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FB0D" w14:textId="77777777" w:rsidR="00000000" w:rsidRDefault="00DA3485" w:rsidP="00DA3485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AE2CDC7" w14:textId="77777777" w:rsidR="00000000" w:rsidRDefault="00DA348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Turez Erasyl Aralbekuly (Турез Ерасыл Аралбекулы)</w:t>
      </w:r>
    </w:p>
    <w:p w14:paraId="49FD4401" w14:textId="77777777" w:rsidR="00000000" w:rsidRDefault="00DA348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1426A5BF" w14:textId="77777777" w:rsidR="00000000" w:rsidRDefault="00DA348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9B13986" w14:textId="77777777" w:rsidR="00000000" w:rsidRDefault="00DA348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DSTech (1 г. 6 мес.): бизнес-аналитик. Требования, Use Case, требования к API и интеграциям, BPMN/UML, ревью артефактов, DoR, наставничество.</w:t>
      </w:r>
    </w:p>
    <w:p w14:paraId="0EF898CF" w14:textId="77777777" w:rsidR="00000000" w:rsidRDefault="00DA348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21tech (1 г. 7 мес.): бизнес-аналитик. Формализация требований, участие в Agile-событиях, документация.</w:t>
      </w:r>
    </w:p>
    <w:p w14:paraId="720AE97B" w14:textId="77777777" w:rsidR="00000000" w:rsidRDefault="00DA348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AIFC (6 ме</w:t>
      </w:r>
      <w:r>
        <w:rPr>
          <w:rFonts w:ascii="Calibri" w:eastAsia="Times New Roman" w:hAnsi="Calibri" w:cs="Calibri"/>
          <w:color w:val="1F1F1F"/>
          <w:sz w:val="22"/>
          <w:szCs w:val="22"/>
        </w:rPr>
        <w:t>с.): аналитик данных (SQL, Python, BI).</w:t>
      </w:r>
    </w:p>
    <w:p w14:paraId="27ABFAF0" w14:textId="77777777" w:rsidR="00000000" w:rsidRDefault="00DA348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0BC6885B" w14:textId="77777777" w:rsidR="00000000" w:rsidRDefault="00DA348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Знает базовые практики аналитика в Agile-команде (DoR, трассируемость, ревью).</w:t>
      </w:r>
    </w:p>
    <w:p w14:paraId="5A69C341" w14:textId="77777777" w:rsidR="00000000" w:rsidRDefault="00DA348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C1.</w:t>
      </w:r>
    </w:p>
    <w:p w14:paraId="2674774C" w14:textId="77777777" w:rsidR="00000000" w:rsidRDefault="00DA348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5D115A8D" w14:textId="77777777" w:rsidR="00000000" w:rsidRDefault="00DA348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Около 3 лет опыта аналитиком. Кандидату 22 года.</w:t>
      </w:r>
    </w:p>
    <w:p w14:paraId="7DCBB90C" w14:textId="77777777" w:rsidR="00000000" w:rsidRDefault="00DA348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Резюме — перечень обязанностей без прое</w:t>
      </w:r>
      <w:r>
        <w:rPr>
          <w:rFonts w:ascii="Calibri" w:eastAsia="Times New Roman" w:hAnsi="Calibri" w:cs="Calibri"/>
          <w:color w:val="1F1F1F"/>
          <w:sz w:val="22"/>
          <w:szCs w:val="22"/>
        </w:rPr>
        <w:t>ктов, систем, домена и результатов. Заявления о наставничестве и согласовании архитектурных решений нужно проверять.</w:t>
      </w:r>
    </w:p>
    <w:p w14:paraId="0B86FBCC" w14:textId="77777777" w:rsidR="00000000" w:rsidRDefault="00DA348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54766D17" w14:textId="77777777" w:rsidR="00000000" w:rsidRDefault="00DA348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Уровень Middle. Резюме не подтверждает ни масштаб, ни самостоятельность</w:t>
      </w:r>
      <w:r>
        <w:rPr>
          <w:rFonts w:ascii="Calibri" w:hAnsi="Calibri" w:cs="Calibri"/>
          <w:color w:val="1F1F1F"/>
          <w:sz w:val="22"/>
          <w:szCs w:val="22"/>
        </w:rPr>
        <w:t>, нужные для Senior.</w:t>
      </w:r>
    </w:p>
    <w:sectPr w:rsidR="00000000" w:rsidSect="00DA3485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0CCC"/>
    <w:multiLevelType w:val="multilevel"/>
    <w:tmpl w:val="298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E0640"/>
    <w:multiLevelType w:val="multilevel"/>
    <w:tmpl w:val="103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63461"/>
    <w:multiLevelType w:val="multilevel"/>
    <w:tmpl w:val="4C38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85"/>
    <w:rsid w:val="00DA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17794"/>
  <w15:chartTrackingRefBased/>
  <w15:docId w15:val="{29092ADC-3437-4BA3-8216-472A2FBC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2026-10-08T12:23:00Z</dcterms:created>
  <dcterms:modified xsi:type="dcterms:W3CDTF">2026-10-08T12:23:00Z</dcterms:modified>
</cp:coreProperties>
</file>