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9CAC9" w14:textId="77777777" w:rsidR="00000000" w:rsidRDefault="00924903" w:rsidP="00924903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7E056618" w14:textId="77777777" w:rsidR="00000000" w:rsidRDefault="0092490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Жайжанов Ернар</w:t>
      </w:r>
    </w:p>
    <w:p w14:paraId="302AA832" w14:textId="77777777" w:rsidR="00000000" w:rsidRDefault="0092490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</w:t>
      </w:r>
    </w:p>
    <w:p w14:paraId="6F835B35" w14:textId="77777777" w:rsidR="00000000" w:rsidRDefault="0092490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1D4EE050" w14:textId="77777777" w:rsidR="00000000" w:rsidRDefault="00924903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PromITheus (1 г. 10 мес.): системный аналитик. BPMN, UML, ERD, описание REST API, интеграции (маппинг, идемпотентность, retries), роли и доступы, impact analysis.</w:t>
      </w:r>
    </w:p>
    <w:p w14:paraId="760031CE" w14:textId="77777777" w:rsidR="00000000" w:rsidRDefault="00924903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Dara Solutions (1 год): бизнес-аналитик. Требования, User Stories, Swagger/Postman, SQL.</w:t>
      </w:r>
    </w:p>
    <w:p w14:paraId="00839663" w14:textId="77777777" w:rsidR="00000000" w:rsidRDefault="0092490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ные стороны:</w:t>
      </w:r>
    </w:p>
    <w:p w14:paraId="532D12D4" w14:textId="77777777" w:rsidR="00000000" w:rsidRDefault="00924903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Грамотно и полно описывает артефакты аналитика.</w:t>
      </w:r>
    </w:p>
    <w:p w14:paraId="03383812" w14:textId="77777777" w:rsidR="00000000" w:rsidRDefault="00924903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Набор инструментов полностью совпадает с вакансией: Jira, Confluence, SQL, Swagger, BPMN/UML.</w:t>
      </w:r>
    </w:p>
    <w:p w14:paraId="1ECBBC72" w14:textId="77777777" w:rsidR="00000000" w:rsidRDefault="0092490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090913D9" w14:textId="77777777" w:rsidR="00000000" w:rsidRDefault="00924903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меньше 3 лет, кандидату 22 года.</w:t>
      </w:r>
    </w:p>
    <w:p w14:paraId="3C4B1950" w14:textId="77777777" w:rsidR="00000000" w:rsidRDefault="00924903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Нет конкретики по проектам, домену и масштабу </w:t>
      </w:r>
      <w:r>
        <w:rPr>
          <w:rFonts w:ascii="Calibri" w:eastAsia="Times New Roman" w:hAnsi="Calibri" w:cs="Calibri"/>
          <w:color w:val="1F1F1F"/>
          <w:sz w:val="22"/>
          <w:szCs w:val="22"/>
        </w:rPr>
        <w:t>систем. Описание похоже на шаблон.</w:t>
      </w:r>
    </w:p>
    <w:p w14:paraId="2816F5B8" w14:textId="77777777" w:rsidR="00000000" w:rsidRDefault="00924903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готов к командировкам.</w:t>
      </w:r>
    </w:p>
    <w:p w14:paraId="13DD5DA7" w14:textId="77777777" w:rsidR="00000000" w:rsidRDefault="0092490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2E5E7FEC" w14:textId="77777777" w:rsidR="00000000" w:rsidRDefault="0092490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Правильный набор компетенций уровня Middle, но без подтверждённого масштаба и стажа для Senior.</w:t>
      </w:r>
    </w:p>
    <w:sectPr w:rsidR="00000000" w:rsidSect="00924903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638B3"/>
    <w:multiLevelType w:val="multilevel"/>
    <w:tmpl w:val="B01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56F00"/>
    <w:multiLevelType w:val="multilevel"/>
    <w:tmpl w:val="22B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ED67BA"/>
    <w:multiLevelType w:val="multilevel"/>
    <w:tmpl w:val="439A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03"/>
    <w:rsid w:val="0092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A30CA1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