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E4234" w14:textId="77777777" w:rsidR="00000000" w:rsidRDefault="0059252C" w:rsidP="0059252C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14:paraId="5CBE92D1" w14:textId="77777777" w:rsidR="00000000" w:rsidRDefault="0059252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Beisembay Zhaiyk. Первичный вывод: «Сильный кандидат», Senior.</w:t>
      </w:r>
    </w:p>
    <w:p w14:paraId="1613322C" w14:textId="77777777" w:rsidR="00000000" w:rsidRDefault="0059252C" w:rsidP="0059252C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14:paraId="79787814" w14:textId="77777777" w:rsidR="00000000" w:rsidRDefault="0059252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>: главная заявленная компетенция — интеграции (SOAP/REST, XSD, ГБД национального масштаба, маппинг около 20 эндпоинтов). Даём три разнородных источника, чтобы увидеть глубину интеграционной аналитики, а не одну типовую схему.</w:t>
      </w:r>
    </w:p>
    <w:p w14:paraId="1DA39D04" w14:textId="77777777" w:rsidR="00000000" w:rsidRDefault="0059252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>: заявлен BPMN в Camunda. П</w:t>
      </w:r>
      <w:r>
        <w:rPr>
          <w:rFonts w:ascii="Calibri" w:eastAsia="Times New Roman" w:hAnsi="Calibri" w:cs="Calibri"/>
          <w:color w:val="1F1F1F"/>
          <w:sz w:val="22"/>
          <w:szCs w:val="22"/>
        </w:rPr>
        <w:t>роверяем, умеет ли он моделировать реальный процесс с участием людей, эскалациями и таймерами, а не только знает нотацию. Задание связано с блоком 5, где должно быть сформулировано бизнес-правило.</w:t>
      </w:r>
    </w:p>
    <w:p w14:paraId="28CB5EC6" w14:textId="77777777" w:rsidR="00000000" w:rsidRDefault="0059252C" w:rsidP="0059252C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14:paraId="1CFF8DE0" w14:textId="77777777" w:rsidR="00000000" w:rsidRDefault="0059252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Интеграционные требования, маст</w:t>
      </w:r>
      <w:r>
        <w:rPr>
          <w:rFonts w:ascii="Calibri" w:hAnsi="Calibri" w:cs="Calibri"/>
          <w:color w:val="1F1F1F"/>
          <w:sz w:val="22"/>
          <w:szCs w:val="22"/>
        </w:rPr>
        <w:t>ер-идентификация объектов, маппинг, обработка ошибок, моделирование процессов, перевод модели в требования.</w:t>
      </w:r>
    </w:p>
    <w:p w14:paraId="12F289D8" w14:textId="77777777" w:rsidR="00000000" w:rsidRDefault="0059252C" w:rsidP="0059252C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14:paraId="7D9ED12C" w14:textId="77777777" w:rsidR="00000000" w:rsidRDefault="0059252C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интеграционный опыт действительно проектный, а не только сопровождение и разбор инцидентов на 2-й линии (больша</w:t>
      </w:r>
      <w:r>
        <w:rPr>
          <w:rFonts w:ascii="Calibri" w:eastAsia="Times New Roman" w:hAnsi="Calibri" w:cs="Calibri"/>
          <w:color w:val="1F1F1F"/>
          <w:sz w:val="22"/>
          <w:szCs w:val="22"/>
        </w:rPr>
        <w:t>я часть стажа в НИТ).</w:t>
      </w:r>
    </w:p>
    <w:p w14:paraId="50CB7D8B" w14:textId="77777777" w:rsidR="00000000" w:rsidRDefault="0059252C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он проектирует сам, а не только документирует чужое.</w:t>
      </w:r>
    </w:p>
    <w:p w14:paraId="299C2161" w14:textId="77777777" w:rsidR="00000000" w:rsidRDefault="0059252C" w:rsidP="0059252C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внимание</w:t>
      </w:r>
    </w:p>
    <w:p w14:paraId="65B93E95" w14:textId="77777777" w:rsidR="00000000" w:rsidRDefault="0059252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6.1: протокол и формат, аутентификация, частота и режим (pull или push, батч или онлайн), объёмы, идемпотентность, повторы, порядок, версионность схем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контроль полноты, журналирование, мониторинг, SLA, тестовые контуры. Различает ли он особенности SOAP, REST и файлового обмена.</w:t>
      </w:r>
    </w:p>
    <w:p w14:paraId="0EA2CAC0" w14:textId="77777777" w:rsidR="00000000" w:rsidRDefault="0059252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Идентификация скважины: понимает ли, что это бизнес-правило, которое должны утвердить эксперты, а не техническая деталь.</w:t>
      </w:r>
    </w:p>
    <w:p w14:paraId="1648DB74" w14:textId="77777777" w:rsidR="00000000" w:rsidRDefault="0059252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Табли</w:t>
      </w:r>
      <w:r>
        <w:rPr>
          <w:rFonts w:ascii="Calibri" w:eastAsia="Times New Roman" w:hAnsi="Calibri" w:cs="Calibri"/>
          <w:color w:val="1F1F1F"/>
          <w:sz w:val="22"/>
          <w:szCs w:val="22"/>
        </w:rPr>
        <w:t>ца маппинга: источник → цель, тип, единицы, обязательность, трансформация, открытые вопросы.</w:t>
      </w:r>
    </w:p>
    <w:p w14:paraId="0417B15C" w14:textId="77777777" w:rsidR="00000000" w:rsidRDefault="0059252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6.2: таймеры и эскалации, роль эксперта, фиксация решения и его обоснования, аудит.</w:t>
      </w:r>
    </w:p>
    <w:sectPr w:rsidR="00000000" w:rsidSect="0059252C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4A141F"/>
    <w:multiLevelType w:val="multilevel"/>
    <w:tmpl w:val="2AD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3C36BC"/>
    <w:multiLevelType w:val="multilevel"/>
    <w:tmpl w:val="EEA2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E42800"/>
    <w:multiLevelType w:val="multilevel"/>
    <w:tmpl w:val="7C1A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52C"/>
    <w:rsid w:val="0059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91C458"/>
  <w15:chartTrackingRefBased/>
  <w15:docId w15:val="{909EFF9D-5CFB-4C86-A8C5-3B9A8B70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