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C9D5D" w14:textId="77777777" w:rsidR="00000000" w:rsidRDefault="00E71B28" w:rsidP="00E71B28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41CDA704" w14:textId="77777777" w:rsidR="00000000" w:rsidRDefault="00E71B2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Максименко Святослав. Первичный вывод: «Под вопросом», Strong Middle.</w:t>
      </w:r>
    </w:p>
    <w:p w14:paraId="098D2112" w14:textId="77777777" w:rsidR="00000000" w:rsidRDefault="00E71B28" w:rsidP="00E71B2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063A5B9A" w14:textId="77777777" w:rsidR="00000000" w:rsidRDefault="00E71B2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опирается на заявленное проектирование моделей данных в PostgreSQL и описание API. Мы не требуем физической модели БД, только логическую часть и вопросы к экспертам. Проверяем, видит ли он смысл данных (происхождение, единицы, версии, время измерения) или </w:t>
      </w:r>
      <w:r>
        <w:rPr>
          <w:rFonts w:ascii="Calibri" w:eastAsia="Times New Roman" w:hAnsi="Calibri" w:cs="Calibri"/>
          <w:color w:val="1F1F1F"/>
          <w:sz w:val="22"/>
          <w:szCs w:val="22"/>
        </w:rPr>
        <w:t>проектирует «по шаблону».</w:t>
      </w:r>
    </w:p>
    <w:p w14:paraId="07D8CEEF" w14:textId="77777777" w:rsidR="00000000" w:rsidRDefault="00E71B2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опирается на заявленные HLD и C4. Проверяем, умеет ли он собрать картину системы и её окружения при неполной информации, и где кончается его ответственность как аналитика.</w:t>
      </w:r>
    </w:p>
    <w:p w14:paraId="23874BD7" w14:textId="77777777" w:rsidR="00000000" w:rsidRDefault="00E71B28" w:rsidP="00E71B2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1875469B" w14:textId="77777777" w:rsidR="00000000" w:rsidRDefault="00E71B2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Логическое моделирование д</w:t>
      </w:r>
      <w:r>
        <w:rPr>
          <w:rFonts w:ascii="Calibri" w:hAnsi="Calibri" w:cs="Calibri"/>
          <w:color w:val="1F1F1F"/>
          <w:sz w:val="22"/>
          <w:szCs w:val="22"/>
        </w:rPr>
        <w:t>анных, вопросы экспертам, понимание происхождения и версий данных, системный контекст (C4), граница с архитектором.</w:t>
      </w:r>
    </w:p>
    <w:p w14:paraId="6622776E" w14:textId="77777777" w:rsidR="00000000" w:rsidRDefault="00E71B28" w:rsidP="00E71B2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534CAFF8" w14:textId="77777777" w:rsidR="00000000" w:rsidRDefault="00E71B2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Глубину и личный вклад: резюме без проектов, доменов и результатов.</w:t>
      </w:r>
    </w:p>
    <w:p w14:paraId="4007A458" w14:textId="77777777" w:rsidR="00000000" w:rsidRDefault="00E71B2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Способность работать с экспертами и Зак</w:t>
      </w:r>
      <w:r>
        <w:rPr>
          <w:rFonts w:ascii="Calibri" w:eastAsia="Times New Roman" w:hAnsi="Calibri" w:cs="Calibri"/>
          <w:color w:val="1F1F1F"/>
          <w:sz w:val="22"/>
          <w:szCs w:val="22"/>
        </w:rPr>
        <w:t>азчиком, а не только проектировать технические артефакты.</w:t>
      </w:r>
    </w:p>
    <w:p w14:paraId="0038A95A" w14:textId="77777777" w:rsidR="00000000" w:rsidRDefault="00E71B2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Масштаб: опыт около 2 лет, достаточно ли самостоятельности для Senior.</w:t>
      </w:r>
    </w:p>
    <w:p w14:paraId="18C58BF5" w14:textId="77777777" w:rsidR="00000000" w:rsidRDefault="00E71B2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Готовность и формат работы (Ташкент или удалённо): вопрос для HR, не для задания.</w:t>
      </w:r>
    </w:p>
    <w:p w14:paraId="6D96FA90" w14:textId="77777777" w:rsidR="00000000" w:rsidRDefault="00E71B28" w:rsidP="00E71B2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5417563C" w14:textId="77777777" w:rsidR="00000000" w:rsidRDefault="00E71B2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отдельные сущ</w:t>
      </w:r>
      <w:r>
        <w:rPr>
          <w:rFonts w:ascii="Calibri" w:eastAsia="Times New Roman" w:hAnsi="Calibri" w:cs="Calibri"/>
          <w:color w:val="1F1F1F"/>
          <w:sz w:val="22"/>
          <w:szCs w:val="22"/>
        </w:rPr>
        <w:t>ности для измерения, источника, версии и результата интерпретации; единицы и системы координат; пропуск не равен нулю; вопросы про идентификацию скважины и правила конфликтов. Тревожный сигнал: готовая схема БД без единого вопроса экспертам.</w:t>
      </w:r>
    </w:p>
    <w:p w14:paraId="1E542BD1" w14:textId="77777777" w:rsidR="00000000" w:rsidRDefault="00E71B2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полнота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внешних систем и ролей (источники, 3D-моделирование, пользователи), пометка допущений, признание неопределённости. Аналитик передаёт требования и ограничения, а не выбирает технологии.</w:t>
      </w:r>
    </w:p>
    <w:p w14:paraId="1E21B99C" w14:textId="77777777" w:rsidR="00000000" w:rsidRDefault="00E71B2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блоки 1 и 5 покажут, умеет ли он работать с неопределённо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стью, а не только со спецификациями.</w:t>
      </w:r>
    </w:p>
    <w:sectPr w:rsidR="00000000" w:rsidSect="00E71B28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29A"/>
    <w:multiLevelType w:val="multilevel"/>
    <w:tmpl w:val="911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61685"/>
    <w:multiLevelType w:val="multilevel"/>
    <w:tmpl w:val="474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7455C"/>
    <w:multiLevelType w:val="multilevel"/>
    <w:tmpl w:val="432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28"/>
    <w:rsid w:val="00E7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4EBBCD"/>
  <w15:chartTrackingRefBased/>
  <w15:docId w15:val="{E9BFFF7D-4593-45BB-A056-0F78E019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