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6DF59" w14:textId="77777777" w:rsidR="00000000" w:rsidRDefault="00140C80" w:rsidP="00140C80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Проверка тестового задания</w:t>
      </w:r>
    </w:p>
    <w:p w14:paraId="02C32FE1" w14:textId="77777777" w:rsidR="00000000" w:rsidRDefault="00140C8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Садыков Султан (имя подтверждено: подпись в ответе и автор PDF). Первичный вывод: «Стоит рассматривать», Senior.</w:t>
      </w:r>
    </w:p>
    <w:p w14:paraId="15107659" w14:textId="77777777" w:rsidR="00000000" w:rsidRDefault="00140C8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Файл ответа:</w:t>
      </w:r>
      <w:r>
        <w:rPr>
          <w:rFonts w:ascii="Calibri" w:hAnsi="Calibri" w:cs="Calibri"/>
          <w:color w:val="1F1F1F"/>
          <w:sz w:val="22"/>
          <w:szCs w:val="22"/>
        </w:rPr>
        <w:t xml:space="preserve"> «Ответ на тестовое задание.pdf» (15 страниц) и его текстовая Word-копия.</w:t>
      </w:r>
    </w:p>
    <w:p w14:paraId="3399033C" w14:textId="77777777" w:rsidR="00000000" w:rsidRDefault="00140C80" w:rsidP="00140C8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Итог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7337"/>
      </w:tblGrid>
      <w:tr w:rsidR="00000000" w14:paraId="066C214B" w14:textId="77777777" w:rsidTr="00140C80">
        <w:tc>
          <w:tcPr>
            <w:tcW w:w="10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1DE98B" w14:textId="77777777" w:rsidR="00000000" w:rsidRDefault="00140C80" w:rsidP="00140C80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Показатель</w:t>
            </w:r>
          </w:p>
        </w:tc>
        <w:tc>
          <w:tcPr>
            <w:tcW w:w="391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953DAE" w14:textId="77777777" w:rsidR="00000000" w:rsidRDefault="00140C80" w:rsidP="00140C80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Значение</w:t>
            </w:r>
          </w:p>
        </w:tc>
      </w:tr>
      <w:tr w:rsidR="00000000" w14:paraId="1EF1D059" w14:textId="77777777" w:rsidTr="00140C80">
        <w:tc>
          <w:tcPr>
            <w:tcW w:w="10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45EEFE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Балл</w:t>
            </w:r>
          </w:p>
        </w:tc>
        <w:tc>
          <w:tcPr>
            <w:tcW w:w="391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EE81AD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50 / 100</w:t>
            </w:r>
          </w:p>
        </w:tc>
      </w:tr>
      <w:tr w:rsidR="00000000" w14:paraId="7EC810C6" w14:textId="77777777" w:rsidTr="00140C80">
        <w:tc>
          <w:tcPr>
            <w:tcW w:w="10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D29B9B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Уровень по задан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ию</w:t>
            </w:r>
          </w:p>
        </w:tc>
        <w:tc>
          <w:tcPr>
            <w:tcW w:w="391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A868C4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Middle</w:t>
            </w:r>
          </w:p>
        </w:tc>
      </w:tr>
      <w:tr w:rsidR="00000000" w14:paraId="2590A366" w14:textId="77777777" w:rsidTr="00140C80">
        <w:tc>
          <w:tcPr>
            <w:tcW w:w="10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387982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Риск использования ИИ</w:t>
            </w:r>
          </w:p>
        </w:tc>
        <w:tc>
          <w:tcPr>
            <w:tcW w:w="391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9A5A8C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Средний–высокий (по тексту)</w:t>
            </w:r>
          </w:p>
        </w:tc>
      </w:tr>
      <w:tr w:rsidR="00000000" w14:paraId="307D868A" w14:textId="77777777" w:rsidTr="00140C80">
        <w:tc>
          <w:tcPr>
            <w:tcW w:w="10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D94151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Рекомендация</w:t>
            </w:r>
          </w:p>
        </w:tc>
        <w:tc>
          <w:tcPr>
            <w:tcW w:w="391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BA249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Не рекомендован на позицию Senior.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Нарушен ключевой принцип задания: требования придуманы за Заказчика</w:t>
            </w:r>
          </w:p>
        </w:tc>
      </w:tr>
    </w:tbl>
    <w:p w14:paraId="5A9F2291" w14:textId="77777777" w:rsidR="00000000" w:rsidRDefault="00140C8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Ответ объёмный и наукообразный, но систематически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подменяет выяснение требований готовыми решениями</w:t>
      </w:r>
      <w:r>
        <w:rPr>
          <w:rFonts w:ascii="Calibri" w:hAnsi="Calibri" w:cs="Calibri"/>
          <w:color w:val="1F1F1F"/>
          <w:sz w:val="22"/>
          <w:szCs w:val="22"/>
        </w:rPr>
        <w:t>. Без каких-либо оснований в запросе Заказчика появляются IoT-телеметрия в реальном времени, ГИС-карта, расчётные модули, интеграция с госпорталами, 1С, капи</w:t>
      </w:r>
      <w:r>
        <w:rPr>
          <w:rFonts w:ascii="Calibri" w:hAnsi="Calibri" w:cs="Calibri"/>
          <w:color w:val="1F1F1F"/>
          <w:sz w:val="22"/>
          <w:szCs w:val="22"/>
        </w:rPr>
        <w:t>тализация скважин по МСФО, протоколы MQTT/OPC UA, TimescaleDB, ML-очистка данных. Иерархия источников «WellView &gt; Eclipse &gt; ERP» придумана самим кандидатом и сразу заложена в постановку для разработки, что противоречит его же блоку 5. Есть и предметная оши</w:t>
      </w:r>
      <w:r>
        <w:rPr>
          <w:rFonts w:ascii="Calibri" w:hAnsi="Calibri" w:cs="Calibri"/>
          <w:color w:val="1F1F1F"/>
          <w:sz w:val="22"/>
          <w:szCs w:val="22"/>
        </w:rPr>
        <w:t>бка: Eclipse — гидродинамический симулятор, а не источник фактических замеров.</w:t>
      </w:r>
    </w:p>
    <w:p w14:paraId="25FDFBA1" w14:textId="77777777" w:rsidR="00000000" w:rsidRDefault="00140C80" w:rsidP="00140C8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Оценка по блокам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750"/>
        <w:gridCol w:w="662"/>
        <w:gridCol w:w="6092"/>
      </w:tblGrid>
      <w:tr w:rsidR="00000000" w14:paraId="243A71FD" w14:textId="77777777" w:rsidTr="00140C80">
        <w:tc>
          <w:tcPr>
            <w:tcW w:w="9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AB18FF" w14:textId="77777777" w:rsidR="00000000" w:rsidRDefault="00140C80" w:rsidP="00140C80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Блок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EAA962" w14:textId="77777777" w:rsidR="00000000" w:rsidRDefault="00140C80" w:rsidP="00140C80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Макс.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70D7A9" w14:textId="77777777" w:rsidR="00000000" w:rsidRDefault="00140C80" w:rsidP="00140C80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Балл</w:t>
            </w:r>
          </w:p>
        </w:tc>
        <w:tc>
          <w:tcPr>
            <w:tcW w:w="32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0E5E0A" w14:textId="77777777" w:rsidR="00000000" w:rsidRDefault="00140C80" w:rsidP="00140C80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Комментарий</w:t>
            </w:r>
          </w:p>
        </w:tc>
      </w:tr>
      <w:tr w:rsidR="00000000" w14:paraId="40BE32C1" w14:textId="77777777" w:rsidTr="00140C80">
        <w:tc>
          <w:tcPr>
            <w:tcW w:w="9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33ADE8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1. Сбор требований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A3838E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FADC8B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2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EB80F0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Методика (BABOK, интервью, воркшопы), по 10 вопросов каждой группе с пояснением. Есть хорошие вопросы (вла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делец данных, критерии достоверности, версии интерпретаций). Много вопросов вне задачи: МСФО и капитализация, CRIRSCO, ОКИКИ, GPU для 3D. Пояснения часто выдают готовое решение («влияет на выбор СУБД, партиционирование…»)</w:t>
            </w:r>
          </w:p>
        </w:tc>
      </w:tr>
      <w:tr w:rsidR="00000000" w14:paraId="296E8649" w14:textId="77777777" w:rsidTr="00140C80">
        <w:tc>
          <w:tcPr>
            <w:tcW w:w="9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ADFF76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2. Декомпозиция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2E3A8B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88B6D2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4</w:t>
            </w:r>
          </w:p>
        </w:tc>
        <w:tc>
          <w:tcPr>
            <w:tcW w:w="32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DA6556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Модули IoT-м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ониторинга, ГИС-карты и расчётов адаптации моделей не следуют из запроса. Требования сформулированы как утверждённые («сократить на 30%», «задержка IoT не более 5 с», «интеграция с ERP по капитализации») с формальными пометками «допущение»</w:t>
            </w:r>
          </w:p>
        </w:tc>
      </w:tr>
      <w:tr w:rsidR="00000000" w14:paraId="51BBB53A" w14:textId="77777777" w:rsidTr="00140C80">
        <w:tc>
          <w:tcPr>
            <w:tcW w:w="9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226388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3. Работа с дан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ными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51170D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EDFB81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7</w:t>
            </w:r>
          </w:p>
        </w:tc>
        <w:tc>
          <w:tcPr>
            <w:tcW w:w="32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D65D08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Риски названы верно. Но требования сразу превращаются в архитектуру (PostgreSQL + TimescaleDB, downsampling через 90 дней). Раздел 3.4 содержит один и тот же текст дважды (артефакт 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копирования). Предложение ML-обучения на решениях экспертов без оснований</w:t>
            </w:r>
          </w:p>
        </w:tc>
      </w:tr>
      <w:tr w:rsidR="00000000" w14:paraId="02B36D2E" w14:textId="77777777" w:rsidTr="00140C80">
        <w:tc>
          <w:tcPr>
            <w:tcW w:w="9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244A30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4. Постановка задачи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3EDE4A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E2A855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9</w:t>
            </w:r>
          </w:p>
        </w:tc>
        <w:tc>
          <w:tcPr>
            <w:tcW w:w="32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608AA3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Структурно аккуратно: API-эндпоинт, коды ответов, критерии приёмки для backend и frontend, вкладки интерфейса. Но </w:t>
            </w: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в постановку зашита придуманная иерархия источников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, а критерий AC-BE-2 проверяет именно её. В объём карточки добавл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ена телеметрия, которой нет в запросе. Нет состояний конфликта и отсутствия данных на уровне значения</w:t>
            </w:r>
          </w:p>
        </w:tc>
      </w:tr>
      <w:tr w:rsidR="00000000" w14:paraId="6087DB41" w14:textId="77777777" w:rsidTr="00140C80">
        <w:tc>
          <w:tcPr>
            <w:tcW w:w="9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7028A5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5. «Система сама поймёт»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D41EDB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B08B08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2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D272B8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Понимает, что нужны правила и участие человека (human-in-the-loop), даёт вопросы экспертам и список того, что зафиксироват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ь. Но подаёт это как «мягко объясню, что ИИ тоже надо настраивать», делает ставку на ML, Заказчика как владельца риска не привлекает, вопросов ему не задаёт</w:t>
            </w:r>
          </w:p>
        </w:tc>
      </w:tr>
      <w:tr w:rsidR="00000000" w14:paraId="109947F7" w14:textId="77777777" w:rsidTr="00140C80">
        <w:tc>
          <w:tcPr>
            <w:tcW w:w="9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3386F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6.1. Модель данных и SQL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C8E2C6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B0A7B5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</w:t>
            </w:r>
          </w:p>
        </w:tc>
        <w:tc>
          <w:tcPr>
            <w:tcW w:w="32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1ECC88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Модель описана текстом с кардинальностями и двумя вопросами эксперта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м (диаграммы нет: на её месте пометка «ERD diagram»). Запрос 1 корректен. Запрос 2 ограничен одним параметром 'PRESSURE' и только совпадающим временем измерения, хотя нужны все параметры. Риск разных единиц измерения назван — это плюс</w:t>
            </w:r>
          </w:p>
        </w:tc>
      </w:tr>
      <w:tr w:rsidR="00000000" w14:paraId="71B8AD6A" w14:textId="77777777" w:rsidTr="00140C80">
        <w:tc>
          <w:tcPr>
            <w:tcW w:w="9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6A77F0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6.2. Противоречивые 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ожидания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882EA6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723E78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4</w:t>
            </w:r>
          </w:p>
        </w:tc>
        <w:tc>
          <w:tcPr>
            <w:tcW w:w="32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D342DC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Общая схема: интервью, матрица противоречий, Кано и MoSCoW, протокол. Нет ответа на ключевой вопрос задания — в чём роль именно аналитика, а не владельца продукта, и кто принимает решение</w:t>
            </w:r>
          </w:p>
        </w:tc>
      </w:tr>
      <w:tr w:rsidR="00000000" w14:paraId="562243A0" w14:textId="77777777" w:rsidTr="00140C80">
        <w:tc>
          <w:tcPr>
            <w:tcW w:w="9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E19DE3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Итого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72FA55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100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FA8C29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50</w:t>
            </w:r>
          </w:p>
        </w:tc>
        <w:tc>
          <w:tcPr>
            <w:tcW w:w="32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DFCF58" w14:textId="77777777" w:rsidR="00000000" w:rsidRDefault="00140C80" w:rsidP="00140C80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</w:p>
        </w:tc>
      </w:tr>
    </w:tbl>
    <w:p w14:paraId="7B893719" w14:textId="77777777" w:rsidR="00000000" w:rsidRDefault="00140C80" w:rsidP="00140C8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подтвердилось и не подтвердилось из резюме</w:t>
      </w:r>
    </w:p>
    <w:p w14:paraId="5A13C273" w14:textId="77777777" w:rsidR="00000000" w:rsidRDefault="00140C8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SQL: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базовый уровень подтверждён (запрос 1 корректен), но запрос 2 решает не ту задачу.</w:t>
      </w:r>
    </w:p>
    <w:p w14:paraId="4317A618" w14:textId="77777777" w:rsidR="00000000" w:rsidRDefault="00140C8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Корпоративный опыт и работа со стейкхолдерами: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ответ на 6.2 общий, не показывает практики.</w:t>
      </w:r>
    </w:p>
    <w:p w14:paraId="7D4BCB45" w14:textId="77777777" w:rsidR="00000000" w:rsidRDefault="00140C8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Опасение из первичной оценки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(уход в product management и решения вместо аналитики)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подтвердилось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5FC20D20" w14:textId="77777777" w:rsidR="00000000" w:rsidRDefault="00140C80" w:rsidP="00140C8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Проверка на использование ИИ</w:t>
      </w:r>
    </w:p>
    <w:p w14:paraId="327E7698" w14:textId="77777777" w:rsidR="00000000" w:rsidRDefault="00140C8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Служебные данные: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PDF сохранён из Word for Microsoft 365, автор Sultan Sadykov, 12.1</w:t>
      </w:r>
      <w:r>
        <w:rPr>
          <w:rFonts w:ascii="Calibri" w:eastAsia="Times New Roman" w:hAnsi="Calibri" w:cs="Calibri"/>
          <w:color w:val="1F1F1F"/>
          <w:sz w:val="22"/>
          <w:szCs w:val="22"/>
        </w:rPr>
        <w:t>0.2026. Документ собран вручную в Word.</w:t>
      </w:r>
    </w:p>
    <w:p w14:paraId="38986343" w14:textId="77777777" w:rsidR="00000000" w:rsidRDefault="00140C8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Текст: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много признаков вставки из ИИ-чата: шаблонные формулировки («Мировые практики», «Мировой опыт»), англоязычные термины в скобках, задвоенный абзац в 3.4, висящие пометки «Во второй итерации», испорченные символ</w:t>
      </w:r>
      <w:r>
        <w:rPr>
          <w:rFonts w:ascii="Calibri" w:eastAsia="Times New Roman" w:hAnsi="Calibri" w:cs="Calibri"/>
          <w:color w:val="1F1F1F"/>
          <w:sz w:val="22"/>
          <w:szCs w:val="22"/>
        </w:rPr>
        <w:t>ы на месте вставки, заглушка «ERD diagram» без диаграммы, расширение задачи сверх запроса.</w:t>
      </w:r>
    </w:p>
    <w:p w14:paraId="4924C41A" w14:textId="77777777" w:rsidR="00000000" w:rsidRDefault="00140C8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Вывод: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вероятно, значительная часть текста получена от ИИ и собрана вручную без достаточной редактуры.</w:t>
      </w:r>
    </w:p>
    <w:p w14:paraId="2283ED38" w14:textId="77777777" w:rsidR="00000000" w:rsidRDefault="00140C80" w:rsidP="00140C8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Если всё же приглашать</w:t>
      </w:r>
    </w:p>
    <w:p w14:paraId="3A3033AB" w14:textId="77777777" w:rsidR="00000000" w:rsidRDefault="00140C8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Откуда взялись IoT-телеметрия, МСФО и г</w:t>
      </w:r>
      <w:r>
        <w:rPr>
          <w:rFonts w:ascii="Calibri" w:eastAsia="Times New Roman" w:hAnsi="Calibri" w:cs="Calibri"/>
          <w:color w:val="1F1F1F"/>
          <w:sz w:val="22"/>
          <w:szCs w:val="22"/>
        </w:rPr>
        <w:t>оспорталы, если в запросе Заказчика их нет? Как он отличает требования Заказчика от своих идей?</w:t>
      </w:r>
    </w:p>
    <w:p w14:paraId="663AF50B" w14:textId="77777777" w:rsidR="00000000" w:rsidRDefault="00140C8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Почему в постановке разработчику уже зашит приоритет WellView &gt; Eclipse &gt; ERP, если в блоке 5 он сам пишет, что правила должны определить эксперты?</w:t>
      </w:r>
    </w:p>
    <w:p w14:paraId="7ED7A399" w14:textId="77777777" w:rsidR="00000000" w:rsidRDefault="00140C8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такое Ec</w:t>
      </w:r>
      <w:r>
        <w:rPr>
          <w:rFonts w:ascii="Calibri" w:eastAsia="Times New Roman" w:hAnsi="Calibri" w:cs="Calibri"/>
          <w:color w:val="1F1F1F"/>
          <w:sz w:val="22"/>
          <w:szCs w:val="22"/>
        </w:rPr>
        <w:t>lipse и почему он стоит в иерархии источников фактических данных?</w:t>
      </w:r>
    </w:p>
    <w:sectPr w:rsidR="00000000" w:rsidSect="00140C80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70A41"/>
    <w:multiLevelType w:val="multilevel"/>
    <w:tmpl w:val="2F2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D60B9"/>
    <w:multiLevelType w:val="multilevel"/>
    <w:tmpl w:val="C1A4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33995"/>
    <w:multiLevelType w:val="multilevel"/>
    <w:tmpl w:val="945C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80"/>
    <w:rsid w:val="0014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70A051"/>
  <w15:chartTrackingRefBased/>
  <w15:docId w15:val="{BEE2F7F7-E2B1-4652-9B2D-04387925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2026-10-14T11:16:00Z</dcterms:created>
  <dcterms:modified xsi:type="dcterms:W3CDTF">2026-10-14T11:16:00Z</dcterms:modified>
</cp:coreProperties>
</file>