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Droid Serif" w:cs="Droid Serif" w:eastAsia="Droid Serif" w:hAnsi="Droid Serif"/>
          <w:b w:val="1"/>
        </w:rPr>
      </w:pPr>
      <w:bookmarkStart w:colFirst="0" w:colLast="0" w:name="_5di174dwb1cc" w:id="0"/>
      <w:bookmarkEnd w:id="0"/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Apuestas deportivas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https://miro.com/welcomeonboard/bzlYY1BWVDJKMU9EVmdFRFdVdGcwMUVWSWtwcDZ3bTlQdWpPQU1tWWtvQkhaZG5UM0Z1b2xoRTl3YlN6ZkNCSXwzNDU4NzY0NTUwMjA5NzEyNTY4fDI=?share_link_id=10609024558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line="360" w:lineRule="auto"/>
        <w:jc w:val="both"/>
        <w:rPr>
          <w:u w:val="single"/>
        </w:rPr>
      </w:pPr>
      <w:bookmarkStart w:colFirst="0" w:colLast="0" w:name="_5gk21m81lmlj" w:id="1"/>
      <w:bookmarkEnd w:id="1"/>
      <w:r w:rsidDel="00000000" w:rsidR="00000000" w:rsidRPr="00000000">
        <w:rPr>
          <w:u w:val="single"/>
          <w:rtl w:val="0"/>
        </w:rPr>
        <w:t xml:space="preserve">Enunciado: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empresa privada nos ha pedido realizar una  base de datos acerca de las apuestas deportivas en la que podamos guardar cuentas, de ellas se registrará el código, nombre, e-mail y contraseña. Las cuentas pueden ser de administrador (donde no se va a guardar nada más) y de usuario donde se pedirá también el nº de tarjeta, fecha de caducidad, el cvv y el pin. Los administradores podrán gestionar una o más apuestas y una apuesta será gestionada por un único administrador, a su vez los usuarios podrán realizar una o varias apuestas y las apuestas podrán ser realizadas por uno o más usuarios donde deberás introducir el dinero que quieras apostar.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apuestas se podrán realizar sobre uno o varios partidos y de ellas se guardará el código, la fecha y la cuota. Los partidos pueden estar en ninguna o en varias apuestas, se guardará el código, la fecha y el resultado del partido, en cada partido puede meter gol, 0 o varios jugadores y  cada jugador puede meter gol en varios o ningún partido. De los jugadores se guardará el id, el nombre, el primer apellido, el segundo apellido, la fecha de nacimiento y el dorsal. Cada partido es jugado por dos equipos y de ellos se guardará el código, el nombre, la fecha de fundación, la localidad, país y su estadio, que puede pertenecer a más de un equipo. En un equipo pertenecen de uno a varios jugadores y un jugador pertenece a un solo equipo.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equipo participa en una o varias competiciones de un deporte, de la competición guardaremos el código, el nombre y el deporte, de este guardaremos el código y el nombre. Un equipo participa en una o varias competiciones de un único deporte.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line="360" w:lineRule="auto"/>
        <w:jc w:val="both"/>
        <w:rPr>
          <w:u w:val="single"/>
        </w:rPr>
      </w:pPr>
      <w:bookmarkStart w:colFirst="0" w:colLast="0" w:name="_m16010mc2inx" w:id="2"/>
      <w:bookmarkEnd w:id="2"/>
      <w:r w:rsidDel="00000000" w:rsidR="00000000" w:rsidRPr="00000000">
        <w:rPr>
          <w:u w:val="single"/>
          <w:rtl w:val="0"/>
        </w:rPr>
        <w:t xml:space="preserve">Entidad-Relación: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-915824</wp:posOffset>
            </wp:positionH>
            <wp:positionV relativeFrom="paragraph">
              <wp:posOffset>132355</wp:posOffset>
            </wp:positionV>
            <wp:extent cx="7564278" cy="7281947"/>
            <wp:effectExtent b="0" l="0" r="0" t="0"/>
            <wp:wrapNone/>
            <wp:docPr descr="C:\Users\Adrian\Downloads\Reto Final (2).jpg" id="1" name="image2.jpg"/>
            <a:graphic>
              <a:graphicData uri="http://schemas.openxmlformats.org/drawingml/2006/picture">
                <pic:pic>
                  <pic:nvPicPr>
                    <pic:cNvPr descr="C:\Users\Adrian\Downloads\Reto Final (2).jpg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4278" cy="72819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spacing w:line="360" w:lineRule="auto"/>
        <w:jc w:val="both"/>
        <w:rPr>
          <w:u w:val="single"/>
        </w:rPr>
      </w:pPr>
      <w:bookmarkStart w:colFirst="0" w:colLast="0" w:name="_egdiwhh7xzyi" w:id="3"/>
      <w:bookmarkEnd w:id="3"/>
      <w:r w:rsidDel="00000000" w:rsidR="00000000" w:rsidRPr="00000000">
        <w:rPr>
          <w:u w:val="single"/>
          <w:rtl w:val="0"/>
        </w:rPr>
        <w:t xml:space="preserve">Modelo Relacional: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457163</wp:posOffset>
            </wp:positionV>
            <wp:extent cx="4825576" cy="8139075"/>
            <wp:effectExtent b="0" l="0" r="0" t="0"/>
            <wp:wrapNone/>
            <wp:docPr descr="C:\Users\Adrian\Downloads\Reto Final (3).jpg" id="3" name="image1.jpg"/>
            <a:graphic>
              <a:graphicData uri="http://schemas.openxmlformats.org/drawingml/2006/picture">
                <pic:pic>
                  <pic:nvPicPr>
                    <pic:cNvPr descr="C:\Users\Adrian\Downloads\Reto Final (3).jpg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5576" cy="8139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>
          <w:u w:val="single"/>
        </w:rPr>
      </w:pPr>
      <w:bookmarkStart w:colFirst="0" w:colLast="0" w:name="_y8eyiu64edqg" w:id="4"/>
      <w:bookmarkEnd w:id="4"/>
      <w:r w:rsidDel="00000000" w:rsidR="00000000" w:rsidRPr="00000000">
        <w:rPr>
          <w:u w:val="single"/>
          <w:rtl w:val="0"/>
        </w:rPr>
        <w:t xml:space="preserve">Normalización: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En nuestro caso hemos ido realizando la normalización tabla por tabla y no hemos obtenido ninguna nueva tabla, por lo tanto la normalización es la siguiente: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4825576" cy="8139075"/>
            <wp:effectExtent b="0" l="0" r="0" t="0"/>
            <wp:wrapNone/>
            <wp:docPr descr="C:\Users\Adrian\Downloads\Reto Final (3).jpg" id="2" name="image1.jpg"/>
            <a:graphic>
              <a:graphicData uri="http://schemas.openxmlformats.org/drawingml/2006/picture">
                <pic:pic>
                  <pic:nvPicPr>
                    <pic:cNvPr descr="C:\Users\Adrian\Downloads\Reto Final (3).jpg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5576" cy="8139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roid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iro.com/welcomeonboard/bzlYY1BWVDJKMU9EVmdFRFdVdGcwMUVWSWtwcDZ3bTlQdWpPQU1tWWtvQkhaZG5UM0Z1b2xoRTl3YlN6ZkNCSXwzNDU4NzY0NTUwMjA5NzEyNTY4fDI=?share_link_id=10609024558" TargetMode="Externa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