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Comenzaremos añadiendo 3 discos de 5GB para nuestro Raid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38200" cy="333375"/>
            <wp:effectExtent b="0" l="0" r="0" t="0"/>
            <wp:docPr id="6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8650" cy="25717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71950" cy="9906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10050" cy="14478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7500" cy="495300"/>
            <wp:effectExtent b="0" l="0" r="0" t="0"/>
            <wp:docPr id="5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Revisamos que se han creado correctamente los discos</w:t>
      </w:r>
      <w:r w:rsidDel="00000000" w:rsidR="00000000" w:rsidRPr="00000000">
        <w:rPr/>
        <w:drawing>
          <wp:inline distB="114300" distT="114300" distL="114300" distR="114300">
            <wp:extent cx="3286125" cy="1581150"/>
            <wp:effectExtent b="0" l="0" r="0" t="0"/>
            <wp:docPr id="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Cambiaremos el tipo de los discos introducidos a “linux raid autodetect”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Este proceso lo haremos 3 veces</w:t>
      </w: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Revisamos que los discos se han particionado correctamente</w:t>
      </w:r>
      <w:r w:rsidDel="00000000" w:rsidR="00000000" w:rsidRPr="00000000">
        <w:rPr/>
        <w:drawing>
          <wp:inline distB="114300" distT="114300" distL="114300" distR="114300">
            <wp:extent cx="3276600" cy="2057400"/>
            <wp:effectExtent b="0" l="0" r="0" t="0"/>
            <wp:docPr id="51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Comenzaremos creando el RAID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Comprobamos que se ha creado correctamente</w:t>
      </w: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4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33950" cy="44577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Copiamos el contenido de la salida del comando “mdadm –detail –scan” a la ruta /etc/mdadm/mdadm.conf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71450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Formateamos la RAID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180975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Montamos la RAID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36195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Añadimos la siguiente línea al archivo fstab para hacer que la RAID sea permanente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63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Actualizamos toda la información de la raid y hacemos reboot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361950"/>
            <wp:effectExtent b="0" l="0" r="0" t="0"/>
            <wp:docPr id="4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Creamos el grupo donde meteremos los usuarios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524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Creamos y añadimos los usuarios a nuestro grupo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1828800"/>
            <wp:effectExtent b="0" l="0" r="0" t="0"/>
            <wp:docPr id="4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Cambiamos nuestro adaptador a Bridged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Revisamos el adaptador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6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Configuramos nuestra ip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200025"/>
            <wp:effectExtent b="0" l="0" r="0" t="0"/>
            <wp:docPr id="66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38775" cy="2847975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Reiniciamos el servicio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Comprobamos si podemos salir a internet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5430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SAMBA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Instalamos Samba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9050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62288" cy="190500"/>
            <wp:effectExtent b="0" l="0" r="0" t="0"/>
            <wp:docPr id="5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Revisamos si el samba esta instalado, en caso, de no estar instalado lo instalaremos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85775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Cambiaremos el nombre del workgroup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180975"/>
            <wp:effectExtent b="0" l="0" r="0" t="0"/>
            <wp:docPr id="5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Después de haber instalado Samba comenzaremos creando nuestro repositorio y le damos los permisos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323850"/>
            <wp:effectExtent b="0" l="0" r="0" t="0"/>
            <wp:docPr id="68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Creamos 2 grupos uno de solo lectura y otro de lectura y escritura</w:t>
      </w:r>
      <w:r w:rsidDel="00000000" w:rsidR="00000000" w:rsidRPr="00000000">
        <w:rPr/>
        <w:drawing>
          <wp:inline distB="114300" distT="114300" distL="114300" distR="114300">
            <wp:extent cx="4981575" cy="790575"/>
            <wp:effectExtent b="0" l="0" r="0" t="0"/>
            <wp:docPr id="58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="276" w:lineRule="auto"/>
        <w:ind w:left="0" w:firstLine="0"/>
        <w:rPr/>
      </w:pPr>
      <w:r w:rsidDel="00000000" w:rsidR="00000000" w:rsidRPr="00000000">
        <w:rPr>
          <w:color w:val="1d2125"/>
          <w:highlight w:val="white"/>
          <w:rtl w:val="0"/>
        </w:rPr>
        <w:t xml:space="preserve">Los permisos del directorio quedarán como sigue:</w:t>
      </w:r>
      <w:r w:rsidDel="00000000" w:rsidR="00000000" w:rsidRPr="00000000">
        <w:rPr/>
        <w:drawing>
          <wp:inline distB="114300" distT="114300" distL="114300" distR="114300">
            <wp:extent cx="4705350" cy="1685925"/>
            <wp:effectExtent b="0" l="0" r="0" t="0"/>
            <wp:docPr id="4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Reiniciamos el servicio samba y revisamos el estado</w:t>
      </w:r>
      <w:r w:rsidDel="00000000" w:rsidR="00000000" w:rsidRPr="00000000">
        <w:rPr/>
        <w:drawing>
          <wp:inline distB="114300" distT="114300" distL="114300" distR="114300">
            <wp:extent cx="5700713" cy="281157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81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Ahora añadimos al usuario al grupo </w:t>
      </w:r>
      <w:r w:rsidDel="00000000" w:rsidR="00000000" w:rsidRPr="00000000">
        <w:rPr>
          <w:rtl w:val="0"/>
        </w:rPr>
        <w:t xml:space="preserve">ProtectedR</w:t>
      </w:r>
      <w:r w:rsidDel="00000000" w:rsidR="00000000" w:rsidRPr="00000000">
        <w:rPr/>
        <w:drawing>
          <wp:inline distB="114300" distT="114300" distL="114300" distR="114300">
            <wp:extent cx="4024313" cy="238683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386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 continuación instalamos la herramienta smbclient</w:t>
      </w:r>
      <w:r w:rsidDel="00000000" w:rsidR="00000000" w:rsidRPr="00000000">
        <w:rPr/>
        <w:drawing>
          <wp:inline distB="114300" distT="114300" distL="114300" distR="114300">
            <wp:extent cx="3848100" cy="2095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Revisamos los permisos que tiene el usuario</w:t>
      </w:r>
      <w:r w:rsidDel="00000000" w:rsidR="00000000" w:rsidRPr="00000000">
        <w:rPr/>
        <w:drawing>
          <wp:inline distB="114300" distT="114300" distL="114300" distR="114300">
            <wp:extent cx="4752975" cy="7905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Vamos a meter al usuario en el grupo </w:t>
      </w:r>
      <w:r w:rsidDel="00000000" w:rsidR="00000000" w:rsidRPr="00000000">
        <w:rPr>
          <w:rtl w:val="0"/>
        </w:rPr>
        <w:t xml:space="preserve">protectedRW</w:t>
      </w:r>
      <w:r w:rsidDel="00000000" w:rsidR="00000000" w:rsidRPr="00000000">
        <w:rPr>
          <w:rtl w:val="0"/>
        </w:rPr>
        <w:t xml:space="preserve"> y comprobar que tiene los permisos de lectura y escritura</w:t>
      </w:r>
    </w:p>
    <w:p w:rsidR="00000000" w:rsidDel="00000000" w:rsidP="00000000" w:rsidRDefault="00000000" w:rsidRPr="00000000" w14:paraId="00000050">
      <w:pPr>
        <w:shd w:fill="ffffff" w:val="clear"/>
        <w:spacing w:after="240"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10050" cy="200025"/>
            <wp:effectExtent b="0" l="0" r="0" t="0"/>
            <wp:docPr id="64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33925" cy="7715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Ahora definimos la compartición editando el archivo de configuración</w:t>
      </w:r>
      <w:r w:rsidDel="00000000" w:rsidR="00000000" w:rsidRPr="00000000">
        <w:rPr/>
        <w:drawing>
          <wp:inline distB="114300" distT="114300" distL="114300" distR="114300">
            <wp:extent cx="3733800" cy="190500"/>
            <wp:effectExtent b="0" l="0" r="0" t="0"/>
            <wp:docPr id="4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66975" cy="1133475"/>
            <wp:effectExtent b="0" l="0" r="0" t="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Instalamos el servicio SSH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171450"/>
            <wp:effectExtent b="0" l="0" r="0" t="0"/>
            <wp:docPr id="6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Comprobamos que la instalación se ha completado correctamente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rtl w:val="0"/>
        </w:rPr>
        <w:t xml:space="preserve">Entramos al archivo de configuración </w:t>
      </w:r>
      <w:r w:rsidDel="00000000" w:rsidR="00000000" w:rsidRPr="00000000">
        <w:rPr>
          <w:color w:val="ff0000"/>
          <w:rtl w:val="0"/>
        </w:rPr>
        <w:t xml:space="preserve">sshd_config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800475" cy="209550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Permitir que el root se pueda logear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514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Autenticación de contraseña</w:t>
      </w:r>
      <w:r w:rsidDel="00000000" w:rsidR="00000000" w:rsidRPr="00000000">
        <w:rPr/>
        <w:drawing>
          <wp:inline distB="114300" distT="114300" distL="114300" distR="114300">
            <wp:extent cx="4933950" cy="3905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57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Instalamos Github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6344d"/>
          <w:sz w:val="21"/>
          <w:szCs w:val="21"/>
          <w:highlight w:val="white"/>
        </w:rPr>
      </w:pPr>
      <w:r w:rsidDel="00000000" w:rsidR="00000000" w:rsidRPr="00000000">
        <w:rPr>
          <w:color w:val="36344d"/>
          <w:sz w:val="21"/>
          <w:szCs w:val="21"/>
          <w:highlight w:val="white"/>
          <w:rtl w:val="0"/>
        </w:rPr>
        <w:t xml:space="preserve">Ahora tienes que entrar a </w:t>
      </w:r>
      <w:hyperlink r:id="rId52">
        <w:r w:rsidDel="00000000" w:rsidR="00000000" w:rsidRPr="00000000">
          <w:rPr>
            <w:b w:val="1"/>
            <w:color w:val="6747c7"/>
            <w:sz w:val="21"/>
            <w:szCs w:val="21"/>
            <w:highlight w:val="white"/>
            <w:u w:val="single"/>
            <w:rtl w:val="0"/>
          </w:rPr>
          <w:t xml:space="preserve">este enlace</w:t>
        </w:r>
      </w:hyperlink>
      <w:r w:rsidDel="00000000" w:rsidR="00000000" w:rsidRPr="00000000">
        <w:rPr>
          <w:color w:val="36344d"/>
          <w:sz w:val="21"/>
          <w:szCs w:val="21"/>
          <w:highlight w:val="white"/>
          <w:rtl w:val="0"/>
        </w:rPr>
        <w:t xml:space="preserve"> y descargar la versión que quieras instalar.</w:t>
      </w:r>
    </w:p>
    <w:p w:rsidR="00000000" w:rsidDel="00000000" w:rsidP="00000000" w:rsidRDefault="00000000" w:rsidRPr="00000000" w14:paraId="00000062">
      <w:pPr>
        <w:rPr>
          <w:color w:val="36344d"/>
          <w:sz w:val="21"/>
          <w:szCs w:val="21"/>
          <w:highlight w:val="white"/>
        </w:rPr>
      </w:pPr>
      <w:r w:rsidDel="00000000" w:rsidR="00000000" w:rsidRPr="00000000">
        <w:rPr>
          <w:color w:val="36344d"/>
          <w:sz w:val="21"/>
          <w:szCs w:val="21"/>
          <w:highlight w:val="white"/>
        </w:rPr>
        <w:drawing>
          <wp:inline distB="114300" distT="114300" distL="114300" distR="114300">
            <wp:extent cx="5731200" cy="304800"/>
            <wp:effectExtent b="0" l="0" r="0" t="0"/>
            <wp:docPr id="6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6344d"/>
          <w:sz w:val="21"/>
          <w:szCs w:val="21"/>
          <w:highlight w:val="white"/>
        </w:rPr>
      </w:pPr>
      <w:r w:rsidDel="00000000" w:rsidR="00000000" w:rsidRPr="00000000">
        <w:rPr>
          <w:color w:val="36344d"/>
          <w:sz w:val="21"/>
          <w:szCs w:val="21"/>
          <w:highlight w:val="white"/>
          <w:rtl w:val="0"/>
        </w:rPr>
        <w:t xml:space="preserve">Descomprimimos el archivo comprimido descargado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180975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Ahora instalamos git localmente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514475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Creamos un repositorio</w:t>
      </w: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19225" cy="419100"/>
            <wp:effectExtent b="0" l="0" r="0" t="0"/>
            <wp:docPr id="5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33425" cy="72390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57625" cy="3419475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62425" cy="1438275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4800" cy="1304925"/>
            <wp:effectExtent b="0" l="0" r="0" t="0"/>
            <wp:docPr id="3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8195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48300" cy="257175"/>
            <wp:effectExtent b="0" l="0" r="0" t="0"/>
            <wp:docPr id="4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91050" cy="923925"/>
            <wp:effectExtent b="0" l="0" r="0" t="0"/>
            <wp:docPr id="48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67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514350"/>
            <wp:effectExtent b="0" l="0" r="0" t="0"/>
            <wp:docPr id="3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55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4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05425" cy="6096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Para Subir los Archivos Hacemos </w:t>
      </w:r>
      <w:r w:rsidDel="00000000" w:rsidR="00000000" w:rsidRPr="00000000">
        <w:rPr/>
        <w:drawing>
          <wp:inline distB="114300" distT="114300" distL="114300" distR="114300">
            <wp:extent cx="5286375" cy="190500"/>
            <wp:effectExtent b="0" l="0" r="0" t="0"/>
            <wp:docPr id="59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Para Bajar los Archivos del GitHub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1809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 la hora de hacer un git pull desde el git Bash en nuestro equipo local saldrá la siguiente página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Para salir de ella pondremos </w:t>
      </w:r>
      <w:r w:rsidDel="00000000" w:rsidR="00000000" w:rsidRPr="00000000">
        <w:rPr>
          <w:b w:val="1"/>
          <w:color w:val="0000ff"/>
          <w:rtl w:val="0"/>
        </w:rPr>
        <w:t xml:space="preserve">:qa!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https://blog.nillsf.com/index.php/2021/05/27/github-sso-using-password-protected-ssh-keys/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42" Type="http://schemas.openxmlformats.org/officeDocument/2006/relationships/image" Target="media/image19.png"/><Relationship Id="rId41" Type="http://schemas.openxmlformats.org/officeDocument/2006/relationships/image" Target="media/image67.png"/><Relationship Id="rId44" Type="http://schemas.openxmlformats.org/officeDocument/2006/relationships/image" Target="media/image40.png"/><Relationship Id="rId43" Type="http://schemas.openxmlformats.org/officeDocument/2006/relationships/image" Target="media/image50.png"/><Relationship Id="rId46" Type="http://schemas.openxmlformats.org/officeDocument/2006/relationships/image" Target="media/image18.png"/><Relationship Id="rId45" Type="http://schemas.openxmlformats.org/officeDocument/2006/relationships/image" Target="media/image6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48" Type="http://schemas.openxmlformats.org/officeDocument/2006/relationships/image" Target="media/image2.png"/><Relationship Id="rId47" Type="http://schemas.openxmlformats.org/officeDocument/2006/relationships/image" Target="media/image33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4.png"/><Relationship Id="rId7" Type="http://schemas.openxmlformats.org/officeDocument/2006/relationships/image" Target="media/image12.png"/><Relationship Id="rId8" Type="http://schemas.openxmlformats.org/officeDocument/2006/relationships/image" Target="media/image32.png"/><Relationship Id="rId73" Type="http://schemas.openxmlformats.org/officeDocument/2006/relationships/image" Target="media/image9.png"/><Relationship Id="rId72" Type="http://schemas.openxmlformats.org/officeDocument/2006/relationships/image" Target="media/image56.png"/><Relationship Id="rId31" Type="http://schemas.openxmlformats.org/officeDocument/2006/relationships/image" Target="media/image55.png"/><Relationship Id="rId75" Type="http://schemas.openxmlformats.org/officeDocument/2006/relationships/hyperlink" Target="https://blog.nillsf.com/index.php/2021/05/27/github-sso-using-password-protected-ssh-keys/" TargetMode="External"/><Relationship Id="rId30" Type="http://schemas.openxmlformats.org/officeDocument/2006/relationships/image" Target="media/image22.png"/><Relationship Id="rId74" Type="http://schemas.openxmlformats.org/officeDocument/2006/relationships/image" Target="media/image39.png"/><Relationship Id="rId33" Type="http://schemas.openxmlformats.org/officeDocument/2006/relationships/image" Target="media/image52.png"/><Relationship Id="rId32" Type="http://schemas.openxmlformats.org/officeDocument/2006/relationships/image" Target="media/image24.png"/><Relationship Id="rId35" Type="http://schemas.openxmlformats.org/officeDocument/2006/relationships/image" Target="media/image61.png"/><Relationship Id="rId34" Type="http://schemas.openxmlformats.org/officeDocument/2006/relationships/image" Target="media/image62.png"/><Relationship Id="rId71" Type="http://schemas.openxmlformats.org/officeDocument/2006/relationships/image" Target="media/image3.png"/><Relationship Id="rId70" Type="http://schemas.openxmlformats.org/officeDocument/2006/relationships/image" Target="media/image25.png"/><Relationship Id="rId37" Type="http://schemas.openxmlformats.org/officeDocument/2006/relationships/image" Target="media/image4.png"/><Relationship Id="rId36" Type="http://schemas.openxmlformats.org/officeDocument/2006/relationships/image" Target="media/image45.png"/><Relationship Id="rId39" Type="http://schemas.openxmlformats.org/officeDocument/2006/relationships/image" Target="media/image11.png"/><Relationship Id="rId38" Type="http://schemas.openxmlformats.org/officeDocument/2006/relationships/image" Target="media/image6.png"/><Relationship Id="rId62" Type="http://schemas.openxmlformats.org/officeDocument/2006/relationships/image" Target="media/image42.png"/><Relationship Id="rId61" Type="http://schemas.openxmlformats.org/officeDocument/2006/relationships/image" Target="media/image46.png"/><Relationship Id="rId20" Type="http://schemas.openxmlformats.org/officeDocument/2006/relationships/image" Target="media/image66.png"/><Relationship Id="rId64" Type="http://schemas.openxmlformats.org/officeDocument/2006/relationships/image" Target="media/image48.png"/><Relationship Id="rId63" Type="http://schemas.openxmlformats.org/officeDocument/2006/relationships/image" Target="media/image8.png"/><Relationship Id="rId22" Type="http://schemas.openxmlformats.org/officeDocument/2006/relationships/image" Target="media/image10.png"/><Relationship Id="rId66" Type="http://schemas.openxmlformats.org/officeDocument/2006/relationships/image" Target="media/image59.png"/><Relationship Id="rId21" Type="http://schemas.openxmlformats.org/officeDocument/2006/relationships/image" Target="media/image38.png"/><Relationship Id="rId65" Type="http://schemas.openxmlformats.org/officeDocument/2006/relationships/image" Target="media/image44.png"/><Relationship Id="rId24" Type="http://schemas.openxmlformats.org/officeDocument/2006/relationships/image" Target="media/image20.png"/><Relationship Id="rId68" Type="http://schemas.openxmlformats.org/officeDocument/2006/relationships/image" Target="media/image57.png"/><Relationship Id="rId23" Type="http://schemas.openxmlformats.org/officeDocument/2006/relationships/image" Target="media/image47.png"/><Relationship Id="rId67" Type="http://schemas.openxmlformats.org/officeDocument/2006/relationships/image" Target="media/image21.png"/><Relationship Id="rId60" Type="http://schemas.openxmlformats.org/officeDocument/2006/relationships/image" Target="media/image30.png"/><Relationship Id="rId26" Type="http://schemas.openxmlformats.org/officeDocument/2006/relationships/image" Target="media/image68.png"/><Relationship Id="rId25" Type="http://schemas.openxmlformats.org/officeDocument/2006/relationships/image" Target="media/image64.png"/><Relationship Id="rId69" Type="http://schemas.openxmlformats.org/officeDocument/2006/relationships/image" Target="media/image41.png"/><Relationship Id="rId28" Type="http://schemas.openxmlformats.org/officeDocument/2006/relationships/image" Target="media/image27.png"/><Relationship Id="rId27" Type="http://schemas.openxmlformats.org/officeDocument/2006/relationships/image" Target="media/image35.png"/><Relationship Id="rId29" Type="http://schemas.openxmlformats.org/officeDocument/2006/relationships/image" Target="media/image5.png"/><Relationship Id="rId51" Type="http://schemas.openxmlformats.org/officeDocument/2006/relationships/image" Target="media/image31.png"/><Relationship Id="rId50" Type="http://schemas.openxmlformats.org/officeDocument/2006/relationships/image" Target="media/image53.png"/><Relationship Id="rId53" Type="http://schemas.openxmlformats.org/officeDocument/2006/relationships/image" Target="media/image49.png"/><Relationship Id="rId52" Type="http://schemas.openxmlformats.org/officeDocument/2006/relationships/hyperlink" Target="https://github.com/git/git/releases" TargetMode="External"/><Relationship Id="rId11" Type="http://schemas.openxmlformats.org/officeDocument/2006/relationships/image" Target="media/image26.png"/><Relationship Id="rId55" Type="http://schemas.openxmlformats.org/officeDocument/2006/relationships/image" Target="media/image29.png"/><Relationship Id="rId10" Type="http://schemas.openxmlformats.org/officeDocument/2006/relationships/image" Target="media/image51.png"/><Relationship Id="rId54" Type="http://schemas.openxmlformats.org/officeDocument/2006/relationships/image" Target="media/image37.png"/><Relationship Id="rId13" Type="http://schemas.openxmlformats.org/officeDocument/2006/relationships/image" Target="media/image60.png"/><Relationship Id="rId57" Type="http://schemas.openxmlformats.org/officeDocument/2006/relationships/image" Target="media/image43.png"/><Relationship Id="rId12" Type="http://schemas.openxmlformats.org/officeDocument/2006/relationships/image" Target="media/image16.png"/><Relationship Id="rId56" Type="http://schemas.openxmlformats.org/officeDocument/2006/relationships/image" Target="media/image17.png"/><Relationship Id="rId15" Type="http://schemas.openxmlformats.org/officeDocument/2006/relationships/image" Target="media/image58.png"/><Relationship Id="rId59" Type="http://schemas.openxmlformats.org/officeDocument/2006/relationships/image" Target="media/image23.png"/><Relationship Id="rId14" Type="http://schemas.openxmlformats.org/officeDocument/2006/relationships/image" Target="media/image15.png"/><Relationship Id="rId58" Type="http://schemas.openxmlformats.org/officeDocument/2006/relationships/image" Target="media/image65.png"/><Relationship Id="rId17" Type="http://schemas.openxmlformats.org/officeDocument/2006/relationships/image" Target="media/image36.png"/><Relationship Id="rId16" Type="http://schemas.openxmlformats.org/officeDocument/2006/relationships/image" Target="media/image28.png"/><Relationship Id="rId19" Type="http://schemas.openxmlformats.org/officeDocument/2006/relationships/image" Target="media/image14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