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0789" w14:textId="77777777" w:rsidR="00A33A17" w:rsidRDefault="00000000">
      <w:pPr>
        <w:spacing w:before="2400" w:after="200"/>
        <w:jc w:val="center"/>
      </w:pPr>
      <w:r>
        <w:rPr>
          <w:rFonts w:eastAsia="微软雅黑"/>
          <w:b/>
          <w:bCs/>
          <w:sz w:val="44"/>
          <w:szCs w:val="44"/>
        </w:rPr>
        <w:t>基于大模型的校园可视可答系统</w:t>
      </w:r>
    </w:p>
    <w:p w14:paraId="06A7F54E" w14:textId="77777777" w:rsidR="00A33A17" w:rsidRDefault="00000000">
      <w:pPr>
        <w:spacing w:after="160"/>
        <w:jc w:val="center"/>
      </w:pPr>
      <w:r>
        <w:rPr>
          <w:rFonts w:eastAsia="微软雅黑"/>
          <w:b/>
          <w:bCs/>
          <w:color w:val="C20A1C"/>
          <w:sz w:val="30"/>
          <w:szCs w:val="30"/>
        </w:rPr>
        <w:t>项目现状说明</w:t>
      </w:r>
    </w:p>
    <w:p w14:paraId="747A5F57" w14:textId="77777777" w:rsidR="00A33A17" w:rsidRDefault="00000000">
      <w:pPr>
        <w:spacing w:after="600"/>
        <w:jc w:val="center"/>
      </w:pPr>
      <w:r>
        <w:rPr>
          <w:rFonts w:eastAsia="微软雅黑"/>
          <w:color w:val="595959"/>
        </w:rPr>
        <w:t>—— 供商业计划书撰写参考 ——</w:t>
      </w:r>
    </w:p>
    <w:p w14:paraId="15A87AAE" w14:textId="77777777" w:rsidR="00A33A17" w:rsidRDefault="00000000">
      <w:pPr>
        <w:spacing w:after="120"/>
        <w:jc w:val="center"/>
      </w:pPr>
      <w:r>
        <w:rPr>
          <w:rFonts w:eastAsia="微软雅黑"/>
          <w:sz w:val="22"/>
          <w:szCs w:val="22"/>
        </w:rPr>
        <w:t>三校区已上线运行 · 一套生成流水线可复制到任意高校</w:t>
      </w:r>
    </w:p>
    <w:p w14:paraId="7B77123D" w14:textId="77777777" w:rsidR="00A33A17" w:rsidRDefault="00000000">
      <w:pPr>
        <w:spacing w:after="1400"/>
        <w:jc w:val="center"/>
      </w:pPr>
      <w:r>
        <w:rPr>
          <w:rFonts w:eastAsia="微软雅黑"/>
          <w:color w:val="595959"/>
          <w:sz w:val="20"/>
          <w:szCs w:val="20"/>
        </w:rPr>
        <w:t>自然语言问答 · 图片问答 · 场景热图 · 行程规划 · 校园资产生成</w:t>
      </w:r>
    </w:p>
    <w:p w14:paraId="2203B4BC" w14:textId="77777777" w:rsidR="00A33A17" w:rsidRDefault="00000000">
      <w:pPr>
        <w:spacing w:after="100"/>
        <w:jc w:val="center"/>
      </w:pPr>
      <w:r>
        <w:rPr>
          <w:rFonts w:eastAsia="微软雅黑"/>
          <w:sz w:val="20"/>
          <w:szCs w:val="20"/>
        </w:rPr>
        <w:t>文档版本：v1.0</w:t>
      </w:r>
    </w:p>
    <w:p w14:paraId="03394C78" w14:textId="77777777" w:rsidR="00A33A17" w:rsidRDefault="00000000">
      <w:pPr>
        <w:spacing w:after="100"/>
        <w:jc w:val="center"/>
      </w:pPr>
      <w:r>
        <w:rPr>
          <w:rFonts w:eastAsia="微软雅黑"/>
          <w:sz w:val="20"/>
          <w:szCs w:val="20"/>
        </w:rPr>
        <w:t>整理日期：2026 年 10 月 12 日</w:t>
      </w:r>
    </w:p>
    <w:p w14:paraId="48374599" w14:textId="77777777" w:rsidR="00A33A17" w:rsidRDefault="00000000">
      <w:pPr>
        <w:spacing w:after="100"/>
        <w:jc w:val="center"/>
      </w:pPr>
      <w:r>
        <w:rPr>
          <w:rFonts w:eastAsia="微软雅黑"/>
          <w:sz w:val="20"/>
          <w:szCs w:val="20"/>
        </w:rPr>
        <w:t>项目组：贺俊豪组（华东师范大学 本科生创新训练培育项目）</w:t>
      </w:r>
    </w:p>
    <w:p w14:paraId="0B75ECA8" w14:textId="77777777" w:rsidR="00A33A17" w:rsidRDefault="00000000">
      <w:r>
        <w:br w:type="page"/>
      </w:r>
    </w:p>
    <w:p w14:paraId="4604ACFE" w14:textId="77777777" w:rsidR="00A33A17" w:rsidRDefault="00000000">
      <w:pPr>
        <w:pStyle w:val="1"/>
      </w:pPr>
      <w:bookmarkStart w:id="0" w:name="_Toc242729922"/>
      <w:r>
        <w:lastRenderedPageBreak/>
        <w:t>目录</w:t>
      </w:r>
      <w:bookmarkEnd w:id="0"/>
    </w:p>
    <w:sdt>
      <w:sdtPr>
        <w:alias w:val="目录"/>
        <w:id w:val="-424420653"/>
      </w:sdtPr>
      <w:sdtContent>
        <w:p w14:paraId="3C6D5C72" w14:textId="77777777" w:rsidR="00661D5F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29922" w:history="1">
            <w:r w:rsidR="00661D5F" w:rsidRPr="00116849">
              <w:rPr>
                <w:rStyle w:val="a5"/>
                <w:noProof/>
              </w:rPr>
              <w:t>目录</w:t>
            </w:r>
            <w:r w:rsidR="00661D5F">
              <w:rPr>
                <w:rFonts w:hint="eastAsia"/>
                <w:noProof/>
              </w:rPr>
              <w:tab/>
            </w:r>
            <w:r w:rsidR="00661D5F">
              <w:rPr>
                <w:rFonts w:hint="eastAsia"/>
                <w:noProof/>
              </w:rPr>
              <w:fldChar w:fldCharType="begin"/>
            </w:r>
            <w:r w:rsidR="00661D5F">
              <w:rPr>
                <w:rFonts w:hint="eastAsia"/>
                <w:noProof/>
              </w:rPr>
              <w:instrText xml:space="preserve"> </w:instrText>
            </w:r>
            <w:r w:rsidR="00661D5F">
              <w:rPr>
                <w:noProof/>
              </w:rPr>
              <w:instrText>PAGEREF _Toc242729922 \h</w:instrText>
            </w:r>
            <w:r w:rsidR="00661D5F">
              <w:rPr>
                <w:rFonts w:hint="eastAsia"/>
                <w:noProof/>
              </w:rPr>
              <w:instrText xml:space="preserve"> </w:instrText>
            </w:r>
            <w:r w:rsidR="00661D5F">
              <w:rPr>
                <w:rFonts w:hint="eastAsia"/>
                <w:noProof/>
              </w:rPr>
            </w:r>
            <w:r w:rsidR="00661D5F">
              <w:rPr>
                <w:rFonts w:hint="eastAsia"/>
                <w:noProof/>
              </w:rPr>
              <w:fldChar w:fldCharType="separate"/>
            </w:r>
            <w:r w:rsidR="00661D5F">
              <w:rPr>
                <w:rFonts w:hint="eastAsia"/>
                <w:noProof/>
              </w:rPr>
              <w:t>2</w:t>
            </w:r>
            <w:r w:rsidR="00661D5F">
              <w:rPr>
                <w:rFonts w:hint="eastAsia"/>
                <w:noProof/>
              </w:rPr>
              <w:fldChar w:fldCharType="end"/>
            </w:r>
          </w:hyperlink>
        </w:p>
        <w:p w14:paraId="4A8068E4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23" w:history="1">
            <w:r w:rsidRPr="00116849">
              <w:rPr>
                <w:rStyle w:val="a5"/>
                <w:noProof/>
              </w:rPr>
              <w:t>一、项目概述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44C6C0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24" w:history="1">
            <w:r w:rsidRPr="00116849">
              <w:rPr>
                <w:rStyle w:val="a5"/>
                <w:noProof/>
              </w:rPr>
              <w:t xml:space="preserve">1.1 </w:t>
            </w:r>
            <w:r w:rsidRPr="00116849">
              <w:rPr>
                <w:rStyle w:val="a5"/>
                <w:noProof/>
              </w:rPr>
              <w:t>一句话定位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897802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25" w:history="1">
            <w:r w:rsidRPr="00116849">
              <w:rPr>
                <w:rStyle w:val="a5"/>
                <w:noProof/>
              </w:rPr>
              <w:t xml:space="preserve">1.2 </w:t>
            </w:r>
            <w:r w:rsidRPr="00116849">
              <w:rPr>
                <w:rStyle w:val="a5"/>
                <w:noProof/>
              </w:rPr>
              <w:t>要解决的问题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CDD0C6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26" w:history="1">
            <w:r w:rsidRPr="00116849">
              <w:rPr>
                <w:rStyle w:val="a5"/>
                <w:noProof/>
              </w:rPr>
              <w:t xml:space="preserve">1.3 </w:t>
            </w:r>
            <w:r w:rsidRPr="00116849">
              <w:rPr>
                <w:rStyle w:val="a5"/>
                <w:noProof/>
              </w:rPr>
              <w:t>目标用户与使用场景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CF12EB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27" w:history="1">
            <w:r w:rsidRPr="00116849">
              <w:rPr>
                <w:rStyle w:val="a5"/>
                <w:noProof/>
              </w:rPr>
              <w:t xml:space="preserve">1.4 </w:t>
            </w:r>
            <w:r w:rsidRPr="00116849">
              <w:rPr>
                <w:rStyle w:val="a5"/>
                <w:noProof/>
              </w:rPr>
              <w:t>核心理念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15BD28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28" w:history="1">
            <w:r w:rsidRPr="00116849">
              <w:rPr>
                <w:rStyle w:val="a5"/>
                <w:noProof/>
              </w:rPr>
              <w:t>二、产品能力总览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065DB4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29" w:history="1">
            <w:r w:rsidRPr="00116849">
              <w:rPr>
                <w:rStyle w:val="a5"/>
                <w:noProof/>
              </w:rPr>
              <w:t>三、系统当前形态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45A8BD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0" w:history="1">
            <w:r w:rsidRPr="00116849">
              <w:rPr>
                <w:rStyle w:val="a5"/>
                <w:noProof/>
              </w:rPr>
              <w:t xml:space="preserve">3.1 </w:t>
            </w:r>
            <w:r w:rsidRPr="00116849">
              <w:rPr>
                <w:rStyle w:val="a5"/>
                <w:noProof/>
              </w:rPr>
              <w:t>覆盖范围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675FA9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1" w:history="1">
            <w:r w:rsidRPr="00116849">
              <w:rPr>
                <w:rStyle w:val="a5"/>
                <w:noProof/>
              </w:rPr>
              <w:t xml:space="preserve">3.2 </w:t>
            </w:r>
            <w:r w:rsidRPr="00116849">
              <w:rPr>
                <w:rStyle w:val="a5"/>
                <w:noProof/>
              </w:rPr>
              <w:t>数据资产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CD99C2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2" w:history="1">
            <w:r w:rsidRPr="00116849">
              <w:rPr>
                <w:rStyle w:val="a5"/>
                <w:noProof/>
              </w:rPr>
              <w:t xml:space="preserve">3.3 </w:t>
            </w:r>
            <w:r w:rsidRPr="00116849">
              <w:rPr>
                <w:rStyle w:val="a5"/>
                <w:noProof/>
              </w:rPr>
              <w:t>系统构成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906645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3" w:history="1">
            <w:r w:rsidRPr="00116849">
              <w:rPr>
                <w:rStyle w:val="a5"/>
                <w:noProof/>
              </w:rPr>
              <w:t xml:space="preserve">3.4 </w:t>
            </w:r>
            <w:r w:rsidRPr="00116849">
              <w:rPr>
                <w:rStyle w:val="a5"/>
                <w:noProof/>
              </w:rPr>
              <w:t>如何运行（三步）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B02F28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4" w:history="1">
            <w:r w:rsidRPr="00116849">
              <w:rPr>
                <w:rStyle w:val="a5"/>
                <w:noProof/>
              </w:rPr>
              <w:t>四、技术方案与差异化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0DBF2A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5" w:history="1">
            <w:r w:rsidRPr="00116849">
              <w:rPr>
                <w:rStyle w:val="a5"/>
                <w:noProof/>
              </w:rPr>
              <w:t xml:space="preserve">4.1 </w:t>
            </w:r>
            <w:r w:rsidRPr="00116849">
              <w:rPr>
                <w:rStyle w:val="a5"/>
                <w:noProof/>
              </w:rPr>
              <w:t>技术栈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6B797D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6" w:history="1">
            <w:r w:rsidRPr="00116849">
              <w:rPr>
                <w:rStyle w:val="a5"/>
                <w:noProof/>
              </w:rPr>
              <w:t xml:space="preserve">4.2 </w:t>
            </w:r>
            <w:r w:rsidRPr="00116849">
              <w:rPr>
                <w:rStyle w:val="a5"/>
                <w:noProof/>
              </w:rPr>
              <w:t>四个可讲清的差异化点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2071FA" w14:textId="77777777" w:rsidR="00661D5F" w:rsidRDefault="00661D5F">
          <w:pPr>
            <w:pStyle w:val="TOC3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7" w:history="1">
            <w:r w:rsidRPr="00116849">
              <w:rPr>
                <w:rStyle w:val="a5"/>
                <w:noProof/>
              </w:rPr>
              <w:t xml:space="preserve">(1) </w:t>
            </w:r>
            <w:r w:rsidRPr="00116849">
              <w:rPr>
                <w:rStyle w:val="a5"/>
                <w:noProof/>
              </w:rPr>
              <w:t>双通道检索，弱网</w:t>
            </w:r>
            <w:r w:rsidRPr="00116849">
              <w:rPr>
                <w:rStyle w:val="a5"/>
                <w:noProof/>
              </w:rPr>
              <w:t>/</w:t>
            </w:r>
            <w:r w:rsidRPr="00116849">
              <w:rPr>
                <w:rStyle w:val="a5"/>
                <w:noProof/>
              </w:rPr>
              <w:t>无模型也能用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C134D3" w14:textId="77777777" w:rsidR="00661D5F" w:rsidRDefault="00661D5F">
          <w:pPr>
            <w:pStyle w:val="TOC3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8" w:history="1">
            <w:r w:rsidRPr="00116849">
              <w:rPr>
                <w:rStyle w:val="a5"/>
                <w:noProof/>
              </w:rPr>
              <w:t xml:space="preserve">(2) </w:t>
            </w:r>
            <w:r w:rsidRPr="00116849">
              <w:rPr>
                <w:rStyle w:val="a5"/>
                <w:noProof/>
              </w:rPr>
              <w:t>图片问答不是</w:t>
            </w:r>
            <w:r w:rsidRPr="00116849">
              <w:rPr>
                <w:rStyle w:val="a5"/>
                <w:noProof/>
              </w:rPr>
              <w:t>“</w:t>
            </w:r>
            <w:r w:rsidRPr="00116849">
              <w:rPr>
                <w:rStyle w:val="a5"/>
                <w:noProof/>
              </w:rPr>
              <w:t>炫技</w:t>
            </w:r>
            <w:r w:rsidRPr="00116849">
              <w:rPr>
                <w:rStyle w:val="a5"/>
                <w:noProof/>
              </w:rPr>
              <w:t>”</w:t>
            </w:r>
            <w:r w:rsidRPr="00116849">
              <w:rPr>
                <w:rStyle w:val="a5"/>
                <w:noProof/>
              </w:rPr>
              <w:t>，而是有约束的定位能力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14548D" w14:textId="77777777" w:rsidR="00661D5F" w:rsidRDefault="00661D5F">
          <w:pPr>
            <w:pStyle w:val="TOC3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39" w:history="1">
            <w:r w:rsidRPr="00116849">
              <w:rPr>
                <w:rStyle w:val="a5"/>
                <w:noProof/>
              </w:rPr>
              <w:t xml:space="preserve">(3) </w:t>
            </w:r>
            <w:r w:rsidRPr="00116849">
              <w:rPr>
                <w:rStyle w:val="a5"/>
                <w:noProof/>
              </w:rPr>
              <w:t>场景热图：自适应的空间密度模型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FC8429" w14:textId="77777777" w:rsidR="00661D5F" w:rsidRDefault="00661D5F">
          <w:pPr>
            <w:pStyle w:val="TOC3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0" w:history="1">
            <w:r w:rsidRPr="00116849">
              <w:rPr>
                <w:rStyle w:val="a5"/>
                <w:noProof/>
              </w:rPr>
              <w:t xml:space="preserve">(4) </w:t>
            </w:r>
            <w:r w:rsidRPr="00116849">
              <w:rPr>
                <w:rStyle w:val="a5"/>
                <w:noProof/>
              </w:rPr>
              <w:t>校园资产生成流水线：把</w:t>
            </w:r>
            <w:r w:rsidRPr="00116849">
              <w:rPr>
                <w:rStyle w:val="a5"/>
                <w:noProof/>
              </w:rPr>
              <w:t>“</w:t>
            </w:r>
            <w:r w:rsidRPr="00116849">
              <w:rPr>
                <w:rStyle w:val="a5"/>
                <w:noProof/>
              </w:rPr>
              <w:t>定制</w:t>
            </w:r>
            <w:r w:rsidRPr="00116849">
              <w:rPr>
                <w:rStyle w:val="a5"/>
                <w:noProof/>
              </w:rPr>
              <w:t>”</w:t>
            </w:r>
            <w:r w:rsidRPr="00116849">
              <w:rPr>
                <w:rStyle w:val="a5"/>
                <w:noProof/>
              </w:rPr>
              <w:t>变成</w:t>
            </w:r>
            <w:r w:rsidRPr="00116849">
              <w:rPr>
                <w:rStyle w:val="a5"/>
                <w:noProof/>
              </w:rPr>
              <w:t>“</w:t>
            </w:r>
            <w:r w:rsidRPr="00116849">
              <w:rPr>
                <w:rStyle w:val="a5"/>
                <w:noProof/>
              </w:rPr>
              <w:t>流程</w:t>
            </w:r>
            <w:r w:rsidRPr="00116849">
              <w:rPr>
                <w:rStyle w:val="a5"/>
                <w:noProof/>
              </w:rPr>
              <w:t>”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66D1B0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1" w:history="1">
            <w:r w:rsidRPr="00116849">
              <w:rPr>
                <w:rStyle w:val="a5"/>
                <w:noProof/>
              </w:rPr>
              <w:t xml:space="preserve">4.3 </w:t>
            </w:r>
            <w:r w:rsidRPr="00116849">
              <w:rPr>
                <w:rStyle w:val="a5"/>
                <w:noProof/>
              </w:rPr>
              <w:t>工程质量与可维护性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874101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2" w:history="1">
            <w:r w:rsidRPr="00116849">
              <w:rPr>
                <w:rStyle w:val="a5"/>
                <w:noProof/>
              </w:rPr>
              <w:t>五、可复制性与规模化（重点）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D584C6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3" w:history="1">
            <w:r w:rsidRPr="00116849">
              <w:rPr>
                <w:rStyle w:val="a5"/>
                <w:noProof/>
              </w:rPr>
              <w:t xml:space="preserve">5.1 </w:t>
            </w:r>
            <w:r w:rsidRPr="00116849">
              <w:rPr>
                <w:rStyle w:val="a5"/>
                <w:noProof/>
              </w:rPr>
              <w:t>核心命题：一所学校</w:t>
            </w:r>
            <w:r w:rsidRPr="00116849">
              <w:rPr>
                <w:rStyle w:val="a5"/>
                <w:noProof/>
              </w:rPr>
              <w:t xml:space="preserve"> ≠ </w:t>
            </w:r>
            <w:r w:rsidRPr="00116849">
              <w:rPr>
                <w:rStyle w:val="a5"/>
                <w:noProof/>
              </w:rPr>
              <w:t>一个项目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538FB9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4" w:history="1">
            <w:r w:rsidRPr="00116849">
              <w:rPr>
                <w:rStyle w:val="a5"/>
                <w:noProof/>
              </w:rPr>
              <w:t xml:space="preserve">5.2 </w:t>
            </w:r>
            <w:r w:rsidRPr="00116849">
              <w:rPr>
                <w:rStyle w:val="a5"/>
                <w:noProof/>
              </w:rPr>
              <w:t>已验证的复用证据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BD8658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5" w:history="1">
            <w:r w:rsidRPr="00116849">
              <w:rPr>
                <w:rStyle w:val="a5"/>
                <w:noProof/>
              </w:rPr>
              <w:t xml:space="preserve">5.3 </w:t>
            </w:r>
            <w:r w:rsidRPr="00116849">
              <w:rPr>
                <w:rStyle w:val="a5"/>
                <w:noProof/>
              </w:rPr>
              <w:t>复制一所新学校的成本结构（可对外沟通的口径）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D7CB84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6" w:history="1">
            <w:r w:rsidRPr="00116849">
              <w:rPr>
                <w:rStyle w:val="a5"/>
                <w:noProof/>
              </w:rPr>
              <w:t xml:space="preserve">5.4 </w:t>
            </w:r>
            <w:r w:rsidRPr="00116849">
              <w:rPr>
                <w:rStyle w:val="a5"/>
                <w:noProof/>
              </w:rPr>
              <w:t>规模化路径（供探讨，需团队确认商务口径）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A75002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7" w:history="1">
            <w:r w:rsidRPr="00116849">
              <w:rPr>
                <w:rStyle w:val="a5"/>
                <w:noProof/>
              </w:rPr>
              <w:t>六、数据来源与合规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B53A63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8" w:history="1">
            <w:r w:rsidRPr="00116849">
              <w:rPr>
                <w:rStyle w:val="a5"/>
                <w:noProof/>
              </w:rPr>
              <w:t>七、进展与里程碑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8DC3C1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49" w:history="1">
            <w:r w:rsidRPr="00116849">
              <w:rPr>
                <w:rStyle w:val="a5"/>
                <w:noProof/>
              </w:rPr>
              <w:t>八、三分钟演示动线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9B8A25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50" w:history="1">
            <w:r w:rsidRPr="00116849">
              <w:rPr>
                <w:rStyle w:val="a5"/>
                <w:noProof/>
              </w:rPr>
              <w:t>九、后续规划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0F8EC6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51" w:history="1">
            <w:r w:rsidRPr="00116849">
              <w:rPr>
                <w:rStyle w:val="a5"/>
                <w:noProof/>
              </w:rPr>
              <w:t xml:space="preserve">9.1 </w:t>
            </w:r>
            <w:r w:rsidRPr="00116849">
              <w:rPr>
                <w:rStyle w:val="a5"/>
                <w:noProof/>
              </w:rPr>
              <w:t>已在计划内的技术升级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E519F9" w14:textId="77777777" w:rsidR="00661D5F" w:rsidRDefault="00661D5F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52" w:history="1">
            <w:r w:rsidRPr="00116849">
              <w:rPr>
                <w:rStyle w:val="a5"/>
                <w:noProof/>
              </w:rPr>
              <w:t xml:space="preserve">9.2 </w:t>
            </w:r>
            <w:r w:rsidRPr="00116849">
              <w:rPr>
                <w:rStyle w:val="a5"/>
                <w:noProof/>
              </w:rPr>
              <w:t>两个必须先解决的硬前置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222958" w14:textId="77777777" w:rsidR="00661D5F" w:rsidRDefault="00661D5F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2729953" w:history="1">
            <w:r w:rsidRPr="00116849">
              <w:rPr>
                <w:rStyle w:val="a5"/>
                <w:noProof/>
              </w:rPr>
              <w:t>附录：名词与查证索引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_Toc242729953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98DE2D" w14:textId="77777777" w:rsidR="00A33A17" w:rsidRDefault="00000000">
          <w:r>
            <w:fldChar w:fldCharType="end"/>
          </w:r>
        </w:p>
      </w:sdtContent>
    </w:sdt>
    <w:p w14:paraId="55980CAC" w14:textId="77777777" w:rsidR="00A33A17" w:rsidRDefault="00000000">
      <w:r>
        <w:br w:type="page"/>
      </w:r>
    </w:p>
    <w:p w14:paraId="452B10A1" w14:textId="77777777" w:rsidR="00A33A17" w:rsidRDefault="00000000">
      <w:pPr>
        <w:pStyle w:val="1"/>
      </w:pPr>
      <w:bookmarkStart w:id="1" w:name="_Toc242729923"/>
      <w:r>
        <w:lastRenderedPageBreak/>
        <w:t>一、项目概述</w:t>
      </w:r>
      <w:bookmarkEnd w:id="1"/>
    </w:p>
    <w:p w14:paraId="2029CAC7" w14:textId="77777777" w:rsidR="00A33A17" w:rsidRDefault="00000000">
      <w:pPr>
        <w:pStyle w:val="2"/>
      </w:pPr>
      <w:bookmarkStart w:id="2" w:name="_Toc242729924"/>
      <w:r>
        <w:t>1.1 一句话定位</w:t>
      </w:r>
      <w:bookmarkEnd w:id="2"/>
    </w:p>
    <w:p w14:paraId="7E550968" w14:textId="77777777" w:rsidR="00A33A17" w:rsidRDefault="00000000">
      <w:pPr>
        <w:spacing w:after="120" w:line="320" w:lineRule="auto"/>
      </w:pPr>
      <w:r>
        <w:rPr>
          <w:rFonts w:eastAsia="微软雅黑"/>
        </w:rPr>
        <w:t>一套以大模型为核心的校园空间智能问答系统：用户用自然语言（甚至只拍一张照片）提问，系统直接给出文字答案并在地图上标出位置；同时提供场景热图、一日行程规划，并配备一条“输入一所新学校 → 产出同款系统资产”的自动化生成流水线。</w:t>
      </w:r>
    </w:p>
    <w:p w14:paraId="1F56E82C" w14:textId="77777777" w:rsidR="00A33A17" w:rsidRDefault="00000000">
      <w:pPr>
        <w:pStyle w:val="2"/>
      </w:pPr>
      <w:bookmarkStart w:id="3" w:name="_Toc242729925"/>
      <w:r>
        <w:t>1.2 要解决的问题</w:t>
      </w:r>
      <w:bookmarkEnd w:id="3"/>
    </w:p>
    <w:p w14:paraId="6415B088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校园信息高度分散：地图、公众号、小程序、学院官网、群聊里各有一半，找不到“统一入口”。</w:t>
      </w:r>
    </w:p>
    <w:p w14:paraId="2F22355D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传统地图搜索只支持关键词精确匹配，答不了“下午哪片绿地适合晒太阳”“这栋楼叫什么”这类自然语言问题。</w:t>
      </w:r>
    </w:p>
    <w:p w14:paraId="4E65F019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校园热力/人流这类空间数据要么缺失，要么是一次性的静态图，无法按校区、场景、季节随时切换。</w:t>
      </w:r>
    </w:p>
    <w:p w14:paraId="37B8DB94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同类校园应用多为“一所学校一套定制”，换一所学校就要重做一遍，难以复制。</w:t>
      </w:r>
    </w:p>
    <w:p w14:paraId="49CC9734" w14:textId="77777777" w:rsidR="00A33A17" w:rsidRDefault="00000000">
      <w:pPr>
        <w:pStyle w:val="2"/>
      </w:pPr>
      <w:bookmarkStart w:id="4" w:name="_Toc242729926"/>
      <w:r>
        <w:t>1.3 目标用户与使用场景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 w:rsidR="00A33A17" w14:paraId="0EDA5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88F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用户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8AB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典型诉求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C64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对应能力</w:t>
            </w:r>
          </w:p>
        </w:tc>
      </w:tr>
      <w:tr w:rsidR="00A33A17" w14:paraId="5A9272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4DC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在校学生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AE9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自习/拍照/散步/约会去哪儿；食堂与停车在哪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C48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智能问答 + 场景热图 + 行程规划</w:t>
            </w:r>
          </w:p>
        </w:tc>
      </w:tr>
      <w:tr w:rsidR="00A33A17" w14:paraId="292D48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74A2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新生与家长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107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陌生校园快速认路、认识楼栋与院系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6B9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图片问答（拍照问地点）+ 地图打点</w:t>
            </w:r>
          </w:p>
        </w:tc>
      </w:tr>
      <w:tr w:rsidR="00A33A17" w14:paraId="6FEC7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109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访客与校友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11F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一日参观路线；校园植物与认养文化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623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行程规划 + 植物图鉴与认养寄语</w:t>
            </w:r>
          </w:p>
        </w:tc>
      </w:tr>
      <w:tr w:rsidR="00A33A17" w14:paraId="6EE028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979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校园管理者/其他高校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0DC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想快速获得一套本校的可视可答系统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DB7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校园资产生成流水线（可复制）</w:t>
            </w:r>
          </w:p>
        </w:tc>
      </w:tr>
    </w:tbl>
    <w:p w14:paraId="2882356C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1-1 目标用户与对应能力</w:t>
      </w:r>
    </w:p>
    <w:p w14:paraId="264840C9" w14:textId="77777777" w:rsidR="00A33A17" w:rsidRDefault="00000000">
      <w:pPr>
        <w:pStyle w:val="2"/>
      </w:pPr>
      <w:bookmarkStart w:id="5" w:name="_Toc242729927"/>
      <w:r>
        <w:t>1.4 核心理念</w:t>
      </w:r>
      <w:bookmarkEnd w:id="5"/>
    </w:p>
    <w:p w14:paraId="3CEA1C9C" w14:textId="77777777" w:rsidR="00A33A17" w:rsidRDefault="00000000">
      <w:pPr>
        <w:spacing w:after="120" w:line="320" w:lineRule="auto"/>
      </w:pPr>
      <w:r>
        <w:rPr>
          <w:rFonts w:eastAsia="微软雅黑"/>
        </w:rPr>
        <w:t>从“查得到”走向“问得动、看得见”：任意自然语言问题都能被理解，答案一定落到地图上的</w:t>
      </w:r>
      <w:r>
        <w:rPr>
          <w:rFonts w:eastAsia="微软雅黑"/>
        </w:rPr>
        <w:lastRenderedPageBreak/>
        <w:t>具体点位；数据不是一次性成果，而是可审核、可回滚、可复制的资产。</w:t>
      </w:r>
    </w:p>
    <w:p w14:paraId="7C587259" w14:textId="77777777" w:rsidR="00A33A17" w:rsidRDefault="00000000">
      <w:pPr>
        <w:pStyle w:val="1"/>
      </w:pPr>
      <w:bookmarkStart w:id="6" w:name="_Toc242729928"/>
      <w:r>
        <w:t>二、产品能力总览</w:t>
      </w:r>
      <w:bookmarkEnd w:id="6"/>
    </w:p>
    <w:p w14:paraId="6827ACD3" w14:textId="77777777" w:rsidR="00A33A17" w:rsidRDefault="00000000">
      <w:pPr>
        <w:spacing w:after="120" w:line="320" w:lineRule="auto"/>
      </w:pPr>
      <w:r>
        <w:rPr>
          <w:rFonts w:eastAsia="微软雅黑"/>
        </w:rPr>
        <w:t>系统当前共 8 项可演示能力，均已上线运行（下表按重要性排序）：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0"/>
        <w:gridCol w:w="2326"/>
      </w:tblGrid>
      <w:tr w:rsidR="00A33A17" w14:paraId="05A25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1B74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能力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143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A0F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用户入口</w:t>
            </w:r>
          </w:p>
        </w:tc>
      </w:tr>
      <w:tr w:rsidR="00A33A17" w14:paraId="7F5035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F35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智能问答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26E4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自然语言提问 → 文字答案 + 地图打点；精确地点查询优先于模糊推荐；答案口语化、可追问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E91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问答页</w:t>
            </w:r>
          </w:p>
        </w:tc>
      </w:tr>
      <w:tr w:rsidR="00A33A17" w14:paraId="14B4B6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E17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图片问答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9D9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上传/拖拽/粘贴/拍照一张校园照片，识别图中路牌、楼名、截图文字等线索，定位到具体地点并打点；不依赖图中的直觉猜测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A4A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问答页输入区</w:t>
            </w:r>
          </w:p>
        </w:tc>
      </w:tr>
      <w:tr w:rsidR="00A33A17" w14:paraId="55046C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F92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场景热图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327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拍照、散步、赏花、约会 4 类场景 × 季节，共 26 张热力图；按校区一键切换，等值带显示热点区域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EF9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问答页 / 生成页</w:t>
            </w:r>
          </w:p>
        </w:tc>
      </w:tr>
      <w:tr w:rsidR="00A33A17" w14:paraId="13A962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62D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一日行程规划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10E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按“上午—中午—下午”编排多点位路线，接真实步行算路，给出距离与耗时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266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问答页</w:t>
            </w:r>
          </w:p>
        </w:tc>
      </w:tr>
      <w:tr w:rsidR="00A33A17" w14:paraId="6A0083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A874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校园资产生成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434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输入一句需求（如“帮我做某校区拍照热力图”），自动完成检索—采集—校验—评分—审核—预览—发布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E70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生成页</w:t>
            </w:r>
          </w:p>
        </w:tc>
      </w:tr>
      <w:tr w:rsidR="00A33A17" w14:paraId="774DB1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B58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用户共建与审核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A33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问答中识别到库里没有的新地点，自动进入待审清单，人工审核后归一化入库，形成数据闭环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2E6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审核页</w:t>
            </w:r>
          </w:p>
        </w:tc>
      </w:tr>
      <w:tr w:rsidR="00A33A17" w14:paraId="66BB12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649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植物图鉴与认养文化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F94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2976 株植物的图鉴、认养寄语、情感分析与认养预测（原有数据科学成果）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0AF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图鉴 / 寄语 / 预测页</w:t>
            </w:r>
          </w:p>
        </w:tc>
      </w:tr>
      <w:tr w:rsidR="00A33A17" w14:paraId="282A12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B24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多校区品牌化</w:t>
            </w:r>
          </w:p>
        </w:tc>
        <w:tc>
          <w:tcPr>
            <w:tcW w:w="5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958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支持多学校、多校区，名称/别名/校区标题可配置，前端品牌信息可替换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25C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全局</w:t>
            </w:r>
          </w:p>
        </w:tc>
      </w:tr>
    </w:tbl>
    <w:p w14:paraId="711B2B38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2-1 能力矩阵（截至 2026-10-12 全部可现场演示）</w:t>
      </w:r>
    </w:p>
    <w:p w14:paraId="3A560246" w14:textId="77777777" w:rsidR="00A33A17" w:rsidRDefault="00000000">
      <w:pPr>
        <w:pStyle w:val="1"/>
      </w:pPr>
      <w:bookmarkStart w:id="7" w:name="_Toc242729929"/>
      <w:r>
        <w:t>三、系统当前形态</w:t>
      </w:r>
      <w:bookmarkEnd w:id="7"/>
    </w:p>
    <w:p w14:paraId="10A205E2" w14:textId="77777777" w:rsidR="00A33A17" w:rsidRDefault="00000000">
      <w:pPr>
        <w:pStyle w:val="2"/>
      </w:pPr>
      <w:bookmarkStart w:id="8" w:name="_Toc242729930"/>
      <w:r>
        <w:t>3.1 覆盖范围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3626"/>
      </w:tblGrid>
      <w:tr w:rsidR="00A33A17" w14:paraId="0D42E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696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学校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2DAB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校区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DB2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点位规模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4AF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A33A17" w14:paraId="52FC0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B08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华东师范大学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36C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普陀（中北）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678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1519 个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531B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植物、院系、食堂、停车、水景等资</w:t>
            </w:r>
            <w:r>
              <w:rPr>
                <w:rFonts w:eastAsia="微软雅黑"/>
                <w:sz w:val="20"/>
                <w:szCs w:val="20"/>
              </w:rPr>
              <w:lastRenderedPageBreak/>
              <w:t>产齐备</w:t>
            </w:r>
          </w:p>
        </w:tc>
      </w:tr>
      <w:tr w:rsidR="00A33A17" w14:paraId="36771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D91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>华东师范大学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769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闵行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396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1489 个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127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同上；热图与问答均可用</w:t>
            </w:r>
          </w:p>
        </w:tc>
      </w:tr>
      <w:tr w:rsidR="00A33A17" w14:paraId="6FBC6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770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上海交通大学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C38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闵行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E66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80 个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383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作为“流水线复用”的验证校区：非本校数据也可生成同款资产</w:t>
            </w:r>
          </w:p>
        </w:tc>
      </w:tr>
    </w:tbl>
    <w:p w14:paraId="2A208837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3-1 校区覆盖与点位规模（已注册 POI 合计 3122 个）</w:t>
      </w:r>
    </w:p>
    <w:p w14:paraId="3D166658" w14:textId="77777777" w:rsidR="00A33A17" w:rsidRDefault="00000000">
      <w:pPr>
        <w:pStyle w:val="2"/>
      </w:pPr>
      <w:bookmarkStart w:id="9" w:name="_Toc242729931"/>
      <w:r>
        <w:t>3.2 数据资产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A33A17" w14:paraId="52C21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18EF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数据资产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4FE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规模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45C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用途</w:t>
            </w:r>
          </w:p>
        </w:tc>
      </w:tr>
      <w:tr w:rsidR="00A33A17" w14:paraId="5AFD3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A64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校园点位（POI）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CF1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3122 条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37D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问答检索、地图打点、热图与行程的底座</w:t>
            </w:r>
          </w:p>
        </w:tc>
      </w:tr>
      <w:tr w:rsidR="00A33A17" w14:paraId="00906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87B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其中植物点位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BB3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2976 条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31B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图鉴、认养文化、植物类问答</w:t>
            </w:r>
          </w:p>
        </w:tc>
      </w:tr>
      <w:tr w:rsidR="00A33A17" w14:paraId="00C5F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90B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院系/食堂/停车/水景等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6D0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146 条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CC2F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设施类问答与行程编排</w:t>
            </w:r>
          </w:p>
        </w:tc>
      </w:tr>
      <w:tr w:rsidR="00A33A17" w14:paraId="06438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E4C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语义向量索引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685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3122 × 512 维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186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自然语言检索（含 6 个场景向量）</w:t>
            </w:r>
          </w:p>
        </w:tc>
      </w:tr>
      <w:tr w:rsidR="00A33A17" w14:paraId="68A13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A04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场景热图缓存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958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26 张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AF7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4 场景 × 季节 × 校区，12m 栅格</w:t>
            </w:r>
          </w:p>
        </w:tc>
      </w:tr>
      <w:tr w:rsidR="00A33A17" w14:paraId="5CD5F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09D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植物认养原始数据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521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2976 条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A21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认养寄语情感分析与预测模型</w:t>
            </w:r>
          </w:p>
        </w:tc>
      </w:tr>
    </w:tbl>
    <w:p w14:paraId="18402601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3-2 数据资产规模（均为离线构建、随代码入库的可复现资产）</w:t>
      </w:r>
    </w:p>
    <w:p w14:paraId="6FFEA524" w14:textId="77777777" w:rsidR="00A33A17" w:rsidRDefault="00000000">
      <w:pPr>
        <w:pStyle w:val="2"/>
      </w:pPr>
      <w:bookmarkStart w:id="10" w:name="_Toc242729932"/>
      <w:r>
        <w:t>3.3 系统构成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A33A17" w14:paraId="01116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397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构成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2BC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5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F33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A33A17" w14:paraId="2BAD7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72E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前端页面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A54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14 个</w:t>
            </w:r>
          </w:p>
        </w:tc>
        <w:tc>
          <w:tcPr>
            <w:tcW w:w="5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F50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问答、地图、图鉴、热图生成、审核、预测等</w:t>
            </w:r>
          </w:p>
        </w:tc>
      </w:tr>
      <w:tr w:rsidR="00A33A17" w14:paraId="1DAD21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4F0F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后端接口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CD1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22 个</w:t>
            </w:r>
          </w:p>
        </w:tc>
        <w:tc>
          <w:tcPr>
            <w:tcW w:w="5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A32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问答、热图、行程、用户共建、校园生成、鉴权与健康检查</w:t>
            </w:r>
          </w:p>
        </w:tc>
      </w:tr>
      <w:tr w:rsidR="00A33A17" w14:paraId="4CB25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7B4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生成流水线模块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1E2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15 个</w:t>
            </w:r>
          </w:p>
        </w:tc>
        <w:tc>
          <w:tcPr>
            <w:tcW w:w="5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4D7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档案、采集、归一化、校验、评分、审核、预览、发布等</w:t>
            </w:r>
          </w:p>
        </w:tc>
      </w:tr>
      <w:tr w:rsidR="00A33A17" w14:paraId="07D4E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33A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自动化测试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8EB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400 项</w:t>
            </w:r>
          </w:p>
        </w:tc>
        <w:tc>
          <w:tcPr>
            <w:tcW w:w="5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CE3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全部通过，覆盖问答路由、检索、热图几何、生成任务与安全</w:t>
            </w:r>
          </w:p>
        </w:tc>
      </w:tr>
    </w:tbl>
    <w:p w14:paraId="0D884A52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3-3 系统构成与工程质量</w:t>
      </w:r>
    </w:p>
    <w:p w14:paraId="4097E7BB" w14:textId="77777777" w:rsidR="00A33A17" w:rsidRDefault="00000000">
      <w:pPr>
        <w:pStyle w:val="2"/>
      </w:pPr>
      <w:bookmarkStart w:id="11" w:name="_Toc242729933"/>
      <w:r>
        <w:lastRenderedPageBreak/>
        <w:t>3.4 如何运行（三步）</w:t>
      </w:r>
      <w:bookmarkEnd w:id="11"/>
    </w:p>
    <w:p w14:paraId="1EA1D6C3" w14:textId="77777777" w:rsidR="00A33A17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软雅黑"/>
        </w:rPr>
        <w:t>启动后端（Flask + MySQL，默认 5000 端口）与前端开发服务器（默认 80 端口）。</w:t>
      </w:r>
    </w:p>
    <w:p w14:paraId="41B8CAE9" w14:textId="77777777" w:rsidR="00A33A17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软雅黑"/>
        </w:rPr>
        <w:t>在根目录 .env 里选择大模型服务商并填写密钥（支持两家 OpenAI 兼容服务，可随时切换）。</w:t>
      </w:r>
    </w:p>
    <w:p w14:paraId="694D1ED7" w14:textId="77777777" w:rsidR="00A33A17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软雅黑"/>
        </w:rPr>
        <w:t>打开问答页提问；需要图片问答则额外配置一个视觉模型（未配置时系统会如实提示“本部署未启用图片理解”）。</w:t>
      </w:r>
    </w:p>
    <w:p w14:paraId="4EA501E9" w14:textId="77777777" w:rsidR="00A33A17" w:rsidRDefault="00000000">
      <w:pPr>
        <w:spacing w:after="120" w:line="320" w:lineRule="auto"/>
      </w:pPr>
      <w:r>
        <w:rPr>
          <w:rFonts w:eastAsia="微软雅黑"/>
          <w:color w:val="595959"/>
          <w:sz w:val="19"/>
          <w:szCs w:val="19"/>
        </w:rPr>
        <w:t>说明：项目已附完整的运行说明与常见问题清单，可在一台普通笔记本上完成本地部署演示。</w:t>
      </w:r>
    </w:p>
    <w:p w14:paraId="2B471F63" w14:textId="77777777" w:rsidR="00A33A17" w:rsidRDefault="00000000">
      <w:pPr>
        <w:pStyle w:val="1"/>
      </w:pPr>
      <w:bookmarkStart w:id="12" w:name="_Toc242729934"/>
      <w:r>
        <w:t>四、技术方案与差异化</w:t>
      </w:r>
      <w:bookmarkEnd w:id="12"/>
    </w:p>
    <w:p w14:paraId="628BE757" w14:textId="77777777" w:rsidR="00A33A17" w:rsidRDefault="00000000">
      <w:pPr>
        <w:pStyle w:val="2"/>
      </w:pPr>
      <w:bookmarkStart w:id="13" w:name="_Toc242729935"/>
      <w:r>
        <w:t>4.1 技术栈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33A17" w14:paraId="67C7F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CE4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FD5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选型</w:t>
            </w:r>
          </w:p>
        </w:tc>
      </w:tr>
      <w:tr w:rsidR="00A33A17" w14:paraId="3E644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B36B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前端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090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Vue 3 + TypeScript + Vite；Element Plus（组件）、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ECharts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（图表）、高德地图 JS API（地图与步行算路）</w:t>
            </w:r>
          </w:p>
        </w:tc>
      </w:tr>
      <w:tr w:rsidR="00A33A17" w14:paraId="4F2DB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3104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后端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3AA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Python Flask，按业务域拆分为多个 Blueprint 模块（问答 / 校园生成 / 用户共建 / 鉴权）</w:t>
            </w:r>
          </w:p>
        </w:tc>
      </w:tr>
      <w:tr w:rsidR="00A33A17" w14:paraId="08D5E0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60F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检索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95D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语义向量检索（中文小模型，512 维）+ 关键词规则双通道，可离线降级</w:t>
            </w:r>
          </w:p>
        </w:tc>
      </w:tr>
      <w:tr w:rsidR="00A33A17" w14:paraId="341AE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F47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大模型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F3F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OpenAI 兼容接口，支持多服务商切换；文本与视觉能力分离配置</w:t>
            </w:r>
          </w:p>
        </w:tc>
      </w:tr>
      <w:tr w:rsidR="00A33A17" w14:paraId="203FC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28C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数据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59A4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MySQL（用户与鉴权）+ 版本化的 JSON 资产文件（可审阅、可回滚）</w:t>
            </w:r>
          </w:p>
        </w:tc>
      </w:tr>
      <w:tr w:rsidR="00A33A17" w14:paraId="59485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6C6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质量保障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4100" w14:textId="77777777" w:rsidR="00A33A17" w:rsidRDefault="00000000">
            <w:pPr>
              <w:spacing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pytest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自动化测试、ruff 静态检查、GitHub Actions 持续集成（含凭据脱敏检查）</w:t>
            </w:r>
          </w:p>
        </w:tc>
      </w:tr>
    </w:tbl>
    <w:p w14:paraId="4810154D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4-1 技术选型一览</w:t>
      </w:r>
    </w:p>
    <w:p w14:paraId="2C0E142C" w14:textId="77777777" w:rsidR="00A33A17" w:rsidRDefault="00000000">
      <w:pPr>
        <w:pStyle w:val="2"/>
      </w:pPr>
      <w:bookmarkStart w:id="14" w:name="_Toc242729936"/>
      <w:r>
        <w:t>4.2 四个可讲清的差异化点</w:t>
      </w:r>
      <w:bookmarkEnd w:id="14"/>
    </w:p>
    <w:p w14:paraId="3328B6B9" w14:textId="77777777" w:rsidR="00A33A17" w:rsidRDefault="00000000">
      <w:pPr>
        <w:pStyle w:val="3"/>
      </w:pPr>
      <w:bookmarkStart w:id="15" w:name="_Toc242729937"/>
      <w:r>
        <w:t>(1) 双通道检索，弱网/无模型也能用</w:t>
      </w:r>
      <w:bookmarkEnd w:id="15"/>
    </w:p>
    <w:p w14:paraId="3BF6AFC6" w14:textId="77777777" w:rsidR="00A33A17" w:rsidRDefault="00000000">
      <w:pPr>
        <w:spacing w:after="120" w:line="320" w:lineRule="auto"/>
      </w:pPr>
      <w:r>
        <w:rPr>
          <w:rFonts w:eastAsia="微软雅黑"/>
        </w:rPr>
        <w:t>语义向量检索负责“意思对得上”，关键词规则负责“名字对得准”，两者取长补短；未部署向量模型的机器会自动回退到关键词通道，系统不会因此不可用。</w:t>
      </w:r>
    </w:p>
    <w:p w14:paraId="01C20D3C" w14:textId="77777777" w:rsidR="00A33A17" w:rsidRDefault="00000000">
      <w:pPr>
        <w:pStyle w:val="3"/>
      </w:pPr>
      <w:bookmarkStart w:id="16" w:name="_Toc242729938"/>
      <w:r>
        <w:t>(2) 图片问答不是“炫技”，而是有约束的定位能力</w:t>
      </w:r>
      <w:bookmarkEnd w:id="16"/>
    </w:p>
    <w:p w14:paraId="0C826328" w14:textId="77777777" w:rsidR="00A33A17" w:rsidRDefault="00000000">
      <w:pPr>
        <w:spacing w:after="120" w:line="320" w:lineRule="auto"/>
      </w:pPr>
      <w:r>
        <w:rPr>
          <w:rFonts w:eastAsia="微软雅黑"/>
        </w:rPr>
        <w:lastRenderedPageBreak/>
        <w:t>系统不靠“看图猜地名”，而是从照片中提取可读文字（路牌、楼名、截图文字）再与校园点位库匹配，命中即在地图上打点；识别不出就直说，避免给出错误地点。</w:t>
      </w:r>
    </w:p>
    <w:p w14:paraId="0122BD65" w14:textId="77777777" w:rsidR="00A33A17" w:rsidRDefault="00000000">
      <w:pPr>
        <w:pStyle w:val="3"/>
      </w:pPr>
      <w:bookmarkStart w:id="17" w:name="_Toc242729939"/>
      <w:r>
        <w:t>(3) 场景热图：自适应的空间密度模型</w:t>
      </w:r>
      <w:bookmarkEnd w:id="17"/>
    </w:p>
    <w:p w14:paraId="2CC87738" w14:textId="77777777" w:rsidR="00A33A17" w:rsidRDefault="00000000">
      <w:pPr>
        <w:spacing w:after="120" w:line="320" w:lineRule="auto"/>
      </w:pPr>
      <w:r>
        <w:rPr>
          <w:rFonts w:eastAsia="微软雅黑"/>
        </w:rPr>
        <w:t>采用核密度估计并按局部点密度自适应调整带宽（k 近邻密度驱动），在点稀疏与密集区域都能给出合理的热点范围；栅格 12m，配合等值带渲染，热区边界清晰不糊。</w:t>
      </w:r>
    </w:p>
    <w:p w14:paraId="21925805" w14:textId="77777777" w:rsidR="00A33A17" w:rsidRDefault="00000000">
      <w:pPr>
        <w:pStyle w:val="3"/>
      </w:pPr>
      <w:bookmarkStart w:id="18" w:name="_Toc242729940"/>
      <w:r>
        <w:t>(4) 校园资产生成流水线：把“定制”变成“流程”</w:t>
      </w:r>
      <w:bookmarkEnd w:id="18"/>
    </w:p>
    <w:p w14:paraId="06478A81" w14:textId="77777777" w:rsidR="00A33A17" w:rsidRDefault="00000000">
      <w:pPr>
        <w:spacing w:after="120" w:line="320" w:lineRule="auto"/>
      </w:pPr>
      <w:r>
        <w:rPr>
          <w:rFonts w:eastAsia="微软雅黑"/>
        </w:rPr>
        <w:t>这是项目最具复制价值的部分。输入一句需求，系统自动完成 8 个步骤：识别学校与场景 → 已登记数据与地图 POI 采集 → 公开网页自动搜索 → 空间与坐标系校验 → 可解释质量评分 → 人工审核 → 临时热图预览 → 带备份与一致性校验的正式发布。每一步都可中断、可回溯，正式发布带备份，出错可回滚。</w:t>
      </w:r>
    </w:p>
    <w:p w14:paraId="0199280F" w14:textId="77777777" w:rsidR="00A33A17" w:rsidRDefault="00000000">
      <w:pPr>
        <w:pStyle w:val="2"/>
      </w:pPr>
      <w:bookmarkStart w:id="19" w:name="_Toc242729941"/>
      <w:r>
        <w:t>4.3 工程质量与可维护性</w:t>
      </w:r>
      <w:bookmarkEnd w:id="19"/>
    </w:p>
    <w:p w14:paraId="6BA27138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400 项自动化测试全部通过，并在持续集成中对每次提交自动执行。</w:t>
      </w:r>
    </w:p>
    <w:p w14:paraId="51DE6885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后端已从单文件重构为模块化结构，接口行为零变化（原 4544 行的入口文件收敛为 91 行门面）。</w:t>
      </w:r>
    </w:p>
    <w:p w14:paraId="5C5C849D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测试套件不依赖开发者本机配置，新成员拉下代码即可完整运行。</w:t>
      </w:r>
    </w:p>
    <w:p w14:paraId="6458741E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凭据脱敏检查已纳入流水线，防止密钥随提交外泄。</w:t>
      </w:r>
    </w:p>
    <w:p w14:paraId="306B911F" w14:textId="77777777" w:rsidR="00A33A17" w:rsidRDefault="00000000">
      <w:pPr>
        <w:pStyle w:val="1"/>
      </w:pPr>
      <w:bookmarkStart w:id="20" w:name="_Toc242729942"/>
      <w:r>
        <w:t>五、可复制性与规模化（重点）</w:t>
      </w:r>
      <w:bookmarkEnd w:id="20"/>
    </w:p>
    <w:p w14:paraId="29AB0D28" w14:textId="77777777" w:rsidR="00A33A17" w:rsidRDefault="00000000">
      <w:pPr>
        <w:pStyle w:val="2"/>
      </w:pPr>
      <w:bookmarkStart w:id="21" w:name="_Toc242729943"/>
      <w:r>
        <w:t>5.1 核心命题：一所学校 ≠ 一个项目</w:t>
      </w:r>
      <w:bookmarkEnd w:id="21"/>
    </w:p>
    <w:p w14:paraId="22248888" w14:textId="77777777" w:rsidR="00A33A17" w:rsidRDefault="00000000">
      <w:pPr>
        <w:spacing w:after="120" w:line="320" w:lineRule="auto"/>
      </w:pPr>
      <w:r>
        <w:rPr>
          <w:rFonts w:eastAsia="微软雅黑"/>
        </w:rPr>
        <w:t>同类校园应用的普遍形态是“一校一版”：每换一所学校就要重新采集、清洗、建模、开发。本项目把这件事拆成了一条可重复执行的流水线——数据采集、校验、评分、审核、发布全部流程化，只有“人工审核”这一步需要人参与。</w:t>
      </w:r>
    </w:p>
    <w:p w14:paraId="6E968A71" w14:textId="77777777" w:rsidR="00A33A17" w:rsidRDefault="00000000">
      <w:pPr>
        <w:pStyle w:val="2"/>
      </w:pPr>
      <w:bookmarkStart w:id="22" w:name="_Toc242729944"/>
      <w:r>
        <w:t>5.2 已验证的复用证据</w:t>
      </w:r>
      <w:bookmarkEnd w:id="22"/>
    </w:p>
    <w:p w14:paraId="204A045E" w14:textId="77777777" w:rsidR="00A33A17" w:rsidRDefault="00000000">
      <w:pPr>
        <w:spacing w:after="120" w:line="320" w:lineRule="auto"/>
      </w:pPr>
      <w:r>
        <w:rPr>
          <w:rFonts w:eastAsia="微软雅黑"/>
        </w:rPr>
        <w:t>同一套流水线已用于为第二所、且非本校的校区（上海交通大学闵行校区）生成资产：该校区已拥有自己的点位库（院系 34、场景 17、食堂 20、停车 6 等共 80 个点位）、可用的热图缓存，并在系统中作为独立校区正常运行。这证明“换一所学校”不是重做项目，而是重跑流程。</w:t>
      </w:r>
    </w:p>
    <w:p w14:paraId="5296529A" w14:textId="77777777" w:rsidR="00A33A17" w:rsidRDefault="00000000">
      <w:pPr>
        <w:pStyle w:val="2"/>
      </w:pPr>
      <w:bookmarkStart w:id="23" w:name="_Toc242729945"/>
      <w:r>
        <w:lastRenderedPageBreak/>
        <w:t>5.3 复制一所新学校的成本结构（可对外沟通的口径）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A33A17" w14:paraId="43B66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D09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E0E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自动化程度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289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A33A17" w14:paraId="5D282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19D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需求识别与档案建立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885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全自动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955F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一句话需求即可识别学校、校区与目标场景</w:t>
            </w:r>
          </w:p>
        </w:tc>
      </w:tr>
      <w:tr w:rsidR="00A33A17" w14:paraId="786D4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B0F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点位与网页资料采集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E1F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全自动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C24F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地图 POI 接口 + 公开网页自动搜索（带安全限制与去重缓存）</w:t>
            </w:r>
          </w:p>
        </w:tc>
      </w:tr>
      <w:tr w:rsidR="00A33A17" w14:paraId="69DB8F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520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空间与坐标校验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C0B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全自动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151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边界判定、坐标系一致性、越界与重复点位检查</w:t>
            </w:r>
          </w:p>
        </w:tc>
      </w:tr>
      <w:tr w:rsidR="00A33A17" w14:paraId="42F983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89B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质量评分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232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全自动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315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给出可解释的评分与理由，而不是黑盒结果</w:t>
            </w:r>
          </w:p>
        </w:tc>
      </w:tr>
      <w:tr w:rsidR="00A33A17" w14:paraId="327554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24A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人工审核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11F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需人工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C43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唯一必须人工参与的环节，保证数据可信</w:t>
            </w:r>
          </w:p>
        </w:tc>
      </w:tr>
      <w:tr w:rsidR="00A33A17" w14:paraId="0E409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A09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预览与正式发布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D6E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全自动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624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临时热图预览 + 带备份、带一致性校验的正式发布（可回滚）</w:t>
            </w:r>
          </w:p>
        </w:tc>
      </w:tr>
    </w:tbl>
    <w:p w14:paraId="5F20AF3F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5-1 新校区接入的环节与自动化程度</w:t>
      </w:r>
    </w:p>
    <w:p w14:paraId="03EFF0D6" w14:textId="77777777" w:rsidR="00A33A17" w:rsidRDefault="00000000">
      <w:pPr>
        <w:pStyle w:val="2"/>
      </w:pPr>
      <w:bookmarkStart w:id="24" w:name="_Toc242729946"/>
      <w:r>
        <w:t>5.4 规模化路径（供探讨，需团队确认商务口径）</w:t>
      </w:r>
      <w:bookmarkEnd w:id="24"/>
    </w:p>
    <w:p w14:paraId="26F6F944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高校数字化/导览方向：把“可视可答”作为标准化模块，服务新校区、新学校、开放日与招生季。</w:t>
      </w:r>
    </w:p>
    <w:p w14:paraId="6BC57008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多校 SaaS / 私有化部署：一套代码 + 多份资产，学校侧只需维护自己的点位数据与审核流程。</w:t>
      </w:r>
    </w:p>
    <w:p w14:paraId="1067C3F1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向移动端延伸：校园数据本就来自手机端使用场景，扫码即用的导览页是最自然的形态。</w:t>
      </w:r>
    </w:p>
    <w:p w14:paraId="77D4B0B7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把生成流水线本身产品化：从“交付一个网站”升级为“交付一套可自建的方法与工具”。</w:t>
      </w:r>
    </w:p>
    <w:p w14:paraId="358C5737" w14:textId="77777777" w:rsidR="00A33A17" w:rsidRDefault="00000000">
      <w:pPr>
        <w:pStyle w:val="1"/>
      </w:pPr>
      <w:bookmarkStart w:id="25" w:name="_Toc242729947"/>
      <w:r>
        <w:t>六、数据来源与合规</w:t>
      </w:r>
      <w:bookmarkEnd w:id="25"/>
    </w:p>
    <w:p w14:paraId="63FAA0D6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数据来源：校园公开资料、校园小程序与官网、地图服务商的公开 POI 接口、人工现场核实。</w:t>
      </w:r>
    </w:p>
    <w:p w14:paraId="20F91300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认养人信息：植物认养者的姓名、单位与寄语，是经本人同意在校园小程序与官网上公开展示的内容，本项目原样引用、不做删改。</w:t>
      </w:r>
    </w:p>
    <w:p w14:paraId="0E5AB800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lastRenderedPageBreak/>
        <w:t>隐私与安全实践：接口密钥仅存于本地配置文件不入库；提交前有自动脱敏检查；图片上传不落盘，仅用于当次识别。</w:t>
      </w:r>
    </w:p>
    <w:p w14:paraId="4951990A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坐标与边界：已实现坐标系一致性校验与边界质检；正式矢量边界数据尚需向校方或公开 GIS 渠道确认。</w:t>
      </w:r>
    </w:p>
    <w:p w14:paraId="5A68E195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待确认事项：学校矢量边界的授权来源；若在对外产品中二次展示认养人信息，其同意范围需再评估。</w:t>
      </w:r>
    </w:p>
    <w:p w14:paraId="04A2FFE0" w14:textId="77777777" w:rsidR="00A33A17" w:rsidRDefault="00000000">
      <w:pPr>
        <w:pStyle w:val="1"/>
      </w:pPr>
      <w:bookmarkStart w:id="26" w:name="_Toc242729948"/>
      <w:r>
        <w:t>七、进展与里程碑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226"/>
      </w:tblGrid>
      <w:tr w:rsidR="00A33A17" w14:paraId="4A2AA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F9A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891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进展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FB0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状态</w:t>
            </w:r>
          </w:p>
        </w:tc>
      </w:tr>
      <w:tr w:rsidR="00A33A17" w14:paraId="14383B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877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2026-09-28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E58F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三校区运行时适配完成，资产构建闭环跑通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714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已完成</w:t>
            </w:r>
          </w:p>
        </w:tc>
      </w:tr>
      <w:tr w:rsidR="00A33A17" w14:paraId="18DAFD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286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2026-10-02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1344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用户共建数据链路、行程规划、场景热图二期成形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10B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已完成</w:t>
            </w:r>
          </w:p>
        </w:tc>
      </w:tr>
      <w:tr w:rsidR="00A33A17" w14:paraId="1F2187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C47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2026-10-06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296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校园生成链路加固（边界、评分、任务生命周期、正式发布）+ 公开网页自动搜索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21C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已完成</w:t>
            </w:r>
          </w:p>
        </w:tc>
      </w:tr>
      <w:tr w:rsidR="00A33A17" w14:paraId="4DC0A6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E95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2026-10-08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E5E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修复非本校校区热图零候选问题（复用能力验证）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CDD0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已完成</w:t>
            </w:r>
          </w:p>
        </w:tc>
      </w:tr>
      <w:tr w:rsidR="00A33A17" w14:paraId="6819BB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A2A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2026-10-11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A6E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后端模块化重构、图片问答链路补全、热图渲染与带宽算法升级、测试与持续集成基线建立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E707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已完成</w:t>
            </w:r>
          </w:p>
        </w:tc>
      </w:tr>
      <w:tr w:rsidR="00A33A17" w14:paraId="12538C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B3A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下一步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C26B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三校区浏览器端端到端验收；矢量边界与多校配置对齐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57E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进行中</w:t>
            </w:r>
          </w:p>
        </w:tc>
      </w:tr>
    </w:tbl>
    <w:p w14:paraId="2A313CEC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7-1 关键里程碑（均可在版本记录中逐条查证）</w:t>
      </w:r>
    </w:p>
    <w:p w14:paraId="3DFAEDEB" w14:textId="77777777" w:rsidR="00A33A17" w:rsidRDefault="00000000">
      <w:pPr>
        <w:pStyle w:val="1"/>
      </w:pPr>
      <w:bookmarkStart w:id="27" w:name="_Toc242729949"/>
      <w:r>
        <w:t>八、三分钟演示动线</w:t>
      </w:r>
      <w:bookmarkEnd w:id="27"/>
    </w:p>
    <w:p w14:paraId="5E863573" w14:textId="77777777" w:rsidR="00A33A17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软雅黑"/>
        </w:rPr>
        <w:t>问答页提一个真问题（如“下午哪片草坪适合晒太阳”）→ 文字答案 + 地图自动打点。</w:t>
      </w:r>
    </w:p>
    <w:p w14:paraId="5DBD57E3" w14:textId="77777777" w:rsidR="00A33A17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软雅黑"/>
        </w:rPr>
        <w:t>在同一输入框拖入一张校园照片，只问“这是哪儿”→ 系统从图中文字线索定位并打点。</w:t>
      </w:r>
    </w:p>
    <w:p w14:paraId="43E19ADF" w14:textId="77777777" w:rsidR="00A33A17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软雅黑"/>
        </w:rPr>
        <w:t>切到场景热图，换校区、换季节 → 热点区域随数据变化，等值带显示范围。</w:t>
      </w:r>
    </w:p>
    <w:p w14:paraId="40FF3D12" w14:textId="77777777" w:rsidR="00A33A17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微软雅黑"/>
        </w:rPr>
        <w:lastRenderedPageBreak/>
        <w:t>生成页输入“帮我做某校区的拍照热力图”→ 任务自动跑完采集、校验、评分、待审、预览全流程。</w:t>
      </w:r>
    </w:p>
    <w:p w14:paraId="1AD6B023" w14:textId="77777777" w:rsidR="00A33A17" w:rsidRDefault="00000000">
      <w:pPr>
        <w:spacing w:after="120" w:line="320" w:lineRule="auto"/>
      </w:pPr>
      <w:r>
        <w:rPr>
          <w:rFonts w:eastAsia="微软雅黑"/>
          <w:color w:val="595959"/>
          <w:sz w:val="19"/>
          <w:szCs w:val="19"/>
        </w:rPr>
        <w:t>这四步覆盖了项目对外最有说服力的能力：会回答、看得见、有空间洞察、还能复制。</w:t>
      </w:r>
    </w:p>
    <w:p w14:paraId="392FE4F7" w14:textId="77777777" w:rsidR="00A33A17" w:rsidRDefault="00000000">
      <w:pPr>
        <w:pStyle w:val="1"/>
      </w:pPr>
      <w:bookmarkStart w:id="28" w:name="_Toc242729950"/>
      <w:r>
        <w:t>九、后续规划</w:t>
      </w:r>
      <w:bookmarkEnd w:id="28"/>
    </w:p>
    <w:p w14:paraId="7D6F9EAF" w14:textId="77777777" w:rsidR="00A33A17" w:rsidRDefault="00000000">
      <w:pPr>
        <w:pStyle w:val="2"/>
      </w:pPr>
      <w:bookmarkStart w:id="29" w:name="_Toc242729951"/>
      <w:r>
        <w:t>9.1 已在计划内的技术升级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33A17" w14:paraId="00529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A04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方向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863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内容与价值</w:t>
            </w:r>
          </w:p>
        </w:tc>
      </w:tr>
      <w:tr w:rsidR="00A33A17" w14:paraId="29B095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D7AF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检索质量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552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加入重排序与查询改写，提升长问句与口语化提问的准确率；先建立有区分度的评测集再谈优化</w:t>
            </w:r>
          </w:p>
        </w:tc>
      </w:tr>
      <w:tr w:rsidR="00A33A17" w14:paraId="52DAF2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00BD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行程规划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578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统一到真实步行算路，支持多日行程、时间窗与开放时间约束</w:t>
            </w:r>
          </w:p>
        </w:tc>
      </w:tr>
      <w:tr w:rsidR="00A33A17" w14:paraId="7FC45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4A7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评测体系化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5861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建立标注检索集，输出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Recall@k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MRR /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nDCG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指标并纳入持续集成门槛</w:t>
            </w:r>
          </w:p>
        </w:tc>
      </w:tr>
      <w:tr w:rsidR="00A33A17" w14:paraId="6B35AD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032C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数据治理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7C6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点位补充来源、更新与审核字段，并把坐标/重复/越界检查纳入自动校验</w:t>
            </w:r>
          </w:p>
        </w:tc>
      </w:tr>
      <w:tr w:rsidR="00A33A17" w14:paraId="730120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17B2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可观测性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BE2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结构化日志与分层健康检查（数据库、模型、索引各自状态）</w:t>
            </w:r>
          </w:p>
        </w:tc>
      </w:tr>
      <w:tr w:rsidR="00A33A17" w14:paraId="252B1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9BC5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无障碍与移动端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8B7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键盘导航、对比度与朗读支持；小屏地图与扫码入口</w:t>
            </w:r>
          </w:p>
        </w:tc>
      </w:tr>
    </w:tbl>
    <w:p w14:paraId="0186837C" w14:textId="77777777" w:rsidR="00A33A17" w:rsidRDefault="00000000">
      <w:pPr>
        <w:spacing w:before="60" w:after="200"/>
      </w:pPr>
      <w:r>
        <w:rPr>
          <w:rFonts w:eastAsia="微软雅黑"/>
          <w:i/>
          <w:iCs/>
          <w:color w:val="767171"/>
          <w:sz w:val="18"/>
          <w:szCs w:val="18"/>
        </w:rPr>
        <w:t>表 9-1 计划内的升级方向（已完成可行性与优先级评估，见评估文档）</w:t>
      </w:r>
    </w:p>
    <w:p w14:paraId="206EE525" w14:textId="77777777" w:rsidR="00A33A17" w:rsidRDefault="00000000">
      <w:pPr>
        <w:pStyle w:val="2"/>
      </w:pPr>
      <w:bookmarkStart w:id="30" w:name="_Toc242729952"/>
      <w:r>
        <w:t>9.2 两个必须先解决的硬前置</w:t>
      </w:r>
      <w:bookmarkEnd w:id="30"/>
    </w:p>
    <w:p w14:paraId="59597FA7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矢量边界数据：目前校区只有中心点与信任半径，缺少正式边界矢量，影响边界类功能与空间校验的精度。</w:t>
      </w:r>
    </w:p>
    <w:p w14:paraId="59830C62" w14:textId="77777777" w:rsidR="00A33A1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软雅黑"/>
        </w:rPr>
        <w:t>多校配置对齐：生成器与多校配置文件的外键关系未完全对齐，未对齐前不能批量重跑资产生成。</w:t>
      </w:r>
    </w:p>
    <w:p w14:paraId="137F048A" w14:textId="77777777" w:rsidR="00A33A17" w:rsidRDefault="00000000">
      <w:pPr>
        <w:pStyle w:val="1"/>
      </w:pPr>
      <w:bookmarkStart w:id="31" w:name="_Toc242729953"/>
      <w:r>
        <w:t>附录：名词与查证索引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33A17" w14:paraId="1BC10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DC0E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名词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C83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含义</w:t>
            </w:r>
          </w:p>
        </w:tc>
      </w:tr>
      <w:tr w:rsidR="00A33A17" w14:paraId="62422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3929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POI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B0A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Point of Interest，校园点位（建筑、院系、食堂、停车、植物等）</w:t>
            </w:r>
          </w:p>
        </w:tc>
      </w:tr>
      <w:tr w:rsidR="00A33A17" w14:paraId="0EA13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81F8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>场景热图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C5F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按使用场景（拍照/散步/赏花/约会）计算的空间密度热力图</w:t>
            </w:r>
          </w:p>
        </w:tc>
      </w:tr>
      <w:tr w:rsidR="00A33A17" w14:paraId="244F3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B2E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语义检索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8F46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把句子转成向量做相似度匹配，能理解“意思相近”而非只匹配字面</w:t>
            </w:r>
          </w:p>
        </w:tc>
      </w:tr>
      <w:tr w:rsidR="00A33A17" w14:paraId="53BB35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9FF3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生成流水线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F7FA" w14:textId="77777777" w:rsidR="00A33A17" w:rsidRDefault="00000000">
            <w:pPr>
              <w:spacing w:line="280" w:lineRule="auto"/>
            </w:pPr>
            <w:r>
              <w:rPr>
                <w:rFonts w:eastAsia="微软雅黑"/>
                <w:sz w:val="20"/>
                <w:szCs w:val="20"/>
              </w:rPr>
              <w:t>把“新学校接入”拆成 8 个可执行、可审核、可回滚步骤的自动化流程</w:t>
            </w:r>
          </w:p>
        </w:tc>
      </w:tr>
    </w:tbl>
    <w:p w14:paraId="5007BB84" w14:textId="77777777" w:rsidR="00A33A17" w:rsidRDefault="00A33A17">
      <w:pPr>
        <w:spacing w:after="120"/>
      </w:pPr>
    </w:p>
    <w:p w14:paraId="53B1863A" w14:textId="77777777" w:rsidR="00A33A17" w:rsidRDefault="00000000">
      <w:pPr>
        <w:spacing w:after="120" w:line="320" w:lineRule="auto"/>
      </w:pPr>
      <w:r>
        <w:rPr>
          <w:rFonts w:eastAsia="微软雅黑"/>
          <w:color w:val="595959"/>
          <w:sz w:val="19"/>
          <w:szCs w:val="19"/>
        </w:rPr>
        <w:t>查证索引：项目根目录的用户文档与交接说明记录了完整的功能清单、运行方式、测试口径与已知限制；场景热图与检索的评估结论有独立评估文档；每次改动均有版本记录可查。本文所有数字均取自当前代码与资产文件的实际统计，未做估算。</w:t>
      </w:r>
    </w:p>
    <w:sectPr w:rsidR="00A33A1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1980F" w14:textId="77777777" w:rsidR="00AF5193" w:rsidRDefault="00AF5193">
      <w:r>
        <w:separator/>
      </w:r>
    </w:p>
  </w:endnote>
  <w:endnote w:type="continuationSeparator" w:id="0">
    <w:p w14:paraId="6B82DE3C" w14:textId="77777777" w:rsidR="00AF5193" w:rsidRDefault="00AF5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C607" w14:textId="77777777" w:rsidR="00A33A17" w:rsidRDefault="00000000">
    <w:pPr>
      <w:jc w:val="center"/>
    </w:pPr>
    <w:r>
      <w:rPr>
        <w:rFonts w:eastAsia="微软雅黑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rFonts w:eastAsia="微软雅黑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61D5F">
      <w:rPr>
        <w:rFonts w:eastAsia="微软雅黑"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微软雅黑"/>
        <w:sz w:val="18"/>
        <w:szCs w:val="18"/>
      </w:rPr>
      <w:t xml:space="preserve"> </w:t>
    </w:r>
    <w:r>
      <w:rPr>
        <w:rFonts w:eastAsia="微软雅黑"/>
        <w:sz w:val="18"/>
        <w:szCs w:val="18"/>
      </w:rPr>
      <w:t xml:space="preserve">页 / 共 </w:t>
    </w:r>
    <w:r>
      <w:rPr>
        <w:sz w:val="18"/>
        <w:szCs w:val="18"/>
      </w:rPr>
      <w:fldChar w:fldCharType="begin"/>
    </w:r>
    <w:r>
      <w:rPr>
        <w:rFonts w:eastAsia="微软雅黑"/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61D5F">
      <w:rPr>
        <w:rFonts w:eastAsia="微软雅黑" w:hint="eastAsia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eastAsia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3553" w14:textId="77777777" w:rsidR="00AF5193" w:rsidRDefault="00AF5193">
      <w:r>
        <w:separator/>
      </w:r>
    </w:p>
  </w:footnote>
  <w:footnote w:type="continuationSeparator" w:id="0">
    <w:p w14:paraId="3C29B63D" w14:textId="77777777" w:rsidR="00AF5193" w:rsidRDefault="00AF5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17F5" w14:textId="77777777" w:rsidR="00A33A17" w:rsidRDefault="00000000">
    <w:pPr>
      <w:pBdr>
        <w:bottom w:val="single" w:sz="6" w:space="2" w:color="C20A1C"/>
      </w:pBdr>
      <w:jc w:val="right"/>
    </w:pPr>
    <w:r>
      <w:rPr>
        <w:rFonts w:eastAsia="微软雅黑"/>
        <w:color w:val="767171"/>
        <w:sz w:val="18"/>
        <w:szCs w:val="18"/>
      </w:rPr>
      <w:t>基于大模型的校园可视可答系统 · 项目现状说明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B1D94"/>
    <w:multiLevelType w:val="hybridMultilevel"/>
    <w:tmpl w:val="D2B27568"/>
    <w:lvl w:ilvl="0" w:tplc="9B78B3C0">
      <w:start w:val="1"/>
      <w:numFmt w:val="bullet"/>
      <w:lvlText w:val="●"/>
      <w:lvlJc w:val="left"/>
      <w:pPr>
        <w:ind w:left="720" w:hanging="360"/>
      </w:pPr>
    </w:lvl>
    <w:lvl w:ilvl="1" w:tplc="4A003F10">
      <w:start w:val="1"/>
      <w:numFmt w:val="bullet"/>
      <w:lvlText w:val="○"/>
      <w:lvlJc w:val="left"/>
      <w:pPr>
        <w:ind w:left="1440" w:hanging="360"/>
      </w:pPr>
    </w:lvl>
    <w:lvl w:ilvl="2" w:tplc="D310CD78">
      <w:start w:val="1"/>
      <w:numFmt w:val="bullet"/>
      <w:lvlText w:val="■"/>
      <w:lvlJc w:val="left"/>
      <w:pPr>
        <w:ind w:left="2160" w:hanging="360"/>
      </w:pPr>
    </w:lvl>
    <w:lvl w:ilvl="3" w:tplc="21A2B632">
      <w:start w:val="1"/>
      <w:numFmt w:val="bullet"/>
      <w:lvlText w:val="●"/>
      <w:lvlJc w:val="left"/>
      <w:pPr>
        <w:ind w:left="2880" w:hanging="360"/>
      </w:pPr>
    </w:lvl>
    <w:lvl w:ilvl="4" w:tplc="2EB40C80">
      <w:start w:val="1"/>
      <w:numFmt w:val="bullet"/>
      <w:lvlText w:val="○"/>
      <w:lvlJc w:val="left"/>
      <w:pPr>
        <w:ind w:left="3600" w:hanging="360"/>
      </w:pPr>
    </w:lvl>
    <w:lvl w:ilvl="5" w:tplc="0DFCF40A">
      <w:start w:val="1"/>
      <w:numFmt w:val="bullet"/>
      <w:lvlText w:val="■"/>
      <w:lvlJc w:val="left"/>
      <w:pPr>
        <w:ind w:left="4320" w:hanging="360"/>
      </w:pPr>
    </w:lvl>
    <w:lvl w:ilvl="6" w:tplc="B2948D16">
      <w:start w:val="1"/>
      <w:numFmt w:val="bullet"/>
      <w:lvlText w:val="●"/>
      <w:lvlJc w:val="left"/>
      <w:pPr>
        <w:ind w:left="5040" w:hanging="360"/>
      </w:pPr>
    </w:lvl>
    <w:lvl w:ilvl="7" w:tplc="2CD40634">
      <w:start w:val="1"/>
      <w:numFmt w:val="bullet"/>
      <w:lvlText w:val="●"/>
      <w:lvlJc w:val="left"/>
      <w:pPr>
        <w:ind w:left="5760" w:hanging="360"/>
      </w:pPr>
    </w:lvl>
    <w:lvl w:ilvl="8" w:tplc="3754F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6D2F89"/>
    <w:multiLevelType w:val="hybridMultilevel"/>
    <w:tmpl w:val="CED4187E"/>
    <w:lvl w:ilvl="0" w:tplc="1E2C035A">
      <w:start w:val="1"/>
      <w:numFmt w:val="decimal"/>
      <w:lvlText w:val="%1."/>
      <w:lvlJc w:val="left"/>
      <w:pPr>
        <w:ind w:left="640" w:hanging="320"/>
      </w:pPr>
    </w:lvl>
    <w:lvl w:ilvl="1" w:tplc="0F325F20">
      <w:numFmt w:val="decimal"/>
      <w:lvlText w:val=""/>
      <w:lvlJc w:val="left"/>
    </w:lvl>
    <w:lvl w:ilvl="2" w:tplc="D854AAAE">
      <w:numFmt w:val="decimal"/>
      <w:lvlText w:val=""/>
      <w:lvlJc w:val="left"/>
    </w:lvl>
    <w:lvl w:ilvl="3" w:tplc="67E09762">
      <w:numFmt w:val="decimal"/>
      <w:lvlText w:val=""/>
      <w:lvlJc w:val="left"/>
    </w:lvl>
    <w:lvl w:ilvl="4" w:tplc="20A00024">
      <w:numFmt w:val="decimal"/>
      <w:lvlText w:val=""/>
      <w:lvlJc w:val="left"/>
    </w:lvl>
    <w:lvl w:ilvl="5" w:tplc="9C4A409A">
      <w:numFmt w:val="decimal"/>
      <w:lvlText w:val=""/>
      <w:lvlJc w:val="left"/>
    </w:lvl>
    <w:lvl w:ilvl="6" w:tplc="CFE2BBE2">
      <w:numFmt w:val="decimal"/>
      <w:lvlText w:val=""/>
      <w:lvlJc w:val="left"/>
    </w:lvl>
    <w:lvl w:ilvl="7" w:tplc="68260E08">
      <w:numFmt w:val="decimal"/>
      <w:lvlText w:val=""/>
      <w:lvlJc w:val="left"/>
    </w:lvl>
    <w:lvl w:ilvl="8" w:tplc="B1A21B12">
      <w:numFmt w:val="decimal"/>
      <w:lvlText w:val=""/>
      <w:lvlJc w:val="left"/>
    </w:lvl>
  </w:abstractNum>
  <w:abstractNum w:abstractNumId="2" w15:restartNumberingAfterBreak="0">
    <w:nsid w:val="7EFB2ADF"/>
    <w:multiLevelType w:val="hybridMultilevel"/>
    <w:tmpl w:val="C450ECB0"/>
    <w:lvl w:ilvl="0" w:tplc="D5407EEA">
      <w:start w:val="1"/>
      <w:numFmt w:val="bullet"/>
      <w:lvlText w:val="•"/>
      <w:lvlJc w:val="left"/>
      <w:pPr>
        <w:ind w:left="640" w:hanging="320"/>
      </w:pPr>
    </w:lvl>
    <w:lvl w:ilvl="1" w:tplc="69E4D764">
      <w:numFmt w:val="decimal"/>
      <w:lvlText w:val=""/>
      <w:lvlJc w:val="left"/>
    </w:lvl>
    <w:lvl w:ilvl="2" w:tplc="BF580A0E">
      <w:numFmt w:val="decimal"/>
      <w:lvlText w:val=""/>
      <w:lvlJc w:val="left"/>
    </w:lvl>
    <w:lvl w:ilvl="3" w:tplc="2DA802FA">
      <w:numFmt w:val="decimal"/>
      <w:lvlText w:val=""/>
      <w:lvlJc w:val="left"/>
    </w:lvl>
    <w:lvl w:ilvl="4" w:tplc="AF107510">
      <w:numFmt w:val="decimal"/>
      <w:lvlText w:val=""/>
      <w:lvlJc w:val="left"/>
    </w:lvl>
    <w:lvl w:ilvl="5" w:tplc="6EECDE48">
      <w:numFmt w:val="decimal"/>
      <w:lvlText w:val=""/>
      <w:lvlJc w:val="left"/>
    </w:lvl>
    <w:lvl w:ilvl="6" w:tplc="14C08A2C">
      <w:numFmt w:val="decimal"/>
      <w:lvlText w:val=""/>
      <w:lvlJc w:val="left"/>
    </w:lvl>
    <w:lvl w:ilvl="7" w:tplc="5E844946">
      <w:numFmt w:val="decimal"/>
      <w:lvlText w:val=""/>
      <w:lvlJc w:val="left"/>
    </w:lvl>
    <w:lvl w:ilvl="8" w:tplc="951AA714">
      <w:numFmt w:val="decimal"/>
      <w:lvlText w:val=""/>
      <w:lvlJc w:val="left"/>
    </w:lvl>
  </w:abstractNum>
  <w:num w:numId="1" w16cid:durableId="1748073159">
    <w:abstractNumId w:val="0"/>
    <w:lvlOverride w:ilvl="0">
      <w:startOverride w:val="1"/>
    </w:lvlOverride>
  </w:num>
  <w:num w:numId="2" w16cid:durableId="1286961901">
    <w:abstractNumId w:val="2"/>
    <w:lvlOverride w:ilvl="0">
      <w:startOverride w:val="1"/>
    </w:lvlOverride>
  </w:num>
  <w:num w:numId="3" w16cid:durableId="616717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17"/>
    <w:rsid w:val="00661D5F"/>
    <w:rsid w:val="008517C1"/>
    <w:rsid w:val="00A33A17"/>
    <w:rsid w:val="00AF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1636B"/>
  <w15:docId w15:val="{E709DC1B-C5F0-4208-99D1-5A9CBEF1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rFonts w:eastAsia="微软雅黑"/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rFonts w:eastAsia="微软雅黑"/>
      <w:b/>
      <w:bCs/>
      <w:color w:val="2E5496"/>
      <w:sz w:val="25"/>
      <w:szCs w:val="25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微软雅黑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661D5F"/>
  </w:style>
  <w:style w:type="paragraph" w:styleId="TOC2">
    <w:name w:val="toc 2"/>
    <w:basedOn w:val="a"/>
    <w:next w:val="a"/>
    <w:autoRedefine/>
    <w:uiPriority w:val="39"/>
    <w:unhideWhenUsed/>
    <w:rsid w:val="00661D5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61D5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3841</Words>
  <Characters>4149</Characters>
  <Application>Microsoft Office Word</Application>
  <DocSecurity>0</DocSecurity>
  <Lines>296</Lines>
  <Paragraphs>420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索罗 韩</cp:lastModifiedBy>
  <cp:revision>2</cp:revision>
  <dcterms:created xsi:type="dcterms:W3CDTF">2026-10-12T12:36:00Z</dcterms:created>
  <dcterms:modified xsi:type="dcterms:W3CDTF">2026-10-12T12:38:00Z</dcterms:modified>
</cp:coreProperties>
</file>