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82A"/>
          <w:sz w:val="34"/>
          <w:szCs w:val="34"/>
        </w:rPr>
        <w:t xml:space="preserve">iqcommune</w:t>
      </w:r>
      <w:r>
        <w:rPr>
          <w:b/>
          <w:bCs/>
          <w:color w:val="1A1A1A"/>
          <w:sz w:val="28"/>
          <w:szCs w:val="28"/>
        </w:rPr>
        <w:t xml:space="preserve"> — Messaging Changelog</w:t>
      </w:r>
    </w:p>
    <w:p>
      <w:pPr>
        <w:spacing w:after="200"/>
      </w:pPr>
      <w:r>
        <w:rPr>
          <w:i/>
          <w:iCs/>
          <w:color w:val="6B6B76"/>
          <w:sz w:val="18"/>
          <w:szCs w:val="18"/>
        </w:rPr>
        <w:t xml:space="preserve">“Request a Session” → “Join the Waitlist”  ·  Main landing page  ·  Prepared: August 2026</w:t>
      </w:r>
    </w:p>
    <w:p>
      <w:pPr>
        <w:spacing w:after="140"/>
      </w:pPr>
      <w:r>
        <w:rPr>
          <w:color w:val="6B6B76"/>
          <w:sz w:val="21"/>
          <w:szCs w:val="21"/>
        </w:rPr>
        <w:t xml:space="preserve">Context: for the first phase of digital marketing (roughly the first 2 months, while the focus is on empanelling practitioners across all 25 tier 1/2 cities), the site no longer promises session scheduling within 2–3 working days. Every CTA and message that implied active scheduling was rewritten to instead frame this as joining a waitlist — real interest is still captured, but no one is promised a scheduled session yet.</w:t>
      </w:r>
    </w:p>
    <w:p>
      <w:pPr>
        <w:pStyle w:val="Heading1"/>
        <w:spacing w:after="120" w:before="280"/>
      </w:pPr>
      <w:r>
        <w:t xml:space="preserve">All Changes Made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 on page</w:t>
            </w:r>
          </w:p>
        </w:tc>
        <w:tc>
          <w:tcPr>
            <w:tcW w:type="dxa" w:w="36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6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Nav bar button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Request a Session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Join the Waitlist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Hero section button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Request a Session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Join the Waitlist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Hero section note (under button)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We'll schedule around you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We'll notify you when we launch in your city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FAQ — “Organisations &amp; Institutions” answer (form name reference)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Use the “Request a Session” form and select Organisations &amp; Institutions...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Use the “Join the Waitlist” form and select Organisations &amp; Institutions...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FAQ — “Can sessions be bundled” answer (form name reference)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...topic of interest in the “Request a Session” form and we'll confirm bundle availability with you.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...topic of interest in the “Join the Waitlist” form and we'll confirm bundle availability with you.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Bottom “Get Started” section, subheading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Tell us your topic, your group, and a preferred date window. We'll handle the rest offline.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Tell us your topic and your group — we'll notify you the moment sessions open near you.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Bottom “Get Started” section, button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Request a Session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Join the Waitlist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Bottom section, reassurance line 1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No fixed slots — we schedule around you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No commitment — just early access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Bottom section, reassurance line 2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Max 25 participants per session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(unchanged)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Bottom section, reassurance line 3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We'll reach out within 2–3 working days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We'll notify you the moment sessions open in your city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Request modal, title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Request a Session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Join the Waitlist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Request modal, subtitle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Tell us a bit about what you need — we'll be in touch within 2–3 working days to take it forward.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Tell us a bit about what you need — we'll notify you the moment sessions open in your city.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Request modal, fine print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No spam. We'll only reach out about your session request.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No spam. We'll only reach out when sessions open in your city.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Success state, heading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Request received!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You're on the list!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Success state, message (static + JS-generated versions, same wording)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9A3B3B"/>
                <w:sz w:val="18"/>
                <w:szCs w:val="18"/>
              </w:rPr>
              <w:t xml:space="preserve">Thanks[, First Name] — your session request is in. We'll be in touch within 2–3 working days.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3A6B3A"/>
                <w:sz w:val="18"/>
                <w:szCs w:val="18"/>
              </w:rPr>
              <w:t xml:space="preserve">Thanks[, First Name] — you're on the waitlist. We'll notify you the moment sessions open in your city.</w:t>
            </w:r>
          </w:p>
        </w:tc>
      </w:tr>
    </w:tbl>
    <w:p>
      <w:pPr>
        <w:pStyle w:val="Heading1"/>
        <w:spacing w:after="120" w:before="280"/>
      </w:pPr>
      <w:r>
        <w:t xml:space="preserve">Flagged, But Not Changed</w:t>
      </w:r>
    </w:p>
    <w:p>
      <w:pPr>
        <w:spacing w:after="140"/>
      </w:pPr>
      <w:r>
        <w:rPr>
          <w:sz w:val="21"/>
          <w:szCs w:val="21"/>
        </w:rPr>
        <w:t xml:space="preserve">The “How it works” section (the 4-step “Pick a topic → Send your request → We get in touch → Attend Session” block) still describes active scheduling (“we get in touch... lock in the schedule”, “Attend Session”). This is a separate content block from the CTA/modal flow above, and touching it is a bigger call — it was intentionally left as-is pending a decision on whether to hide/relabel it for this phase, or leave it as forward-looking “this is what happens once we launch” messaging.</w:t>
      </w:r>
    </w:p>
    <w:p>
      <w:pPr>
        <w:pStyle w:val="Heading1"/>
        <w:spacing w:after="120" w:before="280"/>
      </w:pPr>
      <w:r>
        <w:t xml:space="preserve">Rolling Back</w:t>
      </w:r>
    </w:p>
    <w:p>
      <w:pPr>
        <w:spacing w:after="140"/>
      </w:pPr>
      <w:r>
        <w:rPr>
          <w:sz w:val="21"/>
          <w:szCs w:val="21"/>
        </w:rPr>
        <w:t xml:space="preserve">To revert to the pre-waitlist messaging, swap every “After” value in the table above back to its corresponding “Before” value, in the same locations. No structural or architectural changes were made alongside this — this was a copy-only change, so rollback is a like-for-like text swap with no other side effects to account for.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2026-08-12T07:10:18.638Z</dcterms:created>
  <dcterms:modified xsi:type="dcterms:W3CDTF">2026-08-12T07:10:18.639Z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