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82A"/>
          <w:sz w:val="34"/>
          <w:szCs w:val="34"/>
        </w:rPr>
        <w:t xml:space="preserve">iqcommune</w:t>
      </w:r>
      <w:r>
        <w:rPr>
          <w:b/>
          <w:bCs/>
          <w:color w:val="1A1A1A"/>
          <w:sz w:val="30"/>
          <w:szCs w:val="30"/>
        </w:rPr>
        <w:t xml:space="preserve"> — Public-Page Confirmations</w:t>
      </w:r>
    </w:p>
    <w:p>
      <w:pPr>
        <w:spacing w:after="400"/>
      </w:pPr>
      <w:r>
        <w:rPr>
          <w:i/>
          <w:iCs/>
          <w:color w:val="6B6B76"/>
          <w:sz w:val="20"/>
          <w:szCs w:val="20"/>
        </w:rPr>
        <w:t xml:space="preserve">Everything a practitioner, requestor, or new team member sees after completing an action on a standalone public-facing page — the two public forms (empanelment, session request) and the 5 closed-loop action pages reached via a personal link. Grouped together since none of these are triggered by an admin in the console — each fires from the public page itself. Content pulled directly from source, not recalled from memory.</w:t>
      </w:r>
    </w:p>
    <w:p>
      <w:pPr>
        <w:pStyle w:val="Heading1"/>
        <w:spacing w:after="100" w:before="200"/>
      </w:pPr>
      <w:r>
        <w:rPr>
          <w:b/>
          <w:bCs/>
          <w:color w:val="C9982A"/>
          <w:sz w:val="26"/>
          <w:szCs w:val="26"/>
        </w:rPr>
        <w:t xml:space="preserve">Part 1 — On-Screen Success States (5 closed-loop pages)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Mechanism confirmed identical across all 5: the action view is hidden and a success view already present in the page is revealed in its place. No page ever redirects or refreshes.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1. Onboarding — Agreement Signed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shown after the empanelment agreement is digitally signed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Agreement signed. Welcome to iqcommune.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Your empanelment is confirmed. We'll be in touch with your first session details within 2–3 working days. Keep an eye on your inbox.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Receipt box shown below the message:</w:t>
      </w:r>
      <w:r>
        <w:br/>
        <w:t xml:space="preserve"/>
      </w:r>
      <w:r>
        <w:rPr>
          <w:color w:val="1A1A1A"/>
          <w:sz w:val="20"/>
          <w:szCs w:val="20"/>
        </w:rPr>
        <w:t xml:space="preserve">Signed by — [practitioner name]</w:t>
      </w:r>
      <w:r>
        <w:br/>
        <w:t xml:space="preserve"/>
      </w:r>
      <w:r>
        <w:rPr>
          <w:color w:val="1A1A1A"/>
          <w:sz w:val="20"/>
          <w:szCs w:val="20"/>
        </w:rPr>
        <w:t xml:space="preserve">Agreement ref. — [ref]</w:t>
      </w:r>
      <w:r>
        <w:br/>
        <w:t xml:space="preserve"/>
      </w:r>
      <w:r>
        <w:rPr>
          <w:color w:val="1A1A1A"/>
          <w:sz w:val="20"/>
          <w:szCs w:val="20"/>
        </w:rPr>
        <w:t xml:space="preserve">Module assigned — [module]</w:t>
      </w:r>
      <w:r>
        <w:br/>
        <w:t xml:space="preserve"/>
      </w:r>
      <w:r>
        <w:rPr>
          <w:color w:val="1A1A1A"/>
          <w:sz w:val="20"/>
          <w:szCs w:val="20"/>
        </w:rPr>
        <w:t xml:space="preserve">Timestamp — [signature timestamp]</w:t>
      </w:r>
      <w:r>
        <w:br/>
        <w:t xml:space="preserve"/>
      </w:r>
      <w:r>
        <w:rPr>
          <w:color w:val="1A1A1A"/>
          <w:sz w:val="20"/>
          <w:szCs w:val="20"/>
        </w:rPr>
        <w:t xml:space="preserve">Status — ✓ Digitally signed</w:t>
      </w:r>
    </w:p>
    <w:p>
      <w:pPr>
        <w:spacing w:after="0" w:before="100"/>
      </w:pPr>
      <w:r>
        <w:rPr>
          <w:i/>
          <w:iCs/>
          <w:color w:val="6B6B76"/>
          <w:sz w:val="17"/>
          <w:szCs w:val="17"/>
        </w:rPr>
        <w:t xml:space="preserve">Flag: this receipt still shows a “Module assigned” line — worth checking against the earlier decision to stop treating module selection as fixed at the agreement stage. No footer trust/contact line on this page (present on 3 of the other 4).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2. Session Consent — Consent Given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shown after confirming a session's details and payout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Consent recorded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— your session is now fully confirmed. iqcommune has been notified.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[timestamp shown below]</w:t>
      </w:r>
    </w:p>
    <w:p>
      <w:pPr>
        <w:spacing w:after="0" w:before="100"/>
      </w:pPr>
      <w:r>
        <w:rPr>
          <w:i/>
          <w:iCs/>
          <w:color w:val="6B6B76"/>
          <w:sz w:val="17"/>
          <w:szCs w:val="17"/>
        </w:rPr>
        <w:t xml:space="preserve">Footer line present: “Confidential · Questions? Reply to the email this link was sent from, or write to hello@iqcommune.com”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3. Practitioner Rating — Rating Submitted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Requestor · shown after rating a practitioner post-session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your feedback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We've recorded your rating — it genuinely helps us keep quality high across the network.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Receipt box shown below the message:</w:t>
      </w:r>
      <w:r>
        <w:br/>
        <w:t xml:space="preserve"/>
      </w:r>
      <w:r>
        <w:rPr>
          <w:color w:val="1A1A1A"/>
          <w:sz w:val="20"/>
          <w:szCs w:val="20"/>
        </w:rPr>
        <w:t xml:space="preserve">Practitioner — [name]</w:t>
      </w:r>
      <w:r>
        <w:br/>
        <w:t xml:space="preserve"/>
      </w:r>
      <w:r>
        <w:rPr>
          <w:color w:val="1A1A1A"/>
          <w:sz w:val="20"/>
          <w:szCs w:val="20"/>
        </w:rPr>
        <w:t xml:space="preserve">Session — [session ref]</w:t>
      </w:r>
      <w:r>
        <w:br/>
        <w:t xml:space="preserve"/>
      </w:r>
      <w:r>
        <w:rPr>
          <w:color w:val="1A1A1A"/>
          <w:sz w:val="20"/>
          <w:szCs w:val="20"/>
        </w:rPr>
        <w:t xml:space="preserve">Your rating — [rating]</w:t>
      </w:r>
      <w:r>
        <w:br/>
        <w:t xml:space="preserve"/>
      </w:r>
      <w:r>
        <w:rPr>
          <w:color w:val="1A1A1A"/>
          <w:sz w:val="20"/>
          <w:szCs w:val="20"/>
        </w:rPr>
        <w:t xml:space="preserve">Submitted at — [timestamp]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If you'd like to share more, just reply to the email this link was sent from.</w:t>
      </w:r>
    </w:p>
    <w:p>
      <w:pPr>
        <w:spacing w:after="0" w:before="100"/>
      </w:pPr>
      <w:r>
        <w:rPr>
          <w:i/>
          <w:iCs/>
          <w:color w:val="6B6B76"/>
          <w:sz w:val="17"/>
          <w:szCs w:val="17"/>
        </w:rPr>
        <w:t xml:space="preserve">Footer line present: “Confidential · Questions? Reply to the email this link was sent from, or write to hello@iqcommune.com”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4. Post-Session Photos — Upload Received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Practitioner · shown after submitting session photos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Photos received. Thank you.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We'll review and process them within 30 days. Confirmed photos will appear on the iqcommune sessions gallery. If you included an organisation name, we'll confirm with you before any public tagging.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Receipt box shown below the message:</w:t>
      </w:r>
      <w:r>
        <w:br/>
        <w:t xml:space="preserve"/>
      </w:r>
      <w:r>
        <w:rPr>
          <w:color w:val="1A1A1A"/>
          <w:sz w:val="20"/>
          <w:szCs w:val="20"/>
        </w:rPr>
        <w:t xml:space="preserve">Submitted by — [name]</w:t>
      </w:r>
      <w:r>
        <w:br/>
        <w:t xml:space="preserve"/>
      </w:r>
      <w:r>
        <w:rPr>
          <w:color w:val="1A1A1A"/>
          <w:sz w:val="20"/>
          <w:szCs w:val="20"/>
        </w:rPr>
        <w:t xml:space="preserve">Practitioner ref. — [ref]</w:t>
      </w:r>
      <w:r>
        <w:br/>
        <w:t xml:space="preserve"/>
      </w:r>
      <w:r>
        <w:rPr>
          <w:color w:val="1A1A1A"/>
          <w:sz w:val="20"/>
          <w:szCs w:val="20"/>
        </w:rPr>
        <w:t xml:space="preserve">Session — [session]</w:t>
      </w:r>
      <w:r>
        <w:br/>
        <w:t xml:space="preserve"/>
      </w:r>
      <w:r>
        <w:rPr>
          <w:color w:val="1A1A1A"/>
          <w:sz w:val="20"/>
          <w:szCs w:val="20"/>
        </w:rPr>
        <w:t xml:space="preserve">Submitted at — [timestamp]</w:t>
      </w:r>
      <w:r>
        <w:br/>
        <w:t xml:space="preserve"/>
      </w:r>
      <w:r>
        <w:rPr>
          <w:color w:val="1A1A1A"/>
          <w:sz w:val="20"/>
          <w:szCs w:val="20"/>
        </w:rPr>
        <w:t xml:space="preserve">Storage expiry — [expiry date]</w:t>
      </w:r>
      <w:r>
        <w:br/>
        <w:t xml:space="preserve"/>
      </w:r>
      <w:r>
        <w:rPr>
          <w:color w:val="1A1A1A"/>
          <w:sz w:val="20"/>
          <w:szCs w:val="20"/>
        </w:rPr>
        <w:t xml:space="preserve">Status — ✓ Received — pending review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Separate note below the receipt: "Photos are stored for 30 days from the submission timestamp above. Unprocessed photos are deleted automatically at expiry — no action needed from you."</w:t>
      </w:r>
    </w:p>
    <w:p>
      <w:pPr>
        <w:spacing w:after="0" w:before="100"/>
      </w:pPr>
      <w:r>
        <w:rPr>
          <w:i/>
          <w:iCs/>
          <w:color w:val="6B6B76"/>
          <w:sz w:val="17"/>
          <w:szCs w:val="17"/>
        </w:rPr>
        <w:t xml:space="preserve">No footer trust/contact line on this page (present on 3 of the other 4).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5. User / Team Setup — Account Activated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New team member · shown after choosing a password and activating the console account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Account activated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Your account is ready. Log in any time at iqcommune.com/login with this email and the password you just set.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[timestamp shown below]</w:t>
      </w:r>
    </w:p>
    <w:p>
      <w:pPr>
        <w:spacing w:after="0" w:before="100"/>
      </w:pPr>
      <w:r>
        <w:rPr>
          <w:i/>
          <w:iCs/>
          <w:color w:val="6B6B76"/>
          <w:sz w:val="17"/>
          <w:szCs w:val="17"/>
        </w:rPr>
        <w:t xml:space="preserve">Footer line present: “Confidential · Questions? Reply to the email this link was sent from, or write to hello@iqcommune.com”</w:t>
      </w:r>
    </w:p>
    <w:p>
      <w:pPr>
        <w:pStyle w:val="Heading1"/>
        <w:spacing w:after="100" w:before="500"/>
      </w:pPr>
      <w:r>
        <w:rPr>
          <w:b/>
          <w:bCs/>
          <w:color w:val="C9982A"/>
          <w:sz w:val="26"/>
          <w:szCs w:val="26"/>
        </w:rPr>
        <w:t xml:space="preserve">Part 2 — Public-Form Confirmations (popup + email)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Revised with the same standard as the rest of the review: “Dear” salutation, professional tone, signed “Team iqcommune.”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6. Practitioner Empanelment — Popup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Shown on-screen immediately after the empanelment form is submitted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Application received!</w:t>
      </w:r>
      <w:r>
        <w:br/>
        <w:t xml:space="preserve"/>
      </w:r>
      <w:r>
        <w:rPr>
          <w:color w:val="1A1A1A"/>
          <w:sz w:val="20"/>
          <w:szCs w:val="20"/>
        </w:rPr>
        <w:t xml:space="preserve">Thank you for applying. We will reach out within 2–3 working days for a brief, informal discussion.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7. Practitioner Empanelment — Email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Sent immediately after the empanelment form is submitted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we have received your application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applying to join the iqcommune practitioner network. We have received your application.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will review it and reach out within 2–3 working days for a short, informal conversation. There is nothing to prepare — simply an opportunity for us to get to know each other a little better.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Regards,</w:t>
      </w:r>
      <w:r>
        <w:br/>
        <w:t xml:space="preserve"/>
      </w:r>
      <w:r>
        <w:rPr>
          <w:color w:val="1A1A1A"/>
          <w:sz w:val="20"/>
          <w:szCs w:val="20"/>
        </w:rPr>
        <w:t xml:space="preserve">Team iqcommune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8. Session Request — Waitlist Version (currently active)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Shown/sent while the platform is in its waitlist-only phase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POPUP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You’re on the list!</w:t>
      </w:r>
      <w:r>
        <w:br/>
        <w:t xml:space="preserve"/>
      </w:r>
      <w:r>
        <w:rPr>
          <w:color w:val="1A1A1A"/>
          <w:sz w:val="20"/>
          <w:szCs w:val="20"/>
        </w:rPr>
        <w:t xml:space="preserve">Thank you for your interest — you have been added to our waitlist. We will notify you as soon as sessions open in your city.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you’re on the waitlist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your interest in a session on [Topic]. You have been added to our waitlist.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are currently focused on expanding our practitioner network across India, and are not scheduling sessions at this time. You will be notified as soon as sessions open in your city.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Should your group’s needs change in the meantime, please reply to this email and we will keep it on file.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Team iqcommune</w:t>
      </w:r>
    </w:p>
    <w:p>
      <w:pPr>
        <w:pStyle w:val="Heading1"/>
        <w:pBdr>
          <w:bottom w:val="single" w:color="D9D5C9" w:sz="6" w:space="4"/>
        </w:pBdr>
        <w:spacing w:after="60" w:before="380"/>
      </w:pPr>
      <w:r>
        <w:rPr>
          <w:b/>
          <w:bCs/>
          <w:color w:val="1A1A1A"/>
          <w:sz w:val="26"/>
          <w:szCs w:val="26"/>
        </w:rPr>
        <w:t xml:space="preserve">9. Session Request — Standard Version (on deck, for when scheduling resumes)</w:t>
      </w:r>
    </w:p>
    <w:p>
      <w:pPr>
        <w:spacing w:after="160"/>
      </w:pPr>
      <w:r>
        <w:rPr>
          <w:i/>
          <w:iCs/>
          <w:color w:val="6B6B76"/>
          <w:sz w:val="18"/>
          <w:szCs w:val="18"/>
        </w:rPr>
        <w:t xml:space="preserve">Not currently active — swap in once the waitlist phase ends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POPUP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Request received!</w:t>
      </w:r>
      <w:r>
        <w:br/>
        <w:t xml:space="preserve"/>
      </w:r>
      <w:r>
        <w:rPr>
          <w:color w:val="1A1A1A"/>
          <w:sz w:val="20"/>
          <w:szCs w:val="20"/>
        </w:rPr>
        <w:t xml:space="preserve">Thank you — your session request has been received. We will be in touch within 2–3 working days.</w:t>
      </w:r>
    </w:p>
    <w:p>
      <w:pPr>
        <w:spacing w:after="80" w:before="180"/>
      </w:pPr>
      <w:r>
        <w:rPr>
          <w:b/>
          <w:bCs/>
          <w:color w:val="8A6510"/>
          <w:sz w:val="18"/>
          <w:szCs w:val="18"/>
        </w:rPr>
        <w:t xml:space="preserve">EMAIL</w:t>
      </w:r>
    </w:p>
    <w:p>
      <w:pPr>
        <w:spacing w:after="140"/>
      </w:pPr>
      <w:r>
        <w:rPr>
          <w:b/>
          <w:bCs/>
          <w:color w:val="1A1A1A"/>
          <w:sz w:val="20"/>
          <w:szCs w:val="20"/>
        </w:rPr>
        <w:t xml:space="preserve">Subject: </w:t>
      </w:r>
      <w:r>
        <w:rPr>
          <w:i/>
          <w:iCs/>
          <w:color w:val="1A1A1A"/>
          <w:sz w:val="20"/>
          <w:szCs w:val="20"/>
        </w:rPr>
        <w:t xml:space="preserve">iqcommune — your session request has been received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Dear [First Name],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Thank you for reaching out to iqcommune. We have received your request for a session on [Topic].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We will be in touch within 2–3 working days to better understand your group’s needs and take things forward.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Team iqcommune</w:t>
      </w:r>
    </w:p>
    <w:p>
      <w:pPr>
        <w:pStyle w:val="Heading1"/>
        <w:spacing w:after="100" w:before="500"/>
      </w:pPr>
      <w:r>
        <w:rPr>
          <w:b/>
          <w:bCs/>
          <w:color w:val="C9982A"/>
          <w:sz w:val="28"/>
          <w:szCs w:val="28"/>
        </w:rPr>
        <w:t xml:space="preserve">Findings Worth a Decision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1. Footer trust/contact line is inconsistent across the 5 closed-loop pages. Session Consent, Practitioner Rating, and User Setup all carry "Confidential · Questions? Reply to the email this link was sent from, or write to hello@iqcommune.com" beneath the success message. Onboarding and Post-Session Photos carry no equivalent line at all — not different wording, genuinely absent.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2. Onboarding's success receipt still shows "Module assigned." This directly echoes the fixed-module reference we removed from the empanelment agreement itself, for the same reason: module preferences are meant to be updateable over time, not fixed at signing.</w:t>
      </w:r>
    </w:p>
    <w:p>
      <w:pPr>
        <w:spacing w:after="140"/>
        <w:jc w:val="left"/>
      </w:pPr>
      <w:r>
        <w:rPr>
          <w:color w:val="1A1A1A"/>
          <w:sz w:val="20"/>
          <w:szCs w:val="20"/>
        </w:rPr>
        <w:t xml:space="preserve">3. The 5 closed-loop pages haven't had their salutation/tone reviewed the way the console and outreach documents were — they were out of scope for that pass. Worth a decision on whether the same "Dear" / professional-tone standard should extend here, noting these are on-screen confirmations rather than emails, so "Dear" may not apply the same way a salutation does in an email body.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2026-08-14T03:11:49.462Z</dcterms:created>
  <dcterms:modified xsi:type="dcterms:W3CDTF">2026-08-14T03:11:49.462Z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