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Ovarian Cancer Image Segmentation</w:t>
        <w:br/>
        <w:t>Consolidated Code and Results Report</w:t>
      </w:r>
    </w:p>
    <w:p>
      <w:pPr>
        <w:jc w:val="center"/>
      </w:pPr>
      <w:r>
        <w:rPr>
          <w:i/>
          <w:sz w:val="24"/>
        </w:rPr>
        <w:t>Review of seven implemented segmentation models</w:t>
      </w:r>
    </w:p>
    <w:p/>
    <w:p>
      <w:pPr>
        <w:pStyle w:val="Heading1"/>
      </w:pPr>
      <w:r>
        <w:t>1. Executive Summary</w:t>
      </w:r>
    </w:p>
    <w:p>
      <w:r>
        <w:t>This repository implements a complete two-dimensional binary image-segmentation workflow for ovarian ultrasound images. Seven architectures are trained independently but share the same dataset loader, preprocessing rules, train-validation split, threshold, evaluation metrics, checkpoint convention, and comparison CSV. This common infrastructure makes the reported results broadly comparable across architectures.</w:t>
      </w:r>
    </w:p>
    <w:p>
      <w:r>
        <w:t>The input is a three-channel image and the output is a one-channel binary mask. Images and masks are resized to 256 x 256 pixels. Training uses an 80/20 reproducible split, batch size 4, up to 50 epochs, learning rate 1e-4, model-specific Adam or AdamW optimization, learning-rate reduction on a Dice plateau, and early stopping after 12 epochs without Dice improvement.</w:t>
      </w:r>
    </w:p>
    <w:p>
      <w:r>
        <w:t>Among the stored results, DS2Net has the highest Dice (0.8457) and IoU (0.7650). DeepLabV3+ has the lowest Hausdorff distance (23.97 pixels), indicating the best worst-case boundary agreement among the compared models.</w:t>
      </w:r>
    </w:p>
    <w:p>
      <w:pPr>
        <w:pStyle w:val="Heading1"/>
      </w:pPr>
      <w:r>
        <w:t>2. Repository Organization</w:t>
      </w:r>
    </w:p>
    <w:p>
      <w:r>
        <w:rPr>
          <w:rFonts w:ascii="Consolas" w:hAnsi="Consolas"/>
          <w:sz w:val="17"/>
        </w:rPr>
        <w:t>OVARIAN_CANCER/</w:t>
        <w:br/>
        <w:t>├── common/                 Shared configuration, dataset, loss, metrics, utilities</w:t>
        <w:br/>
        <w:t>├── attention_unet/         Model, training, evaluation, prediction, smoke test</w:t>
        <w:br/>
        <w:t>├── deeplabv3plus/          Model, training, evaluation, prediction, smoke test</w:t>
        <w:br/>
        <w:t>├── ds2net/                 Model, training, evaluation, prediction, smoke test</w:t>
        <w:br/>
        <w:t>├── dsnet/                  Model, training, evaluation, prediction, smoke test</w:t>
        <w:br/>
        <w:t>├── segformer/              Model, training, evaluation, prediction, smoke test</w:t>
        <w:br/>
        <w:t>├── transunet/              Model, training, evaluation, prediction, smoke test</w:t>
        <w:br/>
        <w:t>├── unetplusplus/           Model, training, evaluation, prediction, smoke test</w:t>
        <w:br/>
        <w:t>├── results/                Consolidated metric CSV and comparison outputs</w:t>
        <w:br/>
        <w:t>├── compare_models.py       Runs all evaluation scripts and builds comparisons</w:t>
        <w:br/>
        <w:t>└── requirements.txt        Python dependencies</w:t>
      </w:r>
    </w:p>
    <w:p>
      <w:pPr>
        <w:pStyle w:val="Heading1"/>
      </w:pPr>
      <w:r>
        <w:t>3. Shared Data and Configuration Pipeline</w:t>
      </w:r>
    </w:p>
    <w:p>
      <w:pPr>
        <w:pStyle w:val="Heading2"/>
      </w:pPr>
      <w:r>
        <w:t>3.1 Configuration</w:t>
      </w:r>
    </w:p>
    <w:p>
      <w:pPr>
        <w:pStyle w:val="ListBullet"/>
      </w:pPr>
      <w:r>
        <w:t>Dataset path: datasets/OTU_2d/images for images and datasets/OTU_2d/annotations for masks.</w:t>
      </w:r>
    </w:p>
    <w:p>
      <w:pPr>
        <w:pStyle w:val="ListBullet"/>
      </w:pPr>
      <w:r>
        <w:t>Image size: 256 x 256; batch size: 4; epochs: 50; learning rate: 1e-4.</w:t>
      </w:r>
    </w:p>
    <w:p>
      <w:pPr>
        <w:pStyle w:val="ListBullet"/>
      </w:pPr>
      <w:r>
        <w:t>Reproducible 80% training and 20% validation split using random seed 42.</w:t>
      </w:r>
    </w:p>
    <w:p>
      <w:pPr>
        <w:pStyle w:val="ListBullet"/>
      </w:pPr>
      <w:r>
        <w:t>Device selection priority: Apple MPS, then CUDA, then CPU.</w:t>
      </w:r>
    </w:p>
    <w:p>
      <w:pPr>
        <w:pStyle w:val="ListBullet"/>
      </w:pPr>
      <w:r>
        <w:t>Prediction threshold: 0.5; early-stopping patience: 12 epochs.</w:t>
      </w:r>
    </w:p>
    <w:p>
      <w:pPr>
        <w:pStyle w:val="ListBullet"/>
      </w:pPr>
      <w:r>
        <w:t>Each model has a dedicated weights/best_model.pth path and qualitative_results directory.</w:t>
      </w:r>
    </w:p>
    <w:p>
      <w:pPr>
        <w:pStyle w:val="Heading2"/>
      </w:pPr>
      <w:r>
        <w:t>3.2 Dataset Loader</w:t>
      </w:r>
    </w:p>
    <w:p>
      <w:r>
        <w:t>OvarianDataset lists JPG, JPEG, and PNG images in sorted order. For each image, it derives the mask name by appending “_binary.PNG” to the image base name. The image is read with OpenCV, converted from BGR to RGB, resized, normalized to [0,1], and transposed to channel-first format. The grayscale mask is resized, converted to a binary foreground/background array, and expanded to one channel.</w:t>
      </w:r>
    </w:p>
    <w:p>
      <w:r>
        <w:t>Training augmentation uses horizontal flipping, rotation up to 20 degrees, and random brightness/contrast. Validation data is not augmented. The same deterministic index split is reused by training and evaluation, which prevents accidental evaluation on a different subset.</w:t>
      </w:r>
    </w:p>
    <w:p>
      <w:pPr>
        <w:pStyle w:val="Heading1"/>
      </w:pPr>
      <w:r>
        <w:t>4. Loss Functions and Metrics</w:t>
      </w:r>
    </w:p>
    <w:p>
      <w:pPr>
        <w:pStyle w:val="Heading2"/>
      </w:pPr>
      <w:r>
        <w:t>4.1 Training Loss</w:t>
      </w:r>
    </w:p>
    <w:p>
      <w:r>
        <w:t>The central objective combines BCEWithLogitsLoss and Dice loss. BCE provides pixel-wise supervision, while Dice loss directly improves foreground overlap and helps with class imbalance. Models with multiple outputs use weighted deep supervision: final output + 0.4 x auxiliary-2 + 0.3 x auxiliary-3 + 0.2 x auxiliary-4. Single-output models use BCE + Dice on the final logits.</w:t>
      </w:r>
    </w:p>
    <w:p>
      <w:pPr>
        <w:pStyle w:val="Heading2"/>
      </w:pPr>
      <w:r>
        <w:t>4.2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8"/>
              </w:rPr>
              <w:t>Preferred direction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Overlap between predicted and ground-truth foreground masks.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Higher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IoU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Intersection divided by union of prediction and ground truth.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Higher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Precision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Fraction of predicted foreground pixels that are correct.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Higher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Fraction of actual foreground pixels detected.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Higher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Specificity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Fraction of background pixels correctly rejected.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Higher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Hausdorff distance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Largest bidirectional spatial discrepancy between mask point sets.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Lower</w:t>
            </w:r>
          </w:p>
        </w:tc>
      </w:tr>
    </w:tbl>
    <w:p>
      <w:r>
        <w:t>Hausdorff distance returns NaN when either the prediction or ground-truth mask has no foreground. Final evaluation averages metrics over validation images. The utility layer can also save per-image metrics, summary statistics, and confidence information for the more detailed evaluators.</w:t>
      </w:r>
    </w:p>
    <w:p>
      <w:pPr>
        <w:pStyle w:val="Heading1"/>
      </w:pPr>
      <w:r>
        <w:t>5. Common Training Workflow</w:t>
      </w:r>
    </w:p>
    <w:p>
      <w:pPr>
        <w:pStyle w:val="ListBullet"/>
      </w:pPr>
      <w:r>
        <w:t>Set Python, NumPy, PyTorch, and CUDA seeds for reproducibility.</w:t>
      </w:r>
    </w:p>
    <w:p>
      <w:pPr>
        <w:pStyle w:val="ListBullet"/>
      </w:pPr>
      <w:r>
        <w:t>Create augmented training and unaugmented validation DataLoaders from the same deterministic split.</w:t>
      </w:r>
    </w:p>
    <w:p>
      <w:pPr>
        <w:pStyle w:val="ListBullet"/>
      </w:pPr>
      <w:r>
        <w:t>Instantiate the selected model and move it to MPS, CUDA, or CPU.</w:t>
      </w:r>
    </w:p>
    <w:p>
      <w:pPr>
        <w:pStyle w:val="ListBullet"/>
      </w:pPr>
      <w:r>
        <w:t>Run forward propagation, compute segmentation loss, backpropagate, and update weights.</w:t>
      </w:r>
    </w:p>
    <w:p>
      <w:pPr>
        <w:pStyle w:val="ListBullet"/>
      </w:pPr>
      <w:r>
        <w:t>Calculate validation Dice and IoU from thresholded sigmoid outputs after every epoch.</w:t>
      </w:r>
    </w:p>
    <w:p>
      <w:pPr>
        <w:pStyle w:val="ListBullet"/>
      </w:pPr>
      <w:r>
        <w:t>Use ReduceLROnPlateau in max mode to halve the learning rate when Dice stalls.</w:t>
      </w:r>
    </w:p>
    <w:p>
      <w:pPr>
        <w:pStyle w:val="ListBullet"/>
      </w:pPr>
      <w:r>
        <w:t>Save model.state_dict() whenever validation Dice improves.</w:t>
      </w:r>
    </w:p>
    <w:p>
      <w:pPr>
        <w:pStyle w:val="ListBullet"/>
      </w:pPr>
      <w:r>
        <w:t>Stop after 12 consecutive epochs without improvement or after 50 epochs.</w:t>
      </w:r>
    </w:p>
    <w:p>
      <w:r>
        <w:t>Attention U-Net, DS2Net, DSNet, and U-Net++ train with deep-supervision outputs. DeepLabV3+, SegFormer, and TransUNet train from a single final output. SegFormer and TransUNet use AdamW, while the remaining models use Adam.</w:t>
      </w:r>
    </w:p>
    <w:p>
      <w:pPr>
        <w:pStyle w:val="Heading1"/>
      </w:pPr>
      <w:r>
        <w:t>6. Common Evaluation and Prediction Workflow</w:t>
      </w:r>
    </w:p>
    <w:p>
      <w:pPr>
        <w:pStyle w:val="ListBullet"/>
      </w:pPr>
      <w:r>
        <w:t>Load the validation subset with batch size 1 and no augmentation.</w:t>
      </w:r>
    </w:p>
    <w:p>
      <w:pPr>
        <w:pStyle w:val="ListBullet"/>
      </w:pPr>
      <w:r>
        <w:t>Instantiate the architecture and load its best_model.pth checkpoint with map_location set to the active device.</w:t>
      </w:r>
    </w:p>
    <w:p>
      <w:pPr>
        <w:pStyle w:val="ListBullet"/>
      </w:pPr>
      <w:r>
        <w:t>Run inference under torch.no_grad(), apply sigmoid, and threshold probabilities at 0.5.</w:t>
      </w:r>
    </w:p>
    <w:p>
      <w:pPr>
        <w:pStyle w:val="ListBullet"/>
      </w:pPr>
      <w:r>
        <w:t>Calculate Dice, IoU, precision, recall, specificity, and Hausdorff distance for every image.</w:t>
      </w:r>
    </w:p>
    <w:p>
      <w:pPr>
        <w:pStyle w:val="ListBullet"/>
      </w:pPr>
      <w:r>
        <w:t>Save qualitative panels showing the original image, ground-truth mask, and predicted mask.</w:t>
      </w:r>
    </w:p>
    <w:p>
      <w:pPr>
        <w:pStyle w:val="ListBullet"/>
      </w:pPr>
      <w:r>
        <w:t>Average image-level metrics and update results/model_comparison.csv without duplicating model rows.</w:t>
      </w:r>
    </w:p>
    <w:p>
      <w:r>
        <w:t>Each predict.py is a command-line single-image inference utility. It reads one image, applies the same resize and normalization, loads the trained checkpoint, creates a binary mask, and displays or saves a visualization. test_model.py is a lightweight shape/forward-pass smoke test and does not train the network.</w:t>
      </w:r>
    </w:p>
    <w:p>
      <w:pPr>
        <w:pStyle w:val="Heading1"/>
      </w:pPr>
      <w:r>
        <w:t>7. Model-by-Model Code Summary</w:t>
      </w:r>
    </w:p>
    <w:p>
      <w:pPr>
        <w:pStyle w:val="Heading2"/>
      </w:pPr>
      <w:r>
        <w:t>Attention U-Net</w:t>
      </w:r>
    </w:p>
    <w:p>
      <w:r>
        <w:t>Encoder-decoder U-Net with attention gates on skip connections. The gates suppress irrelevant background features before fusion with decoder features. It returns one final mask and three auxiliary masks for deep supervision.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Trainable parameters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Optimizer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Output style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Training objective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31,389,096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Adam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Deep supervision (4 masks)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BCEWithLogits + Dice with weighted deep supervision</w:t>
            </w:r>
          </w:p>
        </w:tc>
      </w:tr>
    </w:tbl>
    <w:p>
      <w:pPr>
        <w:pStyle w:val="Heading2"/>
      </w:pPr>
      <w:r>
        <w:t>DeepLabV3+</w:t>
      </w:r>
    </w:p>
    <w:p>
      <w:r>
        <w:t>Custom convolutional encoder followed by Atrous Spatial Pyramid Pooling (ASPP). Parallel dilated convolutions capture objects at multiple scales, while a decoder fuses low-level detail with high-level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Trainable parameters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Optimizer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Output style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Training objective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10,116,897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Adam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Single final mask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BCEWithLogits + Dice</w:t>
            </w:r>
          </w:p>
        </w:tc>
      </w:tr>
    </w:tbl>
    <w:p>
      <w:pPr>
        <w:pStyle w:val="Heading2"/>
      </w:pPr>
      <w:r>
        <w:t>DS2Net</w:t>
      </w:r>
    </w:p>
    <w:p>
      <w:r>
        <w:t>U-Net-style encoder-decoder with DDSM and DUSM feature-selection branches, feature gates, fusion blocks, and deep-supervision outputs. It is designed to combine complementary feature transformations at every skip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Trainable parameters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Optimizer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Output style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Training objective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41,841,572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Adam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Deep supervision (4 masks)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BCEWithLogits + Dice with weighted deep supervision</w:t>
            </w:r>
          </w:p>
        </w:tc>
      </w:tr>
    </w:tbl>
    <w:p>
      <w:pPr>
        <w:pStyle w:val="Heading2"/>
      </w:pPr>
      <w:r>
        <w:t>DSNet</w:t>
      </w:r>
    </w:p>
    <w:p>
      <w:r>
        <w:t>U-Net-like network with multi-scale/dilated feature processing and deep supervision. It generates a final mask plus three auxiliary outputs to guide intermediate decoder layers.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Trainable parameters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Optimizer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Output style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Training objective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31,038,532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Adam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Deep supervision (4 masks)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BCEWithLogits + Dice with weighted deep supervision</w:t>
            </w:r>
          </w:p>
        </w:tc>
      </w:tr>
    </w:tbl>
    <w:p>
      <w:pPr>
        <w:pStyle w:val="Heading2"/>
      </w:pPr>
      <w:r>
        <w:t>SegFormer</w:t>
      </w:r>
    </w:p>
    <w:p>
      <w:r>
        <w:t>Transformer-based segmentation model using overlapping patch embeddings, efficient self-attention, Mix-FFN blocks, a four-stage MiT-style encoder, and a lightweight multi-scale decoder.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Trainable parameters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Optimizer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Output style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Training objective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3,712,865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AdamW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Single final mask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BCEWithLogits + Dice</w:t>
            </w:r>
          </w:p>
        </w:tc>
      </w:tr>
    </w:tbl>
    <w:p>
      <w:pPr>
        <w:pStyle w:val="Heading2"/>
      </w:pPr>
      <w:r>
        <w:t>TransUNet</w:t>
      </w:r>
    </w:p>
    <w:p>
      <w:r>
        <w:t>Hybrid CNN-transformer model. The CNN encoder extracts local patterns, a transformer bottleneck models global relationships, and the decoder reconstructs the mask using skip connections.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Trainable parameters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Optimizer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Output style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Training objective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24,634,561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AdamW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Single final mask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BCEWithLogits + Dice</w:t>
            </w:r>
          </w:p>
        </w:tc>
      </w:tr>
    </w:tbl>
    <w:p>
      <w:pPr>
        <w:pStyle w:val="Heading2"/>
      </w:pPr>
      <w:r>
        <w:t>U-Net++</w:t>
      </w:r>
    </w:p>
    <w:p>
      <w:r>
        <w:t>Nested U-Net architecture with dense skip pathways. Intermediate decoder nodes progressively reduce the semantic gap between encoder and decoder features. Deep supervision is enabled.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Trainable parameters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Optimizer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Output style</w:t>
            </w:r>
          </w:p>
        </w:tc>
        <w:tc>
          <w:tcPr>
            <w:tcW w:type="dxa" w:w="2541"/>
            <w:vAlign w:val="center"/>
            <w:shd w:fill="EAF2F8"/>
          </w:tcPr>
          <w:p>
            <w:r/>
            <w:r>
              <w:rPr>
                <w:b/>
                <w:sz w:val="16"/>
              </w:rPr>
              <w:t>Training objective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9,159,780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Adam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Deep supervision (4 masks)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BCEWithLogits + Dice with weighted deep supervision</w:t>
            </w:r>
          </w:p>
        </w:tc>
      </w:tr>
    </w:tbl>
    <w:p>
      <w:pPr>
        <w:pStyle w:val="Heading1"/>
      </w:pPr>
      <w:r>
        <w:t>8. Consolidated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6"/>
              </w:rPr>
              <w:t>Dice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6"/>
              </w:rPr>
              <w:t>IoU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6"/>
              </w:rPr>
              <w:t>Recall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6"/>
              </w:rPr>
              <w:t>Specificity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6"/>
              </w:rPr>
              <w:t>Hausdorff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DS2Net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0.8457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0.7650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0.8697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0.8622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0.9831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26.60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TransUNet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0.8390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0.7580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0.8577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0.8629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0.9815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26.83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DeepLabV3+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0.8377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0.7564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0.8712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0.8449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0.9838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23.97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Attention U-Net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0.8369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0.7567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0.8535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0.8690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0.9807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25.96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DSNet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0.8340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0.7542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0.8661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0.8519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0.9827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26.54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U-Net++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0.8304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0.7482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0.8513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0.8584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0.9805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25.95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SegFormer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0.8101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0.7173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0.7954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0.8742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0.9735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6"/>
              </w:rPr>
              <w:t>27.55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221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21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Interpretation of the Results</w:t>
      </w:r>
    </w:p>
    <w:p>
      <w:pPr>
        <w:pStyle w:val="ListBullet"/>
      </w:pPr>
      <w:r>
        <w:t>DS2Net is the strongest overlap model, achieving the highest Dice (0.8457) and IoU (0.7650).</w:t>
      </w:r>
    </w:p>
    <w:p>
      <w:pPr>
        <w:pStyle w:val="ListBullet"/>
      </w:pPr>
      <w:r>
        <w:t>DeepLabV3+ provides the best boundary result with the lowest Hausdorff distance (23.97) and also the highest precision (0.8712) and specificity (0.9838).</w:t>
      </w:r>
    </w:p>
    <w:p>
      <w:pPr>
        <w:pStyle w:val="ListBullet"/>
      </w:pPr>
      <w:r>
        <w:t>SegFormer has the highest recall (0.8742), meaning it finds more true foreground pixels, but its lower precision and specificity indicate more false-positive segmentation.</w:t>
      </w:r>
    </w:p>
    <w:p>
      <w:pPr>
        <w:pStyle w:val="ListBullet"/>
      </w:pPr>
      <w:r>
        <w:t>TransUNet is competitive and balanced, ranking second in Dice and IoU.</w:t>
      </w:r>
    </w:p>
    <w:p>
      <w:pPr>
        <w:pStyle w:val="ListBullet"/>
      </w:pPr>
      <w:r>
        <w:t>All models achieve high specificity because background pixels dominate many medical segmentation images; Dice and IoU are more informative for foreground performance.</w:t>
      </w:r>
    </w:p>
    <w:p>
      <w:pPr>
        <w:pStyle w:val="Heading1"/>
      </w:pPr>
      <w:r>
        <w:t>10. compare_models.py</w:t>
      </w:r>
    </w:p>
    <w:p>
      <w:r>
        <w:t>The root comparison script does not retrain any model. It discovers each model’s evaluation script, launches it as a subprocess using the same Python interpreter, sets PYTHONPATH so root-level and model-local imports work, captures stdout/stderr, and extracts metrics using regular expressions. It writes evaluation logs, produces a new comparison CSV, and generates plots for higher-is-better and lower-is-better metrics. Missing metrics are retained as unavailable rather than silently fabricated.</w:t>
      </w:r>
    </w:p>
    <w:p>
      <w:pPr>
        <w:pStyle w:val="Heading1"/>
      </w:pPr>
      <w:r>
        <w:t>11. Strengths of the Current Implementation</w:t>
      </w:r>
    </w:p>
    <w:p>
      <w:pPr>
        <w:pStyle w:val="ListBullet"/>
      </w:pPr>
      <w:r>
        <w:t>Consistent dataset split and preprocessing across all seven models.</w:t>
      </w:r>
    </w:p>
    <w:p>
      <w:pPr>
        <w:pStyle w:val="ListBullet"/>
      </w:pPr>
      <w:r>
        <w:t>Modular architecture with shared utilities and isolated model folders.</w:t>
      </w:r>
    </w:p>
    <w:p>
      <w:pPr>
        <w:pStyle w:val="ListBullet"/>
      </w:pPr>
      <w:r>
        <w:t>Best-checkpoint selection based on validation Dice rather than final epoch.</w:t>
      </w:r>
    </w:p>
    <w:p>
      <w:pPr>
        <w:pStyle w:val="ListBullet"/>
      </w:pPr>
      <w:r>
        <w:t>Combined overlap and pixel-level losses suitable for imbalanced segmentation.</w:t>
      </w:r>
    </w:p>
    <w:p>
      <w:pPr>
        <w:pStyle w:val="ListBullet"/>
      </w:pPr>
      <w:r>
        <w:t>Quantitative and qualitative evaluation, including a boundary metric.</w:t>
      </w:r>
    </w:p>
    <w:p>
      <w:pPr>
        <w:pStyle w:val="ListBullet"/>
      </w:pPr>
      <w:r>
        <w:t>Reproducible seeds and automatic device selection.</w:t>
      </w:r>
    </w:p>
    <w:p>
      <w:pPr>
        <w:pStyle w:val="ListBullet"/>
      </w:pPr>
      <w:r>
        <w:t>Independent single-image prediction and model smoke-testing scripts.</w:t>
      </w:r>
    </w:p>
    <w:p>
      <w:pPr>
        <w:pStyle w:val="Heading1"/>
      </w:pPr>
      <w:r>
        <w:t>12. Limitations and Recommended Improvements</w:t>
      </w:r>
    </w:p>
    <w:p>
      <w:pPr>
        <w:pStyle w:val="ListBullet"/>
      </w:pPr>
      <w:r>
        <w:t>The current “test” results are computed on the validation split; a separate held-out test split or cross-validation would provide a stronger final comparison.</w:t>
      </w:r>
    </w:p>
    <w:p>
      <w:pPr>
        <w:pStyle w:val="ListBullet"/>
      </w:pPr>
      <w:r>
        <w:t>Mask resizing uses OpenCV’s default interpolation. Nearest-neighbor interpolation should be used for masks to avoid introducing intermediate label values before thresholding.</w:t>
      </w:r>
    </w:p>
    <w:p>
      <w:pPr>
        <w:pStyle w:val="ListBullet"/>
      </w:pPr>
      <w:r>
        <w:t>The split is image-level. If multiple images belong to the same patient, splitting should be patient-level to prevent data leakage.</w:t>
      </w:r>
    </w:p>
    <w:p>
      <w:pPr>
        <w:pStyle w:val="ListBullet"/>
      </w:pPr>
      <w:r>
        <w:t>Only horizontal flip, rotation, and brightness/contrast augmentation are used. Medical-image-specific augmentation and careful ablation testing could improve robustness.</w:t>
      </w:r>
    </w:p>
    <w:p>
      <w:pPr>
        <w:pStyle w:val="ListBullet"/>
      </w:pPr>
      <w:r>
        <w:t>Parameter count, inference latency, GPU memory, FLOPs, and confidence intervals are not currently included in the official comparison.</w:t>
      </w:r>
    </w:p>
    <w:p>
      <w:pPr>
        <w:pStyle w:val="ListBullet"/>
      </w:pPr>
      <w:r>
        <w:t>Hausdorff distance is computed over all foreground pixels rather than extracted boundaries and is not HD95; reporting HD95 or average symmetric surface distance would be more robust to outliers.</w:t>
      </w:r>
    </w:p>
    <w:p>
      <w:pPr>
        <w:pStyle w:val="ListBullet"/>
      </w:pPr>
      <w:r>
        <w:t>The repository has some variation in code style and evaluator detail across model folders. Refactoring to one generic train/evaluate runner with model adapters would reduce duplication.</w:t>
      </w:r>
    </w:p>
    <w:p>
      <w:pPr>
        <w:pStyle w:val="ListBullet"/>
      </w:pPr>
      <w:r>
        <w:t>The dataset loader assumes every mask exists and follows an exact uppercase “_binary.PNG” naming pattern. Explicit existence checks and clearer error messages would improve reliability.</w:t>
      </w:r>
    </w:p>
    <w:p>
      <w:pPr>
        <w:pStyle w:val="Heading1"/>
      </w:pPr>
      <w:r>
        <w:t>13. End-to-End Project Flow</w:t>
      </w:r>
    </w:p>
    <w:p>
      <w:r>
        <w:rPr>
          <w:b/>
        </w:rPr>
        <w:t>Image + binary annotation  →  resize/normalize/augment  →  deterministic train-validation split  →  model training  →  Dice-based checkpoint selection  →  validation inference  →  thresholded mask  →  metrics + qualitative outputs  →  consolidated CSV and comparison graphs</w:t>
      </w:r>
    </w:p>
    <w:p>
      <w:pPr>
        <w:pStyle w:val="Heading1"/>
      </w:pPr>
      <w:r>
        <w:t>14. Conclusion</w:t>
      </w:r>
    </w:p>
    <w:p>
      <w:r>
        <w:t>The repository is a well-structured comparative segmentation study rather than seven unrelated experiments. The shared pipeline ensures that architecture is the main changing factor. DS2Net currently provides the best overall overlap, DeepLabV3+ provides the strongest precision and boundary behavior, and TransUNet offers a strong hybrid alternative. The next major methodological improvement should be a patient-level held-out test set or cross-validation, followed by efficiency measurements and statistical uncertainty reporting.</w:t>
      </w:r>
    </w:p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Ovarian Cancer Segmentation — Consolidated Repository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