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DC25" w14:textId="7FE4DA9C" w:rsidR="0002426A" w:rsidRDefault="00000000" w:rsidP="006A7C38">
      <w:pPr>
        <w:spacing w:line="360" w:lineRule="auto"/>
        <w:jc w:val="center"/>
        <w:rPr>
          <w:rFonts w:ascii="Cambria" w:eastAsia="Cambria" w:hAnsi="Cambria" w:cs="Cambria"/>
          <w:b/>
          <w:color w:val="0D0D0D"/>
          <w:sz w:val="34"/>
          <w:szCs w:val="34"/>
          <w:highlight w:val="white"/>
          <w:u w:val="single"/>
        </w:rPr>
      </w:pPr>
      <w:bookmarkStart w:id="0" w:name="_Hlk163065310"/>
      <w:bookmarkEnd w:id="0"/>
      <w:r>
        <w:rPr>
          <w:rFonts w:ascii="Cambria" w:eastAsia="Cambria" w:hAnsi="Cambria" w:cs="Cambria"/>
          <w:b/>
          <w:color w:val="0D0D0D"/>
          <w:sz w:val="34"/>
          <w:szCs w:val="34"/>
          <w:highlight w:val="white"/>
          <w:u w:val="single"/>
        </w:rPr>
        <w:t xml:space="preserve"> </w:t>
      </w:r>
      <w:proofErr w:type="spellStart"/>
      <w:r w:rsidR="008A0824">
        <w:rPr>
          <w:rFonts w:ascii="Cambria" w:eastAsia="Cambria" w:hAnsi="Cambria" w:cs="Cambria"/>
          <w:b/>
          <w:color w:val="0D0D0D"/>
          <w:sz w:val="34"/>
          <w:szCs w:val="34"/>
          <w:u w:val="single"/>
        </w:rPr>
        <w:t>Nutrional</w:t>
      </w:r>
      <w:proofErr w:type="spellEnd"/>
      <w:r w:rsidR="008A0824">
        <w:rPr>
          <w:rFonts w:ascii="Cambria" w:eastAsia="Cambria" w:hAnsi="Cambria" w:cs="Cambria"/>
          <w:b/>
          <w:color w:val="0D0D0D"/>
          <w:sz w:val="34"/>
          <w:szCs w:val="34"/>
          <w:u w:val="single"/>
        </w:rPr>
        <w:t xml:space="preserve"> Analysis of Popular Indian Foods using Tableau</w:t>
      </w:r>
    </w:p>
    <w:p w14:paraId="66477CCF" w14:textId="77777777" w:rsidR="006A7C38" w:rsidRDefault="006A7C38" w:rsidP="006A7C38">
      <w:pPr>
        <w:spacing w:line="360" w:lineRule="auto"/>
        <w:jc w:val="center"/>
        <w:rPr>
          <w:rFonts w:ascii="Cambria" w:eastAsia="Cambria" w:hAnsi="Cambria" w:cs="Cambria"/>
          <w:b/>
          <w:color w:val="0D0D0D"/>
          <w:sz w:val="34"/>
          <w:szCs w:val="34"/>
          <w:highlight w:val="white"/>
          <w:u w:val="single"/>
        </w:rPr>
      </w:pPr>
    </w:p>
    <w:p w14:paraId="4AC1235A" w14:textId="77777777" w:rsidR="0002426A" w:rsidRDefault="00000000">
      <w:pPr>
        <w:spacing w:line="360" w:lineRule="auto"/>
        <w:rPr>
          <w:rFonts w:ascii="Cambria" w:eastAsia="Cambria" w:hAnsi="Cambria" w:cs="Cambria"/>
          <w:b/>
        </w:rPr>
      </w:pPr>
      <w:r>
        <w:rPr>
          <w:rFonts w:ascii="Cambria" w:eastAsia="Cambria" w:hAnsi="Cambria" w:cs="Cambria"/>
          <w:b/>
          <w:sz w:val="28"/>
          <w:szCs w:val="28"/>
        </w:rPr>
        <w:t>Problem Statement</w:t>
      </w:r>
      <w:r>
        <w:rPr>
          <w:rFonts w:ascii="Cambria" w:eastAsia="Cambria" w:hAnsi="Cambria" w:cs="Cambria"/>
          <w:b/>
        </w:rPr>
        <w:t xml:space="preserve">: </w:t>
      </w:r>
    </w:p>
    <w:p w14:paraId="5E0FC46F" w14:textId="7EBDF711" w:rsidR="006E6EC4" w:rsidRPr="006E6EC4" w:rsidRDefault="008A0824" w:rsidP="006E6EC4">
      <w:pPr>
        <w:rPr>
          <w:rFonts w:ascii="Cambria" w:eastAsia="Cambria" w:hAnsi="Cambria" w:cs="Cambria"/>
        </w:rPr>
      </w:pPr>
      <w:r w:rsidRPr="008A0824">
        <w:rPr>
          <w:rFonts w:ascii="Cambria" w:eastAsia="Cambria" w:hAnsi="Cambria" w:cs="Cambria"/>
        </w:rPr>
        <w:t xml:space="preserve">In light of the growing emphasis on health and wellness, ABC Company recognizes the need to provide tailored dietary recommendations to its customers, particularly those seeking guidance on Indian cuisine. However, existing dietary advice often lacks specificity and relevance to regional dietary practices. To address this gap, ABC Company aims to develop a robust diet recommendation system based on Indian Recommended Dietary Allowances (RDA). By leveraging data on the nutritional composition of various Indian food items, including total calories, proteins, fats, and </w:t>
      </w:r>
      <w:proofErr w:type="spellStart"/>
      <w:r w:rsidRPr="008A0824">
        <w:rPr>
          <w:rFonts w:ascii="Cambria" w:eastAsia="Cambria" w:hAnsi="Cambria" w:cs="Cambria"/>
        </w:rPr>
        <w:t>fiber</w:t>
      </w:r>
      <w:proofErr w:type="spellEnd"/>
      <w:r w:rsidRPr="008A0824">
        <w:rPr>
          <w:rFonts w:ascii="Cambria" w:eastAsia="Cambria" w:hAnsi="Cambria" w:cs="Cambria"/>
        </w:rPr>
        <w:t>, ABC Company seeks to create personalized diet plans that align with RDA guidelines. The challenge lies in designing an intuitive and user-friendly system that effectively translates nutritional data into actionable dietary recommendations, ultimately empowering customers to make informed choices for their health and well-being.</w:t>
      </w:r>
    </w:p>
    <w:p w14:paraId="0A810239" w14:textId="62D4EFF8" w:rsidR="0002426A" w:rsidRDefault="008A0824">
      <w:pPr>
        <w:spacing w:line="360" w:lineRule="auto"/>
        <w:rPr>
          <w:rFonts w:ascii="Cambria" w:eastAsia="Cambria" w:hAnsi="Cambria" w:cs="Cambria"/>
        </w:rPr>
      </w:pPr>
      <w:r>
        <w:rPr>
          <w:rFonts w:ascii="Cambria" w:eastAsia="Cambria" w:hAnsi="Cambria" w:cs="Cambria"/>
          <w:noProof/>
        </w:rPr>
        <w:drawing>
          <wp:inline distT="0" distB="0" distL="0" distR="0" wp14:anchorId="1E06D968" wp14:editId="2657D082">
            <wp:extent cx="5615798" cy="3023937"/>
            <wp:effectExtent l="0" t="0" r="4445" b="5080"/>
            <wp:docPr id="440258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58690" name="Picture 440258690"/>
                    <pic:cNvPicPr/>
                  </pic:nvPicPr>
                  <pic:blipFill>
                    <a:blip r:embed="rId8">
                      <a:extLst>
                        <a:ext uri="{28A0092B-C50C-407E-A947-70E740481C1C}">
                          <a14:useLocalDpi xmlns:a14="http://schemas.microsoft.com/office/drawing/2010/main" val="0"/>
                        </a:ext>
                      </a:extLst>
                    </a:blip>
                    <a:stretch>
                      <a:fillRect/>
                    </a:stretch>
                  </pic:blipFill>
                  <pic:spPr>
                    <a:xfrm>
                      <a:off x="0" y="0"/>
                      <a:ext cx="5676661" cy="3056710"/>
                    </a:xfrm>
                    <a:prstGeom prst="rect">
                      <a:avLst/>
                    </a:prstGeom>
                  </pic:spPr>
                </pic:pic>
              </a:graphicData>
            </a:graphic>
          </wp:inline>
        </w:drawing>
      </w:r>
    </w:p>
    <w:p w14:paraId="4DEF6888" w14:textId="77777777" w:rsidR="006A7C38" w:rsidRDefault="006A7C38" w:rsidP="006A7C38">
      <w:pPr>
        <w:pStyle w:val="NormalWeb"/>
        <w:spacing w:before="0" w:beforeAutospacing="0" w:after="160" w:afterAutospacing="0"/>
      </w:pPr>
      <w:r>
        <w:rPr>
          <w:rFonts w:ascii="Cambria" w:hAnsi="Cambria"/>
          <w:b/>
          <w:bCs/>
          <w:color w:val="000000"/>
          <w:sz w:val="28"/>
          <w:szCs w:val="28"/>
        </w:rPr>
        <w:t>Prerequisites:</w:t>
      </w:r>
    </w:p>
    <w:p w14:paraId="4D9DAFBC" w14:textId="43F8B521" w:rsidR="006A7C38" w:rsidRDefault="006A7C38" w:rsidP="006A7C38">
      <w:pPr>
        <w:pStyle w:val="NormalWeb"/>
        <w:numPr>
          <w:ilvl w:val="0"/>
          <w:numId w:val="5"/>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Basic understanding of Data Analytics</w:t>
      </w:r>
    </w:p>
    <w:p w14:paraId="748A17FF" w14:textId="571BF780" w:rsidR="006A7C38" w:rsidRDefault="006A7C38" w:rsidP="006A7C38">
      <w:pPr>
        <w:pStyle w:val="NormalWeb"/>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                 </w:t>
      </w:r>
      <w:hyperlink r:id="rId9" w:history="1">
        <w:r>
          <w:rPr>
            <w:rStyle w:val="Hyperlink"/>
            <w:rFonts w:ascii="Cambria" w:hAnsi="Cambria"/>
            <w:color w:val="1155CC"/>
            <w:sz w:val="22"/>
            <w:szCs w:val="22"/>
          </w:rPr>
          <w:t xml:space="preserve">What </w:t>
        </w:r>
        <w:proofErr w:type="gramStart"/>
        <w:r>
          <w:rPr>
            <w:rStyle w:val="Hyperlink"/>
            <w:rFonts w:ascii="Cambria" w:hAnsi="Cambria"/>
            <w:color w:val="1155CC"/>
            <w:sz w:val="22"/>
            <w:szCs w:val="22"/>
          </w:rPr>
          <w:t>Is</w:t>
        </w:r>
        <w:proofErr w:type="gramEnd"/>
        <w:r>
          <w:rPr>
            <w:rStyle w:val="Hyperlink"/>
            <w:rFonts w:ascii="Cambria" w:hAnsi="Cambria"/>
            <w:color w:val="1155CC"/>
            <w:sz w:val="22"/>
            <w:szCs w:val="22"/>
          </w:rPr>
          <w:t xml:space="preserve"> Data Analytics? - An Introduction (Full Guide)</w:t>
        </w:r>
      </w:hyperlink>
    </w:p>
    <w:p w14:paraId="7C0E9917" w14:textId="77777777" w:rsidR="006A7C38" w:rsidRDefault="006A7C38" w:rsidP="006A7C38">
      <w:pPr>
        <w:pStyle w:val="NormalWeb"/>
        <w:numPr>
          <w:ilvl w:val="0"/>
          <w:numId w:val="5"/>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Awareness of the lifecycle of a Data Analytics Project</w:t>
      </w:r>
    </w:p>
    <w:p w14:paraId="70C795BC" w14:textId="6A69E8A3" w:rsidR="006A7C38" w:rsidRPr="006A7C38" w:rsidRDefault="00000000" w:rsidP="006A7C38">
      <w:pPr>
        <w:pStyle w:val="NormalWeb"/>
        <w:spacing w:before="0" w:beforeAutospacing="0" w:after="160" w:afterAutospacing="0"/>
        <w:ind w:left="720"/>
        <w:textAlignment w:val="baseline"/>
        <w:rPr>
          <w:rFonts w:ascii="Cambria" w:hAnsi="Cambria"/>
          <w:color w:val="000000"/>
          <w:sz w:val="22"/>
          <w:szCs w:val="22"/>
        </w:rPr>
      </w:pPr>
      <w:hyperlink r:id="rId10" w:history="1">
        <w:r w:rsidR="006A7C38" w:rsidRPr="006A7C38">
          <w:rPr>
            <w:rStyle w:val="Hyperlink"/>
            <w:rFonts w:ascii="Cambria" w:hAnsi="Cambria"/>
            <w:color w:val="1155CC"/>
            <w:sz w:val="22"/>
            <w:szCs w:val="22"/>
          </w:rPr>
          <w:t xml:space="preserve">A Beginners Guide </w:t>
        </w:r>
        <w:proofErr w:type="gramStart"/>
        <w:r w:rsidR="006A7C38" w:rsidRPr="006A7C38">
          <w:rPr>
            <w:rStyle w:val="Hyperlink"/>
            <w:rFonts w:ascii="Cambria" w:hAnsi="Cambria"/>
            <w:color w:val="1155CC"/>
            <w:sz w:val="22"/>
            <w:szCs w:val="22"/>
          </w:rPr>
          <w:t>To</w:t>
        </w:r>
        <w:proofErr w:type="gramEnd"/>
        <w:r w:rsidR="006A7C38" w:rsidRPr="006A7C38">
          <w:rPr>
            <w:rStyle w:val="Hyperlink"/>
            <w:rFonts w:ascii="Cambria" w:hAnsi="Cambria"/>
            <w:color w:val="1155CC"/>
            <w:sz w:val="22"/>
            <w:szCs w:val="22"/>
          </w:rPr>
          <w:t xml:space="preserve"> The Data Analysis Process</w:t>
        </w:r>
      </w:hyperlink>
    </w:p>
    <w:p w14:paraId="171B8474" w14:textId="77777777" w:rsidR="006A7C38" w:rsidRDefault="006A7C38" w:rsidP="006A7C38">
      <w:pPr>
        <w:pStyle w:val="NormalWeb"/>
        <w:numPr>
          <w:ilvl w:val="0"/>
          <w:numId w:val="6"/>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Understand Tableau Interface- </w:t>
      </w:r>
      <w:hyperlink r:id="rId11" w:history="1">
        <w:r>
          <w:rPr>
            <w:rStyle w:val="Hyperlink"/>
            <w:rFonts w:ascii="Cambria" w:hAnsi="Cambria"/>
            <w:color w:val="1155CC"/>
            <w:sz w:val="22"/>
            <w:szCs w:val="22"/>
          </w:rPr>
          <w:t>Link</w:t>
        </w:r>
      </w:hyperlink>
    </w:p>
    <w:p w14:paraId="15B5154F" w14:textId="77777777" w:rsidR="006A7C38" w:rsidRDefault="006A7C38" w:rsidP="006A7C38">
      <w:pPr>
        <w:pStyle w:val="NormalWeb"/>
        <w:numPr>
          <w:ilvl w:val="0"/>
          <w:numId w:val="6"/>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Download Tableau Desktop-</w:t>
      </w:r>
      <w:hyperlink r:id="rId12" w:history="1">
        <w:r>
          <w:rPr>
            <w:rStyle w:val="Hyperlink"/>
            <w:rFonts w:ascii="Cambria" w:hAnsi="Cambria"/>
            <w:color w:val="1155CC"/>
            <w:sz w:val="22"/>
            <w:szCs w:val="22"/>
          </w:rPr>
          <w:t>Link</w:t>
        </w:r>
      </w:hyperlink>
    </w:p>
    <w:p w14:paraId="48F56812" w14:textId="77777777" w:rsidR="00DC0646" w:rsidRDefault="00DC0646">
      <w:pPr>
        <w:spacing w:line="360" w:lineRule="auto"/>
        <w:rPr>
          <w:rFonts w:ascii="Cambria" w:eastAsia="Cambria" w:hAnsi="Cambria" w:cs="Cambria"/>
          <w:b/>
          <w:sz w:val="28"/>
          <w:szCs w:val="28"/>
        </w:rPr>
      </w:pPr>
    </w:p>
    <w:p w14:paraId="123EFB68" w14:textId="26BD5868"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Objective:</w:t>
      </w:r>
    </w:p>
    <w:p w14:paraId="153F8F30" w14:textId="77777777" w:rsidR="0002426A" w:rsidRDefault="00000000">
      <w:pPr>
        <w:spacing w:line="360" w:lineRule="auto"/>
        <w:rPr>
          <w:rFonts w:ascii="Cambria" w:eastAsia="Cambria" w:hAnsi="Cambria" w:cs="Cambria"/>
        </w:rPr>
      </w:pPr>
      <w:r>
        <w:rPr>
          <w:rFonts w:ascii="Cambria" w:eastAsia="Cambria" w:hAnsi="Cambria" w:cs="Cambria"/>
        </w:rPr>
        <w:t>An objective is a specific, measurable, and time-bound goal or target that an individual or organization aims to achieve. Objectives are typically set to guide actions and decision-making towards desired outcomes. They are often a part of broader goals and help to clarify what needs to be accomplished within a certain timeframe. Objectives should be realistic, achievable, and relevant to the overall mission or purpose, providing a clear direction for efforts and resources.</w:t>
      </w:r>
    </w:p>
    <w:p w14:paraId="4264E613" w14:textId="77777777" w:rsidR="0002426A" w:rsidRDefault="0002426A">
      <w:pPr>
        <w:spacing w:line="360" w:lineRule="auto"/>
        <w:rPr>
          <w:rFonts w:ascii="Cambria" w:eastAsia="Cambria" w:hAnsi="Cambria" w:cs="Cambria"/>
        </w:rPr>
      </w:pPr>
    </w:p>
    <w:p w14:paraId="33DB453D" w14:textId="77777777" w:rsidR="0002426A" w:rsidRDefault="00000000">
      <w:pPr>
        <w:spacing w:line="360" w:lineRule="auto"/>
        <w:rPr>
          <w:rFonts w:ascii="Cambria" w:eastAsia="Cambria" w:hAnsi="Cambria" w:cs="Cambria"/>
          <w:b/>
          <w:sz w:val="24"/>
          <w:szCs w:val="24"/>
        </w:rPr>
      </w:pPr>
      <w:r>
        <w:rPr>
          <w:rFonts w:ascii="Cambria" w:eastAsia="Cambria" w:hAnsi="Cambria" w:cs="Cambria"/>
          <w:b/>
          <w:sz w:val="24"/>
          <w:szCs w:val="24"/>
        </w:rPr>
        <w:t>Task:</w:t>
      </w:r>
    </w:p>
    <w:p w14:paraId="165541E0" w14:textId="5BE331E6" w:rsidR="004E76C6" w:rsidRPr="004E76C6" w:rsidRDefault="004E76C6" w:rsidP="004E76C6">
      <w:pPr>
        <w:pStyle w:val="ListParagraph"/>
        <w:numPr>
          <w:ilvl w:val="0"/>
          <w:numId w:val="14"/>
        </w:numPr>
        <w:rPr>
          <w:rFonts w:ascii="Cambria" w:eastAsia="Cambria" w:hAnsi="Cambria" w:cs="Cambria"/>
          <w:color w:val="000000"/>
        </w:rPr>
      </w:pPr>
      <w:r w:rsidRPr="004E76C6">
        <w:rPr>
          <w:rFonts w:ascii="Cambria" w:eastAsia="Cambria" w:hAnsi="Cambria" w:cs="Cambria"/>
          <w:color w:val="000000"/>
        </w:rPr>
        <w:t>Analy</w:t>
      </w:r>
      <w:r>
        <w:rPr>
          <w:rFonts w:ascii="Cambria" w:eastAsia="Cambria" w:hAnsi="Cambria" w:cs="Cambria"/>
          <w:color w:val="000000"/>
        </w:rPr>
        <w:t>s</w:t>
      </w:r>
      <w:r w:rsidRPr="004E76C6">
        <w:rPr>
          <w:rFonts w:ascii="Cambria" w:eastAsia="Cambria" w:hAnsi="Cambria" w:cs="Cambria"/>
          <w:color w:val="000000"/>
        </w:rPr>
        <w:t xml:space="preserve">e the nutritional composition: Evaluate the total </w:t>
      </w:r>
      <w:proofErr w:type="gramStart"/>
      <w:r w:rsidRPr="004E76C6">
        <w:rPr>
          <w:rFonts w:ascii="Cambria" w:eastAsia="Cambria" w:hAnsi="Cambria" w:cs="Cambria"/>
          <w:color w:val="000000"/>
        </w:rPr>
        <w:t>calories</w:t>
      </w:r>
      <w:r w:rsidR="005A3D48">
        <w:rPr>
          <w:rFonts w:ascii="Cambria" w:eastAsia="Cambria" w:hAnsi="Cambria" w:cs="Cambria"/>
          <w:color w:val="000000"/>
        </w:rPr>
        <w:t xml:space="preserve"> ,</w:t>
      </w:r>
      <w:proofErr w:type="gramEnd"/>
      <w:r w:rsidR="005A3D48">
        <w:rPr>
          <w:rFonts w:ascii="Cambria" w:eastAsia="Cambria" w:hAnsi="Cambria" w:cs="Cambria"/>
          <w:color w:val="000000"/>
        </w:rPr>
        <w:t xml:space="preserve"> carbs , sugars </w:t>
      </w:r>
      <w:r w:rsidRPr="004E76C6">
        <w:rPr>
          <w:rFonts w:ascii="Cambria" w:eastAsia="Cambria" w:hAnsi="Cambria" w:cs="Cambria"/>
          <w:color w:val="000000"/>
        </w:rPr>
        <w:t xml:space="preserve">, proteins, fats, and </w:t>
      </w:r>
      <w:proofErr w:type="spellStart"/>
      <w:r w:rsidRPr="004E76C6">
        <w:rPr>
          <w:rFonts w:ascii="Cambria" w:eastAsia="Cambria" w:hAnsi="Cambria" w:cs="Cambria"/>
          <w:color w:val="000000"/>
        </w:rPr>
        <w:t>fiber</w:t>
      </w:r>
      <w:proofErr w:type="spellEnd"/>
      <w:r w:rsidRPr="004E76C6">
        <w:rPr>
          <w:rFonts w:ascii="Cambria" w:eastAsia="Cambria" w:hAnsi="Cambria" w:cs="Cambria"/>
          <w:color w:val="000000"/>
        </w:rPr>
        <w:t xml:space="preserve"> content of various Indian food items to gain a comprehensive understanding of their nutritional profile.</w:t>
      </w:r>
    </w:p>
    <w:p w14:paraId="5FCCF255" w14:textId="77777777" w:rsidR="004E76C6" w:rsidRPr="004E76C6" w:rsidRDefault="004E76C6" w:rsidP="004E76C6">
      <w:pPr>
        <w:pStyle w:val="ListParagraph"/>
        <w:numPr>
          <w:ilvl w:val="0"/>
          <w:numId w:val="14"/>
        </w:numPr>
        <w:rPr>
          <w:rFonts w:ascii="Cambria" w:eastAsia="Cambria" w:hAnsi="Cambria" w:cs="Cambria"/>
          <w:color w:val="000000"/>
        </w:rPr>
      </w:pPr>
      <w:r w:rsidRPr="004E76C6">
        <w:rPr>
          <w:rFonts w:ascii="Cambria" w:eastAsia="Cambria" w:hAnsi="Cambria" w:cs="Cambria"/>
          <w:color w:val="000000"/>
        </w:rPr>
        <w:t>Assess alignment with RDA guidelines: Compare the nutritional data of Indian dishes with Recommended Dietary Allowances (RDA) to identify areas where dietary practices may deviate from established guidelines, aiming to ensure that diet recommendations are in line with nutritional standards.</w:t>
      </w:r>
    </w:p>
    <w:p w14:paraId="241399FE" w14:textId="64EB4D3D" w:rsidR="004E76C6" w:rsidRDefault="004E76C6" w:rsidP="004E76C6">
      <w:pPr>
        <w:pStyle w:val="ListParagraph"/>
        <w:numPr>
          <w:ilvl w:val="0"/>
          <w:numId w:val="14"/>
        </w:numPr>
        <w:rPr>
          <w:rFonts w:ascii="Cambria" w:eastAsia="Cambria" w:hAnsi="Cambria" w:cs="Cambria"/>
          <w:color w:val="000000"/>
        </w:rPr>
      </w:pPr>
      <w:r w:rsidRPr="004E76C6">
        <w:rPr>
          <w:rFonts w:ascii="Cambria" w:eastAsia="Cambria" w:hAnsi="Cambria" w:cs="Cambria"/>
          <w:color w:val="000000"/>
        </w:rPr>
        <w:t>Develop personalized diet recommendations: Utilize the analy</w:t>
      </w:r>
      <w:r>
        <w:rPr>
          <w:rFonts w:ascii="Cambria" w:eastAsia="Cambria" w:hAnsi="Cambria" w:cs="Cambria"/>
          <w:color w:val="000000"/>
        </w:rPr>
        <w:t>s</w:t>
      </w:r>
      <w:r w:rsidRPr="004E76C6">
        <w:rPr>
          <w:rFonts w:ascii="Cambria" w:eastAsia="Cambria" w:hAnsi="Cambria" w:cs="Cambria"/>
          <w:color w:val="000000"/>
        </w:rPr>
        <w:t>ed data and RDA guidelines to create tailored diet plans for individuals, presenting them in an easily understandable format to empower users to make informed decisions about their dietary habits.</w:t>
      </w:r>
    </w:p>
    <w:p w14:paraId="01D5F5D4" w14:textId="68998A4F" w:rsidR="0002426A" w:rsidRPr="004E76C6" w:rsidRDefault="00000000" w:rsidP="004E76C6">
      <w:pPr>
        <w:rPr>
          <w:rFonts w:ascii="Cambria" w:eastAsia="Cambria" w:hAnsi="Cambria" w:cs="Cambria"/>
          <w:color w:val="000000"/>
        </w:rPr>
      </w:pPr>
      <w:r w:rsidRPr="004E76C6">
        <w:rPr>
          <w:rFonts w:ascii="Cambria" w:eastAsia="Cambria" w:hAnsi="Cambria" w:cs="Cambria"/>
          <w:b/>
          <w:sz w:val="24"/>
          <w:szCs w:val="24"/>
        </w:rPr>
        <w:t>Dataset</w:t>
      </w:r>
      <w:r w:rsidRPr="004E76C6">
        <w:rPr>
          <w:rFonts w:ascii="Cambria" w:eastAsia="Cambria" w:hAnsi="Cambria" w:cs="Cambria"/>
          <w:sz w:val="24"/>
          <w:szCs w:val="24"/>
        </w:rPr>
        <w:t>:</w:t>
      </w:r>
      <w:r w:rsidRPr="004E76C6">
        <w:rPr>
          <w:rFonts w:ascii="Cambria" w:eastAsia="Cambria" w:hAnsi="Cambria" w:cs="Cambria"/>
        </w:rPr>
        <w:t xml:space="preserve"> </w:t>
      </w:r>
      <w:hyperlink r:id="rId13" w:history="1">
        <w:r w:rsidR="004E76C6" w:rsidRPr="004E76C6">
          <w:rPr>
            <w:rStyle w:val="Hyperlink"/>
            <w:rFonts w:ascii="Cambria" w:eastAsia="Cambria" w:hAnsi="Cambria" w:cs="Cambria"/>
          </w:rPr>
          <w:t>Link</w:t>
        </w:r>
      </w:hyperlink>
    </w:p>
    <w:p w14:paraId="0844852F" w14:textId="77777777"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Solution Development Procedure:</w:t>
      </w:r>
    </w:p>
    <w:p w14:paraId="42915D6F" w14:textId="56F615A8"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In Tableau, the "Connect" option refers to the initial step in the data visualization process where users connect to various data sources to import data into Tableau for analysis and visualization.</w:t>
      </w:r>
      <w:r w:rsidRPr="005C0D39">
        <w:rPr>
          <w:rFonts w:ascii="Cambria" w:eastAsia="Times New Roman" w:hAnsi="Cambria" w:cs="Times New Roman"/>
          <w:b/>
          <w:bCs/>
          <w:color w:val="000000"/>
        </w:rPr>
        <w:t>  </w:t>
      </w:r>
    </w:p>
    <w:p w14:paraId="5DBA4084" w14:textId="77777777" w:rsidR="005C0D39" w:rsidRPr="005C0D39" w:rsidRDefault="005C0D39" w:rsidP="005C0D39">
      <w:pPr>
        <w:spacing w:after="0" w:line="240" w:lineRule="auto"/>
        <w:rPr>
          <w:rFonts w:ascii="Times New Roman" w:eastAsia="Times New Roman" w:hAnsi="Times New Roman" w:cs="Times New Roman"/>
          <w:sz w:val="24"/>
          <w:szCs w:val="24"/>
        </w:rPr>
      </w:pPr>
      <w:r w:rsidRPr="005C0D39">
        <w:rPr>
          <w:rFonts w:ascii="Times New Roman" w:eastAsia="Times New Roman" w:hAnsi="Times New Roman" w:cs="Times New Roman"/>
          <w:sz w:val="24"/>
          <w:szCs w:val="24"/>
        </w:rPr>
        <w:br/>
      </w:r>
    </w:p>
    <w:p w14:paraId="4D49F5F3" w14:textId="77777777"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When you select the "Connect" option in Tableau, you are presented with a variety of data connection options.</w:t>
      </w:r>
    </w:p>
    <w:p w14:paraId="0F3B06FB" w14:textId="3F95E8DC" w:rsidR="0002426A" w:rsidRDefault="00682DDD">
      <w:pPr>
        <w:spacing w:line="360" w:lineRule="auto"/>
        <w:ind w:left="720"/>
        <w:rPr>
          <w:rFonts w:ascii="Cambria" w:eastAsia="Cambria" w:hAnsi="Cambria" w:cs="Cambria"/>
          <w:b/>
        </w:rPr>
      </w:pPr>
      <w:r>
        <w:rPr>
          <w:rFonts w:ascii="Cambria" w:eastAsia="Cambria" w:hAnsi="Cambria" w:cs="Cambria"/>
          <w:b/>
          <w:noProof/>
        </w:rPr>
        <w:lastRenderedPageBreak/>
        <mc:AlternateContent>
          <mc:Choice Requires="wps">
            <w:drawing>
              <wp:anchor distT="0" distB="0" distL="114300" distR="114300" simplePos="0" relativeHeight="251659264" behindDoc="0" locked="0" layoutInCell="1" allowOverlap="1" wp14:anchorId="4F9C6BD2" wp14:editId="1C2285FD">
                <wp:simplePos x="0" y="0"/>
                <wp:positionH relativeFrom="column">
                  <wp:posOffset>496670</wp:posOffset>
                </wp:positionH>
                <wp:positionV relativeFrom="paragraph">
                  <wp:posOffset>2259096</wp:posOffset>
                </wp:positionV>
                <wp:extent cx="1341956" cy="181476"/>
                <wp:effectExtent l="19050" t="19050" r="10795" b="28575"/>
                <wp:wrapNone/>
                <wp:docPr id="1477492779" name="Rectangle 4"/>
                <wp:cNvGraphicFramePr/>
                <a:graphic xmlns:a="http://schemas.openxmlformats.org/drawingml/2006/main">
                  <a:graphicData uri="http://schemas.microsoft.com/office/word/2010/wordprocessingShape">
                    <wps:wsp>
                      <wps:cNvSpPr/>
                      <wps:spPr>
                        <a:xfrm>
                          <a:off x="0" y="0"/>
                          <a:ext cx="1341956" cy="181476"/>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9DA34" id="Rectangle 4" o:spid="_x0000_s1026" style="position:absolute;margin-left:39.1pt;margin-top:177.9pt;width:105.65pt;height:1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lvhAIAAGkFAAAOAAAAZHJzL2Uyb0RvYy54bWysVEtv2zAMvg/YfxB0X22n6SuoUwQpOgwo&#10;2mDt0LMiS7EAWdQkJU7260fJjwRdscOwHBTKJD+Sn0je3u0bTXbCeQWmpMVZTokwHCplNiX98frw&#10;5ZoSH5ipmAYjSnoQnt7NP3+6be1MTKAGXQlHEMT4WWtLWodgZ1nmeS0a5s/ACoNKCa5hAa9uk1WO&#10;tYje6GyS55dZC66yDrjwHr/ed0o6T/hSCh6epfQiEF1SzC2k06VzHc9sfstmG8dsrXifBvuHLBqm&#10;DAYdoe5ZYGTr1B9QjeIOPMhwxqHJQErFRaoBqynyd9W81MyKVAuS4+1Ik/9/sPxp92JXDmlorZ95&#10;FGMVe+ma+I/5kX0i6zCSJfaBcPxYnE+Lm4tLSjjqiutienUZ2cyO3tb58FVAQ6JQUoePkThiu0cf&#10;OtPBJAYz8KC0Tg+iDWlLen5d5Hny8KBVFbXRzrvNeqkd2TF802Uef33gEzNMQxvM5lhVksJBi4ih&#10;zXchiaqwjkkXITacGGEZ58KEolPVrBJdtOLiJNjgkWpOgBFZYpYjdg8wWHYgA3bHQG8fXUXq19G5&#10;L/1vzqNHigwmjM6NMuA+qkxjVX3kzn4gqaMmsrSG6rByxEE3Ld7yB4Uv+Mh8WDGH44GDhCMfnvGQ&#10;GvCloJcoqcH9+uh7tMeuRS0lLY5bSf3PLXOCEv3NYD/fFNNpnM90mV5cTfDiTjXrU43ZNkvA1y9w&#10;uViexGgf9CBKB80bboZFjIoqZjjGLikPbrgsQ7cGcLdwsVgkM5xJy8KjebE8gkdWY4e+7t+Ys30b&#10;BxyAJxhGk83edXNnGz0NLLYBpEqtfuS15xvnOTVOv3viwji9J6vjhpz/BgAA//8DAFBLAwQUAAYA&#10;CAAAACEA7O0YUt8AAAAKAQAADwAAAGRycy9kb3ducmV2LnhtbEyP0U6DQBBF35v4D5sx6ZtdpEUR&#10;WRqimJiYaKT9gC07ApGdJey2xb93fLKPM3Ny59x8O9tBnHDyvSMFt6sIBFLjTE+tgv3u5SYF4YMm&#10;owdHqOAHPWyLq0WuM+PO9ImnOrSCQ8hnWkEXwphJ6ZsOrfYrNyLx7ctNVgcep1aaSZ853A4yjqI7&#10;aXVP/KHTIz512HzXR6tgV4WmKvfzc1y9ydeA5bv8qFGp5fVcPoIIOId/GP70WR0Kdjq4IxkvBgX3&#10;acykgnWScAUG4vQhAXHgTbrZgCxyeVmh+AUAAP//AwBQSwECLQAUAAYACAAAACEAtoM4kv4AAADh&#10;AQAAEwAAAAAAAAAAAAAAAAAAAAAAW0NvbnRlbnRfVHlwZXNdLnhtbFBLAQItABQABgAIAAAAIQA4&#10;/SH/1gAAAJQBAAALAAAAAAAAAAAAAAAAAC8BAABfcmVscy8ucmVsc1BLAQItABQABgAIAAAAIQA8&#10;NulvhAIAAGkFAAAOAAAAAAAAAAAAAAAAAC4CAABkcnMvZTJvRG9jLnhtbFBLAQItABQABgAIAAAA&#10;IQDs7RhS3wAAAAoBAAAPAAAAAAAAAAAAAAAAAN4EAABkcnMvZG93bnJldi54bWxQSwUGAAAAAAQA&#10;BADzAAAA6gUAAAAA&#10;" filled="f" strokecolor="#c00000" strokeweight="3pt"/>
            </w:pict>
          </mc:Fallback>
        </mc:AlternateContent>
      </w:r>
      <w:r w:rsidR="005C0D39">
        <w:rPr>
          <w:rFonts w:ascii="Cambria" w:eastAsia="Cambria" w:hAnsi="Cambria" w:cs="Cambria"/>
          <w:b/>
          <w:noProof/>
        </w:rPr>
        <w:drawing>
          <wp:inline distT="0" distB="0" distL="0" distR="0" wp14:anchorId="75131350" wp14:editId="508F6145">
            <wp:extent cx="1564105" cy="3807583"/>
            <wp:effectExtent l="0" t="0" r="0" b="2540"/>
            <wp:docPr id="1396200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0126" name="Picture 1396200126"/>
                    <pic:cNvPicPr/>
                  </pic:nvPicPr>
                  <pic:blipFill>
                    <a:blip r:embed="rId14">
                      <a:extLst>
                        <a:ext uri="{28A0092B-C50C-407E-A947-70E740481C1C}">
                          <a14:useLocalDpi xmlns:a14="http://schemas.microsoft.com/office/drawing/2010/main" val="0"/>
                        </a:ext>
                      </a:extLst>
                    </a:blip>
                    <a:stretch>
                      <a:fillRect/>
                    </a:stretch>
                  </pic:blipFill>
                  <pic:spPr>
                    <a:xfrm>
                      <a:off x="0" y="0"/>
                      <a:ext cx="1582958" cy="3853478"/>
                    </a:xfrm>
                    <a:prstGeom prst="rect">
                      <a:avLst/>
                    </a:prstGeom>
                  </pic:spPr>
                </pic:pic>
              </a:graphicData>
            </a:graphic>
          </wp:inline>
        </w:drawing>
      </w:r>
    </w:p>
    <w:p w14:paraId="6F87D181" w14:textId="4CA8D39A" w:rsidR="005C0D39" w:rsidRDefault="005C0D39">
      <w:pPr>
        <w:spacing w:line="360" w:lineRule="auto"/>
        <w:ind w:left="720"/>
        <w:rPr>
          <w:rFonts w:ascii="Cambria" w:eastAsia="Cambria" w:hAnsi="Cambria" w:cs="Cambria"/>
          <w:b/>
        </w:rPr>
      </w:pPr>
      <w:r>
        <w:rPr>
          <w:rFonts w:ascii="Cambria" w:eastAsia="Cambria" w:hAnsi="Cambria" w:cs="Cambria"/>
          <w:b/>
          <w:noProof/>
        </w:rPr>
        <mc:AlternateContent>
          <mc:Choice Requires="wps">
            <w:drawing>
              <wp:anchor distT="0" distB="0" distL="114300" distR="114300" simplePos="0" relativeHeight="251673600" behindDoc="0" locked="0" layoutInCell="1" allowOverlap="1" wp14:anchorId="1F9DCCAA" wp14:editId="79ECC739">
                <wp:simplePos x="0" y="0"/>
                <wp:positionH relativeFrom="column">
                  <wp:posOffset>2385260</wp:posOffset>
                </wp:positionH>
                <wp:positionV relativeFrom="paragraph">
                  <wp:posOffset>749935</wp:posOffset>
                </wp:positionV>
                <wp:extent cx="1152023" cy="133350"/>
                <wp:effectExtent l="19050" t="19050" r="10160" b="19050"/>
                <wp:wrapNone/>
                <wp:docPr id="1481349596" name="Rectangle 6"/>
                <wp:cNvGraphicFramePr/>
                <a:graphic xmlns:a="http://schemas.openxmlformats.org/drawingml/2006/main">
                  <a:graphicData uri="http://schemas.microsoft.com/office/word/2010/wordprocessingShape">
                    <wps:wsp>
                      <wps:cNvSpPr/>
                      <wps:spPr>
                        <a:xfrm>
                          <a:off x="0" y="0"/>
                          <a:ext cx="1152023" cy="1333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AD8B" id="Rectangle 6" o:spid="_x0000_s1026" style="position:absolute;margin-left:187.8pt;margin-top:59.05pt;width:90.7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hOhgIAAGkFAAAOAAAAZHJzL2Uyb0RvYy54bWysVEtvGjEQvlfqf7B8b/YBNCnKEiEiqkpR&#10;gppUORuvza7k9bi2YaG/vmPvA5RGPVTlYOydmW9mvnnc3h0bRQ7Cuhp0QbOrlBKhOZS13hX0x8v6&#10;0w0lzjNdMgVaFPQkHL1bfPxw25q5yKECVQpLEES7eWsKWnlv5knieCUa5q7ACI1CCbZhHp92l5SW&#10;tYjeqCRP089JC7Y0FrhwDr/ed0K6iPhSCu6fpHTCE1VQjM3H08ZzG85kccvmO8tMVfM+DPYPUTSs&#10;1uh0hLpnnpG9rf+AampuwYH0VxyaBKSsuYg5YDZZ+iab54oZEXNBcpwZaXL/D5Y/Hp7NxiINrXFz&#10;h9eQxVHaJvxjfOQYyTqNZImjJxw/ZtksT/MJJRxl2WQymUU2k7O1sc5/FdCQcCmoxWJEjtjhwXn0&#10;iKqDSnCmYV0rFQuiNGkLmt/MrmfRwoGqyyANes7utitlyYFhTVdp+IUyItqFGr6Uxo/nrOLNn5QI&#10;GEp/F5LUJeaRdx5Cw4kRlnEutM86UcVK0XnLZhfOBovoOgIGZIlRjtg9wKDZgQzYXcy9fjAVsV9H&#10;4/RvgXXGo0X0DNqPxk2twb4HoDCr3nOnP5DUURNY2kJ52lhioZsWZ/i6xgo+MOc3zOJ44CDhyPsn&#10;PKQCrBT0N0oqsL/e+x70sWtRSkmL41ZQ93PPrKBEfdPYz1+y6TTMZ3xMZ9c5PuylZHsp0ftmBVj9&#10;DJeL4fEa9L0artJC84qbYRm8oohpjr4Lyr0dHivfrQHcLVwsl1ENZ9Iw/6CfDQ/ggdXQoS/HV2ZN&#10;38YeB+ARhtFk8zfd3OkGSw3LvQdZx1Y/89rzjfMcG6ffPWFhXL6j1nlDLn4DAAD//wMAUEsDBBQA&#10;BgAIAAAAIQAZrSlj4AAAAAsBAAAPAAAAZHJzL2Rvd25yZXYueG1sTI/NTsMwEITvSLyDtUjcqGOq&#10;tCXEqRA/EhwQakHiuomXOBDbUew24e1ZTnDcmU+zM+V2dr040hi74DWoRQaCfBNM51sNb68PFxsQ&#10;MaE32AdPGr4pwrY6PSmxMGHyOzruUys4xMcCNdiUhkLK2FhyGBdhIM/eRxgdJj7HVpoRJw53vbzM&#10;spV02Hn+YHGgW0vN1/7gNDzXT7tpyt/pMd3PCl+mz4D2Tuvzs/nmGkSiOf3B8Fufq0PFnepw8CaK&#10;XsNyna8YZUNtFAgm8nzN62pWllcKZFXK/xuqHwAAAP//AwBQSwECLQAUAAYACAAAACEAtoM4kv4A&#10;AADhAQAAEwAAAAAAAAAAAAAAAAAAAAAAW0NvbnRlbnRfVHlwZXNdLnhtbFBLAQItABQABgAIAAAA&#10;IQA4/SH/1gAAAJQBAAALAAAAAAAAAAAAAAAAAC8BAABfcmVscy8ucmVsc1BLAQItABQABgAIAAAA&#10;IQAgQWhOhgIAAGkFAAAOAAAAAAAAAAAAAAAAAC4CAABkcnMvZTJvRG9jLnhtbFBLAQItABQABgAI&#10;AAAAIQAZrSlj4AAAAAsBAAAPAAAAAAAAAAAAAAAAAOAEAABkcnMvZG93bnJldi54bWxQSwUGAAAA&#10;AAQABADzAAAA7QUAAAAA&#10;" filled="f" strokecolor="#c00000" strokeweight="2.25pt"/>
            </w:pict>
          </mc:Fallback>
        </mc:AlternateContent>
      </w:r>
      <w:r w:rsidR="004E76C6">
        <w:rPr>
          <w:rFonts w:ascii="Cambria" w:eastAsia="Cambria" w:hAnsi="Cambria" w:cs="Cambria"/>
          <w:b/>
          <w:noProof/>
        </w:rPr>
        <w:drawing>
          <wp:inline distT="0" distB="0" distL="0" distR="0" wp14:anchorId="03CA9FF4" wp14:editId="72512004">
            <wp:extent cx="5731510" cy="3048635"/>
            <wp:effectExtent l="0" t="0" r="2540" b="0"/>
            <wp:docPr id="1447032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32272" name="Picture 1447032272"/>
                    <pic:cNvPicPr/>
                  </pic:nvPicPr>
                  <pic:blipFill>
                    <a:blip r:embed="rId15">
                      <a:extLst>
                        <a:ext uri="{28A0092B-C50C-407E-A947-70E740481C1C}">
                          <a14:useLocalDpi xmlns:a14="http://schemas.microsoft.com/office/drawing/2010/main" val="0"/>
                        </a:ext>
                      </a:extLst>
                    </a:blip>
                    <a:stretch>
                      <a:fillRect/>
                    </a:stretch>
                  </pic:blipFill>
                  <pic:spPr>
                    <a:xfrm>
                      <a:off x="0" y="0"/>
                      <a:ext cx="5731510" cy="3048635"/>
                    </a:xfrm>
                    <a:prstGeom prst="rect">
                      <a:avLst/>
                    </a:prstGeom>
                  </pic:spPr>
                </pic:pic>
              </a:graphicData>
            </a:graphic>
          </wp:inline>
        </w:drawing>
      </w:r>
    </w:p>
    <w:p w14:paraId="7766AE04" w14:textId="77777777" w:rsidR="005C0D39" w:rsidRDefault="005C0D39">
      <w:pPr>
        <w:spacing w:line="360" w:lineRule="auto"/>
        <w:ind w:left="720"/>
        <w:rPr>
          <w:rFonts w:ascii="Cambria" w:eastAsia="Cambria" w:hAnsi="Cambria" w:cs="Cambria"/>
          <w:b/>
        </w:rPr>
      </w:pPr>
    </w:p>
    <w:p w14:paraId="006CFC8A" w14:textId="77777777" w:rsidR="005C0D39" w:rsidRDefault="005C0D39">
      <w:pPr>
        <w:spacing w:line="360" w:lineRule="auto"/>
        <w:ind w:left="720"/>
        <w:rPr>
          <w:rFonts w:ascii="Cambria" w:eastAsia="Cambria" w:hAnsi="Cambria" w:cs="Cambria"/>
          <w:b/>
        </w:rPr>
      </w:pPr>
    </w:p>
    <w:p w14:paraId="38991EBF" w14:textId="77777777" w:rsidR="005C0D39" w:rsidRDefault="005C0D39">
      <w:pPr>
        <w:spacing w:line="360" w:lineRule="auto"/>
        <w:ind w:left="720"/>
        <w:rPr>
          <w:rFonts w:ascii="Cambria" w:eastAsia="Cambria" w:hAnsi="Cambria" w:cs="Cambria"/>
          <w:b/>
        </w:rPr>
      </w:pPr>
    </w:p>
    <w:p w14:paraId="7B0B6D50" w14:textId="77777777" w:rsidR="005C0D39" w:rsidRDefault="005C0D39">
      <w:pPr>
        <w:spacing w:line="360" w:lineRule="auto"/>
        <w:ind w:left="720"/>
        <w:rPr>
          <w:rFonts w:ascii="Cambria" w:eastAsia="Cambria" w:hAnsi="Cambria" w:cs="Cambria"/>
          <w:b/>
        </w:rPr>
      </w:pPr>
    </w:p>
    <w:p w14:paraId="065B89C4" w14:textId="77777777" w:rsidR="005C0D39" w:rsidRDefault="005C0D39">
      <w:pPr>
        <w:spacing w:line="360" w:lineRule="auto"/>
        <w:ind w:left="720"/>
        <w:rPr>
          <w:rFonts w:ascii="Cambria" w:eastAsia="Cambria" w:hAnsi="Cambria" w:cs="Cambria"/>
          <w:b/>
        </w:rPr>
      </w:pPr>
    </w:p>
    <w:p w14:paraId="28E0AB31" w14:textId="59185630"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lastRenderedPageBreak/>
        <w:t>Once we load the data into the Tableau.</w:t>
      </w:r>
    </w:p>
    <w:p w14:paraId="5279E205" w14:textId="77777777" w:rsidR="005C0D39" w:rsidRDefault="005C0D39">
      <w:pPr>
        <w:spacing w:line="360" w:lineRule="auto"/>
        <w:ind w:left="720"/>
        <w:rPr>
          <w:rFonts w:ascii="Cambria" w:eastAsia="Cambria" w:hAnsi="Cambria" w:cs="Cambria"/>
          <w:b/>
        </w:rPr>
      </w:pPr>
    </w:p>
    <w:p w14:paraId="2DD236A5" w14:textId="79437557" w:rsidR="00682DDD" w:rsidRDefault="004E76C6" w:rsidP="005C0D39">
      <w:pPr>
        <w:spacing w:line="360" w:lineRule="auto"/>
        <w:ind w:left="720"/>
        <w:rPr>
          <w:rFonts w:ascii="Cambria" w:eastAsia="Cambria" w:hAnsi="Cambria" w:cs="Cambria"/>
          <w:b/>
        </w:rPr>
      </w:pPr>
      <w:r>
        <w:rPr>
          <w:rFonts w:ascii="Cambria" w:eastAsia="Cambria" w:hAnsi="Cambria" w:cs="Cambria"/>
          <w:b/>
          <w:noProof/>
        </w:rPr>
        <w:drawing>
          <wp:inline distT="0" distB="0" distL="0" distR="0" wp14:anchorId="2BF97647" wp14:editId="6012C7CD">
            <wp:extent cx="5438274" cy="2910133"/>
            <wp:effectExtent l="0" t="0" r="0" b="5080"/>
            <wp:docPr id="1969216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16881" name="Picture 19692168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7186" cy="2914902"/>
                    </a:xfrm>
                    <a:prstGeom prst="rect">
                      <a:avLst/>
                    </a:prstGeom>
                  </pic:spPr>
                </pic:pic>
              </a:graphicData>
            </a:graphic>
          </wp:inline>
        </w:drawing>
      </w:r>
    </w:p>
    <w:p w14:paraId="385C8D2B" w14:textId="5D2FC704" w:rsidR="00A936D9" w:rsidRDefault="005C0D39" w:rsidP="00A936D9">
      <w:pPr>
        <w:numPr>
          <w:ilvl w:val="0"/>
          <w:numId w:val="4"/>
        </w:numPr>
        <w:pBdr>
          <w:top w:val="nil"/>
          <w:left w:val="nil"/>
          <w:bottom w:val="nil"/>
          <w:right w:val="nil"/>
          <w:between w:val="nil"/>
        </w:pBdr>
        <w:spacing w:line="360" w:lineRule="auto"/>
        <w:rPr>
          <w:rFonts w:ascii="Cambria" w:eastAsia="Cambria" w:hAnsi="Cambria" w:cs="Cambria"/>
          <w:b/>
        </w:rPr>
      </w:pPr>
      <w:proofErr w:type="gramStart"/>
      <w:r w:rsidRPr="00A936D9">
        <w:rPr>
          <w:rFonts w:ascii="Cambria" w:eastAsia="Cambria" w:hAnsi="Cambria" w:cs="Cambria"/>
          <w:color w:val="000000"/>
        </w:rPr>
        <w:t xml:space="preserve">Now </w:t>
      </w:r>
      <w:r w:rsidR="00A936D9" w:rsidRPr="00A936D9">
        <w:rPr>
          <w:rFonts w:ascii="Cambria" w:eastAsia="Cambria" w:hAnsi="Cambria" w:cs="Cambria"/>
          <w:color w:val="000000"/>
        </w:rPr>
        <w:t>,</w:t>
      </w:r>
      <w:proofErr w:type="gramEnd"/>
      <w:r w:rsidR="00A936D9" w:rsidRPr="00A936D9">
        <w:rPr>
          <w:rFonts w:ascii="Cambria" w:eastAsia="Cambria" w:hAnsi="Cambria" w:cs="Cambria"/>
          <w:color w:val="000000"/>
        </w:rPr>
        <w:t xml:space="preserve"> </w:t>
      </w:r>
      <w:r w:rsidRPr="00A936D9">
        <w:rPr>
          <w:rFonts w:ascii="Cambria" w:eastAsia="Cambria" w:hAnsi="Cambria" w:cs="Cambria"/>
          <w:color w:val="000000"/>
        </w:rPr>
        <w:t>we proceed to create dashboard</w:t>
      </w:r>
      <w:r w:rsidR="00A936D9" w:rsidRPr="00A936D9">
        <w:rPr>
          <w:rFonts w:ascii="Cambria" w:eastAsia="Cambria" w:hAnsi="Cambria" w:cs="Cambria"/>
          <w:color w:val="000000"/>
        </w:rPr>
        <w:t xml:space="preserve"> for </w:t>
      </w:r>
      <w:r w:rsidR="004E76C6">
        <w:rPr>
          <w:rFonts w:ascii="Cambria" w:eastAsia="Cambria" w:hAnsi="Cambria" w:cs="Cambria"/>
          <w:color w:val="000000"/>
        </w:rPr>
        <w:t>Indian RDA Diet</w:t>
      </w:r>
      <w:r w:rsidR="00A936D9">
        <w:rPr>
          <w:rFonts w:ascii="Cambria" w:eastAsia="Cambria" w:hAnsi="Cambria" w:cs="Cambria"/>
          <w:color w:val="000000"/>
        </w:rPr>
        <w:t xml:space="preserve"> Insights.</w:t>
      </w:r>
    </w:p>
    <w:p w14:paraId="254959D5" w14:textId="4EAC0585" w:rsidR="00A936D9" w:rsidRPr="00A936D9" w:rsidRDefault="00A936D9" w:rsidP="00A936D9">
      <w:pPr>
        <w:numPr>
          <w:ilvl w:val="0"/>
          <w:numId w:val="4"/>
        </w:numPr>
        <w:pBdr>
          <w:top w:val="nil"/>
          <w:left w:val="nil"/>
          <w:bottom w:val="nil"/>
          <w:right w:val="nil"/>
          <w:between w:val="nil"/>
        </w:pBdr>
        <w:spacing w:line="360" w:lineRule="auto"/>
        <w:rPr>
          <w:rFonts w:ascii="Cambria" w:eastAsia="Cambria" w:hAnsi="Cambria" w:cs="Cambria"/>
          <w:b/>
        </w:rPr>
      </w:pPr>
      <w:r w:rsidRPr="00A936D9">
        <w:rPr>
          <w:rFonts w:ascii="Cambria" w:hAnsi="Cambria"/>
          <w:color w:val="000000"/>
        </w:rPr>
        <w:t>To create the dashboard, which will satisfy the task above, we consider the following</w:t>
      </w:r>
      <w:r w:rsidRPr="00A936D9">
        <w:rPr>
          <w:rFonts w:ascii="Cambria" w:eastAsia="Cambria" w:hAnsi="Cambria" w:cs="Cambria"/>
          <w:b/>
        </w:rPr>
        <w:t xml:space="preserve"> </w:t>
      </w:r>
      <w:r w:rsidRPr="00A936D9">
        <w:rPr>
          <w:rFonts w:ascii="Cambria" w:hAnsi="Cambria"/>
          <w:color w:val="000000"/>
        </w:rPr>
        <w:t>columns:</w:t>
      </w:r>
    </w:p>
    <w:p w14:paraId="73F2E57F" w14:textId="2D8E3777" w:rsidR="00A936D9" w:rsidRDefault="004E76C6"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Count </w:t>
      </w:r>
      <w:proofErr w:type="gramStart"/>
      <w:r>
        <w:rPr>
          <w:rFonts w:ascii="Cambria" w:hAnsi="Cambria"/>
          <w:color w:val="000000"/>
          <w:sz w:val="22"/>
          <w:szCs w:val="22"/>
        </w:rPr>
        <w:t>of  Food</w:t>
      </w:r>
      <w:proofErr w:type="gramEnd"/>
      <w:r>
        <w:rPr>
          <w:rFonts w:ascii="Cambria" w:hAnsi="Cambria"/>
          <w:color w:val="000000"/>
          <w:sz w:val="22"/>
          <w:szCs w:val="22"/>
        </w:rPr>
        <w:t xml:space="preserve"> items</w:t>
      </w:r>
    </w:p>
    <w:p w14:paraId="1ADA9D99" w14:textId="4EE48518" w:rsidR="00A936D9" w:rsidRDefault="004E76C6"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Total Ca</w:t>
      </w:r>
      <w:r w:rsidR="005A3D48">
        <w:rPr>
          <w:rFonts w:ascii="Cambria" w:hAnsi="Cambria"/>
          <w:color w:val="000000"/>
          <w:sz w:val="22"/>
          <w:szCs w:val="22"/>
        </w:rPr>
        <w:t>rbohydrates</w:t>
      </w:r>
      <w:r>
        <w:rPr>
          <w:rFonts w:ascii="Cambria" w:hAnsi="Cambria"/>
          <w:color w:val="000000"/>
          <w:sz w:val="22"/>
          <w:szCs w:val="22"/>
        </w:rPr>
        <w:t xml:space="preserve"> in Food Items</w:t>
      </w:r>
    </w:p>
    <w:p w14:paraId="6762A27C" w14:textId="6ABB8AA2" w:rsidR="004E76C6" w:rsidRDefault="004E76C6"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Total </w:t>
      </w:r>
      <w:r w:rsidR="005A3D48">
        <w:rPr>
          <w:rFonts w:ascii="Cambria" w:hAnsi="Cambria"/>
          <w:color w:val="000000"/>
          <w:sz w:val="22"/>
          <w:szCs w:val="22"/>
        </w:rPr>
        <w:t>Sugars</w:t>
      </w:r>
      <w:r>
        <w:rPr>
          <w:rFonts w:ascii="Cambria" w:hAnsi="Cambria"/>
          <w:color w:val="000000"/>
          <w:sz w:val="22"/>
          <w:szCs w:val="22"/>
        </w:rPr>
        <w:t xml:space="preserve"> in Food items</w:t>
      </w:r>
    </w:p>
    <w:p w14:paraId="172BB006" w14:textId="3B0BC521" w:rsidR="005A3D48" w:rsidRDefault="005A3D48"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Total Fats </w:t>
      </w:r>
      <w:proofErr w:type="gramStart"/>
      <w:r>
        <w:rPr>
          <w:rFonts w:ascii="Cambria" w:hAnsi="Cambria"/>
          <w:color w:val="000000"/>
          <w:sz w:val="22"/>
          <w:szCs w:val="22"/>
        </w:rPr>
        <w:t>in  Food</w:t>
      </w:r>
      <w:proofErr w:type="gramEnd"/>
      <w:r>
        <w:rPr>
          <w:rFonts w:ascii="Cambria" w:hAnsi="Cambria"/>
          <w:color w:val="000000"/>
          <w:sz w:val="22"/>
          <w:szCs w:val="22"/>
        </w:rPr>
        <w:t xml:space="preserve"> Items</w:t>
      </w:r>
    </w:p>
    <w:p w14:paraId="1C51843E" w14:textId="46BC26F3" w:rsidR="005A3D48" w:rsidRDefault="005A3D48"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Total Fibre in Food Items</w:t>
      </w:r>
    </w:p>
    <w:p w14:paraId="1A12E0D6" w14:textId="31E76F37" w:rsidR="005A3D48" w:rsidRDefault="005A3D48"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Total Calories by Food Items </w:t>
      </w:r>
    </w:p>
    <w:p w14:paraId="6D004D74" w14:textId="6D50FDDE" w:rsidR="005A3D48" w:rsidRDefault="005A3D48"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Total Protein by Food Items</w:t>
      </w:r>
    </w:p>
    <w:p w14:paraId="3C072BC1" w14:textId="00F10AE6" w:rsidR="00A936D9" w:rsidRDefault="00A936D9" w:rsidP="00A936D9">
      <w:pPr>
        <w:pStyle w:val="NormalWeb"/>
        <w:numPr>
          <w:ilvl w:val="0"/>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We have created the dashboard which is presented below.</w:t>
      </w:r>
    </w:p>
    <w:p w14:paraId="5E5936ED"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67A77342"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53E50A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80AE10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7BCEF39"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C7BEAB6"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67DC7A2E"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B251B10"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C8B34CF"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41952BA"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756D80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AFBC45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D803A43"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1DBDE79"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75928AAF"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D559B22"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81FC986"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397E29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0E168B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45E41155" w14:textId="25051812" w:rsidR="00A936D9" w:rsidRDefault="00A936D9" w:rsidP="00A936D9">
      <w:pPr>
        <w:pStyle w:val="NormalWeb"/>
        <w:spacing w:before="0" w:beforeAutospacing="0" w:after="0" w:afterAutospacing="0"/>
        <w:textAlignment w:val="baseline"/>
        <w:rPr>
          <w:rFonts w:ascii="Cambria" w:hAnsi="Cambria"/>
          <w:color w:val="000000"/>
          <w:sz w:val="22"/>
          <w:szCs w:val="22"/>
        </w:rPr>
      </w:pPr>
      <w:r>
        <w:rPr>
          <w:rFonts w:ascii="Cambria" w:hAnsi="Cambria"/>
          <w:b/>
          <w:bCs/>
          <w:color w:val="000000"/>
          <w:sz w:val="28"/>
          <w:szCs w:val="28"/>
        </w:rPr>
        <w:t>Dashboard:</w:t>
      </w:r>
    </w:p>
    <w:p w14:paraId="147126C7" w14:textId="77777777" w:rsidR="00A936D9" w:rsidRDefault="00A936D9" w:rsidP="00A936D9">
      <w:pPr>
        <w:pStyle w:val="NormalWeb"/>
        <w:spacing w:before="0" w:beforeAutospacing="0" w:after="0" w:afterAutospacing="0"/>
        <w:ind w:left="720"/>
        <w:textAlignment w:val="baseline"/>
        <w:rPr>
          <w:rFonts w:ascii="Cambria" w:hAnsi="Cambria"/>
          <w:color w:val="000000"/>
          <w:sz w:val="22"/>
          <w:szCs w:val="22"/>
        </w:rPr>
      </w:pPr>
    </w:p>
    <w:p w14:paraId="1D8B26F5" w14:textId="001CACA4" w:rsidR="00A936D9" w:rsidRPr="00A936D9" w:rsidRDefault="00A936D9" w:rsidP="00A936D9">
      <w:pPr>
        <w:pStyle w:val="NormalWeb"/>
        <w:spacing w:before="0" w:beforeAutospacing="0" w:after="0" w:afterAutospacing="0"/>
        <w:textAlignment w:val="baseline"/>
        <w:rPr>
          <w:rFonts w:ascii="Cambria" w:hAnsi="Cambria"/>
          <w:color w:val="000000"/>
          <w:sz w:val="22"/>
          <w:szCs w:val="22"/>
        </w:rPr>
      </w:pPr>
    </w:p>
    <w:p w14:paraId="4525EAEE" w14:textId="5A7A0686" w:rsidR="0002426A" w:rsidRDefault="005A3D48">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w:drawing>
          <wp:inline distT="0" distB="0" distL="0" distR="0" wp14:anchorId="16592EF4" wp14:editId="26BDBD03">
            <wp:extent cx="5731510" cy="3411220"/>
            <wp:effectExtent l="0" t="0" r="2540" b="0"/>
            <wp:docPr id="1549804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04864" name="Picture 1549804864"/>
                    <pic:cNvPicPr/>
                  </pic:nvPicPr>
                  <pic:blipFill>
                    <a:blip r:embed="rId17">
                      <a:extLst>
                        <a:ext uri="{28A0092B-C50C-407E-A947-70E740481C1C}">
                          <a14:useLocalDpi xmlns:a14="http://schemas.microsoft.com/office/drawing/2010/main" val="0"/>
                        </a:ext>
                      </a:extLst>
                    </a:blip>
                    <a:stretch>
                      <a:fillRect/>
                    </a:stretch>
                  </pic:blipFill>
                  <pic:spPr>
                    <a:xfrm>
                      <a:off x="0" y="0"/>
                      <a:ext cx="5731510" cy="3411220"/>
                    </a:xfrm>
                    <a:prstGeom prst="rect">
                      <a:avLst/>
                    </a:prstGeom>
                  </pic:spPr>
                </pic:pic>
              </a:graphicData>
            </a:graphic>
          </wp:inline>
        </w:drawing>
      </w:r>
    </w:p>
    <w:p w14:paraId="149A4DA9" w14:textId="77777777" w:rsidR="00A936D9" w:rsidRDefault="00A936D9">
      <w:pPr>
        <w:pBdr>
          <w:top w:val="nil"/>
          <w:left w:val="nil"/>
          <w:bottom w:val="nil"/>
          <w:right w:val="nil"/>
          <w:between w:val="nil"/>
        </w:pBdr>
        <w:spacing w:after="0" w:line="360" w:lineRule="auto"/>
        <w:ind w:left="720"/>
        <w:rPr>
          <w:rFonts w:ascii="Cambria" w:eastAsia="Cambria" w:hAnsi="Cambria" w:cs="Cambria"/>
          <w:b/>
          <w:color w:val="000000"/>
        </w:rPr>
      </w:pPr>
    </w:p>
    <w:p w14:paraId="66285076" w14:textId="77777777" w:rsidR="00A936D9" w:rsidRPr="00A936D9" w:rsidRDefault="00A936D9" w:rsidP="00A936D9">
      <w:pPr>
        <w:spacing w:line="240" w:lineRule="auto"/>
        <w:rPr>
          <w:rFonts w:ascii="Times New Roman" w:eastAsia="Times New Roman" w:hAnsi="Times New Roman" w:cs="Times New Roman"/>
          <w:sz w:val="24"/>
          <w:szCs w:val="24"/>
        </w:rPr>
      </w:pPr>
      <w:r w:rsidRPr="00A936D9">
        <w:rPr>
          <w:rFonts w:ascii="Cambria" w:eastAsia="Times New Roman" w:hAnsi="Cambria" w:cs="Times New Roman"/>
          <w:b/>
          <w:bCs/>
          <w:color w:val="000000"/>
          <w:sz w:val="24"/>
          <w:szCs w:val="24"/>
        </w:rPr>
        <w:t xml:space="preserve">Explanation Video: </w:t>
      </w:r>
      <w:r w:rsidRPr="00A936D9">
        <w:rPr>
          <w:rFonts w:ascii="Cambria" w:eastAsia="Times New Roman" w:hAnsi="Cambria" w:cs="Times New Roman"/>
          <w:color w:val="000000"/>
          <w:sz w:val="24"/>
          <w:szCs w:val="24"/>
        </w:rPr>
        <w:t>Link</w:t>
      </w:r>
    </w:p>
    <w:p w14:paraId="294C0F64" w14:textId="33A3B914" w:rsidR="00A936D9" w:rsidRDefault="00A936D9" w:rsidP="00A936D9">
      <w:pPr>
        <w:pBdr>
          <w:top w:val="nil"/>
          <w:left w:val="nil"/>
          <w:bottom w:val="nil"/>
          <w:right w:val="nil"/>
          <w:between w:val="nil"/>
        </w:pBdr>
        <w:spacing w:after="0" w:line="360" w:lineRule="auto"/>
        <w:ind w:left="720"/>
        <w:rPr>
          <w:rFonts w:ascii="Cambria" w:eastAsia="Cambria" w:hAnsi="Cambria" w:cs="Cambria"/>
          <w:b/>
          <w:color w:val="000000"/>
        </w:rPr>
      </w:pPr>
      <w:r w:rsidRPr="00A936D9">
        <w:rPr>
          <w:rFonts w:ascii="Cambria" w:eastAsia="Times New Roman" w:hAnsi="Cambria" w:cs="Times New Roman"/>
          <w:color w:val="000000"/>
        </w:rPr>
        <w:t>Note: The explanation video for the dashboard is in the link above.</w:t>
      </w:r>
      <w:r w:rsidRPr="00A936D9">
        <w:rPr>
          <w:rFonts w:ascii="Cambria" w:eastAsia="Times New Roman" w:hAnsi="Cambria" w:cs="Times New Roman"/>
          <w:color w:val="000000"/>
        </w:rPr>
        <w:tab/>
      </w:r>
    </w:p>
    <w:p w14:paraId="5AB289E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E610371" w14:textId="0225B9D5" w:rsidR="0002426A" w:rsidRDefault="0002426A" w:rsidP="00A936D9">
      <w:pPr>
        <w:pBdr>
          <w:top w:val="nil"/>
          <w:left w:val="nil"/>
          <w:bottom w:val="nil"/>
          <w:right w:val="nil"/>
          <w:between w:val="nil"/>
        </w:pBdr>
        <w:spacing w:after="0" w:line="360" w:lineRule="auto"/>
        <w:rPr>
          <w:rFonts w:ascii="Cambria" w:eastAsia="Cambria" w:hAnsi="Cambria" w:cs="Cambria"/>
          <w:b/>
          <w:color w:val="000000"/>
        </w:rPr>
      </w:pPr>
    </w:p>
    <w:p w14:paraId="3ACDB31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05C0CD7" w14:textId="29C54D5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1F99984E"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31504C4B"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66655045" w14:textId="197229BC" w:rsidR="0002426A" w:rsidRPr="0030433B" w:rsidRDefault="0002426A" w:rsidP="00A936D9">
      <w:pPr>
        <w:pBdr>
          <w:top w:val="nil"/>
          <w:left w:val="nil"/>
          <w:bottom w:val="nil"/>
          <w:right w:val="nil"/>
          <w:between w:val="nil"/>
        </w:pBdr>
        <w:spacing w:after="0" w:line="360" w:lineRule="auto"/>
        <w:rPr>
          <w:rFonts w:ascii="Cambria" w:eastAsia="Cambria" w:hAnsi="Cambria" w:cs="Cambria"/>
          <w:b/>
          <w:color w:val="000000"/>
        </w:rPr>
      </w:pPr>
    </w:p>
    <w:p w14:paraId="3CFA7592" w14:textId="77777777" w:rsidR="0030433B" w:rsidRDefault="0030433B" w:rsidP="0030433B">
      <w:pPr>
        <w:pBdr>
          <w:top w:val="nil"/>
          <w:left w:val="nil"/>
          <w:bottom w:val="nil"/>
          <w:right w:val="nil"/>
          <w:between w:val="nil"/>
        </w:pBdr>
        <w:spacing w:after="0" w:line="360" w:lineRule="auto"/>
        <w:ind w:left="720"/>
        <w:rPr>
          <w:rFonts w:ascii="Cambria" w:eastAsia="Cambria" w:hAnsi="Cambria" w:cs="Cambria"/>
          <w:b/>
          <w:color w:val="000000"/>
        </w:rPr>
      </w:pPr>
    </w:p>
    <w:p w14:paraId="57C561CD" w14:textId="67BF06AA"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4A45CB91"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65FB40BF" w14:textId="77777777" w:rsidR="00230AF8" w:rsidRDefault="00230AF8" w:rsidP="00A936D9">
      <w:pPr>
        <w:pBdr>
          <w:top w:val="nil"/>
          <w:left w:val="nil"/>
          <w:bottom w:val="nil"/>
          <w:right w:val="nil"/>
          <w:between w:val="nil"/>
        </w:pBdr>
        <w:spacing w:line="360" w:lineRule="auto"/>
        <w:rPr>
          <w:rFonts w:ascii="Cambria" w:eastAsia="Cambria" w:hAnsi="Cambria" w:cs="Cambria"/>
          <w:b/>
          <w:color w:val="000000"/>
        </w:rPr>
      </w:pPr>
    </w:p>
    <w:p w14:paraId="5ECDC267"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3F3692EA"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6FB7F43D"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66E8FAA2" w14:textId="1DF14569"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Insights:</w:t>
      </w:r>
    </w:p>
    <w:p w14:paraId="4C8A5255" w14:textId="77777777" w:rsidR="00054A64" w:rsidRDefault="00000000" w:rsidP="00054A64">
      <w:pPr>
        <w:spacing w:line="360" w:lineRule="auto"/>
        <w:rPr>
          <w:rFonts w:ascii="Cambria" w:eastAsia="Cambria" w:hAnsi="Cambria" w:cs="Cambria"/>
          <w:sz w:val="24"/>
          <w:szCs w:val="24"/>
        </w:rPr>
      </w:pPr>
      <w:r>
        <w:rPr>
          <w:rFonts w:ascii="Cambria" w:eastAsia="Cambria" w:hAnsi="Cambria" w:cs="Cambria"/>
          <w:sz w:val="24"/>
          <w:szCs w:val="24"/>
        </w:rPr>
        <w:t>Insights refer to valuable and meaningful understandings or perceptions gained from analy</w:t>
      </w:r>
      <w:r w:rsidR="008A1E10">
        <w:rPr>
          <w:rFonts w:ascii="Cambria" w:eastAsia="Cambria" w:hAnsi="Cambria" w:cs="Cambria"/>
          <w:sz w:val="24"/>
          <w:szCs w:val="24"/>
        </w:rPr>
        <w:t>s</w:t>
      </w:r>
      <w:r>
        <w:rPr>
          <w:rFonts w:ascii="Cambria" w:eastAsia="Cambria" w:hAnsi="Cambria" w:cs="Cambria"/>
          <w:sz w:val="24"/>
          <w:szCs w:val="24"/>
        </w:rPr>
        <w:t>ing data, information, or experiences. They provide deeper understanding, clarity, or revelation regarding a particular subject or situation.</w:t>
      </w:r>
    </w:p>
    <w:p w14:paraId="50C79FC0" w14:textId="26B36DDC" w:rsidR="00054A64" w:rsidRPr="00054A64" w:rsidRDefault="00054A64" w:rsidP="00054A64">
      <w:pPr>
        <w:pStyle w:val="ListParagraph"/>
        <w:numPr>
          <w:ilvl w:val="0"/>
          <w:numId w:val="11"/>
        </w:numPr>
        <w:spacing w:line="360" w:lineRule="auto"/>
        <w:rPr>
          <w:rFonts w:ascii="Cambria" w:eastAsia="Cambria" w:hAnsi="Cambria" w:cs="Cambria"/>
          <w:sz w:val="24"/>
          <w:szCs w:val="24"/>
        </w:rPr>
      </w:pPr>
      <w:r>
        <w:t>The dashboard reveals the caloric content of various food items, with Chicken Popcorn standing out with the highest calorie count at 351. This information underscores the importance of being mindful of calorie intake when making food choices to maintain a balanced diet and manage weight effectively.</w:t>
      </w:r>
    </w:p>
    <w:p w14:paraId="1548612C" w14:textId="77777777" w:rsidR="00054A64" w:rsidRDefault="00054A64" w:rsidP="00054A64">
      <w:pPr>
        <w:pStyle w:val="ListParagraph"/>
        <w:numPr>
          <w:ilvl w:val="0"/>
          <w:numId w:val="11"/>
        </w:numPr>
        <w:spacing w:line="360" w:lineRule="auto"/>
      </w:pPr>
      <w:r>
        <w:t xml:space="preserve">The breakdown of essential nutrients shows significant quantities of carbohydrates, </w:t>
      </w:r>
      <w:proofErr w:type="spellStart"/>
      <w:r>
        <w:t>fiber</w:t>
      </w:r>
      <w:proofErr w:type="spellEnd"/>
      <w:r>
        <w:t>, sugars, and fats among the 89 food items considered. This highlights the need for a diet that encompasses a variety of nutrient sources to meet daily nutritional requirements adequately.</w:t>
      </w:r>
    </w:p>
    <w:p w14:paraId="23D92922" w14:textId="77777777" w:rsidR="00054A64" w:rsidRDefault="00054A64" w:rsidP="00054A64">
      <w:pPr>
        <w:pStyle w:val="ListParagraph"/>
        <w:numPr>
          <w:ilvl w:val="0"/>
          <w:numId w:val="11"/>
        </w:numPr>
        <w:spacing w:line="360" w:lineRule="auto"/>
      </w:pPr>
      <w:r>
        <w:t xml:space="preserve">The pie chart on protein content highlights specific foods rich in protein, including </w:t>
      </w:r>
      <w:proofErr w:type="spellStart"/>
      <w:r>
        <w:t>Surmai</w:t>
      </w:r>
      <w:proofErr w:type="spellEnd"/>
      <w:r>
        <w:t xml:space="preserve">, Fish Eggs, Nalli Nihari, Malai Chicken, and </w:t>
      </w:r>
      <w:proofErr w:type="spellStart"/>
      <w:r>
        <w:t>Glucone’D</w:t>
      </w:r>
      <w:proofErr w:type="spellEnd"/>
      <w:r>
        <w:t>. This emphasizes the importance of incorporating both vegetarian and non-vegetarian protein sources into one's diet to ensure adequate protein intake, supporting muscle growth, repair, and overall health.</w:t>
      </w:r>
    </w:p>
    <w:p w14:paraId="07B63DDA" w14:textId="52550CCE" w:rsidR="0002426A" w:rsidRDefault="00000000" w:rsidP="00054A64">
      <w:pPr>
        <w:spacing w:line="360" w:lineRule="auto"/>
        <w:rPr>
          <w:rFonts w:ascii="Cambria" w:eastAsia="Cambria" w:hAnsi="Cambria" w:cs="Cambria"/>
          <w:b/>
          <w:sz w:val="28"/>
          <w:szCs w:val="28"/>
        </w:rPr>
      </w:pPr>
      <w:proofErr w:type="gramStart"/>
      <w:r>
        <w:rPr>
          <w:rFonts w:ascii="Cambria" w:eastAsia="Cambria" w:hAnsi="Cambria" w:cs="Cambria"/>
          <w:b/>
          <w:sz w:val="28"/>
          <w:szCs w:val="28"/>
        </w:rPr>
        <w:t>Conclusions :</w:t>
      </w:r>
      <w:proofErr w:type="gramEnd"/>
      <w:r>
        <w:rPr>
          <w:rFonts w:ascii="Cambria" w:eastAsia="Cambria" w:hAnsi="Cambria" w:cs="Cambria"/>
          <w:b/>
          <w:sz w:val="28"/>
          <w:szCs w:val="28"/>
        </w:rPr>
        <w:t xml:space="preserve"> </w:t>
      </w:r>
    </w:p>
    <w:p w14:paraId="6C90FACA" w14:textId="7E2D481F" w:rsidR="008A3AEC" w:rsidRPr="00054A64" w:rsidRDefault="00000000" w:rsidP="00054A64">
      <w:pPr>
        <w:spacing w:line="360" w:lineRule="auto"/>
        <w:rPr>
          <w:rFonts w:ascii="Cambria" w:eastAsia="Cambria" w:hAnsi="Cambria" w:cs="Cambria"/>
          <w:sz w:val="24"/>
          <w:szCs w:val="24"/>
        </w:rPr>
      </w:pPr>
      <w:r>
        <w:rPr>
          <w:rFonts w:ascii="Cambria" w:eastAsia="Cambria" w:hAnsi="Cambria" w:cs="Cambria"/>
          <w:sz w:val="24"/>
          <w:szCs w:val="24"/>
        </w:rPr>
        <w:t>Conclusions are logical deductions or decisions drawn from observations, evidence, or analysis.</w:t>
      </w:r>
      <w:r w:rsidR="00C73C48">
        <w:rPr>
          <w:rFonts w:ascii="Cambria" w:eastAsia="Cambria" w:hAnsi="Cambria" w:cs="Cambria"/>
          <w:sz w:val="24"/>
          <w:szCs w:val="24"/>
        </w:rPr>
        <w:t xml:space="preserve"> </w:t>
      </w:r>
      <w:r>
        <w:rPr>
          <w:rFonts w:ascii="Cambria" w:eastAsia="Cambria" w:hAnsi="Cambria" w:cs="Cambria"/>
          <w:sz w:val="24"/>
          <w:szCs w:val="24"/>
        </w:rPr>
        <w:t>Conclusions are often based on the findings or results of a study, experiment, or evaluation, and they aim to summarize key insights or outcomes. Effective conclusions should be supported by evidence, logical reasoning, and critical thinking, leading to well-informed decisions or actions.</w:t>
      </w:r>
    </w:p>
    <w:p w14:paraId="4E6D0D9C" w14:textId="77777777" w:rsidR="00054A64" w:rsidRDefault="00054A64" w:rsidP="00054A64">
      <w:pPr>
        <w:pStyle w:val="ListParagraph"/>
        <w:numPr>
          <w:ilvl w:val="0"/>
          <w:numId w:val="7"/>
        </w:numPr>
        <w:pBdr>
          <w:top w:val="nil"/>
          <w:left w:val="nil"/>
          <w:bottom w:val="nil"/>
          <w:right w:val="nil"/>
          <w:between w:val="nil"/>
        </w:pBdr>
        <w:spacing w:after="0" w:line="360" w:lineRule="auto"/>
        <w:rPr>
          <w:rFonts w:ascii="Cambria" w:eastAsia="Cambria" w:hAnsi="Cambria" w:cs="Cambria"/>
          <w:color w:val="000000"/>
        </w:rPr>
      </w:pPr>
      <w:r w:rsidRPr="00054A64">
        <w:rPr>
          <w:rFonts w:ascii="Cambria" w:eastAsia="Cambria" w:hAnsi="Cambria" w:cs="Cambria"/>
          <w:color w:val="000000"/>
        </w:rPr>
        <w:t>The analysis of Indian cuisine-based RDA diet recommendations offers valuable insights into caloric distribution, nutrient composition, and protein sources. This enables individuals to make informed decisions about their food choices, aligning with RDA guidelines for optimal nutrition.</w:t>
      </w:r>
    </w:p>
    <w:p w14:paraId="2BE612F9" w14:textId="77777777" w:rsidR="00054A64" w:rsidRPr="00054A64" w:rsidRDefault="00054A64" w:rsidP="00054A64">
      <w:pPr>
        <w:pBdr>
          <w:top w:val="nil"/>
          <w:left w:val="nil"/>
          <w:bottom w:val="nil"/>
          <w:right w:val="nil"/>
          <w:between w:val="nil"/>
        </w:pBdr>
        <w:spacing w:after="0" w:line="360" w:lineRule="auto"/>
        <w:rPr>
          <w:rFonts w:ascii="Cambria" w:eastAsia="Cambria" w:hAnsi="Cambria" w:cs="Cambria"/>
          <w:color w:val="000000"/>
        </w:rPr>
      </w:pPr>
    </w:p>
    <w:p w14:paraId="48B00126" w14:textId="77777777" w:rsidR="00054A64" w:rsidRDefault="00054A64" w:rsidP="00054A64">
      <w:pPr>
        <w:pStyle w:val="ListParagraph"/>
        <w:numPr>
          <w:ilvl w:val="0"/>
          <w:numId w:val="7"/>
        </w:numPr>
        <w:pBdr>
          <w:top w:val="nil"/>
          <w:left w:val="nil"/>
          <w:bottom w:val="nil"/>
          <w:right w:val="nil"/>
          <w:between w:val="nil"/>
        </w:pBdr>
        <w:spacing w:after="0" w:line="360" w:lineRule="auto"/>
        <w:rPr>
          <w:rFonts w:ascii="Cambria" w:eastAsia="Cambria" w:hAnsi="Cambria" w:cs="Cambria"/>
          <w:color w:val="000000"/>
        </w:rPr>
      </w:pPr>
      <w:r w:rsidRPr="00054A64">
        <w:rPr>
          <w:rFonts w:ascii="Cambria" w:eastAsia="Cambria" w:hAnsi="Cambria" w:cs="Cambria"/>
          <w:color w:val="000000"/>
        </w:rPr>
        <w:t>The breakdown of nutrients across 89 food items highlights the importance of diversifying one's diet to ensure a balanced intake of essential nutrients. This diversity is crucial for meeting daily dietary requirements and promoting overall health and well-being.</w:t>
      </w:r>
    </w:p>
    <w:p w14:paraId="46E35E2B" w14:textId="77777777" w:rsidR="00054A64" w:rsidRPr="00054A64" w:rsidRDefault="00054A64" w:rsidP="00054A64">
      <w:pPr>
        <w:pBdr>
          <w:top w:val="nil"/>
          <w:left w:val="nil"/>
          <w:bottom w:val="nil"/>
          <w:right w:val="nil"/>
          <w:between w:val="nil"/>
        </w:pBdr>
        <w:spacing w:after="0" w:line="360" w:lineRule="auto"/>
        <w:rPr>
          <w:rFonts w:ascii="Cambria" w:eastAsia="Cambria" w:hAnsi="Cambria" w:cs="Cambria"/>
          <w:color w:val="000000"/>
        </w:rPr>
      </w:pPr>
    </w:p>
    <w:p w14:paraId="2328E2BA" w14:textId="77777777" w:rsidR="00054A64" w:rsidRPr="00054A64" w:rsidRDefault="00054A64" w:rsidP="00054A64">
      <w:pPr>
        <w:pStyle w:val="ListParagraph"/>
        <w:numPr>
          <w:ilvl w:val="0"/>
          <w:numId w:val="7"/>
        </w:numPr>
        <w:pBdr>
          <w:top w:val="nil"/>
          <w:left w:val="nil"/>
          <w:bottom w:val="nil"/>
          <w:right w:val="nil"/>
          <w:between w:val="nil"/>
        </w:pBdr>
        <w:spacing w:after="0" w:line="360" w:lineRule="auto"/>
        <w:rPr>
          <w:rFonts w:ascii="Cambria" w:eastAsia="Cambria" w:hAnsi="Cambria" w:cs="Cambria"/>
          <w:color w:val="000000"/>
        </w:rPr>
      </w:pPr>
      <w:r w:rsidRPr="00054A64">
        <w:rPr>
          <w:rFonts w:ascii="Cambria" w:eastAsia="Cambria" w:hAnsi="Cambria" w:cs="Cambria"/>
          <w:color w:val="000000"/>
        </w:rPr>
        <w:lastRenderedPageBreak/>
        <w:t>Emphasizing the significance of incorporating both vegetarian and non-vegetarian protein sources underscores the importance of a personalized approach to diet planning. Tailoring dietary choices to individual preferences and nutritional needs can lead to more sustainable and effective health outcomes, empowering individuals to achieve their wellness goals.</w:t>
      </w:r>
    </w:p>
    <w:p w14:paraId="6F7C69C2" w14:textId="728EBDD4" w:rsidR="0002426A" w:rsidRPr="008A3AEC" w:rsidRDefault="0002426A" w:rsidP="00054A64">
      <w:pPr>
        <w:pStyle w:val="ListParagraph"/>
        <w:pBdr>
          <w:top w:val="nil"/>
          <w:left w:val="nil"/>
          <w:bottom w:val="nil"/>
          <w:right w:val="nil"/>
          <w:between w:val="nil"/>
        </w:pBdr>
        <w:spacing w:after="0" w:line="360" w:lineRule="auto"/>
        <w:rPr>
          <w:rFonts w:ascii="Cambria" w:eastAsia="Cambria" w:hAnsi="Cambria" w:cs="Cambria"/>
          <w:color w:val="000000"/>
        </w:rPr>
      </w:pPr>
    </w:p>
    <w:sectPr w:rsidR="0002426A" w:rsidRPr="008A3AE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6EF2" w14:textId="77777777" w:rsidR="00B5433E" w:rsidRDefault="00B5433E" w:rsidP="00792FEC">
      <w:pPr>
        <w:spacing w:after="0" w:line="240" w:lineRule="auto"/>
      </w:pPr>
      <w:r>
        <w:separator/>
      </w:r>
    </w:p>
  </w:endnote>
  <w:endnote w:type="continuationSeparator" w:id="0">
    <w:p w14:paraId="73D9EF93" w14:textId="77777777" w:rsidR="00B5433E" w:rsidRDefault="00B5433E" w:rsidP="0079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BEBC4" w14:textId="77777777" w:rsidR="00B5433E" w:rsidRDefault="00B5433E" w:rsidP="00792FEC">
      <w:pPr>
        <w:spacing w:after="0" w:line="240" w:lineRule="auto"/>
      </w:pPr>
      <w:r>
        <w:separator/>
      </w:r>
    </w:p>
  </w:footnote>
  <w:footnote w:type="continuationSeparator" w:id="0">
    <w:p w14:paraId="6076C361" w14:textId="77777777" w:rsidR="00B5433E" w:rsidRDefault="00B5433E" w:rsidP="00792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DFA"/>
    <w:multiLevelType w:val="multilevel"/>
    <w:tmpl w:val="8E7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6F56"/>
    <w:multiLevelType w:val="hybridMultilevel"/>
    <w:tmpl w:val="469E6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E09B5"/>
    <w:multiLevelType w:val="multilevel"/>
    <w:tmpl w:val="FD9C0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52796"/>
    <w:multiLevelType w:val="multilevel"/>
    <w:tmpl w:val="A04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92533"/>
    <w:multiLevelType w:val="hybridMultilevel"/>
    <w:tmpl w:val="618E2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B45B75"/>
    <w:multiLevelType w:val="multilevel"/>
    <w:tmpl w:val="C7D6F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7E3263"/>
    <w:multiLevelType w:val="multilevel"/>
    <w:tmpl w:val="98BCD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BF471D"/>
    <w:multiLevelType w:val="multilevel"/>
    <w:tmpl w:val="BFB2C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5CC70C5"/>
    <w:multiLevelType w:val="multilevel"/>
    <w:tmpl w:val="00F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85982"/>
    <w:multiLevelType w:val="multilevel"/>
    <w:tmpl w:val="295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5472A"/>
    <w:multiLevelType w:val="multilevel"/>
    <w:tmpl w:val="D08C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40942"/>
    <w:multiLevelType w:val="hybridMultilevel"/>
    <w:tmpl w:val="A2262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9905F2"/>
    <w:multiLevelType w:val="hybridMultilevel"/>
    <w:tmpl w:val="9BC8E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974C35"/>
    <w:multiLevelType w:val="hybridMultilevel"/>
    <w:tmpl w:val="BAC01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008519">
    <w:abstractNumId w:val="6"/>
  </w:num>
  <w:num w:numId="2" w16cid:durableId="767625222">
    <w:abstractNumId w:val="7"/>
  </w:num>
  <w:num w:numId="3" w16cid:durableId="1371684016">
    <w:abstractNumId w:val="5"/>
  </w:num>
  <w:num w:numId="4" w16cid:durableId="769859945">
    <w:abstractNumId w:val="2"/>
  </w:num>
  <w:num w:numId="5" w16cid:durableId="325978083">
    <w:abstractNumId w:val="9"/>
  </w:num>
  <w:num w:numId="6" w16cid:durableId="1107887169">
    <w:abstractNumId w:val="0"/>
  </w:num>
  <w:num w:numId="7" w16cid:durableId="1893619210">
    <w:abstractNumId w:val="1"/>
  </w:num>
  <w:num w:numId="8" w16cid:durableId="85804909">
    <w:abstractNumId w:val="11"/>
  </w:num>
  <w:num w:numId="9" w16cid:durableId="1953592686">
    <w:abstractNumId w:val="8"/>
  </w:num>
  <w:num w:numId="10" w16cid:durableId="10105337">
    <w:abstractNumId w:val="10"/>
  </w:num>
  <w:num w:numId="11" w16cid:durableId="1371955750">
    <w:abstractNumId w:val="4"/>
  </w:num>
  <w:num w:numId="12" w16cid:durableId="624652405">
    <w:abstractNumId w:val="3"/>
  </w:num>
  <w:num w:numId="13" w16cid:durableId="1335305858">
    <w:abstractNumId w:val="13"/>
  </w:num>
  <w:num w:numId="14" w16cid:durableId="6213047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6A"/>
    <w:rsid w:val="00000ACD"/>
    <w:rsid w:val="00023CE0"/>
    <w:rsid w:val="0002426A"/>
    <w:rsid w:val="0003523D"/>
    <w:rsid w:val="00054A64"/>
    <w:rsid w:val="00110858"/>
    <w:rsid w:val="00127745"/>
    <w:rsid w:val="001829B1"/>
    <w:rsid w:val="00207343"/>
    <w:rsid w:val="00230AF8"/>
    <w:rsid w:val="002511D5"/>
    <w:rsid w:val="002C5C60"/>
    <w:rsid w:val="0030433B"/>
    <w:rsid w:val="003656F9"/>
    <w:rsid w:val="0044516B"/>
    <w:rsid w:val="004E76C6"/>
    <w:rsid w:val="00546531"/>
    <w:rsid w:val="005A3D48"/>
    <w:rsid w:val="005C0D39"/>
    <w:rsid w:val="005F2403"/>
    <w:rsid w:val="006517F0"/>
    <w:rsid w:val="00672DFD"/>
    <w:rsid w:val="00682DDD"/>
    <w:rsid w:val="006A22FA"/>
    <w:rsid w:val="006A7C38"/>
    <w:rsid w:val="006D52E5"/>
    <w:rsid w:val="006E0F37"/>
    <w:rsid w:val="006E6EC4"/>
    <w:rsid w:val="007346CA"/>
    <w:rsid w:val="00792FEC"/>
    <w:rsid w:val="007F1E5E"/>
    <w:rsid w:val="008444C3"/>
    <w:rsid w:val="008A0824"/>
    <w:rsid w:val="008A1E10"/>
    <w:rsid w:val="008A3AEC"/>
    <w:rsid w:val="00970826"/>
    <w:rsid w:val="00996EFE"/>
    <w:rsid w:val="009C3D78"/>
    <w:rsid w:val="00A047B9"/>
    <w:rsid w:val="00A936D9"/>
    <w:rsid w:val="00AC7284"/>
    <w:rsid w:val="00B5433E"/>
    <w:rsid w:val="00BA4824"/>
    <w:rsid w:val="00BE5C99"/>
    <w:rsid w:val="00C3196C"/>
    <w:rsid w:val="00C72C16"/>
    <w:rsid w:val="00C73C48"/>
    <w:rsid w:val="00D00A3F"/>
    <w:rsid w:val="00D3298A"/>
    <w:rsid w:val="00D73487"/>
    <w:rsid w:val="00DC0646"/>
    <w:rsid w:val="00E04E93"/>
    <w:rsid w:val="00E26D08"/>
    <w:rsid w:val="00F015FF"/>
    <w:rsid w:val="00F72F0A"/>
    <w:rsid w:val="00FF3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CAD1"/>
  <w15:docId w15:val="{06AC4C31-D01D-41B0-B30D-A92441BC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D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870"/>
  </w:style>
  <w:style w:type="paragraph" w:styleId="Footer">
    <w:name w:val="footer"/>
    <w:basedOn w:val="Normal"/>
    <w:link w:val="FooterChar"/>
    <w:uiPriority w:val="99"/>
    <w:unhideWhenUsed/>
    <w:rsid w:val="00DD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870"/>
  </w:style>
  <w:style w:type="paragraph" w:styleId="ListParagraph">
    <w:name w:val="List Paragraph"/>
    <w:basedOn w:val="Normal"/>
    <w:uiPriority w:val="34"/>
    <w:qFormat/>
    <w:rsid w:val="00DD1870"/>
    <w:pPr>
      <w:ind w:left="720"/>
      <w:contextualSpacing/>
    </w:pPr>
  </w:style>
  <w:style w:type="character" w:styleId="Hyperlink">
    <w:name w:val="Hyperlink"/>
    <w:basedOn w:val="DefaultParagraphFont"/>
    <w:uiPriority w:val="99"/>
    <w:unhideWhenUsed/>
    <w:rsid w:val="00487702"/>
    <w:rPr>
      <w:color w:val="0563C1" w:themeColor="hyperlink"/>
      <w:u w:val="single"/>
    </w:rPr>
  </w:style>
  <w:style w:type="character" w:styleId="UnresolvedMention">
    <w:name w:val="Unresolved Mention"/>
    <w:basedOn w:val="DefaultParagraphFont"/>
    <w:uiPriority w:val="99"/>
    <w:semiHidden/>
    <w:unhideWhenUsed/>
    <w:rsid w:val="0048770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A7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4043">
      <w:bodyDiv w:val="1"/>
      <w:marLeft w:val="0"/>
      <w:marRight w:val="0"/>
      <w:marTop w:val="0"/>
      <w:marBottom w:val="0"/>
      <w:divBdr>
        <w:top w:val="none" w:sz="0" w:space="0" w:color="auto"/>
        <w:left w:val="none" w:sz="0" w:space="0" w:color="auto"/>
        <w:bottom w:val="none" w:sz="0" w:space="0" w:color="auto"/>
        <w:right w:val="none" w:sz="0" w:space="0" w:color="auto"/>
      </w:divBdr>
    </w:div>
    <w:div w:id="410808567">
      <w:bodyDiv w:val="1"/>
      <w:marLeft w:val="0"/>
      <w:marRight w:val="0"/>
      <w:marTop w:val="0"/>
      <w:marBottom w:val="0"/>
      <w:divBdr>
        <w:top w:val="none" w:sz="0" w:space="0" w:color="auto"/>
        <w:left w:val="none" w:sz="0" w:space="0" w:color="auto"/>
        <w:bottom w:val="none" w:sz="0" w:space="0" w:color="auto"/>
        <w:right w:val="none" w:sz="0" w:space="0" w:color="auto"/>
      </w:divBdr>
    </w:div>
    <w:div w:id="820535520">
      <w:bodyDiv w:val="1"/>
      <w:marLeft w:val="0"/>
      <w:marRight w:val="0"/>
      <w:marTop w:val="0"/>
      <w:marBottom w:val="0"/>
      <w:divBdr>
        <w:top w:val="none" w:sz="0" w:space="0" w:color="auto"/>
        <w:left w:val="none" w:sz="0" w:space="0" w:color="auto"/>
        <w:bottom w:val="none" w:sz="0" w:space="0" w:color="auto"/>
        <w:right w:val="none" w:sz="0" w:space="0" w:color="auto"/>
      </w:divBdr>
      <w:divsChild>
        <w:div w:id="1061175740">
          <w:marLeft w:val="0"/>
          <w:marRight w:val="0"/>
          <w:marTop w:val="0"/>
          <w:marBottom w:val="0"/>
          <w:divBdr>
            <w:top w:val="single" w:sz="2" w:space="0" w:color="E3E3E3"/>
            <w:left w:val="single" w:sz="2" w:space="0" w:color="E3E3E3"/>
            <w:bottom w:val="single" w:sz="2" w:space="0" w:color="E3E3E3"/>
            <w:right w:val="single" w:sz="2" w:space="0" w:color="E3E3E3"/>
          </w:divBdr>
          <w:divsChild>
            <w:div w:id="767773983">
              <w:marLeft w:val="0"/>
              <w:marRight w:val="0"/>
              <w:marTop w:val="0"/>
              <w:marBottom w:val="0"/>
              <w:divBdr>
                <w:top w:val="single" w:sz="2" w:space="0" w:color="E3E3E3"/>
                <w:left w:val="single" w:sz="2" w:space="0" w:color="E3E3E3"/>
                <w:bottom w:val="single" w:sz="2" w:space="0" w:color="E3E3E3"/>
                <w:right w:val="single" w:sz="2" w:space="0" w:color="E3E3E3"/>
              </w:divBdr>
              <w:divsChild>
                <w:div w:id="1020620442">
                  <w:marLeft w:val="0"/>
                  <w:marRight w:val="0"/>
                  <w:marTop w:val="0"/>
                  <w:marBottom w:val="0"/>
                  <w:divBdr>
                    <w:top w:val="single" w:sz="2" w:space="0" w:color="E3E3E3"/>
                    <w:left w:val="single" w:sz="2" w:space="0" w:color="E3E3E3"/>
                    <w:bottom w:val="single" w:sz="2" w:space="0" w:color="E3E3E3"/>
                    <w:right w:val="single" w:sz="2" w:space="0" w:color="E3E3E3"/>
                  </w:divBdr>
                  <w:divsChild>
                    <w:div w:id="1326738758">
                      <w:marLeft w:val="0"/>
                      <w:marRight w:val="0"/>
                      <w:marTop w:val="0"/>
                      <w:marBottom w:val="0"/>
                      <w:divBdr>
                        <w:top w:val="single" w:sz="2" w:space="0" w:color="E3E3E3"/>
                        <w:left w:val="single" w:sz="2" w:space="0" w:color="E3E3E3"/>
                        <w:bottom w:val="single" w:sz="2" w:space="0" w:color="E3E3E3"/>
                        <w:right w:val="single" w:sz="2" w:space="0" w:color="E3E3E3"/>
                      </w:divBdr>
                      <w:divsChild>
                        <w:div w:id="1457682062">
                          <w:marLeft w:val="0"/>
                          <w:marRight w:val="0"/>
                          <w:marTop w:val="0"/>
                          <w:marBottom w:val="0"/>
                          <w:divBdr>
                            <w:top w:val="single" w:sz="2" w:space="0" w:color="E3E3E3"/>
                            <w:left w:val="single" w:sz="2" w:space="0" w:color="E3E3E3"/>
                            <w:bottom w:val="single" w:sz="2" w:space="0" w:color="E3E3E3"/>
                            <w:right w:val="single" w:sz="2" w:space="0" w:color="E3E3E3"/>
                          </w:divBdr>
                          <w:divsChild>
                            <w:div w:id="1562717156">
                              <w:marLeft w:val="0"/>
                              <w:marRight w:val="0"/>
                              <w:marTop w:val="0"/>
                              <w:marBottom w:val="0"/>
                              <w:divBdr>
                                <w:top w:val="single" w:sz="2" w:space="0" w:color="E3E3E3"/>
                                <w:left w:val="single" w:sz="2" w:space="0" w:color="E3E3E3"/>
                                <w:bottom w:val="single" w:sz="2" w:space="0" w:color="E3E3E3"/>
                                <w:right w:val="single" w:sz="2" w:space="0" w:color="E3E3E3"/>
                              </w:divBdr>
                              <w:divsChild>
                                <w:div w:id="859247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714635">
                                      <w:marLeft w:val="0"/>
                                      <w:marRight w:val="0"/>
                                      <w:marTop w:val="0"/>
                                      <w:marBottom w:val="0"/>
                                      <w:divBdr>
                                        <w:top w:val="single" w:sz="2" w:space="0" w:color="E3E3E3"/>
                                        <w:left w:val="single" w:sz="2" w:space="0" w:color="E3E3E3"/>
                                        <w:bottom w:val="single" w:sz="2" w:space="0" w:color="E3E3E3"/>
                                        <w:right w:val="single" w:sz="2" w:space="0" w:color="E3E3E3"/>
                                      </w:divBdr>
                                      <w:divsChild>
                                        <w:div w:id="738214960">
                                          <w:marLeft w:val="0"/>
                                          <w:marRight w:val="0"/>
                                          <w:marTop w:val="0"/>
                                          <w:marBottom w:val="0"/>
                                          <w:divBdr>
                                            <w:top w:val="single" w:sz="2" w:space="0" w:color="E3E3E3"/>
                                            <w:left w:val="single" w:sz="2" w:space="0" w:color="E3E3E3"/>
                                            <w:bottom w:val="single" w:sz="2" w:space="0" w:color="E3E3E3"/>
                                            <w:right w:val="single" w:sz="2" w:space="0" w:color="E3E3E3"/>
                                          </w:divBdr>
                                          <w:divsChild>
                                            <w:div w:id="13894167">
                                              <w:marLeft w:val="0"/>
                                              <w:marRight w:val="0"/>
                                              <w:marTop w:val="0"/>
                                              <w:marBottom w:val="0"/>
                                              <w:divBdr>
                                                <w:top w:val="single" w:sz="2" w:space="0" w:color="E3E3E3"/>
                                                <w:left w:val="single" w:sz="2" w:space="0" w:color="E3E3E3"/>
                                                <w:bottom w:val="single" w:sz="2" w:space="0" w:color="E3E3E3"/>
                                                <w:right w:val="single" w:sz="2" w:space="0" w:color="E3E3E3"/>
                                              </w:divBdr>
                                              <w:divsChild>
                                                <w:div w:id="644774660">
                                                  <w:marLeft w:val="0"/>
                                                  <w:marRight w:val="0"/>
                                                  <w:marTop w:val="0"/>
                                                  <w:marBottom w:val="0"/>
                                                  <w:divBdr>
                                                    <w:top w:val="single" w:sz="2" w:space="0" w:color="E3E3E3"/>
                                                    <w:left w:val="single" w:sz="2" w:space="0" w:color="E3E3E3"/>
                                                    <w:bottom w:val="single" w:sz="2" w:space="0" w:color="E3E3E3"/>
                                                    <w:right w:val="single" w:sz="2" w:space="0" w:color="E3E3E3"/>
                                                  </w:divBdr>
                                                  <w:divsChild>
                                                    <w:div w:id="2131123945">
                                                      <w:marLeft w:val="0"/>
                                                      <w:marRight w:val="0"/>
                                                      <w:marTop w:val="0"/>
                                                      <w:marBottom w:val="0"/>
                                                      <w:divBdr>
                                                        <w:top w:val="single" w:sz="2" w:space="0" w:color="E3E3E3"/>
                                                        <w:left w:val="single" w:sz="2" w:space="0" w:color="E3E3E3"/>
                                                        <w:bottom w:val="single" w:sz="2" w:space="0" w:color="E3E3E3"/>
                                                        <w:right w:val="single" w:sz="2" w:space="0" w:color="E3E3E3"/>
                                                      </w:divBdr>
                                                      <w:divsChild>
                                                        <w:div w:id="134119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666835">
          <w:marLeft w:val="0"/>
          <w:marRight w:val="0"/>
          <w:marTop w:val="0"/>
          <w:marBottom w:val="0"/>
          <w:divBdr>
            <w:top w:val="none" w:sz="0" w:space="0" w:color="auto"/>
            <w:left w:val="none" w:sz="0" w:space="0" w:color="auto"/>
            <w:bottom w:val="none" w:sz="0" w:space="0" w:color="auto"/>
            <w:right w:val="none" w:sz="0" w:space="0" w:color="auto"/>
          </w:divBdr>
        </w:div>
      </w:divsChild>
    </w:div>
    <w:div w:id="945697131">
      <w:bodyDiv w:val="1"/>
      <w:marLeft w:val="0"/>
      <w:marRight w:val="0"/>
      <w:marTop w:val="0"/>
      <w:marBottom w:val="0"/>
      <w:divBdr>
        <w:top w:val="none" w:sz="0" w:space="0" w:color="auto"/>
        <w:left w:val="none" w:sz="0" w:space="0" w:color="auto"/>
        <w:bottom w:val="none" w:sz="0" w:space="0" w:color="auto"/>
        <w:right w:val="none" w:sz="0" w:space="0" w:color="auto"/>
      </w:divBdr>
    </w:div>
    <w:div w:id="1192377381">
      <w:bodyDiv w:val="1"/>
      <w:marLeft w:val="0"/>
      <w:marRight w:val="0"/>
      <w:marTop w:val="0"/>
      <w:marBottom w:val="0"/>
      <w:divBdr>
        <w:top w:val="none" w:sz="0" w:space="0" w:color="auto"/>
        <w:left w:val="none" w:sz="0" w:space="0" w:color="auto"/>
        <w:bottom w:val="none" w:sz="0" w:space="0" w:color="auto"/>
        <w:right w:val="none" w:sz="0" w:space="0" w:color="auto"/>
      </w:divBdr>
    </w:div>
    <w:div w:id="1466771956">
      <w:bodyDiv w:val="1"/>
      <w:marLeft w:val="0"/>
      <w:marRight w:val="0"/>
      <w:marTop w:val="0"/>
      <w:marBottom w:val="0"/>
      <w:divBdr>
        <w:top w:val="none" w:sz="0" w:space="0" w:color="auto"/>
        <w:left w:val="none" w:sz="0" w:space="0" w:color="auto"/>
        <w:bottom w:val="none" w:sz="0" w:space="0" w:color="auto"/>
        <w:right w:val="none" w:sz="0" w:space="0" w:color="auto"/>
      </w:divBdr>
    </w:div>
    <w:div w:id="1624145228">
      <w:bodyDiv w:val="1"/>
      <w:marLeft w:val="0"/>
      <w:marRight w:val="0"/>
      <w:marTop w:val="0"/>
      <w:marBottom w:val="0"/>
      <w:divBdr>
        <w:top w:val="none" w:sz="0" w:space="0" w:color="auto"/>
        <w:left w:val="none" w:sz="0" w:space="0" w:color="auto"/>
        <w:bottom w:val="none" w:sz="0" w:space="0" w:color="auto"/>
        <w:right w:val="none" w:sz="0" w:space="0" w:color="auto"/>
      </w:divBdr>
    </w:div>
    <w:div w:id="172733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datasets/tarunrm09/indian-cuisine-based-rda-diet-recommendation-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bleau.com/products/desktop/downloa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Iw8xJ1Fy3w"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youtu.be/lgCNTuLBMK4?si=a_J79oNSQIGNuNl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yZvFH7B6gKI?si=jD37tQzKJH1vl56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KX/j2BN0v03MTWz994Mtjk82Q==">CgMxLjA4AHIhMW01V1FFLXhlcGZQcHVDRWVDRTFZVkxCX2stMnUyWVFo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Kummari</dc:creator>
  <cp:lastModifiedBy>Priyanka Gajjarapu</cp:lastModifiedBy>
  <cp:revision>3</cp:revision>
  <dcterms:created xsi:type="dcterms:W3CDTF">2024-04-18T05:34:00Z</dcterms:created>
  <dcterms:modified xsi:type="dcterms:W3CDTF">2024-04-18T06:10:00Z</dcterms:modified>
</cp:coreProperties>
</file>