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3DC25" w14:textId="0EDCAD28" w:rsidR="0002426A" w:rsidRDefault="00000000" w:rsidP="006A7C38">
      <w:pPr>
        <w:spacing w:line="360" w:lineRule="auto"/>
        <w:jc w:val="center"/>
        <w:rPr>
          <w:rFonts w:ascii="Cambria" w:eastAsia="Cambria" w:hAnsi="Cambria" w:cs="Cambria"/>
          <w:b/>
          <w:color w:val="0D0D0D"/>
          <w:sz w:val="34"/>
          <w:szCs w:val="34"/>
          <w:highlight w:val="white"/>
          <w:u w:val="single"/>
        </w:rPr>
      </w:pPr>
      <w:bookmarkStart w:id="0" w:name="_Hlk163065310"/>
      <w:bookmarkEnd w:id="0"/>
      <w:r>
        <w:rPr>
          <w:rFonts w:ascii="Cambria" w:eastAsia="Cambria" w:hAnsi="Cambria" w:cs="Cambria"/>
          <w:b/>
          <w:color w:val="0D0D0D"/>
          <w:sz w:val="34"/>
          <w:szCs w:val="34"/>
          <w:highlight w:val="white"/>
          <w:u w:val="single"/>
        </w:rPr>
        <w:t xml:space="preserve"> </w:t>
      </w:r>
      <w:r w:rsidR="007346CA">
        <w:rPr>
          <w:rFonts w:ascii="Cambria" w:eastAsia="Cambria" w:hAnsi="Cambria" w:cs="Cambria"/>
          <w:b/>
          <w:color w:val="0D0D0D"/>
          <w:sz w:val="34"/>
          <w:szCs w:val="34"/>
          <w:u w:val="single"/>
        </w:rPr>
        <w:t>Zara Sales Optimization Leveraging</w:t>
      </w:r>
      <w:r w:rsidR="006E6EC4">
        <w:rPr>
          <w:rFonts w:ascii="Cambria" w:eastAsia="Cambria" w:hAnsi="Cambria" w:cs="Cambria"/>
          <w:b/>
          <w:color w:val="0D0D0D"/>
          <w:sz w:val="34"/>
          <w:szCs w:val="34"/>
          <w:u w:val="single"/>
        </w:rPr>
        <w:t xml:space="preserve"> Tableau for Product Performance and Market Trend Analysis</w:t>
      </w:r>
    </w:p>
    <w:p w14:paraId="66477CCF" w14:textId="77777777" w:rsidR="006A7C38" w:rsidRDefault="006A7C38" w:rsidP="006A7C38">
      <w:pPr>
        <w:spacing w:line="360" w:lineRule="auto"/>
        <w:jc w:val="center"/>
        <w:rPr>
          <w:rFonts w:ascii="Cambria" w:eastAsia="Cambria" w:hAnsi="Cambria" w:cs="Cambria"/>
          <w:b/>
          <w:color w:val="0D0D0D"/>
          <w:sz w:val="34"/>
          <w:szCs w:val="34"/>
          <w:highlight w:val="white"/>
          <w:u w:val="single"/>
        </w:rPr>
      </w:pPr>
    </w:p>
    <w:p w14:paraId="4AC1235A" w14:textId="77777777" w:rsidR="0002426A" w:rsidRDefault="00000000">
      <w:pPr>
        <w:spacing w:line="360" w:lineRule="auto"/>
        <w:rPr>
          <w:rFonts w:ascii="Cambria" w:eastAsia="Cambria" w:hAnsi="Cambria" w:cs="Cambria"/>
          <w:b/>
        </w:rPr>
      </w:pPr>
      <w:r>
        <w:rPr>
          <w:rFonts w:ascii="Cambria" w:eastAsia="Cambria" w:hAnsi="Cambria" w:cs="Cambria"/>
          <w:b/>
          <w:sz w:val="28"/>
          <w:szCs w:val="28"/>
        </w:rPr>
        <w:t>Problem Statement</w:t>
      </w:r>
      <w:r>
        <w:rPr>
          <w:rFonts w:ascii="Cambria" w:eastAsia="Cambria" w:hAnsi="Cambria" w:cs="Cambria"/>
          <w:b/>
        </w:rPr>
        <w:t xml:space="preserve">: </w:t>
      </w:r>
    </w:p>
    <w:p w14:paraId="5E0FC46F" w14:textId="6F7AC3D2" w:rsidR="006E6EC4" w:rsidRPr="006E6EC4" w:rsidRDefault="006E6EC4" w:rsidP="006E6EC4">
      <w:pPr>
        <w:rPr>
          <w:rFonts w:ascii="Cambria" w:eastAsia="Cambria" w:hAnsi="Cambria" w:cs="Cambria"/>
        </w:rPr>
      </w:pPr>
      <w:r w:rsidRPr="006E6EC4">
        <w:rPr>
          <w:rFonts w:ascii="Cambria" w:eastAsia="Cambria" w:hAnsi="Cambria" w:cs="Cambria"/>
        </w:rPr>
        <w:t xml:space="preserve">ABC Company, a retail conglomerate, aims to optimize its sales strategy and enhance profitability across its stores. To achieve this goal, ABC seeks to leverage data-driven insights from its Zara sales dataset, which contains comprehensive information on product sales, including product attributes, sales volume, promotions, and store locations. The company aims to address several key challenges, including identifying top-performing product categories, understanding the impact of promotions on sales volume, </w:t>
      </w:r>
      <w:r w:rsidR="008A1E10" w:rsidRPr="006E6EC4">
        <w:rPr>
          <w:rFonts w:ascii="Cambria" w:eastAsia="Cambria" w:hAnsi="Cambria" w:cs="Cambria"/>
        </w:rPr>
        <w:t>analysing</w:t>
      </w:r>
      <w:r w:rsidRPr="006E6EC4">
        <w:rPr>
          <w:rFonts w:ascii="Cambria" w:eastAsia="Cambria" w:hAnsi="Cambria" w:cs="Cambria"/>
        </w:rPr>
        <w:t xml:space="preserve"> seasonal trends, and optimizing inventory management strategies. By harnessing the power of analytics through Tableau, ABC intends to extract actionable insights that will inform strategic decision-making processes, drive targeted marketing efforts, and improve overall sales performance and customer satisfaction.</w:t>
      </w:r>
    </w:p>
    <w:p w14:paraId="0A810239" w14:textId="795288F6" w:rsidR="0002426A" w:rsidRDefault="00C72C16">
      <w:pPr>
        <w:spacing w:line="360" w:lineRule="auto"/>
        <w:rPr>
          <w:rFonts w:ascii="Cambria" w:eastAsia="Cambria" w:hAnsi="Cambria" w:cs="Cambria"/>
        </w:rPr>
      </w:pPr>
      <w:r>
        <w:rPr>
          <w:rFonts w:ascii="Cambria" w:eastAsia="Cambria" w:hAnsi="Cambria" w:cs="Cambria"/>
          <w:noProof/>
        </w:rPr>
        <w:drawing>
          <wp:inline distT="0" distB="0" distL="0" distR="0" wp14:anchorId="6E5D3695" wp14:editId="668A7C56">
            <wp:extent cx="5453256" cy="3079913"/>
            <wp:effectExtent l="0" t="0" r="0" b="6350"/>
            <wp:docPr id="1141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38" name="Picture 1141038"/>
                    <pic:cNvPicPr/>
                  </pic:nvPicPr>
                  <pic:blipFill>
                    <a:blip r:embed="rId8">
                      <a:extLst>
                        <a:ext uri="{28A0092B-C50C-407E-A947-70E740481C1C}">
                          <a14:useLocalDpi xmlns:a14="http://schemas.microsoft.com/office/drawing/2010/main" val="0"/>
                        </a:ext>
                      </a:extLst>
                    </a:blip>
                    <a:stretch>
                      <a:fillRect/>
                    </a:stretch>
                  </pic:blipFill>
                  <pic:spPr>
                    <a:xfrm>
                      <a:off x="0" y="0"/>
                      <a:ext cx="5627627" cy="3178395"/>
                    </a:xfrm>
                    <a:prstGeom prst="rect">
                      <a:avLst/>
                    </a:prstGeom>
                  </pic:spPr>
                </pic:pic>
              </a:graphicData>
            </a:graphic>
          </wp:inline>
        </w:drawing>
      </w:r>
    </w:p>
    <w:p w14:paraId="4DEF6888" w14:textId="77777777" w:rsidR="006A7C38" w:rsidRDefault="006A7C38" w:rsidP="006A7C38">
      <w:pPr>
        <w:pStyle w:val="NormalWeb"/>
        <w:spacing w:before="0" w:beforeAutospacing="0" w:after="160" w:afterAutospacing="0"/>
      </w:pPr>
      <w:r>
        <w:rPr>
          <w:rFonts w:ascii="Cambria" w:hAnsi="Cambria"/>
          <w:b/>
          <w:bCs/>
          <w:color w:val="000000"/>
          <w:sz w:val="28"/>
          <w:szCs w:val="28"/>
        </w:rPr>
        <w:t>Prerequisites:</w:t>
      </w:r>
    </w:p>
    <w:p w14:paraId="4D9DAFBC" w14:textId="43F8B521" w:rsidR="006A7C38" w:rsidRDefault="006A7C38" w:rsidP="006A7C38">
      <w:pPr>
        <w:pStyle w:val="NormalWeb"/>
        <w:numPr>
          <w:ilvl w:val="0"/>
          <w:numId w:val="5"/>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Basic understanding of Data Analytics</w:t>
      </w:r>
    </w:p>
    <w:p w14:paraId="748A17FF" w14:textId="571BF780" w:rsidR="006A7C38" w:rsidRDefault="006A7C38" w:rsidP="006A7C38">
      <w:pPr>
        <w:pStyle w:val="NormalWeb"/>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 xml:space="preserve">                 </w:t>
      </w:r>
      <w:hyperlink r:id="rId9" w:history="1">
        <w:r>
          <w:rPr>
            <w:rStyle w:val="Hyperlink"/>
            <w:rFonts w:ascii="Cambria" w:hAnsi="Cambria"/>
            <w:color w:val="1155CC"/>
            <w:sz w:val="22"/>
            <w:szCs w:val="22"/>
          </w:rPr>
          <w:t>What Is Data Analytics? - An Introduction (Full Guide)</w:t>
        </w:r>
      </w:hyperlink>
    </w:p>
    <w:p w14:paraId="7C0E9917" w14:textId="77777777" w:rsidR="006A7C38" w:rsidRDefault="006A7C38" w:rsidP="006A7C38">
      <w:pPr>
        <w:pStyle w:val="NormalWeb"/>
        <w:numPr>
          <w:ilvl w:val="0"/>
          <w:numId w:val="5"/>
        </w:numPr>
        <w:spacing w:before="0" w:beforeAutospacing="0" w:after="160" w:afterAutospacing="0"/>
        <w:textAlignment w:val="baseline"/>
        <w:rPr>
          <w:rFonts w:ascii="Cambria" w:hAnsi="Cambria"/>
          <w:color w:val="000000"/>
          <w:sz w:val="22"/>
          <w:szCs w:val="22"/>
        </w:rPr>
      </w:pPr>
      <w:r>
        <w:rPr>
          <w:rFonts w:ascii="Cambria" w:hAnsi="Cambria"/>
          <w:color w:val="000000"/>
          <w:sz w:val="22"/>
          <w:szCs w:val="22"/>
        </w:rPr>
        <w:t>Awareness of the lifecycle of a Data Analytics Project</w:t>
      </w:r>
    </w:p>
    <w:p w14:paraId="70C795BC" w14:textId="6A69E8A3" w:rsidR="006A7C38" w:rsidRPr="006A7C38" w:rsidRDefault="00000000" w:rsidP="006A7C38">
      <w:pPr>
        <w:pStyle w:val="NormalWeb"/>
        <w:spacing w:before="0" w:beforeAutospacing="0" w:after="160" w:afterAutospacing="0"/>
        <w:ind w:left="720"/>
        <w:textAlignment w:val="baseline"/>
        <w:rPr>
          <w:rFonts w:ascii="Cambria" w:hAnsi="Cambria"/>
          <w:color w:val="000000"/>
          <w:sz w:val="22"/>
          <w:szCs w:val="22"/>
        </w:rPr>
      </w:pPr>
      <w:hyperlink r:id="rId10" w:history="1">
        <w:r w:rsidR="006A7C38" w:rsidRPr="006A7C38">
          <w:rPr>
            <w:rStyle w:val="Hyperlink"/>
            <w:rFonts w:ascii="Cambria" w:hAnsi="Cambria"/>
            <w:color w:val="1155CC"/>
            <w:sz w:val="22"/>
            <w:szCs w:val="22"/>
          </w:rPr>
          <w:t>A Beginners Guide To The Data Analysis Process</w:t>
        </w:r>
      </w:hyperlink>
    </w:p>
    <w:p w14:paraId="171B8474" w14:textId="77777777" w:rsidR="006A7C38" w:rsidRDefault="006A7C38" w:rsidP="006A7C38">
      <w:pPr>
        <w:pStyle w:val="NormalWeb"/>
        <w:numPr>
          <w:ilvl w:val="0"/>
          <w:numId w:val="6"/>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 xml:space="preserve">Understand Tableau Interface- </w:t>
      </w:r>
      <w:hyperlink r:id="rId11" w:history="1">
        <w:r>
          <w:rPr>
            <w:rStyle w:val="Hyperlink"/>
            <w:rFonts w:ascii="Cambria" w:hAnsi="Cambria"/>
            <w:color w:val="1155CC"/>
            <w:sz w:val="22"/>
            <w:szCs w:val="22"/>
          </w:rPr>
          <w:t>Link</w:t>
        </w:r>
      </w:hyperlink>
    </w:p>
    <w:p w14:paraId="15B5154F" w14:textId="77777777" w:rsidR="006A7C38" w:rsidRDefault="006A7C38" w:rsidP="006A7C38">
      <w:pPr>
        <w:pStyle w:val="NormalWeb"/>
        <w:numPr>
          <w:ilvl w:val="0"/>
          <w:numId w:val="6"/>
        </w:numPr>
        <w:spacing w:before="0" w:beforeAutospacing="0" w:after="160" w:afterAutospacing="0"/>
        <w:textAlignment w:val="baseline"/>
        <w:rPr>
          <w:rFonts w:ascii="Cambria" w:hAnsi="Cambria"/>
          <w:color w:val="000000"/>
          <w:sz w:val="22"/>
          <w:szCs w:val="22"/>
        </w:rPr>
      </w:pPr>
      <w:r>
        <w:rPr>
          <w:rFonts w:ascii="Cambria" w:hAnsi="Cambria"/>
          <w:color w:val="000000"/>
          <w:sz w:val="22"/>
          <w:szCs w:val="22"/>
        </w:rPr>
        <w:t>Download Tableau Desktop-</w:t>
      </w:r>
      <w:hyperlink r:id="rId12" w:history="1">
        <w:r>
          <w:rPr>
            <w:rStyle w:val="Hyperlink"/>
            <w:rFonts w:ascii="Cambria" w:hAnsi="Cambria"/>
            <w:color w:val="1155CC"/>
            <w:sz w:val="22"/>
            <w:szCs w:val="22"/>
          </w:rPr>
          <w:t>Link</w:t>
        </w:r>
      </w:hyperlink>
    </w:p>
    <w:p w14:paraId="48F56812" w14:textId="77777777" w:rsidR="00DC0646" w:rsidRDefault="00DC0646">
      <w:pPr>
        <w:spacing w:line="360" w:lineRule="auto"/>
        <w:rPr>
          <w:rFonts w:ascii="Cambria" w:eastAsia="Cambria" w:hAnsi="Cambria" w:cs="Cambria"/>
          <w:b/>
          <w:sz w:val="28"/>
          <w:szCs w:val="28"/>
        </w:rPr>
      </w:pPr>
    </w:p>
    <w:p w14:paraId="123EFB68" w14:textId="26BD5868"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lastRenderedPageBreak/>
        <w:t>Objective:</w:t>
      </w:r>
    </w:p>
    <w:p w14:paraId="153F8F30" w14:textId="77777777" w:rsidR="0002426A" w:rsidRDefault="00000000">
      <w:pPr>
        <w:spacing w:line="360" w:lineRule="auto"/>
        <w:rPr>
          <w:rFonts w:ascii="Cambria" w:eastAsia="Cambria" w:hAnsi="Cambria" w:cs="Cambria"/>
        </w:rPr>
      </w:pPr>
      <w:r>
        <w:rPr>
          <w:rFonts w:ascii="Cambria" w:eastAsia="Cambria" w:hAnsi="Cambria" w:cs="Cambria"/>
        </w:rPr>
        <w:t>An objective is a specific, measurable, and time-bound goal or target that an individual or organization aims to achieve. Objectives are typically set to guide actions and decision-making towards desired outcomes. They are often a part of broader goals and help to clarify what needs to be accomplished within a certain timeframe. Objectives should be realistic, achievable, and relevant to the overall mission or purpose, providing a clear direction for efforts and resources.</w:t>
      </w:r>
    </w:p>
    <w:p w14:paraId="4264E613" w14:textId="77777777" w:rsidR="0002426A" w:rsidRDefault="0002426A">
      <w:pPr>
        <w:spacing w:line="360" w:lineRule="auto"/>
        <w:rPr>
          <w:rFonts w:ascii="Cambria" w:eastAsia="Cambria" w:hAnsi="Cambria" w:cs="Cambria"/>
        </w:rPr>
      </w:pPr>
    </w:p>
    <w:p w14:paraId="33DB453D" w14:textId="77777777" w:rsidR="0002426A" w:rsidRDefault="00000000">
      <w:pPr>
        <w:spacing w:line="360" w:lineRule="auto"/>
        <w:rPr>
          <w:rFonts w:ascii="Cambria" w:eastAsia="Cambria" w:hAnsi="Cambria" w:cs="Cambria"/>
          <w:b/>
          <w:sz w:val="24"/>
          <w:szCs w:val="24"/>
        </w:rPr>
      </w:pPr>
      <w:r>
        <w:rPr>
          <w:rFonts w:ascii="Cambria" w:eastAsia="Cambria" w:hAnsi="Cambria" w:cs="Cambria"/>
          <w:b/>
          <w:sz w:val="24"/>
          <w:szCs w:val="24"/>
        </w:rPr>
        <w:t>Task:</w:t>
      </w:r>
    </w:p>
    <w:p w14:paraId="439B4EC3" w14:textId="77777777" w:rsidR="00C72C16" w:rsidRDefault="00C72C16" w:rsidP="00C72C16">
      <w:pPr>
        <w:pStyle w:val="ListParagraph"/>
        <w:numPr>
          <w:ilvl w:val="0"/>
          <w:numId w:val="3"/>
        </w:numPr>
        <w:rPr>
          <w:rFonts w:ascii="Cambria" w:eastAsia="Cambria" w:hAnsi="Cambria" w:cs="Cambria"/>
          <w:color w:val="000000"/>
        </w:rPr>
      </w:pPr>
      <w:r w:rsidRPr="00C72C16">
        <w:rPr>
          <w:rFonts w:ascii="Cambria" w:eastAsia="Cambria" w:hAnsi="Cambria" w:cs="Cambria"/>
          <w:color w:val="000000"/>
        </w:rPr>
        <w:t>Visualize sales volume, total price, and total count of Zara products to provide a holistic view of sales performance, enabling stakeholders to identify top-selling products and categories.</w:t>
      </w:r>
    </w:p>
    <w:p w14:paraId="286AE3D5" w14:textId="3C3A6AC0" w:rsidR="00C72C16" w:rsidRPr="00C72C16" w:rsidRDefault="00C72C16" w:rsidP="00C72C16">
      <w:pPr>
        <w:pStyle w:val="ListParagraph"/>
        <w:numPr>
          <w:ilvl w:val="0"/>
          <w:numId w:val="3"/>
        </w:numPr>
        <w:rPr>
          <w:rFonts w:ascii="Cambria" w:eastAsia="Cambria" w:hAnsi="Cambria" w:cs="Cambria"/>
          <w:color w:val="000000"/>
        </w:rPr>
      </w:pPr>
      <w:r w:rsidRPr="00C72C16">
        <w:rPr>
          <w:rFonts w:ascii="Cambria" w:eastAsia="Cambria" w:hAnsi="Cambria" w:cs="Cambria"/>
        </w:rPr>
        <w:t>Analy</w:t>
      </w:r>
      <w:r w:rsidR="008A1E10">
        <w:rPr>
          <w:rFonts w:ascii="Cambria" w:eastAsia="Cambria" w:hAnsi="Cambria" w:cs="Cambria"/>
        </w:rPr>
        <w:t>se</w:t>
      </w:r>
      <w:r w:rsidRPr="00C72C16">
        <w:rPr>
          <w:rFonts w:ascii="Cambria" w:eastAsia="Cambria" w:hAnsi="Cambria" w:cs="Cambria"/>
        </w:rPr>
        <w:t xml:space="preserve"> product category by gender to understand purchasing behavio</w:t>
      </w:r>
      <w:r w:rsidR="008A1E10">
        <w:rPr>
          <w:rFonts w:ascii="Cambria" w:eastAsia="Cambria" w:hAnsi="Cambria" w:cs="Cambria"/>
        </w:rPr>
        <w:t>u</w:t>
      </w:r>
      <w:r w:rsidRPr="00C72C16">
        <w:rPr>
          <w:rFonts w:ascii="Cambria" w:eastAsia="Cambria" w:hAnsi="Cambria" w:cs="Cambria"/>
        </w:rPr>
        <w:t>r across different demographic segments, facilitating targeted marketing efforts and personalized product recommendations.</w:t>
      </w:r>
    </w:p>
    <w:p w14:paraId="3E976ABB" w14:textId="3F1FA645" w:rsidR="00C72C16" w:rsidRPr="00C72C16" w:rsidRDefault="005C0D39" w:rsidP="00C72C16">
      <w:pPr>
        <w:pStyle w:val="ListParagraph"/>
        <w:numPr>
          <w:ilvl w:val="0"/>
          <w:numId w:val="3"/>
        </w:numPr>
        <w:rPr>
          <w:rFonts w:ascii="Cambria" w:eastAsia="Cambria" w:hAnsi="Cambria" w:cs="Cambria"/>
          <w:color w:val="000000"/>
        </w:rPr>
      </w:pPr>
      <w:r w:rsidRPr="005C0D39">
        <w:rPr>
          <w:rFonts w:ascii="Cambria" w:eastAsia="Cambria" w:hAnsi="Cambria" w:cs="Cambria"/>
          <w:color w:val="000000"/>
        </w:rPr>
        <w:t>Explore product positioning within stores and analy</w:t>
      </w:r>
      <w:r w:rsidR="008A1E10">
        <w:rPr>
          <w:rFonts w:ascii="Cambria" w:eastAsia="Cambria" w:hAnsi="Cambria" w:cs="Cambria"/>
          <w:color w:val="000000"/>
        </w:rPr>
        <w:t>s</w:t>
      </w:r>
      <w:r w:rsidRPr="005C0D39">
        <w:rPr>
          <w:rFonts w:ascii="Cambria" w:eastAsia="Cambria" w:hAnsi="Cambria" w:cs="Cambria"/>
          <w:color w:val="000000"/>
        </w:rPr>
        <w:t>e sales trends to optimize product placement strategies, enhancing customer engagement and maximizing sales potential.</w:t>
      </w:r>
    </w:p>
    <w:p w14:paraId="01D5F5D4" w14:textId="10F1D898" w:rsidR="0002426A" w:rsidRPr="00C72C16" w:rsidRDefault="00000000" w:rsidP="00C72C16">
      <w:pPr>
        <w:rPr>
          <w:rFonts w:ascii="Cambria" w:eastAsia="Cambria" w:hAnsi="Cambria" w:cs="Cambria"/>
          <w:color w:val="000000"/>
        </w:rPr>
      </w:pPr>
      <w:r w:rsidRPr="00C72C16">
        <w:rPr>
          <w:rFonts w:ascii="Cambria" w:eastAsia="Cambria" w:hAnsi="Cambria" w:cs="Cambria"/>
          <w:b/>
          <w:sz w:val="24"/>
          <w:szCs w:val="24"/>
        </w:rPr>
        <w:t>Dataset</w:t>
      </w:r>
      <w:r w:rsidRPr="00C72C16">
        <w:rPr>
          <w:rFonts w:ascii="Cambria" w:eastAsia="Cambria" w:hAnsi="Cambria" w:cs="Cambria"/>
          <w:sz w:val="24"/>
          <w:szCs w:val="24"/>
        </w:rPr>
        <w:t>:</w:t>
      </w:r>
      <w:r w:rsidRPr="00C72C16">
        <w:rPr>
          <w:rFonts w:ascii="Cambria" w:eastAsia="Cambria" w:hAnsi="Cambria" w:cs="Cambria"/>
        </w:rPr>
        <w:t xml:space="preserve"> </w:t>
      </w:r>
      <w:hyperlink r:id="rId13" w:history="1">
        <w:r w:rsidR="005C0D39" w:rsidRPr="005C0D39">
          <w:rPr>
            <w:rStyle w:val="Hyperlink"/>
            <w:rFonts w:ascii="Cambria" w:eastAsia="Cambria" w:hAnsi="Cambria" w:cs="Cambria"/>
          </w:rPr>
          <w:t>Link</w:t>
        </w:r>
      </w:hyperlink>
    </w:p>
    <w:p w14:paraId="0844852F" w14:textId="77777777"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Solution Development Procedure:</w:t>
      </w:r>
    </w:p>
    <w:p w14:paraId="42915D6F" w14:textId="56F615A8" w:rsidR="005C0D39" w:rsidRPr="005C0D39" w:rsidRDefault="005C0D39" w:rsidP="005C0D39">
      <w:pPr>
        <w:pStyle w:val="ListParagraph"/>
        <w:numPr>
          <w:ilvl w:val="0"/>
          <w:numId w:val="11"/>
        </w:numPr>
        <w:spacing w:after="0" w:line="240" w:lineRule="auto"/>
        <w:textAlignment w:val="baseline"/>
        <w:rPr>
          <w:rFonts w:ascii="Cambria" w:eastAsia="Times New Roman" w:hAnsi="Cambria" w:cs="Times New Roman"/>
          <w:color w:val="000000"/>
        </w:rPr>
      </w:pPr>
      <w:r w:rsidRPr="005C0D39">
        <w:rPr>
          <w:rFonts w:ascii="Cambria" w:eastAsia="Times New Roman" w:hAnsi="Cambria" w:cs="Times New Roman"/>
          <w:color w:val="000000"/>
        </w:rPr>
        <w:t>In Tableau, the "Connect" option refers to the initial step in the data visualization process where users connect to various data sources to import data into Tableau for analysis and visualization.</w:t>
      </w:r>
      <w:r w:rsidRPr="005C0D39">
        <w:rPr>
          <w:rFonts w:ascii="Cambria" w:eastAsia="Times New Roman" w:hAnsi="Cambria" w:cs="Times New Roman"/>
          <w:b/>
          <w:bCs/>
          <w:color w:val="000000"/>
        </w:rPr>
        <w:t>  </w:t>
      </w:r>
    </w:p>
    <w:p w14:paraId="5DBA4084" w14:textId="77777777" w:rsidR="005C0D39" w:rsidRPr="005C0D39" w:rsidRDefault="005C0D39" w:rsidP="005C0D39">
      <w:pPr>
        <w:spacing w:after="0" w:line="240" w:lineRule="auto"/>
        <w:rPr>
          <w:rFonts w:ascii="Times New Roman" w:eastAsia="Times New Roman" w:hAnsi="Times New Roman" w:cs="Times New Roman"/>
          <w:sz w:val="24"/>
          <w:szCs w:val="24"/>
        </w:rPr>
      </w:pPr>
      <w:r w:rsidRPr="005C0D39">
        <w:rPr>
          <w:rFonts w:ascii="Times New Roman" w:eastAsia="Times New Roman" w:hAnsi="Times New Roman" w:cs="Times New Roman"/>
          <w:sz w:val="24"/>
          <w:szCs w:val="24"/>
        </w:rPr>
        <w:br/>
      </w:r>
    </w:p>
    <w:p w14:paraId="4D49F5F3" w14:textId="77777777" w:rsidR="005C0D39" w:rsidRPr="005C0D39" w:rsidRDefault="005C0D39" w:rsidP="005C0D39">
      <w:pPr>
        <w:pStyle w:val="ListParagraph"/>
        <w:numPr>
          <w:ilvl w:val="0"/>
          <w:numId w:val="11"/>
        </w:numPr>
        <w:spacing w:after="0" w:line="240" w:lineRule="auto"/>
        <w:textAlignment w:val="baseline"/>
        <w:rPr>
          <w:rFonts w:ascii="Cambria" w:eastAsia="Times New Roman" w:hAnsi="Cambria" w:cs="Times New Roman"/>
          <w:color w:val="000000"/>
        </w:rPr>
      </w:pPr>
      <w:r w:rsidRPr="005C0D39">
        <w:rPr>
          <w:rFonts w:ascii="Cambria" w:eastAsia="Times New Roman" w:hAnsi="Cambria" w:cs="Times New Roman"/>
          <w:color w:val="000000"/>
        </w:rPr>
        <w:t>When you select the "Connect" option in Tableau, you are presented with a variety of data connection options.</w:t>
      </w:r>
    </w:p>
    <w:p w14:paraId="0F3B06FB" w14:textId="3F95E8DC" w:rsidR="0002426A" w:rsidRDefault="00682DDD">
      <w:pPr>
        <w:spacing w:line="360" w:lineRule="auto"/>
        <w:ind w:left="720"/>
        <w:rPr>
          <w:rFonts w:ascii="Cambria" w:eastAsia="Cambria" w:hAnsi="Cambria" w:cs="Cambria"/>
          <w:b/>
        </w:rPr>
      </w:pPr>
      <w:r>
        <w:rPr>
          <w:rFonts w:ascii="Cambria" w:eastAsia="Cambria" w:hAnsi="Cambria" w:cs="Cambria"/>
          <w:b/>
          <w:noProof/>
        </w:rPr>
        <w:lastRenderedPageBreak/>
        <mc:AlternateContent>
          <mc:Choice Requires="wps">
            <w:drawing>
              <wp:anchor distT="0" distB="0" distL="114300" distR="114300" simplePos="0" relativeHeight="251659264" behindDoc="0" locked="0" layoutInCell="1" allowOverlap="1" wp14:anchorId="4F9C6BD2" wp14:editId="16CACB45">
                <wp:simplePos x="0" y="0"/>
                <wp:positionH relativeFrom="column">
                  <wp:posOffset>492292</wp:posOffset>
                </wp:positionH>
                <wp:positionV relativeFrom="paragraph">
                  <wp:posOffset>2248903</wp:posOffset>
                </wp:positionV>
                <wp:extent cx="1341956" cy="181476"/>
                <wp:effectExtent l="19050" t="19050" r="10795" b="28575"/>
                <wp:wrapNone/>
                <wp:docPr id="1477492779" name="Rectangle 4"/>
                <wp:cNvGraphicFramePr/>
                <a:graphic xmlns:a="http://schemas.openxmlformats.org/drawingml/2006/main">
                  <a:graphicData uri="http://schemas.microsoft.com/office/word/2010/wordprocessingShape">
                    <wps:wsp>
                      <wps:cNvSpPr/>
                      <wps:spPr>
                        <a:xfrm>
                          <a:off x="0" y="0"/>
                          <a:ext cx="1341956" cy="181476"/>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2479D" id="Rectangle 4" o:spid="_x0000_s1026" style="position:absolute;margin-left:38.75pt;margin-top:177.1pt;width:105.65pt;height:1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" filled="f" strokecolor="#c00000" strokeweight="3pt"/>
            </w:pict>
          </mc:Fallback>
        </mc:AlternateContent>
      </w:r>
      <w:r w:rsidR="005C0D39">
        <w:rPr>
          <w:rFonts w:ascii="Cambria" w:eastAsia="Cambria" w:hAnsi="Cambria" w:cs="Cambria"/>
          <w:b/>
          <w:noProof/>
        </w:rPr>
        <w:drawing>
          <wp:inline distT="0" distB="0" distL="0" distR="0" wp14:anchorId="75131350" wp14:editId="508F6145">
            <wp:extent cx="1564105" cy="3807583"/>
            <wp:effectExtent l="0" t="0" r="0" b="2540"/>
            <wp:docPr id="1396200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0126" name="Picture 1396200126"/>
                    <pic:cNvPicPr/>
                  </pic:nvPicPr>
                  <pic:blipFill>
                    <a:blip r:embed="rId14">
                      <a:extLst>
                        <a:ext uri="{28A0092B-C50C-407E-A947-70E740481C1C}">
                          <a14:useLocalDpi xmlns:a14="http://schemas.microsoft.com/office/drawing/2010/main" val="0"/>
                        </a:ext>
                      </a:extLst>
                    </a:blip>
                    <a:stretch>
                      <a:fillRect/>
                    </a:stretch>
                  </pic:blipFill>
                  <pic:spPr>
                    <a:xfrm>
                      <a:off x="0" y="0"/>
                      <a:ext cx="1582958" cy="3853478"/>
                    </a:xfrm>
                    <a:prstGeom prst="rect">
                      <a:avLst/>
                    </a:prstGeom>
                  </pic:spPr>
                </pic:pic>
              </a:graphicData>
            </a:graphic>
          </wp:inline>
        </w:drawing>
      </w:r>
    </w:p>
    <w:p w14:paraId="6F87D181" w14:textId="3BC2149E" w:rsidR="005C0D39" w:rsidRDefault="005C0D39">
      <w:pPr>
        <w:spacing w:line="360" w:lineRule="auto"/>
        <w:ind w:left="720"/>
        <w:rPr>
          <w:rFonts w:ascii="Cambria" w:eastAsia="Cambria" w:hAnsi="Cambria" w:cs="Cambria"/>
          <w:b/>
        </w:rPr>
      </w:pPr>
      <w:r>
        <w:rPr>
          <w:rFonts w:ascii="Cambria" w:eastAsia="Cambria" w:hAnsi="Cambria" w:cs="Cambria"/>
          <w:b/>
          <w:noProof/>
        </w:rPr>
        <mc:AlternateContent>
          <mc:Choice Requires="wps">
            <w:drawing>
              <wp:anchor distT="0" distB="0" distL="114300" distR="114300" simplePos="0" relativeHeight="251673600" behindDoc="0" locked="0" layoutInCell="1" allowOverlap="1" wp14:anchorId="1F9DCCAA" wp14:editId="11050488">
                <wp:simplePos x="0" y="0"/>
                <wp:positionH relativeFrom="column">
                  <wp:posOffset>2168692</wp:posOffset>
                </wp:positionH>
                <wp:positionV relativeFrom="paragraph">
                  <wp:posOffset>714843</wp:posOffset>
                </wp:positionV>
                <wp:extent cx="580424" cy="120316"/>
                <wp:effectExtent l="19050" t="19050" r="10160" b="13335"/>
                <wp:wrapNone/>
                <wp:docPr id="1481349596" name="Rectangle 6"/>
                <wp:cNvGraphicFramePr/>
                <a:graphic xmlns:a="http://schemas.openxmlformats.org/drawingml/2006/main">
                  <a:graphicData uri="http://schemas.microsoft.com/office/word/2010/wordprocessingShape">
                    <wps:wsp>
                      <wps:cNvSpPr/>
                      <wps:spPr>
                        <a:xfrm>
                          <a:off x="0" y="0"/>
                          <a:ext cx="580424" cy="12031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23829" id="Rectangle 6" o:spid="_x0000_s1026" style="position:absolute;margin-left:170.75pt;margin-top:56.3pt;width:45.7pt;height: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" filled="f" strokecolor="#c00000" strokeweight="2.25pt"/>
            </w:pict>
          </mc:Fallback>
        </mc:AlternateContent>
      </w:r>
      <w:r>
        <w:rPr>
          <w:rFonts w:ascii="Cambria" w:eastAsia="Cambria" w:hAnsi="Cambria" w:cs="Cambria"/>
          <w:b/>
          <w:noProof/>
        </w:rPr>
        <w:drawing>
          <wp:inline distT="0" distB="0" distL="0" distR="0" wp14:anchorId="2C6D9BDA" wp14:editId="1112CDD5">
            <wp:extent cx="5550568" cy="3054350"/>
            <wp:effectExtent l="0" t="0" r="0" b="0"/>
            <wp:docPr id="528496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96985" name="Picture 528496985"/>
                    <pic:cNvPicPr/>
                  </pic:nvPicPr>
                  <pic:blipFill>
                    <a:blip r:embed="rId15">
                      <a:extLst>
                        <a:ext uri="{28A0092B-C50C-407E-A947-70E740481C1C}">
                          <a14:useLocalDpi xmlns:a14="http://schemas.microsoft.com/office/drawing/2010/main" val="0"/>
                        </a:ext>
                      </a:extLst>
                    </a:blip>
                    <a:stretch>
                      <a:fillRect/>
                    </a:stretch>
                  </pic:blipFill>
                  <pic:spPr>
                    <a:xfrm>
                      <a:off x="0" y="0"/>
                      <a:ext cx="5553918" cy="3056193"/>
                    </a:xfrm>
                    <a:prstGeom prst="rect">
                      <a:avLst/>
                    </a:prstGeom>
                  </pic:spPr>
                </pic:pic>
              </a:graphicData>
            </a:graphic>
          </wp:inline>
        </w:drawing>
      </w:r>
    </w:p>
    <w:p w14:paraId="7766AE04" w14:textId="77777777" w:rsidR="005C0D39" w:rsidRDefault="005C0D39">
      <w:pPr>
        <w:spacing w:line="360" w:lineRule="auto"/>
        <w:ind w:left="720"/>
        <w:rPr>
          <w:rFonts w:ascii="Cambria" w:eastAsia="Cambria" w:hAnsi="Cambria" w:cs="Cambria"/>
          <w:b/>
        </w:rPr>
      </w:pPr>
    </w:p>
    <w:p w14:paraId="006CFC8A" w14:textId="77777777" w:rsidR="005C0D39" w:rsidRDefault="005C0D39">
      <w:pPr>
        <w:spacing w:line="360" w:lineRule="auto"/>
        <w:ind w:left="720"/>
        <w:rPr>
          <w:rFonts w:ascii="Cambria" w:eastAsia="Cambria" w:hAnsi="Cambria" w:cs="Cambria"/>
          <w:b/>
        </w:rPr>
      </w:pPr>
    </w:p>
    <w:p w14:paraId="38991EBF" w14:textId="77777777" w:rsidR="005C0D39" w:rsidRDefault="005C0D39">
      <w:pPr>
        <w:spacing w:line="360" w:lineRule="auto"/>
        <w:ind w:left="720"/>
        <w:rPr>
          <w:rFonts w:ascii="Cambria" w:eastAsia="Cambria" w:hAnsi="Cambria" w:cs="Cambria"/>
          <w:b/>
        </w:rPr>
      </w:pPr>
    </w:p>
    <w:p w14:paraId="7B0B6D50" w14:textId="77777777" w:rsidR="005C0D39" w:rsidRDefault="005C0D39">
      <w:pPr>
        <w:spacing w:line="360" w:lineRule="auto"/>
        <w:ind w:left="720"/>
        <w:rPr>
          <w:rFonts w:ascii="Cambria" w:eastAsia="Cambria" w:hAnsi="Cambria" w:cs="Cambria"/>
          <w:b/>
        </w:rPr>
      </w:pPr>
    </w:p>
    <w:p w14:paraId="065B89C4" w14:textId="77777777" w:rsidR="005C0D39" w:rsidRDefault="005C0D39">
      <w:pPr>
        <w:spacing w:line="360" w:lineRule="auto"/>
        <w:ind w:left="720"/>
        <w:rPr>
          <w:rFonts w:ascii="Cambria" w:eastAsia="Cambria" w:hAnsi="Cambria" w:cs="Cambria"/>
          <w:b/>
        </w:rPr>
      </w:pPr>
    </w:p>
    <w:p w14:paraId="28E0AB31" w14:textId="59185630" w:rsidR="005C0D39" w:rsidRPr="005C0D39" w:rsidRDefault="005C0D39" w:rsidP="005C0D39">
      <w:pPr>
        <w:pStyle w:val="ListParagraph"/>
        <w:numPr>
          <w:ilvl w:val="0"/>
          <w:numId w:val="11"/>
        </w:numPr>
        <w:spacing w:after="0" w:line="240" w:lineRule="auto"/>
        <w:textAlignment w:val="baseline"/>
        <w:rPr>
          <w:rFonts w:ascii="Cambria" w:eastAsia="Times New Roman" w:hAnsi="Cambria" w:cs="Times New Roman"/>
          <w:color w:val="000000"/>
        </w:rPr>
      </w:pPr>
      <w:r>
        <w:rPr>
          <w:rFonts w:ascii="Cambria" w:eastAsia="Times New Roman" w:hAnsi="Cambria" w:cs="Times New Roman"/>
          <w:color w:val="000000"/>
        </w:rPr>
        <w:lastRenderedPageBreak/>
        <w:t>Once we load the data into the Tableau.</w:t>
      </w:r>
    </w:p>
    <w:p w14:paraId="5279E205" w14:textId="77777777" w:rsidR="005C0D39" w:rsidRDefault="005C0D39">
      <w:pPr>
        <w:spacing w:line="360" w:lineRule="auto"/>
        <w:ind w:left="720"/>
        <w:rPr>
          <w:rFonts w:ascii="Cambria" w:eastAsia="Cambria" w:hAnsi="Cambria" w:cs="Cambria"/>
          <w:b/>
        </w:rPr>
      </w:pPr>
    </w:p>
    <w:p w14:paraId="2DD236A5" w14:textId="42C64264" w:rsidR="00682DDD" w:rsidRDefault="005C0D39" w:rsidP="005C0D39">
      <w:pPr>
        <w:spacing w:line="360" w:lineRule="auto"/>
        <w:ind w:left="720"/>
        <w:rPr>
          <w:rFonts w:ascii="Cambria" w:eastAsia="Cambria" w:hAnsi="Cambria" w:cs="Cambria"/>
          <w:b/>
        </w:rPr>
      </w:pPr>
      <w:r>
        <w:rPr>
          <w:rFonts w:ascii="Cambria" w:eastAsia="Cambria" w:hAnsi="Cambria" w:cs="Cambria"/>
          <w:b/>
          <w:noProof/>
        </w:rPr>
        <w:drawing>
          <wp:inline distT="0" distB="0" distL="0" distR="0" wp14:anchorId="6CB52206" wp14:editId="2D36D6CE">
            <wp:extent cx="5654842" cy="3067050"/>
            <wp:effectExtent l="0" t="0" r="3175" b="0"/>
            <wp:docPr id="1181427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7095" name="Picture 1181427095"/>
                    <pic:cNvPicPr/>
                  </pic:nvPicPr>
                  <pic:blipFill>
                    <a:blip r:embed="rId16">
                      <a:extLst>
                        <a:ext uri="{28A0092B-C50C-407E-A947-70E740481C1C}">
                          <a14:useLocalDpi xmlns:a14="http://schemas.microsoft.com/office/drawing/2010/main" val="0"/>
                        </a:ext>
                      </a:extLst>
                    </a:blip>
                    <a:stretch>
                      <a:fillRect/>
                    </a:stretch>
                  </pic:blipFill>
                  <pic:spPr>
                    <a:xfrm>
                      <a:off x="0" y="0"/>
                      <a:ext cx="5663996" cy="3072015"/>
                    </a:xfrm>
                    <a:prstGeom prst="rect">
                      <a:avLst/>
                    </a:prstGeom>
                  </pic:spPr>
                </pic:pic>
              </a:graphicData>
            </a:graphic>
          </wp:inline>
        </w:drawing>
      </w:r>
    </w:p>
    <w:p w14:paraId="385C8D2B" w14:textId="77777777" w:rsidR="00A936D9" w:rsidRDefault="005C0D39" w:rsidP="00A936D9">
      <w:pPr>
        <w:numPr>
          <w:ilvl w:val="0"/>
          <w:numId w:val="4"/>
        </w:numPr>
        <w:pBdr>
          <w:top w:val="nil"/>
          <w:left w:val="nil"/>
          <w:bottom w:val="nil"/>
          <w:right w:val="nil"/>
          <w:between w:val="nil"/>
        </w:pBdr>
        <w:spacing w:line="360" w:lineRule="auto"/>
        <w:rPr>
          <w:rFonts w:ascii="Cambria" w:eastAsia="Cambria" w:hAnsi="Cambria" w:cs="Cambria"/>
          <w:b/>
        </w:rPr>
      </w:pPr>
      <w:r w:rsidRPr="00A936D9">
        <w:rPr>
          <w:rFonts w:ascii="Cambria" w:eastAsia="Cambria" w:hAnsi="Cambria" w:cs="Cambria"/>
          <w:color w:val="000000"/>
        </w:rPr>
        <w:t xml:space="preserve">Now </w:t>
      </w:r>
      <w:r w:rsidR="00A936D9" w:rsidRPr="00A936D9">
        <w:rPr>
          <w:rFonts w:ascii="Cambria" w:eastAsia="Cambria" w:hAnsi="Cambria" w:cs="Cambria"/>
          <w:color w:val="000000"/>
        </w:rPr>
        <w:t xml:space="preserve">, </w:t>
      </w:r>
      <w:r w:rsidRPr="00A936D9">
        <w:rPr>
          <w:rFonts w:ascii="Cambria" w:eastAsia="Cambria" w:hAnsi="Cambria" w:cs="Cambria"/>
          <w:color w:val="000000"/>
        </w:rPr>
        <w:t>we proceed to create dashboard</w:t>
      </w:r>
      <w:r w:rsidR="00A936D9" w:rsidRPr="00A936D9">
        <w:rPr>
          <w:rFonts w:ascii="Cambria" w:eastAsia="Cambria" w:hAnsi="Cambria" w:cs="Cambria"/>
          <w:color w:val="000000"/>
        </w:rPr>
        <w:t xml:space="preserve"> for </w:t>
      </w:r>
      <w:r w:rsidR="00A936D9">
        <w:rPr>
          <w:rFonts w:ascii="Cambria" w:eastAsia="Cambria" w:hAnsi="Cambria" w:cs="Cambria"/>
          <w:color w:val="000000"/>
        </w:rPr>
        <w:t xml:space="preserve">Zara Sales </w:t>
      </w:r>
      <w:proofErr w:type="spellStart"/>
      <w:r w:rsidR="00A936D9">
        <w:rPr>
          <w:rFonts w:ascii="Cambria" w:eastAsia="Cambria" w:hAnsi="Cambria" w:cs="Cambria"/>
          <w:color w:val="000000"/>
        </w:rPr>
        <w:t>Insights.</w:t>
      </w:r>
      <w:proofErr w:type="spellEnd"/>
    </w:p>
    <w:p w14:paraId="254959D5" w14:textId="4EAC0585" w:rsidR="00A936D9" w:rsidRPr="00A936D9" w:rsidRDefault="00A936D9" w:rsidP="00A936D9">
      <w:pPr>
        <w:numPr>
          <w:ilvl w:val="0"/>
          <w:numId w:val="4"/>
        </w:numPr>
        <w:pBdr>
          <w:top w:val="nil"/>
          <w:left w:val="nil"/>
          <w:bottom w:val="nil"/>
          <w:right w:val="nil"/>
          <w:between w:val="nil"/>
        </w:pBdr>
        <w:spacing w:line="360" w:lineRule="auto"/>
        <w:rPr>
          <w:rFonts w:ascii="Cambria" w:eastAsia="Cambria" w:hAnsi="Cambria" w:cs="Cambria"/>
          <w:b/>
        </w:rPr>
      </w:pPr>
      <w:r w:rsidRPr="00A936D9">
        <w:rPr>
          <w:rFonts w:ascii="Cambria" w:hAnsi="Cambria"/>
          <w:color w:val="000000"/>
        </w:rPr>
        <w:t>To create the dashboard, which will satisfy the task above, we consider the following</w:t>
      </w:r>
      <w:r w:rsidRPr="00A936D9">
        <w:rPr>
          <w:rFonts w:ascii="Cambria" w:eastAsia="Cambria" w:hAnsi="Cambria" w:cs="Cambria"/>
          <w:b/>
        </w:rPr>
        <w:t xml:space="preserve"> </w:t>
      </w:r>
      <w:r w:rsidRPr="00A936D9">
        <w:rPr>
          <w:rFonts w:ascii="Cambria" w:hAnsi="Cambria"/>
          <w:color w:val="000000"/>
        </w:rPr>
        <w:t>columns</w:t>
      </w:r>
      <w:r w:rsidRPr="00A936D9">
        <w:rPr>
          <w:rFonts w:ascii="Cambria" w:hAnsi="Cambria"/>
          <w:color w:val="000000"/>
        </w:rPr>
        <w:t>:</w:t>
      </w:r>
    </w:p>
    <w:p w14:paraId="73F2E57F" w14:textId="6E3F0061" w:rsidR="00A936D9" w:rsidRDefault="00A936D9" w:rsidP="00A936D9">
      <w:pPr>
        <w:pStyle w:val="NormalWeb"/>
        <w:numPr>
          <w:ilvl w:val="1"/>
          <w:numId w:val="4"/>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Product Category By Gender, Positioning and Sales</w:t>
      </w:r>
    </w:p>
    <w:p w14:paraId="1ADA9D99" w14:textId="790950DC" w:rsidR="00A936D9" w:rsidRDefault="00A936D9" w:rsidP="00A936D9">
      <w:pPr>
        <w:pStyle w:val="NormalWeb"/>
        <w:numPr>
          <w:ilvl w:val="1"/>
          <w:numId w:val="4"/>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Sales Trends and Product Positioning by Category</w:t>
      </w:r>
    </w:p>
    <w:p w14:paraId="655C2C4D" w14:textId="7BECA45E" w:rsidR="00A936D9" w:rsidRDefault="00A936D9" w:rsidP="00A936D9">
      <w:pPr>
        <w:pStyle w:val="NormalWeb"/>
        <w:numPr>
          <w:ilvl w:val="1"/>
          <w:numId w:val="4"/>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 xml:space="preserve">Total Prices in Zara </w:t>
      </w:r>
    </w:p>
    <w:p w14:paraId="572D0F68" w14:textId="1A4F7E88" w:rsidR="00A936D9" w:rsidRDefault="00A936D9" w:rsidP="00A936D9">
      <w:pPr>
        <w:pStyle w:val="NormalWeb"/>
        <w:numPr>
          <w:ilvl w:val="1"/>
          <w:numId w:val="4"/>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Total Count of Products in Zara</w:t>
      </w:r>
    </w:p>
    <w:p w14:paraId="3967241A" w14:textId="38BE8C94" w:rsidR="00A936D9" w:rsidRDefault="00A936D9" w:rsidP="00A936D9">
      <w:pPr>
        <w:pStyle w:val="NormalWeb"/>
        <w:numPr>
          <w:ilvl w:val="1"/>
          <w:numId w:val="4"/>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Sales Volume in Zara</w:t>
      </w:r>
    </w:p>
    <w:p w14:paraId="3C072BC1" w14:textId="00F10AE6" w:rsidR="00A936D9" w:rsidRDefault="00A936D9" w:rsidP="00A936D9">
      <w:pPr>
        <w:pStyle w:val="NormalWeb"/>
        <w:numPr>
          <w:ilvl w:val="0"/>
          <w:numId w:val="4"/>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We have created the dashboard which is presented below.</w:t>
      </w:r>
    </w:p>
    <w:p w14:paraId="5E5936ED"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67A77342"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253E50AC"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080AE108"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37BCEF39"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2C7BEAB6"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67DC7A2E"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3B251B10"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2C8B34CF"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041952BA"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1756D808"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1AFBC45C"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2D803A43"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01DBDE79"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75928AAF"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3D559B22"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181FC986"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3397E29C"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20E168B8" w14:textId="77777777" w:rsidR="00A936D9" w:rsidRDefault="00A936D9" w:rsidP="00A936D9">
      <w:pPr>
        <w:pStyle w:val="NormalWeb"/>
        <w:spacing w:before="0" w:beforeAutospacing="0" w:after="0" w:afterAutospacing="0"/>
        <w:textAlignment w:val="baseline"/>
        <w:rPr>
          <w:rFonts w:ascii="Cambria" w:hAnsi="Cambria"/>
          <w:color w:val="000000"/>
          <w:sz w:val="22"/>
          <w:szCs w:val="22"/>
        </w:rPr>
      </w:pPr>
    </w:p>
    <w:p w14:paraId="45E41155" w14:textId="25051812" w:rsidR="00A936D9" w:rsidRDefault="00A936D9" w:rsidP="00A936D9">
      <w:pPr>
        <w:pStyle w:val="NormalWeb"/>
        <w:spacing w:before="0" w:beforeAutospacing="0" w:after="0" w:afterAutospacing="0"/>
        <w:textAlignment w:val="baseline"/>
        <w:rPr>
          <w:rFonts w:ascii="Cambria" w:hAnsi="Cambria"/>
          <w:color w:val="000000"/>
          <w:sz w:val="22"/>
          <w:szCs w:val="22"/>
        </w:rPr>
      </w:pPr>
      <w:r>
        <w:rPr>
          <w:rFonts w:ascii="Cambria" w:hAnsi="Cambria"/>
          <w:b/>
          <w:bCs/>
          <w:color w:val="000000"/>
          <w:sz w:val="28"/>
          <w:szCs w:val="28"/>
        </w:rPr>
        <w:t>Dashboard:</w:t>
      </w:r>
    </w:p>
    <w:p w14:paraId="147126C7" w14:textId="77777777" w:rsidR="00A936D9" w:rsidRDefault="00A936D9" w:rsidP="00A936D9">
      <w:pPr>
        <w:pStyle w:val="NormalWeb"/>
        <w:spacing w:before="0" w:beforeAutospacing="0" w:after="0" w:afterAutospacing="0"/>
        <w:ind w:left="720"/>
        <w:textAlignment w:val="baseline"/>
        <w:rPr>
          <w:rFonts w:ascii="Cambria" w:hAnsi="Cambria"/>
          <w:color w:val="000000"/>
          <w:sz w:val="22"/>
          <w:szCs w:val="22"/>
        </w:rPr>
      </w:pPr>
    </w:p>
    <w:p w14:paraId="1D8B26F5" w14:textId="001CACA4" w:rsidR="00A936D9" w:rsidRPr="00A936D9" w:rsidRDefault="00A936D9" w:rsidP="00A936D9">
      <w:pPr>
        <w:pStyle w:val="NormalWeb"/>
        <w:spacing w:before="0" w:beforeAutospacing="0" w:after="0" w:afterAutospacing="0"/>
        <w:textAlignment w:val="baseline"/>
        <w:rPr>
          <w:rFonts w:ascii="Cambria" w:hAnsi="Cambria"/>
          <w:color w:val="000000"/>
          <w:sz w:val="22"/>
          <w:szCs w:val="22"/>
        </w:rPr>
      </w:pPr>
    </w:p>
    <w:p w14:paraId="4525EAEE" w14:textId="43C7A52C" w:rsidR="0002426A" w:rsidRDefault="00A936D9">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w:drawing>
          <wp:inline distT="0" distB="0" distL="0" distR="0" wp14:anchorId="5D185170" wp14:editId="552A3590">
            <wp:extent cx="5358063" cy="3171741"/>
            <wp:effectExtent l="0" t="0" r="0" b="0"/>
            <wp:docPr id="909924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24037" name="Picture 909924037"/>
                    <pic:cNvPicPr/>
                  </pic:nvPicPr>
                  <pic:blipFill>
                    <a:blip r:embed="rId17">
                      <a:extLst>
                        <a:ext uri="{28A0092B-C50C-407E-A947-70E740481C1C}">
                          <a14:useLocalDpi xmlns:a14="http://schemas.microsoft.com/office/drawing/2010/main" val="0"/>
                        </a:ext>
                      </a:extLst>
                    </a:blip>
                    <a:stretch>
                      <a:fillRect/>
                    </a:stretch>
                  </pic:blipFill>
                  <pic:spPr>
                    <a:xfrm>
                      <a:off x="0" y="0"/>
                      <a:ext cx="5363184" cy="3174773"/>
                    </a:xfrm>
                    <a:prstGeom prst="rect">
                      <a:avLst/>
                    </a:prstGeom>
                  </pic:spPr>
                </pic:pic>
              </a:graphicData>
            </a:graphic>
          </wp:inline>
        </w:drawing>
      </w:r>
    </w:p>
    <w:p w14:paraId="149A4DA9" w14:textId="77777777" w:rsidR="00A936D9" w:rsidRDefault="00A936D9">
      <w:pPr>
        <w:pBdr>
          <w:top w:val="nil"/>
          <w:left w:val="nil"/>
          <w:bottom w:val="nil"/>
          <w:right w:val="nil"/>
          <w:between w:val="nil"/>
        </w:pBdr>
        <w:spacing w:after="0" w:line="360" w:lineRule="auto"/>
        <w:ind w:left="720"/>
        <w:rPr>
          <w:rFonts w:ascii="Cambria" w:eastAsia="Cambria" w:hAnsi="Cambria" w:cs="Cambria"/>
          <w:b/>
          <w:color w:val="000000"/>
        </w:rPr>
      </w:pPr>
    </w:p>
    <w:p w14:paraId="66285076" w14:textId="77777777" w:rsidR="00A936D9" w:rsidRPr="00A936D9" w:rsidRDefault="00A936D9" w:rsidP="00A936D9">
      <w:pPr>
        <w:spacing w:line="240" w:lineRule="auto"/>
        <w:rPr>
          <w:rFonts w:ascii="Times New Roman" w:eastAsia="Times New Roman" w:hAnsi="Times New Roman" w:cs="Times New Roman"/>
          <w:sz w:val="24"/>
          <w:szCs w:val="24"/>
        </w:rPr>
      </w:pPr>
      <w:r w:rsidRPr="00A936D9">
        <w:rPr>
          <w:rFonts w:ascii="Cambria" w:eastAsia="Times New Roman" w:hAnsi="Cambria" w:cs="Times New Roman"/>
          <w:b/>
          <w:bCs/>
          <w:color w:val="000000"/>
          <w:sz w:val="24"/>
          <w:szCs w:val="24"/>
        </w:rPr>
        <w:t xml:space="preserve">Explanation Video: </w:t>
      </w:r>
      <w:r w:rsidRPr="00A936D9">
        <w:rPr>
          <w:rFonts w:ascii="Cambria" w:eastAsia="Times New Roman" w:hAnsi="Cambria" w:cs="Times New Roman"/>
          <w:color w:val="000000"/>
          <w:sz w:val="24"/>
          <w:szCs w:val="24"/>
        </w:rPr>
        <w:t>Link</w:t>
      </w:r>
    </w:p>
    <w:p w14:paraId="294C0F64" w14:textId="33A3B914" w:rsidR="00A936D9" w:rsidRDefault="00A936D9" w:rsidP="00A936D9">
      <w:pPr>
        <w:pBdr>
          <w:top w:val="nil"/>
          <w:left w:val="nil"/>
          <w:bottom w:val="nil"/>
          <w:right w:val="nil"/>
          <w:between w:val="nil"/>
        </w:pBdr>
        <w:spacing w:after="0" w:line="360" w:lineRule="auto"/>
        <w:ind w:left="720"/>
        <w:rPr>
          <w:rFonts w:ascii="Cambria" w:eastAsia="Cambria" w:hAnsi="Cambria" w:cs="Cambria"/>
          <w:b/>
          <w:color w:val="000000"/>
        </w:rPr>
      </w:pPr>
      <w:r w:rsidRPr="00A936D9">
        <w:rPr>
          <w:rFonts w:ascii="Cambria" w:eastAsia="Times New Roman" w:hAnsi="Cambria" w:cs="Times New Roman"/>
          <w:color w:val="000000"/>
        </w:rPr>
        <w:t>Note: The explanation video for the dashboard is in the link above.</w:t>
      </w:r>
      <w:r w:rsidRPr="00A936D9">
        <w:rPr>
          <w:rFonts w:ascii="Cambria" w:eastAsia="Times New Roman" w:hAnsi="Cambria" w:cs="Times New Roman"/>
          <w:color w:val="000000"/>
        </w:rPr>
        <w:tab/>
      </w:r>
    </w:p>
    <w:p w14:paraId="5AB289E5"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0E610371" w14:textId="0225B9D5" w:rsidR="0002426A" w:rsidRDefault="0002426A" w:rsidP="00A936D9">
      <w:pPr>
        <w:pBdr>
          <w:top w:val="nil"/>
          <w:left w:val="nil"/>
          <w:bottom w:val="nil"/>
          <w:right w:val="nil"/>
          <w:between w:val="nil"/>
        </w:pBdr>
        <w:spacing w:after="0" w:line="360" w:lineRule="auto"/>
        <w:rPr>
          <w:rFonts w:ascii="Cambria" w:eastAsia="Cambria" w:hAnsi="Cambria" w:cs="Cambria"/>
          <w:b/>
          <w:color w:val="000000"/>
        </w:rPr>
      </w:pPr>
    </w:p>
    <w:p w14:paraId="3ACDB315"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005C0CD7" w14:textId="29C54D5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1F99984E"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31504C4B"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66655045" w14:textId="197229BC" w:rsidR="0002426A" w:rsidRPr="0030433B" w:rsidRDefault="0002426A" w:rsidP="00A936D9">
      <w:pPr>
        <w:pBdr>
          <w:top w:val="nil"/>
          <w:left w:val="nil"/>
          <w:bottom w:val="nil"/>
          <w:right w:val="nil"/>
          <w:between w:val="nil"/>
        </w:pBdr>
        <w:spacing w:after="0" w:line="360" w:lineRule="auto"/>
        <w:rPr>
          <w:rFonts w:ascii="Cambria" w:eastAsia="Cambria" w:hAnsi="Cambria" w:cs="Cambria"/>
          <w:b/>
          <w:color w:val="000000"/>
        </w:rPr>
      </w:pPr>
    </w:p>
    <w:p w14:paraId="3CFA7592" w14:textId="77777777" w:rsidR="0030433B" w:rsidRDefault="0030433B" w:rsidP="0030433B">
      <w:pPr>
        <w:pBdr>
          <w:top w:val="nil"/>
          <w:left w:val="nil"/>
          <w:bottom w:val="nil"/>
          <w:right w:val="nil"/>
          <w:between w:val="nil"/>
        </w:pBdr>
        <w:spacing w:after="0" w:line="360" w:lineRule="auto"/>
        <w:ind w:left="720"/>
        <w:rPr>
          <w:rFonts w:ascii="Cambria" w:eastAsia="Cambria" w:hAnsi="Cambria" w:cs="Cambria"/>
          <w:b/>
          <w:color w:val="000000"/>
        </w:rPr>
      </w:pPr>
    </w:p>
    <w:p w14:paraId="57C561CD" w14:textId="67BF06AA"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4A45CB91"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65FB40BF" w14:textId="77777777" w:rsidR="00230AF8" w:rsidRDefault="00230AF8" w:rsidP="00A936D9">
      <w:pPr>
        <w:pBdr>
          <w:top w:val="nil"/>
          <w:left w:val="nil"/>
          <w:bottom w:val="nil"/>
          <w:right w:val="nil"/>
          <w:between w:val="nil"/>
        </w:pBdr>
        <w:spacing w:line="360" w:lineRule="auto"/>
        <w:rPr>
          <w:rFonts w:ascii="Cambria" w:eastAsia="Cambria" w:hAnsi="Cambria" w:cs="Cambria"/>
          <w:b/>
          <w:color w:val="000000"/>
        </w:rPr>
      </w:pPr>
    </w:p>
    <w:p w14:paraId="5ECDC267" w14:textId="77777777" w:rsidR="00A936D9" w:rsidRDefault="00A936D9" w:rsidP="00A936D9">
      <w:pPr>
        <w:pBdr>
          <w:top w:val="nil"/>
          <w:left w:val="nil"/>
          <w:bottom w:val="nil"/>
          <w:right w:val="nil"/>
          <w:between w:val="nil"/>
        </w:pBdr>
        <w:spacing w:line="360" w:lineRule="auto"/>
        <w:rPr>
          <w:rFonts w:ascii="Cambria" w:eastAsia="Cambria" w:hAnsi="Cambria" w:cs="Cambria"/>
          <w:b/>
          <w:color w:val="000000"/>
        </w:rPr>
      </w:pPr>
    </w:p>
    <w:p w14:paraId="3F3692EA" w14:textId="77777777" w:rsidR="00A936D9" w:rsidRDefault="00A936D9" w:rsidP="00A936D9">
      <w:pPr>
        <w:pBdr>
          <w:top w:val="nil"/>
          <w:left w:val="nil"/>
          <w:bottom w:val="nil"/>
          <w:right w:val="nil"/>
          <w:between w:val="nil"/>
        </w:pBdr>
        <w:spacing w:line="360" w:lineRule="auto"/>
        <w:rPr>
          <w:rFonts w:ascii="Cambria" w:eastAsia="Cambria" w:hAnsi="Cambria" w:cs="Cambria"/>
          <w:b/>
          <w:color w:val="000000"/>
        </w:rPr>
      </w:pPr>
    </w:p>
    <w:p w14:paraId="6FB7F43D" w14:textId="77777777" w:rsidR="00A936D9" w:rsidRDefault="00A936D9" w:rsidP="00A936D9">
      <w:pPr>
        <w:pBdr>
          <w:top w:val="nil"/>
          <w:left w:val="nil"/>
          <w:bottom w:val="nil"/>
          <w:right w:val="nil"/>
          <w:between w:val="nil"/>
        </w:pBdr>
        <w:spacing w:line="360" w:lineRule="auto"/>
        <w:rPr>
          <w:rFonts w:ascii="Cambria" w:eastAsia="Cambria" w:hAnsi="Cambria" w:cs="Cambria"/>
          <w:b/>
          <w:color w:val="000000"/>
        </w:rPr>
      </w:pPr>
    </w:p>
    <w:p w14:paraId="4A6A33A3" w14:textId="77777777" w:rsidR="00A936D9" w:rsidRPr="00230AF8" w:rsidRDefault="00A936D9" w:rsidP="00A936D9">
      <w:pPr>
        <w:pBdr>
          <w:top w:val="nil"/>
          <w:left w:val="nil"/>
          <w:bottom w:val="nil"/>
          <w:right w:val="nil"/>
          <w:between w:val="nil"/>
        </w:pBdr>
        <w:spacing w:line="360" w:lineRule="auto"/>
        <w:rPr>
          <w:rFonts w:ascii="Cambria" w:eastAsia="Cambria" w:hAnsi="Cambria" w:cs="Cambria"/>
          <w:b/>
          <w:color w:val="000000"/>
        </w:rPr>
      </w:pPr>
    </w:p>
    <w:p w14:paraId="66E8FAA2" w14:textId="1DF14569"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lastRenderedPageBreak/>
        <w:t>Insights:</w:t>
      </w:r>
    </w:p>
    <w:p w14:paraId="4911C24E" w14:textId="268E3472" w:rsidR="00D73487" w:rsidRDefault="00000000" w:rsidP="00D73487">
      <w:pPr>
        <w:spacing w:line="360" w:lineRule="auto"/>
        <w:rPr>
          <w:rFonts w:ascii="Cambria" w:eastAsia="Cambria" w:hAnsi="Cambria" w:cs="Cambria"/>
          <w:sz w:val="24"/>
          <w:szCs w:val="24"/>
        </w:rPr>
      </w:pPr>
      <w:r>
        <w:rPr>
          <w:rFonts w:ascii="Cambria" w:eastAsia="Cambria" w:hAnsi="Cambria" w:cs="Cambria"/>
          <w:sz w:val="24"/>
          <w:szCs w:val="24"/>
        </w:rPr>
        <w:t>Insights refer to valuable and meaningful understandings or perceptions gained from analy</w:t>
      </w:r>
      <w:r w:rsidR="008A1E10">
        <w:rPr>
          <w:rFonts w:ascii="Cambria" w:eastAsia="Cambria" w:hAnsi="Cambria" w:cs="Cambria"/>
          <w:sz w:val="24"/>
          <w:szCs w:val="24"/>
        </w:rPr>
        <w:t>s</w:t>
      </w:r>
      <w:r>
        <w:rPr>
          <w:rFonts w:ascii="Cambria" w:eastAsia="Cambria" w:hAnsi="Cambria" w:cs="Cambria"/>
          <w:sz w:val="24"/>
          <w:szCs w:val="24"/>
        </w:rPr>
        <w:t>ing data, information, or experiences. They provide deeper understanding, clarity, or revelation regarding a particular subject or situation.</w:t>
      </w:r>
    </w:p>
    <w:p w14:paraId="11EDDBD3" w14:textId="77777777" w:rsidR="00D73487" w:rsidRPr="00D73487" w:rsidRDefault="00D73487" w:rsidP="00D73487">
      <w:pPr>
        <w:pStyle w:val="ListParagraph"/>
        <w:numPr>
          <w:ilvl w:val="0"/>
          <w:numId w:val="11"/>
        </w:numPr>
        <w:spacing w:line="360" w:lineRule="auto"/>
        <w:rPr>
          <w:rFonts w:ascii="Cambria" w:eastAsia="Cambria" w:hAnsi="Cambria" w:cs="Cambria"/>
          <w:sz w:val="24"/>
          <w:szCs w:val="24"/>
        </w:rPr>
      </w:pPr>
      <w:r w:rsidRPr="00D73487">
        <w:t>Despite a relatively low total count of 252 items sold, the total price of $21,736 indicates a high average price per item, suggesting that Zara is effectively selling higher-priced products or successfully implementing pricing strategies to maximize revenue per transaction.</w:t>
      </w:r>
    </w:p>
    <w:p w14:paraId="53127F29" w14:textId="6F22F3D7" w:rsidR="00D73487" w:rsidRPr="00D73487" w:rsidRDefault="00D73487" w:rsidP="00D73487">
      <w:pPr>
        <w:pStyle w:val="ListParagraph"/>
        <w:numPr>
          <w:ilvl w:val="0"/>
          <w:numId w:val="11"/>
        </w:numPr>
        <w:spacing w:line="360" w:lineRule="auto"/>
        <w:rPr>
          <w:rFonts w:ascii="Cambria" w:eastAsia="Cambria" w:hAnsi="Cambria" w:cs="Cambria"/>
          <w:sz w:val="24"/>
          <w:szCs w:val="24"/>
        </w:rPr>
      </w:pPr>
      <w:r w:rsidRPr="00D73487">
        <w:t>With a sales volume of 459,573 units, the discrepancy between total count and sales volume highlights the importance of analy</w:t>
      </w:r>
      <w:r w:rsidR="008A1E10">
        <w:t>s</w:t>
      </w:r>
      <w:r w:rsidRPr="00D73487">
        <w:t>ing the relationship between sales volume and total price. This insight can help identify product categories or individual items with high demand but relatively low prices, indicating potential opportunities to adjust pricing strategies or promote higher-value products to increase overall revenue.</w:t>
      </w:r>
    </w:p>
    <w:p w14:paraId="07B63DDA" w14:textId="77777777"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 xml:space="preserve">Conclusions : </w:t>
      </w:r>
    </w:p>
    <w:p w14:paraId="2937BD63" w14:textId="476F70E1" w:rsidR="008A3AEC" w:rsidRDefault="00000000" w:rsidP="008A3AEC">
      <w:pPr>
        <w:spacing w:line="360" w:lineRule="auto"/>
        <w:rPr>
          <w:rFonts w:ascii="Cambria" w:eastAsia="Cambria" w:hAnsi="Cambria" w:cs="Cambria"/>
          <w:sz w:val="24"/>
          <w:szCs w:val="24"/>
        </w:rPr>
      </w:pPr>
      <w:r>
        <w:rPr>
          <w:rFonts w:ascii="Cambria" w:eastAsia="Cambria" w:hAnsi="Cambria" w:cs="Cambria"/>
          <w:sz w:val="24"/>
          <w:szCs w:val="24"/>
        </w:rPr>
        <w:t>Conclusions are logical deductions or decisions drawn from observations, evidence, or analysis.</w:t>
      </w:r>
      <w:r w:rsidR="00C73C48">
        <w:rPr>
          <w:rFonts w:ascii="Cambria" w:eastAsia="Cambria" w:hAnsi="Cambria" w:cs="Cambria"/>
          <w:sz w:val="24"/>
          <w:szCs w:val="24"/>
        </w:rPr>
        <w:t xml:space="preserve"> </w:t>
      </w:r>
      <w:r>
        <w:rPr>
          <w:rFonts w:ascii="Cambria" w:eastAsia="Cambria" w:hAnsi="Cambria" w:cs="Cambria"/>
          <w:sz w:val="24"/>
          <w:szCs w:val="24"/>
        </w:rPr>
        <w:t>Conclusions are often based on the findings or results of a study, experiment, or evaluation, and they aim to summarize key insights or outcomes. Effective conclusions should be supported by evidence, logical reasoning, and critical thinking, leading to well-informed decisions or actions.</w:t>
      </w:r>
    </w:p>
    <w:p w14:paraId="6C90FACA" w14:textId="77777777" w:rsidR="008A3AEC" w:rsidRPr="008A3AEC" w:rsidRDefault="008A3AEC" w:rsidP="008A3AEC">
      <w:pPr>
        <w:pStyle w:val="ListParagraph"/>
        <w:spacing w:line="360" w:lineRule="auto"/>
        <w:rPr>
          <w:rFonts w:ascii="Cambria" w:eastAsia="Cambria" w:hAnsi="Cambria" w:cs="Cambria"/>
          <w:sz w:val="24"/>
          <w:szCs w:val="24"/>
        </w:rPr>
      </w:pPr>
    </w:p>
    <w:p w14:paraId="4E9612E0" w14:textId="5BE4C16B" w:rsidR="008A3AEC" w:rsidRPr="00D73487" w:rsidRDefault="00D73487" w:rsidP="00D73487">
      <w:pPr>
        <w:pStyle w:val="ListParagraph"/>
        <w:numPr>
          <w:ilvl w:val="0"/>
          <w:numId w:val="13"/>
        </w:numPr>
        <w:rPr>
          <w:rFonts w:ascii="Cambria" w:eastAsia="Cambria" w:hAnsi="Cambria" w:cs="Cambria"/>
          <w:color w:val="000000"/>
        </w:rPr>
      </w:pPr>
      <w:r w:rsidRPr="00D73487">
        <w:rPr>
          <w:rFonts w:ascii="Cambria" w:eastAsia="Cambria" w:hAnsi="Cambria" w:cs="Cambria"/>
          <w:color w:val="000000"/>
        </w:rPr>
        <w:t>Zara has potential for increasing revenue through price optimization, as indicated by the high total price despite a relatively low total count of items sold.</w:t>
      </w:r>
    </w:p>
    <w:p w14:paraId="32C1C457" w14:textId="77777777" w:rsidR="008A3AEC" w:rsidRPr="008A3AEC" w:rsidRDefault="008A3AEC" w:rsidP="008A3AEC">
      <w:pPr>
        <w:pStyle w:val="ListParagraph"/>
        <w:pBdr>
          <w:top w:val="nil"/>
          <w:left w:val="nil"/>
          <w:bottom w:val="nil"/>
          <w:right w:val="nil"/>
          <w:between w:val="nil"/>
        </w:pBdr>
        <w:spacing w:after="0" w:line="360" w:lineRule="auto"/>
        <w:rPr>
          <w:rFonts w:ascii="Cambria" w:eastAsia="Cambria" w:hAnsi="Cambria" w:cs="Cambria"/>
          <w:color w:val="000000"/>
        </w:rPr>
      </w:pPr>
    </w:p>
    <w:p w14:paraId="37AA3971" w14:textId="0E60036E" w:rsidR="00D73487" w:rsidRPr="00D73487" w:rsidRDefault="00D73487" w:rsidP="00D73487">
      <w:pPr>
        <w:pStyle w:val="ListParagraph"/>
        <w:numPr>
          <w:ilvl w:val="0"/>
          <w:numId w:val="7"/>
        </w:numPr>
        <w:pBdr>
          <w:top w:val="nil"/>
          <w:left w:val="nil"/>
          <w:bottom w:val="nil"/>
          <w:right w:val="nil"/>
          <w:between w:val="nil"/>
        </w:pBdr>
        <w:spacing w:after="0" w:line="360" w:lineRule="auto"/>
        <w:rPr>
          <w:rFonts w:ascii="Cambria" w:eastAsia="Cambria" w:hAnsi="Cambria" w:cs="Cambria"/>
          <w:color w:val="000000"/>
        </w:rPr>
      </w:pPr>
      <w:r w:rsidRPr="00D73487">
        <w:rPr>
          <w:rFonts w:ascii="Cambria" w:eastAsia="Cambria" w:hAnsi="Cambria" w:cs="Cambria"/>
          <w:color w:val="000000"/>
        </w:rPr>
        <w:t>Analy</w:t>
      </w:r>
      <w:r w:rsidR="008A1E10">
        <w:rPr>
          <w:rFonts w:ascii="Cambria" w:eastAsia="Cambria" w:hAnsi="Cambria" w:cs="Cambria"/>
          <w:color w:val="000000"/>
        </w:rPr>
        <w:t>s</w:t>
      </w:r>
      <w:r w:rsidRPr="00D73487">
        <w:rPr>
          <w:rFonts w:ascii="Cambria" w:eastAsia="Cambria" w:hAnsi="Cambria" w:cs="Cambria"/>
          <w:color w:val="000000"/>
        </w:rPr>
        <w:t>ing sales volume and total price across different product categories and genders can help identify opportunities for adjusting pricing strategies to better align with customer preferences.</w:t>
      </w:r>
    </w:p>
    <w:p w14:paraId="6F7C69C2" w14:textId="3539469B" w:rsidR="0002426A" w:rsidRPr="008A3AEC" w:rsidRDefault="00D73487" w:rsidP="00D73487">
      <w:pPr>
        <w:pStyle w:val="ListParagraph"/>
        <w:numPr>
          <w:ilvl w:val="0"/>
          <w:numId w:val="7"/>
        </w:numPr>
        <w:pBdr>
          <w:top w:val="nil"/>
          <w:left w:val="nil"/>
          <w:bottom w:val="nil"/>
          <w:right w:val="nil"/>
          <w:between w:val="nil"/>
        </w:pBdr>
        <w:spacing w:after="0" w:line="360" w:lineRule="auto"/>
        <w:rPr>
          <w:rFonts w:ascii="Cambria" w:eastAsia="Cambria" w:hAnsi="Cambria" w:cs="Cambria"/>
          <w:color w:val="000000"/>
        </w:rPr>
      </w:pPr>
      <w:r w:rsidRPr="00D73487">
        <w:rPr>
          <w:rFonts w:ascii="Cambria" w:eastAsia="Cambria" w:hAnsi="Cambria" w:cs="Cambria"/>
          <w:color w:val="000000"/>
        </w:rPr>
        <w:t>Strategic product placement within stores is crucial for maximizing sales opportunities, and insights derived from analy</w:t>
      </w:r>
      <w:r w:rsidR="008A1E10">
        <w:rPr>
          <w:rFonts w:ascii="Cambria" w:eastAsia="Cambria" w:hAnsi="Cambria" w:cs="Cambria"/>
          <w:color w:val="000000"/>
        </w:rPr>
        <w:t>s</w:t>
      </w:r>
      <w:r w:rsidRPr="00D73487">
        <w:rPr>
          <w:rFonts w:ascii="Cambria" w:eastAsia="Cambria" w:hAnsi="Cambria" w:cs="Cambria"/>
          <w:color w:val="000000"/>
        </w:rPr>
        <w:t>ing product positioning and sales trends by category can inform decisions about store layout and promotional strategies.</w:t>
      </w:r>
    </w:p>
    <w:sectPr w:rsidR="0002426A" w:rsidRPr="008A3AE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15C9E" w14:textId="77777777" w:rsidR="00FF32DF" w:rsidRDefault="00FF32DF" w:rsidP="00792FEC">
      <w:pPr>
        <w:spacing w:after="0" w:line="240" w:lineRule="auto"/>
      </w:pPr>
      <w:r>
        <w:separator/>
      </w:r>
    </w:p>
  </w:endnote>
  <w:endnote w:type="continuationSeparator" w:id="0">
    <w:p w14:paraId="7CDD75D8" w14:textId="77777777" w:rsidR="00FF32DF" w:rsidRDefault="00FF32DF" w:rsidP="00792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11161" w14:textId="77777777" w:rsidR="00FF32DF" w:rsidRDefault="00FF32DF" w:rsidP="00792FEC">
      <w:pPr>
        <w:spacing w:after="0" w:line="240" w:lineRule="auto"/>
      </w:pPr>
      <w:r>
        <w:separator/>
      </w:r>
    </w:p>
  </w:footnote>
  <w:footnote w:type="continuationSeparator" w:id="0">
    <w:p w14:paraId="5023D655" w14:textId="77777777" w:rsidR="00FF32DF" w:rsidRDefault="00FF32DF" w:rsidP="00792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DFA"/>
    <w:multiLevelType w:val="multilevel"/>
    <w:tmpl w:val="8E78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B6F56"/>
    <w:multiLevelType w:val="hybridMultilevel"/>
    <w:tmpl w:val="469E67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DE09B5"/>
    <w:multiLevelType w:val="multilevel"/>
    <w:tmpl w:val="FD9C0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852796"/>
    <w:multiLevelType w:val="multilevel"/>
    <w:tmpl w:val="A044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92533"/>
    <w:multiLevelType w:val="hybridMultilevel"/>
    <w:tmpl w:val="604A54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B45B75"/>
    <w:multiLevelType w:val="multilevel"/>
    <w:tmpl w:val="C7D6F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7E3263"/>
    <w:multiLevelType w:val="multilevel"/>
    <w:tmpl w:val="98BCDF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BBF471D"/>
    <w:multiLevelType w:val="multilevel"/>
    <w:tmpl w:val="BFB2C0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5CC70C5"/>
    <w:multiLevelType w:val="multilevel"/>
    <w:tmpl w:val="00F4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C85982"/>
    <w:multiLevelType w:val="multilevel"/>
    <w:tmpl w:val="295A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25472A"/>
    <w:multiLevelType w:val="multilevel"/>
    <w:tmpl w:val="D08C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A40942"/>
    <w:multiLevelType w:val="hybridMultilevel"/>
    <w:tmpl w:val="A22624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974C35"/>
    <w:multiLevelType w:val="hybridMultilevel"/>
    <w:tmpl w:val="BAC010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7008519">
    <w:abstractNumId w:val="6"/>
  </w:num>
  <w:num w:numId="2" w16cid:durableId="767625222">
    <w:abstractNumId w:val="7"/>
  </w:num>
  <w:num w:numId="3" w16cid:durableId="1371684016">
    <w:abstractNumId w:val="5"/>
  </w:num>
  <w:num w:numId="4" w16cid:durableId="769859945">
    <w:abstractNumId w:val="2"/>
  </w:num>
  <w:num w:numId="5" w16cid:durableId="325978083">
    <w:abstractNumId w:val="9"/>
  </w:num>
  <w:num w:numId="6" w16cid:durableId="1107887169">
    <w:abstractNumId w:val="0"/>
  </w:num>
  <w:num w:numId="7" w16cid:durableId="1893619210">
    <w:abstractNumId w:val="1"/>
  </w:num>
  <w:num w:numId="8" w16cid:durableId="85804909">
    <w:abstractNumId w:val="11"/>
  </w:num>
  <w:num w:numId="9" w16cid:durableId="1953592686">
    <w:abstractNumId w:val="8"/>
  </w:num>
  <w:num w:numId="10" w16cid:durableId="10105337">
    <w:abstractNumId w:val="10"/>
  </w:num>
  <w:num w:numId="11" w16cid:durableId="1371955750">
    <w:abstractNumId w:val="4"/>
  </w:num>
  <w:num w:numId="12" w16cid:durableId="624652405">
    <w:abstractNumId w:val="3"/>
  </w:num>
  <w:num w:numId="13" w16cid:durableId="13353058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26A"/>
    <w:rsid w:val="00000ACD"/>
    <w:rsid w:val="00023CE0"/>
    <w:rsid w:val="0002426A"/>
    <w:rsid w:val="0003523D"/>
    <w:rsid w:val="00127745"/>
    <w:rsid w:val="001829B1"/>
    <w:rsid w:val="00207343"/>
    <w:rsid w:val="00230AF8"/>
    <w:rsid w:val="002511D5"/>
    <w:rsid w:val="002C5C60"/>
    <w:rsid w:val="0030433B"/>
    <w:rsid w:val="003656F9"/>
    <w:rsid w:val="0044516B"/>
    <w:rsid w:val="00546531"/>
    <w:rsid w:val="005C0D39"/>
    <w:rsid w:val="005F2403"/>
    <w:rsid w:val="006517F0"/>
    <w:rsid w:val="00672DFD"/>
    <w:rsid w:val="00682DDD"/>
    <w:rsid w:val="006A22FA"/>
    <w:rsid w:val="006A7C38"/>
    <w:rsid w:val="006D52E5"/>
    <w:rsid w:val="006E0F37"/>
    <w:rsid w:val="006E6EC4"/>
    <w:rsid w:val="007346CA"/>
    <w:rsid w:val="00792FEC"/>
    <w:rsid w:val="007F1E5E"/>
    <w:rsid w:val="008444C3"/>
    <w:rsid w:val="008A1E10"/>
    <w:rsid w:val="008A3AEC"/>
    <w:rsid w:val="00970826"/>
    <w:rsid w:val="00996EFE"/>
    <w:rsid w:val="009C3D78"/>
    <w:rsid w:val="00A047B9"/>
    <w:rsid w:val="00A936D9"/>
    <w:rsid w:val="00AC7284"/>
    <w:rsid w:val="00BA4824"/>
    <w:rsid w:val="00BE5C99"/>
    <w:rsid w:val="00C3196C"/>
    <w:rsid w:val="00C72C16"/>
    <w:rsid w:val="00C73C48"/>
    <w:rsid w:val="00D00A3F"/>
    <w:rsid w:val="00D3298A"/>
    <w:rsid w:val="00D73487"/>
    <w:rsid w:val="00DC0646"/>
    <w:rsid w:val="00E04E93"/>
    <w:rsid w:val="00E26D08"/>
    <w:rsid w:val="00F015FF"/>
    <w:rsid w:val="00F72F0A"/>
    <w:rsid w:val="00FF32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6CAD1"/>
  <w15:docId w15:val="{06AC4C31-D01D-41B0-B30D-A92441BC6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DD1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870"/>
  </w:style>
  <w:style w:type="paragraph" w:styleId="Footer">
    <w:name w:val="footer"/>
    <w:basedOn w:val="Normal"/>
    <w:link w:val="FooterChar"/>
    <w:uiPriority w:val="99"/>
    <w:unhideWhenUsed/>
    <w:rsid w:val="00DD1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870"/>
  </w:style>
  <w:style w:type="paragraph" w:styleId="ListParagraph">
    <w:name w:val="List Paragraph"/>
    <w:basedOn w:val="Normal"/>
    <w:uiPriority w:val="34"/>
    <w:qFormat/>
    <w:rsid w:val="00DD1870"/>
    <w:pPr>
      <w:ind w:left="720"/>
      <w:contextualSpacing/>
    </w:pPr>
  </w:style>
  <w:style w:type="character" w:styleId="Hyperlink">
    <w:name w:val="Hyperlink"/>
    <w:basedOn w:val="DefaultParagraphFont"/>
    <w:uiPriority w:val="99"/>
    <w:unhideWhenUsed/>
    <w:rsid w:val="00487702"/>
    <w:rPr>
      <w:color w:val="0563C1" w:themeColor="hyperlink"/>
      <w:u w:val="single"/>
    </w:rPr>
  </w:style>
  <w:style w:type="character" w:styleId="UnresolvedMention">
    <w:name w:val="Unresolved Mention"/>
    <w:basedOn w:val="DefaultParagraphFont"/>
    <w:uiPriority w:val="99"/>
    <w:semiHidden/>
    <w:unhideWhenUsed/>
    <w:rsid w:val="0048770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6A7C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936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64043">
      <w:bodyDiv w:val="1"/>
      <w:marLeft w:val="0"/>
      <w:marRight w:val="0"/>
      <w:marTop w:val="0"/>
      <w:marBottom w:val="0"/>
      <w:divBdr>
        <w:top w:val="none" w:sz="0" w:space="0" w:color="auto"/>
        <w:left w:val="none" w:sz="0" w:space="0" w:color="auto"/>
        <w:bottom w:val="none" w:sz="0" w:space="0" w:color="auto"/>
        <w:right w:val="none" w:sz="0" w:space="0" w:color="auto"/>
      </w:divBdr>
    </w:div>
    <w:div w:id="410808567">
      <w:bodyDiv w:val="1"/>
      <w:marLeft w:val="0"/>
      <w:marRight w:val="0"/>
      <w:marTop w:val="0"/>
      <w:marBottom w:val="0"/>
      <w:divBdr>
        <w:top w:val="none" w:sz="0" w:space="0" w:color="auto"/>
        <w:left w:val="none" w:sz="0" w:space="0" w:color="auto"/>
        <w:bottom w:val="none" w:sz="0" w:space="0" w:color="auto"/>
        <w:right w:val="none" w:sz="0" w:space="0" w:color="auto"/>
      </w:divBdr>
    </w:div>
    <w:div w:id="820535520">
      <w:bodyDiv w:val="1"/>
      <w:marLeft w:val="0"/>
      <w:marRight w:val="0"/>
      <w:marTop w:val="0"/>
      <w:marBottom w:val="0"/>
      <w:divBdr>
        <w:top w:val="none" w:sz="0" w:space="0" w:color="auto"/>
        <w:left w:val="none" w:sz="0" w:space="0" w:color="auto"/>
        <w:bottom w:val="none" w:sz="0" w:space="0" w:color="auto"/>
        <w:right w:val="none" w:sz="0" w:space="0" w:color="auto"/>
      </w:divBdr>
      <w:divsChild>
        <w:div w:id="1061175740">
          <w:marLeft w:val="0"/>
          <w:marRight w:val="0"/>
          <w:marTop w:val="0"/>
          <w:marBottom w:val="0"/>
          <w:divBdr>
            <w:top w:val="single" w:sz="2" w:space="0" w:color="E3E3E3"/>
            <w:left w:val="single" w:sz="2" w:space="0" w:color="E3E3E3"/>
            <w:bottom w:val="single" w:sz="2" w:space="0" w:color="E3E3E3"/>
            <w:right w:val="single" w:sz="2" w:space="0" w:color="E3E3E3"/>
          </w:divBdr>
          <w:divsChild>
            <w:div w:id="767773983">
              <w:marLeft w:val="0"/>
              <w:marRight w:val="0"/>
              <w:marTop w:val="0"/>
              <w:marBottom w:val="0"/>
              <w:divBdr>
                <w:top w:val="single" w:sz="2" w:space="0" w:color="E3E3E3"/>
                <w:left w:val="single" w:sz="2" w:space="0" w:color="E3E3E3"/>
                <w:bottom w:val="single" w:sz="2" w:space="0" w:color="E3E3E3"/>
                <w:right w:val="single" w:sz="2" w:space="0" w:color="E3E3E3"/>
              </w:divBdr>
              <w:divsChild>
                <w:div w:id="1020620442">
                  <w:marLeft w:val="0"/>
                  <w:marRight w:val="0"/>
                  <w:marTop w:val="0"/>
                  <w:marBottom w:val="0"/>
                  <w:divBdr>
                    <w:top w:val="single" w:sz="2" w:space="0" w:color="E3E3E3"/>
                    <w:left w:val="single" w:sz="2" w:space="0" w:color="E3E3E3"/>
                    <w:bottom w:val="single" w:sz="2" w:space="0" w:color="E3E3E3"/>
                    <w:right w:val="single" w:sz="2" w:space="0" w:color="E3E3E3"/>
                  </w:divBdr>
                  <w:divsChild>
                    <w:div w:id="1326738758">
                      <w:marLeft w:val="0"/>
                      <w:marRight w:val="0"/>
                      <w:marTop w:val="0"/>
                      <w:marBottom w:val="0"/>
                      <w:divBdr>
                        <w:top w:val="single" w:sz="2" w:space="0" w:color="E3E3E3"/>
                        <w:left w:val="single" w:sz="2" w:space="0" w:color="E3E3E3"/>
                        <w:bottom w:val="single" w:sz="2" w:space="0" w:color="E3E3E3"/>
                        <w:right w:val="single" w:sz="2" w:space="0" w:color="E3E3E3"/>
                      </w:divBdr>
                      <w:divsChild>
                        <w:div w:id="1457682062">
                          <w:marLeft w:val="0"/>
                          <w:marRight w:val="0"/>
                          <w:marTop w:val="0"/>
                          <w:marBottom w:val="0"/>
                          <w:divBdr>
                            <w:top w:val="single" w:sz="2" w:space="0" w:color="E3E3E3"/>
                            <w:left w:val="single" w:sz="2" w:space="0" w:color="E3E3E3"/>
                            <w:bottom w:val="single" w:sz="2" w:space="0" w:color="E3E3E3"/>
                            <w:right w:val="single" w:sz="2" w:space="0" w:color="E3E3E3"/>
                          </w:divBdr>
                          <w:divsChild>
                            <w:div w:id="1562717156">
                              <w:marLeft w:val="0"/>
                              <w:marRight w:val="0"/>
                              <w:marTop w:val="0"/>
                              <w:marBottom w:val="0"/>
                              <w:divBdr>
                                <w:top w:val="single" w:sz="2" w:space="0" w:color="E3E3E3"/>
                                <w:left w:val="single" w:sz="2" w:space="0" w:color="E3E3E3"/>
                                <w:bottom w:val="single" w:sz="2" w:space="0" w:color="E3E3E3"/>
                                <w:right w:val="single" w:sz="2" w:space="0" w:color="E3E3E3"/>
                              </w:divBdr>
                              <w:divsChild>
                                <w:div w:id="8592476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8714635">
                                      <w:marLeft w:val="0"/>
                                      <w:marRight w:val="0"/>
                                      <w:marTop w:val="0"/>
                                      <w:marBottom w:val="0"/>
                                      <w:divBdr>
                                        <w:top w:val="single" w:sz="2" w:space="0" w:color="E3E3E3"/>
                                        <w:left w:val="single" w:sz="2" w:space="0" w:color="E3E3E3"/>
                                        <w:bottom w:val="single" w:sz="2" w:space="0" w:color="E3E3E3"/>
                                        <w:right w:val="single" w:sz="2" w:space="0" w:color="E3E3E3"/>
                                      </w:divBdr>
                                      <w:divsChild>
                                        <w:div w:id="738214960">
                                          <w:marLeft w:val="0"/>
                                          <w:marRight w:val="0"/>
                                          <w:marTop w:val="0"/>
                                          <w:marBottom w:val="0"/>
                                          <w:divBdr>
                                            <w:top w:val="single" w:sz="2" w:space="0" w:color="E3E3E3"/>
                                            <w:left w:val="single" w:sz="2" w:space="0" w:color="E3E3E3"/>
                                            <w:bottom w:val="single" w:sz="2" w:space="0" w:color="E3E3E3"/>
                                            <w:right w:val="single" w:sz="2" w:space="0" w:color="E3E3E3"/>
                                          </w:divBdr>
                                          <w:divsChild>
                                            <w:div w:id="13894167">
                                              <w:marLeft w:val="0"/>
                                              <w:marRight w:val="0"/>
                                              <w:marTop w:val="0"/>
                                              <w:marBottom w:val="0"/>
                                              <w:divBdr>
                                                <w:top w:val="single" w:sz="2" w:space="0" w:color="E3E3E3"/>
                                                <w:left w:val="single" w:sz="2" w:space="0" w:color="E3E3E3"/>
                                                <w:bottom w:val="single" w:sz="2" w:space="0" w:color="E3E3E3"/>
                                                <w:right w:val="single" w:sz="2" w:space="0" w:color="E3E3E3"/>
                                              </w:divBdr>
                                              <w:divsChild>
                                                <w:div w:id="644774660">
                                                  <w:marLeft w:val="0"/>
                                                  <w:marRight w:val="0"/>
                                                  <w:marTop w:val="0"/>
                                                  <w:marBottom w:val="0"/>
                                                  <w:divBdr>
                                                    <w:top w:val="single" w:sz="2" w:space="0" w:color="E3E3E3"/>
                                                    <w:left w:val="single" w:sz="2" w:space="0" w:color="E3E3E3"/>
                                                    <w:bottom w:val="single" w:sz="2" w:space="0" w:color="E3E3E3"/>
                                                    <w:right w:val="single" w:sz="2" w:space="0" w:color="E3E3E3"/>
                                                  </w:divBdr>
                                                  <w:divsChild>
                                                    <w:div w:id="2131123945">
                                                      <w:marLeft w:val="0"/>
                                                      <w:marRight w:val="0"/>
                                                      <w:marTop w:val="0"/>
                                                      <w:marBottom w:val="0"/>
                                                      <w:divBdr>
                                                        <w:top w:val="single" w:sz="2" w:space="0" w:color="E3E3E3"/>
                                                        <w:left w:val="single" w:sz="2" w:space="0" w:color="E3E3E3"/>
                                                        <w:bottom w:val="single" w:sz="2" w:space="0" w:color="E3E3E3"/>
                                                        <w:right w:val="single" w:sz="2" w:space="0" w:color="E3E3E3"/>
                                                      </w:divBdr>
                                                      <w:divsChild>
                                                        <w:div w:id="1341197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3666835">
          <w:marLeft w:val="0"/>
          <w:marRight w:val="0"/>
          <w:marTop w:val="0"/>
          <w:marBottom w:val="0"/>
          <w:divBdr>
            <w:top w:val="none" w:sz="0" w:space="0" w:color="auto"/>
            <w:left w:val="none" w:sz="0" w:space="0" w:color="auto"/>
            <w:bottom w:val="none" w:sz="0" w:space="0" w:color="auto"/>
            <w:right w:val="none" w:sz="0" w:space="0" w:color="auto"/>
          </w:divBdr>
        </w:div>
      </w:divsChild>
    </w:div>
    <w:div w:id="945697131">
      <w:bodyDiv w:val="1"/>
      <w:marLeft w:val="0"/>
      <w:marRight w:val="0"/>
      <w:marTop w:val="0"/>
      <w:marBottom w:val="0"/>
      <w:divBdr>
        <w:top w:val="none" w:sz="0" w:space="0" w:color="auto"/>
        <w:left w:val="none" w:sz="0" w:space="0" w:color="auto"/>
        <w:bottom w:val="none" w:sz="0" w:space="0" w:color="auto"/>
        <w:right w:val="none" w:sz="0" w:space="0" w:color="auto"/>
      </w:divBdr>
    </w:div>
    <w:div w:id="1192377381">
      <w:bodyDiv w:val="1"/>
      <w:marLeft w:val="0"/>
      <w:marRight w:val="0"/>
      <w:marTop w:val="0"/>
      <w:marBottom w:val="0"/>
      <w:divBdr>
        <w:top w:val="none" w:sz="0" w:space="0" w:color="auto"/>
        <w:left w:val="none" w:sz="0" w:space="0" w:color="auto"/>
        <w:bottom w:val="none" w:sz="0" w:space="0" w:color="auto"/>
        <w:right w:val="none" w:sz="0" w:space="0" w:color="auto"/>
      </w:divBdr>
    </w:div>
    <w:div w:id="1466771956">
      <w:bodyDiv w:val="1"/>
      <w:marLeft w:val="0"/>
      <w:marRight w:val="0"/>
      <w:marTop w:val="0"/>
      <w:marBottom w:val="0"/>
      <w:divBdr>
        <w:top w:val="none" w:sz="0" w:space="0" w:color="auto"/>
        <w:left w:val="none" w:sz="0" w:space="0" w:color="auto"/>
        <w:bottom w:val="none" w:sz="0" w:space="0" w:color="auto"/>
        <w:right w:val="none" w:sz="0" w:space="0" w:color="auto"/>
      </w:divBdr>
    </w:div>
    <w:div w:id="1624145228">
      <w:bodyDiv w:val="1"/>
      <w:marLeft w:val="0"/>
      <w:marRight w:val="0"/>
      <w:marTop w:val="0"/>
      <w:marBottom w:val="0"/>
      <w:divBdr>
        <w:top w:val="none" w:sz="0" w:space="0" w:color="auto"/>
        <w:left w:val="none" w:sz="0" w:space="0" w:color="auto"/>
        <w:bottom w:val="none" w:sz="0" w:space="0" w:color="auto"/>
        <w:right w:val="none" w:sz="0" w:space="0" w:color="auto"/>
      </w:divBdr>
    </w:div>
    <w:div w:id="1727337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kaggle.com/datasets/xontoloyo/data-penjualan-zara"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ableau.com/products/desktop/download"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oIw8xJ1Fy3w"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youtu.be/lgCNTuLBMK4?si=a_J79oNSQIGNuNlH"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yZvFH7B6gKI?si=jD37tQzKJH1vl56A"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hKX/j2BN0v03MTWz994Mtjk82Q==">CgMxLjA4AHIhMW01V1FFLXhlcGZQcHVDRWVDRTFZVkxCX2stMnUyWVFo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6</Pages>
  <Words>822</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Srikanth Kummari</dc:creator>
  <cp:lastModifiedBy>Priyanka Gajjarapu</cp:lastModifiedBy>
  <cp:revision>9</cp:revision>
  <dcterms:created xsi:type="dcterms:W3CDTF">2024-04-16T10:22:00Z</dcterms:created>
  <dcterms:modified xsi:type="dcterms:W3CDTF">2024-04-16T11:15:00Z</dcterms:modified>
</cp:coreProperties>
</file>