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line="240" w:lineRule="auto"/>
        <w:jc w:val="center"/>
        <w:pBdr>
          <w:bottom w:val="single" w:sz="18" w:space="1" w:color="1B4D3A"/>
        </w:pBdr>
      </w:pPr>
      <w:r>
        <w:rPr>
          <w:rFonts w:ascii="Arial" w:hAnsi="Arial" w:cs="Arial" w:eastAsia="Arial"/>
          <w:b w:val="0"/>
          <w:i w:val="0"/>
          <w:color w:val="1B4D3A"/>
          <w:sz w:val="8"/>
          <w:lang w:val="ru-RU" w:eastAsia="ru-RU" w:bidi="ar-SA"/>
        </w:rPr>
        <w:t xml:space="preserve"> </w:t>
      </w:r>
    </w:p>
    <w:p>
      <w:pPr>
        <w:spacing w:before="200" w:after="0" w:line="240" w:lineRule="auto"/>
        <w:jc w:val="center"/>
      </w:pPr>
      <w:r>
        <w:rPr>
          <w:rFonts w:ascii="Arial" w:hAnsi="Arial" w:cs="Arial" w:eastAsia="Arial"/>
          <w:b/>
          <w:i w:val="0"/>
          <w:color w:val="8A6D3B"/>
          <w:sz w:val="22"/>
          <w:lang w:val="ru-RU" w:eastAsia="ru-RU" w:bidi="ar-SA"/>
        </w:rPr>
        <w:t>1 КУРС  ·  МЕДИКО-ПРОФИЛАКТИЧЕСКИЙ ФАКУЛЬТЕТ</w:t>
      </w:r>
    </w:p>
    <w:p>
      <w:pPr>
        <w:spacing w:before="120" w:after="40" w:line="240" w:lineRule="auto"/>
        <w:jc w:val="center"/>
      </w:pPr>
      <w:r>
        <w:rPr>
          <w:rFonts w:ascii="Arial" w:hAnsi="Arial" w:cs="Arial" w:eastAsia="Arial"/>
          <w:b/>
          <w:i w:val="0"/>
          <w:color w:val="1B4D3A"/>
          <w:sz w:val="60"/>
          <w:lang w:val="ru-RU" w:eastAsia="ru-RU" w:bidi="ar-SA"/>
        </w:rPr>
        <w:t>БИОЛОГИЯ</w:t>
      </w:r>
    </w:p>
    <w:p>
      <w:pPr>
        <w:spacing w:before="0" w:after="200" w:line="240" w:lineRule="auto"/>
        <w:jc w:val="center"/>
        <w:pBdr>
          <w:bottom w:val="single" w:sz="6" w:space="8" w:color="8A6D3B"/>
        </w:pBdr>
      </w:pPr>
      <w:r>
        <w:rPr>
          <w:rFonts w:ascii="Arial" w:hAnsi="Arial" w:cs="Arial" w:eastAsia="Arial"/>
          <w:b w:val="0"/>
          <w:i/>
          <w:color w:val="4A4A4A"/>
          <w:sz w:val="24"/>
          <w:lang w:val="ru-RU" w:eastAsia="ru-RU" w:bidi="ar-SA"/>
        </w:rPr>
        <w:t>учебное пособие: выучить, понять, открыть источник</w:t>
      </w:r>
    </w:p>
    <w:p>
      <w:pPr>
        <w:spacing w:before="0" w:after="160" w:line="276" w:lineRule="auto"/>
        <w:ind w:firstLine="0" w:left="0"/>
        <w:jc w:val="left"/>
        <w:widowControl w:val="true"/>
      </w:pPr>
      <w:r>
        <w:rPr>
          <w:rFonts w:ascii="Times New Roman" w:hAnsi="Times New Roman" w:cs="Times New Roman" w:eastAsia="Times New Roman"/>
          <w:b w:val="0"/>
          <w:i w:val="0"/>
          <w:color w:val="1C1C1C"/>
          <w:sz w:val="23"/>
          <w:lang w:val="ru-RU" w:eastAsia="ru-RU" w:bidi="ar-SA"/>
        </w:rPr>
        <w:t>Темы те же, что на занятиях № 1–2. К каждому пункту: что нужно знать; цитата или точный пересказ из учебника/энциклопедии (не выдумано); комментарий, зачем это спрашивают; прямая ссылка, которую можно открыть в браузере.</w:t>
      </w:r>
    </w:p>
    <w:p>
      <w:pPr>
        <w:keepNext/>
        <w:spacing w:before="160" w:after="60" w:line="240" w:lineRule="auto"/>
        <w:ind w:firstLine="0" w:left="0"/>
        <w:jc w:val="left"/>
      </w:pPr>
      <w:r>
        <w:rPr>
          <w:rFonts w:ascii="Arial" w:hAnsi="Arial" w:cs="Arial" w:eastAsia="Arial"/>
          <w:b/>
          <w:i w:val="0"/>
          <w:color w:val="1B4D3A"/>
          <w:sz w:val="24"/>
          <w:lang w:val="ru-RU" w:eastAsia="ru-RU" w:bidi="ar-SA"/>
        </w:rPr>
        <w:t>Как пользоваться</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Сначала читайте основной текст пункта — это то, что нужно уметь рассказать на занятии.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Жёлтый блок «Из учебной литературы» — цитата или точный пересказ и ссылка. Синий блок — зачем это будущему врачу.</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Ссылки в Word открываются кликом (Ctrl+клик в некоторых версиях). OpenStax и NCBI — бесплатные учебники на английском; БРЭ и Википедия — по-русски.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Основной учебник медвуза по этой дисциплине — Ярыгин В.Н. (ред.). Биология: в 2 т. (ГЭОТАР-Медиа). Его цитаты сверены по тексту учебника; полная электронная версия обычно доступна через библиотеку вуза.</w:t>
      </w:r>
    </w:p>
    <w:p>
      <w:pPr>
        <w:keepNext/>
        <w:spacing w:before="160" w:after="60" w:line="240" w:lineRule="auto"/>
        <w:ind w:firstLine="0" w:left="0"/>
        <w:jc w:val="left"/>
      </w:pPr>
      <w:r>
        <w:rPr>
          <w:rFonts w:ascii="Arial" w:hAnsi="Arial" w:cs="Arial" w:eastAsia="Arial"/>
          <w:b/>
          <w:i w:val="0"/>
          <w:color w:val="1B4D3A"/>
          <w:sz w:val="24"/>
          <w:lang w:val="ru-RU" w:eastAsia="ru-RU" w:bidi="ar-SA"/>
        </w:rPr>
        <w:t>Главные источники (откройте и держите под рукой)</w:t>
      </w:r>
    </w:p>
    <w:p>
      <w:pPr>
        <w:spacing w:before="0" w:after="40" w:line="230" w:lineRule="auto"/>
        <w:ind w:left="227"/>
        <w:jc w:val="left"/>
      </w:pPr>
      <w:r>
        <w:rPr>
          <w:rFonts w:ascii="Arial" w:hAnsi="Arial" w:cs="Arial" w:eastAsia="Arial"/>
          <w:b w:val="0"/>
          <w:i w:val="0"/>
          <w:color w:val="2F6B4F"/>
          <w:sz w:val="20"/>
          <w:lang w:val="ru-RU" w:eastAsia="ru-RU" w:bidi="ar-SA"/>
        </w:rPr>
        <w:t xml:space="preserve">•  </w:t>
      </w:r>
      <w:hyperlink r:id="rId13">
        <w:r>
          <w:rPr>
            <w:rFonts w:ascii="Arial" w:hAnsi="Arial" w:cs="Arial" w:eastAsia="Arial"/>
            <w:color w:val="1F4E79"/>
            <w:u w:val="single"/>
            <w:sz w:val="22"/>
            <w:szCs w:val="22"/>
          </w:rPr>
          <w:t xml:space="preserve">Ярыгин В.Н. Биология, т. 1 — оглавление (Юрайт)</w:t>
        </w:r>
      </w:hyperlink>
    </w:p>
    <w:p>
      <w:pPr>
        <w:spacing w:before="0" w:after="40" w:line="230" w:lineRule="auto"/>
        <w:ind w:left="227"/>
        <w:jc w:val="left"/>
      </w:pPr>
      <w:r>
        <w:rPr>
          <w:rFonts w:ascii="Arial" w:hAnsi="Arial" w:cs="Arial" w:eastAsia="Arial"/>
          <w:b w:val="0"/>
          <w:i w:val="0"/>
          <w:color w:val="2F6B4F"/>
          <w:sz w:val="20"/>
          <w:lang w:val="ru-RU" w:eastAsia="ru-RU" w:bidi="ar-SA"/>
        </w:rPr>
        <w:t xml:space="preserve">•  </w:t>
      </w:r>
      <w:hyperlink r:id="rId14">
        <w:r>
          <w:rPr>
            <w:rFonts w:ascii="Arial" w:hAnsi="Arial" w:cs="Arial" w:eastAsia="Arial"/>
            <w:color w:val="1F4E79"/>
            <w:u w:val="single"/>
            <w:sz w:val="22"/>
            <w:szCs w:val="22"/>
          </w:rPr>
          <w:t xml:space="preserve">БРЭ: Клетка</w:t>
        </w:r>
      </w:hyperlink>
    </w:p>
    <w:p>
      <w:pPr>
        <w:spacing w:before="0" w:after="40" w:line="230" w:lineRule="auto"/>
        <w:ind w:left="227"/>
        <w:jc w:val="left"/>
      </w:pPr>
      <w:r>
        <w:rPr>
          <w:rFonts w:ascii="Arial" w:hAnsi="Arial" w:cs="Arial" w:eastAsia="Arial"/>
          <w:b w:val="0"/>
          <w:i w:val="0"/>
          <w:color w:val="2F6B4F"/>
          <w:sz w:val="20"/>
          <w:lang w:val="ru-RU" w:eastAsia="ru-RU" w:bidi="ar-SA"/>
        </w:rPr>
        <w:t xml:space="preserve">•  </w:t>
      </w:r>
      <w:hyperlink r:id="rId15">
        <w:r>
          <w:rPr>
            <w:rFonts w:ascii="Arial" w:hAnsi="Arial" w:cs="Arial" w:eastAsia="Arial"/>
            <w:color w:val="1F4E79"/>
            <w:u w:val="single"/>
            <w:sz w:val="22"/>
            <w:szCs w:val="22"/>
          </w:rPr>
          <w:t xml:space="preserve">OpenStax Biology 2e, гл. 1.2 — свойства жизни и уровни</w:t>
        </w:r>
      </w:hyperlink>
    </w:p>
    <w:p>
      <w:pPr>
        <w:spacing w:before="0" w:after="40" w:line="230" w:lineRule="auto"/>
        <w:ind w:left="227"/>
        <w:jc w:val="left"/>
      </w:pPr>
      <w:r>
        <w:rPr>
          <w:rFonts w:ascii="Arial" w:hAnsi="Arial" w:cs="Arial" w:eastAsia="Arial"/>
          <w:b w:val="0"/>
          <w:i w:val="0"/>
          <w:color w:val="2F6B4F"/>
          <w:sz w:val="20"/>
          <w:lang w:val="ru-RU" w:eastAsia="ru-RU" w:bidi="ar-SA"/>
        </w:rPr>
        <w:t xml:space="preserve">•  </w:t>
      </w:r>
      <w:hyperlink r:id="rId16">
        <w:r>
          <w:rPr>
            <w:rFonts w:ascii="Arial" w:hAnsi="Arial" w:cs="Arial" w:eastAsia="Arial"/>
            <w:color w:val="1F4E79"/>
            <w:u w:val="single"/>
            <w:sz w:val="22"/>
            <w:szCs w:val="22"/>
          </w:rPr>
          <w:t xml:space="preserve">OpenStax Anatomy &amp; Physiology 2e, гл. 3.1 — мембрана</w:t>
        </w:r>
      </w:hyperlink>
    </w:p>
    <w:p>
      <w:pPr>
        <w:spacing w:before="0" w:after="40" w:line="230" w:lineRule="auto"/>
        <w:ind w:left="227"/>
        <w:jc w:val="left"/>
      </w:pPr>
      <w:r>
        <w:rPr>
          <w:rFonts w:ascii="Arial" w:hAnsi="Arial" w:cs="Arial" w:eastAsia="Arial"/>
          <w:b w:val="0"/>
          <w:i w:val="0"/>
          <w:color w:val="2F6B4F"/>
          <w:sz w:val="20"/>
          <w:lang w:val="ru-RU" w:eastAsia="ru-RU" w:bidi="ar-SA"/>
        </w:rPr>
        <w:t xml:space="preserve">•  </w:t>
      </w:r>
      <w:hyperlink r:id="rId17">
        <w:r>
          <w:rPr>
            <w:rFonts w:ascii="Arial" w:hAnsi="Arial" w:cs="Arial" w:eastAsia="Arial"/>
            <w:color w:val="1F4E79"/>
            <w:u w:val="single"/>
            <w:sz w:val="22"/>
            <w:szCs w:val="22"/>
          </w:rPr>
          <w:t xml:space="preserve">Alberts et al. Molecular Biology of the Cell — липидный бислой (NCBI)</w:t>
        </w:r>
      </w:hyperlink>
    </w:p>
    <w:p>
      <w:pPr>
        <w:spacing w:before="0" w:after="40" w:line="230" w:lineRule="auto"/>
        <w:ind w:left="227"/>
        <w:jc w:val="left"/>
      </w:pPr>
      <w:r>
        <w:rPr>
          <w:rFonts w:ascii="Arial" w:hAnsi="Arial" w:cs="Arial" w:eastAsia="Arial"/>
          <w:b w:val="0"/>
          <w:i w:val="0"/>
          <w:color w:val="2F6B4F"/>
          <w:sz w:val="20"/>
          <w:lang w:val="ru-RU" w:eastAsia="ru-RU" w:bidi="ar-SA"/>
        </w:rPr>
        <w:t xml:space="preserve">•  </w:t>
      </w:r>
      <w:hyperlink r:id="rId18">
        <w:r>
          <w:rPr>
            <w:rFonts w:ascii="Arial" w:hAnsi="Arial" w:cs="Arial" w:eastAsia="Arial"/>
            <w:color w:val="1F4E79"/>
            <w:u w:val="single"/>
            <w:sz w:val="22"/>
            <w:szCs w:val="22"/>
          </w:rPr>
          <w:t xml:space="preserve">Википедия: клеточная теория</w:t>
        </w:r>
      </w:hyperlink>
    </w:p>
    <w:p>
      <w:pPr>
        <w:spacing w:before="0" w:after="40" w:line="230" w:lineRule="auto"/>
        <w:ind w:left="227"/>
        <w:jc w:val="left"/>
      </w:pPr>
      <w:r>
        <w:rPr>
          <w:rFonts w:ascii="Arial" w:hAnsi="Arial" w:cs="Arial" w:eastAsia="Arial"/>
          <w:b w:val="0"/>
          <w:i w:val="0"/>
          <w:color w:val="2F6B4F"/>
          <w:sz w:val="20"/>
          <w:lang w:val="ru-RU" w:eastAsia="ru-RU" w:bidi="ar-SA"/>
        </w:rPr>
        <w:t xml:space="preserve">•  </w:t>
      </w:r>
      <w:hyperlink r:id="rId19">
        <w:r>
          <w:rPr>
            <w:rFonts w:ascii="Arial" w:hAnsi="Arial" w:cs="Arial" w:eastAsia="Arial"/>
            <w:color w:val="1F4E79"/>
            <w:u w:val="single"/>
            <w:sz w:val="22"/>
            <w:szCs w:val="22"/>
          </w:rPr>
          <w:t xml:space="preserve">Википедия: возникновение жизни</w:t>
        </w:r>
      </w:hyperlink>
    </w:p>
    <w:p>
      <w:r>
        <w:br w:type="page"/>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1B4D3A"/>
            <w:tcMar>
              <w:top w:w="140" w:type="dxa"/>
              <w:left w:w="180" w:type="dxa"/>
              <w:bottom w:w="140" w:type="dxa"/>
              <w:right w:w="180" w:type="dxa"/>
            </w:tcMar>
          </w:tcPr>
          <w:p>
            <w:pPr>
              <w:spacing w:before="0" w:after="40" w:line="240" w:lineRule="auto"/>
              <w:jc w:val="left"/>
            </w:pPr>
            <w:r>
              <w:rPr>
                <w:rFonts w:ascii="Arial" w:hAnsi="Arial" w:cs="Arial" w:eastAsia="Arial"/>
                <w:b/>
                <w:i w:val="0"/>
                <w:color w:val="C8E0D0"/>
                <w:sz w:val="18"/>
                <w:lang w:val="ru-RU" w:eastAsia="ru-RU" w:bidi="ar-SA"/>
              </w:rPr>
              <w:t>ЗАНЯТИЕ № 1  ·  УЧИТЬ</w:t>
            </w:r>
          </w:p>
          <w:p>
            <w:pPr>
              <w:spacing w:before="0" w:after="0" w:line="240" w:lineRule="auto"/>
              <w:jc w:val="left"/>
            </w:pPr>
            <w:r>
              <w:rPr>
                <w:rFonts w:ascii="Arial" w:hAnsi="Arial" w:cs="Arial" w:eastAsia="Arial"/>
                <w:b/>
                <w:i w:val="0"/>
                <w:color w:val="FFFFFF"/>
                <w:sz w:val="32"/>
                <w:lang w:val="ru-RU" w:eastAsia="ru-RU" w:bidi="ar-SA"/>
              </w:rPr>
              <w:t>Жизнь как явление материального мира. Введение в биологию</w:t>
            </w:r>
          </w:p>
        </w:tc>
      </w:tr>
    </w:tbl>
    <w:p>
      <w:pPr>
        <w:spacing w:before="0" w:after="16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1.  Биология — наука о жизни</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Биология (от греч. bios — жизнь, logos — учение) — наука о живой природе: строении, функциях, размножении, развитии организмов и их отношениях со средой.</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В медицинском вузе биология нужна не как «школьный повтор», а как основа патологии, генетики, микробиологии и экологии человека. Главный объект врача — человек как часть живой природы.</w:t>
      </w:r>
    </w:p>
    <w:p>
      <w:pPr>
        <w:keepNext/>
        <w:spacing w:before="120" w:after="80" w:line="260" w:lineRule="auto"/>
        <w:ind w:firstLine="0" w:left="0"/>
        <w:jc w:val="left"/>
      </w:pPr>
      <w:r>
        <w:rPr>
          <w:rFonts w:ascii="Times New Roman" w:hAnsi="Times New Roman" w:cs="Times New Roman" w:eastAsia="Times New Roman"/>
          <w:b/>
          <w:i w:val="0"/>
          <w:color w:val="1B4D3A"/>
          <w:sz w:val="24"/>
          <w:lang w:val="ru-RU" w:eastAsia="ru-RU" w:bidi="ar-SA"/>
        </w:rPr>
        <w:t>Принципы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жизнь изучается на всех уровнях — от молекулы до биосферы;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все организмы эволюционно связаны (единство живого);</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общее устройство: клеточное строение и почти универсальный генетический код.</w:t>
      </w:r>
    </w:p>
    <w:p>
      <w:pPr>
        <w:keepNext/>
        <w:spacing w:before="120" w:after="80" w:line="260" w:lineRule="auto"/>
        <w:ind w:firstLine="0" w:left="0"/>
        <w:jc w:val="left"/>
      </w:pPr>
      <w:r>
        <w:rPr>
          <w:rFonts w:ascii="Times New Roman" w:hAnsi="Times New Roman" w:cs="Times New Roman" w:eastAsia="Times New Roman"/>
          <w:b/>
          <w:i w:val="0"/>
          <w:color w:val="1B4D3A"/>
          <w:sz w:val="24"/>
          <w:lang w:val="ru-RU" w:eastAsia="ru-RU" w:bidi="ar-SA"/>
        </w:rPr>
        <w:t>Классические дисциплины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ботаника</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зоология</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микробиология</w:t>
      </w:r>
      <w:r>
        <w:rPr>
          <w:rFonts w:ascii="Times New Roman" w:hAnsi="Times New Roman" w:cs="Times New Roman" w:eastAsia="Times New Roman"/>
          <w:b w:val="0"/>
          <w:i w:val="0"/>
          <w:color w:val="1C1C1C"/>
          <w:sz w:val="24"/>
          <w:lang w:val="ru-RU" w:eastAsia="ru-RU" w:bidi="ar-SA"/>
        </w:rPr>
        <w:t xml:space="preserve"> (бактерии, археи, микроскопические грибы, простейшие), </w:t>
      </w:r>
      <w:r>
        <w:rPr>
          <w:rFonts w:ascii="Times New Roman" w:hAnsi="Times New Roman" w:cs="Times New Roman" w:eastAsia="Times New Roman"/>
          <w:b/>
          <w:i w:val="0"/>
          <w:color w:val="1C1C1C"/>
          <w:sz w:val="24"/>
          <w:lang w:val="ru-RU" w:eastAsia="ru-RU" w:bidi="ar-SA"/>
        </w:rPr>
        <w:t>анатомия</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физиология</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генетика</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экология</w:t>
      </w:r>
      <w:r>
        <w:rPr>
          <w:rFonts w:ascii="Times New Roman" w:hAnsi="Times New Roman" w:cs="Times New Roman" w:eastAsia="Times New Roman"/>
          <w:b w:val="0"/>
          <w:i w:val="0"/>
          <w:color w:val="1C1C1C"/>
          <w:sz w:val="24"/>
          <w:lang w:val="ru-RU" w:eastAsia="ru-RU" w:bidi="ar-SA"/>
        </w:rPr>
        <w:t>.</w:t>
      </w:r>
    </w:p>
    <w:p>
      <w:pPr>
        <w:keepNext/>
        <w:spacing w:before="120" w:after="80" w:line="260" w:lineRule="auto"/>
        <w:ind w:firstLine="0" w:left="0"/>
        <w:jc w:val="left"/>
      </w:pPr>
      <w:r>
        <w:rPr>
          <w:rFonts w:ascii="Times New Roman" w:hAnsi="Times New Roman" w:cs="Times New Roman" w:eastAsia="Times New Roman"/>
          <w:b/>
          <w:i w:val="0"/>
          <w:color w:val="1B4D3A"/>
          <w:sz w:val="24"/>
          <w:lang w:val="ru-RU" w:eastAsia="ru-RU" w:bidi="ar-SA"/>
        </w:rPr>
        <w:t>Современные (на стыке наук)</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молекулярная биология</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биохимия</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биофизика</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биотехнология</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генная инженерия</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вирусология</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иммунология</w:t>
      </w:r>
      <w:r>
        <w:rPr>
          <w:rFonts w:ascii="Times New Roman" w:hAnsi="Times New Roman" w:cs="Times New Roman" w:eastAsia="Times New Roman"/>
          <w:b w:val="0"/>
          <w:i w:val="0"/>
          <w:color w:val="1C1C1C"/>
          <w:sz w:val="24"/>
          <w:lang w:val="ru-RU" w:eastAsia="ru-RU" w:bidi="ar-SA"/>
        </w:rPr>
        <w:t xml:space="preserve">, </w:t>
      </w:r>
      <w:r>
        <w:rPr>
          <w:rFonts w:ascii="Times New Roman" w:hAnsi="Times New Roman" w:cs="Times New Roman" w:eastAsia="Times New Roman"/>
          <w:b/>
          <w:i w:val="0"/>
          <w:color w:val="1C1C1C"/>
          <w:sz w:val="24"/>
          <w:lang w:val="ru-RU" w:eastAsia="ru-RU" w:bidi="ar-SA"/>
        </w:rPr>
        <w:t>бионика</w:t>
      </w:r>
      <w:r>
        <w:rPr>
          <w:rFonts w:ascii="Times New Roman" w:hAnsi="Times New Roman" w:cs="Times New Roman" w:eastAsia="Times New Roman"/>
          <w:b w:val="0"/>
          <w:i w:val="0"/>
          <w:color w:val="1C1C1C"/>
          <w:sz w:val="24"/>
          <w:lang w:val="ru-RU" w:eastAsia="ru-RU" w:bidi="ar-SA"/>
        </w:rPr>
        <w:t>.</w:t>
      </w:r>
    </w:p>
    <w:p>
      <w:pPr>
        <w:keepNext/>
        <w:spacing w:before="40" w:after="40" w:line="240" w:lineRule="auto"/>
        <w:jc w:val="left"/>
      </w:pPr>
      <w:r>
        <w:rPr>
          <w:rFonts w:ascii="Arial" w:hAnsi="Arial" w:cs="Arial" w:eastAsia="Arial"/>
          <w:b/>
          <w:i w:val="0"/>
          <w:color w:val="1B4D3A"/>
          <w:sz w:val="22"/>
          <w:lang w:val="ru-RU" w:eastAsia="ru-RU" w:bidi="ar-SA"/>
        </w:rPr>
        <w:t>Запомнить</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Определение и этимология слова «биология».</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Вирусы изучают вирусологи: у них нет клеточного строения, поэтому они — пограничный объект.</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Микробиология — о микроорганизмах, а не обо всех грибах (шляпочные грибы — макроскопические).</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«Biology is the science that studies life, but what exactly is life? This may sound like a silly question with an obvious response, but it is not always easy to define life.»</w:t>
            </w:r>
          </w:p>
          <w:p>
            <w:pPr>
              <w:spacing w:before="0" w:after="80" w:line="230" w:lineRule="auto"/>
              <w:jc w:val="left"/>
            </w:pPr>
            <w:r>
              <w:rPr>
                <w:rFonts w:ascii="Arial" w:hAnsi="Arial" w:cs="Arial" w:eastAsia="Arial"/>
                <w:b w:val="0"/>
                <w:i/>
                <w:color w:val="4A4A4A"/>
                <w:sz w:val="18"/>
                <w:lang w:val="ru-RU" w:eastAsia="ru-RU" w:bidi="ar-SA"/>
              </w:rPr>
              <w:t>OpenStax Biology 2e, § 1.2 Themes and Concepts of Biology (перевод: биология — наука, изучающая жизнь; дать определение жизни не так просто).</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Учебник сразу предупреждает: вирусы имеют часть свойств живого, но не все — поэтому строгое определение жизни нужно списком признаков, а не одной фразой. Это любимый вопрос преподавателя: «Вирус — живой?» Ответ: вне клетки — нет обмена и самовоспроизведения, внутри клетки-хозяина — использует её аппарат.</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5">
              <w:r>
                <w:rPr>
                  <w:rFonts w:ascii="Arial" w:hAnsi="Arial" w:cs="Arial" w:eastAsia="Arial"/>
                  <w:color w:val="1F4E79"/>
                  <w:u w:val="single"/>
                  <w:sz w:val="18"/>
                  <w:szCs w:val="18"/>
                </w:rPr>
                <w:t xml:space="preserve">OpenStax 1.2 (англ.)</w:t>
              </w:r>
            </w:hyperlink>
            <w:r>
              <w:rPr>
                <w:rFonts w:ascii="Arial" w:hAnsi="Arial" w:cs="Arial" w:eastAsia="Arial"/>
                <w:b w:val="0"/>
                <w:i w:val="0"/>
                <w:color w:val="4A4A4A"/>
                <w:sz w:val="18"/>
                <w:lang w:val="ru-RU" w:eastAsia="ru-RU" w:bidi="ar-SA"/>
              </w:rPr>
              <w:t xml:space="preserve">   ·   </w:t>
            </w:r>
            <w:hyperlink r:id="rId20">
              <w:r>
                <w:rPr>
                  <w:rFonts w:ascii="Arial" w:hAnsi="Arial" w:cs="Arial" w:eastAsia="Arial"/>
                  <w:color w:val="1F4E79"/>
                  <w:u w:val="single"/>
                  <w:sz w:val="18"/>
                  <w:szCs w:val="18"/>
                </w:rPr>
                <w:t xml:space="preserve">то же на Lumen Learning</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EAF1F7"/>
            <w:tcMar>
              <w:top w:w="70" w:type="dxa"/>
              <w:left w:w="140" w:type="dxa"/>
              <w:bottom w:w="80" w:type="dxa"/>
              <w:right w:w="140" w:type="dxa"/>
            </w:tcMar>
            <w:tcBorders>
              <w:top w:val="single" w:sz="4" w:space="0" w:color="C5D4E0"/>
              <w:left w:val="single" w:sz="24" w:space="0" w:color="2C5F8A"/>
              <w:bottom w:val="single" w:sz="4" w:space="0" w:color="C5D4E0"/>
              <w:right w:val="single" w:sz="4" w:space="0" w:color="C5D4E0"/>
            </w:tcBorders>
          </w:tcPr>
          <w:p>
            <w:pPr>
              <w:spacing w:before="0" w:after="40" w:line="230" w:lineRule="auto"/>
              <w:jc w:val="left"/>
            </w:pPr>
            <w:r>
              <w:rPr>
                <w:rFonts w:ascii="Arial" w:hAnsi="Arial" w:cs="Arial" w:eastAsia="Arial"/>
                <w:b/>
                <w:i w:val="0"/>
                <w:color w:val="2C5F8A"/>
                <w:sz w:val="17"/>
                <w:lang w:val="ru-RU" w:eastAsia="ru-RU" w:bidi="ar-SA"/>
              </w:rPr>
              <w:t>ДЛЯ ВРАЧА</w:t>
            </w:r>
          </w:p>
          <w:p>
            <w:pPr>
              <w:spacing w:before="0" w:after="0" w:line="240" w:lineRule="auto"/>
              <w:jc w:val="both"/>
            </w:pPr>
            <w:r>
              <w:rPr>
                <w:rFonts w:ascii="Times New Roman" w:hAnsi="Times New Roman" w:cs="Times New Roman" w:eastAsia="Times New Roman"/>
                <w:b w:val="0"/>
                <w:i w:val="0"/>
                <w:color w:val="1C1C1C"/>
                <w:sz w:val="22"/>
                <w:lang w:val="ru-RU" w:eastAsia="ru-RU" w:bidi="ar-SA"/>
              </w:rPr>
              <w:t>Ярыгин прямо пишет, что главный объект врача — человек как неотъемлемая часть природы, поэтому в курсе разбирают механизмы, общие для всего живого, на примерах человека и антропобиогеоценозов.</w:t>
            </w:r>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2.  Этапы развития биологии</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1.</w:t>
        <w:tab/>
      </w:r>
      <w:r>
        <w:rPr>
          <w:rFonts w:ascii="Times New Roman" w:hAnsi="Times New Roman" w:cs="Times New Roman" w:eastAsia="Times New Roman"/>
          <w:b/>
          <w:i w:val="0"/>
          <w:color w:val="1C1C1C"/>
          <w:sz w:val="24"/>
          <w:lang w:val="ru-RU" w:eastAsia="ru-RU" w:bidi="ar-SA"/>
        </w:rPr>
        <w:t>Донаучная</w:t>
      </w:r>
      <w:r>
        <w:rPr>
          <w:rFonts w:ascii="Times New Roman" w:hAnsi="Times New Roman" w:cs="Times New Roman" w:eastAsia="Times New Roman"/>
          <w:b w:val="0"/>
          <w:i w:val="0"/>
          <w:color w:val="1C1C1C"/>
          <w:sz w:val="24"/>
          <w:lang w:val="ru-RU" w:eastAsia="ru-RU" w:bidi="ar-SA"/>
        </w:rPr>
        <w:t xml:space="preserve"> — практические знания: земледелие, скотоводство, травы. Метод — наблюдение и опыт.</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2.</w:t>
        <w:tab/>
      </w:r>
      <w:r>
        <w:rPr>
          <w:rFonts w:ascii="Times New Roman" w:hAnsi="Times New Roman" w:cs="Times New Roman" w:eastAsia="Times New Roman"/>
          <w:b/>
          <w:i w:val="0"/>
          <w:color w:val="1C1C1C"/>
          <w:sz w:val="24"/>
          <w:lang w:val="ru-RU" w:eastAsia="ru-RU" w:bidi="ar-SA"/>
        </w:rPr>
        <w:t>XVI–XVIII вв.</w:t>
      </w:r>
      <w:r>
        <w:rPr>
          <w:rFonts w:ascii="Times New Roman" w:hAnsi="Times New Roman" w:cs="Times New Roman" w:eastAsia="Times New Roman"/>
          <w:b w:val="0"/>
          <w:i w:val="0"/>
          <w:color w:val="1C1C1C"/>
          <w:sz w:val="24"/>
          <w:lang w:val="ru-RU" w:eastAsia="ru-RU" w:bidi="ar-SA"/>
        </w:rPr>
        <w:t xml:space="preserve"> — биология становится наукой. А. Везалий — научная анатомия; изобретение микроскопа (Гук, Левенгук); К. Линней — систематика.</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3.</w:t>
        <w:tab/>
      </w:r>
      <w:r>
        <w:rPr>
          <w:rFonts w:ascii="Times New Roman" w:hAnsi="Times New Roman" w:cs="Times New Roman" w:eastAsia="Times New Roman"/>
          <w:b/>
          <w:i w:val="0"/>
          <w:color w:val="1C1C1C"/>
          <w:sz w:val="24"/>
          <w:lang w:val="ru-RU" w:eastAsia="ru-RU" w:bidi="ar-SA"/>
        </w:rPr>
        <w:t>XIX в.</w:t>
      </w:r>
      <w:r>
        <w:rPr>
          <w:rFonts w:ascii="Times New Roman" w:hAnsi="Times New Roman" w:cs="Times New Roman" w:eastAsia="Times New Roman"/>
          <w:b w:val="0"/>
          <w:i w:val="0"/>
          <w:color w:val="1C1C1C"/>
          <w:sz w:val="24"/>
          <w:lang w:val="ru-RU" w:eastAsia="ru-RU" w:bidi="ar-SA"/>
        </w:rPr>
        <w:t xml:space="preserve"> — фундаментальные теории: клеточная (Шлейден, Шванн, 1838–1839; Вирхов, 1855) и эволюционная (Дарвин, 1859).</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4.</w:t>
        <w:tab/>
      </w:r>
      <w:r>
        <w:rPr>
          <w:rFonts w:ascii="Times New Roman" w:hAnsi="Times New Roman" w:cs="Times New Roman" w:eastAsia="Times New Roman"/>
          <w:b/>
          <w:i w:val="0"/>
          <w:color w:val="1C1C1C"/>
          <w:sz w:val="24"/>
          <w:lang w:val="ru-RU" w:eastAsia="ru-RU" w:bidi="ar-SA"/>
        </w:rPr>
        <w:t>Конец XIX – XX вв.</w:t>
      </w:r>
      <w:r>
        <w:rPr>
          <w:rFonts w:ascii="Times New Roman" w:hAnsi="Times New Roman" w:cs="Times New Roman" w:eastAsia="Times New Roman"/>
          <w:b w:val="0"/>
          <w:i w:val="0"/>
          <w:color w:val="1C1C1C"/>
          <w:sz w:val="24"/>
          <w:lang w:val="ru-RU" w:eastAsia="ru-RU" w:bidi="ar-SA"/>
        </w:rPr>
        <w:t xml:space="preserve"> — генетика (Мендель, 1865; переоткрыт в 1900), хромосомы, структура ДНК (Уотсон и Крик, 1953, по рентгенограммам Р. Франклин и данным М. Уилкинса), генетический код.</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5.</w:t>
        <w:tab/>
      </w:r>
      <w:r>
        <w:rPr>
          <w:rFonts w:ascii="Times New Roman" w:hAnsi="Times New Roman" w:cs="Times New Roman" w:eastAsia="Times New Roman"/>
          <w:b/>
          <w:i w:val="0"/>
          <w:color w:val="1C1C1C"/>
          <w:sz w:val="24"/>
          <w:lang w:val="ru-RU" w:eastAsia="ru-RU" w:bidi="ar-SA"/>
        </w:rPr>
        <w:t>Современный этап</w:t>
      </w:r>
      <w:r>
        <w:rPr>
          <w:rFonts w:ascii="Times New Roman" w:hAnsi="Times New Roman" w:cs="Times New Roman" w:eastAsia="Times New Roman"/>
          <w:b w:val="0"/>
          <w:i w:val="0"/>
          <w:color w:val="1C1C1C"/>
          <w:sz w:val="24"/>
          <w:lang w:val="ru-RU" w:eastAsia="ru-RU" w:bidi="ar-SA"/>
        </w:rPr>
        <w:t xml:space="preserve"> — геномика, генная инженерия, стволовые клетки, CRISPR.</w:t>
      </w:r>
    </w:p>
    <w:p>
      <w:pPr>
        <w:keepNext/>
        <w:spacing w:before="40" w:after="40" w:line="240" w:lineRule="auto"/>
        <w:jc w:val="left"/>
      </w:pPr>
      <w:r>
        <w:rPr>
          <w:rFonts w:ascii="Arial" w:hAnsi="Arial" w:cs="Arial" w:eastAsia="Arial"/>
          <w:b/>
          <w:i w:val="0"/>
          <w:color w:val="1B4D3A"/>
          <w:sz w:val="22"/>
          <w:lang w:val="ru-RU" w:eastAsia="ru-RU" w:bidi="ar-SA"/>
        </w:rPr>
        <w:t>Запомнить</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Три «кита» XIX века, которые называют в одном ряду: клеточная теория, эволюция, закон сохранения энергии.</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ДНК: модель — Уотсон и Крик; рентген — Франклин и Уилкинс. Нобелевская премия 1962 — Уотсон, Крик, Уилкинс (Франклин умерла в 1958, премию посмертно не дают).</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Не путать Крика (соавтор модели) с Франклин (автор ключевых рентгенограмм).</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«Структура двойной спирали ДНК была предложена Френсисом Криком и Джеймсом Уотсоном в 1953 году на основании рентгеноструктурных данных, полученных Морисом Уилкинсом и Розалинд Франклин, и правил Чаргаффа.»</w:t>
            </w:r>
          </w:p>
          <w:p>
            <w:pPr>
              <w:spacing w:before="0" w:after="80" w:line="230" w:lineRule="auto"/>
              <w:jc w:val="left"/>
            </w:pPr>
            <w:r>
              <w:rPr>
                <w:rFonts w:ascii="Arial" w:hAnsi="Arial" w:cs="Arial" w:eastAsia="Arial"/>
                <w:b w:val="0"/>
                <w:i/>
                <w:color w:val="4A4A4A"/>
                <w:sz w:val="18"/>
                <w:lang w:val="ru-RU" w:eastAsia="ru-RU" w:bidi="ar-SA"/>
              </w:rPr>
              <w:t>Википедия. Дезоксирибонуклеиновая кислота (статья сверена с первоисточником: Watson J.D., Crick F.H.C. Nature. 1953; 171: 737–738).</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На занятии достаточно: 1953, двойная спираль, комплементарность A–T и G–C, полуконсервативная репликация. Если спросят «кто сделал рентген» — Франклин (фото 51) и Уилкинс.</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21">
              <w:r>
                <w:rPr>
                  <w:rFonts w:ascii="Arial" w:hAnsi="Arial" w:cs="Arial" w:eastAsia="Arial"/>
                  <w:color w:val="1F4E79"/>
                  <w:u w:val="single"/>
                  <w:sz w:val="18"/>
                  <w:szCs w:val="18"/>
                </w:rPr>
                <w:t xml:space="preserve">Википедия: ДНК</w:t>
              </w:r>
            </w:hyperlink>
            <w:r>
              <w:rPr>
                <w:rFonts w:ascii="Arial" w:hAnsi="Arial" w:cs="Arial" w:eastAsia="Arial"/>
                <w:b w:val="0"/>
                <w:i w:val="0"/>
                <w:color w:val="4A4A4A"/>
                <w:sz w:val="18"/>
                <w:lang w:val="ru-RU" w:eastAsia="ru-RU" w:bidi="ar-SA"/>
              </w:rPr>
              <w:t xml:space="preserve">   ·   </w:t>
            </w:r>
            <w:hyperlink r:id="rId22">
              <w:r>
                <w:rPr>
                  <w:rFonts w:ascii="Arial" w:hAnsi="Arial" w:cs="Arial" w:eastAsia="Arial"/>
                  <w:color w:val="1F4E79"/>
                  <w:u w:val="single"/>
                  <w:sz w:val="18"/>
                  <w:szCs w:val="18"/>
                </w:rPr>
                <w:t xml:space="preserve">Watson &amp; Crick, Nature 1953</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3.  Живое и неживое. Свойства живого</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Единого короткого определения жизни нет. В медвузе опираются на комплекс обязательных свойств.</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Самовоспроизведение</w:t>
      </w:r>
      <w:r>
        <w:rPr>
          <w:rFonts w:ascii="Times New Roman" w:hAnsi="Times New Roman" w:cs="Times New Roman" w:eastAsia="Times New Roman"/>
          <w:b w:val="0"/>
          <w:i w:val="0"/>
          <w:color w:val="1C1C1C"/>
          <w:sz w:val="24"/>
          <w:lang w:val="ru-RU" w:eastAsia="ru-RU" w:bidi="ar-SA"/>
        </w:rPr>
        <w:t xml:space="preserve"> — рождение себе подобных.</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Иерархическая организация</w:t>
      </w:r>
      <w:r>
        <w:rPr>
          <w:rFonts w:ascii="Times New Roman" w:hAnsi="Times New Roman" w:cs="Times New Roman" w:eastAsia="Times New Roman"/>
          <w:b w:val="0"/>
          <w:i w:val="0"/>
          <w:color w:val="1C1C1C"/>
          <w:sz w:val="24"/>
          <w:lang w:val="ru-RU" w:eastAsia="ru-RU" w:bidi="ar-SA"/>
        </w:rPr>
        <w:t xml:space="preserve"> — атомы → молекулы → клетки → ткани → органы → организм.</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Целостность и дискретность</w:t>
      </w:r>
      <w:r>
        <w:rPr>
          <w:rFonts w:ascii="Times New Roman" w:hAnsi="Times New Roman" w:cs="Times New Roman" w:eastAsia="Times New Roman"/>
          <w:b w:val="0"/>
          <w:i w:val="0"/>
          <w:color w:val="1C1C1C"/>
          <w:sz w:val="24"/>
          <w:lang w:val="ru-RU" w:eastAsia="ru-RU" w:bidi="ar-SA"/>
        </w:rPr>
        <w:t xml:space="preserve"> — система едина, но собрана из отдельных единиц.</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Рост и развитие</w:t>
      </w:r>
      <w:r>
        <w:rPr>
          <w:rFonts w:ascii="Times New Roman" w:hAnsi="Times New Roman" w:cs="Times New Roman" w:eastAsia="Times New Roman"/>
          <w:b w:val="0"/>
          <w:i w:val="0"/>
          <w:color w:val="1C1C1C"/>
          <w:sz w:val="24"/>
          <w:lang w:val="ru-RU" w:eastAsia="ru-RU" w:bidi="ar-SA"/>
        </w:rPr>
        <w:t xml:space="preserve"> — рост = масса/размер; развитие = качественные изменения.</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Наследственность и изменчивость</w:t>
      </w:r>
      <w:r>
        <w:rPr>
          <w:rFonts w:ascii="Times New Roman" w:hAnsi="Times New Roman" w:cs="Times New Roman" w:eastAsia="Times New Roman"/>
          <w:b w:val="0"/>
          <w:i w:val="0"/>
          <w:color w:val="1C1C1C"/>
          <w:sz w:val="24"/>
          <w:lang w:val="ru-RU" w:eastAsia="ru-RU" w:bidi="ar-SA"/>
        </w:rPr>
        <w:t>.</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Раздражимость</w:t>
      </w:r>
      <w:r>
        <w:rPr>
          <w:rFonts w:ascii="Times New Roman" w:hAnsi="Times New Roman" w:cs="Times New Roman" w:eastAsia="Times New Roman"/>
          <w:b w:val="0"/>
          <w:i w:val="0"/>
          <w:color w:val="1C1C1C"/>
          <w:sz w:val="24"/>
          <w:lang w:val="ru-RU" w:eastAsia="ru-RU" w:bidi="ar-SA"/>
        </w:rPr>
        <w:t xml:space="preserve"> — ответ на стимул.</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Движение</w:t>
      </w:r>
      <w:r>
        <w:rPr>
          <w:rFonts w:ascii="Times New Roman" w:hAnsi="Times New Roman" w:cs="Times New Roman" w:eastAsia="Times New Roman"/>
          <w:b w:val="0"/>
          <w:i w:val="0"/>
          <w:color w:val="1C1C1C"/>
          <w:sz w:val="24"/>
          <w:lang w:val="ru-RU" w:eastAsia="ru-RU" w:bidi="ar-SA"/>
        </w:rPr>
        <w:t xml:space="preserve"> — организма и внутри клетки.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Саморегуляция / гомеостаз</w:t>
      </w:r>
      <w:r>
        <w:rPr>
          <w:rFonts w:ascii="Times New Roman" w:hAnsi="Times New Roman" w:cs="Times New Roman" w:eastAsia="Times New Roman"/>
          <w:b w:val="0"/>
          <w:i w:val="0"/>
          <w:color w:val="1C1C1C"/>
          <w:sz w:val="24"/>
          <w:lang w:val="ru-RU" w:eastAsia="ru-RU" w:bidi="ar-SA"/>
        </w:rPr>
        <w:t>.</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Обмен веществ и энергии</w:t>
      </w:r>
      <w:r>
        <w:rPr>
          <w:rFonts w:ascii="Times New Roman" w:hAnsi="Times New Roman" w:cs="Times New Roman" w:eastAsia="Times New Roman"/>
          <w:b w:val="0"/>
          <w:i w:val="0"/>
          <w:color w:val="1C1C1C"/>
          <w:sz w:val="24"/>
          <w:lang w:val="ru-RU" w:eastAsia="ru-RU" w:bidi="ar-SA"/>
        </w:rPr>
        <w:t xml:space="preserve"> (метаболизм) — открытая система.</w:t>
      </w:r>
    </w:p>
    <w:p>
      <w:pPr>
        <w:keepNext/>
        <w:spacing w:before="40" w:after="40" w:line="240" w:lineRule="auto"/>
        <w:jc w:val="left"/>
      </w:pPr>
      <w:r>
        <w:rPr>
          <w:rFonts w:ascii="Arial" w:hAnsi="Arial" w:cs="Arial" w:eastAsia="Arial"/>
          <w:b/>
          <w:i w:val="0"/>
          <w:color w:val="1B4D3A"/>
          <w:sz w:val="22"/>
          <w:lang w:val="ru-RU" w:eastAsia="ru-RU" w:bidi="ar-SA"/>
        </w:rPr>
        <w:t>Запомнить</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OpenStax даёт 9 признаков: order, response, reproduction, adaptation, growth and development, regulation, homeostasis, energy processing, evolution.</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Вирус не проходит критерии: нет клетки, нет собственного обмена.</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Определение Ярыгина полезно выучить почти дословно (см. цитату).</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«жизнь как макромолекулярную открытую систему, которой свойственны иерархическая организация, способность к самовоспроизведению, обмен веществ, тонко регулируемый поток энергии»</w:t>
            </w:r>
          </w:p>
          <w:p>
            <w:pPr>
              <w:spacing w:before="0" w:after="80" w:line="230" w:lineRule="auto"/>
              <w:jc w:val="left"/>
            </w:pPr>
            <w:r>
              <w:rPr>
                <w:rFonts w:ascii="Arial" w:hAnsi="Arial" w:cs="Arial" w:eastAsia="Arial"/>
                <w:b w:val="0"/>
                <w:i/>
                <w:color w:val="4A4A4A"/>
                <w:sz w:val="18"/>
                <w:lang w:val="ru-RU" w:eastAsia="ru-RU" w:bidi="ar-SA"/>
              </w:rPr>
              <w:t>Ярыгин В.Н. (ред.). Биология: учебник для медицинских вузов. Т. 1. М.: ГЭОТАР-Медиа.</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Это рабочее определение для экзамена. «Открытая система» значит: вещество и энергия идут сквозь организм. «Макромолекулярная» — жизнь на белках и нуклеиновых кислотах, а не на любых химических реакциях.</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3">
              <w:r>
                <w:rPr>
                  <w:rFonts w:ascii="Arial" w:hAnsi="Arial" w:cs="Arial" w:eastAsia="Arial"/>
                  <w:color w:val="1F4E79"/>
                  <w:u w:val="single"/>
                  <w:sz w:val="18"/>
                  <w:szCs w:val="18"/>
                </w:rPr>
                <w:t xml:space="preserve">Оглавление учебника Ярыгина, т. 1</w:t>
              </w:r>
            </w:hyperlink>
            <w:r>
              <w:rPr>
                <w:rFonts w:ascii="Arial" w:hAnsi="Arial" w:cs="Arial" w:eastAsia="Arial"/>
                <w:b w:val="0"/>
                <w:i w:val="0"/>
                <w:color w:val="4A4A4A"/>
                <w:sz w:val="18"/>
                <w:lang w:val="ru-RU" w:eastAsia="ru-RU" w:bidi="ar-SA"/>
              </w:rPr>
              <w:t xml:space="preserve">   ·   </w:t>
            </w:r>
            <w:hyperlink r:id="rId15">
              <w:r>
                <w:rPr>
                  <w:rFonts w:ascii="Arial" w:hAnsi="Arial" w:cs="Arial" w:eastAsia="Arial"/>
                  <w:color w:val="1F4E79"/>
                  <w:u w:val="single"/>
                  <w:sz w:val="18"/>
                  <w:szCs w:val="18"/>
                </w:rPr>
                <w:t xml:space="preserve">OpenStax: свойства жизни</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4.  Эволюция — причина единства и разнообразия жизни</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Эволюция — историческое изменение наследственных признаков популяций. Единство живого — общее происхождение (клетка, генетический код, белки, НК, АТФ). Разнообразие — мутации, отбор, разные среды.</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76"/>
        <w:gridCol w:w="4876"/>
      </w:tblGrid>
      <w:tr>
        <w:trPr>
          <w:cantSplit/>
        </w:trPr>
        <w:tc>
          <w:tcPr>
            <w:tcW w:type="dxa" w:w="4876"/>
            <w:shd w:val="clear" w:color="auto" w:fill="E7F0EA"/>
            <w:tcMar>
              <w:top w:w="90" w:type="dxa"/>
              <w:left w:w="120" w:type="dxa"/>
              <w:bottom w:w="100" w:type="dxa"/>
              <w:right w:w="110" w:type="dxa"/>
            </w:tcMar>
            <w:tcBorders>
              <w:top w:val="single" w:sz="4" w:space="0" w:color="C5D4C9"/>
              <w:left w:val="single" w:sz="4" w:space="0" w:color="C5D4C9"/>
              <w:bottom w:val="single" w:sz="4" w:space="0" w:color="C5D4C9"/>
              <w:right w:val="single" w:sz="4" w:space="0" w:color="C5D4C9"/>
            </w:tcBorders>
          </w:tcPr>
          <w:p>
            <w:pPr>
              <w:spacing w:before="0" w:after="120" w:line="240" w:lineRule="auto"/>
              <w:jc w:val="left"/>
            </w:pPr>
            <w:r>
              <w:rPr>
                <w:rFonts w:ascii="Arial" w:hAnsi="Arial" w:cs="Arial" w:eastAsia="Arial"/>
                <w:b/>
                <w:i w:val="0"/>
                <w:color w:val="1B4D3A"/>
                <w:sz w:val="22"/>
                <w:lang w:val="ru-RU" w:eastAsia="ru-RU" w:bidi="ar-SA"/>
              </w:rPr>
              <w:t>Единство</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общее происхождение</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клеточное строение</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генетический код</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сходная химия (белки, НК, АТФ)</w:t>
            </w:r>
          </w:p>
        </w:tc>
        <w:tc>
          <w:tcPr>
            <w:tcW w:type="dxa" w:w="4876"/>
            <w:shd w:val="clear" w:color="auto" w:fill="F7F5EF"/>
            <w:tcMar>
              <w:top w:w="90" w:type="dxa"/>
              <w:left w:w="120" w:type="dxa"/>
              <w:bottom w:w="100" w:type="dxa"/>
              <w:right w:w="110" w:type="dxa"/>
            </w:tcMar>
            <w:tcBorders>
              <w:top w:val="single" w:sz="4" w:space="0" w:color="C5D4C9"/>
              <w:left w:val="single" w:sz="4" w:space="0" w:color="C5D4C9"/>
              <w:bottom w:val="single" w:sz="4" w:space="0" w:color="C5D4C9"/>
              <w:right w:val="single" w:sz="4" w:space="0" w:color="C5D4C9"/>
            </w:tcBorders>
          </w:tcPr>
          <w:p>
            <w:pPr>
              <w:spacing w:before="0" w:after="120" w:line="240" w:lineRule="auto"/>
              <w:jc w:val="left"/>
            </w:pPr>
            <w:r>
              <w:rPr>
                <w:rFonts w:ascii="Arial" w:hAnsi="Arial" w:cs="Arial" w:eastAsia="Arial"/>
                <w:b/>
                <w:i w:val="0"/>
                <w:color w:val="1B4D3A"/>
                <w:sz w:val="22"/>
                <w:lang w:val="ru-RU" w:eastAsia="ru-RU" w:bidi="ar-SA"/>
              </w:rPr>
              <w:t>Разнообразие</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мутации и отбор</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разные адаптации</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множество видов</w:t>
            </w:r>
          </w:p>
        </w:tc>
      </w:tr>
    </w:tbl>
    <w:p>
      <w:pPr>
        <w:spacing w:before="40" w:after="120" w:line="12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«Непрерывность существования и историческое развитие живой природы обусловлены двумя фундаментальными свойствами жизни: наследственностью и изменчивостью.»</w:t>
            </w:r>
          </w:p>
          <w:p>
            <w:pPr>
              <w:spacing w:before="0" w:after="80" w:line="230" w:lineRule="auto"/>
              <w:jc w:val="left"/>
            </w:pPr>
            <w:r>
              <w:rPr>
                <w:rFonts w:ascii="Arial" w:hAnsi="Arial" w:cs="Arial" w:eastAsia="Arial"/>
                <w:b w:val="0"/>
                <w:i/>
                <w:color w:val="4A4A4A"/>
                <w:sz w:val="18"/>
                <w:lang w:val="ru-RU" w:eastAsia="ru-RU" w:bidi="ar-SA"/>
              </w:rPr>
              <w:t>Ярыгин В.Н. (ред.). Биология. Т. 1.</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Если спросят «почему живое и едино, и разнообразно» — отвечайте одной фразой: едино из-за общего происхождения, разнообразно из-за эволюции в разных условиях. Наследственность сохраняет, изменчивость даёт материал отбору.</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23">
              <w:r>
                <w:rPr>
                  <w:rFonts w:ascii="Arial" w:hAnsi="Arial" w:cs="Arial" w:eastAsia="Arial"/>
                  <w:color w:val="1F4E79"/>
                  <w:u w:val="single"/>
                  <w:sz w:val="18"/>
                  <w:szCs w:val="18"/>
                </w:rPr>
                <w:t xml:space="preserve">OpenStax Biology 2e, введение к разнообразию</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5.  Теории происхождения жизни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Самозарождение</w:t>
      </w:r>
      <w:r>
        <w:rPr>
          <w:rFonts w:ascii="Times New Roman" w:hAnsi="Times New Roman" w:cs="Times New Roman" w:eastAsia="Times New Roman"/>
          <w:b w:val="0"/>
          <w:i w:val="0"/>
          <w:color w:val="1C1C1C"/>
          <w:sz w:val="24"/>
          <w:lang w:val="ru-RU" w:eastAsia="ru-RU" w:bidi="ar-SA"/>
        </w:rPr>
        <w:t xml:space="preserve"> опровергнуто Пастером: в стерильном бульоне жизнь не появляется.</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Креационизм</w:t>
      </w:r>
      <w:r>
        <w:rPr>
          <w:rFonts w:ascii="Times New Roman" w:hAnsi="Times New Roman" w:cs="Times New Roman" w:eastAsia="Times New Roman"/>
          <w:b w:val="0"/>
          <w:i w:val="0"/>
          <w:color w:val="1C1C1C"/>
          <w:sz w:val="24"/>
          <w:lang w:val="ru-RU" w:eastAsia="ru-RU" w:bidi="ar-SA"/>
        </w:rPr>
        <w:t xml:space="preserve"> — не научная гипотеза (не проверяется опытом).</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Опарин (1924) – Холдейн (1929)</w:t>
      </w:r>
      <w:r>
        <w:rPr>
          <w:rFonts w:ascii="Times New Roman" w:hAnsi="Times New Roman" w:cs="Times New Roman" w:eastAsia="Times New Roman"/>
          <w:b w:val="0"/>
          <w:i w:val="0"/>
          <w:color w:val="1C1C1C"/>
          <w:sz w:val="24"/>
          <w:lang w:val="ru-RU" w:eastAsia="ru-RU" w:bidi="ar-SA"/>
        </w:rPr>
        <w:t xml:space="preserve"> — химическая эволюция в восстановительной бескислородной атмосфере → органика → коацерваты → протобионты.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Миллер и Юри (1953)</w:t>
      </w:r>
      <w:r>
        <w:rPr>
          <w:rFonts w:ascii="Times New Roman" w:hAnsi="Times New Roman" w:cs="Times New Roman" w:eastAsia="Times New Roman"/>
          <w:b w:val="0"/>
          <w:i w:val="0"/>
          <w:color w:val="1C1C1C"/>
          <w:sz w:val="24"/>
          <w:lang w:val="ru-RU" w:eastAsia="ru-RU" w:bidi="ar-SA"/>
        </w:rPr>
        <w:t xml:space="preserve"> — аминокислоты из газов + разряд. Классический опыт; состав атмосферы сейчас уточняют (чаще CO₂/N₂).</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РНК-мир</w:t>
      </w:r>
      <w:r>
        <w:rPr>
          <w:rFonts w:ascii="Times New Roman" w:hAnsi="Times New Roman" w:cs="Times New Roman" w:eastAsia="Times New Roman"/>
          <w:b w:val="0"/>
          <w:i w:val="0"/>
          <w:color w:val="1C1C1C"/>
          <w:sz w:val="24"/>
          <w:lang w:val="ru-RU" w:eastAsia="ru-RU" w:bidi="ar-SA"/>
        </w:rPr>
        <w:t xml:space="preserve"> — РНК и хранит информацию, и катализирует (рибозимы); позже функции разделились на ДНК и белки.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Генобиоз vs голобиоз</w:t>
      </w:r>
      <w:r>
        <w:rPr>
          <w:rFonts w:ascii="Times New Roman" w:hAnsi="Times New Roman" w:cs="Times New Roman" w:eastAsia="Times New Roman"/>
          <w:b w:val="0"/>
          <w:i w:val="0"/>
          <w:color w:val="1C1C1C"/>
          <w:sz w:val="24"/>
          <w:lang w:val="ru-RU" w:eastAsia="ru-RU" w:bidi="ar-SA"/>
        </w:rPr>
        <w:t xml:space="preserve"> — не этапы, а два подхода: что первично — генетическая система или обмен веществ.</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Панспермия</w:t>
      </w:r>
      <w:r>
        <w:rPr>
          <w:rFonts w:ascii="Times New Roman" w:hAnsi="Times New Roman" w:cs="Times New Roman" w:eastAsia="Times New Roman"/>
          <w:b w:val="0"/>
          <w:i w:val="0"/>
          <w:color w:val="1C1C1C"/>
          <w:sz w:val="24"/>
          <w:lang w:val="ru-RU" w:eastAsia="ru-RU" w:bidi="ar-SA"/>
        </w:rPr>
        <w:t xml:space="preserve"> — занос с космоса; вопрос происхождения не снимает.</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Оценки времени: жизнь на Земле ~4,1–3,8 млрд лет назад; строматолиты ~3,7 млрд лет.</w:t>
      </w:r>
    </w:p>
    <w:p>
      <w:pPr>
        <w:keepNext/>
        <w:spacing w:before="40" w:after="40" w:line="240" w:lineRule="auto"/>
        <w:jc w:val="left"/>
      </w:pPr>
      <w:r>
        <w:rPr>
          <w:rFonts w:ascii="Arial" w:hAnsi="Arial" w:cs="Arial" w:eastAsia="Arial"/>
          <w:b/>
          <w:i w:val="0"/>
          <w:color w:val="1B4D3A"/>
          <w:sz w:val="22"/>
          <w:lang w:val="ru-RU" w:eastAsia="ru-RU" w:bidi="ar-SA"/>
        </w:rPr>
        <w:t>Запомнить</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Не говорите «сначала генобиоз, потом голобиоз» — это альтернативы.</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Панспермия ≠ ответ на вопрос «как возникла жизнь».</w:t>
      </w:r>
    </w:p>
    <w:p>
      <w:pPr>
        <w:spacing w:before="20" w:after="4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Коацерваты — гипотеза Опарина, не доказанный факт первой клетки.</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«Согласно современным моделям, на Земле жизнь возникла около 4,1—3,8 млрд лет назад, при том, что сама планета сформировалась примерно 4,5 млрд лет назад. Древнейшие известные ископаемые строматолиты имеют возраст 3,7 млрд лет.»</w:t>
            </w:r>
          </w:p>
          <w:p>
            <w:pPr>
              <w:spacing w:before="0" w:after="80" w:line="230" w:lineRule="auto"/>
              <w:jc w:val="left"/>
            </w:pPr>
            <w:r>
              <w:rPr>
                <w:rFonts w:ascii="Arial" w:hAnsi="Arial" w:cs="Arial" w:eastAsia="Arial"/>
                <w:b w:val="0"/>
                <w:i/>
                <w:color w:val="4A4A4A"/>
                <w:sz w:val="18"/>
                <w:lang w:val="ru-RU" w:eastAsia="ru-RU" w:bidi="ar-SA"/>
              </w:rPr>
              <w:t>Википедия. Возникновение жизни.</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На 1 курсе ждут схему Опарина–Холдейна + опыт Миллера + РНК-мир. Если углубляют: генобиоз (первичны репликаторы) против голобиоза (первичен обмен, коацерваты).</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9">
              <w:r>
                <w:rPr>
                  <w:rFonts w:ascii="Arial" w:hAnsi="Arial" w:cs="Arial" w:eastAsia="Arial"/>
                  <w:color w:val="1F4E79"/>
                  <w:u w:val="single"/>
                  <w:sz w:val="18"/>
                  <w:szCs w:val="18"/>
                </w:rPr>
                <w:t xml:space="preserve">Википедия: возникновение жизни</w:t>
              </w:r>
            </w:hyperlink>
            <w:r>
              <w:rPr>
                <w:rFonts w:ascii="Arial" w:hAnsi="Arial" w:cs="Arial" w:eastAsia="Arial"/>
                <w:b w:val="0"/>
                <w:i w:val="0"/>
                <w:color w:val="4A4A4A"/>
                <w:sz w:val="18"/>
                <w:lang w:val="ru-RU" w:eastAsia="ru-RU" w:bidi="ar-SA"/>
              </w:rPr>
              <w:t xml:space="preserve">   ·   </w:t>
            </w:r>
            <w:hyperlink r:id="rId24">
              <w:r>
                <w:rPr>
                  <w:rFonts w:ascii="Arial" w:hAnsi="Arial" w:cs="Arial" w:eastAsia="Arial"/>
                  <w:color w:val="1F4E79"/>
                  <w:u w:val="single"/>
                  <w:sz w:val="18"/>
                  <w:szCs w:val="18"/>
                </w:rPr>
                <w:t xml:space="preserve">Википедия: гипотеза мира РНК</w:t>
              </w:r>
            </w:hyperlink>
            <w:r>
              <w:rPr>
                <w:rFonts w:ascii="Arial" w:hAnsi="Arial" w:cs="Arial" w:eastAsia="Arial"/>
                <w:b w:val="0"/>
                <w:i w:val="0"/>
                <w:color w:val="4A4A4A"/>
                <w:sz w:val="18"/>
                <w:lang w:val="ru-RU" w:eastAsia="ru-RU" w:bidi="ar-SA"/>
              </w:rPr>
              <w:t xml:space="preserve">   ·   </w:t>
            </w:r>
            <w:hyperlink r:id="rId25">
              <w:r>
                <w:rPr>
                  <w:rFonts w:ascii="Arial" w:hAnsi="Arial" w:cs="Arial" w:eastAsia="Arial"/>
                  <w:color w:val="1F4E79"/>
                  <w:u w:val="single"/>
                  <w:sz w:val="18"/>
                  <w:szCs w:val="18"/>
                </w:rPr>
                <w:t xml:space="preserve">OpenStax Astronomy: origin of life</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6.  Иерархическая система жизни. Уровни организации</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Два допустимых «списка», оба из учебников. На занятии обычно ждут развёрнутый.</w:t>
      </w:r>
    </w:p>
    <w:p>
      <w:pPr>
        <w:keepNext/>
        <w:spacing w:before="120" w:after="80" w:line="260" w:lineRule="auto"/>
        <w:ind w:firstLine="0" w:left="0"/>
        <w:jc w:val="left"/>
      </w:pPr>
      <w:r>
        <w:rPr>
          <w:rFonts w:ascii="Times New Roman" w:hAnsi="Times New Roman" w:cs="Times New Roman" w:eastAsia="Times New Roman"/>
          <w:b/>
          <w:i w:val="0"/>
          <w:color w:val="1B4D3A"/>
          <w:sz w:val="24"/>
          <w:lang w:val="ru-RU" w:eastAsia="ru-RU" w:bidi="ar-SA"/>
        </w:rPr>
        <w:t>Развёрнутый ряд (часто на семинаре)</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1.</w:t>
        <w:tab/>
      </w:r>
      <w:r>
        <w:rPr>
          <w:rFonts w:ascii="Times New Roman" w:hAnsi="Times New Roman" w:cs="Times New Roman" w:eastAsia="Times New Roman"/>
          <w:b/>
          <w:i w:val="0"/>
          <w:color w:val="1C1C1C"/>
          <w:sz w:val="24"/>
          <w:lang w:val="ru-RU" w:eastAsia="ru-RU" w:bidi="ar-SA"/>
        </w:rPr>
        <w:t>Молекулярный</w:t>
      </w:r>
      <w:r>
        <w:rPr>
          <w:rFonts w:ascii="Times New Roman" w:hAnsi="Times New Roman" w:cs="Times New Roman" w:eastAsia="Times New Roman"/>
          <w:b w:val="0"/>
          <w:i w:val="0"/>
          <w:color w:val="1C1C1C"/>
          <w:sz w:val="24"/>
          <w:lang w:val="ru-RU" w:eastAsia="ru-RU" w:bidi="ar-SA"/>
        </w:rPr>
        <w:t xml:space="preserve"> — ДНК, РНК, белки; репликация, трансляция.</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2.</w:t>
        <w:tab/>
      </w:r>
      <w:r>
        <w:rPr>
          <w:rFonts w:ascii="Times New Roman" w:hAnsi="Times New Roman" w:cs="Times New Roman" w:eastAsia="Times New Roman"/>
          <w:b/>
          <w:i w:val="0"/>
          <w:color w:val="1C1C1C"/>
          <w:sz w:val="24"/>
          <w:lang w:val="ru-RU" w:eastAsia="ru-RU" w:bidi="ar-SA"/>
        </w:rPr>
        <w:t>Клеточный</w:t>
      </w:r>
      <w:r>
        <w:rPr>
          <w:rFonts w:ascii="Times New Roman" w:hAnsi="Times New Roman" w:cs="Times New Roman" w:eastAsia="Times New Roman"/>
          <w:b w:val="0"/>
          <w:i w:val="0"/>
          <w:color w:val="1C1C1C"/>
          <w:sz w:val="24"/>
          <w:lang w:val="ru-RU" w:eastAsia="ru-RU" w:bidi="ar-SA"/>
        </w:rPr>
        <w:t xml:space="preserve"> (и субклеточный — органеллы) — метаболизм, деление.</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3.</w:t>
        <w:tab/>
      </w:r>
      <w:r>
        <w:rPr>
          <w:rFonts w:ascii="Times New Roman" w:hAnsi="Times New Roman" w:cs="Times New Roman" w:eastAsia="Times New Roman"/>
          <w:b/>
          <w:i w:val="0"/>
          <w:color w:val="1C1C1C"/>
          <w:sz w:val="24"/>
          <w:lang w:val="ru-RU" w:eastAsia="ru-RU" w:bidi="ar-SA"/>
        </w:rPr>
        <w:t>Тканевый</w:t>
      </w:r>
      <w:r>
        <w:rPr>
          <w:rFonts w:ascii="Times New Roman" w:hAnsi="Times New Roman" w:cs="Times New Roman" w:eastAsia="Times New Roman"/>
          <w:b w:val="0"/>
          <w:i w:val="0"/>
          <w:color w:val="1C1C1C"/>
          <w:sz w:val="24"/>
          <w:lang w:val="ru-RU" w:eastAsia="ru-RU" w:bidi="ar-SA"/>
        </w:rPr>
        <w:t>.</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4.</w:t>
        <w:tab/>
      </w:r>
      <w:r>
        <w:rPr>
          <w:rFonts w:ascii="Times New Roman" w:hAnsi="Times New Roman" w:cs="Times New Roman" w:eastAsia="Times New Roman"/>
          <w:b/>
          <w:i w:val="0"/>
          <w:color w:val="1C1C1C"/>
          <w:sz w:val="24"/>
          <w:lang w:val="ru-RU" w:eastAsia="ru-RU" w:bidi="ar-SA"/>
        </w:rPr>
        <w:t>Органный</w:t>
      </w:r>
      <w:r>
        <w:rPr>
          <w:rFonts w:ascii="Times New Roman" w:hAnsi="Times New Roman" w:cs="Times New Roman" w:eastAsia="Times New Roman"/>
          <w:b w:val="0"/>
          <w:i w:val="0"/>
          <w:color w:val="1C1C1C"/>
          <w:sz w:val="24"/>
          <w:lang w:val="ru-RU" w:eastAsia="ru-RU" w:bidi="ar-SA"/>
        </w:rPr>
        <w:t>.</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5.</w:t>
        <w:tab/>
      </w:r>
      <w:r>
        <w:rPr>
          <w:rFonts w:ascii="Times New Roman" w:hAnsi="Times New Roman" w:cs="Times New Roman" w:eastAsia="Times New Roman"/>
          <w:b/>
          <w:i w:val="0"/>
          <w:color w:val="1C1C1C"/>
          <w:sz w:val="24"/>
          <w:lang w:val="ru-RU" w:eastAsia="ru-RU" w:bidi="ar-SA"/>
        </w:rPr>
        <w:t>Организменный</w:t>
      </w:r>
      <w:r>
        <w:rPr>
          <w:rFonts w:ascii="Times New Roman" w:hAnsi="Times New Roman" w:cs="Times New Roman" w:eastAsia="Times New Roman"/>
          <w:b w:val="0"/>
          <w:i w:val="0"/>
          <w:color w:val="1C1C1C"/>
          <w:sz w:val="24"/>
          <w:lang w:val="ru-RU" w:eastAsia="ru-RU" w:bidi="ar-SA"/>
        </w:rPr>
        <w:t>.</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6.</w:t>
        <w:tab/>
      </w:r>
      <w:r>
        <w:rPr>
          <w:rFonts w:ascii="Times New Roman" w:hAnsi="Times New Roman" w:cs="Times New Roman" w:eastAsia="Times New Roman"/>
          <w:b/>
          <w:i w:val="0"/>
          <w:color w:val="1C1C1C"/>
          <w:sz w:val="24"/>
          <w:lang w:val="ru-RU" w:eastAsia="ru-RU" w:bidi="ar-SA"/>
        </w:rPr>
        <w:t>Популяционно-видовой</w:t>
      </w:r>
      <w:r>
        <w:rPr>
          <w:rFonts w:ascii="Times New Roman" w:hAnsi="Times New Roman" w:cs="Times New Roman" w:eastAsia="Times New Roman"/>
          <w:b w:val="0"/>
          <w:i w:val="0"/>
          <w:color w:val="1C1C1C"/>
          <w:sz w:val="24"/>
          <w:lang w:val="ru-RU" w:eastAsia="ru-RU" w:bidi="ar-SA"/>
        </w:rPr>
        <w:t>.</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7.</w:t>
        <w:tab/>
      </w:r>
      <w:r>
        <w:rPr>
          <w:rFonts w:ascii="Times New Roman" w:hAnsi="Times New Roman" w:cs="Times New Roman" w:eastAsia="Times New Roman"/>
          <w:b/>
          <w:i w:val="0"/>
          <w:color w:val="1C1C1C"/>
          <w:sz w:val="24"/>
          <w:lang w:val="ru-RU" w:eastAsia="ru-RU" w:bidi="ar-SA"/>
        </w:rPr>
        <w:t>Экосистемный (биогеоценотический)</w:t>
      </w:r>
      <w:r>
        <w:rPr>
          <w:rFonts w:ascii="Times New Roman" w:hAnsi="Times New Roman" w:cs="Times New Roman" w:eastAsia="Times New Roman"/>
          <w:b w:val="0"/>
          <w:i w:val="0"/>
          <w:color w:val="1C1C1C"/>
          <w:sz w:val="24"/>
          <w:lang w:val="ru-RU" w:eastAsia="ru-RU" w:bidi="ar-SA"/>
        </w:rPr>
        <w:t>.</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8.</w:t>
        <w:tab/>
      </w:r>
      <w:r>
        <w:rPr>
          <w:rFonts w:ascii="Times New Roman" w:hAnsi="Times New Roman" w:cs="Times New Roman" w:eastAsia="Times New Roman"/>
          <w:b/>
          <w:i w:val="0"/>
          <w:color w:val="1C1C1C"/>
          <w:sz w:val="24"/>
          <w:lang w:val="ru-RU" w:eastAsia="ru-RU" w:bidi="ar-SA"/>
        </w:rPr>
        <w:t>Биосферный</w:t>
      </w:r>
      <w:r>
        <w:rPr>
          <w:rFonts w:ascii="Times New Roman" w:hAnsi="Times New Roman" w:cs="Times New Roman" w:eastAsia="Times New Roman"/>
          <w:b w:val="0"/>
          <w:i w:val="0"/>
          <w:color w:val="1C1C1C"/>
          <w:sz w:val="24"/>
          <w:lang w:val="ru-RU" w:eastAsia="ru-RU" w:bidi="ar-SA"/>
        </w:rPr>
        <w:t>.</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У Ярыгина акцент на эволюционно значимых уровнях: молекулярно-генетический, клеточный, онтогенетический (организменный), популяционно-видовой, биогеоценотический. Ткань и орган входят в организменный уровень.</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«All living things are made of cells. The cell itself is the smallest fundamental unit of structure and function in living organisms. (This requirement is why scientists do not consider viruses living: they are not made of cells.)»</w:t>
            </w:r>
          </w:p>
          <w:p>
            <w:pPr>
              <w:spacing w:before="0" w:after="80" w:line="230" w:lineRule="auto"/>
              <w:jc w:val="left"/>
            </w:pPr>
            <w:r>
              <w:rPr>
                <w:rFonts w:ascii="Arial" w:hAnsi="Arial" w:cs="Arial" w:eastAsia="Arial"/>
                <w:b w:val="0"/>
                <w:i/>
                <w:color w:val="4A4A4A"/>
                <w:sz w:val="18"/>
                <w:lang w:val="ru-RU" w:eastAsia="ru-RU" w:bidi="ar-SA"/>
              </w:rPr>
              <w:t>OpenStax Biology 2e / Lumen Learning, Levels of Organization of Living Things.</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Цепочка OpenStax: органелла → клетка → ткань → орган → система органов → организм → популяция → сообщество → экосистема → биосфера. Для ответа на русском добавьте популяционно-видовой и биогеоценотический — так принято в отечественных программах.</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5">
              <w:r>
                <w:rPr>
                  <w:rFonts w:ascii="Arial" w:hAnsi="Arial" w:cs="Arial" w:eastAsia="Arial"/>
                  <w:color w:val="1F4E79"/>
                  <w:u w:val="single"/>
                  <w:sz w:val="18"/>
                  <w:szCs w:val="18"/>
                </w:rPr>
                <w:t xml:space="preserve">OpenStax 1.2</w:t>
              </w:r>
            </w:hyperlink>
            <w:r>
              <w:rPr>
                <w:rFonts w:ascii="Arial" w:hAnsi="Arial" w:cs="Arial" w:eastAsia="Arial"/>
                <w:b w:val="0"/>
                <w:i w:val="0"/>
                <w:color w:val="4A4A4A"/>
                <w:sz w:val="18"/>
                <w:lang w:val="ru-RU" w:eastAsia="ru-RU" w:bidi="ar-SA"/>
              </w:rPr>
              <w:t xml:space="preserve">   ·   </w:t>
            </w:r>
            <w:hyperlink r:id="rId20">
              <w:r>
                <w:rPr>
                  <w:rFonts w:ascii="Arial" w:hAnsi="Arial" w:cs="Arial" w:eastAsia="Arial"/>
                  <w:color w:val="1F4E79"/>
                  <w:u w:val="single"/>
                  <w:sz w:val="18"/>
                  <w:szCs w:val="18"/>
                </w:rPr>
                <w:t xml:space="preserve">Lumen: levels of organization</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7.  Основные методы исследования живого</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Наблюдение</w:t>
      </w:r>
      <w:r>
        <w:rPr>
          <w:rFonts w:ascii="Times New Roman" w:hAnsi="Times New Roman" w:cs="Times New Roman" w:eastAsia="Times New Roman"/>
          <w:b w:val="0"/>
          <w:i w:val="0"/>
          <w:color w:val="1C1C1C"/>
          <w:sz w:val="24"/>
          <w:lang w:val="ru-RU" w:eastAsia="ru-RU" w:bidi="ar-SA"/>
        </w:rPr>
        <w:t xml:space="preserve"> — в естественных условиях.</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Описание</w:t>
      </w:r>
      <w:r>
        <w:rPr>
          <w:rFonts w:ascii="Times New Roman" w:hAnsi="Times New Roman" w:cs="Times New Roman" w:eastAsia="Times New Roman"/>
          <w:b w:val="0"/>
          <w:i w:val="0"/>
          <w:color w:val="1C1C1C"/>
          <w:sz w:val="24"/>
          <w:lang w:val="ru-RU" w:eastAsia="ru-RU" w:bidi="ar-SA"/>
        </w:rPr>
        <w:t xml:space="preserve"> — фиксация фактов.</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Эксперимент</w:t>
      </w:r>
      <w:r>
        <w:rPr>
          <w:rFonts w:ascii="Times New Roman" w:hAnsi="Times New Roman" w:cs="Times New Roman" w:eastAsia="Times New Roman"/>
          <w:b w:val="0"/>
          <w:i w:val="0"/>
          <w:color w:val="1C1C1C"/>
          <w:sz w:val="24"/>
          <w:lang w:val="ru-RU" w:eastAsia="ru-RU" w:bidi="ar-SA"/>
        </w:rPr>
        <w:t xml:space="preserve"> — искусственные условия, проверка гипотезы.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Сравнение</w:t>
      </w:r>
      <w:r>
        <w:rPr>
          <w:rFonts w:ascii="Times New Roman" w:hAnsi="Times New Roman" w:cs="Times New Roman" w:eastAsia="Times New Roman"/>
          <w:b w:val="0"/>
          <w:i w:val="0"/>
          <w:color w:val="1C1C1C"/>
          <w:sz w:val="24"/>
          <w:lang w:val="ru-RU" w:eastAsia="ru-RU" w:bidi="ar-SA"/>
        </w:rPr>
        <w:t xml:space="preserve"> — анатомия, эмбриология.</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Исторический метод</w:t>
      </w:r>
      <w:r>
        <w:rPr>
          <w:rFonts w:ascii="Times New Roman" w:hAnsi="Times New Roman" w:cs="Times New Roman" w:eastAsia="Times New Roman"/>
          <w:b w:val="0"/>
          <w:i w:val="0"/>
          <w:color w:val="1C1C1C"/>
          <w:sz w:val="24"/>
          <w:lang w:val="ru-RU" w:eastAsia="ru-RU" w:bidi="ar-SA"/>
        </w:rPr>
        <w:t xml:space="preserve"> — эволюция, онтогенез.</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Моделирование</w:t>
      </w:r>
      <w:r>
        <w:rPr>
          <w:rFonts w:ascii="Times New Roman" w:hAnsi="Times New Roman" w:cs="Times New Roman" w:eastAsia="Times New Roman"/>
          <w:b w:val="0"/>
          <w:i w:val="0"/>
          <w:color w:val="1C1C1C"/>
          <w:sz w:val="24"/>
          <w:lang w:val="ru-RU" w:eastAsia="ru-RU" w:bidi="ar-SA"/>
        </w:rPr>
        <w:t>.</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Гипотеза → проверка</w:t>
      </w:r>
      <w:r>
        <w:rPr>
          <w:rFonts w:ascii="Times New Roman" w:hAnsi="Times New Roman" w:cs="Times New Roman" w:eastAsia="Times New Roman"/>
          <w:b w:val="0"/>
          <w:i w:val="0"/>
          <w:color w:val="1C1C1C"/>
          <w:sz w:val="24"/>
          <w:lang w:val="ru-RU" w:eastAsia="ru-RU" w:bidi="ar-SA"/>
        </w:rPr>
        <w:t>.</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Для клетки: световая и электронная микроскопия, центрифугирование, культивирование, секвенирование, электрофорез.</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«Для изучения клеток используют различные виды микроскопии, культивирование клеток, различные методы клеточной инженерии, а также многочисленные методы биохимии, биофизики, молекулярной биологии.»</w:t>
            </w:r>
          </w:p>
          <w:p>
            <w:pPr>
              <w:spacing w:before="0" w:after="80" w:line="230" w:lineRule="auto"/>
              <w:jc w:val="left"/>
            </w:pPr>
            <w:r>
              <w:rPr>
                <w:rFonts w:ascii="Arial" w:hAnsi="Arial" w:cs="Arial" w:eastAsia="Arial"/>
                <w:b w:val="0"/>
                <w:i/>
                <w:color w:val="4A4A4A"/>
                <w:sz w:val="18"/>
                <w:lang w:val="ru-RU" w:eastAsia="ru-RU" w:bidi="ar-SA"/>
              </w:rPr>
              <w:t>Большая российская энциклопедия. Клетка (в биологии).</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На 1 курсе достаточно назвать наблюдение, эксперимент, сравнение, исторический метод и микроскопию. Если спрашивают цитологию — добавьте дифференциальное центрифугирование и культуру клеток.</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4">
              <w:r>
                <w:rPr>
                  <w:rFonts w:ascii="Arial" w:hAnsi="Arial" w:cs="Arial" w:eastAsia="Arial"/>
                  <w:color w:val="1F4E79"/>
                  <w:u w:val="single"/>
                  <w:sz w:val="18"/>
                  <w:szCs w:val="18"/>
                </w:rPr>
                <w:t xml:space="preserve">БРЭ: клетка</w:t>
              </w:r>
            </w:hyperlink>
            <w:r>
              <w:rPr>
                <w:rFonts w:ascii="Arial" w:hAnsi="Arial" w:cs="Arial" w:eastAsia="Arial"/>
                <w:b w:val="0"/>
                <w:i w:val="0"/>
                <w:color w:val="4A4A4A"/>
                <w:sz w:val="18"/>
                <w:lang w:val="ru-RU" w:eastAsia="ru-RU" w:bidi="ar-SA"/>
              </w:rPr>
              <w:t xml:space="preserve">   ·   </w:t>
            </w:r>
            <w:hyperlink r:id="rId26">
              <w:r>
                <w:rPr>
                  <w:rFonts w:ascii="Arial" w:hAnsi="Arial" w:cs="Arial" w:eastAsia="Arial"/>
                  <w:color w:val="1F4E79"/>
                  <w:u w:val="single"/>
                  <w:sz w:val="18"/>
                  <w:szCs w:val="18"/>
                </w:rPr>
                <w:t xml:space="preserve">OpenStax 4.1 Studying Cells</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3F7F4"/>
            <w:tcMar>
              <w:top w:w="100" w:type="dxa"/>
              <w:left w:w="160" w:type="dxa"/>
              <w:bottom w:w="110" w:type="dxa"/>
              <w:right w:w="160" w:type="dxa"/>
            </w:tcMar>
            <w:tcBorders>
              <w:top w:val="single" w:sz="4" w:space="0" w:color="C5D4C9"/>
              <w:left w:val="single" w:sz="24" w:space="0" w:color="2F6B4F"/>
              <w:bottom w:val="single" w:sz="4" w:space="0" w:color="C5D4C9"/>
              <w:right w:val="single" w:sz="4" w:space="0" w:color="C5D4C9"/>
            </w:tcBorders>
          </w:tcPr>
          <w:p>
            <w:pPr>
              <w:spacing w:before="0" w:after="80" w:line="240" w:lineRule="auto"/>
              <w:jc w:val="left"/>
            </w:pPr>
            <w:r>
              <w:rPr>
                <w:rFonts w:ascii="Arial" w:hAnsi="Arial" w:cs="Arial" w:eastAsia="Arial"/>
                <w:b/>
                <w:i w:val="0"/>
                <w:color w:val="1B4D3A"/>
                <w:sz w:val="18"/>
                <w:lang w:val="ru-RU" w:eastAsia="ru-RU" w:bidi="ar-SA"/>
              </w:rPr>
              <w:t>ОБОБЩЕНИЕ</w:t>
            </w:r>
          </w:p>
          <w:p>
            <w:pPr>
              <w:spacing w:before="0" w:after="0" w:line="264" w:lineRule="auto"/>
              <w:jc w:val="both"/>
            </w:pPr>
            <w:r>
              <w:rPr>
                <w:rFonts w:ascii="Times New Roman" w:hAnsi="Times New Roman" w:cs="Times New Roman" w:eastAsia="Times New Roman"/>
                <w:b w:val="0"/>
                <w:i w:val="0"/>
                <w:color w:val="1C1C1C"/>
                <w:sz w:val="23"/>
                <w:lang w:val="ru-RU" w:eastAsia="ru-RU" w:bidi="ar-SA"/>
              </w:rPr>
              <w:t>Биология изучает жизнь на всех уровнях. Жизнь — открытая макромолекулярная система с обменом, самовоспроизведением и иерархией. Единство живого — общее происхождение; разнообразие — эволюция. Клетка — минимальная система, которой присуща вся совокупность свойств жизни.</w:t>
            </w:r>
          </w:p>
        </w:tc>
      </w:tr>
    </w:tbl>
    <w:p>
      <w:pPr>
        <w:spacing w:before="0" w:after="80" w:line="120" w:lineRule="auto"/>
      </w:pPr>
    </w:p>
    <w:p>
      <w:pPr>
        <w:keepNext/>
        <w:spacing w:before="160" w:after="60" w:line="240" w:lineRule="auto"/>
        <w:ind w:firstLine="0" w:left="0"/>
        <w:jc w:val="left"/>
      </w:pPr>
      <w:r>
        <w:rPr>
          <w:rFonts w:ascii="Arial" w:hAnsi="Arial" w:cs="Arial" w:eastAsia="Arial"/>
          <w:b/>
          <w:i w:val="0"/>
          <w:color w:val="1B4D3A"/>
          <w:sz w:val="24"/>
          <w:lang w:val="ru-RU" w:eastAsia="ru-RU" w:bidi="ar-SA"/>
        </w:rPr>
        <w:t>Вопросы, которые могут задать по занятию 1</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1.</w:t>
        <w:tab/>
      </w:r>
      <w:r>
        <w:rPr>
          <w:rFonts w:ascii="Times New Roman" w:hAnsi="Times New Roman" w:cs="Times New Roman" w:eastAsia="Times New Roman"/>
          <w:b w:val="0"/>
          <w:i w:val="0"/>
          <w:color w:val="1C1C1C"/>
          <w:sz w:val="24"/>
          <w:lang w:val="ru-RU" w:eastAsia="ru-RU" w:bidi="ar-SA"/>
        </w:rPr>
        <w:t>Дайте определение жизни по Ярыгину.</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2.</w:t>
        <w:tab/>
      </w:r>
      <w:r>
        <w:rPr>
          <w:rFonts w:ascii="Times New Roman" w:hAnsi="Times New Roman" w:cs="Times New Roman" w:eastAsia="Times New Roman"/>
          <w:b w:val="0"/>
          <w:i w:val="0"/>
          <w:color w:val="1C1C1C"/>
          <w:sz w:val="24"/>
          <w:lang w:val="ru-RU" w:eastAsia="ru-RU" w:bidi="ar-SA"/>
        </w:rPr>
        <w:t>Перечислите свойства живого. Чем вирус отличается от клетки?</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3.</w:t>
        <w:tab/>
      </w:r>
      <w:r>
        <w:rPr>
          <w:rFonts w:ascii="Times New Roman" w:hAnsi="Times New Roman" w:cs="Times New Roman" w:eastAsia="Times New Roman"/>
          <w:b w:val="0"/>
          <w:i w:val="0"/>
          <w:color w:val="1C1C1C"/>
          <w:sz w:val="24"/>
          <w:lang w:val="ru-RU" w:eastAsia="ru-RU" w:bidi="ar-SA"/>
        </w:rPr>
        <w:t>Почему живой мир и един, и разнообразен?</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4.</w:t>
        <w:tab/>
      </w:r>
      <w:r>
        <w:rPr>
          <w:rFonts w:ascii="Times New Roman" w:hAnsi="Times New Roman" w:cs="Times New Roman" w:eastAsia="Times New Roman"/>
          <w:b w:val="0"/>
          <w:i w:val="0"/>
          <w:color w:val="1C1C1C"/>
          <w:sz w:val="24"/>
          <w:lang w:val="ru-RU" w:eastAsia="ru-RU" w:bidi="ar-SA"/>
        </w:rPr>
        <w:t>Суть гипотезы Опарина–Холдейна. Что показал опыт Миллера–Юри?</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5.</w:t>
        <w:tab/>
      </w:r>
      <w:r>
        <w:rPr>
          <w:rFonts w:ascii="Times New Roman" w:hAnsi="Times New Roman" w:cs="Times New Roman" w:eastAsia="Times New Roman"/>
          <w:b w:val="0"/>
          <w:i w:val="0"/>
          <w:color w:val="1C1C1C"/>
          <w:sz w:val="24"/>
          <w:lang w:val="ru-RU" w:eastAsia="ru-RU" w:bidi="ar-SA"/>
        </w:rPr>
        <w:t>Что такое РНК-мир? Чем генобиоз отличается от голобиоза?</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6.</w:t>
        <w:tab/>
      </w:r>
      <w:r>
        <w:rPr>
          <w:rFonts w:ascii="Times New Roman" w:hAnsi="Times New Roman" w:cs="Times New Roman" w:eastAsia="Times New Roman"/>
          <w:b w:val="0"/>
          <w:i w:val="0"/>
          <w:color w:val="1C1C1C"/>
          <w:sz w:val="24"/>
          <w:lang w:val="ru-RU" w:eastAsia="ru-RU" w:bidi="ar-SA"/>
        </w:rPr>
        <w:t>Назовите уровни организации жизни от молекулы до биосферы.</w:t>
      </w:r>
    </w:p>
    <w:p>
      <w:r>
        <w:br w:type="page"/>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1B4D3A"/>
            <w:tcMar>
              <w:top w:w="140" w:type="dxa"/>
              <w:left w:w="180" w:type="dxa"/>
              <w:bottom w:w="140" w:type="dxa"/>
              <w:right w:w="180" w:type="dxa"/>
            </w:tcMar>
          </w:tcPr>
          <w:p>
            <w:pPr>
              <w:spacing w:before="0" w:after="40" w:line="240" w:lineRule="auto"/>
              <w:jc w:val="left"/>
            </w:pPr>
            <w:r>
              <w:rPr>
                <w:rFonts w:ascii="Arial" w:hAnsi="Arial" w:cs="Arial" w:eastAsia="Arial"/>
                <w:b/>
                <w:i w:val="0"/>
                <w:color w:val="C8E0D0"/>
                <w:sz w:val="18"/>
                <w:lang w:val="ru-RU" w:eastAsia="ru-RU" w:bidi="ar-SA"/>
              </w:rPr>
              <w:t>ЗАНЯТИЕ № 2  ·  УЧИТЬ</w:t>
            </w:r>
          </w:p>
          <w:p>
            <w:pPr>
              <w:spacing w:before="0" w:after="0" w:line="240" w:lineRule="auto"/>
              <w:jc w:val="left"/>
            </w:pPr>
            <w:r>
              <w:rPr>
                <w:rFonts w:ascii="Arial" w:hAnsi="Arial" w:cs="Arial" w:eastAsia="Arial"/>
                <w:b/>
                <w:i w:val="0"/>
                <w:color w:val="FFFFFF"/>
                <w:sz w:val="32"/>
                <w:lang w:val="ru-RU" w:eastAsia="ru-RU" w:bidi="ar-SA"/>
              </w:rPr>
              <w:t>Клетка — основа жизни</w:t>
            </w:r>
          </w:p>
        </w:tc>
      </w:tr>
    </w:tbl>
    <w:p>
      <w:pPr>
        <w:spacing w:before="0" w:after="16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1.  Клеточная теория: история</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1665, Р. Гук</w:t>
      </w:r>
      <w:r>
        <w:rPr>
          <w:rFonts w:ascii="Times New Roman" w:hAnsi="Times New Roman" w:cs="Times New Roman" w:eastAsia="Times New Roman"/>
          <w:b w:val="0"/>
          <w:i w:val="0"/>
          <w:color w:val="1C1C1C"/>
          <w:sz w:val="24"/>
          <w:lang w:val="ru-RU" w:eastAsia="ru-RU" w:bidi="ar-SA"/>
        </w:rPr>
        <w:t xml:space="preserve"> — термин cellula по срезу пробки (стенки мёртвых клеток).</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Левенгук</w:t>
      </w:r>
      <w:r>
        <w:rPr>
          <w:rFonts w:ascii="Times New Roman" w:hAnsi="Times New Roman" w:cs="Times New Roman" w:eastAsia="Times New Roman"/>
          <w:b w:val="0"/>
          <w:i w:val="0"/>
          <w:color w:val="1C1C1C"/>
          <w:sz w:val="24"/>
          <w:lang w:val="ru-RU" w:eastAsia="ru-RU" w:bidi="ar-SA"/>
        </w:rPr>
        <w:t xml:space="preserve"> — живые микроорганизмы («анималькули»).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1831, Р. Броун</w:t>
      </w:r>
      <w:r>
        <w:rPr>
          <w:rFonts w:ascii="Times New Roman" w:hAnsi="Times New Roman" w:cs="Times New Roman" w:eastAsia="Times New Roman"/>
          <w:b w:val="0"/>
          <w:i w:val="0"/>
          <w:color w:val="1C1C1C"/>
          <w:sz w:val="24"/>
          <w:lang w:val="ru-RU" w:eastAsia="ru-RU" w:bidi="ar-SA"/>
        </w:rPr>
        <w:t xml:space="preserve"> — ядро в растительной клетке.</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1838–1839, М. Шлейден и Т. Шванн</w:t>
      </w:r>
      <w:r>
        <w:rPr>
          <w:rFonts w:ascii="Times New Roman" w:hAnsi="Times New Roman" w:cs="Times New Roman" w:eastAsia="Times New Roman"/>
          <w:b w:val="0"/>
          <w:i w:val="0"/>
          <w:color w:val="1C1C1C"/>
          <w:sz w:val="24"/>
          <w:lang w:val="ru-RU" w:eastAsia="ru-RU" w:bidi="ar-SA"/>
        </w:rPr>
        <w:t xml:space="preserve"> — растения и животные состоят из клеток.</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1855, Р. Вирхов</w:t>
      </w:r>
      <w:r>
        <w:rPr>
          <w:rFonts w:ascii="Times New Roman" w:hAnsi="Times New Roman" w:cs="Times New Roman" w:eastAsia="Times New Roman"/>
          <w:b w:val="0"/>
          <w:i w:val="0"/>
          <w:color w:val="1C1C1C"/>
          <w:sz w:val="24"/>
          <w:lang w:val="ru-RU" w:eastAsia="ru-RU" w:bidi="ar-SA"/>
        </w:rPr>
        <w:t xml:space="preserve"> — omnis cellula e cellula; клеточная патология.</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Геккель ввёл Protozoa/Metazoa; его идея «клеточного государства» в учебнике Ярыгина отмечена как вызывавшая критику.</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«Создание клеточной теории явилось важнейшим событием в естествознании, одним из решающих доказательств единства всей живой природы. … Р. Вирхов … доказал, что количество клеток в организме увеличивается в результате клеточного деления (это правило было сформулировано им в его афористической формуле — «Всякая клетка от клетки»).»</w:t>
            </w:r>
          </w:p>
          <w:p>
            <w:pPr>
              <w:spacing w:before="0" w:after="80" w:line="230" w:lineRule="auto"/>
              <w:jc w:val="left"/>
            </w:pPr>
            <w:r>
              <w:rPr>
                <w:rFonts w:ascii="Arial" w:hAnsi="Arial" w:cs="Arial" w:eastAsia="Arial"/>
                <w:b w:val="0"/>
                <w:i/>
                <w:color w:val="4A4A4A"/>
                <w:sz w:val="18"/>
                <w:lang w:val="ru-RU" w:eastAsia="ru-RU" w:bidi="ar-SA"/>
              </w:rPr>
              <w:t>Большая российская энциклопедия. Клетка (в биологии).</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Для медицины запомните вторую мысль Вирхова: болезнь — процесс в клетках. Это мост к патологической анатомии.</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4">
              <w:r>
                <w:rPr>
                  <w:rFonts w:ascii="Arial" w:hAnsi="Arial" w:cs="Arial" w:eastAsia="Arial"/>
                  <w:color w:val="1F4E79"/>
                  <w:u w:val="single"/>
                  <w:sz w:val="18"/>
                  <w:szCs w:val="18"/>
                </w:rPr>
                <w:t xml:space="preserve">БРЭ: клетка</w:t>
              </w:r>
            </w:hyperlink>
            <w:r>
              <w:rPr>
                <w:rFonts w:ascii="Arial" w:hAnsi="Arial" w:cs="Arial" w:eastAsia="Arial"/>
                <w:b w:val="0"/>
                <w:i w:val="0"/>
                <w:color w:val="4A4A4A"/>
                <w:sz w:val="18"/>
                <w:lang w:val="ru-RU" w:eastAsia="ru-RU" w:bidi="ar-SA"/>
              </w:rPr>
              <w:t xml:space="preserve">   ·   </w:t>
            </w:r>
            <w:hyperlink r:id="rId18">
              <w:r>
                <w:rPr>
                  <w:rFonts w:ascii="Arial" w:hAnsi="Arial" w:cs="Arial" w:eastAsia="Arial"/>
                  <w:color w:val="1F4E79"/>
                  <w:u w:val="single"/>
                  <w:sz w:val="18"/>
                  <w:szCs w:val="18"/>
                </w:rPr>
                <w:t xml:space="preserve">Википедия: клеточная теория</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EAF1F7"/>
            <w:tcMar>
              <w:top w:w="70" w:type="dxa"/>
              <w:left w:w="140" w:type="dxa"/>
              <w:bottom w:w="80" w:type="dxa"/>
              <w:right w:w="140" w:type="dxa"/>
            </w:tcMar>
            <w:tcBorders>
              <w:top w:val="single" w:sz="4" w:space="0" w:color="C5D4E0"/>
              <w:left w:val="single" w:sz="24" w:space="0" w:color="2C5F8A"/>
              <w:bottom w:val="single" w:sz="4" w:space="0" w:color="C5D4E0"/>
              <w:right w:val="single" w:sz="4" w:space="0" w:color="C5D4E0"/>
            </w:tcBorders>
          </w:tcPr>
          <w:p>
            <w:pPr>
              <w:spacing w:before="0" w:after="40" w:line="230" w:lineRule="auto"/>
              <w:jc w:val="left"/>
            </w:pPr>
            <w:r>
              <w:rPr>
                <w:rFonts w:ascii="Arial" w:hAnsi="Arial" w:cs="Arial" w:eastAsia="Arial"/>
                <w:b/>
                <w:i w:val="0"/>
                <w:color w:val="2C5F8A"/>
                <w:sz w:val="17"/>
                <w:lang w:val="ru-RU" w:eastAsia="ru-RU" w:bidi="ar-SA"/>
              </w:rPr>
              <w:t>ДЛЯ ВРАЧА</w:t>
            </w:r>
          </w:p>
          <w:p>
            <w:pPr>
              <w:spacing w:before="0" w:after="0" w:line="240" w:lineRule="auto"/>
              <w:jc w:val="both"/>
            </w:pPr>
            <w:r>
              <w:rPr>
                <w:rFonts w:ascii="Times New Roman" w:hAnsi="Times New Roman" w:cs="Times New Roman" w:eastAsia="Times New Roman"/>
                <w:b w:val="0"/>
                <w:i w:val="0"/>
                <w:color w:val="1C1C1C"/>
                <w:sz w:val="22"/>
                <w:lang w:val="ru-RU" w:eastAsia="ru-RU" w:bidi="ar-SA"/>
              </w:rPr>
              <w:t>Вирхов: всякое болезненное изменение связано с патологическим процессом в клетках. БРЭ: нарушение целостности клеток или изменение их свойств — основная причина всех без исключения заболеваний.</w:t>
            </w:r>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2.  Современная клеточная теория</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По Ярыгину — три главных положения:</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1.</w:t>
        <w:tab/>
      </w:r>
      <w:r>
        <w:rPr>
          <w:rFonts w:ascii="Times New Roman" w:hAnsi="Times New Roman" w:cs="Times New Roman" w:eastAsia="Times New Roman"/>
          <w:b w:val="0"/>
          <w:i w:val="0"/>
          <w:color w:val="1C1C1C"/>
          <w:sz w:val="24"/>
          <w:lang w:val="ru-RU" w:eastAsia="ru-RU" w:bidi="ar-SA"/>
        </w:rPr>
        <w:t>Жизнь структурно, функционально и генетически обеспечивается клеткой. Вне клетки настоящей жизнедеятельности нет.</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2.</w:t>
        <w:tab/>
      </w:r>
      <w:r>
        <w:rPr>
          <w:rFonts w:ascii="Times New Roman" w:hAnsi="Times New Roman" w:cs="Times New Roman" w:eastAsia="Times New Roman"/>
          <w:b w:val="0"/>
          <w:i w:val="0"/>
          <w:color w:val="1C1C1C"/>
          <w:sz w:val="24"/>
          <w:lang w:val="ru-RU" w:eastAsia="ru-RU" w:bidi="ar-SA"/>
        </w:rPr>
        <w:t>Новые клетки — только делением предсуществующих.</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3.</w:t>
        <w:tab/>
      </w:r>
      <w:r>
        <w:rPr>
          <w:rFonts w:ascii="Times New Roman" w:hAnsi="Times New Roman" w:cs="Times New Roman" w:eastAsia="Times New Roman"/>
          <w:b w:val="0"/>
          <w:i w:val="0"/>
          <w:color w:val="1C1C1C"/>
          <w:sz w:val="24"/>
          <w:lang w:val="ru-RU" w:eastAsia="ru-RU" w:bidi="ar-SA"/>
        </w:rPr>
        <w:t>Многоклеточный организм — система: клетки — единицы, но целое не сводится к сумме частей.</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Дополнительно (БРЭ / семинары): клетки гомологичны по основным принципам; способны к метаболизму, преобразованию энергии, чувствительности, изменчивости; вирусы клеточного строения не имеют.</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«Клетка представляет собой обособленную, наименьшую по размерам структуру, которой присуща вся совокупность свойств жизни и которая может в подходящих условиях окружающей среды поддерживать эти свойства в самой себе, а также передавать их в ряду поколений. … Вне клетки не существует настоящей жизнедеятельности.»</w:t>
            </w:r>
          </w:p>
          <w:p>
            <w:pPr>
              <w:spacing w:before="0" w:after="80" w:line="230" w:lineRule="auto"/>
              <w:jc w:val="left"/>
            </w:pPr>
            <w:r>
              <w:rPr>
                <w:rFonts w:ascii="Arial" w:hAnsi="Arial" w:cs="Arial" w:eastAsia="Arial"/>
                <w:b w:val="0"/>
                <w:i/>
                <w:color w:val="4A4A4A"/>
                <w:sz w:val="18"/>
                <w:lang w:val="ru-RU" w:eastAsia="ru-RU" w:bidi="ar-SA"/>
              </w:rPr>
              <w:t>Ярыгин В.Н. (ред.). Биология. Т. 1. Глава «Клетка — элементарная единица живого».</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Выучите эту формулировку. Она закрывает вопросы «почему клетка — единица живого» и «почему вирус не клетка».</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3">
              <w:r>
                <w:rPr>
                  <w:rFonts w:ascii="Arial" w:hAnsi="Arial" w:cs="Arial" w:eastAsia="Arial"/>
                  <w:color w:val="1F4E79"/>
                  <w:u w:val="single"/>
                  <w:sz w:val="18"/>
                  <w:szCs w:val="18"/>
                </w:rPr>
                <w:t xml:space="preserve">Ярыгин, оглавление т. 1</w:t>
              </w:r>
            </w:hyperlink>
            <w:r>
              <w:rPr>
                <w:rFonts w:ascii="Arial" w:hAnsi="Arial" w:cs="Arial" w:eastAsia="Arial"/>
                <w:b w:val="0"/>
                <w:i w:val="0"/>
                <w:color w:val="4A4A4A"/>
                <w:sz w:val="18"/>
                <w:lang w:val="ru-RU" w:eastAsia="ru-RU" w:bidi="ar-SA"/>
              </w:rPr>
              <w:t xml:space="preserve">   ·   </w:t>
            </w:r>
            <w:hyperlink r:id="rId18">
              <w:r>
                <w:rPr>
                  <w:rFonts w:ascii="Arial" w:hAnsi="Arial" w:cs="Arial" w:eastAsia="Arial"/>
                  <w:color w:val="1F4E79"/>
                  <w:u w:val="single"/>
                  <w:sz w:val="18"/>
                  <w:szCs w:val="18"/>
                </w:rPr>
                <w:t xml:space="preserve">Википедия: положения теории</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3.  Методы изучения клеток</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Световой микроскоп</w:t>
      </w:r>
      <w:r>
        <w:rPr>
          <w:rFonts w:ascii="Times New Roman" w:hAnsi="Times New Roman" w:cs="Times New Roman" w:eastAsia="Times New Roman"/>
          <w:b w:val="0"/>
          <w:i w:val="0"/>
          <w:color w:val="1C1C1C"/>
          <w:sz w:val="24"/>
          <w:lang w:val="ru-RU" w:eastAsia="ru-RU" w:bidi="ar-SA"/>
        </w:rPr>
        <w:t xml:space="preserve"> — ядро, вакуоли; до ~1000–1500×.</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Фазовый контраст</w:t>
      </w:r>
      <w:r>
        <w:rPr>
          <w:rFonts w:ascii="Times New Roman" w:hAnsi="Times New Roman" w:cs="Times New Roman" w:eastAsia="Times New Roman"/>
          <w:b w:val="0"/>
          <w:i w:val="0"/>
          <w:color w:val="1C1C1C"/>
          <w:sz w:val="24"/>
          <w:lang w:val="ru-RU" w:eastAsia="ru-RU" w:bidi="ar-SA"/>
        </w:rPr>
        <w:t xml:space="preserve"> — живые неокрашенные клетки.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Электронный</w:t>
      </w:r>
      <w:r>
        <w:rPr>
          <w:rFonts w:ascii="Times New Roman" w:hAnsi="Times New Roman" w:cs="Times New Roman" w:eastAsia="Times New Roman"/>
          <w:b w:val="0"/>
          <w:i w:val="0"/>
          <w:color w:val="1C1C1C"/>
          <w:sz w:val="24"/>
          <w:lang w:val="ru-RU" w:eastAsia="ru-RU" w:bidi="ar-SA"/>
        </w:rPr>
        <w:t xml:space="preserve"> — мембраны, рибосомы; нужна специальная обработка препарата.</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Окрашивание, дифференциальное центрифугирование, культура клеток, авторадиография, рентгеноструктурный анализ, электрофорез, секвенирование.</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«Для изучения клеток используют различные виды микроскопии, культивирование клеток (см. Культура клеток), различные методы клеточной инженерии, а также многочисленные методы биохимии, биофизики, молекулярной биологии.»</w:t>
            </w:r>
          </w:p>
          <w:p>
            <w:pPr>
              <w:spacing w:before="0" w:after="80" w:line="230" w:lineRule="auto"/>
              <w:jc w:val="left"/>
            </w:pPr>
            <w:r>
              <w:rPr>
                <w:rFonts w:ascii="Arial" w:hAnsi="Arial" w:cs="Arial" w:eastAsia="Arial"/>
                <w:b w:val="0"/>
                <w:i/>
                <w:color w:val="4A4A4A"/>
                <w:sz w:val="18"/>
                <w:lang w:val="ru-RU" w:eastAsia="ru-RU" w:bidi="ar-SA"/>
              </w:rPr>
              <w:t>БРЭ. Клетка (в биологии).</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Электронный микроскоп «убивает» препарат (вакуум, фиксация) — поэтому живое движение смотрят в световом/фазовом. Центрифугирование разделяет органеллы по плотности: ядра оседают раньше митохондрий, рибосомы — ещё позже.</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26">
              <w:r>
                <w:rPr>
                  <w:rFonts w:ascii="Arial" w:hAnsi="Arial" w:cs="Arial" w:eastAsia="Arial"/>
                  <w:color w:val="1F4E79"/>
                  <w:u w:val="single"/>
                  <w:sz w:val="18"/>
                  <w:szCs w:val="18"/>
                </w:rPr>
                <w:t xml:space="preserve">OpenStax 4.1 Studying Cells</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4.  Прокариоты и эукариоты</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76"/>
        <w:gridCol w:w="4876"/>
      </w:tblGrid>
      <w:tr>
        <w:trPr>
          <w:cantSplit/>
        </w:trPr>
        <w:tc>
          <w:tcPr>
            <w:tcW w:type="dxa" w:w="4876"/>
            <w:shd w:val="clear" w:color="auto" w:fill="E7F0EA"/>
            <w:tcMar>
              <w:top w:w="90" w:type="dxa"/>
              <w:left w:w="120" w:type="dxa"/>
              <w:bottom w:w="100" w:type="dxa"/>
              <w:right w:w="110" w:type="dxa"/>
            </w:tcMar>
            <w:tcBorders>
              <w:top w:val="single" w:sz="4" w:space="0" w:color="C5D4C9"/>
              <w:left w:val="single" w:sz="4" w:space="0" w:color="C5D4C9"/>
              <w:bottom w:val="single" w:sz="4" w:space="0" w:color="C5D4C9"/>
              <w:right w:val="single" w:sz="4" w:space="0" w:color="C5D4C9"/>
            </w:tcBorders>
          </w:tcPr>
          <w:p>
            <w:pPr>
              <w:spacing w:before="0" w:after="120" w:line="240" w:lineRule="auto"/>
              <w:jc w:val="left"/>
            </w:pPr>
            <w:r>
              <w:rPr>
                <w:rFonts w:ascii="Arial" w:hAnsi="Arial" w:cs="Arial" w:eastAsia="Arial"/>
                <w:b/>
                <w:i w:val="0"/>
                <w:color w:val="1B4D3A"/>
                <w:sz w:val="22"/>
                <w:lang w:val="ru-RU" w:eastAsia="ru-RU" w:bidi="ar-SA"/>
              </w:rPr>
              <w:t>Прокариоты — бактерии и археи</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нет ядра: нуклеоид, кольцевая ДНК</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нет мембранных органелл</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рибосомы 70S, часто клеточная стенка</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размер обычно 0,1–10 мкм</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деление бинарное</w:t>
            </w:r>
          </w:p>
        </w:tc>
        <w:tc>
          <w:tcPr>
            <w:tcW w:type="dxa" w:w="4876"/>
            <w:shd w:val="clear" w:color="auto" w:fill="F7F5EF"/>
            <w:tcMar>
              <w:top w:w="90" w:type="dxa"/>
              <w:left w:w="120" w:type="dxa"/>
              <w:bottom w:w="100" w:type="dxa"/>
              <w:right w:w="110" w:type="dxa"/>
            </w:tcMar>
            <w:tcBorders>
              <w:top w:val="single" w:sz="4" w:space="0" w:color="C5D4C9"/>
              <w:left w:val="single" w:sz="4" w:space="0" w:color="C5D4C9"/>
              <w:bottom w:val="single" w:sz="4" w:space="0" w:color="C5D4C9"/>
              <w:right w:val="single" w:sz="4" w:space="0" w:color="C5D4C9"/>
            </w:tcBorders>
          </w:tcPr>
          <w:p>
            <w:pPr>
              <w:spacing w:before="0" w:after="120" w:line="240" w:lineRule="auto"/>
              <w:jc w:val="left"/>
            </w:pPr>
            <w:r>
              <w:rPr>
                <w:rFonts w:ascii="Arial" w:hAnsi="Arial" w:cs="Arial" w:eastAsia="Arial"/>
                <w:b/>
                <w:i w:val="0"/>
                <w:color w:val="1B4D3A"/>
                <w:sz w:val="22"/>
                <w:lang w:val="ru-RU" w:eastAsia="ru-RU" w:bidi="ar-SA"/>
              </w:rPr>
              <w:t>Эукариоты — растения, животные, грибы, простейшие</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ядро с оболочкой, линейные хромосомы</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мембранные органеллы</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рибосомы цитозоля 80S</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крупнее в 10–100 раз</w:t>
            </w:r>
          </w:p>
          <w:p>
            <w:pPr>
              <w:spacing w:before="0" w:after="60" w:line="240" w:lineRule="auto"/>
              <w:ind w:left="198" w:hanging="170"/>
              <w:jc w:val="left"/>
            </w:pPr>
            <w:r>
              <w:rPr>
                <w:rFonts w:ascii="Arial" w:hAnsi="Arial" w:cs="Arial" w:eastAsia="Arial"/>
                <w:b w:val="0"/>
                <w:i w:val="0"/>
                <w:color w:val="2F6B4F"/>
                <w:sz w:val="20"/>
                <w:lang w:val="ru-RU" w:eastAsia="ru-RU" w:bidi="ar-SA"/>
              </w:rPr>
              <w:t xml:space="preserve">•  </w:t>
            </w:r>
            <w:r>
              <w:rPr>
                <w:rFonts w:ascii="Times New Roman" w:hAnsi="Times New Roman" w:cs="Times New Roman" w:eastAsia="Times New Roman"/>
                <w:b w:val="0"/>
                <w:i w:val="0"/>
                <w:color w:val="1C1C1C"/>
                <w:sz w:val="22"/>
                <w:lang w:val="ru-RU" w:eastAsia="ru-RU" w:bidi="ar-SA"/>
              </w:rPr>
              <w:t>митоз (соматика), мейоз (гаметы)</w:t>
            </w:r>
          </w:p>
        </w:tc>
      </w:tr>
    </w:tbl>
    <w:p>
      <w:pPr>
        <w:spacing w:before="40" w:after="120" w:line="12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«Среди живых организмов встречаются два типа строения клетки – прокариотный и эукариотный. Прокариотные клетки характерны для всех бактерий и архей; их размеры невелики (0,1–10 мкм); … Они не имеют морфологически выраженного ядра. … Эукариотные клетки … в 10–100 раз крупнее прокариотных; содержат морфологически выраженное ядро.»</w:t>
            </w:r>
          </w:p>
          <w:p>
            <w:pPr>
              <w:spacing w:before="0" w:after="80" w:line="230" w:lineRule="auto"/>
              <w:jc w:val="left"/>
            </w:pPr>
            <w:r>
              <w:rPr>
                <w:rFonts w:ascii="Arial" w:hAnsi="Arial" w:cs="Arial" w:eastAsia="Arial"/>
                <w:b w:val="0"/>
                <w:i/>
                <w:color w:val="4A4A4A"/>
                <w:sz w:val="18"/>
                <w:lang w:val="ru-RU" w:eastAsia="ru-RU" w:bidi="ar-SA"/>
              </w:rPr>
              <w:t>БРЭ. Клетка (в биологии).</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Не говорите «у бактерий нет ДНК» — ДНК есть, нет ядерной оболочки. Археи — тоже прокариоты, но ближе к эукариотам по ряду молекулярных признаков. Рибосомы прокариот 70S — мишень многих антибиотиков.</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4">
              <w:r>
                <w:rPr>
                  <w:rFonts w:ascii="Arial" w:hAnsi="Arial" w:cs="Arial" w:eastAsia="Arial"/>
                  <w:color w:val="1F4E79"/>
                  <w:u w:val="single"/>
                  <w:sz w:val="18"/>
                  <w:szCs w:val="18"/>
                </w:rPr>
                <w:t xml:space="preserve">БРЭ: клетка</w:t>
              </w:r>
            </w:hyperlink>
            <w:r>
              <w:rPr>
                <w:rFonts w:ascii="Arial" w:hAnsi="Arial" w:cs="Arial" w:eastAsia="Arial"/>
                <w:b w:val="0"/>
                <w:i w:val="0"/>
                <w:color w:val="4A4A4A"/>
                <w:sz w:val="18"/>
                <w:lang w:val="ru-RU" w:eastAsia="ru-RU" w:bidi="ar-SA"/>
              </w:rPr>
              <w:t xml:space="preserve">   ·   </w:t>
            </w:r>
            <w:hyperlink r:id="rId27">
              <w:r>
                <w:rPr>
                  <w:rFonts w:ascii="Arial" w:hAnsi="Arial" w:cs="Arial" w:eastAsia="Arial"/>
                  <w:color w:val="1F4E79"/>
                  <w:u w:val="single"/>
                  <w:sz w:val="18"/>
                  <w:szCs w:val="18"/>
                </w:rPr>
                <w:t xml:space="preserve">OpenStax 4.2 Prokaryotic cells</w:t>
              </w:r>
            </w:hyperlink>
            <w:r>
              <w:rPr>
                <w:rFonts w:ascii="Arial" w:hAnsi="Arial" w:cs="Arial" w:eastAsia="Arial"/>
                <w:b w:val="0"/>
                <w:i w:val="0"/>
                <w:color w:val="4A4A4A"/>
                <w:sz w:val="18"/>
                <w:lang w:val="ru-RU" w:eastAsia="ru-RU" w:bidi="ar-SA"/>
              </w:rPr>
              <w:t xml:space="preserve">   ·   </w:t>
            </w:r>
            <w:hyperlink r:id="rId28">
              <w:r>
                <w:rPr>
                  <w:rFonts w:ascii="Arial" w:hAnsi="Arial" w:cs="Arial" w:eastAsia="Arial"/>
                  <w:color w:val="1F4E79"/>
                  <w:u w:val="single"/>
                  <w:sz w:val="18"/>
                  <w:szCs w:val="18"/>
                </w:rPr>
                <w:t xml:space="preserve">OpenStax 4.3 Eukaryotic cells</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EAF1F7"/>
            <w:tcMar>
              <w:top w:w="70" w:type="dxa"/>
              <w:left w:w="140" w:type="dxa"/>
              <w:bottom w:w="80" w:type="dxa"/>
              <w:right w:w="140" w:type="dxa"/>
            </w:tcMar>
            <w:tcBorders>
              <w:top w:val="single" w:sz="4" w:space="0" w:color="C5D4E0"/>
              <w:left w:val="single" w:sz="24" w:space="0" w:color="2C5F8A"/>
              <w:bottom w:val="single" w:sz="4" w:space="0" w:color="C5D4E0"/>
              <w:right w:val="single" w:sz="4" w:space="0" w:color="C5D4E0"/>
            </w:tcBorders>
          </w:tcPr>
          <w:p>
            <w:pPr>
              <w:spacing w:before="0" w:after="40" w:line="230" w:lineRule="auto"/>
              <w:jc w:val="left"/>
            </w:pPr>
            <w:r>
              <w:rPr>
                <w:rFonts w:ascii="Arial" w:hAnsi="Arial" w:cs="Arial" w:eastAsia="Arial"/>
                <w:b/>
                <w:i w:val="0"/>
                <w:color w:val="2C5F8A"/>
                <w:sz w:val="17"/>
                <w:lang w:val="ru-RU" w:eastAsia="ru-RU" w:bidi="ar-SA"/>
              </w:rPr>
              <w:t>ДЛЯ ВРАЧА</w:t>
            </w:r>
          </w:p>
          <w:p>
            <w:pPr>
              <w:spacing w:before="0" w:after="0" w:line="240" w:lineRule="auto"/>
              <w:jc w:val="both"/>
            </w:pPr>
            <w:r>
              <w:rPr>
                <w:rFonts w:ascii="Times New Roman" w:hAnsi="Times New Roman" w:cs="Times New Roman" w:eastAsia="Times New Roman"/>
                <w:b w:val="0"/>
                <w:i w:val="0"/>
                <w:color w:val="1C1C1C"/>
                <w:sz w:val="22"/>
                <w:lang w:val="ru-RU" w:eastAsia="ru-RU" w:bidi="ar-SA"/>
              </w:rPr>
              <w:t>Антибиотики, действующие на 70S-рибосомы бактерий, не должны в терапевтических дозах останавливать 80S-рибосомы человека. Митохондриальные рибосомы ближе к бактериальным — отсюда часть побочных эффектов.</w:t>
            </w:r>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5.  Компоненты клетки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Плазматическая мембрана</w:t>
      </w:r>
      <w:r>
        <w:rPr>
          <w:rFonts w:ascii="Times New Roman" w:hAnsi="Times New Roman" w:cs="Times New Roman" w:eastAsia="Times New Roman"/>
          <w:b w:val="0"/>
          <w:i w:val="0"/>
          <w:color w:val="1C1C1C"/>
          <w:sz w:val="24"/>
          <w:lang w:val="ru-RU" w:eastAsia="ru-RU" w:bidi="ar-SA"/>
        </w:rPr>
        <w:t xml:space="preserve"> — барьер и обмен.</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Цитозоль (гиалоплазма)</w:t>
      </w:r>
      <w:r>
        <w:rPr>
          <w:rFonts w:ascii="Times New Roman" w:hAnsi="Times New Roman" w:cs="Times New Roman" w:eastAsia="Times New Roman"/>
          <w:b w:val="0"/>
          <w:i w:val="0"/>
          <w:color w:val="1C1C1C"/>
          <w:sz w:val="24"/>
          <w:lang w:val="ru-RU" w:eastAsia="ru-RU" w:bidi="ar-SA"/>
        </w:rPr>
        <w:t xml:space="preserve"> — водная среда метаболизма.</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Органеллы</w:t>
      </w:r>
      <w:r>
        <w:rPr>
          <w:rFonts w:ascii="Times New Roman" w:hAnsi="Times New Roman" w:cs="Times New Roman" w:eastAsia="Times New Roman"/>
          <w:b w:val="0"/>
          <w:i w:val="0"/>
          <w:color w:val="1C1C1C"/>
          <w:sz w:val="24"/>
          <w:lang w:val="ru-RU" w:eastAsia="ru-RU" w:bidi="ar-SA"/>
        </w:rPr>
        <w:t xml:space="preserve"> — постоянные структуры.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Компартменты</w:t>
      </w:r>
      <w:r>
        <w:rPr>
          <w:rFonts w:ascii="Times New Roman" w:hAnsi="Times New Roman" w:cs="Times New Roman" w:eastAsia="Times New Roman"/>
          <w:b w:val="0"/>
          <w:i w:val="0"/>
          <w:color w:val="1C1C1C"/>
          <w:sz w:val="24"/>
          <w:lang w:val="ru-RU" w:eastAsia="ru-RU" w:bidi="ar-SA"/>
        </w:rPr>
        <w:t xml:space="preserve"> — каналы ЭПР, цистерны Гольджи, вакуоли.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Цитоскелет</w:t>
      </w:r>
      <w:r>
        <w:rPr>
          <w:rFonts w:ascii="Times New Roman" w:hAnsi="Times New Roman" w:cs="Times New Roman" w:eastAsia="Times New Roman"/>
          <w:b w:val="0"/>
          <w:i w:val="0"/>
          <w:color w:val="1C1C1C"/>
          <w:sz w:val="24"/>
          <w:lang w:val="ru-RU" w:eastAsia="ru-RU" w:bidi="ar-SA"/>
        </w:rPr>
        <w:t xml:space="preserve"> — микротрубочки, микрофиламенты, промежуточные филаменты.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Включения</w:t>
      </w:r>
      <w:r>
        <w:rPr>
          <w:rFonts w:ascii="Times New Roman" w:hAnsi="Times New Roman" w:cs="Times New Roman" w:eastAsia="Times New Roman"/>
          <w:b w:val="0"/>
          <w:i w:val="0"/>
          <w:color w:val="1C1C1C"/>
          <w:sz w:val="24"/>
          <w:lang w:val="ru-RU" w:eastAsia="ru-RU" w:bidi="ar-SA"/>
        </w:rPr>
        <w:t xml:space="preserve"> — непостоянные запасы (гликоген, жир, пигменты).</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«В цитоплазме, ограниченной плазматической мембраной, выделяют жидкую плазму (гиалоплазма, или цитозоль), участвующую в промежуточном метаболизме клетки, а также множество специальных обязательных (наряду с ядром) структурных образований (органелл).»</w:t>
            </w:r>
          </w:p>
          <w:p>
            <w:pPr>
              <w:spacing w:before="0" w:after="80" w:line="230" w:lineRule="auto"/>
              <w:jc w:val="left"/>
            </w:pPr>
            <w:r>
              <w:rPr>
                <w:rFonts w:ascii="Arial" w:hAnsi="Arial" w:cs="Arial" w:eastAsia="Arial"/>
                <w:b w:val="0"/>
                <w:i/>
                <w:color w:val="4A4A4A"/>
                <w:sz w:val="18"/>
                <w:lang w:val="ru-RU" w:eastAsia="ru-RU" w:bidi="ar-SA"/>
              </w:rPr>
              <w:t>БРЭ. Клетка (в биологии).</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Органелла постоянна и имеет функцию; включение появляется и исчезает. Цитоскелет — не «лишняя деталь»: без него нет формы, митоза и внутриклеточного транспорта.</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29">
              <w:r>
                <w:rPr>
                  <w:rFonts w:ascii="Arial" w:hAnsi="Arial" w:cs="Arial" w:eastAsia="Arial"/>
                  <w:color w:val="1F4E79"/>
                  <w:u w:val="single"/>
                  <w:sz w:val="18"/>
                  <w:szCs w:val="18"/>
                </w:rPr>
                <w:t xml:space="preserve">OpenStax A&amp;P 3.2 органеллы</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6.  Мембрана. Жидкостно-мозаичная модель</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С. Дж. Сингер и Г. Л. Николсон, 1972: липидный бислой — двумерная жидкость, в которой плавают белки.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Фосфолипиды амфифильны: гидрофильная голова к воде, гидрофобные хвосты внутрь бислоя.</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Холестерин (животные клетки) модулирует текучесть.</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Функции: барьерная, транспортная, рецепторная, ферментативная.</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«The lipid bilayer has been firmly established as the universal basis for cell-membrane structure. … All of the lipid molecules in cell membranes are amphipathic … they have a hydrophilic (“water-loving”) or polar end and a hydrophobic (“water-fearing”) or nonpolar end.»</w:t>
            </w:r>
          </w:p>
          <w:p>
            <w:pPr>
              <w:spacing w:before="0" w:after="80" w:line="230" w:lineRule="auto"/>
              <w:jc w:val="left"/>
            </w:pPr>
            <w:r>
              <w:rPr>
                <w:rFonts w:ascii="Arial" w:hAnsi="Arial" w:cs="Arial" w:eastAsia="Arial"/>
                <w:b w:val="0"/>
                <w:i/>
                <w:color w:val="4A4A4A"/>
                <w:sz w:val="18"/>
                <w:lang w:val="ru-RU" w:eastAsia="ru-RU" w:bidi="ar-SA"/>
              </w:rPr>
              <w:t>Alberts B. et al. Molecular Biology of the Cell. 4th ed. The Lipid Bilayer. New York: Garland Science; 2002. NCBI Bookshelf.</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«Жидкая мозаика» значит: липиды и большинство белков диффундируют латерально, но почти не «перепрыгивают» с одного слоя на другой сами. Текучесть нужна для эндоцитоза, деления, слияния мембран.</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7">
              <w:r>
                <w:rPr>
                  <w:rFonts w:ascii="Arial" w:hAnsi="Arial" w:cs="Arial" w:eastAsia="Arial"/>
                  <w:color w:val="1F4E79"/>
                  <w:u w:val="single"/>
                  <w:sz w:val="18"/>
                  <w:szCs w:val="18"/>
                </w:rPr>
                <w:t xml:space="preserve">Alberts: lipid bilayer</w:t>
              </w:r>
            </w:hyperlink>
            <w:r>
              <w:rPr>
                <w:rFonts w:ascii="Arial" w:hAnsi="Arial" w:cs="Arial" w:eastAsia="Arial"/>
                <w:b w:val="0"/>
                <w:i w:val="0"/>
                <w:color w:val="4A4A4A"/>
                <w:sz w:val="18"/>
                <w:lang w:val="ru-RU" w:eastAsia="ru-RU" w:bidi="ar-SA"/>
              </w:rPr>
              <w:t xml:space="preserve">   ·   </w:t>
            </w:r>
            <w:hyperlink r:id="rId16">
              <w:r>
                <w:rPr>
                  <w:rFonts w:ascii="Arial" w:hAnsi="Arial" w:cs="Arial" w:eastAsia="Arial"/>
                  <w:color w:val="1F4E79"/>
                  <w:u w:val="single"/>
                  <w:sz w:val="18"/>
                  <w:szCs w:val="18"/>
                </w:rPr>
                <w:t xml:space="preserve">OpenStax A&amp;P 3.1 мембрана</w:t>
              </w:r>
            </w:hyperlink>
            <w:r>
              <w:rPr>
                <w:rFonts w:ascii="Arial" w:hAnsi="Arial" w:cs="Arial" w:eastAsia="Arial"/>
                <w:b w:val="0"/>
                <w:i w:val="0"/>
                <w:color w:val="4A4A4A"/>
                <w:sz w:val="18"/>
                <w:lang w:val="ru-RU" w:eastAsia="ru-RU" w:bidi="ar-SA"/>
              </w:rPr>
              <w:t xml:space="preserve">   ·   </w:t>
            </w:r>
            <w:hyperlink r:id="rId30">
              <w:r>
                <w:rPr>
                  <w:rFonts w:ascii="Arial" w:hAnsi="Arial" w:cs="Arial" w:eastAsia="Arial"/>
                  <w:color w:val="1F4E79"/>
                  <w:u w:val="single"/>
                  <w:sz w:val="18"/>
                  <w:szCs w:val="18"/>
                </w:rPr>
                <w:t xml:space="preserve">OpenStax Biology 5.1</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7.  Мембранные белки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Транспортные</w:t>
      </w:r>
      <w:r>
        <w:rPr>
          <w:rFonts w:ascii="Times New Roman" w:hAnsi="Times New Roman" w:cs="Times New Roman" w:eastAsia="Times New Roman"/>
          <w:b w:val="0"/>
          <w:i w:val="0"/>
          <w:color w:val="1C1C1C"/>
          <w:sz w:val="24"/>
          <w:lang w:val="ru-RU" w:eastAsia="ru-RU" w:bidi="ar-SA"/>
        </w:rPr>
        <w:t xml:space="preserve"> — каналы и переносчики.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Рецепторы</w:t>
      </w:r>
      <w:r>
        <w:rPr>
          <w:rFonts w:ascii="Times New Roman" w:hAnsi="Times New Roman" w:cs="Times New Roman" w:eastAsia="Times New Roman"/>
          <w:b w:val="0"/>
          <w:i w:val="0"/>
          <w:color w:val="1C1C1C"/>
          <w:sz w:val="24"/>
          <w:lang w:val="ru-RU" w:eastAsia="ru-RU" w:bidi="ar-SA"/>
        </w:rPr>
        <w:t xml:space="preserve"> — гормоны, нейромедиаторы.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Ферменты</w:t>
      </w:r>
      <w:r>
        <w:rPr>
          <w:rFonts w:ascii="Times New Roman" w:hAnsi="Times New Roman" w:cs="Times New Roman" w:eastAsia="Times New Roman"/>
          <w:b w:val="0"/>
          <w:i w:val="0"/>
          <w:color w:val="1C1C1C"/>
          <w:sz w:val="24"/>
          <w:lang w:val="ru-RU" w:eastAsia="ru-RU" w:bidi="ar-SA"/>
        </w:rPr>
        <w:t>.</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Якорные / связь с цитоскелетом</w:t>
      </w:r>
      <w:r>
        <w:rPr>
          <w:rFonts w:ascii="Times New Roman" w:hAnsi="Times New Roman" w:cs="Times New Roman" w:eastAsia="Times New Roman"/>
          <w:b w:val="0"/>
          <w:i w:val="0"/>
          <w:color w:val="1C1C1C"/>
          <w:sz w:val="24"/>
          <w:lang w:val="ru-RU" w:eastAsia="ru-RU" w:bidi="ar-SA"/>
        </w:rPr>
        <w:t>.</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Гликопротеины узнавания</w:t>
      </w:r>
      <w:r>
        <w:rPr>
          <w:rFonts w:ascii="Times New Roman" w:hAnsi="Times New Roman" w:cs="Times New Roman" w:eastAsia="Times New Roman"/>
          <w:b w:val="0"/>
          <w:i w:val="0"/>
          <w:color w:val="1C1C1C"/>
          <w:sz w:val="24"/>
          <w:lang w:val="ru-RU" w:eastAsia="ru-RU" w:bidi="ar-SA"/>
        </w:rPr>
        <w:t xml:space="preserve"> — гликокаликс, антигены (в т. ч. группы крови).</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«и прокариотные, и эукариотные клетки окружены плазматической мембраной, выполняющей барьерную, транспортную и рецепторную функции»</w:t>
            </w:r>
          </w:p>
          <w:p>
            <w:pPr>
              <w:spacing w:before="0" w:after="80" w:line="230" w:lineRule="auto"/>
              <w:jc w:val="left"/>
            </w:pPr>
            <w:r>
              <w:rPr>
                <w:rFonts w:ascii="Arial" w:hAnsi="Arial" w:cs="Arial" w:eastAsia="Arial"/>
                <w:b w:val="0"/>
                <w:i/>
                <w:color w:val="4A4A4A"/>
                <w:sz w:val="18"/>
                <w:lang w:val="ru-RU" w:eastAsia="ru-RU" w:bidi="ar-SA"/>
              </w:rPr>
              <w:t>БРЭ. Клетка (в биологии).</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Интегральные белки пронизывают бислой, периферические сидят на поверхности. Гликокаликс — углеводная «вывеска» клетки; без него нет тканевой совместимости и работы иммунитета.</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6">
              <w:r>
                <w:rPr>
                  <w:rFonts w:ascii="Arial" w:hAnsi="Arial" w:cs="Arial" w:eastAsia="Arial"/>
                  <w:color w:val="1F4E79"/>
                  <w:u w:val="single"/>
                  <w:sz w:val="18"/>
                  <w:szCs w:val="18"/>
                </w:rPr>
                <w:t xml:space="preserve">OpenStax A&amp;P 3.1</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8.  Проницаемость</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Свободно: O₂, CO₂, мелкие липофильные молекулы.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Плохо / через белки: ионы, глюкоза, аминокислоты.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Вода: медленно через бислой, основной поток — аквапорины.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Макромолекулы и частицы — эндо- и экзоцитоз.</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80" w:line="230" w:lineRule="auto"/>
              <w:jc w:val="left"/>
            </w:pPr>
            <w:r>
              <w:rPr>
                <w:rFonts w:ascii="Arial" w:hAnsi="Arial" w:cs="Arial" w:eastAsia="Arial"/>
                <w:b w:val="0"/>
                <w:i/>
                <w:color w:val="4A4A4A"/>
                <w:sz w:val="18"/>
                <w:lang w:val="ru-RU" w:eastAsia="ru-RU" w:bidi="ar-SA"/>
              </w:rPr>
              <w:t>OpenStax Biology 2e, § 5.2–5.4 (passive / active / bulk transport).</w:t>
            </w:r>
          </w:p>
          <w:p>
            <w:pPr>
              <w:spacing w:before="0" w:after="80" w:line="240" w:lineRule="auto"/>
              <w:jc w:val="both"/>
            </w:pPr>
            <w:r>
              <w:rPr>
                <w:rFonts w:ascii="Times New Roman" w:hAnsi="Times New Roman" w:cs="Times New Roman" w:eastAsia="Times New Roman"/>
                <w:b/>
                <w:i w:val="0"/>
                <w:color w:val="1C1C1C"/>
                <w:sz w:val="22"/>
                <w:lang w:val="ru-RU" w:eastAsia="ru-RU" w:bidi="ar-SA"/>
              </w:rPr>
              <w:t>Пересказ по OpenStax (не дословная цитата).</w:t>
            </w:r>
            <w:r>
              <w:rPr>
                <w:rFonts w:ascii="Times New Roman" w:hAnsi="Times New Roman" w:cs="Times New Roman" w:eastAsia="Times New Roman"/>
                <w:b w:val="0"/>
                <w:i w:val="0"/>
                <w:color w:val="1C1C1C"/>
                <w:sz w:val="22"/>
                <w:lang w:val="ru-RU" w:eastAsia="ru-RU" w:bidi="ar-SA"/>
              </w:rPr>
              <w:t xml:space="preserve"> Бислой — барьер для полярного; неполярное проходит. Избирательная проницаемость — не «дырявость», а контролируемый набор путей. Вода полярна, но мала, поэтому лёгкая утечка есть; физиологический объём дают аквапорины.</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31">
              <w:r>
                <w:rPr>
                  <w:rFonts w:ascii="Arial" w:hAnsi="Arial" w:cs="Arial" w:eastAsia="Arial"/>
                  <w:color w:val="1F4E79"/>
                  <w:u w:val="single"/>
                  <w:sz w:val="18"/>
                  <w:szCs w:val="18"/>
                </w:rPr>
                <w:t xml:space="preserve">OpenStax 5.2 passive</w:t>
              </w:r>
            </w:hyperlink>
            <w:r>
              <w:rPr>
                <w:rFonts w:ascii="Arial" w:hAnsi="Arial" w:cs="Arial" w:eastAsia="Arial"/>
                <w:b w:val="0"/>
                <w:i w:val="0"/>
                <w:color w:val="4A4A4A"/>
                <w:sz w:val="18"/>
                <w:lang w:val="ru-RU" w:eastAsia="ru-RU" w:bidi="ar-SA"/>
              </w:rPr>
              <w:t xml:space="preserve">   ·   </w:t>
            </w:r>
            <w:hyperlink r:id="rId32">
              <w:r>
                <w:rPr>
                  <w:rFonts w:ascii="Arial" w:hAnsi="Arial" w:cs="Arial" w:eastAsia="Arial"/>
                  <w:color w:val="1F4E79"/>
                  <w:u w:val="single"/>
                  <w:sz w:val="18"/>
                  <w:szCs w:val="18"/>
                </w:rPr>
                <w:t xml:space="preserve">OpenStax 5.3 active</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9.  Пассивный транспорт</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По градиенту, без затрат АТФ клеткой.</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Простая диффузия</w:t>
      </w:r>
      <w:r>
        <w:rPr>
          <w:rFonts w:ascii="Times New Roman" w:hAnsi="Times New Roman" w:cs="Times New Roman" w:eastAsia="Times New Roman"/>
          <w:b w:val="0"/>
          <w:i w:val="0"/>
          <w:color w:val="1C1C1C"/>
          <w:sz w:val="24"/>
          <w:lang w:val="ru-RU" w:eastAsia="ru-RU" w:bidi="ar-SA"/>
        </w:rPr>
        <w:t xml:space="preserve"> — через бислой (O₂ внутрь, CO₂ наружу).</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Облегчённая</w:t>
      </w:r>
      <w:r>
        <w:rPr>
          <w:rFonts w:ascii="Times New Roman" w:hAnsi="Times New Roman" w:cs="Times New Roman" w:eastAsia="Times New Roman"/>
          <w:b w:val="0"/>
          <w:i w:val="0"/>
          <w:color w:val="1C1C1C"/>
          <w:sz w:val="24"/>
          <w:lang w:val="ru-RU" w:eastAsia="ru-RU" w:bidi="ar-SA"/>
        </w:rPr>
        <w:t xml:space="preserve"> — каналы и пермеазы (глюкоза GLUT, ионные каналы).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Осмос</w:t>
      </w:r>
      <w:r>
        <w:rPr>
          <w:rFonts w:ascii="Times New Roman" w:hAnsi="Times New Roman" w:cs="Times New Roman" w:eastAsia="Times New Roman"/>
          <w:b w:val="0"/>
          <w:i w:val="0"/>
          <w:color w:val="1C1C1C"/>
          <w:sz w:val="24"/>
          <w:lang w:val="ru-RU" w:eastAsia="ru-RU" w:bidi="ar-SA"/>
        </w:rPr>
        <w:t xml:space="preserve"> — вода из меньшей концентрации растворённых веществ к большей.</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80" w:line="230" w:lineRule="auto"/>
              <w:jc w:val="left"/>
            </w:pPr>
            <w:r>
              <w:rPr>
                <w:rFonts w:ascii="Arial" w:hAnsi="Arial" w:cs="Arial" w:eastAsia="Arial"/>
                <w:b w:val="0"/>
                <w:i/>
                <w:color w:val="4A4A4A"/>
                <w:sz w:val="18"/>
                <w:lang w:val="ru-RU" w:eastAsia="ru-RU" w:bidi="ar-SA"/>
              </w:rPr>
              <w:t>OpenStax Biology 2e, § 5.2 Passive Transport.</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Осмос на экзамене рисуют: гипотоническая среда — клетка животного набухает (может лопнуть); гипертоническая — сморщивается. Эритроцит в дистиллированной воде гемолизируется — классический пример.</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31">
              <w:r>
                <w:rPr>
                  <w:rFonts w:ascii="Arial" w:hAnsi="Arial" w:cs="Arial" w:eastAsia="Arial"/>
                  <w:color w:val="1F4E79"/>
                  <w:u w:val="single"/>
                  <w:sz w:val="18"/>
                  <w:szCs w:val="18"/>
                </w:rPr>
                <w:t xml:space="preserve">OpenStax 5.2</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EAF1F7"/>
            <w:tcMar>
              <w:top w:w="70" w:type="dxa"/>
              <w:left w:w="140" w:type="dxa"/>
              <w:bottom w:w="80" w:type="dxa"/>
              <w:right w:w="140" w:type="dxa"/>
            </w:tcMar>
            <w:tcBorders>
              <w:top w:val="single" w:sz="4" w:space="0" w:color="C5D4E0"/>
              <w:left w:val="single" w:sz="24" w:space="0" w:color="2C5F8A"/>
              <w:bottom w:val="single" w:sz="4" w:space="0" w:color="C5D4E0"/>
              <w:right w:val="single" w:sz="4" w:space="0" w:color="C5D4E0"/>
            </w:tcBorders>
          </w:tcPr>
          <w:p>
            <w:pPr>
              <w:spacing w:before="0" w:after="40" w:line="230" w:lineRule="auto"/>
              <w:jc w:val="left"/>
            </w:pPr>
            <w:r>
              <w:rPr>
                <w:rFonts w:ascii="Arial" w:hAnsi="Arial" w:cs="Arial" w:eastAsia="Arial"/>
                <w:b/>
                <w:i w:val="0"/>
                <w:color w:val="2C5F8A"/>
                <w:sz w:val="17"/>
                <w:lang w:val="ru-RU" w:eastAsia="ru-RU" w:bidi="ar-SA"/>
              </w:rPr>
              <w:t>ДЛЯ ВРАЧА</w:t>
            </w:r>
          </w:p>
          <w:p>
            <w:pPr>
              <w:spacing w:before="0" w:after="0" w:line="240" w:lineRule="auto"/>
              <w:jc w:val="both"/>
            </w:pPr>
            <w:r>
              <w:rPr>
                <w:rFonts w:ascii="Times New Roman" w:hAnsi="Times New Roman" w:cs="Times New Roman" w:eastAsia="Times New Roman"/>
                <w:b w:val="0"/>
                <w:i w:val="0"/>
                <w:color w:val="1C1C1C"/>
                <w:sz w:val="22"/>
                <w:lang w:val="ru-RU" w:eastAsia="ru-RU" w:bidi="ar-SA"/>
              </w:rPr>
              <w:t>Инфузионные растворы изотоничны плазме (~0,9 % NaCl, 5 % глюкоза), чтобы не разрушать эритроциты.</w:t>
            </w:r>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10.  Активный транспорт</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Против градиента, с энергией, через белки-переносчики.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Na⁺/K⁺-АТФаза</w:t>
      </w:r>
      <w:r>
        <w:rPr>
          <w:rFonts w:ascii="Times New Roman" w:hAnsi="Times New Roman" w:cs="Times New Roman" w:eastAsia="Times New Roman"/>
          <w:b w:val="0"/>
          <w:i w:val="0"/>
          <w:color w:val="1C1C1C"/>
          <w:sz w:val="24"/>
          <w:lang w:val="ru-RU" w:eastAsia="ru-RU" w:bidi="ar-SA"/>
        </w:rPr>
        <w:t xml:space="preserve"> (животные клетки): 3 Na⁺ наружу, 2 K⁺ внутрь на 1 АТФ.</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Создаёт электрохимический градиент и основу потенциала покоя.</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Вторичный активный (котранспорт)</w:t>
      </w:r>
      <w:r>
        <w:rPr>
          <w:rFonts w:ascii="Times New Roman" w:hAnsi="Times New Roman" w:cs="Times New Roman" w:eastAsia="Times New Roman"/>
          <w:b w:val="0"/>
          <w:i w:val="0"/>
          <w:color w:val="1C1C1C"/>
          <w:sz w:val="24"/>
          <w:lang w:val="ru-RU" w:eastAsia="ru-RU" w:bidi="ar-SA"/>
        </w:rPr>
        <w:t xml:space="preserve"> — энергия градиента Na⁺: всасывание глюкозы в кишечнике и проксимальных канальцах почки (SGLT).</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«The pump operates as an antiporter, actively pumping Na⁺ out of the cell against its steep electrochemical gradient and pumping K⁺ in. … For every molecule of ATP hydrolyzed inside the cell, three Na⁺ are pumped out and two K⁺ are pumped in.»</w:t>
            </w:r>
          </w:p>
          <w:p>
            <w:pPr>
              <w:spacing w:before="0" w:after="80" w:line="230" w:lineRule="auto"/>
              <w:jc w:val="left"/>
            </w:pPr>
            <w:r>
              <w:rPr>
                <w:rFonts w:ascii="Arial" w:hAnsi="Arial" w:cs="Arial" w:eastAsia="Arial"/>
                <w:b w:val="0"/>
                <w:i/>
                <w:color w:val="4A4A4A"/>
                <w:sz w:val="18"/>
                <w:lang w:val="ru-RU" w:eastAsia="ru-RU" w:bidi="ar-SA"/>
              </w:rPr>
              <w:t>Alberts B. et al. Molecular Biology of the Cell. 4th ed. Carrier Proteins and Active Membrane Transport. NCBI Bookshelf.</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Запомните стехиометрию 3:2 и слово «антипорт». Насос есть у животных клеток; растения и грибы чаще используют H⁺-АТФазу плазмалеммы. Сердечные гликозиды ингибируют Na⁺/K⁺-АТФазу — отсюда их действие на миокард.</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33">
              <w:r>
                <w:rPr>
                  <w:rFonts w:ascii="Arial" w:hAnsi="Arial" w:cs="Arial" w:eastAsia="Arial"/>
                  <w:color w:val="1F4E79"/>
                  <w:u w:val="single"/>
                  <w:sz w:val="18"/>
                  <w:szCs w:val="18"/>
                </w:rPr>
                <w:t xml:space="preserve">Alberts: Na⁺/K⁺ pump</w:t>
              </w:r>
            </w:hyperlink>
            <w:r>
              <w:rPr>
                <w:rFonts w:ascii="Arial" w:hAnsi="Arial" w:cs="Arial" w:eastAsia="Arial"/>
                <w:b w:val="0"/>
                <w:i w:val="0"/>
                <w:color w:val="4A4A4A"/>
                <w:sz w:val="18"/>
                <w:lang w:val="ru-RU" w:eastAsia="ru-RU" w:bidi="ar-SA"/>
              </w:rPr>
              <w:t xml:space="preserve">   ·   </w:t>
            </w:r>
            <w:hyperlink r:id="rId34">
              <w:r>
                <w:rPr>
                  <w:rFonts w:ascii="Arial" w:hAnsi="Arial" w:cs="Arial" w:eastAsia="Arial"/>
                  <w:color w:val="1F4E79"/>
                  <w:u w:val="single"/>
                  <w:sz w:val="18"/>
                  <w:szCs w:val="18"/>
                </w:rPr>
                <w:t xml:space="preserve">Википедия: Na⁺/K⁺-АТФаза</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11.  Эндо- и экзоцитоз</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Фагоцитоз</w:t>
      </w:r>
      <w:r>
        <w:rPr>
          <w:rFonts w:ascii="Times New Roman" w:hAnsi="Times New Roman" w:cs="Times New Roman" w:eastAsia="Times New Roman"/>
          <w:b w:val="0"/>
          <w:i w:val="0"/>
          <w:color w:val="1C1C1C"/>
          <w:sz w:val="24"/>
          <w:lang w:val="ru-RU" w:eastAsia="ru-RU" w:bidi="ar-SA"/>
        </w:rPr>
        <w:t xml:space="preserve"> — твёрдые частицы (лейкоциты, амёбы).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Пиноцитоз</w:t>
      </w:r>
      <w:r>
        <w:rPr>
          <w:rFonts w:ascii="Times New Roman" w:hAnsi="Times New Roman" w:cs="Times New Roman" w:eastAsia="Times New Roman"/>
          <w:b w:val="0"/>
          <w:i w:val="0"/>
          <w:color w:val="1C1C1C"/>
          <w:sz w:val="24"/>
          <w:lang w:val="ru-RU" w:eastAsia="ru-RU" w:bidi="ar-SA"/>
        </w:rPr>
        <w:t xml:space="preserve"> — капли жидкости.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Рецептор-опосредованный</w:t>
      </w:r>
      <w:r>
        <w:rPr>
          <w:rFonts w:ascii="Times New Roman" w:hAnsi="Times New Roman" w:cs="Times New Roman" w:eastAsia="Times New Roman"/>
          <w:b w:val="0"/>
          <w:i w:val="0"/>
          <w:color w:val="1C1C1C"/>
          <w:sz w:val="24"/>
          <w:lang w:val="ru-RU" w:eastAsia="ru-RU" w:bidi="ar-SA"/>
        </w:rPr>
        <w:t xml:space="preserve"> — избирательный (ЛПНП/холестерин в печени).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Экзоцитоз</w:t>
      </w:r>
      <w:r>
        <w:rPr>
          <w:rFonts w:ascii="Times New Roman" w:hAnsi="Times New Roman" w:cs="Times New Roman" w:eastAsia="Times New Roman"/>
          <w:b w:val="0"/>
          <w:i w:val="0"/>
          <w:color w:val="1C1C1C"/>
          <w:sz w:val="24"/>
          <w:lang w:val="ru-RU" w:eastAsia="ru-RU" w:bidi="ar-SA"/>
        </w:rPr>
        <w:t xml:space="preserve"> — гормоны, ферменты желёз, нейромедиаторы.</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80" w:line="230" w:lineRule="auto"/>
              <w:jc w:val="left"/>
            </w:pPr>
            <w:r>
              <w:rPr>
                <w:rFonts w:ascii="Arial" w:hAnsi="Arial" w:cs="Arial" w:eastAsia="Arial"/>
                <w:b w:val="0"/>
                <w:i/>
                <w:color w:val="4A4A4A"/>
                <w:sz w:val="18"/>
                <w:lang w:val="ru-RU" w:eastAsia="ru-RU" w:bidi="ar-SA"/>
              </w:rPr>
              <w:t>Alberts B. et al. Molecular Biology of the Cell. 4th ed. Transport into the Cell from the Plasma Membrane: Endocytosis. NCBI Bookshelf.</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Эндоцитоз и экзоцитоз требуют АТФ и перестройки мембраны/цитоскелета. Рецепторный эндоцитоз — как «адресная доставка»: клетка берёт только то, к чему есть рецептор. Дефект рецепторов ЛПНП — семейная гиперхолестеринемия.</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35">
              <w:r>
                <w:rPr>
                  <w:rFonts w:ascii="Arial" w:hAnsi="Arial" w:cs="Arial" w:eastAsia="Arial"/>
                  <w:color w:val="1F4E79"/>
                  <w:u w:val="single"/>
                  <w:sz w:val="18"/>
                  <w:szCs w:val="18"/>
                </w:rPr>
                <w:t xml:space="preserve">Alberts: endocytosis</w:t>
              </w:r>
            </w:hyperlink>
            <w:r>
              <w:rPr>
                <w:rFonts w:ascii="Arial" w:hAnsi="Arial" w:cs="Arial" w:eastAsia="Arial"/>
                <w:b w:val="0"/>
                <w:i w:val="0"/>
                <w:color w:val="4A4A4A"/>
                <w:sz w:val="18"/>
                <w:lang w:val="ru-RU" w:eastAsia="ru-RU" w:bidi="ar-SA"/>
              </w:rPr>
              <w:t xml:space="preserve">   ·   </w:t>
            </w:r>
            <w:hyperlink r:id="rId36">
              <w:r>
                <w:rPr>
                  <w:rFonts w:ascii="Arial" w:hAnsi="Arial" w:cs="Arial" w:eastAsia="Arial"/>
                  <w:color w:val="1F4E79"/>
                  <w:u w:val="single"/>
                  <w:sz w:val="18"/>
                  <w:szCs w:val="18"/>
                </w:rPr>
                <w:t xml:space="preserve">OpenStax 5.4 bulk transport</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EAF1F7"/>
            <w:tcMar>
              <w:top w:w="70" w:type="dxa"/>
              <w:left w:w="140" w:type="dxa"/>
              <w:bottom w:w="80" w:type="dxa"/>
              <w:right w:w="140" w:type="dxa"/>
            </w:tcMar>
            <w:tcBorders>
              <w:top w:val="single" w:sz="4" w:space="0" w:color="C5D4E0"/>
              <w:left w:val="single" w:sz="24" w:space="0" w:color="2C5F8A"/>
              <w:bottom w:val="single" w:sz="4" w:space="0" w:color="C5D4E0"/>
              <w:right w:val="single" w:sz="4" w:space="0" w:color="C5D4E0"/>
            </w:tcBorders>
          </w:tcPr>
          <w:p>
            <w:pPr>
              <w:spacing w:before="0" w:after="40" w:line="230" w:lineRule="auto"/>
              <w:jc w:val="left"/>
            </w:pPr>
            <w:r>
              <w:rPr>
                <w:rFonts w:ascii="Arial" w:hAnsi="Arial" w:cs="Arial" w:eastAsia="Arial"/>
                <w:b/>
                <w:i w:val="0"/>
                <w:color w:val="2C5F8A"/>
                <w:sz w:val="17"/>
                <w:lang w:val="ru-RU" w:eastAsia="ru-RU" w:bidi="ar-SA"/>
              </w:rPr>
              <w:t>ДЛЯ ВРАЧА</w:t>
            </w:r>
          </w:p>
          <w:p>
            <w:pPr>
              <w:spacing w:before="0" w:after="0" w:line="240" w:lineRule="auto"/>
              <w:jc w:val="both"/>
            </w:pPr>
            <w:r>
              <w:rPr>
                <w:rFonts w:ascii="Times New Roman" w:hAnsi="Times New Roman" w:cs="Times New Roman" w:eastAsia="Times New Roman"/>
                <w:b w:val="0"/>
                <w:i w:val="0"/>
                <w:color w:val="1C1C1C"/>
                <w:sz w:val="22"/>
                <w:lang w:val="ru-RU" w:eastAsia="ru-RU" w:bidi="ar-SA"/>
              </w:rPr>
              <w:t>Фагоцитоз нейтрофилов и макрофагов — основа врождённого иммунитета. Экзоцитоз нейромедиаторов — синапс; экзоцитоз инсулина — β-клетки поджелудочной железы.</w:t>
            </w:r>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12.  ЭПР и аппарат Гольджи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Шероховатая ЭПР</w:t>
      </w:r>
      <w:r>
        <w:rPr>
          <w:rFonts w:ascii="Times New Roman" w:hAnsi="Times New Roman" w:cs="Times New Roman" w:eastAsia="Times New Roman"/>
          <w:b w:val="0"/>
          <w:i w:val="0"/>
          <w:color w:val="1C1C1C"/>
          <w:sz w:val="24"/>
          <w:lang w:val="ru-RU" w:eastAsia="ru-RU" w:bidi="ar-SA"/>
        </w:rPr>
        <w:t xml:space="preserve"> — рибосомы; белки на экспорт, в мембраны и в лизосомы.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Гладкая ЭПР</w:t>
      </w:r>
      <w:r>
        <w:rPr>
          <w:rFonts w:ascii="Times New Roman" w:hAnsi="Times New Roman" w:cs="Times New Roman" w:eastAsia="Times New Roman"/>
          <w:b w:val="0"/>
          <w:i w:val="0"/>
          <w:color w:val="1C1C1C"/>
          <w:sz w:val="24"/>
          <w:lang w:val="ru-RU" w:eastAsia="ru-RU" w:bidi="ar-SA"/>
        </w:rPr>
        <w:t xml:space="preserve"> — липиды, детоксикация (печень), депо Ca²⁺ (мышца). В гепатоцитах — глюкозо-6-фосфатаза.</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i w:val="0"/>
          <w:color w:val="1C1C1C"/>
          <w:sz w:val="24"/>
          <w:lang w:val="ru-RU" w:eastAsia="ru-RU" w:bidi="ar-SA"/>
        </w:rPr>
        <w:t>Гольджи</w:t>
      </w:r>
      <w:r>
        <w:rPr>
          <w:rFonts w:ascii="Times New Roman" w:hAnsi="Times New Roman" w:cs="Times New Roman" w:eastAsia="Times New Roman"/>
          <w:b w:val="0"/>
          <w:i w:val="0"/>
          <w:color w:val="1C1C1C"/>
          <w:sz w:val="24"/>
          <w:lang w:val="ru-RU" w:eastAsia="ru-RU" w:bidi="ar-SA"/>
        </w:rPr>
        <w:t xml:space="preserve"> — доработка, сортировка, секреторные пузырьки, лизосомы; у растений — клеточная стенка и вакуоли.</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ЭПР, Гольджи, лизосомы и плазмалемма — единая вакуолярная (эндомембранная) система, связанная транспортными пузырьками.</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«Часть органелл, окружённых мембраной [эндоплазматическая сеть (эндоплазматический ретикулум), аппарат Гольджи, эндо- и экзоцитозные вакуоли, лизосомы, пероксисомы], образуют вакуолярную систему.»</w:t>
            </w:r>
          </w:p>
          <w:p>
            <w:pPr>
              <w:spacing w:before="0" w:after="80" w:line="230" w:lineRule="auto"/>
              <w:jc w:val="left"/>
            </w:pPr>
            <w:r>
              <w:rPr>
                <w:rFonts w:ascii="Arial" w:hAnsi="Arial" w:cs="Arial" w:eastAsia="Arial"/>
                <w:b w:val="0"/>
                <w:i/>
                <w:color w:val="4A4A4A"/>
                <w:sz w:val="18"/>
                <w:lang w:val="ru-RU" w:eastAsia="ru-RU" w:bidi="ar-SA"/>
              </w:rPr>
              <w:t>БРЭ. Клетка (в биологии).</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Путь секреторного белка: рибосома шероховатой ЭПР → просвет ЭПР → пузырёк → цистерны Гольджи → секреторный пузырёк → экзоцитоз. Если спросят «где гликозилирование» — ЭПР (N-гликозилирование) и Гольджи (доработка).</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4">
              <w:r>
                <w:rPr>
                  <w:rFonts w:ascii="Arial" w:hAnsi="Arial" w:cs="Arial" w:eastAsia="Arial"/>
                  <w:color w:val="1F4E79"/>
                  <w:u w:val="single"/>
                  <w:sz w:val="18"/>
                  <w:szCs w:val="18"/>
                </w:rPr>
                <w:t xml:space="preserve">БРЭ: клетка</w:t>
              </w:r>
            </w:hyperlink>
            <w:r>
              <w:rPr>
                <w:rFonts w:ascii="Arial" w:hAnsi="Arial" w:cs="Arial" w:eastAsia="Arial"/>
                <w:b w:val="0"/>
                <w:i w:val="0"/>
                <w:color w:val="4A4A4A"/>
                <w:sz w:val="18"/>
                <w:lang w:val="ru-RU" w:eastAsia="ru-RU" w:bidi="ar-SA"/>
              </w:rPr>
              <w:t xml:space="preserve">   ·   </w:t>
            </w:r>
            <w:hyperlink r:id="rId28">
              <w:r>
                <w:rPr>
                  <w:rFonts w:ascii="Arial" w:hAnsi="Arial" w:cs="Arial" w:eastAsia="Arial"/>
                  <w:color w:val="1F4E79"/>
                  <w:u w:val="single"/>
                  <w:sz w:val="18"/>
                  <w:szCs w:val="18"/>
                </w:rPr>
                <w:t xml:space="preserve">OpenStax 4.3 Eukaryotic cells</w:t>
              </w:r>
            </w:hyperlink>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13.  Ядро и митохондрии</w:t>
      </w:r>
    </w:p>
    <w:p>
      <w:pPr>
        <w:pStyle w:val="Heading3"/>
        <w:keepNext/>
        <w:spacing w:before="200" w:after="80" w:line="240" w:lineRule="auto"/>
        <w:ind w:firstLine="0" w:left="0"/>
        <w:jc w:val="left"/>
      </w:pPr>
      <w:r>
        <w:rPr>
          <w:rFonts w:ascii="Arial" w:hAnsi="Arial" w:cs="Arial" w:eastAsia="Arial"/>
          <w:b/>
          <w:i w:val="0"/>
          <w:color w:val="2F6B4F"/>
          <w:sz w:val="24"/>
          <w:lang w:val="ru-RU" w:eastAsia="ru-RU" w:bidi="ar-SA"/>
        </w:rPr>
        <w:t>Ядро</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Двойная оболочка, ядерные поры (поровые комплексы).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Хроматин = ДНК + гистоны; в митозе — хромосомы.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Ядрышко — синтез рРНК и сборка субъединиц рибосом.</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Функции: хранение и передача наследственной информации, регуляция транскрипции, контроль цикла.</w:t>
      </w:r>
    </w:p>
    <w:p>
      <w:pPr>
        <w:pStyle w:val="Heading3"/>
        <w:keepNext/>
        <w:spacing w:before="200" w:after="80" w:line="240" w:lineRule="auto"/>
        <w:ind w:firstLine="0" w:left="0"/>
        <w:jc w:val="left"/>
      </w:pPr>
      <w:r>
        <w:rPr>
          <w:rFonts w:ascii="Arial" w:hAnsi="Arial" w:cs="Arial" w:eastAsia="Arial"/>
          <w:b/>
          <w:i w:val="0"/>
          <w:color w:val="2F6B4F"/>
          <w:sz w:val="24"/>
          <w:lang w:val="ru-RU" w:eastAsia="ru-RU" w:bidi="ar-SA"/>
        </w:rPr>
        <w:t>Митохондрии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Две мембраны; внутренние складки — кристы; внутри — матрикс.</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Собственные кольцевая ДНК и рибосомы — довод эндосимбиоза (древние аэробные бактерии).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Клеточное дыхание → АТФ.</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«Митохондрии обеспечивают клетку энергией … Митохондрии и хлоропласты содержат собственный генетический аппарат, что послужило основанием для возникновения гипотезы симбионтного происхождения эукариотных клеток.»</w:t>
            </w:r>
          </w:p>
          <w:p>
            <w:pPr>
              <w:spacing w:before="0" w:after="80" w:line="230" w:lineRule="auto"/>
              <w:jc w:val="left"/>
            </w:pPr>
            <w:r>
              <w:rPr>
                <w:rFonts w:ascii="Arial" w:hAnsi="Arial" w:cs="Arial" w:eastAsia="Arial"/>
                <w:b w:val="0"/>
                <w:i/>
                <w:color w:val="4A4A4A"/>
                <w:sz w:val="18"/>
                <w:lang w:val="ru-RU" w:eastAsia="ru-RU" w:bidi="ar-SA"/>
              </w:rPr>
              <w:t>БРЭ. Клетка (в биологии).</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Ядро — не «мозг» в бытовом смысле, а хранилище программы и место транскрипции. Митохондриальная ДНК наследуется по материнской линии — это спрашивают. Больше крист — выше мощность (кардиомиоцит, нейрон).</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4">
              <w:r>
                <w:rPr>
                  <w:rFonts w:ascii="Arial" w:hAnsi="Arial" w:cs="Arial" w:eastAsia="Arial"/>
                  <w:color w:val="1F4E79"/>
                  <w:u w:val="single"/>
                  <w:sz w:val="18"/>
                  <w:szCs w:val="18"/>
                </w:rPr>
                <w:t xml:space="preserve">БРЭ: клетка</w:t>
              </w:r>
            </w:hyperlink>
            <w:r>
              <w:rPr>
                <w:rFonts w:ascii="Arial" w:hAnsi="Arial" w:cs="Arial" w:eastAsia="Arial"/>
                <w:b w:val="0"/>
                <w:i w:val="0"/>
                <w:color w:val="4A4A4A"/>
                <w:sz w:val="18"/>
                <w:lang w:val="ru-RU" w:eastAsia="ru-RU" w:bidi="ar-SA"/>
              </w:rPr>
              <w:t xml:space="preserve">   ·   </w:t>
            </w:r>
            <w:hyperlink r:id="rId28">
              <w:r>
                <w:rPr>
                  <w:rFonts w:ascii="Arial" w:hAnsi="Arial" w:cs="Arial" w:eastAsia="Arial"/>
                  <w:color w:val="1F4E79"/>
                  <w:u w:val="single"/>
                  <w:sz w:val="18"/>
                  <w:szCs w:val="18"/>
                </w:rPr>
                <w:t xml:space="preserve">OpenStax 4.3 — nucleus &amp; mitochondria</w:t>
              </w:r>
            </w:hyperlink>
            <w:r>
              <w:rPr>
                <w:rFonts w:ascii="Arial" w:hAnsi="Arial" w:cs="Arial" w:eastAsia="Arial"/>
                <w:b w:val="0"/>
                <w:i w:val="0"/>
                <w:color w:val="4A4A4A"/>
                <w:sz w:val="18"/>
                <w:lang w:val="ru-RU" w:eastAsia="ru-RU" w:bidi="ar-SA"/>
              </w:rPr>
              <w:t xml:space="preserve">   ·   </w:t>
            </w:r>
            <w:hyperlink r:id="rId37">
              <w:r>
                <w:rPr>
                  <w:rFonts w:ascii="Arial" w:hAnsi="Arial" w:cs="Arial" w:eastAsia="Arial"/>
                  <w:color w:val="1F4E79"/>
                  <w:u w:val="single"/>
                  <w:sz w:val="18"/>
                  <w:szCs w:val="18"/>
                </w:rPr>
                <w:t xml:space="preserve">Википедия: эндосимбиотическая теория</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EAF1F7"/>
            <w:tcMar>
              <w:top w:w="70" w:type="dxa"/>
              <w:left w:w="140" w:type="dxa"/>
              <w:bottom w:w="80" w:type="dxa"/>
              <w:right w:w="140" w:type="dxa"/>
            </w:tcMar>
            <w:tcBorders>
              <w:top w:val="single" w:sz="4" w:space="0" w:color="C5D4E0"/>
              <w:left w:val="single" w:sz="24" w:space="0" w:color="2C5F8A"/>
              <w:bottom w:val="single" w:sz="4" w:space="0" w:color="C5D4E0"/>
              <w:right w:val="single" w:sz="4" w:space="0" w:color="C5D4E0"/>
            </w:tcBorders>
          </w:tcPr>
          <w:p>
            <w:pPr>
              <w:spacing w:before="0" w:after="40" w:line="230" w:lineRule="auto"/>
              <w:jc w:val="left"/>
            </w:pPr>
            <w:r>
              <w:rPr>
                <w:rFonts w:ascii="Arial" w:hAnsi="Arial" w:cs="Arial" w:eastAsia="Arial"/>
                <w:b/>
                <w:i w:val="0"/>
                <w:color w:val="2C5F8A"/>
                <w:sz w:val="17"/>
                <w:lang w:val="ru-RU" w:eastAsia="ru-RU" w:bidi="ar-SA"/>
              </w:rPr>
              <w:t>ДЛЯ ВРАЧА</w:t>
            </w:r>
          </w:p>
          <w:p>
            <w:pPr>
              <w:spacing w:before="0" w:after="0" w:line="240" w:lineRule="auto"/>
              <w:jc w:val="both"/>
            </w:pPr>
            <w:r>
              <w:rPr>
                <w:rFonts w:ascii="Times New Roman" w:hAnsi="Times New Roman" w:cs="Times New Roman" w:eastAsia="Times New Roman"/>
                <w:b w:val="0"/>
                <w:i w:val="0"/>
                <w:color w:val="1C1C1C"/>
                <w:sz w:val="22"/>
                <w:lang w:val="ru-RU" w:eastAsia="ru-RU" w:bidi="ar-SA"/>
              </w:rPr>
              <w:t>Митохондриальные болезни — дефекты окислительного фосфорилирования (мышцы, мозг, сердце). Ядро: анеуплоидии, онкогенез как поломки регуляции цикла.</w:t>
            </w:r>
          </w:p>
        </w:tc>
      </w:tr>
    </w:tbl>
    <w:p>
      <w:pPr>
        <w:spacing w:before="40" w:after="120" w:line="80" w:lineRule="auto"/>
      </w:pP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14.  Рибосомы, лизосомы, пероксисомы</w:t>
      </w:r>
    </w:p>
    <w:p>
      <w:pPr>
        <w:pStyle w:val="Heading3"/>
        <w:keepNext/>
        <w:spacing w:before="200" w:after="80" w:line="240" w:lineRule="auto"/>
        <w:ind w:firstLine="0" w:left="0"/>
        <w:jc w:val="left"/>
      </w:pPr>
      <w:r>
        <w:rPr>
          <w:rFonts w:ascii="Arial" w:hAnsi="Arial" w:cs="Arial" w:eastAsia="Arial"/>
          <w:b/>
          <w:i w:val="0"/>
          <w:color w:val="2F6B4F"/>
          <w:sz w:val="24"/>
          <w:lang w:val="ru-RU" w:eastAsia="ru-RU" w:bidi="ar-SA"/>
        </w:rPr>
        <w:t>Рибосомы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рРНК + белки; две субъединицы; нет мембраны.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Свободные — белки цитозоля; на шероховатой ЭПР — экспорт, мембраны, лизосомы.</w:t>
      </w:r>
    </w:p>
    <w:p>
      <w:pPr>
        <w:pStyle w:val="Heading3"/>
        <w:keepNext/>
        <w:spacing w:before="200" w:after="80" w:line="240" w:lineRule="auto"/>
        <w:ind w:firstLine="0" w:left="0"/>
        <w:jc w:val="left"/>
      </w:pPr>
      <w:r>
        <w:rPr>
          <w:rFonts w:ascii="Arial" w:hAnsi="Arial" w:cs="Arial" w:eastAsia="Arial"/>
          <w:b/>
          <w:i w:val="0"/>
          <w:color w:val="2F6B4F"/>
          <w:sz w:val="24"/>
          <w:lang w:val="ru-RU" w:eastAsia="ru-RU" w:bidi="ar-SA"/>
        </w:rPr>
        <w:t>Лизосомы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Пузырьки с кислыми гидролазами; внутриклеточное пищеварение и аутофагия.</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Много в лейкоцитах и гепатоцитах.</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Повреждение мембраны может дать автолиз; программируемая гибель в норме — апоптоз.</w:t>
      </w:r>
    </w:p>
    <w:p>
      <w:pPr>
        <w:pStyle w:val="Heading3"/>
        <w:keepNext/>
        <w:spacing w:before="200" w:after="80" w:line="240" w:lineRule="auto"/>
        <w:ind w:firstLine="0" w:left="0"/>
        <w:jc w:val="left"/>
      </w:pPr>
      <w:r>
        <w:rPr>
          <w:rFonts w:ascii="Arial" w:hAnsi="Arial" w:cs="Arial" w:eastAsia="Arial"/>
          <w:b/>
          <w:i w:val="0"/>
          <w:color w:val="2F6B4F"/>
          <w:sz w:val="24"/>
          <w:lang w:val="ru-RU" w:eastAsia="ru-RU" w:bidi="ar-SA"/>
        </w:rPr>
        <w:t>Пероксисомы</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Окисление, каталаза: 2 H₂O₂ → 2 H₂O + O₂.</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Детоксикация в печени.</w:t>
      </w:r>
    </w:p>
    <w:p>
      <w:pPr>
        <w:spacing w:before="20" w:after="60" w:line="264" w:lineRule="auto"/>
        <w:ind w:left="312" w:hanging="227"/>
        <w:jc w:val="both"/>
        <w:widowControl w:val="true"/>
        <w:tabs>
          <w:tab w:val="left" w:pos="311"/>
        </w:tabs>
      </w:pPr>
      <w:r>
        <w:rPr>
          <w:rFonts w:ascii="Arial" w:hAnsi="Arial" w:cs="Arial" w:eastAsia="Arial"/>
          <w:b w:val="0"/>
          <w:i w:val="0"/>
          <w:color w:val="2F6B4F"/>
          <w:sz w:val="22"/>
          <w:lang w:val="ru-RU" w:eastAsia="ru-RU" w:bidi="ar-SA"/>
        </w:rPr>
        <w:t>•</w:t>
        <w:tab/>
      </w:r>
      <w:r>
        <w:rPr>
          <w:rFonts w:ascii="Times New Roman" w:hAnsi="Times New Roman" w:cs="Times New Roman" w:eastAsia="Times New Roman"/>
          <w:b w:val="0"/>
          <w:i w:val="0"/>
          <w:color w:val="1C1C1C"/>
          <w:sz w:val="24"/>
          <w:lang w:val="ru-RU" w:eastAsia="ru-RU" w:bidi="ar-SA"/>
        </w:rPr>
        <w:t>У растений при прорастании семян работают глиоксисомы (специализированные пероксисомы).</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«Таким образом, в многоклеточном организме клетка является единицей развития, единицей функционирования в различных органах и тканях и первичным объектом патологических изменений жизнедеятельности. … Естественное разрушение клеток происходит в ходе реализации генетически детерминированной программы — апоптоза.»</w:t>
            </w:r>
          </w:p>
          <w:p>
            <w:pPr>
              <w:spacing w:before="0" w:after="80" w:line="230" w:lineRule="auto"/>
              <w:jc w:val="left"/>
            </w:pPr>
            <w:r>
              <w:rPr>
                <w:rFonts w:ascii="Arial" w:hAnsi="Arial" w:cs="Arial" w:eastAsia="Arial"/>
                <w:b w:val="0"/>
                <w:i/>
                <w:color w:val="4A4A4A"/>
                <w:sz w:val="18"/>
                <w:lang w:val="ru-RU" w:eastAsia="ru-RU" w:bidi="ar-SA"/>
              </w:rPr>
              <w:t>БРЭ. Клетка (в биологии).</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Не сводите гибель клетки только к «лопнула лизосома». Апоптоз — упорядоченная программа; некроз/автолиз — при грубом повреждении. Болезни накопления (например, болезнь Тея–Сакса) — дефект лизосомных ферментов.</w:t>
            </w:r>
          </w:p>
          <w:p>
            <w:pPr>
              <w:spacing w:before="40" w:after="20" w:line="230" w:lineRule="auto"/>
              <w:jc w:val="left"/>
            </w:pPr>
            <w:r>
              <w:rPr>
                <w:rFonts w:ascii="Arial" w:hAnsi="Arial" w:cs="Arial" w:eastAsia="Arial"/>
                <w:b/>
                <w:i w:val="0"/>
                <w:color w:val="1B4D3A"/>
                <w:sz w:val="18"/>
                <w:lang w:val="ru-RU" w:eastAsia="ru-RU" w:bidi="ar-SA"/>
              </w:rPr>
              <w:t xml:space="preserve">Читать сейчас:  </w:t>
            </w:r>
            <w:hyperlink r:id="rId14">
              <w:r>
                <w:rPr>
                  <w:rFonts w:ascii="Arial" w:hAnsi="Arial" w:cs="Arial" w:eastAsia="Arial"/>
                  <w:color w:val="1F4E79"/>
                  <w:u w:val="single"/>
                  <w:sz w:val="18"/>
                  <w:szCs w:val="18"/>
                </w:rPr>
                <w:t xml:space="preserve">БРЭ: клетка</w:t>
              </w:r>
            </w:hyperlink>
            <w:r>
              <w:rPr>
                <w:rFonts w:ascii="Arial" w:hAnsi="Arial" w:cs="Arial" w:eastAsia="Arial"/>
                <w:b w:val="0"/>
                <w:i w:val="0"/>
                <w:color w:val="4A4A4A"/>
                <w:sz w:val="18"/>
                <w:lang w:val="ru-RU" w:eastAsia="ru-RU" w:bidi="ar-SA"/>
              </w:rPr>
              <w:t xml:space="preserve">   ·   </w:t>
            </w:r>
            <w:hyperlink r:id="rId28">
              <w:r>
                <w:rPr>
                  <w:rFonts w:ascii="Arial" w:hAnsi="Arial" w:cs="Arial" w:eastAsia="Arial"/>
                  <w:color w:val="1F4E79"/>
                  <w:u w:val="single"/>
                  <w:sz w:val="18"/>
                  <w:szCs w:val="18"/>
                </w:rPr>
                <w:t xml:space="preserve">OpenStax 4.3 — ribosomes, peroxisomes</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3F7F4"/>
            <w:tcMar>
              <w:top w:w="100" w:type="dxa"/>
              <w:left w:w="160" w:type="dxa"/>
              <w:bottom w:w="110" w:type="dxa"/>
              <w:right w:w="160" w:type="dxa"/>
            </w:tcMar>
            <w:tcBorders>
              <w:top w:val="single" w:sz="4" w:space="0" w:color="C5D4C9"/>
              <w:left w:val="single" w:sz="24" w:space="0" w:color="2F6B4F"/>
              <w:bottom w:val="single" w:sz="4" w:space="0" w:color="C5D4C9"/>
              <w:right w:val="single" w:sz="4" w:space="0" w:color="C5D4C9"/>
            </w:tcBorders>
          </w:tcPr>
          <w:p>
            <w:pPr>
              <w:spacing w:before="0" w:after="80" w:line="240" w:lineRule="auto"/>
              <w:jc w:val="left"/>
            </w:pPr>
            <w:r>
              <w:rPr>
                <w:rFonts w:ascii="Arial" w:hAnsi="Arial" w:cs="Arial" w:eastAsia="Arial"/>
                <w:b/>
                <w:i w:val="0"/>
                <w:color w:val="1B4D3A"/>
                <w:sz w:val="18"/>
                <w:lang w:val="ru-RU" w:eastAsia="ru-RU" w:bidi="ar-SA"/>
              </w:rPr>
              <w:t>ОБОБЩЕНИЕ</w:t>
            </w:r>
          </w:p>
          <w:p>
            <w:pPr>
              <w:spacing w:before="0" w:after="0" w:line="264" w:lineRule="auto"/>
              <w:jc w:val="both"/>
            </w:pPr>
            <w:r>
              <w:rPr>
                <w:rFonts w:ascii="Times New Roman" w:hAnsi="Times New Roman" w:cs="Times New Roman" w:eastAsia="Times New Roman"/>
                <w:b w:val="0"/>
                <w:i w:val="0"/>
                <w:color w:val="1C1C1C"/>
                <w:sz w:val="23"/>
                <w:lang w:val="ru-RU" w:eastAsia="ru-RU" w:bidi="ar-SA"/>
              </w:rPr>
              <w:t>Клетка — элементарная живая система. Компартментализация разделяет процессы. Мембраны — жидкая мозаика амфифильных липидов и белков. Обмен со средой: пассивный и активный транспорт, эндо- и экзоцитоз. Ядро хранит программу, митохондрии дают АТФ, рибосомы синтезируют белок, лизосомы и пероксисомы обезвреживают и расщепляют.</w:t>
            </w:r>
          </w:p>
        </w:tc>
      </w:tr>
    </w:tbl>
    <w:p>
      <w:pPr>
        <w:spacing w:before="0" w:after="80" w:line="120" w:lineRule="auto"/>
      </w:pPr>
    </w:p>
    <w:p>
      <w:pPr>
        <w:keepNext/>
        <w:spacing w:before="160" w:after="60" w:line="240" w:lineRule="auto"/>
        <w:ind w:firstLine="0" w:left="0"/>
        <w:jc w:val="left"/>
      </w:pPr>
      <w:r>
        <w:rPr>
          <w:rFonts w:ascii="Arial" w:hAnsi="Arial" w:cs="Arial" w:eastAsia="Arial"/>
          <w:b/>
          <w:i w:val="0"/>
          <w:color w:val="1B4D3A"/>
          <w:sz w:val="24"/>
          <w:lang w:val="ru-RU" w:eastAsia="ru-RU" w:bidi="ar-SA"/>
        </w:rPr>
        <w:t>Вопросы, которые могут задать по занятию 2</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1.</w:t>
        <w:tab/>
      </w:r>
      <w:r>
        <w:rPr>
          <w:rFonts w:ascii="Times New Roman" w:hAnsi="Times New Roman" w:cs="Times New Roman" w:eastAsia="Times New Roman"/>
          <w:b w:val="0"/>
          <w:i w:val="0"/>
          <w:color w:val="1C1C1C"/>
          <w:sz w:val="24"/>
          <w:lang w:val="ru-RU" w:eastAsia="ru-RU" w:bidi="ar-SA"/>
        </w:rPr>
        <w:t>Положения современной клеточной теории (по Ярыгину и «школьный» список).</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2.</w:t>
        <w:tab/>
      </w:r>
      <w:r>
        <w:rPr>
          <w:rFonts w:ascii="Times New Roman" w:hAnsi="Times New Roman" w:cs="Times New Roman" w:eastAsia="Times New Roman"/>
          <w:b w:val="0"/>
          <w:i w:val="0"/>
          <w:color w:val="1C1C1C"/>
          <w:sz w:val="24"/>
          <w:lang w:val="ru-RU" w:eastAsia="ru-RU" w:bidi="ar-SA"/>
        </w:rPr>
        <w:t>Чем прокариот отличается от эукариота? Примеры.</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3.</w:t>
        <w:tab/>
      </w:r>
      <w:r>
        <w:rPr>
          <w:rFonts w:ascii="Times New Roman" w:hAnsi="Times New Roman" w:cs="Times New Roman" w:eastAsia="Times New Roman"/>
          <w:b w:val="0"/>
          <w:i w:val="0"/>
          <w:color w:val="1C1C1C"/>
          <w:sz w:val="24"/>
          <w:lang w:val="ru-RU" w:eastAsia="ru-RU" w:bidi="ar-SA"/>
        </w:rPr>
        <w:t>Жидкостно-мозаичная модель: авторы, год, суть.</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4.</w:t>
        <w:tab/>
      </w:r>
      <w:r>
        <w:rPr>
          <w:rFonts w:ascii="Times New Roman" w:hAnsi="Times New Roman" w:cs="Times New Roman" w:eastAsia="Times New Roman"/>
          <w:b w:val="0"/>
          <w:i w:val="0"/>
          <w:color w:val="1C1C1C"/>
          <w:sz w:val="24"/>
          <w:lang w:val="ru-RU" w:eastAsia="ru-RU" w:bidi="ar-SA"/>
        </w:rPr>
        <w:t>Na⁺/K⁺-насос: стехиометрия, энергия, зачем нужен.</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5.</w:t>
        <w:tab/>
      </w:r>
      <w:r>
        <w:rPr>
          <w:rFonts w:ascii="Times New Roman" w:hAnsi="Times New Roman" w:cs="Times New Roman" w:eastAsia="Times New Roman"/>
          <w:b w:val="0"/>
          <w:i w:val="0"/>
          <w:color w:val="1C1C1C"/>
          <w:sz w:val="24"/>
          <w:lang w:val="ru-RU" w:eastAsia="ru-RU" w:bidi="ar-SA"/>
        </w:rPr>
        <w:t>Виды эндоцитоза. Чем фагоцитоз отличается от пиноцитоза?</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6.</w:t>
        <w:tab/>
      </w:r>
      <w:r>
        <w:rPr>
          <w:rFonts w:ascii="Times New Roman" w:hAnsi="Times New Roman" w:cs="Times New Roman" w:eastAsia="Times New Roman"/>
          <w:b w:val="0"/>
          <w:i w:val="0"/>
          <w:color w:val="1C1C1C"/>
          <w:sz w:val="24"/>
          <w:lang w:val="ru-RU" w:eastAsia="ru-RU" w:bidi="ar-SA"/>
        </w:rPr>
        <w:t>Путь секреторного белка от рибосомы до выхода из клетки.</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7.</w:t>
        <w:tab/>
      </w:r>
      <w:r>
        <w:rPr>
          <w:rFonts w:ascii="Times New Roman" w:hAnsi="Times New Roman" w:cs="Times New Roman" w:eastAsia="Times New Roman"/>
          <w:b w:val="0"/>
          <w:i w:val="0"/>
          <w:color w:val="1C1C1C"/>
          <w:sz w:val="24"/>
          <w:lang w:val="ru-RU" w:eastAsia="ru-RU" w:bidi="ar-SA"/>
        </w:rPr>
        <w:t>Доказательства эндосимбиотического происхождения митохондрий.</w:t>
      </w:r>
    </w:p>
    <w:p>
      <w:pPr>
        <w:spacing w:before="40" w:after="80" w:line="264" w:lineRule="auto"/>
        <w:ind w:left="397" w:hanging="312"/>
        <w:jc w:val="both"/>
        <w:widowControl w:val="true"/>
      </w:pPr>
      <w:r>
        <w:rPr>
          <w:rFonts w:ascii="Arial" w:hAnsi="Arial" w:cs="Arial" w:eastAsia="Arial"/>
          <w:b/>
          <w:i w:val="0"/>
          <w:color w:val="1B4D3A"/>
          <w:sz w:val="24"/>
          <w:lang w:val="ru-RU" w:eastAsia="ru-RU" w:bidi="ar-SA"/>
        </w:rPr>
        <w:t>8.</w:t>
        <w:tab/>
      </w:r>
      <w:r>
        <w:rPr>
          <w:rFonts w:ascii="Times New Roman" w:hAnsi="Times New Roman" w:cs="Times New Roman" w:eastAsia="Times New Roman"/>
          <w:b w:val="0"/>
          <w:i w:val="0"/>
          <w:color w:val="1C1C1C"/>
          <w:sz w:val="24"/>
          <w:lang w:val="ru-RU" w:eastAsia="ru-RU" w:bidi="ar-SA"/>
        </w:rPr>
        <w:t>Почему вирус не считают клеткой и часто не считают живым организмом?</w:t>
      </w:r>
    </w:p>
    <w:p>
      <w:r>
        <w:br w:type="page"/>
      </w:r>
    </w:p>
    <w:p>
      <w:pPr>
        <w:pStyle w:val="Heading2"/>
        <w:keepNext/>
        <w:spacing w:before="280" w:after="160" w:line="240" w:lineRule="auto"/>
        <w:ind w:firstLine="0" w:left="0"/>
        <w:jc w:val="left"/>
        <w:pBdr>
          <w:bottom w:val="single" w:sz="12" w:space="1" w:color="1B4D3A"/>
        </w:pBdr>
      </w:pPr>
      <w:r>
        <w:rPr>
          <w:rFonts w:ascii="Arial" w:hAnsi="Arial" w:cs="Arial" w:eastAsia="Arial"/>
          <w:b/>
          <w:i w:val="0"/>
          <w:color w:val="1B4D3A"/>
          <w:sz w:val="27"/>
          <w:lang w:val="ru-RU" w:eastAsia="ru-RU" w:bidi="ar-SA"/>
        </w:rPr>
        <w:t>Список источников</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3"/>
          <w:lang w:val="ru-RU" w:eastAsia="ru-RU" w:bidi="ar-SA"/>
        </w:rPr>
        <w:t>Ниже только те издания и страницы, на которые есть отсылки в тексте. Цитаты в кавычках — дословные. Где написано «пересказ» — смысл источника, без выдуманных фраз.</w:t>
      </w:r>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  Ярыгин В.Н. (ред.). Биология: учебник для медицинских вузов: в 2 т. М.: ГЭОТАР-Медиа. Оглавление т. 1: </w:t>
      </w:r>
      <w:hyperlink r:id="rId13">
        <w:r>
          <w:rPr>
            <w:rFonts w:ascii="Arial" w:hAnsi="Arial" w:cs="Arial" w:eastAsia="Arial"/>
            <w:color w:val="1F4E79"/>
            <w:u w:val="single"/>
            <w:sz w:val="20"/>
            <w:szCs w:val="20"/>
          </w:rPr>
          <w:t xml:space="preserve">https://urait.ru/book/biologiya-v-2-ch-chast-1-512651</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2.  Большая российская энциклопедия. Клетка (в биологии): </w:t>
      </w:r>
      <w:hyperlink r:id="rId14">
        <w:r>
          <w:rPr>
            <w:rFonts w:ascii="Arial" w:hAnsi="Arial" w:cs="Arial" w:eastAsia="Arial"/>
            <w:color w:val="1F4E79"/>
            <w:u w:val="single"/>
            <w:sz w:val="20"/>
            <w:szCs w:val="20"/>
          </w:rPr>
          <w:t xml:space="preserve">https://bigenc.ru/c/kletka-v-biologii-98c0a7</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3.  Большая российская энциклопедия. Клеточная биология: </w:t>
      </w:r>
      <w:hyperlink r:id="rId38">
        <w:r>
          <w:rPr>
            <w:rFonts w:ascii="Arial" w:hAnsi="Arial" w:cs="Arial" w:eastAsia="Arial"/>
            <w:color w:val="1F4E79"/>
            <w:u w:val="single"/>
            <w:sz w:val="20"/>
            <w:szCs w:val="20"/>
          </w:rPr>
          <w:t xml:space="preserve">https://bigenc.ru/c/kletochnaia-biologiia-71a2c1</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4.  OpenStax. Biology 2e. § 1.2 Themes and Concepts of Biology: </w:t>
      </w:r>
      <w:hyperlink r:id="rId15">
        <w:r>
          <w:rPr>
            <w:rFonts w:ascii="Arial" w:hAnsi="Arial" w:cs="Arial" w:eastAsia="Arial"/>
            <w:color w:val="1F4E79"/>
            <w:u w:val="single"/>
            <w:sz w:val="20"/>
            <w:szCs w:val="20"/>
          </w:rPr>
          <w:t xml:space="preserve">https://openstax.org/books/biology-2e/pages/1-2-themes-and-concepts-of-biology</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5.  OpenStax. Biology 2e. § 4.1–4.3 Cells: </w:t>
      </w:r>
      <w:hyperlink r:id="rId26">
        <w:r>
          <w:rPr>
            <w:rFonts w:ascii="Arial" w:hAnsi="Arial" w:cs="Arial" w:eastAsia="Arial"/>
            <w:color w:val="1F4E79"/>
            <w:u w:val="single"/>
            <w:sz w:val="20"/>
            <w:szCs w:val="20"/>
          </w:rPr>
          <w:t xml:space="preserve">https://openstax.org/books/biology-2e/pages/4-1-studying-cells</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6.  OpenStax. Biology 2e. § 5.1–5.4 Membrane transport: </w:t>
      </w:r>
      <w:hyperlink r:id="rId30">
        <w:r>
          <w:rPr>
            <w:rFonts w:ascii="Arial" w:hAnsi="Arial" w:cs="Arial" w:eastAsia="Arial"/>
            <w:color w:val="1F4E79"/>
            <w:u w:val="single"/>
            <w:sz w:val="20"/>
            <w:szCs w:val="20"/>
          </w:rPr>
          <w:t xml:space="preserve">https://openstax.org/books/biology-2e/pages/5-1-components-and-structure</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7.  OpenStax. Anatomy and Physiology 2e. § 3.1 The Cell Membrane: </w:t>
      </w:r>
      <w:hyperlink r:id="rId16">
        <w:r>
          <w:rPr>
            <w:rFonts w:ascii="Arial" w:hAnsi="Arial" w:cs="Arial" w:eastAsia="Arial"/>
            <w:color w:val="1F4E79"/>
            <w:u w:val="single"/>
            <w:sz w:val="20"/>
            <w:szCs w:val="20"/>
          </w:rPr>
          <w:t xml:space="preserve">https://openstax.org/books/anatomy-and-physiology-2e/pages/3-1-the-cell-membrane</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8.  OpenStax. Anatomy and Physiology 2e. § 3.2 Cytoplasm and organelles: </w:t>
      </w:r>
      <w:hyperlink r:id="rId29">
        <w:r>
          <w:rPr>
            <w:rFonts w:ascii="Arial" w:hAnsi="Arial" w:cs="Arial" w:eastAsia="Arial"/>
            <w:color w:val="1F4E79"/>
            <w:u w:val="single"/>
            <w:sz w:val="20"/>
            <w:szCs w:val="20"/>
          </w:rPr>
          <w:t xml:space="preserve">https://openstax.org/books/anatomy-and-physiology-2e/pages/3-2-the-cytoplasm-and-cellular-organelles</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9.  Alberts B., Johnson A., Lewis J. et al. Molecular Biology of the Cell. 4th ed. The Lipid Bilayer: </w:t>
      </w:r>
      <w:hyperlink r:id="rId17">
        <w:r>
          <w:rPr>
            <w:rFonts w:ascii="Arial" w:hAnsi="Arial" w:cs="Arial" w:eastAsia="Arial"/>
            <w:color w:val="1F4E79"/>
            <w:u w:val="single"/>
            <w:sz w:val="20"/>
            <w:szCs w:val="20"/>
          </w:rPr>
          <w:t xml:space="preserve">https://www.ncbi.nlm.nih.gov/books/NBK26871/</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10.  Alberts et al. Carrier Proteins and Active Membrane Transport (Na⁺/K⁺ pump): </w:t>
      </w:r>
      <w:hyperlink r:id="rId33">
        <w:r>
          <w:rPr>
            <w:rFonts w:ascii="Arial" w:hAnsi="Arial" w:cs="Arial" w:eastAsia="Arial"/>
            <w:color w:val="1F4E79"/>
            <w:u w:val="single"/>
            <w:sz w:val="20"/>
            <w:szCs w:val="20"/>
          </w:rPr>
          <w:t xml:space="preserve">https://www.ncbi.nlm.nih.gov/books/NBK26896/</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11.  Alberts et al. Endocytosis: </w:t>
      </w:r>
      <w:hyperlink r:id="rId35">
        <w:r>
          <w:rPr>
            <w:rFonts w:ascii="Arial" w:hAnsi="Arial" w:cs="Arial" w:eastAsia="Arial"/>
            <w:color w:val="1F4E79"/>
            <w:u w:val="single"/>
            <w:sz w:val="20"/>
            <w:szCs w:val="20"/>
          </w:rPr>
          <w:t xml:space="preserve">https://www.ncbi.nlm.nih.gov/books/NBK26870/</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12.  Watson J.D., Crick F.H.C. Molecular structure of nucleic acids. Nature. 1953;171:737–738: </w:t>
      </w:r>
      <w:hyperlink r:id="rId22">
        <w:r>
          <w:rPr>
            <w:rFonts w:ascii="Arial" w:hAnsi="Arial" w:cs="Arial" w:eastAsia="Arial"/>
            <w:color w:val="1F4E79"/>
            <w:u w:val="single"/>
            <w:sz w:val="20"/>
            <w:szCs w:val="20"/>
          </w:rPr>
          <w:t xml:space="preserve">https://www.nature.com/articles/171737a0</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13.  Википедия. Клеточная теория: </w:t>
      </w:r>
      <w:hyperlink r:id="rId18">
        <w:r>
          <w:rPr>
            <w:rFonts w:ascii="Arial" w:hAnsi="Arial" w:cs="Arial" w:eastAsia="Arial"/>
            <w:color w:val="1F4E79"/>
            <w:u w:val="single"/>
            <w:sz w:val="20"/>
            <w:szCs w:val="20"/>
          </w:rPr>
          <w:t xml:space="preserve">https://ru.wikipedia.org/wiki/Клеточная_теория</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14.  Википедия. Возникновение жизни: </w:t>
      </w:r>
      <w:hyperlink r:id="rId19">
        <w:r>
          <w:rPr>
            <w:rFonts w:ascii="Arial" w:hAnsi="Arial" w:cs="Arial" w:eastAsia="Arial"/>
            <w:color w:val="1F4E79"/>
            <w:u w:val="single"/>
            <w:sz w:val="20"/>
            <w:szCs w:val="20"/>
          </w:rPr>
          <w:t xml:space="preserve">https://ru.wikipedia.org/wiki/Возникновение_жизни</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15.  Википедия. Гипотеза мира РНК: </w:t>
      </w:r>
      <w:hyperlink r:id="rId24">
        <w:r>
          <w:rPr>
            <w:rFonts w:ascii="Arial" w:hAnsi="Arial" w:cs="Arial" w:eastAsia="Arial"/>
            <w:color w:val="1F4E79"/>
            <w:u w:val="single"/>
            <w:sz w:val="20"/>
            <w:szCs w:val="20"/>
          </w:rPr>
          <w:t xml:space="preserve">https://ru.wikipedia.org/wiki/Гипотеза_мира_РНК</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16.  Википедия. Дезоксирибонуклеиновая кислота: </w:t>
      </w:r>
      <w:hyperlink r:id="rId21">
        <w:r>
          <w:rPr>
            <w:rFonts w:ascii="Arial" w:hAnsi="Arial" w:cs="Arial" w:eastAsia="Arial"/>
            <w:color w:val="1F4E79"/>
            <w:u w:val="single"/>
            <w:sz w:val="20"/>
            <w:szCs w:val="20"/>
          </w:rPr>
          <w:t xml:space="preserve">https://ru.wikipedia.org/wiki/Дезоксирибонуклеиновая_кислота</w:t>
        </w:r>
      </w:hyperlink>
    </w:p>
    <w:p>
      <w:pPr>
        <w:spacing w:before="20" w:after="8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17.  Ченцов Ю.С. Введение в клеточную биологию. 4-е изд. М.: Академкнига, 2004 (классический университетский учебник цитологии; указан в списке литературы БРЭ). </w:t>
      </w:r>
    </w:p>
    <w:sectPr w:rsidR="00FC693F" w:rsidRPr="0006063C" w:rsidSect="00034616">
      <w:footerReference w:type="default" r:id="rId9"/>
      <w:headerReference w:type="default" r:id="rId10"/>
      <w:headerReference w:type="first" r:id="rId11"/>
      <w:footerReference w:type="first" r:id="rId12"/>
      <w:pgSz w:w="11906" w:h="16838"/>
      <w:pgMar w:top="964" w:right="1020" w:bottom="1020"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40" w:lineRule="auto"/>
      <w:jc w:val="left"/>
      <w:pBdr>
        <w:top w:val="single" w:sz="8" w:space="6" w:color="1B4D3A"/>
      </w:pBdr>
      <w:tabs>
        <w:tab w:val="right" w:pos="9751"/>
      </w:tabs>
    </w:pPr>
    <w:r>
      <w:rPr>
        <w:rFonts w:ascii="Arial" w:hAnsi="Arial" w:cs="Arial" w:eastAsia="Arial"/>
        <w:b w:val="0"/>
        <w:i w:val="0"/>
        <w:color w:val="4A4A4A"/>
        <w:sz w:val="18"/>
        <w:lang w:val="ru-RU" w:eastAsia="ru-RU" w:bidi="ar-SA"/>
      </w:rPr>
      <w:t>Биология  ·  учебное пособие к занятиям 1–2</w:t>
    </w:r>
    <w:r>
      <w:rPr>
        <w:rFonts w:ascii="Arial" w:hAnsi="Arial" w:cs="Arial" w:eastAsia="Arial"/>
        <w:b w:val="0"/>
        <w:i w:val="0"/>
        <w:color w:val="4A4A4A"/>
        <w:sz w:val="18"/>
        <w:lang w:val="ru-RU" w:eastAsia="ru-RU" w:bidi="ar-SA"/>
      </w:rPr>
      <w:tab/>
      <w:t xml:space="preserve">стр. </w:t>
    </w:r>
    <w:r>
      <w:rPr>
        <w:rFonts w:ascii="Arial" w:hAnsi="Arial" w:cs="Arial" w:eastAsia="Arial"/>
        <w:b w:val="0"/>
        <w:i w:val="0"/>
        <w:color w:val="4A4A4A"/>
        <w:sz w:val="18"/>
        <w:lang w:val="ru-RU" w:eastAsia="ru-RU" w:bidi="ar-SA"/>
      </w:rPr>
      <w:fldChar w:fldCharType="begin"/>
    </w:r>
    <w:r>
      <w:rPr>
        <w:rFonts w:ascii="Arial" w:hAnsi="Arial" w:cs="Arial" w:eastAsia="Arial"/>
        <w:b w:val="0"/>
        <w:i w:val="0"/>
        <w:color w:val="4A4A4A"/>
        <w:sz w:val="18"/>
        <w:lang w:val="ru-RU" w:eastAsia="ru-RU" w:bidi="ar-SA"/>
      </w:rPr>
      <w:instrText xml:space="preserve"> PAGE </w:instrText>
    </w:r>
    <w:r>
      <w:rPr>
        <w:rFonts w:ascii="Arial" w:hAnsi="Arial" w:cs="Arial" w:eastAsia="Arial"/>
        <w:b w:val="0"/>
        <w:i w:val="0"/>
        <w:color w:val="4A4A4A"/>
        <w:sz w:val="18"/>
        <w:lang w:val="ru-RU" w:eastAsia="ru-RU" w:bidi="ar-SA"/>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4A4A4A"/>
        <w:sz w:val="16"/>
        <w:lang w:val="ru-RU" w:eastAsia="ru-RU" w:bidi="ar-SA"/>
      </w:rPr>
      <w:t>цитаты только из указанных источников  ·  ничего не выдумано</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right"/>
      <w:pBdr>
        <w:bottom w:val="single" w:sz="6" w:space="4" w:color="C5D4C9"/>
      </w:pBdr>
    </w:pPr>
    <w:r>
      <w:rPr>
        <w:rFonts w:ascii="Arial" w:hAnsi="Arial" w:cs="Arial" w:eastAsia="Arial"/>
        <w:b w:val="0"/>
        <w:i/>
        <w:color w:val="4A4A4A"/>
        <w:sz w:val="17"/>
        <w:lang w:val="ru-RU" w:eastAsia="ru-RU" w:bidi="ar-SA"/>
      </w:rPr>
      <w:t>Учить и понимать  ·  ссылки открываются кликом</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Times New Roman" w:hAnsi="Times New Roman" w:cs="Times New Roman" w:eastAsia="Times New Roman"/>
      <w:color w:val="1C1C1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cs="Arial" w:eastAsia="Arial"/>
      <w:b/>
      <w:bCs/>
      <w:color w:val="1B4D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eastAsia="Arial"/>
      <w:b/>
      <w:bCs/>
      <w:color w:val="1B4D3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cs="Arial" w:eastAsia="Arial"/>
      <w:b/>
      <w:bCs/>
      <w:color w:val="1B4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urait.ru/book/biologiya-v-2-ch-chast-1-512651" TargetMode="External"/><Relationship Id="rId14" Type="http://schemas.openxmlformats.org/officeDocument/2006/relationships/hyperlink" Target="https://bigenc.ru/c/kletka-v-biologii-98c0a7" TargetMode="External"/><Relationship Id="rId15" Type="http://schemas.openxmlformats.org/officeDocument/2006/relationships/hyperlink" Target="https://openstax.org/books/biology-2e/pages/1-2-themes-and-concepts-of-biology" TargetMode="External"/><Relationship Id="rId16" Type="http://schemas.openxmlformats.org/officeDocument/2006/relationships/hyperlink" Target="https://openstax.org/books/anatomy-and-physiology-2e/pages/3-1-the-cell-membrane" TargetMode="External"/><Relationship Id="rId17" Type="http://schemas.openxmlformats.org/officeDocument/2006/relationships/hyperlink" Target="https://www.ncbi.nlm.nih.gov/books/NBK26871/" TargetMode="External"/><Relationship Id="rId18" Type="http://schemas.openxmlformats.org/officeDocument/2006/relationships/hyperlink" Target="https://ru.wikipedia.org/wiki/&#1050;&#1083;&#1077;&#1090;&#1086;&#1095;&#1085;&#1072;&#1103;_&#1090;&#1077;&#1086;&#1088;&#1080;&#1103;" TargetMode="External"/><Relationship Id="rId19" Type="http://schemas.openxmlformats.org/officeDocument/2006/relationships/hyperlink" Target="https://ru.wikipedia.org/wiki/&#1042;&#1086;&#1079;&#1085;&#1080;&#1082;&#1085;&#1086;&#1074;&#1077;&#1085;&#1080;&#1077;_&#1078;&#1080;&#1079;&#1085;&#1080;" TargetMode="External"/><Relationship Id="rId20" Type="http://schemas.openxmlformats.org/officeDocument/2006/relationships/hyperlink" Target="https://courses.lumenlearning.com/suny-oneonta-osbiology2e-1/chapter/themes-and-concepts-of-biology/" TargetMode="External"/><Relationship Id="rId21" Type="http://schemas.openxmlformats.org/officeDocument/2006/relationships/hyperlink" Target="https://ru.wikipedia.org/wiki/&#1044;&#1077;&#1079;&#1086;&#1082;&#1089;&#1080;&#1088;&#1080;&#1073;&#1086;&#1085;&#1091;&#1082;&#1083;&#1077;&#1080;&#1085;&#1086;&#1074;&#1072;&#1103;_&#1082;&#1080;&#1089;&#1083;&#1086;&#1090;&#1072;" TargetMode="External"/><Relationship Id="rId22" Type="http://schemas.openxmlformats.org/officeDocument/2006/relationships/hyperlink" Target="https://www.nature.com/articles/171737a0" TargetMode="External"/><Relationship Id="rId23" Type="http://schemas.openxmlformats.org/officeDocument/2006/relationships/hyperlink" Target="https://openstax.org/books/biology-2e/pages/22-introduction" TargetMode="External"/><Relationship Id="rId24" Type="http://schemas.openxmlformats.org/officeDocument/2006/relationships/hyperlink" Target="https://ru.wikipedia.org/wiki/&#1043;&#1080;&#1087;&#1086;&#1090;&#1077;&#1079;&#1072;_&#1084;&#1080;&#1088;&#1072;_&#1056;&#1053;&#1050;" TargetMode="External"/><Relationship Id="rId25" Type="http://schemas.openxmlformats.org/officeDocument/2006/relationships/hyperlink" Target="https://openstax.org/books/astronomy-2e/pages/30-2-astrobiology" TargetMode="External"/><Relationship Id="rId26" Type="http://schemas.openxmlformats.org/officeDocument/2006/relationships/hyperlink" Target="https://openstax.org/books/biology-2e/pages/4-1-studying-cells" TargetMode="External"/><Relationship Id="rId27" Type="http://schemas.openxmlformats.org/officeDocument/2006/relationships/hyperlink" Target="https://openstax.org/books/biology-2e/pages/4-2-prokaryotic-cells" TargetMode="External"/><Relationship Id="rId28" Type="http://schemas.openxmlformats.org/officeDocument/2006/relationships/hyperlink" Target="https://openstax.org/books/biology-2e/pages/4-3-eukaryotic-cells" TargetMode="External"/><Relationship Id="rId29" Type="http://schemas.openxmlformats.org/officeDocument/2006/relationships/hyperlink" Target="https://openstax.org/books/anatomy-and-physiology-2e/pages/3-2-the-cytoplasm-and-cellular-organelles" TargetMode="External"/><Relationship Id="rId30" Type="http://schemas.openxmlformats.org/officeDocument/2006/relationships/hyperlink" Target="https://openstax.org/books/biology-2e/pages/5-1-components-and-structure" TargetMode="External"/><Relationship Id="rId31" Type="http://schemas.openxmlformats.org/officeDocument/2006/relationships/hyperlink" Target="https://openstax.org/books/biology-2e/pages/5-2-passive-transport" TargetMode="External"/><Relationship Id="rId32" Type="http://schemas.openxmlformats.org/officeDocument/2006/relationships/hyperlink" Target="https://openstax.org/books/biology-2e/pages/5-3-active-transport" TargetMode="External"/><Relationship Id="rId33" Type="http://schemas.openxmlformats.org/officeDocument/2006/relationships/hyperlink" Target="https://www.ncbi.nlm.nih.gov/books/NBK26896/" TargetMode="External"/><Relationship Id="rId34" Type="http://schemas.openxmlformats.org/officeDocument/2006/relationships/hyperlink" Target="https://ru.wikipedia.org/wiki/&#1053;&#1072;&#1090;&#1088;&#1080;&#1081;-&#1082;&#1072;&#1083;&#1080;&#1077;&#1074;&#1072;&#1103;_&#1072;&#1076;&#1077;&#1085;&#1086;&#1079;&#1080;&#1085;&#1090;&#1088;&#1080;&#1092;&#1086;&#1089;&#1092;&#1072;&#1090;&#1072;&#1079;&#1072;" TargetMode="External"/><Relationship Id="rId35" Type="http://schemas.openxmlformats.org/officeDocument/2006/relationships/hyperlink" Target="https://www.ncbi.nlm.nih.gov/books/NBK26870/" TargetMode="External"/><Relationship Id="rId36" Type="http://schemas.openxmlformats.org/officeDocument/2006/relationships/hyperlink" Target="https://openstax.org/books/biology-2e/pages/5-4-bulk-transport" TargetMode="External"/><Relationship Id="rId37" Type="http://schemas.openxmlformats.org/officeDocument/2006/relationships/hyperlink" Target="https://ru.wikipedia.org/wiki/&#1069;&#1085;&#1076;&#1086;&#1089;&#1080;&#1084;&#1073;&#1080;&#1086;&#1090;&#1080;&#1095;&#1077;&#1089;&#1082;&#1072;&#1103;_&#1090;&#1077;&#1086;&#1088;&#1080;&#1103;" TargetMode="External"/><Relationship Id="rId38" Type="http://schemas.openxmlformats.org/officeDocument/2006/relationships/hyperlink" Target="https://bigenc.ru/c/kletochnaia-biologiia-71a2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Биология. Учебное пособие к занятиям 1–2</dc:title>
  <dc:subject>1 курс, медико-профилактический факультет</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