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553" w:rsidRPr="00933553" w:rsidRDefault="00933553" w:rsidP="00933553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3"/>
          <w:szCs w:val="33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kern w:val="36"/>
          <w:sz w:val="33"/>
          <w:szCs w:val="33"/>
          <w:lang w:eastAsia="ru-RU"/>
        </w:rPr>
        <w:t>Заня</w:t>
      </w:r>
      <w:bookmarkStart w:id="0" w:name="_GoBack"/>
      <w:bookmarkEnd w:id="0"/>
      <w:r w:rsidRPr="00933553">
        <w:rPr>
          <w:rFonts w:ascii="Times New Roman" w:eastAsia="Times New Roman" w:hAnsi="Times New Roman" w:cs="Times New Roman"/>
          <w:b/>
          <w:bCs/>
          <w:kern w:val="36"/>
          <w:sz w:val="33"/>
          <w:szCs w:val="33"/>
          <w:lang w:eastAsia="ru-RU"/>
        </w:rPr>
        <w:t>тие №2. Клетка — основа жизни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Клеточная теория, история возникновения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XVII веке </w:t>
      </w:r>
      <w:proofErr w:type="gram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Роберт Гук</w:t>
      </w:r>
      <w:proofErr w:type="gram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рассматривая тонкий срез пробки под микроскопом, увидел ячейки и назвал их «клетками» (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cellula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«маленькая ячейка»). Но настоящую теорию создали позже:</w:t>
      </w:r>
    </w:p>
    <w:p w:rsidR="00933553" w:rsidRPr="00933553" w:rsidRDefault="00933553" w:rsidP="00933553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1838–1839 гг. —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Маттиас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Шлейден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и Теодор Шванн.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Шлейден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изучал растения, Шванн — животных. Они пришли к выводу: все растения и животные состоят из клеток, клетка — единица строения организмов.</w:t>
      </w:r>
    </w:p>
    <w:p w:rsidR="00933553" w:rsidRPr="00933553" w:rsidRDefault="00933553" w:rsidP="00933553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1855 г. — Рудольф Вирхов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 важный пункт: «Всякая клетка из клетки» (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omnis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cellula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cellula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новые клетки возникают только делением существующих.</w:t>
      </w:r>
    </w:p>
    <w:p w:rsidR="00933553" w:rsidRPr="00933553" w:rsidRDefault="00933553" w:rsidP="00933553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1870-е гг.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Эрнст Геккель применил клеточную теорию ко всему живому, учёл одноклеточные организмы.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Основные положения современной клеточной теории</w:t>
      </w:r>
    </w:p>
    <w:p w:rsidR="00933553" w:rsidRPr="00933553" w:rsidRDefault="00933553" w:rsidP="00933553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Клетка — структурно-функциональная единица всего живого: все организмы состоят из клеток (или сами являются одной клеткой).</w:t>
      </w:r>
    </w:p>
    <w:p w:rsidR="00933553" w:rsidRPr="00933553" w:rsidRDefault="00933553" w:rsidP="00933553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Клетка — единица развития организмов: каждый организм развивается из одной клетки.</w:t>
      </w:r>
    </w:p>
    <w:p w:rsidR="00933553" w:rsidRPr="00933553" w:rsidRDefault="00933553" w:rsidP="00933553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Клетки размножаются делением: новые клетки возникают только из существующих.</w:t>
      </w:r>
    </w:p>
    <w:p w:rsidR="00933553" w:rsidRPr="00933553" w:rsidRDefault="00933553" w:rsidP="00933553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клетки имеют общее строение (мембрана, цитоплазма, генетический аппарат) — это проявление единства живой природы.</w:t>
      </w:r>
    </w:p>
    <w:p w:rsidR="00933553" w:rsidRPr="00933553" w:rsidRDefault="00933553" w:rsidP="00933553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Способность клетки к самообновлению и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саморегуляции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в основе всех свойств живых организмов (сформулировано П.А. Гедройцем; с учётом того, что вирусы клеточной организации не имеют, клетку называют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минимальной живой системой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Методы изучения клеток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Микроскопия:</w:t>
      </w:r>
    </w:p>
    <w:p w:rsidR="00933553" w:rsidRPr="00933553" w:rsidRDefault="00933553" w:rsidP="00933553">
      <w:pPr>
        <w:numPr>
          <w:ilvl w:val="1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световая микроскопия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видно крупные структуры клетки (ядро, вакуоли), увеличение до ~1000–1500 крат;</w:t>
      </w:r>
    </w:p>
    <w:p w:rsidR="00933553" w:rsidRPr="00933553" w:rsidRDefault="00933553" w:rsidP="00933553">
      <w:pPr>
        <w:numPr>
          <w:ilvl w:val="1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фазово-контрастная микроскопия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смотреть на живые неокрашенные клетки;</w:t>
      </w:r>
    </w:p>
    <w:p w:rsidR="00933553" w:rsidRPr="00933553" w:rsidRDefault="00933553" w:rsidP="00933553">
      <w:pPr>
        <w:numPr>
          <w:ilvl w:val="1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lastRenderedPageBreak/>
        <w:t>электронная микроскопия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увидеть мельчайшие структуры (рибосомы, мембраны органелл), увеличение в сотни тысяч раз. Минус — препарат необходимо специально обработать.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Метод окрашивания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разные структуры по-разному впитывают красители, становятся видны.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Центрифугирование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разделение клеточных компонентов по плотности, чтобы изучать их отдельно.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Рентгеноструктурный анализ, электрофорез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изучение молекул.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Клеточное (тканевое) культивирование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выращивание клеток в искусственных условиях.</w:t>
      </w:r>
    </w:p>
    <w:p w:rsidR="00933553" w:rsidRPr="00933553" w:rsidRDefault="00933553" w:rsidP="00933553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Авторадиография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отслеживание с помощью меток (радиоактивных изотопов), куда идут вещества в клетке.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4. Основные свойства про- и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эукариотических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клеток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Прокариоты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(греч. «до ядра») — бактерии и археи:</w:t>
      </w:r>
    </w:p>
    <w:p w:rsidR="00933553" w:rsidRPr="00933553" w:rsidRDefault="00933553" w:rsidP="00933553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нет оформленного ядра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ДНК находится в цитоплазме (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нуклеоид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 окружён мембраной;</w:t>
      </w:r>
    </w:p>
    <w:p w:rsidR="00933553" w:rsidRPr="00933553" w:rsidRDefault="00933553" w:rsidP="00933553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мембранных органелл (митохондрий, ЭПР, аппарата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33553" w:rsidRPr="00933553" w:rsidRDefault="00933553" w:rsidP="00933553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клеточная стенка, рибосомы, одна или несколько молекул ДНК;</w:t>
      </w:r>
    </w:p>
    <w:p w:rsidR="00933553" w:rsidRPr="00933553" w:rsidRDefault="00933553" w:rsidP="00933553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небольшие по размеру, размножаются делением пополам.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Эукариоты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(греч. «истинное ядро») — растения, животные, грибы, простейшие:</w:t>
      </w:r>
    </w:p>
    <w:p w:rsidR="00933553" w:rsidRPr="00933553" w:rsidRDefault="00933553" w:rsidP="00933553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оформленное ядро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окружённое мембраной;</w:t>
      </w:r>
    </w:p>
    <w:p w:rsidR="00933553" w:rsidRPr="00933553" w:rsidRDefault="00933553" w:rsidP="00933553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мембранные органеллы (митохондрии, ЭПР, аппарат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лизосомы);</w:t>
      </w:r>
    </w:p>
    <w:p w:rsidR="00933553" w:rsidRPr="00933553" w:rsidRDefault="00933553" w:rsidP="00933553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рибосомы крупнее, чем </w:t>
      </w:r>
      <w:proofErr w:type="gram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прокариот</w:t>
      </w:r>
      <w:proofErr w:type="gram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33553" w:rsidRPr="00933553" w:rsidRDefault="00933553" w:rsidP="00933553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обычно больше, деление — митоз.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Важное уточнение: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прокариот</w:t>
      </w:r>
      <w:proofErr w:type="gram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ДНК лежит свободно в цитоплазме, у эукариот — упакована в хромосомы внутри ядра.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Строение и основные структурные компоненты клетки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Любую клетку можно представить так:</w:t>
      </w:r>
    </w:p>
    <w:p w:rsidR="00933553" w:rsidRPr="00933553" w:rsidRDefault="00933553" w:rsidP="00933553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Плазматическая мембрана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внешняя граница клетки, отделяет её от среды и регулирует обмен веществ.</w:t>
      </w:r>
    </w:p>
    <w:p w:rsidR="00933553" w:rsidRPr="00933553" w:rsidRDefault="00933553" w:rsidP="00933553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Цитоплазма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(основное вещество) — внутриклеточное содержимое:</w:t>
      </w:r>
    </w:p>
    <w:p w:rsidR="00933553" w:rsidRPr="00933553" w:rsidRDefault="00933553" w:rsidP="00933553">
      <w:pPr>
        <w:numPr>
          <w:ilvl w:val="1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lastRenderedPageBreak/>
        <w:t>цитозоль</w:t>
      </w:r>
      <w:proofErr w:type="spellEnd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гиалоплазма</w:t>
      </w:r>
      <w:proofErr w:type="spellEnd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жидкая среда, в которой «плавают» органеллы; здесь происходят многие химические реакции;</w:t>
      </w:r>
    </w:p>
    <w:p w:rsidR="00933553" w:rsidRPr="00933553" w:rsidRDefault="00933553" w:rsidP="00933553">
      <w:pPr>
        <w:numPr>
          <w:ilvl w:val="1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органеллы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постоянные структурные компоненты (ядро, митохондрии, рибосомы и др.);</w:t>
      </w:r>
    </w:p>
    <w:p w:rsidR="00933553" w:rsidRPr="00933553" w:rsidRDefault="00933553" w:rsidP="00933553">
      <w:pPr>
        <w:numPr>
          <w:ilvl w:val="1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 xml:space="preserve">внутриклеточные </w:t>
      </w:r>
      <w:proofErr w:type="spellStart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компартменты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«отсеки» внутри клетки: каверны ЭПР, цистерны аппарата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вакуоли — в каждом свой состав и свои процессы; </w:t>
      </w:r>
      <w:proofErr w:type="spellStart"/>
      <w:r w:rsidRPr="00933553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ru-RU"/>
        </w:rPr>
        <w:t>Цитоскелет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нитей (микротрубочки и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микрофиламенты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поддерживает форму клетки, участвует в движении и транспорте.</w:t>
      </w:r>
    </w:p>
    <w:p w:rsidR="00933553" w:rsidRPr="00933553" w:rsidRDefault="00933553" w:rsidP="00933553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Клеточные включения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непостоянные запасы веществ: крахмал, гликоген, капли жира, пигменты. Появляются и исчезают в зависимости от состояния клетки.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Структура и функции клеточных мембран. Жидкостно-мозаичная модель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С.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Сингер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Г. Николсон (1972 г.) предложили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жидкостно-мозаичную модель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мембраны. Её суть:</w:t>
      </w:r>
    </w:p>
    <w:p w:rsidR="00933553" w:rsidRPr="00933553" w:rsidRDefault="00933553" w:rsidP="00933553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 мембраны —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липидный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бислой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два слоя молекул липидов (в основном фосфолипидов). У фосфолипида есть «голова» (полярная, гидрофильная — любит воду) и два «хвоста» (неполярные, гидрофобные — не любят воду). Головы обращены к воде внутри и снаружи клетки, хвосты спрятаны внутрь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бислоя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бислое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«плитки в мозаике» плавают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частично или полностью погружённые в мембрану.</w:t>
      </w:r>
    </w:p>
    <w:p w:rsidR="00933553" w:rsidRPr="00933553" w:rsidRDefault="00933553" w:rsidP="00933553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также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холестерин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животных клеток) — регулирует текучесть мембраны, придаёт ей прочность.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«Текучесть мембраны» (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флуидность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молекулы липидов и белков в мембране не застыли, а постоянно двигаются (боковое движение, вращение). Это важно: так мембрана остаётся подвижной, способной менять форму, срастаться с другими мембранами, захватывать пузырьки. Текучесть зависит от температуры, содержания холестерина и насыщенности жирных кислот.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Функции мембраны:</w:t>
      </w:r>
    </w:p>
    <w:p w:rsidR="00933553" w:rsidRPr="00933553" w:rsidRDefault="00933553" w:rsidP="00933553">
      <w:pPr>
        <w:numPr>
          <w:ilvl w:val="0"/>
          <w:numId w:val="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барьерная — отгораживает клетку от среды и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компартменты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 от друга;</w:t>
      </w:r>
    </w:p>
    <w:p w:rsidR="00933553" w:rsidRPr="00933553" w:rsidRDefault="00933553" w:rsidP="00933553">
      <w:pPr>
        <w:numPr>
          <w:ilvl w:val="0"/>
          <w:numId w:val="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транспортная — пропускает нужные вещества и выводит ненужные;</w:t>
      </w:r>
    </w:p>
    <w:p w:rsidR="00933553" w:rsidRPr="00933553" w:rsidRDefault="00933553" w:rsidP="00933553">
      <w:pPr>
        <w:numPr>
          <w:ilvl w:val="0"/>
          <w:numId w:val="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рецепторная — воспринимает сигналы извне;</w:t>
      </w:r>
    </w:p>
    <w:p w:rsidR="00933553" w:rsidRPr="00933553" w:rsidRDefault="00933553" w:rsidP="00933553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ферментативная — на ней расположены ферменты.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7. Мембранные белки и их функции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Белки в мембране выполняют большинство её работ:</w:t>
      </w:r>
    </w:p>
    <w:p w:rsidR="00933553" w:rsidRPr="00933553" w:rsidRDefault="00933553" w:rsidP="00933553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Транспортные 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переносят вещества через мембрану (канальные белки — образуют поры; переносчики — «перехватывают» молекулу и вносят её).</w:t>
      </w:r>
    </w:p>
    <w:p w:rsidR="00933553" w:rsidRPr="00933553" w:rsidRDefault="00933553" w:rsidP="00933553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Рецепторные 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связывают сигнальные молекулы (гормоны,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нейромедиаторы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передают сигнал внутрь клетки.</w:t>
      </w:r>
    </w:p>
    <w:p w:rsidR="00933553" w:rsidRPr="00933553" w:rsidRDefault="00933553" w:rsidP="00933553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Ферменты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ускоряют химические реакции на поверхности мембраны.</w:t>
      </w:r>
    </w:p>
    <w:p w:rsidR="00933553" w:rsidRPr="00933553" w:rsidRDefault="00933553" w:rsidP="00933553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Структурные (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цитоскелетные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связующие) 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крепят мембрану к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цитоскелету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поддерживают форму клетки.</w:t>
      </w:r>
    </w:p>
    <w:p w:rsidR="00933553" w:rsidRPr="00933553" w:rsidRDefault="00933553" w:rsidP="00933553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Клеточно-признаковые (гликопротеины)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«метки» на поверхности клетки, по которым клетки узнают друг друга (например, иммунная система различает «свои» и «чужие» клетки).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8. Проницаемость мембраны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Мембрана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селективно (избирательно) проницаема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пропускает одни вещества и не пропускает другие.</w:t>
      </w:r>
    </w:p>
    <w:p w:rsidR="00933553" w:rsidRPr="00933553" w:rsidRDefault="00933553" w:rsidP="00933553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Липидный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бислой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свободно пропускает мелкие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нерастворимые в воде (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липофильные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) молекулы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кислород, углекислый газ, жиры, спирты. Они растворяются в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бислое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проходят через него.</w:t>
      </w:r>
    </w:p>
    <w:p w:rsidR="00933553" w:rsidRPr="00933553" w:rsidRDefault="00933553" w:rsidP="00933553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Полярные и заряженные молекулы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(ионы, глюкоза, аминокислоты, вода в меньшей степени) через липидный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бислой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проходят плохо — им нужны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транспортные 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(каналы и переносчики). Воду также пропускают специальные белковые каналы —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аквапорины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Крупные частицы (молекулы белков, бактерии) через мембрану не проходят вовсе — их перемещают эндо- и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экзоцитозом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9. Пассивный транспорт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Пассивный транспорт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движение веществ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по градиенту концентрации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большей концентрации к меньшей)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без затрат энергии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клетки.</w:t>
      </w:r>
    </w:p>
    <w:p w:rsidR="00933553" w:rsidRPr="00933553" w:rsidRDefault="00933553" w:rsidP="00933553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Диффузия (простая)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движение мелких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липофильных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молекул через липидный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бислой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градиенту (например, кислород входит в клетку, углекислый газ выходит).</w:t>
      </w:r>
    </w:p>
    <w:p w:rsidR="00933553" w:rsidRPr="00933553" w:rsidRDefault="00933553" w:rsidP="00933553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Облегчённая диффузия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движение по градиенту через мембрану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 помощью транспортных белков-каналов или переносчиков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Энергии не требуется, но без белка вещество не прошло бы. Пример: ионы натрия и калия через канальные белки, глюкоза </w:t>
      </w:r>
      <w:proofErr w:type="gram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переносчики</w:t>
      </w:r>
      <w:proofErr w:type="gram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Осмос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особый случай диффузии воды через полупроницаемую мембрану из области с меньшей концентрацией растворённых веществ в область с большей.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10. Активный транспорт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Активный транспорт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движение веществ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против градиента концентрации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меньшей к большей)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 затратой энергии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АТФ) и обязательно с участием белков-переносчиков.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Электрохимический градиент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разница концентрации вещества + разница электрических зарядов по разные стороны мембраны. Ионы несут заряд, поэтому на их движение влияет и заряд мембраны (внутренняя сторона клетки обычно заряжена отрицательно относительно внешней).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Натрий-калиевый насос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классический пример активного транспорта:</w:t>
      </w:r>
    </w:p>
    <w:p w:rsidR="00933553" w:rsidRPr="00933553" w:rsidRDefault="00933553" w:rsidP="00933553">
      <w:pPr>
        <w:numPr>
          <w:ilvl w:val="0"/>
          <w:numId w:val="12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во всех клетках, особенно важен в нервных;</w:t>
      </w:r>
    </w:p>
    <w:p w:rsidR="00933553" w:rsidRPr="00933553" w:rsidRDefault="00933553" w:rsidP="00933553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выкачивает 3 иона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Na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⁺ наружу и вкачивает 2 иона K⁺ внутрь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клетки — оба против их градиентов;</w:t>
      </w:r>
    </w:p>
    <w:p w:rsidR="00933553" w:rsidRPr="00933553" w:rsidRDefault="00933553" w:rsidP="00933553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 тратится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АТФ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(насос называется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Na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⁺/K⁺-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АТФаза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33553" w:rsidRPr="00933553" w:rsidRDefault="00933553" w:rsidP="00933553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внутри клетки много K⁺, снаружи много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Na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⁺, создаётся разность зарядов — основа для возбудимости нервных клеток.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Котранспорт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(вторичный активный транспорт)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перенос одного вещества «в тягу» другого: энергия не расходуется напрямую (АТФ), а берётся от градиента первого вещества, созданного насосом. Пример: натрий-глюкозный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котранспорт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Na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⁺ стремится обратно в клетку по своему градиенту, и переносчик «подхватывает» с собой глюкозу против её градиента. Это важный способ всасывания глюкозы в кишечнике и почках.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11. Эндо- и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экзоцитоз</w:t>
      </w:r>
      <w:proofErr w:type="spellEnd"/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перемещения крупных частиц и макромолекул клетка использует перестройку самой мембраны (тоже требует энергии):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Эндоцитоз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поглощение веществ извне: мембрана вдавливается, обволакивает частицу и отщепляется в виде пузырька внутрь клетки. Виды:</w:t>
      </w:r>
    </w:p>
    <w:p w:rsidR="00933553" w:rsidRPr="00933553" w:rsidRDefault="00933553" w:rsidP="00933553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Фагоцитоз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«клеточное питание»: захват твёрдых частиц (бактерий, остатков клеток). Активно работает у лейкоцитов, амёб.</w:t>
      </w:r>
    </w:p>
    <w:p w:rsidR="00933553" w:rsidRPr="00933553" w:rsidRDefault="00933553" w:rsidP="00933553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Пиноцитоз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«клеточное питьё»: захват капель жидкости с растворёнными веществами.</w:t>
      </w:r>
    </w:p>
    <w:p w:rsidR="00933553" w:rsidRPr="00933553" w:rsidRDefault="00933553" w:rsidP="00933553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 xml:space="preserve">Рецептор-опосредованный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эндоцитоз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избирательный захват: вещество сначала связывается с рецепторами на мембране, и только затем участок мембраны с рецепторами «углубляется» и отделяется. Это позволяет клетке захватывать именно нужные ей вещества (например, клетки печени захватывают холестерин из крови таким способом).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Экзоцитоз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обратный процесс: пузырёк с веществом внутри клетки подходит к мембране, сливается с ней и выбрасывает содержимое наружу. Так выделяются гормоны, ферменты пищеварительных желёз,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нейромедиаторы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; так же клетка выводит продукты жизнедеятельности.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12. Мембранная система: ЭПР и аппарат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Гольджи</w:t>
      </w:r>
      <w:proofErr w:type="spellEnd"/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Эндоплазматическая сеть (ЭПР)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мембранных каналов и пузырьков (цистерн) в цитоплазме:</w:t>
      </w:r>
    </w:p>
    <w:p w:rsidR="00933553" w:rsidRPr="00933553" w:rsidRDefault="00933553" w:rsidP="00933553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Шероховатая (зернистая) ЭПР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её мембраны усеяны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рибосомами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(поэтому «шероховатая»). Здесь синтезируются белки, предназначенные для выделения из клетки, для встраивания в мембраны и для лизосом. Рядом с шероховатой ЭПР образуются транспортные пузырьки с новыми белками.</w:t>
      </w:r>
    </w:p>
    <w:p w:rsidR="00933553" w:rsidRPr="00933553" w:rsidRDefault="00933553" w:rsidP="00933553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Гладкая ЭПР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рибосом. Функции: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синтез липидов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том числе для мембран),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детоксикация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(нейтрализация токсичных веществ, </w:t>
      </w:r>
      <w:proofErr w:type="gram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клетках печени), накопление и отдача ионов кальция (важно для сокращения мышц).</w:t>
      </w:r>
    </w:p>
    <w:p w:rsidR="00933553" w:rsidRPr="00933553" w:rsidRDefault="00933553" w:rsidP="00933553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ЭПР участвует в расщеплении гликогена.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Аппарат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(комплекс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стопка уплощённых мембранных мешочков (цистерн), «упаковочная станция» клетки:</w:t>
      </w:r>
    </w:p>
    <w:p w:rsidR="00933553" w:rsidRPr="00933553" w:rsidRDefault="00933553" w:rsidP="00933553">
      <w:pPr>
        <w:numPr>
          <w:ilvl w:val="0"/>
          <w:numId w:val="15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транспортные пузырьки из ЭПР с белками и липидами;</w:t>
      </w:r>
    </w:p>
    <w:p w:rsidR="00933553" w:rsidRPr="00933553" w:rsidRDefault="00933553" w:rsidP="00933553">
      <w:pPr>
        <w:numPr>
          <w:ilvl w:val="0"/>
          <w:numId w:val="1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модифицирует, «дообрабатывает» и упаковывает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(например, добавляет углеводные метки);</w:t>
      </w:r>
    </w:p>
    <w:p w:rsidR="00933553" w:rsidRPr="00933553" w:rsidRDefault="00933553" w:rsidP="00933553">
      <w:pPr>
        <w:numPr>
          <w:ilvl w:val="0"/>
          <w:numId w:val="15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сортирует: формирует секреторные пузырьки (для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экзоцитоза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пузырьки для мембран, лизосомы;</w:t>
      </w:r>
    </w:p>
    <w:p w:rsidR="00933553" w:rsidRPr="00933553" w:rsidRDefault="00933553" w:rsidP="00933553">
      <w:pPr>
        <w:numPr>
          <w:ilvl w:val="0"/>
          <w:numId w:val="1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формирует лизосомы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33553" w:rsidRPr="00933553" w:rsidRDefault="00933553" w:rsidP="00933553">
      <w:pPr>
        <w:numPr>
          <w:ilvl w:val="0"/>
          <w:numId w:val="15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у растений участвует в образовании клеточной стенки (выделяет вещества для неё) и вакуолей.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Мембраны ЭПР, аппарата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Гольджи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лизосом и плазматической мембраны непрерывно обмениваются веществами через транспортные пузырьки — это единая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мембранная система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13. Ядро и митохондрии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Ядро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 органелла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эукариотической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клетки, хранилище наследственной информации и «центр управления» клеткой.</w:t>
      </w:r>
    </w:p>
    <w:p w:rsidR="00933553" w:rsidRPr="00933553" w:rsidRDefault="00933553" w:rsidP="00933553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Строение: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окружено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двумя мембранами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ядерной оболочкой; в мембранах есть поры, через которые происходит обмен веществами между ядром и цитоплазмой (там же находятся поровые комплексы, регулирующие транспорт).</w:t>
      </w:r>
    </w:p>
    <w:p w:rsidR="00933553" w:rsidRPr="00933553" w:rsidRDefault="00933553" w:rsidP="00933553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Нуклеоплазма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жидкое содержимое ядра.</w:t>
      </w:r>
    </w:p>
    <w:p w:rsidR="00933553" w:rsidRPr="00933553" w:rsidRDefault="00933553" w:rsidP="00933553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Хроматин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вещество ядра, состоящее из ДНК и белков (гистонов). В период деления клетки хроматин уплотняется в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хромосомы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numPr>
          <w:ilvl w:val="0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Ядрышки (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нуклеолы</w:t>
      </w:r>
      <w:proofErr w:type="spellEnd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тельца внутри ядра; здесь происходит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сборка рибосом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(синтез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рРНК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сборка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субчастиц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рибосом).</w:t>
      </w:r>
    </w:p>
    <w:p w:rsidR="00933553" w:rsidRPr="00933553" w:rsidRDefault="00933553" w:rsidP="00933553">
      <w:pPr>
        <w:numPr>
          <w:ilvl w:val="0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Функции ядра:</w:t>
      </w:r>
    </w:p>
    <w:p w:rsidR="00933553" w:rsidRPr="00933553" w:rsidRDefault="00933553" w:rsidP="00933553">
      <w:pPr>
        <w:numPr>
          <w:ilvl w:val="1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 передача наследственной информации (ДНК);</w:t>
      </w:r>
    </w:p>
    <w:p w:rsidR="00933553" w:rsidRPr="00933553" w:rsidRDefault="00933553" w:rsidP="00933553">
      <w:pPr>
        <w:numPr>
          <w:ilvl w:val="1"/>
          <w:numId w:val="16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регуляция деятельности клетки — какие гены «включены», такие белки синтезируются;</w:t>
      </w:r>
    </w:p>
    <w:p w:rsidR="00933553" w:rsidRPr="00933553" w:rsidRDefault="00933553" w:rsidP="00933553">
      <w:pPr>
        <w:numPr>
          <w:ilvl w:val="1"/>
          <w:numId w:val="16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клеточным делением и процессами роста и развития.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Митохондрии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органеллы энергии («энергетические станции» клетки).</w:t>
      </w:r>
    </w:p>
    <w:p w:rsidR="00933553" w:rsidRPr="00933553" w:rsidRDefault="00933553" w:rsidP="00933553">
      <w:pPr>
        <w:numPr>
          <w:ilvl w:val="0"/>
          <w:numId w:val="1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Строение: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 мембраны —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внешняя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(гладкая) и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внутренняя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сильно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складчата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складки называются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кристы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(чем больше складок, тем больше энергии производит клетка). Внутреннее пространство — матрикс. В матриксе есть собственная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ДНК и рибосомы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доказательство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эндосимбиотического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происхождения митохондрий — когда-то это были свободно живущие бактерии).</w:t>
      </w:r>
    </w:p>
    <w:p w:rsidR="00933553" w:rsidRPr="00933553" w:rsidRDefault="00933553" w:rsidP="00933553">
      <w:pPr>
        <w:numPr>
          <w:ilvl w:val="0"/>
          <w:numId w:val="17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Функция: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происходит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клеточное дыхание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процесс, в котором энергия из питательных веществ запасается в молекулах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АТФ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 АТФ — «энергетическая валюта» клетки; её расходуют на все энергетические процессы (сокращение мышц, синтез веществ, активный транспорт).</w:t>
      </w:r>
    </w:p>
    <w:p w:rsidR="00933553" w:rsidRPr="00933553" w:rsidRDefault="00933553" w:rsidP="00933553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14. Рибосомы, лизосомы,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пероксисомы</w:t>
      </w:r>
      <w:proofErr w:type="spellEnd"/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Рибосомы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органеллы, где синтезируются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белки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(процесс трансляции):</w:t>
      </w:r>
    </w:p>
    <w:p w:rsidR="00933553" w:rsidRPr="00933553" w:rsidRDefault="00933553" w:rsidP="00933553">
      <w:pPr>
        <w:numPr>
          <w:ilvl w:val="0"/>
          <w:numId w:val="1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состоят из двух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субчастиц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(большой и малой) — из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рибосомной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РНК (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рРНК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белков;</w:t>
      </w:r>
    </w:p>
    <w:p w:rsidR="00933553" w:rsidRPr="00933553" w:rsidRDefault="00933553" w:rsidP="00933553">
      <w:pPr>
        <w:numPr>
          <w:ilvl w:val="0"/>
          <w:numId w:val="1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у всех клеток — и про-, и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эукариотических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33553" w:rsidRPr="00933553" w:rsidRDefault="00933553" w:rsidP="00933553">
      <w:pPr>
        <w:numPr>
          <w:ilvl w:val="0"/>
          <w:numId w:val="18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расположены либо свободно в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цитозоле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(синтез белков для использования внутри клетки), либо на шероховатой ЭПР (синтез белков для выделения и мембран);</w:t>
      </w:r>
    </w:p>
    <w:p w:rsidR="00933553" w:rsidRPr="00933553" w:rsidRDefault="00933553" w:rsidP="00933553">
      <w:pPr>
        <w:numPr>
          <w:ilvl w:val="0"/>
          <w:numId w:val="18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окружены мембраной.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Лизосомы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органеллы внутриклеточного пищеварения:</w:t>
      </w:r>
    </w:p>
    <w:p w:rsidR="00933553" w:rsidRPr="00933553" w:rsidRDefault="00933553" w:rsidP="00933553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пузырьки, ограниченные мембраной, внутри —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пищеварительные ферменты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(гидролазы);</w:t>
      </w:r>
    </w:p>
    <w:p w:rsidR="00933553" w:rsidRPr="00933553" w:rsidRDefault="00933553" w:rsidP="00933553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расщепляют поступившую пищу, старые и повреждённые органеллы (процесс называется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аутофагия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чужеродные частицы;</w:t>
      </w:r>
    </w:p>
    <w:p w:rsidR="00933553" w:rsidRPr="00933553" w:rsidRDefault="00933553" w:rsidP="00933553">
      <w:pPr>
        <w:numPr>
          <w:ilvl w:val="0"/>
          <w:numId w:val="19"/>
        </w:numPr>
        <w:shd w:val="clear" w:color="auto" w:fill="FFFFFF"/>
        <w:spacing w:after="12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многочисленны в лейкоцитах и клетках печени;</w:t>
      </w:r>
    </w:p>
    <w:p w:rsidR="00933553" w:rsidRPr="00933553" w:rsidRDefault="00933553" w:rsidP="00933553">
      <w:pPr>
        <w:numPr>
          <w:ilvl w:val="0"/>
          <w:numId w:val="19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мембрана лизосомы защищает клетку от собственных ферментов — при разрушении лизосомы ферменты выходят, и клетка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самопереваривается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33553" w:rsidRPr="00933553" w:rsidRDefault="00933553" w:rsidP="00933553">
      <w:pPr>
        <w:shd w:val="clear" w:color="auto" w:fill="FFFFFF"/>
        <w:spacing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Пероксисомы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мелкие пузырьковидные органеллы:</w:t>
      </w:r>
    </w:p>
    <w:p w:rsidR="00933553" w:rsidRPr="00933553" w:rsidRDefault="00933553" w:rsidP="00933553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содержат ферменты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окисления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веществ, в том числе фермент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каталазу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расщепляющую токсичный </w:t>
      </w: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перекись водорода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(H₂O₂) на воду и кислород (отсюда название);</w:t>
      </w:r>
    </w:p>
    <w:p w:rsidR="00933553" w:rsidRPr="00933553" w:rsidRDefault="00933553" w:rsidP="00933553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клетках печени участвуют в </w:t>
      </w:r>
      <w:proofErr w:type="spellStart"/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детоксикации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(нейтрализации алкоголя, лекарств и других токсичных веществ);</w:t>
      </w:r>
    </w:p>
    <w:p w:rsidR="00933553" w:rsidRPr="00933553" w:rsidRDefault="00933553" w:rsidP="00933553">
      <w:pPr>
        <w:numPr>
          <w:ilvl w:val="0"/>
          <w:numId w:val="20"/>
        </w:numPr>
        <w:shd w:val="clear" w:color="auto" w:fill="FFFFFF"/>
        <w:spacing w:after="0" w:line="390" w:lineRule="atLeast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растений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пероксисомы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участвуют в процессах превращения запасных веществ (например, при прорастании семян).</w:t>
      </w:r>
    </w:p>
    <w:p w:rsidR="00933553" w:rsidRPr="00933553" w:rsidRDefault="00933553" w:rsidP="00933553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55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Обобщение:</w:t>
      </w:r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клетка устроена по принципу </w:t>
      </w:r>
      <w:proofErr w:type="spellStart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компартментализации</w:t>
      </w:r>
      <w:proofErr w:type="spellEnd"/>
      <w:r w:rsidRPr="00933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разные процессы идут в разных «отсеках» (органеллах), что делает их эффективными и не мешающими друг другу, а мембраны и мембранные белки обеспечивают обмен и связь между этими отсеками и окружающей средой.</w:t>
      </w:r>
    </w:p>
    <w:p w:rsidR="006516F9" w:rsidRDefault="006516F9"/>
    <w:sectPr w:rsidR="00651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4681"/>
    <w:multiLevelType w:val="multilevel"/>
    <w:tmpl w:val="1FF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B7262"/>
    <w:multiLevelType w:val="multilevel"/>
    <w:tmpl w:val="CB6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927E7"/>
    <w:multiLevelType w:val="multilevel"/>
    <w:tmpl w:val="F5B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85616C"/>
    <w:multiLevelType w:val="multilevel"/>
    <w:tmpl w:val="563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07F3F"/>
    <w:multiLevelType w:val="multilevel"/>
    <w:tmpl w:val="EA9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CE7186"/>
    <w:multiLevelType w:val="multilevel"/>
    <w:tmpl w:val="074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A405BF"/>
    <w:multiLevelType w:val="multilevel"/>
    <w:tmpl w:val="1FE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C00612"/>
    <w:multiLevelType w:val="multilevel"/>
    <w:tmpl w:val="1E6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AB4CAE"/>
    <w:multiLevelType w:val="multilevel"/>
    <w:tmpl w:val="DDF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B1767D"/>
    <w:multiLevelType w:val="multilevel"/>
    <w:tmpl w:val="F76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F00E73"/>
    <w:multiLevelType w:val="multilevel"/>
    <w:tmpl w:val="133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607EA"/>
    <w:multiLevelType w:val="multilevel"/>
    <w:tmpl w:val="AE5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6317F1"/>
    <w:multiLevelType w:val="multilevel"/>
    <w:tmpl w:val="490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157815"/>
    <w:multiLevelType w:val="multilevel"/>
    <w:tmpl w:val="1B6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BD3C46"/>
    <w:multiLevelType w:val="multilevel"/>
    <w:tmpl w:val="017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D11898"/>
    <w:multiLevelType w:val="multilevel"/>
    <w:tmpl w:val="53F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697466"/>
    <w:multiLevelType w:val="multilevel"/>
    <w:tmpl w:val="7F4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0B610C"/>
    <w:multiLevelType w:val="multilevel"/>
    <w:tmpl w:val="A542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14C5D"/>
    <w:multiLevelType w:val="multilevel"/>
    <w:tmpl w:val="96F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DA7FDC"/>
    <w:multiLevelType w:val="multilevel"/>
    <w:tmpl w:val="C50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0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12"/>
  </w:num>
  <w:num w:numId="9">
    <w:abstractNumId w:val="8"/>
  </w:num>
  <w:num w:numId="10">
    <w:abstractNumId w:val="11"/>
  </w:num>
  <w:num w:numId="11">
    <w:abstractNumId w:val="2"/>
  </w:num>
  <w:num w:numId="12">
    <w:abstractNumId w:val="13"/>
  </w:num>
  <w:num w:numId="13">
    <w:abstractNumId w:val="19"/>
  </w:num>
  <w:num w:numId="14">
    <w:abstractNumId w:val="5"/>
  </w:num>
  <w:num w:numId="15">
    <w:abstractNumId w:val="18"/>
  </w:num>
  <w:num w:numId="16">
    <w:abstractNumId w:val="9"/>
  </w:num>
  <w:num w:numId="17">
    <w:abstractNumId w:val="3"/>
  </w:num>
  <w:num w:numId="18">
    <w:abstractNumId w:val="1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24"/>
    <w:rsid w:val="00377891"/>
    <w:rsid w:val="00511024"/>
    <w:rsid w:val="006516F9"/>
    <w:rsid w:val="00933553"/>
    <w:rsid w:val="009B1E7E"/>
    <w:rsid w:val="00B8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EEA4C"/>
  <w15:chartTrackingRefBased/>
  <w15:docId w15:val="{5E3E010D-9CCC-412B-B814-A6EE56D0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3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3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5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35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33553"/>
    <w:rPr>
      <w:b/>
      <w:bCs/>
    </w:rPr>
  </w:style>
  <w:style w:type="character" w:styleId="a4">
    <w:name w:val="Emphasis"/>
    <w:basedOn w:val="a0"/>
    <w:uiPriority w:val="20"/>
    <w:qFormat/>
    <w:rsid w:val="009335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2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4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5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2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0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0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5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3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7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2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00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3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2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4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6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2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759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7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6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66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20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2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7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8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3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77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56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0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64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3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63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9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17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7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47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6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90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34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90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8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0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3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7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49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8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9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03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4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0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14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8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2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25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23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07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37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5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4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5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5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31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0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2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1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73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24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1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4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6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1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4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1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7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0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7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07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8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6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0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07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5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2050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</dc:creator>
  <cp:keywords/>
  <dc:description/>
  <cp:lastModifiedBy>Стас</cp:lastModifiedBy>
  <cp:revision>2</cp:revision>
  <dcterms:created xsi:type="dcterms:W3CDTF">2026-09-08T14:15:00Z</dcterms:created>
  <dcterms:modified xsi:type="dcterms:W3CDTF">2026-09-08T14:15:00Z</dcterms:modified>
</cp:coreProperties>
</file>