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C13B29" w14:textId="3DBCAD20" w:rsidR="00C21B56" w:rsidRPr="00E02BA2" w:rsidRDefault="00C21B56" w:rsidP="00E02BA2">
      <w:pPr>
        <w:pStyle w:val="Naslov1"/>
        <w:jc w:val="center"/>
        <w:rPr>
          <w:rFonts w:ascii="Arial" w:hAnsi="Arial" w:cs="Arial"/>
        </w:rPr>
      </w:pPr>
      <w:r>
        <w:rPr>
          <w:rFonts w:ascii="Arial" w:hAnsi="Arial" w:cs="Arial"/>
        </w:rPr>
        <w:t>PRIMERJAVA ŠTUDIJSKIH PROGRAMOV</w:t>
      </w:r>
    </w:p>
    <w:tbl>
      <w:tblPr>
        <w:tblStyle w:val="Tabelamrea"/>
        <w:tblW w:w="10240" w:type="dxa"/>
        <w:tblInd w:w="-714" w:type="dxa"/>
        <w:tblLook w:val="04A0" w:firstRow="1" w:lastRow="0" w:firstColumn="1" w:lastColumn="0" w:noHBand="0" w:noVBand="1"/>
      </w:tblPr>
      <w:tblGrid>
        <w:gridCol w:w="5477"/>
        <w:gridCol w:w="4763"/>
      </w:tblGrid>
      <w:tr w:rsidR="00732A5C" w14:paraId="6ECAD29D" w14:textId="77777777" w:rsidTr="00E02BA2">
        <w:trPr>
          <w:trHeight w:val="1514"/>
        </w:trPr>
        <w:tc>
          <w:tcPr>
            <w:tcW w:w="5477" w:type="dxa"/>
          </w:tcPr>
          <w:p w14:paraId="0BD18C6D" w14:textId="77777777" w:rsidR="00732A5C" w:rsidRPr="00732A5C" w:rsidRDefault="00732A5C" w:rsidP="00732A5C">
            <w:pPr>
              <w:jc w:val="center"/>
              <w:rPr>
                <w:sz w:val="28"/>
                <w:szCs w:val="28"/>
              </w:rPr>
            </w:pPr>
            <w:r w:rsidRPr="00732A5C">
              <w:rPr>
                <w:sz w:val="28"/>
                <w:szCs w:val="28"/>
              </w:rPr>
              <w:t>Fakulteta za gradbeništvo in geodezijo</w:t>
            </w:r>
          </w:p>
          <w:p w14:paraId="05449C56" w14:textId="6D2343BE" w:rsidR="00732A5C" w:rsidRDefault="00732A5C" w:rsidP="00732A5C">
            <w:pPr>
              <w:jc w:val="center"/>
            </w:pPr>
            <w:r w:rsidRPr="00732A5C">
              <w:rPr>
                <w:sz w:val="28"/>
                <w:szCs w:val="28"/>
              </w:rPr>
              <w:t>(Gradbeništvo – UNI)</w:t>
            </w:r>
          </w:p>
        </w:tc>
        <w:tc>
          <w:tcPr>
            <w:tcW w:w="4763" w:type="dxa"/>
          </w:tcPr>
          <w:p w14:paraId="342E499D" w14:textId="08A9D233" w:rsidR="00732A5C" w:rsidRPr="00732A5C" w:rsidRDefault="00732A5C" w:rsidP="00732A5C">
            <w:pPr>
              <w:jc w:val="center"/>
              <w:rPr>
                <w:sz w:val="28"/>
                <w:szCs w:val="28"/>
              </w:rPr>
            </w:pPr>
            <w:r w:rsidRPr="00732A5C">
              <w:rPr>
                <w:sz w:val="28"/>
                <w:szCs w:val="28"/>
              </w:rPr>
              <w:t>Fakulteta za matematiko in fiziko (aplikativna matematika)</w:t>
            </w:r>
          </w:p>
        </w:tc>
      </w:tr>
      <w:tr w:rsidR="00732A5C" w14:paraId="2BC114D0" w14:textId="77777777" w:rsidTr="0016689D">
        <w:trPr>
          <w:trHeight w:val="2254"/>
        </w:trPr>
        <w:tc>
          <w:tcPr>
            <w:tcW w:w="5477" w:type="dxa"/>
          </w:tcPr>
          <w:p w14:paraId="0EF75A8E" w14:textId="77777777" w:rsidR="00732A5C" w:rsidRPr="004938DF" w:rsidRDefault="00E02BA2" w:rsidP="00C21B56">
            <w:pPr>
              <w:rPr>
                <w:b/>
                <w:bCs/>
                <w:sz w:val="28"/>
                <w:szCs w:val="28"/>
              </w:rPr>
            </w:pPr>
            <w:r w:rsidRPr="004938DF">
              <w:rPr>
                <w:b/>
                <w:bCs/>
                <w:sz w:val="28"/>
                <w:szCs w:val="28"/>
              </w:rPr>
              <w:t>Matematika I:</w:t>
            </w:r>
          </w:p>
          <w:p w14:paraId="0833CF40" w14:textId="77777777" w:rsidR="00E02BA2" w:rsidRDefault="00E02BA2" w:rsidP="00C21B56"/>
          <w:p w14:paraId="64EEA106" w14:textId="77777777" w:rsidR="00E02BA2" w:rsidRDefault="00E02BA2" w:rsidP="00C21B56"/>
          <w:p w14:paraId="75FED548" w14:textId="1DACB179" w:rsidR="00E02BA2" w:rsidRDefault="00E02BA2" w:rsidP="00C21B56">
            <w:r w:rsidRPr="00E02BA2">
              <w:t xml:space="preserve">Množice in preslikave: operacije z množicami, definicijsko območje, zaloga vrednosti, enakost preslikav, kompozitum, graf, </w:t>
            </w:r>
            <w:proofErr w:type="spellStart"/>
            <w:r w:rsidRPr="00E02BA2">
              <w:t>injektivnost</w:t>
            </w:r>
            <w:proofErr w:type="spellEnd"/>
            <w:r w:rsidRPr="00E02BA2">
              <w:t xml:space="preserve">, </w:t>
            </w:r>
            <w:proofErr w:type="spellStart"/>
            <w:r w:rsidRPr="00E02BA2">
              <w:t>surjektivnost</w:t>
            </w:r>
            <w:proofErr w:type="spellEnd"/>
            <w:r w:rsidRPr="00E02BA2">
              <w:t>, bijektivnost, inverzna preslikava. Naravna, realna in kompleksna števila: princip popolne indukcije, natančna spodnja in natančna zgornja meja (</w:t>
            </w:r>
            <w:proofErr w:type="spellStart"/>
            <w:r w:rsidRPr="00E02BA2">
              <w:t>inf</w:t>
            </w:r>
            <w:proofErr w:type="spellEnd"/>
            <w:r w:rsidRPr="00E02BA2">
              <w:t xml:space="preserve"> in </w:t>
            </w:r>
            <w:proofErr w:type="spellStart"/>
            <w:r w:rsidRPr="00E02BA2">
              <w:t>sup</w:t>
            </w:r>
            <w:proofErr w:type="spellEnd"/>
            <w:r w:rsidRPr="00E02BA2">
              <w:t xml:space="preserve">), absolutna vrednost, kompleksna števila: geometrijska predstavitev, računske operacije, polarni zapis, de </w:t>
            </w:r>
            <w:proofErr w:type="spellStart"/>
            <w:r w:rsidRPr="00E02BA2">
              <w:t>Moivreova</w:t>
            </w:r>
            <w:proofErr w:type="spellEnd"/>
            <w:r w:rsidRPr="00E02BA2">
              <w:t xml:space="preserve"> formula, osnovni izrek algebre. Geometrijski vektorji: vsota, produkt s skalarjem, linearna kombinacija, linearna neodvisnost, baza, skalarni produkt, vektorski produkt, mešani produkt, analitična geometrija v prostoru. Številska zaporedja in vrste: omejenost in konvergenca, </w:t>
            </w:r>
            <w:proofErr w:type="spellStart"/>
            <w:r w:rsidRPr="00E02BA2">
              <w:t>Cauchyjev</w:t>
            </w:r>
            <w:proofErr w:type="spellEnd"/>
            <w:r w:rsidRPr="00E02BA2">
              <w:t xml:space="preserve"> kriterij, limita, računska pravila, konvergenca številske vrste, geometrijska in harmonična vrsta, konvergenčni kriteriji. Limita in zveznost funkcije realne spremenljivke: limita funkcije v dani točki, računska pravila, posplošene limite, asimptota, zveznost funkcije, lastnosti zveznih funkcij na zaprtem omejenem</w:t>
            </w:r>
            <w:r>
              <w:t xml:space="preserve"> </w:t>
            </w:r>
            <w:r w:rsidRPr="00E02BA2">
              <w:t xml:space="preserve">intervalu. Odvedljivost funkcije realne spremenljivke: definicija odvoda, tangenta na graf funkcije, računska pravila, </w:t>
            </w:r>
            <w:proofErr w:type="spellStart"/>
            <w:r w:rsidRPr="00E02BA2">
              <w:t>Rolleov</w:t>
            </w:r>
            <w:proofErr w:type="spellEnd"/>
            <w:r w:rsidRPr="00E02BA2">
              <w:t xml:space="preserve"> in </w:t>
            </w:r>
            <w:proofErr w:type="spellStart"/>
            <w:r w:rsidRPr="00E02BA2">
              <w:t>Lagrangeov</w:t>
            </w:r>
            <w:proofErr w:type="spellEnd"/>
            <w:r w:rsidRPr="00E02BA2">
              <w:t xml:space="preserve"> izrek, stacionarne točke in lokalni ekstremi, globalni ekstrem na zaprtem intervalu, </w:t>
            </w:r>
            <w:proofErr w:type="spellStart"/>
            <w:r w:rsidRPr="00E02BA2">
              <w:t>l'Hospitalovo</w:t>
            </w:r>
            <w:proofErr w:type="spellEnd"/>
            <w:r w:rsidRPr="00E02BA2">
              <w:t xml:space="preserve"> pravilo, višji odvodi, Taylorjeva formula, diferencial, konkavnost, konveksnost, prevoj, risanje grafov funkcije. Matrike: matrične operacije, inverzna matrika, matrični zapis sistema linearnih enačb, struktura rešitev, Gaussova metoda eliminacije, matrične enačbe, determinante, lastne vrednosti in lastni vektorji, karakteristični polinom, </w:t>
            </w:r>
            <w:proofErr w:type="spellStart"/>
            <w:r w:rsidRPr="00E02BA2">
              <w:t>diagonalizacija</w:t>
            </w:r>
            <w:proofErr w:type="spellEnd"/>
            <w:r w:rsidRPr="00E02BA2">
              <w:t xml:space="preserve">. Integral funkcije realne spremenljivke: določen integral, </w:t>
            </w:r>
            <w:proofErr w:type="spellStart"/>
            <w:r w:rsidRPr="00E02BA2">
              <w:t>Riemannova</w:t>
            </w:r>
            <w:proofErr w:type="spellEnd"/>
            <w:r w:rsidRPr="00E02BA2">
              <w:t xml:space="preserve"> </w:t>
            </w:r>
            <w:r w:rsidRPr="00E02BA2">
              <w:lastRenderedPageBreak/>
              <w:t xml:space="preserve">vsota, </w:t>
            </w:r>
            <w:proofErr w:type="spellStart"/>
            <w:r w:rsidRPr="00E02BA2">
              <w:t>integrabilnost</w:t>
            </w:r>
            <w:proofErr w:type="spellEnd"/>
            <w:r w:rsidRPr="00E02BA2">
              <w:t>, lastnosti, Newton-</w:t>
            </w:r>
            <w:proofErr w:type="spellStart"/>
            <w:r w:rsidRPr="00E02BA2">
              <w:t>Leibnizov</w:t>
            </w:r>
            <w:proofErr w:type="spellEnd"/>
            <w:r w:rsidRPr="00E02BA2">
              <w:t xml:space="preserve"> izrek, primitivna funkcija, nedoločen integral, uvedba nove spremenljivke, integracija po delih (per </w:t>
            </w:r>
            <w:proofErr w:type="spellStart"/>
            <w:r w:rsidRPr="00E02BA2">
              <w:t>partes</w:t>
            </w:r>
            <w:proofErr w:type="spellEnd"/>
            <w:r w:rsidRPr="00E02BA2">
              <w:t>), posplošeni (</w:t>
            </w:r>
            <w:proofErr w:type="spellStart"/>
            <w:r w:rsidRPr="00E02BA2">
              <w:t>izlimitirani</w:t>
            </w:r>
            <w:proofErr w:type="spellEnd"/>
            <w:r w:rsidRPr="00E02BA2">
              <w:t>) integral, uporaba določenega integrala. Potenčne vrste: konvergenčni polmer, odvajanje, integriranje.</w:t>
            </w:r>
          </w:p>
        </w:tc>
        <w:tc>
          <w:tcPr>
            <w:tcW w:w="4763" w:type="dxa"/>
          </w:tcPr>
          <w:p w14:paraId="538D057F" w14:textId="4F88600A" w:rsidR="00732A5C" w:rsidRPr="0016689D" w:rsidRDefault="00E02BA2" w:rsidP="00C21B56">
            <w:pPr>
              <w:rPr>
                <w:b/>
                <w:bCs/>
                <w:sz w:val="28"/>
                <w:szCs w:val="28"/>
              </w:rPr>
            </w:pPr>
            <w:r w:rsidRPr="0016689D">
              <w:rPr>
                <w:b/>
                <w:bCs/>
                <w:sz w:val="28"/>
                <w:szCs w:val="28"/>
              </w:rPr>
              <w:lastRenderedPageBreak/>
              <w:t xml:space="preserve">Matematika </w:t>
            </w:r>
            <w:r w:rsidR="004938DF">
              <w:rPr>
                <w:b/>
                <w:bCs/>
                <w:sz w:val="28"/>
                <w:szCs w:val="28"/>
              </w:rPr>
              <w:t>1</w:t>
            </w:r>
            <w:r w:rsidRPr="0016689D">
              <w:rPr>
                <w:b/>
                <w:bCs/>
                <w:sz w:val="28"/>
                <w:szCs w:val="28"/>
              </w:rPr>
              <w:t>:</w:t>
            </w:r>
          </w:p>
          <w:p w14:paraId="237A0847" w14:textId="77777777" w:rsidR="00E02BA2" w:rsidRDefault="00E02BA2" w:rsidP="00C21B56"/>
          <w:p w14:paraId="5716CA80" w14:textId="77777777" w:rsidR="00E02BA2" w:rsidRDefault="00E02BA2" w:rsidP="00C21B56"/>
          <w:p w14:paraId="4C491BEC" w14:textId="0359E77E" w:rsidR="00E02BA2" w:rsidRDefault="00EE7DC4" w:rsidP="00C21B56">
            <w:r w:rsidRPr="00EE7DC4">
              <w:t>Osnovni pojmi o množicah in preslikavah.</w:t>
            </w:r>
            <w:r w:rsidRPr="00EE7DC4">
              <w:br/>
              <w:t>Osnove izjavnega računa: in, ali.</w:t>
            </w:r>
            <w:r w:rsidRPr="00EE7DC4">
              <w:br/>
              <w:t>Realna in kompleksna števila.</w:t>
            </w:r>
            <w:r w:rsidRPr="00EE7DC4">
              <w:br/>
              <w:t>Številska zaporedja in vrste.</w:t>
            </w:r>
            <w:r w:rsidRPr="00EE7DC4">
              <w:br/>
              <w:t>Osnovno o realnih funkcijah.</w:t>
            </w:r>
            <w:r w:rsidRPr="00EE7DC4">
              <w:br/>
              <w:t>Pregled elementarnih funkcij.</w:t>
            </w:r>
            <w:r w:rsidRPr="00EE7DC4">
              <w:br/>
              <w:t xml:space="preserve">Odvajanje funkcij. </w:t>
            </w:r>
            <w:proofErr w:type="spellStart"/>
            <w:r w:rsidRPr="00EE7DC4">
              <w:t>Rollov</w:t>
            </w:r>
            <w:proofErr w:type="spellEnd"/>
            <w:r w:rsidRPr="00EE7DC4">
              <w:t xml:space="preserve"> in Lagrangeev izrek.</w:t>
            </w:r>
            <w:r w:rsidRPr="00EE7DC4">
              <w:br/>
              <w:t>Višji odvodi. Uporaba odvoda.</w:t>
            </w:r>
            <w:r w:rsidRPr="00EE7DC4">
              <w:br/>
              <w:t>Nedoločeni integral.</w:t>
            </w:r>
            <w:r w:rsidRPr="00EE7DC4">
              <w:br/>
              <w:t>Določeni integral. Lastnosti določenega integrala. Zveza med določenim in nedoločenim integralom.</w:t>
            </w:r>
            <w:r w:rsidRPr="00EE7DC4">
              <w:br/>
              <w:t>Uporaba integrala.</w:t>
            </w:r>
            <w:r w:rsidRPr="00EE7DC4">
              <w:br/>
              <w:t>Posplošeni integral.</w:t>
            </w:r>
            <w:r w:rsidRPr="00EE7DC4">
              <w:br/>
              <w:t>Taylorjeva formula in vrsta.</w:t>
            </w:r>
            <w:r w:rsidRPr="00EE7DC4">
              <w:br/>
              <w:t>Funkcijska zaporedja in vrste</w:t>
            </w:r>
          </w:p>
        </w:tc>
      </w:tr>
      <w:tr w:rsidR="00732A5C" w14:paraId="3FE1BAFF" w14:textId="77777777" w:rsidTr="0016689D">
        <w:trPr>
          <w:trHeight w:val="11612"/>
        </w:trPr>
        <w:tc>
          <w:tcPr>
            <w:tcW w:w="5477" w:type="dxa"/>
          </w:tcPr>
          <w:p w14:paraId="2006425B" w14:textId="77777777" w:rsidR="00732A5C" w:rsidRDefault="00732A5C" w:rsidP="00C21B56"/>
          <w:p w14:paraId="61DA7E3F" w14:textId="77777777" w:rsidR="00433F57" w:rsidRDefault="00433F57" w:rsidP="00C21B56"/>
          <w:p w14:paraId="29482E81" w14:textId="2C6785DB" w:rsidR="00433F57" w:rsidRDefault="00433F57" w:rsidP="00C21B56">
            <w:r>
              <w:t>Tega predmeta nismo imeli, vendar smo pa</w:t>
            </w:r>
            <w:r w:rsidR="00435D39">
              <w:t xml:space="preserve"> </w:t>
            </w:r>
            <w:r>
              <w:t>približno 70% snovi obravnavali pri predmetu matematika I.</w:t>
            </w:r>
            <w:r w:rsidR="00CC76F4">
              <w:t xml:space="preserve"> in matematika II.</w:t>
            </w:r>
          </w:p>
        </w:tc>
        <w:tc>
          <w:tcPr>
            <w:tcW w:w="4763" w:type="dxa"/>
          </w:tcPr>
          <w:p w14:paraId="7ECD1CA2" w14:textId="77777777" w:rsidR="00732A5C" w:rsidRDefault="0016689D" w:rsidP="00C21B56">
            <w:pPr>
              <w:rPr>
                <w:b/>
                <w:bCs/>
                <w:sz w:val="28"/>
                <w:szCs w:val="28"/>
              </w:rPr>
            </w:pPr>
            <w:r w:rsidRPr="0016689D">
              <w:rPr>
                <w:b/>
                <w:bCs/>
                <w:sz w:val="28"/>
                <w:szCs w:val="28"/>
              </w:rPr>
              <w:t>Linearna algebra:</w:t>
            </w:r>
          </w:p>
          <w:p w14:paraId="629DFD74" w14:textId="77777777" w:rsidR="0016689D" w:rsidRDefault="0016689D" w:rsidP="00C21B56">
            <w:pPr>
              <w:rPr>
                <w:b/>
                <w:bCs/>
                <w:sz w:val="28"/>
                <w:szCs w:val="28"/>
              </w:rPr>
            </w:pPr>
          </w:p>
          <w:p w14:paraId="512CD484" w14:textId="3E216B66" w:rsidR="0016689D" w:rsidRPr="0016689D" w:rsidRDefault="0016689D" w:rsidP="00C21B56">
            <w:r w:rsidRPr="0016689D">
              <w:t>Vektorji v ravnini in trirazsežnem prostoru.</w:t>
            </w:r>
            <w:r w:rsidRPr="0016689D">
              <w:br/>
              <w:t>Skalarni produkt, vektorski produkt, mešani produkt.</w:t>
            </w:r>
            <w:r w:rsidRPr="0016689D">
              <w:br/>
              <w:t>Premice in ravnine, razdalje med točkami, premicami in ravninami.</w:t>
            </w:r>
            <w:r w:rsidRPr="0016689D">
              <w:br/>
              <w:t>Matrike, algebraične operacije z matrikami.</w:t>
            </w:r>
            <w:r w:rsidRPr="0016689D">
              <w:br/>
              <w:t>Elementarne transformacije, vrstična kanonična forma.</w:t>
            </w:r>
            <w:r w:rsidRPr="0016689D">
              <w:br/>
              <w:t>Sistemi linearnih enačb, Gaussova eliminacija.</w:t>
            </w:r>
            <w:r w:rsidRPr="0016689D">
              <w:br/>
              <w:t>Determinanta.</w:t>
            </w:r>
            <w:r w:rsidRPr="0016689D">
              <w:br/>
            </w:r>
            <w:proofErr w:type="spellStart"/>
            <w:r w:rsidRPr="0016689D">
              <w:t>Prirejenka</w:t>
            </w:r>
            <w:proofErr w:type="spellEnd"/>
            <w:r w:rsidRPr="0016689D">
              <w:t xml:space="preserve"> in </w:t>
            </w:r>
            <w:proofErr w:type="spellStart"/>
            <w:r w:rsidRPr="0016689D">
              <w:t>inverz</w:t>
            </w:r>
            <w:proofErr w:type="spellEnd"/>
            <w:r w:rsidRPr="0016689D">
              <w:t xml:space="preserve"> matrike, </w:t>
            </w:r>
            <w:proofErr w:type="spellStart"/>
            <w:r w:rsidRPr="0016689D">
              <w:t>Cramerjevo</w:t>
            </w:r>
            <w:proofErr w:type="spellEnd"/>
            <w:r w:rsidRPr="0016689D">
              <w:t xml:space="preserve"> pravilo.</w:t>
            </w:r>
            <w:r w:rsidRPr="0016689D">
              <w:br/>
              <w:t>Realni in kompleksni vektorski prostori.</w:t>
            </w:r>
            <w:r w:rsidRPr="0016689D">
              <w:br/>
              <w:t>Linearna neodvisnost, baza in dimenzija.</w:t>
            </w:r>
            <w:r w:rsidRPr="0016689D">
              <w:br/>
              <w:t>Linearne preslikave.</w:t>
            </w:r>
            <w:r w:rsidRPr="0016689D">
              <w:br/>
              <w:t>Matrike linearnih preslikav.</w:t>
            </w:r>
            <w:r w:rsidRPr="0016689D">
              <w:br/>
              <w:t>Rang in prehod na novo bazo.</w:t>
            </w:r>
            <w:r w:rsidRPr="0016689D">
              <w:br/>
              <w:t>Karakteristični polinom, lastne vrednosti, lastni vektorji.</w:t>
            </w:r>
            <w:r w:rsidRPr="0016689D">
              <w:br/>
            </w:r>
            <w:proofErr w:type="spellStart"/>
            <w:r w:rsidRPr="0016689D">
              <w:t>Cayley</w:t>
            </w:r>
            <w:proofErr w:type="spellEnd"/>
            <w:r w:rsidRPr="0016689D">
              <w:t xml:space="preserve">-Hamiltonov izrek, minimalni polinom. </w:t>
            </w:r>
            <w:proofErr w:type="spellStart"/>
            <w:r w:rsidRPr="0016689D">
              <w:t>Diagonalizacija</w:t>
            </w:r>
            <w:proofErr w:type="spellEnd"/>
            <w:r w:rsidRPr="0016689D">
              <w:t xml:space="preserve">, </w:t>
            </w:r>
            <w:proofErr w:type="spellStart"/>
            <w:r w:rsidRPr="0016689D">
              <w:t>Schurov</w:t>
            </w:r>
            <w:proofErr w:type="spellEnd"/>
            <w:r w:rsidRPr="0016689D">
              <w:t xml:space="preserve"> izrek.</w:t>
            </w:r>
            <w:r w:rsidRPr="0016689D">
              <w:br/>
              <w:t>Spektralni razcep, funkcije matrik.</w:t>
            </w:r>
            <w:r w:rsidRPr="0016689D">
              <w:br/>
              <w:t xml:space="preserve">Vektorski prostor s skalarnim produktom. </w:t>
            </w:r>
            <w:proofErr w:type="spellStart"/>
            <w:r w:rsidRPr="0016689D">
              <w:t>Ortonormirana</w:t>
            </w:r>
            <w:proofErr w:type="spellEnd"/>
            <w:r w:rsidRPr="0016689D">
              <w:t xml:space="preserve"> baza, Gram-Schmidtova </w:t>
            </w:r>
            <w:proofErr w:type="spellStart"/>
            <w:r w:rsidRPr="0016689D">
              <w:t>ortogonalizacija</w:t>
            </w:r>
            <w:proofErr w:type="spellEnd"/>
            <w:r w:rsidRPr="0016689D">
              <w:t>.</w:t>
            </w:r>
            <w:r w:rsidRPr="0016689D">
              <w:br/>
              <w:t xml:space="preserve">Linearni </w:t>
            </w:r>
            <w:proofErr w:type="spellStart"/>
            <w:r w:rsidRPr="0016689D">
              <w:t>funkcionali</w:t>
            </w:r>
            <w:proofErr w:type="spellEnd"/>
            <w:r w:rsidRPr="0016689D">
              <w:t xml:space="preserve">, </w:t>
            </w:r>
            <w:proofErr w:type="spellStart"/>
            <w:r w:rsidRPr="0016689D">
              <w:t>adjungirana</w:t>
            </w:r>
            <w:proofErr w:type="spellEnd"/>
            <w:r w:rsidRPr="0016689D">
              <w:t xml:space="preserve"> preslikava.</w:t>
            </w:r>
            <w:r w:rsidRPr="0016689D">
              <w:br/>
              <w:t>Sebi-</w:t>
            </w:r>
            <w:proofErr w:type="spellStart"/>
            <w:r w:rsidRPr="0016689D">
              <w:t>adjungirane</w:t>
            </w:r>
            <w:proofErr w:type="spellEnd"/>
            <w:r w:rsidRPr="0016689D">
              <w:t xml:space="preserve"> preslikave, simetrične in </w:t>
            </w:r>
            <w:proofErr w:type="spellStart"/>
            <w:r w:rsidRPr="0016689D">
              <w:t>hermitske</w:t>
            </w:r>
            <w:proofErr w:type="spellEnd"/>
            <w:r w:rsidRPr="0016689D">
              <w:t xml:space="preserve"> matrike.</w:t>
            </w:r>
            <w:r w:rsidRPr="0016689D">
              <w:br/>
              <w:t>Normalne, ortogonalne in unitarne matrike.</w:t>
            </w:r>
            <w:r w:rsidRPr="0016689D">
              <w:br/>
              <w:t xml:space="preserve">Pozitivno </w:t>
            </w:r>
            <w:proofErr w:type="spellStart"/>
            <w:r w:rsidRPr="0016689D">
              <w:t>definitne</w:t>
            </w:r>
            <w:proofErr w:type="spellEnd"/>
            <w:r w:rsidRPr="0016689D">
              <w:t xml:space="preserve"> matrike.</w:t>
            </w:r>
            <w:r w:rsidRPr="0016689D">
              <w:br/>
              <w:t xml:space="preserve">Kvadratne forme, </w:t>
            </w:r>
            <w:proofErr w:type="spellStart"/>
            <w:r w:rsidRPr="0016689D">
              <w:t>Sylvestrov</w:t>
            </w:r>
            <w:proofErr w:type="spellEnd"/>
            <w:r w:rsidRPr="0016689D">
              <w:t xml:space="preserve"> izrek.</w:t>
            </w:r>
            <w:r w:rsidRPr="0016689D">
              <w:br/>
              <w:t>Krivulje in ploskve drugega reda.</w:t>
            </w:r>
          </w:p>
        </w:tc>
      </w:tr>
      <w:tr w:rsidR="00732A5C" w14:paraId="2EC9B9F3" w14:textId="77777777" w:rsidTr="00AD0646">
        <w:trPr>
          <w:trHeight w:val="8349"/>
        </w:trPr>
        <w:tc>
          <w:tcPr>
            <w:tcW w:w="5477" w:type="dxa"/>
          </w:tcPr>
          <w:p w14:paraId="718B5BE6" w14:textId="77777777" w:rsidR="00732A5C" w:rsidRDefault="00AD0646" w:rsidP="00C21B56">
            <w:pPr>
              <w:rPr>
                <w:b/>
                <w:bCs/>
                <w:sz w:val="28"/>
                <w:szCs w:val="28"/>
              </w:rPr>
            </w:pPr>
            <w:r w:rsidRPr="00AD0646">
              <w:rPr>
                <w:b/>
                <w:bCs/>
                <w:sz w:val="28"/>
                <w:szCs w:val="28"/>
              </w:rPr>
              <w:lastRenderedPageBreak/>
              <w:t>Računalništvo in informatika:</w:t>
            </w:r>
          </w:p>
          <w:p w14:paraId="622E7530" w14:textId="77777777" w:rsidR="00AD0646" w:rsidRDefault="00AD0646" w:rsidP="00C21B56">
            <w:pPr>
              <w:rPr>
                <w:b/>
                <w:bCs/>
                <w:sz w:val="28"/>
                <w:szCs w:val="28"/>
              </w:rPr>
            </w:pPr>
          </w:p>
          <w:p w14:paraId="1C154C5A" w14:textId="0DEC299B" w:rsidR="00AD0646" w:rsidRPr="00AD0646" w:rsidRDefault="00D50EE3" w:rsidP="00C21B56">
            <w:r w:rsidRPr="00D50EE3">
              <w:t xml:space="preserve">Osnove računalništva – razvoj računalništva, delovanje računalnikov, pravni in sociološki vidiki računalništva in informatike. Operacijski sistemi – pregled in delovanje operacijskih sistemov, </w:t>
            </w:r>
            <w:proofErr w:type="spellStart"/>
            <w:r w:rsidRPr="00D50EE3">
              <w:t>virtualizacija</w:t>
            </w:r>
            <w:proofErr w:type="spellEnd"/>
            <w:r w:rsidRPr="00D50EE3">
              <w:t>. Uporabniški programi – pregled računalniških programov (splošni programi, programi v inženirstvu ...). Izdelava dokumentov – dokumentni standardi, osnovni koncepti, priprava daljših/zahtevnejših dokumentov, računanje s preglednicami – osnovni koncepti. Tabelarično računanje, uvoz podatkov, izdelava grafov, makro ukazi ... Podatkovni standardi - pregled podatkovnih standardov, sistemi za kodiranje znakov, uvod v XML ... Sodobni informacijski sistemi v inženirstvu (računalništvo v oblaku, računska okolja, ...). Programski jeziki. Osnove programiranja – osnove razvoja preprostih inženirskih programov. Osnove grafičnih uporabniških vmesnikov. Izdelava in uporaba spletnih servisov.</w:t>
            </w:r>
          </w:p>
          <w:p w14:paraId="51CFA9D1" w14:textId="0622CDA3" w:rsidR="00AD0646" w:rsidRDefault="00AD0646" w:rsidP="00C21B56"/>
        </w:tc>
        <w:tc>
          <w:tcPr>
            <w:tcW w:w="4763" w:type="dxa"/>
          </w:tcPr>
          <w:p w14:paraId="76B92D0B" w14:textId="77777777" w:rsidR="00732A5C" w:rsidRDefault="00AD0646" w:rsidP="00C21B56">
            <w:pPr>
              <w:rPr>
                <w:b/>
                <w:bCs/>
                <w:sz w:val="28"/>
                <w:szCs w:val="28"/>
              </w:rPr>
            </w:pPr>
            <w:r w:rsidRPr="00AD0646">
              <w:rPr>
                <w:b/>
                <w:bCs/>
                <w:sz w:val="28"/>
                <w:szCs w:val="28"/>
              </w:rPr>
              <w:t>Programiranje 1:</w:t>
            </w:r>
          </w:p>
          <w:p w14:paraId="1DEA0ACB" w14:textId="77777777" w:rsidR="00D50EE3" w:rsidRDefault="00D50EE3" w:rsidP="00C21B56">
            <w:pPr>
              <w:rPr>
                <w:b/>
                <w:bCs/>
                <w:sz w:val="28"/>
                <w:szCs w:val="28"/>
              </w:rPr>
            </w:pPr>
          </w:p>
          <w:p w14:paraId="26B2A752" w14:textId="7AF5DB2E" w:rsidR="00D50EE3" w:rsidRPr="00D50EE3" w:rsidRDefault="00D50EE3" w:rsidP="00C21B56">
            <w:r w:rsidRPr="00D50EE3">
              <w:t>Osnove programskih jezikov: Proces od problema do programa za izvajanje na računalniku. Pojem algoritma, izpisovanje, branje podatkov preko tipkovnice, spremenljivke, osnovni in številski tipi, aritmetika, pogojni stavki, zanke, V programski jezik vgrajene podatkovne strukture: tabele, seznami, nabori, nizi, slovarji, množice, datoteke</w:t>
            </w:r>
            <w:r w:rsidRPr="00D50EE3">
              <w:br/>
              <w:t>Zgradba programa: podprogrami, funkcije, dokumentacija, uporaba programskih knjižnic</w:t>
            </w:r>
            <w:r w:rsidRPr="00D50EE3">
              <w:br/>
              <w:t>Osnovni programerski postopki in vzorci: rekurzija, bisekcija, iskanje, izbiranje ...</w:t>
            </w:r>
            <w:r w:rsidRPr="00D50EE3">
              <w:br/>
              <w:t>Vpogled v objektno usmerjeno programiranje: enkapsulacija</w:t>
            </w:r>
            <w:r w:rsidRPr="00D50EE3">
              <w:br/>
              <w:t>Uporaba sistemov za sledenje različicam (</w:t>
            </w:r>
            <w:proofErr w:type="spellStart"/>
            <w:r w:rsidRPr="00D50EE3">
              <w:t>Git</w:t>
            </w:r>
            <w:proofErr w:type="spellEnd"/>
            <w:r w:rsidRPr="00D50EE3">
              <w:t>)</w:t>
            </w:r>
          </w:p>
        </w:tc>
      </w:tr>
      <w:tr w:rsidR="00732A5C" w14:paraId="35F894C8" w14:textId="77777777" w:rsidTr="0029777F">
        <w:trPr>
          <w:trHeight w:val="1833"/>
        </w:trPr>
        <w:tc>
          <w:tcPr>
            <w:tcW w:w="5477" w:type="dxa"/>
          </w:tcPr>
          <w:p w14:paraId="5A33D51D" w14:textId="77777777" w:rsidR="00732A5C" w:rsidRDefault="00732A5C" w:rsidP="00C21B56"/>
          <w:p w14:paraId="0BEF6BDC" w14:textId="4CEC6F3F" w:rsidR="0029777F" w:rsidRDefault="0029777F" w:rsidP="00C21B56">
            <w:r>
              <w:t>Nismo imeli primerljivega predmeta</w:t>
            </w:r>
          </w:p>
        </w:tc>
        <w:tc>
          <w:tcPr>
            <w:tcW w:w="4763" w:type="dxa"/>
          </w:tcPr>
          <w:p w14:paraId="7B097C75" w14:textId="563D4940" w:rsidR="00732A5C" w:rsidRPr="0029777F" w:rsidRDefault="0029777F" w:rsidP="00C21B56">
            <w:pPr>
              <w:rPr>
                <w:b/>
                <w:bCs/>
                <w:sz w:val="28"/>
                <w:szCs w:val="28"/>
              </w:rPr>
            </w:pPr>
            <w:r w:rsidRPr="0029777F">
              <w:rPr>
                <w:b/>
                <w:bCs/>
                <w:sz w:val="28"/>
                <w:szCs w:val="28"/>
              </w:rPr>
              <w:t>Računalniški praktikum:</w:t>
            </w:r>
          </w:p>
        </w:tc>
      </w:tr>
      <w:tr w:rsidR="00732A5C" w14:paraId="28B0DB57" w14:textId="77777777" w:rsidTr="0029777F">
        <w:trPr>
          <w:trHeight w:val="2271"/>
        </w:trPr>
        <w:tc>
          <w:tcPr>
            <w:tcW w:w="5477" w:type="dxa"/>
          </w:tcPr>
          <w:p w14:paraId="0918349D" w14:textId="77777777" w:rsidR="00732A5C" w:rsidRDefault="00732A5C" w:rsidP="00C21B56"/>
          <w:p w14:paraId="1C70954D" w14:textId="79F25F2F" w:rsidR="0029777F" w:rsidRDefault="0029777F" w:rsidP="00C21B56">
            <w:r>
              <w:t>Nismo imeli primerljivega predmeta</w:t>
            </w:r>
          </w:p>
        </w:tc>
        <w:tc>
          <w:tcPr>
            <w:tcW w:w="4763" w:type="dxa"/>
          </w:tcPr>
          <w:p w14:paraId="261C59E1" w14:textId="284ABCE4" w:rsidR="00732A5C" w:rsidRPr="0029777F" w:rsidRDefault="0029777F" w:rsidP="00C21B56">
            <w:pPr>
              <w:rPr>
                <w:b/>
                <w:bCs/>
                <w:sz w:val="28"/>
                <w:szCs w:val="28"/>
              </w:rPr>
            </w:pPr>
            <w:r w:rsidRPr="0029777F">
              <w:rPr>
                <w:b/>
                <w:bCs/>
                <w:sz w:val="28"/>
                <w:szCs w:val="28"/>
              </w:rPr>
              <w:t>Računalniška orodja v matematiki:</w:t>
            </w:r>
          </w:p>
        </w:tc>
      </w:tr>
      <w:tr w:rsidR="00732A5C" w14:paraId="630A5E13" w14:textId="77777777" w:rsidTr="00F54C59">
        <w:trPr>
          <w:trHeight w:val="6506"/>
        </w:trPr>
        <w:tc>
          <w:tcPr>
            <w:tcW w:w="5477" w:type="dxa"/>
          </w:tcPr>
          <w:p w14:paraId="48A59766" w14:textId="77777777" w:rsidR="00732A5C" w:rsidRDefault="0029777F" w:rsidP="00C21B56">
            <w:pPr>
              <w:rPr>
                <w:b/>
                <w:bCs/>
                <w:sz w:val="28"/>
                <w:szCs w:val="28"/>
              </w:rPr>
            </w:pPr>
            <w:r w:rsidRPr="0029777F">
              <w:rPr>
                <w:b/>
                <w:bCs/>
                <w:sz w:val="28"/>
                <w:szCs w:val="28"/>
              </w:rPr>
              <w:lastRenderedPageBreak/>
              <w:t>Fizika:</w:t>
            </w:r>
          </w:p>
          <w:p w14:paraId="363FD6A9" w14:textId="77777777" w:rsidR="00F54C59" w:rsidRDefault="00F54C59" w:rsidP="00C21B56">
            <w:pPr>
              <w:rPr>
                <w:b/>
                <w:bCs/>
                <w:sz w:val="28"/>
                <w:szCs w:val="28"/>
              </w:rPr>
            </w:pPr>
          </w:p>
          <w:p w14:paraId="068E2529" w14:textId="732E6C9B" w:rsidR="00F54C59" w:rsidRPr="00F54C59" w:rsidRDefault="00F54C59" w:rsidP="00C21B56">
            <w:r w:rsidRPr="00F54C59">
              <w:t xml:space="preserve">Merske napake; (*)kinematika; sile, navori, dinamika; gibalna in vrtilna količina; delo, moč, energija; gravitacija: </w:t>
            </w:r>
            <w:proofErr w:type="spellStart"/>
            <w:r w:rsidRPr="00F54C59">
              <w:t>Kepplerjevi</w:t>
            </w:r>
            <w:proofErr w:type="spellEnd"/>
            <w:r w:rsidRPr="00F54C59">
              <w:t xml:space="preserve"> zakoni, Newtonov gravitacijski zakon, potencialna energija, gibanje satelitov; nihanje in valovanje; (*)zgradba snovi; deformacije (*); mirujoče tekočine: težni tlak, manometri, vzgon (*); temperatura: temperaturne skale, razteznost, plinska enačba; energijski zakon: notranja energija, toplota, prenos toplote, spremembe agregatnega stanja, vlažnost; elektrostatika (*); električni tok: Ohmov zakon, delo in moč, električni instrumenti (*); magnetizem; indukcija (*); elektromagnetno valovanje; sevanje segretih teles; svetloba; svetlobni izvori: sonce, prehod svetlobe skozi ozračje, fotometrija; geometrijska optika: odboj svetlobe, zrcala, lom svetlobe, leče, optični instrumenti; valovna optika: polarizacija, interferenca; fotonska teorija svetlobe; posebna teorija relativnosti.</w:t>
            </w:r>
          </w:p>
          <w:p w14:paraId="16A13878" w14:textId="77777777" w:rsidR="0029777F" w:rsidRDefault="0029777F" w:rsidP="00C21B56">
            <w:pPr>
              <w:rPr>
                <w:b/>
                <w:bCs/>
                <w:sz w:val="28"/>
                <w:szCs w:val="28"/>
              </w:rPr>
            </w:pPr>
          </w:p>
          <w:p w14:paraId="23DB60D7" w14:textId="5B9D2867" w:rsidR="0029777F" w:rsidRPr="0029777F" w:rsidRDefault="0029777F" w:rsidP="00C21B56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4763" w:type="dxa"/>
          </w:tcPr>
          <w:p w14:paraId="1564177E" w14:textId="77777777" w:rsidR="00732A5C" w:rsidRDefault="0029777F" w:rsidP="00C21B56">
            <w:pPr>
              <w:rPr>
                <w:b/>
                <w:bCs/>
                <w:sz w:val="28"/>
                <w:szCs w:val="28"/>
              </w:rPr>
            </w:pPr>
            <w:r w:rsidRPr="0029777F">
              <w:rPr>
                <w:b/>
                <w:bCs/>
                <w:sz w:val="28"/>
                <w:szCs w:val="28"/>
              </w:rPr>
              <w:t>Uvod v fiziko:</w:t>
            </w:r>
          </w:p>
          <w:p w14:paraId="7E7561F9" w14:textId="77777777" w:rsidR="0029777F" w:rsidRDefault="0029777F" w:rsidP="00C21B56">
            <w:pPr>
              <w:rPr>
                <w:b/>
                <w:bCs/>
                <w:sz w:val="28"/>
                <w:szCs w:val="28"/>
              </w:rPr>
            </w:pPr>
          </w:p>
          <w:p w14:paraId="321ECF7B" w14:textId="5A69CB2E" w:rsidR="0029777F" w:rsidRPr="00F54C59" w:rsidRDefault="00F54C59" w:rsidP="00C21B56">
            <w:r w:rsidRPr="00F54C59">
              <w:t>Mehanika: kinematika točkastih teles, sile, Newtonovi zakoni, delo in energija, gibalna količina, navor, vrtenje togih teles, hidrostatika in hidrodinamika, viskozne tekočine, kvadratni zakon upora, mehansko nihanje in valovanje.</w:t>
            </w:r>
            <w:r w:rsidRPr="00F54C59">
              <w:br/>
              <w:t>Termodinamika: temperatura, plinska enačba, energijski zakon, entropijski zakon in toplotni stroji.</w:t>
            </w:r>
            <w:r w:rsidRPr="00F54C59">
              <w:br/>
              <w:t>Elektrika: električni tok, naboj, napetost, Kirchhoffova izreka in Ohmov zakon, električno polje, kondenzator, magnetno polje, tuljava, indukcija in njena uporaba, elektromagnetno nihanje in valovanje.</w:t>
            </w:r>
            <w:r w:rsidRPr="00F54C59">
              <w:br/>
              <w:t>Optika: valovna in geometrijska optika.</w:t>
            </w:r>
            <w:r w:rsidRPr="00F54C59">
              <w:br/>
              <w:t>Izbrane teme iz moderne fizike: radioaktivnost.</w:t>
            </w:r>
          </w:p>
        </w:tc>
      </w:tr>
      <w:tr w:rsidR="00732A5C" w14:paraId="7D2D3587" w14:textId="77777777" w:rsidTr="00F54C59">
        <w:trPr>
          <w:trHeight w:val="2252"/>
        </w:trPr>
        <w:tc>
          <w:tcPr>
            <w:tcW w:w="5477" w:type="dxa"/>
          </w:tcPr>
          <w:p w14:paraId="6FF7D444" w14:textId="77777777" w:rsidR="00732A5C" w:rsidRDefault="00732A5C" w:rsidP="00C21B56"/>
          <w:p w14:paraId="1FC7E82E" w14:textId="006B01EC" w:rsidR="00FE6CEA" w:rsidRDefault="00FE6CEA" w:rsidP="00C21B56">
            <w:r>
              <w:t>Poljuben predmet</w:t>
            </w:r>
            <w:r w:rsidR="00711CEF">
              <w:t xml:space="preserve"> npr. stavbarstvo, osnove statike in dinamike, gradiva.</w:t>
            </w:r>
          </w:p>
        </w:tc>
        <w:tc>
          <w:tcPr>
            <w:tcW w:w="4763" w:type="dxa"/>
          </w:tcPr>
          <w:p w14:paraId="0AD3ACE8" w14:textId="77777777" w:rsidR="00732A5C" w:rsidRDefault="00F54C59" w:rsidP="00C21B56">
            <w:pPr>
              <w:rPr>
                <w:b/>
                <w:bCs/>
                <w:sz w:val="28"/>
                <w:szCs w:val="28"/>
              </w:rPr>
            </w:pPr>
            <w:r w:rsidRPr="00F54C59">
              <w:rPr>
                <w:b/>
                <w:bCs/>
                <w:sz w:val="28"/>
                <w:szCs w:val="28"/>
              </w:rPr>
              <w:t>Splošni izbirni predmet:</w:t>
            </w:r>
          </w:p>
          <w:p w14:paraId="21C46534" w14:textId="77777777" w:rsidR="00311939" w:rsidRDefault="00311939" w:rsidP="00C21B56">
            <w:pPr>
              <w:rPr>
                <w:b/>
                <w:bCs/>
                <w:sz w:val="28"/>
                <w:szCs w:val="28"/>
              </w:rPr>
            </w:pPr>
          </w:p>
          <w:p w14:paraId="5322E80E" w14:textId="3370257F" w:rsidR="00311939" w:rsidRPr="00311939" w:rsidRDefault="00311939" w:rsidP="00C21B56">
            <w:r>
              <w:t>Če sem pravilno razumel lahko izberem</w:t>
            </w:r>
            <w:r w:rsidR="00FE6CEA">
              <w:t xml:space="preserve"> tudi predmete, ki se predavajo na drugih fakultetah.</w:t>
            </w:r>
            <w:r>
              <w:t xml:space="preserve"> </w:t>
            </w:r>
          </w:p>
        </w:tc>
      </w:tr>
    </w:tbl>
    <w:p w14:paraId="43542819" w14:textId="77777777" w:rsidR="00C21B56" w:rsidRDefault="00C21B56" w:rsidP="00C21B56"/>
    <w:p w14:paraId="63A95026" w14:textId="77777777" w:rsidR="00435D39" w:rsidRDefault="00BF3315" w:rsidP="00C21B56">
      <w:pPr>
        <w:rPr>
          <w:b/>
          <w:bCs/>
          <w:sz w:val="28"/>
          <w:szCs w:val="28"/>
        </w:rPr>
      </w:pPr>
      <w:r w:rsidRPr="00BF3315">
        <w:rPr>
          <w:b/>
          <w:bCs/>
          <w:sz w:val="28"/>
          <w:szCs w:val="28"/>
        </w:rPr>
        <w:t>OPOMBE:</w:t>
      </w:r>
      <w:r w:rsidR="00E53501">
        <w:rPr>
          <w:b/>
          <w:bCs/>
          <w:sz w:val="28"/>
          <w:szCs w:val="28"/>
        </w:rPr>
        <w:t xml:space="preserve"> </w:t>
      </w:r>
    </w:p>
    <w:p w14:paraId="1B055294" w14:textId="77777777" w:rsidR="004C6D55" w:rsidRDefault="004C6D55" w:rsidP="004C6D55">
      <w:pPr>
        <w:pStyle w:val="Odstavekseznama"/>
        <w:numPr>
          <w:ilvl w:val="0"/>
          <w:numId w:val="1"/>
        </w:numPr>
      </w:pPr>
      <w:r>
        <w:t xml:space="preserve">V okviru študija na FGG nameravam opraviti predmet </w:t>
      </w:r>
      <w:r w:rsidRPr="00AA660C">
        <w:rPr>
          <w:b/>
          <w:bCs/>
        </w:rPr>
        <w:t>računalništvo in informatika</w:t>
      </w:r>
      <w:r>
        <w:t xml:space="preserve">, kjer smo obravnavali ključne koncepte programiranja, obdelave podatkov ter delo z jezikom </w:t>
      </w:r>
      <w:proofErr w:type="spellStart"/>
      <w:r>
        <w:t>Python</w:t>
      </w:r>
      <w:proofErr w:type="spellEnd"/>
      <w:r>
        <w:t xml:space="preserve">. Čeprav predmet ne pokriva celotnega spektra vsebin, ki jih vključuje </w:t>
      </w:r>
      <w:r w:rsidRPr="003F77A9">
        <w:rPr>
          <w:b/>
          <w:bCs/>
        </w:rPr>
        <w:t>Programiranje 1</w:t>
      </w:r>
      <w:r>
        <w:t>, sem pridobil kakovostne temelje za nadaljnjo poglobljeno učenje. Poleg tega imam že predhodne izkušnje s programiranjem.</w:t>
      </w:r>
    </w:p>
    <w:p w14:paraId="7C8A835C" w14:textId="5E1CE672" w:rsidR="004C6D55" w:rsidRPr="004C6D55" w:rsidRDefault="004C6D55" w:rsidP="004C6D55">
      <w:pPr>
        <w:pStyle w:val="Odstavekseznama"/>
        <w:rPr>
          <w:b/>
          <w:bCs/>
          <w:sz w:val="28"/>
          <w:szCs w:val="28"/>
        </w:rPr>
      </w:pPr>
    </w:p>
    <w:p w14:paraId="7A08648E" w14:textId="77777777" w:rsidR="004014AA" w:rsidRDefault="00435D39" w:rsidP="00435D39">
      <w:pPr>
        <w:pStyle w:val="Odstavekseznama"/>
        <w:numPr>
          <w:ilvl w:val="0"/>
          <w:numId w:val="1"/>
        </w:numPr>
      </w:pPr>
      <w:r>
        <w:t>N</w:t>
      </w:r>
      <w:r w:rsidR="00E53501">
        <w:t>a fakulteti za gradbeništvo</w:t>
      </w:r>
      <w:r>
        <w:t xml:space="preserve"> nameravam opraviti tudi predmet </w:t>
      </w:r>
      <w:r w:rsidRPr="00435D39">
        <w:rPr>
          <w:b/>
          <w:bCs/>
        </w:rPr>
        <w:t>matematika II</w:t>
      </w:r>
      <w:r>
        <w:t>,</w:t>
      </w:r>
      <w:r w:rsidR="001D4270">
        <w:t xml:space="preserve"> kjer smo obravnavali skoraj podobno vsebino kot pri </w:t>
      </w:r>
      <w:r w:rsidR="001D4270" w:rsidRPr="001D4270">
        <w:rPr>
          <w:b/>
          <w:bCs/>
        </w:rPr>
        <w:t>matematiki 2</w:t>
      </w:r>
      <w:r w:rsidR="001D4270">
        <w:t xml:space="preserve"> v drugem letniku aplikativne matematike</w:t>
      </w:r>
      <w:r w:rsidR="00171210">
        <w:t>.</w:t>
      </w:r>
    </w:p>
    <w:tbl>
      <w:tblPr>
        <w:tblStyle w:val="Tabelamrea"/>
        <w:tblW w:w="8509" w:type="dxa"/>
        <w:tblInd w:w="720" w:type="dxa"/>
        <w:tblLook w:val="04A0" w:firstRow="1" w:lastRow="0" w:firstColumn="1" w:lastColumn="0" w:noHBand="0" w:noVBand="1"/>
      </w:tblPr>
      <w:tblGrid>
        <w:gridCol w:w="8509"/>
      </w:tblGrid>
      <w:tr w:rsidR="004014AA" w14:paraId="62B4627B" w14:textId="77777777" w:rsidTr="004014AA">
        <w:trPr>
          <w:trHeight w:val="2526"/>
        </w:trPr>
        <w:tc>
          <w:tcPr>
            <w:tcW w:w="8509" w:type="dxa"/>
          </w:tcPr>
          <w:p w14:paraId="6D153264" w14:textId="77777777" w:rsidR="004014AA" w:rsidRPr="00F037FA" w:rsidRDefault="004014AA" w:rsidP="004014AA">
            <w:pPr>
              <w:pStyle w:val="Odstavekseznama"/>
              <w:ind w:left="0"/>
              <w:rPr>
                <w:b/>
                <w:bCs/>
                <w:sz w:val="28"/>
                <w:szCs w:val="28"/>
              </w:rPr>
            </w:pPr>
            <w:r w:rsidRPr="00F037FA">
              <w:rPr>
                <w:b/>
                <w:bCs/>
                <w:sz w:val="28"/>
                <w:szCs w:val="28"/>
              </w:rPr>
              <w:lastRenderedPageBreak/>
              <w:t>Matematika II:</w:t>
            </w:r>
          </w:p>
          <w:p w14:paraId="5D7EC0B9" w14:textId="55FA22A4" w:rsidR="004014AA" w:rsidRDefault="004014AA" w:rsidP="004014AA">
            <w:pPr>
              <w:pStyle w:val="Odstavekseznama"/>
              <w:ind w:left="0"/>
            </w:pPr>
            <w:r w:rsidRPr="004014AA">
              <w:t xml:space="preserve">Skalarne funkcije več realnih spremenljivk: metrika prostora </w:t>
            </w:r>
            <w:proofErr w:type="spellStart"/>
            <w:r w:rsidRPr="004014AA">
              <w:t>Rn</w:t>
            </w:r>
            <w:proofErr w:type="spellEnd"/>
            <w:r w:rsidRPr="004014AA">
              <w:t xml:space="preserve">, definicijsko območje, graf, </w:t>
            </w:r>
            <w:proofErr w:type="spellStart"/>
            <w:r w:rsidRPr="004014AA">
              <w:t>nivojnice</w:t>
            </w:r>
            <w:proofErr w:type="spellEnd"/>
            <w:r w:rsidRPr="004014AA">
              <w:t xml:space="preserve">, limita in zveznost funkcije več realnih spremenljivk, odvod v dani smeri, parcialni odvodi, gradient, stacionarne točke, vezani ekstremi, globalni ekstremi, višji parcialni odvodi, Taylorjeva formula, </w:t>
            </w:r>
            <w:proofErr w:type="spellStart"/>
            <w:r w:rsidRPr="004014AA">
              <w:t>Jacobijeva</w:t>
            </w:r>
            <w:proofErr w:type="spellEnd"/>
            <w:r w:rsidRPr="004014AA">
              <w:t xml:space="preserve"> matrika za vektorsko funkcijo vektorskega argumenta, verižno pravilo. Dvojni in trojni integral: </w:t>
            </w:r>
            <w:proofErr w:type="spellStart"/>
            <w:r w:rsidRPr="004014AA">
              <w:t>Riemannova</w:t>
            </w:r>
            <w:proofErr w:type="spellEnd"/>
            <w:r w:rsidRPr="004014AA">
              <w:t xml:space="preserve"> integralska vsota, </w:t>
            </w:r>
            <w:proofErr w:type="spellStart"/>
            <w:r w:rsidRPr="004014AA">
              <w:t>integrabilnost</w:t>
            </w:r>
            <w:proofErr w:type="spellEnd"/>
            <w:r w:rsidRPr="004014AA">
              <w:t xml:space="preserve">, lastnosti, prevedba dvojnega (trojnega) integrala na dvakratni (trikratni) integral, uvedba novih spremenljivk (polarne, cilindrske, sferne koordinate). Integrali s parametrom: integriranje, odvajanje, funkciji gama in beta. Diferencialna geometrija: pot, krivulja, </w:t>
            </w:r>
            <w:proofErr w:type="spellStart"/>
            <w:r w:rsidRPr="004014AA">
              <w:t>parametrizacija</w:t>
            </w:r>
            <w:proofErr w:type="spellEnd"/>
            <w:r w:rsidRPr="004014AA">
              <w:t xml:space="preserve">, dolžina krivulje, naravni parameter, osnovni trieder, fleksija, torzija, krivinski polmer, </w:t>
            </w:r>
            <w:proofErr w:type="spellStart"/>
            <w:r w:rsidRPr="004014AA">
              <w:t>Frenet-Serrejeve</w:t>
            </w:r>
            <w:proofErr w:type="spellEnd"/>
            <w:r w:rsidRPr="004014AA">
              <w:t xml:space="preserve"> formule, gladka elementarna ploskev, </w:t>
            </w:r>
            <w:proofErr w:type="spellStart"/>
            <w:r w:rsidRPr="004014AA">
              <w:t>parametrizacija</w:t>
            </w:r>
            <w:proofErr w:type="spellEnd"/>
            <w:r w:rsidRPr="004014AA">
              <w:t>, tangentna ravnina, površina.</w:t>
            </w:r>
            <w:r>
              <w:t xml:space="preserve"> </w:t>
            </w:r>
            <w:r w:rsidRPr="004014AA">
              <w:t xml:space="preserve">Krivuljni integral: krivuljni integral 1. vrste skalarnega polja po krivulji, orientacija krivulje, krivuljni integral 2. vrste vektorskega polja po orientirani krivulji, Greenova formula. Ploskovni integral: ploskovni integral 1. vrste skalarnega polja po ploskvi, orientacija ploskve, ploskovni integrala 2. vrste vektorskega polja po orientirani ploskvi. Integralski izreki: diferencialni operatorji: grad, div, </w:t>
            </w:r>
            <w:proofErr w:type="spellStart"/>
            <w:r w:rsidRPr="004014AA">
              <w:t>rot</w:t>
            </w:r>
            <w:proofErr w:type="spellEnd"/>
            <w:r w:rsidRPr="004014AA">
              <w:t xml:space="preserve">, Gaussov in Stokesov izrek, </w:t>
            </w:r>
            <w:proofErr w:type="spellStart"/>
            <w:r w:rsidRPr="004014AA">
              <w:t>gradientnost</w:t>
            </w:r>
            <w:proofErr w:type="spellEnd"/>
            <w:r w:rsidRPr="004014AA">
              <w:t xml:space="preserve"> (potencialnost, </w:t>
            </w:r>
            <w:proofErr w:type="spellStart"/>
            <w:r w:rsidRPr="004014AA">
              <w:t>konzervativnost</w:t>
            </w:r>
            <w:proofErr w:type="spellEnd"/>
            <w:r w:rsidRPr="004014AA">
              <w:t>) vektorskega polja. Navadne diferencialne enačbe: rešitev, DE prvega reda (ločljive spremenljivke, homogena, linearna), začetni problem, linearna DE n-tega reda s konstantnimi koeficienti.</w:t>
            </w:r>
          </w:p>
        </w:tc>
      </w:tr>
    </w:tbl>
    <w:p w14:paraId="49C3226A" w14:textId="7B89C57F" w:rsidR="00876669" w:rsidRDefault="00876669" w:rsidP="004014AA"/>
    <w:p w14:paraId="6FBD8786" w14:textId="29484692" w:rsidR="004014AA" w:rsidRDefault="004014AA" w:rsidP="004014AA">
      <w:pPr>
        <w:pStyle w:val="Odstavekseznama"/>
      </w:pPr>
    </w:p>
    <w:p w14:paraId="49CF4CCB" w14:textId="54C808CF" w:rsidR="004014AA" w:rsidRDefault="004014AA" w:rsidP="00435D39">
      <w:pPr>
        <w:pStyle w:val="Odstavekseznama"/>
        <w:numPr>
          <w:ilvl w:val="0"/>
          <w:numId w:val="1"/>
        </w:numPr>
      </w:pPr>
    </w:p>
    <w:p w14:paraId="1017DE20" w14:textId="77777777" w:rsidR="004014AA" w:rsidRDefault="004014AA" w:rsidP="004014AA">
      <w:pPr>
        <w:ind w:left="708"/>
      </w:pPr>
    </w:p>
    <w:p w14:paraId="6B695B09" w14:textId="77777777" w:rsidR="00435D39" w:rsidRDefault="00435D39" w:rsidP="00C21B56"/>
    <w:p w14:paraId="1305809F" w14:textId="77777777" w:rsidR="00435D39" w:rsidRPr="00435D39" w:rsidRDefault="00435D39" w:rsidP="00C21B56"/>
    <w:p w14:paraId="1B875094" w14:textId="77777777" w:rsidR="00BF3315" w:rsidRPr="00BF3315" w:rsidRDefault="00BF3315" w:rsidP="00C21B56">
      <w:pPr>
        <w:rPr>
          <w:b/>
          <w:bCs/>
        </w:rPr>
      </w:pPr>
    </w:p>
    <w:p w14:paraId="0492D0DC" w14:textId="77777777" w:rsidR="00BF3315" w:rsidRPr="00C21B56" w:rsidRDefault="00BF3315" w:rsidP="00C21B56"/>
    <w:sectPr w:rsidR="00BF3315" w:rsidRPr="00C21B56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45188"/>
    <w:multiLevelType w:val="hybridMultilevel"/>
    <w:tmpl w:val="3D068D58"/>
    <w:lvl w:ilvl="0" w:tplc="8688A07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2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13980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B56"/>
    <w:rsid w:val="00097420"/>
    <w:rsid w:val="001418DB"/>
    <w:rsid w:val="0016689D"/>
    <w:rsid w:val="00171210"/>
    <w:rsid w:val="001D4270"/>
    <w:rsid w:val="001F03E7"/>
    <w:rsid w:val="00271C15"/>
    <w:rsid w:val="0029777F"/>
    <w:rsid w:val="00311939"/>
    <w:rsid w:val="003F77A9"/>
    <w:rsid w:val="004014AA"/>
    <w:rsid w:val="00433F57"/>
    <w:rsid w:val="00435D39"/>
    <w:rsid w:val="004938DF"/>
    <w:rsid w:val="004C6D55"/>
    <w:rsid w:val="00605CD7"/>
    <w:rsid w:val="00711CEF"/>
    <w:rsid w:val="00732A5C"/>
    <w:rsid w:val="00876669"/>
    <w:rsid w:val="00AA660C"/>
    <w:rsid w:val="00AD0646"/>
    <w:rsid w:val="00BF3315"/>
    <w:rsid w:val="00C21B56"/>
    <w:rsid w:val="00CC76F4"/>
    <w:rsid w:val="00D22311"/>
    <w:rsid w:val="00D50EE3"/>
    <w:rsid w:val="00E02BA2"/>
    <w:rsid w:val="00E53501"/>
    <w:rsid w:val="00EE7DC4"/>
    <w:rsid w:val="00F037FA"/>
    <w:rsid w:val="00F54C59"/>
    <w:rsid w:val="00FE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l-SI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9E77D8"/>
  <w15:chartTrackingRefBased/>
  <w15:docId w15:val="{A41B39E5-B072-416F-B3D2-0C87C1597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l-SI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avaden">
    <w:name w:val="Normal"/>
    <w:qFormat/>
  </w:style>
  <w:style w:type="paragraph" w:styleId="Naslov1">
    <w:name w:val="heading 1"/>
    <w:basedOn w:val="Navaden"/>
    <w:next w:val="Navaden"/>
    <w:link w:val="Naslov1Znak"/>
    <w:uiPriority w:val="9"/>
    <w:qFormat/>
    <w:rsid w:val="00C21B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avaden"/>
    <w:next w:val="Navaden"/>
    <w:link w:val="Naslov2Znak"/>
    <w:uiPriority w:val="9"/>
    <w:semiHidden/>
    <w:unhideWhenUsed/>
    <w:qFormat/>
    <w:rsid w:val="00C21B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avaden"/>
    <w:next w:val="Navaden"/>
    <w:link w:val="Naslov3Znak"/>
    <w:uiPriority w:val="9"/>
    <w:semiHidden/>
    <w:unhideWhenUsed/>
    <w:qFormat/>
    <w:rsid w:val="00C21B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avaden"/>
    <w:next w:val="Navaden"/>
    <w:link w:val="Naslov4Znak"/>
    <w:uiPriority w:val="9"/>
    <w:semiHidden/>
    <w:unhideWhenUsed/>
    <w:qFormat/>
    <w:rsid w:val="00C21B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avaden"/>
    <w:next w:val="Navaden"/>
    <w:link w:val="Naslov5Znak"/>
    <w:uiPriority w:val="9"/>
    <w:semiHidden/>
    <w:unhideWhenUsed/>
    <w:qFormat/>
    <w:rsid w:val="00C21B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avaden"/>
    <w:next w:val="Navaden"/>
    <w:link w:val="Naslov6Znak"/>
    <w:uiPriority w:val="9"/>
    <w:semiHidden/>
    <w:unhideWhenUsed/>
    <w:qFormat/>
    <w:rsid w:val="00C21B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avaden"/>
    <w:next w:val="Navaden"/>
    <w:link w:val="Naslov7Znak"/>
    <w:uiPriority w:val="9"/>
    <w:semiHidden/>
    <w:unhideWhenUsed/>
    <w:qFormat/>
    <w:rsid w:val="00C21B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avaden"/>
    <w:next w:val="Navaden"/>
    <w:link w:val="Naslov8Znak"/>
    <w:uiPriority w:val="9"/>
    <w:semiHidden/>
    <w:unhideWhenUsed/>
    <w:qFormat/>
    <w:rsid w:val="00C21B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avaden"/>
    <w:next w:val="Navaden"/>
    <w:link w:val="Naslov9Znak"/>
    <w:uiPriority w:val="9"/>
    <w:semiHidden/>
    <w:unhideWhenUsed/>
    <w:qFormat/>
    <w:rsid w:val="00C21B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rivzetapisavaodstavka">
    <w:name w:val="Default Paragraph Font"/>
    <w:uiPriority w:val="1"/>
    <w:semiHidden/>
    <w:unhideWhenUsed/>
  </w:style>
  <w:style w:type="table" w:default="1" w:styleId="Navad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rezseznama">
    <w:name w:val="No List"/>
    <w:uiPriority w:val="99"/>
    <w:semiHidden/>
    <w:unhideWhenUsed/>
  </w:style>
  <w:style w:type="character" w:customStyle="1" w:styleId="Naslov1Znak">
    <w:name w:val="Naslov 1 Znak"/>
    <w:basedOn w:val="Privzetapisavaodstavka"/>
    <w:link w:val="Naslov1"/>
    <w:uiPriority w:val="9"/>
    <w:rsid w:val="00C21B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Znak">
    <w:name w:val="Naslov 2 Znak"/>
    <w:basedOn w:val="Privzetapisavaodstavka"/>
    <w:link w:val="Naslov2"/>
    <w:uiPriority w:val="9"/>
    <w:semiHidden/>
    <w:rsid w:val="00C21B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Znak">
    <w:name w:val="Naslov 3 Znak"/>
    <w:basedOn w:val="Privzetapisavaodstavka"/>
    <w:link w:val="Naslov3"/>
    <w:uiPriority w:val="9"/>
    <w:semiHidden/>
    <w:rsid w:val="00C21B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Znak">
    <w:name w:val="Naslov 4 Znak"/>
    <w:basedOn w:val="Privzetapisavaodstavka"/>
    <w:link w:val="Naslov4"/>
    <w:uiPriority w:val="9"/>
    <w:semiHidden/>
    <w:rsid w:val="00C21B56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Znak">
    <w:name w:val="Naslov 5 Znak"/>
    <w:basedOn w:val="Privzetapisavaodstavka"/>
    <w:link w:val="Naslov5"/>
    <w:uiPriority w:val="9"/>
    <w:semiHidden/>
    <w:rsid w:val="00C21B56"/>
    <w:rPr>
      <w:rFonts w:eastAsiaTheme="majorEastAsia" w:cstheme="majorBidi"/>
      <w:color w:val="0F4761" w:themeColor="accent1" w:themeShade="BF"/>
    </w:rPr>
  </w:style>
  <w:style w:type="character" w:customStyle="1" w:styleId="Naslov6Znak">
    <w:name w:val="Naslov 6 Znak"/>
    <w:basedOn w:val="Privzetapisavaodstavka"/>
    <w:link w:val="Naslov6"/>
    <w:uiPriority w:val="9"/>
    <w:semiHidden/>
    <w:rsid w:val="00C21B56"/>
    <w:rPr>
      <w:rFonts w:eastAsiaTheme="majorEastAsia" w:cstheme="majorBidi"/>
      <w:i/>
      <w:iCs/>
      <w:color w:val="595959" w:themeColor="text1" w:themeTint="A6"/>
    </w:rPr>
  </w:style>
  <w:style w:type="character" w:customStyle="1" w:styleId="Naslov7Znak">
    <w:name w:val="Naslov 7 Znak"/>
    <w:basedOn w:val="Privzetapisavaodstavka"/>
    <w:link w:val="Naslov7"/>
    <w:uiPriority w:val="9"/>
    <w:semiHidden/>
    <w:rsid w:val="00C21B56"/>
    <w:rPr>
      <w:rFonts w:eastAsiaTheme="majorEastAsia" w:cstheme="majorBidi"/>
      <w:color w:val="595959" w:themeColor="text1" w:themeTint="A6"/>
    </w:rPr>
  </w:style>
  <w:style w:type="character" w:customStyle="1" w:styleId="Naslov8Znak">
    <w:name w:val="Naslov 8 Znak"/>
    <w:basedOn w:val="Privzetapisavaodstavka"/>
    <w:link w:val="Naslov8"/>
    <w:uiPriority w:val="9"/>
    <w:semiHidden/>
    <w:rsid w:val="00C21B56"/>
    <w:rPr>
      <w:rFonts w:eastAsiaTheme="majorEastAsia" w:cstheme="majorBidi"/>
      <w:i/>
      <w:iCs/>
      <w:color w:val="272727" w:themeColor="text1" w:themeTint="D8"/>
    </w:rPr>
  </w:style>
  <w:style w:type="character" w:customStyle="1" w:styleId="Naslov9Znak">
    <w:name w:val="Naslov 9 Znak"/>
    <w:basedOn w:val="Privzetapisavaodstavka"/>
    <w:link w:val="Naslov9"/>
    <w:uiPriority w:val="9"/>
    <w:semiHidden/>
    <w:rsid w:val="00C21B56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avaden"/>
    <w:next w:val="Navaden"/>
    <w:link w:val="NaslovZnak"/>
    <w:uiPriority w:val="10"/>
    <w:qFormat/>
    <w:rsid w:val="00C21B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Znak">
    <w:name w:val="Naslov Znak"/>
    <w:basedOn w:val="Privzetapisavaodstavka"/>
    <w:link w:val="Naslov"/>
    <w:uiPriority w:val="10"/>
    <w:rsid w:val="00C21B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avaden"/>
    <w:next w:val="Navaden"/>
    <w:link w:val="PodnaslovZnak"/>
    <w:uiPriority w:val="11"/>
    <w:qFormat/>
    <w:rsid w:val="00C21B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Znak">
    <w:name w:val="Podnaslov Znak"/>
    <w:basedOn w:val="Privzetapisavaodstavka"/>
    <w:link w:val="Podnaslov"/>
    <w:uiPriority w:val="11"/>
    <w:rsid w:val="00C21B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avaden"/>
    <w:next w:val="Navaden"/>
    <w:link w:val="CitatZnak"/>
    <w:uiPriority w:val="29"/>
    <w:qFormat/>
    <w:rsid w:val="00C21B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Znak">
    <w:name w:val="Citat Znak"/>
    <w:basedOn w:val="Privzetapisavaodstavka"/>
    <w:link w:val="Citat"/>
    <w:uiPriority w:val="29"/>
    <w:rsid w:val="00C21B56"/>
    <w:rPr>
      <w:i/>
      <w:iCs/>
      <w:color w:val="404040" w:themeColor="text1" w:themeTint="BF"/>
    </w:rPr>
  </w:style>
  <w:style w:type="paragraph" w:styleId="Odstavekseznama">
    <w:name w:val="List Paragraph"/>
    <w:basedOn w:val="Navaden"/>
    <w:uiPriority w:val="34"/>
    <w:qFormat/>
    <w:rsid w:val="00C21B56"/>
    <w:pPr>
      <w:ind w:left="720"/>
      <w:contextualSpacing/>
    </w:pPr>
  </w:style>
  <w:style w:type="character" w:styleId="Intenzivenpoudarek">
    <w:name w:val="Intense Emphasis"/>
    <w:basedOn w:val="Privzetapisavaodstavka"/>
    <w:uiPriority w:val="21"/>
    <w:qFormat/>
    <w:rsid w:val="00C21B56"/>
    <w:rPr>
      <w:i/>
      <w:iCs/>
      <w:color w:val="0F4761" w:themeColor="accent1" w:themeShade="BF"/>
    </w:rPr>
  </w:style>
  <w:style w:type="paragraph" w:styleId="Intenzivencitat">
    <w:name w:val="Intense Quote"/>
    <w:basedOn w:val="Navaden"/>
    <w:next w:val="Navaden"/>
    <w:link w:val="IntenzivencitatZnak"/>
    <w:uiPriority w:val="30"/>
    <w:qFormat/>
    <w:rsid w:val="00C21B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zivencitatZnak">
    <w:name w:val="Intenziven citat Znak"/>
    <w:basedOn w:val="Privzetapisavaodstavka"/>
    <w:link w:val="Intenzivencitat"/>
    <w:uiPriority w:val="30"/>
    <w:rsid w:val="00C21B56"/>
    <w:rPr>
      <w:i/>
      <w:iCs/>
      <w:color w:val="0F4761" w:themeColor="accent1" w:themeShade="BF"/>
    </w:rPr>
  </w:style>
  <w:style w:type="character" w:styleId="Intenzivensklic">
    <w:name w:val="Intense Reference"/>
    <w:basedOn w:val="Privzetapisavaodstavka"/>
    <w:uiPriority w:val="32"/>
    <w:qFormat/>
    <w:rsid w:val="00C21B56"/>
    <w:rPr>
      <w:b/>
      <w:bCs/>
      <w:smallCaps/>
      <w:color w:val="0F4761" w:themeColor="accent1" w:themeShade="BF"/>
      <w:spacing w:val="5"/>
    </w:rPr>
  </w:style>
  <w:style w:type="table" w:styleId="Tabelamrea">
    <w:name w:val="Table Grid"/>
    <w:basedOn w:val="Navadnatabela"/>
    <w:uiPriority w:val="39"/>
    <w:rsid w:val="00732A5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ova tema">
  <a:themeElements>
    <a:clrScheme name="Pisarna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isarna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isarna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343</TotalTime>
  <Pages>5</Pages>
  <Words>1419</Words>
  <Characters>8091</Characters>
  <Application>Microsoft Office Word</Application>
  <DocSecurity>0</DocSecurity>
  <Lines>67</Lines>
  <Paragraphs>18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Švagelj, Gaj</dc:creator>
  <cp:keywords/>
  <dc:description/>
  <cp:lastModifiedBy>Švagelj, Gaj</cp:lastModifiedBy>
  <cp:revision>18</cp:revision>
  <dcterms:created xsi:type="dcterms:W3CDTF">2025-06-10T14:30:00Z</dcterms:created>
  <dcterms:modified xsi:type="dcterms:W3CDTF">2025-06-12T08:56:00Z</dcterms:modified>
</cp:coreProperties>
</file>