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 w:val="30"/>
          <w:szCs w:val="30"/>
          <w:lang w:val="en-US" w:eastAsia="zh-CN"/>
        </w:rPr>
        <w:fldChar w:fldCharType="begin"/>
      </w:r>
      <w:r>
        <w:rPr>
          <w:rFonts w:hint="eastAsia"/>
          <w:color w:val="0070C0"/>
          <w:sz w:val="30"/>
          <w:szCs w:val="30"/>
          <w:lang w:val="en-US" w:eastAsia="zh-CN"/>
        </w:rPr>
        <w:instrText xml:space="preserve">TOC \o "1-3" \h \u </w:instrText>
      </w:r>
      <w:r>
        <w:rPr>
          <w:rFonts w:hint="eastAsia"/>
          <w:color w:val="0070C0"/>
          <w:sz w:val="30"/>
          <w:szCs w:val="30"/>
          <w:lang w:val="en-US" w:eastAsia="zh-CN"/>
        </w:rPr>
        <w:fldChar w:fldCharType="separate"/>
      </w: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_Toc2669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一、 你画我猜</w:t>
      </w:r>
      <w:r>
        <w:tab/>
      </w:r>
      <w:r>
        <w:fldChar w:fldCharType="begin"/>
      </w:r>
      <w:r>
        <w:instrText xml:space="preserve"> PAGEREF _Toc2669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_Toc9784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宠物（已完成）</w:t>
      </w:r>
      <w:r>
        <w:tab/>
      </w:r>
      <w:r>
        <w:fldChar w:fldCharType="begin"/>
      </w:r>
      <w:r>
        <w:instrText xml:space="preserve"> PAGEREF _Toc9784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_Toc9336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画笔（暂时先不做）</w:t>
      </w:r>
      <w:r>
        <w:tab/>
      </w:r>
      <w:r>
        <w:fldChar w:fldCharType="begin"/>
      </w:r>
      <w:r>
        <w:instrText xml:space="preserve"> PAGEREF _Toc9336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_Toc15556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highlight w:val="none"/>
          <w:lang w:val="en-US" w:eastAsia="zh-CN"/>
        </w:rPr>
        <w:t>画布</w:t>
      </w:r>
      <w:r>
        <w:tab/>
      </w:r>
      <w:r>
        <w:fldChar w:fldCharType="begin"/>
      </w:r>
      <w:r>
        <w:instrText xml:space="preserve"> PAGEREF _Toc15556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_Toc25321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highlight w:val="green"/>
          <w:lang w:val="en-US" w:eastAsia="zh-CN"/>
        </w:rPr>
        <w:t>主播房特效</w:t>
      </w:r>
      <w:r>
        <w:tab/>
      </w:r>
      <w:r>
        <w:fldChar w:fldCharType="begin"/>
      </w:r>
      <w:r>
        <w:instrText xml:space="preserve"> PAGEREF _Toc25321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_Toc27337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二、平台特效（已完成）</w:t>
      </w:r>
      <w:r>
        <w:tab/>
      </w:r>
      <w:r>
        <w:fldChar w:fldCharType="begin"/>
      </w:r>
      <w:r>
        <w:instrText xml:space="preserve"> PAGEREF _Toc27337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_Toc19950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三、人生大冒险（参考地铁跑酷美术风格美式漫画风）</w:t>
      </w:r>
      <w:r>
        <w:tab/>
      </w:r>
      <w:r>
        <w:fldChar w:fldCharType="begin"/>
      </w:r>
      <w:r>
        <w:instrText xml:space="preserve"> PAGEREF _Toc19950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_Toc14114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人物形象成长阶段，性别不做区分，模糊性别（已完成）</w:t>
      </w:r>
      <w:r>
        <w:tab/>
      </w:r>
      <w:r>
        <w:fldChar w:fldCharType="begin"/>
      </w:r>
      <w:r>
        <w:instrText xml:space="preserve"> PAGEREF _Toc14114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_Toc31434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highlight w:val="none"/>
          <w:lang w:val="en-US" w:eastAsia="zh-CN"/>
        </w:rPr>
        <w:t>撞击砖块</w:t>
      </w:r>
      <w:r>
        <w:tab/>
      </w:r>
      <w:r>
        <w:fldChar w:fldCharType="begin"/>
      </w:r>
      <w:r>
        <w:instrText xml:space="preserve"> PAGEREF _Toc31434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_Toc19574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highlight w:val="none"/>
          <w:lang w:val="en-US" w:eastAsia="zh-CN"/>
        </w:rPr>
        <w:t>道具 （已完成）</w:t>
      </w:r>
      <w:r>
        <w:tab/>
      </w:r>
      <w:r>
        <w:fldChar w:fldCharType="begin"/>
      </w:r>
      <w:r>
        <w:instrText xml:space="preserve"> PAGEREF _Toc19574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_Toc29237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28"/>
          <w:highlight w:val="none"/>
          <w:lang w:val="en-US" w:eastAsia="zh-CN"/>
        </w:rPr>
        <w:t>捡道具特效（新需求）</w:t>
      </w:r>
      <w:r>
        <w:tab/>
      </w:r>
      <w:r>
        <w:fldChar w:fldCharType="begin"/>
      </w:r>
      <w:r>
        <w:instrText xml:space="preserve"> PAGEREF _Toc29237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_Toc7840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三、 约会（已完成）</w:t>
      </w:r>
      <w:r>
        <w:tab/>
      </w:r>
      <w:r>
        <w:fldChar w:fldCharType="begin"/>
      </w:r>
      <w:r>
        <w:instrText xml:space="preserve"> PAGEREF _Toc7840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_Toc13975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四、 </w:t>
      </w:r>
      <w:r>
        <w:rPr>
          <w:rFonts w:hint="eastAsia"/>
          <w:szCs w:val="30"/>
          <w:highlight w:val="none"/>
          <w:lang w:val="en-US" w:eastAsia="zh-CN"/>
        </w:rPr>
        <w:t>你画我猜banner图</w:t>
      </w:r>
      <w:r>
        <w:tab/>
      </w:r>
      <w:r>
        <w:fldChar w:fldCharType="begin"/>
      </w:r>
      <w:r>
        <w:instrText xml:space="preserve"> PAGEREF _Toc13975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_Toc29818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五、 </w:t>
      </w:r>
      <w:r>
        <w:rPr>
          <w:rFonts w:hint="eastAsia"/>
          <w:szCs w:val="30"/>
          <w:highlight w:val="none"/>
          <w:lang w:val="en-US" w:eastAsia="zh-CN"/>
        </w:rPr>
        <w:t>人生大冒险banner图</w:t>
      </w:r>
      <w:r>
        <w:tab/>
      </w:r>
      <w:r>
        <w:fldChar w:fldCharType="begin"/>
      </w:r>
      <w:r>
        <w:instrText xml:space="preserve"> PAGEREF _Toc29818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_Toc20783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六、 </w:t>
      </w:r>
      <w:r>
        <w:rPr>
          <w:rFonts w:hint="eastAsia"/>
          <w:szCs w:val="30"/>
          <w:highlight w:val="none"/>
          <w:lang w:val="en-US" w:eastAsia="zh-CN"/>
        </w:rPr>
        <w:t>你画我猜与人生大冒险游戏icon</w:t>
      </w:r>
      <w:r>
        <w:tab/>
      </w:r>
      <w:r>
        <w:fldChar w:fldCharType="begin"/>
      </w:r>
      <w:r>
        <w:instrText xml:space="preserve"> PAGEREF _Toc20783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_Toc16614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 xml:space="preserve">七、 </w:t>
      </w:r>
      <w:r>
        <w:rPr>
          <w:rFonts w:hint="eastAsia"/>
          <w:szCs w:val="30"/>
          <w:highlight w:val="none"/>
          <w:lang w:val="en-US" w:eastAsia="zh-CN"/>
        </w:rPr>
        <w:t>游戏平台icon</w:t>
      </w:r>
      <w:r>
        <w:tab/>
      </w:r>
      <w:r>
        <w:fldChar w:fldCharType="begin"/>
      </w:r>
      <w:r>
        <w:instrText xml:space="preserve"> PAGEREF _Toc16614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/>
          <w:color w:val="0070C0"/>
          <w:szCs w:val="30"/>
          <w:lang w:val="en-US" w:eastAsia="zh-CN"/>
        </w:rPr>
        <w:fldChar w:fldCharType="begin"/>
      </w:r>
      <w:r>
        <w:rPr>
          <w:rFonts w:hint="eastAsia"/>
          <w:szCs w:val="30"/>
          <w:lang w:val="en-US" w:eastAsia="zh-CN"/>
        </w:rPr>
        <w:instrText xml:space="preserve"> HYPERLINK \l _Toc17771 </w:instrText>
      </w:r>
      <w:r>
        <w:rPr>
          <w:rFonts w:hint="eastAsia"/>
          <w:szCs w:val="30"/>
          <w:lang w:val="en-US" w:eastAsia="zh-CN"/>
        </w:rPr>
        <w:fldChar w:fldCharType="separate"/>
      </w:r>
      <w:r>
        <w:rPr>
          <w:rFonts w:hint="eastAsia"/>
          <w:szCs w:val="30"/>
          <w:highlight w:val="none"/>
          <w:lang w:val="en-US" w:eastAsia="zh-CN"/>
        </w:rPr>
        <w:t>八、平台推广广告图（目前推广内容为你画我猜游戏中主播模式）</w:t>
      </w:r>
      <w:r>
        <w:tab/>
      </w:r>
      <w:r>
        <w:fldChar w:fldCharType="begin"/>
      </w:r>
      <w:r>
        <w:instrText xml:space="preserve"> PAGEREF _Toc17771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color w:val="0070C0"/>
          <w:sz w:val="30"/>
          <w:szCs w:val="30"/>
          <w:lang w:val="en-US" w:eastAsia="zh-CN"/>
        </w:rPr>
      </w:pPr>
      <w:r>
        <w:rPr>
          <w:rFonts w:hint="eastAsia"/>
          <w:color w:val="0070C0"/>
          <w:szCs w:val="3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lang w:val="en-US" w:eastAsia="zh-CN"/>
        </w:rPr>
      </w:pPr>
      <w:bookmarkStart w:id="0" w:name="_Toc10371"/>
      <w:bookmarkStart w:id="1" w:name="_Toc2669"/>
      <w:r>
        <w:rPr>
          <w:rFonts w:hint="eastAsia"/>
          <w:color w:val="0070C0"/>
          <w:sz w:val="30"/>
          <w:szCs w:val="30"/>
          <w:lang w:val="en-US" w:eastAsia="zh-CN"/>
        </w:rPr>
        <w:t>你画我猜</w:t>
      </w:r>
      <w:bookmarkEnd w:id="0"/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lang w:val="en-US" w:eastAsia="zh-CN"/>
        </w:rPr>
      </w:pPr>
      <w:bookmarkStart w:id="2" w:name="_Toc9784"/>
      <w:bookmarkStart w:id="3" w:name="_Toc11888"/>
      <w:r>
        <w:rPr>
          <w:rFonts w:hint="eastAsia"/>
          <w:color w:val="0070C0"/>
          <w:sz w:val="28"/>
          <w:szCs w:val="28"/>
          <w:lang w:val="en-US" w:eastAsia="zh-CN"/>
        </w:rPr>
        <w:t>宠物（已完成）</w:t>
      </w:r>
      <w:bookmarkEnd w:id="2"/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1简单宠物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黑白单线条的猪头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2食物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小吃货（葛优躺的熊猫吃竹子）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3运动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奥运冠军（番茄炒蛋那件衣服手拿奖牌的羚羊）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4家用电器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居家小能手（机器人）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5建筑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建筑师（头戴安全帽手拿埃菲尔鼹鼠）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6学习用品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学霸（戴酒瓶底眼镜的恐龙）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7成语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大文豪（古代诗人形象）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8服饰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裁缝（坐在摇椅上织毛衣的奶奶猫）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9童话故事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小美人鱼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10品牌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时尚达人（蛇精，头戴大礼帽手拿Hermes）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lang w:val="en-US" w:eastAsia="zh-CN"/>
        </w:rPr>
      </w:pPr>
      <w:bookmarkStart w:id="4" w:name="_Toc12918"/>
      <w:bookmarkStart w:id="5" w:name="_Toc9336"/>
      <w:r>
        <w:rPr>
          <w:rFonts w:hint="eastAsia"/>
          <w:color w:val="0070C0"/>
          <w:sz w:val="28"/>
          <w:szCs w:val="28"/>
          <w:lang w:val="en-US" w:eastAsia="zh-CN"/>
        </w:rPr>
        <w:t>画笔（暂时先不做）</w:t>
      </w:r>
      <w:bookmarkEnd w:id="4"/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骷髅笔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啤酒笔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圣诞笔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枫叶笔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粉笔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0015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38225" cy="99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highlight w:val="none"/>
          <w:lang w:val="en-US" w:eastAsia="zh-CN"/>
        </w:rPr>
      </w:pPr>
      <w:bookmarkStart w:id="6" w:name="_Toc26073"/>
      <w:bookmarkStart w:id="7" w:name="_Toc15556"/>
      <w:r>
        <w:rPr>
          <w:rFonts w:hint="eastAsia"/>
          <w:color w:val="0070C0"/>
          <w:sz w:val="28"/>
          <w:szCs w:val="28"/>
          <w:highlight w:val="none"/>
          <w:lang w:val="en-US" w:eastAsia="zh-CN"/>
        </w:rPr>
        <w:t>画布</w:t>
      </w:r>
      <w:bookmarkEnd w:id="6"/>
      <w:bookmarkEnd w:id="7"/>
    </w:p>
    <w:p>
      <w:pPr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70C0"/>
          <w:highlight w:val="none"/>
          <w:lang w:val="en-US" w:eastAsia="zh-CN"/>
        </w:rPr>
        <w:t>画布展示形式为在你画我猜画板周围增加边框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圣诞画布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黑板画布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枫叶画布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雪花画布</w:t>
      </w:r>
    </w:p>
    <w:p>
      <w:pPr>
        <w:rPr>
          <w:rFonts w:hint="eastAsia"/>
          <w:color w:val="0070C0"/>
          <w:sz w:val="28"/>
          <w:szCs w:val="28"/>
          <w:lang w:val="en-US" w:eastAsia="zh-CN"/>
        </w:rPr>
      </w:pPr>
      <w:r>
        <w:rPr>
          <w:rFonts w:hint="eastAsia"/>
          <w:highlight w:val="none"/>
          <w:lang w:val="en-US" w:eastAsia="zh-CN"/>
        </w:rPr>
        <w:t>梅花画布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highlight w:val="green"/>
          <w:lang w:val="en-US" w:eastAsia="zh-CN"/>
        </w:rPr>
      </w:pPr>
      <w:bookmarkStart w:id="8" w:name="_Toc6526"/>
      <w:bookmarkStart w:id="9" w:name="_Toc25321"/>
      <w:r>
        <w:rPr>
          <w:rFonts w:hint="eastAsia"/>
          <w:color w:val="0070C0"/>
          <w:sz w:val="28"/>
          <w:szCs w:val="28"/>
          <w:highlight w:val="green"/>
          <w:lang w:val="en-US" w:eastAsia="zh-CN"/>
        </w:rPr>
        <w:t>主播房</w:t>
      </w:r>
      <w:bookmarkEnd w:id="8"/>
      <w:r>
        <w:rPr>
          <w:rFonts w:hint="eastAsia"/>
          <w:color w:val="0070C0"/>
          <w:sz w:val="28"/>
          <w:szCs w:val="28"/>
          <w:highlight w:val="green"/>
          <w:lang w:val="en-US" w:eastAsia="zh-CN"/>
        </w:rPr>
        <w:t>特效</w:t>
      </w:r>
      <w:bookmarkEnd w:id="9"/>
    </w:p>
    <w:p>
      <w:pPr>
        <w:rPr>
          <w:rFonts w:hint="eastAsia"/>
          <w:color w:val="0070C0"/>
          <w:highlight w:val="none"/>
          <w:lang w:val="en-US" w:eastAsia="zh-CN"/>
        </w:rPr>
      </w:pPr>
      <w:r>
        <w:rPr>
          <w:rFonts w:hint="eastAsia"/>
          <w:color w:val="0070C0"/>
          <w:highlight w:val="none"/>
          <w:lang w:val="en-US" w:eastAsia="zh-CN"/>
        </w:rPr>
        <w:t>赠送礼物时在界面中间展示特效</w:t>
      </w:r>
    </w:p>
    <w:p>
      <w:pPr>
        <w:rPr>
          <w:rFonts w:hint="eastAsia" w:eastAsia="宋体"/>
          <w:highlight w:val="none"/>
          <w:lang w:val="en-US" w:eastAsia="zh-CN"/>
        </w:rPr>
      </w:pPr>
      <w:r>
        <w:rPr>
          <w:rFonts w:hint="eastAsia" w:eastAsia="宋体"/>
          <w:highlight w:val="none"/>
          <w:lang w:val="en-US" w:eastAsia="zh-CN"/>
        </w:rPr>
        <w:t>膝盖</w:t>
      </w:r>
      <w:r>
        <w:rPr>
          <w:rFonts w:hint="eastAsia"/>
          <w:highlight w:val="none"/>
          <w:lang w:val="en-US" w:eastAsia="zh-CN"/>
        </w:rPr>
        <w:t>（站着到跪地的动作）</w:t>
      </w:r>
    </w:p>
    <w:p>
      <w:pPr>
        <w:rPr>
          <w:rFonts w:hint="eastAsia" w:eastAsia="宋体"/>
          <w:highlight w:val="none"/>
          <w:lang w:val="en-US" w:eastAsia="zh-CN"/>
        </w:rPr>
      </w:pPr>
      <w:r>
        <w:rPr>
          <w:rFonts w:hint="eastAsia" w:eastAsia="宋体"/>
          <w:highlight w:val="none"/>
          <w:lang w:val="en-US" w:eastAsia="zh-CN"/>
        </w:rPr>
        <w:t>挖掘机</w:t>
      </w:r>
      <w:r>
        <w:rPr>
          <w:rFonts w:hint="eastAsia"/>
          <w:highlight w:val="none"/>
          <w:lang w:val="en-US" w:eastAsia="zh-CN"/>
        </w:rPr>
        <w:t>（一辆挖掘机在界面从右到左开过）</w:t>
      </w:r>
    </w:p>
    <w:p>
      <w:pPr>
        <w:rPr>
          <w:rFonts w:hint="eastAsia" w:eastAsia="宋体"/>
          <w:highlight w:val="none"/>
          <w:lang w:val="en-US" w:eastAsia="zh-CN"/>
        </w:rPr>
      </w:pPr>
      <w:r>
        <w:rPr>
          <w:rFonts w:hint="eastAsia" w:eastAsia="宋体"/>
          <w:highlight w:val="none"/>
          <w:lang w:val="en-US" w:eastAsia="zh-CN"/>
        </w:rPr>
        <w:t>兰博基尼</w:t>
      </w:r>
      <w:r>
        <w:rPr>
          <w:rFonts w:hint="eastAsia"/>
          <w:highlight w:val="none"/>
          <w:lang w:val="en-US" w:eastAsia="zh-CN"/>
        </w:rPr>
        <w:t>（一辆兰博从界面右侧开到中间漂移）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 w:eastAsia="宋体"/>
          <w:highlight w:val="none"/>
          <w:lang w:val="en-US" w:eastAsia="zh-CN"/>
        </w:rPr>
        <w:t>火箭</w:t>
      </w:r>
      <w:r>
        <w:rPr>
          <w:rFonts w:hint="eastAsia"/>
          <w:highlight w:val="none"/>
          <w:lang w:val="en-US" w:eastAsia="zh-CN"/>
        </w:rPr>
        <w:t>（火箭自屏幕中下方由下往上发射，有喷气特效）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游艇（界面变水面，游艇自右开向左，水面留下那种游艇走过的水纹）</w:t>
      </w:r>
    </w:p>
    <w:p>
      <w:r>
        <w:drawing>
          <wp:inline distT="0" distB="0" distL="114300" distR="114300">
            <wp:extent cx="3251835" cy="1799590"/>
            <wp:effectExtent l="0" t="0" r="571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70C0"/>
          <w:highlight w:val="none"/>
          <w:lang w:val="en-US" w:eastAsia="zh-CN"/>
        </w:rPr>
      </w:pPr>
      <w:r>
        <w:rPr>
          <w:rFonts w:hint="eastAsia"/>
          <w:color w:val="0070C0"/>
          <w:highlight w:val="none"/>
          <w:lang w:val="en-US" w:eastAsia="zh-CN"/>
        </w:rPr>
        <w:t>礼物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膝盖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挖掘机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兰博基尼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火箭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游艇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1770" cy="2974340"/>
            <wp:effectExtent l="0" t="0" r="5080" b="16510"/>
            <wp:docPr id="7" name="图片 7" descr="7{@A$~G7MR[)3A~)J%M4W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{@A$~G7MR[)3A~)J%M4WY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bookmarkStart w:id="37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9570" cy="2986405"/>
            <wp:effectExtent l="0" t="0" r="17780" b="444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color w:val="0070C0"/>
          <w:sz w:val="28"/>
          <w:szCs w:val="28"/>
          <w:lang w:val="en-US" w:eastAsia="zh-CN"/>
        </w:rPr>
      </w:pPr>
      <w:bookmarkStart w:id="10" w:name="_Toc17168"/>
      <w:r>
        <w:rPr>
          <w:rFonts w:hint="eastAsia"/>
          <w:color w:val="0070C0"/>
          <w:sz w:val="28"/>
          <w:szCs w:val="28"/>
          <w:lang w:val="en-US" w:eastAsia="zh-CN"/>
        </w:rPr>
        <w:t>宠物特效（已完成）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宠物添加一个可激活状态的光圈特效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图中未激活宠物为剪影状态，可激活时需在宠物剪影外侧做一个光圈特效代表目前可激活此宠物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72715" cy="4462145"/>
            <wp:effectExtent l="0" t="0" r="1333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446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lang w:val="en-US" w:eastAsia="zh-CN"/>
        </w:rPr>
      </w:pPr>
      <w:bookmarkStart w:id="11" w:name="_Toc27337"/>
      <w:bookmarkStart w:id="12" w:name="_Toc31593"/>
      <w:r>
        <w:rPr>
          <w:rFonts w:hint="eastAsia"/>
          <w:color w:val="0070C0"/>
          <w:sz w:val="30"/>
          <w:szCs w:val="30"/>
          <w:lang w:val="en-US" w:eastAsia="zh-CN"/>
        </w:rPr>
        <w:t>二、平台特效（已完成）</w:t>
      </w:r>
      <w:bookmarkEnd w:id="11"/>
      <w:bookmarkEnd w:id="12"/>
    </w:p>
    <w:p>
      <w:pPr>
        <w:rPr>
          <w:rFonts w:hint="eastAsia"/>
          <w:color w:val="0070C0"/>
          <w:sz w:val="24"/>
          <w:szCs w:val="24"/>
          <w:lang w:val="en-US" w:eastAsia="zh-CN"/>
        </w:rPr>
      </w:pPr>
      <w:bookmarkStart w:id="13" w:name="_Toc24055"/>
      <w:r>
        <w:rPr>
          <w:rFonts w:hint="eastAsia"/>
          <w:color w:val="0070C0"/>
          <w:sz w:val="24"/>
          <w:szCs w:val="24"/>
          <w:lang w:val="en-US" w:eastAsia="zh-CN"/>
        </w:rPr>
        <w:t>游戏中赠送或收到物品时的一些“飘花”特效</w:t>
      </w:r>
      <w:bookmarkEnd w:id="13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金币（收到金币奖励时，自界面上方落下很多金币）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鲜花（收到鲜花奖励时，自界面上方落下很多鲜花）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糖果（你画我猜游戏中，有人向画作扔棒棒糖，就有一只棒棒糖砸向界面）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拖鞋（你画我猜游戏中，有人向画作扔拖鞋时，砸向界面一双拖鞋，滑落）</w:t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lang w:val="en-US" w:eastAsia="zh-CN"/>
        </w:rPr>
      </w:pPr>
      <w:bookmarkStart w:id="14" w:name="_Toc19950"/>
      <w:bookmarkStart w:id="15" w:name="_Toc16882"/>
      <w:r>
        <w:rPr>
          <w:rFonts w:hint="eastAsia"/>
          <w:color w:val="0070C0"/>
          <w:sz w:val="30"/>
          <w:szCs w:val="30"/>
          <w:lang w:val="en-US" w:eastAsia="zh-CN"/>
        </w:rPr>
        <w:t>三、人生大冒险（参考地铁跑酷美术风格美式漫画风）</w:t>
      </w:r>
      <w:bookmarkEnd w:id="14"/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lang w:val="en-US" w:eastAsia="zh-CN"/>
        </w:rPr>
      </w:pPr>
      <w:bookmarkStart w:id="16" w:name="_Toc14114"/>
      <w:bookmarkStart w:id="17" w:name="_Toc10175"/>
      <w:r>
        <w:rPr>
          <w:rFonts w:hint="eastAsia"/>
          <w:color w:val="0070C0"/>
          <w:sz w:val="28"/>
          <w:szCs w:val="28"/>
          <w:lang w:val="en-US" w:eastAsia="zh-CN"/>
        </w:rPr>
        <w:t>人物形象成长阶段，性别不做区分，模糊性别（已完成）</w:t>
      </w:r>
      <w:bookmarkEnd w:id="16"/>
      <w:bookmarkEnd w:id="17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小学生状态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中学生状态（穿校服）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大学生状态（戴博士帽）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28"/>
          <w:szCs w:val="28"/>
          <w:highlight w:val="none"/>
          <w:lang w:val="en-US" w:eastAsia="zh-CN"/>
        </w:rPr>
      </w:pPr>
      <w:bookmarkStart w:id="18" w:name="_Toc31434"/>
      <w:bookmarkStart w:id="19" w:name="_Toc25353"/>
      <w:r>
        <w:rPr>
          <w:rFonts w:hint="eastAsia"/>
          <w:color w:val="0070C0"/>
          <w:sz w:val="28"/>
          <w:szCs w:val="28"/>
          <w:highlight w:val="none"/>
          <w:lang w:val="en-US" w:eastAsia="zh-CN"/>
        </w:rPr>
        <w:t>撞击砖块</w:t>
      </w:r>
      <w:bookmarkEnd w:id="18"/>
      <w:bookmarkEnd w:id="19"/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eastAsia="zh-CN"/>
        </w:rPr>
        <w:t>撞击砖块的动作及特效表现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bookmarkStart w:id="20" w:name="_Toc19574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道具 （已完成）</w:t>
      </w:r>
      <w:bookmarkEnd w:id="20"/>
    </w:p>
    <w:p>
      <w:pPr>
        <w:rPr>
          <w:rFonts w:hint="eastAsia"/>
          <w:color w:val="0070C0"/>
          <w:sz w:val="24"/>
          <w:szCs w:val="24"/>
          <w:highlight w:val="none"/>
          <w:lang w:val="en-US" w:eastAsia="zh-CN"/>
        </w:rPr>
      </w:pPr>
      <w:bookmarkStart w:id="21" w:name="_Toc17737"/>
      <w:r>
        <w:rPr>
          <w:rFonts w:hint="eastAsia"/>
          <w:color w:val="0070C0"/>
          <w:sz w:val="24"/>
          <w:szCs w:val="24"/>
          <w:highlight w:val="none"/>
          <w:lang w:val="en-US" w:eastAsia="zh-CN"/>
        </w:rPr>
        <w:t>用于在跑的过程中捡起加属性的道具（道具风格与人物风格统一，美式漫画风）</w:t>
      </w:r>
      <w:bookmarkEnd w:id="21"/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</w:t>
      </w:r>
      <w:r>
        <w:rPr>
          <w:rFonts w:hint="eastAsia"/>
          <w:highlight w:val="none"/>
          <w:lang w:eastAsia="zh-CN"/>
        </w:rPr>
        <w:t>牛奶（杯装牛奶）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2</w:t>
      </w:r>
      <w:r>
        <w:rPr>
          <w:rFonts w:hint="eastAsia"/>
          <w:highlight w:val="none"/>
          <w:lang w:eastAsia="zh-CN"/>
        </w:rPr>
        <w:t>核桃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3</w:t>
      </w:r>
      <w:r>
        <w:rPr>
          <w:rFonts w:hint="eastAsia"/>
          <w:highlight w:val="none"/>
          <w:lang w:eastAsia="zh-CN"/>
        </w:rPr>
        <w:t>锦囊</w:t>
      </w:r>
      <w:r>
        <w:rPr>
          <w:rFonts w:hint="eastAsia"/>
          <w:highlight w:val="none"/>
          <w:lang w:val="en-US" w:eastAsia="zh-CN"/>
        </w:rPr>
        <w:t>（上面写个计）</w:t>
      </w:r>
    </w:p>
    <w:p>
      <w:pPr>
        <w:rPr>
          <w:rFonts w:hint="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1067435" cy="1039495"/>
            <wp:effectExtent l="0" t="0" r="184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4</w:t>
      </w:r>
      <w:r>
        <w:rPr>
          <w:rFonts w:hint="eastAsia"/>
          <w:highlight w:val="none"/>
          <w:lang w:eastAsia="zh-CN"/>
        </w:rPr>
        <w:t>魔方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5</w:t>
      </w:r>
      <w:r>
        <w:rPr>
          <w:rFonts w:hint="eastAsia"/>
          <w:highlight w:val="none"/>
          <w:lang w:eastAsia="zh-CN"/>
        </w:rPr>
        <w:t>孙子兵法（竹简书）</w:t>
      </w:r>
    </w:p>
    <w:p>
      <w:pPr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972820" cy="786765"/>
            <wp:effectExtent l="0" t="0" r="177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6</w:t>
      </w:r>
      <w:r>
        <w:rPr>
          <w:rFonts w:hint="eastAsia"/>
          <w:highlight w:val="none"/>
          <w:lang w:eastAsia="zh-CN"/>
        </w:rPr>
        <w:t>口红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7</w:t>
      </w:r>
      <w:r>
        <w:rPr>
          <w:rFonts w:hint="eastAsia"/>
          <w:highlight w:val="none"/>
          <w:lang w:eastAsia="zh-CN"/>
        </w:rPr>
        <w:t>粉底</w:t>
      </w:r>
    </w:p>
    <w:p>
      <w:pPr>
        <w:rPr>
          <w:rFonts w:hint="eastAsia"/>
          <w:highlight w:val="none"/>
          <w:lang w:eastAsia="zh-CN"/>
        </w:rPr>
      </w:pPr>
      <w:r>
        <w:rPr>
          <w:highlight w:val="none"/>
        </w:rPr>
        <w:drawing>
          <wp:inline distT="0" distB="0" distL="114300" distR="114300">
            <wp:extent cx="1163955" cy="996950"/>
            <wp:effectExtent l="0" t="0" r="171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8</w:t>
      </w:r>
      <w:r>
        <w:rPr>
          <w:rFonts w:hint="eastAsia"/>
          <w:highlight w:val="none"/>
          <w:lang w:eastAsia="zh-CN"/>
        </w:rPr>
        <w:t>香水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9</w:t>
      </w:r>
      <w:r>
        <w:rPr>
          <w:rFonts w:hint="eastAsia"/>
          <w:highlight w:val="none"/>
          <w:lang w:eastAsia="zh-CN"/>
        </w:rPr>
        <w:t>墨镜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10</w:t>
      </w:r>
      <w:r>
        <w:rPr>
          <w:rFonts w:hint="eastAsia"/>
          <w:highlight w:val="none"/>
          <w:lang w:eastAsia="zh-CN"/>
        </w:rPr>
        <w:t>美颜相机上面可以加美颜两个字</w:t>
      </w:r>
    </w:p>
    <w:p>
      <w:pPr>
        <w:rPr>
          <w:rFonts w:hint="eastAsia"/>
          <w:highlight w:val="none"/>
          <w:lang w:eastAsia="zh-CN"/>
        </w:rPr>
      </w:pPr>
      <w:r>
        <w:rPr>
          <w:highlight w:val="none"/>
        </w:rPr>
        <w:drawing>
          <wp:inline distT="0" distB="0" distL="114300" distR="114300">
            <wp:extent cx="1132840" cy="986790"/>
            <wp:effectExtent l="0" t="0" r="1016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11</w:t>
      </w:r>
      <w:r>
        <w:rPr>
          <w:rFonts w:hint="eastAsia"/>
          <w:highlight w:val="none"/>
          <w:lang w:eastAsia="zh-CN"/>
        </w:rPr>
        <w:t>巧克力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12</w:t>
      </w:r>
      <w:r>
        <w:rPr>
          <w:rFonts w:hint="eastAsia"/>
          <w:highlight w:val="none"/>
          <w:lang w:eastAsia="zh-CN"/>
        </w:rPr>
        <w:t>玫瑰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13</w:t>
      </w:r>
      <w:r>
        <w:rPr>
          <w:rFonts w:hint="eastAsia"/>
          <w:highlight w:val="none"/>
          <w:lang w:eastAsia="zh-CN"/>
        </w:rPr>
        <w:t>情书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14</w:t>
      </w:r>
      <w:r>
        <w:rPr>
          <w:rFonts w:hint="eastAsia"/>
          <w:highlight w:val="none"/>
          <w:lang w:eastAsia="zh-CN"/>
        </w:rPr>
        <w:t>钻戒</w:t>
      </w:r>
    </w:p>
    <w:p>
      <w:pPr>
        <w:rPr>
          <w:rFonts w:hint="eastAsia"/>
          <w:highlight w:val="none"/>
          <w:lang w:eastAsia="zh-CN"/>
        </w:rPr>
      </w:pPr>
      <w:r>
        <w:rPr>
          <w:rFonts w:hint="eastAsia"/>
          <w:highlight w:val="none"/>
          <w:lang w:val="en-US" w:eastAsia="zh-CN"/>
        </w:rPr>
        <w:t>15</w:t>
      </w:r>
      <w:r>
        <w:rPr>
          <w:rFonts w:hint="eastAsia"/>
          <w:highlight w:val="none"/>
          <w:lang w:eastAsia="zh-CN"/>
        </w:rPr>
        <w:t>房产证（可以证件上画个房子写房产证三个字）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color w:val="0000FF"/>
          <w:sz w:val="28"/>
          <w:szCs w:val="28"/>
          <w:highlight w:val="none"/>
          <w:lang w:val="en-US" w:eastAsia="zh-CN"/>
        </w:rPr>
      </w:pPr>
      <w:bookmarkStart w:id="22" w:name="_Toc29237"/>
      <w:bookmarkStart w:id="23" w:name="_Toc5024"/>
      <w:r>
        <w:rPr>
          <w:rFonts w:hint="eastAsia"/>
          <w:color w:val="0000FF"/>
          <w:sz w:val="28"/>
          <w:szCs w:val="28"/>
          <w:highlight w:val="none"/>
          <w:lang w:val="en-US" w:eastAsia="zh-CN"/>
        </w:rPr>
        <w:t>捡道具特效（新需求）</w:t>
      </w:r>
      <w:bookmarkEnd w:id="22"/>
      <w:bookmarkEnd w:id="23"/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人物捡道具时，在人物头顶上冒出特效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捡智商类道具时，人物头顶冒出IQ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捡爱情类道具时，人物头顶冒出爱心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color w:val="0000FF"/>
          <w:highlight w:val="none"/>
        </w:rPr>
        <w:drawing>
          <wp:inline distT="0" distB="0" distL="114300" distR="114300">
            <wp:extent cx="1295400" cy="18478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捡颜值类道具时人物脑袋发光。</w:t>
      </w:r>
    </w:p>
    <w:p>
      <w:pPr>
        <w:rPr>
          <w:rFonts w:hint="eastAsia"/>
          <w:highlight w:val="none"/>
          <w:lang w:val="en-US" w:eastAsia="zh-CN"/>
        </w:rPr>
      </w:pPr>
      <w:r>
        <w:rPr>
          <w:highlight w:val="none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lang w:val="en-US" w:eastAsia="zh-CN"/>
        </w:rPr>
      </w:pPr>
      <w:bookmarkStart w:id="24" w:name="_Toc10372"/>
      <w:bookmarkStart w:id="25" w:name="_Toc7840"/>
      <w:r>
        <w:rPr>
          <w:rFonts w:hint="eastAsia"/>
          <w:color w:val="0070C0"/>
          <w:sz w:val="30"/>
          <w:szCs w:val="30"/>
          <w:lang w:val="en-US" w:eastAsia="zh-CN"/>
        </w:rPr>
        <w:t>约会（已完成）</w:t>
      </w:r>
      <w:bookmarkEnd w:id="24"/>
      <w:bookmarkEnd w:id="25"/>
    </w:p>
    <w:p>
      <w:pPr>
        <w:numPr>
          <w:ilvl w:val="0"/>
          <w:numId w:val="0"/>
        </w:numPr>
        <w:rPr>
          <w:rFonts w:hint="eastAsia"/>
          <w:color w:val="0070C0"/>
          <w:sz w:val="28"/>
          <w:szCs w:val="28"/>
          <w:lang w:val="en-US" w:eastAsia="zh-CN"/>
        </w:rPr>
      </w:pPr>
      <w:bookmarkStart w:id="26" w:name="_Toc4137"/>
      <w:r>
        <w:rPr>
          <w:rFonts w:hint="eastAsia"/>
          <w:color w:val="0070C0"/>
          <w:sz w:val="28"/>
          <w:szCs w:val="28"/>
          <w:lang w:val="en-US" w:eastAsia="zh-CN"/>
        </w:rPr>
        <w:t>界面中间的场景通用图一张</w:t>
      </w:r>
      <w:bookmarkEnd w:id="26"/>
    </w:p>
    <w:p>
      <w:p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101340" cy="4928870"/>
            <wp:effectExtent l="0" t="0" r="3810" b="508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92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bookmarkStart w:id="27" w:name="_Toc30543"/>
      <w:bookmarkStart w:id="28" w:name="_Toc13975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你画我猜banner图</w:t>
      </w:r>
      <w:bookmarkEnd w:id="27"/>
      <w:bookmarkEnd w:id="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一个手拿画笔调色板带着画家帽的人物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参考图片：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drawing>
          <wp:inline distT="0" distB="0" distL="114300" distR="114300">
            <wp:extent cx="3983990" cy="2232025"/>
            <wp:effectExtent l="0" t="0" r="16510" b="15875"/>
            <wp:docPr id="15" name="图片 15" descr="R9BMQFP)2T)YUBSP%MPML$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9BMQFP)2T)YUBSP%MPML$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bookmarkStart w:id="29" w:name="_Toc14925"/>
      <w:bookmarkStart w:id="30" w:name="_Toc29818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人生大冒险banner图</w:t>
      </w:r>
      <w:bookmarkEnd w:id="29"/>
      <w:bookmarkEnd w:id="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以游戏中小学生角色为原型，正面偏侧方跑步动作，美术风格修改为与你画我猜banner图统一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bookmarkStart w:id="31" w:name="_Toc20783"/>
      <w:bookmarkStart w:id="32" w:name="_Toc20465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你画我猜与人生大冒险游戏icon</w:t>
      </w:r>
      <w:bookmarkEnd w:id="31"/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highlight w:val="none"/>
          <w:lang w:val="en-US" w:eastAsia="zh-CN"/>
        </w:rPr>
      </w:pPr>
      <w:bookmarkStart w:id="33" w:name="_Toc23392"/>
      <w:bookmarkStart w:id="34" w:name="_Toc16614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游戏平台icon</w:t>
      </w:r>
      <w:bookmarkEnd w:id="33"/>
      <w:bookmarkEnd w:id="34"/>
      <w:bookmarkStart w:id="35" w:name="_Toc2340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0"/>
        <w:rPr>
          <w:rFonts w:hint="eastAsia"/>
          <w:color w:val="0070C0"/>
          <w:sz w:val="30"/>
          <w:szCs w:val="30"/>
          <w:highlight w:val="yellow"/>
          <w:lang w:val="en-US" w:eastAsia="zh-CN"/>
        </w:rPr>
      </w:pPr>
      <w:bookmarkStart w:id="36" w:name="_Toc17771"/>
      <w:r>
        <w:rPr>
          <w:rFonts w:hint="eastAsia"/>
          <w:color w:val="0070C0"/>
          <w:sz w:val="30"/>
          <w:szCs w:val="30"/>
          <w:highlight w:val="none"/>
          <w:lang w:val="en-US" w:eastAsia="zh-CN"/>
        </w:rPr>
        <w:t>八、平台推广广告图（目前推广内容为你画我猜游戏中主播模式）</w:t>
      </w:r>
      <w:bookmarkEnd w:id="35"/>
      <w:bookmarkEnd w:id="36"/>
    </w:p>
    <w:p>
      <w:pPr>
        <w:rPr>
          <w:rFonts w:hint="eastAsia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特细等线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0AF0B"/>
    <w:multiLevelType w:val="singleLevel"/>
    <w:tmpl w:val="59E0AF0B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E0AF39"/>
    <w:multiLevelType w:val="singleLevel"/>
    <w:tmpl w:val="59E0AF39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B91AB8"/>
    <w:rsid w:val="04A35385"/>
    <w:rsid w:val="04BC107B"/>
    <w:rsid w:val="0711145F"/>
    <w:rsid w:val="08FA6368"/>
    <w:rsid w:val="0BD72C9F"/>
    <w:rsid w:val="104A788B"/>
    <w:rsid w:val="1C0D7991"/>
    <w:rsid w:val="1C4B09A7"/>
    <w:rsid w:val="283E315B"/>
    <w:rsid w:val="2F106106"/>
    <w:rsid w:val="2F9077FB"/>
    <w:rsid w:val="35B91AB8"/>
    <w:rsid w:val="371B419F"/>
    <w:rsid w:val="373708A5"/>
    <w:rsid w:val="41B00B79"/>
    <w:rsid w:val="4C682AFD"/>
    <w:rsid w:val="4C926399"/>
    <w:rsid w:val="53B054EA"/>
    <w:rsid w:val="53E61064"/>
    <w:rsid w:val="55A27C50"/>
    <w:rsid w:val="603C12ED"/>
    <w:rsid w:val="6F3A510C"/>
    <w:rsid w:val="73501561"/>
    <w:rsid w:val="77D3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qFormat/>
    <w:uiPriority w:val="0"/>
  </w:style>
  <w:style w:type="paragraph" w:styleId="3">
    <w:name w:val="toc 2"/>
    <w:basedOn w:val="1"/>
    <w:next w:val="1"/>
    <w:qFormat/>
    <w:uiPriority w:val="0"/>
    <w:pPr>
      <w:ind w:left="420" w:leftChars="200"/>
    </w:pPr>
  </w:style>
  <w:style w:type="paragraph" w:customStyle="1" w:styleId="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2017-10-13T11:44:00Z</dcterms:created>
  <dc:creator>Administrator</dc:creator>
  <cp:lastModifiedBy>黄先森的女王大人</cp:lastModifiedBy>
  <dcterms:modified xsi:type="dcterms:W3CDTF">2017-12-08T08:40:52Z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