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黑体" w:eastAsia="黑体"/>
          <w:b/>
          <w:bCs/>
          <w:sz w:val="32"/>
        </w:rPr>
      </w:pPr>
      <w:r>
        <w:rPr>
          <w:rFonts w:hint="eastAsia" w:ascii="黑体" w:eastAsia="黑体"/>
          <w:b/>
          <w:bCs/>
          <w:sz w:val="32"/>
        </w:rPr>
        <w:t>目    录</w:t>
      </w:r>
    </w:p>
    <w:p>
      <w:pPr>
        <w:jc w:val="center"/>
        <w:rPr>
          <w:b/>
          <w:bCs/>
          <w:sz w:val="32"/>
        </w:rPr>
      </w:pPr>
    </w:p>
    <w:p>
      <w:pPr>
        <w:pStyle w:val="22"/>
        <w:rPr>
          <w:rFonts w:asciiTheme="minorHAnsi" w:hAnsiTheme="minorHAnsi" w:eastAsiaTheme="minorEastAsia" w:cstheme="minorBidi"/>
          <w:b w:val="0"/>
          <w:bCs w:val="0"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"_Toc495476908" </w:instrText>
      </w:r>
      <w:r>
        <w:fldChar w:fldCharType="separate"/>
      </w:r>
      <w:r>
        <w:rPr>
          <w:rStyle w:val="32"/>
          <w:snapToGrid w:val="0"/>
          <w:w w:val="0"/>
          <w:kern w:val="0"/>
        </w:rPr>
        <w:t>1、</w:t>
      </w:r>
      <w:r>
        <w:rPr>
          <w:rFonts w:asciiTheme="minorHAnsi" w:hAnsiTheme="minorHAnsi" w:eastAsiaTheme="minorEastAsia" w:cstheme="minorBidi"/>
          <w:b w:val="0"/>
          <w:bCs w:val="0"/>
          <w:szCs w:val="22"/>
        </w:rPr>
        <w:tab/>
      </w:r>
      <w:r>
        <w:rPr>
          <w:rStyle w:val="32"/>
        </w:rPr>
        <w:t>短信接口</w:t>
      </w:r>
      <w:r>
        <w:tab/>
      </w:r>
      <w:r>
        <w:fldChar w:fldCharType="begin"/>
      </w:r>
      <w:r>
        <w:instrText xml:space="preserve"> PAGEREF _Toc495476908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5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"_Toc495476909" </w:instrText>
      </w:r>
      <w:r>
        <w:fldChar w:fldCharType="separate"/>
      </w:r>
      <w:r>
        <w:rPr>
          <w:rStyle w:val="32"/>
          <w:snapToGrid w:val="0"/>
          <w:w w:val="0"/>
        </w:rPr>
        <w:t>1.1.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2"/>
        </w:rPr>
        <w:t>短信WebService接口</w:t>
      </w:r>
      <w:r>
        <w:tab/>
      </w:r>
      <w:r>
        <w:fldChar w:fldCharType="begin"/>
      </w:r>
      <w:r>
        <w:instrText xml:space="preserve"> PAGEREF _Toc495476909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7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"_Toc495476910" </w:instrText>
      </w:r>
      <w:r>
        <w:fldChar w:fldCharType="separate"/>
      </w:r>
      <w:r>
        <w:rPr>
          <w:rStyle w:val="32"/>
          <w:snapToGrid w:val="0"/>
          <w:w w:val="0"/>
          <w:kern w:val="0"/>
        </w:rPr>
        <w:t>1.1.1.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2"/>
        </w:rPr>
        <w:t>短信下行</w:t>
      </w:r>
      <w:r>
        <w:tab/>
      </w:r>
      <w:r>
        <w:fldChar w:fldCharType="begin"/>
      </w:r>
      <w:r>
        <w:instrText xml:space="preserve"> PAGEREF _Toc495476910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7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"_Toc495476911" </w:instrText>
      </w:r>
      <w:r>
        <w:fldChar w:fldCharType="separate"/>
      </w:r>
      <w:r>
        <w:rPr>
          <w:rStyle w:val="32"/>
          <w:snapToGrid w:val="0"/>
          <w:w w:val="0"/>
          <w:kern w:val="0"/>
        </w:rPr>
        <w:t>1.1.2.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2"/>
        </w:rPr>
        <w:t>短信状态报告</w:t>
      </w:r>
      <w:r>
        <w:tab/>
      </w:r>
      <w:r>
        <w:fldChar w:fldCharType="begin"/>
      </w:r>
      <w:r>
        <w:instrText xml:space="preserve"> PAGEREF _Toc495476911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7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"_Toc495476912" </w:instrText>
      </w:r>
      <w:r>
        <w:fldChar w:fldCharType="separate"/>
      </w:r>
      <w:r>
        <w:rPr>
          <w:rStyle w:val="32"/>
          <w:snapToGrid w:val="0"/>
          <w:w w:val="0"/>
          <w:kern w:val="0"/>
        </w:rPr>
        <w:t>1.1.3.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2"/>
        </w:rPr>
        <w:t>短信上行</w:t>
      </w:r>
      <w:r>
        <w:tab/>
      </w:r>
      <w:r>
        <w:fldChar w:fldCharType="begin"/>
      </w:r>
      <w:r>
        <w:instrText xml:space="preserve"> PAGEREF _Toc495476912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7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"_Toc495476913" </w:instrText>
      </w:r>
      <w:r>
        <w:fldChar w:fldCharType="separate"/>
      </w:r>
      <w:r>
        <w:rPr>
          <w:rStyle w:val="32"/>
          <w:snapToGrid w:val="0"/>
          <w:w w:val="0"/>
          <w:kern w:val="0"/>
        </w:rPr>
        <w:t>1.1.4.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2"/>
        </w:rPr>
        <w:t>账户余额</w:t>
      </w:r>
      <w:r>
        <w:tab/>
      </w:r>
      <w:r>
        <w:fldChar w:fldCharType="begin"/>
      </w:r>
      <w:r>
        <w:instrText xml:space="preserve"> PAGEREF _Toc495476913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7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"_Toc495476914" </w:instrText>
      </w:r>
      <w:r>
        <w:fldChar w:fldCharType="separate"/>
      </w:r>
      <w:r>
        <w:rPr>
          <w:rStyle w:val="32"/>
          <w:snapToGrid w:val="0"/>
          <w:w w:val="0"/>
          <w:kern w:val="0"/>
        </w:rPr>
        <w:t>1.1.5.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2"/>
        </w:rPr>
        <w:t>状态码说明</w:t>
      </w:r>
      <w:r>
        <w:tab/>
      </w:r>
      <w:r>
        <w:fldChar w:fldCharType="begin"/>
      </w:r>
      <w:r>
        <w:instrText xml:space="preserve"> PAGEREF _Toc495476914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5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"_Toc495476915" </w:instrText>
      </w:r>
      <w:r>
        <w:fldChar w:fldCharType="separate"/>
      </w:r>
      <w:r>
        <w:rPr>
          <w:rStyle w:val="32"/>
          <w:snapToGrid w:val="0"/>
          <w:w w:val="0"/>
        </w:rPr>
        <w:t>1.2.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2"/>
        </w:rPr>
        <w:t>短信Http接口</w:t>
      </w:r>
      <w:r>
        <w:tab/>
      </w:r>
      <w:r>
        <w:fldChar w:fldCharType="begin"/>
      </w:r>
      <w:r>
        <w:instrText xml:space="preserve"> PAGEREF _Toc495476915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7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"_Toc495476916" </w:instrText>
      </w:r>
      <w:r>
        <w:fldChar w:fldCharType="separate"/>
      </w:r>
      <w:r>
        <w:rPr>
          <w:rStyle w:val="32"/>
          <w:snapToGrid w:val="0"/>
          <w:w w:val="0"/>
          <w:kern w:val="0"/>
        </w:rPr>
        <w:t>1.2.1.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2"/>
        </w:rPr>
        <w:t>短信下行</w:t>
      </w:r>
      <w:r>
        <w:tab/>
      </w:r>
      <w:r>
        <w:fldChar w:fldCharType="begin"/>
      </w:r>
      <w:r>
        <w:instrText xml:space="preserve"> PAGEREF _Toc495476916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7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"_Toc495476917" </w:instrText>
      </w:r>
      <w:r>
        <w:fldChar w:fldCharType="separate"/>
      </w:r>
      <w:r>
        <w:rPr>
          <w:rStyle w:val="32"/>
          <w:snapToGrid w:val="0"/>
          <w:w w:val="0"/>
          <w:kern w:val="0"/>
        </w:rPr>
        <w:t>1.2.2.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2"/>
        </w:rPr>
        <w:t>短信上行</w:t>
      </w:r>
      <w:r>
        <w:tab/>
      </w:r>
      <w:r>
        <w:fldChar w:fldCharType="begin"/>
      </w:r>
      <w:r>
        <w:instrText xml:space="preserve"> PAGEREF _Toc495476917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7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"_Toc495476918" </w:instrText>
      </w:r>
      <w:r>
        <w:fldChar w:fldCharType="separate"/>
      </w:r>
      <w:r>
        <w:rPr>
          <w:rStyle w:val="32"/>
          <w:snapToGrid w:val="0"/>
          <w:w w:val="0"/>
          <w:kern w:val="0"/>
        </w:rPr>
        <w:t>1.2.3.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2"/>
        </w:rPr>
        <w:t>短信状态报告</w:t>
      </w:r>
      <w:r>
        <w:tab/>
      </w:r>
      <w:r>
        <w:fldChar w:fldCharType="begin"/>
      </w:r>
      <w:r>
        <w:instrText xml:space="preserve"> PAGEREF _Toc495476918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7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"_Toc495476919" </w:instrText>
      </w:r>
      <w:r>
        <w:fldChar w:fldCharType="separate"/>
      </w:r>
      <w:r>
        <w:rPr>
          <w:rStyle w:val="32"/>
          <w:snapToGrid w:val="0"/>
          <w:w w:val="0"/>
          <w:kern w:val="0"/>
        </w:rPr>
        <w:t>1.2.4.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2"/>
        </w:rPr>
        <w:t>账户余额</w:t>
      </w:r>
      <w:r>
        <w:tab/>
      </w:r>
      <w:r>
        <w:fldChar w:fldCharType="begin"/>
      </w:r>
      <w:r>
        <w:instrText xml:space="preserve"> PAGEREF _Toc495476919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7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"_Toc495476920" </w:instrText>
      </w:r>
      <w:r>
        <w:fldChar w:fldCharType="separate"/>
      </w:r>
      <w:r>
        <w:rPr>
          <w:rStyle w:val="32"/>
          <w:snapToGrid w:val="0"/>
          <w:w w:val="0"/>
          <w:kern w:val="0"/>
        </w:rPr>
        <w:t>1.2.5.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2"/>
        </w:rPr>
        <w:t>状态码说明</w:t>
      </w:r>
      <w:r>
        <w:tab/>
      </w:r>
      <w:r>
        <w:fldChar w:fldCharType="begin"/>
      </w:r>
      <w:r>
        <w:instrText xml:space="preserve"> PAGEREF _Toc495476920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7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"_Toc495476921" </w:instrText>
      </w:r>
      <w:r>
        <w:fldChar w:fldCharType="separate"/>
      </w:r>
      <w:r>
        <w:rPr>
          <w:rStyle w:val="32"/>
          <w:snapToGrid w:val="0"/>
          <w:w w:val="0"/>
          <w:kern w:val="0"/>
        </w:rPr>
        <w:t>1.2.6.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2"/>
        </w:rPr>
        <w:t>回执推送</w:t>
      </w:r>
      <w:r>
        <w:tab/>
      </w:r>
      <w:r>
        <w:fldChar w:fldCharType="begin"/>
      </w:r>
      <w:r>
        <w:instrText xml:space="preserve"> PAGEREF _Toc495476921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7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"_Toc495476922" </w:instrText>
      </w:r>
      <w:r>
        <w:fldChar w:fldCharType="separate"/>
      </w:r>
      <w:r>
        <w:rPr>
          <w:rStyle w:val="32"/>
          <w:snapToGrid w:val="0"/>
          <w:w w:val="0"/>
          <w:kern w:val="0"/>
        </w:rPr>
        <w:t>1.2.7.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2"/>
        </w:rPr>
        <w:t>上行推送</w:t>
      </w:r>
      <w:r>
        <w:tab/>
      </w:r>
      <w:r>
        <w:fldChar w:fldCharType="begin"/>
      </w:r>
      <w:r>
        <w:instrText xml:space="preserve"> PAGEREF _Toc495476922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22"/>
        <w:rPr>
          <w:rFonts w:asciiTheme="minorHAnsi" w:hAnsiTheme="minorHAnsi" w:eastAsiaTheme="minorEastAsia" w:cstheme="minorBidi"/>
          <w:b w:val="0"/>
          <w:bCs w:val="0"/>
          <w:szCs w:val="22"/>
        </w:rPr>
      </w:pPr>
      <w:r>
        <w:fldChar w:fldCharType="begin"/>
      </w:r>
      <w:r>
        <w:instrText xml:space="preserve"> HYPERLINK \l "_Toc495476923" </w:instrText>
      </w:r>
      <w:r>
        <w:fldChar w:fldCharType="separate"/>
      </w:r>
      <w:r>
        <w:rPr>
          <w:rStyle w:val="32"/>
          <w:snapToGrid w:val="0"/>
          <w:w w:val="0"/>
          <w:kern w:val="0"/>
        </w:rPr>
        <w:t>2、</w:t>
      </w:r>
      <w:r>
        <w:rPr>
          <w:rFonts w:asciiTheme="minorHAnsi" w:hAnsiTheme="minorHAnsi" w:eastAsiaTheme="minorEastAsia" w:cstheme="minorBidi"/>
          <w:b w:val="0"/>
          <w:bCs w:val="0"/>
          <w:szCs w:val="22"/>
        </w:rPr>
        <w:tab/>
      </w:r>
      <w:r>
        <w:rPr>
          <w:rStyle w:val="32"/>
        </w:rPr>
        <w:t>彩信接口</w:t>
      </w:r>
      <w:r>
        <w:tab/>
      </w:r>
      <w:r>
        <w:fldChar w:fldCharType="begin"/>
      </w:r>
      <w:r>
        <w:instrText xml:space="preserve"> PAGEREF _Toc495476923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25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"_Toc495476924" </w:instrText>
      </w:r>
      <w:r>
        <w:fldChar w:fldCharType="separate"/>
      </w:r>
      <w:r>
        <w:rPr>
          <w:rStyle w:val="32"/>
          <w:snapToGrid w:val="0"/>
          <w:w w:val="0"/>
        </w:rPr>
        <w:t>2.1.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2"/>
        </w:rPr>
        <w:t>WebService</w:t>
      </w:r>
      <w:r>
        <w:tab/>
      </w:r>
      <w:r>
        <w:fldChar w:fldCharType="begin"/>
      </w:r>
      <w:r>
        <w:instrText xml:space="preserve"> PAGEREF _Toc495476924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7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"_Toc495476925" </w:instrText>
      </w:r>
      <w:r>
        <w:fldChar w:fldCharType="separate"/>
      </w:r>
      <w:r>
        <w:rPr>
          <w:rStyle w:val="32"/>
          <w:snapToGrid w:val="0"/>
          <w:w w:val="0"/>
          <w:kern w:val="0"/>
        </w:rPr>
        <w:t>2.1.1.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2"/>
        </w:rPr>
        <w:t>自定义数据结构</w:t>
      </w:r>
      <w:r>
        <w:tab/>
      </w:r>
      <w:r>
        <w:fldChar w:fldCharType="begin"/>
      </w:r>
      <w:r>
        <w:instrText xml:space="preserve"> PAGEREF _Toc495476925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7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"_Toc495476926" </w:instrText>
      </w:r>
      <w:r>
        <w:fldChar w:fldCharType="separate"/>
      </w:r>
      <w:r>
        <w:rPr>
          <w:rStyle w:val="32"/>
          <w:snapToGrid w:val="0"/>
          <w:w w:val="0"/>
          <w:kern w:val="0"/>
        </w:rPr>
        <w:t>2.1.2.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2"/>
        </w:rPr>
        <w:t>彩信下行（发送多条内容相同的彩信）</w:t>
      </w:r>
      <w:r>
        <w:tab/>
      </w:r>
      <w:r>
        <w:fldChar w:fldCharType="begin"/>
      </w:r>
      <w:r>
        <w:instrText xml:space="preserve"> PAGEREF _Toc495476926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7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"_Toc495476927" </w:instrText>
      </w:r>
      <w:r>
        <w:fldChar w:fldCharType="separate"/>
      </w:r>
      <w:r>
        <w:rPr>
          <w:rStyle w:val="32"/>
          <w:snapToGrid w:val="0"/>
          <w:w w:val="0"/>
          <w:kern w:val="0"/>
        </w:rPr>
        <w:t>2.1.3.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2"/>
        </w:rPr>
        <w:t>获取状态报告</w:t>
      </w:r>
      <w:r>
        <w:tab/>
      </w:r>
      <w:r>
        <w:fldChar w:fldCharType="begin"/>
      </w:r>
      <w:r>
        <w:instrText xml:space="preserve"> PAGEREF _Toc495476927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17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"_Toc495476928" </w:instrText>
      </w:r>
      <w:r>
        <w:fldChar w:fldCharType="separate"/>
      </w:r>
      <w:r>
        <w:rPr>
          <w:rStyle w:val="32"/>
          <w:snapToGrid w:val="0"/>
          <w:w w:val="0"/>
          <w:kern w:val="0"/>
        </w:rPr>
        <w:t>2.1.4.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2"/>
        </w:rPr>
        <w:t>彩信webservice错误码</w:t>
      </w:r>
      <w:r>
        <w:tab/>
      </w:r>
      <w:r>
        <w:fldChar w:fldCharType="begin"/>
      </w:r>
      <w:r>
        <w:instrText xml:space="preserve"> PAGEREF _Toc495476928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22"/>
      </w:pPr>
      <w:r>
        <w:fldChar w:fldCharType="end"/>
      </w:r>
    </w:p>
    <w:p/>
    <w:p/>
    <w:p/>
    <w:p/>
    <w:p/>
    <w:p/>
    <w:p/>
    <w:p/>
    <w:p>
      <w:pPr>
        <w:pStyle w:val="2"/>
      </w:pPr>
      <w:bookmarkStart w:id="0" w:name="_Toc495476908"/>
      <w:r>
        <w:rPr>
          <w:rFonts w:hint="eastAsia"/>
        </w:rPr>
        <w:t>短信接口</w:t>
      </w:r>
      <w:bookmarkEnd w:id="0"/>
    </w:p>
    <w:p>
      <w:pPr>
        <w:pStyle w:val="3"/>
        <w:ind w:hanging="851"/>
      </w:pPr>
      <w:bookmarkStart w:id="1" w:name="_Toc495476909"/>
      <w:r>
        <w:rPr>
          <w:rFonts w:hint="eastAsia"/>
        </w:rPr>
        <w:t>短信</w:t>
      </w:r>
      <w:r>
        <w:t>WebService</w:t>
      </w:r>
      <w:r>
        <w:rPr>
          <w:rFonts w:hint="eastAsia"/>
        </w:rPr>
        <w:t>接口</w:t>
      </w:r>
      <w:bookmarkEnd w:id="1"/>
    </w:p>
    <w:p>
      <w:r>
        <w:rPr>
          <w:rFonts w:hint="eastAsia"/>
        </w:rPr>
        <w:t>接口地址：</w:t>
      </w:r>
      <w:r>
        <w:rPr>
          <w:rFonts w:hint="eastAsia"/>
          <w:b/>
        </w:rPr>
        <w:t>url/</w:t>
      </w:r>
      <w:bookmarkStart w:id="2" w:name="OLE_LINK3"/>
      <w:bookmarkStart w:id="3" w:name="OLE_LINK4"/>
      <w:r>
        <w:t>webService/smsOper?wsdl</w:t>
      </w:r>
      <w:bookmarkEnd w:id="2"/>
      <w:bookmarkEnd w:id="3"/>
    </w:p>
    <w:p>
      <w:r>
        <w:rPr>
          <w:rFonts w:hint="eastAsia"/>
        </w:rPr>
        <w:t>说明：该地址是企信通平台提供的服务地址，其中只需要修改url部分；</w:t>
      </w:r>
    </w:p>
    <w:p>
      <w:pPr>
        <w:rPr>
          <w:color w:val="0000FF"/>
          <w:u w:val="single"/>
        </w:rPr>
      </w:pPr>
      <w:r>
        <w:rPr>
          <w:rFonts w:hint="eastAsia"/>
        </w:rPr>
        <w:t>例如：</w:t>
      </w:r>
      <w:r>
        <w:fldChar w:fldCharType="begin"/>
      </w:r>
      <w:r>
        <w:instrText xml:space="preserve"> HYPERLINK "http://106.15.42.125:8899/sms/webService/smsOper?wsdl" </w:instrText>
      </w:r>
      <w:r>
        <w:fldChar w:fldCharType="separate"/>
      </w:r>
      <w:r>
        <w:rPr>
          <w:rStyle w:val="32"/>
        </w:rPr>
        <w:t>http://106.15.42.125:8899/sms/webService/smsOper?wsdl</w:t>
      </w:r>
      <w:r>
        <w:rPr>
          <w:rStyle w:val="32"/>
        </w:rPr>
        <w:fldChar w:fldCharType="end"/>
      </w:r>
    </w:p>
    <w:p>
      <w:r>
        <w:rPr>
          <w:rFonts w:hint="eastAsia"/>
        </w:rPr>
        <w:t>绑定服务：</w:t>
      </w:r>
      <w:r>
        <w:rPr>
          <w:rFonts w:ascii="Verdana" w:hAnsi="Verdana"/>
          <w:b/>
          <w:bCs/>
          <w:sz w:val="20"/>
          <w:szCs w:val="20"/>
        </w:rPr>
        <w:t>ISmsOperator</w:t>
      </w:r>
    </w:p>
    <w:p>
      <w:pPr>
        <w:pStyle w:val="4"/>
        <w:ind w:left="0" w:firstLine="0"/>
      </w:pPr>
      <w:bookmarkStart w:id="4" w:name="_Toc495476910"/>
      <w:r>
        <w:rPr>
          <w:rFonts w:hint="eastAsia"/>
        </w:rPr>
        <w:t>短信下行</w:t>
      </w:r>
      <w:bookmarkEnd w:id="4"/>
    </w:p>
    <w:p>
      <w:pPr>
        <w:pStyle w:val="5"/>
        <w:ind w:left="0" w:firstLine="0"/>
      </w:pPr>
      <w:r>
        <w:rPr>
          <w:rFonts w:hint="eastAsia"/>
        </w:rPr>
        <w:t>自定义数据结构说明</w:t>
      </w:r>
    </w:p>
    <w:p>
      <w:r>
        <w:rPr>
          <w:rFonts w:hint="eastAsia"/>
        </w:rPr>
        <w:t>自定义数据结构均为数据封装需要，只有数据属性和对应的get,set方法</w:t>
      </w:r>
    </w:p>
    <w:p>
      <w:pPr>
        <w:pStyle w:val="12"/>
        <w:rPr>
          <w:b/>
          <w:szCs w:val="21"/>
        </w:rPr>
      </w:pPr>
      <w:r>
        <w:rPr>
          <w:rFonts w:hint="eastAsia"/>
          <w:b/>
          <w:szCs w:val="21"/>
        </w:rPr>
        <w:t>结构名称：</w:t>
      </w:r>
      <w:r>
        <w:rPr>
          <w:b/>
          <w:szCs w:val="21"/>
        </w:rPr>
        <w:t>MtMessage</w:t>
      </w:r>
    </w:p>
    <w:p>
      <w:pPr>
        <w:pStyle w:val="12"/>
        <w:rPr>
          <w:b/>
          <w:szCs w:val="21"/>
        </w:rPr>
      </w:pPr>
      <w:r>
        <w:rPr>
          <w:rFonts w:hint="eastAsia"/>
          <w:b/>
          <w:szCs w:val="21"/>
        </w:rPr>
        <w:t>结构说明：客户端请求发送短信时的输入参数之一</w:t>
      </w:r>
    </w:p>
    <w:tbl>
      <w:tblPr>
        <w:tblStyle w:val="34"/>
        <w:tblW w:w="89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4"/>
        <w:gridCol w:w="906"/>
        <w:gridCol w:w="1417"/>
        <w:gridCol w:w="4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4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属性名称</w:t>
            </w:r>
          </w:p>
        </w:tc>
        <w:tc>
          <w:tcPr>
            <w:tcW w:w="906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417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推荐值</w:t>
            </w:r>
          </w:p>
        </w:tc>
        <w:tc>
          <w:tcPr>
            <w:tcW w:w="4830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4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smsId</w:t>
            </w:r>
          </w:p>
        </w:tc>
        <w:tc>
          <w:tcPr>
            <w:tcW w:w="906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String</w:t>
            </w:r>
          </w:p>
        </w:tc>
        <w:tc>
          <w:tcPr>
            <w:tcW w:w="1417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空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短信标识，唯一标识本次下发请求的短信id,最好是uuid,</w:t>
            </w:r>
          </w:p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建议为空，为空时，将由服务端生成短信标识返回；该值还被后面匹配每条短信的发送状态报告所使用。</w:t>
            </w:r>
            <w:r>
              <w:rPr>
                <w:szCs w:val="21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4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phoneNumber</w:t>
            </w:r>
          </w:p>
        </w:tc>
        <w:tc>
          <w:tcPr>
            <w:tcW w:w="906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String[]</w:t>
            </w:r>
          </w:p>
        </w:tc>
        <w:tc>
          <w:tcPr>
            <w:tcW w:w="1417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接收短信的手机号码，必填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下发号码，该数组大小不能超过10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00，即一次不能发送超过10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00个号码，每个下发号码均为合法的11位手机号码。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4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content</w:t>
            </w:r>
          </w:p>
        </w:tc>
        <w:tc>
          <w:tcPr>
            <w:tcW w:w="906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1417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短信内容，必填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短信内容，不能超过500个字符。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4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subCode</w:t>
            </w:r>
          </w:p>
        </w:tc>
        <w:tc>
          <w:tcPr>
            <w:tcW w:w="906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1417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空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扩展子码，可为空；手机端接收到的短信中，显示源号码的末几位，前提是网关要支持扩展码发送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4" w:type="dxa"/>
            <w:shd w:val="clear" w:color="auto" w:fill="auto"/>
          </w:tcPr>
          <w:p>
            <w:pPr>
              <w:pStyle w:val="12"/>
              <w:rPr>
                <w:rFonts w:ascii="Courier New" w:hAnsi="Courier New" w:cs="Courier New"/>
                <w:kern w:val="0"/>
                <w:sz w:val="20"/>
              </w:rPr>
            </w:pPr>
            <w:r>
              <w:rPr>
                <w:szCs w:val="24"/>
              </w:rPr>
              <w:t>sendTime</w:t>
            </w:r>
          </w:p>
        </w:tc>
        <w:tc>
          <w:tcPr>
            <w:tcW w:w="906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Date</w:t>
            </w:r>
          </w:p>
        </w:tc>
        <w:tc>
          <w:tcPr>
            <w:tcW w:w="1417" w:type="dxa"/>
          </w:tcPr>
          <w:p>
            <w:pPr>
              <w:pStyle w:val="12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空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4"/>
              </w:rPr>
              <w:t>下发时间，本次请求的所有短信的下发时间</w:t>
            </w:r>
            <w:r>
              <w:rPr>
                <w:rFonts w:hint="eastAsia"/>
              </w:rPr>
              <w:t>，为空时表示立即发送。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Style w:val="12"/>
              <w:rPr>
                <w:szCs w:val="24"/>
              </w:rPr>
            </w:pPr>
            <w:r>
              <w:rPr>
                <w:szCs w:val="24"/>
              </w:rPr>
              <w:t>demo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String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12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空</w:t>
            </w:r>
          </w:p>
        </w:tc>
        <w:tc>
          <w:tcPr>
            <w:tcW w:w="4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Style w:val="12"/>
              <w:rPr>
                <w:szCs w:val="24"/>
              </w:rPr>
            </w:pPr>
            <w:r>
              <w:rPr>
                <w:rFonts w:hint="eastAsia"/>
                <w:szCs w:val="24"/>
              </w:rPr>
              <w:t>预留，目前为空。</w:t>
            </w:r>
          </w:p>
        </w:tc>
      </w:tr>
    </w:tbl>
    <w:p>
      <w:pPr>
        <w:pStyle w:val="12"/>
        <w:rPr>
          <w:b/>
          <w:szCs w:val="21"/>
        </w:rPr>
      </w:pPr>
    </w:p>
    <w:p>
      <w:pPr>
        <w:pStyle w:val="12"/>
        <w:rPr>
          <w:b/>
          <w:szCs w:val="21"/>
        </w:rPr>
      </w:pPr>
      <w:r>
        <w:rPr>
          <w:rFonts w:hint="eastAsia"/>
          <w:b/>
          <w:szCs w:val="21"/>
        </w:rPr>
        <w:t>结构名称：</w:t>
      </w:r>
      <w:r>
        <w:rPr>
          <w:b/>
          <w:szCs w:val="21"/>
        </w:rPr>
        <w:t>MtMessageRes</w:t>
      </w:r>
    </w:p>
    <w:p>
      <w:pPr>
        <w:pStyle w:val="12"/>
        <w:rPr>
          <w:b/>
          <w:szCs w:val="21"/>
        </w:rPr>
      </w:pPr>
      <w:r>
        <w:rPr>
          <w:rFonts w:hint="eastAsia"/>
          <w:b/>
          <w:szCs w:val="21"/>
        </w:rPr>
        <w:t>结构说明：客户端请求发送短信时，服务端的返回值</w:t>
      </w:r>
    </w:p>
    <w:tbl>
      <w:tblPr>
        <w:tblStyle w:val="34"/>
        <w:tblW w:w="89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1151"/>
        <w:gridCol w:w="1275"/>
        <w:gridCol w:w="4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属性名称</w:t>
            </w:r>
          </w:p>
        </w:tc>
        <w:tc>
          <w:tcPr>
            <w:tcW w:w="1151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27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推荐值</w:t>
            </w:r>
          </w:p>
        </w:tc>
        <w:tc>
          <w:tcPr>
            <w:tcW w:w="4830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smsId</w:t>
            </w:r>
          </w:p>
        </w:tc>
        <w:tc>
          <w:tcPr>
            <w:tcW w:w="1151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短信标识</w:t>
            </w:r>
            <w:r>
              <w:rPr>
                <w:rFonts w:hint="eastAsia"/>
                <w:szCs w:val="21"/>
              </w:rPr>
              <w:t>，唯一标识本次下发请求的id,如果客户端请求参数</w:t>
            </w:r>
            <w:r>
              <w:rPr>
                <w:szCs w:val="21"/>
              </w:rPr>
              <w:t>” MtMessage”</w:t>
            </w:r>
            <w:r>
              <w:rPr>
                <w:rFonts w:hint="eastAsia"/>
                <w:szCs w:val="21"/>
              </w:rPr>
              <w:t>中的</w:t>
            </w:r>
            <w:r>
              <w:rPr>
                <w:szCs w:val="21"/>
              </w:rPr>
              <w:t>”smsId”</w:t>
            </w:r>
            <w:r>
              <w:rPr>
                <w:rFonts w:hint="eastAsia"/>
                <w:szCs w:val="21"/>
              </w:rPr>
              <w:t>不为空，则该值等于客户端的</w:t>
            </w:r>
            <w:r>
              <w:rPr>
                <w:szCs w:val="21"/>
              </w:rPr>
              <w:t>”smsId”</w:t>
            </w:r>
            <w:r>
              <w:rPr>
                <w:rFonts w:hint="eastAsia"/>
                <w:szCs w:val="21"/>
              </w:rPr>
              <w:t>，否则，该值由服务端自动生成返回；该值还被后面匹配每条短信的发送状态报告所使用。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subStat</w:t>
            </w:r>
          </w:p>
        </w:tc>
        <w:tc>
          <w:tcPr>
            <w:tcW w:w="1151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请求处理结果</w:t>
            </w:r>
            <w:r>
              <w:rPr>
                <w:rFonts w:hint="eastAsia"/>
                <w:szCs w:val="21"/>
              </w:rPr>
              <w:t>，本次请求，服务端是否正确处理，详情请参照本文档 1.1.5 节“状态码说明”。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subStatDes</w:t>
            </w:r>
          </w:p>
        </w:tc>
        <w:tc>
          <w:tcPr>
            <w:tcW w:w="1151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请求处理结果描述</w:t>
            </w:r>
            <w:r>
              <w:rPr>
                <w:rFonts w:hint="eastAsia"/>
                <w:szCs w:val="21"/>
              </w:rPr>
              <w:t>，如果</w:t>
            </w:r>
            <w:r>
              <w:rPr>
                <w:rFonts w:ascii="Courier New" w:hAnsi="Courier New" w:cs="Courier New"/>
                <w:kern w:val="0"/>
                <w:sz w:val="20"/>
              </w:rPr>
              <w:t>subStat</w:t>
            </w:r>
            <w:r>
              <w:rPr>
                <w:rFonts w:hint="eastAsia" w:ascii="Courier New" w:hAnsi="Courier New" w:cs="Courier New"/>
                <w:kern w:val="0"/>
                <w:sz w:val="20"/>
              </w:rPr>
              <w:t>为 r:000 时，该值可不用理会，否则该值会描述具体处理失败原因，</w:t>
            </w:r>
            <w:r>
              <w:rPr>
                <w:rFonts w:hint="eastAsia"/>
                <w:szCs w:val="21"/>
              </w:rPr>
              <w:t>详情请参照本文档 1.1.5 节“状态码说明”。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resDetail</w:t>
            </w:r>
          </w:p>
        </w:tc>
        <w:tc>
          <w:tcPr>
            <w:tcW w:w="1151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MtMessageResDetail[]</w:t>
            </w:r>
          </w:p>
        </w:tc>
        <w:tc>
          <w:tcPr>
            <w:tcW w:w="1275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短信提交处理结果详情</w:t>
            </w:r>
            <w:r>
              <w:rPr>
                <w:rFonts w:hint="eastAsia"/>
                <w:szCs w:val="21"/>
              </w:rPr>
              <w:t>，该数组描述客户端请求的每个手机号码提交状态，详情请参照</w:t>
            </w:r>
            <w:r>
              <w:rPr>
                <w:szCs w:val="21"/>
              </w:rPr>
              <w:t>MtMessageResDetail</w:t>
            </w:r>
            <w:r>
              <w:rPr>
                <w:rFonts w:hint="eastAsia"/>
                <w:szCs w:val="21"/>
              </w:rPr>
              <w:t>说明。</w:t>
            </w:r>
          </w:p>
        </w:tc>
      </w:tr>
    </w:tbl>
    <w:p>
      <w:pPr>
        <w:pStyle w:val="12"/>
        <w:rPr>
          <w:b/>
          <w:szCs w:val="21"/>
        </w:rPr>
      </w:pPr>
    </w:p>
    <w:p>
      <w:pPr>
        <w:pStyle w:val="12"/>
        <w:rPr>
          <w:b/>
          <w:szCs w:val="21"/>
        </w:rPr>
      </w:pPr>
      <w:r>
        <w:rPr>
          <w:rFonts w:hint="eastAsia"/>
          <w:b/>
          <w:szCs w:val="21"/>
        </w:rPr>
        <w:t>结构名称：</w:t>
      </w:r>
      <w:r>
        <w:rPr>
          <w:b/>
          <w:szCs w:val="21"/>
        </w:rPr>
        <w:t>MtMessageResDetail</w:t>
      </w:r>
    </w:p>
    <w:p>
      <w:pPr>
        <w:pStyle w:val="12"/>
        <w:rPr>
          <w:b/>
          <w:szCs w:val="21"/>
        </w:rPr>
      </w:pPr>
      <w:r>
        <w:rPr>
          <w:rFonts w:hint="eastAsia"/>
          <w:b/>
          <w:szCs w:val="21"/>
        </w:rPr>
        <w:t>结构说明：短信提交处理结果详情，详细描述每个号码的处理结果。</w:t>
      </w:r>
    </w:p>
    <w:tbl>
      <w:tblPr>
        <w:tblStyle w:val="34"/>
        <w:tblW w:w="89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1151"/>
        <w:gridCol w:w="1275"/>
        <w:gridCol w:w="4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属性名称</w:t>
            </w:r>
          </w:p>
        </w:tc>
        <w:tc>
          <w:tcPr>
            <w:tcW w:w="1151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27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推荐值</w:t>
            </w:r>
          </w:p>
        </w:tc>
        <w:tc>
          <w:tcPr>
            <w:tcW w:w="4830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phoneNumber</w:t>
            </w:r>
          </w:p>
        </w:tc>
        <w:tc>
          <w:tcPr>
            <w:tcW w:w="1151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接收手机号码</w:t>
            </w:r>
            <w:r>
              <w:rPr>
                <w:rFonts w:hint="eastAsia"/>
                <w:szCs w:val="21"/>
              </w:rPr>
              <w:t>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stat</w:t>
            </w:r>
          </w:p>
        </w:tc>
        <w:tc>
          <w:tcPr>
            <w:tcW w:w="1151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提交状态</w:t>
            </w:r>
            <w:r>
              <w:rPr>
                <w:rFonts w:hint="eastAsia"/>
                <w:szCs w:val="21"/>
              </w:rPr>
              <w:t>，本号码是否正确处理，详情请参照本文档 1.1.5 节“状态码说明”。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subStatDes</w:t>
            </w:r>
          </w:p>
        </w:tc>
        <w:tc>
          <w:tcPr>
            <w:tcW w:w="1151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提交状态描述</w:t>
            </w:r>
            <w:r>
              <w:rPr>
                <w:rFonts w:hint="eastAsia"/>
                <w:szCs w:val="21"/>
              </w:rPr>
              <w:t>，如果</w:t>
            </w:r>
            <w:r>
              <w:rPr>
                <w:rFonts w:ascii="Courier New" w:hAnsi="Courier New" w:cs="Courier New"/>
                <w:kern w:val="0"/>
                <w:sz w:val="20"/>
              </w:rPr>
              <w:t>stat</w:t>
            </w:r>
            <w:r>
              <w:rPr>
                <w:rFonts w:hint="eastAsia" w:ascii="Courier New" w:hAnsi="Courier New" w:cs="Courier New"/>
                <w:kern w:val="0"/>
                <w:sz w:val="20"/>
              </w:rPr>
              <w:t>为 r:000 时，该值可不用理会，否则该值会描述</w:t>
            </w:r>
            <w:r>
              <w:rPr>
                <w:rFonts w:hint="eastAsia"/>
                <w:szCs w:val="21"/>
              </w:rPr>
              <w:t>本号码</w:t>
            </w:r>
            <w:r>
              <w:rPr>
                <w:rFonts w:hint="eastAsia" w:ascii="Courier New" w:hAnsi="Courier New" w:cs="Courier New"/>
                <w:kern w:val="0"/>
                <w:sz w:val="20"/>
              </w:rPr>
              <w:t>具体处理失败原因，</w:t>
            </w:r>
            <w:r>
              <w:rPr>
                <w:rFonts w:hint="eastAsia"/>
                <w:szCs w:val="21"/>
              </w:rPr>
              <w:t>详情请参照本文档 1.1.5 节“状态码说明”。</w:t>
            </w:r>
          </w:p>
        </w:tc>
      </w:tr>
    </w:tbl>
    <w:p>
      <w:pPr>
        <w:pStyle w:val="5"/>
        <w:ind w:left="0" w:firstLine="0"/>
      </w:pPr>
      <w:r>
        <w:rPr>
          <w:rFonts w:hint="eastAsia"/>
        </w:rPr>
        <w:t>发送一条或者多条内容相同的短信</w:t>
      </w:r>
    </w:p>
    <w:tbl>
      <w:tblPr>
        <w:tblStyle w:val="34"/>
        <w:tblW w:w="8931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69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方法名称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szCs w:val="21"/>
              </w:rPr>
              <w:t>sendSms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发送一条或则多条内容相同的短信。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接口方法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MtMessageRes sendSms(String account, String password, String smsType, MtMessage message)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输入说明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account</w:t>
            </w:r>
            <w:r>
              <w:rPr>
                <w:rFonts w:hint="eastAsia"/>
                <w:szCs w:val="21"/>
              </w:rPr>
              <w:t>：账号。</w:t>
            </w:r>
          </w:p>
          <w:p>
            <w:pPr>
              <w:pStyle w:val="12"/>
              <w:rPr>
                <w:color w:val="FF0000"/>
              </w:rPr>
            </w:pPr>
            <w:r>
              <w:rPr>
                <w:szCs w:val="21"/>
              </w:rPr>
              <w:t>password</w:t>
            </w:r>
            <w:r>
              <w:rPr>
                <w:rFonts w:hint="eastAsia"/>
                <w:szCs w:val="21"/>
              </w:rPr>
              <w:t>：密码（用MD5加密</w:t>
            </w:r>
            <w:r>
              <w:rPr>
                <w:rFonts w:hint="eastAsia"/>
                <w:color w:val="FF0000"/>
              </w:rPr>
              <w:t>，32位，加密后字母全部为小写，例如： “123.com”</w:t>
            </w:r>
          </w:p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color w:val="FF0000"/>
              </w:rPr>
              <w:t>加密后应该是“</w:t>
            </w:r>
            <w:r>
              <w:rPr>
                <w:color w:val="FF0000"/>
              </w:rPr>
              <w:t>cbff36039c3d0212b3e34c23dcde1456</w:t>
            </w:r>
            <w:r>
              <w:rPr>
                <w:rFonts w:hint="eastAsia"/>
                <w:color w:val="FF0000"/>
              </w:rPr>
              <w:t>”可以用此例子验证加密方法是否正确</w:t>
            </w:r>
            <w:r>
              <w:rPr>
                <w:rFonts w:hint="eastAsia"/>
                <w:szCs w:val="21"/>
              </w:rPr>
              <w:t>）。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smsType</w:t>
            </w:r>
            <w:r>
              <w:rPr>
                <w:rFonts w:hint="eastAsia"/>
                <w:szCs w:val="21"/>
              </w:rPr>
              <w:t>：短信类型，可为空。</w:t>
            </w:r>
          </w:p>
          <w:p>
            <w:pPr>
              <w:pStyle w:val="12"/>
              <w:rPr>
                <w:b/>
                <w:szCs w:val="21"/>
              </w:rPr>
            </w:pPr>
            <w:r>
              <w:rPr>
                <w:sz w:val="19"/>
                <w:szCs w:val="21"/>
              </w:rPr>
              <w:t>Message</w:t>
            </w:r>
            <w:r>
              <w:rPr>
                <w:rFonts w:hint="eastAsia"/>
                <w:sz w:val="19"/>
                <w:szCs w:val="21"/>
              </w:rPr>
              <w:t>：自定义数据</w:t>
            </w:r>
            <w:r>
              <w:rPr>
                <w:rFonts w:hint="eastAsia"/>
                <w:szCs w:val="21"/>
              </w:rPr>
              <w:t>对象，详情请参照</w:t>
            </w:r>
            <w:r>
              <w:rPr>
                <w:rFonts w:hint="eastAsia"/>
              </w:rPr>
              <w:t>自定义数据结构：</w:t>
            </w:r>
            <w:r>
              <w:rPr>
                <w:szCs w:val="21"/>
              </w:rPr>
              <w:t>MtMessage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输出说明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MtMessageRes</w:t>
            </w:r>
            <w:r>
              <w:rPr>
                <w:rFonts w:hint="eastAsia"/>
                <w:szCs w:val="21"/>
              </w:rPr>
              <w:t>：详情请参照</w:t>
            </w:r>
            <w:r>
              <w:rPr>
                <w:rFonts w:hint="eastAsia"/>
              </w:rPr>
              <w:t>自定义数据结构：</w:t>
            </w:r>
            <w:r>
              <w:rPr>
                <w:szCs w:val="21"/>
              </w:rPr>
              <w:t>MtMessageRes</w:t>
            </w:r>
            <w:r>
              <w:rPr>
                <w:rFonts w:hint="eastAsia"/>
                <w:szCs w:val="21"/>
              </w:rPr>
              <w:t>。</w:t>
            </w:r>
          </w:p>
        </w:tc>
      </w:tr>
    </w:tbl>
    <w:p>
      <w:pPr>
        <w:pStyle w:val="5"/>
        <w:ind w:left="0" w:firstLine="0"/>
      </w:pPr>
      <w:r>
        <w:rPr>
          <w:rFonts w:hint="eastAsia"/>
        </w:rPr>
        <w:t>批量发送内容不同的短信</w:t>
      </w:r>
    </w:p>
    <w:tbl>
      <w:tblPr>
        <w:tblStyle w:val="34"/>
        <w:tblW w:w="8931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69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方法名称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szCs w:val="21"/>
              </w:rPr>
              <w:t>bathSendSms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批量发内容不相同的短信。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接口方法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 xml:space="preserve">MtMessageRes bathSendSms(String account, String password, String smsType, MtMessage[] messageArray)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输入说明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account</w:t>
            </w:r>
            <w:r>
              <w:rPr>
                <w:rFonts w:hint="eastAsia"/>
                <w:szCs w:val="21"/>
              </w:rPr>
              <w:t>：账号。</w:t>
            </w:r>
          </w:p>
          <w:p>
            <w:pPr>
              <w:pStyle w:val="12"/>
              <w:rPr>
                <w:color w:val="FF0000"/>
              </w:rPr>
            </w:pPr>
            <w:r>
              <w:rPr>
                <w:szCs w:val="21"/>
              </w:rPr>
              <w:t>password</w:t>
            </w:r>
            <w:r>
              <w:rPr>
                <w:rFonts w:hint="eastAsia"/>
                <w:szCs w:val="21"/>
              </w:rPr>
              <w:t>：密码（用MD5加密</w:t>
            </w:r>
            <w:r>
              <w:rPr>
                <w:rFonts w:hint="eastAsia"/>
                <w:color w:val="FF0000"/>
              </w:rPr>
              <w:t>，32位，加密后字母全部为小写，例如： “123.com”</w:t>
            </w:r>
          </w:p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color w:val="FF0000"/>
              </w:rPr>
              <w:t>加密后应该是“</w:t>
            </w:r>
            <w:r>
              <w:rPr>
                <w:color w:val="FF0000"/>
              </w:rPr>
              <w:t>cbff36039c3d0212b3e34c23dcde1456</w:t>
            </w:r>
            <w:r>
              <w:rPr>
                <w:rFonts w:hint="eastAsia"/>
                <w:color w:val="FF0000"/>
              </w:rPr>
              <w:t>”可以用此例子验证加密方法是否正确</w:t>
            </w:r>
            <w:r>
              <w:rPr>
                <w:rFonts w:hint="eastAsia"/>
                <w:szCs w:val="21"/>
              </w:rPr>
              <w:t>）。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smsType</w:t>
            </w:r>
            <w:r>
              <w:rPr>
                <w:rFonts w:hint="eastAsia"/>
                <w:szCs w:val="21"/>
              </w:rPr>
              <w:t>：短信类型，可为空。</w:t>
            </w:r>
          </w:p>
          <w:p>
            <w:pPr>
              <w:pStyle w:val="12"/>
              <w:rPr>
                <w:b/>
                <w:szCs w:val="21"/>
              </w:rPr>
            </w:pPr>
            <w:r>
              <w:rPr>
                <w:szCs w:val="21"/>
              </w:rPr>
              <w:t>messageArray</w:t>
            </w:r>
            <w:r>
              <w:rPr>
                <w:rFonts w:hint="eastAsia"/>
                <w:sz w:val="19"/>
                <w:szCs w:val="21"/>
              </w:rPr>
              <w:t>：自定义数据</w:t>
            </w:r>
            <w:r>
              <w:rPr>
                <w:rFonts w:hint="eastAsia"/>
                <w:szCs w:val="21"/>
              </w:rPr>
              <w:t>对象数组，详情请参照</w:t>
            </w:r>
            <w:r>
              <w:rPr>
                <w:rFonts w:hint="eastAsia"/>
              </w:rPr>
              <w:t>自定义数据结构：</w:t>
            </w:r>
            <w:r>
              <w:rPr>
                <w:szCs w:val="21"/>
              </w:rPr>
              <w:t>MtMessage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输出说明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MtMessageRes</w:t>
            </w:r>
            <w:r>
              <w:rPr>
                <w:rFonts w:hint="eastAsia"/>
                <w:szCs w:val="21"/>
              </w:rPr>
              <w:t>：详情请参照</w:t>
            </w:r>
            <w:r>
              <w:rPr>
                <w:rFonts w:hint="eastAsia"/>
              </w:rPr>
              <w:t>自定义数据结构：</w:t>
            </w:r>
            <w:r>
              <w:rPr>
                <w:szCs w:val="21"/>
              </w:rPr>
              <w:t>MtMessageRes</w:t>
            </w:r>
            <w:r>
              <w:rPr>
                <w:rFonts w:hint="eastAsia"/>
                <w:szCs w:val="21"/>
              </w:rPr>
              <w:t>。</w:t>
            </w:r>
          </w:p>
        </w:tc>
      </w:tr>
    </w:tbl>
    <w:p>
      <w:pPr>
        <w:pStyle w:val="4"/>
        <w:ind w:left="0" w:firstLine="0"/>
      </w:pPr>
      <w:bookmarkStart w:id="5" w:name="_Toc495476911"/>
      <w:r>
        <w:rPr>
          <w:rFonts w:hint="eastAsia"/>
        </w:rPr>
        <w:t>短信状态报告</w:t>
      </w:r>
      <w:bookmarkEnd w:id="5"/>
    </w:p>
    <w:p>
      <w:pPr>
        <w:pStyle w:val="5"/>
        <w:ind w:left="0" w:firstLine="0"/>
      </w:pPr>
      <w:r>
        <w:rPr>
          <w:rFonts w:hint="eastAsia"/>
        </w:rPr>
        <w:t>自定义数据结构说明</w:t>
      </w:r>
    </w:p>
    <w:p>
      <w:r>
        <w:rPr>
          <w:rFonts w:hint="eastAsia"/>
        </w:rPr>
        <w:t>所有自定义数据结构均为数据封装需要，只有数据属性和对应的get,set方法</w:t>
      </w:r>
    </w:p>
    <w:p>
      <w:pPr>
        <w:pStyle w:val="12"/>
        <w:rPr>
          <w:b/>
          <w:szCs w:val="21"/>
        </w:rPr>
      </w:pPr>
      <w:r>
        <w:rPr>
          <w:rFonts w:hint="eastAsia"/>
          <w:b/>
          <w:szCs w:val="21"/>
        </w:rPr>
        <w:t>结构名称：</w:t>
      </w:r>
      <w:r>
        <w:rPr>
          <w:b/>
          <w:szCs w:val="21"/>
        </w:rPr>
        <w:t>ReportMessageRes</w:t>
      </w:r>
    </w:p>
    <w:p>
      <w:pPr>
        <w:pStyle w:val="12"/>
        <w:rPr>
          <w:b/>
          <w:szCs w:val="21"/>
        </w:rPr>
      </w:pPr>
      <w:r>
        <w:rPr>
          <w:rFonts w:hint="eastAsia"/>
          <w:b/>
          <w:szCs w:val="21"/>
        </w:rPr>
        <w:t>结构说明：客户端发起请求，获取状态报告返回值</w:t>
      </w:r>
    </w:p>
    <w:tbl>
      <w:tblPr>
        <w:tblStyle w:val="34"/>
        <w:tblW w:w="89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1272"/>
        <w:gridCol w:w="1275"/>
        <w:gridCol w:w="4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属性名称</w:t>
            </w:r>
          </w:p>
        </w:tc>
        <w:tc>
          <w:tcPr>
            <w:tcW w:w="1272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27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推荐值</w:t>
            </w:r>
          </w:p>
        </w:tc>
        <w:tc>
          <w:tcPr>
            <w:tcW w:w="4830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subStat</w:t>
            </w:r>
          </w:p>
        </w:tc>
        <w:tc>
          <w:tcPr>
            <w:tcW w:w="1272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请求处理结果</w:t>
            </w:r>
            <w:r>
              <w:rPr>
                <w:rFonts w:hint="eastAsia"/>
                <w:szCs w:val="21"/>
              </w:rPr>
              <w:t>，本次请求，服务端是否正确处理，详情请参照本文档 1.1.5 节“状态码说明”。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subStatDes</w:t>
            </w:r>
          </w:p>
        </w:tc>
        <w:tc>
          <w:tcPr>
            <w:tcW w:w="1272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处理结果描述</w:t>
            </w:r>
            <w:r>
              <w:rPr>
                <w:rFonts w:hint="eastAsia"/>
                <w:szCs w:val="21"/>
              </w:rPr>
              <w:t>，如果</w:t>
            </w:r>
            <w:r>
              <w:rPr>
                <w:szCs w:val="21"/>
              </w:rPr>
              <w:t>subStat</w:t>
            </w:r>
            <w:r>
              <w:rPr>
                <w:rFonts w:hint="eastAsia" w:ascii="Courier New" w:hAnsi="Courier New" w:cs="Courier New"/>
                <w:kern w:val="0"/>
                <w:sz w:val="20"/>
              </w:rPr>
              <w:t>为 r:000 时，该值可不用理会，否则该值会描述具体处理失败原因，</w:t>
            </w:r>
            <w:r>
              <w:rPr>
                <w:rFonts w:hint="eastAsia"/>
                <w:szCs w:val="21"/>
              </w:rPr>
              <w:t>详情请参照本文档 1.1.5 节“状态码说明”。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 xml:space="preserve">resDetail </w:t>
            </w:r>
          </w:p>
        </w:tc>
        <w:tc>
          <w:tcPr>
            <w:tcW w:w="1272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ReportMessageResDetail</w:t>
            </w:r>
            <w:r>
              <w:rPr>
                <w:rFonts w:hint="eastAsia" w:ascii="Courier New" w:hAnsi="Courier New" w:cs="Courier New"/>
                <w:kern w:val="0"/>
                <w:sz w:val="20"/>
              </w:rPr>
              <w:t>[]</w:t>
            </w:r>
          </w:p>
        </w:tc>
        <w:tc>
          <w:tcPr>
            <w:tcW w:w="1275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状态报告详情</w:t>
            </w:r>
            <w:r>
              <w:rPr>
                <w:rFonts w:hint="eastAsia"/>
                <w:szCs w:val="21"/>
              </w:rPr>
              <w:t>，该数组描述每条短信的发送状态，详情请参照</w:t>
            </w:r>
            <w:r>
              <w:rPr>
                <w:rFonts w:ascii="Courier New" w:hAnsi="Courier New" w:cs="Courier New"/>
                <w:kern w:val="0"/>
                <w:sz w:val="20"/>
              </w:rPr>
              <w:t>ReportMessageResDetail</w:t>
            </w:r>
            <w:r>
              <w:rPr>
                <w:rFonts w:hint="eastAsia"/>
                <w:szCs w:val="21"/>
              </w:rPr>
              <w:t>说明。</w:t>
            </w:r>
          </w:p>
        </w:tc>
      </w:tr>
    </w:tbl>
    <w:p>
      <w:pPr>
        <w:pStyle w:val="12"/>
        <w:rPr>
          <w:b/>
          <w:szCs w:val="21"/>
        </w:rPr>
      </w:pPr>
    </w:p>
    <w:p>
      <w:pPr>
        <w:pStyle w:val="12"/>
        <w:rPr>
          <w:b/>
          <w:szCs w:val="21"/>
        </w:rPr>
      </w:pPr>
      <w:r>
        <w:rPr>
          <w:rFonts w:hint="eastAsia"/>
          <w:b/>
          <w:szCs w:val="21"/>
        </w:rPr>
        <w:t>结构名称：</w:t>
      </w:r>
      <w:r>
        <w:rPr>
          <w:b/>
          <w:szCs w:val="21"/>
        </w:rPr>
        <w:t>ReportMessageResDetail</w:t>
      </w:r>
    </w:p>
    <w:p>
      <w:pPr>
        <w:pStyle w:val="12"/>
        <w:rPr>
          <w:b/>
          <w:szCs w:val="21"/>
        </w:rPr>
      </w:pPr>
      <w:r>
        <w:rPr>
          <w:rFonts w:hint="eastAsia"/>
          <w:b/>
          <w:szCs w:val="21"/>
        </w:rPr>
        <w:t>结构名称：状态报告详情</w:t>
      </w:r>
    </w:p>
    <w:tbl>
      <w:tblPr>
        <w:tblStyle w:val="34"/>
        <w:tblW w:w="89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5"/>
        <w:gridCol w:w="1267"/>
        <w:gridCol w:w="1275"/>
        <w:gridCol w:w="4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属性名称</w:t>
            </w:r>
          </w:p>
        </w:tc>
        <w:tc>
          <w:tcPr>
            <w:tcW w:w="1267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27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推荐值</w:t>
            </w:r>
          </w:p>
        </w:tc>
        <w:tc>
          <w:tcPr>
            <w:tcW w:w="4830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smsId</w:t>
            </w:r>
          </w:p>
        </w:tc>
        <w:tc>
          <w:tcPr>
            <w:tcW w:w="12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短信标识</w:t>
            </w:r>
            <w:r>
              <w:rPr>
                <w:rFonts w:hint="eastAsia"/>
                <w:szCs w:val="21"/>
              </w:rPr>
              <w:t>，和请求下发时生成的短信标识一致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phoneNumber</w:t>
            </w:r>
          </w:p>
        </w:tc>
        <w:tc>
          <w:tcPr>
            <w:tcW w:w="12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接收手机号码</w:t>
            </w:r>
            <w:r>
              <w:rPr>
                <w:rFonts w:hint="eastAsia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stat</w:t>
            </w:r>
          </w:p>
        </w:tc>
        <w:tc>
          <w:tcPr>
            <w:tcW w:w="12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发送状态</w:t>
            </w:r>
            <w:r>
              <w:rPr>
                <w:rFonts w:hint="eastAsia"/>
                <w:szCs w:val="21"/>
              </w:rPr>
              <w:t>，是否正确发送，详情请参照本文档 1.1.5 节“状态码说明”。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statDes</w:t>
            </w:r>
          </w:p>
        </w:tc>
        <w:tc>
          <w:tcPr>
            <w:tcW w:w="12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发送状态描述</w:t>
            </w:r>
            <w:r>
              <w:rPr>
                <w:rFonts w:hint="eastAsia"/>
                <w:szCs w:val="21"/>
              </w:rPr>
              <w:t>，如果</w:t>
            </w:r>
            <w:r>
              <w:rPr>
                <w:szCs w:val="21"/>
              </w:rPr>
              <w:t>stat</w:t>
            </w:r>
            <w:r>
              <w:rPr>
                <w:rFonts w:hint="eastAsia" w:ascii="Courier New" w:hAnsi="Courier New" w:cs="Courier New"/>
                <w:kern w:val="0"/>
                <w:sz w:val="20"/>
              </w:rPr>
              <w:t>为 r:000 时，该值可不用理会，否则该值会描述</w:t>
            </w:r>
            <w:r>
              <w:rPr>
                <w:rFonts w:hint="eastAsia"/>
                <w:szCs w:val="21"/>
              </w:rPr>
              <w:t>本号码</w:t>
            </w:r>
            <w:r>
              <w:rPr>
                <w:rFonts w:hint="eastAsia" w:ascii="Courier New" w:hAnsi="Courier New" w:cs="Courier New"/>
                <w:kern w:val="0"/>
                <w:sz w:val="20"/>
              </w:rPr>
              <w:t>具体失败原因，</w:t>
            </w:r>
            <w:r>
              <w:rPr>
                <w:rFonts w:hint="eastAsia"/>
                <w:szCs w:val="21"/>
              </w:rPr>
              <w:t>详情请参照本文档 1.1.5 节“状态码说明”。</w:t>
            </w:r>
          </w:p>
        </w:tc>
      </w:tr>
    </w:tbl>
    <w:p>
      <w:pPr>
        <w:pStyle w:val="5"/>
        <w:ind w:left="0" w:firstLine="0"/>
      </w:pPr>
      <w:r>
        <w:rPr>
          <w:rFonts w:hint="eastAsia"/>
        </w:rPr>
        <w:t>客户端主动获取状态报告</w:t>
      </w:r>
    </w:p>
    <w:p>
      <w:r>
        <w:rPr>
          <w:rFonts w:hint="eastAsia"/>
        </w:rPr>
        <w:t>请使用短信平台提供的wsdl文件生成服务端</w:t>
      </w:r>
    </w:p>
    <w:tbl>
      <w:tblPr>
        <w:tblStyle w:val="34"/>
        <w:tblW w:w="8931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69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名称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szCs w:val="21"/>
              </w:rPr>
              <w:t>getReport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获取下发短信的状态报告。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接口方法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ReportMessageRes getReport(String account, String password)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输入说明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account</w:t>
            </w:r>
            <w:r>
              <w:rPr>
                <w:rFonts w:hint="eastAsia"/>
                <w:szCs w:val="21"/>
              </w:rPr>
              <w:t>：账号。</w:t>
            </w:r>
          </w:p>
          <w:p>
            <w:pPr>
              <w:pStyle w:val="12"/>
              <w:rPr>
                <w:color w:val="FF0000"/>
              </w:rPr>
            </w:pPr>
            <w:r>
              <w:rPr>
                <w:szCs w:val="21"/>
              </w:rPr>
              <w:t>password</w:t>
            </w:r>
            <w:r>
              <w:rPr>
                <w:rFonts w:hint="eastAsia"/>
                <w:szCs w:val="21"/>
              </w:rPr>
              <w:t>：密码（用MD5加密</w:t>
            </w:r>
            <w:r>
              <w:rPr>
                <w:rFonts w:hint="eastAsia"/>
                <w:color w:val="FF0000"/>
              </w:rPr>
              <w:t>，32位，加密后字母全部为小写，例如： “123.com”</w:t>
            </w:r>
          </w:p>
          <w:p>
            <w:pPr>
              <w:pStyle w:val="12"/>
              <w:rPr>
                <w:b/>
                <w:szCs w:val="21"/>
              </w:rPr>
            </w:pPr>
            <w:r>
              <w:rPr>
                <w:rFonts w:hint="eastAsia"/>
                <w:color w:val="FF0000"/>
              </w:rPr>
              <w:t>加密后应该是“</w:t>
            </w:r>
            <w:r>
              <w:rPr>
                <w:color w:val="FF0000"/>
              </w:rPr>
              <w:t>cbff36039c3d0212b3e34c23dcde1456</w:t>
            </w:r>
            <w:r>
              <w:rPr>
                <w:rFonts w:hint="eastAsia"/>
                <w:color w:val="FF0000"/>
              </w:rPr>
              <w:t>”可以用此例子验证加密方法是否正确</w:t>
            </w:r>
            <w:r>
              <w:rPr>
                <w:rFonts w:hint="eastAsia"/>
                <w:szCs w:val="21"/>
              </w:rPr>
              <w:t>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输出说明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ReportMessageRes</w:t>
            </w:r>
            <w:r>
              <w:rPr>
                <w:rFonts w:hint="eastAsia"/>
                <w:szCs w:val="21"/>
              </w:rPr>
              <w:t>：详情请参照</w:t>
            </w:r>
            <w:r>
              <w:rPr>
                <w:rFonts w:hint="eastAsia"/>
              </w:rPr>
              <w:t>自定义数据结构：</w:t>
            </w:r>
            <w:r>
              <w:rPr>
                <w:szCs w:val="21"/>
              </w:rPr>
              <w:t>ReportMessageRes</w:t>
            </w:r>
            <w:r>
              <w:rPr>
                <w:rFonts w:hint="eastAsia"/>
                <w:szCs w:val="21"/>
              </w:rPr>
              <w:t>。</w:t>
            </w:r>
          </w:p>
        </w:tc>
      </w:tr>
    </w:tbl>
    <w:p>
      <w:pPr>
        <w:pStyle w:val="5"/>
        <w:ind w:left="0" w:firstLine="0"/>
      </w:pPr>
      <w:r>
        <w:rPr>
          <w:rFonts w:hint="eastAsia"/>
        </w:rPr>
        <w:t>客户端接收状态报告，由服务端推送到客户端</w:t>
      </w:r>
    </w:p>
    <w:p>
      <w:r>
        <w:rPr>
          <w:rFonts w:hint="eastAsia"/>
        </w:rPr>
        <w:t>如果客户端需要由服务端推送状态报告，则客户端系统需要实现webservice服务，提供url地址，该服务必须实现以下方法。</w:t>
      </w:r>
    </w:p>
    <w:tbl>
      <w:tblPr>
        <w:tblStyle w:val="34"/>
        <w:tblW w:w="8931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69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名称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szCs w:val="21"/>
              </w:rPr>
              <w:t>getReport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获取下发短信的状态报告。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接口方法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boolean getReport(String account, ReportMessageResDetail[] reportMessageArray)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输入说明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account</w:t>
            </w:r>
            <w:r>
              <w:rPr>
                <w:rFonts w:hint="eastAsia"/>
                <w:szCs w:val="21"/>
              </w:rPr>
              <w:t>：接收状态报告的接口账号。</w:t>
            </w:r>
          </w:p>
          <w:p>
            <w:pPr>
              <w:pStyle w:val="12"/>
              <w:rPr>
                <w:b/>
                <w:szCs w:val="21"/>
              </w:rPr>
            </w:pPr>
            <w:r>
              <w:rPr>
                <w:szCs w:val="21"/>
              </w:rPr>
              <w:t>reportMessageArray</w:t>
            </w:r>
            <w:r>
              <w:rPr>
                <w:rFonts w:hint="eastAsia"/>
                <w:szCs w:val="21"/>
              </w:rPr>
              <w:t>：状态报告信息，详情请参照</w:t>
            </w:r>
            <w:r>
              <w:rPr>
                <w:rFonts w:hint="eastAsia"/>
              </w:rPr>
              <w:t>自定义数据结构：</w:t>
            </w:r>
            <w:r>
              <w:rPr>
                <w:szCs w:val="21"/>
              </w:rPr>
              <w:t>ReportMessageResDetail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输出说明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boolean</w:t>
            </w:r>
            <w:r>
              <w:rPr>
                <w:rFonts w:hint="eastAsia"/>
                <w:szCs w:val="21"/>
              </w:rPr>
              <w:t>：是否正确接收，如果客户端正常接收到状态报告信息，必须返回true,否则服务端认为推送失败，会重复推送。</w:t>
            </w:r>
          </w:p>
        </w:tc>
      </w:tr>
    </w:tbl>
    <w:p>
      <w:pPr>
        <w:pStyle w:val="4"/>
        <w:ind w:left="0" w:firstLine="0"/>
      </w:pPr>
      <w:bookmarkStart w:id="6" w:name="_Toc495476912"/>
      <w:r>
        <w:rPr>
          <w:rFonts w:hint="eastAsia"/>
        </w:rPr>
        <w:t>短信上行</w:t>
      </w:r>
      <w:bookmarkEnd w:id="6"/>
    </w:p>
    <w:p>
      <w:pPr>
        <w:pStyle w:val="5"/>
        <w:ind w:left="0" w:firstLine="0"/>
      </w:pPr>
      <w:r>
        <w:rPr>
          <w:rFonts w:hint="eastAsia"/>
        </w:rPr>
        <w:t>自定义数据结构说明</w:t>
      </w:r>
    </w:p>
    <w:p>
      <w:r>
        <w:rPr>
          <w:rFonts w:hint="eastAsia"/>
        </w:rPr>
        <w:t>所有自定义数据结构均为数据封装需要，只有数据属性和对应的get,set方法</w:t>
      </w:r>
    </w:p>
    <w:p>
      <w:pPr>
        <w:pStyle w:val="12"/>
        <w:rPr>
          <w:b/>
          <w:szCs w:val="21"/>
        </w:rPr>
      </w:pPr>
      <w:r>
        <w:rPr>
          <w:rFonts w:hint="eastAsia"/>
          <w:b/>
          <w:szCs w:val="21"/>
        </w:rPr>
        <w:t>结构名称：</w:t>
      </w:r>
      <w:r>
        <w:rPr>
          <w:b/>
          <w:szCs w:val="21"/>
        </w:rPr>
        <w:t>MoMessageRes</w:t>
      </w:r>
    </w:p>
    <w:p>
      <w:pPr>
        <w:pStyle w:val="12"/>
        <w:rPr>
          <w:b/>
          <w:szCs w:val="21"/>
        </w:rPr>
      </w:pPr>
      <w:r>
        <w:rPr>
          <w:rFonts w:hint="eastAsia"/>
          <w:b/>
          <w:szCs w:val="21"/>
        </w:rPr>
        <w:t>结构说明：客户端发起请求，获取上行短信返回值</w:t>
      </w:r>
    </w:p>
    <w:tbl>
      <w:tblPr>
        <w:tblStyle w:val="34"/>
        <w:tblW w:w="89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1272"/>
        <w:gridCol w:w="1275"/>
        <w:gridCol w:w="4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属性名称</w:t>
            </w:r>
          </w:p>
        </w:tc>
        <w:tc>
          <w:tcPr>
            <w:tcW w:w="1272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27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推荐值</w:t>
            </w:r>
          </w:p>
        </w:tc>
        <w:tc>
          <w:tcPr>
            <w:tcW w:w="4830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revStat</w:t>
            </w:r>
          </w:p>
        </w:tc>
        <w:tc>
          <w:tcPr>
            <w:tcW w:w="1272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请求处理结果</w:t>
            </w:r>
            <w:r>
              <w:rPr>
                <w:rFonts w:hint="eastAsia"/>
                <w:szCs w:val="21"/>
              </w:rPr>
              <w:t>，本次请求，服务端是否正确处理，详情请参照本文档 1.1.5 节“状态码说明”。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revStatDe</w:t>
            </w:r>
            <w:r>
              <w:rPr>
                <w:rFonts w:hint="eastAsia" w:ascii="Courier New" w:hAnsi="Courier New" w:cs="Courier New"/>
                <w:kern w:val="0"/>
                <w:sz w:val="20"/>
              </w:rPr>
              <w:t>s</w:t>
            </w:r>
          </w:p>
        </w:tc>
        <w:tc>
          <w:tcPr>
            <w:tcW w:w="1272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处理结果描述</w:t>
            </w:r>
            <w:r>
              <w:rPr>
                <w:rFonts w:hint="eastAsia"/>
                <w:szCs w:val="21"/>
              </w:rPr>
              <w:t>，如果</w:t>
            </w:r>
            <w:r>
              <w:rPr>
                <w:szCs w:val="21"/>
              </w:rPr>
              <w:t>revStat</w:t>
            </w:r>
            <w:r>
              <w:rPr>
                <w:rFonts w:hint="eastAsia" w:ascii="Courier New" w:hAnsi="Courier New" w:cs="Courier New"/>
                <w:kern w:val="0"/>
                <w:sz w:val="20"/>
              </w:rPr>
              <w:t>为 r:000 时，该值可不用理会，否则该值会描述具体处理失败原因，</w:t>
            </w:r>
            <w:r>
              <w:rPr>
                <w:rFonts w:hint="eastAsia"/>
                <w:szCs w:val="21"/>
              </w:rPr>
              <w:t>详情请参照本文档 1.1.5 节“状态码说明”。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resDetail</w:t>
            </w:r>
          </w:p>
        </w:tc>
        <w:tc>
          <w:tcPr>
            <w:tcW w:w="1272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MoMessageResDetail[]</w:t>
            </w:r>
          </w:p>
        </w:tc>
        <w:tc>
          <w:tcPr>
            <w:tcW w:w="1275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上行短信详情</w:t>
            </w:r>
            <w:r>
              <w:rPr>
                <w:rFonts w:hint="eastAsia"/>
                <w:szCs w:val="21"/>
              </w:rPr>
              <w:t>，该数组描述每条上行短信的详细信息，详情请参照</w:t>
            </w:r>
            <w:r>
              <w:rPr>
                <w:rFonts w:ascii="Courier New" w:hAnsi="Courier New" w:cs="Courier New"/>
                <w:kern w:val="0"/>
                <w:sz w:val="20"/>
              </w:rPr>
              <w:t>MoMessageResDetail</w:t>
            </w:r>
            <w:r>
              <w:rPr>
                <w:rFonts w:hint="eastAsia"/>
                <w:szCs w:val="21"/>
              </w:rPr>
              <w:t>说明。</w:t>
            </w:r>
          </w:p>
        </w:tc>
      </w:tr>
    </w:tbl>
    <w:p>
      <w:pPr>
        <w:pStyle w:val="12"/>
        <w:rPr>
          <w:b/>
          <w:szCs w:val="21"/>
        </w:rPr>
      </w:pPr>
      <w:r>
        <w:rPr>
          <w:rFonts w:hint="eastAsia"/>
          <w:b/>
          <w:szCs w:val="21"/>
        </w:rPr>
        <w:t>结构名称：</w:t>
      </w:r>
      <w:r>
        <w:rPr>
          <w:b/>
          <w:szCs w:val="21"/>
        </w:rPr>
        <w:t>MoMessageResDetail</w:t>
      </w:r>
    </w:p>
    <w:p>
      <w:pPr>
        <w:pStyle w:val="12"/>
        <w:rPr>
          <w:b/>
          <w:szCs w:val="21"/>
        </w:rPr>
      </w:pPr>
      <w:r>
        <w:rPr>
          <w:rFonts w:hint="eastAsia"/>
          <w:b/>
          <w:szCs w:val="21"/>
        </w:rPr>
        <w:t>结构说明：上行短信详情</w:t>
      </w:r>
    </w:p>
    <w:tbl>
      <w:tblPr>
        <w:tblStyle w:val="34"/>
        <w:tblW w:w="89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5"/>
        <w:gridCol w:w="1267"/>
        <w:gridCol w:w="1275"/>
        <w:gridCol w:w="4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属性名称</w:t>
            </w:r>
          </w:p>
        </w:tc>
        <w:tc>
          <w:tcPr>
            <w:tcW w:w="1267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27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推荐值</w:t>
            </w:r>
          </w:p>
        </w:tc>
        <w:tc>
          <w:tcPr>
            <w:tcW w:w="4830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phoneNumber</w:t>
            </w:r>
          </w:p>
        </w:tc>
        <w:tc>
          <w:tcPr>
            <w:tcW w:w="12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发送手机号码，</w:t>
            </w:r>
            <w:r>
              <w:rPr>
                <w:rFonts w:hint="eastAsia"/>
                <w:szCs w:val="21"/>
              </w:rPr>
              <w:t>发送该条上行短信的手机号。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content</w:t>
            </w:r>
          </w:p>
        </w:tc>
        <w:tc>
          <w:tcPr>
            <w:tcW w:w="12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上行短信内容</w:t>
            </w:r>
            <w:r>
              <w:rPr>
                <w:rFonts w:hint="eastAsia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subCode</w:t>
            </w:r>
          </w:p>
        </w:tc>
        <w:tc>
          <w:tcPr>
            <w:tcW w:w="12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扩展码</w:t>
            </w:r>
            <w:r>
              <w:rPr>
                <w:rFonts w:hint="eastAsia"/>
                <w:szCs w:val="21"/>
              </w:rPr>
              <w:t>，可能为空。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revTime</w:t>
            </w:r>
          </w:p>
        </w:tc>
        <w:tc>
          <w:tcPr>
            <w:tcW w:w="12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Date</w:t>
            </w:r>
          </w:p>
        </w:tc>
        <w:tc>
          <w:tcPr>
            <w:tcW w:w="1275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平台接收该条上行时间</w:t>
            </w:r>
            <w:r>
              <w:rPr>
                <w:rFonts w:hint="eastAsia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" w:type="dxa"/>
            <w:shd w:val="clear" w:color="auto" w:fill="auto"/>
          </w:tcPr>
          <w:p>
            <w:pPr>
              <w:pStyle w:val="12"/>
              <w:rPr>
                <w:rFonts w:ascii="Courier New" w:hAnsi="Courier New" w:cs="Courier New"/>
                <w:kern w:val="0"/>
                <w:sz w:val="20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demo</w:t>
            </w:r>
          </w:p>
        </w:tc>
        <w:tc>
          <w:tcPr>
            <w:tcW w:w="12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预留</w:t>
            </w:r>
          </w:p>
        </w:tc>
      </w:tr>
    </w:tbl>
    <w:p>
      <w:pPr>
        <w:pStyle w:val="5"/>
        <w:ind w:left="0" w:firstLine="0"/>
      </w:pPr>
      <w:r>
        <w:rPr>
          <w:rFonts w:hint="eastAsia"/>
        </w:rPr>
        <w:t>客户端主动获取上行短信</w:t>
      </w:r>
    </w:p>
    <w:p>
      <w:r>
        <w:rPr>
          <w:rFonts w:hint="eastAsia"/>
        </w:rPr>
        <w:t>请使用短信平台提供的wsdl文件生成服务端</w:t>
      </w:r>
    </w:p>
    <w:tbl>
      <w:tblPr>
        <w:tblStyle w:val="34"/>
        <w:tblW w:w="878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69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方法名称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szCs w:val="21"/>
              </w:rPr>
              <w:t>getSms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获取上行短信。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接口方法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MoMessageRes getSms(String account, String password)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输入说明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account</w:t>
            </w:r>
            <w:r>
              <w:rPr>
                <w:rFonts w:hint="eastAsia"/>
                <w:szCs w:val="21"/>
              </w:rPr>
              <w:t>：账号。</w:t>
            </w:r>
          </w:p>
          <w:p>
            <w:pPr>
              <w:pStyle w:val="12"/>
              <w:rPr>
                <w:color w:val="FF0000"/>
              </w:rPr>
            </w:pPr>
            <w:r>
              <w:rPr>
                <w:szCs w:val="21"/>
              </w:rPr>
              <w:t>password</w:t>
            </w:r>
            <w:r>
              <w:rPr>
                <w:rFonts w:hint="eastAsia"/>
                <w:szCs w:val="21"/>
              </w:rPr>
              <w:t>：密码（用MD5加密</w:t>
            </w:r>
            <w:r>
              <w:rPr>
                <w:rFonts w:hint="eastAsia"/>
                <w:color w:val="FF0000"/>
              </w:rPr>
              <w:t>，32位，加密后字母全部为小写，例如： “123.com”</w:t>
            </w:r>
          </w:p>
          <w:p>
            <w:pPr>
              <w:pStyle w:val="12"/>
              <w:rPr>
                <w:b/>
                <w:szCs w:val="21"/>
              </w:rPr>
            </w:pPr>
            <w:r>
              <w:rPr>
                <w:rFonts w:hint="eastAsia"/>
                <w:color w:val="FF0000"/>
              </w:rPr>
              <w:t>加密后应该是“</w:t>
            </w:r>
            <w:r>
              <w:rPr>
                <w:color w:val="FF0000"/>
              </w:rPr>
              <w:t>cbff36039c3d0212b3e34c23dcde1456</w:t>
            </w:r>
            <w:r>
              <w:rPr>
                <w:rFonts w:hint="eastAsia"/>
                <w:color w:val="FF0000"/>
              </w:rPr>
              <w:t>”可以用此例子验证加密方法是否正确</w:t>
            </w:r>
            <w:r>
              <w:rPr>
                <w:rFonts w:hint="eastAsia"/>
                <w:szCs w:val="21"/>
              </w:rPr>
              <w:t>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输出说明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MoMessageRes</w:t>
            </w:r>
            <w:r>
              <w:rPr>
                <w:rFonts w:hint="eastAsia"/>
                <w:szCs w:val="21"/>
              </w:rPr>
              <w:t>：详情请参照</w:t>
            </w:r>
            <w:r>
              <w:rPr>
                <w:rFonts w:hint="eastAsia"/>
              </w:rPr>
              <w:t>自定义数据结构：</w:t>
            </w:r>
            <w:r>
              <w:rPr>
                <w:szCs w:val="21"/>
              </w:rPr>
              <w:t>MoMessageRes</w:t>
            </w:r>
            <w:r>
              <w:rPr>
                <w:rFonts w:hint="eastAsia"/>
                <w:szCs w:val="21"/>
              </w:rPr>
              <w:t>。</w:t>
            </w:r>
          </w:p>
        </w:tc>
      </w:tr>
    </w:tbl>
    <w:p>
      <w:pPr>
        <w:pStyle w:val="5"/>
        <w:ind w:left="0" w:firstLine="0"/>
      </w:pPr>
      <w:r>
        <w:rPr>
          <w:rFonts w:hint="eastAsia"/>
        </w:rPr>
        <w:t>客户端接收上行短信，由服务端推送到客户端</w:t>
      </w:r>
    </w:p>
    <w:p>
      <w:r>
        <w:rPr>
          <w:rFonts w:hint="eastAsia"/>
        </w:rPr>
        <w:t>如果客户端需要由服务端推送上行短信，则客户端系统需要实现webservice服务，提供url地址，该服务必须实现以下方法。</w:t>
      </w:r>
    </w:p>
    <w:tbl>
      <w:tblPr>
        <w:tblStyle w:val="34"/>
        <w:tblW w:w="8931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69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名称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szCs w:val="21"/>
              </w:rPr>
              <w:t>getSms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获取上行短信。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接口方法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boolean getSms(String account, MoMessageResDetail[] moMessageArray)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输入说明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account</w:t>
            </w:r>
            <w:r>
              <w:rPr>
                <w:rFonts w:hint="eastAsia"/>
                <w:szCs w:val="21"/>
              </w:rPr>
              <w:t>：接收上行短信的接口账号。</w:t>
            </w:r>
          </w:p>
          <w:p>
            <w:pPr>
              <w:pStyle w:val="12"/>
              <w:rPr>
                <w:b/>
                <w:szCs w:val="21"/>
              </w:rPr>
            </w:pPr>
            <w:r>
              <w:rPr>
                <w:szCs w:val="21"/>
              </w:rPr>
              <w:t>MoMessageResDetail</w:t>
            </w:r>
            <w:r>
              <w:rPr>
                <w:rFonts w:hint="eastAsia"/>
                <w:szCs w:val="21"/>
              </w:rPr>
              <w:t>：上行短信信息，详情请参照</w:t>
            </w:r>
            <w:r>
              <w:rPr>
                <w:rFonts w:hint="eastAsia"/>
              </w:rPr>
              <w:t>自定义数据结构：</w:t>
            </w:r>
            <w:r>
              <w:rPr>
                <w:szCs w:val="21"/>
              </w:rPr>
              <w:t>MoMessageResDetail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输出说明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boolean</w:t>
            </w:r>
            <w:r>
              <w:rPr>
                <w:rFonts w:hint="eastAsia"/>
                <w:szCs w:val="21"/>
              </w:rPr>
              <w:t>：是否正确接收，如果客户端正常接收到上行短信信息，必须返回true,否则服务端认为推送失败，会重复推送。</w:t>
            </w:r>
          </w:p>
        </w:tc>
      </w:tr>
    </w:tbl>
    <w:p/>
    <w:p/>
    <w:p>
      <w:pPr>
        <w:pStyle w:val="4"/>
        <w:ind w:left="0" w:firstLine="0"/>
      </w:pPr>
      <w:bookmarkStart w:id="7" w:name="_Toc495476913"/>
      <w:r>
        <w:rPr>
          <w:rFonts w:hint="eastAsia"/>
        </w:rPr>
        <w:t>账户余额</w:t>
      </w:r>
      <w:bookmarkEnd w:id="7"/>
    </w:p>
    <w:p>
      <w:pPr>
        <w:pStyle w:val="5"/>
        <w:ind w:left="0" w:firstLine="0"/>
      </w:pPr>
      <w:r>
        <w:rPr>
          <w:rFonts w:hint="eastAsia"/>
        </w:rPr>
        <w:t>自定义数据结构说明</w:t>
      </w:r>
    </w:p>
    <w:p>
      <w:r>
        <w:rPr>
          <w:rFonts w:hint="eastAsia"/>
        </w:rPr>
        <w:t>所有自定义数据结构均为数据封装需要，只有数据属性和对应的get,set方法</w:t>
      </w:r>
    </w:p>
    <w:p>
      <w:pPr>
        <w:pStyle w:val="12"/>
        <w:rPr>
          <w:b/>
          <w:szCs w:val="21"/>
        </w:rPr>
      </w:pPr>
      <w:r>
        <w:rPr>
          <w:rFonts w:hint="eastAsia"/>
          <w:b/>
          <w:szCs w:val="21"/>
        </w:rPr>
        <w:t>结构名称：</w:t>
      </w:r>
      <w:r>
        <w:rPr>
          <w:b/>
          <w:szCs w:val="21"/>
        </w:rPr>
        <w:t>BalanceRes</w:t>
      </w:r>
    </w:p>
    <w:p>
      <w:pPr>
        <w:pStyle w:val="12"/>
        <w:rPr>
          <w:b/>
          <w:szCs w:val="21"/>
        </w:rPr>
      </w:pPr>
      <w:r>
        <w:rPr>
          <w:rFonts w:hint="eastAsia"/>
          <w:b/>
          <w:szCs w:val="21"/>
        </w:rPr>
        <w:t>结构说明：客户端发起请求，获取账户余额</w:t>
      </w:r>
    </w:p>
    <w:tbl>
      <w:tblPr>
        <w:tblStyle w:val="34"/>
        <w:tblW w:w="89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1272"/>
        <w:gridCol w:w="1275"/>
        <w:gridCol w:w="4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属性名称</w:t>
            </w:r>
          </w:p>
        </w:tc>
        <w:tc>
          <w:tcPr>
            <w:tcW w:w="1272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27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推荐值</w:t>
            </w:r>
          </w:p>
        </w:tc>
        <w:tc>
          <w:tcPr>
            <w:tcW w:w="4830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revStat</w:t>
            </w:r>
          </w:p>
        </w:tc>
        <w:tc>
          <w:tcPr>
            <w:tcW w:w="1272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请求处理结果</w:t>
            </w:r>
            <w:r>
              <w:rPr>
                <w:rFonts w:hint="eastAsia"/>
                <w:szCs w:val="21"/>
              </w:rPr>
              <w:t>，本次请求，服务端是否正确处理，详情请参照本文档 1.1.5 节“状态码说明”。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revStatDes</w:t>
            </w:r>
          </w:p>
        </w:tc>
        <w:tc>
          <w:tcPr>
            <w:tcW w:w="1272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处理结果描述</w:t>
            </w:r>
            <w:r>
              <w:rPr>
                <w:rFonts w:hint="eastAsia"/>
                <w:szCs w:val="21"/>
              </w:rPr>
              <w:t>，如果</w:t>
            </w:r>
            <w:r>
              <w:rPr>
                <w:szCs w:val="21"/>
              </w:rPr>
              <w:t>revStat</w:t>
            </w:r>
            <w:r>
              <w:rPr>
                <w:rFonts w:hint="eastAsia" w:ascii="Courier New" w:hAnsi="Courier New" w:cs="Courier New"/>
                <w:kern w:val="0"/>
                <w:sz w:val="20"/>
              </w:rPr>
              <w:t>为 r:000 时，该值表示请求账户的余额信息，否则该值会描述具体处理失败原因，</w:t>
            </w:r>
            <w:r>
              <w:rPr>
                <w:rFonts w:hint="eastAsia"/>
                <w:szCs w:val="21"/>
              </w:rPr>
              <w:t>详情请参照本文档 1.1.5 节“状态码说明”。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demo</w:t>
            </w:r>
          </w:p>
        </w:tc>
        <w:tc>
          <w:tcPr>
            <w:tcW w:w="1272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1275" w:type="dxa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服务端返回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预留。</w:t>
            </w:r>
          </w:p>
        </w:tc>
      </w:tr>
    </w:tbl>
    <w:p>
      <w:pPr>
        <w:pStyle w:val="5"/>
        <w:ind w:left="0" w:firstLine="0"/>
      </w:pPr>
      <w:r>
        <w:rPr>
          <w:rFonts w:hint="eastAsia"/>
        </w:rPr>
        <w:t>客户端主动获取账户余额</w:t>
      </w:r>
    </w:p>
    <w:tbl>
      <w:tblPr>
        <w:tblStyle w:val="34"/>
        <w:tblW w:w="8931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69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方法名称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szCs w:val="21"/>
              </w:rPr>
              <w:t>getBalance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获取上行短信。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接口方法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BalanceRes getBalance(String account, String password)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输入说明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account</w:t>
            </w:r>
            <w:r>
              <w:rPr>
                <w:rFonts w:hint="eastAsia"/>
                <w:szCs w:val="21"/>
              </w:rPr>
              <w:t>：账号。</w:t>
            </w:r>
          </w:p>
          <w:p>
            <w:pPr>
              <w:pStyle w:val="12"/>
              <w:rPr>
                <w:color w:val="FF0000"/>
              </w:rPr>
            </w:pPr>
            <w:r>
              <w:rPr>
                <w:szCs w:val="21"/>
              </w:rPr>
              <w:t>password</w:t>
            </w:r>
            <w:r>
              <w:rPr>
                <w:rFonts w:hint="eastAsia"/>
                <w:szCs w:val="21"/>
              </w:rPr>
              <w:t>：密码（用MD5加密</w:t>
            </w:r>
            <w:r>
              <w:rPr>
                <w:rFonts w:hint="eastAsia"/>
                <w:color w:val="FF0000"/>
              </w:rPr>
              <w:t>，32位，加密后字母全部为小写，例如： “123.com”</w:t>
            </w:r>
          </w:p>
          <w:p>
            <w:pPr>
              <w:pStyle w:val="12"/>
              <w:rPr>
                <w:b/>
                <w:szCs w:val="21"/>
              </w:rPr>
            </w:pPr>
            <w:r>
              <w:rPr>
                <w:rFonts w:hint="eastAsia"/>
                <w:color w:val="FF0000"/>
              </w:rPr>
              <w:t>加密后应该是“</w:t>
            </w:r>
            <w:r>
              <w:rPr>
                <w:color w:val="FF0000"/>
              </w:rPr>
              <w:t>cbff36039c3d0212b3e34c23dcde1456</w:t>
            </w:r>
            <w:r>
              <w:rPr>
                <w:rFonts w:hint="eastAsia"/>
                <w:color w:val="FF0000"/>
              </w:rPr>
              <w:t>”可以用此例子验证加密方法是否正确</w:t>
            </w:r>
            <w:r>
              <w:rPr>
                <w:rFonts w:hint="eastAsia"/>
                <w:szCs w:val="21"/>
              </w:rPr>
              <w:t>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输出说明</w:t>
            </w:r>
          </w:p>
        </w:tc>
        <w:tc>
          <w:tcPr>
            <w:tcW w:w="6946" w:type="dxa"/>
            <w:shd w:val="clear" w:color="auto" w:fill="FFFFFF" w:themeFill="background1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BalanceRes</w:t>
            </w:r>
            <w:r>
              <w:rPr>
                <w:rFonts w:hint="eastAsia"/>
                <w:szCs w:val="21"/>
              </w:rPr>
              <w:t>：详情请参照</w:t>
            </w:r>
            <w:r>
              <w:rPr>
                <w:rFonts w:hint="eastAsia"/>
              </w:rPr>
              <w:t>自定义数据结构：</w:t>
            </w:r>
            <w:r>
              <w:rPr>
                <w:szCs w:val="21"/>
              </w:rPr>
              <w:t>BalanceRes</w:t>
            </w:r>
            <w:r>
              <w:rPr>
                <w:rFonts w:hint="eastAsia"/>
                <w:szCs w:val="21"/>
              </w:rPr>
              <w:t>。</w:t>
            </w:r>
          </w:p>
        </w:tc>
      </w:tr>
    </w:tbl>
    <w:p>
      <w:pPr>
        <w:pStyle w:val="4"/>
        <w:ind w:left="0" w:firstLine="0"/>
      </w:pPr>
      <w:bookmarkStart w:id="8" w:name="_状态码说明"/>
      <w:bookmarkEnd w:id="8"/>
      <w:bookmarkStart w:id="9" w:name="_Toc495476914"/>
      <w:r>
        <w:rPr>
          <w:rFonts w:hint="eastAsia"/>
        </w:rPr>
        <w:t>状态码说明</w:t>
      </w:r>
      <w:bookmarkEnd w:id="9"/>
    </w:p>
    <w:tbl>
      <w:tblPr>
        <w:tblStyle w:val="34"/>
        <w:tblW w:w="8941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2444"/>
        <w:gridCol w:w="4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dxa"/>
            <w:shd w:val="clear" w:color="auto" w:fill="BEBEBE" w:themeFill="background1" w:themeFillShade="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状态码</w:t>
            </w:r>
          </w:p>
        </w:tc>
        <w:tc>
          <w:tcPr>
            <w:tcW w:w="2444" w:type="dxa"/>
            <w:shd w:val="clear" w:color="auto" w:fill="BEBEBE" w:themeFill="background1" w:themeFillShade="BF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4830" w:type="dxa"/>
            <w:shd w:val="clear" w:color="auto" w:fill="BEBEBE" w:themeFill="background1" w:themeFillShade="BF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r:000</w:t>
            </w:r>
          </w:p>
        </w:tc>
        <w:tc>
          <w:tcPr>
            <w:tcW w:w="2444" w:type="dxa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平台处理返回值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成功</w:t>
            </w:r>
            <w:r>
              <w:rPr>
                <w:rFonts w:hint="eastAsia"/>
                <w:szCs w:val="21"/>
              </w:rPr>
              <w:t>（只要该状态码表示成功，其他均为失败）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r:001</w:t>
            </w:r>
          </w:p>
        </w:tc>
        <w:tc>
          <w:tcPr>
            <w:tcW w:w="2444" w:type="dxa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平台处理返回值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手机号码是黑名单</w:t>
            </w:r>
            <w:r>
              <w:rPr>
                <w:rFonts w:hint="eastAsia"/>
                <w:szCs w:val="21"/>
              </w:rPr>
              <w:t>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r:002</w:t>
            </w:r>
          </w:p>
        </w:tc>
        <w:tc>
          <w:tcPr>
            <w:tcW w:w="2444" w:type="dxa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平台处理返回值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手机号码不正确</w:t>
            </w:r>
            <w:r>
              <w:rPr>
                <w:rFonts w:hint="eastAsia"/>
                <w:szCs w:val="21"/>
              </w:rPr>
              <w:t>，非法手机号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r:00</w:t>
            </w: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2444" w:type="dxa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平台处理返回值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账户没有本接口权限，短信平台没有为该用户设置webservice权限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r:00</w:t>
            </w: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444" w:type="dxa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平台处理返回值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短信发送失败（由于营运商网关给出了失败的状态报告，所以短信的最终发送状态为发送失败）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r:999</w:t>
            </w:r>
          </w:p>
        </w:tc>
        <w:tc>
          <w:tcPr>
            <w:tcW w:w="2444" w:type="dxa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平台处理返回值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未知错误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p:001</w:t>
            </w:r>
          </w:p>
        </w:tc>
        <w:tc>
          <w:tcPr>
            <w:tcW w:w="2444" w:type="dxa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输入参数错误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短信内容为空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p:002</w:t>
            </w:r>
          </w:p>
        </w:tc>
        <w:tc>
          <w:tcPr>
            <w:tcW w:w="2444" w:type="dxa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输入参数错误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手机号码数组为空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p:003</w:t>
            </w:r>
          </w:p>
        </w:tc>
        <w:tc>
          <w:tcPr>
            <w:tcW w:w="2444" w:type="dxa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输入参数错误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帐号或者密码不正确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p:004</w:t>
            </w:r>
          </w:p>
        </w:tc>
        <w:tc>
          <w:tcPr>
            <w:tcW w:w="2444" w:type="dxa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输入参数错误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帐号余额不足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p:005</w:t>
            </w:r>
          </w:p>
        </w:tc>
        <w:tc>
          <w:tcPr>
            <w:tcW w:w="2444" w:type="dxa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输入参数错误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超出每日限制发送量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p:006</w:t>
            </w:r>
          </w:p>
        </w:tc>
        <w:tc>
          <w:tcPr>
            <w:tcW w:w="2444" w:type="dxa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输入参数错误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一次提交号码数量超过100</w:t>
            </w: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p:007</w:t>
            </w:r>
          </w:p>
        </w:tc>
        <w:tc>
          <w:tcPr>
            <w:tcW w:w="2444" w:type="dxa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输入参数错误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业务类型不正确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p:008</w:t>
            </w:r>
          </w:p>
        </w:tc>
        <w:tc>
          <w:tcPr>
            <w:tcW w:w="2444" w:type="dxa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输入参数错误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ip鉴权失败</w:t>
            </w:r>
            <w:r>
              <w:rPr>
                <w:rFonts w:hint="eastAsia"/>
                <w:szCs w:val="21"/>
              </w:rPr>
              <w:t>（需要ip鉴权时有效）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p:009</w:t>
            </w:r>
          </w:p>
        </w:tc>
        <w:tc>
          <w:tcPr>
            <w:tcW w:w="2444" w:type="dxa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输入参数错误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短信</w:t>
            </w:r>
            <w:r>
              <w:rPr>
                <w:szCs w:val="21"/>
              </w:rPr>
              <w:t>内容含有敏感词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p:010</w:t>
            </w:r>
          </w:p>
        </w:tc>
        <w:tc>
          <w:tcPr>
            <w:tcW w:w="2444" w:type="dxa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输入参数错误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访问</w:t>
            </w:r>
            <w:r>
              <w:rPr>
                <w:rFonts w:hint="eastAsia"/>
                <w:szCs w:val="21"/>
              </w:rPr>
              <w:t>频率</w:t>
            </w:r>
            <w:r>
              <w:rPr>
                <w:szCs w:val="21"/>
              </w:rPr>
              <w:t>太快,访问间隔不能小于</w:t>
            </w:r>
            <w:r>
              <w:rPr>
                <w:rFonts w:hint="eastAsia"/>
                <w:szCs w:val="21"/>
              </w:rPr>
              <w:t>30秒（获取上行，获取状态报告，获取账户余额时有该限制，发短信则无该限制）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p:01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444" w:type="dxa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输入参数错误</w:t>
            </w:r>
          </w:p>
        </w:tc>
        <w:tc>
          <w:tcPr>
            <w:tcW w:w="483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输入参数格式不正确，必须是文档中规定的xml格式。</w:t>
            </w:r>
          </w:p>
        </w:tc>
      </w:tr>
    </w:tbl>
    <w:p/>
    <w:p>
      <w:pP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</w:pPr>
    </w:p>
    <w:p>
      <w:pPr>
        <w:pStyle w:val="3"/>
        <w:ind w:hanging="851"/>
      </w:pPr>
      <w:bookmarkStart w:id="10" w:name="_Toc495476915"/>
      <w:r>
        <w:rPr>
          <w:rFonts w:hint="eastAsia"/>
        </w:rPr>
        <w:t>短信Http接口</w:t>
      </w:r>
      <w:bookmarkEnd w:id="10"/>
    </w:p>
    <w:p>
      <w:pPr>
        <w:pStyle w:val="4"/>
        <w:ind w:left="0" w:firstLine="0"/>
      </w:pPr>
      <w:bookmarkStart w:id="11" w:name="_Toc495476916"/>
      <w:bookmarkStart w:id="12" w:name="_Toc335650699"/>
      <w:r>
        <w:rPr>
          <w:rFonts w:hint="eastAsia"/>
        </w:rPr>
        <w:t>短信下行</w:t>
      </w:r>
      <w:bookmarkEnd w:id="11"/>
      <w:bookmarkEnd w:id="12"/>
    </w:p>
    <w:p>
      <w:pPr>
        <w:rPr>
          <w:szCs w:val="21"/>
        </w:rPr>
      </w:pPr>
      <w:r>
        <w:rPr>
          <w:rFonts w:hint="eastAsia"/>
          <w:szCs w:val="21"/>
        </w:rPr>
        <w:t>接口地址：url/</w:t>
      </w:r>
      <w:r>
        <w:rPr>
          <w:szCs w:val="21"/>
        </w:rPr>
        <w:t>http/submitSms</w:t>
      </w:r>
    </w:p>
    <w:p>
      <w:pPr>
        <w:rPr>
          <w:szCs w:val="21"/>
        </w:rPr>
      </w:pPr>
      <w:r>
        <w:rPr>
          <w:rFonts w:hint="eastAsia"/>
          <w:szCs w:val="21"/>
        </w:rPr>
        <w:t>说明：该地址是短信平台提供的服务地址，其中只需要修改url部分，采用post方法提交请求。</w:t>
      </w:r>
    </w:p>
    <w:p>
      <w:pPr>
        <w:rPr>
          <w:rStyle w:val="32"/>
          <w:szCs w:val="21"/>
        </w:rPr>
      </w:pPr>
      <w:r>
        <w:rPr>
          <w:rFonts w:hint="eastAsia"/>
          <w:szCs w:val="21"/>
        </w:rPr>
        <w:t>例如：</w:t>
      </w:r>
      <w:r>
        <w:fldChar w:fldCharType="begin"/>
      </w:r>
      <w:r>
        <w:instrText xml:space="preserve"> HYPERLINK "http://106.15.42.125:8899/sms/http/submitSms" </w:instrText>
      </w:r>
      <w:r>
        <w:fldChar w:fldCharType="separate"/>
      </w:r>
      <w:r>
        <w:rPr>
          <w:rStyle w:val="32"/>
          <w:szCs w:val="21"/>
        </w:rPr>
        <w:t>http://106.15.42.125:8899/sms/http/submitSms</w:t>
      </w:r>
      <w:r>
        <w:rPr>
          <w:rStyle w:val="32"/>
          <w:szCs w:val="21"/>
        </w:rPr>
        <w:fldChar w:fldCharType="end"/>
      </w:r>
    </w:p>
    <w:p>
      <w:r>
        <w:rPr>
          <w:rFonts w:hint="eastAsia"/>
        </w:rPr>
        <w:t>群发</w:t>
      </w:r>
      <w:r>
        <w:t>地址：</w:t>
      </w:r>
      <w:r>
        <w:fldChar w:fldCharType="begin"/>
      </w:r>
      <w:r>
        <w:instrText xml:space="preserve"> HYPERLINK "http://106.15.42.125:8899/sms/http/batchSubmitSms" </w:instrText>
      </w:r>
      <w:r>
        <w:fldChar w:fldCharType="separate"/>
      </w:r>
      <w:r>
        <w:rPr>
          <w:rStyle w:val="32"/>
        </w:rPr>
        <w:t>http://106.15.42.125:8899/sms/http/batchSubmitSms</w:t>
      </w:r>
      <w:r>
        <w:rPr>
          <w:rStyle w:val="32"/>
        </w:rPr>
        <w:fldChar w:fldCharType="end"/>
      </w:r>
      <w:r>
        <w:rPr>
          <w:rFonts w:hint="eastAsia"/>
        </w:rPr>
        <w:t>（</w:t>
      </w:r>
      <w:r>
        <w:rPr>
          <w:rFonts w:hint="eastAsia"/>
          <w:b/>
          <w:color w:val="FF0000"/>
        </w:rPr>
        <w:t>注意</w:t>
      </w:r>
      <w:r>
        <w:rPr>
          <w:b/>
          <w:color w:val="FF0000"/>
        </w:rPr>
        <w:t>，用此群发地址会进入人工审核</w:t>
      </w:r>
      <w:r>
        <w:rPr>
          <w:rFonts w:hint="eastAsia"/>
        </w:rPr>
        <w:t>）</w:t>
      </w:r>
    </w:p>
    <w:p>
      <w:pPr>
        <w:rPr>
          <w:szCs w:val="21"/>
        </w:rPr>
      </w:pPr>
    </w:p>
    <w:p>
      <w:r>
        <w:rPr>
          <w:rFonts w:hint="eastAsia"/>
        </w:rPr>
        <w:t>请求参数定义</w:t>
      </w:r>
    </w:p>
    <w:tbl>
      <w:tblPr>
        <w:tblStyle w:val="34"/>
        <w:tblW w:w="8931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69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FBF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6946" w:type="dxa"/>
            <w:shd w:val="clear" w:color="auto" w:fill="FFFFF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发送短信(发送内容相同的一条或者多条短信)。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FBF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输入参数说明</w:t>
            </w:r>
          </w:p>
        </w:tc>
        <w:tc>
          <w:tcPr>
            <w:tcW w:w="6946" w:type="dxa"/>
            <w:shd w:val="clear" w:color="auto" w:fill="FFFFFF"/>
          </w:tcPr>
          <w:p>
            <w:pPr>
              <w:pStyle w:val="12"/>
              <w:rPr>
                <w:b/>
                <w:szCs w:val="21"/>
              </w:rPr>
            </w:pPr>
            <w:r>
              <w:rPr>
                <w:b/>
                <w:szCs w:val="21"/>
              </w:rPr>
              <w:t>account</w:t>
            </w:r>
            <w:r>
              <w:rPr>
                <w:rFonts w:hint="eastAsia"/>
                <w:b/>
                <w:szCs w:val="21"/>
              </w:rPr>
              <w:t>:</w:t>
            </w:r>
            <w:r>
              <w:rPr>
                <w:rFonts w:hint="eastAsia"/>
                <w:szCs w:val="21"/>
              </w:rPr>
              <w:t>帐号（短信平台提供）</w:t>
            </w:r>
          </w:p>
          <w:p>
            <w:pPr>
              <w:pStyle w:val="12"/>
              <w:rPr>
                <w:color w:val="FF0000"/>
              </w:rPr>
            </w:pPr>
            <w:r>
              <w:rPr>
                <w:b/>
                <w:szCs w:val="21"/>
              </w:rPr>
              <w:t>password</w:t>
            </w:r>
            <w:r>
              <w:rPr>
                <w:rFonts w:hint="eastAsia"/>
                <w:b/>
                <w:szCs w:val="21"/>
              </w:rPr>
              <w:t>:</w:t>
            </w:r>
            <w:r>
              <w:rPr>
                <w:rFonts w:hint="eastAsia"/>
                <w:szCs w:val="21"/>
              </w:rPr>
              <w:t>密码（短信平台提供，需用MD5加密</w:t>
            </w:r>
            <w:r>
              <w:rPr>
                <w:rFonts w:hint="eastAsia"/>
                <w:color w:val="FF0000"/>
              </w:rPr>
              <w:t>，32位，加密后字母全部为小写，例如： “123.com”</w:t>
            </w:r>
          </w:p>
          <w:p>
            <w:pPr>
              <w:pStyle w:val="12"/>
              <w:rPr>
                <w:b/>
                <w:szCs w:val="21"/>
              </w:rPr>
            </w:pPr>
            <w:r>
              <w:rPr>
                <w:rFonts w:hint="eastAsia"/>
                <w:color w:val="FF0000"/>
              </w:rPr>
              <w:t>加密后应该是“</w:t>
            </w:r>
            <w:r>
              <w:rPr>
                <w:color w:val="FF0000"/>
              </w:rPr>
              <w:t>cbff36039c3d0212b3e34c23dcde1456</w:t>
            </w:r>
            <w:r>
              <w:rPr>
                <w:rFonts w:hint="eastAsia"/>
                <w:color w:val="FF0000"/>
              </w:rPr>
              <w:t>”可以用此例子验证加密方法是否正确</w:t>
            </w:r>
            <w:r>
              <w:rPr>
                <w:rFonts w:hint="eastAsia"/>
                <w:szCs w:val="21"/>
              </w:rPr>
              <w:t>）</w:t>
            </w:r>
          </w:p>
          <w:p>
            <w:pPr>
              <w:pStyle w:val="12"/>
              <w:rPr>
                <w:szCs w:val="21"/>
              </w:rPr>
            </w:pPr>
            <w:r>
              <w:rPr>
                <w:b/>
                <w:szCs w:val="21"/>
              </w:rPr>
              <w:t>smsType</w:t>
            </w:r>
            <w:r>
              <w:rPr>
                <w:rFonts w:hint="eastAsia"/>
                <w:b/>
                <w:szCs w:val="21"/>
              </w:rPr>
              <w:t>:</w:t>
            </w:r>
            <w:r>
              <w:rPr>
                <w:rFonts w:hint="eastAsia"/>
                <w:szCs w:val="21"/>
              </w:rPr>
              <w:t>短信业务类型（短信平台提供）</w:t>
            </w:r>
          </w:p>
          <w:p>
            <w:pPr>
              <w:pStyle w:val="12"/>
              <w:rPr>
                <w:szCs w:val="21"/>
              </w:rPr>
            </w:pPr>
            <w:r>
              <w:rPr>
                <w:b/>
                <w:szCs w:val="21"/>
              </w:rPr>
              <w:t>message</w:t>
            </w:r>
            <w:r>
              <w:rPr>
                <w:rFonts w:hint="eastAsia"/>
                <w:b/>
                <w:szCs w:val="21"/>
              </w:rPr>
              <w:t>：</w:t>
            </w:r>
            <w:r>
              <w:rPr>
                <w:rFonts w:hint="eastAsia"/>
                <w:szCs w:val="21"/>
              </w:rPr>
              <w:t>下行请求参数,xml格式,如下。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&lt;?xml version="1.0" encoding="UTF-8" standalone="yes"?&gt;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kern w:val="0"/>
                <w:sz w:val="24"/>
              </w:rPr>
              <w:t>&lt;MtMessage&gt;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kern w:val="0"/>
                <w:sz w:val="24"/>
              </w:rPr>
              <w:t>&lt;content&gt;sms test&lt;/content&gt;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kern w:val="0"/>
                <w:sz w:val="24"/>
              </w:rPr>
              <w:t>&lt;phoneNumber&gt;15001710000&lt;/phoneNumber&gt;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kern w:val="0"/>
                <w:sz w:val="24"/>
              </w:rPr>
              <w:t>&lt;phoneNumber&gt;15001710008&lt;/phoneNumber&gt;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kern w:val="0"/>
                <w:sz w:val="24"/>
              </w:rPr>
              <w:t>&lt;phoneNumber&gt;15001710009&lt;/phoneNumber&gt;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kern w:val="0"/>
                <w:sz w:val="24"/>
              </w:rPr>
              <w:t>&lt;sendTime&gt;2013-05-16</w:t>
            </w:r>
            <w:r>
              <w:rPr>
                <w:rFonts w:hint="eastAsia" w:ascii="Consolas" w:hAnsi="Consolas" w:cs="Consolas"/>
                <w:kern w:val="0"/>
                <w:sz w:val="24"/>
              </w:rPr>
              <w:t xml:space="preserve"> </w:t>
            </w:r>
            <w:r>
              <w:rPr>
                <w:rFonts w:ascii="Consolas" w:hAnsi="Consolas" w:cs="Consolas"/>
                <w:kern w:val="0"/>
                <w:sz w:val="24"/>
              </w:rPr>
              <w:t>13:38:19&lt;/sendTime&gt;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kern w:val="0"/>
                <w:sz w:val="24"/>
              </w:rPr>
              <w:t>&lt;smsId&gt;4acadda1-5806-4492-9a82-b7ab3f1c8ec0&lt;/smsId&gt;&lt;subCode&gt;&lt;/subCode&gt;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kern w:val="0"/>
                <w:sz w:val="24"/>
              </w:rPr>
              <w:t>&lt;template</w:t>
            </w:r>
            <w:r>
              <w:rPr>
                <w:rFonts w:hint="eastAsia" w:ascii="Consolas" w:hAnsi="Consolas" w:cs="Consolas"/>
                <w:kern w:val="0"/>
                <w:sz w:val="24"/>
              </w:rPr>
              <w:t>Id</w:t>
            </w:r>
            <w:r>
              <w:rPr>
                <w:rFonts w:ascii="Consolas" w:hAnsi="Consolas" w:cs="Consolas"/>
                <w:kern w:val="0"/>
                <w:sz w:val="24"/>
              </w:rPr>
              <w:t>&gt;&lt;/template</w:t>
            </w:r>
            <w:r>
              <w:rPr>
                <w:rFonts w:hint="eastAsia" w:ascii="Consolas" w:hAnsi="Consolas" w:cs="Consolas"/>
                <w:kern w:val="0"/>
                <w:sz w:val="24"/>
              </w:rPr>
              <w:t>Id</w:t>
            </w:r>
            <w:r>
              <w:rPr>
                <w:rFonts w:ascii="Consolas" w:hAnsi="Consolas" w:cs="Consolas"/>
                <w:kern w:val="0"/>
                <w:sz w:val="24"/>
              </w:rPr>
              <w:t>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kern w:val="0"/>
                <w:sz w:val="24"/>
              </w:rPr>
              <w:t>&lt;/MtMessage&gt;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hint="eastAsia" w:ascii="Consolas" w:hAnsi="Consolas" w:cs="Consolas"/>
                <w:kern w:val="0"/>
                <w:sz w:val="24"/>
              </w:rPr>
              <w:t>说明：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kern w:val="0"/>
                <w:sz w:val="24"/>
              </w:rPr>
              <w:t>content</w:t>
            </w:r>
            <w:r>
              <w:rPr>
                <w:rFonts w:hint="eastAsia" w:ascii="Consolas" w:hAnsi="Consolas" w:cs="Consolas"/>
                <w:kern w:val="0"/>
                <w:sz w:val="24"/>
              </w:rPr>
              <w:t>:接收短信内容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kern w:val="0"/>
                <w:sz w:val="24"/>
              </w:rPr>
              <w:t>phoneNumber</w:t>
            </w:r>
            <w:r>
              <w:rPr>
                <w:rFonts w:hint="eastAsia" w:ascii="Consolas" w:hAnsi="Consolas" w:cs="Consolas"/>
                <w:kern w:val="0"/>
                <w:sz w:val="24"/>
              </w:rPr>
              <w:t>：接收短信手机号（可以有多个,最多</w:t>
            </w:r>
            <w:r>
              <w:rPr>
                <w:rFonts w:ascii="Consolas" w:hAnsi="Consolas" w:cs="Consolas"/>
                <w:kern w:val="0"/>
                <w:sz w:val="24"/>
              </w:rPr>
              <w:t>一次不超过</w:t>
            </w:r>
            <w:r>
              <w:rPr>
                <w:rFonts w:hint="eastAsia" w:ascii="Consolas" w:hAnsi="Consolas" w:cs="Consolas"/>
                <w:kern w:val="0"/>
                <w:sz w:val="24"/>
              </w:rPr>
              <w:t>1万</w:t>
            </w:r>
            <w:r>
              <w:rPr>
                <w:rFonts w:ascii="Consolas" w:hAnsi="Consolas" w:cs="Consolas"/>
                <w:kern w:val="0"/>
                <w:sz w:val="24"/>
              </w:rPr>
              <w:t>个</w:t>
            </w:r>
            <w:r>
              <w:rPr>
                <w:rFonts w:hint="eastAsia" w:ascii="Consolas" w:hAnsi="Consolas" w:cs="Consolas"/>
                <w:kern w:val="0"/>
                <w:sz w:val="24"/>
              </w:rPr>
              <w:t>）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kern w:val="0"/>
                <w:sz w:val="24"/>
              </w:rPr>
              <w:t>sendTime</w:t>
            </w:r>
            <w:r>
              <w:rPr>
                <w:rFonts w:hint="eastAsia" w:ascii="Consolas" w:hAnsi="Consolas" w:cs="Consolas"/>
                <w:kern w:val="0"/>
                <w:sz w:val="24"/>
              </w:rPr>
              <w:t>:发送时间(可选)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kern w:val="0"/>
                <w:sz w:val="24"/>
              </w:rPr>
              <w:t>smsId</w:t>
            </w:r>
            <w:r>
              <w:rPr>
                <w:rFonts w:hint="eastAsia" w:ascii="Consolas" w:hAnsi="Consolas" w:cs="Consolas"/>
                <w:kern w:val="0"/>
                <w:sz w:val="24"/>
              </w:rPr>
              <w:t>: 短信标识(uuid,可选)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kern w:val="0"/>
                <w:sz w:val="24"/>
              </w:rPr>
              <w:t>subCode</w:t>
            </w:r>
            <w:r>
              <w:rPr>
                <w:rFonts w:hint="eastAsia" w:ascii="Consolas" w:hAnsi="Consolas" w:cs="Consolas"/>
                <w:kern w:val="0"/>
                <w:sz w:val="24"/>
              </w:rPr>
              <w:t>:扩展子码（可选）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szCs w:val="21"/>
              </w:rPr>
            </w:pPr>
            <w:r>
              <w:rPr>
                <w:rFonts w:ascii="Consolas" w:hAnsi="Consolas" w:cs="Consolas"/>
                <w:kern w:val="0"/>
                <w:sz w:val="24"/>
              </w:rPr>
              <w:t>template</w:t>
            </w:r>
            <w:r>
              <w:rPr>
                <w:rFonts w:hint="eastAsia" w:ascii="Consolas" w:hAnsi="Consolas" w:cs="Consolas"/>
                <w:kern w:val="0"/>
                <w:sz w:val="24"/>
              </w:rPr>
              <w:t>Id:模板</w:t>
            </w:r>
            <w:r>
              <w:rPr>
                <w:rFonts w:ascii="Consolas" w:hAnsi="Consolas" w:cs="Consolas"/>
                <w:kern w:val="0"/>
                <w:sz w:val="24"/>
              </w:rPr>
              <w:t>ID</w:t>
            </w:r>
            <w:r>
              <w:rPr>
                <w:rFonts w:hint="eastAsia" w:ascii="Consolas" w:hAnsi="Consolas" w:cs="Consolas"/>
                <w:kern w:val="0"/>
                <w:sz w:val="24"/>
              </w:rPr>
              <w:t>（可选）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FBF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输出说明</w:t>
            </w:r>
          </w:p>
        </w:tc>
        <w:tc>
          <w:tcPr>
            <w:tcW w:w="6946" w:type="dxa"/>
            <w:shd w:val="clear" w:color="auto" w:fill="FFFFF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xml格式,如下：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&lt;?xml version="1.0" encoding="UTF-8" standalone="yes"?&gt;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&lt;MtMessageRes&gt;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&lt;resDetail&gt;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&lt;phoneNumber&gt;15001710000&lt;/phoneNumber&gt;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&lt;stat&gt;r:000&lt;/stat&gt;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&lt;statDes&gt;提交成功&lt;/statDes&gt;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&lt;/resDetail&gt;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&lt;resDetail&gt;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&lt;phoneNumber&gt;15001710008&lt;/phoneNumber&gt;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&lt;stat&gt;r:000&lt;/stat&gt;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&lt;statDes&gt;提交成功&lt;/statDes&gt;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&lt;/resDetail&gt;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&lt;resDetail&gt;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&lt;phoneNumber&gt;15001710009&lt;/phoneNumber&gt;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&lt;stat&gt;r:000&lt;/stat&gt;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&lt;statDes&gt;提交成功&lt;/statDes&gt;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&lt;/resDetail&gt;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&lt;smsId&gt;4acadda1-5806-4492-9a82-b7ab3f1c8ec0&lt;/smsId&gt;&lt;subStat&gt;r:000&lt;/subStat&gt;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&lt;subStatDes&gt;处理成功&lt;/subStatDes&gt;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&lt;/MtMessageRes&gt;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hint="eastAsia" w:ascii="Consolas" w:hAnsi="Consolas" w:cs="Consolas"/>
                <w:kern w:val="0"/>
                <w:sz w:val="24"/>
              </w:rPr>
              <w:t>说明：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kern w:val="0"/>
                <w:sz w:val="24"/>
              </w:rPr>
              <w:t>subStat</w:t>
            </w:r>
            <w:r>
              <w:rPr>
                <w:rFonts w:hint="eastAsia" w:ascii="Consolas" w:hAnsi="Consolas" w:cs="Consolas"/>
                <w:kern w:val="0"/>
                <w:sz w:val="24"/>
              </w:rPr>
              <w:t>：值为</w:t>
            </w:r>
            <w:r>
              <w:rPr>
                <w:rFonts w:ascii="Consolas" w:hAnsi="Consolas" w:cs="Consolas"/>
                <w:kern w:val="0"/>
                <w:sz w:val="24"/>
              </w:rPr>
              <w:t>r:000</w:t>
            </w:r>
            <w:r>
              <w:rPr>
                <w:rFonts w:hint="eastAsia" w:ascii="Consolas" w:hAnsi="Consolas" w:cs="Consolas"/>
                <w:kern w:val="0"/>
                <w:sz w:val="24"/>
              </w:rPr>
              <w:t>时表示该请求被成功受理；其他值（1.1.5）则表示该请求受理失败，此时将不会出现任何</w:t>
            </w:r>
            <w:r>
              <w:rPr>
                <w:rFonts w:ascii="Consolas" w:hAnsi="Consolas" w:cs="Consolas"/>
                <w:kern w:val="0"/>
                <w:sz w:val="24"/>
              </w:rPr>
              <w:t>resDetail</w:t>
            </w:r>
            <w:r>
              <w:rPr>
                <w:rFonts w:hint="eastAsia" w:ascii="Consolas" w:hAnsi="Consolas" w:cs="Consolas"/>
                <w:kern w:val="0"/>
                <w:sz w:val="24"/>
              </w:rPr>
              <w:t>标签。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kern w:val="0"/>
                <w:sz w:val="24"/>
              </w:rPr>
              <w:t>smsId</w:t>
            </w:r>
            <w:r>
              <w:rPr>
                <w:rFonts w:hint="eastAsia" w:ascii="Consolas" w:hAnsi="Consolas" w:cs="Consolas"/>
                <w:kern w:val="0"/>
                <w:sz w:val="24"/>
              </w:rPr>
              <w:t>:短信标识，如果客户端请求时，填写了</w:t>
            </w:r>
            <w:r>
              <w:rPr>
                <w:rFonts w:ascii="Consolas" w:hAnsi="Consolas" w:cs="Consolas"/>
                <w:kern w:val="0"/>
                <w:sz w:val="24"/>
              </w:rPr>
              <w:t>smsId</w:t>
            </w:r>
            <w:r>
              <w:rPr>
                <w:rFonts w:hint="eastAsia" w:ascii="Consolas" w:hAnsi="Consolas" w:cs="Consolas"/>
                <w:kern w:val="0"/>
                <w:sz w:val="24"/>
              </w:rPr>
              <w:t>，则该值等于请求时客户端的</w:t>
            </w:r>
            <w:r>
              <w:rPr>
                <w:rFonts w:ascii="Consolas" w:hAnsi="Consolas" w:cs="Consolas"/>
                <w:kern w:val="0"/>
                <w:sz w:val="24"/>
              </w:rPr>
              <w:t>smsId</w:t>
            </w:r>
            <w:r>
              <w:rPr>
                <w:rFonts w:hint="eastAsia" w:ascii="Consolas" w:hAnsi="Consolas" w:cs="Consolas"/>
                <w:kern w:val="0"/>
                <w:sz w:val="24"/>
              </w:rPr>
              <w:t>；否则该值为短信平台自动生成。</w:t>
            </w:r>
          </w:p>
        </w:tc>
      </w:tr>
    </w:tbl>
    <w:p>
      <w:pPr>
        <w:pStyle w:val="4"/>
        <w:ind w:left="0" w:firstLine="0"/>
      </w:pPr>
      <w:bookmarkStart w:id="13" w:name="_Toc495476917"/>
      <w:r>
        <w:rPr>
          <w:rFonts w:hint="eastAsia"/>
        </w:rPr>
        <w:t>短信上行</w:t>
      </w:r>
      <w:bookmarkEnd w:id="13"/>
    </w:p>
    <w:p>
      <w:pPr>
        <w:rPr>
          <w:szCs w:val="21"/>
        </w:rPr>
      </w:pPr>
      <w:r>
        <w:rPr>
          <w:rFonts w:hint="eastAsia"/>
          <w:szCs w:val="21"/>
        </w:rPr>
        <w:t>接口地址：url/</w:t>
      </w:r>
      <w:r>
        <w:rPr>
          <w:szCs w:val="21"/>
        </w:rPr>
        <w:t>http/getReply</w:t>
      </w:r>
    </w:p>
    <w:p>
      <w:pPr>
        <w:rPr>
          <w:szCs w:val="21"/>
        </w:rPr>
      </w:pPr>
      <w:r>
        <w:rPr>
          <w:rFonts w:hint="eastAsia"/>
          <w:szCs w:val="21"/>
        </w:rPr>
        <w:t>说明：该地址是短信平台提供的服务地址，其中只需要修改url部分，采用post方法提交请求。</w:t>
      </w:r>
    </w:p>
    <w:p>
      <w:pPr>
        <w:rPr>
          <w:szCs w:val="21"/>
        </w:rPr>
      </w:pPr>
      <w:r>
        <w:rPr>
          <w:rFonts w:hint="eastAsia"/>
          <w:szCs w:val="21"/>
        </w:rPr>
        <w:t>例如：</w:t>
      </w:r>
      <w:r>
        <w:fldChar w:fldCharType="begin"/>
      </w:r>
      <w:r>
        <w:instrText xml:space="preserve"> HYPERLINK "http://106.15.42.125:8899/sms/http/getReply" </w:instrText>
      </w:r>
      <w:r>
        <w:fldChar w:fldCharType="separate"/>
      </w:r>
      <w:r>
        <w:rPr>
          <w:rStyle w:val="32"/>
          <w:szCs w:val="21"/>
        </w:rPr>
        <w:t>http://106.15.42.125:8899/sms/http/getReply</w:t>
      </w:r>
      <w:r>
        <w:rPr>
          <w:rStyle w:val="32"/>
          <w:szCs w:val="21"/>
        </w:rPr>
        <w:fldChar w:fldCharType="end"/>
      </w:r>
    </w:p>
    <w:p>
      <w:r>
        <w:rPr>
          <w:rFonts w:hint="eastAsia"/>
        </w:rPr>
        <w:t>请求参数定义</w:t>
      </w:r>
    </w:p>
    <w:tbl>
      <w:tblPr>
        <w:tblStyle w:val="34"/>
        <w:tblW w:w="8931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69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FBF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6946" w:type="dxa"/>
            <w:shd w:val="clear" w:color="auto" w:fill="FFFFF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获取上行短信。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FBF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输入参数说明</w:t>
            </w:r>
          </w:p>
        </w:tc>
        <w:tc>
          <w:tcPr>
            <w:tcW w:w="6946" w:type="dxa"/>
            <w:shd w:val="clear" w:color="auto" w:fill="FFFFFF"/>
          </w:tcPr>
          <w:p>
            <w:pPr>
              <w:pStyle w:val="12"/>
              <w:rPr>
                <w:b/>
                <w:szCs w:val="21"/>
              </w:rPr>
            </w:pPr>
            <w:r>
              <w:rPr>
                <w:b/>
                <w:szCs w:val="21"/>
              </w:rPr>
              <w:t>account</w:t>
            </w:r>
            <w:r>
              <w:rPr>
                <w:rFonts w:hint="eastAsia"/>
                <w:b/>
                <w:szCs w:val="21"/>
              </w:rPr>
              <w:t>:</w:t>
            </w:r>
            <w:r>
              <w:rPr>
                <w:rFonts w:hint="eastAsia"/>
                <w:szCs w:val="21"/>
              </w:rPr>
              <w:t>帐号（短信平台提供）</w:t>
            </w:r>
          </w:p>
          <w:p>
            <w:pPr>
              <w:pStyle w:val="12"/>
              <w:rPr>
                <w:color w:val="FF0000"/>
              </w:rPr>
            </w:pPr>
            <w:r>
              <w:rPr>
                <w:b/>
                <w:szCs w:val="21"/>
              </w:rPr>
              <w:t>password</w:t>
            </w:r>
            <w:r>
              <w:rPr>
                <w:rFonts w:hint="eastAsia"/>
                <w:b/>
                <w:szCs w:val="21"/>
              </w:rPr>
              <w:t>:</w:t>
            </w:r>
            <w:r>
              <w:rPr>
                <w:rFonts w:hint="eastAsia"/>
                <w:szCs w:val="21"/>
              </w:rPr>
              <w:t>密码（短信平台提供，需用MD5加密</w:t>
            </w:r>
            <w:r>
              <w:rPr>
                <w:rFonts w:hint="eastAsia"/>
                <w:color w:val="FF0000"/>
              </w:rPr>
              <w:t>，32位，加密后字母全部为小写，例如： “123.com”</w:t>
            </w:r>
          </w:p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color w:val="FF0000"/>
              </w:rPr>
              <w:t>加密后应该是“</w:t>
            </w:r>
            <w:r>
              <w:rPr>
                <w:color w:val="FF0000"/>
              </w:rPr>
              <w:t>cbff36039c3d0212b3e34c23dcde1456</w:t>
            </w:r>
            <w:r>
              <w:rPr>
                <w:rFonts w:hint="eastAsia"/>
                <w:color w:val="FF0000"/>
              </w:rPr>
              <w:t>”可以用此例子验证加密方法是否正确</w:t>
            </w:r>
            <w:r>
              <w:rPr>
                <w:rFonts w:hint="eastAsia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shd w:val="clear" w:color="auto" w:fill="BFBF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输出说明</w:t>
            </w:r>
          </w:p>
        </w:tc>
        <w:tc>
          <w:tcPr>
            <w:tcW w:w="6946" w:type="dxa"/>
            <w:shd w:val="clear" w:color="auto" w:fill="FFFFF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xml格式,如下：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&lt;?xml version="1.0" encoding="UTF-8" standalone="yes"?&gt;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&lt;MoMessageRes&gt;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&lt;resDetail&gt;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&lt;content&gt;短信上行测试002&lt;/content&gt;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&lt;phoneNumber&gt;15000792702&lt;/phoneNumber&gt;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&lt;subCode&gt;1&lt;/subCode&gt;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&lt;revTime&gt;2013-05-16T14:26:37.561+08:00&lt;/revTime&gt;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&lt;/resDetail&gt;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&lt;resDetail&gt;&lt;content&gt;短信上行测试001&lt;/content&gt;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&lt;phoneNumber&gt;15000792701&lt;/phoneNumber&gt;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&lt;subCode&gt;1&lt;/subCode&gt;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&lt;revTime&gt;2013-05-16T14:26:41.585+08:00&lt;/revTime&gt;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&lt;/resDetail&gt;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&lt;resDetail&gt;&lt;content&gt;短信上行测试003&lt;/content&gt;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&lt;phoneNumber&gt;15000792703&lt;/phoneNumber&gt;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&lt;subCode&gt;1&lt;/subCode&gt;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&lt;revTime&gt;2013-05-16T14:26:31.527+08:00&lt;/revTime&gt;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&lt;/resDetail&gt;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&lt;revStat&gt;r:000&lt;/revStat&gt;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&lt;revStatDes&gt;获取上行短信条数:3&lt;/revStatDes&gt;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&lt;/MoMessageRes&gt;</w:t>
            </w:r>
          </w:p>
        </w:tc>
      </w:tr>
    </w:tbl>
    <w:p>
      <w:pPr>
        <w:pStyle w:val="4"/>
        <w:ind w:left="0" w:firstLine="0"/>
      </w:pPr>
      <w:bookmarkStart w:id="14" w:name="_Toc495476918"/>
      <w:r>
        <w:rPr>
          <w:rFonts w:hint="eastAsia"/>
        </w:rPr>
        <w:t>短信状态报告</w:t>
      </w:r>
      <w:bookmarkEnd w:id="14"/>
    </w:p>
    <w:p>
      <w:pPr>
        <w:rPr>
          <w:szCs w:val="21"/>
        </w:rPr>
      </w:pPr>
      <w:r>
        <w:rPr>
          <w:rFonts w:hint="eastAsia"/>
          <w:szCs w:val="21"/>
        </w:rPr>
        <w:t>接口地址：url/</w:t>
      </w:r>
      <w:r>
        <w:rPr>
          <w:szCs w:val="21"/>
        </w:rPr>
        <w:t>http/getReport</w:t>
      </w:r>
    </w:p>
    <w:p>
      <w:pPr>
        <w:rPr>
          <w:szCs w:val="21"/>
        </w:rPr>
      </w:pPr>
      <w:r>
        <w:rPr>
          <w:rFonts w:hint="eastAsia"/>
          <w:szCs w:val="21"/>
        </w:rPr>
        <w:t>说明：该地址是短信平台提供的服务地址，其中只需要修改url部分，采用post方法提交请求。</w:t>
      </w:r>
    </w:p>
    <w:p>
      <w:pPr>
        <w:rPr>
          <w:szCs w:val="21"/>
        </w:rPr>
      </w:pPr>
      <w:r>
        <w:rPr>
          <w:rFonts w:hint="eastAsia"/>
          <w:szCs w:val="21"/>
        </w:rPr>
        <w:t>例如：</w:t>
      </w:r>
      <w:r>
        <w:fldChar w:fldCharType="begin"/>
      </w:r>
      <w:r>
        <w:instrText xml:space="preserve"> HYPERLINK "http://106.15.42.125:8899/sms/http/getReport" </w:instrText>
      </w:r>
      <w:r>
        <w:fldChar w:fldCharType="separate"/>
      </w:r>
      <w:r>
        <w:rPr>
          <w:rStyle w:val="32"/>
          <w:szCs w:val="21"/>
        </w:rPr>
        <w:t>http://106.15.42.125:8899/sms/http/getReport</w:t>
      </w:r>
      <w:r>
        <w:rPr>
          <w:rStyle w:val="32"/>
          <w:szCs w:val="21"/>
        </w:rPr>
        <w:fldChar w:fldCharType="end"/>
      </w:r>
    </w:p>
    <w:p>
      <w:r>
        <w:rPr>
          <w:rFonts w:hint="eastAsia"/>
        </w:rPr>
        <w:t>请求参数定义</w:t>
      </w:r>
    </w:p>
    <w:tbl>
      <w:tblPr>
        <w:tblStyle w:val="34"/>
        <w:tblW w:w="8931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70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BFBF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7088" w:type="dxa"/>
            <w:shd w:val="clear" w:color="auto" w:fill="FFFFF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发送短信(发送内容相同的一条或者多条短信)。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BFBF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输入参数说明</w:t>
            </w:r>
          </w:p>
        </w:tc>
        <w:tc>
          <w:tcPr>
            <w:tcW w:w="7088" w:type="dxa"/>
            <w:shd w:val="clear" w:color="auto" w:fill="FFFFFF"/>
          </w:tcPr>
          <w:p>
            <w:pPr>
              <w:pStyle w:val="12"/>
              <w:rPr>
                <w:b/>
                <w:szCs w:val="21"/>
              </w:rPr>
            </w:pPr>
            <w:r>
              <w:rPr>
                <w:b/>
                <w:szCs w:val="21"/>
              </w:rPr>
              <w:t>account</w:t>
            </w:r>
            <w:r>
              <w:rPr>
                <w:rFonts w:hint="eastAsia"/>
                <w:b/>
                <w:szCs w:val="21"/>
              </w:rPr>
              <w:t>:</w:t>
            </w:r>
            <w:r>
              <w:rPr>
                <w:rFonts w:hint="eastAsia"/>
                <w:szCs w:val="21"/>
              </w:rPr>
              <w:t>帐号（短信平台提供）</w:t>
            </w:r>
          </w:p>
          <w:p>
            <w:pPr>
              <w:pStyle w:val="12"/>
              <w:rPr>
                <w:color w:val="FF0000"/>
              </w:rPr>
            </w:pPr>
            <w:r>
              <w:rPr>
                <w:b/>
                <w:szCs w:val="21"/>
              </w:rPr>
              <w:t>password</w:t>
            </w:r>
            <w:r>
              <w:rPr>
                <w:rFonts w:hint="eastAsia"/>
                <w:b/>
                <w:szCs w:val="21"/>
              </w:rPr>
              <w:t>:</w:t>
            </w:r>
            <w:r>
              <w:rPr>
                <w:rFonts w:hint="eastAsia"/>
                <w:szCs w:val="21"/>
              </w:rPr>
              <w:t>密码（短信平台提供，需用MD5加密</w:t>
            </w:r>
            <w:r>
              <w:rPr>
                <w:rFonts w:hint="eastAsia"/>
                <w:color w:val="FF0000"/>
              </w:rPr>
              <w:t>，32位，加密后字母全部为小写，例如： “123.com”</w:t>
            </w:r>
          </w:p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color w:val="FF0000"/>
              </w:rPr>
              <w:t>加密后应该是“</w:t>
            </w:r>
            <w:r>
              <w:rPr>
                <w:color w:val="FF0000"/>
              </w:rPr>
              <w:t>cbff36039c3d0212b3e34c23dcde1456</w:t>
            </w:r>
            <w:r>
              <w:rPr>
                <w:rFonts w:hint="eastAsia"/>
                <w:color w:val="FF0000"/>
              </w:rPr>
              <w:t>”可以用此例子验证加密方法是否正确</w:t>
            </w:r>
            <w:r>
              <w:rPr>
                <w:rFonts w:hint="eastAsia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BFBF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输出说明</w:t>
            </w:r>
          </w:p>
        </w:tc>
        <w:tc>
          <w:tcPr>
            <w:tcW w:w="7088" w:type="dxa"/>
            <w:shd w:val="clear" w:color="auto" w:fill="FFFFF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xml格式,如下：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&lt;?xml version="1.0" encoding="UTF-8" standalone="yes"?&gt;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&lt;ReportMessageRes&gt;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&lt;resDetail&gt;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&lt;phoneNumber&gt;15001710000&lt;/phoneNumber&gt;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&lt;smsId&gt;4acadda1-5806-4492-9a82-b7ab3f1c8ec0&lt;/smsId&gt;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&lt;stat&gt;r:000&lt;/stat&gt;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&lt;statDes&gt;发送成功&lt;/statDes&gt;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&lt;/resDetail&gt;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&lt;resDetail&gt;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&lt;phoneNumber&gt;15001710009&lt;/phoneNumber&gt;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&lt;smsId&gt;4acadda1-5806-4492-9a82-b7ab3f1c8ec0&lt;/smsId&gt;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&lt;stat&gt;r:000&lt;/stat&gt;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&lt;statDes&gt;发送成功&lt;/statDes&gt;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&lt;/resDetail&gt;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&lt;resDetail&gt;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&lt;phoneNumber&gt;15001710008&lt;/phoneNumber&gt;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&lt;smsId&gt;4acadda1-5806-4492-9a82-b7ab3f1c8ec0&lt;/smsId&gt;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&lt;stat&gt;r:000&lt;/stat&gt;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&lt;statDes&gt;发送成功&lt;/statDes&gt;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&lt;/resDetail&gt;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&lt;subStat&gt;r:000&lt;/subStat&gt;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&lt;subStatDes&gt;获取状态报告记录数:3&lt;/subStatDes&gt;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&lt;/ReportMessageRes&gt;</w:t>
            </w:r>
          </w:p>
        </w:tc>
      </w:tr>
    </w:tbl>
    <w:p>
      <w:pPr>
        <w:pStyle w:val="4"/>
        <w:ind w:left="0" w:firstLine="0"/>
      </w:pPr>
      <w:bookmarkStart w:id="15" w:name="_Toc495476919"/>
      <w:r>
        <w:rPr>
          <w:rFonts w:hint="eastAsia"/>
        </w:rPr>
        <w:t>账户余额</w:t>
      </w:r>
      <w:bookmarkEnd w:id="15"/>
    </w:p>
    <w:p>
      <w:pPr>
        <w:rPr>
          <w:szCs w:val="21"/>
        </w:rPr>
      </w:pPr>
      <w:r>
        <w:rPr>
          <w:rFonts w:hint="eastAsia"/>
          <w:szCs w:val="21"/>
        </w:rPr>
        <w:t>接口地址：url/</w:t>
      </w:r>
      <w:r>
        <w:rPr>
          <w:szCs w:val="21"/>
        </w:rPr>
        <w:t>http/getBalance</w:t>
      </w:r>
    </w:p>
    <w:p>
      <w:pPr>
        <w:rPr>
          <w:szCs w:val="21"/>
        </w:rPr>
      </w:pPr>
      <w:r>
        <w:rPr>
          <w:rFonts w:hint="eastAsia"/>
          <w:szCs w:val="21"/>
        </w:rPr>
        <w:t>说明：该地址是短信平台提供的服务地址，其中只需要修改url部分，采用post方法提交请求。</w:t>
      </w:r>
    </w:p>
    <w:p>
      <w:pPr>
        <w:rPr>
          <w:szCs w:val="21"/>
        </w:rPr>
      </w:pPr>
      <w:r>
        <w:rPr>
          <w:rFonts w:hint="eastAsia"/>
          <w:szCs w:val="21"/>
        </w:rPr>
        <w:t>例如：</w:t>
      </w:r>
      <w:r>
        <w:fldChar w:fldCharType="begin"/>
      </w:r>
      <w:r>
        <w:instrText xml:space="preserve"> HYPERLINK "http://106.15.42.125:8899/sms/http/getBalance" </w:instrText>
      </w:r>
      <w:r>
        <w:fldChar w:fldCharType="separate"/>
      </w:r>
      <w:r>
        <w:rPr>
          <w:rStyle w:val="32"/>
          <w:szCs w:val="21"/>
        </w:rPr>
        <w:t>http://106.15.42.125:8899/sms/http/getBalance</w:t>
      </w:r>
      <w:r>
        <w:rPr>
          <w:rStyle w:val="32"/>
          <w:szCs w:val="21"/>
        </w:rPr>
        <w:fldChar w:fldCharType="end"/>
      </w:r>
    </w:p>
    <w:p>
      <w:r>
        <w:rPr>
          <w:rFonts w:hint="eastAsia"/>
        </w:rPr>
        <w:t>请求参数定义</w:t>
      </w:r>
    </w:p>
    <w:tbl>
      <w:tblPr>
        <w:tblStyle w:val="34"/>
        <w:tblW w:w="8931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70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BFBF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7088" w:type="dxa"/>
            <w:shd w:val="clear" w:color="auto" w:fill="FFFFF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查询</w:t>
            </w:r>
            <w:r>
              <w:rPr>
                <w:szCs w:val="21"/>
              </w:rPr>
              <w:t>账号余额</w:t>
            </w:r>
            <w:r>
              <w:rPr>
                <w:rFonts w:hint="eastAsia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BFBF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输入参数说明</w:t>
            </w:r>
          </w:p>
        </w:tc>
        <w:tc>
          <w:tcPr>
            <w:tcW w:w="7088" w:type="dxa"/>
            <w:shd w:val="clear" w:color="auto" w:fill="FFFFFF"/>
          </w:tcPr>
          <w:p>
            <w:pPr>
              <w:pStyle w:val="12"/>
              <w:rPr>
                <w:b/>
                <w:szCs w:val="21"/>
              </w:rPr>
            </w:pPr>
            <w:r>
              <w:rPr>
                <w:b/>
                <w:szCs w:val="21"/>
              </w:rPr>
              <w:t>account</w:t>
            </w:r>
            <w:r>
              <w:rPr>
                <w:rFonts w:hint="eastAsia"/>
                <w:b/>
                <w:szCs w:val="21"/>
              </w:rPr>
              <w:t>:</w:t>
            </w:r>
            <w:r>
              <w:rPr>
                <w:rFonts w:hint="eastAsia"/>
                <w:szCs w:val="21"/>
              </w:rPr>
              <w:t>帐号（短信平台提供）</w:t>
            </w:r>
          </w:p>
          <w:p>
            <w:pPr>
              <w:pStyle w:val="12"/>
              <w:rPr>
                <w:color w:val="FF0000"/>
              </w:rPr>
            </w:pPr>
            <w:r>
              <w:rPr>
                <w:b/>
                <w:szCs w:val="21"/>
              </w:rPr>
              <w:t>password</w:t>
            </w:r>
            <w:r>
              <w:rPr>
                <w:rFonts w:hint="eastAsia"/>
                <w:b/>
                <w:szCs w:val="21"/>
              </w:rPr>
              <w:t>:</w:t>
            </w:r>
            <w:r>
              <w:rPr>
                <w:rFonts w:hint="eastAsia"/>
                <w:szCs w:val="21"/>
              </w:rPr>
              <w:t>密码（短信平台提供，需用MD5加密</w:t>
            </w:r>
            <w:r>
              <w:rPr>
                <w:rFonts w:hint="eastAsia"/>
                <w:color w:val="FF0000"/>
              </w:rPr>
              <w:t>，32位，加密后字母全部为小写，例如： “123.com”</w:t>
            </w:r>
          </w:p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color w:val="FF0000"/>
              </w:rPr>
              <w:t>加密后应该是“</w:t>
            </w:r>
            <w:r>
              <w:rPr>
                <w:color w:val="FF0000"/>
              </w:rPr>
              <w:t>cbff36039c3d0212b3e34c23dcde1456</w:t>
            </w:r>
            <w:r>
              <w:rPr>
                <w:rFonts w:hint="eastAsia"/>
                <w:color w:val="FF0000"/>
              </w:rPr>
              <w:t>”可以用此例子验证加密方法是否正确</w:t>
            </w:r>
            <w:r>
              <w:rPr>
                <w:rFonts w:hint="eastAsia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BFBF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输出说明</w:t>
            </w:r>
          </w:p>
        </w:tc>
        <w:tc>
          <w:tcPr>
            <w:tcW w:w="7088" w:type="dxa"/>
            <w:shd w:val="clear" w:color="auto" w:fill="FFFFF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xml格式,如下：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&lt;?xml version="1.0" encoding="UTF-8" standalone="yes"?&gt;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&lt;BalanceRes&gt;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&lt;revStat&gt;r:000&lt;/revStat&gt;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&lt;revStatDes&gt;您的短信余额为：5970 条&lt;/revStatDes&gt;</w:t>
            </w:r>
          </w:p>
          <w:p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onsolas"/>
                <w:kern w:val="0"/>
                <w:sz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</w:rPr>
              <w:t>&lt;/BalanceRes&gt;</w:t>
            </w:r>
          </w:p>
        </w:tc>
      </w:tr>
    </w:tbl>
    <w:p/>
    <w:p>
      <w:pPr>
        <w:pStyle w:val="4"/>
        <w:ind w:left="0" w:firstLine="0"/>
      </w:pPr>
      <w:bookmarkStart w:id="16" w:name="_Toc495476920"/>
      <w:r>
        <w:rPr>
          <w:rFonts w:hint="eastAsia"/>
        </w:rPr>
        <w:t>状态码说明</w:t>
      </w:r>
      <w:bookmarkEnd w:id="16"/>
    </w:p>
    <w:p>
      <w:pP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</w:pPr>
      <w:r>
        <w:rPr>
          <w:rFonts w:hint="eastAsia"/>
        </w:rPr>
        <w:t xml:space="preserve">见 </w:t>
      </w:r>
      <w:r>
        <w:fldChar w:fldCharType="begin"/>
      </w:r>
      <w:r>
        <w:instrText xml:space="preserve"> HYPERLINK \l "_状态码说明" </w:instrText>
      </w:r>
      <w:r>
        <w:fldChar w:fldCharType="separate"/>
      </w:r>
      <w:r>
        <w:rPr>
          <w:rStyle w:val="32"/>
          <w:rFonts w:hint="eastAsia"/>
        </w:rPr>
        <w:t>1.1.5</w:t>
      </w:r>
      <w:r>
        <w:rPr>
          <w:rStyle w:val="32"/>
          <w:rFonts w:hint="eastAsia"/>
        </w:rPr>
        <w:fldChar w:fldCharType="end"/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ab/>
      </w:r>
    </w:p>
    <w:p>
      <w:pP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</w:pPr>
    </w:p>
    <w:p>
      <w:pPr>
        <w:pStyle w:val="4"/>
        <w:ind w:left="0" w:firstLine="0"/>
      </w:pPr>
      <w:bookmarkStart w:id="17" w:name="_Toc495476921"/>
      <w:r>
        <w:rPr>
          <w:rFonts w:hint="eastAsia"/>
        </w:rPr>
        <w:t>回执推送</w:t>
      </w:r>
      <w:bookmarkEnd w:id="17"/>
    </w:p>
    <w:p>
      <w:pPr>
        <w:rPr>
          <w:szCs w:val="21"/>
        </w:rPr>
      </w:pPr>
      <w:r>
        <w:rPr>
          <w:rFonts w:hint="eastAsia"/>
          <w:szCs w:val="21"/>
        </w:rPr>
        <w:t>接口地址：客户提供</w:t>
      </w:r>
    </w:p>
    <w:p>
      <w:pPr>
        <w:rPr>
          <w:szCs w:val="21"/>
        </w:rPr>
      </w:pPr>
      <w:r>
        <w:rPr>
          <w:rFonts w:hint="eastAsia"/>
          <w:szCs w:val="21"/>
        </w:rPr>
        <w:t>方式：POST　</w:t>
      </w:r>
    </w:p>
    <w:p>
      <w:r>
        <w:rPr>
          <w:rFonts w:hint="eastAsia"/>
        </w:rPr>
        <w:t>请求参数定义</w:t>
      </w:r>
    </w:p>
    <w:tbl>
      <w:tblPr>
        <w:tblStyle w:val="34"/>
        <w:tblW w:w="8585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2"/>
        <w:gridCol w:w="581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7F7F7F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参数名称</w:t>
            </w:r>
          </w:p>
        </w:tc>
        <w:tc>
          <w:tcPr>
            <w:tcW w:w="581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7F7F7F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描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述</w:t>
            </w:r>
          </w:p>
        </w:tc>
      </w:tr>
      <w:tr>
        <w:tblPrEx>
          <w:tblLayout w:type="fixed"/>
        </w:tblPrEx>
        <w:tc>
          <w:tcPr>
            <w:tcW w:w="27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>phone</w:t>
            </w:r>
          </w:p>
        </w:tc>
        <w:tc>
          <w:tcPr>
            <w:tcW w:w="581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手机号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>msgid</w:t>
            </w:r>
          </w:p>
        </w:tc>
        <w:tc>
          <w:tcPr>
            <w:tcW w:w="581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消息</w:t>
            </w:r>
            <w:r>
              <w:rPr>
                <w:sz w:val="24"/>
              </w:rPr>
              <w:t>id</w:t>
            </w:r>
          </w:p>
        </w:tc>
      </w:tr>
      <w:tr>
        <w:tblPrEx>
          <w:tblLayout w:type="fixed"/>
        </w:tblPrEx>
        <w:tc>
          <w:tcPr>
            <w:tcW w:w="27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nstat</w:t>
            </w:r>
          </w:p>
        </w:tc>
        <w:tc>
          <w:tcPr>
            <w:tcW w:w="581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状态</w:t>
            </w:r>
            <w:r>
              <w:rPr>
                <w:sz w:val="24"/>
              </w:rPr>
              <w:t>。</w:t>
            </w:r>
            <w:r>
              <w:rPr>
                <w:rFonts w:hint="eastAsia"/>
                <w:sz w:val="24"/>
              </w:rPr>
              <w:t>0：</w:t>
            </w:r>
            <w:r>
              <w:rPr>
                <w:sz w:val="24"/>
              </w:rPr>
              <w:t>成功</w:t>
            </w:r>
            <w:r>
              <w:rPr>
                <w:rFonts w:hint="eastAsia"/>
                <w:sz w:val="24"/>
              </w:rPr>
              <w:t>；</w:t>
            </w:r>
            <w:r>
              <w:rPr>
                <w:sz w:val="24"/>
              </w:rPr>
              <w:t>其他：失败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hint="eastAsia"/>
                <w:sz w:val="24"/>
              </w:rPr>
            </w:pPr>
            <w:r>
              <w:rPr>
                <w:sz w:val="24"/>
              </w:rPr>
              <w:t>errcode</w:t>
            </w:r>
          </w:p>
        </w:tc>
        <w:tc>
          <w:tcPr>
            <w:tcW w:w="581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状态</w:t>
            </w:r>
            <w:r>
              <w:rPr>
                <w:sz w:val="24"/>
              </w:rPr>
              <w:t>描述</w:t>
            </w:r>
          </w:p>
        </w:tc>
      </w:tr>
    </w:tbl>
    <w:p/>
    <w:p>
      <w:r>
        <w:rPr>
          <w:rFonts w:hint="eastAsia"/>
        </w:rPr>
        <w:t>返回值</w:t>
      </w:r>
      <w:r>
        <w:t>：</w:t>
      </w:r>
    </w:p>
    <w:p>
      <w:r>
        <w:tab/>
      </w:r>
      <w:r>
        <w:t>0</w:t>
      </w:r>
      <w:r>
        <w:rPr>
          <w:rFonts w:hint="eastAsia"/>
        </w:rPr>
        <w:t>：</w:t>
      </w:r>
      <w:r>
        <w:t>接收成功；</w:t>
      </w:r>
    </w:p>
    <w:p>
      <w:r>
        <w:tab/>
      </w:r>
      <w:r>
        <w:rPr>
          <w:rFonts w:hint="eastAsia"/>
        </w:rPr>
        <w:t>其他</w:t>
      </w:r>
      <w:r>
        <w:t>：接收失败</w:t>
      </w:r>
      <w:r>
        <w:rPr>
          <w:rFonts w:hint="eastAsia"/>
        </w:rPr>
        <w:t>，</w:t>
      </w:r>
      <w:r>
        <w:t>系统会重推</w:t>
      </w:r>
      <w:r>
        <w:rPr>
          <w:rFonts w:hint="eastAsia"/>
        </w:rPr>
        <w:t>3次</w:t>
      </w:r>
    </w:p>
    <w:p/>
    <w:p>
      <w:pPr>
        <w:rPr>
          <w:rFonts w:hint="eastAsia"/>
        </w:rPr>
      </w:pPr>
      <w:r>
        <w:rPr>
          <w:rFonts w:hint="eastAsia"/>
        </w:rPr>
        <w:t>例子：</w:t>
      </w:r>
    </w:p>
    <w:p>
      <w:pPr>
        <w:rPr>
          <w:rFonts w:hint="eastAsia"/>
          <w:sz w:val="24"/>
        </w:rPr>
      </w:pPr>
      <w:r>
        <w:rPr>
          <w:sz w:val="24"/>
        </w:rPr>
        <w:t>http://</w:t>
      </w:r>
      <w:r>
        <w:rPr>
          <w:rFonts w:hint="eastAsia"/>
          <w:sz w:val="24"/>
        </w:rPr>
        <w:t>客户</w:t>
      </w:r>
      <w:r>
        <w:rPr>
          <w:sz w:val="24"/>
        </w:rPr>
        <w:t>url</w:t>
      </w:r>
      <w:r>
        <w:rPr>
          <w:rFonts w:hint="eastAsia"/>
          <w:sz w:val="24"/>
        </w:rPr>
        <w:t>?</w:t>
      </w:r>
      <w:r>
        <w:rPr>
          <w:sz w:val="24"/>
        </w:rPr>
        <w:t>phone</w:t>
      </w:r>
      <w:r>
        <w:rPr>
          <w:rFonts w:hint="eastAsia"/>
          <w:sz w:val="24"/>
        </w:rPr>
        <w:t>=</w:t>
      </w:r>
      <w:r>
        <w:rPr>
          <w:sz w:val="24"/>
        </w:rPr>
        <w:t>138001380000</w:t>
      </w:r>
      <w:r>
        <w:rPr>
          <w:rFonts w:hint="eastAsia"/>
          <w:sz w:val="24"/>
        </w:rPr>
        <w:t>&amp;</w:t>
      </w:r>
      <w:r>
        <w:rPr>
          <w:sz w:val="24"/>
        </w:rPr>
        <w:t>msgid</w:t>
      </w:r>
      <w:r>
        <w:rPr>
          <w:rFonts w:hint="eastAsia"/>
          <w:sz w:val="24"/>
        </w:rPr>
        <w:t>=</w:t>
      </w:r>
      <w:r>
        <w:rPr>
          <w:sz w:val="24"/>
        </w:rPr>
        <w:t>123&amp;nstat=0&amp;errcode=</w:t>
      </w:r>
      <w:r>
        <w:t xml:space="preserve"> DELIVRD</w:t>
      </w:r>
    </w:p>
    <w:p>
      <w:pPr>
        <w:rPr>
          <w:rFonts w:hint="eastAsia"/>
        </w:rPr>
      </w:pPr>
    </w:p>
    <w:p>
      <w:pPr>
        <w:pStyle w:val="4"/>
        <w:ind w:left="0" w:firstLine="0"/>
      </w:pPr>
      <w:bookmarkStart w:id="18" w:name="_Toc495476922"/>
      <w:r>
        <w:rPr>
          <w:rFonts w:hint="eastAsia"/>
        </w:rPr>
        <w:t>上行推送</w:t>
      </w:r>
      <w:bookmarkEnd w:id="18"/>
    </w:p>
    <w:p>
      <w:pPr>
        <w:rPr>
          <w:szCs w:val="21"/>
        </w:rPr>
      </w:pPr>
      <w:r>
        <w:rPr>
          <w:rFonts w:hint="eastAsia"/>
          <w:szCs w:val="21"/>
        </w:rPr>
        <w:t>接口地址：客户提供</w:t>
      </w:r>
    </w:p>
    <w:p>
      <w:pPr>
        <w:rPr>
          <w:szCs w:val="21"/>
        </w:rPr>
      </w:pPr>
      <w:r>
        <w:rPr>
          <w:rFonts w:hint="eastAsia"/>
          <w:szCs w:val="21"/>
        </w:rPr>
        <w:t>方式：POST　</w:t>
      </w:r>
    </w:p>
    <w:p>
      <w:r>
        <w:rPr>
          <w:rFonts w:hint="eastAsia"/>
        </w:rPr>
        <w:t>请求参数定义</w:t>
      </w:r>
    </w:p>
    <w:tbl>
      <w:tblPr>
        <w:tblStyle w:val="34"/>
        <w:tblW w:w="8931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69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参数名称</w:t>
            </w:r>
          </w:p>
        </w:tc>
        <w:tc>
          <w:tcPr>
            <w:tcW w:w="6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描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phoneNumber</w:t>
            </w:r>
          </w:p>
        </w:tc>
        <w:tc>
          <w:tcPr>
            <w:tcW w:w="6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content</w:t>
            </w:r>
          </w:p>
        </w:tc>
        <w:tc>
          <w:tcPr>
            <w:tcW w:w="6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pStyle w:val="12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上行</w:t>
            </w:r>
            <w:r>
              <w:rPr>
                <w:szCs w:val="21"/>
              </w:rPr>
              <w:t>内容，utf8</w:t>
            </w:r>
            <w:r>
              <w:rPr>
                <w:rFonts w:hint="eastAsia"/>
                <w:szCs w:val="21"/>
              </w:rPr>
              <w:t>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>
            <w:pPr>
              <w:pStyle w:val="12"/>
              <w:rPr>
                <w:rFonts w:hint="eastAsia"/>
                <w:szCs w:val="21"/>
              </w:rPr>
            </w:pPr>
            <w:r>
              <w:rPr>
                <w:szCs w:val="21"/>
              </w:rPr>
              <w:t>subCode</w:t>
            </w:r>
          </w:p>
        </w:tc>
        <w:tc>
          <w:tcPr>
            <w:tcW w:w="6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pStyle w:val="12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子号码</w:t>
            </w:r>
          </w:p>
        </w:tc>
      </w:tr>
    </w:tbl>
    <w:p/>
    <w:p>
      <w:r>
        <w:rPr>
          <w:rFonts w:hint="eastAsia"/>
        </w:rPr>
        <w:t>返回值</w:t>
      </w:r>
      <w:r>
        <w:t>：</w:t>
      </w:r>
    </w:p>
    <w:p>
      <w:r>
        <w:tab/>
      </w:r>
      <w:r>
        <w:t>0</w:t>
      </w:r>
      <w:r>
        <w:rPr>
          <w:rFonts w:hint="eastAsia"/>
        </w:rPr>
        <w:t>：</w:t>
      </w:r>
      <w:r>
        <w:t>接收成功；</w:t>
      </w:r>
    </w:p>
    <w:p>
      <w:r>
        <w:tab/>
      </w:r>
      <w:r>
        <w:rPr>
          <w:rFonts w:hint="eastAsia"/>
        </w:rPr>
        <w:t>其他</w:t>
      </w:r>
      <w:r>
        <w:t>：接收失败</w:t>
      </w:r>
      <w:r>
        <w:rPr>
          <w:rFonts w:hint="eastAsia"/>
        </w:rPr>
        <w:t>，</w:t>
      </w:r>
      <w:r>
        <w:t>系统会重推</w:t>
      </w:r>
      <w:r>
        <w:rPr>
          <w:rFonts w:hint="eastAsia"/>
        </w:rPr>
        <w:t>3次</w:t>
      </w:r>
    </w:p>
    <w:p/>
    <w:p>
      <w:pPr>
        <w:rPr>
          <w:rFonts w:hint="eastAsia"/>
        </w:rPr>
      </w:pPr>
      <w:r>
        <w:rPr>
          <w:rFonts w:hint="eastAsia"/>
        </w:rPr>
        <w:t>例子：</w:t>
      </w:r>
    </w:p>
    <w:p>
      <w:pPr>
        <w:jc w:val="left"/>
        <w:rPr>
          <w:rFonts w:hint="eastAsia"/>
          <w:sz w:val="24"/>
        </w:rPr>
      </w:pPr>
      <w:r>
        <w:rPr>
          <w:sz w:val="24"/>
        </w:rPr>
        <w:t>http://</w:t>
      </w:r>
      <w:r>
        <w:rPr>
          <w:rFonts w:hint="eastAsia"/>
          <w:sz w:val="24"/>
        </w:rPr>
        <w:t>客户u</w:t>
      </w:r>
      <w:r>
        <w:rPr>
          <w:sz w:val="24"/>
        </w:rPr>
        <w:t>rl</w:t>
      </w:r>
      <w:r>
        <w:rPr>
          <w:rFonts w:hint="eastAsia"/>
          <w:sz w:val="24"/>
        </w:rPr>
        <w:t>?</w:t>
      </w:r>
      <w:r>
        <w:rPr>
          <w:sz w:val="24"/>
        </w:rPr>
        <w:t>phoneNumber</w:t>
      </w:r>
      <w:r>
        <w:rPr>
          <w:rFonts w:hint="eastAsia"/>
          <w:sz w:val="24"/>
        </w:rPr>
        <w:t>=</w:t>
      </w:r>
      <w:r>
        <w:rPr>
          <w:sz w:val="24"/>
        </w:rPr>
        <w:t>138001380000</w:t>
      </w:r>
      <w:r>
        <w:rPr>
          <w:rFonts w:hint="eastAsia"/>
          <w:sz w:val="24"/>
        </w:rPr>
        <w:t>&amp;</w:t>
      </w:r>
      <w:r>
        <w:rPr>
          <w:sz w:val="24"/>
        </w:rPr>
        <w:t>content</w:t>
      </w:r>
      <w:r>
        <w:rPr>
          <w:rFonts w:hint="eastAsia"/>
          <w:sz w:val="24"/>
        </w:rPr>
        <w:t>=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%E4%B8%8A%E8%A1%8C</w:t>
      </w:r>
      <w:r>
        <w:rPr>
          <w:sz w:val="24"/>
        </w:rPr>
        <w:t>&amp;subCode=12</w:t>
      </w:r>
    </w:p>
    <w:p>
      <w:pP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</w:pPr>
    </w:p>
    <w:p>
      <w:pP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</w:pPr>
    </w:p>
    <w:p>
      <w:pPr>
        <w:pStyle w:val="2"/>
      </w:pPr>
      <w:bookmarkStart w:id="19" w:name="_Toc353877201"/>
      <w:bookmarkStart w:id="20" w:name="_Toc495476923"/>
      <w:r>
        <w:rPr>
          <w:rFonts w:hint="eastAsia"/>
        </w:rPr>
        <w:t>彩信接口</w:t>
      </w:r>
      <w:bookmarkEnd w:id="19"/>
      <w:bookmarkEnd w:id="20"/>
    </w:p>
    <w:p>
      <w:pPr>
        <w:pStyle w:val="3"/>
        <w:spacing w:line="360" w:lineRule="auto"/>
        <w:ind w:left="567"/>
      </w:pPr>
      <w:bookmarkStart w:id="21" w:name="_Toc322537379"/>
      <w:bookmarkStart w:id="22" w:name="_Toc353877202"/>
      <w:bookmarkStart w:id="23" w:name="_Toc495476924"/>
      <w:r>
        <w:rPr>
          <w:rFonts w:hint="eastAsia"/>
        </w:rPr>
        <w:t>WebService</w:t>
      </w:r>
      <w:bookmarkEnd w:id="21"/>
      <w:bookmarkEnd w:id="22"/>
      <w:bookmarkEnd w:id="23"/>
    </w:p>
    <w:p>
      <w:bookmarkStart w:id="24" w:name="_Toc322537380"/>
      <w:r>
        <w:rPr>
          <w:rFonts w:hint="eastAsia"/>
        </w:rPr>
        <w:t>接口地址：</w:t>
      </w:r>
      <w:r>
        <w:rPr>
          <w:rFonts w:hint="eastAsia"/>
          <w:b/>
        </w:rPr>
        <w:t>url/</w:t>
      </w:r>
      <w:r>
        <w:t>webService/mmsOper?wsdl</w:t>
      </w:r>
    </w:p>
    <w:p>
      <w:r>
        <w:rPr>
          <w:rFonts w:hint="eastAsia"/>
        </w:rPr>
        <w:t>说明：该地址是企信通平台提供的服务地址，其中只需要修改url部分；</w:t>
      </w:r>
    </w:p>
    <w:p>
      <w:r>
        <w:rPr>
          <w:rFonts w:hint="eastAsia"/>
        </w:rPr>
        <w:t>例如：</w:t>
      </w:r>
      <w:r>
        <w:fldChar w:fldCharType="begin"/>
      </w:r>
      <w:r>
        <w:instrText xml:space="preserve"> HYPERLINK "http://106.15.42.125:8899/sms/webService/mmsOper?wsdl" </w:instrText>
      </w:r>
      <w:r>
        <w:fldChar w:fldCharType="separate"/>
      </w:r>
      <w:r>
        <w:rPr>
          <w:rStyle w:val="32"/>
        </w:rPr>
        <w:t>http://106.15.42.125:8899/sms/webService/mmsOper?wsdl</w:t>
      </w:r>
      <w:r>
        <w:rPr>
          <w:rStyle w:val="32"/>
        </w:rPr>
        <w:fldChar w:fldCharType="end"/>
      </w:r>
    </w:p>
    <w:p>
      <w:pPr>
        <w:pStyle w:val="4"/>
        <w:tabs>
          <w:tab w:val="clear" w:pos="709"/>
        </w:tabs>
        <w:ind w:left="709" w:hanging="709"/>
      </w:pPr>
      <w:bookmarkStart w:id="25" w:name="_Toc353877203"/>
      <w:bookmarkStart w:id="26" w:name="_Toc495476925"/>
      <w:r>
        <w:rPr>
          <w:rFonts w:hint="eastAsia"/>
        </w:rPr>
        <w:t>自定义数据结构</w:t>
      </w:r>
      <w:bookmarkEnd w:id="24"/>
      <w:bookmarkEnd w:id="25"/>
      <w:bookmarkEnd w:id="26"/>
    </w:p>
    <w:p>
      <w:pPr>
        <w:pStyle w:val="12"/>
        <w:rPr>
          <w:b/>
          <w:szCs w:val="21"/>
        </w:rPr>
      </w:pPr>
      <w:r>
        <w:rPr>
          <w:b/>
          <w:szCs w:val="21"/>
        </w:rPr>
        <w:t>MmsFileGroup</w:t>
      </w:r>
      <w:r>
        <w:rPr>
          <w:rFonts w:hint="eastAsia"/>
          <w:b/>
          <w:szCs w:val="21"/>
        </w:rPr>
        <w:t>(输入参数，彩信数据)</w:t>
      </w:r>
    </w:p>
    <w:tbl>
      <w:tblPr>
        <w:tblStyle w:val="34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209"/>
        <w:gridCol w:w="56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参数名称</w:t>
            </w:r>
          </w:p>
        </w:tc>
        <w:tc>
          <w:tcPr>
            <w:tcW w:w="1209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5641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playTime</w:t>
            </w:r>
          </w:p>
        </w:tc>
        <w:tc>
          <w:tcPr>
            <w:tcW w:w="1209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Integer</w:t>
            </w:r>
          </w:p>
        </w:tc>
        <w:tc>
          <w:tcPr>
            <w:tcW w:w="5641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本帧播放时间。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txtPosition</w:t>
            </w:r>
          </w:p>
        </w:tc>
        <w:tc>
          <w:tcPr>
            <w:tcW w:w="1209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Integer</w:t>
            </w:r>
          </w:p>
        </w:tc>
        <w:tc>
          <w:tcPr>
            <w:tcW w:w="5641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本帧文字位置 1,图下;2,图上。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text_FileName</w:t>
            </w:r>
          </w:p>
        </w:tc>
        <w:tc>
          <w:tcPr>
            <w:tcW w:w="1209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5641" w:type="dxa"/>
            <w:shd w:val="clear" w:color="auto" w:fill="auto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本帧文本文件名（如aa.txt）,如果本帧有文字，则需添加。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  <w:shd w:val="clear" w:color="auto" w:fill="auto"/>
          </w:tcPr>
          <w:p>
            <w:pPr>
              <w:pStyle w:val="12"/>
              <w:rPr>
                <w:rFonts w:ascii="Courier New" w:hAnsi="Courier New" w:cs="Courier New"/>
                <w:kern w:val="0"/>
                <w:sz w:val="20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text_FileData</w:t>
            </w:r>
          </w:p>
        </w:tc>
        <w:tc>
          <w:tcPr>
            <w:tcW w:w="1209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5641" w:type="dxa"/>
            <w:shd w:val="clear" w:color="auto" w:fill="auto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本帧文本内容,如果本帧有文字，则需添加。</w:t>
            </w:r>
            <w:r>
              <w:rPr>
                <w:szCs w:val="21"/>
              </w:rPr>
              <w:t>BASE64</w:t>
            </w:r>
            <w:r>
              <w:rPr>
                <w:rFonts w:hint="eastAsia"/>
                <w:szCs w:val="21"/>
              </w:rPr>
              <w:t>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image_FileName</w:t>
            </w:r>
          </w:p>
        </w:tc>
        <w:tc>
          <w:tcPr>
            <w:tcW w:w="1209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5641" w:type="dxa"/>
            <w:shd w:val="clear" w:color="auto" w:fill="auto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本帧图片文件名（如bb.jpg）,如果本帧有图片，则需添加。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  <w:shd w:val="clear" w:color="auto" w:fill="auto"/>
          </w:tcPr>
          <w:p>
            <w:pPr>
              <w:pStyle w:val="12"/>
              <w:rPr>
                <w:rFonts w:ascii="Courier New" w:hAnsi="Courier New" w:cs="Courier New"/>
                <w:kern w:val="0"/>
                <w:sz w:val="20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image_FileData</w:t>
            </w:r>
          </w:p>
        </w:tc>
        <w:tc>
          <w:tcPr>
            <w:tcW w:w="1209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5641" w:type="dxa"/>
            <w:shd w:val="clear" w:color="auto" w:fill="auto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本帧图片内容,如果本帧有图片，则需添加。</w:t>
            </w:r>
            <w:r>
              <w:rPr>
                <w:szCs w:val="21"/>
              </w:rPr>
              <w:t>BASE64</w:t>
            </w:r>
            <w:r>
              <w:rPr>
                <w:rFonts w:hint="eastAsia"/>
                <w:szCs w:val="21"/>
              </w:rPr>
              <w:t>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audio_FileName</w:t>
            </w:r>
          </w:p>
        </w:tc>
        <w:tc>
          <w:tcPr>
            <w:tcW w:w="1209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5641" w:type="dxa"/>
            <w:shd w:val="clear" w:color="auto" w:fill="auto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本帧音频文件名（如2.mid）,如果本帧有音频，则需添加。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  <w:shd w:val="clear" w:color="auto" w:fill="auto"/>
          </w:tcPr>
          <w:p>
            <w:pPr>
              <w:pStyle w:val="12"/>
              <w:rPr>
                <w:rFonts w:ascii="Courier New" w:hAnsi="Courier New" w:cs="Courier New"/>
                <w:kern w:val="0"/>
                <w:sz w:val="20"/>
              </w:rPr>
            </w:pPr>
            <w:r>
              <w:rPr>
                <w:rFonts w:ascii="Courier New" w:hAnsi="Courier New" w:cs="Courier New"/>
                <w:kern w:val="0"/>
                <w:sz w:val="20"/>
              </w:rPr>
              <w:t>audio_FileData</w:t>
            </w:r>
          </w:p>
        </w:tc>
        <w:tc>
          <w:tcPr>
            <w:tcW w:w="1209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5641" w:type="dxa"/>
            <w:shd w:val="clear" w:color="auto" w:fill="auto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本帧音频内容,如果本帧有音频，则需添加。</w:t>
            </w:r>
            <w:r>
              <w:rPr>
                <w:szCs w:val="21"/>
              </w:rPr>
              <w:t>BASE64</w:t>
            </w:r>
            <w:r>
              <w:rPr>
                <w:rFonts w:hint="eastAsia"/>
                <w:szCs w:val="21"/>
              </w:rPr>
              <w:t>编码</w:t>
            </w:r>
          </w:p>
        </w:tc>
      </w:tr>
    </w:tbl>
    <w:p>
      <w:pPr>
        <w:pStyle w:val="12"/>
        <w:rPr>
          <w:szCs w:val="21"/>
        </w:rPr>
      </w:pPr>
    </w:p>
    <w:p>
      <w:pPr>
        <w:pStyle w:val="4"/>
        <w:tabs>
          <w:tab w:val="clear" w:pos="709"/>
        </w:tabs>
        <w:ind w:left="709" w:hanging="709"/>
      </w:pPr>
      <w:bookmarkStart w:id="27" w:name="_Toc353877204"/>
      <w:bookmarkStart w:id="28" w:name="_Toc322537381"/>
      <w:bookmarkStart w:id="29" w:name="_Toc495476926"/>
      <w:r>
        <w:rPr>
          <w:rFonts w:hint="eastAsia"/>
        </w:rPr>
        <w:t>彩信下行（发送多条内容相同的彩信）</w:t>
      </w:r>
      <w:bookmarkEnd w:id="27"/>
      <w:bookmarkEnd w:id="28"/>
      <w:bookmarkEnd w:id="29"/>
    </w:p>
    <w:p>
      <w:pPr>
        <w:pStyle w:val="12"/>
        <w:rPr>
          <w:szCs w:val="21"/>
        </w:rPr>
      </w:pPr>
      <w:r>
        <w:rPr>
          <w:rFonts w:hint="eastAsia"/>
          <w:szCs w:val="21"/>
        </w:rPr>
        <w:t>下发彩信共分为两步, 1 上传彩信，服务端返回 产品id。2 利用第一步产生的产品id 下发彩信（产品id可以重复使用，即一次上传，多次发送）。</w:t>
      </w:r>
    </w:p>
    <w:p>
      <w:pPr>
        <w:pStyle w:val="12"/>
        <w:numPr>
          <w:ilvl w:val="0"/>
          <w:numId w:val="2"/>
        </w:numPr>
        <w:rPr>
          <w:b/>
          <w:szCs w:val="21"/>
        </w:rPr>
      </w:pPr>
      <w:r>
        <w:rPr>
          <w:rFonts w:hint="eastAsia"/>
          <w:b/>
          <w:szCs w:val="21"/>
        </w:rPr>
        <w:t>上传彩信产品</w:t>
      </w:r>
    </w:p>
    <w:p>
      <w:pPr>
        <w:pStyle w:val="12"/>
        <w:ind w:left="420" w:firstLine="420"/>
        <w:rPr>
          <w:szCs w:val="21"/>
        </w:rPr>
      </w:pPr>
      <w:r>
        <w:rPr>
          <w:rFonts w:hint="eastAsia"/>
          <w:szCs w:val="21"/>
        </w:rPr>
        <w:t>两种方式上传彩信，1上传彩信数据，数据结构 见定义：</w:t>
      </w:r>
      <w:r>
        <w:rPr>
          <w:szCs w:val="21"/>
        </w:rPr>
        <w:t>MmsFileGroup</w:t>
      </w:r>
      <w:r>
        <w:rPr>
          <w:rFonts w:hint="eastAsia"/>
          <w:szCs w:val="21"/>
        </w:rPr>
        <w:t>，数组方式上传。数组的每个下标 index 代表第 index +1帧数据；2直接上传彩信产品，将一个完整的彩信产品压缩成zip文件，再将该zip文件 用 BASE64编码上传，该彩信产品必须要包含正确的smil文件，以及对应的所有素材文件（包括文本图片等），否则可能不会正常下发。</w:t>
      </w:r>
    </w:p>
    <w:p>
      <w:pPr>
        <w:pStyle w:val="12"/>
        <w:rPr>
          <w:szCs w:val="21"/>
        </w:rPr>
      </w:pPr>
      <w:r>
        <w:rPr>
          <w:rFonts w:hint="eastAsia"/>
          <w:szCs w:val="21"/>
        </w:rPr>
        <w:t xml:space="preserve"> A)</w:t>
      </w:r>
    </w:p>
    <w:tbl>
      <w:tblPr>
        <w:tblStyle w:val="34"/>
        <w:tblW w:w="7578" w:type="dxa"/>
        <w:tblInd w:w="6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59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名称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szCs w:val="21"/>
              </w:rPr>
              <w:t>upMms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上传彩信。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接口方法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upMms(String account, String password, String subject,MmsFileGroup[] mmsFileGroup, StringHolder mmsproductID,StringHolder errMsg)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输入说明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account用户账号；</w:t>
            </w:r>
          </w:p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password用户密码（用MD5加密</w:t>
            </w:r>
            <w:r>
              <w:rPr>
                <w:rFonts w:hint="eastAsia"/>
                <w:color w:val="FF0000"/>
              </w:rPr>
              <w:t>，32位，加密后字母全部为小写，例如：“</w:t>
            </w:r>
            <w:r>
              <w:rPr>
                <w:color w:val="FF0000"/>
              </w:rPr>
              <w:t>123.com</w:t>
            </w:r>
            <w:r>
              <w:rPr>
                <w:rFonts w:hint="eastAsia"/>
                <w:color w:val="FF0000"/>
              </w:rPr>
              <w:t>“</w:t>
            </w:r>
            <w:r>
              <w:rPr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加密后应该等于“</w:t>
            </w:r>
            <w:r>
              <w:rPr>
                <w:color w:val="FF0000"/>
              </w:rPr>
              <w:t>cbff36039c3d0212b3e34c23dcde1456</w:t>
            </w:r>
            <w:r>
              <w:rPr>
                <w:rFonts w:hint="eastAsia"/>
                <w:color w:val="FF0000"/>
              </w:rPr>
              <w:t>”可以用此例子验证加密方法是否正确</w:t>
            </w:r>
            <w:r>
              <w:rPr>
                <w:rFonts w:hint="eastAsia"/>
                <w:szCs w:val="21"/>
              </w:rPr>
              <w:t>）；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subject</w:t>
            </w:r>
            <w:r>
              <w:rPr>
                <w:rFonts w:hint="eastAsia"/>
                <w:szCs w:val="21"/>
              </w:rPr>
              <w:t xml:space="preserve"> 彩信标题（小于30个字符）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mmsFileGroup</w:t>
            </w:r>
            <w:r>
              <w:rPr>
                <w:rFonts w:hint="eastAsia"/>
                <w:szCs w:val="21"/>
              </w:rPr>
              <w:t>对象，见自定义数据结构（彩信数据）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输出说明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productID</w:t>
            </w:r>
            <w:r>
              <w:rPr>
                <w:rFonts w:hint="eastAsia"/>
                <w:szCs w:val="21"/>
              </w:rPr>
              <w:t xml:space="preserve"> 输出参数，上传成功的场合，服务端返回的产品id,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errMsg</w:t>
            </w:r>
            <w:r>
              <w:rPr>
                <w:rFonts w:hint="eastAsia"/>
                <w:szCs w:val="21"/>
              </w:rPr>
              <w:t xml:space="preserve"> 输出参数，小于零是表示错误，详情见错误码</w:t>
            </w:r>
          </w:p>
        </w:tc>
      </w:tr>
    </w:tbl>
    <w:p>
      <w:pPr>
        <w:pStyle w:val="12"/>
        <w:rPr>
          <w:szCs w:val="21"/>
        </w:rPr>
      </w:pPr>
      <w:r>
        <w:rPr>
          <w:rFonts w:hint="eastAsia"/>
          <w:szCs w:val="21"/>
        </w:rPr>
        <w:t>B)</w:t>
      </w:r>
    </w:p>
    <w:tbl>
      <w:tblPr>
        <w:tblStyle w:val="34"/>
        <w:tblW w:w="7578" w:type="dxa"/>
        <w:tblInd w:w="6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59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名称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szCs w:val="21"/>
              </w:rPr>
              <w:t>upMmsZipfile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上传彩信（zip方式）。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接口方法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upMmsZipfile(String account, String password, String subject,String zipFileData, StringHolder mmsproductID, StringHolder errMsg)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输入说明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account用户账号；</w:t>
            </w:r>
          </w:p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password用户密码（用MD5加密）；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subject</w:t>
            </w:r>
            <w:r>
              <w:rPr>
                <w:rFonts w:hint="eastAsia"/>
                <w:szCs w:val="21"/>
              </w:rPr>
              <w:t xml:space="preserve"> 彩信标题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zipFileData</w:t>
            </w:r>
            <w:r>
              <w:rPr>
                <w:rFonts w:hint="eastAsia"/>
                <w:szCs w:val="21"/>
              </w:rPr>
              <w:t xml:space="preserve"> 彩信数据，彩信文件压缩成zip文件，在对该文件进行BASE64编码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输出说明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productID</w:t>
            </w:r>
            <w:r>
              <w:rPr>
                <w:rFonts w:hint="eastAsia"/>
                <w:szCs w:val="21"/>
              </w:rPr>
              <w:t xml:space="preserve"> 输出参数，上传成功的场合，服务端返回的产品id,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errMsg</w:t>
            </w:r>
            <w:r>
              <w:rPr>
                <w:rFonts w:hint="eastAsia"/>
                <w:szCs w:val="21"/>
              </w:rPr>
              <w:t xml:space="preserve"> 输出参数，小于零时表示错误，详情见错误码</w:t>
            </w:r>
          </w:p>
        </w:tc>
      </w:tr>
    </w:tbl>
    <w:p>
      <w:pPr>
        <w:pStyle w:val="12"/>
        <w:numPr>
          <w:ilvl w:val="0"/>
          <w:numId w:val="2"/>
        </w:numPr>
        <w:rPr>
          <w:b/>
          <w:szCs w:val="21"/>
        </w:rPr>
      </w:pPr>
      <w:r>
        <w:rPr>
          <w:rFonts w:hint="eastAsia"/>
          <w:b/>
          <w:szCs w:val="21"/>
        </w:rPr>
        <w:t>下发彩信</w:t>
      </w:r>
    </w:p>
    <w:tbl>
      <w:tblPr>
        <w:tblStyle w:val="34"/>
        <w:tblW w:w="7578" w:type="dxa"/>
        <w:tblInd w:w="6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59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名称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szCs w:val="21"/>
              </w:rPr>
              <w:t>sendMms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上传彩信。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接口方法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sendMms(String account, String password, String productID, String mmsType, Date sendTime, String inPhones, StringHolder resMsg,StringHolder errMsg)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输入说明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account用户账号；</w:t>
            </w:r>
          </w:p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password用户密码（用MD5加密</w:t>
            </w:r>
            <w:r>
              <w:rPr>
                <w:rFonts w:hint="eastAsia"/>
                <w:color w:val="FF0000"/>
              </w:rPr>
              <w:t>，32位，加密后字母全部为小写，例如：“</w:t>
            </w:r>
            <w:r>
              <w:rPr>
                <w:color w:val="FF0000"/>
              </w:rPr>
              <w:t>123.com</w:t>
            </w:r>
            <w:r>
              <w:rPr>
                <w:rFonts w:hint="eastAsia"/>
                <w:color w:val="FF0000"/>
              </w:rPr>
              <w:t>“</w:t>
            </w:r>
            <w:r>
              <w:rPr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加密后应该等于“</w:t>
            </w:r>
            <w:r>
              <w:rPr>
                <w:color w:val="FF0000"/>
              </w:rPr>
              <w:t>cbff36039c3d0212b3e34c23dcde1456</w:t>
            </w:r>
            <w:r>
              <w:rPr>
                <w:rFonts w:hint="eastAsia"/>
                <w:color w:val="FF0000"/>
              </w:rPr>
              <w:t>”可以用此例子验证加密方法是否正确</w:t>
            </w:r>
            <w:r>
              <w:rPr>
                <w:rFonts w:hint="eastAsia"/>
                <w:szCs w:val="21"/>
              </w:rPr>
              <w:t>）；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productID</w:t>
            </w:r>
            <w:r>
              <w:rPr>
                <w:rFonts w:hint="eastAsia"/>
                <w:szCs w:val="21"/>
              </w:rPr>
              <w:t xml:space="preserve">彩信产品id（由上传彩信 </w:t>
            </w:r>
            <w:r>
              <w:rPr>
                <w:szCs w:val="21"/>
              </w:rPr>
              <w:t>upMms</w:t>
            </w:r>
            <w:r>
              <w:rPr>
                <w:rFonts w:hint="eastAsia"/>
                <w:szCs w:val="21"/>
              </w:rPr>
              <w:t xml:space="preserve">或者 </w:t>
            </w:r>
            <w:r>
              <w:rPr>
                <w:szCs w:val="21"/>
              </w:rPr>
              <w:t>upMmsZipfile</w:t>
            </w:r>
            <w:r>
              <w:rPr>
                <w:rFonts w:hint="eastAsia"/>
                <w:szCs w:val="21"/>
              </w:rPr>
              <w:t>返回）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mmsType</w:t>
            </w:r>
            <w:r>
              <w:rPr>
                <w:rFonts w:hint="eastAsia"/>
                <w:szCs w:val="21"/>
              </w:rPr>
              <w:t xml:space="preserve"> 彩信业务类型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sendTime</w:t>
            </w:r>
            <w:r>
              <w:rPr>
                <w:rFonts w:hint="eastAsia"/>
                <w:szCs w:val="21"/>
              </w:rPr>
              <w:t>下发时间，可为空（默认为当前时间）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inPhones</w:t>
            </w:r>
            <w:r>
              <w:rPr>
                <w:rFonts w:hint="eastAsia"/>
                <w:szCs w:val="21"/>
              </w:rPr>
              <w:t xml:space="preserve"> 下发号码，多个号码用半角逗号“,”分割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输出说明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resMsg</w:t>
            </w:r>
            <w:r>
              <w:rPr>
                <w:rFonts w:hint="eastAsia"/>
                <w:szCs w:val="21"/>
              </w:rPr>
              <w:t xml:space="preserve"> 输出参数，提交彩信成功的场合，服务端返回，</w:t>
            </w:r>
          </w:p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格式（无换行符）：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&lt;sendResp&gt;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&lt;mms&gt;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&lt;phone&gt;15000792799&lt;/phone&gt;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&lt;mmsID&gt;2c9281e22c051940012c05194a210001&lt;/mmsID&gt;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&lt;/mms&gt;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&lt;mms&gt;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&lt;phone&gt;13585987970&lt;/phone&gt;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&lt;mmsID&gt;2c9281e22c051940012c05194a210001&lt;/mmsID&gt;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&lt;/mms&gt;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&lt;/sendResp&gt;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errMsg</w:t>
            </w:r>
            <w:r>
              <w:rPr>
                <w:rFonts w:hint="eastAsia"/>
                <w:szCs w:val="21"/>
              </w:rPr>
              <w:t xml:space="preserve"> 输出参数，小于零是表示错误，详情见错误码</w:t>
            </w:r>
          </w:p>
        </w:tc>
      </w:tr>
    </w:tbl>
    <w:p>
      <w:pPr>
        <w:pStyle w:val="12"/>
        <w:rPr>
          <w:szCs w:val="21"/>
        </w:rPr>
      </w:pPr>
    </w:p>
    <w:p>
      <w:pPr>
        <w:pStyle w:val="4"/>
        <w:tabs>
          <w:tab w:val="clear" w:pos="709"/>
        </w:tabs>
        <w:ind w:left="709" w:hanging="709"/>
      </w:pPr>
      <w:bookmarkStart w:id="30" w:name="_Toc495476927"/>
      <w:bookmarkStart w:id="31" w:name="_Toc353877205"/>
      <w:bookmarkStart w:id="32" w:name="_Toc322537382"/>
      <w:r>
        <w:rPr>
          <w:rFonts w:hint="eastAsia"/>
        </w:rPr>
        <w:t>获取状态报告</w:t>
      </w:r>
      <w:bookmarkEnd w:id="30"/>
      <w:bookmarkEnd w:id="31"/>
      <w:bookmarkEnd w:id="32"/>
    </w:p>
    <w:p>
      <w:pPr>
        <w:ind w:left="420"/>
      </w:pPr>
      <w:r>
        <w:rPr>
          <w:rFonts w:hint="eastAsia"/>
        </w:rPr>
        <w:t>调用间隔时间不小于30秒。</w:t>
      </w:r>
    </w:p>
    <w:tbl>
      <w:tblPr>
        <w:tblStyle w:val="34"/>
        <w:tblW w:w="7578" w:type="dxa"/>
        <w:tblInd w:w="6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59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名称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jc w:val="center"/>
              <w:rPr>
                <w:szCs w:val="21"/>
              </w:rPr>
            </w:pPr>
            <w:r>
              <w:rPr>
                <w:szCs w:val="21"/>
              </w:rPr>
              <w:t>getMmsReport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上传彩信。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接口方法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getMmsReport(String account, String password,StringHolder responseStr,StringHolder errMsg)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输入说明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account用户账号；</w:t>
            </w:r>
          </w:p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password用户密码（用MD5加密</w:t>
            </w:r>
            <w:r>
              <w:rPr>
                <w:rFonts w:hint="eastAsia"/>
                <w:color w:val="FF0000"/>
              </w:rPr>
              <w:t>，32位，加密后字母全部为小写，例如：“</w:t>
            </w:r>
            <w:r>
              <w:rPr>
                <w:color w:val="FF0000"/>
              </w:rPr>
              <w:t>123.com</w:t>
            </w:r>
            <w:r>
              <w:rPr>
                <w:rFonts w:hint="eastAsia"/>
                <w:color w:val="FF0000"/>
              </w:rPr>
              <w:t>“</w:t>
            </w:r>
            <w:r>
              <w:rPr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加密后应该等于“</w:t>
            </w:r>
            <w:r>
              <w:rPr>
                <w:color w:val="FF0000"/>
              </w:rPr>
              <w:t>cbff36039c3d0212b3e34c23dcde1456</w:t>
            </w:r>
            <w:r>
              <w:rPr>
                <w:rFonts w:hint="eastAsia"/>
                <w:color w:val="FF0000"/>
              </w:rPr>
              <w:t>”可以用此例子验证加密方法是否正确</w:t>
            </w:r>
            <w:r>
              <w:rPr>
                <w:rFonts w:hint="eastAsia"/>
                <w:szCs w:val="21"/>
              </w:rPr>
              <w:t>）；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输出说明</w:t>
            </w:r>
          </w:p>
        </w:tc>
        <w:tc>
          <w:tcPr>
            <w:tcW w:w="5940" w:type="dxa"/>
            <w:shd w:val="clear" w:color="auto" w:fill="auto"/>
          </w:tcPr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responseStr</w:t>
            </w:r>
            <w:r>
              <w:rPr>
                <w:rFonts w:hint="eastAsia"/>
                <w:szCs w:val="21"/>
              </w:rPr>
              <w:t>输出参数，下发彩信的状态报告，</w:t>
            </w:r>
          </w:p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格式（无换行符）：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&lt;mmsReport&gt;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&lt;mms&gt;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&lt;phone&gt;15000792799&lt;/phone&gt;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&lt;mmsID&gt;2c9281e22c05117f012c0511894d0001&lt;/mmsID&gt;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&lt;stat&gt;0&lt;/stat&gt;&lt;/mms&gt;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&lt;/mmsReport&gt;</w:t>
            </w:r>
          </w:p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说明：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Stat</w:t>
            </w:r>
            <w:r>
              <w:rPr>
                <w:rFonts w:hint="eastAsia"/>
                <w:szCs w:val="21"/>
              </w:rPr>
              <w:t xml:space="preserve"> ：状态 0表示成功，其他失败。</w:t>
            </w:r>
          </w:p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注：返回值是那些有状态报告的彩信，暂时没有状态报告的彩信不会返回，一般原因有：</w:t>
            </w:r>
          </w:p>
          <w:p>
            <w:pPr>
              <w:pStyle w:val="12"/>
              <w:rPr>
                <w:szCs w:val="21"/>
              </w:rPr>
            </w:pPr>
            <w:r>
              <w:rPr>
                <w:rFonts w:hint="eastAsia"/>
                <w:szCs w:val="21"/>
              </w:rPr>
              <w:t>等待发送；正在发送；已经提交到网关，还没有从网关返回状态报告等，如果状态没有返回，则需等待一段时间后，再次重新获取取状态报告。</w:t>
            </w:r>
          </w:p>
          <w:p>
            <w:pPr>
              <w:pStyle w:val="12"/>
              <w:rPr>
                <w:szCs w:val="21"/>
              </w:rPr>
            </w:pPr>
            <w:r>
              <w:rPr>
                <w:szCs w:val="21"/>
              </w:rPr>
              <w:t>errMsg</w:t>
            </w:r>
            <w:r>
              <w:rPr>
                <w:rFonts w:hint="eastAsia"/>
                <w:szCs w:val="21"/>
              </w:rPr>
              <w:t xml:space="preserve"> 输出参数，小于零时表示错误，详情见错误码</w:t>
            </w:r>
          </w:p>
        </w:tc>
      </w:tr>
    </w:tbl>
    <w:p>
      <w:pPr>
        <w:pStyle w:val="4"/>
        <w:tabs>
          <w:tab w:val="clear" w:pos="709"/>
        </w:tabs>
        <w:ind w:left="709" w:hanging="709"/>
      </w:pPr>
      <w:bookmarkStart w:id="33" w:name="_Toc322537383"/>
      <w:bookmarkStart w:id="34" w:name="_Toc353877206"/>
      <w:bookmarkStart w:id="35" w:name="_Toc495476928"/>
      <w:r>
        <w:rPr>
          <w:rFonts w:hint="eastAsia"/>
        </w:rPr>
        <w:t>彩信webservice错误码</w:t>
      </w:r>
      <w:bookmarkEnd w:id="33"/>
      <w:bookmarkEnd w:id="34"/>
      <w:bookmarkEnd w:id="35"/>
    </w:p>
    <w:p>
      <w:r>
        <w:rPr>
          <w:rFonts w:hint="eastAsia"/>
        </w:rPr>
        <w:t>-1：用户帐号空（</w:t>
      </w:r>
      <w:r>
        <w:rPr>
          <w:szCs w:val="21"/>
        </w:rPr>
        <w:t>accoun</w:t>
      </w:r>
      <w:r>
        <w:rPr>
          <w:rFonts w:hint="eastAsia"/>
          <w:szCs w:val="21"/>
        </w:rPr>
        <w:t>t</w:t>
      </w:r>
      <w:r>
        <w:rPr>
          <w:rFonts w:hint="eastAsia"/>
        </w:rPr>
        <w:t>）</w:t>
      </w:r>
    </w:p>
    <w:p>
      <w:r>
        <w:rPr>
          <w:rFonts w:hint="eastAsia"/>
        </w:rPr>
        <w:t>-2：用户密码空（</w:t>
      </w:r>
      <w:r>
        <w:t>password</w:t>
      </w:r>
      <w:r>
        <w:rPr>
          <w:rFonts w:hint="eastAsia"/>
        </w:rPr>
        <w:t>）</w:t>
      </w:r>
    </w:p>
    <w:p>
      <w:r>
        <w:rPr>
          <w:rFonts w:hint="eastAsia"/>
        </w:rPr>
        <w:t>-3：彩信标题空（subject），或者大于最大字符限制数（30个）</w:t>
      </w:r>
    </w:p>
    <w:p>
      <w:r>
        <w:rPr>
          <w:rFonts w:hint="eastAsia"/>
        </w:rPr>
        <w:t>-4：彩信数据空（</w:t>
      </w:r>
      <w:r>
        <w:t>mmsFileGroup</w:t>
      </w:r>
      <w:r>
        <w:rPr>
          <w:rFonts w:hint="eastAsia"/>
        </w:rPr>
        <w:t>）</w:t>
      </w:r>
    </w:p>
    <w:p>
      <w:r>
        <w:rPr>
          <w:rFonts w:hint="eastAsia"/>
        </w:rPr>
        <w:t>-5：账户登录失败，请检查用户名或者密码是否正确</w:t>
      </w:r>
    </w:p>
    <w:p>
      <w:r>
        <w:rPr>
          <w:rFonts w:hint="eastAsia"/>
        </w:rPr>
        <w:t>-6：账户被禁用</w:t>
      </w:r>
    </w:p>
    <w:p>
      <w:r>
        <w:rPr>
          <w:rFonts w:hint="eastAsia"/>
        </w:rPr>
        <w:t>-7：彩信数据不正确（没有数据，或则过大，不能大于50K）</w:t>
      </w:r>
    </w:p>
    <w:p>
      <w:r>
        <w:rPr>
          <w:rFonts w:hint="eastAsia"/>
        </w:rPr>
        <w:t>-8：没有smil文件，或者文件不正确（通过第二种方式上传彩信时）</w:t>
      </w:r>
    </w:p>
    <w:p>
      <w:r>
        <w:rPr>
          <w:rFonts w:hint="eastAsia"/>
        </w:rPr>
        <w:t>-9：产品id 空（</w:t>
      </w:r>
      <w:r>
        <w:t>productID</w:t>
      </w:r>
      <w:r>
        <w:rPr>
          <w:rFonts w:hint="eastAsia"/>
        </w:rPr>
        <w:t>，下发彩信时）</w:t>
      </w:r>
    </w:p>
    <w:p>
      <w:r>
        <w:rPr>
          <w:rFonts w:hint="eastAsia"/>
        </w:rPr>
        <w:t>-10：彩信产品不存在：请检查彩信产品id是否正确，或则重新上传彩信产品</w:t>
      </w:r>
    </w:p>
    <w:p>
      <w:r>
        <w:rPr>
          <w:rFonts w:hint="eastAsia"/>
        </w:rPr>
        <w:t>-11：下发号码空或错误（</w:t>
      </w:r>
      <w:r>
        <w:t>inPhones</w:t>
      </w:r>
      <w:r>
        <w:rPr>
          <w:rFonts w:hint="eastAsia"/>
        </w:rPr>
        <w:t>）</w:t>
      </w:r>
    </w:p>
    <w:p>
      <w:r>
        <w:rPr>
          <w:rFonts w:hint="eastAsia"/>
        </w:rPr>
        <w:t>-12：下发彩信提交失败（通常是因为下发号码中，有的号码不正确，是黑名单用户，等原因）</w:t>
      </w:r>
    </w:p>
    <w:p>
      <w:pPr>
        <w:ind w:left="105" w:hanging="105" w:hangingChars="50"/>
      </w:pPr>
      <w:r>
        <w:rPr>
          <w:rFonts w:hint="eastAsia"/>
        </w:rPr>
        <w:t>-13：需要获取状态报告的输入参数空（</w:t>
      </w:r>
      <w:r>
        <w:t>reportStats</w:t>
      </w:r>
      <w:r>
        <w:rPr>
          <w:rFonts w:hint="eastAsia"/>
        </w:rPr>
        <w:t>，需要获取状态报告时，必须要输入彩信id</w:t>
      </w:r>
    </w:p>
    <w:p>
      <w:pPr>
        <w:ind w:left="105" w:firstLine="420" w:firstLineChars="200"/>
      </w:pPr>
      <w:r>
        <w:rPr>
          <w:rFonts w:hint="eastAsia"/>
        </w:rPr>
        <w:t>和下发号码，才能获取对应的状态报告）</w:t>
      </w:r>
    </w:p>
    <w:p>
      <w:r>
        <w:rPr>
          <w:rFonts w:hint="eastAsia"/>
        </w:rPr>
        <w:t>-14：需要获取状态报告的输入参数大于100 （</w:t>
      </w:r>
      <w:r>
        <w:t>reportStats</w:t>
      </w:r>
      <w:r>
        <w:rPr>
          <w:rFonts w:hint="eastAsia"/>
        </w:rPr>
        <w:t>的长度大于100，一次只能取小于等</w:t>
      </w:r>
    </w:p>
    <w:p>
      <w:pPr>
        <w:ind w:firstLine="525" w:firstLineChars="250"/>
      </w:pPr>
      <w:r>
        <w:rPr>
          <w:rFonts w:hint="eastAsia"/>
        </w:rPr>
        <w:t>于100个状态报告）</w:t>
      </w:r>
    </w:p>
    <w:p>
      <w:r>
        <w:rPr>
          <w:rFonts w:hint="eastAsia"/>
        </w:rPr>
        <w:t>-15：客户端ip地址不正确（当需要ip校验时）</w:t>
      </w:r>
    </w:p>
    <w:p>
      <w:r>
        <w:rPr>
          <w:rFonts w:hint="eastAsia"/>
        </w:rPr>
        <w:t>-16：下发号码数量大于指定值（一次只能提交100个号码）</w:t>
      </w:r>
    </w:p>
    <w:p>
      <w:r>
        <w:rPr>
          <w:rFonts w:hint="eastAsia"/>
        </w:rPr>
        <w:t>-17：彩信业务类型不正确</w:t>
      </w:r>
    </w:p>
    <w:p>
      <w:r>
        <w:rPr>
          <w:rFonts w:hint="eastAsia"/>
        </w:rPr>
        <w:t>-18：账户没有接口权限</w:t>
      </w:r>
    </w:p>
    <w:p/>
    <w:p>
      <w:pPr>
        <w:pStyle w:val="2"/>
        <w:rPr>
          <w:rFonts w:hint="eastAsia"/>
          <w:lang w:val="en-US" w:eastAsia="zh-CN"/>
        </w:rPr>
      </w:pPr>
      <w:bookmarkStart w:id="36" w:name="_Toc430189452"/>
      <w:bookmarkStart w:id="37" w:name="_Toc425176264"/>
      <w:bookmarkStart w:id="38" w:name="_Toc462163128"/>
      <w:bookmarkStart w:id="39" w:name="_Toc5540"/>
      <w:r>
        <w:rPr>
          <w:rFonts w:hint="eastAsia"/>
        </w:rPr>
        <w:t>常见问题汇总</w:t>
      </w:r>
      <w:bookmarkEnd w:id="36"/>
      <w:bookmarkEnd w:id="37"/>
      <w:bookmarkEnd w:id="38"/>
      <w:bookmarkEnd w:id="39"/>
    </w:p>
    <w:p>
      <w:pPr>
        <w:pStyle w:val="39"/>
        <w:numPr>
          <w:ilvl w:val="0"/>
          <w:numId w:val="3"/>
        </w:numPr>
        <w:ind w:firstLineChars="0"/>
        <w:rPr>
          <w:kern w:val="0"/>
          <w:szCs w:val="21"/>
        </w:rPr>
      </w:pPr>
      <w:r>
        <w:rPr>
          <w:rFonts w:hint="eastAsia"/>
          <w:kern w:val="0"/>
          <w:szCs w:val="21"/>
        </w:rPr>
        <w:t>提示用户名、密码错误。</w:t>
      </w:r>
    </w:p>
    <w:p>
      <w:pPr>
        <w:ind w:firstLine="420"/>
        <w:rPr>
          <w:kern w:val="0"/>
          <w:szCs w:val="21"/>
        </w:rPr>
      </w:pPr>
      <w:r>
        <w:rPr>
          <w:kern w:val="0"/>
          <w:szCs w:val="21"/>
        </w:rPr>
        <w:t>A</w:t>
      </w:r>
      <w:r>
        <w:rPr>
          <w:rFonts w:hint="eastAsia"/>
          <w:kern w:val="0"/>
          <w:szCs w:val="21"/>
        </w:rPr>
        <w:t>、检查账号</w:t>
      </w:r>
      <w:r>
        <w:rPr>
          <w:kern w:val="0"/>
          <w:szCs w:val="21"/>
        </w:rPr>
        <w:t>是否正确</w:t>
      </w:r>
      <w:r>
        <w:rPr>
          <w:rFonts w:hint="eastAsia"/>
          <w:kern w:val="0"/>
          <w:szCs w:val="21"/>
        </w:rPr>
        <w:t>、密码是否为32位md5小写加密；</w:t>
      </w:r>
    </w:p>
    <w:p>
      <w:pPr>
        <w:ind w:firstLine="420" w:firstLineChars="200"/>
        <w:rPr>
          <w:rFonts w:hint="eastAsia"/>
          <w:kern w:val="0"/>
          <w:szCs w:val="21"/>
        </w:rPr>
      </w:pPr>
      <w:r>
        <w:rPr>
          <w:kern w:val="0"/>
          <w:szCs w:val="21"/>
        </w:rPr>
        <w:t>B</w:t>
      </w:r>
      <w:r>
        <w:rPr>
          <w:rFonts w:hint="eastAsia"/>
          <w:kern w:val="0"/>
          <w:szCs w:val="21"/>
        </w:rPr>
        <w:t>、接口地址是否正确</w:t>
      </w:r>
    </w:p>
    <w:p>
      <w:pPr>
        <w:pStyle w:val="39"/>
        <w:numPr>
          <w:ilvl w:val="0"/>
          <w:numId w:val="3"/>
        </w:numPr>
        <w:ind w:firstLineChars="0"/>
        <w:rPr>
          <w:kern w:val="0"/>
          <w:szCs w:val="21"/>
        </w:rPr>
      </w:pPr>
      <w:r>
        <w:rPr>
          <w:rFonts w:hint="eastAsia"/>
          <w:kern w:val="0"/>
          <w:szCs w:val="21"/>
          <w:lang w:eastAsia="zh-CN"/>
        </w:rPr>
        <w:t>提交短信失败异常短信里提示没有对应的业务类型</w:t>
      </w:r>
    </w:p>
    <w:p>
      <w:pPr>
        <w:pStyle w:val="39"/>
        <w:widowControl w:val="0"/>
        <w:numPr>
          <w:ilvl w:val="0"/>
          <w:numId w:val="0"/>
        </w:numPr>
        <w:spacing w:line="360" w:lineRule="auto"/>
        <w:ind w:firstLine="420"/>
        <w:jc w:val="both"/>
        <w:rPr>
          <w:rFonts w:hint="eastAsia"/>
          <w:kern w:val="0"/>
          <w:szCs w:val="21"/>
          <w:lang w:val="en-US" w:eastAsia="zh-CN"/>
        </w:rPr>
      </w:pPr>
      <w:r>
        <w:rPr>
          <w:rFonts w:hint="eastAsia"/>
          <w:kern w:val="0"/>
          <w:szCs w:val="21"/>
          <w:lang w:val="en-US" w:eastAsia="zh-CN"/>
        </w:rPr>
        <w:t>查询一下SMSTYPE有没有配置或者配置错误（SMPP的业务类型是在serviceID这一栏）</w:t>
      </w:r>
    </w:p>
    <w:p>
      <w:pPr>
        <w:pStyle w:val="39"/>
        <w:numPr>
          <w:ilvl w:val="0"/>
          <w:numId w:val="3"/>
        </w:numPr>
        <w:ind w:firstLineChars="0"/>
        <w:rPr>
          <w:kern w:val="0"/>
          <w:szCs w:val="21"/>
        </w:rPr>
      </w:pPr>
      <w:r>
        <w:rPr>
          <w:rFonts w:hint="eastAsia"/>
          <w:kern w:val="0"/>
          <w:szCs w:val="21"/>
        </w:rPr>
        <w:t>提交短信失败，返回“签名不合法”</w:t>
      </w:r>
      <w:r>
        <w:rPr>
          <w:rFonts w:hint="eastAsia" w:ascii="Courier New" w:hAnsi="Courier New" w:cs="Courier New"/>
          <w:color w:val="4F81BD" w:themeColor="accent1"/>
          <w:szCs w:val="21"/>
        </w:rPr>
        <w:t>【</w:t>
      </w:r>
      <w:r>
        <w:rPr>
          <w:rFonts w:hint="eastAsia" w:ascii="Courier New" w:hAnsi="Courier New" w:cs="Courier New"/>
          <w:color w:val="4F81BD" w:themeColor="accent1"/>
          <w:szCs w:val="21"/>
          <w:lang w:eastAsia="zh-CN"/>
        </w:rPr>
        <w:t>航元通信</w:t>
      </w:r>
      <w:r>
        <w:rPr>
          <w:rFonts w:hint="eastAsia" w:ascii="Courier New" w:hAnsi="Courier New" w:cs="Courier New"/>
          <w:color w:val="4F81BD" w:themeColor="accent1"/>
          <w:szCs w:val="21"/>
        </w:rPr>
        <w:t>】</w:t>
      </w:r>
      <w:r>
        <w:rPr>
          <w:rFonts w:hint="eastAsia"/>
          <w:kern w:val="0"/>
          <w:szCs w:val="21"/>
        </w:rPr>
        <w:t>标签内容为“</w:t>
      </w:r>
      <w:r>
        <w:rPr>
          <w:rFonts w:hint="eastAsia"/>
          <w:kern w:val="0"/>
          <w:szCs w:val="21"/>
          <w:lang w:eastAsia="zh-CN"/>
        </w:rPr>
        <w:t>航元通信</w:t>
      </w:r>
      <w:r>
        <w:rPr>
          <w:rFonts w:hint="eastAsia"/>
          <w:kern w:val="0"/>
          <w:szCs w:val="21"/>
        </w:rPr>
        <w:t>”，如返回“签名</w:t>
      </w:r>
      <w:r>
        <w:rPr>
          <w:rFonts w:hint="eastAsia"/>
          <w:kern w:val="0"/>
          <w:szCs w:val="21"/>
          <w:lang w:eastAsia="zh-CN"/>
        </w:rPr>
        <w:t>不正确</w:t>
      </w:r>
      <w:r>
        <w:rPr>
          <w:rFonts w:hint="eastAsia"/>
          <w:kern w:val="0"/>
          <w:szCs w:val="21"/>
        </w:rPr>
        <w:t>”</w:t>
      </w:r>
    </w:p>
    <w:p>
      <w:pPr>
        <w:pStyle w:val="39"/>
        <w:numPr>
          <w:ilvl w:val="0"/>
          <w:numId w:val="4"/>
        </w:numPr>
        <w:ind w:left="420" w:leftChars="200" w:firstLine="0" w:firstLineChars="0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请检查该标签内容是否由“【】”括起，再检查该“【</w:t>
      </w:r>
      <w:r>
        <w:rPr>
          <w:rFonts w:hint="eastAsia"/>
          <w:kern w:val="0"/>
          <w:szCs w:val="21"/>
          <w:lang w:eastAsia="zh-CN"/>
        </w:rPr>
        <w:t>航元通信</w:t>
      </w:r>
      <w:r>
        <w:rPr>
          <w:rFonts w:hint="eastAsia"/>
          <w:kern w:val="0"/>
          <w:szCs w:val="21"/>
        </w:rPr>
        <w:t>】”是否已经在</w:t>
      </w:r>
      <w:r>
        <w:rPr>
          <w:rFonts w:hint="eastAsia"/>
          <w:kern w:val="0"/>
          <w:szCs w:val="21"/>
          <w:lang w:eastAsia="zh-CN"/>
        </w:rPr>
        <w:t>用户账号添加过签名</w:t>
      </w:r>
      <w:r>
        <w:rPr>
          <w:rFonts w:hint="eastAsia"/>
          <w:kern w:val="0"/>
          <w:szCs w:val="21"/>
        </w:rPr>
        <w:t>。</w:t>
      </w:r>
    </w:p>
    <w:p>
      <w:pPr>
        <w:pStyle w:val="39"/>
        <w:numPr>
          <w:ilvl w:val="0"/>
          <w:numId w:val="4"/>
        </w:numPr>
        <w:ind w:left="420" w:leftChars="200" w:firstLine="0" w:firstLineChars="0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  <w:lang w:eastAsia="zh-CN"/>
        </w:rPr>
        <w:t>请确认签名是否带子号码上传</w:t>
      </w:r>
    </w:p>
    <w:p>
      <w:pPr>
        <w:pStyle w:val="39"/>
        <w:numPr>
          <w:ilvl w:val="0"/>
          <w:numId w:val="3"/>
        </w:numPr>
        <w:ind w:firstLineChars="0"/>
        <w:rPr>
          <w:kern w:val="0"/>
          <w:szCs w:val="21"/>
        </w:rPr>
      </w:pPr>
      <w:r>
        <w:rPr>
          <w:rFonts w:hint="eastAsia"/>
          <w:kern w:val="0"/>
          <w:szCs w:val="21"/>
        </w:rPr>
        <w:t>定时下发短信时，短信立即下发。</w:t>
      </w:r>
    </w:p>
    <w:p>
      <w:pPr>
        <w:pStyle w:val="39"/>
        <w:numPr>
          <w:ilvl w:val="0"/>
          <w:numId w:val="0"/>
        </w:numPr>
        <w:ind w:leftChars="0" w:firstLine="420" w:firstLineChars="200"/>
        <w:rPr>
          <w:kern w:val="0"/>
          <w:szCs w:val="21"/>
        </w:rPr>
      </w:pPr>
      <w:r>
        <w:rPr>
          <w:rFonts w:hint="eastAsia"/>
          <w:szCs w:val="21"/>
        </w:rPr>
        <w:t>定时时间早</w:t>
      </w:r>
      <w:r>
        <w:rPr>
          <w:szCs w:val="21"/>
        </w:rPr>
        <w:t>于</w:t>
      </w:r>
      <w:r>
        <w:rPr>
          <w:rFonts w:hint="eastAsia"/>
          <w:szCs w:val="21"/>
        </w:rPr>
        <w:t>服务器当前时间，请检查时间设置。</w:t>
      </w:r>
    </w:p>
    <w:p>
      <w:pPr>
        <w:pStyle w:val="39"/>
        <w:numPr>
          <w:ilvl w:val="0"/>
          <w:numId w:val="3"/>
        </w:numPr>
        <w:ind w:firstLineChars="0"/>
      </w:pPr>
      <w:r>
        <w:rPr>
          <w:rFonts w:hint="eastAsia"/>
        </w:rPr>
        <w:t>发送成功但没有收到短信</w:t>
      </w:r>
    </w:p>
    <w:p>
      <w:pPr>
        <w:pStyle w:val="39"/>
        <w:numPr>
          <w:ilvl w:val="0"/>
          <w:numId w:val="5"/>
        </w:numPr>
        <w:ind w:left="420" w:leftChars="200" w:firstLine="0" w:firstLineChars="0"/>
      </w:pPr>
      <w:r>
        <w:rPr>
          <w:rFonts w:hint="eastAsia"/>
        </w:rPr>
        <w:t>在确认我们平台显示是发送成功的前提下，短信发送成功是网关返回状态，手机没有收到短信原因有可能被手机安全软件拦截，</w:t>
      </w:r>
      <w:r>
        <w:t>拦截主要是根据内容和黑白名单进行拦截。被拦截的短信是有状态返回，返回状态是成功。</w:t>
      </w:r>
      <w:r>
        <w:rPr>
          <w:rFonts w:hint="eastAsia"/>
        </w:rPr>
        <w:t>以</w:t>
      </w:r>
      <w:r>
        <w:t>360</w:t>
      </w:r>
      <w:r>
        <w:rPr>
          <w:rFonts w:hint="eastAsia"/>
        </w:rPr>
        <w:t>手机卫士为例，</w:t>
      </w:r>
      <w:r>
        <w:t>拦截一般可以通过以下方式处理：1.打开360安全卫士---》打开骚扰拦截---》短信拦截---&gt;选择被拦截的短信----》恢复回话。2.将此号码加入白名单。</w:t>
      </w:r>
    </w:p>
    <w:p>
      <w:pPr>
        <w:pStyle w:val="39"/>
        <w:numPr>
          <w:ilvl w:val="0"/>
          <w:numId w:val="3"/>
        </w:numPr>
        <w:ind w:firstLineChars="0"/>
      </w:pPr>
      <w:r>
        <w:rPr>
          <w:rFonts w:hint="eastAsia"/>
        </w:rPr>
        <w:t>手机短信状态说明</w:t>
      </w:r>
    </w:p>
    <w:p>
      <w:pPr>
        <w:ind w:left="420" w:leftChars="200" w:firstLine="0" w:firstLineChars="0"/>
      </w:pPr>
      <w:r>
        <w:t>提交成功——提交到运营商网关成功; 提交失败—提交到运营商网关失败; 发送成功</w:t>
      </w:r>
      <w:r>
        <w:rPr>
          <w:rFonts w:hint="eastAsia"/>
        </w:rPr>
        <w:t>（状态报告成功）</w:t>
      </w:r>
      <w:r>
        <w:t>—短信的状态报告显示终端接收成功; 发送失败</w:t>
      </w:r>
      <w:r>
        <w:rPr>
          <w:rFonts w:hint="eastAsia"/>
        </w:rPr>
        <w:t>（状态报告失败）</w:t>
      </w:r>
      <w:r>
        <w:t>——短信的状态报告显示终端接收失败; 短信一般在</w:t>
      </w:r>
      <w:r>
        <w:rPr>
          <w:rFonts w:hint="eastAsia"/>
          <w:lang w:val="en-US" w:eastAsia="zh-CN"/>
        </w:rPr>
        <w:t>72</w:t>
      </w:r>
      <w:r>
        <w:t>小时有效,短信的状态报告在</w:t>
      </w:r>
      <w:r>
        <w:rPr>
          <w:rFonts w:hint="eastAsia"/>
          <w:lang w:val="en-US" w:eastAsia="zh-CN"/>
        </w:rPr>
        <w:t>72</w:t>
      </w:r>
      <w:r>
        <w:t>小时内都可能回来。</w:t>
      </w:r>
    </w:p>
    <w:p>
      <w:pPr>
        <w:rPr>
          <w:rFonts w:hint="eastAsia"/>
          <w:lang w:val="en-US" w:eastAsia="zh-CN"/>
        </w:rPr>
      </w:pPr>
      <w:bookmarkStart w:id="40" w:name="_GoBack"/>
      <w:bookmarkEnd w:id="40"/>
    </w:p>
    <w:sectPr>
      <w:headerReference r:id="rId3" w:type="default"/>
      <w:footerReference r:id="rId4" w:type="even"/>
      <w:pgSz w:w="11906" w:h="16838"/>
      <w:pgMar w:top="1174" w:right="1418" w:bottom="1236" w:left="1797" w:header="340" w:footer="68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aco">
    <w:altName w:val="Courier New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itka Text">
    <w:altName w:val="PMingLiU-ExtB"/>
    <w:panose1 w:val="02000505000000020004"/>
    <w:charset w:val="00"/>
    <w:family w:val="auto"/>
    <w:pitch w:val="default"/>
    <w:sig w:usb0="00000000" w:usb1="00000000" w:usb2="00000000" w:usb3="00000000" w:csb0="2000019F" w:csb1="0000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framePr w:wrap="around" w:vAnchor="text" w:hAnchor="margin" w:xAlign="right" w:y="1"/>
      <w:rPr>
        <w:rStyle w:val="30"/>
      </w:rPr>
    </w:pPr>
    <w:r>
      <w:rPr>
        <w:rStyle w:val="30"/>
      </w:rPr>
      <w:fldChar w:fldCharType="begin"/>
    </w:r>
    <w:r>
      <w:rPr>
        <w:rStyle w:val="30"/>
      </w:rPr>
      <w:instrText xml:space="preserve">PAGE  </w:instrText>
    </w:r>
    <w:r>
      <w:rPr>
        <w:rStyle w:val="30"/>
      </w:rPr>
      <w:fldChar w:fldCharType="end"/>
    </w:r>
  </w:p>
  <w:p>
    <w:pPr>
      <w:pStyle w:val="20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120" w:afterLines="50" w:line="320" w:lineRule="exact"/>
      <w:ind w:leftChars="-135" w:right="-94" w:rightChars="-45" w:hanging="283" w:hangingChars="135"/>
      <w:jc w:val="left"/>
      <w:textAlignment w:val="center"/>
    </w:pPr>
    <w:r>
      <w:rPr>
        <w:rFonts w:hint="eastAsia"/>
      </w:rPr>
      <w:t xml:space="preserve">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30EEE"/>
    <w:multiLevelType w:val="multilevel"/>
    <w:tmpl w:val="1AF30EEE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7CD1AF9"/>
    <w:multiLevelType w:val="multilevel"/>
    <w:tmpl w:val="27CD1AF9"/>
    <w:lvl w:ilvl="0" w:tentative="0">
      <w:start w:val="1"/>
      <w:numFmt w:val="decimal"/>
      <w:pStyle w:val="2"/>
      <w:lvlText w:val="%1、"/>
      <w:lvlJc w:val="left"/>
      <w:pPr>
        <w:ind w:left="425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 w:tentative="0">
      <w:start w:val="1"/>
      <w:numFmt w:val="decimal"/>
      <w:pStyle w:val="3"/>
      <w:lvlText w:val="%1.%2."/>
      <w:lvlJc w:val="left"/>
      <w:pPr>
        <w:ind w:left="851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 w:tentative="0">
      <w:start w:val="1"/>
      <w:numFmt w:val="decimal"/>
      <w:pStyle w:val="4"/>
      <w:lvlText w:val="%1.%2.%3."/>
      <w:lvlJc w:val="left"/>
      <w:pPr>
        <w:ind w:left="1418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 w:tentative="0">
      <w:start w:val="1"/>
      <w:numFmt w:val="decimal"/>
      <w:pStyle w:val="5"/>
      <w:lvlText w:val="%1.%2.%3.%4."/>
      <w:lvlJc w:val="left"/>
      <w:pPr>
        <w:ind w:left="1985" w:hanging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48397B79"/>
    <w:multiLevelType w:val="multilevel"/>
    <w:tmpl w:val="48397B7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98AA0F7"/>
    <w:multiLevelType w:val="singleLevel"/>
    <w:tmpl w:val="598AA0F7"/>
    <w:lvl w:ilvl="0" w:tentative="0">
      <w:start w:val="1"/>
      <w:numFmt w:val="upperLetter"/>
      <w:suff w:val="nothing"/>
      <w:lvlText w:val="%1、"/>
      <w:lvlJc w:val="left"/>
    </w:lvl>
  </w:abstractNum>
  <w:abstractNum w:abstractNumId="4">
    <w:nsid w:val="598AB458"/>
    <w:multiLevelType w:val="singleLevel"/>
    <w:tmpl w:val="598AB458"/>
    <w:lvl w:ilvl="0" w:tentative="0">
      <w:start w:val="1"/>
      <w:numFmt w:val="upperLetter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A64F9"/>
    <w:rsid w:val="00003D28"/>
    <w:rsid w:val="00004B47"/>
    <w:rsid w:val="000050ED"/>
    <w:rsid w:val="000118DE"/>
    <w:rsid w:val="00012AC6"/>
    <w:rsid w:val="000136FD"/>
    <w:rsid w:val="00023865"/>
    <w:rsid w:val="00023E14"/>
    <w:rsid w:val="00026841"/>
    <w:rsid w:val="0003326F"/>
    <w:rsid w:val="0003359C"/>
    <w:rsid w:val="00036833"/>
    <w:rsid w:val="0004471D"/>
    <w:rsid w:val="00044A89"/>
    <w:rsid w:val="000538A6"/>
    <w:rsid w:val="000545EA"/>
    <w:rsid w:val="00054D12"/>
    <w:rsid w:val="00062EEF"/>
    <w:rsid w:val="00065E61"/>
    <w:rsid w:val="0006760B"/>
    <w:rsid w:val="00067E83"/>
    <w:rsid w:val="0007412A"/>
    <w:rsid w:val="00075FF8"/>
    <w:rsid w:val="00080646"/>
    <w:rsid w:val="00081551"/>
    <w:rsid w:val="00081F59"/>
    <w:rsid w:val="000824E7"/>
    <w:rsid w:val="00084A41"/>
    <w:rsid w:val="00086AD5"/>
    <w:rsid w:val="000923C4"/>
    <w:rsid w:val="0009338B"/>
    <w:rsid w:val="00094541"/>
    <w:rsid w:val="00097FC1"/>
    <w:rsid w:val="000A1F71"/>
    <w:rsid w:val="000A4597"/>
    <w:rsid w:val="000A66B5"/>
    <w:rsid w:val="000B1058"/>
    <w:rsid w:val="000B155F"/>
    <w:rsid w:val="000B21D5"/>
    <w:rsid w:val="000B25BB"/>
    <w:rsid w:val="000B2762"/>
    <w:rsid w:val="000B73DB"/>
    <w:rsid w:val="000C1AA7"/>
    <w:rsid w:val="000C3221"/>
    <w:rsid w:val="000C4AD6"/>
    <w:rsid w:val="000C5CE6"/>
    <w:rsid w:val="000C7F4F"/>
    <w:rsid w:val="000D43A5"/>
    <w:rsid w:val="000D487C"/>
    <w:rsid w:val="000D77A0"/>
    <w:rsid w:val="000E0CC8"/>
    <w:rsid w:val="000E64BF"/>
    <w:rsid w:val="000F27FE"/>
    <w:rsid w:val="000F2911"/>
    <w:rsid w:val="000F2DB3"/>
    <w:rsid w:val="000F55DC"/>
    <w:rsid w:val="001003A5"/>
    <w:rsid w:val="00100BF6"/>
    <w:rsid w:val="001010A7"/>
    <w:rsid w:val="00102E99"/>
    <w:rsid w:val="001035B1"/>
    <w:rsid w:val="001053F9"/>
    <w:rsid w:val="00107406"/>
    <w:rsid w:val="00110CC0"/>
    <w:rsid w:val="00113899"/>
    <w:rsid w:val="00114652"/>
    <w:rsid w:val="00114BFF"/>
    <w:rsid w:val="00116B23"/>
    <w:rsid w:val="00121306"/>
    <w:rsid w:val="001245E3"/>
    <w:rsid w:val="00125FE9"/>
    <w:rsid w:val="0012636D"/>
    <w:rsid w:val="00127026"/>
    <w:rsid w:val="00132D67"/>
    <w:rsid w:val="001336C8"/>
    <w:rsid w:val="00134768"/>
    <w:rsid w:val="00137B1C"/>
    <w:rsid w:val="001412E5"/>
    <w:rsid w:val="00141BA8"/>
    <w:rsid w:val="0014342F"/>
    <w:rsid w:val="00146D21"/>
    <w:rsid w:val="001476AB"/>
    <w:rsid w:val="001476C8"/>
    <w:rsid w:val="00147D21"/>
    <w:rsid w:val="00152938"/>
    <w:rsid w:val="00153274"/>
    <w:rsid w:val="00153B9E"/>
    <w:rsid w:val="00153BD4"/>
    <w:rsid w:val="0015503A"/>
    <w:rsid w:val="00157B1C"/>
    <w:rsid w:val="0016042E"/>
    <w:rsid w:val="0016209E"/>
    <w:rsid w:val="00162183"/>
    <w:rsid w:val="001622A5"/>
    <w:rsid w:val="001643EB"/>
    <w:rsid w:val="00167501"/>
    <w:rsid w:val="0017689D"/>
    <w:rsid w:val="001806EB"/>
    <w:rsid w:val="001823DC"/>
    <w:rsid w:val="001833E5"/>
    <w:rsid w:val="00183EAB"/>
    <w:rsid w:val="001861CE"/>
    <w:rsid w:val="00191D7B"/>
    <w:rsid w:val="0019684F"/>
    <w:rsid w:val="001976A2"/>
    <w:rsid w:val="001976CD"/>
    <w:rsid w:val="001A075C"/>
    <w:rsid w:val="001A3F25"/>
    <w:rsid w:val="001A49E7"/>
    <w:rsid w:val="001A512B"/>
    <w:rsid w:val="001A7905"/>
    <w:rsid w:val="001B0D4C"/>
    <w:rsid w:val="001B1A81"/>
    <w:rsid w:val="001B2606"/>
    <w:rsid w:val="001B3AA8"/>
    <w:rsid w:val="001B5489"/>
    <w:rsid w:val="001B5901"/>
    <w:rsid w:val="001B6729"/>
    <w:rsid w:val="001B6BE8"/>
    <w:rsid w:val="001C045C"/>
    <w:rsid w:val="001C2115"/>
    <w:rsid w:val="001C2760"/>
    <w:rsid w:val="001C3921"/>
    <w:rsid w:val="001C3AB6"/>
    <w:rsid w:val="001C4F93"/>
    <w:rsid w:val="001D232D"/>
    <w:rsid w:val="001D28DF"/>
    <w:rsid w:val="001D40B1"/>
    <w:rsid w:val="001D41F6"/>
    <w:rsid w:val="001D6E70"/>
    <w:rsid w:val="001E06AC"/>
    <w:rsid w:val="001E1D3A"/>
    <w:rsid w:val="001E27E1"/>
    <w:rsid w:val="001E4666"/>
    <w:rsid w:val="001E7448"/>
    <w:rsid w:val="001F068E"/>
    <w:rsid w:val="001F08AB"/>
    <w:rsid w:val="001F39A0"/>
    <w:rsid w:val="001F3BC7"/>
    <w:rsid w:val="002009A1"/>
    <w:rsid w:val="00201139"/>
    <w:rsid w:val="002035A2"/>
    <w:rsid w:val="002044D7"/>
    <w:rsid w:val="00205449"/>
    <w:rsid w:val="00205A64"/>
    <w:rsid w:val="00205C0E"/>
    <w:rsid w:val="002105B3"/>
    <w:rsid w:val="0021107E"/>
    <w:rsid w:val="00211D3E"/>
    <w:rsid w:val="0021221A"/>
    <w:rsid w:val="00213F32"/>
    <w:rsid w:val="002145AE"/>
    <w:rsid w:val="0022278D"/>
    <w:rsid w:val="00224924"/>
    <w:rsid w:val="00232C4F"/>
    <w:rsid w:val="002403C9"/>
    <w:rsid w:val="00243291"/>
    <w:rsid w:val="0025056A"/>
    <w:rsid w:val="002505C6"/>
    <w:rsid w:val="0025071E"/>
    <w:rsid w:val="002514A9"/>
    <w:rsid w:val="00255382"/>
    <w:rsid w:val="00255B74"/>
    <w:rsid w:val="00256B85"/>
    <w:rsid w:val="002630CA"/>
    <w:rsid w:val="00265B4E"/>
    <w:rsid w:val="002673BD"/>
    <w:rsid w:val="00271655"/>
    <w:rsid w:val="00274427"/>
    <w:rsid w:val="0027448A"/>
    <w:rsid w:val="00280E28"/>
    <w:rsid w:val="00281E9F"/>
    <w:rsid w:val="00283D31"/>
    <w:rsid w:val="00283E7B"/>
    <w:rsid w:val="002846B0"/>
    <w:rsid w:val="00285A9A"/>
    <w:rsid w:val="00286B70"/>
    <w:rsid w:val="002908B1"/>
    <w:rsid w:val="00290EBA"/>
    <w:rsid w:val="002928A2"/>
    <w:rsid w:val="00292AC9"/>
    <w:rsid w:val="00293E8D"/>
    <w:rsid w:val="0029583F"/>
    <w:rsid w:val="00296596"/>
    <w:rsid w:val="002979A9"/>
    <w:rsid w:val="002A09AC"/>
    <w:rsid w:val="002A1B96"/>
    <w:rsid w:val="002A3BE8"/>
    <w:rsid w:val="002A41BC"/>
    <w:rsid w:val="002A67A3"/>
    <w:rsid w:val="002A70B9"/>
    <w:rsid w:val="002B6079"/>
    <w:rsid w:val="002B78BF"/>
    <w:rsid w:val="002C180A"/>
    <w:rsid w:val="002C18B3"/>
    <w:rsid w:val="002C2BA0"/>
    <w:rsid w:val="002C31EF"/>
    <w:rsid w:val="002C5CB4"/>
    <w:rsid w:val="002D04B5"/>
    <w:rsid w:val="002D10C6"/>
    <w:rsid w:val="002D176C"/>
    <w:rsid w:val="002D25C5"/>
    <w:rsid w:val="002D4187"/>
    <w:rsid w:val="002D4189"/>
    <w:rsid w:val="002D7C6F"/>
    <w:rsid w:val="002E27B9"/>
    <w:rsid w:val="002E43BA"/>
    <w:rsid w:val="002E5210"/>
    <w:rsid w:val="002F1F72"/>
    <w:rsid w:val="002F208B"/>
    <w:rsid w:val="002F243F"/>
    <w:rsid w:val="002F3BA4"/>
    <w:rsid w:val="002F45BA"/>
    <w:rsid w:val="002F77F1"/>
    <w:rsid w:val="00305B4D"/>
    <w:rsid w:val="003067A6"/>
    <w:rsid w:val="003105AA"/>
    <w:rsid w:val="003152EA"/>
    <w:rsid w:val="00317D38"/>
    <w:rsid w:val="003226CE"/>
    <w:rsid w:val="00322C83"/>
    <w:rsid w:val="00324739"/>
    <w:rsid w:val="00324A1F"/>
    <w:rsid w:val="00325558"/>
    <w:rsid w:val="00325E4E"/>
    <w:rsid w:val="003272B9"/>
    <w:rsid w:val="0033094C"/>
    <w:rsid w:val="003313B6"/>
    <w:rsid w:val="00331EF1"/>
    <w:rsid w:val="00334CD5"/>
    <w:rsid w:val="00336FA0"/>
    <w:rsid w:val="003400C9"/>
    <w:rsid w:val="00346164"/>
    <w:rsid w:val="0035002B"/>
    <w:rsid w:val="0035062F"/>
    <w:rsid w:val="003508CF"/>
    <w:rsid w:val="0035370C"/>
    <w:rsid w:val="0035652C"/>
    <w:rsid w:val="003575AC"/>
    <w:rsid w:val="00357E94"/>
    <w:rsid w:val="00361FD7"/>
    <w:rsid w:val="00370032"/>
    <w:rsid w:val="00370AE5"/>
    <w:rsid w:val="00374727"/>
    <w:rsid w:val="003749AF"/>
    <w:rsid w:val="00375726"/>
    <w:rsid w:val="003803A9"/>
    <w:rsid w:val="003804BA"/>
    <w:rsid w:val="0038241D"/>
    <w:rsid w:val="003825D8"/>
    <w:rsid w:val="00382A8C"/>
    <w:rsid w:val="003838FF"/>
    <w:rsid w:val="00386487"/>
    <w:rsid w:val="00386E47"/>
    <w:rsid w:val="003877E1"/>
    <w:rsid w:val="003934E9"/>
    <w:rsid w:val="00394E06"/>
    <w:rsid w:val="00395C32"/>
    <w:rsid w:val="00397251"/>
    <w:rsid w:val="003979C8"/>
    <w:rsid w:val="003A3052"/>
    <w:rsid w:val="003A315D"/>
    <w:rsid w:val="003A431A"/>
    <w:rsid w:val="003A61E8"/>
    <w:rsid w:val="003A7006"/>
    <w:rsid w:val="003B154C"/>
    <w:rsid w:val="003B5615"/>
    <w:rsid w:val="003C14AA"/>
    <w:rsid w:val="003C2A46"/>
    <w:rsid w:val="003C79AE"/>
    <w:rsid w:val="003C7F2E"/>
    <w:rsid w:val="003D0333"/>
    <w:rsid w:val="003D0EC2"/>
    <w:rsid w:val="003D2BAE"/>
    <w:rsid w:val="003D3855"/>
    <w:rsid w:val="003D4BCE"/>
    <w:rsid w:val="003D64F7"/>
    <w:rsid w:val="003D726D"/>
    <w:rsid w:val="003D749A"/>
    <w:rsid w:val="003E0D12"/>
    <w:rsid w:val="003E3B09"/>
    <w:rsid w:val="003E4E6F"/>
    <w:rsid w:val="003E519C"/>
    <w:rsid w:val="003E611E"/>
    <w:rsid w:val="003F12C2"/>
    <w:rsid w:val="003F3EAB"/>
    <w:rsid w:val="003F63C5"/>
    <w:rsid w:val="003F6F91"/>
    <w:rsid w:val="004001E5"/>
    <w:rsid w:val="004009DF"/>
    <w:rsid w:val="004013B7"/>
    <w:rsid w:val="00401AB1"/>
    <w:rsid w:val="00405A69"/>
    <w:rsid w:val="00405E83"/>
    <w:rsid w:val="004127A8"/>
    <w:rsid w:val="004138A9"/>
    <w:rsid w:val="00414603"/>
    <w:rsid w:val="00414C29"/>
    <w:rsid w:val="0041704F"/>
    <w:rsid w:val="004175A3"/>
    <w:rsid w:val="00417BA0"/>
    <w:rsid w:val="00421F5B"/>
    <w:rsid w:val="00425C3E"/>
    <w:rsid w:val="00430650"/>
    <w:rsid w:val="0043268B"/>
    <w:rsid w:val="0043628B"/>
    <w:rsid w:val="00444264"/>
    <w:rsid w:val="0044426E"/>
    <w:rsid w:val="00444AA9"/>
    <w:rsid w:val="004463D7"/>
    <w:rsid w:val="00451B1E"/>
    <w:rsid w:val="00452480"/>
    <w:rsid w:val="004534C2"/>
    <w:rsid w:val="00454861"/>
    <w:rsid w:val="00454F9D"/>
    <w:rsid w:val="004600C6"/>
    <w:rsid w:val="00461DAC"/>
    <w:rsid w:val="00462ECA"/>
    <w:rsid w:val="00463B70"/>
    <w:rsid w:val="00465D1F"/>
    <w:rsid w:val="004668FE"/>
    <w:rsid w:val="0046730C"/>
    <w:rsid w:val="00470A2D"/>
    <w:rsid w:val="004724F2"/>
    <w:rsid w:val="0047556C"/>
    <w:rsid w:val="00482830"/>
    <w:rsid w:val="00482A95"/>
    <w:rsid w:val="00486BDC"/>
    <w:rsid w:val="004879E5"/>
    <w:rsid w:val="00491B67"/>
    <w:rsid w:val="00494306"/>
    <w:rsid w:val="004959F8"/>
    <w:rsid w:val="004A0AC8"/>
    <w:rsid w:val="004A11F0"/>
    <w:rsid w:val="004A2DA8"/>
    <w:rsid w:val="004A466E"/>
    <w:rsid w:val="004A564E"/>
    <w:rsid w:val="004A654D"/>
    <w:rsid w:val="004A74DA"/>
    <w:rsid w:val="004A791F"/>
    <w:rsid w:val="004B054D"/>
    <w:rsid w:val="004B07D1"/>
    <w:rsid w:val="004B1E6B"/>
    <w:rsid w:val="004B23F5"/>
    <w:rsid w:val="004B3224"/>
    <w:rsid w:val="004B365F"/>
    <w:rsid w:val="004C4712"/>
    <w:rsid w:val="004C6BF9"/>
    <w:rsid w:val="004D0C6D"/>
    <w:rsid w:val="004D0D83"/>
    <w:rsid w:val="004D15C9"/>
    <w:rsid w:val="004D35F3"/>
    <w:rsid w:val="004D3CF4"/>
    <w:rsid w:val="004D48C5"/>
    <w:rsid w:val="004D55F9"/>
    <w:rsid w:val="004E0357"/>
    <w:rsid w:val="004E3435"/>
    <w:rsid w:val="004E42F6"/>
    <w:rsid w:val="004E56E8"/>
    <w:rsid w:val="004F01D1"/>
    <w:rsid w:val="004F05DA"/>
    <w:rsid w:val="004F10FC"/>
    <w:rsid w:val="004F35AD"/>
    <w:rsid w:val="004F559E"/>
    <w:rsid w:val="004F5C11"/>
    <w:rsid w:val="00500A49"/>
    <w:rsid w:val="005016C5"/>
    <w:rsid w:val="00502A0A"/>
    <w:rsid w:val="00502DFA"/>
    <w:rsid w:val="00503116"/>
    <w:rsid w:val="0050472C"/>
    <w:rsid w:val="005071FB"/>
    <w:rsid w:val="005076B9"/>
    <w:rsid w:val="00507975"/>
    <w:rsid w:val="00507B9A"/>
    <w:rsid w:val="005132C1"/>
    <w:rsid w:val="005141EF"/>
    <w:rsid w:val="005207BF"/>
    <w:rsid w:val="0052109D"/>
    <w:rsid w:val="00521626"/>
    <w:rsid w:val="0052632D"/>
    <w:rsid w:val="00530127"/>
    <w:rsid w:val="005314DD"/>
    <w:rsid w:val="00531EE6"/>
    <w:rsid w:val="00531F2B"/>
    <w:rsid w:val="0053575C"/>
    <w:rsid w:val="00535D1C"/>
    <w:rsid w:val="00536672"/>
    <w:rsid w:val="00537F7E"/>
    <w:rsid w:val="0054084A"/>
    <w:rsid w:val="00543747"/>
    <w:rsid w:val="00544085"/>
    <w:rsid w:val="005442D3"/>
    <w:rsid w:val="00545DF6"/>
    <w:rsid w:val="00551460"/>
    <w:rsid w:val="005558F4"/>
    <w:rsid w:val="00560CE9"/>
    <w:rsid w:val="00561932"/>
    <w:rsid w:val="00564F92"/>
    <w:rsid w:val="00565627"/>
    <w:rsid w:val="00567CAD"/>
    <w:rsid w:val="00567F20"/>
    <w:rsid w:val="005703B2"/>
    <w:rsid w:val="00570DB6"/>
    <w:rsid w:val="005738F1"/>
    <w:rsid w:val="00575A75"/>
    <w:rsid w:val="005769BB"/>
    <w:rsid w:val="005769DF"/>
    <w:rsid w:val="00580721"/>
    <w:rsid w:val="0058076F"/>
    <w:rsid w:val="00580EB7"/>
    <w:rsid w:val="00583953"/>
    <w:rsid w:val="0058581A"/>
    <w:rsid w:val="00587ED7"/>
    <w:rsid w:val="00590B16"/>
    <w:rsid w:val="00593363"/>
    <w:rsid w:val="00593E07"/>
    <w:rsid w:val="005A0C69"/>
    <w:rsid w:val="005A0F03"/>
    <w:rsid w:val="005A2B83"/>
    <w:rsid w:val="005A35BD"/>
    <w:rsid w:val="005A5841"/>
    <w:rsid w:val="005A587A"/>
    <w:rsid w:val="005A5B5E"/>
    <w:rsid w:val="005A71CB"/>
    <w:rsid w:val="005B3D64"/>
    <w:rsid w:val="005B5D58"/>
    <w:rsid w:val="005B6F75"/>
    <w:rsid w:val="005C2BA4"/>
    <w:rsid w:val="005C2C1D"/>
    <w:rsid w:val="005C43FD"/>
    <w:rsid w:val="005C48D2"/>
    <w:rsid w:val="005C4A07"/>
    <w:rsid w:val="005D0087"/>
    <w:rsid w:val="005D15AA"/>
    <w:rsid w:val="005E0247"/>
    <w:rsid w:val="005E02CE"/>
    <w:rsid w:val="005E08E6"/>
    <w:rsid w:val="005E2C50"/>
    <w:rsid w:val="005E43B1"/>
    <w:rsid w:val="005E5584"/>
    <w:rsid w:val="005E68C3"/>
    <w:rsid w:val="005F2A50"/>
    <w:rsid w:val="005F2FAF"/>
    <w:rsid w:val="005F4400"/>
    <w:rsid w:val="006024FF"/>
    <w:rsid w:val="00603683"/>
    <w:rsid w:val="00604929"/>
    <w:rsid w:val="00605329"/>
    <w:rsid w:val="00605959"/>
    <w:rsid w:val="00612434"/>
    <w:rsid w:val="00614E7D"/>
    <w:rsid w:val="00615993"/>
    <w:rsid w:val="00617EE7"/>
    <w:rsid w:val="00620969"/>
    <w:rsid w:val="006215AD"/>
    <w:rsid w:val="00622763"/>
    <w:rsid w:val="00623418"/>
    <w:rsid w:val="00626A53"/>
    <w:rsid w:val="006314AA"/>
    <w:rsid w:val="00631BFE"/>
    <w:rsid w:val="00633CB0"/>
    <w:rsid w:val="00634BD0"/>
    <w:rsid w:val="0063504E"/>
    <w:rsid w:val="006369B1"/>
    <w:rsid w:val="00636AFE"/>
    <w:rsid w:val="00644120"/>
    <w:rsid w:val="00645719"/>
    <w:rsid w:val="00651CB9"/>
    <w:rsid w:val="00653C46"/>
    <w:rsid w:val="0065416A"/>
    <w:rsid w:val="00655CFC"/>
    <w:rsid w:val="00656C1E"/>
    <w:rsid w:val="00657444"/>
    <w:rsid w:val="00662CA5"/>
    <w:rsid w:val="00662CAD"/>
    <w:rsid w:val="00664F9A"/>
    <w:rsid w:val="00667000"/>
    <w:rsid w:val="0067090E"/>
    <w:rsid w:val="00670B3F"/>
    <w:rsid w:val="00672A81"/>
    <w:rsid w:val="006739D8"/>
    <w:rsid w:val="00673DAC"/>
    <w:rsid w:val="00674FD5"/>
    <w:rsid w:val="00681B1E"/>
    <w:rsid w:val="006849D2"/>
    <w:rsid w:val="006860BD"/>
    <w:rsid w:val="00694AF1"/>
    <w:rsid w:val="006958DC"/>
    <w:rsid w:val="00695B0B"/>
    <w:rsid w:val="006971D5"/>
    <w:rsid w:val="00697292"/>
    <w:rsid w:val="006A279F"/>
    <w:rsid w:val="006A6B30"/>
    <w:rsid w:val="006A7F14"/>
    <w:rsid w:val="006B11DD"/>
    <w:rsid w:val="006B49ED"/>
    <w:rsid w:val="006B5FFB"/>
    <w:rsid w:val="006C2AE5"/>
    <w:rsid w:val="006C554B"/>
    <w:rsid w:val="006D1B09"/>
    <w:rsid w:val="006D21A8"/>
    <w:rsid w:val="006D2918"/>
    <w:rsid w:val="006D3387"/>
    <w:rsid w:val="006D556C"/>
    <w:rsid w:val="006D7F47"/>
    <w:rsid w:val="006E0390"/>
    <w:rsid w:val="006E13F7"/>
    <w:rsid w:val="006E2C5A"/>
    <w:rsid w:val="006E57FD"/>
    <w:rsid w:val="006E682A"/>
    <w:rsid w:val="006E706B"/>
    <w:rsid w:val="006F1891"/>
    <w:rsid w:val="006F6F8B"/>
    <w:rsid w:val="00702D75"/>
    <w:rsid w:val="007033D3"/>
    <w:rsid w:val="007058AE"/>
    <w:rsid w:val="00706029"/>
    <w:rsid w:val="00712ABA"/>
    <w:rsid w:val="00715852"/>
    <w:rsid w:val="00717F2B"/>
    <w:rsid w:val="007208BD"/>
    <w:rsid w:val="0072251C"/>
    <w:rsid w:val="00722E5B"/>
    <w:rsid w:val="007242D8"/>
    <w:rsid w:val="007251BA"/>
    <w:rsid w:val="007338D6"/>
    <w:rsid w:val="00733AFD"/>
    <w:rsid w:val="00740A04"/>
    <w:rsid w:val="0074112D"/>
    <w:rsid w:val="00741B15"/>
    <w:rsid w:val="0074491F"/>
    <w:rsid w:val="0074743E"/>
    <w:rsid w:val="00750010"/>
    <w:rsid w:val="00751078"/>
    <w:rsid w:val="0075135E"/>
    <w:rsid w:val="00752B15"/>
    <w:rsid w:val="007533DD"/>
    <w:rsid w:val="00753869"/>
    <w:rsid w:val="00754B8C"/>
    <w:rsid w:val="00755FC3"/>
    <w:rsid w:val="0075740B"/>
    <w:rsid w:val="00757DAB"/>
    <w:rsid w:val="0076082B"/>
    <w:rsid w:val="0076311C"/>
    <w:rsid w:val="00763A9F"/>
    <w:rsid w:val="00765438"/>
    <w:rsid w:val="00767D11"/>
    <w:rsid w:val="007735A2"/>
    <w:rsid w:val="007744DC"/>
    <w:rsid w:val="0077475D"/>
    <w:rsid w:val="00774F7C"/>
    <w:rsid w:val="00777AC5"/>
    <w:rsid w:val="00780F0A"/>
    <w:rsid w:val="007856CE"/>
    <w:rsid w:val="00787089"/>
    <w:rsid w:val="00787903"/>
    <w:rsid w:val="00787A06"/>
    <w:rsid w:val="00790A40"/>
    <w:rsid w:val="0079178B"/>
    <w:rsid w:val="007920F9"/>
    <w:rsid w:val="00794529"/>
    <w:rsid w:val="0079608F"/>
    <w:rsid w:val="00796E3D"/>
    <w:rsid w:val="00797AAD"/>
    <w:rsid w:val="00797AD1"/>
    <w:rsid w:val="007A1AF9"/>
    <w:rsid w:val="007A1D7F"/>
    <w:rsid w:val="007A1FEB"/>
    <w:rsid w:val="007A2DD3"/>
    <w:rsid w:val="007A4BF6"/>
    <w:rsid w:val="007A5D49"/>
    <w:rsid w:val="007A6158"/>
    <w:rsid w:val="007A6F5C"/>
    <w:rsid w:val="007B10A8"/>
    <w:rsid w:val="007B5BBD"/>
    <w:rsid w:val="007B65D6"/>
    <w:rsid w:val="007C36EE"/>
    <w:rsid w:val="007C6E8D"/>
    <w:rsid w:val="007D0278"/>
    <w:rsid w:val="007D2017"/>
    <w:rsid w:val="007D36B9"/>
    <w:rsid w:val="007D43D8"/>
    <w:rsid w:val="007D4427"/>
    <w:rsid w:val="007D495E"/>
    <w:rsid w:val="007D7A29"/>
    <w:rsid w:val="007E173A"/>
    <w:rsid w:val="007E1A1B"/>
    <w:rsid w:val="007E1A63"/>
    <w:rsid w:val="007E1FF1"/>
    <w:rsid w:val="007E5003"/>
    <w:rsid w:val="007E5F0A"/>
    <w:rsid w:val="007E7D43"/>
    <w:rsid w:val="007F3BD0"/>
    <w:rsid w:val="007F40A5"/>
    <w:rsid w:val="00801060"/>
    <w:rsid w:val="008038D7"/>
    <w:rsid w:val="00804AD6"/>
    <w:rsid w:val="008061EE"/>
    <w:rsid w:val="00806E88"/>
    <w:rsid w:val="008074E5"/>
    <w:rsid w:val="00807CBD"/>
    <w:rsid w:val="008149FA"/>
    <w:rsid w:val="00816C0D"/>
    <w:rsid w:val="00820403"/>
    <w:rsid w:val="0082162D"/>
    <w:rsid w:val="00822AFB"/>
    <w:rsid w:val="0082717D"/>
    <w:rsid w:val="00827879"/>
    <w:rsid w:val="008312F8"/>
    <w:rsid w:val="0083164D"/>
    <w:rsid w:val="00831F4B"/>
    <w:rsid w:val="00832E39"/>
    <w:rsid w:val="00835198"/>
    <w:rsid w:val="008366A1"/>
    <w:rsid w:val="0083699D"/>
    <w:rsid w:val="008376AB"/>
    <w:rsid w:val="00840B4D"/>
    <w:rsid w:val="008436F1"/>
    <w:rsid w:val="00861ECF"/>
    <w:rsid w:val="00862B18"/>
    <w:rsid w:val="00865011"/>
    <w:rsid w:val="00866AFF"/>
    <w:rsid w:val="00866EAF"/>
    <w:rsid w:val="008709F3"/>
    <w:rsid w:val="00871B3B"/>
    <w:rsid w:val="00871F4E"/>
    <w:rsid w:val="00875135"/>
    <w:rsid w:val="00876E28"/>
    <w:rsid w:val="0088041D"/>
    <w:rsid w:val="00880EEA"/>
    <w:rsid w:val="00884F62"/>
    <w:rsid w:val="00892D54"/>
    <w:rsid w:val="008947EE"/>
    <w:rsid w:val="008956A2"/>
    <w:rsid w:val="00895FEC"/>
    <w:rsid w:val="008A01D8"/>
    <w:rsid w:val="008A41E0"/>
    <w:rsid w:val="008A64F9"/>
    <w:rsid w:val="008B16DC"/>
    <w:rsid w:val="008B2662"/>
    <w:rsid w:val="008B2CFF"/>
    <w:rsid w:val="008B688C"/>
    <w:rsid w:val="008C0146"/>
    <w:rsid w:val="008C03D8"/>
    <w:rsid w:val="008C4C07"/>
    <w:rsid w:val="008C4E8A"/>
    <w:rsid w:val="008C500C"/>
    <w:rsid w:val="008C5E73"/>
    <w:rsid w:val="008C7D0B"/>
    <w:rsid w:val="008C7E85"/>
    <w:rsid w:val="008D0C5C"/>
    <w:rsid w:val="008D25D8"/>
    <w:rsid w:val="008D3C0D"/>
    <w:rsid w:val="008D4270"/>
    <w:rsid w:val="008D7DF5"/>
    <w:rsid w:val="008E4697"/>
    <w:rsid w:val="008E64BA"/>
    <w:rsid w:val="008F176B"/>
    <w:rsid w:val="008F24B8"/>
    <w:rsid w:val="008F5123"/>
    <w:rsid w:val="008F5A84"/>
    <w:rsid w:val="008F6F2E"/>
    <w:rsid w:val="008F7A97"/>
    <w:rsid w:val="00903039"/>
    <w:rsid w:val="009037AF"/>
    <w:rsid w:val="00904FD7"/>
    <w:rsid w:val="00913590"/>
    <w:rsid w:val="009135BF"/>
    <w:rsid w:val="00913F2F"/>
    <w:rsid w:val="0091697C"/>
    <w:rsid w:val="00917166"/>
    <w:rsid w:val="00921E7C"/>
    <w:rsid w:val="009223D1"/>
    <w:rsid w:val="00922B29"/>
    <w:rsid w:val="00927865"/>
    <w:rsid w:val="00930A55"/>
    <w:rsid w:val="0093227E"/>
    <w:rsid w:val="0094118C"/>
    <w:rsid w:val="00941CB9"/>
    <w:rsid w:val="00942503"/>
    <w:rsid w:val="0094507D"/>
    <w:rsid w:val="00945D0F"/>
    <w:rsid w:val="009460AC"/>
    <w:rsid w:val="00947308"/>
    <w:rsid w:val="00952D1D"/>
    <w:rsid w:val="009535A1"/>
    <w:rsid w:val="00956B27"/>
    <w:rsid w:val="00957655"/>
    <w:rsid w:val="00960355"/>
    <w:rsid w:val="00961B00"/>
    <w:rsid w:val="00961B84"/>
    <w:rsid w:val="00964103"/>
    <w:rsid w:val="009655A0"/>
    <w:rsid w:val="009718F0"/>
    <w:rsid w:val="00973A76"/>
    <w:rsid w:val="00977262"/>
    <w:rsid w:val="00977C88"/>
    <w:rsid w:val="00982BD8"/>
    <w:rsid w:val="00983B2A"/>
    <w:rsid w:val="009952C6"/>
    <w:rsid w:val="00995A5A"/>
    <w:rsid w:val="00995A88"/>
    <w:rsid w:val="00995DCC"/>
    <w:rsid w:val="00995FC3"/>
    <w:rsid w:val="009964CF"/>
    <w:rsid w:val="0099741A"/>
    <w:rsid w:val="009A0631"/>
    <w:rsid w:val="009A1328"/>
    <w:rsid w:val="009A24AE"/>
    <w:rsid w:val="009A4C3F"/>
    <w:rsid w:val="009A5260"/>
    <w:rsid w:val="009B0791"/>
    <w:rsid w:val="009B0908"/>
    <w:rsid w:val="009B39EA"/>
    <w:rsid w:val="009C29CC"/>
    <w:rsid w:val="009C6589"/>
    <w:rsid w:val="009D386B"/>
    <w:rsid w:val="009D46C0"/>
    <w:rsid w:val="009D5655"/>
    <w:rsid w:val="009D5764"/>
    <w:rsid w:val="009D584C"/>
    <w:rsid w:val="009D7DB4"/>
    <w:rsid w:val="009E00DD"/>
    <w:rsid w:val="009E027A"/>
    <w:rsid w:val="009E0852"/>
    <w:rsid w:val="009E0CC1"/>
    <w:rsid w:val="009E19C5"/>
    <w:rsid w:val="009E2754"/>
    <w:rsid w:val="009E28CE"/>
    <w:rsid w:val="009E3B1C"/>
    <w:rsid w:val="009E411D"/>
    <w:rsid w:val="009E4B51"/>
    <w:rsid w:val="009E52D8"/>
    <w:rsid w:val="009E659B"/>
    <w:rsid w:val="009E746A"/>
    <w:rsid w:val="009E7760"/>
    <w:rsid w:val="009F2069"/>
    <w:rsid w:val="009F26AF"/>
    <w:rsid w:val="009F3899"/>
    <w:rsid w:val="009F41F7"/>
    <w:rsid w:val="009F4E91"/>
    <w:rsid w:val="00A00C02"/>
    <w:rsid w:val="00A03A5F"/>
    <w:rsid w:val="00A043D3"/>
    <w:rsid w:val="00A048F1"/>
    <w:rsid w:val="00A05189"/>
    <w:rsid w:val="00A1040C"/>
    <w:rsid w:val="00A109D1"/>
    <w:rsid w:val="00A129E6"/>
    <w:rsid w:val="00A14680"/>
    <w:rsid w:val="00A17153"/>
    <w:rsid w:val="00A175D4"/>
    <w:rsid w:val="00A24732"/>
    <w:rsid w:val="00A2594D"/>
    <w:rsid w:val="00A2662A"/>
    <w:rsid w:val="00A26CA1"/>
    <w:rsid w:val="00A27B33"/>
    <w:rsid w:val="00A3317E"/>
    <w:rsid w:val="00A376B3"/>
    <w:rsid w:val="00A4117E"/>
    <w:rsid w:val="00A42B0B"/>
    <w:rsid w:val="00A43896"/>
    <w:rsid w:val="00A447D6"/>
    <w:rsid w:val="00A461CA"/>
    <w:rsid w:val="00A50723"/>
    <w:rsid w:val="00A53E8B"/>
    <w:rsid w:val="00A5529C"/>
    <w:rsid w:val="00A60D85"/>
    <w:rsid w:val="00A62CFF"/>
    <w:rsid w:val="00A7122D"/>
    <w:rsid w:val="00A715A4"/>
    <w:rsid w:val="00A74199"/>
    <w:rsid w:val="00A7492A"/>
    <w:rsid w:val="00A769DF"/>
    <w:rsid w:val="00A80F41"/>
    <w:rsid w:val="00A83292"/>
    <w:rsid w:val="00A833B4"/>
    <w:rsid w:val="00A848D8"/>
    <w:rsid w:val="00A84B88"/>
    <w:rsid w:val="00A86C4A"/>
    <w:rsid w:val="00A906A3"/>
    <w:rsid w:val="00A92971"/>
    <w:rsid w:val="00A95129"/>
    <w:rsid w:val="00A95FD9"/>
    <w:rsid w:val="00AA051C"/>
    <w:rsid w:val="00AA0947"/>
    <w:rsid w:val="00AA35D6"/>
    <w:rsid w:val="00AA440F"/>
    <w:rsid w:val="00AB6766"/>
    <w:rsid w:val="00AB6966"/>
    <w:rsid w:val="00AB7A84"/>
    <w:rsid w:val="00AC0C98"/>
    <w:rsid w:val="00AC0D10"/>
    <w:rsid w:val="00AC3351"/>
    <w:rsid w:val="00AC58AE"/>
    <w:rsid w:val="00AC7CF9"/>
    <w:rsid w:val="00AD0986"/>
    <w:rsid w:val="00AD3D37"/>
    <w:rsid w:val="00AD4752"/>
    <w:rsid w:val="00AE21B5"/>
    <w:rsid w:val="00AE2CA5"/>
    <w:rsid w:val="00AE32A4"/>
    <w:rsid w:val="00AE3C11"/>
    <w:rsid w:val="00AE66D2"/>
    <w:rsid w:val="00AE76EE"/>
    <w:rsid w:val="00AF0F55"/>
    <w:rsid w:val="00AF21FE"/>
    <w:rsid w:val="00AF4803"/>
    <w:rsid w:val="00AF4A55"/>
    <w:rsid w:val="00AF4ADC"/>
    <w:rsid w:val="00AF4E81"/>
    <w:rsid w:val="00AF7196"/>
    <w:rsid w:val="00B004B6"/>
    <w:rsid w:val="00B0085B"/>
    <w:rsid w:val="00B00BC1"/>
    <w:rsid w:val="00B018F7"/>
    <w:rsid w:val="00B0468C"/>
    <w:rsid w:val="00B06065"/>
    <w:rsid w:val="00B064FB"/>
    <w:rsid w:val="00B07A1E"/>
    <w:rsid w:val="00B1514A"/>
    <w:rsid w:val="00B15E29"/>
    <w:rsid w:val="00B16A14"/>
    <w:rsid w:val="00B16DC1"/>
    <w:rsid w:val="00B20D7F"/>
    <w:rsid w:val="00B24786"/>
    <w:rsid w:val="00B24914"/>
    <w:rsid w:val="00B26695"/>
    <w:rsid w:val="00B27E9A"/>
    <w:rsid w:val="00B31291"/>
    <w:rsid w:val="00B351E0"/>
    <w:rsid w:val="00B36DBB"/>
    <w:rsid w:val="00B41E93"/>
    <w:rsid w:val="00B41FC3"/>
    <w:rsid w:val="00B42869"/>
    <w:rsid w:val="00B42ECF"/>
    <w:rsid w:val="00B45621"/>
    <w:rsid w:val="00B45F87"/>
    <w:rsid w:val="00B46202"/>
    <w:rsid w:val="00B46461"/>
    <w:rsid w:val="00B46B84"/>
    <w:rsid w:val="00B47C2A"/>
    <w:rsid w:val="00B5080E"/>
    <w:rsid w:val="00B509F0"/>
    <w:rsid w:val="00B5196B"/>
    <w:rsid w:val="00B52651"/>
    <w:rsid w:val="00B532F0"/>
    <w:rsid w:val="00B54BFB"/>
    <w:rsid w:val="00B56426"/>
    <w:rsid w:val="00B56AF4"/>
    <w:rsid w:val="00B572E5"/>
    <w:rsid w:val="00B57D7E"/>
    <w:rsid w:val="00B60E45"/>
    <w:rsid w:val="00B63A80"/>
    <w:rsid w:val="00B64608"/>
    <w:rsid w:val="00B64D55"/>
    <w:rsid w:val="00B65D84"/>
    <w:rsid w:val="00B6625D"/>
    <w:rsid w:val="00B70136"/>
    <w:rsid w:val="00B74507"/>
    <w:rsid w:val="00B749A5"/>
    <w:rsid w:val="00B84E67"/>
    <w:rsid w:val="00B92CD4"/>
    <w:rsid w:val="00B93B7D"/>
    <w:rsid w:val="00B9443A"/>
    <w:rsid w:val="00B95B1D"/>
    <w:rsid w:val="00B9636F"/>
    <w:rsid w:val="00B9655B"/>
    <w:rsid w:val="00B97E01"/>
    <w:rsid w:val="00B97FBE"/>
    <w:rsid w:val="00BA36D8"/>
    <w:rsid w:val="00BA4397"/>
    <w:rsid w:val="00BA5D2B"/>
    <w:rsid w:val="00BA61D1"/>
    <w:rsid w:val="00BA6933"/>
    <w:rsid w:val="00BA778F"/>
    <w:rsid w:val="00BB0273"/>
    <w:rsid w:val="00BB0D61"/>
    <w:rsid w:val="00BB16D3"/>
    <w:rsid w:val="00BB6088"/>
    <w:rsid w:val="00BC0066"/>
    <w:rsid w:val="00BC18D5"/>
    <w:rsid w:val="00BC2372"/>
    <w:rsid w:val="00BC26A8"/>
    <w:rsid w:val="00BC37B2"/>
    <w:rsid w:val="00BC3853"/>
    <w:rsid w:val="00BC63FF"/>
    <w:rsid w:val="00BC6465"/>
    <w:rsid w:val="00BC6798"/>
    <w:rsid w:val="00BC6E97"/>
    <w:rsid w:val="00BE5357"/>
    <w:rsid w:val="00BE540C"/>
    <w:rsid w:val="00BE6CC8"/>
    <w:rsid w:val="00BE7366"/>
    <w:rsid w:val="00BE7E14"/>
    <w:rsid w:val="00BF1BE7"/>
    <w:rsid w:val="00BF3C50"/>
    <w:rsid w:val="00BF4170"/>
    <w:rsid w:val="00BF4244"/>
    <w:rsid w:val="00BF4774"/>
    <w:rsid w:val="00C016BB"/>
    <w:rsid w:val="00C01C0D"/>
    <w:rsid w:val="00C026ED"/>
    <w:rsid w:val="00C03F37"/>
    <w:rsid w:val="00C03F7C"/>
    <w:rsid w:val="00C0442F"/>
    <w:rsid w:val="00C045DD"/>
    <w:rsid w:val="00C05C6D"/>
    <w:rsid w:val="00C06270"/>
    <w:rsid w:val="00C1231C"/>
    <w:rsid w:val="00C14DE3"/>
    <w:rsid w:val="00C15EBA"/>
    <w:rsid w:val="00C16588"/>
    <w:rsid w:val="00C2012A"/>
    <w:rsid w:val="00C20493"/>
    <w:rsid w:val="00C21ABA"/>
    <w:rsid w:val="00C23600"/>
    <w:rsid w:val="00C23F75"/>
    <w:rsid w:val="00C25DEA"/>
    <w:rsid w:val="00C26376"/>
    <w:rsid w:val="00C26940"/>
    <w:rsid w:val="00C30F7B"/>
    <w:rsid w:val="00C32194"/>
    <w:rsid w:val="00C33A44"/>
    <w:rsid w:val="00C34AAC"/>
    <w:rsid w:val="00C424B8"/>
    <w:rsid w:val="00C43869"/>
    <w:rsid w:val="00C4506E"/>
    <w:rsid w:val="00C576FC"/>
    <w:rsid w:val="00C60B05"/>
    <w:rsid w:val="00C60E63"/>
    <w:rsid w:val="00C67D1C"/>
    <w:rsid w:val="00C706F5"/>
    <w:rsid w:val="00C7202F"/>
    <w:rsid w:val="00C753EC"/>
    <w:rsid w:val="00C765F5"/>
    <w:rsid w:val="00C77028"/>
    <w:rsid w:val="00C8296C"/>
    <w:rsid w:val="00C837C2"/>
    <w:rsid w:val="00C84B5C"/>
    <w:rsid w:val="00C86090"/>
    <w:rsid w:val="00C90635"/>
    <w:rsid w:val="00C90A96"/>
    <w:rsid w:val="00C91D82"/>
    <w:rsid w:val="00C9355A"/>
    <w:rsid w:val="00C94971"/>
    <w:rsid w:val="00C95179"/>
    <w:rsid w:val="00C95A43"/>
    <w:rsid w:val="00C9742E"/>
    <w:rsid w:val="00CA27D8"/>
    <w:rsid w:val="00CA35EE"/>
    <w:rsid w:val="00CA3A46"/>
    <w:rsid w:val="00CA4FF7"/>
    <w:rsid w:val="00CA5B67"/>
    <w:rsid w:val="00CB26FC"/>
    <w:rsid w:val="00CB4005"/>
    <w:rsid w:val="00CB7154"/>
    <w:rsid w:val="00CC0A26"/>
    <w:rsid w:val="00CC2539"/>
    <w:rsid w:val="00CC3B27"/>
    <w:rsid w:val="00CC53FB"/>
    <w:rsid w:val="00CC6834"/>
    <w:rsid w:val="00CC7193"/>
    <w:rsid w:val="00CC744A"/>
    <w:rsid w:val="00CD1E5C"/>
    <w:rsid w:val="00CD22B5"/>
    <w:rsid w:val="00CD38B9"/>
    <w:rsid w:val="00CD438F"/>
    <w:rsid w:val="00CD6E3E"/>
    <w:rsid w:val="00CD7D94"/>
    <w:rsid w:val="00CE0058"/>
    <w:rsid w:val="00CE2F7E"/>
    <w:rsid w:val="00CE39DF"/>
    <w:rsid w:val="00CE3ADF"/>
    <w:rsid w:val="00CE480B"/>
    <w:rsid w:val="00CE48E4"/>
    <w:rsid w:val="00CE6529"/>
    <w:rsid w:val="00CE7092"/>
    <w:rsid w:val="00CE74EF"/>
    <w:rsid w:val="00CE75CF"/>
    <w:rsid w:val="00CF0729"/>
    <w:rsid w:val="00CF0FDE"/>
    <w:rsid w:val="00CF22EA"/>
    <w:rsid w:val="00CF2EAF"/>
    <w:rsid w:val="00CF2F07"/>
    <w:rsid w:val="00CF596F"/>
    <w:rsid w:val="00CF6C30"/>
    <w:rsid w:val="00D0661E"/>
    <w:rsid w:val="00D10657"/>
    <w:rsid w:val="00D10A19"/>
    <w:rsid w:val="00D10BFD"/>
    <w:rsid w:val="00D11DE2"/>
    <w:rsid w:val="00D14457"/>
    <w:rsid w:val="00D14A4B"/>
    <w:rsid w:val="00D15F5E"/>
    <w:rsid w:val="00D17DE2"/>
    <w:rsid w:val="00D20F72"/>
    <w:rsid w:val="00D216FE"/>
    <w:rsid w:val="00D219B7"/>
    <w:rsid w:val="00D225F5"/>
    <w:rsid w:val="00D22B19"/>
    <w:rsid w:val="00D2494A"/>
    <w:rsid w:val="00D253DC"/>
    <w:rsid w:val="00D26A50"/>
    <w:rsid w:val="00D26BB4"/>
    <w:rsid w:val="00D300C0"/>
    <w:rsid w:val="00D30103"/>
    <w:rsid w:val="00D30810"/>
    <w:rsid w:val="00D327F6"/>
    <w:rsid w:val="00D34035"/>
    <w:rsid w:val="00D34C20"/>
    <w:rsid w:val="00D34E1C"/>
    <w:rsid w:val="00D36B40"/>
    <w:rsid w:val="00D37BE9"/>
    <w:rsid w:val="00D45817"/>
    <w:rsid w:val="00D47623"/>
    <w:rsid w:val="00D478B4"/>
    <w:rsid w:val="00D4792C"/>
    <w:rsid w:val="00D50900"/>
    <w:rsid w:val="00D509F0"/>
    <w:rsid w:val="00D56495"/>
    <w:rsid w:val="00D57C33"/>
    <w:rsid w:val="00D60587"/>
    <w:rsid w:val="00D60616"/>
    <w:rsid w:val="00D650E5"/>
    <w:rsid w:val="00D653B3"/>
    <w:rsid w:val="00D653C8"/>
    <w:rsid w:val="00D66967"/>
    <w:rsid w:val="00D674F4"/>
    <w:rsid w:val="00D709C0"/>
    <w:rsid w:val="00D70C85"/>
    <w:rsid w:val="00D713B9"/>
    <w:rsid w:val="00D71E17"/>
    <w:rsid w:val="00D72631"/>
    <w:rsid w:val="00D74C2F"/>
    <w:rsid w:val="00D80B68"/>
    <w:rsid w:val="00D85634"/>
    <w:rsid w:val="00D85E3A"/>
    <w:rsid w:val="00D85E40"/>
    <w:rsid w:val="00D90D95"/>
    <w:rsid w:val="00D91E45"/>
    <w:rsid w:val="00D955AA"/>
    <w:rsid w:val="00D9756B"/>
    <w:rsid w:val="00DA1221"/>
    <w:rsid w:val="00DA1C25"/>
    <w:rsid w:val="00DA2D68"/>
    <w:rsid w:val="00DA3EB0"/>
    <w:rsid w:val="00DA5BF2"/>
    <w:rsid w:val="00DA738C"/>
    <w:rsid w:val="00DB4096"/>
    <w:rsid w:val="00DB4C20"/>
    <w:rsid w:val="00DB7083"/>
    <w:rsid w:val="00DC07F0"/>
    <w:rsid w:val="00DC3787"/>
    <w:rsid w:val="00DD42D2"/>
    <w:rsid w:val="00DD517F"/>
    <w:rsid w:val="00DD7ED3"/>
    <w:rsid w:val="00DE2629"/>
    <w:rsid w:val="00DE34ED"/>
    <w:rsid w:val="00DE3AEA"/>
    <w:rsid w:val="00DE4810"/>
    <w:rsid w:val="00DE4B02"/>
    <w:rsid w:val="00DE4DEA"/>
    <w:rsid w:val="00DE6142"/>
    <w:rsid w:val="00DE6163"/>
    <w:rsid w:val="00DE64A8"/>
    <w:rsid w:val="00DE7B41"/>
    <w:rsid w:val="00DF19FC"/>
    <w:rsid w:val="00DF27A8"/>
    <w:rsid w:val="00DF2B15"/>
    <w:rsid w:val="00DF500D"/>
    <w:rsid w:val="00DF50B4"/>
    <w:rsid w:val="00E00D06"/>
    <w:rsid w:val="00E028B5"/>
    <w:rsid w:val="00E03170"/>
    <w:rsid w:val="00E057B2"/>
    <w:rsid w:val="00E0587C"/>
    <w:rsid w:val="00E07BBF"/>
    <w:rsid w:val="00E10247"/>
    <w:rsid w:val="00E13AC9"/>
    <w:rsid w:val="00E148F0"/>
    <w:rsid w:val="00E14931"/>
    <w:rsid w:val="00E15151"/>
    <w:rsid w:val="00E155B7"/>
    <w:rsid w:val="00E1678E"/>
    <w:rsid w:val="00E2130B"/>
    <w:rsid w:val="00E26677"/>
    <w:rsid w:val="00E31BC5"/>
    <w:rsid w:val="00E34D37"/>
    <w:rsid w:val="00E3651C"/>
    <w:rsid w:val="00E43B13"/>
    <w:rsid w:val="00E4569C"/>
    <w:rsid w:val="00E50319"/>
    <w:rsid w:val="00E50A58"/>
    <w:rsid w:val="00E51A00"/>
    <w:rsid w:val="00E52CF2"/>
    <w:rsid w:val="00E54564"/>
    <w:rsid w:val="00E55660"/>
    <w:rsid w:val="00E55A0F"/>
    <w:rsid w:val="00E56F8F"/>
    <w:rsid w:val="00E5736B"/>
    <w:rsid w:val="00E60A65"/>
    <w:rsid w:val="00E614E1"/>
    <w:rsid w:val="00E6278E"/>
    <w:rsid w:val="00E717DE"/>
    <w:rsid w:val="00E71D51"/>
    <w:rsid w:val="00E73A9D"/>
    <w:rsid w:val="00E75952"/>
    <w:rsid w:val="00E772FC"/>
    <w:rsid w:val="00E7797E"/>
    <w:rsid w:val="00E819E4"/>
    <w:rsid w:val="00E82836"/>
    <w:rsid w:val="00E82B8A"/>
    <w:rsid w:val="00E831D9"/>
    <w:rsid w:val="00E85A32"/>
    <w:rsid w:val="00E8772F"/>
    <w:rsid w:val="00E90CEA"/>
    <w:rsid w:val="00E950B3"/>
    <w:rsid w:val="00E96025"/>
    <w:rsid w:val="00E975EE"/>
    <w:rsid w:val="00EA1846"/>
    <w:rsid w:val="00EA3131"/>
    <w:rsid w:val="00EA60BE"/>
    <w:rsid w:val="00EA76B2"/>
    <w:rsid w:val="00EA7E6F"/>
    <w:rsid w:val="00EB1275"/>
    <w:rsid w:val="00EB15DE"/>
    <w:rsid w:val="00EB3119"/>
    <w:rsid w:val="00EB39E1"/>
    <w:rsid w:val="00EC20EE"/>
    <w:rsid w:val="00EC4D16"/>
    <w:rsid w:val="00EC6EE8"/>
    <w:rsid w:val="00ED03D3"/>
    <w:rsid w:val="00ED0581"/>
    <w:rsid w:val="00ED0C21"/>
    <w:rsid w:val="00ED6E71"/>
    <w:rsid w:val="00ED7ED7"/>
    <w:rsid w:val="00EE17DF"/>
    <w:rsid w:val="00EE2C76"/>
    <w:rsid w:val="00EE7611"/>
    <w:rsid w:val="00EF0FC1"/>
    <w:rsid w:val="00EF1299"/>
    <w:rsid w:val="00EF1506"/>
    <w:rsid w:val="00EF26E7"/>
    <w:rsid w:val="00EF48C2"/>
    <w:rsid w:val="00EF5346"/>
    <w:rsid w:val="00EF704F"/>
    <w:rsid w:val="00F00F17"/>
    <w:rsid w:val="00F05307"/>
    <w:rsid w:val="00F1109A"/>
    <w:rsid w:val="00F120B7"/>
    <w:rsid w:val="00F1218E"/>
    <w:rsid w:val="00F13B23"/>
    <w:rsid w:val="00F14A7E"/>
    <w:rsid w:val="00F14DDD"/>
    <w:rsid w:val="00F1598D"/>
    <w:rsid w:val="00F17661"/>
    <w:rsid w:val="00F2286A"/>
    <w:rsid w:val="00F244CB"/>
    <w:rsid w:val="00F2474D"/>
    <w:rsid w:val="00F250FA"/>
    <w:rsid w:val="00F25483"/>
    <w:rsid w:val="00F268AA"/>
    <w:rsid w:val="00F35C11"/>
    <w:rsid w:val="00F37CDF"/>
    <w:rsid w:val="00F401FB"/>
    <w:rsid w:val="00F40725"/>
    <w:rsid w:val="00F40BE7"/>
    <w:rsid w:val="00F44AFC"/>
    <w:rsid w:val="00F46EFE"/>
    <w:rsid w:val="00F51D19"/>
    <w:rsid w:val="00F55198"/>
    <w:rsid w:val="00F56720"/>
    <w:rsid w:val="00F56D40"/>
    <w:rsid w:val="00F62E51"/>
    <w:rsid w:val="00F630C3"/>
    <w:rsid w:val="00F63696"/>
    <w:rsid w:val="00F63CF1"/>
    <w:rsid w:val="00F64A70"/>
    <w:rsid w:val="00F66488"/>
    <w:rsid w:val="00F67590"/>
    <w:rsid w:val="00F70B2F"/>
    <w:rsid w:val="00F742E6"/>
    <w:rsid w:val="00F76A8D"/>
    <w:rsid w:val="00F77EBC"/>
    <w:rsid w:val="00F84FC2"/>
    <w:rsid w:val="00F868FF"/>
    <w:rsid w:val="00F879A6"/>
    <w:rsid w:val="00F90EF1"/>
    <w:rsid w:val="00F90F88"/>
    <w:rsid w:val="00F9287A"/>
    <w:rsid w:val="00F93DF8"/>
    <w:rsid w:val="00F94BBE"/>
    <w:rsid w:val="00F94DBD"/>
    <w:rsid w:val="00F9549F"/>
    <w:rsid w:val="00F95827"/>
    <w:rsid w:val="00F95DBE"/>
    <w:rsid w:val="00FA1473"/>
    <w:rsid w:val="00FA1E7D"/>
    <w:rsid w:val="00FA4B9A"/>
    <w:rsid w:val="00FA5973"/>
    <w:rsid w:val="00FA7770"/>
    <w:rsid w:val="00FA7B2A"/>
    <w:rsid w:val="00FB2F9F"/>
    <w:rsid w:val="00FB3805"/>
    <w:rsid w:val="00FB601F"/>
    <w:rsid w:val="00FB7DFF"/>
    <w:rsid w:val="00FC1274"/>
    <w:rsid w:val="00FC48C1"/>
    <w:rsid w:val="00FC49D0"/>
    <w:rsid w:val="00FC6F51"/>
    <w:rsid w:val="00FD0CD0"/>
    <w:rsid w:val="00FD1C2D"/>
    <w:rsid w:val="00FD1EF5"/>
    <w:rsid w:val="00FD26DA"/>
    <w:rsid w:val="00FD2F02"/>
    <w:rsid w:val="00FD4242"/>
    <w:rsid w:val="00FD49B3"/>
    <w:rsid w:val="00FD4F64"/>
    <w:rsid w:val="00FD7AA0"/>
    <w:rsid w:val="00FE166A"/>
    <w:rsid w:val="00FE2746"/>
    <w:rsid w:val="00FE274E"/>
    <w:rsid w:val="00FE650C"/>
    <w:rsid w:val="00FF339F"/>
    <w:rsid w:val="00FF346C"/>
    <w:rsid w:val="00FF3944"/>
    <w:rsid w:val="00FF47BD"/>
    <w:rsid w:val="00FF59B0"/>
    <w:rsid w:val="00FF7591"/>
    <w:rsid w:val="00FF791C"/>
    <w:rsid w:val="405F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709"/>
      </w:tabs>
      <w:spacing w:before="340" w:after="330" w:line="578" w:lineRule="auto"/>
      <w:outlineLvl w:val="0"/>
    </w:pPr>
    <w:rPr>
      <w:rFonts w:ascii="黑体" w:eastAsia="黑体"/>
      <w:b/>
      <w:bCs/>
      <w:kern w:val="44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709"/>
      </w:tabs>
      <w:spacing w:before="260" w:after="260" w:line="416" w:lineRule="auto"/>
      <w:outlineLvl w:val="1"/>
    </w:pPr>
    <w:rPr>
      <w:rFonts w:ascii="Arial" w:hAnsi="Arial" w:eastAsia="黑体"/>
      <w:b/>
      <w:bCs/>
      <w:kern w:val="0"/>
      <w:sz w:val="28"/>
      <w:szCs w:val="28"/>
    </w:rPr>
  </w:style>
  <w:style w:type="paragraph" w:styleId="4">
    <w:name w:val="heading 3"/>
    <w:basedOn w:val="1"/>
    <w:next w:val="1"/>
    <w:link w:val="36"/>
    <w:qFormat/>
    <w:uiPriority w:val="0"/>
    <w:pPr>
      <w:keepNext/>
      <w:keepLines/>
      <w:numPr>
        <w:ilvl w:val="2"/>
        <w:numId w:val="1"/>
      </w:numPr>
      <w:tabs>
        <w:tab w:val="left" w:pos="709"/>
      </w:tabs>
      <w:spacing w:before="260" w:after="260" w:line="416" w:lineRule="auto"/>
      <w:outlineLvl w:val="2"/>
    </w:pPr>
    <w:rPr>
      <w:rFonts w:ascii="黑体" w:eastAsia="黑体"/>
      <w:b/>
      <w:bCs/>
      <w:sz w:val="24"/>
    </w:rPr>
  </w:style>
  <w:style w:type="paragraph" w:styleId="5">
    <w:name w:val="heading 4"/>
    <w:basedOn w:val="4"/>
    <w:next w:val="1"/>
    <w:qFormat/>
    <w:uiPriority w:val="0"/>
    <w:pPr>
      <w:numPr>
        <w:ilvl w:val="3"/>
      </w:numPr>
      <w:tabs>
        <w:tab w:val="left" w:pos="993"/>
      </w:tabs>
      <w:outlineLvl w:val="3"/>
    </w:pPr>
    <w:rPr>
      <w:sz w:val="21"/>
      <w:szCs w:val="2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9">
    <w:name w:val="Default Paragraph Font"/>
    <w:unhideWhenUsed/>
    <w:qFormat/>
    <w:uiPriority w:val="1"/>
  </w:style>
  <w:style w:type="table" w:default="1" w:styleId="3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2520" w:leftChars="1200"/>
    </w:pPr>
  </w:style>
  <w:style w:type="paragraph" w:styleId="12">
    <w:name w:val="Normal Indent"/>
    <w:basedOn w:val="1"/>
    <w:qFormat/>
    <w:uiPriority w:val="0"/>
    <w:rPr>
      <w:szCs w:val="20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2"/>
    <w:qFormat/>
    <w:uiPriority w:val="0"/>
    <w:pPr>
      <w:jc w:val="left"/>
    </w:pPr>
  </w:style>
  <w:style w:type="paragraph" w:styleId="15">
    <w:name w:val="Block Text"/>
    <w:basedOn w:val="1"/>
    <w:qFormat/>
    <w:uiPriority w:val="0"/>
    <w:pPr>
      <w:spacing w:afterLines="50"/>
      <w:ind w:left="2100" w:leftChars="600" w:right="-420" w:rightChars="-200" w:hanging="840" w:hangingChars="400"/>
    </w:pPr>
  </w:style>
  <w:style w:type="paragraph" w:styleId="16">
    <w:name w:val="toc 5"/>
    <w:basedOn w:val="1"/>
    <w:next w:val="1"/>
    <w:semiHidden/>
    <w:qFormat/>
    <w:uiPriority w:val="0"/>
    <w:pPr>
      <w:ind w:left="1680" w:leftChars="800"/>
    </w:pPr>
  </w:style>
  <w:style w:type="paragraph" w:styleId="17">
    <w:name w:val="toc 3"/>
    <w:basedOn w:val="1"/>
    <w:next w:val="1"/>
    <w:qFormat/>
    <w:uiPriority w:val="39"/>
    <w:pPr>
      <w:tabs>
        <w:tab w:val="left" w:pos="1680"/>
        <w:tab w:val="right" w:leader="dot" w:pos="8647"/>
      </w:tabs>
      <w:ind w:left="840" w:leftChars="400"/>
    </w:pPr>
  </w:style>
  <w:style w:type="paragraph" w:styleId="18">
    <w:name w:val="toc 8"/>
    <w:basedOn w:val="1"/>
    <w:next w:val="1"/>
    <w:semiHidden/>
    <w:qFormat/>
    <w:uiPriority w:val="0"/>
    <w:pPr>
      <w:ind w:left="2940" w:leftChars="1400"/>
    </w:pPr>
  </w:style>
  <w:style w:type="paragraph" w:styleId="19">
    <w:name w:val="Balloon Text"/>
    <w:basedOn w:val="1"/>
    <w:link w:val="38"/>
    <w:qFormat/>
    <w:uiPriority w:val="0"/>
    <w:rPr>
      <w:sz w:val="18"/>
      <w:szCs w:val="18"/>
    </w:rPr>
  </w:style>
  <w:style w:type="paragraph" w:styleId="2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qFormat/>
    <w:uiPriority w:val="39"/>
    <w:pPr>
      <w:tabs>
        <w:tab w:val="left" w:pos="420"/>
        <w:tab w:val="right" w:leader="dot" w:pos="8647"/>
      </w:tabs>
    </w:pPr>
    <w:rPr>
      <w:b/>
      <w:bCs/>
    </w:rPr>
  </w:style>
  <w:style w:type="paragraph" w:styleId="23">
    <w:name w:val="toc 4"/>
    <w:basedOn w:val="1"/>
    <w:next w:val="1"/>
    <w:semiHidden/>
    <w:qFormat/>
    <w:uiPriority w:val="0"/>
    <w:pPr>
      <w:ind w:left="1260" w:leftChars="600"/>
    </w:pPr>
  </w:style>
  <w:style w:type="paragraph" w:styleId="24">
    <w:name w:val="toc 6"/>
    <w:basedOn w:val="1"/>
    <w:next w:val="1"/>
    <w:semiHidden/>
    <w:qFormat/>
    <w:uiPriority w:val="0"/>
    <w:pPr>
      <w:ind w:left="2100" w:leftChars="1000"/>
    </w:pPr>
  </w:style>
  <w:style w:type="paragraph" w:styleId="25">
    <w:name w:val="toc 2"/>
    <w:basedOn w:val="1"/>
    <w:next w:val="1"/>
    <w:qFormat/>
    <w:uiPriority w:val="39"/>
    <w:pPr>
      <w:tabs>
        <w:tab w:val="left" w:pos="1260"/>
        <w:tab w:val="right" w:leader="dot" w:pos="8647"/>
      </w:tabs>
      <w:ind w:left="420" w:leftChars="200"/>
    </w:pPr>
  </w:style>
  <w:style w:type="paragraph" w:styleId="26">
    <w:name w:val="toc 9"/>
    <w:basedOn w:val="1"/>
    <w:next w:val="1"/>
    <w:semiHidden/>
    <w:qFormat/>
    <w:uiPriority w:val="0"/>
    <w:pPr>
      <w:ind w:left="3360" w:leftChars="1600"/>
    </w:pPr>
  </w:style>
  <w:style w:type="paragraph" w:styleId="2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8">
    <w:name w:val="Title"/>
    <w:basedOn w:val="1"/>
    <w:next w:val="1"/>
    <w:link w:val="37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30">
    <w:name w:val="page number"/>
    <w:basedOn w:val="29"/>
    <w:qFormat/>
    <w:uiPriority w:val="0"/>
  </w:style>
  <w:style w:type="character" w:styleId="31">
    <w:name w:val="FollowedHyperlink"/>
    <w:basedOn w:val="29"/>
    <w:qFormat/>
    <w:uiPriority w:val="0"/>
    <w:rPr>
      <w:color w:val="800080"/>
      <w:u w:val="single"/>
    </w:rPr>
  </w:style>
  <w:style w:type="character" w:styleId="32">
    <w:name w:val="Hyperlink"/>
    <w:basedOn w:val="29"/>
    <w:qFormat/>
    <w:uiPriority w:val="99"/>
    <w:rPr>
      <w:color w:val="0000FF"/>
      <w:u w:val="single"/>
    </w:rPr>
  </w:style>
  <w:style w:type="character" w:styleId="33">
    <w:name w:val="annotation reference"/>
    <w:basedOn w:val="29"/>
    <w:qFormat/>
    <w:uiPriority w:val="0"/>
    <w:rPr>
      <w:sz w:val="21"/>
      <w:szCs w:val="21"/>
    </w:rPr>
  </w:style>
  <w:style w:type="character" w:customStyle="1" w:styleId="35">
    <w:name w:val="样式41"/>
    <w:basedOn w:val="29"/>
    <w:qFormat/>
    <w:uiPriority w:val="0"/>
    <w:rPr>
      <w:color w:val="666666"/>
      <w:sz w:val="20"/>
      <w:szCs w:val="20"/>
    </w:rPr>
  </w:style>
  <w:style w:type="character" w:customStyle="1" w:styleId="36">
    <w:name w:val="Heading 3 Char"/>
    <w:basedOn w:val="29"/>
    <w:link w:val="4"/>
    <w:qFormat/>
    <w:uiPriority w:val="0"/>
    <w:rPr>
      <w:rFonts w:ascii="黑体" w:eastAsia="黑体"/>
      <w:b/>
      <w:bCs/>
      <w:kern w:val="2"/>
      <w:sz w:val="24"/>
      <w:szCs w:val="24"/>
    </w:rPr>
  </w:style>
  <w:style w:type="character" w:customStyle="1" w:styleId="37">
    <w:name w:val="Title Char"/>
    <w:basedOn w:val="29"/>
    <w:link w:val="28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38">
    <w:name w:val="Balloon Text Char"/>
    <w:basedOn w:val="29"/>
    <w:link w:val="19"/>
    <w:qFormat/>
    <w:uiPriority w:val="0"/>
    <w:rPr>
      <w:kern w:val="2"/>
      <w:sz w:val="18"/>
      <w:szCs w:val="18"/>
    </w:rPr>
  </w:style>
  <w:style w:type="paragraph" w:customStyle="1" w:styleId="39">
    <w:name w:val="List Paragraph"/>
    <w:basedOn w:val="1"/>
    <w:qFormat/>
    <w:uiPriority w:val="34"/>
    <w:pPr>
      <w:ind w:firstLine="420" w:firstLineChars="200"/>
    </w:pPr>
  </w:style>
  <w:style w:type="character" w:customStyle="1" w:styleId="40">
    <w:name w:val="apple-style-span"/>
    <w:basedOn w:val="29"/>
    <w:qFormat/>
    <w:uiPriority w:val="0"/>
  </w:style>
  <w:style w:type="character" w:customStyle="1" w:styleId="41">
    <w:name w:val="t1"/>
    <w:basedOn w:val="29"/>
    <w:qFormat/>
    <w:uiPriority w:val="0"/>
    <w:rPr>
      <w:color w:val="990000"/>
    </w:rPr>
  </w:style>
  <w:style w:type="character" w:customStyle="1" w:styleId="42">
    <w:name w:val="Comment Text Char"/>
    <w:basedOn w:val="29"/>
    <w:link w:val="14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A9D5ACA-6798-4725-B829-CD81E957BEC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2358</Words>
  <Characters>13442</Characters>
  <Lines>112</Lines>
  <Paragraphs>31</Paragraphs>
  <TotalTime>0</TotalTime>
  <ScaleCrop>false</ScaleCrop>
  <LinksUpToDate>false</LinksUpToDate>
  <CharactersWithSpaces>15769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2013-05-16T02:37:00Z</dcterms:created>
  <dc:creator>chinatricom</dc:creator>
  <cp:lastModifiedBy>Administrator</cp:lastModifiedBy>
  <cp:lastPrinted>2010-12-30T07:58:00Z</cp:lastPrinted>
  <dcterms:modified xsi:type="dcterms:W3CDTF">2017-10-11T01:38:16Z</dcterms:modified>
  <dc:subject>大汉三通Word模版2010文档版</dc:subject>
  <dc:title>大汉三通Word模版2010文档版</dc:title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