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0" w:firstLine="3960" w:firstLineChars="18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Project14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1- what is sticky bit?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eastAsia="Open Sans" w:cs="Courier New"/>
          <w:b w:val="0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Courier New" w:hAnsi="Courier New" w:eastAsia="Open Sans" w:cs="Courier New"/>
          <w:b/>
          <w:i w:val="0"/>
          <w:caps w:val="0"/>
          <w:spacing w:val="0"/>
          <w:sz w:val="22"/>
          <w:szCs w:val="22"/>
          <w:shd w:val="clear" w:fill="FFFFFF"/>
          <w:vertAlign w:val="baseline"/>
        </w:rPr>
        <w:t>Sticky Bit</w:t>
      </w:r>
      <w:r>
        <w:rPr>
          <w:rFonts w:hint="default" w:ascii="Courier New" w:hAnsi="Courier New" w:eastAsia="Open Sans" w:cs="Courier New"/>
          <w:b w:val="0"/>
          <w:i w:val="0"/>
          <w:caps w:val="0"/>
          <w:spacing w:val="0"/>
          <w:sz w:val="22"/>
          <w:szCs w:val="22"/>
          <w:shd w:val="clear" w:fill="FFFFFF"/>
        </w:rPr>
        <w:t xml:space="preserve"> is mainly used on folders in order to avoid deletion of a folder and it’s content by other users though they having write permissions on the folder contents. If Sticky bit is enabled on a folder, the folder contents are deleted by only owner who created them and the root user. No one else can delete other users data in this folder(Where sticky bit is set).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2- what role does sticky play on a directory?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eastAsia="Open Sans" w:cs="Courier New"/>
          <w:b w:val="0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hint="default" w:ascii="Courier New" w:hAnsi="Courier New" w:eastAsia="Open Sans" w:cs="Courier New"/>
          <w:b w:val="0"/>
          <w:i w:val="0"/>
          <w:caps w:val="0"/>
          <w:spacing w:val="0"/>
          <w:sz w:val="22"/>
          <w:szCs w:val="22"/>
          <w:shd w:val="clear" w:fill="FFFFFF"/>
        </w:rPr>
        <w:t>This is a security measure to avoid deletion of critical folders and their content(sub-folders and files), though other users have full permissions.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3- what directory on your server has sticky bit set on it?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 ls -l |grep tmp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5161915" cy="1428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4- what is the difference between /usr/local/*  and /usr/local*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5- what is ssh?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(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SSH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client) is a program for logging into a remote machine and for executing</w:t>
      </w:r>
      <w:r>
        <w:rPr>
          <w:rFonts w:hint="default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CA"/>
        </w:rPr>
        <w:t xml:space="preserve"> </w:t>
      </w:r>
      <w:bookmarkStart w:id="0" w:name="_GoBack"/>
      <w:bookmarkEnd w:id="0"/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commands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on a remote machine. It is intended to replace rlogin and rsh, and provide secure encrypted communications between two untrusted hosts over an insecure network.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6- what is ssl?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SSL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(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Secure Sockets Layer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) is the standard security technology for establishing an encrypted link between a web server and a browser. This link ensures that all data passed between the web server and browsers remain private and integral. ... To be able to create an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SSL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connection a web server requires an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SSL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Certificate.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7- why is putty considered secured?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 putty uses port 22, and messages via putty are encrypted.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8- what is selinux?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eastAsia="Myriad" w:cs="Courier New"/>
          <w:b w:val="0"/>
          <w:caps w:val="0"/>
          <w:color w:val="333333"/>
          <w:spacing w:val="0"/>
          <w:sz w:val="22"/>
          <w:szCs w:val="22"/>
          <w:shd w:val="clear" w:fill="FFFFFF"/>
        </w:rPr>
        <w:t>Security-Enhanced Linux</w:t>
      </w:r>
      <w:r>
        <w:rPr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(</w:t>
      </w:r>
      <w:r>
        <w:rPr>
          <w:rStyle w:val="5"/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SELinux</w:t>
      </w:r>
      <w:r>
        <w:rPr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 is a security architecture integrated into the 2.6.</w:t>
      </w:r>
      <w:r>
        <w:rPr>
          <w:rStyle w:val="6"/>
          <w:rFonts w:hint="default" w:ascii="Courier New" w:hAnsi="Courier New" w:eastAsia="Myriad" w:cs="Courier New"/>
          <w:b/>
          <w:caps w:val="0"/>
          <w:color w:val="333333"/>
          <w:spacing w:val="0"/>
          <w:sz w:val="22"/>
          <w:szCs w:val="22"/>
          <w:shd w:val="clear" w:fill="FFFFFF"/>
        </w:rPr>
        <w:t>x</w:t>
      </w:r>
      <w:r>
        <w:rPr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kernel using the </w:t>
      </w:r>
      <w:r>
        <w:rPr>
          <w:rFonts w:hint="default" w:ascii="Courier New" w:hAnsi="Courier New" w:eastAsia="Myriad" w:cs="Courier New"/>
          <w:b w:val="0"/>
          <w:caps w:val="0"/>
          <w:color w:val="333333"/>
          <w:spacing w:val="0"/>
          <w:sz w:val="22"/>
          <w:szCs w:val="22"/>
          <w:shd w:val="clear" w:fill="FFFFFF"/>
        </w:rPr>
        <w:t>Linux Security Modules</w:t>
      </w:r>
      <w:r>
        <w:rPr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(</w:t>
      </w:r>
      <w:r>
        <w:rPr>
          <w:rStyle w:val="5"/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LSM</w:t>
      </w:r>
      <w:r>
        <w:rPr>
          <w:rFonts w:hint="default" w:ascii="Courier New" w:hAnsi="Courier New" w:eastAsia="Myriad" w:cs="Courier New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). It is a project of the United States National Security Agency (NSA) and the SELinux community. SELinux integration into Red Hat Enterprise Linux was a joint effort between the NSA and Red Hat.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9- set your server's selinux to permissive mode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#getenforce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4885690" cy="1276350"/>
            <wp:effectExtent l="0" t="0" r="101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Vi /etc/sysconfig/selinux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To show the current mode of selinux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5271135" cy="2352040"/>
            <wp:effectExtent l="0" t="0" r="571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#setenforce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To get the mode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5270500" cy="1682750"/>
            <wp:effectExtent l="0" t="0" r="635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</w:rPr>
        <w:drawing>
          <wp:inline distT="0" distB="0" distL="114300" distR="114300">
            <wp:extent cx="5273675" cy="2126615"/>
            <wp:effectExtent l="0" t="0" r="317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  <w:r>
        <w:rPr>
          <w:rFonts w:hint="default" w:ascii="Courier New" w:hAnsi="Courier New" w:cs="Courier New"/>
          <w:sz w:val="22"/>
          <w:szCs w:val="22"/>
          <w:lang w:val="en-CA"/>
        </w:rPr>
        <w:t>#setenforce permissive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10- Create a shared directory /home/managers with the following characteristics: /home/managers belong to group sysmgrs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This directory can be read, written and accessed by members of sysmgrs.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 mkdir /home/managers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#cd /home/managers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Any files created in /home/managers, the group is automatically set as sysmgrs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All other users should not be able to access (execute) the /home/managers directory. (The user root can always read and write, no matter the permissions)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 xml:space="preserve">11-what happen when you type a url on the browser until the page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checks cache; if requested object is in cache and is fresh, skip to #9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asks OS for server's IP address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OS makes a DNS lookup and replies the IP address to the browser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opens a TCP connection to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sends the HTTP request through TCP connection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receives HTTP response and may close the TCP connection, or reuse it for another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 xml:space="preserve">browser checks if the response is a redirect or a conditional response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if cacheable, response is stored in cache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decodes response (e.g. if it's gzipped)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determines what to do with response (e.g. is it a HTML page, is it an image, is it a sound clip?)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browser renders response, or offers a download dialog for unrecognized types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12- what is a 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ree way hand shake?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A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three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-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way handshake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is a method used in a TCP/IP network to create a connection between a local host/client and server. It is a </w:t>
      </w:r>
      <w:r>
        <w:rPr>
          <w:rFonts w:hint="default" w:ascii="Courier New" w:hAnsi="Courier New" w:eastAsia="SimSun" w:cs="Courier New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three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-step method that requires both the client and server to exchange SYN and ACK (acknowledgment) packets before actual data communication begins.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eastAsia="SimSun" w:cs="Courier New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13- what is the boot up process in linux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BIOS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MBR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Grub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kernel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Init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- Runlevel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</w:rPr>
        <w:t>14- how do you update the Os version of your linux server?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># yum update -y</w:t>
      </w:r>
    </w:p>
    <w:p>
      <w:pPr>
        <w:rPr>
          <w:rFonts w:hint="default" w:ascii="Courier New" w:hAnsi="Courier New" w:cs="Courier New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dium-content-sans-serif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1B52"/>
    <w:multiLevelType w:val="multilevel"/>
    <w:tmpl w:val="59691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206D9"/>
    <w:rsid w:val="01BC2986"/>
    <w:rsid w:val="2405578D"/>
    <w:rsid w:val="27580E7E"/>
    <w:rsid w:val="2CFE4DEA"/>
    <w:rsid w:val="2E6066E8"/>
    <w:rsid w:val="349206D9"/>
    <w:rsid w:val="3DBD4259"/>
    <w:rsid w:val="563A3D6A"/>
    <w:rsid w:val="66BB5705"/>
    <w:rsid w:val="6A1267AA"/>
    <w:rsid w:val="7BB95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TML Acronym"/>
    <w:basedOn w:val="4"/>
    <w:uiPriority w:val="0"/>
  </w:style>
  <w:style w:type="character" w:styleId="6">
    <w:name w:val="HTML Typewriter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2017-07-13T06:04:00Z</dcterms:created>
  <dc:creator>Giddy Akaya</dc:creator>
  <cp:lastModifiedBy>Giddy Akaya</cp:lastModifiedBy>
  <dcterms:modified xsi:type="dcterms:W3CDTF">2017-07-14T19:35:52Z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1033-10.2.0.5890</vt:lpwstr>
  </property>
</Properties>
</file>