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308A" w:rsidRPr="001F6017" w:rsidRDefault="00FE4A42">
      <w:pPr>
        <w:framePr w:h="16793" w:wrap="notBeside" w:vAnchor="text" w:hAnchor="text" w:xAlign="center" w:y="1"/>
        <w:jc w:val="center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fldChar w:fldCharType="begin"/>
      </w:r>
      <w:r w:rsidRPr="001F6017">
        <w:rPr>
          <w:rFonts w:asciiTheme="majorEastAsia" w:eastAsiaTheme="majorEastAsia" w:hAnsiTheme="majorEastAsia"/>
          <w:sz w:val="28"/>
          <w:szCs w:val="28"/>
        </w:rPr>
        <w:instrText xml:space="preserve"> INCLUDEPICTURE  "C:\\Users\\Administrator\\Desktop\\PDF\\333333\\media\\image1.jpeg" \* MERGEFORMATINET </w:instrText>
      </w:r>
      <w:r w:rsidRPr="001F6017">
        <w:rPr>
          <w:rFonts w:asciiTheme="majorEastAsia" w:eastAsiaTheme="majorEastAsia" w:hAnsiTheme="majorEastAsia"/>
          <w:sz w:val="28"/>
          <w:szCs w:val="28"/>
        </w:rPr>
        <w:fldChar w:fldCharType="separate"/>
      </w:r>
      <w:r w:rsidR="00BC772A" w:rsidRPr="001F6017">
        <w:rPr>
          <w:rFonts w:asciiTheme="majorEastAsia" w:eastAsiaTheme="majorEastAsia" w:hAnsiTheme="majorEastAsia"/>
          <w:sz w:val="28"/>
          <w:szCs w:val="28"/>
        </w:rPr>
        <w:fldChar w:fldCharType="begin"/>
      </w:r>
      <w:r w:rsidR="00BC772A" w:rsidRPr="001F6017">
        <w:rPr>
          <w:rFonts w:asciiTheme="majorEastAsia" w:eastAsiaTheme="majorEastAsia" w:hAnsiTheme="majorEastAsia"/>
          <w:sz w:val="28"/>
          <w:szCs w:val="28"/>
        </w:rPr>
        <w:instrText xml:space="preserve"> INCLUDEPICTURE  "C:\\Users\\Administrator\\Desktop\\pdf\\中國軍事通史\\media\\image1.jpeg" \* MERGEFORMATINET </w:instrText>
      </w:r>
      <w:r w:rsidR="00BC772A" w:rsidRPr="001F6017">
        <w:rPr>
          <w:rFonts w:asciiTheme="majorEastAsia" w:eastAsiaTheme="majorEastAsia" w:hAnsiTheme="majorEastAsia"/>
          <w:sz w:val="28"/>
          <w:szCs w:val="28"/>
        </w:rPr>
        <w:fldChar w:fldCharType="separate"/>
      </w:r>
      <w:r w:rsidR="00E032D1">
        <w:rPr>
          <w:rFonts w:asciiTheme="majorEastAsia" w:eastAsiaTheme="majorEastAsia" w:hAnsiTheme="majorEastAsia"/>
          <w:sz w:val="28"/>
          <w:szCs w:val="28"/>
        </w:rPr>
        <w:fldChar w:fldCharType="begin"/>
      </w:r>
      <w:r w:rsidR="00E032D1">
        <w:rPr>
          <w:rFonts w:asciiTheme="majorEastAsia" w:eastAsiaTheme="majorEastAsia" w:hAnsiTheme="majorEastAsia"/>
          <w:sz w:val="28"/>
          <w:szCs w:val="28"/>
        </w:rPr>
        <w:instrText xml:space="preserve"> </w:instrText>
      </w:r>
      <w:r w:rsidR="00E032D1">
        <w:rPr>
          <w:rFonts w:asciiTheme="majorEastAsia" w:eastAsiaTheme="majorEastAsia" w:hAnsiTheme="majorEastAsia"/>
          <w:sz w:val="28"/>
          <w:szCs w:val="28"/>
        </w:rPr>
        <w:instrText>INCLUDEPICTURE  "C:\\Users\\gakuc\\Desktop\\</w:instrText>
      </w:r>
      <w:r w:rsidR="00E032D1">
        <w:rPr>
          <w:rFonts w:asciiTheme="majorEastAsia" w:eastAsiaTheme="majorEastAsia" w:hAnsiTheme="majorEastAsia"/>
          <w:sz w:val="28"/>
          <w:szCs w:val="28"/>
        </w:rPr>
        <w:instrText>满江红</w:instrText>
      </w:r>
      <w:r w:rsidR="00E032D1">
        <w:rPr>
          <w:rFonts w:asciiTheme="majorEastAsia" w:eastAsiaTheme="majorEastAsia" w:hAnsiTheme="majorEastAsia"/>
          <w:sz w:val="28"/>
          <w:szCs w:val="28"/>
        </w:rPr>
        <w:instrText>\\</w:instrText>
      </w:r>
      <w:r w:rsidR="00E032D1">
        <w:rPr>
          <w:rFonts w:asciiTheme="majorEastAsia" w:eastAsiaTheme="majorEastAsia" w:hAnsiTheme="majorEastAsia"/>
          <w:sz w:val="28"/>
          <w:szCs w:val="28"/>
        </w:rPr>
        <w:instrText>中國軍事通史</w:instrText>
      </w:r>
      <w:r w:rsidR="00E032D1">
        <w:rPr>
          <w:rFonts w:asciiTheme="majorEastAsia" w:eastAsiaTheme="majorEastAsia" w:hAnsiTheme="majorEastAsia"/>
          <w:sz w:val="28"/>
          <w:szCs w:val="28"/>
        </w:rPr>
        <w:instrText>\\media\\image1.jpeg" \* MERGEFORMATINET</w:instrText>
      </w:r>
      <w:r w:rsidR="00E032D1">
        <w:rPr>
          <w:rFonts w:asciiTheme="majorEastAsia" w:eastAsiaTheme="majorEastAsia" w:hAnsiTheme="majorEastAsia"/>
          <w:sz w:val="28"/>
          <w:szCs w:val="28"/>
        </w:rPr>
        <w:instrText xml:space="preserve"> </w:instrText>
      </w:r>
      <w:r w:rsidR="00E032D1">
        <w:rPr>
          <w:rFonts w:asciiTheme="majorEastAsia" w:eastAsiaTheme="majorEastAsia" w:hAnsiTheme="majorEastAsia"/>
          <w:sz w:val="28"/>
          <w:szCs w:val="28"/>
        </w:rPr>
        <w:fldChar w:fldCharType="separate"/>
      </w:r>
      <w:r w:rsidR="00E032D1">
        <w:rPr>
          <w:rFonts w:asciiTheme="majorEastAsia" w:eastAsiaTheme="majorEastAsia" w:hAnsiTheme="majorEastAsia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56pt;height:840pt">
            <v:imagedata r:id="rId7" r:href="rId8"/>
          </v:shape>
        </w:pict>
      </w:r>
      <w:r w:rsidR="00E032D1">
        <w:rPr>
          <w:rFonts w:asciiTheme="majorEastAsia" w:eastAsiaTheme="majorEastAsia" w:hAnsiTheme="majorEastAsia"/>
          <w:sz w:val="28"/>
          <w:szCs w:val="28"/>
        </w:rPr>
        <w:fldChar w:fldCharType="end"/>
      </w:r>
      <w:r w:rsidR="00BC772A" w:rsidRPr="001F6017">
        <w:rPr>
          <w:rFonts w:asciiTheme="majorEastAsia" w:eastAsiaTheme="majorEastAsia" w:hAnsiTheme="majorEastAsia"/>
          <w:sz w:val="28"/>
          <w:szCs w:val="28"/>
        </w:rPr>
        <w:fldChar w:fldCharType="end"/>
      </w:r>
      <w:r w:rsidRPr="001F6017">
        <w:rPr>
          <w:rFonts w:asciiTheme="majorEastAsia" w:eastAsiaTheme="majorEastAsia" w:hAnsiTheme="majorEastAsia"/>
          <w:sz w:val="28"/>
          <w:szCs w:val="28"/>
        </w:rPr>
        <w:fldChar w:fldCharType="end"/>
      </w:r>
    </w:p>
    <w:p w:rsidR="00AB308A" w:rsidRPr="001F6017" w:rsidRDefault="00AB308A">
      <w:pPr>
        <w:rPr>
          <w:rFonts w:asciiTheme="majorEastAsia" w:eastAsiaTheme="majorEastAsia" w:hAnsiTheme="majorEastAsia"/>
          <w:sz w:val="28"/>
          <w:szCs w:val="28"/>
        </w:rPr>
      </w:pPr>
    </w:p>
    <w:p w:rsidR="00AB308A" w:rsidRPr="001F6017" w:rsidRDefault="00AB308A">
      <w:pPr>
        <w:rPr>
          <w:rFonts w:asciiTheme="majorEastAsia" w:eastAsiaTheme="majorEastAsia" w:hAnsiTheme="majorEastAsia"/>
          <w:sz w:val="28"/>
          <w:szCs w:val="28"/>
        </w:rPr>
        <w:sectPr w:rsidR="00AB308A" w:rsidRPr="001F6017">
          <w:pgSz w:w="11900" w:h="16840"/>
          <w:pgMar w:top="0" w:right="389" w:bottom="0" w:left="389" w:header="0" w:footer="3" w:gutter="0"/>
          <w:cols w:space="720"/>
          <w:noEndnote/>
          <w:docGrid w:linePitch="360"/>
        </w:sectPr>
      </w:pPr>
    </w:p>
    <w:p w:rsidR="00AB308A" w:rsidRPr="001F6017" w:rsidRDefault="00AB308A">
      <w:pPr>
        <w:spacing w:line="240" w:lineRule="exact"/>
        <w:rPr>
          <w:rFonts w:asciiTheme="majorEastAsia" w:eastAsiaTheme="majorEastAsia" w:hAnsiTheme="majorEastAsia"/>
          <w:sz w:val="28"/>
          <w:szCs w:val="28"/>
        </w:rPr>
      </w:pPr>
    </w:p>
    <w:p w:rsidR="00AB308A" w:rsidRPr="001F6017" w:rsidRDefault="00AB308A">
      <w:pPr>
        <w:spacing w:line="240" w:lineRule="exact"/>
        <w:rPr>
          <w:rFonts w:asciiTheme="majorEastAsia" w:eastAsiaTheme="majorEastAsia" w:hAnsiTheme="majorEastAsia"/>
          <w:sz w:val="28"/>
          <w:szCs w:val="28"/>
        </w:rPr>
      </w:pPr>
    </w:p>
    <w:p w:rsidR="00AB308A" w:rsidRPr="001F6017" w:rsidRDefault="00AB308A">
      <w:pPr>
        <w:spacing w:line="240" w:lineRule="exact"/>
        <w:rPr>
          <w:rFonts w:asciiTheme="majorEastAsia" w:eastAsiaTheme="majorEastAsia" w:hAnsiTheme="majorEastAsia"/>
          <w:sz w:val="28"/>
          <w:szCs w:val="28"/>
        </w:rPr>
      </w:pPr>
    </w:p>
    <w:p w:rsidR="00AB308A" w:rsidRPr="001F6017" w:rsidRDefault="00AB308A">
      <w:pPr>
        <w:spacing w:line="240" w:lineRule="exact"/>
        <w:rPr>
          <w:rFonts w:asciiTheme="majorEastAsia" w:eastAsiaTheme="majorEastAsia" w:hAnsiTheme="majorEastAsia"/>
          <w:sz w:val="28"/>
          <w:szCs w:val="28"/>
        </w:rPr>
      </w:pPr>
    </w:p>
    <w:p w:rsidR="00AB308A" w:rsidRPr="001F6017" w:rsidRDefault="00AB308A">
      <w:pPr>
        <w:spacing w:line="240" w:lineRule="exact"/>
        <w:rPr>
          <w:rFonts w:asciiTheme="majorEastAsia" w:eastAsiaTheme="majorEastAsia" w:hAnsiTheme="majorEastAsia"/>
          <w:sz w:val="28"/>
          <w:szCs w:val="28"/>
        </w:rPr>
      </w:pPr>
    </w:p>
    <w:p w:rsidR="00AB308A" w:rsidRPr="001F6017" w:rsidRDefault="00AB308A">
      <w:pPr>
        <w:spacing w:before="47" w:after="47" w:line="240" w:lineRule="exact"/>
        <w:rPr>
          <w:rFonts w:asciiTheme="majorEastAsia" w:eastAsiaTheme="majorEastAsia" w:hAnsiTheme="majorEastAsia"/>
          <w:sz w:val="28"/>
          <w:szCs w:val="28"/>
        </w:rPr>
      </w:pPr>
    </w:p>
    <w:p w:rsidR="00AB308A" w:rsidRPr="001F6017" w:rsidRDefault="00AB308A">
      <w:pPr>
        <w:rPr>
          <w:rFonts w:asciiTheme="majorEastAsia" w:eastAsiaTheme="majorEastAsia" w:hAnsiTheme="majorEastAsia"/>
          <w:sz w:val="28"/>
          <w:szCs w:val="28"/>
        </w:rPr>
        <w:sectPr w:rsidR="00AB308A" w:rsidRPr="001F6017">
          <w:pgSz w:w="11900" w:h="16840"/>
          <w:pgMar w:top="1011" w:right="0" w:bottom="765" w:left="0" w:header="0" w:footer="3" w:gutter="0"/>
          <w:cols w:space="720"/>
          <w:noEndnote/>
          <w:docGrid w:linePitch="360"/>
        </w:sectPr>
      </w:pPr>
    </w:p>
    <w:p w:rsidR="00AB308A" w:rsidRPr="001F6017" w:rsidRDefault="00FE4A42">
      <w:pPr>
        <w:pStyle w:val="MSGENFONTSTYLENAMETEMPLATEROLENUMBERMSGENFONTSTYLENAMEBYROLETEXT30"/>
        <w:shd w:val="clear" w:color="auto" w:fill="auto"/>
        <w:spacing w:after="692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目 录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554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6"/>
          <w:rFonts w:asciiTheme="majorEastAsia" w:eastAsiaTheme="majorEastAsia" w:hAnsiTheme="majorEastAsia"/>
          <w:spacing w:val="0"/>
          <w:sz w:val="28"/>
          <w:szCs w:val="28"/>
        </w:rPr>
        <w:t>第五卷西汉军事史</w:t>
      </w:r>
    </w:p>
    <w:p w:rsidR="00AB308A" w:rsidRPr="001F6017" w:rsidRDefault="00FE4A42">
      <w:pPr>
        <w:pStyle w:val="TOC10"/>
        <w:shd w:val="clear" w:color="auto" w:fill="auto"/>
        <w:tabs>
          <w:tab w:val="right" w:leader="dot" w:pos="8973"/>
        </w:tabs>
        <w:spacing w:before="0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fldChar w:fldCharType="begin"/>
      </w: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instrText xml:space="preserve"> TOC \o "1-5" \h \z </w:instrText>
      </w: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fldChar w:fldCharType="separate"/>
      </w:r>
      <w:r w:rsidRPr="001F6017">
        <w:rPr>
          <w:rStyle w:val="MSGENFONTSTYLENAMETEMPLATEROLEMSGENFONTSTYLENAMEBYROLETABLEOFCONTENTSMSGENFONTSTYLEMODIFERSPACING6"/>
          <w:rFonts w:asciiTheme="majorEastAsia" w:eastAsiaTheme="majorEastAsia" w:hAnsiTheme="majorEastAsia"/>
          <w:spacing w:val="0"/>
          <w:sz w:val="28"/>
          <w:szCs w:val="28"/>
        </w:rPr>
        <w:t>绪论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ab/>
      </w:r>
      <w:r w:rsidRPr="001F6017">
        <w:rPr>
          <w:rStyle w:val="MSGENFONTSTYLENAMETEMPLATEROLEMSGENFONTSTYLENAMEBYROLETABLEOFCONTENTSMSGENFONTSTYLEMODIFERNAMEMingLiU"/>
          <w:rFonts w:asciiTheme="majorEastAsia" w:eastAsiaTheme="majorEastAsia" w:hAnsiTheme="majorEastAsia"/>
          <w:sz w:val="28"/>
          <w:szCs w:val="28"/>
          <w:lang w:eastAsia="zh-CN"/>
        </w:rPr>
        <w:t xml:space="preserve"> 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 xml:space="preserve"> </w:t>
      </w:r>
      <w:r w:rsidRPr="001F6017">
        <w:rPr>
          <w:rStyle w:val="MSGENFONTSTYLENAMETEMPLATEROLEMSGENFONTSTYLENAMEBYROLETABLEOFCONTENTSMSGENFONTSTYLEMODIFERSPACING6"/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>(1)</w:t>
      </w:r>
    </w:p>
    <w:p w:rsidR="00AB308A" w:rsidRPr="001F6017" w:rsidRDefault="00E032D1">
      <w:pPr>
        <w:pStyle w:val="TOC10"/>
        <w:shd w:val="clear" w:color="auto" w:fill="auto"/>
        <w:tabs>
          <w:tab w:val="right" w:leader="dot" w:pos="8973"/>
        </w:tabs>
        <w:spacing w:before="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0" w:tooltip="Current Document">
        <w:r w:rsidR="00FE4A42" w:rsidRPr="001F6017">
          <w:rPr>
            <w:rFonts w:asciiTheme="majorEastAsia" w:eastAsiaTheme="majorEastAsia" w:hAnsiTheme="majorEastAsia"/>
            <w:spacing w:val="0"/>
            <w:sz w:val="28"/>
            <w:szCs w:val="28"/>
          </w:rPr>
          <w:t>第一章楚汉战争和西汉王朝的建立……</w:t>
        </w:r>
        <w:r w:rsidR="00FE4A42" w:rsidRPr="001F6017">
          <w:rPr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 xml:space="preserve"> （19)</w:t>
        </w:r>
      </w:hyperlink>
    </w:p>
    <w:p w:rsidR="00AB308A" w:rsidRPr="001F6017" w:rsidRDefault="00FE4A42">
      <w:pPr>
        <w:pStyle w:val="TOC10"/>
        <w:shd w:val="clear" w:color="auto" w:fill="auto"/>
        <w:spacing w:before="0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第一节秦朝灭亡后项羽和刘邦之间矛盾的'发展………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>（19)</w:t>
      </w:r>
    </w:p>
    <w:p w:rsidR="00AB308A" w:rsidRPr="001F6017" w:rsidRDefault="00FE4A42">
      <w:pPr>
        <w:pStyle w:val="TOC10"/>
        <w:shd w:val="clear" w:color="auto" w:fill="auto"/>
        <w:tabs>
          <w:tab w:val="left" w:pos="1356"/>
          <w:tab w:val="left" w:leader="dot" w:pos="3313"/>
          <w:tab w:val="right" w:leader="dot" w:pos="8973"/>
        </w:tabs>
        <w:spacing w:before="0" w:after="180" w:line="320" w:lineRule="exact"/>
        <w:ind w:left="720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一、鸿门宴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ab/>
      </w:r>
      <w:r w:rsidRPr="001F6017">
        <w:rPr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ab/>
        <w:t>（19)</w:t>
      </w:r>
    </w:p>
    <w:p w:rsidR="00AB308A" w:rsidRPr="001F6017" w:rsidRDefault="00FE4A42">
      <w:pPr>
        <w:pStyle w:val="TOC10"/>
        <w:shd w:val="clear" w:color="auto" w:fill="auto"/>
        <w:tabs>
          <w:tab w:val="left" w:pos="1356"/>
          <w:tab w:val="left" w:leader="dot" w:pos="4290"/>
          <w:tab w:val="left" w:leader="dot" w:pos="4483"/>
          <w:tab w:val="right" w:leader="dot" w:pos="8973"/>
        </w:tabs>
        <w:spacing w:before="0" w:after="180" w:line="320" w:lineRule="exact"/>
        <w:ind w:left="720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二、唢羽分封诸侯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ab/>
      </w:r>
      <w:r w:rsidRPr="001F6017">
        <w:rPr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ab/>
      </w:r>
      <w:r w:rsidRPr="001F6017">
        <w:rPr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ab/>
        <w:t>（22)</w:t>
      </w:r>
    </w:p>
    <w:p w:rsidR="00AB308A" w:rsidRPr="001F6017" w:rsidRDefault="00E032D1">
      <w:pPr>
        <w:pStyle w:val="TOC2"/>
        <w:shd w:val="clear" w:color="auto" w:fill="auto"/>
        <w:tabs>
          <w:tab w:val="right" w:leader="dot" w:pos="8573"/>
        </w:tabs>
        <w:spacing w:before="0" w:after="180" w:line="320" w:lineRule="exact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3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第二节楚汉战争的爆发…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（27)</w:t>
        </w:r>
      </w:hyperlink>
    </w:p>
    <w:p w:rsidR="00AB308A" w:rsidRPr="001F6017" w:rsidRDefault="00E032D1" w:rsidP="00EA7888">
      <w:pPr>
        <w:pStyle w:val="a3"/>
        <w:rPr>
          <w:rFonts w:asciiTheme="majorEastAsia" w:eastAsiaTheme="majorEastAsia" w:hAnsiTheme="majorEastAsia"/>
          <w:sz w:val="28"/>
          <w:szCs w:val="28"/>
        </w:rPr>
      </w:pPr>
      <w:hyperlink w:anchor="bookmark4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一、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田荣起兵反楚…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（27)</w:t>
        </w:r>
      </w:hyperlink>
    </w:p>
    <w:p w:rsidR="00AB308A" w:rsidRPr="001F6017" w:rsidRDefault="00E032D1" w:rsidP="00EA7888">
      <w:pPr>
        <w:pStyle w:val="a3"/>
        <w:rPr>
          <w:rFonts w:asciiTheme="majorEastAsia" w:eastAsiaTheme="majorEastAsia" w:hAnsiTheme="majorEastAsia"/>
          <w:sz w:val="28"/>
          <w:szCs w:val="28"/>
        </w:rPr>
      </w:pPr>
      <w:hyperlink w:anchor="bookmark5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二、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刘邦还定三泰…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 xml:space="preserve"> （28)</w:t>
        </w:r>
      </w:hyperlink>
    </w:p>
    <w:p w:rsidR="00AB308A" w:rsidRPr="001F6017" w:rsidRDefault="00E032D1" w:rsidP="00EA7888">
      <w:pPr>
        <w:pStyle w:val="a3"/>
        <w:rPr>
          <w:rFonts w:asciiTheme="majorEastAsia" w:eastAsiaTheme="majorEastAsia" w:hAnsiTheme="majorEastAsia"/>
          <w:sz w:val="28"/>
          <w:szCs w:val="28"/>
        </w:rPr>
      </w:pPr>
      <w:hyperlink w:anchor="bookmark6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三、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項羽北击田荣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 xml:space="preserve"> 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&lt;31)</w:t>
        </w:r>
      </w:hyperlink>
    </w:p>
    <w:p w:rsidR="00AB308A" w:rsidRPr="001F6017" w:rsidRDefault="00AB308A">
      <w:pPr>
        <w:pStyle w:val="MSGENFONTSTYLENAMETEMPLATEROLENUMBERMSGENFONTSTYLENAMEBYROLETABLEOFCONTENTS30"/>
        <w:shd w:val="clear" w:color="auto" w:fill="auto"/>
        <w:spacing w:after="0"/>
        <w:ind w:left="6180"/>
        <w:rPr>
          <w:rFonts w:asciiTheme="majorEastAsia" w:eastAsiaTheme="majorEastAsia" w:hAnsiTheme="majorEastAsia"/>
          <w:sz w:val="28"/>
          <w:szCs w:val="28"/>
        </w:rPr>
      </w:pPr>
    </w:p>
    <w:p w:rsidR="00AB308A" w:rsidRPr="001F6017" w:rsidRDefault="00E032D1">
      <w:pPr>
        <w:pStyle w:val="TOC2"/>
        <w:shd w:val="clear" w:color="auto" w:fill="auto"/>
        <w:tabs>
          <w:tab w:val="right" w:leader="dot" w:pos="8573"/>
        </w:tabs>
        <w:spacing w:before="0" w:line="488" w:lineRule="exact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7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第三节汉军的战略进攻和楚军的反击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(34)</w:t>
        </w:r>
      </w:hyperlink>
    </w:p>
    <w:p w:rsidR="00AB308A" w:rsidRPr="001F6017" w:rsidRDefault="00FE4A42" w:rsidP="00EA7888">
      <w:pPr>
        <w:pStyle w:val="TOC10"/>
        <w:shd w:val="clear" w:color="auto" w:fill="auto"/>
        <w:tabs>
          <w:tab w:val="left" w:pos="1356"/>
          <w:tab w:val="left" w:leader="dot" w:pos="3185"/>
          <w:tab w:val="left" w:leader="dot" w:pos="8015"/>
        </w:tabs>
        <w:spacing w:before="0" w:line="488" w:lineRule="exact"/>
        <w:ind w:left="720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汉军夺占彰城</w:t>
      </w:r>
      <w:r w:rsidR="00EA7888" w:rsidRPr="001F6017">
        <w:rPr>
          <w:rFonts w:asciiTheme="majorEastAsia" w:eastAsiaTheme="majorEastAsia" w:hAnsiTheme="majorEastAsia"/>
          <w:spacing w:val="0"/>
          <w:sz w:val="28"/>
          <w:szCs w:val="28"/>
          <w:lang w:val="en-US" w:eastAsia="en-US" w:bidi="en-US"/>
        </w:rPr>
        <w:tab/>
      </w:r>
      <w:r w:rsidRPr="001F6017">
        <w:rPr>
          <w:rFonts w:asciiTheme="majorEastAsia" w:eastAsiaTheme="majorEastAsia" w:hAnsiTheme="majorEastAsia"/>
          <w:spacing w:val="0"/>
          <w:sz w:val="28"/>
          <w:szCs w:val="28"/>
          <w:lang w:val="en-US" w:eastAsia="en-US" w:bidi="en-US"/>
        </w:rPr>
        <w:tab/>
        <w:t>（34)</w:t>
      </w:r>
    </w:p>
    <w:p w:rsidR="00AB308A" w:rsidRPr="001F6017" w:rsidRDefault="00E032D1">
      <w:pPr>
        <w:pStyle w:val="TOC3"/>
        <w:shd w:val="clear" w:color="auto" w:fill="auto"/>
        <w:tabs>
          <w:tab w:val="left" w:pos="1356"/>
          <w:tab w:val="left" w:leader="dot" w:pos="4290"/>
          <w:tab w:val="left" w:leader="dot" w:pos="4483"/>
          <w:tab w:val="right" w:leader="dot" w:pos="8973"/>
        </w:tabs>
        <w:spacing w:before="0" w:line="488" w:lineRule="exact"/>
        <w:ind w:left="72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9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二、楚军回师反击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 xml:space="preserve"> (37)</w:t>
        </w:r>
      </w:hyperlink>
    </w:p>
    <w:p w:rsidR="00AB308A" w:rsidRPr="001F6017" w:rsidRDefault="00E032D1" w:rsidP="00EA7888">
      <w:pPr>
        <w:pStyle w:val="TOC3"/>
        <w:shd w:val="clear" w:color="auto" w:fill="auto"/>
        <w:tabs>
          <w:tab w:val="left" w:leader="dot" w:pos="5870"/>
          <w:tab w:val="left" w:leader="dot" w:pos="5975"/>
          <w:tab w:val="right" w:leader="dot" w:pos="8973"/>
        </w:tabs>
        <w:spacing w:before="0" w:line="495" w:lineRule="exact"/>
        <w:ind w:left="72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10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三、汉军退守荥阳，楚军追击受阻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</w:r>
        <w:r w:rsidR="00EA7888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>(39)</w:t>
        </w:r>
      </w:hyperlink>
    </w:p>
    <w:p w:rsidR="00AB308A" w:rsidRPr="001F6017" w:rsidRDefault="00E032D1">
      <w:pPr>
        <w:pStyle w:val="TOC2"/>
        <w:shd w:val="clear" w:color="auto" w:fill="auto"/>
        <w:tabs>
          <w:tab w:val="right" w:leader="dot" w:pos="8573"/>
        </w:tabs>
        <w:spacing w:before="0" w:line="495" w:lineRule="exact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11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第四节成皋相持和楚汉力量对比的转化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（40)</w:t>
        </w:r>
      </w:hyperlink>
    </w:p>
    <w:p w:rsidR="00AB308A" w:rsidRPr="001F6017" w:rsidRDefault="00E032D1" w:rsidP="00EA7888">
      <w:pPr>
        <w:pStyle w:val="a3"/>
        <w:rPr>
          <w:rFonts w:asciiTheme="majorEastAsia" w:eastAsiaTheme="majorEastAsia" w:hAnsiTheme="majorEastAsia"/>
          <w:sz w:val="28"/>
          <w:szCs w:val="28"/>
        </w:rPr>
      </w:pPr>
      <w:hyperlink w:anchor="bookmark12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一、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成皋相持之初刘邦的决策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（40)</w:t>
        </w:r>
      </w:hyperlink>
    </w:p>
    <w:p w:rsidR="00AB308A" w:rsidRPr="001F6017" w:rsidRDefault="00E032D1" w:rsidP="00EA7888">
      <w:pPr>
        <w:pStyle w:val="a3"/>
        <w:rPr>
          <w:rFonts w:asciiTheme="majorEastAsia" w:eastAsiaTheme="majorEastAsia" w:hAnsiTheme="majorEastAsia"/>
          <w:sz w:val="28"/>
          <w:szCs w:val="28"/>
        </w:rPr>
      </w:pPr>
      <w:hyperlink w:anchor="bookmark13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二、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项羽在正面战场的进攻和刘邦的防守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（44)</w:t>
        </w:r>
      </w:hyperlink>
    </w:p>
    <w:p w:rsidR="00AB308A" w:rsidRPr="001F6017" w:rsidRDefault="00E032D1" w:rsidP="00EA7888">
      <w:pPr>
        <w:pStyle w:val="TOC3"/>
        <w:shd w:val="clear" w:color="auto" w:fill="auto"/>
        <w:tabs>
          <w:tab w:val="left" w:leader="dot" w:pos="5540"/>
          <w:tab w:val="left" w:leader="dot" w:pos="6065"/>
          <w:tab w:val="right" w:leader="dot" w:pos="8973"/>
        </w:tabs>
        <w:spacing w:before="0" w:line="495" w:lineRule="exact"/>
        <w:ind w:left="72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14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三、韩信在北方战场的大举出击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</w:r>
        <w:r w:rsidR="00EA7888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>（51)</w:t>
        </w:r>
      </w:hyperlink>
    </w:p>
    <w:p w:rsidR="00AB308A" w:rsidRPr="001F6017" w:rsidRDefault="00E032D1" w:rsidP="00EA7888">
      <w:pPr>
        <w:pStyle w:val="a3"/>
        <w:rPr>
          <w:rFonts w:asciiTheme="majorEastAsia" w:eastAsiaTheme="majorEastAsia" w:hAnsiTheme="majorEastAsia"/>
          <w:sz w:val="28"/>
          <w:szCs w:val="28"/>
        </w:rPr>
      </w:pPr>
      <w:hyperlink w:anchor="bookmark15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四、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汉军开辟南方战场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（58)</w:t>
        </w:r>
      </w:hyperlink>
    </w:p>
    <w:p w:rsidR="00AB308A" w:rsidRPr="001F6017" w:rsidRDefault="00E032D1" w:rsidP="00EA7888">
      <w:pPr>
        <w:pStyle w:val="a3"/>
        <w:rPr>
          <w:rFonts w:asciiTheme="majorEastAsia" w:eastAsiaTheme="majorEastAsia" w:hAnsiTheme="majorEastAsia"/>
          <w:sz w:val="28"/>
          <w:szCs w:val="28"/>
        </w:rPr>
      </w:pPr>
      <w:hyperlink w:anchor="bookmark16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五、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彭越对楚军后方的袭扰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（61)</w:t>
        </w:r>
      </w:hyperlink>
    </w:p>
    <w:p w:rsidR="00AB308A" w:rsidRPr="001F6017" w:rsidRDefault="00E032D1" w:rsidP="00EA7888">
      <w:pPr>
        <w:pStyle w:val="a3"/>
        <w:rPr>
          <w:rFonts w:asciiTheme="majorEastAsia" w:eastAsiaTheme="majorEastAsia" w:hAnsiTheme="majorEastAsia"/>
          <w:sz w:val="28"/>
          <w:szCs w:val="28"/>
        </w:rPr>
      </w:pPr>
      <w:hyperlink w:anchor="bookmark17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第五节刘邦的战略进攻和项羽的最后失败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（63)</w:t>
        </w:r>
      </w:hyperlink>
    </w:p>
    <w:p w:rsidR="00AB308A" w:rsidRPr="001F6017" w:rsidRDefault="00E032D1" w:rsidP="00EA7888">
      <w:pPr>
        <w:pStyle w:val="a3"/>
        <w:rPr>
          <w:rFonts w:asciiTheme="majorEastAsia" w:eastAsiaTheme="majorEastAsia" w:hAnsiTheme="majorEastAsia"/>
          <w:sz w:val="28"/>
          <w:szCs w:val="28"/>
        </w:rPr>
      </w:pPr>
      <w:hyperlink w:anchor="bookmark18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一、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核下决战前的形势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 xml:space="preserve"> （63)</w:t>
        </w:r>
      </w:hyperlink>
    </w:p>
    <w:p w:rsidR="00AB308A" w:rsidRPr="001F6017" w:rsidRDefault="00E032D1">
      <w:pPr>
        <w:pStyle w:val="TOC3"/>
        <w:shd w:val="clear" w:color="auto" w:fill="auto"/>
        <w:tabs>
          <w:tab w:val="left" w:pos="1356"/>
          <w:tab w:val="left" w:leader="dot" w:pos="2990"/>
          <w:tab w:val="left" w:leader="dot" w:pos="3410"/>
          <w:tab w:val="right" w:leader="dot" w:pos="8973"/>
        </w:tabs>
        <w:spacing w:before="0" w:line="495" w:lineRule="exact"/>
        <w:ind w:left="72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19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二、垓下决战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 xml:space="preserve">  （64)</w:t>
        </w:r>
      </w:hyperlink>
      <w:r w:rsidR="00FE4A42" w:rsidRPr="001F6017">
        <w:rPr>
          <w:rFonts w:asciiTheme="majorEastAsia" w:eastAsiaTheme="majorEastAsia" w:hAnsiTheme="majorEastAsia"/>
          <w:spacing w:val="0"/>
          <w:sz w:val="28"/>
          <w:szCs w:val="28"/>
        </w:rPr>
        <w:fldChar w:fldCharType="end"/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right="360"/>
        <w:jc w:val="right"/>
        <w:rPr>
          <w:rFonts w:asciiTheme="majorEastAsia" w:eastAsiaTheme="majorEastAsia" w:hAnsiTheme="majorEastAsia"/>
          <w:spacing w:val="0"/>
          <w:sz w:val="28"/>
          <w:szCs w:val="28"/>
        </w:rPr>
        <w:sectPr w:rsidR="00AB308A" w:rsidRPr="001F6017">
          <w:type w:val="continuous"/>
          <w:pgSz w:w="11900" w:h="16840"/>
          <w:pgMar w:top="1011" w:right="1394" w:bottom="765" w:left="1416" w:header="0" w:footer="3" w:gutter="0"/>
          <w:cols w:space="720"/>
          <w:noEndnote/>
          <w:docGrid w:linePitch="360"/>
        </w:sectPr>
      </w:pP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1</w:t>
      </w:r>
    </w:p>
    <w:p w:rsidR="00AB308A" w:rsidRPr="001F6017" w:rsidRDefault="00FE4A42">
      <w:pPr>
        <w:pStyle w:val="TOC3"/>
        <w:shd w:val="clear" w:color="auto" w:fill="auto"/>
        <w:tabs>
          <w:tab w:val="right" w:leader="dot" w:pos="8943"/>
        </w:tabs>
        <w:spacing w:before="0" w:after="52" w:line="320" w:lineRule="exact"/>
        <w:ind w:left="700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lastRenderedPageBreak/>
        <w:fldChar w:fldCharType="begin"/>
      </w: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instrText xml:space="preserve"> TOC \o "1-5" \h \z </w:instrText>
      </w: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fldChar w:fldCharType="separate"/>
      </w:r>
      <w:hyperlink w:anchor="bookmark20" w:tooltip="Current Document">
        <w:r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三、楚败汉胜的主客观条件和原因</w:t>
        </w:r>
        <w:r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（67)</w:t>
        </w:r>
      </w:hyperlink>
    </w:p>
    <w:p w:rsidR="00AB308A" w:rsidRPr="001F6017" w:rsidRDefault="00E032D1">
      <w:pPr>
        <w:pStyle w:val="TOC10"/>
        <w:shd w:val="clear" w:color="auto" w:fill="auto"/>
        <w:tabs>
          <w:tab w:val="right" w:leader="dot" w:pos="8943"/>
        </w:tabs>
        <w:spacing w:before="0" w:line="480" w:lineRule="exact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21" w:tooltip="Current Document">
        <w:r w:rsidR="00FE4A42" w:rsidRPr="001F6017">
          <w:rPr>
            <w:rFonts w:asciiTheme="majorEastAsia" w:eastAsiaTheme="majorEastAsia" w:hAnsiTheme="majorEastAsia"/>
            <w:spacing w:val="0"/>
            <w:sz w:val="28"/>
            <w:szCs w:val="28"/>
          </w:rPr>
          <w:t>第二章西汉初期富国强兵的方针政策和措施</w:t>
        </w:r>
        <w:r w:rsidR="00FE4A42" w:rsidRPr="001F6017">
          <w:rPr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（73)</w:t>
        </w:r>
      </w:hyperlink>
    </w:p>
    <w:p w:rsidR="00AB308A" w:rsidRPr="001F6017" w:rsidRDefault="00E032D1">
      <w:pPr>
        <w:pStyle w:val="TOC2"/>
        <w:shd w:val="clear" w:color="auto" w:fill="auto"/>
        <w:tabs>
          <w:tab w:val="right" w:leader="dot" w:pos="8943"/>
        </w:tabs>
        <w:spacing w:before="0" w:line="480" w:lineRule="exact"/>
        <w:ind w:left="38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22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第一节汉初的形势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（73)</w:t>
        </w:r>
      </w:hyperlink>
    </w:p>
    <w:p w:rsidR="00AB308A" w:rsidRPr="001F6017" w:rsidRDefault="00E032D1" w:rsidP="00EA7888">
      <w:pPr>
        <w:pStyle w:val="a3"/>
        <w:rPr>
          <w:rFonts w:asciiTheme="majorEastAsia" w:eastAsiaTheme="majorEastAsia" w:hAnsiTheme="majorEastAsia"/>
          <w:sz w:val="28"/>
          <w:szCs w:val="28"/>
        </w:rPr>
      </w:pPr>
      <w:hyperlink w:anchor="bookmark23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一、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诸侯王势力的膨胀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 xml:space="preserve">   (73)</w:t>
        </w:r>
      </w:hyperlink>
    </w:p>
    <w:p w:rsidR="00AB308A" w:rsidRPr="001F6017" w:rsidRDefault="00E032D1" w:rsidP="00EA7888">
      <w:pPr>
        <w:pStyle w:val="a3"/>
        <w:rPr>
          <w:rFonts w:asciiTheme="majorEastAsia" w:eastAsiaTheme="majorEastAsia" w:hAnsiTheme="majorEastAsia"/>
          <w:sz w:val="28"/>
          <w:szCs w:val="28"/>
        </w:rPr>
      </w:pPr>
      <w:hyperlink w:anchor="bookmark24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二、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社会经济的凋敝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 xml:space="preserve"> 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 xml:space="preserve"> (75)</w:t>
        </w:r>
      </w:hyperlink>
    </w:p>
    <w:p w:rsidR="00AB308A" w:rsidRPr="001F6017" w:rsidRDefault="00E032D1" w:rsidP="00EA7888">
      <w:pPr>
        <w:pStyle w:val="a3"/>
        <w:rPr>
          <w:rFonts w:asciiTheme="majorEastAsia" w:eastAsiaTheme="majorEastAsia" w:hAnsiTheme="majorEastAsia"/>
          <w:sz w:val="28"/>
          <w:szCs w:val="28"/>
        </w:rPr>
      </w:pPr>
      <w:hyperlink w:anchor="bookmark25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三、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匈奴等族对边疆的扰掠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（76)</w:t>
        </w:r>
      </w:hyperlink>
    </w:p>
    <w:p w:rsidR="00AB308A" w:rsidRPr="001F6017" w:rsidRDefault="00E032D1">
      <w:pPr>
        <w:pStyle w:val="TOC2"/>
        <w:shd w:val="clear" w:color="auto" w:fill="auto"/>
        <w:tabs>
          <w:tab w:val="right" w:leader="dot" w:pos="8943"/>
        </w:tabs>
        <w:spacing w:before="0" w:after="180" w:line="320" w:lineRule="exact"/>
        <w:ind w:left="38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26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第二节与民休息的方针和重农抑商的国策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（77)</w:t>
        </w:r>
      </w:hyperlink>
    </w:p>
    <w:p w:rsidR="00AB308A" w:rsidRPr="001F6017" w:rsidRDefault="00E032D1">
      <w:pPr>
        <w:pStyle w:val="TOC3"/>
        <w:shd w:val="clear" w:color="auto" w:fill="auto"/>
        <w:tabs>
          <w:tab w:val="left" w:pos="1361"/>
          <w:tab w:val="right" w:leader="dot" w:pos="8943"/>
        </w:tabs>
        <w:spacing w:before="0" w:after="180" w:line="320" w:lineRule="exact"/>
        <w:ind w:left="70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27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一、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无为而治，与民休息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（77)</w:t>
        </w:r>
      </w:hyperlink>
    </w:p>
    <w:p w:rsidR="00AB308A" w:rsidRPr="001F6017" w:rsidRDefault="00E032D1">
      <w:pPr>
        <w:pStyle w:val="TOC3"/>
        <w:shd w:val="clear" w:color="auto" w:fill="auto"/>
        <w:tabs>
          <w:tab w:val="left" w:pos="1361"/>
          <w:tab w:val="right" w:leader="dot" w:pos="8943"/>
        </w:tabs>
        <w:spacing w:before="0" w:after="180" w:line="320" w:lineRule="exact"/>
        <w:ind w:left="70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28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二、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 xml:space="preserve">维护中央集权，确保安定统一 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（79)</w:t>
        </w:r>
      </w:hyperlink>
    </w:p>
    <w:p w:rsidR="00AB308A" w:rsidRPr="001F6017" w:rsidRDefault="00FE4A42">
      <w:pPr>
        <w:pStyle w:val="TOC10"/>
        <w:shd w:val="clear" w:color="auto" w:fill="auto"/>
        <w:tabs>
          <w:tab w:val="left" w:leader="dot" w:pos="5740"/>
          <w:tab w:val="left" w:leader="dot" w:pos="6809"/>
          <w:tab w:val="left" w:leader="dot" w:pos="6998"/>
          <w:tab w:val="left" w:leader="dot" w:pos="8073"/>
        </w:tabs>
        <w:spacing w:before="0" w:after="46" w:line="320" w:lineRule="exact"/>
        <w:ind w:left="700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三、 轾徭薄賦，重农抑商…二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ab/>
      </w:r>
      <w:r w:rsidRPr="001F6017">
        <w:rPr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ab/>
      </w:r>
      <w:r w:rsidRPr="001F6017">
        <w:rPr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ab/>
      </w:r>
      <w:r w:rsidRPr="001F6017">
        <w:rPr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ab/>
        <w:t xml:space="preserve"> (82)</w:t>
      </w:r>
    </w:p>
    <w:p w:rsidR="00AB308A" w:rsidRPr="001F6017" w:rsidRDefault="00E032D1">
      <w:pPr>
        <w:pStyle w:val="TOC2"/>
        <w:shd w:val="clear" w:color="auto" w:fill="auto"/>
        <w:tabs>
          <w:tab w:val="right" w:leader="dot" w:pos="8943"/>
        </w:tabs>
        <w:spacing w:before="0" w:line="488" w:lineRule="exact"/>
        <w:ind w:left="38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30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第三节汉初的军制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 xml:space="preserve"> 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>（86)</w:t>
        </w:r>
      </w:hyperlink>
    </w:p>
    <w:p w:rsidR="00AB308A" w:rsidRPr="001F6017" w:rsidRDefault="00E032D1" w:rsidP="00EA7888">
      <w:pPr>
        <w:pStyle w:val="TOC2"/>
        <w:shd w:val="clear" w:color="auto" w:fill="auto"/>
        <w:tabs>
          <w:tab w:val="left" w:pos="1361"/>
          <w:tab w:val="right" w:leader="dot" w:pos="8943"/>
        </w:tabs>
        <w:spacing w:before="0" w:line="488" w:lineRule="exact"/>
        <w:ind w:left="70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31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一、武装力量的领导体制及其区分和构成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>（86)</w:t>
        </w:r>
      </w:hyperlink>
    </w:p>
    <w:p w:rsidR="00AB308A" w:rsidRPr="001F6017" w:rsidRDefault="00E032D1">
      <w:pPr>
        <w:pStyle w:val="TOC3"/>
        <w:shd w:val="clear" w:color="auto" w:fill="auto"/>
        <w:tabs>
          <w:tab w:val="left" w:pos="1361"/>
          <w:tab w:val="right" w:leader="dot" w:pos="8943"/>
        </w:tabs>
        <w:spacing w:before="0" w:line="488" w:lineRule="exact"/>
        <w:ind w:left="70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32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二、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军队的体制、编制和训练"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 xml:space="preserve">  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（％)</w:t>
        </w:r>
      </w:hyperlink>
    </w:p>
    <w:p w:rsidR="00AB308A" w:rsidRPr="001F6017" w:rsidRDefault="00E032D1">
      <w:pPr>
        <w:pStyle w:val="TOC3"/>
        <w:shd w:val="clear" w:color="auto" w:fill="auto"/>
        <w:tabs>
          <w:tab w:val="left" w:pos="1361"/>
          <w:tab w:val="right" w:leader="dot" w:pos="8943"/>
        </w:tabs>
        <w:spacing w:before="0" w:line="488" w:lineRule="exact"/>
        <w:ind w:left="70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33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三、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武器装备和后勤供应制度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（100)</w:t>
        </w:r>
      </w:hyperlink>
    </w:p>
    <w:p w:rsidR="00AB308A" w:rsidRPr="001F6017" w:rsidRDefault="00EA7888">
      <w:pPr>
        <w:pStyle w:val="TOC10"/>
        <w:shd w:val="clear" w:color="auto" w:fill="auto"/>
        <w:tabs>
          <w:tab w:val="left" w:pos="1361"/>
          <w:tab w:val="left" w:leader="dot" w:pos="5245"/>
        </w:tabs>
        <w:spacing w:before="0" w:line="488" w:lineRule="exact"/>
        <w:ind w:left="700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四</w:t>
      </w:r>
      <w:r w:rsidR="00FE4A42" w:rsidRPr="001F6017">
        <w:rPr>
          <w:rFonts w:asciiTheme="majorEastAsia" w:eastAsiaTheme="majorEastAsia" w:hAnsiTheme="majorEastAsia"/>
          <w:spacing w:val="0"/>
          <w:sz w:val="28"/>
          <w:szCs w:val="28"/>
        </w:rPr>
        <w:t>军事法规</w:t>
      </w:r>
      <w:r w:rsidR="00FE4A42" w:rsidRPr="001F6017">
        <w:rPr>
          <w:rFonts w:asciiTheme="majorEastAsia" w:eastAsiaTheme="majorEastAsia" w:hAnsiTheme="majorEastAsia"/>
          <w:spacing w:val="0"/>
          <w:sz w:val="28"/>
          <w:szCs w:val="28"/>
          <w:lang w:val="en-US" w:eastAsia="en-US" w:bidi="en-US"/>
        </w:rPr>
        <w:tab/>
      </w:r>
      <w:r w:rsidR="00FE4A42" w:rsidRPr="001F6017">
        <w:rPr>
          <w:rStyle w:val="MSGENFONTSTYLENAMETEMPLATEROLEMSGENFONTSTYLENAMEBYROLETABLEOFCONTENTSMSGENFONTSTYLEMODIFERSPACING28"/>
          <w:rFonts w:asciiTheme="majorEastAsia" w:eastAsiaTheme="majorEastAsia" w:hAnsiTheme="majorEastAsia"/>
          <w:spacing w:val="0"/>
          <w:sz w:val="28"/>
          <w:szCs w:val="28"/>
          <w:lang w:val="en-US" w:eastAsia="en-US" w:bidi="en-US"/>
        </w:rPr>
        <w:t>"</w:t>
      </w:r>
      <w:r w:rsidR="00FE4A42" w:rsidRPr="001F6017">
        <w:rPr>
          <w:rStyle w:val="MSGENFONTSTYLENAMETEMPLATEROLEMSGENFONTSTYLENAMEBYROLETABLEOFCONTENTSMSGENFONTSTYLEMODIFERSPACING28"/>
          <w:rFonts w:asciiTheme="majorEastAsia" w:eastAsiaTheme="majorEastAsia" w:hAnsiTheme="majorEastAsia"/>
          <w:spacing w:val="0"/>
          <w:sz w:val="28"/>
          <w:szCs w:val="28"/>
          <w:vertAlign w:val="subscript"/>
        </w:rPr>
        <w:t>(108)</w:t>
      </w:r>
    </w:p>
    <w:p w:rsidR="00AB308A" w:rsidRPr="001F6017" w:rsidRDefault="00E032D1">
      <w:pPr>
        <w:pStyle w:val="TOC3"/>
        <w:shd w:val="clear" w:color="auto" w:fill="auto"/>
        <w:tabs>
          <w:tab w:val="left" w:pos="1361"/>
          <w:tab w:val="left" w:leader="dot" w:pos="3535"/>
          <w:tab w:val="right" w:leader="dot" w:pos="8943"/>
        </w:tabs>
        <w:spacing w:before="0" w:line="488" w:lineRule="exact"/>
        <w:ind w:left="70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35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五、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兵役制度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 xml:space="preserve"> 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 xml:space="preserve"> （110)</w:t>
        </w:r>
      </w:hyperlink>
    </w:p>
    <w:p w:rsidR="00AB308A" w:rsidRPr="001F6017" w:rsidRDefault="00E032D1">
      <w:pPr>
        <w:pStyle w:val="TOC2"/>
        <w:shd w:val="clear" w:color="auto" w:fill="auto"/>
        <w:tabs>
          <w:tab w:val="right" w:leader="dot" w:pos="8943"/>
        </w:tabs>
        <w:spacing w:before="0" w:line="488" w:lineRule="exact"/>
        <w:ind w:left="38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36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第四节具有战略意义的重大国防措施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（113)</w:t>
        </w:r>
      </w:hyperlink>
    </w:p>
    <w:p w:rsidR="00AB308A" w:rsidRPr="001F6017" w:rsidRDefault="00FE4A42">
      <w:pPr>
        <w:pStyle w:val="TOC10"/>
        <w:shd w:val="clear" w:color="auto" w:fill="auto"/>
        <w:tabs>
          <w:tab w:val="left" w:pos="1361"/>
          <w:tab w:val="right" w:leader="dot" w:pos="8943"/>
        </w:tabs>
        <w:spacing w:before="0" w:line="488" w:lineRule="exact"/>
        <w:ind w:left="700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一、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ab/>
        <w:t>徙民实边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  <w:lang w:val="en-US" w:eastAsia="en-US" w:bidi="en-US"/>
        </w:rPr>
        <w:tab/>
        <w:t xml:space="preserve">  （113)</w:t>
      </w:r>
    </w:p>
    <w:p w:rsidR="00AB308A" w:rsidRPr="001F6017" w:rsidRDefault="00E032D1">
      <w:pPr>
        <w:pStyle w:val="TOC3"/>
        <w:shd w:val="clear" w:color="auto" w:fill="auto"/>
        <w:tabs>
          <w:tab w:val="left" w:pos="1361"/>
          <w:tab w:val="left" w:leader="dot" w:pos="2850"/>
          <w:tab w:val="right" w:leader="dot" w:pos="8943"/>
        </w:tabs>
        <w:spacing w:before="0" w:line="488" w:lineRule="exact"/>
        <w:ind w:left="70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37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二、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积粟实边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 xml:space="preserve"> (116)</w:t>
        </w:r>
      </w:hyperlink>
    </w:p>
    <w:p w:rsidR="00AB308A" w:rsidRPr="001F6017" w:rsidRDefault="00E032D1" w:rsidP="00EA7888">
      <w:pPr>
        <w:pStyle w:val="TOC3"/>
        <w:shd w:val="clear" w:color="auto" w:fill="auto"/>
        <w:tabs>
          <w:tab w:val="left" w:pos="1040"/>
          <w:tab w:val="right" w:leader="dot" w:pos="8943"/>
        </w:tabs>
        <w:spacing w:before="0" w:line="488" w:lineRule="exact"/>
        <w:ind w:left="70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38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三、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建立马政，为大规模建设辨兵做准备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（117)</w:t>
        </w:r>
      </w:hyperlink>
    </w:p>
    <w:p w:rsidR="00AB308A" w:rsidRPr="001F6017" w:rsidRDefault="00E032D1">
      <w:pPr>
        <w:pStyle w:val="TOC10"/>
        <w:shd w:val="clear" w:color="auto" w:fill="auto"/>
        <w:tabs>
          <w:tab w:val="left" w:leader="dot" w:pos="6328"/>
          <w:tab w:val="right" w:leader="dot" w:pos="8943"/>
        </w:tabs>
        <w:spacing w:before="0" w:line="488" w:lineRule="exact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39" w:tooltip="Current Document">
        <w:r w:rsidR="00FE4A42" w:rsidRPr="001F6017">
          <w:rPr>
            <w:rFonts w:asciiTheme="majorEastAsia" w:eastAsiaTheme="majorEastAsia" w:hAnsiTheme="majorEastAsia"/>
            <w:spacing w:val="0"/>
            <w:sz w:val="28"/>
            <w:szCs w:val="28"/>
          </w:rPr>
          <w:t>第三章西汉初期巩固统一的战争</w:t>
        </w:r>
        <w:r w:rsidR="00EA7888" w:rsidRPr="001F6017">
          <w:rPr>
            <w:rFonts w:asciiTheme="majorEastAsia" w:eastAsiaTheme="majorEastAsia" w:hAnsiTheme="majorEastAsia"/>
            <w:spacing w:val="0"/>
            <w:sz w:val="28"/>
            <w:szCs w:val="28"/>
          </w:rPr>
          <w:t>…</w:t>
        </w:r>
        <w:r w:rsidR="00FE4A42" w:rsidRPr="001F6017">
          <w:rPr>
            <w:rFonts w:asciiTheme="majorEastAsia" w:eastAsiaTheme="majorEastAsia" w:hAnsiTheme="majorEastAsia"/>
            <w:spacing w:val="0"/>
            <w:sz w:val="28"/>
            <w:szCs w:val="28"/>
          </w:rPr>
          <w:t>……</w:t>
        </w:r>
        <w:r w:rsidR="00FE4A42" w:rsidRPr="001F6017">
          <w:rPr>
            <w:rStyle w:val="MSGENFONTSTYLENAMETEMPLATEROLEMSGENFONTSTYLENAMEBYROLETABLEOFCONTENTSMSGENFONTSTYLEMODIFERNAMEMingLiU"/>
            <w:rFonts w:asciiTheme="majorEastAsia" w:eastAsiaTheme="majorEastAsia" w:hAnsiTheme="majorEastAsia"/>
            <w:sz w:val="28"/>
            <w:szCs w:val="28"/>
          </w:rPr>
          <w:tab/>
        </w:r>
        <w:r w:rsidR="00FE4A42" w:rsidRPr="001F6017">
          <w:rPr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 xml:space="preserve"> (120)</w:t>
        </w:r>
      </w:hyperlink>
    </w:p>
    <w:p w:rsidR="00AB308A" w:rsidRPr="001F6017" w:rsidRDefault="00E032D1">
      <w:pPr>
        <w:pStyle w:val="TOC2"/>
        <w:shd w:val="clear" w:color="auto" w:fill="auto"/>
        <w:tabs>
          <w:tab w:val="right" w:leader="dot" w:pos="8943"/>
        </w:tabs>
        <w:spacing w:before="0" w:line="480" w:lineRule="exact"/>
        <w:ind w:left="38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40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第一节削平异姓王的战争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</w:r>
        <w:r w:rsidR="00FE4A42" w:rsidRPr="001F6017">
          <w:rPr>
            <w:rStyle w:val="MSGENFONTSTYLENAMETEMPLATEROLEMSGENFONTSTYLENAMEBYROLETABLEOFCONTENTSMSGENFONTSTYLEMODIFERNAMEMingLiU"/>
            <w:rFonts w:asciiTheme="majorEastAsia" w:eastAsiaTheme="majorEastAsia" w:hAnsiTheme="majorEastAsia"/>
            <w:sz w:val="28"/>
            <w:szCs w:val="28"/>
          </w:rPr>
          <w:t xml:space="preserve"> 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 xml:space="preserve"> 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 xml:space="preserve">  (120)</w:t>
        </w:r>
      </w:hyperlink>
    </w:p>
    <w:p w:rsidR="00AB308A" w:rsidRPr="001F6017" w:rsidRDefault="00FE4A42">
      <w:pPr>
        <w:pStyle w:val="TOC10"/>
        <w:shd w:val="clear" w:color="auto" w:fill="auto"/>
        <w:tabs>
          <w:tab w:val="left" w:pos="1361"/>
          <w:tab w:val="right" w:leader="dot" w:pos="8943"/>
        </w:tabs>
        <w:spacing w:before="0" w:line="480" w:lineRule="exact"/>
        <w:ind w:left="700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一、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ab/>
        <w:t>灭燕王臧荼之战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ab/>
        <w:t xml:space="preserve">  （120)</w:t>
      </w:r>
    </w:p>
    <w:p w:rsidR="00AB308A" w:rsidRPr="001F6017" w:rsidRDefault="00E032D1">
      <w:pPr>
        <w:pStyle w:val="TOC3"/>
        <w:shd w:val="clear" w:color="auto" w:fill="auto"/>
        <w:tabs>
          <w:tab w:val="left" w:pos="1361"/>
          <w:tab w:val="right" w:leader="dot" w:pos="8943"/>
        </w:tabs>
        <w:spacing w:before="0" w:line="480" w:lineRule="exact"/>
        <w:ind w:left="70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41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二、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灭韩王信之战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 xml:space="preserve">  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 xml:space="preserve"> 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 xml:space="preserve">  (122)</w:t>
        </w:r>
      </w:hyperlink>
    </w:p>
    <w:p w:rsidR="00AB308A" w:rsidRPr="001F6017" w:rsidRDefault="00E032D1">
      <w:pPr>
        <w:pStyle w:val="TOC3"/>
        <w:shd w:val="clear" w:color="auto" w:fill="auto"/>
        <w:tabs>
          <w:tab w:val="left" w:pos="1361"/>
          <w:tab w:val="right" w:leader="dot" w:pos="8943"/>
        </w:tabs>
        <w:spacing w:before="0" w:line="480" w:lineRule="exact"/>
        <w:ind w:left="70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42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三、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灭代相陈豨之战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 xml:space="preserve">  （123)</w:t>
        </w:r>
      </w:hyperlink>
    </w:p>
    <w:p w:rsidR="00AB308A" w:rsidRPr="001F6017" w:rsidRDefault="00E032D1">
      <w:pPr>
        <w:pStyle w:val="TOC3"/>
        <w:shd w:val="clear" w:color="auto" w:fill="auto"/>
        <w:tabs>
          <w:tab w:val="left" w:pos="1361"/>
          <w:tab w:val="right" w:leader="dot" w:pos="8943"/>
        </w:tabs>
        <w:spacing w:before="0" w:line="480" w:lineRule="exact"/>
        <w:ind w:left="70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43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四、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灭淮南王英布之战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（126)</w:t>
        </w:r>
      </w:hyperlink>
    </w:p>
    <w:p w:rsidR="00AB308A" w:rsidRPr="001F6017" w:rsidRDefault="00FE4A42">
      <w:pPr>
        <w:pStyle w:val="TOC10"/>
        <w:shd w:val="clear" w:color="auto" w:fill="auto"/>
        <w:tabs>
          <w:tab w:val="left" w:leader="dot" w:pos="4585"/>
          <w:tab w:val="left" w:leader="dot" w:pos="8073"/>
        </w:tabs>
        <w:spacing w:before="0" w:line="480" w:lineRule="exact"/>
        <w:ind w:left="700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五、 灭菸王卢绾之战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ab/>
      </w:r>
      <w:r w:rsidRPr="001F6017">
        <w:rPr>
          <w:rFonts w:asciiTheme="majorEastAsia" w:eastAsiaTheme="majorEastAsia" w:hAnsiTheme="majorEastAsia"/>
          <w:spacing w:val="0"/>
          <w:sz w:val="28"/>
          <w:szCs w:val="28"/>
          <w:vertAlign w:val="superscript"/>
        </w:rPr>
        <w:t>: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ab/>
        <w:t>（130)</w:t>
      </w:r>
    </w:p>
    <w:p w:rsidR="00AB308A" w:rsidRPr="001F6017" w:rsidRDefault="00E032D1">
      <w:pPr>
        <w:pStyle w:val="TOC3"/>
        <w:shd w:val="clear" w:color="auto" w:fill="auto"/>
        <w:tabs>
          <w:tab w:val="left" w:pos="1361"/>
          <w:tab w:val="right" w:leader="dot" w:pos="8943"/>
        </w:tabs>
        <w:spacing w:before="0" w:line="480" w:lineRule="exact"/>
        <w:ind w:left="70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45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六、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诛灭韩信和彭越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 xml:space="preserve">   (131)</w:t>
        </w:r>
      </w:hyperlink>
    </w:p>
    <w:p w:rsidR="00AB308A" w:rsidRPr="001F6017" w:rsidRDefault="00E032D1">
      <w:pPr>
        <w:pStyle w:val="TOC2"/>
        <w:shd w:val="clear" w:color="auto" w:fill="auto"/>
        <w:tabs>
          <w:tab w:val="right" w:leader="dot" w:pos="8563"/>
        </w:tabs>
        <w:spacing w:before="0" w:after="180" w:line="320" w:lineRule="exact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46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第二节铲除诸吕的斗争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（135)</w:t>
        </w:r>
      </w:hyperlink>
      <w:r w:rsidR="00FE4A42" w:rsidRPr="001F6017">
        <w:rPr>
          <w:rFonts w:asciiTheme="majorEastAsia" w:eastAsiaTheme="majorEastAsia" w:hAnsiTheme="majorEastAsia"/>
          <w:spacing w:val="0"/>
          <w:sz w:val="28"/>
          <w:szCs w:val="28"/>
        </w:rPr>
        <w:fldChar w:fldCharType="end"/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tabs>
          <w:tab w:val="left" w:leader="dot" w:pos="7514"/>
          <w:tab w:val="left" w:leader="dot" w:pos="7703"/>
        </w:tabs>
        <w:spacing w:before="0" w:after="0"/>
        <w:ind w:left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  <w:sectPr w:rsidR="00AB308A" w:rsidRPr="001F6017">
          <w:footerReference w:type="even" r:id="rId9"/>
          <w:footerReference w:type="default" r:id="rId10"/>
          <w:pgSz w:w="11900" w:h="16840"/>
          <w:pgMar w:top="1011" w:right="1394" w:bottom="765" w:left="1416" w:header="0" w:footer="3" w:gutter="0"/>
          <w:pgNumType w:start="2"/>
          <w:cols w:space="720"/>
          <w:noEndnote/>
          <w:docGrid w:linePitch="360"/>
        </w:sectPr>
      </w:pP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―、吕后专权与诸吕控制军权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ab/>
      </w:r>
      <w:r w:rsidRPr="001F6017">
        <w:rPr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ab/>
      </w: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“…（135&gt;</w:t>
      </w:r>
    </w:p>
    <w:p w:rsidR="00AB308A" w:rsidRPr="001F6017" w:rsidRDefault="00FE4A42">
      <w:pPr>
        <w:pStyle w:val="TOC3"/>
        <w:shd w:val="clear" w:color="auto" w:fill="auto"/>
        <w:tabs>
          <w:tab w:val="left" w:leader="dot" w:pos="7921"/>
        </w:tabs>
        <w:spacing w:before="0" w:after="160" w:line="320" w:lineRule="exact"/>
        <w:ind w:left="700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lastRenderedPageBreak/>
        <w:fldChar w:fldCharType="begin"/>
      </w: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instrText xml:space="preserve"> TOC \o "1-5" \h \z </w:instrText>
      </w: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fldChar w:fldCharType="separate"/>
      </w:r>
      <w:hyperlink w:anchor="bookmark48" w:tooltip="Current Document">
        <w:r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二、铲除褚吕势力的斗争</w:t>
        </w:r>
        <w:r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（139)</w:t>
        </w:r>
      </w:hyperlink>
    </w:p>
    <w:p w:rsidR="00AB308A" w:rsidRPr="001F6017" w:rsidRDefault="00E032D1">
      <w:pPr>
        <w:pStyle w:val="TOC2"/>
        <w:shd w:val="clear" w:color="auto" w:fill="auto"/>
        <w:tabs>
          <w:tab w:val="left" w:leader="dot" w:pos="6022"/>
          <w:tab w:val="left" w:leader="dot" w:pos="6493"/>
          <w:tab w:val="left" w:leader="dot" w:pos="7921"/>
        </w:tabs>
        <w:spacing w:before="0" w:after="26" w:line="320" w:lineRule="exact"/>
        <w:ind w:left="38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49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第三节平定吴楚七国之乱的战争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 xml:space="preserve"> (142)</w:t>
        </w:r>
      </w:hyperlink>
    </w:p>
    <w:p w:rsidR="00AB308A" w:rsidRPr="001F6017" w:rsidRDefault="00E032D1">
      <w:pPr>
        <w:pStyle w:val="TOC3"/>
        <w:shd w:val="clear" w:color="auto" w:fill="auto"/>
        <w:tabs>
          <w:tab w:val="left" w:leader="dot" w:pos="6493"/>
          <w:tab w:val="left" w:leader="dot" w:pos="6697"/>
          <w:tab w:val="left" w:leader="dot" w:pos="7236"/>
          <w:tab w:val="left" w:leader="dot" w:pos="7921"/>
        </w:tabs>
        <w:spacing w:before="0" w:line="487" w:lineRule="exact"/>
        <w:ind w:left="70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50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一、 同姓诸侯王势力的蟛胀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</w:r>
        <w:r w:rsidR="00FE4A42" w:rsidRPr="001F6017">
          <w:rPr>
            <w:rStyle w:val="MSGENFONTSTYLENAMETEMPLATEROLEMSGENFONTSTYLENAMEBYROLETABLEOFCONTENTSMSGENFONTSTYLEMODIFERNAMEMingLiU"/>
            <w:rFonts w:asciiTheme="majorEastAsia" w:eastAsiaTheme="majorEastAsia" w:hAnsiTheme="majorEastAsia"/>
            <w:sz w:val="28"/>
            <w:szCs w:val="28"/>
          </w:rPr>
          <w:tab/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 xml:space="preserve"> (142)</w:t>
        </w:r>
      </w:hyperlink>
    </w:p>
    <w:p w:rsidR="00AB308A" w:rsidRPr="001F6017" w:rsidRDefault="00E032D1">
      <w:pPr>
        <w:pStyle w:val="TOC3"/>
        <w:shd w:val="clear" w:color="auto" w:fill="auto"/>
        <w:tabs>
          <w:tab w:val="left" w:leader="dot" w:pos="7468"/>
          <w:tab w:val="left" w:leader="dot" w:pos="7657"/>
        </w:tabs>
        <w:spacing w:before="0" w:line="487" w:lineRule="exact"/>
        <w:ind w:left="70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51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二、 吴王刘濞发动七国之轧及其战略部署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>（147)</w:t>
        </w:r>
      </w:hyperlink>
    </w:p>
    <w:p w:rsidR="00AB308A" w:rsidRPr="001F6017" w:rsidRDefault="00E032D1">
      <w:pPr>
        <w:pStyle w:val="TOC3"/>
        <w:shd w:val="clear" w:color="auto" w:fill="auto"/>
        <w:tabs>
          <w:tab w:val="left" w:leader="dot" w:pos="6493"/>
          <w:tab w:val="left" w:leader="dot" w:pos="6896"/>
          <w:tab w:val="left" w:leader="dot" w:pos="7921"/>
        </w:tabs>
        <w:spacing w:before="0" w:line="487" w:lineRule="exact"/>
        <w:ind w:left="70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52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三、 周亚夫率军反击及其战略决策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（151)</w:t>
        </w:r>
      </w:hyperlink>
    </w:p>
    <w:p w:rsidR="00AB308A" w:rsidRPr="001F6017" w:rsidRDefault="00E032D1">
      <w:pPr>
        <w:pStyle w:val="TOC3"/>
        <w:shd w:val="clear" w:color="auto" w:fill="auto"/>
        <w:tabs>
          <w:tab w:val="left" w:pos="1323"/>
          <w:tab w:val="right" w:leader="dot" w:pos="8823"/>
        </w:tabs>
        <w:spacing w:before="0" w:line="495" w:lineRule="exact"/>
        <w:ind w:left="70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53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四、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七国之乱的平定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 xml:space="preserve">  （153)</w:t>
        </w:r>
      </w:hyperlink>
    </w:p>
    <w:p w:rsidR="00AB308A" w:rsidRPr="001F6017" w:rsidRDefault="00E032D1">
      <w:pPr>
        <w:pStyle w:val="TOC3"/>
        <w:shd w:val="clear" w:color="auto" w:fill="auto"/>
        <w:tabs>
          <w:tab w:val="left" w:leader="dot" w:pos="7921"/>
        </w:tabs>
        <w:spacing w:before="0" w:line="495" w:lineRule="exact"/>
        <w:ind w:left="70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54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五、 汉军取胜七国战敗的主客观条件和原因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（157)</w:t>
        </w:r>
      </w:hyperlink>
    </w:p>
    <w:p w:rsidR="00AB308A" w:rsidRPr="001F6017" w:rsidRDefault="00E032D1">
      <w:pPr>
        <w:pStyle w:val="TOC10"/>
        <w:shd w:val="clear" w:color="auto" w:fill="auto"/>
        <w:tabs>
          <w:tab w:val="right" w:leader="dot" w:pos="8823"/>
        </w:tabs>
        <w:spacing w:before="0" w:line="495" w:lineRule="exact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55" w:tooltip="Current Document">
        <w:r w:rsidR="00FE4A42" w:rsidRPr="001F6017">
          <w:rPr>
            <w:rFonts w:asciiTheme="majorEastAsia" w:eastAsiaTheme="majorEastAsia" w:hAnsiTheme="majorEastAsia"/>
            <w:spacing w:val="0"/>
            <w:sz w:val="28"/>
            <w:szCs w:val="28"/>
          </w:rPr>
          <w:t>第四韋西汉初期对匈奴的防御作战</w:t>
        </w:r>
        <w:r w:rsidR="00FE4A42" w:rsidRPr="001F6017">
          <w:rPr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 xml:space="preserve">  （160)</w:t>
        </w:r>
      </w:hyperlink>
    </w:p>
    <w:p w:rsidR="00AB308A" w:rsidRPr="001F6017" w:rsidRDefault="00FE4A42">
      <w:pPr>
        <w:pStyle w:val="TOC10"/>
        <w:shd w:val="clear" w:color="auto" w:fill="auto"/>
        <w:spacing w:before="0" w:line="495" w:lineRule="exact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第一节匈奴统一北方及其对西汉的威胁”•……</w:t>
      </w:r>
      <w:r w:rsidRPr="001F6017">
        <w:rPr>
          <w:rStyle w:val="MSGENFONTSTYLENAMETEMPLATEROLEMSGENFONTSTYLENAMEBYROLETABLEOFCONTENTSMSGENFONTSTYLEMODIFERNAMEMingLiU0"/>
          <w:rFonts w:asciiTheme="majorEastAsia" w:eastAsiaTheme="majorEastAsia" w:hAnsiTheme="majorEastAsia"/>
          <w:sz w:val="28"/>
          <w:szCs w:val="28"/>
          <w:lang w:eastAsia="zh-CN"/>
        </w:rPr>
        <w:t>v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……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>（160)</w:t>
      </w:r>
    </w:p>
    <w:p w:rsidR="00AB308A" w:rsidRPr="001F6017" w:rsidRDefault="00E032D1">
      <w:pPr>
        <w:pStyle w:val="TOC3"/>
        <w:shd w:val="clear" w:color="auto" w:fill="auto"/>
        <w:tabs>
          <w:tab w:val="left" w:pos="1323"/>
          <w:tab w:val="right" w:leader="dot" w:pos="8823"/>
        </w:tabs>
        <w:spacing w:before="0" w:line="480" w:lineRule="exact"/>
        <w:ind w:left="70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56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一、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句奴统一北方及西灭月氏、征服西域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(160)</w:t>
        </w:r>
      </w:hyperlink>
    </w:p>
    <w:p w:rsidR="00AB308A" w:rsidRPr="001F6017" w:rsidRDefault="00E032D1">
      <w:pPr>
        <w:pStyle w:val="TOC3"/>
        <w:shd w:val="clear" w:color="auto" w:fill="auto"/>
        <w:tabs>
          <w:tab w:val="left" w:pos="1323"/>
          <w:tab w:val="right" w:leader="dot" w:pos="8823"/>
        </w:tabs>
        <w:spacing w:before="0" w:line="480" w:lineRule="exact"/>
        <w:ind w:left="70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57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二、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匈奴的武装力量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 xml:space="preserve"> 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 xml:space="preserve">   (166)</w:t>
        </w:r>
      </w:hyperlink>
    </w:p>
    <w:p w:rsidR="00AB308A" w:rsidRPr="001F6017" w:rsidRDefault="00E032D1">
      <w:pPr>
        <w:pStyle w:val="TOC2"/>
        <w:shd w:val="clear" w:color="auto" w:fill="auto"/>
        <w:tabs>
          <w:tab w:val="right" w:leader="dot" w:pos="8823"/>
        </w:tabs>
        <w:spacing w:before="0" w:line="480" w:lineRule="exact"/>
        <w:ind w:left="38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58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第二节平城之战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</w:r>
        <w:r w:rsidR="00FE4A42" w:rsidRPr="001F6017">
          <w:rPr>
            <w:rStyle w:val="MSGENFONTSTYLENAMETEMPLATEROLEMSGENFONTSTYLENAMEBYROLETABLEOFCONTENTSMSGENFONTSTYLEMODIFERNAMEMingLiU"/>
            <w:rFonts w:asciiTheme="majorEastAsia" w:eastAsiaTheme="majorEastAsia" w:hAnsiTheme="majorEastAsia"/>
            <w:sz w:val="28"/>
            <w:szCs w:val="28"/>
          </w:rPr>
          <w:t xml:space="preserve"> 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 xml:space="preserve">  069)</w:t>
        </w:r>
      </w:hyperlink>
    </w:p>
    <w:p w:rsidR="00AB308A" w:rsidRPr="001F6017" w:rsidRDefault="00E032D1">
      <w:pPr>
        <w:pStyle w:val="TOC3"/>
        <w:shd w:val="clear" w:color="auto" w:fill="auto"/>
        <w:tabs>
          <w:tab w:val="left" w:pos="1323"/>
          <w:tab w:val="right" w:leader="dot" w:pos="8823"/>
        </w:tabs>
        <w:spacing w:before="0" w:line="480" w:lineRule="exact"/>
        <w:ind w:left="70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59" w:tooltip="Current Document">
        <w:r w:rsidR="00FE4A42" w:rsidRPr="001F6017">
          <w:rPr>
            <w:rStyle w:val="MSGENFONTSTYLENAMETEMPLATEROLEMSGENFONTSTYLENAMEBYROLETABLEOFCONTENTSMSGENFONTSTYLEMODIFERSIZE65"/>
            <w:rFonts w:asciiTheme="majorEastAsia" w:eastAsiaTheme="majorEastAsia" w:hAnsiTheme="majorEastAsia"/>
            <w:spacing w:val="0"/>
            <w:w w:val="100"/>
            <w:sz w:val="28"/>
            <w:szCs w:val="28"/>
          </w:rPr>
          <w:t>一、</w:t>
        </w:r>
        <w:r w:rsidR="00FE4A42" w:rsidRPr="001F6017">
          <w:rPr>
            <w:rStyle w:val="MSGENFONTSTYLENAMETEMPLATEROLEMSGENFONTSTYLENAMEBYROLETABLEOFCONTENTSMSGENFONTSTYLEMODIFERSIZE65"/>
            <w:rFonts w:asciiTheme="majorEastAsia" w:eastAsiaTheme="majorEastAsia" w:hAnsiTheme="majorEastAsia"/>
            <w:spacing w:val="0"/>
            <w:w w:val="100"/>
            <w:sz w:val="28"/>
            <w:szCs w:val="28"/>
          </w:rPr>
          <w:tab/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匈奴的南下与汉高祖的反击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 xml:space="preserve">   (169)</w:t>
        </w:r>
      </w:hyperlink>
    </w:p>
    <w:p w:rsidR="00AB308A" w:rsidRPr="001F6017" w:rsidRDefault="00E032D1">
      <w:pPr>
        <w:pStyle w:val="TOC3"/>
        <w:shd w:val="clear" w:color="auto" w:fill="auto"/>
        <w:tabs>
          <w:tab w:val="left" w:leader="dot" w:pos="4994"/>
          <w:tab w:val="left" w:leader="dot" w:pos="5109"/>
          <w:tab w:val="left" w:leader="dot" w:pos="5634"/>
          <w:tab w:val="left" w:leader="dot" w:pos="5737"/>
          <w:tab w:val="left" w:leader="dot" w:pos="6269"/>
          <w:tab w:val="left" w:leader="dot" w:pos="6493"/>
          <w:tab w:val="left" w:leader="dot" w:pos="6992"/>
          <w:tab w:val="left" w:leader="dot" w:pos="7921"/>
        </w:tabs>
        <w:spacing w:before="0" w:line="480" w:lineRule="exact"/>
        <w:ind w:left="70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60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二、 白登之围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(171)</w:t>
        </w:r>
      </w:hyperlink>
    </w:p>
    <w:p w:rsidR="00AB308A" w:rsidRPr="001F6017" w:rsidRDefault="00E032D1">
      <w:pPr>
        <w:pStyle w:val="TOC3"/>
        <w:shd w:val="clear" w:color="auto" w:fill="auto"/>
        <w:tabs>
          <w:tab w:val="left" w:pos="1323"/>
          <w:tab w:val="left" w:leader="dot" w:pos="4371"/>
          <w:tab w:val="right" w:leader="dot" w:pos="8823"/>
        </w:tabs>
        <w:spacing w:before="0" w:line="480" w:lineRule="exact"/>
        <w:ind w:left="70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61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三、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汉军突®与汉匈和亲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 xml:space="preserve">  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>(172)</w:t>
        </w:r>
      </w:hyperlink>
    </w:p>
    <w:p w:rsidR="00AB308A" w:rsidRPr="001F6017" w:rsidRDefault="00FE4A42">
      <w:pPr>
        <w:pStyle w:val="TOC10"/>
        <w:shd w:val="clear" w:color="auto" w:fill="auto"/>
        <w:spacing w:before="0" w:after="160" w:line="320" w:lineRule="exact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MSGENFONTSTYLENAMEBYROLETABLEOFCONTENTSMSGENFONTSTYLEMODIFERSPACING6"/>
          <w:rFonts w:asciiTheme="majorEastAsia" w:eastAsiaTheme="majorEastAsia" w:hAnsiTheme="majorEastAsia"/>
          <w:spacing w:val="0"/>
          <w:sz w:val="28"/>
          <w:szCs w:val="28"/>
        </w:rPr>
        <w:t>第三节汉文帝、景帝时期的肪御作战</w:t>
      </w:r>
      <w:r w:rsidRPr="001F6017">
        <w:rPr>
          <w:rStyle w:val="MSGENFONTSTYLENAMETEMPLATEROLEMSGENFONTSTYLENAMEBYROLETABLEOFCONTENTSMSGENFONTSTYLEMODIFERSPACING6"/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>（174)</w:t>
      </w:r>
    </w:p>
    <w:p w:rsidR="00AB308A" w:rsidRPr="001F6017" w:rsidRDefault="00FE4A42">
      <w:pPr>
        <w:pStyle w:val="TOC10"/>
        <w:shd w:val="clear" w:color="auto" w:fill="auto"/>
        <w:tabs>
          <w:tab w:val="left" w:leader="dot" w:pos="4994"/>
          <w:tab w:val="left" w:leader="dot" w:pos="5461"/>
          <w:tab w:val="left" w:leader="dot" w:pos="6022"/>
          <w:tab w:val="left" w:leader="dot" w:pos="7077"/>
        </w:tabs>
        <w:spacing w:before="0" w:after="160" w:line="320" w:lineRule="exact"/>
        <w:ind w:left="700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一、汉文帝三年的防御作战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ab/>
      </w: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ab/>
      </w: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ab/>
      </w:r>
      <w:r w:rsidRPr="001F6017">
        <w:rPr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ab/>
        <w:t>-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……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>（174)</w:t>
      </w:r>
    </w:p>
    <w:p w:rsidR="00AB308A" w:rsidRPr="001F6017" w:rsidRDefault="00E032D1">
      <w:pPr>
        <w:pStyle w:val="TOC3"/>
        <w:shd w:val="clear" w:color="auto" w:fill="auto"/>
        <w:tabs>
          <w:tab w:val="left" w:leader="dot" w:pos="5006"/>
          <w:tab w:val="left" w:leader="dot" w:pos="5515"/>
          <w:tab w:val="right" w:leader="dot" w:pos="8823"/>
        </w:tabs>
        <w:spacing w:before="0" w:after="20" w:line="320" w:lineRule="exact"/>
        <w:ind w:left="70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64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二；汉文帝十四年的防御作战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 xml:space="preserve"> 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 xml:space="preserve"> （176)</w:t>
        </w:r>
      </w:hyperlink>
    </w:p>
    <w:p w:rsidR="00AB308A" w:rsidRPr="001F6017" w:rsidRDefault="00E032D1">
      <w:pPr>
        <w:pStyle w:val="TOC3"/>
        <w:shd w:val="clear" w:color="auto" w:fill="auto"/>
        <w:tabs>
          <w:tab w:val="left" w:pos="1323"/>
          <w:tab w:val="left" w:leader="dot" w:pos="6040"/>
          <w:tab w:val="left" w:leader="dot" w:pos="6564"/>
          <w:tab w:val="right" w:leader="dot" w:pos="8823"/>
        </w:tabs>
        <w:spacing w:before="0" w:line="495" w:lineRule="exact"/>
        <w:ind w:left="70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65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三、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汉文帝后元六年的防御作战……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 xml:space="preserve">• 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</w:r>
        <w:r w:rsidR="00FE4A42" w:rsidRPr="001F6017">
          <w:rPr>
            <w:rStyle w:val="MSGENFONTSTYLENAMETEMPLATEROLEMSGENFONTSTYLENAMEBYROLETABLEOFCONTENTSMSGENFONTSTYLEMODIFERNAMEMingLiU"/>
            <w:rFonts w:asciiTheme="majorEastAsia" w:eastAsiaTheme="majorEastAsia" w:hAnsiTheme="majorEastAsia"/>
            <w:sz w:val="28"/>
            <w:szCs w:val="28"/>
            <w:lang w:val="zh-CN" w:eastAsia="zh-CN" w:bidi="zh-CN"/>
          </w:rPr>
          <w:tab/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</w:r>
        <w:r w:rsidR="00FE4A42" w:rsidRPr="001F6017">
          <w:rPr>
            <w:rStyle w:val="MSGENFONTSTYLENAMETEMPLATEROLEMSGENFONTSTYLENAMEBYROLETABLEOFCONTENTSMSGENFONTSTYLEMODIFERNAMEMingLiU"/>
            <w:rFonts w:asciiTheme="majorEastAsia" w:eastAsiaTheme="majorEastAsia" w:hAnsiTheme="majorEastAsia"/>
            <w:sz w:val="28"/>
            <w:szCs w:val="28"/>
          </w:rPr>
          <w:t xml:space="preserve"> 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 xml:space="preserve">  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>&lt;178)</w:t>
        </w:r>
      </w:hyperlink>
    </w:p>
    <w:p w:rsidR="00EA7888" w:rsidRPr="001F6017" w:rsidRDefault="00FE4A42">
      <w:pPr>
        <w:pStyle w:val="TOC10"/>
        <w:shd w:val="clear" w:color="auto" w:fill="auto"/>
        <w:tabs>
          <w:tab w:val="left" w:pos="1323"/>
        </w:tabs>
        <w:spacing w:before="0" w:line="495" w:lineRule="exact"/>
        <w:ind w:firstLine="700"/>
        <w:jc w:val="left"/>
        <w:rPr>
          <w:rStyle w:val="MSGENFONTSTYLENAMETEMPLATEROLEMSGENFONTSTYLENAMEBYROLETABLEOFCONTENTSMSGENFONTSTYLEMODIFERSPACING11"/>
          <w:rFonts w:asciiTheme="majorEastAsia" w:eastAsiaTheme="majorEastAsia" w:hAnsiTheme="majorEastAsia"/>
          <w:spacing w:val="0"/>
          <w:sz w:val="28"/>
          <w:szCs w:val="28"/>
          <w:lang w:val="en-US" w:bidi="en-US"/>
        </w:rPr>
      </w:pP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四、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ab/>
      </w:r>
      <w:r w:rsidRPr="001F6017">
        <w:rPr>
          <w:rStyle w:val="MSGENFONTSTYLENAMETEMPLATEROLEMSGENFONTSTYLENAMEBYROLETABLEOFCONTENTSMSGENFONTSTYLEMODIFERSPACING11"/>
          <w:rFonts w:asciiTheme="majorEastAsia" w:eastAsiaTheme="majorEastAsia" w:hAnsiTheme="majorEastAsia"/>
          <w:spacing w:val="0"/>
          <w:sz w:val="28"/>
          <w:szCs w:val="28"/>
        </w:rPr>
        <w:t>汉景帝时期匈奴的表扰…</w:t>
      </w:r>
      <w:r w:rsidRPr="001F6017">
        <w:rPr>
          <w:rStyle w:val="MSGENFONTSTYLENAMETEMPLATEROLEMSGENFONTSTYLENAMEBYROLETABLEOFCONTENTSMSGENFONTSTYLEMODIFERSPACING11"/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 xml:space="preserve">（180) </w:t>
      </w:r>
    </w:p>
    <w:p w:rsidR="00AB308A" w:rsidRPr="001F6017" w:rsidRDefault="00FE4A42">
      <w:pPr>
        <w:pStyle w:val="TOC10"/>
        <w:shd w:val="clear" w:color="auto" w:fill="auto"/>
        <w:tabs>
          <w:tab w:val="left" w:pos="1323"/>
        </w:tabs>
        <w:spacing w:before="0" w:line="495" w:lineRule="exact"/>
        <w:ind w:firstLine="700"/>
        <w:jc w:val="left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第五章西汉中期中央集权的加强与军事改革……”•……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>（182)</w:t>
      </w:r>
    </w:p>
    <w:p w:rsidR="00AB308A" w:rsidRPr="001F6017" w:rsidRDefault="00E032D1">
      <w:pPr>
        <w:pStyle w:val="TOC2"/>
        <w:shd w:val="clear" w:color="auto" w:fill="auto"/>
        <w:tabs>
          <w:tab w:val="left" w:leader="dot" w:pos="6493"/>
          <w:tab w:val="left" w:leader="dot" w:pos="6658"/>
          <w:tab w:val="right" w:leader="dot" w:pos="8823"/>
        </w:tabs>
        <w:spacing w:before="0" w:line="473" w:lineRule="exact"/>
        <w:ind w:left="38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68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第一节汉武帝加强中央集权的措施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（182)</w:t>
        </w:r>
      </w:hyperlink>
    </w:p>
    <w:p w:rsidR="00AB308A" w:rsidRPr="001F6017" w:rsidRDefault="00E032D1">
      <w:pPr>
        <w:pStyle w:val="TOC3"/>
        <w:shd w:val="clear" w:color="auto" w:fill="auto"/>
        <w:tabs>
          <w:tab w:val="left" w:pos="1323"/>
          <w:tab w:val="right" w:leader="dot" w:pos="8823"/>
        </w:tabs>
        <w:spacing w:before="0" w:line="473" w:lineRule="exact"/>
        <w:ind w:left="70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69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一、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 xml:space="preserve">“罢黜百家，独尊儒术” 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 xml:space="preserve"> 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 xml:space="preserve"> （182)</w:t>
        </w:r>
      </w:hyperlink>
    </w:p>
    <w:p w:rsidR="00AB308A" w:rsidRPr="001F6017" w:rsidRDefault="00E032D1">
      <w:pPr>
        <w:pStyle w:val="TOC3"/>
        <w:shd w:val="clear" w:color="auto" w:fill="auto"/>
        <w:tabs>
          <w:tab w:val="left" w:pos="1323"/>
          <w:tab w:val="right" w:leader="dot" w:pos="8823"/>
        </w:tabs>
        <w:spacing w:before="0" w:line="473" w:lineRule="exact"/>
        <w:ind w:left="70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70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二、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加强中央集权的政治措施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（186)</w:t>
        </w:r>
      </w:hyperlink>
    </w:p>
    <w:p w:rsidR="00AB308A" w:rsidRPr="001F6017" w:rsidRDefault="00E032D1">
      <w:pPr>
        <w:pStyle w:val="TOC3"/>
        <w:shd w:val="clear" w:color="auto" w:fill="auto"/>
        <w:tabs>
          <w:tab w:val="left" w:pos="1323"/>
          <w:tab w:val="right" w:leader="dot" w:pos="8823"/>
        </w:tabs>
        <w:spacing w:before="0" w:line="480" w:lineRule="exact"/>
        <w:ind w:left="70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71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三、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强化中央集权的財政改革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 xml:space="preserve"> 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 xml:space="preserve"> （191)</w:t>
        </w:r>
      </w:hyperlink>
    </w:p>
    <w:p w:rsidR="00AB308A" w:rsidRPr="001F6017" w:rsidRDefault="00E032D1">
      <w:pPr>
        <w:pStyle w:val="TOC2"/>
        <w:shd w:val="clear" w:color="auto" w:fill="auto"/>
        <w:tabs>
          <w:tab w:val="right" w:leader="dot" w:pos="8823"/>
        </w:tabs>
        <w:spacing w:before="0" w:line="480" w:lineRule="exact"/>
        <w:ind w:left="38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72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第二节汉武帝的军亊改革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（195)</w:t>
        </w:r>
      </w:hyperlink>
    </w:p>
    <w:p w:rsidR="00AB308A" w:rsidRPr="001F6017" w:rsidRDefault="00E032D1">
      <w:pPr>
        <w:pStyle w:val="TOC3"/>
        <w:shd w:val="clear" w:color="auto" w:fill="auto"/>
        <w:tabs>
          <w:tab w:val="left" w:pos="1323"/>
          <w:tab w:val="right" w:leader="dot" w:pos="8823"/>
        </w:tabs>
        <w:spacing w:before="0" w:line="480" w:lineRule="exact"/>
        <w:ind w:left="70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73" w:tooltip="Current Document">
        <w:r w:rsidR="00FE4A42" w:rsidRPr="001F6017">
          <w:rPr>
            <w:rStyle w:val="MSGENFONTSTYLENAMETEMPLATEROLEMSGENFONTSTYLENAMEBYROLETABLEOFCONTENTSMSGENFONTSTYLEMODIFERSIZE55"/>
            <w:rFonts w:asciiTheme="majorEastAsia" w:eastAsiaTheme="majorEastAsia" w:hAnsiTheme="majorEastAsia"/>
            <w:w w:val="100"/>
            <w:sz w:val="28"/>
            <w:szCs w:val="28"/>
          </w:rPr>
          <w:t>一</w:t>
        </w:r>
        <w:r w:rsidR="00FE4A42" w:rsidRPr="001F6017">
          <w:rPr>
            <w:rStyle w:val="MSGENFONTSTYLENAMETEMPLATEROLEMSGENFONTSTYLENAMEBYROLETABLEOFCONTENTSMSGENFONTSTYLEMODIFERSIZE9"/>
            <w:rFonts w:asciiTheme="majorEastAsia" w:eastAsiaTheme="majorEastAsia" w:hAnsiTheme="majorEastAsia"/>
            <w:sz w:val="28"/>
            <w:szCs w:val="28"/>
          </w:rPr>
          <w:t>、</w:t>
        </w:r>
        <w:r w:rsidR="00FE4A42" w:rsidRPr="001F6017">
          <w:rPr>
            <w:rStyle w:val="MSGENFONTSTYLENAMETEMPLATEROLEMSGENFONTSTYLENAMEBYROLETABLEOFCONTENTSMSGENFONTSTYLEMODIFERSIZE9"/>
            <w:rFonts w:asciiTheme="majorEastAsia" w:eastAsiaTheme="majorEastAsia" w:hAnsiTheme="majorEastAsia"/>
            <w:sz w:val="28"/>
            <w:szCs w:val="28"/>
          </w:rPr>
          <w:tab/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中央军事领导体制的变革</w:t>
        </w:r>
        <w:r w:rsidR="00FE4A42" w:rsidRPr="001F6017">
          <w:rPr>
            <w:rStyle w:val="MSGENFONTSTYLENAMETEMPLATEROLEMSGENFONTSTYLENAMEBYROLETABLEOFCONTENTSMSGENFONTSTYLEMODIFERSIZE55"/>
            <w:rFonts w:asciiTheme="majorEastAsia" w:eastAsiaTheme="majorEastAsia" w:hAnsiTheme="majorEastAsia"/>
            <w:w w:val="100"/>
            <w:sz w:val="28"/>
            <w:szCs w:val="28"/>
            <w:lang w:val="en-US" w:eastAsia="en-US" w:bidi="en-US"/>
          </w:rPr>
          <w:tab/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>（195)</w:t>
        </w:r>
      </w:hyperlink>
    </w:p>
    <w:p w:rsidR="00AB308A" w:rsidRPr="001F6017" w:rsidRDefault="00E032D1">
      <w:pPr>
        <w:pStyle w:val="TOC3"/>
        <w:shd w:val="clear" w:color="auto" w:fill="auto"/>
        <w:tabs>
          <w:tab w:val="left" w:leader="dot" w:pos="6022"/>
          <w:tab w:val="left" w:leader="dot" w:pos="7921"/>
        </w:tabs>
        <w:spacing w:before="0" w:line="480" w:lineRule="exact"/>
        <w:ind w:left="70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74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二、 军事实力的扩充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-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(197)</w:t>
        </w:r>
      </w:hyperlink>
    </w:p>
    <w:p w:rsidR="00AB308A" w:rsidRPr="001F6017" w:rsidRDefault="00FE4A42">
      <w:pPr>
        <w:pStyle w:val="TOC10"/>
        <w:shd w:val="clear" w:color="auto" w:fill="auto"/>
        <w:tabs>
          <w:tab w:val="left" w:pos="1323"/>
          <w:tab w:val="left" w:leader="dot" w:pos="6493"/>
        </w:tabs>
        <w:spacing w:before="0" w:line="480" w:lineRule="exact"/>
        <w:ind w:left="700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三、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ab/>
        <w:t>兵源的护大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  <w:lang w:val="en-US" w:eastAsia="en-US" w:bidi="en-US"/>
        </w:rPr>
        <w:tab/>
        <w:t>••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••…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  <w:lang w:val="en-US" w:eastAsia="en-US" w:bidi="en-US"/>
        </w:rPr>
        <w:t>•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••…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  <w:lang w:val="en-US" w:eastAsia="en-US" w:bidi="en-US"/>
        </w:rPr>
        <w:t>(202)</w:t>
      </w:r>
    </w:p>
    <w:p w:rsidR="00AB308A" w:rsidRPr="001F6017" w:rsidRDefault="00E032D1">
      <w:pPr>
        <w:pStyle w:val="TOC3"/>
        <w:shd w:val="clear" w:color="auto" w:fill="auto"/>
        <w:tabs>
          <w:tab w:val="left" w:pos="1323"/>
          <w:tab w:val="right" w:leader="dot" w:pos="8823"/>
        </w:tabs>
        <w:spacing w:before="0" w:line="480" w:lineRule="exact"/>
        <w:ind w:left="70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76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四、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武功爵的设置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（206)</w:t>
        </w:r>
      </w:hyperlink>
      <w:r w:rsidR="00FE4A42" w:rsidRPr="001F6017">
        <w:rPr>
          <w:rFonts w:asciiTheme="majorEastAsia" w:eastAsiaTheme="majorEastAsia" w:hAnsiTheme="majorEastAsia"/>
          <w:spacing w:val="0"/>
          <w:sz w:val="28"/>
          <w:szCs w:val="28"/>
        </w:rPr>
        <w:fldChar w:fldCharType="end"/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0" w:lineRule="exact"/>
        <w:ind w:right="320"/>
        <w:jc w:val="right"/>
        <w:rPr>
          <w:rFonts w:asciiTheme="majorEastAsia" w:eastAsiaTheme="majorEastAsia" w:hAnsiTheme="majorEastAsia"/>
          <w:spacing w:val="0"/>
          <w:sz w:val="28"/>
          <w:szCs w:val="28"/>
        </w:rPr>
        <w:sectPr w:rsidR="00AB308A" w:rsidRPr="001F6017">
          <w:footerReference w:type="even" r:id="rId11"/>
          <w:footerReference w:type="default" r:id="rId12"/>
          <w:pgSz w:w="11900" w:h="16840"/>
          <w:pgMar w:top="1011" w:right="1394" w:bottom="765" w:left="1416" w:header="0" w:footer="3" w:gutter="0"/>
          <w:pgNumType w:start="4"/>
          <w:cols w:space="720"/>
          <w:noEndnote/>
          <w:docGrid w:linePitch="360"/>
        </w:sectPr>
      </w:pP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3</w:t>
      </w:r>
    </w:p>
    <w:p w:rsidR="00AB308A" w:rsidRPr="001F6017" w:rsidRDefault="00FE4A42">
      <w:pPr>
        <w:pStyle w:val="TOC3"/>
        <w:shd w:val="clear" w:color="auto" w:fill="auto"/>
        <w:tabs>
          <w:tab w:val="left" w:pos="1382"/>
          <w:tab w:val="right" w:leader="dot" w:pos="8975"/>
        </w:tabs>
        <w:spacing w:before="0" w:after="46" w:line="320" w:lineRule="exact"/>
        <w:ind w:left="740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lastRenderedPageBreak/>
        <w:fldChar w:fldCharType="begin"/>
      </w: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instrText xml:space="preserve"> TOC \o "1-5" \h \z </w:instrText>
      </w: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fldChar w:fldCharType="separate"/>
      </w:r>
      <w:hyperlink w:anchor="bookmark77" w:tooltip="Current Document">
        <w:r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五、</w:t>
        </w:r>
        <w:r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大兴也田与加强后勤保障</w:t>
        </w:r>
        <w:r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（208)</w:t>
        </w:r>
      </w:hyperlink>
    </w:p>
    <w:p w:rsidR="00AB308A" w:rsidRPr="001F6017" w:rsidRDefault="00E032D1">
      <w:pPr>
        <w:pStyle w:val="TOC10"/>
        <w:shd w:val="clear" w:color="auto" w:fill="auto"/>
        <w:tabs>
          <w:tab w:val="right" w:leader="dot" w:pos="8975"/>
        </w:tabs>
        <w:spacing w:before="0" w:line="488" w:lineRule="exact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78" w:tooltip="Current Document">
        <w:r w:rsidR="00FE4A42" w:rsidRPr="001F6017">
          <w:rPr>
            <w:rFonts w:asciiTheme="majorEastAsia" w:eastAsiaTheme="majorEastAsia" w:hAnsiTheme="majorEastAsia"/>
            <w:spacing w:val="0"/>
            <w:sz w:val="28"/>
            <w:szCs w:val="28"/>
          </w:rPr>
          <w:t>第六章西汉中期对甸奴的战争</w:t>
        </w:r>
        <w:r w:rsidR="00FE4A42" w:rsidRPr="001F6017">
          <w:rPr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（212)</w:t>
        </w:r>
      </w:hyperlink>
    </w:p>
    <w:p w:rsidR="00AB308A" w:rsidRPr="001F6017" w:rsidRDefault="00E032D1">
      <w:pPr>
        <w:pStyle w:val="TOC2"/>
        <w:shd w:val="clear" w:color="auto" w:fill="auto"/>
        <w:tabs>
          <w:tab w:val="right" w:leader="dot" w:pos="8975"/>
        </w:tabs>
        <w:spacing w:before="0" w:line="488" w:lineRule="exact"/>
        <w:ind w:left="38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79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第一节汉武帝前期对匈奴的大规模反击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（212)</w:t>
        </w:r>
      </w:hyperlink>
    </w:p>
    <w:p w:rsidR="00AB308A" w:rsidRPr="001F6017" w:rsidRDefault="00E032D1">
      <w:pPr>
        <w:pStyle w:val="TOC3"/>
        <w:shd w:val="clear" w:color="auto" w:fill="auto"/>
        <w:tabs>
          <w:tab w:val="left" w:pos="1382"/>
          <w:tab w:val="left" w:leader="dot" w:pos="7979"/>
        </w:tabs>
        <w:spacing w:before="0" w:line="488" w:lineRule="exact"/>
        <w:ind w:left="74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80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一、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反击开始的序战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（212)</w:t>
        </w:r>
      </w:hyperlink>
    </w:p>
    <w:p w:rsidR="00AB308A" w:rsidRPr="001F6017" w:rsidRDefault="00E032D1">
      <w:pPr>
        <w:pStyle w:val="TOC3"/>
        <w:shd w:val="clear" w:color="auto" w:fill="auto"/>
        <w:tabs>
          <w:tab w:val="left" w:pos="1382"/>
          <w:tab w:val="left" w:leader="dot" w:pos="7979"/>
        </w:tabs>
        <w:spacing w:before="0" w:line="488" w:lineRule="exact"/>
        <w:ind w:left="74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81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二、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河南之战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（217)</w:t>
        </w:r>
      </w:hyperlink>
    </w:p>
    <w:p w:rsidR="00AB308A" w:rsidRPr="001F6017" w:rsidRDefault="00E032D1">
      <w:pPr>
        <w:pStyle w:val="TOC3"/>
        <w:shd w:val="clear" w:color="auto" w:fill="auto"/>
        <w:tabs>
          <w:tab w:val="left" w:pos="1382"/>
          <w:tab w:val="left" w:leader="dot" w:pos="7979"/>
        </w:tabs>
        <w:spacing w:before="0" w:line="488" w:lineRule="exact"/>
        <w:ind w:left="74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82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三、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漠南之战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（220)</w:t>
        </w:r>
      </w:hyperlink>
    </w:p>
    <w:p w:rsidR="00AB308A" w:rsidRPr="001F6017" w:rsidRDefault="00E032D1">
      <w:pPr>
        <w:pStyle w:val="TOC3"/>
        <w:shd w:val="clear" w:color="auto" w:fill="auto"/>
        <w:tabs>
          <w:tab w:val="left" w:pos="1382"/>
          <w:tab w:val="right" w:leader="dot" w:pos="8975"/>
        </w:tabs>
        <w:spacing w:before="0" w:line="488" w:lineRule="exact"/>
        <w:ind w:left="74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83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四、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河西之戌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 xml:space="preserve">  （222)</w:t>
        </w:r>
      </w:hyperlink>
    </w:p>
    <w:p w:rsidR="00AB308A" w:rsidRPr="001F6017" w:rsidRDefault="00FE4A42">
      <w:pPr>
        <w:pStyle w:val="TOC10"/>
        <w:shd w:val="clear" w:color="auto" w:fill="auto"/>
        <w:tabs>
          <w:tab w:val="left" w:leader="dot" w:pos="4448"/>
          <w:tab w:val="left" w:leader="dot" w:pos="4653"/>
          <w:tab w:val="left" w:leader="dot" w:pos="4899"/>
          <w:tab w:val="left" w:leader="dot" w:pos="5095"/>
          <w:tab w:val="left" w:leader="dot" w:pos="5305"/>
          <w:tab w:val="left" w:leader="dot" w:pos="6346"/>
          <w:tab w:val="left" w:leader="dot" w:pos="6483"/>
        </w:tabs>
        <w:spacing w:before="0" w:line="488" w:lineRule="exact"/>
        <w:ind w:left="380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.五、漠北之战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ab/>
      </w:r>
      <w:r w:rsidRPr="001F6017">
        <w:rPr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ab/>
      </w: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ab/>
      </w:r>
      <w:r w:rsidRPr="001F6017">
        <w:rPr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ab/>
      </w: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ab/>
      </w:r>
      <w:r w:rsidRPr="001F6017">
        <w:rPr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ab/>
      </w: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ab/>
        <w:t xml:space="preserve"> •…“‘……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>（227)</w:t>
      </w:r>
    </w:p>
    <w:p w:rsidR="00AB308A" w:rsidRPr="001F6017" w:rsidRDefault="00E032D1">
      <w:pPr>
        <w:pStyle w:val="TOC3"/>
        <w:shd w:val="clear" w:color="auto" w:fill="auto"/>
        <w:tabs>
          <w:tab w:val="left" w:pos="1382"/>
          <w:tab w:val="center" w:leader="dot" w:pos="6875"/>
          <w:tab w:val="left" w:leader="dot" w:pos="7105"/>
          <w:tab w:val="left" w:leader="dot" w:pos="7599"/>
          <w:tab w:val="left" w:leader="dot" w:pos="7979"/>
        </w:tabs>
        <w:spacing w:before="0" w:line="488" w:lineRule="exact"/>
        <w:ind w:left="74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85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六、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汉胜匈败的主客观条件和原因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>（231)</w:t>
        </w:r>
      </w:hyperlink>
    </w:p>
    <w:p w:rsidR="00AB308A" w:rsidRPr="001F6017" w:rsidRDefault="00E032D1">
      <w:pPr>
        <w:pStyle w:val="TOC2"/>
        <w:shd w:val="clear" w:color="auto" w:fill="auto"/>
        <w:tabs>
          <w:tab w:val="right" w:leader="dot" w:pos="8975"/>
        </w:tabs>
        <w:spacing w:before="0" w:line="488" w:lineRule="exact"/>
        <w:ind w:left="38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86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第二节汉武帝后期对匈奴的进攻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（234)</w:t>
        </w:r>
      </w:hyperlink>
    </w:p>
    <w:p w:rsidR="00AB308A" w:rsidRPr="001F6017" w:rsidRDefault="00E032D1">
      <w:pPr>
        <w:pStyle w:val="TOC3"/>
        <w:shd w:val="clear" w:color="auto" w:fill="auto"/>
        <w:tabs>
          <w:tab w:val="left" w:pos="1382"/>
          <w:tab w:val="right" w:leader="dot" w:pos="8975"/>
        </w:tabs>
        <w:spacing w:before="0" w:line="488" w:lineRule="exact"/>
        <w:ind w:left="74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87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一、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漠北之战后汉匈形势的变化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（234)</w:t>
        </w:r>
      </w:hyperlink>
    </w:p>
    <w:p w:rsidR="00AB308A" w:rsidRPr="001F6017" w:rsidRDefault="00E032D1">
      <w:pPr>
        <w:pStyle w:val="TOC3"/>
        <w:shd w:val="clear" w:color="auto" w:fill="auto"/>
        <w:tabs>
          <w:tab w:val="left" w:pos="1382"/>
          <w:tab w:val="right" w:leader="dot" w:pos="8975"/>
        </w:tabs>
        <w:spacing w:before="0" w:line="488" w:lineRule="exact"/>
        <w:ind w:left="74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88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二、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天山、浚稽山之战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（238)</w:t>
        </w:r>
      </w:hyperlink>
    </w:p>
    <w:p w:rsidR="00AB308A" w:rsidRPr="001F6017" w:rsidRDefault="00E032D1">
      <w:pPr>
        <w:pStyle w:val="TOC2"/>
        <w:shd w:val="clear" w:color="auto" w:fill="auto"/>
        <w:tabs>
          <w:tab w:val="left" w:pos="1382"/>
          <w:tab w:val="left" w:leader="dot" w:pos="7324"/>
          <w:tab w:val="left" w:leader="dot" w:pos="7645"/>
          <w:tab w:val="left" w:leader="dot" w:pos="7979"/>
          <w:tab w:val="right" w:pos="8975"/>
        </w:tabs>
        <w:spacing w:before="0" w:line="488" w:lineRule="exact"/>
        <w:ind w:left="74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89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三、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燕然山之战与汉武帝晚年的政策调整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>(240)</w:t>
        </w:r>
      </w:hyperlink>
    </w:p>
    <w:p w:rsidR="00AB308A" w:rsidRPr="001F6017" w:rsidRDefault="00E032D1">
      <w:pPr>
        <w:pStyle w:val="TOC3"/>
        <w:shd w:val="clear" w:color="auto" w:fill="auto"/>
        <w:tabs>
          <w:tab w:val="left" w:pos="1382"/>
          <w:tab w:val="right" w:leader="dot" w:pos="8975"/>
        </w:tabs>
        <w:spacing w:before="0" w:line="488" w:lineRule="exact"/>
        <w:ind w:left="74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90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四、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汉军失利的主客观原因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（243)</w:t>
        </w:r>
      </w:hyperlink>
    </w:p>
    <w:p w:rsidR="00AB308A" w:rsidRPr="001F6017" w:rsidRDefault="00E032D1">
      <w:pPr>
        <w:pStyle w:val="TOC2"/>
        <w:shd w:val="clear" w:color="auto" w:fill="auto"/>
        <w:tabs>
          <w:tab w:val="right" w:leader="dot" w:pos="8975"/>
        </w:tabs>
        <w:spacing w:before="0" w:line="480" w:lineRule="exact"/>
        <w:ind w:left="38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91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第三节汉昭、宣、元帝时期与匈奴的关系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（246)</w:t>
        </w:r>
      </w:hyperlink>
    </w:p>
    <w:p w:rsidR="00AB308A" w:rsidRPr="001F6017" w:rsidRDefault="00E032D1">
      <w:pPr>
        <w:pStyle w:val="TOC3"/>
        <w:shd w:val="clear" w:color="auto" w:fill="auto"/>
        <w:tabs>
          <w:tab w:val="left" w:pos="1382"/>
          <w:tab w:val="right" w:leader="dot" w:pos="8975"/>
        </w:tabs>
        <w:spacing w:before="0" w:line="480" w:lineRule="exact"/>
        <w:ind w:left="74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92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一、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汉眧帝时期的防御作战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（246)</w:t>
        </w:r>
      </w:hyperlink>
    </w:p>
    <w:p w:rsidR="00AB308A" w:rsidRPr="001F6017" w:rsidRDefault="00E032D1">
      <w:pPr>
        <w:pStyle w:val="TOC3"/>
        <w:shd w:val="clear" w:color="auto" w:fill="auto"/>
        <w:tabs>
          <w:tab w:val="left" w:pos="1382"/>
          <w:tab w:val="right" w:leader="dot" w:pos="8975"/>
        </w:tabs>
        <w:spacing w:before="0" w:line="480" w:lineRule="exact"/>
        <w:ind w:left="74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93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二、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汉宣帝初年的出击作战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（249)</w:t>
        </w:r>
      </w:hyperlink>
    </w:p>
    <w:p w:rsidR="00AB308A" w:rsidRPr="001F6017" w:rsidRDefault="00E032D1">
      <w:pPr>
        <w:pStyle w:val="TOC3"/>
        <w:shd w:val="clear" w:color="auto" w:fill="auto"/>
        <w:tabs>
          <w:tab w:val="left" w:pos="1382"/>
          <w:tab w:val="right" w:leader="dot" w:pos="8975"/>
        </w:tabs>
        <w:spacing w:before="0" w:after="180" w:line="320" w:lineRule="exact"/>
        <w:ind w:left="74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94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三、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匈奴的分裂、衰弱与呼韩邪单于降汉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（252)</w:t>
        </w:r>
      </w:hyperlink>
    </w:p>
    <w:p w:rsidR="00AB308A" w:rsidRPr="001F6017" w:rsidRDefault="00FE4A42">
      <w:pPr>
        <w:pStyle w:val="TOC10"/>
        <w:shd w:val="clear" w:color="auto" w:fill="auto"/>
        <w:tabs>
          <w:tab w:val="left" w:pos="1382"/>
          <w:tab w:val="left" w:leader="dot" w:pos="4448"/>
          <w:tab w:val="left" w:leader="dot" w:pos="5645"/>
          <w:tab w:val="left" w:leader="dot" w:pos="5830"/>
          <w:tab w:val="left" w:leader="dot" w:pos="7324"/>
        </w:tabs>
        <w:spacing w:before="0" w:after="52" w:line="320" w:lineRule="exact"/>
        <w:ind w:left="740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四、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ab/>
        <w:t>邱支单于的夜灭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ab/>
      </w:r>
      <w:r w:rsidRPr="001F6017">
        <w:rPr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ab/>
      </w:r>
      <w:r w:rsidRPr="001F6017">
        <w:rPr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ab/>
      </w:r>
      <w:r w:rsidRPr="001F6017">
        <w:rPr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ab/>
      </w: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……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>（256)</w:t>
      </w:r>
    </w:p>
    <w:p w:rsidR="00AB308A" w:rsidRPr="001F6017" w:rsidRDefault="00FE4A42">
      <w:pPr>
        <w:pStyle w:val="TOC10"/>
        <w:shd w:val="clear" w:color="auto" w:fill="auto"/>
        <w:tabs>
          <w:tab w:val="left" w:leader="dot" w:pos="7324"/>
          <w:tab w:val="left" w:leader="dot" w:pos="7453"/>
        </w:tabs>
        <w:spacing w:before="0" w:line="480" w:lineRule="exact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第七章西汉中期开拓边疆的斗争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ab/>
      </w:r>
      <w:r w:rsidRPr="001F6017">
        <w:rPr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ab/>
      </w: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……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>（259)</w:t>
      </w:r>
    </w:p>
    <w:p w:rsidR="00AB308A" w:rsidRPr="001F6017" w:rsidRDefault="00E032D1">
      <w:pPr>
        <w:pStyle w:val="TOC2"/>
        <w:shd w:val="clear" w:color="auto" w:fill="auto"/>
        <w:tabs>
          <w:tab w:val="right" w:leader="dot" w:pos="8975"/>
        </w:tabs>
        <w:spacing w:before="0" w:line="480" w:lineRule="exact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97" w:tooltip="Current Document">
        <w:r w:rsidR="00FE4A42" w:rsidRPr="001F6017">
          <w:rPr>
            <w:rStyle w:val="MSGENFONTSTYLENAMETEMPLATEROLEMSGENFONTSTYLENAMEBYROLETABLEOFCONTENTSMSGENFONTSTYLEMODIFERSIZE550"/>
            <w:rFonts w:asciiTheme="majorEastAsia" w:eastAsiaTheme="majorEastAsia" w:hAnsiTheme="majorEastAsia"/>
            <w:spacing w:val="0"/>
            <w:w w:val="100"/>
            <w:sz w:val="28"/>
            <w:szCs w:val="28"/>
            <w:lang w:val="en-US" w:eastAsia="en-US" w:bidi="en-US"/>
          </w:rPr>
          <w:t>*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第一节经营西域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 xml:space="preserve"> 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 xml:space="preserve">  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 xml:space="preserve"> 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 xml:space="preserve">  (259)</w:t>
        </w:r>
      </w:hyperlink>
    </w:p>
    <w:p w:rsidR="00AB308A" w:rsidRPr="001F6017" w:rsidRDefault="00E032D1">
      <w:pPr>
        <w:pStyle w:val="TOC3"/>
        <w:shd w:val="clear" w:color="auto" w:fill="auto"/>
        <w:tabs>
          <w:tab w:val="left" w:pos="1382"/>
          <w:tab w:val="right" w:leader="dot" w:pos="8975"/>
        </w:tabs>
        <w:spacing w:before="0" w:line="480" w:lineRule="exact"/>
        <w:ind w:left="74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98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一、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西域概况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 xml:space="preserve"> （259)</w:t>
        </w:r>
      </w:hyperlink>
    </w:p>
    <w:p w:rsidR="00AB308A" w:rsidRPr="001F6017" w:rsidRDefault="00E032D1">
      <w:pPr>
        <w:pStyle w:val="TOC3"/>
        <w:shd w:val="clear" w:color="auto" w:fill="auto"/>
        <w:tabs>
          <w:tab w:val="left" w:pos="1382"/>
          <w:tab w:val="right" w:leader="dot" w:pos="8975"/>
        </w:tabs>
        <w:spacing w:before="0" w:line="488" w:lineRule="exact"/>
        <w:ind w:left="74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99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二、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张骞通西城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（262)</w:t>
        </w:r>
      </w:hyperlink>
    </w:p>
    <w:p w:rsidR="00AB308A" w:rsidRPr="001F6017" w:rsidRDefault="00E032D1">
      <w:pPr>
        <w:pStyle w:val="TOC3"/>
        <w:shd w:val="clear" w:color="auto" w:fill="auto"/>
        <w:tabs>
          <w:tab w:val="left" w:pos="1382"/>
          <w:tab w:val="right" w:leader="dot" w:pos="8975"/>
        </w:tabs>
        <w:spacing w:before="0" w:line="488" w:lineRule="exact"/>
        <w:ind w:left="74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100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三、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楼兰之战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（265)</w:t>
        </w:r>
      </w:hyperlink>
    </w:p>
    <w:p w:rsidR="00AB308A" w:rsidRPr="001F6017" w:rsidRDefault="00E032D1">
      <w:pPr>
        <w:pStyle w:val="TOC3"/>
        <w:shd w:val="clear" w:color="auto" w:fill="auto"/>
        <w:tabs>
          <w:tab w:val="left" w:pos="1382"/>
          <w:tab w:val="right" w:leader="dot" w:pos="8975"/>
        </w:tabs>
        <w:spacing w:before="0" w:line="488" w:lineRule="exact"/>
        <w:ind w:left="74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101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四、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伐大宛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（267)</w:t>
        </w:r>
      </w:hyperlink>
    </w:p>
    <w:p w:rsidR="00AB308A" w:rsidRPr="001F6017" w:rsidRDefault="00E032D1">
      <w:pPr>
        <w:pStyle w:val="TOC3"/>
        <w:shd w:val="clear" w:color="auto" w:fill="auto"/>
        <w:tabs>
          <w:tab w:val="left" w:pos="1382"/>
          <w:tab w:val="right" w:leader="dot" w:pos="8975"/>
        </w:tabs>
        <w:spacing w:before="0" w:line="488" w:lineRule="exact"/>
        <w:ind w:left="74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102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五、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联乌別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（271)</w:t>
        </w:r>
      </w:hyperlink>
    </w:p>
    <w:p w:rsidR="00AB308A" w:rsidRPr="001F6017" w:rsidRDefault="00E032D1">
      <w:pPr>
        <w:pStyle w:val="TOC3"/>
        <w:shd w:val="clear" w:color="auto" w:fill="auto"/>
        <w:tabs>
          <w:tab w:val="left" w:pos="1382"/>
          <w:tab w:val="right" w:leader="dot" w:pos="8975"/>
        </w:tabs>
        <w:spacing w:before="0" w:line="488" w:lineRule="exact"/>
        <w:ind w:left="74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103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六、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争车师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（274)</w:t>
        </w:r>
      </w:hyperlink>
    </w:p>
    <w:p w:rsidR="00AB308A" w:rsidRPr="001F6017" w:rsidRDefault="00E032D1">
      <w:pPr>
        <w:pStyle w:val="TOC2"/>
        <w:shd w:val="clear" w:color="auto" w:fill="auto"/>
        <w:tabs>
          <w:tab w:val="right" w:leader="dot" w:pos="8975"/>
        </w:tabs>
        <w:spacing w:before="0" w:line="488" w:lineRule="exact"/>
        <w:ind w:left="38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104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第二节对西南地区的开发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（277)</w:t>
        </w:r>
      </w:hyperlink>
    </w:p>
    <w:p w:rsidR="00AB308A" w:rsidRPr="001F6017" w:rsidRDefault="00E032D1">
      <w:pPr>
        <w:pStyle w:val="TOC3"/>
        <w:shd w:val="clear" w:color="auto" w:fill="auto"/>
        <w:tabs>
          <w:tab w:val="left" w:pos="1382"/>
          <w:tab w:val="right" w:leader="dot" w:pos="8975"/>
        </w:tabs>
        <w:spacing w:before="0" w:line="488" w:lineRule="exact"/>
        <w:ind w:left="74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105" w:tooltip="Current Document">
        <w:r w:rsidR="00FE4A42" w:rsidRPr="001F6017">
          <w:rPr>
            <w:rStyle w:val="MSGENFONTSTYLENAMETEMPLATEROLEMSGENFONTSTYLENAMEBYROLETABLEOFCONTENTSMSGENFONTSTYLEMODIFERSIZE550"/>
            <w:rFonts w:asciiTheme="majorEastAsia" w:eastAsiaTheme="majorEastAsia" w:hAnsiTheme="majorEastAsia"/>
            <w:spacing w:val="0"/>
            <w:w w:val="100"/>
            <w:sz w:val="28"/>
            <w:szCs w:val="28"/>
          </w:rPr>
          <w:t>一、</w:t>
        </w:r>
        <w:r w:rsidR="00FE4A42" w:rsidRPr="001F6017">
          <w:rPr>
            <w:rStyle w:val="MSGENFONTSTYLENAMETEMPLATEROLEMSGENFONTSTYLENAMEBYROLETABLEOFCONTENTSMSGENFONTSTYLEMODIFERSIZE550"/>
            <w:rFonts w:asciiTheme="majorEastAsia" w:eastAsiaTheme="majorEastAsia" w:hAnsiTheme="majorEastAsia"/>
            <w:spacing w:val="0"/>
            <w:w w:val="100"/>
            <w:sz w:val="28"/>
            <w:szCs w:val="28"/>
          </w:rPr>
          <w:tab/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西南地区概旯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（277)</w:t>
        </w:r>
      </w:hyperlink>
    </w:p>
    <w:p w:rsidR="00AB308A" w:rsidRPr="001F6017" w:rsidRDefault="00E032D1">
      <w:pPr>
        <w:pStyle w:val="TOC3"/>
        <w:shd w:val="clear" w:color="auto" w:fill="auto"/>
        <w:tabs>
          <w:tab w:val="left" w:pos="1382"/>
          <w:tab w:val="right" w:leader="dot" w:pos="8975"/>
        </w:tabs>
        <w:spacing w:before="0" w:line="488" w:lineRule="exact"/>
        <w:ind w:left="740"/>
        <w:rPr>
          <w:rFonts w:asciiTheme="majorEastAsia" w:eastAsiaTheme="majorEastAsia" w:hAnsiTheme="majorEastAsia"/>
          <w:spacing w:val="0"/>
          <w:sz w:val="28"/>
          <w:szCs w:val="28"/>
        </w:rPr>
        <w:sectPr w:rsidR="00AB308A" w:rsidRPr="001F6017">
          <w:footerReference w:type="even" r:id="rId13"/>
          <w:footerReference w:type="default" r:id="rId14"/>
          <w:pgSz w:w="11900" w:h="16840"/>
          <w:pgMar w:top="1011" w:right="1394" w:bottom="765" w:left="1416" w:header="0" w:footer="3" w:gutter="0"/>
          <w:pgNumType w:start="4"/>
          <w:cols w:space="720"/>
          <w:noEndnote/>
          <w:docGrid w:linePitch="360"/>
        </w:sectPr>
      </w:pPr>
      <w:hyperlink w:anchor="bookmark106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二、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唐蒙通夜郎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（278)</w:t>
        </w:r>
      </w:hyperlink>
    </w:p>
    <w:p w:rsidR="00AB308A" w:rsidRPr="001F6017" w:rsidRDefault="00E032D1">
      <w:pPr>
        <w:pStyle w:val="TOC3"/>
        <w:shd w:val="clear" w:color="auto" w:fill="auto"/>
        <w:tabs>
          <w:tab w:val="left" w:pos="1288"/>
          <w:tab w:val="right" w:leader="dot" w:pos="8931"/>
        </w:tabs>
        <w:spacing w:before="0"/>
        <w:ind w:left="66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107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三、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汉武帝时开发西南地区的作战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</w:r>
        <w:r w:rsidR="00FE4A42" w:rsidRPr="001F6017">
          <w:rPr>
            <w:rStyle w:val="MSGENFONTSTYLENAMETEMPLATEROLEMSGENFONTSTYLENAMEBYROLETABLEOFCONTENTSMSGENFONTSTYLEMODIFERSIZE15"/>
            <w:rFonts w:asciiTheme="majorEastAsia" w:eastAsiaTheme="majorEastAsia" w:hAnsiTheme="majorEastAsia"/>
            <w:spacing w:val="0"/>
            <w:sz w:val="28"/>
            <w:szCs w:val="28"/>
            <w:lang w:val="zh-CN" w:eastAsia="zh-CN" w:bidi="zh-CN"/>
          </w:rPr>
          <w:t>（找0)</w:t>
        </w:r>
      </w:hyperlink>
    </w:p>
    <w:p w:rsidR="00AB308A" w:rsidRPr="001F6017" w:rsidRDefault="00E032D1">
      <w:pPr>
        <w:pStyle w:val="TOC3"/>
        <w:shd w:val="clear" w:color="auto" w:fill="auto"/>
        <w:tabs>
          <w:tab w:val="left" w:pos="1288"/>
          <w:tab w:val="right" w:leader="dot" w:pos="8931"/>
        </w:tabs>
        <w:spacing w:before="0"/>
        <w:ind w:left="66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108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四、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汉昭帝时对西南的用兵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（282)</w:t>
        </w:r>
      </w:hyperlink>
    </w:p>
    <w:p w:rsidR="00AB308A" w:rsidRPr="001F6017" w:rsidRDefault="00E032D1">
      <w:pPr>
        <w:pStyle w:val="TOC2"/>
        <w:shd w:val="clear" w:color="auto" w:fill="auto"/>
        <w:tabs>
          <w:tab w:val="left" w:leader="dot" w:pos="6078"/>
          <w:tab w:val="left" w:leader="dot" w:pos="6345"/>
          <w:tab w:val="right" w:leader="dot" w:pos="8931"/>
        </w:tabs>
        <w:spacing w:before="0"/>
        <w:ind w:left="34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109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第三节对南越、闽越叛乱的平定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（284)</w:t>
        </w:r>
      </w:hyperlink>
    </w:p>
    <w:p w:rsidR="00AB308A" w:rsidRPr="001F6017" w:rsidRDefault="00E032D1">
      <w:pPr>
        <w:pStyle w:val="TOC3"/>
        <w:shd w:val="clear" w:color="auto" w:fill="auto"/>
        <w:tabs>
          <w:tab w:val="left" w:pos="1288"/>
          <w:tab w:val="right" w:leader="dot" w:pos="8931"/>
        </w:tabs>
        <w:spacing w:before="0" w:line="488" w:lineRule="exact"/>
        <w:ind w:left="66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110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一、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汉初同南越的关系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（284)</w:t>
        </w:r>
      </w:hyperlink>
    </w:p>
    <w:p w:rsidR="00AB308A" w:rsidRPr="001F6017" w:rsidRDefault="00FE4A42">
      <w:pPr>
        <w:pStyle w:val="TOC10"/>
        <w:shd w:val="clear" w:color="auto" w:fill="auto"/>
        <w:tabs>
          <w:tab w:val="left" w:pos="1288"/>
          <w:tab w:val="right" w:leader="dot" w:pos="8931"/>
        </w:tabs>
        <w:spacing w:before="0" w:line="488" w:lineRule="exact"/>
        <w:ind w:left="660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二、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ab/>
        <w:t>汉武帝时对吕嘉叛乱的平定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ab/>
        <w:t xml:space="preserve">  (286)</w:t>
      </w:r>
    </w:p>
    <w:p w:rsidR="00AB308A" w:rsidRPr="001F6017" w:rsidRDefault="00E032D1">
      <w:pPr>
        <w:pStyle w:val="TOC3"/>
        <w:shd w:val="clear" w:color="auto" w:fill="auto"/>
        <w:tabs>
          <w:tab w:val="left" w:pos="1288"/>
          <w:tab w:val="right" w:leader="dot" w:pos="8931"/>
        </w:tabs>
        <w:spacing w:before="0" w:line="488" w:lineRule="exact"/>
        <w:ind w:left="66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111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三、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汉初同闽越的关系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 xml:space="preserve">   (290)</w:t>
        </w:r>
      </w:hyperlink>
    </w:p>
    <w:p w:rsidR="00AB308A" w:rsidRPr="001F6017" w:rsidRDefault="00E032D1">
      <w:pPr>
        <w:pStyle w:val="TOC3"/>
        <w:shd w:val="clear" w:color="auto" w:fill="auto"/>
        <w:tabs>
          <w:tab w:val="left" w:pos="1288"/>
          <w:tab w:val="right" w:leader="dot" w:pos="8931"/>
        </w:tabs>
        <w:spacing w:before="0" w:line="488" w:lineRule="exact"/>
        <w:ind w:left="66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112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四、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汉武帝时对闽越叛乱的镇压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（291)</w:t>
        </w:r>
      </w:hyperlink>
    </w:p>
    <w:p w:rsidR="00AB308A" w:rsidRPr="001F6017" w:rsidRDefault="00E032D1">
      <w:pPr>
        <w:pStyle w:val="TOC2"/>
        <w:shd w:val="clear" w:color="auto" w:fill="auto"/>
        <w:tabs>
          <w:tab w:val="right" w:leader="dot" w:pos="8591"/>
        </w:tabs>
        <w:spacing w:before="0" w:line="488" w:lineRule="exact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113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第四节对朝鲜卫氏政权的战争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（293)</w:t>
        </w:r>
      </w:hyperlink>
    </w:p>
    <w:p w:rsidR="00AB308A" w:rsidRPr="001F6017" w:rsidRDefault="00E032D1">
      <w:pPr>
        <w:pStyle w:val="TOC3"/>
        <w:shd w:val="clear" w:color="auto" w:fill="auto"/>
        <w:tabs>
          <w:tab w:val="left" w:pos="1288"/>
          <w:tab w:val="left" w:leader="dot" w:pos="6923"/>
          <w:tab w:val="right" w:leader="dot" w:pos="8931"/>
        </w:tabs>
        <w:spacing w:before="0" w:line="488" w:lineRule="exact"/>
        <w:ind w:left="66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114" w:tooltip="Current Document">
        <w:r w:rsidR="00FE4A42" w:rsidRPr="001F6017">
          <w:rPr>
            <w:rStyle w:val="MSGENFONTSTYLENAMETEMPLATEROLEMSGENFONTSTYLENAMEBYROLETABLEOFCONTENTSMSGENFONTSTYLEMODIFERSIZE6"/>
            <w:rFonts w:asciiTheme="majorEastAsia" w:eastAsiaTheme="majorEastAsia" w:hAnsiTheme="majorEastAsia"/>
            <w:spacing w:val="0"/>
            <w:w w:val="100"/>
            <w:sz w:val="28"/>
            <w:szCs w:val="28"/>
          </w:rPr>
          <w:t>一、</w:t>
        </w:r>
        <w:r w:rsidR="00FE4A42" w:rsidRPr="001F6017">
          <w:rPr>
            <w:rStyle w:val="MSGENFONTSTYLENAMETEMPLATEROLEMSGENFONTSTYLENAMEBYROLETABLEOFCONTENTSMSGENFONTSTYLEMODIFERSIZE6"/>
            <w:rFonts w:asciiTheme="majorEastAsia" w:eastAsiaTheme="majorEastAsia" w:hAnsiTheme="majorEastAsia"/>
            <w:spacing w:val="0"/>
            <w:w w:val="100"/>
            <w:sz w:val="28"/>
            <w:szCs w:val="28"/>
          </w:rPr>
          <w:tab/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卫氏政权的建立及其与西汉的关糸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（293)</w:t>
        </w:r>
      </w:hyperlink>
    </w:p>
    <w:p w:rsidR="00AB308A" w:rsidRPr="001F6017" w:rsidRDefault="00E032D1">
      <w:pPr>
        <w:pStyle w:val="TOC3"/>
        <w:shd w:val="clear" w:color="auto" w:fill="auto"/>
        <w:tabs>
          <w:tab w:val="left" w:pos="1288"/>
          <w:tab w:val="right" w:leader="dot" w:pos="8931"/>
        </w:tabs>
        <w:spacing w:before="0" w:line="488" w:lineRule="exact"/>
        <w:ind w:left="66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115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二、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汉武帝时对卫氏政权的作战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（295)</w:t>
        </w:r>
      </w:hyperlink>
    </w:p>
    <w:p w:rsidR="00AB308A" w:rsidRPr="001F6017" w:rsidRDefault="00E032D1">
      <w:pPr>
        <w:pStyle w:val="TOC2"/>
        <w:shd w:val="clear" w:color="auto" w:fill="auto"/>
        <w:tabs>
          <w:tab w:val="right" w:leader="dot" w:pos="8591"/>
        </w:tabs>
        <w:spacing w:before="0" w:line="488" w:lineRule="exact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116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第五节对西羌叛乱的平定…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（298)</w:t>
        </w:r>
      </w:hyperlink>
    </w:p>
    <w:p w:rsidR="00AB308A" w:rsidRPr="001F6017" w:rsidRDefault="00E032D1">
      <w:pPr>
        <w:pStyle w:val="TOC3"/>
        <w:shd w:val="clear" w:color="auto" w:fill="auto"/>
        <w:tabs>
          <w:tab w:val="left" w:pos="1288"/>
          <w:tab w:val="right" w:leader="dot" w:pos="8931"/>
        </w:tabs>
        <w:spacing w:before="0" w:line="488" w:lineRule="exact"/>
        <w:ind w:left="66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117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一、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西羌与西汉、匈奴的关系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 xml:space="preserve">    (298)</w:t>
        </w:r>
      </w:hyperlink>
    </w:p>
    <w:p w:rsidR="00AB308A" w:rsidRPr="001F6017" w:rsidRDefault="00E032D1">
      <w:pPr>
        <w:pStyle w:val="TOC3"/>
        <w:shd w:val="clear" w:color="auto" w:fill="auto"/>
        <w:tabs>
          <w:tab w:val="left" w:pos="1288"/>
          <w:tab w:val="right" w:leader="dot" w:pos="8931"/>
        </w:tabs>
        <w:spacing w:before="0" w:line="488" w:lineRule="exact"/>
        <w:ind w:left="66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118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二、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汉武帝时对西晃的作战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 xml:space="preserve"> 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 xml:space="preserve"> （299)</w:t>
        </w:r>
      </w:hyperlink>
    </w:p>
    <w:p w:rsidR="00AB308A" w:rsidRPr="001F6017" w:rsidRDefault="00E032D1">
      <w:pPr>
        <w:pStyle w:val="TOC3"/>
        <w:shd w:val="clear" w:color="auto" w:fill="auto"/>
        <w:tabs>
          <w:tab w:val="left" w:pos="1288"/>
          <w:tab w:val="right" w:leader="dot" w:pos="8931"/>
        </w:tabs>
        <w:spacing w:before="0" w:line="488" w:lineRule="exact"/>
        <w:ind w:left="66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119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三、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汉宣帝时对西羌叛釓的平定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</w:r>
        <w:r w:rsidR="00FE4A42" w:rsidRPr="001F6017">
          <w:rPr>
            <w:rStyle w:val="MSGENFONTSTYLENAMETEMPLATEROLEMSGENFONTSTYLENAMEBYROLETABLEOFCONTENTSMSGENFONTSTYLEMODIFERNAMEMingLiU"/>
            <w:rFonts w:asciiTheme="majorEastAsia" w:eastAsiaTheme="majorEastAsia" w:hAnsiTheme="majorEastAsia"/>
            <w:sz w:val="28"/>
            <w:szCs w:val="28"/>
          </w:rPr>
          <w:t xml:space="preserve"> 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 xml:space="preserve"> (300)</w:t>
        </w:r>
      </w:hyperlink>
    </w:p>
    <w:p w:rsidR="00AB308A" w:rsidRPr="001F6017" w:rsidRDefault="00E032D1">
      <w:pPr>
        <w:pStyle w:val="TOC2"/>
        <w:shd w:val="clear" w:color="auto" w:fill="auto"/>
        <w:tabs>
          <w:tab w:val="right" w:leader="dot" w:pos="8591"/>
        </w:tabs>
        <w:spacing w:before="0" w:line="488" w:lineRule="exact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120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第六节西汉王朝开拓边疆斗争的历史意义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（306)</w:t>
        </w:r>
      </w:hyperlink>
    </w:p>
    <w:p w:rsidR="00AB308A" w:rsidRPr="001F6017" w:rsidRDefault="00E032D1">
      <w:pPr>
        <w:pStyle w:val="TOC3"/>
        <w:shd w:val="clear" w:color="auto" w:fill="auto"/>
        <w:tabs>
          <w:tab w:val="left" w:pos="1288"/>
          <w:tab w:val="right" w:leader="dot" w:pos="8931"/>
        </w:tabs>
        <w:spacing w:before="0" w:line="488" w:lineRule="exact"/>
        <w:ind w:left="66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121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一、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促进我国统一多民族国家的发展和巩固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 xml:space="preserve"> （306)</w:t>
        </w:r>
      </w:hyperlink>
    </w:p>
    <w:p w:rsidR="00AB308A" w:rsidRPr="001F6017" w:rsidRDefault="00FE4A42">
      <w:pPr>
        <w:pStyle w:val="TOC10"/>
        <w:shd w:val="clear" w:color="auto" w:fill="auto"/>
        <w:tabs>
          <w:tab w:val="left" w:pos="1288"/>
          <w:tab w:val="right" w:leader="dot" w:pos="8931"/>
        </w:tabs>
        <w:spacing w:before="0" w:line="488" w:lineRule="exact"/>
        <w:ind w:left="660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二、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ab/>
        <w:t>推动各族人民的合作、进步与民族融合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ab/>
        <w:t>（309)</w:t>
      </w:r>
    </w:p>
    <w:p w:rsidR="00AB308A" w:rsidRPr="001F6017" w:rsidRDefault="00FE4A42">
      <w:pPr>
        <w:pStyle w:val="TOC10"/>
        <w:shd w:val="clear" w:color="auto" w:fill="auto"/>
        <w:tabs>
          <w:tab w:val="left" w:pos="1288"/>
          <w:tab w:val="left" w:leader="dot" w:pos="7265"/>
          <w:tab w:val="right" w:leader="dot" w:pos="8931"/>
        </w:tabs>
        <w:spacing w:before="0" w:line="488" w:lineRule="exact"/>
        <w:ind w:left="660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三、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ab/>
        <w:t>沟通中外交通，促进中外的联系与交流…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ab/>
      </w:r>
      <w:r w:rsidRPr="001F6017">
        <w:rPr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ab/>
      </w:r>
      <w:r w:rsidRPr="001F6017">
        <w:rPr>
          <w:rFonts w:asciiTheme="majorEastAsia" w:eastAsiaTheme="majorEastAsia" w:hAnsiTheme="majorEastAsia"/>
          <w:spacing w:val="0"/>
          <w:sz w:val="28"/>
          <w:szCs w:val="28"/>
          <w:lang w:val="en-US" w:eastAsia="en-US" w:bidi="en-US"/>
        </w:rPr>
        <w:t>（314)</w:t>
      </w:r>
    </w:p>
    <w:p w:rsidR="00AB308A" w:rsidRPr="001F6017" w:rsidRDefault="00E032D1">
      <w:pPr>
        <w:pStyle w:val="TOC10"/>
        <w:shd w:val="clear" w:color="auto" w:fill="auto"/>
        <w:tabs>
          <w:tab w:val="right" w:leader="dot" w:pos="8931"/>
        </w:tabs>
        <w:spacing w:before="0" w:line="488" w:lineRule="exact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122" w:tooltip="Current Document">
        <w:r w:rsidR="00FE4A42" w:rsidRPr="001F6017">
          <w:rPr>
            <w:rFonts w:asciiTheme="majorEastAsia" w:eastAsiaTheme="majorEastAsia" w:hAnsiTheme="majorEastAsia"/>
            <w:spacing w:val="0"/>
            <w:sz w:val="28"/>
            <w:szCs w:val="28"/>
          </w:rPr>
          <w:t>第八章西汉中期的边防建设</w:t>
        </w:r>
        <w:r w:rsidR="00FE4A42" w:rsidRPr="001F6017">
          <w:rPr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 xml:space="preserve"> （317)</w:t>
        </w:r>
      </w:hyperlink>
    </w:p>
    <w:p w:rsidR="00AB308A" w:rsidRPr="001F6017" w:rsidRDefault="00E032D1">
      <w:pPr>
        <w:pStyle w:val="TOC2"/>
        <w:shd w:val="clear" w:color="auto" w:fill="auto"/>
        <w:tabs>
          <w:tab w:val="right" w:leader="dot" w:pos="8591"/>
        </w:tabs>
        <w:spacing w:before="0" w:line="488" w:lineRule="exact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123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第一节大规模修筑边塞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（317)</w:t>
        </w:r>
      </w:hyperlink>
    </w:p>
    <w:p w:rsidR="00AB308A" w:rsidRPr="001F6017" w:rsidRDefault="00FE4A42">
      <w:pPr>
        <w:pStyle w:val="TOC10"/>
        <w:shd w:val="clear" w:color="auto" w:fill="auto"/>
        <w:tabs>
          <w:tab w:val="left" w:pos="1288"/>
          <w:tab w:val="right" w:leader="dot" w:pos="8931"/>
        </w:tabs>
        <w:spacing w:before="0" w:line="488" w:lineRule="exact"/>
        <w:ind w:left="660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一、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ab/>
        <w:t>西塞的修筑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  <w:lang w:val="en-US" w:eastAsia="en-US" w:bidi="en-US"/>
        </w:rPr>
        <w:tab/>
      </w:r>
      <w:r w:rsidRPr="001F6017">
        <w:rPr>
          <w:rStyle w:val="MSGENFONTSTYLENAMETEMPLATEROLEMSGENFONTSTYLENAMEBYROLETABLEOFCONTENTSMSGENFONTSTYLEMODIFERNAMEMingLiU"/>
          <w:rFonts w:asciiTheme="majorEastAsia" w:eastAsiaTheme="majorEastAsia" w:hAnsiTheme="majorEastAsia"/>
          <w:sz w:val="28"/>
          <w:szCs w:val="28"/>
        </w:rPr>
        <w:t xml:space="preserve"> 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  <w:lang w:val="en-US" w:eastAsia="en-US" w:bidi="en-US"/>
        </w:rPr>
        <w:t xml:space="preserve">  (317)</w:t>
      </w:r>
    </w:p>
    <w:p w:rsidR="00AB308A" w:rsidRPr="001F6017" w:rsidRDefault="00E032D1">
      <w:pPr>
        <w:pStyle w:val="TOC3"/>
        <w:shd w:val="clear" w:color="auto" w:fill="auto"/>
        <w:tabs>
          <w:tab w:val="left" w:pos="1288"/>
          <w:tab w:val="right" w:leader="dot" w:pos="8931"/>
        </w:tabs>
        <w:spacing w:before="0" w:line="488" w:lineRule="exact"/>
        <w:ind w:left="66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124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二、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居延塞的修筑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 xml:space="preserve"> （321)</w:t>
        </w:r>
      </w:hyperlink>
    </w:p>
    <w:p w:rsidR="00AB308A" w:rsidRPr="001F6017" w:rsidRDefault="00E032D1">
      <w:pPr>
        <w:pStyle w:val="TOC3"/>
        <w:shd w:val="clear" w:color="auto" w:fill="auto"/>
        <w:tabs>
          <w:tab w:val="left" w:pos="1288"/>
          <w:tab w:val="right" w:leader="dot" w:pos="8931"/>
        </w:tabs>
        <w:spacing w:before="0" w:line="488" w:lineRule="exact"/>
        <w:ind w:left="66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125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三、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塞外列城的修筑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（323)</w:t>
        </w:r>
      </w:hyperlink>
    </w:p>
    <w:p w:rsidR="00AB308A" w:rsidRPr="001F6017" w:rsidRDefault="00E032D1">
      <w:pPr>
        <w:pStyle w:val="TOC3"/>
        <w:shd w:val="clear" w:color="auto" w:fill="auto"/>
        <w:tabs>
          <w:tab w:val="left" w:pos="1288"/>
          <w:tab w:val="right" w:leader="dot" w:pos="8931"/>
        </w:tabs>
        <w:spacing w:before="0" w:after="160" w:line="320" w:lineRule="exact"/>
        <w:ind w:left="66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126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四、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边塞的构成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</w:r>
        <w:r w:rsidR="00FE4A42" w:rsidRPr="001F6017">
          <w:rPr>
            <w:rStyle w:val="MSGENFONTSTYLENAMETEMPLATEROLEMSGENFONTSTYLENAMEBYROLETABLEOFCONTENTSMSGENFONTSTYLEMODIFERNAMEMingLiU"/>
            <w:rFonts w:asciiTheme="majorEastAsia" w:eastAsiaTheme="majorEastAsia" w:hAnsiTheme="majorEastAsia"/>
            <w:sz w:val="28"/>
            <w:szCs w:val="28"/>
          </w:rPr>
          <w:t xml:space="preserve"> 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 xml:space="preserve">    (325)</w:t>
        </w:r>
      </w:hyperlink>
    </w:p>
    <w:p w:rsidR="00AB308A" w:rsidRPr="001F6017" w:rsidRDefault="00E032D1">
      <w:pPr>
        <w:pStyle w:val="TOC2"/>
        <w:shd w:val="clear" w:color="auto" w:fill="auto"/>
        <w:tabs>
          <w:tab w:val="right" w:leader="dot" w:pos="8591"/>
        </w:tabs>
        <w:spacing w:before="0" w:after="26" w:line="320" w:lineRule="exact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127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第二节大规模移民与军队屯田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（334)</w:t>
        </w:r>
      </w:hyperlink>
    </w:p>
    <w:p w:rsidR="00AB308A" w:rsidRPr="001F6017" w:rsidRDefault="00E032D1">
      <w:pPr>
        <w:pStyle w:val="TOC3"/>
        <w:shd w:val="clear" w:color="auto" w:fill="auto"/>
        <w:tabs>
          <w:tab w:val="left" w:pos="1288"/>
          <w:tab w:val="right" w:leader="dot" w:pos="8931"/>
        </w:tabs>
        <w:spacing w:before="0" w:line="488" w:lineRule="exact"/>
        <w:ind w:left="66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128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一、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大规模移民实边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（334)</w:t>
        </w:r>
      </w:hyperlink>
    </w:p>
    <w:p w:rsidR="00AB308A" w:rsidRPr="001F6017" w:rsidRDefault="00E032D1">
      <w:pPr>
        <w:pStyle w:val="TOC3"/>
        <w:shd w:val="clear" w:color="auto" w:fill="auto"/>
        <w:tabs>
          <w:tab w:val="left" w:pos="1288"/>
          <w:tab w:val="right" w:leader="dot" w:pos="8931"/>
        </w:tabs>
        <w:spacing w:before="0" w:line="488" w:lineRule="exact"/>
        <w:ind w:left="66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129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二、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军队也田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（336)</w:t>
        </w:r>
      </w:hyperlink>
    </w:p>
    <w:p w:rsidR="00AB308A" w:rsidRPr="001F6017" w:rsidRDefault="00FE4A42">
      <w:pPr>
        <w:pStyle w:val="TOC10"/>
        <w:shd w:val="clear" w:color="auto" w:fill="auto"/>
        <w:tabs>
          <w:tab w:val="right" w:leader="dot" w:pos="8591"/>
        </w:tabs>
        <w:spacing w:before="0" w:line="488" w:lineRule="exact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第三节边防屯戍与边防军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ab/>
        <w:t>（341)</w:t>
      </w:r>
    </w:p>
    <w:p w:rsidR="00AB308A" w:rsidRPr="001F6017" w:rsidRDefault="00FE4A42">
      <w:pPr>
        <w:pStyle w:val="TOC10"/>
        <w:shd w:val="clear" w:color="auto" w:fill="auto"/>
        <w:tabs>
          <w:tab w:val="left" w:pos="1288"/>
          <w:tab w:val="right" w:leader="dot" w:pos="8931"/>
        </w:tabs>
        <w:spacing w:before="0" w:line="488" w:lineRule="exact"/>
        <w:ind w:left="660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MSGENFONTSTYLENAMEBYROLETABLEOFCONTENTSMSGENFONTSTYLEMODIFERSIZE70"/>
          <w:rFonts w:asciiTheme="majorEastAsia" w:eastAsiaTheme="majorEastAsia" w:hAnsiTheme="majorEastAsia"/>
          <w:spacing w:val="0"/>
          <w:w w:val="100"/>
          <w:sz w:val="28"/>
          <w:szCs w:val="28"/>
        </w:rPr>
        <w:t>一、</w:t>
      </w:r>
      <w:r w:rsidRPr="001F6017">
        <w:rPr>
          <w:rStyle w:val="MSGENFONTSTYLENAMETEMPLATEROLEMSGENFONTSTYLENAMEBYROLETABLEOFCONTENTSMSGENFONTSTYLEMODIFERSIZE70"/>
          <w:rFonts w:asciiTheme="majorEastAsia" w:eastAsiaTheme="majorEastAsia" w:hAnsiTheme="majorEastAsia"/>
          <w:spacing w:val="0"/>
          <w:w w:val="100"/>
          <w:sz w:val="28"/>
          <w:szCs w:val="28"/>
        </w:rPr>
        <w:tab/>
      </w: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边郡的军事机构</w:t>
      </w:r>
      <w:r w:rsidRPr="001F6017">
        <w:rPr>
          <w:rStyle w:val="MSGENFONTSTYLENAMETEMPLATEROLEMSGENFONTSTYLENAMEBYROLETABLEOFCONTENTSMSGENFONTSTYLEMODIFERSIZE70"/>
          <w:rFonts w:asciiTheme="majorEastAsia" w:eastAsiaTheme="majorEastAsia" w:hAnsiTheme="majorEastAsia"/>
          <w:spacing w:val="0"/>
          <w:w w:val="100"/>
          <w:sz w:val="28"/>
          <w:szCs w:val="28"/>
          <w:lang w:val="en-US" w:bidi="en-US"/>
        </w:rPr>
        <w:tab/>
      </w:r>
      <w:r w:rsidRPr="001F6017">
        <w:rPr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>（341)</w:t>
      </w:r>
    </w:p>
    <w:p w:rsidR="00AB308A" w:rsidRPr="001F6017" w:rsidRDefault="00E032D1">
      <w:pPr>
        <w:pStyle w:val="TOC3"/>
        <w:shd w:val="clear" w:color="auto" w:fill="auto"/>
        <w:tabs>
          <w:tab w:val="left" w:pos="1288"/>
          <w:tab w:val="right" w:leader="dot" w:pos="8931"/>
        </w:tabs>
        <w:spacing w:before="0" w:line="488" w:lineRule="exact"/>
        <w:ind w:left="66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131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二、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边防军的来源及其乜戍系统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（343)</w:t>
        </w:r>
      </w:hyperlink>
      <w:r w:rsidR="00FE4A42" w:rsidRPr="001F6017">
        <w:rPr>
          <w:rFonts w:asciiTheme="majorEastAsia" w:eastAsiaTheme="majorEastAsia" w:hAnsiTheme="majorEastAsia"/>
          <w:spacing w:val="0"/>
          <w:sz w:val="28"/>
          <w:szCs w:val="28"/>
        </w:rPr>
        <w:fldChar w:fldCharType="end"/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right="320"/>
        <w:jc w:val="right"/>
        <w:rPr>
          <w:rFonts w:asciiTheme="majorEastAsia" w:eastAsiaTheme="majorEastAsia" w:hAnsiTheme="majorEastAsia"/>
          <w:spacing w:val="0"/>
          <w:sz w:val="28"/>
          <w:szCs w:val="28"/>
        </w:rPr>
        <w:sectPr w:rsidR="00AB308A" w:rsidRPr="001F6017">
          <w:footerReference w:type="even" r:id="rId15"/>
          <w:footerReference w:type="default" r:id="rId16"/>
          <w:pgSz w:w="11900" w:h="16840"/>
          <w:pgMar w:top="1011" w:right="1394" w:bottom="765" w:left="1416" w:header="0" w:footer="3" w:gutter="0"/>
          <w:pgNumType w:start="6"/>
          <w:cols w:space="720"/>
          <w:noEndnote/>
          <w:docGrid w:linePitch="360"/>
        </w:sectPr>
      </w:pP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5</w:t>
      </w:r>
    </w:p>
    <w:p w:rsidR="00AB308A" w:rsidRPr="001F6017" w:rsidRDefault="00FE4A42">
      <w:pPr>
        <w:pStyle w:val="TOC3"/>
        <w:shd w:val="clear" w:color="auto" w:fill="auto"/>
        <w:tabs>
          <w:tab w:val="left" w:pos="1343"/>
          <w:tab w:val="right" w:leader="dot" w:pos="8947"/>
        </w:tabs>
        <w:spacing w:before="0" w:line="495" w:lineRule="exact"/>
        <w:ind w:left="700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lastRenderedPageBreak/>
        <w:fldChar w:fldCharType="begin"/>
      </w: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instrText xml:space="preserve"> TOC \o "1-5" \h \z </w:instrText>
      </w: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fldChar w:fldCharType="separate"/>
      </w:r>
      <w:hyperlink w:anchor="bookmark132" w:tooltip="Current Document">
        <w:r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三、</w:t>
        </w:r>
        <w:r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将</w:t>
        </w:r>
        <w:r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>*</w:t>
        </w:r>
        <w:r w:rsidRPr="001F6017">
          <w:rPr>
            <w:rStyle w:val="MSGENFONTSTYLENAMETEMPLATEROLEMSGENFONTSTYLENAMEBYROLETABLEOFCONTENTSMSGENFONTSTYLEMODIFERNAMEMingLiU0"/>
            <w:rFonts w:asciiTheme="majorEastAsia" w:eastAsiaTheme="majorEastAsia" w:hAnsiTheme="majorEastAsia"/>
            <w:sz w:val="28"/>
            <w:szCs w:val="28"/>
          </w:rPr>
          <w:t>L</w:t>
        </w:r>
        <w:r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兵及其乜戍特点</w:t>
        </w:r>
        <w:r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 xml:space="preserve"> (351)</w:t>
        </w:r>
      </w:hyperlink>
    </w:p>
    <w:p w:rsidR="00AB308A" w:rsidRPr="001F6017" w:rsidRDefault="00E032D1">
      <w:pPr>
        <w:pStyle w:val="TOC3"/>
        <w:shd w:val="clear" w:color="auto" w:fill="auto"/>
        <w:tabs>
          <w:tab w:val="left" w:pos="1343"/>
          <w:tab w:val="right" w:leader="dot" w:pos="8947"/>
        </w:tabs>
        <w:spacing w:before="0" w:line="495" w:lineRule="exact"/>
        <w:ind w:left="70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133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四、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边塞候望系统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（357)</w:t>
        </w:r>
      </w:hyperlink>
    </w:p>
    <w:p w:rsidR="00AB308A" w:rsidRPr="001F6017" w:rsidRDefault="00E032D1">
      <w:pPr>
        <w:pStyle w:val="TOC10"/>
        <w:shd w:val="clear" w:color="auto" w:fill="auto"/>
        <w:tabs>
          <w:tab w:val="right" w:leader="dot" w:pos="8947"/>
        </w:tabs>
        <w:spacing w:before="0" w:line="495" w:lineRule="exact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134" w:tooltip="Current Document">
        <w:r w:rsidR="00FE4A42" w:rsidRPr="001F6017">
          <w:rPr>
            <w:rFonts w:asciiTheme="majorEastAsia" w:eastAsiaTheme="majorEastAsia" w:hAnsiTheme="majorEastAsia"/>
            <w:spacing w:val="0"/>
            <w:sz w:val="28"/>
            <w:szCs w:val="28"/>
          </w:rPr>
          <w:t>第九章王莽改制及其对周边民族发动的战争</w:t>
        </w:r>
        <w:r w:rsidR="00FE4A42" w:rsidRPr="001F6017">
          <w:rPr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（364)</w:t>
        </w:r>
      </w:hyperlink>
    </w:p>
    <w:p w:rsidR="00AB308A" w:rsidRPr="001F6017" w:rsidRDefault="00E032D1">
      <w:pPr>
        <w:pStyle w:val="TOC2"/>
        <w:shd w:val="clear" w:color="auto" w:fill="auto"/>
        <w:tabs>
          <w:tab w:val="right" w:leader="dot" w:pos="8947"/>
        </w:tabs>
        <w:spacing w:before="0" w:line="495" w:lineRule="exact"/>
        <w:ind w:left="36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135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第一节西汉末期的社会危机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 xml:space="preserve"> （364)</w:t>
        </w:r>
      </w:hyperlink>
    </w:p>
    <w:p w:rsidR="00AB308A" w:rsidRPr="001F6017" w:rsidRDefault="00E032D1">
      <w:pPr>
        <w:pStyle w:val="TOC3"/>
        <w:shd w:val="clear" w:color="auto" w:fill="auto"/>
        <w:tabs>
          <w:tab w:val="left" w:pos="1343"/>
          <w:tab w:val="right" w:leader="dot" w:pos="8947"/>
        </w:tabs>
        <w:spacing w:before="0" w:line="488" w:lineRule="exact"/>
        <w:ind w:left="70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136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一、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政治的腐欧与阶級矛盾的激化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（364)</w:t>
        </w:r>
      </w:hyperlink>
    </w:p>
    <w:p w:rsidR="00AB308A" w:rsidRPr="001F6017" w:rsidRDefault="00E032D1">
      <w:pPr>
        <w:pStyle w:val="TOC3"/>
        <w:shd w:val="clear" w:color="auto" w:fill="auto"/>
        <w:tabs>
          <w:tab w:val="left" w:pos="1343"/>
          <w:tab w:val="right" w:leader="dot" w:pos="8947"/>
        </w:tabs>
        <w:spacing w:before="0" w:line="488" w:lineRule="exact"/>
        <w:ind w:left="70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137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二、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挽救危局的最后挣扎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 xml:space="preserve"> 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 xml:space="preserve"> （371)</w:t>
        </w:r>
      </w:hyperlink>
    </w:p>
    <w:p w:rsidR="00AB308A" w:rsidRPr="001F6017" w:rsidRDefault="00E032D1">
      <w:pPr>
        <w:pStyle w:val="TOC2"/>
        <w:shd w:val="clear" w:color="auto" w:fill="auto"/>
        <w:tabs>
          <w:tab w:val="right" w:leader="dot" w:pos="8587"/>
        </w:tabs>
        <w:spacing w:before="0" w:line="488" w:lineRule="exact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138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第二节王莽代汉及其改制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（373)</w:t>
        </w:r>
      </w:hyperlink>
    </w:p>
    <w:p w:rsidR="00AB308A" w:rsidRPr="001F6017" w:rsidRDefault="00E032D1">
      <w:pPr>
        <w:pStyle w:val="TOC3"/>
        <w:shd w:val="clear" w:color="auto" w:fill="auto"/>
        <w:tabs>
          <w:tab w:val="left" w:pos="1343"/>
          <w:tab w:val="right" w:leader="dot" w:pos="8947"/>
        </w:tabs>
        <w:spacing w:before="0" w:line="488" w:lineRule="exact"/>
        <w:ind w:left="70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139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一、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王莽的身世及其早年经历….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</w:r>
        <w:r w:rsidR="00FE4A42" w:rsidRPr="001F6017">
          <w:rPr>
            <w:rStyle w:val="MSGENFONTSTYLENAMETEMPLATEROLEMSGENFONTSTYLENAMEBYROLETABLEOFCONTENTSMSGENFONTSTYLEMODIFERNAMEMingLiU"/>
            <w:rFonts w:asciiTheme="majorEastAsia" w:eastAsiaTheme="majorEastAsia" w:hAnsiTheme="majorEastAsia"/>
            <w:sz w:val="28"/>
            <w:szCs w:val="28"/>
          </w:rPr>
          <w:t xml:space="preserve"> 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 xml:space="preserve">  (373)</w:t>
        </w:r>
      </w:hyperlink>
    </w:p>
    <w:p w:rsidR="00AB308A" w:rsidRPr="001F6017" w:rsidRDefault="00E032D1">
      <w:pPr>
        <w:pStyle w:val="TOC3"/>
        <w:shd w:val="clear" w:color="auto" w:fill="auto"/>
        <w:tabs>
          <w:tab w:val="left" w:pos="1343"/>
          <w:tab w:val="right" w:leader="dot" w:pos="8947"/>
        </w:tabs>
        <w:spacing w:before="0" w:line="488" w:lineRule="exact"/>
        <w:ind w:left="70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140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二、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王莽代汉创立“新”朝“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（376)</w:t>
        </w:r>
      </w:hyperlink>
    </w:p>
    <w:p w:rsidR="00AB308A" w:rsidRPr="001F6017" w:rsidRDefault="00E032D1">
      <w:pPr>
        <w:pStyle w:val="TOC3"/>
        <w:shd w:val="clear" w:color="auto" w:fill="auto"/>
        <w:tabs>
          <w:tab w:val="left" w:pos="1343"/>
          <w:tab w:val="right" w:leader="dot" w:pos="8947"/>
        </w:tabs>
        <w:spacing w:before="0" w:line="488" w:lineRule="exact"/>
        <w:ind w:left="70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141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三、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王莽的改制及其失败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 xml:space="preserve">  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 xml:space="preserve"> 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 xml:space="preserve"> （378)</w:t>
        </w:r>
      </w:hyperlink>
    </w:p>
    <w:p w:rsidR="00AB308A" w:rsidRPr="001F6017" w:rsidRDefault="00E032D1">
      <w:pPr>
        <w:pStyle w:val="TOC2"/>
        <w:shd w:val="clear" w:color="auto" w:fill="auto"/>
        <w:tabs>
          <w:tab w:val="right" w:leader="dot" w:pos="8587"/>
        </w:tabs>
        <w:spacing w:before="0" w:line="488" w:lineRule="exact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142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第三节边陲的民族纠纷与战争.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(383)</w:t>
        </w:r>
      </w:hyperlink>
    </w:p>
    <w:p w:rsidR="00AB308A" w:rsidRPr="001F6017" w:rsidRDefault="00E032D1">
      <w:pPr>
        <w:pStyle w:val="TOC3"/>
        <w:shd w:val="clear" w:color="auto" w:fill="auto"/>
        <w:tabs>
          <w:tab w:val="left" w:pos="1343"/>
          <w:tab w:val="left" w:leader="dot" w:pos="5174"/>
          <w:tab w:val="left" w:leader="dot" w:pos="5370"/>
          <w:tab w:val="right" w:leader="dot" w:pos="8947"/>
        </w:tabs>
        <w:spacing w:before="0" w:line="488" w:lineRule="exact"/>
        <w:ind w:left="70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143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一、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王莽执政时的周边形势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（383)</w:t>
        </w:r>
      </w:hyperlink>
    </w:p>
    <w:p w:rsidR="00AB308A" w:rsidRPr="001F6017" w:rsidRDefault="00E032D1">
      <w:pPr>
        <w:pStyle w:val="TOC3"/>
        <w:shd w:val="clear" w:color="auto" w:fill="auto"/>
        <w:tabs>
          <w:tab w:val="left" w:pos="1343"/>
          <w:tab w:val="right" w:leader="dot" w:pos="8947"/>
        </w:tabs>
        <w:spacing w:before="0" w:line="488" w:lineRule="exact"/>
        <w:ind w:left="70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144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二、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构难匈奴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</w:r>
        <w:r w:rsidR="00FE4A42" w:rsidRPr="001F6017">
          <w:rPr>
            <w:rStyle w:val="MSGENFONTSTYLENAMETEMPLATEROLEMSGENFONTSTYLENAMEBYROLETABLEOFCONTENTSMSGENFONTSTYLEMODIFERNAMEMingLiU"/>
            <w:rFonts w:asciiTheme="majorEastAsia" w:eastAsiaTheme="majorEastAsia" w:hAnsiTheme="majorEastAsia"/>
            <w:sz w:val="28"/>
            <w:szCs w:val="28"/>
          </w:rPr>
          <w:t xml:space="preserve"> 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 xml:space="preserve">  (384)</w:t>
        </w:r>
      </w:hyperlink>
    </w:p>
    <w:p w:rsidR="00AB308A" w:rsidRPr="001F6017" w:rsidRDefault="00E032D1">
      <w:pPr>
        <w:pStyle w:val="TOC3"/>
        <w:shd w:val="clear" w:color="auto" w:fill="auto"/>
        <w:tabs>
          <w:tab w:val="left" w:pos="1343"/>
          <w:tab w:val="right" w:leader="dot" w:pos="8947"/>
        </w:tabs>
        <w:spacing w:before="0" w:line="488" w:lineRule="exact"/>
        <w:ind w:left="70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145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三、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对西南夷的战争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 xml:space="preserve">  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 xml:space="preserve"> 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 xml:space="preserve"> 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 xml:space="preserve">  (389)</w:t>
        </w:r>
      </w:hyperlink>
    </w:p>
    <w:p w:rsidR="00AB308A" w:rsidRPr="001F6017" w:rsidRDefault="00E032D1">
      <w:pPr>
        <w:pStyle w:val="TOC3"/>
        <w:shd w:val="clear" w:color="auto" w:fill="auto"/>
        <w:tabs>
          <w:tab w:val="left" w:pos="1343"/>
          <w:tab w:val="left" w:leader="dot" w:pos="4323"/>
          <w:tab w:val="left" w:leader="dot" w:pos="4515"/>
          <w:tab w:val="right" w:leader="dot" w:pos="8947"/>
        </w:tabs>
        <w:spacing w:before="0" w:line="488" w:lineRule="exact"/>
        <w:ind w:left="70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146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四、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对西域的战争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 xml:space="preserve"> 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 xml:space="preserve"> 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 xml:space="preserve"> （391)</w:t>
        </w:r>
      </w:hyperlink>
    </w:p>
    <w:p w:rsidR="00AB308A" w:rsidRPr="001F6017" w:rsidRDefault="00E032D1">
      <w:pPr>
        <w:pStyle w:val="TOC3"/>
        <w:shd w:val="clear" w:color="auto" w:fill="auto"/>
        <w:tabs>
          <w:tab w:val="left" w:pos="1343"/>
          <w:tab w:val="right" w:leader="dot" w:pos="8947"/>
        </w:tabs>
        <w:spacing w:before="0" w:line="488" w:lineRule="exact"/>
        <w:ind w:left="70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147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五、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王莽对周边各族战争的后果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（392)</w:t>
        </w:r>
      </w:hyperlink>
    </w:p>
    <w:p w:rsidR="00AB308A" w:rsidRPr="001F6017" w:rsidRDefault="00E032D1">
      <w:pPr>
        <w:pStyle w:val="TOC10"/>
        <w:shd w:val="clear" w:color="auto" w:fill="auto"/>
        <w:tabs>
          <w:tab w:val="left" w:leader="dot" w:pos="6620"/>
          <w:tab w:val="right" w:leader="dot" w:pos="8947"/>
        </w:tabs>
        <w:spacing w:before="0" w:line="488" w:lineRule="exact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148" w:tooltip="Current Document">
        <w:r w:rsidR="00FE4A42" w:rsidRPr="001F6017">
          <w:rPr>
            <w:rFonts w:asciiTheme="majorEastAsia" w:eastAsiaTheme="majorEastAsia" w:hAnsiTheme="majorEastAsia"/>
            <w:spacing w:val="0"/>
            <w:sz w:val="28"/>
            <w:szCs w:val="28"/>
          </w:rPr>
          <w:t>第十章绿林、赤眉大起义与新莽政权的灭亡</w:t>
        </w:r>
        <w:r w:rsidR="00FE4A42" w:rsidRPr="001F6017">
          <w:rPr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</w:r>
        <w:r w:rsidR="00FE4A42" w:rsidRPr="001F6017">
          <w:rPr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（394)</w:t>
        </w:r>
      </w:hyperlink>
    </w:p>
    <w:p w:rsidR="00AB308A" w:rsidRPr="001F6017" w:rsidRDefault="00FE4A42">
      <w:pPr>
        <w:pStyle w:val="TOC10"/>
        <w:shd w:val="clear" w:color="auto" w:fill="auto"/>
        <w:spacing w:before="0" w:line="488" w:lineRule="exact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第一节农民起义的爆发及绿林、赤眉军的发展壮大…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>（395)</w:t>
      </w:r>
    </w:p>
    <w:p w:rsidR="00AB308A" w:rsidRPr="001F6017" w:rsidRDefault="00FE4A42">
      <w:pPr>
        <w:pStyle w:val="TOC10"/>
        <w:shd w:val="clear" w:color="auto" w:fill="auto"/>
        <w:tabs>
          <w:tab w:val="left" w:pos="1343"/>
          <w:tab w:val="left" w:leader="dot" w:pos="5883"/>
          <w:tab w:val="left" w:leader="dot" w:pos="6205"/>
        </w:tabs>
        <w:spacing w:before="0" w:line="488" w:lineRule="exact"/>
        <w:ind w:left="700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一、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ab/>
        <w:t>农民起义的爆发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ab/>
      </w: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ab/>
      </w:r>
      <w:r w:rsidRPr="001F6017">
        <w:rPr>
          <w:rStyle w:val="MSGENFONTSTYLENAMETEMPLATEROLEMSGENFONTSTYLENAMEBYROLETABLEOFCONTENTSMSGENFONTSTYLEMODIFERSPACING4"/>
          <w:rFonts w:asciiTheme="majorEastAsia" w:eastAsiaTheme="majorEastAsia" w:hAnsiTheme="majorEastAsia"/>
          <w:spacing w:val="0"/>
          <w:sz w:val="28"/>
          <w:szCs w:val="28"/>
        </w:rPr>
        <w:t>••“</w:t>
      </w:r>
      <w:r w:rsidRPr="001F6017">
        <w:rPr>
          <w:rStyle w:val="MSGENFONTSTYLENAMETEMPLATEROLEMSGENFONTSTYLENAMEBYROLETABLEOFCONTENTSMSGENFONTSTYLEMODIFERSPACING4"/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>‘（395)</w:t>
      </w:r>
    </w:p>
    <w:p w:rsidR="00AB308A" w:rsidRPr="001F6017" w:rsidRDefault="00E032D1">
      <w:pPr>
        <w:pStyle w:val="TOC2"/>
        <w:shd w:val="clear" w:color="auto" w:fill="auto"/>
        <w:tabs>
          <w:tab w:val="left" w:pos="1343"/>
          <w:tab w:val="right" w:leader="dot" w:pos="8947"/>
        </w:tabs>
        <w:spacing w:before="0" w:line="488" w:lineRule="exact"/>
        <w:ind w:left="70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151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二、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赤眉军在糸方的作战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 xml:space="preserve">  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 xml:space="preserve"> 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 xml:space="preserve"> （399)</w:t>
        </w:r>
      </w:hyperlink>
    </w:p>
    <w:p w:rsidR="00AB308A" w:rsidRPr="001F6017" w:rsidRDefault="00E032D1">
      <w:pPr>
        <w:pStyle w:val="TOC3"/>
        <w:shd w:val="clear" w:color="auto" w:fill="auto"/>
        <w:tabs>
          <w:tab w:val="left" w:pos="1343"/>
          <w:tab w:val="right" w:leader="dot" w:pos="8947"/>
        </w:tabs>
        <w:spacing w:before="0" w:line="488" w:lineRule="exact"/>
        <w:ind w:left="70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152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三、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绿林军的发展</w:t>
        </w:r>
        <w:r w:rsidR="00FE4A42" w:rsidRPr="001F6017">
          <w:rPr>
            <w:rStyle w:val="MSGENFONTSTYLENAMETEMPLATEROLEMSGENFONTSTYLENAMEBYROLETABLEOFCONTENTSMSGENFONTSTYLEMODIFERSIZE15"/>
            <w:rFonts w:asciiTheme="majorEastAsia" w:eastAsiaTheme="majorEastAsia" w:hAnsiTheme="majorEastAsia"/>
            <w:spacing w:val="0"/>
            <w:sz w:val="28"/>
            <w:szCs w:val="28"/>
          </w:rPr>
          <w:tab/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>（403)</w:t>
        </w:r>
      </w:hyperlink>
    </w:p>
    <w:p w:rsidR="00AB308A" w:rsidRPr="001F6017" w:rsidRDefault="00E032D1">
      <w:pPr>
        <w:pStyle w:val="TOC3"/>
        <w:shd w:val="clear" w:color="auto" w:fill="auto"/>
        <w:tabs>
          <w:tab w:val="left" w:pos="1343"/>
          <w:tab w:val="right" w:leader="dot" w:pos="8947"/>
        </w:tabs>
        <w:spacing w:before="0" w:line="488" w:lineRule="exact"/>
        <w:ind w:left="70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153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四、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更始政权的建立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（407)</w:t>
        </w:r>
      </w:hyperlink>
    </w:p>
    <w:p w:rsidR="00AB308A" w:rsidRPr="001F6017" w:rsidRDefault="00E032D1">
      <w:pPr>
        <w:pStyle w:val="TOC2"/>
        <w:shd w:val="clear" w:color="auto" w:fill="auto"/>
        <w:tabs>
          <w:tab w:val="right" w:leader="dot" w:pos="8587"/>
        </w:tabs>
        <w:spacing w:before="0" w:line="488" w:lineRule="exact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154" w:tooltip="Current Document">
        <w:r w:rsidR="00FE4A42" w:rsidRPr="001F6017">
          <w:rPr>
            <w:rStyle w:val="MSGENFONTSTYLENAMETEMPLATEROLEMSGENFONTSTYLENAMEBYROLETABLEOFCONTENTSMSGENFONTSTYLEMODIFERSPACING4"/>
            <w:rFonts w:asciiTheme="majorEastAsia" w:eastAsiaTheme="majorEastAsia" w:hAnsiTheme="majorEastAsia"/>
            <w:spacing w:val="0"/>
            <w:sz w:val="28"/>
            <w:szCs w:val="28"/>
          </w:rPr>
          <w:t>第二节昆阳决战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（411)</w:t>
        </w:r>
      </w:hyperlink>
    </w:p>
    <w:p w:rsidR="00AB308A" w:rsidRPr="001F6017" w:rsidRDefault="00FE4A42">
      <w:pPr>
        <w:pStyle w:val="TOC10"/>
        <w:shd w:val="clear" w:color="auto" w:fill="auto"/>
        <w:tabs>
          <w:tab w:val="left" w:pos="1343"/>
          <w:tab w:val="left" w:leader="dot" w:pos="7308"/>
          <w:tab w:val="left" w:leader="dot" w:pos="7493"/>
        </w:tabs>
        <w:spacing w:before="0" w:line="488" w:lineRule="exact"/>
        <w:ind w:left="700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一、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ab/>
        <w:t>王莽调集大军进攻更始军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ab/>
      </w:r>
      <w:r w:rsidRPr="001F6017">
        <w:rPr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ab/>
      </w: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……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>（411)</w:t>
      </w:r>
    </w:p>
    <w:p w:rsidR="00AB308A" w:rsidRPr="001F6017" w:rsidRDefault="00E032D1">
      <w:pPr>
        <w:pStyle w:val="TOC3"/>
        <w:shd w:val="clear" w:color="auto" w:fill="auto"/>
        <w:tabs>
          <w:tab w:val="left" w:pos="1343"/>
          <w:tab w:val="right" w:leader="dot" w:pos="8947"/>
        </w:tabs>
        <w:spacing w:before="0" w:line="488" w:lineRule="exact"/>
        <w:ind w:left="70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155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二、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更始军与莽军的作战决策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（413)</w:t>
        </w:r>
      </w:hyperlink>
    </w:p>
    <w:p w:rsidR="00AB308A" w:rsidRPr="001F6017" w:rsidRDefault="00E032D1">
      <w:pPr>
        <w:pStyle w:val="TOC3"/>
        <w:shd w:val="clear" w:color="auto" w:fill="auto"/>
        <w:tabs>
          <w:tab w:val="left" w:pos="1343"/>
          <w:tab w:val="right" w:leader="dot" w:pos="8947"/>
        </w:tabs>
        <w:spacing w:before="0" w:line="488" w:lineRule="exact"/>
        <w:ind w:left="70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156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三、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决战昆阳城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 xml:space="preserve">  （415)</w:t>
        </w:r>
      </w:hyperlink>
    </w:p>
    <w:p w:rsidR="00AB308A" w:rsidRPr="001F6017" w:rsidRDefault="00E032D1">
      <w:pPr>
        <w:pStyle w:val="TOC3"/>
        <w:shd w:val="clear" w:color="auto" w:fill="auto"/>
        <w:tabs>
          <w:tab w:val="left" w:pos="1343"/>
          <w:tab w:val="right" w:leader="dot" w:pos="8947"/>
        </w:tabs>
        <w:spacing w:before="0" w:line="488" w:lineRule="exact"/>
        <w:ind w:left="70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157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四、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更始军胜利和莽军失败的原因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（417)</w:t>
        </w:r>
      </w:hyperlink>
    </w:p>
    <w:p w:rsidR="00AB308A" w:rsidRPr="001F6017" w:rsidRDefault="00E032D1">
      <w:pPr>
        <w:pStyle w:val="MSGENFONTSTYLENAMETEMPLATEROLENUMBERMSGENFONTSTYLENAMEBYROLETABLEOFCONTENTS40"/>
        <w:shd w:val="clear" w:color="auto" w:fill="auto"/>
        <w:tabs>
          <w:tab w:val="right" w:leader="dot" w:pos="8587"/>
        </w:tabs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158" w:tooltip="Current Document">
        <w:r w:rsidR="00FE4A42" w:rsidRPr="001F6017">
          <w:rPr>
            <w:rFonts w:asciiTheme="majorEastAsia" w:eastAsiaTheme="majorEastAsia" w:hAnsiTheme="majorEastAsia"/>
            <w:spacing w:val="0"/>
            <w:sz w:val="28"/>
            <w:szCs w:val="28"/>
          </w:rPr>
          <w:t>第三节新莽政权的灭亡</w:t>
        </w:r>
        <w:r w:rsidR="00FE4A42" w:rsidRPr="001F6017">
          <w:rPr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（421)</w:t>
        </w:r>
      </w:hyperlink>
    </w:p>
    <w:p w:rsidR="00AB308A" w:rsidRPr="001F6017" w:rsidRDefault="00FE4A42">
      <w:pPr>
        <w:pStyle w:val="TOC10"/>
        <w:shd w:val="clear" w:color="auto" w:fill="auto"/>
        <w:tabs>
          <w:tab w:val="left" w:pos="1343"/>
          <w:tab w:val="right" w:leader="dot" w:pos="8947"/>
        </w:tabs>
        <w:spacing w:before="0" w:line="488" w:lineRule="exact"/>
        <w:ind w:left="700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一、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ab/>
        <w:t>新莽政权的瓦解及其挽救危机的措施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ab/>
        <w:t>（421)</w:t>
      </w:r>
    </w:p>
    <w:p w:rsidR="00AB308A" w:rsidRPr="001F6017" w:rsidRDefault="00FE4A42">
      <w:pPr>
        <w:pStyle w:val="TOC10"/>
        <w:shd w:val="clear" w:color="auto" w:fill="auto"/>
        <w:tabs>
          <w:tab w:val="left" w:pos="1343"/>
          <w:tab w:val="right" w:leader="dot" w:pos="8947"/>
        </w:tabs>
        <w:spacing w:before="0" w:line="488" w:lineRule="exact"/>
        <w:ind w:left="700"/>
        <w:rPr>
          <w:rFonts w:asciiTheme="majorEastAsia" w:eastAsiaTheme="majorEastAsia" w:hAnsiTheme="majorEastAsia"/>
          <w:spacing w:val="0"/>
          <w:sz w:val="28"/>
          <w:szCs w:val="28"/>
        </w:rPr>
        <w:sectPr w:rsidR="00AB308A" w:rsidRPr="001F6017">
          <w:footerReference w:type="even" r:id="rId17"/>
          <w:footerReference w:type="default" r:id="rId18"/>
          <w:pgSz w:w="11900" w:h="16840"/>
          <w:pgMar w:top="1011" w:right="1394" w:bottom="765" w:left="1416" w:header="0" w:footer="3" w:gutter="0"/>
          <w:pgNumType w:start="6"/>
          <w:cols w:space="720"/>
          <w:noEndnote/>
          <w:docGrid w:linePitch="360"/>
        </w:sectPr>
      </w:pP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二、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ab/>
        <w:t>靳莽政权的夜灭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ab/>
        <w:t>（423)</w:t>
      </w:r>
    </w:p>
    <w:p w:rsidR="00AB308A" w:rsidRPr="001F6017" w:rsidRDefault="00E032D1">
      <w:pPr>
        <w:pStyle w:val="TOC3"/>
        <w:shd w:val="clear" w:color="auto" w:fill="auto"/>
        <w:tabs>
          <w:tab w:val="right" w:leader="dot" w:pos="8836"/>
        </w:tabs>
        <w:spacing w:before="0" w:after="36" w:line="320" w:lineRule="exact"/>
        <w:ind w:left="70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162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三、农民军胜利与新莽政权失欧的原因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（427)</w:t>
        </w:r>
      </w:hyperlink>
    </w:p>
    <w:p w:rsidR="00AB308A" w:rsidRPr="001F6017" w:rsidRDefault="00FE4A42">
      <w:pPr>
        <w:pStyle w:val="TOC10"/>
        <w:shd w:val="clear" w:color="auto" w:fill="auto"/>
        <w:tabs>
          <w:tab w:val="right" w:leader="dot" w:pos="8836"/>
        </w:tabs>
        <w:spacing w:before="0" w:line="475" w:lineRule="exact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第十一章西汉时期的军事思想和军事人物</w:t>
      </w:r>
      <w:r w:rsidRPr="001F6017">
        <w:rPr>
          <w:rStyle w:val="MSGENFONTSTYLENAMETEMPLATEROLEMSGENFONTSTYLENAMEBYROLETABLEOFCONTENTSMSGENFONTSTYLEMODIFERSIZE15"/>
          <w:rFonts w:asciiTheme="majorEastAsia" w:eastAsiaTheme="majorEastAsia" w:hAnsiTheme="majorEastAsia"/>
          <w:spacing w:val="0"/>
          <w:sz w:val="28"/>
          <w:szCs w:val="28"/>
          <w:lang w:eastAsia="zh-CN"/>
        </w:rPr>
        <w:tab/>
        <w:t>（432)</w:t>
      </w:r>
    </w:p>
    <w:p w:rsidR="00AB308A" w:rsidRPr="001F6017" w:rsidRDefault="00E032D1">
      <w:pPr>
        <w:pStyle w:val="MSGENFONTSTYLENAMETEMPLATEROLENUMBERMSGENFONTSTYLENAMEBYROLETABLEOFCONTENTS40"/>
        <w:shd w:val="clear" w:color="auto" w:fill="auto"/>
        <w:tabs>
          <w:tab w:val="right" w:leader="dot" w:pos="8476"/>
        </w:tabs>
        <w:spacing w:line="475" w:lineRule="exact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165" w:tooltip="Current Document">
        <w:r w:rsidR="00FE4A42" w:rsidRPr="001F6017">
          <w:rPr>
            <w:rFonts w:asciiTheme="majorEastAsia" w:eastAsiaTheme="majorEastAsia" w:hAnsiTheme="majorEastAsia"/>
            <w:spacing w:val="0"/>
            <w:sz w:val="28"/>
            <w:szCs w:val="28"/>
          </w:rPr>
          <w:t>第一节西汉时期军事思想的主要成就</w:t>
        </w:r>
        <w:r w:rsidR="00FE4A42" w:rsidRPr="001F6017">
          <w:rPr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（432)</w:t>
        </w:r>
      </w:hyperlink>
    </w:p>
    <w:p w:rsidR="00AB308A" w:rsidRPr="001F6017" w:rsidRDefault="00FE4A42">
      <w:pPr>
        <w:pStyle w:val="TOC10"/>
        <w:shd w:val="clear" w:color="auto" w:fill="auto"/>
        <w:tabs>
          <w:tab w:val="left" w:pos="1338"/>
        </w:tabs>
        <w:spacing w:before="0" w:line="475" w:lineRule="exact"/>
        <w:ind w:left="700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MSGENFONTSTYLENAMEBYROLETABLEOFCONTENTSMSGENFONTSTYLEMODIFERSIZE650"/>
          <w:rFonts w:asciiTheme="majorEastAsia" w:eastAsiaTheme="majorEastAsia" w:hAnsiTheme="majorEastAsia"/>
          <w:spacing w:val="0"/>
          <w:w w:val="100"/>
          <w:sz w:val="28"/>
          <w:szCs w:val="28"/>
        </w:rPr>
        <w:t>一、</w:t>
      </w:r>
      <w:r w:rsidRPr="001F6017">
        <w:rPr>
          <w:rStyle w:val="MSGENFONTSTYLENAMETEMPLATEROLEMSGENFONTSTYLENAMEBYROLETABLEOFCONTENTSMSGENFONTSTYLEMODIFERSIZE650"/>
          <w:rFonts w:asciiTheme="majorEastAsia" w:eastAsiaTheme="majorEastAsia" w:hAnsiTheme="majorEastAsia"/>
          <w:spacing w:val="0"/>
          <w:w w:val="100"/>
          <w:sz w:val="28"/>
          <w:szCs w:val="28"/>
        </w:rPr>
        <w:tab/>
      </w: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富国强兵思想的发展与乜田戍边国防思想</w:t>
      </w:r>
    </w:p>
    <w:p w:rsidR="00AB308A" w:rsidRPr="001F6017" w:rsidRDefault="00FE4A42">
      <w:pPr>
        <w:pStyle w:val="MSGENFONTSTYLENAMETEMPLATEROLENUMBERMSGENFONTSTYLENAMEBYROLETABLEOFCONTENTS40"/>
        <w:shd w:val="clear" w:color="auto" w:fill="auto"/>
        <w:tabs>
          <w:tab w:val="right" w:leader="dot" w:pos="8836"/>
        </w:tabs>
        <w:spacing w:line="475" w:lineRule="exact"/>
        <w:ind w:left="136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的创立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  <w:lang w:val="en-US" w:eastAsia="en-US" w:bidi="en-US"/>
        </w:rPr>
        <w:tab/>
        <w:t xml:space="preserve">   (432)</w:t>
      </w:r>
    </w:p>
    <w:p w:rsidR="00AB308A" w:rsidRPr="001F6017" w:rsidRDefault="00E032D1">
      <w:pPr>
        <w:pStyle w:val="TOC3"/>
        <w:shd w:val="clear" w:color="auto" w:fill="auto"/>
        <w:tabs>
          <w:tab w:val="left" w:pos="1338"/>
          <w:tab w:val="right" w:leader="dot" w:pos="8836"/>
        </w:tabs>
        <w:spacing w:before="0" w:line="482" w:lineRule="exact"/>
        <w:ind w:left="70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167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二、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故略指导思想的进一步成熟与创新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（437)</w:t>
        </w:r>
      </w:hyperlink>
    </w:p>
    <w:p w:rsidR="00AB308A" w:rsidRPr="001F6017" w:rsidRDefault="00E032D1">
      <w:pPr>
        <w:pStyle w:val="TOC3"/>
        <w:shd w:val="clear" w:color="auto" w:fill="auto"/>
        <w:tabs>
          <w:tab w:val="left" w:pos="1338"/>
          <w:tab w:val="right" w:leader="dot" w:pos="8836"/>
        </w:tabs>
        <w:spacing w:before="0" w:line="482" w:lineRule="exact"/>
        <w:ind w:left="70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168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三、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战术思想的更新创造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（440)</w:t>
        </w:r>
      </w:hyperlink>
    </w:p>
    <w:p w:rsidR="00AB308A" w:rsidRPr="001F6017" w:rsidRDefault="00E032D1">
      <w:pPr>
        <w:pStyle w:val="MSGENFONTSTYLENAMETEMPLATEROLENUMBERMSGENFONTSTYLENAMEBYROLETABLEOFCONTENTS40"/>
        <w:shd w:val="clear" w:color="auto" w:fill="auto"/>
        <w:tabs>
          <w:tab w:val="right" w:leader="dot" w:pos="8476"/>
        </w:tabs>
        <w:spacing w:line="482" w:lineRule="exact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169" w:tooltip="Current Document">
        <w:r w:rsidR="00FE4A42" w:rsidRPr="001F6017">
          <w:rPr>
            <w:rStyle w:val="MSGENFONTSTYLENAMETEMPLATEROLENUMBERMSGENFONTSTYLENAMEBYROLETABLEOFCONTENTS4MSGENFONTSTYLEMODIFERSPACING3"/>
            <w:rFonts w:asciiTheme="majorEastAsia" w:eastAsiaTheme="majorEastAsia" w:hAnsiTheme="majorEastAsia"/>
            <w:spacing w:val="0"/>
            <w:sz w:val="28"/>
            <w:szCs w:val="28"/>
          </w:rPr>
          <w:t>第二节兵书概况</w:t>
        </w:r>
        <w:r w:rsidR="00FE4A42" w:rsidRPr="001F6017">
          <w:rPr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（445)</w:t>
        </w:r>
      </w:hyperlink>
    </w:p>
    <w:p w:rsidR="00AB308A" w:rsidRPr="001F6017" w:rsidRDefault="00E032D1">
      <w:pPr>
        <w:pStyle w:val="TOC3"/>
        <w:shd w:val="clear" w:color="auto" w:fill="auto"/>
        <w:tabs>
          <w:tab w:val="left" w:pos="1338"/>
          <w:tab w:val="right" w:leader="dot" w:pos="8836"/>
        </w:tabs>
        <w:spacing w:before="0" w:line="482" w:lineRule="exact"/>
        <w:ind w:left="70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170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一、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两次大规模整理兵书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（445)</w:t>
        </w:r>
      </w:hyperlink>
    </w:p>
    <w:p w:rsidR="00AB308A" w:rsidRPr="001F6017" w:rsidRDefault="00E032D1">
      <w:pPr>
        <w:pStyle w:val="MSGENFONTSTYLENAMETEMPLATEROLENUMBERMSGENFONTSTYLENAMEBYROLETABLEOFCONTENTS50"/>
        <w:shd w:val="clear" w:color="auto" w:fill="auto"/>
        <w:tabs>
          <w:tab w:val="left" w:pos="1338"/>
          <w:tab w:val="right" w:leader="dot" w:pos="8836"/>
        </w:tabs>
        <w:ind w:left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171" w:tooltip="Current Document">
        <w:r w:rsidR="00FE4A42" w:rsidRPr="001F6017">
          <w:rPr>
            <w:rFonts w:asciiTheme="majorEastAsia" w:eastAsiaTheme="majorEastAsia" w:hAnsiTheme="majorEastAsia"/>
            <w:spacing w:val="0"/>
            <w:sz w:val="28"/>
            <w:szCs w:val="28"/>
          </w:rPr>
          <w:t>二、</w:t>
        </w:r>
        <w:r w:rsidR="00FE4A42" w:rsidRPr="001F6017">
          <w:rPr>
            <w:rFonts w:asciiTheme="majorEastAsia" w:eastAsiaTheme="majorEastAsia" w:hAnsiTheme="majorEastAsia"/>
            <w:spacing w:val="0"/>
            <w:sz w:val="28"/>
            <w:szCs w:val="28"/>
          </w:rPr>
          <w:tab/>
          <w:t>《淮南子•兵略训》</w:t>
        </w:r>
        <w:r w:rsidR="00FE4A42" w:rsidRPr="001F6017">
          <w:rPr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（448)</w:t>
        </w:r>
      </w:hyperlink>
    </w:p>
    <w:p w:rsidR="00AB308A" w:rsidRPr="001F6017" w:rsidRDefault="00E032D1">
      <w:pPr>
        <w:pStyle w:val="TOC3"/>
        <w:shd w:val="clear" w:color="auto" w:fill="auto"/>
        <w:tabs>
          <w:tab w:val="left" w:pos="1338"/>
          <w:tab w:val="right" w:leader="dot" w:pos="8836"/>
        </w:tabs>
        <w:spacing w:before="0" w:line="482" w:lineRule="exact"/>
        <w:ind w:left="70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172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三、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《三略》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（454)</w:t>
        </w:r>
      </w:hyperlink>
    </w:p>
    <w:p w:rsidR="00AB308A" w:rsidRPr="001F6017" w:rsidRDefault="00E032D1">
      <w:pPr>
        <w:pStyle w:val="TOC3"/>
        <w:shd w:val="clear" w:color="auto" w:fill="auto"/>
        <w:tabs>
          <w:tab w:val="left" w:pos="1338"/>
          <w:tab w:val="right" w:leader="dot" w:pos="8836"/>
        </w:tabs>
        <w:spacing w:before="0" w:line="482" w:lineRule="exact"/>
        <w:ind w:left="70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173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四、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晁错的《言兵事跛</w:t>
        </w:r>
        <w:r w:rsidR="00FE4A42" w:rsidRPr="001F6017">
          <w:rPr>
            <w:rStyle w:val="MSGENFONTSTYLENAMETEMPLATEROLEMSGENFONTSTYLENAMEBYROLETABLEOFCONTENTSMSGENFONTSTYLEMODIFERSPACING2"/>
            <w:rFonts w:asciiTheme="majorEastAsia" w:eastAsiaTheme="majorEastAsia" w:hAnsiTheme="majorEastAsia"/>
            <w:spacing w:val="0"/>
            <w:sz w:val="28"/>
            <w:szCs w:val="28"/>
          </w:rPr>
          <w:t>》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（461)</w:t>
        </w:r>
      </w:hyperlink>
    </w:p>
    <w:p w:rsidR="00AB308A" w:rsidRPr="001F6017" w:rsidRDefault="00E032D1">
      <w:pPr>
        <w:pStyle w:val="TOC3"/>
        <w:shd w:val="clear" w:color="auto" w:fill="auto"/>
        <w:tabs>
          <w:tab w:val="left" w:pos="1338"/>
          <w:tab w:val="right" w:leader="dot" w:pos="8836"/>
        </w:tabs>
        <w:spacing w:before="0" w:line="482" w:lineRule="exact"/>
        <w:ind w:left="70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174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五、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赵充国的《乜田制見疏》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（464)</w:t>
        </w:r>
      </w:hyperlink>
    </w:p>
    <w:p w:rsidR="00AB308A" w:rsidRPr="001F6017" w:rsidRDefault="00E032D1">
      <w:pPr>
        <w:pStyle w:val="MSGENFONTSTYLENAMETEMPLATEROLENUMBERMSGENFONTSTYLENAMEBYROLETABLEOFCONTENTS40"/>
        <w:shd w:val="clear" w:color="auto" w:fill="auto"/>
        <w:tabs>
          <w:tab w:val="right" w:leader="dot" w:pos="8476"/>
        </w:tabs>
        <w:spacing w:line="482" w:lineRule="exact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175" w:tooltip="Current Document">
        <w:r w:rsidR="00FE4A42" w:rsidRPr="001F6017">
          <w:rPr>
            <w:rStyle w:val="MSGENFONTSTYLENAMETEMPLATEROLENUMBERMSGENFONTSTYLENAMEBYROLETABLEOFCONTENTS4MSGENFONTSTYLEMODIFERSPACING3"/>
            <w:rFonts w:asciiTheme="majorEastAsia" w:eastAsiaTheme="majorEastAsia" w:hAnsiTheme="majorEastAsia"/>
            <w:spacing w:val="0"/>
            <w:sz w:val="28"/>
            <w:szCs w:val="28"/>
          </w:rPr>
          <w:t>第三节主要军事人物</w:t>
        </w:r>
        <w:r w:rsidR="00FE4A42" w:rsidRPr="001F6017">
          <w:rPr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（466)</w:t>
        </w:r>
      </w:hyperlink>
    </w:p>
    <w:p w:rsidR="00AB308A" w:rsidRPr="001F6017" w:rsidRDefault="00FE4A42">
      <w:pPr>
        <w:pStyle w:val="TOC10"/>
        <w:shd w:val="clear" w:color="auto" w:fill="auto"/>
        <w:tabs>
          <w:tab w:val="left" w:pos="1338"/>
          <w:tab w:val="right" w:leader="dot" w:pos="8836"/>
        </w:tabs>
        <w:spacing w:before="0" w:line="482" w:lineRule="exact"/>
        <w:ind w:left="700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一、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ab/>
        <w:t>项羽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  <w:lang w:val="en-US" w:eastAsia="en-US" w:bidi="en-US"/>
        </w:rPr>
        <w:tab/>
        <w:t>(466)</w:t>
      </w:r>
    </w:p>
    <w:p w:rsidR="00AB308A" w:rsidRPr="001F6017" w:rsidRDefault="00E032D1">
      <w:pPr>
        <w:pStyle w:val="TOC3"/>
        <w:shd w:val="clear" w:color="auto" w:fill="auto"/>
        <w:tabs>
          <w:tab w:val="left" w:pos="1338"/>
          <w:tab w:val="right" w:leader="dot" w:pos="8836"/>
        </w:tabs>
        <w:spacing w:before="0" w:line="482" w:lineRule="exact"/>
        <w:ind w:left="70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176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二、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冒顿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（470)</w:t>
        </w:r>
      </w:hyperlink>
    </w:p>
    <w:p w:rsidR="00AB308A" w:rsidRPr="001F6017" w:rsidRDefault="00E032D1">
      <w:pPr>
        <w:pStyle w:val="TOC3"/>
        <w:shd w:val="clear" w:color="auto" w:fill="auto"/>
        <w:tabs>
          <w:tab w:val="left" w:pos="1338"/>
          <w:tab w:val="right" w:leader="dot" w:pos="8836"/>
        </w:tabs>
        <w:spacing w:before="0" w:line="482" w:lineRule="exact"/>
        <w:ind w:left="70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177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三、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张良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（472)</w:t>
        </w:r>
      </w:hyperlink>
    </w:p>
    <w:p w:rsidR="00AB308A" w:rsidRPr="001F6017" w:rsidRDefault="00E032D1">
      <w:pPr>
        <w:pStyle w:val="TOC3"/>
        <w:shd w:val="clear" w:color="auto" w:fill="auto"/>
        <w:tabs>
          <w:tab w:val="left" w:pos="1338"/>
          <w:tab w:val="right" w:leader="dot" w:pos="8836"/>
        </w:tabs>
        <w:spacing w:before="0" w:line="482" w:lineRule="exact"/>
        <w:ind w:left="70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178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四、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韩信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（474)</w:t>
        </w:r>
      </w:hyperlink>
    </w:p>
    <w:p w:rsidR="00AB308A" w:rsidRPr="001F6017" w:rsidRDefault="00E032D1">
      <w:pPr>
        <w:pStyle w:val="TOC3"/>
        <w:shd w:val="clear" w:color="auto" w:fill="auto"/>
        <w:tabs>
          <w:tab w:val="left" w:pos="1338"/>
          <w:tab w:val="right" w:leader="dot" w:pos="8836"/>
        </w:tabs>
        <w:spacing w:before="0" w:line="482" w:lineRule="exact"/>
        <w:ind w:left="70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179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五、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周亚夫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(476)</w:t>
        </w:r>
      </w:hyperlink>
    </w:p>
    <w:p w:rsidR="00AB308A" w:rsidRPr="001F6017" w:rsidRDefault="00E032D1">
      <w:pPr>
        <w:pStyle w:val="TOC3"/>
        <w:shd w:val="clear" w:color="auto" w:fill="auto"/>
        <w:tabs>
          <w:tab w:val="left" w:pos="1338"/>
          <w:tab w:val="right" w:leader="dot" w:pos="8836"/>
        </w:tabs>
        <w:spacing w:before="0" w:line="482" w:lineRule="exact"/>
        <w:ind w:left="70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180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六、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卫青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（478)</w:t>
        </w:r>
      </w:hyperlink>
    </w:p>
    <w:p w:rsidR="00AB308A" w:rsidRPr="001F6017" w:rsidRDefault="00E032D1">
      <w:pPr>
        <w:pStyle w:val="TOC3"/>
        <w:shd w:val="clear" w:color="auto" w:fill="auto"/>
        <w:tabs>
          <w:tab w:val="left" w:pos="1338"/>
          <w:tab w:val="right" w:leader="dot" w:pos="8836"/>
        </w:tabs>
        <w:spacing w:before="0" w:line="482" w:lineRule="exact"/>
        <w:ind w:left="70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181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七、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霍去病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（481)</w:t>
        </w:r>
      </w:hyperlink>
    </w:p>
    <w:p w:rsidR="00AB308A" w:rsidRPr="001F6017" w:rsidRDefault="00E032D1">
      <w:pPr>
        <w:pStyle w:val="TOC3"/>
        <w:shd w:val="clear" w:color="auto" w:fill="auto"/>
        <w:tabs>
          <w:tab w:val="left" w:pos="1338"/>
          <w:tab w:val="right" w:leader="dot" w:pos="8836"/>
        </w:tabs>
        <w:spacing w:before="0" w:line="482" w:lineRule="exact"/>
        <w:ind w:left="700"/>
        <w:rPr>
          <w:rFonts w:asciiTheme="majorEastAsia" w:eastAsiaTheme="majorEastAsia" w:hAnsiTheme="majorEastAsia"/>
          <w:spacing w:val="0"/>
          <w:sz w:val="28"/>
          <w:szCs w:val="28"/>
        </w:rPr>
      </w:pPr>
      <w:hyperlink w:anchor="bookmark182" w:tooltip="Current Document"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>八、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</w:rPr>
          <w:tab/>
          <w:t>李广</w:t>
        </w:r>
        <w:r w:rsidR="00FE4A42" w:rsidRPr="001F6017">
          <w:rPr>
            <w:rStyle w:val="TOC1"/>
            <w:rFonts w:asciiTheme="majorEastAsia" w:eastAsiaTheme="majorEastAsia" w:hAnsiTheme="majorEastAsia"/>
            <w:spacing w:val="0"/>
            <w:sz w:val="28"/>
            <w:szCs w:val="28"/>
            <w:lang w:val="en-US" w:eastAsia="en-US" w:bidi="en-US"/>
          </w:rPr>
          <w:tab/>
          <w:t>（485)</w:t>
        </w:r>
      </w:hyperlink>
    </w:p>
    <w:p w:rsidR="00AB308A" w:rsidRPr="001F6017" w:rsidRDefault="00FE4A42">
      <w:pPr>
        <w:pStyle w:val="TOC10"/>
        <w:shd w:val="clear" w:color="auto" w:fill="auto"/>
        <w:tabs>
          <w:tab w:val="left" w:pos="1338"/>
          <w:tab w:val="left" w:leader="dot" w:pos="6564"/>
          <w:tab w:val="left" w:leader="dot" w:pos="6756"/>
          <w:tab w:val="left" w:leader="dot" w:pos="7685"/>
        </w:tabs>
        <w:spacing w:before="0" w:after="610" w:line="482" w:lineRule="exact"/>
        <w:ind w:left="700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九、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ab/>
        <w:t>赵充国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ab/>
      </w:r>
      <w:r w:rsidRPr="001F6017">
        <w:rPr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ab/>
      </w:r>
      <w:r w:rsidRPr="001F6017">
        <w:rPr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ab/>
        <w:t>- (489)</w:t>
      </w:r>
    </w:p>
    <w:p w:rsidR="00AB308A" w:rsidRPr="001F6017" w:rsidRDefault="00FE4A42">
      <w:pPr>
        <w:pStyle w:val="TOC10"/>
        <w:shd w:val="clear" w:color="auto" w:fill="auto"/>
        <w:tabs>
          <w:tab w:val="right" w:leader="dot" w:pos="8836"/>
        </w:tabs>
        <w:spacing w:before="0" w:after="516" w:line="320" w:lineRule="exact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后记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ab/>
        <w:t>（494)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fldChar w:fldCharType="end"/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75" w:lineRule="exact"/>
        <w:ind w:left="136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书末附图：</w:t>
      </w:r>
    </w:p>
    <w:p w:rsidR="00AB308A" w:rsidRPr="001F6017" w:rsidRDefault="00FE4A42">
      <w:pPr>
        <w:pStyle w:val="MSGENFONTSTYLENAMETEMPLATEROLENUMBERMSGENFONTSTYLENAMEBYROLETEXT40"/>
        <w:shd w:val="clear" w:color="auto" w:fill="auto"/>
        <w:tabs>
          <w:tab w:val="left" w:pos="1835"/>
        </w:tabs>
        <w:ind w:left="136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1、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ab/>
        <w:t>成皋之战示意图</w:t>
      </w:r>
    </w:p>
    <w:p w:rsidR="00AB308A" w:rsidRPr="001F6017" w:rsidRDefault="00FE4A42">
      <w:pPr>
        <w:pStyle w:val="MSGENFONTSTYLENAMETEMPLATEROLENUMBERMSGENFONTSTYLENAMEBYROLETEXT40"/>
        <w:shd w:val="clear" w:color="auto" w:fill="auto"/>
        <w:tabs>
          <w:tab w:val="left" w:pos="1835"/>
        </w:tabs>
        <w:ind w:left="136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2、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ab/>
        <w:t>垓下之战示意图</w:t>
      </w:r>
    </w:p>
    <w:p w:rsidR="00AB308A" w:rsidRPr="001F6017" w:rsidRDefault="00FE4A42">
      <w:pPr>
        <w:pStyle w:val="MSGENFONTSTYLENAMETEMPLATEROLENUMBERMSGENFONTSTYLENAMEBYROLETEXT40"/>
        <w:shd w:val="clear" w:color="auto" w:fill="auto"/>
        <w:tabs>
          <w:tab w:val="left" w:pos="1835"/>
        </w:tabs>
        <w:ind w:left="136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4MSGENFONTSTYLEMODIFERSIZE15"/>
          <w:rFonts w:asciiTheme="majorEastAsia" w:eastAsiaTheme="majorEastAsia" w:hAnsiTheme="majorEastAsia"/>
          <w:spacing w:val="0"/>
          <w:sz w:val="28"/>
          <w:szCs w:val="28"/>
        </w:rPr>
        <w:t>3、</w:t>
      </w:r>
      <w:r w:rsidRPr="001F6017">
        <w:rPr>
          <w:rStyle w:val="MSGENFONTSTYLENAMETEMPLATEROLENUMBERMSGENFONTSTYLENAMEBYROLETEXT4MSGENFONTSTYLEMODIFERSIZE15"/>
          <w:rFonts w:asciiTheme="majorEastAsia" w:eastAsiaTheme="majorEastAsia" w:hAnsiTheme="majorEastAsia"/>
          <w:spacing w:val="0"/>
          <w:sz w:val="28"/>
          <w:szCs w:val="28"/>
        </w:rPr>
        <w:tab/>
      </w: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周亚夫平七王之乱示意图</w:t>
      </w:r>
    </w:p>
    <w:p w:rsidR="00AB308A" w:rsidRPr="001F6017" w:rsidRDefault="00FE4A42">
      <w:pPr>
        <w:pStyle w:val="MSGENFONTSTYLENAMETEMPLATEROLENUMBERMSGENFONTSTYLENAMEBYROLETEXT40"/>
        <w:shd w:val="clear" w:color="auto" w:fill="auto"/>
        <w:tabs>
          <w:tab w:val="left" w:pos="2065"/>
        </w:tabs>
        <w:spacing w:after="160" w:line="320" w:lineRule="exact"/>
        <w:ind w:left="156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lastRenderedPageBreak/>
        <w:t>4、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ab/>
        <w:t>河南漠南之战示意图</w:t>
      </w:r>
    </w:p>
    <w:p w:rsidR="00AB308A" w:rsidRPr="001F6017" w:rsidRDefault="00FE4A42">
      <w:pPr>
        <w:pStyle w:val="MSGENFONTSTYLENAMETEMPLATEROLENUMBERMSGENFONTSTYLENAMEBYROLETEXT40"/>
        <w:shd w:val="clear" w:color="auto" w:fill="auto"/>
        <w:tabs>
          <w:tab w:val="left" w:pos="2065"/>
        </w:tabs>
        <w:spacing w:after="160" w:line="320" w:lineRule="exact"/>
        <w:ind w:left="156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5、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ab/>
        <w:t>河西之战示意围</w:t>
      </w:r>
    </w:p>
    <w:p w:rsidR="00AB308A" w:rsidRPr="001F6017" w:rsidRDefault="00FE4A42">
      <w:pPr>
        <w:pStyle w:val="MSGENFONTSTYLENAMETEMPLATEROLENUMBERMSGENFONTSTYLENAMEBYROLETEXT40"/>
        <w:shd w:val="clear" w:color="auto" w:fill="auto"/>
        <w:tabs>
          <w:tab w:val="left" w:pos="2065"/>
        </w:tabs>
        <w:spacing w:after="160" w:line="320" w:lineRule="exact"/>
        <w:ind w:left="156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6、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ab/>
        <w:t>漠北之战示意图</w:t>
      </w:r>
    </w:p>
    <w:p w:rsidR="00AB308A" w:rsidRPr="001F6017" w:rsidRDefault="00FE4A42">
      <w:pPr>
        <w:pStyle w:val="MSGENFONTSTYLENAMETEMPLATEROLENUMBERMSGENFONTSTYLENAMEBYROLETEXT40"/>
        <w:shd w:val="clear" w:color="auto" w:fill="auto"/>
        <w:tabs>
          <w:tab w:val="left" w:pos="2065"/>
        </w:tabs>
        <w:spacing w:after="160" w:line="320" w:lineRule="exact"/>
        <w:ind w:left="156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7、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ab/>
      </w:r>
      <w:r w:rsidRPr="001F6017">
        <w:rPr>
          <w:rStyle w:val="MSGENFONTSTYLENAMETEMPLATEROLENUMBERMSGENFONTSTYLENAMEBYROLETEXT4MSGENFONTSTYLEMODIFERSIZE150"/>
          <w:rFonts w:asciiTheme="majorEastAsia" w:eastAsiaTheme="majorEastAsia" w:hAnsiTheme="majorEastAsia"/>
          <w:spacing w:val="0"/>
          <w:sz w:val="28"/>
          <w:szCs w:val="28"/>
        </w:rPr>
        <w:t>汉平南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越之战示意图</w:t>
      </w:r>
    </w:p>
    <w:p w:rsidR="00AB308A" w:rsidRPr="001F6017" w:rsidRDefault="00FE4A42">
      <w:pPr>
        <w:pStyle w:val="MSGENFONTSTYLENAMETEMPLATEROLENUMBERMSGENFONTSTYLENAMEBYROLETEXT40"/>
        <w:shd w:val="clear" w:color="auto" w:fill="auto"/>
        <w:tabs>
          <w:tab w:val="left" w:pos="2065"/>
        </w:tabs>
        <w:spacing w:after="160" w:line="320" w:lineRule="exact"/>
        <w:ind w:left="156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8、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ab/>
        <w:t>汉宣帝五路击匈奴作战示意图</w:t>
      </w:r>
    </w:p>
    <w:p w:rsidR="00AB308A" w:rsidRPr="001F6017" w:rsidRDefault="00FE4A42">
      <w:pPr>
        <w:pStyle w:val="MSGENFONTSTYLENAMETEMPLATEROLENUMBERMSGENFONTSTYLENAMEBYROLETEXT40"/>
        <w:shd w:val="clear" w:color="auto" w:fill="auto"/>
        <w:tabs>
          <w:tab w:val="left" w:pos="2065"/>
        </w:tabs>
        <w:spacing w:line="320" w:lineRule="exact"/>
        <w:ind w:left="1560"/>
        <w:jc w:val="both"/>
        <w:rPr>
          <w:rFonts w:asciiTheme="majorEastAsia" w:eastAsiaTheme="majorEastAsia" w:hAnsiTheme="majorEastAsia"/>
          <w:spacing w:val="0"/>
          <w:sz w:val="28"/>
          <w:szCs w:val="28"/>
        </w:rPr>
        <w:sectPr w:rsidR="00AB308A" w:rsidRPr="001F6017">
          <w:pgSz w:w="11900" w:h="16840"/>
          <w:pgMar w:top="1098" w:right="1618" w:bottom="1344" w:left="1402" w:header="0" w:footer="3" w:gutter="0"/>
          <w:cols w:space="720"/>
          <w:noEndnote/>
          <w:docGrid w:linePitch="360"/>
        </w:sectPr>
      </w:pP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9、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ab/>
        <w:t>昆阳之战示意图</w:t>
      </w:r>
    </w:p>
    <w:p w:rsidR="00AB308A" w:rsidRPr="001F6017" w:rsidRDefault="00AB308A">
      <w:pPr>
        <w:spacing w:line="240" w:lineRule="exact"/>
        <w:rPr>
          <w:rFonts w:asciiTheme="majorEastAsia" w:eastAsiaTheme="majorEastAsia" w:hAnsiTheme="majorEastAsia"/>
          <w:sz w:val="28"/>
          <w:szCs w:val="28"/>
        </w:rPr>
      </w:pPr>
    </w:p>
    <w:p w:rsidR="00AB308A" w:rsidRPr="001F6017" w:rsidRDefault="00AB308A">
      <w:pPr>
        <w:spacing w:line="240" w:lineRule="exact"/>
        <w:rPr>
          <w:rFonts w:asciiTheme="majorEastAsia" w:eastAsiaTheme="majorEastAsia" w:hAnsiTheme="majorEastAsia"/>
          <w:sz w:val="28"/>
          <w:szCs w:val="28"/>
        </w:rPr>
      </w:pPr>
    </w:p>
    <w:p w:rsidR="00AB308A" w:rsidRPr="001F6017" w:rsidRDefault="00AB308A">
      <w:pPr>
        <w:spacing w:line="240" w:lineRule="exact"/>
        <w:rPr>
          <w:rFonts w:asciiTheme="majorEastAsia" w:eastAsiaTheme="majorEastAsia" w:hAnsiTheme="majorEastAsia"/>
          <w:sz w:val="28"/>
          <w:szCs w:val="28"/>
        </w:rPr>
      </w:pPr>
    </w:p>
    <w:p w:rsidR="00AB308A" w:rsidRPr="001F6017" w:rsidRDefault="00AB308A">
      <w:pPr>
        <w:spacing w:line="240" w:lineRule="exact"/>
        <w:rPr>
          <w:rFonts w:asciiTheme="majorEastAsia" w:eastAsiaTheme="majorEastAsia" w:hAnsiTheme="majorEastAsia"/>
          <w:sz w:val="28"/>
          <w:szCs w:val="28"/>
        </w:rPr>
      </w:pPr>
    </w:p>
    <w:p w:rsidR="00AB308A" w:rsidRPr="001F6017" w:rsidRDefault="00AB308A">
      <w:pPr>
        <w:spacing w:line="240" w:lineRule="exact"/>
        <w:rPr>
          <w:rFonts w:asciiTheme="majorEastAsia" w:eastAsiaTheme="majorEastAsia" w:hAnsiTheme="majorEastAsia"/>
          <w:sz w:val="28"/>
          <w:szCs w:val="28"/>
        </w:rPr>
      </w:pPr>
    </w:p>
    <w:p w:rsidR="00AB308A" w:rsidRPr="001F6017" w:rsidRDefault="00AB308A">
      <w:pPr>
        <w:spacing w:before="97" w:after="97" w:line="240" w:lineRule="exact"/>
        <w:rPr>
          <w:rFonts w:asciiTheme="majorEastAsia" w:eastAsiaTheme="majorEastAsia" w:hAnsiTheme="majorEastAsia"/>
          <w:sz w:val="28"/>
          <w:szCs w:val="28"/>
        </w:rPr>
      </w:pPr>
    </w:p>
    <w:p w:rsidR="00AB308A" w:rsidRPr="001F6017" w:rsidRDefault="00AB308A">
      <w:pPr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19"/>
          <w:footerReference w:type="default" r:id="rId20"/>
          <w:pgSz w:w="11900" w:h="16840"/>
          <w:pgMar w:top="1113" w:right="0" w:bottom="1044" w:left="0" w:header="0" w:footer="3" w:gutter="0"/>
          <w:pgNumType w:start="1"/>
          <w:cols w:space="720"/>
          <w:noEndnote/>
          <w:docGrid w:linePitch="360"/>
        </w:sectPr>
      </w:pPr>
    </w:p>
    <w:p w:rsidR="00AB308A" w:rsidRPr="001F6017" w:rsidRDefault="00FE4A42">
      <w:pPr>
        <w:pStyle w:val="MSGENFONTSTYLENAMETEMPLATEROLENUMBERMSGENFONTSTYLENAMEBYROLETEXT30"/>
        <w:shd w:val="clear" w:color="auto" w:fill="auto"/>
        <w:spacing w:after="512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绪 论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《西汉军事史》包括西汉王朝（前206年</w:t>
      </w:r>
      <w:r w:rsidRPr="001F6017">
        <w:rPr>
          <w:rStyle w:val="MSGENFONTSTYLENAMETEMPLATEROLENUMBERMSGENFONTSTYLENAMEBYROLETEXT2MSGENFONTSTYLEMODIFERSPACING0"/>
          <w:rFonts w:ascii="MS Mincho" w:eastAsiaTheme="majorEastAsia" w:hAnsi="MS Mincho" w:cs="MS Mincho"/>
          <w:sz w:val="28"/>
          <w:szCs w:val="28"/>
        </w:rPr>
        <w:t>〜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 xml:space="preserve">8年）和新莽时期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(9</w:t>
      </w:r>
      <w:r w:rsidRPr="001F6017">
        <w:rPr>
          <w:rStyle w:val="MSGENFONTSTYLENAMETEMPLATEROLENUMBERMSGENFONTSTYLENAMEBYROLETEXT2MSGENFONTSTYLEMODIFERSPACING0"/>
          <w:rFonts w:ascii="MS Mincho" w:eastAsiaTheme="majorEastAsia" w:hAnsi="MS Mincho" w:cs="MS Mincho"/>
          <w:sz w:val="28"/>
          <w:szCs w:val="28"/>
        </w:rPr>
        <w:t>〜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23年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），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共228年。全书分为11章，共42万余字，力求以历 史唯物主义为指导，结合当时社会经济、政治、文化的广阔背景， 勾画出西汉战争、军制、囯防、军事技术与军事思瘛的发展情况， 探讨这个时期军事活动的基本规律和特点，阐明其在中国军事史 上的地位和影响，并总结其中具有普遍性的经验与教训，以为今 日之借鉴。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80" w:line="495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西汉是中国历史上继秦朝之后的第二个大一统封建王朝，也 是中国历史上第一个兴盛的封建朝代。我国自古是一个多民族的 国家，各族人民从很早的古代起就已存在联系与交往。春秋战国 时期的兼井战筝，有力地促迸峩国的主体民族筚夏蔟与周边蛮夷 戎狄诸族的往来与融合，产生了“定于一”的大一统观念。而以 农业中铁农具的广泛运用与牛耕技术的普遍使用为标志的社会生 产力的进步以及封建生产关系的确立，更强烈要求国家的统一。秦 始皇顺应历史发展的趋势，“灭诸侯，成帝业，为天下一统”①，创 建我国历史上第一个封建专制主义的统一的多民族国家，立下了 不朽的历史功勋。然而，秦的统一，仅止于实现中原旱地农业区 与南方水田农业区的统一，还不是中国全部领土的统一，而且国 家的政治统一对于经济、文化发展的推动作用尚未得到发挥便二 世而亡。代秦而立的西汉王朝，不仅重建专制主义的统一多民族 国家，而且在政治、军事、经济、文化等领域采取强有力的措施， 并以其宏伟的气魄和非凡的胆略，相继进行一系列统一战争和开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/>
        <w:ind w:firstLine="680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type w:val="continuous"/>
          <w:pgSz w:w="11900" w:h="16840"/>
          <w:pgMar w:top="1113" w:right="1390" w:bottom="1044" w:left="1391" w:header="0" w:footer="3" w:gutter="0"/>
          <w:cols w:space="720"/>
          <w:noEndnote/>
          <w:docGrid w:linePitch="360"/>
        </w:sectPr>
      </w:pPr>
      <w:r w:rsidRPr="001F6017">
        <w:rPr>
          <w:rStyle w:val="MSGENFONTSTYLENAMETEMPLATEROLENUMBERMSGENFONTSTYLENAMEBYROLETEXT5MSGENFONTSTYLEMODIFERSIZE16"/>
          <w:rFonts w:asciiTheme="majorEastAsia" w:eastAsiaTheme="majorEastAsia" w:hAnsiTheme="majorEastAsia"/>
          <w:sz w:val="28"/>
          <w:szCs w:val="28"/>
        </w:rPr>
        <w:t>①</w:t>
      </w:r>
      <w:r w:rsidRPr="001F6017">
        <w:rPr>
          <w:rFonts w:asciiTheme="majorEastAsia" w:eastAsiaTheme="majorEastAsia" w:hAnsiTheme="majorEastAsia"/>
          <w:sz w:val="28"/>
          <w:szCs w:val="28"/>
        </w:rPr>
        <w:t>《史记》卷八十七《李</w:t>
      </w:r>
      <w:r w:rsidRPr="001F6017">
        <w:rPr>
          <w:rStyle w:val="MSGENFONTSTYLENAMETEMPLATEROLENUMBERMSGENFONTSTYLENAMEBYROLETEXT5MSGENFONTSTYLEMODIFERSIZE16"/>
          <w:rFonts w:asciiTheme="majorEastAsia" w:eastAsiaTheme="majorEastAsia" w:hAnsiTheme="majorEastAsia"/>
          <w:sz w:val="28"/>
          <w:szCs w:val="28"/>
        </w:rPr>
        <w:t>斯列</w:t>
      </w:r>
      <w:r w:rsidRPr="001F6017">
        <w:rPr>
          <w:rFonts w:asciiTheme="majorEastAsia" w:eastAsiaTheme="majorEastAsia" w:hAnsiTheme="majorEastAsia"/>
          <w:sz w:val="28"/>
          <w:szCs w:val="28"/>
        </w:rPr>
        <w:t xml:space="preserve">传》。 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拓边疆的斗争，巩固、发展、扩大了秦始皇开创的统一事业，除 实现大漠以南游牧区与中原农业区的统一，还将西域、河西地区 正式纳入中国的版图。随着大一统的实现和政治上的长期稳定，封 建的经济、文化蓬勃发展，呈现一派欣欣向荣的景象，使中国成 为当时世界上最富裕强盛的国家之一。国家的统一和经济的繁荣， 又进一步推动民族之间的交往与融合。中原华夏族加快了吸收、融 合其他民族成分的步伐，更加发展壮大，其族名也因汉朝的影响 而改称为汉。周边的一些民族，由于吸收中原汉族的先进文化，开 始走上封建化的道路，扩大了中国社会封建化的范围。此外，随 着张骞的“凿空” ^西域纳入中国的版图，中西交通从此开辟新 纪元，外来文明开始大规模传入中国，中国文化也远距离地向外 传播。所有这一切，都对中国历史的发展产生了极其深远的影响。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4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 xml:space="preserve">西汉在中国历史上所处的特殊地位，体现到军事领域，便在 战争、军制、国防、军事学术等方面形成许多新的特点，从而呈 </w:t>
      </w:r>
      <w:r w:rsidRPr="001F6017">
        <w:rPr>
          <w:rStyle w:val="MSGENFONTSTYLENAMETEMPLATEROLENUMBERMSGENFONTSTYLENAMEBYROLETEXT2MSGENFONTSTYLEMODIFERSPACING3"/>
          <w:rFonts w:asciiTheme="majorEastAsia" w:eastAsiaTheme="majorEastAsia" w:hAnsiTheme="majorEastAsia"/>
          <w:spacing w:val="0"/>
          <w:sz w:val="28"/>
          <w:szCs w:val="28"/>
        </w:rPr>
        <w:t>现出不同于前代的风貌。</w:t>
      </w:r>
      <w:r w:rsidRPr="001F6017">
        <w:rPr>
          <w:rStyle w:val="MSGENFONTSTYLENAMETEMPLATEROLENUMBERMSGENFONTSTYLENAMEBYROLETEXT2MSGENFONTSTYLEMODIFERSPACING3"/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>"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 xml:space="preserve"> "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4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西汉的战争较秦代有着很大的发展，不仅神类和性质具有新 的时代特点，而且其成就与存在的问题也与前代有所不同。下面， 让我们按照西汉军事发展的历程，先作个简要的回顾。</w:t>
      </w:r>
    </w:p>
    <w:p w:rsidR="00AB308A" w:rsidRPr="001F6017" w:rsidRDefault="00FE4A42">
      <w:pPr>
        <w:pStyle w:val="MSGENFONTSTYLENAMETEMPLATEROLENUMBERMSGENFONTSTYLENAMEBYROLETEXT60"/>
        <w:shd w:val="clear" w:color="auto" w:fill="auto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(一）前期（汉高祖元年至汉景帝后元三年，前206</w:t>
      </w:r>
      <w:r w:rsidRPr="001F6017">
        <w:rPr>
          <w:rFonts w:ascii="MS Mincho" w:eastAsiaTheme="majorEastAsia" w:hAnsi="MS Mincho" w:cs="MS Mincho"/>
          <w:sz w:val="28"/>
          <w:szCs w:val="28"/>
        </w:rPr>
        <w:t>〜</w:t>
      </w:r>
      <w:r w:rsidRPr="001F6017">
        <w:rPr>
          <w:rFonts w:asciiTheme="majorEastAsia" w:eastAsiaTheme="majorEastAsia" w:hAnsiTheme="majorEastAsia" w:cs="宋体" w:hint="eastAsia"/>
          <w:sz w:val="28"/>
          <w:szCs w:val="28"/>
        </w:rPr>
        <w:t>前</w:t>
      </w:r>
      <w:r w:rsidRPr="001F6017">
        <w:rPr>
          <w:rFonts w:asciiTheme="majorEastAsia" w:eastAsiaTheme="majorEastAsia" w:hAnsiTheme="majorEastAsia"/>
          <w:sz w:val="28"/>
          <w:szCs w:val="28"/>
        </w:rPr>
        <w:t>141 年），主要致力于国家的统一和发展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40"/>
        <w:jc w:val="both"/>
        <w:rPr>
          <w:rFonts w:asciiTheme="majorEastAsia" w:eastAsiaTheme="majorEastAsia" w:hAnsiTheme="majorEastAsia"/>
          <w:spacing w:val="0"/>
          <w:sz w:val="28"/>
          <w:szCs w:val="28"/>
        </w:rPr>
        <w:sectPr w:rsidR="00AB308A" w:rsidRPr="001F6017">
          <w:footerReference w:type="even" r:id="rId21"/>
          <w:footerReference w:type="default" r:id="rId22"/>
          <w:pgSz w:w="11900" w:h="16840"/>
          <w:pgMar w:top="1113" w:right="1390" w:bottom="1044" w:left="1391" w:header="0" w:footer="3" w:gutter="0"/>
          <w:pgNumType w:start="11"/>
          <w:cols w:space="720"/>
          <w:noEndnote/>
          <w:docGrid w:linePitch="360"/>
        </w:sect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 xml:space="preserve">这个时期的战争是从楚汉战争拉开帷幕的。楚汉战争是继秦 始皇统一六国战争后中国历史上第二次大规模的统一战争，但它 与秦的统一战争具有不同的特点。秦代的统一战争是由战国时期 的封建割据、兼并战争发展而来的，是经过长达100多年的长期 推备而发动的，秦国一开始就在政治和军事上占据巨大的优势，秦 强而六国弱，所以当秦始皇依靠强大的武力，从中央突破，由远 及近，各个击破时便势如破竹，屡战屡胜。楚汉战争与此完全不 同。这场战争是由秦末农民战争转化而来的。由于秦朝在实现统 一、建立中央集权的郡县制后，未及彻底清除六国旧贵族的残佘 势力便二世而亡，六国旧贵族乘农民大起义之机，纷纷组织武装， 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4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加入反秦行列，妄图借以复辟秦以前的分封割据局面。秦朝的统 治被推翻后，出身于楚国旧贵族家庭的项羽，为满足自己割地自 立、称霸天下的野心，公然凭借手中的强大武力，分封许多诸侯 王而自称西楚霸王，使割据的局面重新出现。这样，楚汉战争就 不仅是一场争夺全国统治权的战争，同时也是一场统一全国的战 争了。但在这场战争开始之时，被项羽封到巴蜀、汉中的汉王刘 邦，.面对的却是实力强大的项羽，自己处于劣势的地位，汉弱而 楚强，屡战而屡败。在这种形势下，他只能斗智而不能斗力。因 此，他采取以智取胜的指导思想，深入研究决定战争胜负的各种条 件，按照张良的献策，分化对方，争取同盟，在军事、政治、经济、地 理、外交、人才诸方面调动一切可以利用的因素，为自己营造全局 上的优势，并运用自己的智谋,首创了在统一的战略指导下，由多 个战区互相配合的战争指导艺术。经过一番惨淡经营，历尽艰难曲 折，他逐步扭转了被动局面，由弱变强,最后击败项羽，夺得全国的 最高统治权,建立起专制主义的中央集权的西汉王朝。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  <w:sectPr w:rsidR="00AB308A" w:rsidRPr="001F6017">
          <w:footerReference w:type="even" r:id="rId23"/>
          <w:footerReference w:type="default" r:id="rId24"/>
          <w:pgSz w:w="11900" w:h="16840"/>
          <w:pgMar w:top="1113" w:right="1390" w:bottom="1044" w:left="1391" w:header="0" w:footer="3" w:gutter="0"/>
          <w:pgNumType w:start="3"/>
          <w:cols w:space="720"/>
          <w:noEndnote/>
          <w:docGrid w:linePitch="360"/>
        </w:sect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 xml:space="preserve">西汉建立之初，由于秦末农民战争结束了秦朝的暴政，广大 农民与地主阶级的尖锐矛盾暂时缓和下来。而统治者又注意吸取 秦亡的教训，与民休息，轻徭薄赋，努力促进经济的恢复与发展, 使阶级矛盾进一步得到缓解。但是，西汉王朝面临的形势仍然十 分严峻。由于刘邦在楚汉战争中为了争取同盟军，作为一种策略 手段，曾对一些拥有实力的异姓将领实行分封，随着刘邦的胜利 和专制主义中央集权制的重建，这些异姓诸侯王与中央集权的郡 县制的矛盾便日益明显地暴露出来。与此伺时，在秦亡之后，中 央政府无暇南顾，又中断了对“西南夷”的统治，南越也乘机割 据自立，摆脱中原王朝的管辖。更严重的是，北方的匈奴奴隶制 国家在秦汉之际日趋强大，不断向四周扩大势力，趁中原多事之 秋重新夺占河南地，并与西汉的异姓诸侯王互相勾结，威胁到西 汉政枚的安全。起初，刘邦试图借助战胜项羽的余威，首先解决 北方的匈奴问题。但当他率兵北上迎击匈奴时，却在平城陷入重 围。他因此意识到，刚刚在战火中诞生的西汉王朝，民贫国穷，尚 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不具备战胜匈奴的实力，而在楚汉战争中分封的异姓诸侯王，却 是朝廷的肘腋之患。于是他改取先内后外的方针，对匈奴暂时忍 辱退让，以“和亲”与开放关市来换取边境的安宁，集中力量继 续从事内部的统一，使用武力和欺诈手段，逐一铲除异姓诸侯王， 代之以同姓诸侯王，巩固了中央集权的统治。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刘邦之后，其后举者仍然坚持先内后外的方针，无为而治，与 民休息，致力于经济的恢复与发展。其间，虽曾发生一场吕氏专 权与铲除诸吕的斗争，不过这场统治阶级内部的权力之争，并未 影响西汉奉行的政策。可是，随着经济的恢复与发展，同姓诸侯 王的实力也在急剧增长，从而与中央集权的郡县制发生冲突，导 致吴、楚七国之乱的爆发。汉景帝利用人民厌恶内战，七国勾结 匈奴失去民心的有利条件，调动汉军，集中主力，控制要点，采 取后发制人的方针，平息了这场叛乱。中国历史上秦汉时期中央 集权的郡县制与分封制的最后一次大斗争，至此宣告结束。接着， 西汉朝廷收夺封国的军政大权，从根本上消除地方的割据势力，维 护了国家的统一。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随着国力的逐步增长，西汉王朝采取措施积极加强北方的边 防。汉文帝不仅接受贾谊积极防御匈奴的主张，还采纳晁错建议， “募民徙塞下”，筑城屯田，并大力发展养马事业，扩充骑兵队伍。 在加强边防力量的基础上，他对匈奴的入侵，就地组织了几次反 击。这不仅对防御匈奴的更大规模入侵起到一定作用，而且为日 后汉武帝大举反击匈奴创造了条件，积累了经验。</w:t>
      </w:r>
    </w:p>
    <w:p w:rsidR="00AB308A" w:rsidRPr="001F6017" w:rsidRDefault="00FE4A42">
      <w:pPr>
        <w:pStyle w:val="MSGENFONTSTYLENAMETEMPLATEROLENUMBERMSGENFONTSTYLENAMEBYROLETEXT60"/>
        <w:shd w:val="clear" w:color="auto" w:fill="auto"/>
        <w:spacing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(二）中期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Fonts w:asciiTheme="majorEastAsia" w:eastAsiaTheme="majorEastAsia" w:hAnsiTheme="majorEastAsia"/>
          <w:sz w:val="28"/>
          <w:szCs w:val="28"/>
        </w:rPr>
        <w:t>汉武帝建元元年至汉宜帝黄龙元年，前140</w:t>
      </w:r>
      <w:r w:rsidRPr="001F6017">
        <w:rPr>
          <w:rFonts w:ascii="MS Mincho" w:eastAsiaTheme="majorEastAsia" w:hAnsi="MS Mincho" w:cs="MS Mincho"/>
          <w:sz w:val="28"/>
          <w:szCs w:val="28"/>
        </w:rPr>
        <w:t>〜</w:t>
      </w:r>
      <w:r w:rsidRPr="001F6017">
        <w:rPr>
          <w:rFonts w:asciiTheme="majorEastAsia" w:eastAsiaTheme="majorEastAsia" w:hAnsiTheme="majorEastAsia" w:cs="宋体" w:hint="eastAsia"/>
          <w:sz w:val="28"/>
          <w:szCs w:val="28"/>
        </w:rPr>
        <w:t>前</w:t>
      </w:r>
      <w:r w:rsidRPr="001F6017">
        <w:rPr>
          <w:rFonts w:asciiTheme="majorEastAsia" w:eastAsiaTheme="majorEastAsia" w:hAnsiTheme="majorEastAsia"/>
          <w:sz w:val="28"/>
          <w:szCs w:val="28"/>
        </w:rPr>
        <w:t xml:space="preserve"> 49年），主要致力于改制与开边，实现国家的空前大统一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经过汉初六七十年的休养生息，西汉府库充溢，国力强盛，拥 有强大的骑兵集团和比较完备的步、骑、弩、车、水相结合的军 事力量体系。年轻有为、雄才大略的汉武帝，不甘于墨守“无为 而治”之政。他大张旗鼓地进行改制，在政治上扩大皇帝控驭朝 廷和地方的权力，严厉打击豪强地主，抑制诸侯王势力，在军事 上强化皇帝对军权的控管，抓紧中央常备军的建设，在经济上加 强中央对全国经济的控制，增加政府的财政收入，在文化上罢黜 百家，独尊儒术，进一步强化专制主义的中央集权统治。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4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与此同时，汉武帝又以非凡的气魄，积极致力于开拓边疆的 斗争。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这是继秦始皇之后第二次大规模开拓边疆的战争，它同秦 始皇的开边也有不同的显著特点。秦始皇的开边，是在刚刚灭掉 六国、创建统一多民旗国家不久进行的，限于国力，只能采取南 攻北守之策。汉武帝的开边，则是在经过汉初六七十年的充分准 备、拥有比秦代更加强盛的国力基础上进行的，采取的是全面出 击的策略。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vertAlign w:val="superscript"/>
        </w:rPr>
        <w:t>: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在北方，他改变前期守边、堵击一类拒敌于外的防御 战法，起用年青的将军卫青、霍去病，率领大规模的骑兵集团</w:t>
      </w:r>
      <w:r w:rsidRPr="001F6017">
        <w:rPr>
          <w:rStyle w:val="MSGENFONTSTYLENAMETEMPLATEROLENUMBERMSGENFONTSTYLENAMEBYROLETEXT2MSGENFONTSTYLEMODIFERSIZE15"/>
          <w:rFonts w:asciiTheme="majorEastAsia" w:eastAsiaTheme="majorEastAsia" w:hAnsiTheme="majorEastAsia"/>
          <w:sz w:val="28"/>
          <w:szCs w:val="28"/>
        </w:rPr>
        <w:t xml:space="preserve">，在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荒漠草原，远途奔袭，迂回包抄，追歼匈奴主力，连续取得河南、 漠南、河西、漠北诸战的胜利，迫使“匈奴远遁，而幕南无王 庭”①。为断匈奴右臂，又命张骞两次出使西域，令赵破奴攻破楼 兰、车师，李广利出击大宛，军事与外交互相配合，使西域诸国 脱离匈奴而归汉，并令李息、徐自为统率大军平定西羌的叛乱，设 护差较尉加以监拍</w:t>
      </w:r>
      <w:r w:rsidRPr="001F6017">
        <w:rPr>
          <w:rStyle w:val="MSGENFONTSTYLENAMETEMPLATEROLENUMBERMSGENFONTSTYLENAMEBYROLETEXT2MSGENFONTSTYLEMODIFERNAMEMingLiU"/>
          <w:rFonts w:asciiTheme="majorEastAsia" w:eastAsiaTheme="majorEastAsia" w:hAnsiTheme="majorEastAsia"/>
          <w:sz w:val="28"/>
          <w:szCs w:val="28"/>
          <w:lang w:eastAsia="zh-CN"/>
        </w:rPr>
        <w:t>t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在嵐方</w:t>
      </w:r>
      <w:r w:rsidRPr="001F6017">
        <w:rPr>
          <w:rStyle w:val="MSGENFONTSTYLENAMETEMPLATEROLENUMBERMSGENFONTSTYLENAMEBYROLETEXT2MSGENFONTSTYLEMODIFERNAMEArial"/>
          <w:rFonts w:asciiTheme="majorEastAsia" w:eastAsiaTheme="majorEastAsia" w:hAnsiTheme="majorEastAsia"/>
          <w:w w:val="100"/>
          <w:sz w:val="28"/>
          <w:szCs w:val="28"/>
        </w:rPr>
        <w:t>I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命唐蒙出使夜郎，司马相如通“西 南夷”，并命杨仆、韩说、路博德诸将率领水陆大军统一东瓯、.南 越和闽越，置郡县加以治理</w:t>
      </w:r>
      <w:r w:rsidRPr="001F6017">
        <w:rPr>
          <w:rStyle w:val="MSGENFONTSTYLENAMETEMPLATEROLENUMBERMSGENFONTSTYLENAMEBYROLETEXT2MSGENFONTSTYLEMODIFERNAMEArial0"/>
          <w:rFonts w:asciiTheme="majorEastAsia" w:eastAsiaTheme="majorEastAsia" w:hAnsiTheme="majorEastAsia"/>
          <w:sz w:val="28"/>
          <w:szCs w:val="28"/>
        </w:rPr>
        <w:t>6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此外，在东北还出兵讨伐起兵叛汉 的卫氏朝鲜。这一系列开边兴利、继往幵来的举措，以其辉煌的 战果，为我国统一多民族国家的巩固和发展作出了极大的贡献。正 如清代著名史学家赵翼所言：“统计武帝所辟疆土，视高、惠、文、 景时几至一倍，•“…所增地，永为中国四至，千万年皆食其利。” “抑思帝之雄才大略，正在武功。”②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790" w:line="488" w:lineRule="exact"/>
        <w:ind w:firstLine="74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然而汉武帝的军事活动是以人民的沉重负担为代价的，加上 官僚地主的残酷剥削，导致农民的强烈不满与反抗。汉武帝晚年 乃“悔远征伐”，下诏“罪己”，停止对匈奴的大规模战争。后继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"/>
        </w:numPr>
        <w:shd w:val="clear" w:color="auto" w:fill="auto"/>
        <w:tabs>
          <w:tab w:val="left" w:pos="1216"/>
        </w:tabs>
        <w:spacing w:before="0" w:after="140" w:line="300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《汉书》卷九十四上《匈奴传》上。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"/>
        </w:numPr>
        <w:shd w:val="clear" w:color="auto" w:fill="auto"/>
        <w:tabs>
          <w:tab w:val="left" w:pos="1216"/>
        </w:tabs>
        <w:spacing w:before="0" w:after="140" w:line="300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赵翼：《廿二史札记》卷二，《史记、汉书•汉书武帝纪赞不言武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300" w:lineRule="exact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25"/>
          <w:footerReference w:type="default" r:id="rId26"/>
          <w:pgSz w:w="11900" w:h="16840"/>
          <w:pgMar w:top="1113" w:right="1390" w:bottom="1044" w:left="1391" w:header="0" w:footer="3" w:gutter="0"/>
          <w:pgNumType w:start="13"/>
          <w:cols w:space="720"/>
          <w:noEndnote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功»。 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300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的昭、宣二帝“因循守职，无所改作”①，再度实行轻徭薄赋、与 民休息之策，使社会生产又获得一定的发展，西汉王朝因此得以 继续维持几十年的兴盛局面</w:t>
      </w:r>
      <w:r w:rsidRPr="001F6017">
        <w:rPr>
          <w:rStyle w:val="MSGENFONTSTYLENAMETEMPLATEROLENUMBERMSGENFONTSTYLENAMEBYROLETEXT2MSGENFONTSTYLEMODIFERNAMEMingLiU"/>
          <w:rFonts w:asciiTheme="majorEastAsia" w:eastAsiaTheme="majorEastAsia" w:hAnsiTheme="majorEastAsia"/>
          <w:sz w:val="28"/>
          <w:szCs w:val="28"/>
          <w:vertAlign w:val="subscript"/>
          <w:lang w:eastAsia="zh-CN"/>
        </w:rPr>
        <w:t>d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在此基础上，汉宣帝命赵充国平定 西羌叛乱，命郑吉袭破车师，发五将军联合乌孙共击匈取。在取 得一系列胜利后，设金城属国安置降羌，置西域都护管辖西域诸 国。匈奴在遭到汉军的连续打击之后陷于分裂，郅支单于远走西 域，呼韩邪单于率部归汉，大漠以南地区从此与中原实现统一。 《汉书》因此称颂汉宣帝曰：“遭值匈奴乖乱，推亡固存，信威北 夷，单于慕义，稽首称藩。功光祖宗，业垂后嗣，可谓中兴”②。</w:t>
      </w:r>
    </w:p>
    <w:p w:rsidR="00AB308A" w:rsidRPr="001F6017" w:rsidRDefault="00FE4A42">
      <w:pPr>
        <w:pStyle w:val="MSGENFONTSTYLENAMETEMPLATEROLENUMBERMSGENFONTSTYLENAMEBYROLETEXT60"/>
        <w:shd w:val="clear" w:color="auto" w:fill="auto"/>
        <w:spacing w:line="488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(三）后期（汉元帝初元元年至新朝地塞四年，前48</w:t>
      </w:r>
      <w:r w:rsidRPr="001F6017">
        <w:rPr>
          <w:rFonts w:ascii="MS Mincho" w:eastAsiaTheme="majorEastAsia" w:hAnsi="MS Mincho" w:cs="MS Mincho"/>
          <w:sz w:val="28"/>
          <w:szCs w:val="28"/>
        </w:rPr>
        <w:t>〜</w:t>
      </w:r>
      <w:r w:rsidRPr="001F6017">
        <w:rPr>
          <w:rFonts w:asciiTheme="majorEastAsia" w:eastAsiaTheme="majorEastAsia" w:hAnsiTheme="majorEastAsia" w:cs="宋体" w:hint="eastAsia"/>
          <w:sz w:val="28"/>
          <w:szCs w:val="28"/>
        </w:rPr>
        <w:t>公元</w:t>
      </w:r>
      <w:r w:rsidRPr="001F6017">
        <w:rPr>
          <w:rFonts w:asciiTheme="majorEastAsia" w:eastAsiaTheme="majorEastAsia" w:hAnsiTheme="majorEastAsia"/>
          <w:sz w:val="28"/>
          <w:szCs w:val="28"/>
        </w:rPr>
        <w:t>23 年），军亊随着政治的腐敗逐步走向衰落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汉元帝之后，豪强地主势力迅速膨胀，最高统治权力落到了 宦官与外戚手中，政治愈来愈加黑暗与腐朽，阶级矛盾也日趋激 化。此时，西汉统治者既无暇也无力继续致力于边疆的开发和统 一事业。只有在汉元帝时，使西域都护骑校尉甘延寿与副校尉陈 汤，借助武、昭、宣时代反击匈奴、远征西域之余威，矫诏发西 域诸国兵及汉屯田吏士 4万人，冒着冬日的严寒，漫天的飞雪，分 兵沿西域南北两道远征康居，击灭西迁的匈奴郅支单于，使匈奴 问题得到最后的解决。这可以说是西汉中期反击匈奴战争的余绪， 也是西汉后期对开拓边疆事业唯一的一个贡献。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34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在西汉王朝危机四伏之际，外戚王莽代汉而立，建立〃‘新”朝。 他为缓解危机施行的“改制”，反而加深了各阶层的灾难，使“众 庶各不安生”③。他从大汉族主义的立场出发，以狂妄和愚蠢的态 度对待周边各族，对他们实行歧视和侮辱的政策，又激起各族人 民的强烈不满与反抗，使早已安定下来的边境重新燃起战火。王 莽为稳定自己的统治，又急忙调动大军，四出征讨。但他所进行</w:t>
      </w:r>
    </w:p>
    <w:p w:rsidR="00AB308A" w:rsidRPr="001F6017" w:rsidRDefault="00E032D1">
      <w:pPr>
        <w:pStyle w:val="MSGENFONTSTYLENAMETEMPLATEROLENUMBERMSGENFONTSTYLENAMEBYROLETEXT50"/>
        <w:shd w:val="clear" w:color="auto" w:fill="auto"/>
        <w:spacing w:before="0" w:line="420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/>
          <w:sz w:val="28"/>
          <w:szCs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7" type="#_x0000_t202" style="position:absolute;left:0;text-align:left;margin-left:31.35pt;margin-top:1pt;width:14.95pt;height:54.75pt;z-index:-125829376;mso-wrap-distance-left:5pt;mso-wrap-distance-right:11.65pt;mso-position-horizontal-relative:margin" filled="f" stroked="f">
            <v:textbox style="layout-flow:vertical-ideographic;mso-next-textbox:#_x0000_s1037" inset="0,0,0,0">
              <w:txbxContent>
                <w:p w:rsidR="00AB308A" w:rsidRDefault="00FE4A42">
                  <w:pPr>
                    <w:pStyle w:val="MSGENFONTSTYLENAMETEMPLATEROLENUMBERMSGENFONTSTYLENAMEBYROLETEXT8"/>
                    <w:shd w:val="clear" w:color="auto" w:fill="auto"/>
                    <w:spacing w:line="240" w:lineRule="auto"/>
                  </w:pPr>
                  <w:r>
                    <w:t>①②^</w:t>
                  </w:r>
                </w:p>
              </w:txbxContent>
            </v:textbox>
            <w10:wrap type="square" side="right" anchorx="margin"/>
          </v:shape>
        </w:pict>
      </w:r>
      <w:r w:rsidR="00FE4A42" w:rsidRPr="001F6017">
        <w:rPr>
          <w:rFonts w:asciiTheme="majorEastAsia" w:eastAsiaTheme="majorEastAsia" w:hAnsiTheme="majorEastAsia"/>
          <w:sz w:val="28"/>
          <w:szCs w:val="28"/>
        </w:rPr>
        <w:t>《汉书》卷八十九《循吏传》。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20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《汉书》卷八《宣帝纪》</w:t>
      </w:r>
      <w:r w:rsidRPr="001F6017">
        <w:rPr>
          <w:rStyle w:val="MSGENFONTSTYLENAMETEMPLATEROLENUMBERMSGENFONTSTYLENAMEBYROLETEXT5MSGENFONTSTYLEMODIFERSIZE16"/>
          <w:rFonts w:asciiTheme="majorEastAsia" w:eastAsiaTheme="majorEastAsia" w:hAnsiTheme="majorEastAsia"/>
          <w:sz w:val="28"/>
          <w:szCs w:val="28"/>
        </w:rPr>
        <w:t>赞。</w:t>
      </w:r>
    </w:p>
    <w:p w:rsidR="00AB308A" w:rsidRPr="001F6017" w:rsidRDefault="00FE4A42">
      <w:pPr>
        <w:pStyle w:val="MSGENFONTSTYLENAMETEMPLATEROLENUMBERMSGENFONTSTYLENAMEBYROLETEXT70"/>
        <w:shd w:val="clear" w:color="auto" w:fill="auto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《汉书》卷二十四</w:t>
      </w:r>
      <w:r w:rsidRPr="001F6017">
        <w:rPr>
          <w:rStyle w:val="MSGENFONTSTYLENAMETEMPLATEROLENUMBERMSGENFONTSTYLENAMEBYROLETEXT7MSGENFONTSTYLEMODIFERNAMEArial"/>
          <w:rFonts w:asciiTheme="majorEastAsia" w:eastAsiaTheme="majorEastAsia" w:hAnsiTheme="majorEastAsia"/>
          <w:sz w:val="28"/>
          <w:szCs w:val="28"/>
          <w:lang w:eastAsia="zh-CN"/>
        </w:rPr>
        <w:t>F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《食货志》</w:t>
      </w:r>
      <w:r w:rsidRPr="001F6017">
        <w:rPr>
          <w:rStyle w:val="MSGENFONTSTYLENAMETEMPLATEROLENUMBERMSGENFONTSTYLENAMEBYROLETEXT7MSGENFONTSTYLEMODIFERNAMEArial"/>
          <w:rFonts w:asciiTheme="majorEastAsia" w:eastAsiaTheme="majorEastAsia" w:hAnsiTheme="majorEastAsia"/>
          <w:sz w:val="28"/>
          <w:szCs w:val="28"/>
          <w:lang w:eastAsia="zh-CN"/>
        </w:rPr>
        <w:t>F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>。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br w:type="page"/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的战争同此前汉王朝保卫边疆、幵拓边疆、统一边疆的战争有着 本质的不同，它属于推行民族压迫的不义之战，结果只能以失败 吿终，从而进2步加剧社会危机，激化本已十分尖锐的阶级矛盾。 各地分散的农民反抗斗争由小到大，终于汇合成声势浩大的赤眉、 绿林农民起义和农民战争。</w:t>
      </w:r>
      <w:r w:rsidRPr="001F6017">
        <w:rPr>
          <w:rStyle w:val="MSGENFONTSTYLENAMETEMPLATEROLENUMBERMSGENFONTSTYLENAMEBYROLETEXT2MSGENFONTSTYLEMODIFERNAMEArial1"/>
          <w:rFonts w:asciiTheme="majorEastAsia" w:eastAsiaTheme="majorEastAsia" w:hAnsiTheme="majorEastAsia"/>
          <w:w w:val="100"/>
          <w:sz w:val="28"/>
          <w:szCs w:val="28"/>
        </w:rPr>
        <w:t>I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赤眉、.绿林农民起义和农民战争，是我国历史上第二次大规、 模的农民起义和农民战争</w:t>
      </w:r>
      <w:r w:rsidRPr="001F6017">
        <w:rPr>
          <w:rStyle w:val="MSGENFONTSTYLENAMETEMPLATEROLENUMBERMSGENFONTSTYLENAMEBYROLETEXT2MSGENFONTSTYLEMODIFERNAMEArial2"/>
          <w:rFonts w:asciiTheme="majorEastAsia" w:eastAsiaTheme="majorEastAsia" w:hAnsiTheme="majorEastAsia"/>
          <w:w w:val="100"/>
          <w:sz w:val="28"/>
          <w:szCs w:val="28"/>
        </w:rPr>
        <w:t>0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它不仅比秦末农民战争延续的时间要 长得多，.而且无论在组织、斗争目标、策略和战略战术方面都有 长足的进步和深入的发展，反映了我国封建社会农民战争逐步由 低级向高级发展的趋势。其最突出的表现是，当农民军经过6年 的分散战斗之后，逐渐意识到王莽政权的黑暗统治不仅造成广大 农民的巨大痛苦，同时也损害到社会各阶层的切身利益，因而毅 然与反莽的豪强地主武装实现联合。一批文化水平、政治识见和 军事才能较高的豪强地主和刘氏宗室成员加入到农民军的战斗行 列，不仅大大提高了农民军的社舍号召力，并明确提出推翻王莽 统治的政治1标，逢立自3的政权，将反莽斗争迅速地推向甯潮。 这个时期的.农民战争较之于以往的农民战争，在军事上也表现出 自己明显的特色在军事路线上，避免了单纯的流动作战，而是 先依据一定的根据地而后再求发展；在作战形式上，初具了阵地 战、、运动战和攻坚战的初始形态。他们以敢于打大仗、硬仗、恶 仗的积极姿态，通过棘阳、淸阳、宛城等一系列攻坚战予莽军以 沉重打击，再经昆阳决战歼灭敌军主力，很快便攻入长安，推翻 了王莽的统治。秦末陈胜、吴广起义军仅仅战斗了六个月便被秦 军挫败，导致其失败的原因之一就是未能及时地争取江淮下游的 各路起义军•与之结成可靠的同盟，而在秦军反攻时陷于孤军作 战的被动地位。新末农民军根据当时的历史条件，争取同盟军以 壮大自己的势力，进而夺取推翻王莽统治的胜利，为后世的农民 战争留下了宝贵经验。王莽统治的结束，为东汉国家的统一、社 会的前进扫除障碍，中国封建社会的历史从此翻开了新的篇章。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  <w:sectPr w:rsidR="00AB308A" w:rsidRPr="001F6017">
          <w:footerReference w:type="even" r:id="rId27"/>
          <w:footerReference w:type="default" r:id="rId28"/>
          <w:footerReference w:type="first" r:id="rId29"/>
          <w:pgSz w:w="11900" w:h="16840"/>
          <w:pgMar w:top="1113" w:right="1390" w:bottom="1044" w:left="1391" w:header="0" w:footer="3" w:gutter="0"/>
          <w:pgNumType w:start="6"/>
          <w:cols w:space="720"/>
          <w:noEndnote/>
          <w:titlePg/>
          <w:docGrid w:linePitch="360"/>
        </w:sect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综观西汉军事的发展历程，我们可以清楚地看到，随着时代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的前进，西汉的战争较之先秦已有很大的发展。除了秦代已有的 统一战争、民族战争和农民战争三种基本类型外，还有统治阶级 内部争夺权力之类的战争，如西汉功臣集团、刘氏宗室对诸吕集 团的战争。而民族战争当中，除秦代已有的保卫边疆、开拓边疆、 统一边疆性质的战争，还出现了边疆民族反抗玉莽民族压迫的正 义之战和王莽压迫边疆民族的不义之战，这则是我国统一多民族 国家形成与发展过程中新出现的战争现象。在西汉这些种类繁多. 性质复杂的战争中，统一是主旋律。正是在这个主旋律的支配之 下，统一战争以及带有统一战争性质的开拓边疆的战争成为西汉 战争的主流，起着规范、制约西汉战争发展基本方向的作用。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tabs>
          <w:tab w:val="left" w:pos="6008"/>
        </w:tabs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“汉承秦制”。西汉的军制是秦代的继续，仍然实行中央集权 的制度。但是，为了适应大规模统一战争的开展和加强国家的政 治统一，西汉军事上的集权也在不断地强化，从而显现出新的时 代特点</w:t>
      </w:r>
      <w:r w:rsidRPr="001F6017">
        <w:rPr>
          <w:rStyle w:val="MSGENFONTSTYLENAMETEMPLATEROLENUMBERMSGENFONTSTYLENAMEBYROLETEXT2MSGENFONTSTYLEMODIFERNAMEMingLiU"/>
          <w:rFonts w:asciiTheme="majorEastAsia" w:eastAsiaTheme="majorEastAsia" w:hAnsiTheme="majorEastAsia"/>
          <w:sz w:val="28"/>
          <w:szCs w:val="28"/>
          <w:lang w:eastAsia="zh-CN"/>
        </w:rPr>
        <w:t>r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ab/>
      </w:r>
      <w:r w:rsidRPr="001F6017">
        <w:rPr>
          <w:rStyle w:val="MSGENFONTSTYLENAMETEMPLATEROLENUMBERMSGENFONTSTYLENAMEBYROLETEXT2MSGENFONTSTYLEMODIFERSIZE4"/>
          <w:rFonts w:asciiTheme="majorEastAsia" w:eastAsiaTheme="majorEastAsia" w:hAnsiTheme="majorEastAsia"/>
          <w:spacing w:val="0"/>
          <w:w w:val="100"/>
          <w:sz w:val="28"/>
          <w:szCs w:val="28"/>
        </w:rPr>
        <w:t>一…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西汉强化军事集权的倾向，突出地表现在以下几个方面</w:t>
      </w:r>
      <w:r w:rsidRPr="001F6017">
        <w:rPr>
          <w:rStyle w:val="MSGENFONTSTYLENAMETEMPLATEROLENUMBERMSGENFONTSTYLENAMEBYROLETEXT2MSGENFONTSTYLEMODIFERSIZE65"/>
          <w:rFonts w:asciiTheme="majorEastAsia" w:eastAsiaTheme="majorEastAsia" w:hAnsiTheme="majorEastAsia"/>
          <w:spacing w:val="0"/>
          <w:w w:val="100"/>
          <w:sz w:val="28"/>
          <w:szCs w:val="28"/>
        </w:rPr>
        <w:t xml:space="preserve">。一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是军事领导体制的变革。西汉前期与秦代一样，全国的军事大权 集中于皇帝之手，而以太尉为最高军事长官，负责军事行政事务。 不过其时太尉的官属很少，且常罢省不设，以其职掌归属丞相。汉 武帝时，为了进一步加强中央集权，罢除太尉，.设大司马以代替 之。但此时的大司马仅是一神荣誉性虚衔，并无多大的军政实权， 且又时设时省，实际执掌权柄的则是大将军、骠骑将军、车骑将 军、卫将军及各色名号的将军。而这些将军，多为皇帝的亲信，他 们战时带兵出征，平时则多居朝中，直接受皇帝的控制。这样，既 削弱丞相权力，又进一步加强了皇权对军权的控制。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  <w:sectPr w:rsidR="00AB308A" w:rsidRPr="001F6017">
          <w:footerReference w:type="even" r:id="rId30"/>
          <w:footerReference w:type="default" r:id="rId31"/>
          <w:footerReference w:type="first" r:id="rId32"/>
          <w:pgSz w:w="11900" w:h="16840"/>
          <w:pgMar w:top="1480" w:right="1380" w:bottom="220" w:left="1445" w:header="0" w:footer="3" w:gutter="0"/>
          <w:pgNumType w:start="17"/>
          <w:cols w:space="720"/>
          <w:noEndnote/>
          <w:docGrid w:linePitch="360"/>
        </w:sect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 xml:space="preserve">二是武装力量体制的调整。为强化中央集权，西汉进一步贯 彻“居重驭轻”的原则，大力加强中央军的建设，使之足以控制 地方的军队，保卫京师的安全。为确保对中央军的控制，汉初不 仅使宫廷禁军、南军和北军自成体系，既互不统辖又相互牵制，而 且有时特设卫将军统领南、北军，并设监军以监视之。汉武帝更 对南、北两军进行大刀阔斧的改革，首先是增强南军中郎卫的实 </w:t>
      </w:r>
      <w:r w:rsidRPr="001F6017">
        <w:rPr>
          <w:rStyle w:val="MSGENFONTSTYLENAMETEMPLATEROLENUMBERMSGENFONTSTYLENAMEBYROLETEXT2MSGENFONTSTYLEMODIFERNAMEArial3"/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>—</w:t>
      </w:r>
      <w:r w:rsidRPr="001F6017">
        <w:rPr>
          <w:rStyle w:val="MSGENFONTSTYLENAMETEMPLATEROLENUMBERMSGENFONTSTYLENAMEBYROLETEXT2MSGENFONTSTYLEMODIFERNAMEArial3"/>
          <w:rFonts w:asciiTheme="majorEastAsia" w:eastAsiaTheme="majorEastAsia" w:hAnsiTheme="majorEastAsia"/>
          <w:spacing w:val="0"/>
          <w:sz w:val="28"/>
          <w:szCs w:val="28"/>
        </w:rPr>
        <w:t>8</w:t>
      </w:r>
      <w:r w:rsidRPr="001F6017">
        <w:rPr>
          <w:rStyle w:val="MSGENFONTSTYLENAMETEMPLATEROLENUMBERMSGENFONTSTYLENAMEBYROLETEXT2MSGENFONTSTYLEMODIFERNAMEMingLiU0"/>
          <w:rFonts w:asciiTheme="majorEastAsia" w:eastAsiaTheme="majorEastAsia" w:hAnsiTheme="majorEastAsia"/>
          <w:sz w:val="28"/>
          <w:szCs w:val="28"/>
        </w:rPr>
        <w:t xml:space="preserve"> </w:t>
      </w:r>
      <w:r w:rsidRPr="001F6017">
        <w:rPr>
          <w:rStyle w:val="MSGENFONTSTYLENAMETEMPLATEROLENUMBERMSGENFONTSTYLENAMEBYROLETEXT2MSGENFONTSTYLEMODIFERNAMEMingLiU0"/>
          <w:rFonts w:asciiTheme="majorEastAsia" w:eastAsiaTheme="majorEastAsia" w:hAnsiTheme="majorEastAsia"/>
          <w:sz w:val="28"/>
          <w:szCs w:val="28"/>
          <w:lang w:val="en-US" w:bidi="en-US"/>
        </w:rPr>
        <w:t>—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力，将郎中令改名为光禄勋，在其属下增设期门、羽林二军，由 中央直接控制；同时进一步扩充北军，增设中垒等八校尉的精锐 部队，也由皇帝直接控制，并增置京辅、左辅、右辅三都尉和城 门校尉，以分割北军军事长官中尉（后改为执金吾)的权力，使 军事实权进一步集中于皇帝之手。对地方的王国兵，则在平定吴、 楚七国之乱后，规定“诸侯王不得复治国，天子为置吏”①，将王 国的官吏包括军事长官中尉的任命权全部收归朝廷。后来还规定 王国不得修武备，不得练兵，从而使王国兵纳入郡县兵的体系之 中，统一归属朝廷控制。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三是兵种构成及编制的健全。西汉前期与秦代一样，就兵种 的构成而言，步、骑、车、舟几大兵种齐全，其中以步兵数量最 多，遍置于全国的各个郡县。而骑兵尚处于发展初期，主要是配 合车、步兵作战。至汉文帝，骑兵已有一定规模的发展。随着社 会经济的繁荣特别是马政建设的发展，汉武帝为适应大举反击匈 奴的需要，又大力扩充骑兵队伍，组织大规模的骑兵集团。此后， 骑兵逐渐成为封建爵家军队的重要兵种，车兵的地位逐渐下降而 被骑兵所取代。同时，由于造船业的发达，汉武帝为拓展边疆，还 大力加强舟师即水军的建设，建成比较完整的水军体系。就军队 的编制而言，西汉仍以秦代的部曲制为主要形式，但又适应战争 的需要对其作了进一步的完善和发展，形成领军将军之下的部一 曲</w:t>
      </w:r>
      <w:r w:rsidRPr="001F6017">
        <w:rPr>
          <w:rStyle w:val="MSGENFONTSTYLENAMETEMPLATEROLENUMBERMSGENFONTSTYLENAMEBYROLETEXT2MSGENFONTSTYLEMODIFERSIZE40"/>
          <w:rFonts w:asciiTheme="majorEastAsia" w:eastAsiaTheme="majorEastAsia" w:hAnsiTheme="majorEastAsia"/>
          <w:sz w:val="28"/>
          <w:szCs w:val="28"/>
        </w:rPr>
        <w:t>一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屯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—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队</w:t>
      </w:r>
      <w:r w:rsidRPr="001F6017">
        <w:rPr>
          <w:rStyle w:val="MSGENFONTSTYLENAMETEMPLATEROLENUMBERMSGENFONTSTYLENAMEBYROLETEXT2MSGENFONTSTYLEMODIFERSIZE40"/>
          <w:rFonts w:asciiTheme="majorEastAsia" w:eastAsiaTheme="majorEastAsia" w:hAnsiTheme="majorEastAsia"/>
          <w:sz w:val="28"/>
          <w:szCs w:val="28"/>
        </w:rPr>
        <w:t>一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什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—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伍的一套比较完整的组织系统，同时还根据边 境诸郡特别是北部边郡的地理条件和特殊的军事需要，分别建立 包括候望系统、屯兵系统、屯田系统、军需系统、交通系统在内 的边郡屯戍兵的组织，使军队的编制更加健全，并把它牢牢地置 于朝廷的控制之下。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34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武装力量是国家政权的重要支柱。西汉王朝通过以上途径和 措施，建立起一支由皇帝控制的强大统一的军队，这是它顺利开 展一系列统一战争和开拓边疆战争、实现国家政治统一、维持长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/>
        <w:ind w:firstLine="700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pgSz w:w="11900" w:h="16840"/>
          <w:pgMar w:top="1082" w:right="1505" w:bottom="1082" w:left="1388" w:header="0" w:footer="3" w:gutter="0"/>
          <w:cols w:space="720"/>
          <w:noEndnote/>
          <w:docGrid w:linePitch="360"/>
        </w:sectPr>
      </w:pPr>
      <w:r w:rsidRPr="001F6017">
        <w:rPr>
          <w:rStyle w:val="MSGENFONTSTYLENAMETEMPLATEROLENUMBERMSGENFONTSTYLENAMEBYROLETEXT5MSGENFONTSTYLEMODIFERSIZE16"/>
          <w:rFonts w:asciiTheme="majorEastAsia" w:eastAsiaTheme="majorEastAsia" w:hAnsiTheme="majorEastAsia"/>
          <w:sz w:val="28"/>
          <w:szCs w:val="28"/>
        </w:rPr>
        <w:t>①</w:t>
      </w:r>
      <w:r w:rsidRPr="001F6017">
        <w:rPr>
          <w:rFonts w:asciiTheme="majorEastAsia" w:eastAsiaTheme="majorEastAsia" w:hAnsiTheme="majorEastAsia"/>
          <w:sz w:val="28"/>
          <w:szCs w:val="28"/>
        </w:rPr>
        <w:t>《汉书》卷十九上《百官公卿表》上。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期安定和繁荣局面的重要条件。刘邦之所以能战胜异姓诸侯王，就 是靠手里掌握的一支经过楚汉战争考验的强大军队。刘氏宗室与 功臣集团之所以能诛灭诸吕集团，就是由于周勃在关键时刻采取 果断的行动控制了南北军的指挥大权。汉武帝之所以能四面出击， 在统一边疆的战争中取得一系列胜利，并在晚年“海内虚耗”的 状况下，还能比较稳固地维持统治，就是因为他手中掌握着一支 强大的南北军特别是八校尉统率的精锐之师。而王莽之所以灭亡， 其最直接的原因，就是由于他的42万精锐部队在昆阳城下遭到农 民军的打击而陷于瓦解。西汉的历史证明，没有一支强大统一的 军队，就不可能有国家的统一和兴盛。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西汉的国防，也在秦代的基础上继续向前发展。由于国力强 盛，措施得力，西汉的国防设施比前代更加强大统一而坚固。其 最突出的成就，主要有以下三个方面。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第一</w:t>
      </w:r>
      <w:r w:rsidRPr="001F6017">
        <w:rPr>
          <w:rStyle w:val="MSGENFONTSTYLENAMETEMPLATEROLENUMBERMSGENFONTSTYLENAMEBYROLETEXT2MSGENFONTSTYLEMODIFERNAMEArial4"/>
          <w:rFonts w:asciiTheme="majorEastAsia" w:eastAsiaTheme="majorEastAsia" w:hAnsiTheme="majorEastAsia"/>
          <w:w w:val="100"/>
          <w:sz w:val="28"/>
          <w:szCs w:val="28"/>
        </w:rPr>
        <w:t>4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建成庞大而完备的国防工程体系^西汉动用巨大的人 力、物力和财力，将秦长城加以修缮、改造与扩展。除修缮北方 的秦长城，还根据当时的军事形势，将其向西延伸到新疆的罗布 泊地区，并在北方某些地段增修复线。汉长城的总长度超过1万 公里以上，是中国历史上最长的一道长城。与此同时，西汉还在 长城沿线新建一枇边城、亭障、烽火台与军用道路，使之成为一 项集国防、交通、通讯三位一体的完备的边防设施。在中国的历 史上，长城的兴建</w:t>
      </w:r>
      <w:r w:rsidRPr="001F6017">
        <w:rPr>
          <w:rStyle w:val="MSGENFONTSTYLENAMETEMPLATEROLENUMBERMSGENFONTSTYLENAMEBYROLETEXT2MSGENFONTSTYLEMODIFERSIZE650"/>
          <w:rFonts w:asciiTheme="majorEastAsia" w:eastAsiaTheme="majorEastAsia" w:hAnsiTheme="majorEastAsia"/>
          <w:spacing w:val="0"/>
          <w:w w:val="100"/>
          <w:sz w:val="28"/>
          <w:szCs w:val="28"/>
        </w:rPr>
        <w:t>，一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般都是为了防御强敌的进攻。但西汉长城 的修建，则是在反击匈奴、开拓边疆的战争过程中进行的，往往 是在打完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-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个大的战役之后就修一段长城，然后再以这段新修的 长城作为前进基地发动另一个大的战役。所以，西汉长城的修建， 具有其他朝代修建长城所不具备的主动意义和积极进攻的倾向， 它对反击匈奴及防范氐、羌等族的袭扰，保障“丝绸之路”的畅 通，具有重要的意义。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第二，建设强大的边防部队。随着反击匈奴与开拓边疆战争 的不断胜利，西汉的</w:t>
      </w:r>
      <w:r w:rsidRPr="001F6017">
        <w:rPr>
          <w:rStyle w:val="MSGENFONTSTYLENAMETEMPLATEROLENUMBERMSGENFONTSTYLENAMEBYROLETEXT2MSGENFONTSTYLEMODIFERSPACING1"/>
          <w:rFonts w:asciiTheme="majorEastAsia" w:eastAsiaTheme="majorEastAsia" w:hAnsiTheme="majorEastAsia"/>
          <w:spacing w:val="0"/>
          <w:sz w:val="28"/>
          <w:szCs w:val="28"/>
        </w:rPr>
        <w:t>疆域日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益扩大，边防线逐步延长，边防任务 也更加繁重。为此，西汉大力加强边防军的建设，除令边郡最高</w:t>
      </w:r>
    </w:p>
    <w:p w:rsidR="00AB308A" w:rsidRPr="001F6017" w:rsidRDefault="00FE4A42">
      <w:pPr>
        <w:pStyle w:val="MSGENFONTSTYLENAMETEMPLATEROLENUMBERMSGENFONTSTYLENAMEBYROLETEXT90"/>
        <w:shd w:val="clear" w:color="auto" w:fill="auto"/>
        <w:ind w:left="380"/>
        <w:rPr>
          <w:rFonts w:asciiTheme="majorEastAsia" w:eastAsiaTheme="majorEastAsia" w:hAnsiTheme="majorEastAsia"/>
          <w:spacing w:val="0"/>
          <w:sz w:val="28"/>
          <w:szCs w:val="28"/>
        </w:rPr>
        <w:sectPr w:rsidR="00AB308A" w:rsidRPr="001F6017">
          <w:pgSz w:w="11900" w:h="16840"/>
          <w:pgMar w:top="1404" w:right="1343" w:bottom="311" w:left="1482" w:header="0" w:footer="3" w:gutter="0"/>
          <w:cols w:space="720"/>
          <w:noEndnote/>
          <w:docGrid w:linePitch="360"/>
        </w:sectPr>
      </w:pPr>
      <w:r w:rsidRPr="001F6017">
        <w:rPr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>--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10</w:t>
      </w:r>
      <w:r w:rsidRPr="001F6017">
        <w:rPr>
          <w:rStyle w:val="MSGENFONTSTYLENAMETEMPLATEROLENUMBERMSGENFONTSTYLENAMEBYROLETEXT9MSGENFONTSTYLEMODIFERNAMEArial"/>
          <w:rFonts w:asciiTheme="majorEastAsia" w:eastAsiaTheme="majorEastAsia" w:hAnsiTheme="majorEastAsia"/>
          <w:sz w:val="28"/>
          <w:szCs w:val="28"/>
        </w:rPr>
        <w:t xml:space="preserve"> </w:t>
      </w:r>
      <w:r w:rsidRPr="001F6017">
        <w:rPr>
          <w:rStyle w:val="MSGENFONTSTYLENAMETEMPLATEROLENUMBERMSGENFONTSTYLENAMEBYROLETEXT9MSGENFONTSTYLEMODIFERNAMEArial"/>
          <w:rFonts w:asciiTheme="majorEastAsia" w:eastAsiaTheme="majorEastAsia" w:hAnsiTheme="majorEastAsia"/>
          <w:sz w:val="28"/>
          <w:szCs w:val="28"/>
          <w:lang w:val="en-US" w:bidi="en-US"/>
        </w:rPr>
        <w:t>—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行政长官郡守兼掌军事之职，统率一支多达百人的骑兵部队</w:t>
      </w:r>
      <w:r w:rsidRPr="001F6017">
        <w:rPr>
          <w:rStyle w:val="MSGENFONTSTYLENAMETEMPLATEROLENUMBERMSGENFONTSTYLENAMEBYROLETEXT2MSGENFONTSTYLEMODIFERSPACING30"/>
          <w:rFonts w:asciiTheme="majorEastAsia" w:eastAsiaTheme="majorEastAsia" w:hAnsiTheme="majorEastAsia"/>
          <w:spacing w:val="0"/>
          <w:sz w:val="28"/>
          <w:szCs w:val="28"/>
        </w:rPr>
        <w:t xml:space="preserve">、负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责本郡的防务之外，还通过各种途径组建一支强大的边防部队</w:t>
      </w:r>
      <w:r w:rsidRPr="001F6017">
        <w:rPr>
          <w:rStyle w:val="MSGENFONTSTYLENAMETEMPLATEROLENUMBERMSGENFONTSTYLENAMEBYROLETEXT2MSGENFONTSTYLEMODIFERSPACING30"/>
          <w:rFonts w:asciiTheme="majorEastAsia" w:eastAsiaTheme="majorEastAsia" w:hAnsiTheme="majorEastAsia"/>
          <w:spacing w:val="0"/>
          <w:sz w:val="28"/>
          <w:szCs w:val="28"/>
        </w:rPr>
        <w:t xml:space="preserve">，部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署在绵延数千里的边防线上，而以北方和西北地区为多。这支边 防部队有着明确的分工，或守备作战，或屯田耕作，或候望报警， 或从事军需供应，各有专责，对保障西汉王朝的安全和中原经济、 文化的发展，发挥着重大的作用。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4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第三，拓展军事交通网络。为了加强对全国的控制和进一步 统一边疆，西汉王朝在秦代开辟的军事交通干线基础上，继续大 力加以拓展。在西北，除张骞通西域后开辟的“丝绸之路”，还修 筑回中道，将秦代陇西大道延伸到萧关（今宁夏固原东南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）；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在西 南，除重修秦代的陈仓道、斜褒道与五尺道，还修筑了从甘肃两 当到陕西略阳、阳平而南与秦代所修南栈相接的故道，从杜陵 (今陕西西安南）到</w:t>
      </w:r>
      <w:r w:rsidRPr="001F6017">
        <w:rPr>
          <w:rStyle w:val="MSGENFONTSTYLENAMETEMPLATEROLENUMBERMSGENFONTSTYLENAMEBYROLETEXT2MSGENFONTSTYLEMODIFERSPACING00"/>
          <w:rFonts w:asciiTheme="majorEastAsia" w:eastAsiaTheme="majorEastAsia" w:hAnsiTheme="majorEastAsia"/>
          <w:sz w:val="28"/>
          <w:szCs w:val="28"/>
        </w:rPr>
        <w:t>^」蹲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 xml:space="preserve">北,修筑了从今河南 </w:t>
      </w:r>
      <w:r w:rsidRPr="001F6017">
        <w:rPr>
          <w:rStyle w:val="MSGENFONTSTYLENAMETEMPLATEROLENUMBERMSGENFONTSTYLENAMEBYROLETEXT2MSGENFONTSTYLEMODIFERSPACING4"/>
          <w:rFonts w:asciiTheme="majorEastAsia" w:eastAsiaTheme="majorEastAsia" w:hAnsiTheme="majorEastAsia"/>
          <w:spacing w:val="0"/>
          <w:sz w:val="28"/>
          <w:szCs w:val="28"/>
        </w:rPr>
        <w:t>通往辽东的道路；讀北方^丨(今陕西淳化西北）通 往塞北九原</w:t>
      </w:r>
      <w:r w:rsidRPr="001F6017">
        <w:rPr>
          <w:rStyle w:val="MSGENFONTSTYLENAMETEMPLATEROLENUMBERMSGENFONTSTYLENAMEBYROLETEXT2MSGENFONTSTYLEMODIFERSPACING4"/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>（</w:t>
      </w:r>
      <w:r w:rsidRPr="001F6017">
        <w:rPr>
          <w:rStyle w:val="MSGENFONTSTYLENAMETEMPLATEROLENUMBERMSGENFONTSTYLENAMEBYROLETEXT2MSGENFONTSTYLEMODIFERSPACING4"/>
          <w:rFonts w:asciiTheme="majorEastAsia" w:eastAsiaTheme="majorEastAsia" w:hAnsiTheme="majorEastAsia"/>
          <w:spacing w:val="0"/>
          <w:sz w:val="28"/>
          <w:szCs w:val="28"/>
        </w:rPr>
        <w:t xml:space="preserve">今内#古包头西北从蒲津（今山西永济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西簏：</w:t>
      </w:r>
      <w:r w:rsidRPr="001F6017">
        <w:rPr>
          <w:rStyle w:val="MSGENFONTSTYLENAMETEMPLATEROLENUMBERMSGENFONTSTYLENAMEBYROLETEXT2MSGENFONTSTYLEMODIFERNAMEMingLiU"/>
          <w:rFonts w:asciiTheme="majorEastAsia" w:eastAsiaTheme="majorEastAsia" w:hAnsiTheme="majorEastAsia"/>
          <w:sz w:val="28"/>
          <w:szCs w:val="28"/>
          <w:lang w:eastAsia="zh-CN"/>
        </w:rPr>
        <w:t>ttli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就黄河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 xml:space="preserve">*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|平汾晋阳&lt;今山西太原 西南）以通云中内蒙古托宽托东北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)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 xml:space="preserve">丨&amp;郡（治今河北蔚县东 北&gt; 的河东道；在^英和麥脔方则继续|修南连吴楚的驰道与 </w:t>
      </w:r>
      <w:r w:rsidRPr="001F6017">
        <w:rPr>
          <w:rStyle w:val="MSGENFONTSTYLENAMETEMPLATEROLENUMBERMSGENFONTSTYLENAMEBYROLETEXT2MSGENFONTSTYLEMODIFERSPACING4"/>
          <w:rFonts w:asciiTheme="majorEastAsia" w:eastAsiaTheme="majorEastAsia" w:hAnsiTheme="majorEastAsia"/>
          <w:spacing w:val="0"/>
          <w:sz w:val="28"/>
          <w:szCs w:val="28"/>
        </w:rPr>
        <w:t xml:space="preserve">攀越五岭的新道。魂府述在秦參开辟的内河航道基础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上，大力发展水上赛</w:t>
      </w:r>
      <w:r w:rsidRPr="001F6017">
        <w:rPr>
          <w:rStyle w:val="MSGENFONTSTYLENAMETEMPLATEROLENUMBERMSGENFONTSTYLENAMEBYROLETEXT2MSGENFONTSTYLEMODIFERSPACING00"/>
          <w:rFonts w:asciiTheme="majorEastAsia" w:eastAsiaTheme="majorEastAsia" w:hAnsiTheme="majorEastAsia"/>
          <w:sz w:val="28"/>
          <w:szCs w:val="28"/>
        </w:rPr>
        <w:t>猜'广轉_除水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‘31_开凿关中漕渠，使溯 河而上的漕粮可从关东直运京师长安，再转运北方或西北前线。这 样，便形成一个以京师所在的关中为核心的呈辐射状的交通网络， 将京师和内地与边疆有效地联系在一起，.大大加强国防力量，促 进了政治、军事、经济和文化的发展。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40"/>
        <w:jc w:val="both"/>
        <w:rPr>
          <w:rFonts w:asciiTheme="majorEastAsia" w:eastAsiaTheme="majorEastAsia" w:hAnsiTheme="majorEastAsia"/>
          <w:spacing w:val="0"/>
          <w:sz w:val="28"/>
          <w:szCs w:val="28"/>
        </w:rPr>
        <w:sectPr w:rsidR="00AB308A" w:rsidRPr="001F6017">
          <w:footerReference w:type="even" r:id="rId33"/>
          <w:footerReference w:type="default" r:id="rId34"/>
          <w:pgSz w:w="11900" w:h="16840"/>
          <w:pgMar w:top="1003" w:right="1438" w:bottom="1177" w:left="1379" w:header="0" w:footer="3" w:gutter="0"/>
          <w:pgNumType w:start="11"/>
          <w:cols w:space="720"/>
          <w:noEndnote/>
          <w:docGrid w:linePitch="360"/>
        </w:sect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第四，积极开发和建设边疆。西汉在修筑长城和派兵戍边的 同时，还釆取徙民实边的重大措施，将大批内地居民徙置会稽、辽 东、北方和西北边陲，而以徙往西北地区新置的边郡为主，利用 他们垦荒拓疆，并随时防御周边邑族的进袭。大批内地移民在边 疆安家落户，与屯田士兵一起，为巩固边防，开发和建设边疆，促 进汉族与边疆各族的经济、文化交流，做出了积极的贡献。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西汉的军事思想，也随着社会经济、政治、文化及战争的发展， 进一步得到丰富和提高。据《汉书•艺文志》与《隋书•经籍志》的 记载统计，西汉时期的兵书总数仅有20种左有。但是作为对军事 活动进行理性总结和抽象提炼的军事思想，毕竟是来源于战争实 践的。西汉战争活动的频繁开展，战争方式的复杂多样，战争意义 的鲜明突出，总之战争的丰富实践，为军事家实现军事理论的创新 与突破，创造了良好的条件。而汉高祖和汉成帝时期两次组织人 力，大规模整理兵书删取要用”①撮其指要”②，又为西汉军事 家继承、借鉴先秦时代优秀的兵学遗产提供了方便。因此，西汉的 军事思想，包括战争观、治军原则和作战指导，都比前代有所发展 与突破。同时，也正由于上述的缘由，西汉的军事家在他们的军事 活动中创造发明颇多，而对其内涵进行理性总结和抽象提炼较少， 所以西汉的军事思想</w:t>
      </w:r>
      <w:r w:rsidRPr="001F6017">
        <w:rPr>
          <w:rStyle w:val="MSGENFONTSTYLENAMETEMPLATEROLENUMBERMSGENFONTSTYLENAMEBYROLETEXT2MSGENFONTSTYLEMODIFERSPACING00"/>
          <w:rFonts w:asciiTheme="majorEastAsia" w:eastAsiaTheme="majorEastAsia" w:hAnsiTheme="majorEastAsia"/>
          <w:sz w:val="28"/>
          <w:szCs w:val="28"/>
        </w:rPr>
        <w:t>_</w:t>
      </w:r>
      <w:r w:rsidRPr="001F6017">
        <w:rPr>
          <w:rStyle w:val="MSGENFONTSTYLENAMETEMPLATEROLENUMBERMSGENFONTSTYLENAMEBYROLETEXT2MSGENFONTSTYLEMODIFERBOLD"/>
          <w:rFonts w:asciiTheme="majorEastAsia" w:eastAsiaTheme="majorEastAsia" w:hAnsiTheme="majorEastAsia"/>
          <w:sz w:val="28"/>
          <w:szCs w:val="28"/>
        </w:rPr>
        <w:t>呈规实践性</w:t>
      </w:r>
      <w:r w:rsidRPr="001F6017">
        <w:rPr>
          <w:rStyle w:val="MSGENFONTSTYLENAMETEMPLATEROLENUMBERMSGENFONTSTYLENAMEBYROLETEXT2MSGENFONTSTYLEMODIFERSPACING00"/>
          <w:rFonts w:asciiTheme="majorEastAsia" w:eastAsiaTheme="majorEastAsia" w:hAnsiTheme="majorEastAsia"/>
          <w:sz w:val="28"/>
          <w:szCs w:val="28"/>
        </w:rPr>
        <w:t>较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强而理论性较弱的特点。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60" w:line="495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第一，战争观的</w:t>
      </w:r>
      <w:r w:rsidRPr="001F6017">
        <w:rPr>
          <w:rStyle w:val="MSGENFONTSTYLENAMETEMPLATEROLENUMBERMSGENFONTSTYLENAMEBYROLETEXT2MSGENFONTSTYLEMODIFERNAMEMingLiU"/>
          <w:rFonts w:asciiTheme="majorEastAsia" w:eastAsiaTheme="majorEastAsia" w:hAnsiTheme="majorEastAsia"/>
          <w:sz w:val="28"/>
          <w:szCs w:val="28"/>
          <w:lang w:eastAsia="zh-CN"/>
        </w:rPr>
        <w:t>f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步。西汉的政治家、|事家既充分肯定战 争在国家政治生活中重要地位，又主张对^持慎重的态度，认 为“兵，凶器；战，危&amp;也”③，“兵势，国之大事”，“不可不慎”④。 他们一方面认为“夫矣者，不祥之器，天道恶</w:t>
      </w:r>
      <w:r w:rsidRPr="001F6017">
        <w:rPr>
          <w:rStyle w:val="MSGENFONTSTYLENAMETEMPLATEROLENUMBERMSGENFONTSTYLENAMEBYROLETEXT2MSGENFONTSTYLEMODIFERNAMEArial6"/>
          <w:rFonts w:asciiTheme="majorEastAsia" w:eastAsiaTheme="majorEastAsia" w:hAnsiTheme="majorEastAsia"/>
          <w:sz w:val="28"/>
          <w:szCs w:val="28"/>
          <w:lang w:eastAsia="zh-CN"/>
        </w:rPr>
        <w:t>i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之”，另一方面又强 调“不得已而用之，是天道也”⑤。而是否符舍于“天道”则视战 争的性质而定，正义的战争“平天下之乱]万民之害”，是“得 道”之战；非正义的敌争“系芜_之‘良而1^6义之君”，是“失 道”之战⑥。因此，他们主张用正义的战争来反对非正义的战争， “以义诛不义”⑦，认为“兵失道而弱，得道而强；将失道而拙，得 道而工；国得道而存，失道而亡”⑧，坚信正义的战争必将战胜不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①《汉书》卷三十《艺文志》。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@《隋书》卷三十二《经籍志》。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2"/>
        </w:numPr>
        <w:shd w:val="clear" w:color="auto" w:fill="auto"/>
        <w:tabs>
          <w:tab w:val="left" w:pos="1195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《汉书》卷四十九《爰盎晁错传》。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2"/>
        </w:numPr>
        <w:shd w:val="clear" w:color="auto" w:fill="auto"/>
        <w:tabs>
          <w:tab w:val="left" w:pos="1195"/>
        </w:tabs>
        <w:spacing w:before="0" w:line="443" w:lineRule="exact"/>
        <w:ind w:left="700" w:right="3380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《汉书》卷六十九《赵充国辛庆忌传》。 ⑤⑦《三略•下略》。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30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5MSGENFONTSTYLEMODIFERSIZE13"/>
          <w:rFonts w:asciiTheme="majorEastAsia" w:eastAsiaTheme="majorEastAsia" w:hAnsiTheme="majorEastAsia"/>
          <w:spacing w:val="0"/>
          <w:sz w:val="28"/>
          <w:szCs w:val="28"/>
        </w:rPr>
        <w:t>⑥®</w:t>
      </w:r>
      <w:r w:rsidRPr="001F6017">
        <w:rPr>
          <w:rFonts w:asciiTheme="majorEastAsia" w:eastAsiaTheme="majorEastAsia" w:hAnsiTheme="majorEastAsia"/>
          <w:sz w:val="28"/>
          <w:szCs w:val="28"/>
        </w:rPr>
        <w:t>《淮南子》卷十五《兵略训》。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jc w:val="left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义的战争。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西汉的军事家还深入地考察了战争的胜负同政治、经济</w:t>
      </w:r>
      <w:r w:rsidRPr="001F6017">
        <w:rPr>
          <w:rStyle w:val="MSGENFONTSTYLENAMETEMPLATEROLENUMBERMSGENFONTSTYLENAMEBYROLETEXT2MSGENFONTSTYLEMODIFERSIZE15"/>
          <w:rFonts w:asciiTheme="majorEastAsia" w:eastAsiaTheme="majorEastAsia" w:hAnsiTheme="majorEastAsia"/>
          <w:sz w:val="28"/>
          <w:szCs w:val="28"/>
        </w:rPr>
        <w:t xml:space="preserve">、军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 xml:space="preserve">事、自然诸条件的关系，认为“兵之胜败，木在于政”①，因为为 政之得失关系到民心之向背，“以弱胜强者，民也”②，“制胜破敌 者，众也”③，所以“治国家，理境内，行仁义，布德惠，立政法， 塞邪隧”乃是“用兵之上也”④。同时，又强调经济、军事、自然 诸条件对于夺取战争胜利的重要意义，认为“夫积贮者，天下之 大命也”，“苟粟多而财有余，何为而不成？以攻则取，以守则固， 以战则胜”⑤，并指出“得地形”、“卒服习”、“器用利”为“临战 合刃之急者”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©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。正是基于这样的战争观，西汉时期的富国强兵思 想蓬勃发展，成为^股强大的时代思潮，对于西汉王朝夺取反击 匈奴、开拓边疆战争的胜利，产生了重大的作用。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52" w:line="495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 xml:space="preserve">第二，治军理论的发展。前代的政治家、军事家主张以 “礼”、“法”两种手段治宰，随着社会经济的发展，西汉的政治家、 军事家在这两种手段之外，又提出了 “禄”的手段，既强调要以 法治军，否删“士卒轻刑，则军失伍”，又主张“礼、禄”并施， 认为“治率之要，在崇礼而重禄”，如能将“礼”与“禄”即精神 与物质两方面手段结合起来，“禄贤不爱财，赏功不逾时”，则将 士“下力并而敌国削”⑦。与此同时，随着战争规模的扩大和疆域 的拓展，西汉军事活动的范围不断扩大，将帅临阵指挥的作用也 日益显得重要。因此，西汉的政治家与军事家认为，“统军持势者， 将也”，“将能制胜，则国家安定”⑧，“安边境，立功名，在于良 将”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®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，对将帅的选择与任用提出了许多具体的标准，要求他们具 有高尚的品德、坚强的意志、广博的知识、优秀的指挥才能，并 对国君与将帅的关系作了阐述，强调国君与将帅要互相信任，要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05" w:lineRule="exact"/>
        <w:ind w:left="700" w:right="4140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①④《淮南子》卷十五《兵略训</w:t>
      </w:r>
      <w:r w:rsidRPr="001F6017">
        <w:rPr>
          <w:rStyle w:val="MSGENFONTSTYLENAMETEMPLATEROLENUMBERMSGENFONTSTYLENAMEBYROLETEXT5MSGENFONTSTYLEMODIFERNAMEArial"/>
          <w:rFonts w:asciiTheme="majorEastAsia" w:eastAsiaTheme="majorEastAsia" w:hAnsiTheme="majorEastAsia"/>
          <w:w w:val="100"/>
          <w:lang w:eastAsia="zh-CN"/>
        </w:rPr>
        <w:t xml:space="preserve">h </w:t>
      </w:r>
      <w:r w:rsidRPr="001F6017">
        <w:rPr>
          <w:rFonts w:asciiTheme="majorEastAsia" w:eastAsiaTheme="majorEastAsia" w:hAnsiTheme="majorEastAsia"/>
          <w:sz w:val="28"/>
          <w:szCs w:val="28"/>
        </w:rPr>
        <w:t>②③⑦⑧《三略•上略》。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2"/>
        </w:numPr>
        <w:shd w:val="clear" w:color="auto" w:fill="auto"/>
        <w:spacing w:before="0" w:line="420" w:lineRule="exact"/>
        <w:ind w:left="700" w:right="3600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《汉书》卷二十四上《食货志》上。 ⑥⑨《汉书》卷四十九《爰盎晁错传》。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重视自身的道德修养和威信的树立，国君对将帅要施行“权变”之 术，要根据将帅的不同情况分别加以使用与控驭，求贤去邪，“善 者得其祐，恶者受其诛”①。这些主张含有不少真知灼见，为当时 和后世的治军实践提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供了理论指导。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第三，战略战术思想的刽新。作为军事思想的主体构成部分， 西汉的战略战术思想取得了长足的进步，无论就主要范畴还是具 体原则而言都有不少的创新之处，从而推动了军事斗争实践的发 展。这种创新，在西汉兵书中的突出表现，是对孙子“不战而屈人之 兵”的全胜战略的发展。如《淮南子•兵略训》根据孙子的全胜战 略，提出了“全兵先胜而后战，败兵先战而后求胜”的战略思想，力 求以最小的代价夺取最大的胜利。为了实现这种战略目标，作者主 张用兵者应先牢牢抓住“必胜”之本，“修政庙堂之上”，使自己在政 治上处于十分强大的地位，这样虽有军队但不发动战争，也可使敌 人俯首称臣。同时，在用兵之前应先谋划于堂庙之土即先行“庙 战”,从国君、将帅、民心、治乱、粮储、士卒、武器装备等各个方面对 双方的力量进行认真的分析比较，确信自己确有战胜敌人的条件 再行作战，做到“胜定而后战，钤县(悬)而后动”②。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vertAlign w:val="subscript"/>
        </w:rPr>
        <w:t>;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 xml:space="preserve">赵充国则根据 全胜的战略思想，提出了“贵谋”的主张，说“帝王之兵，以全取胜， 是以贵谋而贱战”，认为“战而百胜，非善之善者”，善用兵者应“先 为不可胜以待敌之可胜”。正是从这样的戗略思想和观点串发，他 在平定羌乱之后主张“罢骑兵屯田，以待其敝”，并上《屯田制羌 </w:t>
      </w:r>
      <w:r w:rsidRPr="001F6017">
        <w:rPr>
          <w:rStyle w:val="MSGENFONTSTYLENAMETEMPLATEROLENUMBERMSGENFONTSTYLENAMEBYROLETEXT2MSGENFONTSTYLEMODIFERSIZE15"/>
          <w:rFonts w:asciiTheme="majorEastAsia" w:eastAsiaTheme="majorEastAsia" w:hAnsiTheme="majorEastAsia"/>
          <w:sz w:val="28"/>
          <w:szCs w:val="28"/>
        </w:rPr>
        <w:t>疏》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，指出军队屯田既可“以为武备”又可“因田致谷”，“内有亡</w:t>
      </w:r>
      <w:r w:rsidRPr="001F6017">
        <w:rPr>
          <w:rStyle w:val="MSGENFONTSTYLENAMETEMPLATEROLENUMBERMSGENFONTSTYLENAMEBYROLETEXT2MSGENFONTSTYLEMODIFERNAMEMingLiU"/>
          <w:rFonts w:asciiTheme="majorEastAsia" w:eastAsiaTheme="majorEastAsia" w:hAnsiTheme="majorEastAsia"/>
          <w:sz w:val="28"/>
          <w:szCs w:val="28"/>
          <w:lang w:eastAsia="zh-CN"/>
        </w:rPr>
        <w:t>t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之 利，外有守御之备”③:首次对屯田的平事意义作出理论上的论证。 他的留兵屯田之举，后来常为后世的政治家、军事家用作守边之 策，在中国历史上产生了非常深远的影响。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730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西汉时期战略战术思想的创新，更多的是产生于战争的实践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after="120" w:line="30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5MSGENFONTSTYLEMODIFERSIZE130"/>
          <w:rFonts w:asciiTheme="majorEastAsia" w:eastAsiaTheme="majorEastAsia" w:hAnsiTheme="majorEastAsia"/>
          <w:sz w:val="28"/>
          <w:szCs w:val="28"/>
        </w:rPr>
        <w:t>①</w:t>
      </w:r>
      <w:r w:rsidRPr="001F6017">
        <w:rPr>
          <w:rFonts w:asciiTheme="majorEastAsia" w:eastAsiaTheme="majorEastAsia" w:hAnsiTheme="majorEastAsia"/>
          <w:sz w:val="28"/>
          <w:szCs w:val="28"/>
        </w:rPr>
        <w:t>《三略•下略》。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after="120" w:line="30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@《淮南子》卷十《兵略训》。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after="560" w:line="30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35"/>
          <w:footerReference w:type="default" r:id="rId36"/>
          <w:footerReference w:type="first" r:id="rId37"/>
          <w:pgSz w:w="11900" w:h="16840"/>
          <w:pgMar w:top="1003" w:right="1438" w:bottom="1177" w:left="1379" w:header="0" w:footer="3" w:gutter="0"/>
          <w:cols w:space="720"/>
          <w:noEndnote/>
          <w:titlePg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@《汉书》卷六十九《赵充国辛庆忌传》。 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after="560" w:line="30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活动之中。西汉大规模的统一战争、民族战争和农民起义战争，锻 炼培育了大批杰出的军事统帅和将领。项羽、韩信、彭越、周亚 夫、卫青、霍去病、李广、赵充国等人都是显赫一时的名将，刘 邦和汉武帝等有作为的帝王和张良等谋士更是智慧超群的军事谋 略家，冒顿则是我国历史上首次出现的少数民族政治家和军事家。 他们不仅以卓绝的战功彪俩史册，而且在战争实践中创造出许多 新的战略战术，极大地丰富了我国军事思想的宝库。例如，在楚 汉战争中，刘邦除根据张良的献策，收揽民心，分化对方，争取 同盟，孤立项羽，还首次创造性地运用多战场互相配合的指导思 想，正面战场以防御为主，北方战场以进攻为主，南方战场以牵 制为主，敌后战场以干扰为主，另有间谍谋略战场以瓦解敌军领 导集团为主。这种多战场互相配合的指导思想，既是我国军事史 上同时也是世界军事史上前所未见的创举。彭越在敌后战场承担 牵制楚军的任务，“常往来为汉游兵击楚，绝其粮于梁地”①，调动 楚军往来追逐，疲于奔命，这种避实击虚，高度灵活的游击战术 也</w:t>
      </w:r>
      <w:r w:rsidRPr="001F6017">
        <w:rPr>
          <w:rStyle w:val="MSGENFONTSTYLENAMETEMPLATEROLENUMBERMSGENFONTSTYLENAMEBYROLETEXT2MSGENFONTSTYLEMODIFERSPACING1"/>
          <w:rFonts w:asciiTheme="majorEastAsia" w:eastAsiaTheme="majorEastAsia" w:hAnsiTheme="majorEastAsia"/>
          <w:spacing w:val="0"/>
          <w:sz w:val="28"/>
          <w:szCs w:val="28"/>
        </w:rPr>
        <w:t>是我国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战争史上的一大创举</w:t>
      </w:r>
      <w:r w:rsidRPr="001F6017">
        <w:rPr>
          <w:rStyle w:val="MSGENFONTSTYLENAMETEMPLATEROLENUMBERMSGENFONTSTYLENAMEBYROLETEXT2MSGENFONTSTYLEMODIFERNAMEArial7"/>
          <w:rFonts w:asciiTheme="majorEastAsia" w:eastAsiaTheme="majorEastAsia" w:hAnsiTheme="majorEastAsia"/>
          <w:w w:val="100"/>
          <w:sz w:val="28"/>
          <w:szCs w:val="28"/>
        </w:rPr>
        <w:t>I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井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®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 xml:space="preserve">之战，韩信深入险地，设背 水阵，大破赵军，这又是对“右倍山陵，前左水泽”的古兵法的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—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大突破。汉武帝时期，卫青、霍去病反击匈奴，不仅针对匈奴 流动性大、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vertAlign w:val="superscript"/>
        </w:rPr>
        <w:t>: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机动性强的特点，首次统率独立的骑兵集团深入大漠， 主动出击，快速机动，远程奔袭，并采取正面冲击、侧翼迂回等 作战行动，创造了大规模使用骑兵集团机动作战的战略战术。杨 仆、韩说、路博德等大规模进军岭南，则进一步发展了步兵、舟 师多路并进的多兵种大集团互相配合、水陆或海陆协同作战的战 略战术。在新末农民战争中，绿林、赤眉和河北一带农民军，继 承秦末农民军的流动作战传统，以灵活机动的战术来打击、疲惫、 消耗</w:t>
      </w:r>
      <w:r w:rsidRPr="001F6017">
        <w:rPr>
          <w:rStyle w:val="MSGENFONTSTYLENAMETEMPLATEROLENUMBERMSGENFONTSTYLENAMEBYROLETEXT2MSGENFONTSTYLEMODIFERSPACING1"/>
          <w:rFonts w:asciiTheme="majorEastAsia" w:eastAsiaTheme="majorEastAsia" w:hAnsiTheme="majorEastAsia"/>
          <w:spacing w:val="0"/>
          <w:sz w:val="28"/>
          <w:szCs w:val="28"/>
        </w:rPr>
        <w:t>、削弱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敌人，使强大集中的敌军顾此失彼，常常陷于被动而 遭受失败，从而进一步发展、丰富了流动作战的经验。而到后期， 绿林军更从流动战、游击战转向阵地战、运动战和攻坚战，集中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300" w:lineRule="exact"/>
        <w:ind w:left="720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①《汉书》卷三十四《韩彭英卢吴传》。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兵力，以强大的攻势歼灭敌军的有生力量，进而夺取推翻王莽政 权的胜利。这种阵地战、运动战和攻坚战，尽管还只具初始的形 态，但却是秦末陈胜、吴广农民军作战指导思想的进一步发展，从 而将我国的农民战争推进到一个新的水平。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当然，西汉军事史在为后世留下宝贵的正面经验的同时，也 留下了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一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定的历史教训。西汉的军事史再次证明，军事活动与国 防建设不应超越国力所能承受的限度。西汉以前，秦始皇曾以其 大规模统一战争和国防建设的辉煌业绩，缔造了我国历史上第一 个专制主义的统一多民族国家，但其军事活动却大大超过国力所 能承受的最大限度，把全国人民推向极其苦难的深渊，结果导致 秦末农民大起义的爆发和秦朝的灭亡。西汉初期的几代统治者，注 意吸取这个沉痛的教训，无为而治，与民休息，轻徭薄陚，轻刑 慎罚，同时对北方的匈奴采取忍辱退让的“和亲”政策，而集中 力量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于铲除内部割据势力的斗争，尽可能把战争的规模控制在一 定的限度之内，既巩固了国家的统一，又推动经济的恢夏与发展， 促成“文景之治”，为国家的昌盛发达奠定了坚实的基础。西汉中 期，经济繁荣，府库充溢，汉武帝调整'政策，大举开展反击匈奴 与开拓边疆的战争，同时大力加强国防的建设，使我国统一多民 族国家得到巩固和发展，中国开始以一个高度文明和繁荣昌盛的 国家闻名于世界。对他的这个卓越的历史功绩，我们无疑是应该 给予充分肯定的。但是，当反击匈奴取得决定性胜利之后，仍然 用兵不止。这样，几十年的连续战争和大规模的国防建设，再加 上他穷奢极欲，广事兴作，又几乎耗尽国家的人力、物力和财力， 极大地加重人民的负担，激化阶级矛盾，终于引起人民的不满与 反抗，出现了“盗贼并起”的局面。事实确如司马光所评述的那 样：“孝武穷奢极欲，繁刑重敛，内侈宫室，外事四夷，信惑神怪， 巡游无度，使百姓疲敝，起为盗贼，丼所以异于秦始皇者无几 矣。”①但汉武帝毕竟与秦始皇不同，他面对人民的不断反抗，能 逐步认识到自己穷兵黩武、好大喜功的危害，曾对大将军卫青表 示：“汉家庶事草创，加四夷侵凌中国，朕不变更制度，后世无法； 不出师征伐，天下不安；为此者不得不劳民。若后世又如朕所为， 是袭亡秦之迹也。”①后来他终于在征和四年（前89年）下诏“罪 己”，停止对匈奴的大规模战争，息民重农。后继的昭、宣二帝， 又能遵守他的遗愿，与民休息，西汉因此又继续了几十年的兴盛 局面，而未“袭亡秦之迹”。这段历史再次昭示人们，在任何时候， 军事活动与国防建设，都是以一定的国力为基础的，因此必须控 制在其所能承受的限度之内，如果超过这个限度，而让人民作出 无法忍受的牺牲，必将产生不堪设想的负面效应。这是丙汉军事 史留给后人的深刻教训。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562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西汉200多年的军事史，蕴含着极为丰富的内容，用马克思 主义的立场、观点和方法，对它进行深入的研究和科学的总结，无 疑具有十分重要的意义。惟愿本书的出版，能够起到抛砖引玉的 作用，推动更多的专家学者来从事这项研究，进而涌现更多更好 的作品。</w:t>
      </w:r>
    </w:p>
    <w:p w:rsidR="00AB308A" w:rsidRPr="001F6017" w:rsidRDefault="00FE4A42">
      <w:pPr>
        <w:pStyle w:val="MSGENFONTSTYLENAMETEMPLATEROLENUMBERMSGENFONTSTYLENAMEBYROLETEXT100"/>
        <w:shd w:val="clear" w:color="auto" w:fill="auto"/>
        <w:spacing w:before="0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  <w:sectPr w:rsidR="00AB308A" w:rsidRPr="001F6017">
          <w:footerReference w:type="even" r:id="rId38"/>
          <w:footerReference w:type="default" r:id="rId39"/>
          <w:footerReference w:type="first" r:id="rId40"/>
          <w:pgSz w:w="11900" w:h="16840"/>
          <w:pgMar w:top="1003" w:right="1438" w:bottom="1177" w:left="1379" w:header="0" w:footer="3" w:gutter="0"/>
          <w:cols w:space="720"/>
          <w:noEndnote/>
          <w:titlePg/>
          <w:docGrid w:linePitch="360"/>
        </w:sectPr>
      </w:pP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lastRenderedPageBreak/>
        <w:t>①《资治通鉴》卷二十二汉纪十四，武帝征和二年。</w:t>
      </w:r>
    </w:p>
    <w:p w:rsidR="00AB308A" w:rsidRPr="001F6017" w:rsidRDefault="00AB308A">
      <w:pPr>
        <w:spacing w:line="240" w:lineRule="exact"/>
        <w:rPr>
          <w:rFonts w:asciiTheme="majorEastAsia" w:eastAsiaTheme="majorEastAsia" w:hAnsiTheme="majorEastAsia"/>
          <w:sz w:val="28"/>
          <w:szCs w:val="28"/>
        </w:rPr>
      </w:pPr>
    </w:p>
    <w:p w:rsidR="00AB308A" w:rsidRPr="001F6017" w:rsidRDefault="00AB308A">
      <w:pPr>
        <w:spacing w:line="240" w:lineRule="exact"/>
        <w:rPr>
          <w:rFonts w:asciiTheme="majorEastAsia" w:eastAsiaTheme="majorEastAsia" w:hAnsiTheme="majorEastAsia"/>
          <w:sz w:val="28"/>
          <w:szCs w:val="28"/>
        </w:rPr>
      </w:pPr>
    </w:p>
    <w:p w:rsidR="00AB308A" w:rsidRPr="001F6017" w:rsidRDefault="00AB308A">
      <w:pPr>
        <w:spacing w:line="240" w:lineRule="exact"/>
        <w:rPr>
          <w:rFonts w:asciiTheme="majorEastAsia" w:eastAsiaTheme="majorEastAsia" w:hAnsiTheme="majorEastAsia"/>
          <w:sz w:val="28"/>
          <w:szCs w:val="28"/>
        </w:rPr>
      </w:pPr>
    </w:p>
    <w:p w:rsidR="00AB308A" w:rsidRPr="001F6017" w:rsidRDefault="00AB308A">
      <w:pPr>
        <w:spacing w:line="240" w:lineRule="exact"/>
        <w:rPr>
          <w:rFonts w:asciiTheme="majorEastAsia" w:eastAsiaTheme="majorEastAsia" w:hAnsiTheme="majorEastAsia"/>
          <w:sz w:val="28"/>
          <w:szCs w:val="28"/>
        </w:rPr>
      </w:pPr>
    </w:p>
    <w:p w:rsidR="00AB308A" w:rsidRPr="001F6017" w:rsidRDefault="00AB308A">
      <w:pPr>
        <w:spacing w:line="240" w:lineRule="exact"/>
        <w:rPr>
          <w:rFonts w:asciiTheme="majorEastAsia" w:eastAsiaTheme="majorEastAsia" w:hAnsiTheme="majorEastAsia"/>
          <w:sz w:val="28"/>
          <w:szCs w:val="28"/>
        </w:rPr>
      </w:pPr>
    </w:p>
    <w:p w:rsidR="00AB308A" w:rsidRPr="001F6017" w:rsidRDefault="00AB308A">
      <w:pPr>
        <w:spacing w:before="2" w:after="2" w:line="240" w:lineRule="exact"/>
        <w:rPr>
          <w:rFonts w:asciiTheme="majorEastAsia" w:eastAsiaTheme="majorEastAsia" w:hAnsiTheme="majorEastAsia"/>
          <w:sz w:val="28"/>
          <w:szCs w:val="28"/>
        </w:rPr>
      </w:pPr>
    </w:p>
    <w:p w:rsidR="00AB308A" w:rsidRPr="001F6017" w:rsidRDefault="00AB308A">
      <w:pPr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41"/>
          <w:footerReference w:type="default" r:id="rId42"/>
          <w:footerReference w:type="first" r:id="rId43"/>
          <w:pgSz w:w="11900" w:h="16840"/>
          <w:pgMar w:top="989" w:right="0" w:bottom="1191" w:left="0" w:header="0" w:footer="3" w:gutter="0"/>
          <w:cols w:space="720"/>
          <w:noEndnote/>
          <w:titlePg/>
          <w:docGrid w:linePitch="360"/>
        </w:sectPr>
      </w:pPr>
    </w:p>
    <w:p w:rsidR="00AB308A" w:rsidRPr="001F6017" w:rsidRDefault="00FE4A42">
      <w:pPr>
        <w:pStyle w:val="MSGENFONTSTYLENAMETEMPLATEROLELEVELMSGENFONTSTYLENAMEBYROLEHEADING10"/>
        <w:keepNext/>
        <w:keepLines/>
        <w:shd w:val="clear" w:color="auto" w:fill="auto"/>
        <w:spacing w:after="458"/>
        <w:ind w:left="700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0" w:name="bookmark0"/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第一章楚汉战争和西汉王朝的建立</w:t>
      </w:r>
      <w:bookmarkEnd w:id="0"/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秦二世元年（前</w:t>
      </w:r>
      <w:r w:rsidRPr="001F6017">
        <w:rPr>
          <w:rStyle w:val="MSGENFONTSTYLENAMETEMPLATEROLENUMBERMSGENFONTSTYLENAMEBYROLETEXT2MSGENFONTSTYLEMODIFERSIZE13"/>
          <w:rFonts w:asciiTheme="majorEastAsia" w:eastAsiaTheme="majorEastAsia" w:hAnsiTheme="majorEastAsia"/>
          <w:spacing w:val="0"/>
          <w:sz w:val="28"/>
          <w:szCs w:val="28"/>
        </w:rPr>
        <w:t>209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年）七月爆发农民大起义，历经</w:t>
      </w:r>
      <w:r w:rsidRPr="001F6017">
        <w:rPr>
          <w:rStyle w:val="MSGENFONTSTYLENAMETEMPLATEROLENUMBERMSGENFONTSTYLENAMEBYROLETEXT2MSGENFONTSTYLEMODIFERSIZE13"/>
          <w:rFonts w:asciiTheme="majorEastAsia" w:eastAsiaTheme="majorEastAsia" w:hAnsiTheme="majorEastAsia"/>
          <w:spacing w:val="0"/>
          <w:sz w:val="28"/>
          <w:szCs w:val="28"/>
        </w:rPr>
        <w:t>3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年急 风暴雨式的武裝斗争，终于推翻了秦王朝的统治。但是，历史并 没有随着秦朝的灭亡立即由纷乱走向统一。在灭秦斗争中，遂渐 形成项羽和刘邦两大政治军事集团和其他许多独立割据的势力。 为了争夺全国最髙统治权，刘邦与项羽及其他割据势力又经过</w:t>
      </w:r>
      <w:r w:rsidRPr="001F6017">
        <w:rPr>
          <w:rStyle w:val="MSGENFONTSTYLENAMETEMPLATEROLENUMBERMSGENFONTSTYLENAMEBYROLETEXT2MSGENFONTSTYLEMODIFERSIZE13"/>
          <w:rFonts w:asciiTheme="majorEastAsia" w:eastAsiaTheme="majorEastAsia" w:hAnsiTheme="majorEastAsia"/>
          <w:spacing w:val="0"/>
          <w:sz w:val="28"/>
          <w:szCs w:val="28"/>
        </w:rPr>
        <w:t>4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jc w:val="left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年多的割据混战和楚汉战争，才使历史重新走上统一发展的道路。</w:t>
      </w:r>
    </w:p>
    <w:p w:rsidR="00AB308A" w:rsidRPr="001F6017" w:rsidRDefault="00FE4A42">
      <w:pPr>
        <w:pStyle w:val="MSGENFONTSTYLENAMETEMPLATEROLENUMBERMSGENFONTSTYLENAMEBYROLETEXT110"/>
        <w:shd w:val="clear" w:color="auto" w:fill="auto"/>
        <w:spacing w:after="296"/>
        <w:ind w:left="1580"/>
        <w:rPr>
          <w:rFonts w:asciiTheme="majorEastAsia" w:eastAsiaTheme="majorEastAsia" w:hAnsiTheme="majorEastAsia"/>
          <w:spacing w:val="0"/>
          <w:sz w:val="28"/>
          <w:szCs w:val="28"/>
          <w:lang w:eastAsia="zh-CN"/>
        </w:rPr>
      </w:pPr>
      <w:r w:rsidRPr="001F6017">
        <w:rPr>
          <w:rFonts w:asciiTheme="majorEastAsia" w:eastAsiaTheme="majorEastAsia" w:hAnsiTheme="majorEastAsia"/>
          <w:spacing w:val="0"/>
          <w:sz w:val="28"/>
          <w:szCs w:val="28"/>
          <w:lang w:eastAsia="zh-CN"/>
        </w:rPr>
        <w:t xml:space="preserve">* </w:t>
      </w:r>
      <w:r w:rsidRPr="001F6017">
        <w:rPr>
          <w:rStyle w:val="MSGENFONTSTYLENAMETEMPLATEROLENUMBERMSGENFONTSTYLENAMEBYROLETEXT11MSGENFONTSTYLEMODIFERSPACING0"/>
          <w:rFonts w:asciiTheme="majorEastAsia" w:eastAsiaTheme="majorEastAsia" w:hAnsiTheme="majorEastAsia"/>
          <w:sz w:val="28"/>
          <w:szCs w:val="28"/>
          <w:lang w:eastAsia="zh-CN"/>
        </w:rPr>
        <w:t xml:space="preserve">. 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  <w:lang w:eastAsia="zh-CN"/>
        </w:rPr>
        <w:t>• . ..</w:t>
      </w:r>
    </w:p>
    <w:p w:rsidR="00AB308A" w:rsidRPr="001F6017" w:rsidRDefault="00FE4A42">
      <w:pPr>
        <w:pStyle w:val="MSGENFONTSTYLENAMETEMPLATEROLELEVELMSGENFONTSTYLENAMEBYROLEHEADING20"/>
        <w:keepNext/>
        <w:keepLines/>
        <w:shd w:val="clear" w:color="auto" w:fill="auto"/>
        <w:spacing w:before="0" w:after="566"/>
        <w:ind w:left="3240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" w:name="bookmark1"/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 xml:space="preserve">第一节秦朝灭亡后项羽和刘邦 </w:t>
      </w:r>
      <w:r w:rsidRPr="001F6017">
        <w:rPr>
          <w:rStyle w:val="MSGENFONTSTYLENAMETEMPLATEROLELEVELMSGENFONTSTYLENAMEBYROLEHEADING2MSGENFONTSTYLEMODIFERSPACING0"/>
          <w:rFonts w:asciiTheme="majorEastAsia" w:eastAsiaTheme="majorEastAsia" w:hAnsiTheme="majorEastAsia"/>
          <w:sz w:val="28"/>
          <w:szCs w:val="28"/>
        </w:rPr>
        <w:t>之间矛盾的发展</w:t>
      </w:r>
      <w:bookmarkEnd w:id="1"/>
    </w:p>
    <w:p w:rsidR="00AB308A" w:rsidRPr="001F6017" w:rsidRDefault="00FE4A42">
      <w:pPr>
        <w:pStyle w:val="MSGENFONTSTYLENAMETEMPLATEROLENUMBERMSGENFONTSTYLENAMEBYROLETEXT120"/>
        <w:shd w:val="clear" w:color="auto" w:fill="auto"/>
        <w:tabs>
          <w:tab w:val="left" w:pos="3268"/>
        </w:tabs>
        <w:spacing w:before="0" w:after="598"/>
        <w:ind w:left="11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、.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>'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ab/>
      </w: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一 鸿门宴 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项羽出身于原楚国旧贵族的家庭，自幼流亡，乘秦末农民战 争之际，与其叔父项梁起兵于江东。陈胜、吴广牺牲后，项梁、项 羽率</w:t>
      </w:r>
      <w:r w:rsidRPr="001F6017">
        <w:rPr>
          <w:rStyle w:val="MSGENFONTSTYLENAMETEMPLATEROLENUMBERMSGENFONTSTYLENAMEBYROLETEXT2MSGENFONTSTYLEMODIFERSIZE13"/>
          <w:rFonts w:asciiTheme="majorEastAsia" w:eastAsiaTheme="majorEastAsia" w:hAnsiTheme="majorEastAsia"/>
          <w:spacing w:val="0"/>
          <w:sz w:val="28"/>
          <w:szCs w:val="28"/>
        </w:rPr>
        <w:t>8000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子弟兵渡江北上，力挽狂澜，屡挫秦军，并拥立楚怀王 孙心。后项梁兵败身亡，项羽在#名的巨鹿之战中破釜沉舟，大 破秦军。继而迫降秦军统帅章邯，取得了灭秦战争的决定性胜利。 项羽虽为灭秦立下_赫战功，但胜利的果实却被刘邦抢先摘去。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62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刘邦出身于中小地主家庭，做过秦朝的泗上亭长，借秦末农 民战争之机起兵于沛（今江苏沛县），后联合项梁，共同反秦。巨 鹿之战前夕•楚怀王命项羽等率主力北上救赵，命刘邦率兵一部 在黄河以南机动作战，并与诸将相约：“先入定关中者王之。”①由</w:t>
      </w:r>
    </w:p>
    <w:p w:rsidR="00AB308A" w:rsidRPr="001F6017" w:rsidRDefault="00FE4A42">
      <w:pPr>
        <w:pStyle w:val="MSGENFONTSTYLENAMETEMPLATEROLENUMBERMSGENFONTSTYLENAMEBYROLETEXT100"/>
        <w:shd w:val="clear" w:color="auto" w:fill="auto"/>
        <w:spacing w:before="0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 xml:space="preserve">①《汉书》卷一上《高帝纪》上。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于项羽在河北鏖战，歼灭秦军主力，因而使刘邦在河南的作战颇 为顺利，发展较快，并给刘邦乘虚入关提供了有利的条件。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503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汉高祖元年（前206年）十月①，正当项羽扫荡黄河以_的秦 王朝残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余势力时，邓邦率兵丨0万经武关（令陕西商南东南）进军 至霸上（今陕西西安市东南</w:t>
      </w:r>
      <w:r w:rsidRPr="001F6017">
        <w:rPr>
          <w:rStyle w:val="MSGENFONTSTYLENAMETEMPLATEROLENUMBERMSGENFONTSTYLENAMEBYROLETEXT2MSGENFONTSTYLEMODIFERNAMEMingLiU"/>
          <w:rFonts w:asciiTheme="majorEastAsia" w:eastAsiaTheme="majorEastAsia" w:hAnsiTheme="majorEastAsia"/>
          <w:sz w:val="28"/>
          <w:szCs w:val="28"/>
          <w:lang w:eastAsia="zh-CN"/>
        </w:rPr>
        <w:t>h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迫降秦王子婴，灭亡秦朝。接着， 刘邦为了称王关中、进而争夺天下，先后采取三项措施：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503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第一，封存府库，还军霸上。刘邦迫降子婴后即进军咸阳，见 秦廷宫室豪华，妇女、财宝众多，便想留居宫中，享受起来。军 队也失去约束，“诸将皆争走金帛財物之府分之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”©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。这时，将军樊 哙向刘邦提出“沛公欲有天下耶，将为富家翁耶？凡此奢丽之物， 皆秦所以亡也，沛公何用焉！愿急还军霸上，无留宮中!”③谋士 张良也极力劝谏：“秦为无道，故沛公得至此。夫为天下除残贼， 宜缟素为资。今始入秦，即安其乐，此所谓‘助桀所虐’。且忠言 逆耳利于行，良药苦口利于病，愿沛公听樊哙言! ”④刘邦采纳他们 的建议，离开秦宫，整镑初队，封存府库，撤出咸阳，还军霸上; 并由丞相萧何收藏秦朝丞相府的图书档案，掌握了“天下阪塞，户 口多少，强弱之处，民所疾苦”⑤等各种资料和情况。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20" w:line="495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 xml:space="preserve">第二，约法三章，除秦苛政。刘邦还军霸上之后，于同年十 </w:t>
      </w:r>
      <w:r w:rsidRPr="001F6017">
        <w:rPr>
          <w:rStyle w:val="MSGENFONTSTYLENAMETEMPLATEROLENUMBERMSGENFONTSTYLENAMEBYROLETEXT2MSGENFONTSTYLEMODIFERSIZE41"/>
          <w:rFonts w:asciiTheme="majorEastAsia" w:eastAsiaTheme="majorEastAsia" w:hAnsiTheme="majorEastAsia"/>
          <w:w w:val="100"/>
          <w:sz w:val="28"/>
          <w:szCs w:val="28"/>
        </w:rPr>
        <w:t>一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月召集关中诸县父老、豪杰，宣布其基本政策：“父老苦秦苛法 久矣，俳镑者族，耦语者弃市。吾与诸侯约，先人关者王之，吾 当王关中。与父老约，法三章耳：杀人者死，伤人及盗抵罪。余 悉除去秦法。吏民皆按堵如故。凡吾所以来，为父兄除害，非有 所侵暴，毋恐！且吾所以军霸上，待诸侯至而定要束耳。”®同时</w:t>
      </w:r>
    </w:p>
    <w:p w:rsidR="00AB308A" w:rsidRPr="001F6017" w:rsidRDefault="00FE4A42">
      <w:pPr>
        <w:pStyle w:val="MSGENFONTSTYLENAMETEMPLATEROLENUMBERMSGENFONTSTYLENAMEBYROLETEXT100"/>
        <w:shd w:val="clear" w:color="auto" w:fill="auto"/>
        <w:spacing w:before="0" w:line="420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①卜月：汉初至武帝太初元年（前104年）仍沿用秦代历法，以十月 为岁首，因此，汉高祖元年约相当于前206年，而“十月”则约相当于前207 年11月。</w:t>
      </w:r>
    </w:p>
    <w:p w:rsidR="00AB308A" w:rsidRPr="001F6017" w:rsidRDefault="00FE4A42">
      <w:pPr>
        <w:pStyle w:val="MSGENFONTSTYLENAMETEMPLATEROLENUMBERMSGENFONTSTYLENAMEBYROLETEXT100"/>
        <w:shd w:val="clear" w:color="auto" w:fill="auto"/>
        <w:spacing w:before="0" w:line="420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②⑤《史记》卷五十三《萧相国世家》。</w:t>
      </w:r>
    </w:p>
    <w:p w:rsidR="00AB308A" w:rsidRPr="001F6017" w:rsidRDefault="00FE4A42">
      <w:pPr>
        <w:pStyle w:val="MSGENFONTSTYLENAMETEMPLATEROLENUMBERMSGENFONTSTYLENAMEBYROLETEXT100"/>
        <w:shd w:val="clear" w:color="auto" w:fill="auto"/>
        <w:spacing w:before="0" w:line="420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③④《资治通鉴》卷九汉纪一，高帝元年。</w:t>
      </w:r>
    </w:p>
    <w:p w:rsidR="00AB308A" w:rsidRPr="001F6017" w:rsidRDefault="00FE4A42">
      <w:pPr>
        <w:pStyle w:val="MSGENFONTSTYLENAMETEMPLATEROLENUMBERMSGENFONTSTYLENAMEBYROLETEXT100"/>
        <w:shd w:val="clear" w:color="auto" w:fill="auto"/>
        <w:spacing w:before="0" w:line="420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 xml:space="preserve">⑥《汉书》卷一 </w:t>
      </w:r>
      <w:r w:rsidRPr="001F6017">
        <w:rPr>
          <w:rStyle w:val="MSGENFONTSTYLENAMETEMPLATEROLENUMBERMSGENFONTSTYLENAMEBYROLETEXT10MSGENFONTSTYLEMODIFERNAMEMingLiU"/>
          <w:rFonts w:asciiTheme="majorEastAsia" w:eastAsiaTheme="majorEastAsia" w:hAnsiTheme="majorEastAsia"/>
          <w:sz w:val="28"/>
          <w:szCs w:val="28"/>
          <w:lang w:eastAsia="zh-CN"/>
        </w:rPr>
        <w:t>h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 xml:space="preserve">《高帝纪》匕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派人同秦吏一起巡行各地，向民众告谕约法三章的政策。这一政 策受到民众的欢迎，民众纷纷向刘邦的军队奉献酒食，而刘邦又 谦让不肯接受，说“仓粟多，不欲费民”①。人民更加高兴，都 “唯恐沛公不为秦王”②。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第三，遣兵守关，拒纳诸侯。刘邦刚刚在关中稳定了形势，有 人向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他建议：“秦富十倍天下，地形强。今闻章邯降项羽，项羽乃 号为雍王，王关中。今则来，沛公恐不得有此。可急使兵守函谷 关，无内（纳）诸侯军，稍征关中兵以自益，距之。”③刘邦按照 这一建议，立即派兵加强函谷关（今河南灵宝东北）的防御，准 备以武力阻止项羽等各路起义军入关，企图拥兵自立，称王关中。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刘邦所采取的上述三条措施，前两条无疑是正确的，既防止 起义军进城后的腐败，又争得关中地区的民心，从而对后来的楚 汉战争产生了深远的影响和作用。但第三条措施是不合时宜的。当 时项羽的实力远远超过刘邦，阻止项羽西入关中，势必过早地激 化刘、项之间的矛盾；而战争一旦爆发，刘邦将遭受无法挽回的 失败。</w:t>
      </w:r>
    </w:p>
    <w:p w:rsidR="00AB308A" w:rsidRPr="001F6017" w:rsidRDefault="00FE4A42">
      <w:pPr>
        <w:pStyle w:val="MSGENFONTSTYLENAMETEMPLATEROLENUMBERMSGENFONTSTYLENAMEBYROLETEXT130"/>
        <w:shd w:val="clear" w:color="auto" w:fill="auto"/>
        <w:tabs>
          <w:tab w:val="left" w:pos="4570"/>
          <w:tab w:val="left" w:pos="5180"/>
          <w:tab w:val="left" w:pos="5743"/>
          <w:tab w:val="left" w:pos="6260"/>
          <w:tab w:val="left" w:pos="6570"/>
          <w:tab w:val="left" w:leader="underscore" w:pos="6655"/>
          <w:tab w:val="left" w:leader="underscore" w:pos="6738"/>
          <w:tab w:val="left" w:pos="6950"/>
          <w:tab w:val="left" w:pos="7135"/>
          <w:tab w:val="left" w:leader="hyphen" w:pos="7255"/>
          <w:tab w:val="left" w:leader="hyphen" w:pos="7308"/>
          <w:tab w:val="left" w:pos="8098"/>
          <w:tab w:val="left" w:pos="8525"/>
          <w:tab w:val="left" w:pos="8753"/>
          <w:tab w:val="left" w:pos="8875"/>
          <w:tab w:val="left" w:pos="8928"/>
        </w:tabs>
        <w:spacing w:after="0"/>
        <w:ind w:left="4400"/>
        <w:jc w:val="both"/>
        <w:rPr>
          <w:rFonts w:asciiTheme="majorEastAsia" w:eastAsiaTheme="majorEastAsia" w:hAnsiTheme="majorEastAsia"/>
          <w:spacing w:val="0"/>
          <w:w w:val="100"/>
          <w:sz w:val="28"/>
          <w:szCs w:val="28"/>
          <w:lang w:eastAsia="zh-CN"/>
        </w:rPr>
      </w:pPr>
      <w:r w:rsidRPr="001F6017">
        <w:rPr>
          <w:rFonts w:asciiTheme="majorEastAsia" w:eastAsiaTheme="majorEastAsia" w:hAnsiTheme="majorEastAsia"/>
          <w:spacing w:val="0"/>
          <w:w w:val="100"/>
          <w:sz w:val="28"/>
          <w:szCs w:val="28"/>
          <w:lang w:eastAsia="zh-CN"/>
        </w:rPr>
        <w:t>.</w:t>
      </w:r>
      <w:r w:rsidRPr="001F6017">
        <w:rPr>
          <w:rFonts w:asciiTheme="majorEastAsia" w:eastAsiaTheme="majorEastAsia" w:hAnsiTheme="majorEastAsia"/>
          <w:spacing w:val="0"/>
          <w:w w:val="100"/>
          <w:sz w:val="28"/>
          <w:szCs w:val="28"/>
          <w:lang w:eastAsia="zh-CN"/>
        </w:rPr>
        <w:tab/>
        <w:t>.</w:t>
      </w:r>
      <w:r w:rsidRPr="001F6017">
        <w:rPr>
          <w:rFonts w:asciiTheme="majorEastAsia" w:eastAsiaTheme="majorEastAsia" w:hAnsiTheme="majorEastAsia"/>
          <w:spacing w:val="0"/>
          <w:w w:val="100"/>
          <w:sz w:val="28"/>
          <w:szCs w:val="28"/>
          <w:lang w:eastAsia="zh-CN"/>
        </w:rPr>
        <w:tab/>
      </w:r>
      <w:r w:rsidRPr="001F6017">
        <w:rPr>
          <w:rFonts w:asciiTheme="majorEastAsia" w:eastAsiaTheme="majorEastAsia" w:hAnsiTheme="majorEastAsia"/>
          <w:spacing w:val="0"/>
          <w:w w:val="100"/>
          <w:sz w:val="28"/>
          <w:szCs w:val="28"/>
          <w:lang w:val="zh-CN" w:eastAsia="zh-CN" w:bidi="zh-CN"/>
        </w:rPr>
        <w:t>■冊</w:t>
      </w:r>
      <w:r w:rsidRPr="001F6017">
        <w:rPr>
          <w:rFonts w:asciiTheme="majorEastAsia" w:eastAsiaTheme="majorEastAsia" w:hAnsiTheme="majorEastAsia"/>
          <w:spacing w:val="0"/>
          <w:w w:val="100"/>
          <w:sz w:val="28"/>
          <w:szCs w:val="28"/>
          <w:lang w:val="zh-CN" w:eastAsia="zh-CN" w:bidi="zh-CN"/>
        </w:rPr>
        <w:tab/>
      </w:r>
      <w:r w:rsidRPr="001F6017">
        <w:rPr>
          <w:rFonts w:asciiTheme="majorEastAsia" w:eastAsiaTheme="majorEastAsia" w:hAnsiTheme="majorEastAsia"/>
          <w:spacing w:val="0"/>
          <w:w w:val="100"/>
          <w:sz w:val="28"/>
          <w:szCs w:val="28"/>
          <w:lang w:eastAsia="zh-CN"/>
        </w:rPr>
        <w:t>•</w:t>
      </w:r>
      <w:r w:rsidRPr="001F6017">
        <w:rPr>
          <w:rFonts w:asciiTheme="majorEastAsia" w:eastAsiaTheme="majorEastAsia" w:hAnsiTheme="majorEastAsia"/>
          <w:spacing w:val="0"/>
          <w:w w:val="100"/>
          <w:sz w:val="28"/>
          <w:szCs w:val="28"/>
          <w:lang w:eastAsia="zh-CN"/>
        </w:rPr>
        <w:tab/>
        <w:t>-</w:t>
      </w:r>
      <w:r w:rsidRPr="001F6017">
        <w:rPr>
          <w:rFonts w:asciiTheme="majorEastAsia" w:eastAsiaTheme="majorEastAsia" w:hAnsiTheme="majorEastAsia"/>
          <w:spacing w:val="0"/>
          <w:w w:val="100"/>
          <w:sz w:val="28"/>
          <w:szCs w:val="28"/>
          <w:lang w:eastAsia="zh-CN"/>
        </w:rPr>
        <w:tab/>
      </w:r>
      <w:r w:rsidRPr="001F6017">
        <w:rPr>
          <w:rFonts w:asciiTheme="majorEastAsia" w:eastAsiaTheme="majorEastAsia" w:hAnsiTheme="majorEastAsia"/>
          <w:spacing w:val="0"/>
          <w:w w:val="100"/>
          <w:sz w:val="28"/>
          <w:szCs w:val="28"/>
          <w:lang w:val="zh-CN" w:eastAsia="zh-CN" w:bidi="zh-CN"/>
        </w:rPr>
        <w:tab/>
      </w:r>
      <w:r w:rsidRPr="001F6017">
        <w:rPr>
          <w:rFonts w:asciiTheme="majorEastAsia" w:eastAsiaTheme="majorEastAsia" w:hAnsiTheme="majorEastAsia"/>
          <w:spacing w:val="0"/>
          <w:w w:val="100"/>
          <w:sz w:val="28"/>
          <w:szCs w:val="28"/>
          <w:lang w:val="zh-CN" w:eastAsia="zh-CN" w:bidi="zh-CN"/>
        </w:rPr>
        <w:tab/>
        <w:t xml:space="preserve"> </w:t>
      </w:r>
      <w:r w:rsidRPr="001F6017">
        <w:rPr>
          <w:rFonts w:asciiTheme="majorEastAsia" w:eastAsiaTheme="majorEastAsia" w:hAnsiTheme="majorEastAsia"/>
          <w:spacing w:val="0"/>
          <w:w w:val="100"/>
          <w:sz w:val="28"/>
          <w:szCs w:val="28"/>
          <w:lang w:eastAsia="zh-CN"/>
        </w:rPr>
        <w:t>.</w:t>
      </w:r>
      <w:r w:rsidRPr="001F6017">
        <w:rPr>
          <w:rFonts w:asciiTheme="majorEastAsia" w:eastAsiaTheme="majorEastAsia" w:hAnsiTheme="majorEastAsia"/>
          <w:spacing w:val="0"/>
          <w:w w:val="100"/>
          <w:sz w:val="28"/>
          <w:szCs w:val="28"/>
          <w:lang w:eastAsia="zh-CN"/>
        </w:rPr>
        <w:tab/>
        <w:t>.</w:t>
      </w:r>
      <w:r w:rsidRPr="001F6017">
        <w:rPr>
          <w:rFonts w:asciiTheme="majorEastAsia" w:eastAsiaTheme="majorEastAsia" w:hAnsiTheme="majorEastAsia"/>
          <w:spacing w:val="0"/>
          <w:w w:val="100"/>
          <w:sz w:val="28"/>
          <w:szCs w:val="28"/>
          <w:lang w:eastAsia="zh-CN"/>
        </w:rPr>
        <w:tab/>
      </w:r>
      <w:r w:rsidRPr="001F6017">
        <w:rPr>
          <w:rFonts w:asciiTheme="majorEastAsia" w:eastAsiaTheme="majorEastAsia" w:hAnsiTheme="majorEastAsia"/>
          <w:spacing w:val="0"/>
          <w:w w:val="100"/>
          <w:sz w:val="28"/>
          <w:szCs w:val="28"/>
          <w:lang w:eastAsia="zh-CN"/>
        </w:rPr>
        <w:tab/>
      </w:r>
      <w:r w:rsidRPr="001F6017">
        <w:rPr>
          <w:rFonts w:asciiTheme="majorEastAsia" w:eastAsiaTheme="majorEastAsia" w:hAnsiTheme="majorEastAsia"/>
          <w:spacing w:val="0"/>
          <w:w w:val="100"/>
          <w:sz w:val="28"/>
          <w:szCs w:val="28"/>
          <w:lang w:eastAsia="zh-CN"/>
        </w:rPr>
        <w:tab/>
        <w:t>-</w:t>
      </w:r>
      <w:r w:rsidRPr="001F6017">
        <w:rPr>
          <w:rFonts w:asciiTheme="majorEastAsia" w:eastAsiaTheme="majorEastAsia" w:hAnsiTheme="majorEastAsia"/>
          <w:spacing w:val="0"/>
          <w:w w:val="100"/>
          <w:sz w:val="28"/>
          <w:szCs w:val="28"/>
          <w:lang w:eastAsia="zh-CN"/>
        </w:rPr>
        <w:tab/>
      </w:r>
      <w:r w:rsidRPr="001F6017">
        <w:rPr>
          <w:rFonts w:asciiTheme="majorEastAsia" w:eastAsiaTheme="majorEastAsia" w:hAnsiTheme="majorEastAsia"/>
          <w:spacing w:val="0"/>
          <w:w w:val="100"/>
          <w:sz w:val="28"/>
          <w:szCs w:val="28"/>
          <w:lang w:val="zh-CN" w:eastAsia="zh-CN" w:bidi="zh-CN"/>
        </w:rPr>
        <w:t>•</w:t>
      </w:r>
      <w:r w:rsidRPr="001F6017">
        <w:rPr>
          <w:rStyle w:val="MSGENFONTSTYLENAMETEMPLATEROLENUMBERMSGENFONTSTYLENAMEBYROLETEXT13MSGENFONTSTYLEMODIFERNAMETimesNewRoman"/>
          <w:rFonts w:ascii="Segoe UI Symbol" w:eastAsiaTheme="majorEastAsia" w:hAnsi="Segoe UI Symbol" w:cs="Segoe UI Symbol"/>
          <w:spacing w:val="0"/>
          <w:sz w:val="28"/>
          <w:szCs w:val="28"/>
        </w:rPr>
        <w:t>♦</w:t>
      </w:r>
      <w:r w:rsidRPr="001F6017">
        <w:rPr>
          <w:rFonts w:asciiTheme="majorEastAsia" w:eastAsiaTheme="majorEastAsia" w:hAnsiTheme="majorEastAsia"/>
          <w:spacing w:val="0"/>
          <w:w w:val="100"/>
          <w:sz w:val="28"/>
          <w:szCs w:val="28"/>
          <w:lang w:val="zh-CN" w:eastAsia="zh-CN" w:bidi="zh-CN"/>
        </w:rPr>
        <w:t>命</w:t>
      </w:r>
      <w:r w:rsidRPr="001F6017">
        <w:rPr>
          <w:rFonts w:asciiTheme="majorEastAsia" w:eastAsiaTheme="majorEastAsia" w:hAnsiTheme="majorEastAsia"/>
          <w:spacing w:val="0"/>
          <w:w w:val="100"/>
          <w:sz w:val="28"/>
          <w:szCs w:val="28"/>
          <w:lang w:val="zh-CN" w:eastAsia="zh-CN" w:bidi="zh-CN"/>
        </w:rPr>
        <w:tab/>
      </w:r>
      <w:r w:rsidRPr="001F6017">
        <w:rPr>
          <w:rFonts w:asciiTheme="majorEastAsia" w:eastAsiaTheme="majorEastAsia" w:hAnsiTheme="majorEastAsia"/>
          <w:spacing w:val="0"/>
          <w:w w:val="100"/>
          <w:sz w:val="28"/>
          <w:szCs w:val="28"/>
          <w:lang w:eastAsia="zh-CN"/>
        </w:rPr>
        <w:t>•</w:t>
      </w:r>
      <w:r w:rsidRPr="001F6017">
        <w:rPr>
          <w:rFonts w:asciiTheme="majorEastAsia" w:eastAsiaTheme="majorEastAsia" w:hAnsiTheme="majorEastAsia"/>
          <w:spacing w:val="0"/>
          <w:w w:val="100"/>
          <w:sz w:val="28"/>
          <w:szCs w:val="28"/>
          <w:lang w:eastAsia="zh-CN"/>
        </w:rPr>
        <w:tab/>
      </w:r>
      <w:r w:rsidRPr="001F6017">
        <w:rPr>
          <w:rStyle w:val="MSGENFONTSTYLENAMETEMPLATEROLENUMBERMSGENFONTSTYLENAMEBYROLETEXT13MSGENFONTSTYLEMODIFERNAMEMingLiU"/>
          <w:rFonts w:asciiTheme="majorEastAsia" w:eastAsiaTheme="majorEastAsia" w:hAnsiTheme="majorEastAsia"/>
          <w:sz w:val="28"/>
          <w:szCs w:val="28"/>
          <w:lang w:eastAsia="zh-CN"/>
        </w:rPr>
        <w:t>—</w:t>
      </w:r>
      <w:r w:rsidRPr="001F6017">
        <w:rPr>
          <w:rFonts w:asciiTheme="majorEastAsia" w:eastAsiaTheme="majorEastAsia" w:hAnsiTheme="majorEastAsia"/>
          <w:spacing w:val="0"/>
          <w:w w:val="100"/>
          <w:sz w:val="28"/>
          <w:szCs w:val="28"/>
          <w:lang w:eastAsia="zh-CN"/>
        </w:rPr>
        <w:tab/>
        <w:t>•</w:t>
      </w:r>
      <w:r w:rsidRPr="001F6017">
        <w:rPr>
          <w:rFonts w:asciiTheme="majorEastAsia" w:eastAsiaTheme="majorEastAsia" w:hAnsiTheme="majorEastAsia"/>
          <w:spacing w:val="0"/>
          <w:w w:val="100"/>
          <w:sz w:val="28"/>
          <w:szCs w:val="28"/>
          <w:lang w:eastAsia="zh-CN"/>
        </w:rPr>
        <w:tab/>
        <w:t>•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汉高祖元年十一月，项羽麾军</w:t>
      </w:r>
      <w:r w:rsidRPr="001F6017">
        <w:rPr>
          <w:rStyle w:val="MSGENFONTSTYLENAMETEMPLATEROLENUMBERMSGENFONTSTYLENAMEBYROLETEXT2MSGENFONTSTYLEMODIFERSIZE13"/>
          <w:rFonts w:asciiTheme="majorEastAsia" w:eastAsiaTheme="majorEastAsia" w:hAnsiTheme="majorEastAsia"/>
          <w:spacing w:val="0"/>
          <w:sz w:val="28"/>
          <w:szCs w:val="28"/>
        </w:rPr>
        <w:t>40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万来到函谷关前。他见关门 紧闭，异常生气，立即派其将力战将英布攻破关门，长驱西进。十 二月，项羽进驻鸿门（今陕西临潼东北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），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 xml:space="preserve">与刘邦军所驻霸上相距 </w:t>
      </w:r>
      <w:r w:rsidRPr="001F6017">
        <w:rPr>
          <w:rStyle w:val="MSGENFONTSTYLENAMETEMPLATEROLENUMBERMSGENFONTSTYLENAMEBYROLETEXT2MSGENFONTSTYLEMODIFERSIZE13"/>
          <w:rFonts w:asciiTheme="majorEastAsia" w:eastAsiaTheme="majorEastAsia" w:hAnsiTheme="majorEastAsia"/>
          <w:spacing w:val="0"/>
          <w:sz w:val="28"/>
          <w:szCs w:val="28"/>
        </w:rPr>
        <w:t>40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里。这时，刘邦的左司马曹无伤派人向项羽告密：“沛公欲王关 中，使子婴为相，珍宝尽有之。”④项羽闻言大怒，，立即下令军中: “旦日飨士卒，为击破沛公军! ”⑤项羽的谋士范增也建议:“沛公居 山东时，贪于财货，好美姬。今入关，财物无所取，妇女无所幸， 此其志不在小。吾令人望其气，皆为龙虎，成五采，此天子气也。 急击勿失。”®从而更加坚定了项羽消灭刘邦的决心。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28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但是，项羽是一个变化无常的人，既容易下决心，也容易改</w:t>
      </w:r>
    </w:p>
    <w:p w:rsidR="00AB308A" w:rsidRPr="001F6017" w:rsidRDefault="00FE4A42">
      <w:pPr>
        <w:pStyle w:val="MSGENFONTSTYLENAMETEMPLATEROLENUMBERMSGENFONTSTYLENAMEBYROLETEXT100"/>
        <w:shd w:val="clear" w:color="auto" w:fill="auto"/>
        <w:spacing w:before="0" w:line="428" w:lineRule="exact"/>
        <w:ind w:left="700" w:right="4120"/>
        <w:jc w:val="left"/>
        <w:rPr>
          <w:rFonts w:asciiTheme="majorEastAsia" w:eastAsiaTheme="majorEastAsia" w:hAnsiTheme="majorEastAsia"/>
          <w:spacing w:val="0"/>
          <w:sz w:val="28"/>
          <w:szCs w:val="28"/>
        </w:rPr>
        <w:sectPr w:rsidR="00AB308A" w:rsidRPr="001F6017">
          <w:type w:val="continuous"/>
          <w:pgSz w:w="11900" w:h="16840"/>
          <w:pgMar w:top="989" w:right="1496" w:bottom="1191" w:left="1367" w:header="0" w:footer="3" w:gutter="0"/>
          <w:cols w:space="720"/>
          <w:noEndnote/>
          <w:docGrid w:linePitch="360"/>
        </w:sectPr>
      </w:pP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①②《汉书》卷一上《高帝纪》上。 ③《史记》卷八《高祖本纪》。 ④⑤⑥《史记》卷七《项羽本纪</w:t>
      </w:r>
      <w:r w:rsidRPr="001F6017">
        <w:rPr>
          <w:rStyle w:val="MSGENFONTSTYLENAMETEMPLATEROLENUMBERMSGENFONTSTYLENAMEBYROLETEXT10MSGENFONTSTYLEMODIFERNAMEArial"/>
          <w:rFonts w:asciiTheme="majorEastAsia" w:eastAsiaTheme="majorEastAsia" w:hAnsiTheme="majorEastAsia"/>
          <w:w w:val="100"/>
          <w:sz w:val="28"/>
          <w:szCs w:val="28"/>
          <w:lang w:eastAsia="zh-CN"/>
        </w:rPr>
        <w:t>h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变决心。他进攻刘邦的决心刚刚定下，军事机密就被其叔父项伯 泄露出去。项伯过去与张良很要好，恐项羽进攻时张良遇难，就 连夜私自去找张良，叫他赶紧逃离刘邦军中。张良不仅没有逃走， 反而立即报告刘邦，协助刘邦拉拢项伯。刘邦当即与项伯结为儿 女亲家，求他向项羽转达自己并无背叛之心：“吾入关，秋毫不敢 有所近，籍吏民，封府库，而待将军。所以遣将守关者，备他盗 之出入与非常也。日夜望将军至，岂敢反乎！ ”①项伯允诺了刘邦 的请求，并要求刘邦第二天一定要亲到鸿门去面谢项羽。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60" w:line="495" w:lineRule="exact"/>
        <w:ind w:firstLine="74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项伯连夜回到楚军，传达刘邦的求和愿望，项羽果然动揺了 决心。第二天，刘邦带张良等人来向项羽谢罪求和，一再表白自 己的战功和対项羽的忠诚，不断软化项羽的意志，以致项羽把曹 无伤告密的事也告诉了刘邦。在宴席之上，范增三次示意项羽杀 掉刘邦，项羽不肯动手。范增又找来项羽的从弟项庄，让他入席 祝寿，以舞剑助兴为由，相机刺杀刘邦。不料项伯也拔剑而起，与 项庄对舞，保护着刘邦。后张良找*如邦的随从樊哙，樊哙待剑 拥盾闯入宴席，准备与项羽拼命，当场把项羽挖苦一番，项羽竟 毫无反应，从</w:t>
      </w:r>
      <w:r w:rsidRPr="001F6017">
        <w:rPr>
          <w:rStyle w:val="MSGENFONTSTYLENAMETEMPLATEROLENUMBERMSGENFONTSTYLENAMEBYROLETEXT2MSGENFONTSTYLEMODIFERNAMEMingLiU"/>
          <w:rFonts w:asciiTheme="majorEastAsia" w:eastAsiaTheme="majorEastAsia" w:hAnsiTheme="majorEastAsia"/>
          <w:sz w:val="28"/>
          <w:szCs w:val="28"/>
          <w:lang w:eastAsia="zh-CN"/>
        </w:rPr>
        <w:t>Iff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解除了“项庄舞剑，意在沛公”的危机。接着，刘 邦退席逃归军中，并立即杀死曹无伤；而项羽不仅没有追究刘邦 的不辞而别，还接受了张良代表刘邦所奉献的礼物。这就是历史 上著名的“鸿门宴”。当时双方已剑拔弩张，一触即发，项羽要消 灭刘邦易如反掌。但是，由于刘邦、张良巧施计谋，卑#求和•项 羽虚荣骄傲，项伯通敌，故使矛盾暂时缓和下来。</w:t>
      </w:r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534"/>
        <w:ind w:left="2920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2" w:name="bookmark2"/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二、项羽分封诸侯，</w:t>
      </w:r>
      <w:bookmarkEnd w:id="2"/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06" w:line="503" w:lineRule="exact"/>
        <w:ind w:firstLine="74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早在巨鹿之战时，项羽因其特殊的战功取得了对各路救赵义 军的指挥权，经过“鸿门宴”后又取得对刘邦军队的支配权•因</w:t>
      </w:r>
    </w:p>
    <w:p w:rsidR="00AB308A" w:rsidRPr="001F6017" w:rsidRDefault="00FE4A42">
      <w:pPr>
        <w:pStyle w:val="MSGENFONTSTYLENAMETEMPLATEROLENUMBERMSGENFONTSTYLENAMEBYROLETEXT70"/>
        <w:shd w:val="clear" w:color="auto" w:fill="auto"/>
        <w:spacing w:line="495" w:lineRule="exact"/>
        <w:ind w:left="420" w:right="4740" w:firstLine="320"/>
        <w:jc w:val="left"/>
        <w:rPr>
          <w:rFonts w:asciiTheme="majorEastAsia" w:eastAsiaTheme="majorEastAsia" w:hAnsiTheme="majorEastAsia"/>
          <w:spacing w:val="0"/>
          <w:sz w:val="28"/>
          <w:szCs w:val="28"/>
        </w:rPr>
        <w:sectPr w:rsidR="00AB308A" w:rsidRPr="001F6017">
          <w:footerReference w:type="even" r:id="rId44"/>
          <w:footerReference w:type="default" r:id="rId45"/>
          <w:footerReference w:type="first" r:id="rId46"/>
          <w:pgSz w:w="11900" w:h="16840"/>
          <w:pgMar w:top="1174" w:right="1153" w:bottom="540" w:left="1680" w:header="0" w:footer="3" w:gutter="0"/>
          <w:pgNumType w:start="31"/>
          <w:cols w:space="720"/>
          <w:noEndnote/>
          <w:docGrid w:linePitch="360"/>
        </w:sectPr>
      </w:pPr>
      <w:r w:rsidRPr="001F6017">
        <w:rPr>
          <w:rStyle w:val="MSGENFONTSTYLENAMETEMPLATEROLENUMBERMSGENFONTSTYLENAMEBYROLETEXT7MSGENFONTSTYLEMODIFERSPACING1"/>
          <w:rFonts w:asciiTheme="majorEastAsia" w:eastAsiaTheme="majorEastAsia" w:hAnsiTheme="majorEastAsia"/>
          <w:spacing w:val="0"/>
          <w:sz w:val="28"/>
          <w:szCs w:val="28"/>
        </w:rPr>
        <w:t>①《史</w:t>
      </w:r>
      <w:r w:rsidRPr="001F6017">
        <w:rPr>
          <w:rStyle w:val="MSGENFONTSTYLENAMETEMPLATEROLENUMBERMSGENFONTSTYLENAMEBYROLETEXT7MSGENFONTSTYLEMODIFERNAMEArial"/>
          <w:rFonts w:asciiTheme="majorEastAsia" w:eastAsiaTheme="majorEastAsia" w:hAnsiTheme="majorEastAsia"/>
          <w:sz w:val="28"/>
          <w:szCs w:val="28"/>
          <w:lang w:eastAsia="zh-CN"/>
        </w:rPr>
        <w:t>kl</w:t>
      </w:r>
      <w:r w:rsidRPr="001F6017">
        <w:rPr>
          <w:rStyle w:val="MSGENFONTSTYLENAMETEMPLATEROLENUMBERMSGENFONTSTYLENAMEBYROLETEXT7MSGENFONTSTYLEMODIFERSPACING1"/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>》</w:t>
      </w:r>
      <w:r w:rsidRPr="001F6017">
        <w:rPr>
          <w:rStyle w:val="MSGENFONTSTYLENAMETEMPLATEROLENUMBERMSGENFONTSTYLENAMEBYROLETEXT7MSGENFONTSTYLEMODIFERSPACING1"/>
          <w:rFonts w:asciiTheme="majorEastAsia" w:eastAsiaTheme="majorEastAsia" w:hAnsiTheme="majorEastAsia"/>
          <w:spacing w:val="0"/>
          <w:sz w:val="28"/>
          <w:szCs w:val="28"/>
        </w:rPr>
        <w:t>卷七《项羽本纟</w:t>
      </w:r>
      <w:r w:rsidRPr="001F6017">
        <w:rPr>
          <w:rStyle w:val="MSGENFONTSTYLENAMETEMPLATEROLENUMBERMSGENFONTSTYLENAMEBYROLETEXT7MSGENFONTSTYLEMODIFERNAMEArial"/>
          <w:rFonts w:asciiTheme="majorEastAsia" w:eastAsiaTheme="majorEastAsia" w:hAnsiTheme="majorEastAsia"/>
          <w:sz w:val="28"/>
          <w:szCs w:val="28"/>
          <w:lang w:eastAsia="zh-CN"/>
        </w:rPr>
        <w:t xml:space="preserve">H </w:t>
      </w:r>
      <w:r w:rsidRPr="001F6017">
        <w:rPr>
          <w:rStyle w:val="MSGENFONTSTYLENAMETEMPLATEROLENUMBERMSGENFONTSTYLENAMEBYROLETEXT7MSGENFONTSTYLEMODIFERNAMETimesNewRoman"/>
          <w:rFonts w:asciiTheme="majorEastAsia" w:eastAsiaTheme="majorEastAsia" w:hAnsiTheme="majorEastAsia"/>
          <w:spacing w:val="0"/>
          <w:w w:val="100"/>
          <w:sz w:val="28"/>
          <w:szCs w:val="28"/>
          <w:lang w:val="en-US" w:bidi="en-US"/>
        </w:rPr>
        <w:t>—-</w:t>
      </w:r>
      <w:r w:rsidRPr="001F6017">
        <w:rPr>
          <w:rStyle w:val="MSGENFONTSTYLENAMETEMPLATEROLENUMBERMSGENFONTSTYLENAMEBYROLETEXT7MSGENFONTSTYLEMODIFERNAMETimesNewRoman"/>
          <w:rFonts w:asciiTheme="majorEastAsia" w:eastAsiaTheme="majorEastAsia" w:hAnsiTheme="majorEastAsia"/>
          <w:spacing w:val="0"/>
          <w:w w:val="100"/>
          <w:sz w:val="28"/>
          <w:szCs w:val="28"/>
        </w:rPr>
        <w:t>22</w:t>
      </w:r>
      <w:r w:rsidRPr="001F6017">
        <w:rPr>
          <w:rStyle w:val="MSGENFONTSTYLENAMETEMPLATEROLENUMBERMSGENFONTSTYLENAMEBYROLETEXT7MSGENFONTSTYLEMODIFERNAMETimesNewRoman0"/>
          <w:rFonts w:asciiTheme="majorEastAsia" w:eastAsiaTheme="majorEastAsia" w:hAnsiTheme="majorEastAsia"/>
          <w:sz w:val="28"/>
          <w:szCs w:val="28"/>
        </w:rPr>
        <w:t xml:space="preserve"> </w:t>
      </w:r>
      <w:r w:rsidRPr="001F6017">
        <w:rPr>
          <w:rStyle w:val="MSGENFONTSTYLENAMETEMPLATEROLENUMBERMSGENFONTSTYLENAMEBYROLETEXT7MSGENFONTSTYLEMODIFERNAMETimesNewRoman0"/>
          <w:rFonts w:asciiTheme="majorEastAsia" w:eastAsiaTheme="majorEastAsia" w:hAnsiTheme="majorEastAsia"/>
          <w:sz w:val="28"/>
          <w:szCs w:val="28"/>
          <w:lang w:val="en-US" w:bidi="en-US"/>
        </w:rPr>
        <w:t>—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而更加骄狂，不可一世。他怀着强烈的复仇怒火进兵咸阳，首先 杀了已经投降的秦王子婴，继而掠取秦宫的大量财宝、妇女，最 后又放火烧阿房宫和秦始皇陵园。这场大火烧了三个月不止，给 关中地区造成一场严重的浩劫。加之他在入关前夕就曾坑杀秦军 降卒20余万，因而引起关中人民的强烈不满，与刘邦入关后所采 取的各项措施形成鲜明对比。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这时，一位颇有见的读书人韩生，向项羽献计说：“关中阻 山河四塞，地肥饶，可都以霸。”①这个建议对于项羽夺取和巩固 灭秦后胜利果实具有重大的战赂意义。但项羽却不以为然，他见 秦的宫室已被自己焚烧残破，又一心想着东归故里显示自己的荣 耀，遂言“富贵不归故乡，如衣绣夜行，谁知之者”②，便轻率地 否定这一建议。韩生深为可惜，私下叹曰人言楚人沐猴而冠耳， 果然。”③项羽听说后，居然把韩生烹杀。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于是，项羽在西屠咸阳之后回军戏下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今陕西临潼东北戏下 村），开始处理灭秦后的政治事宜。他首先派人去请示楚怀王，想 通过怀王肯定自己的特殊功绩，否定原来“先入定关中者王之”的 约定。不料怀王既未肯定项羽的特殊功绩，又强调坚持“如约”， 项羽大失所望，由此产生废黜怀王的念头，对各路义军将领说: “怀王者，吾家所立耳，非有功伐，何以得专主约丨天下初发难时， 假立诸侯后以伐秦。然身被坚执锐首事，暴露于野三年，灭秦定 天下者，皆将相诸君与籍之力也。”④诸将既慑于项羽的威势，又 贪得自己的封赏，无不赞成由项羽来主宰对灭秦后胜利果实的瓜 分。项羽遂于汉高祖元年正月，佯尊怀王为义帝，以“古之帝者， 地方千里，必居上游”⑤为借口，强迫其由彭城（今江苏徐州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徙 都于郴（今湖南郴州），虽名为天下共主，实则废置于江南。接着， 于同年二月发号施令，在全国范围内分封18个诸侯王。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742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分封中着重处理的是刘邦和关中问题。项羽和范增怀疑刘邦</w:t>
      </w:r>
    </w:p>
    <w:p w:rsidR="00AB308A" w:rsidRPr="001F6017" w:rsidRDefault="00FE4A42">
      <w:pPr>
        <w:pStyle w:val="MSGENFONTSTYLENAMETEMPLATEROLENUMBERMSGENFONTSTYLENAMEBYROLETEXT100"/>
        <w:shd w:val="clear" w:color="auto" w:fill="auto"/>
        <w:spacing w:before="0" w:after="160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①②③《史记》卷七《项羽本纪》。</w:t>
      </w:r>
    </w:p>
    <w:p w:rsidR="00AB308A" w:rsidRPr="001F6017" w:rsidRDefault="00FE4A42">
      <w:pPr>
        <w:pStyle w:val="MSGENFONTSTYLENAMETEMPLATEROLENUMBERMSGENFONTSTYLENAMEBYROLETEXT100"/>
        <w:shd w:val="clear" w:color="auto" w:fill="auto"/>
        <w:spacing w:before="0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④⑤《资治通鉴》卷九汉纪一，高帝元年。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有争夺天下的图谋，但业已和解，又不愿被人说“负约”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负“先 入定关中者王之”之约），经过一番策划，认为“巴、蜀道险，秦 之迁人皆居蜀”①，正好可以用来困锁刘邦，便硬说“巴、蜀亦关 中地也”②，将巴、蜀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二郡分封给刘邦。又经项伯、张良一再求情， 连同汉中郡也封给刘邦，遂封刘邦为汉王，都南郑（今陝西汉 中〉。为了限制刘邦北上和东下的发展，又将关中一分为三，分封 给秦朝的三个降将：章邯为雍王，分有咸阳以西之地，都废丘 (今陕西兴平东南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）；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 xml:space="preserve">司马欣为塞王，分有咸阳以东之地，都栎阳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(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今陕西临潼北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）；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董翳为翟王，分有关中东北部的上郡之地，都 高奴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今陕西延安北)。此三人都同项羽关系密切。章邯投降时 “见项羽而流涕”③，深得项羽信任，当即被项羽立为雍王，置于军 中。司马欣“尝有德于项梁”④，投降后被项羽任命为上将军。董 翳最先劝章邯投降，也是一心投靠项羽的。因此，项羽把关中这 一最重要的战略地区交给他们三人，用以牵制刘邦的势力。但这 三个人在关中是不得人心的，因为他们投降后都保住了自己的显 赫地位，而20余万士兵（绝大部分是关中子弟）却被项羽全部坑 杀。所以，项羽把关中分封给章邯等三人，显然是一种失策。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6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处理完刘邦和关中问题，其次便是对各路将领和诸侯的分封， 主要是根据他们在反秦战争中的贡献大小以及对项羽的态度和关 系如何而进行分封的。魏王豹占有原魏国东部的梁地，称东魏王， 因项羽“欲自取梁地”®，遂将其徙往河东，封为西魏王，都平阳 (今山西临汾西南）。张耳的嬖臣申阳，曾首先攻下河南郡，项羽 救赵时曾迎接楚军于河上，故被封为河南王，都洛阳。韩王成是 项梁所立，仍封为韩王，占有今河南南部地区，都阳翟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今河南 禹州）。赵将司马卬，“定河内，数有功”⑥，被封为殷王，分有河 内郡之地，都朝歌（今河南淇县）。赵王歇没有什么战功，被徙封 为代王，分有代郡，都代（今河北蔚县东北)。赵相张耳，在巨鹿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13" w:lineRule="exact"/>
        <w:ind w:left="720"/>
        <w:jc w:val="left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47"/>
          <w:footerReference w:type="default" r:id="rId48"/>
          <w:footerReference w:type="first" r:id="rId49"/>
          <w:pgSz w:w="11900" w:h="16840"/>
          <w:pgMar w:top="1002" w:right="1333" w:bottom="1147" w:left="1356" w:header="0" w:footer="3" w:gutter="0"/>
          <w:pgNumType w:start="23"/>
          <w:cols w:space="720"/>
          <w:noEndnote/>
          <w:titlePg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>①②③④⑥《史记》卷七《项羽本纪》。 ⑤《资治通鉴》卷九汉纪一，高帝元年。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 xml:space="preserve">之战中颇有贡献，又随项羽入关，被封为常山王，分有原赵国的 大部地区，都襄国（今河北邢台西南)。楚将英布，作战勇敢，常 为冠军，又是项羽的得力助丰和亲信，被封为九江王，分有九江 郡之地，都六（今安徽六安东北）。番君吴芮，曾“率百越佐诸侯， 又从入关”①，被封为衡山王，分有今湖南及湖北东部之地，都邾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(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今湖北黄冈北）。楚怀王的柱国共敖，曾率兵击南郡，“功多”，被 封为临江王，分有今湖北大部地区，都江陵（今属湖北荆州）。燕 王韩广，既未亲自率兵救赵，亦未跟随项羽入关，被徙封为辽东 王，仅予辽东郡之地，都无终（今天津蓟县）。燕将臧荼，既曾率 兵救赵，又随项羽入关，被封为燕王，分有今河北中北部地区，都 蓟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今北京城西南）。齐王田市，乃田荣所立，受田荣的控制，始 终不肯与诸侯联合抗秦，被徙封为胶东王，仅予胶东地，都即墨 (今山东平度东南）。齐将田都，不顾田荣的反对，曾率兵救赵，随 项羽入关，被封为齐王，分有齐中地，都临淄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今山东淄博东 北）。原齐王建之孙田安，当项羽渡河救赵时起兵攻下济北数城， 并引兵投择项羽，被封为済北王，分有今山东北部地区，都博阳 (今山东泰安东南）。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6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除上述18个诸侯王外，还有其他一些重要人物，在分封中也 做了处置。一是齐相田荣，因其“数负项梁，又不肯将兵从楚击 秦”②，因而没有得到王位的封号。二是长期活动在巨野泽一带的 彭越，没有参与救赵和入关，也未得到王位的封号。三是赵将陈 余，其功不下于张耳，因在巨鹿之战中与张耳发生矛盾，辞去将 印，闲居南皮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今河北南皮北），故未得到王位的封号，经诸将求 情，仅受封南皮及周围三县。还有吴芮的将领梅絹，因战功较多， 被封为十万户侯。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70" w:line="488" w:lineRule="exact"/>
        <w:ind w:firstLine="76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至于项羽本人，则自封为西楚霸王，分有梁、楚之地九郡，都 彭城。他不仅国土封域远远大于其他诸侯，而且地位、名分也不 词，其他诸侯称“王”，项羽称“霸王”，也就是诸侯之长，在18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300" w:lineRule="exact"/>
        <w:ind w:firstLine="7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①②《史记》卷七《项羽本纪》。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个诸侯王之上。企图以霸王的地位和名分号令诸侯，主宰天下，实 行分封，这就是项羽在灭秦之后最基本的政治主张和决策。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综观项羽的大肆分封，实质上是一次历史的大倒退行为。自 春秋战国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以来，历经数百年的斗争而逐步走向全国统一，这是历 史的必然。在反秦斗争中虽然形成楚、齐、燕、赵、魏、韩六国， 但始终以楚军的战斗为主，其余五国皆基础薄弱，势力不大。特 别是巨鹿之战以后，项羽的声望甚高，实力很强，并直接指挥着 各诸侯国、各起义军参加救赵的部队，政治上、军事上的重心都 已在斗争中形成，灭秦后如果措置得当，较快地重新统一国家是 颇有希望的。在如此有利的形势下，项羽却倒行逆施，破土分封。 不仅保留了业已存在的齐、赵、燕、魏、韩五国，还新封了 13个 王国，再加上义帝和他自己的西楚，共达20个割据实体。这一大 分裂的局面，比战国末期七雄并立的形势还倒退了很大一步，从 而造成无数矛盾和隐患；例如，项羽逼迁义帝、自封霸王、占有 中原大片富庶地区，这就必然会引起其他诸侯的离心离德；刘邦 丢了关中被困锁到巴蜀、汉中，关中被不得民心的章邯等人拿去， 这就必然留下了刘邦争夺关中的隐患；魏豹、赵歇、韩广、田市 等人都遭到贬斥徙封，大片土地被项羽、张耳、臧荼、田都、田 安等人拿去，这就必然会引起新旧诸侯之间的剧烈冲突和纷争;田 荣、陈余、彭越等人没有得到封王，他们决不甘心，这就必然会 引起使用武力改变政治地位的行动。同时</w:t>
      </w:r>
      <w:r w:rsidRPr="001F6017">
        <w:rPr>
          <w:rStyle w:val="MSGENFONTSTYLENAMETEMPLATEROLENUMBERMSGENFONTSTYLENAMEBYROLETEXT2MSGENFONTSTYLEMODIFERSIZE75"/>
          <w:rFonts w:asciiTheme="majorEastAsia" w:eastAsiaTheme="majorEastAsia" w:hAnsiTheme="majorEastAsia"/>
          <w:sz w:val="28"/>
          <w:szCs w:val="28"/>
        </w:rPr>
        <w:t>，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项羽自己的实力在分 封中也受到了很大的削弱。分封前他直接指挥着各路将领和军队， 分封后诸将各自独立，项羽名为霸王，实际上失去了对各路将领 和军队的指挥权。特别是英布、章邯、司马欣、董翳、田安等，分 封后都各自为王，使项羽失去了众多的助手和亲信，无疑是个巨 大的损失。正由于项羽实行分封后使自己的力量遭到削弱，造成 无数新的矛盾和隐患，从而给天下进一步大乱播下了祸种，使刘、 项之间争夺全国最高统治权的这一主要矛盾得以在极其错综复杂 的环境中展开，给了刘邦很多可资利用的机会和条件。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在大分封之后，各路诸侯于汉高祖元年四月罢兵戏下，各就 其国。当时刘邦对于未能获得关中地区十分不满，甚至想不计后 果地同项羽一战。他的部属周勃、灌婴、樊哙等都力加劝阻。萧 何分析说：“今众弗如，百战百败，……臣愿大王王汉中，养其民 以致贤人，收用巴蜀，还定三秦，天下可图也。”①刘邦最后采纳 了萧何的建议，离开关中。途中，他又采纳张良的建议，烧绝所 过栈道®，一方面防止诸侯兵的袭击，同时又是向项羽佯示自己没 有北上争夺关中和东进谋取天下的意图，从而在战略上麻痹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项羽， 促使之早日撤离关中。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122" w:line="488" w:lineRule="exact"/>
        <w:ind w:firstLine="74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项羽见诸侯各就其国，刘邦也前往汉中，并烧绝栈道，以为 从此天下太平无事，便放心而高兴地引兵东归，到彭城去做他的 西楚霸王。</w:t>
      </w:r>
    </w:p>
    <w:p w:rsidR="00AB308A" w:rsidRPr="001F6017" w:rsidRDefault="00FE4A42">
      <w:pPr>
        <w:pStyle w:val="MSGENFONTSTYLENAMETEMPLATEROLELEVELMSGENFONTSTYLENAMEBYROLEHEADING20"/>
        <w:keepNext/>
        <w:keepLines/>
        <w:shd w:val="clear" w:color="auto" w:fill="auto"/>
        <w:spacing w:before="0" w:after="0" w:line="1110" w:lineRule="exact"/>
        <w:ind w:firstLine="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3" w:name="bookmark3"/>
      <w:r w:rsidRPr="001F6017">
        <w:rPr>
          <w:rStyle w:val="MSGENFONTSTYLENAMETEMPLATEROLELEVELMSGENFONTSTYLENAMEBYROLEHEADING2MSGENFONTSTYLEMODIFERSPACING3"/>
          <w:rFonts w:asciiTheme="majorEastAsia" w:eastAsiaTheme="majorEastAsia" w:hAnsiTheme="majorEastAsia"/>
          <w:spacing w:val="0"/>
          <w:sz w:val="28"/>
          <w:szCs w:val="28"/>
        </w:rPr>
        <w:t>第二节楚汉战争的爆发</w:t>
      </w:r>
      <w:bookmarkEnd w:id="3"/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0" w:line="1110" w:lineRule="exact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4" w:name="bookmark4"/>
      <w:r w:rsidRPr="001F6017">
        <w:rPr>
          <w:rStyle w:val="MSGENFONTSTYLENAMETEMPLATEROLELEVELMSGENFONTSTYLENAMEBYROLEHEADING3MSGENFONTSTYLEMODIFERSPACING2"/>
          <w:rFonts w:asciiTheme="majorEastAsia" w:eastAsiaTheme="majorEastAsia" w:hAnsiTheme="majorEastAsia"/>
          <w:spacing w:val="0"/>
          <w:sz w:val="28"/>
          <w:szCs w:val="28"/>
        </w:rPr>
        <w:t>一、田荣起兵反楚</w:t>
      </w:r>
      <w:bookmarkEnd w:id="4"/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4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自汉高祖元年四月诸侯兵罢戏下后，不到一个月天下便动乱 起来。因此，楚汉战争的初始阶段，并不是楚汉双方的直接交锋， 而是在诸侯割据混战、矛盾极为错综复杂的历史环境中展开的。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474" w:line="488" w:lineRule="exact"/>
        <w:ind w:firstLine="74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田荣既不满项羽没有封其为王，又不满项羽封田都为齐王、徙 田市为胶东王。当田都率兵往临淄就封齐王时，田荣立即起兵相 拒，于汉高祖元年五月打败田都，田都逃亡至楚。田荣胁迫田市， 不准其徙往胶东，但田市惧怕项羽，背着田荣偷偷徙都于即墨。田 荣一气之下，于同年六月追杀田市于即墨，自立为齐王。接着他 又与彭越联合，授彭越以将军印，令其进攻济北。七月，彭越击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3"/>
        </w:numPr>
        <w:shd w:val="clear" w:color="auto" w:fill="auto"/>
        <w:tabs>
          <w:tab w:val="left" w:pos="1169"/>
        </w:tabs>
        <w:spacing w:before="0" w:line="420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《资治通鉴》卷九汉纪一，高帝元年。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3"/>
        </w:numPr>
        <w:shd w:val="clear" w:color="auto" w:fill="auto"/>
        <w:tabs>
          <w:tab w:val="left" w:pos="1128"/>
        </w:tabs>
        <w:spacing w:before="0" w:line="420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找道，为古代在山崖险处凿孔、架桥、连阁而成的一种道路，又名 阁道。古代关中通往汉中的道路极为艰险，故刘邦烧绝栈道可起麻痹项羽的 作用。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杀济北王田安，田荣遂全部兼并三齐之地。彭越又继而南下，反 楚于梁地，大败楚将萧公角。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0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与此同时，北方的燕、赵也发生了大规模的动乱。韩广不肯 徙往辽东，并发兵拒绝臧荼就任燕王，双方经过几个月战争，臧 荼击败韩广，于同年八月杀韩广于无终，全部兼并了韩广的辽东 地区。陈余不满于自己被封为南皮三县之侯，更不满于赵歇被徙 往代、张耳做常山王，派夏说等人与田荣联系，在田荣发兵支持 之下，陈余向张耳发动了大规模进攻。双方战至汉高祖二年（前 205年）十二月，张耳失败，逃亡至汉，投降了刘邦；陈余接回赵 歇，立赵歇仍为赵王；赵歇则封陈余为代王，但陈余仍留在赵歇 身边任赵相，命夏说以相国的官职守护代国。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48" w:line="480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这些战乱和变化，一是在全局上削弱了项羽的霸主地位和威 信，使各诸侯很难再听命于项羽，进一步离心和瓦解；二是在北 方逐渐形成齐、赵、燕三大割据势力，特别是田荣、陈余、彭越 都直接把矛头对准项羽，使项羽的北部安全受到相当的威胁；三 是为刘邦乘机发展自己的势力，北上还定三秦，进而东下争夺天 下，提供了极为有利的条件，使项羽处于两面受敌的不利局面。总 之，项羽分封诸侯之后，天下一日也未得安宁，形势急转直下，完 全是项羽咎由自取的结果。</w:t>
      </w:r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552"/>
        <w:ind w:left="4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5" w:name="bookmark5"/>
      <w:r w:rsidRPr="001F6017">
        <w:rPr>
          <w:rStyle w:val="MSGENFONTSTYLENAMETEMPLATEROLELEVELMSGENFONTSTYLENAMEBYROLEHEADING3MSGENFONTSTYLEMODIFERSPACING2"/>
          <w:rFonts w:asciiTheme="majorEastAsia" w:eastAsiaTheme="majorEastAsia" w:hAnsiTheme="majorEastAsia"/>
          <w:spacing w:val="0"/>
          <w:sz w:val="28"/>
          <w:szCs w:val="28"/>
        </w:rPr>
        <w:t>二、刘邦还定三秦</w:t>
      </w:r>
      <w:bookmarkEnd w:id="5"/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0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正当田荣、陈余、彭越等人大肆反楚的时候，刘邦集团抓住 有利时机，及时地做出了北上还定三秦和进而东下争夺天下的战 略决策。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0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  <w:sectPr w:rsidR="00AB308A" w:rsidRPr="001F6017">
          <w:footerReference w:type="even" r:id="rId50"/>
          <w:footerReference w:type="default" r:id="rId51"/>
          <w:footerReference w:type="first" r:id="rId52"/>
          <w:pgSz w:w="11900" w:h="16840"/>
          <w:pgMar w:top="1002" w:right="1333" w:bottom="1147" w:left="1356" w:header="0" w:footer="3" w:gutter="0"/>
          <w:cols w:space="720"/>
          <w:noEndnote/>
          <w:titlePg/>
          <w:docGrid w:linePitch="360"/>
        </w:sect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 xml:space="preserve">刘邦一到汉中，就按照萧何的建议，收取巴、蜀租税，拜韩 信为大将，积极加强战争准备，时刻伺机北上、东进。田荣、陈 余、彭越的反楚战争一爆发，韩信就给刘邦全面分析了楚、汉双 方的强弱形势。他指出：“项王喑嗯叱咤，千人皆废，然不能任属 贤将，此特匹夫之勇耳。项王见人恭敬慈爱，言语呕呕，人有疾 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0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病，涕泣分食饮，至使人有功当封爵者，印沏敝，忍不能予，此 所谓妇人之仁也。项王虽霸天下而臣诸侯，不届关中而都彭城。有 背义帝之约，而以亲爱王，诸侯不平。诸侯之见项王迁逐义帝置 江南，亦皆归逐其主而自王善地。项王所过无不残灭者，天下多 怨，百姓不亲附，特劫于威强耳。名虽为霸，实失天下心。故曰 其强易弱。今大王诚能反其道，任天下武勇，何所不诛！以天下 城邑封功臣，何所不服！以义兵从思东归之士，何所不散！且三 秦王为秦将，将秦子弟数岁矣，所杀亡不可胜计，又欺其众降诸 侯，至新安，项王诈阬秦降卒二十余万，唯独邯、欣、翳得脱，秦 父兄怨此三人，痛入骨髄。今楚强以威王此三人，秦民莫爱也。大 王之入武关，秋毫无所害，除秦苛法，与秦民约，法三章耳，秦 民无不欲得大王王秦者。于诸侯之约，大王当王关中，关中民咸 知之。大王失职入汉中，秦民无不恨者。今大王举而东，三秦可 传檄而定也。”①刘邦采纳韩信的建议，遂下定“决策东向，争权 天下”的决心。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汉高袓元年</w:t>
      </w:r>
      <w:r w:rsidRPr="001F6017">
        <w:rPr>
          <w:rStyle w:val="MSGENFONTSTYLENAMETEMPLATEROLENUMBERMSGENFONTSTYLENAMEBYROLETEXT2MSGENFONTSTYLEMODIFERNAMEMingLiU"/>
          <w:rFonts w:asciiTheme="majorEastAsia" w:eastAsiaTheme="majorEastAsia" w:hAnsiTheme="majorEastAsia"/>
          <w:sz w:val="28"/>
          <w:szCs w:val="28"/>
          <w:lang w:eastAsia="zh-CN"/>
        </w:rPr>
        <w:t>A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丹袋，正吿《荣兼弁三齐，彭越反楚于梁地，以 及韩广与臧荼、张耳与陈余相互混战之时，刘邦开始还定三秦。其 主要部署是：萧何留守南郑，收取巴、蜀租税，负责军食供应•，曹 参、樊哙为前锋，刘邦、韩信率大军继后；绕开原来已烧绝的栈 道，西出故道③，奇袭陈仓（今陕西宝鸡市东），然后由西而东，由 南而北，逐一平定关中。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736" w:line="495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由于刘邦就封汉中时采纳张良的建议烧绝了找道，不论章邯、 司马欣、董翳或项羽，都没有料到刘邦会迅速地还袭关中，因而 皆无准备。汉军乘其不备，潜出故道，很快即攻占下辨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今甘肃 成县西北)、故道（今陕西宝鸡市西南大散关东南）二县，击破西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4"/>
        </w:numPr>
        <w:shd w:val="clear" w:color="auto" w:fill="auto"/>
        <w:tabs>
          <w:tab w:val="left" w:pos="1127"/>
        </w:tabs>
        <w:spacing w:before="0" w:after="120" w:line="30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《史记》卷九十二《淮阴侯列传》。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4"/>
        </w:numPr>
        <w:shd w:val="clear" w:color="auto" w:fill="auto"/>
        <w:tabs>
          <w:tab w:val="left" w:pos="1127"/>
        </w:tabs>
        <w:spacing w:before="0" w:after="36" w:line="30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《汉书•高帝纪》作“五月”，兹从《史记•高祖本纪》。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4"/>
        </w:numPr>
        <w:shd w:val="clear" w:color="auto" w:fill="auto"/>
        <w:tabs>
          <w:tab w:val="left" w:pos="1127"/>
        </w:tabs>
        <w:spacing w:before="0" w:line="405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故道，又名陈仓道。起自陈仓（今陕西宝鸡市东），西南行，出散关， 沿故道水谷至今凤县，折东南入褒谷出抵汉中。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县（今甘肃天水西南）雍军于白水（今白江）之北，从而顺利越 过秦岭，渡过渭水，突然推进到陈仓。这时，雍王章邯在不完全 了解敌情的情况下，仓促率部分兵力至陈仓迎战。章邯以轻车骑 布阵，被汉军前锋樊哙部一举突破。章邯见汉军来势凶猛，一面 引军东撤</w:t>
      </w:r>
      <w:r w:rsidRPr="001F6017">
        <w:rPr>
          <w:rStyle w:val="MSGENFONTSTYLENAMETEMPLATEROLENUMBERMSGENFONTSTYLENAMEBYROLETEXT2MSGENFONTSTYLEMODIFERSIZE651"/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>，一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面请求塞王司马欣、翟王董翳派兵增援。章邯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退至 废丘，其弟章平率兵退至好畤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今陕西乾县东）。汉前锋军跟踪追 击，在好畤再次击败章平军，随即围困之；刘邦、韩信大军则沿 渭水河谷东进•，直逼废丘。章邯回到废丘后重新调整了部署，扩 充兵力，并得到塞军与翟军的增援，遂把三秦军联合起来，西出 至壤乡（今陕西武功东南）之东和高栎（今陕西武功东南）一带， 迎击刘邦、韩信大军。韩信一面率兵实施正面攻击，同时调前锋 军曹参、樊哙自好畤南下，前后夹击，结果大破三秦军，取得一 次决定性的胜利。章邯再次退守废丘，章平由好時弃城逃走，汉 军迅速攻占好畤和咸阳。刘邦、韩信到达咸阳后，除以一部兵力 围攻废丘外，又立即派遣诸将分攻关中各地。这时章平在北地郡 兵和翟军的支持下，曾两次向汉军反击，均告失败。在汉军的凌 厉攻势下，汉高祖元年八月，塞王司马欣、翟王董翳先后投降，关 中地区基本平定，唯章邯尚死守废丘，陇西、北地有部分残余雍 军。在关中基本平定的同时，刘邦于同年九月派将军薛欧、王吸 出武关，收编了占据南阳一带的秦末农民起义军将领王陵的部队， 准备策应汉军主力自临晋（今陕西大荔东南）方向的大举东进。翌 年十一月、正月，汉军在大举东进的前夕，攻拔了陇西、北地二 郡，俘虏雍将章平；六月，正当汉军在东方与楚军鏖战之时，关 中汉军引水灌废丘城，雍王章邯自杀，关中地区全部平定。这就 是楚汉战争的序幕和初战，刘邦取得了具有重大战略意义的关中 地区的辉煌胜利，为尔后东进争夺天下奠定了坚实的基础。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4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刘邦还定三秦，其主要战事不满一月，进展之神速、成果之 巨大为战争史上所少见。汉军所以能取得这一胜利，主要原因有</w:t>
      </w:r>
    </w:p>
    <w:p w:rsidR="00AB308A" w:rsidRPr="001F6017" w:rsidRDefault="00FE4A42">
      <w:pPr>
        <w:pStyle w:val="MSGENFONTSTYLENAMETEMPLATEROLENUMBERMSGENFONTSTYLENAMEBYROLETEXT140"/>
        <w:shd w:val="clear" w:color="auto" w:fill="auto"/>
        <w:ind w:left="320"/>
        <w:rPr>
          <w:rFonts w:asciiTheme="majorEastAsia" w:eastAsiaTheme="majorEastAsia" w:hAnsiTheme="majorEastAsia"/>
          <w:sz w:val="28"/>
          <w:szCs w:val="28"/>
          <w:lang w:eastAsia="zh-CN"/>
        </w:rPr>
      </w:pPr>
      <w:r w:rsidRPr="001F6017">
        <w:rPr>
          <w:rFonts w:asciiTheme="majorEastAsia" w:eastAsiaTheme="majorEastAsia" w:hAnsiTheme="majorEastAsia"/>
          <w:sz w:val="28"/>
          <w:szCs w:val="28"/>
          <w:lang w:eastAsia="zh-CN"/>
        </w:rPr>
        <w:t>* •</w:t>
      </w:r>
    </w:p>
    <w:p w:rsidR="00AB308A" w:rsidRPr="001F6017" w:rsidRDefault="00FE4A42">
      <w:pPr>
        <w:pStyle w:val="MSGENFONTSTYLENAMETEMPLATEROLENUMBERMSGENFONTSTYLENAMEBYROLETEXT150"/>
        <w:shd w:val="clear" w:color="auto" w:fill="auto"/>
        <w:spacing w:after="194"/>
        <w:ind w:left="320"/>
        <w:rPr>
          <w:rFonts w:asciiTheme="majorEastAsia" w:eastAsiaTheme="majorEastAsia" w:hAnsiTheme="majorEastAsia"/>
          <w:sz w:val="28"/>
          <w:szCs w:val="28"/>
          <w:lang w:eastAsia="zh-CN"/>
        </w:rPr>
      </w:pPr>
      <w:r w:rsidRPr="001F6017">
        <w:rPr>
          <w:rFonts w:asciiTheme="majorEastAsia" w:eastAsiaTheme="majorEastAsia" w:hAnsiTheme="majorEastAsia"/>
          <w:sz w:val="28"/>
          <w:szCs w:val="28"/>
          <w:lang w:eastAsia="zh-CN"/>
        </w:rPr>
        <w:t>• •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/>
        <w:ind w:firstLine="74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第一，士气高昂。善于掌握和利用士气，是韩信用兵的一大 特点。出兵前韩信就对刘邦说过：“军吏士卒皆山东之人，日夜跤 而望归，及其锋而用之，可以有大功。天下已定，人皆自宁，不 可复用。”①刘邦、韩信正是利用了“士卒皆歌思东归”②的心理， 造成所向披靡、锐不可当之势。三秦军则相反，由于章邯等人政 治上不得民心，军队士气低落，故往往一触即溃。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第二，突然袭击。这是韩信用兵的又一鲜明特点。汉军潜出故 道，越秦岭而涉渭水，三秦军无所察觉，达成了战略奇袭的高度突 然性,打得三秦军措手不及。首战告捷后，不'给敌军以喘息之机，不 为章邯固守废丘所牵制，大胆地分兵略地，连续突击，迅速扩大战 果，因而在很短时间内就基本平定了关中地区。三秦军在战前松懈 麻痹，没有明确的战守方略;遭受汉军突然打击后晕头转向，仓促 应战，盲目行动，毫无成算，因而连战皆败，终归于灭亡。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54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第三，假象惑敌。这一点张良起了重要作用。开始时他劝刘邦 烧绝找道，麻痹了项羽和章邯等人。汉军一入关中，他又即时写信 给项羽说:“汉王失职，欲得关中;如约即止，不敢东”③。同时还把 田荣等人的“反书”寄给项羽，说“齐欲与赵并灭楚”④，“项王以此 无西忧汉心，而发兵北击齐”®。这样，便给刘邦提供了一个放手夺 取关中的大好良机，以致章邯在废丘白白死守十个月，项羽竟未发 一兵一卒去援救章邯。</w:t>
      </w:r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546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6" w:name="bookmark6"/>
      <w:r w:rsidRPr="001F6017">
        <w:rPr>
          <w:rStyle w:val="MSGENFONTSTYLENAMETEMPLATEROLELEVELMSGENFONTSTYLENAMEBYROLEHEADING3MSGENFONTSTYLEMODIFERSPACING2"/>
          <w:rFonts w:asciiTheme="majorEastAsia" w:eastAsiaTheme="majorEastAsia" w:hAnsiTheme="majorEastAsia"/>
          <w:spacing w:val="0"/>
          <w:sz w:val="28"/>
          <w:szCs w:val="28"/>
        </w:rPr>
        <w:t>三、项羽北击田荣</w:t>
      </w:r>
      <w:bookmarkEnd w:id="6"/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508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自汉高祖元年四月诸侯罢兵戏下，至汉高祖二年（前205 年）春正月，天下政治形势发生一系列重大变化，对项羽越来越 不利，而项羽本人对这些却几乎无动于衷，没有采取任何有力的 应变措施。田荣、陈余、彭越大肆反楚，他没有及时采取任何干预行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2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①②《史记》卷八《高祖本纪》。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28" w:lineRule="exact"/>
        <w:ind w:left="720"/>
        <w:jc w:val="left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53"/>
          <w:footerReference w:type="default" r:id="rId54"/>
          <w:footerReference w:type="first" r:id="rId55"/>
          <w:pgSz w:w="11900" w:h="16840"/>
          <w:pgMar w:top="1002" w:right="1333" w:bottom="1147" w:left="1356" w:header="0" w:footer="3" w:gutter="0"/>
          <w:cols w:space="720"/>
          <w:noEndnote/>
          <w:titlePg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>③④《资治通鉴》卷一汉纪一，高帝元年。 ⑤《史记》卷五十五《留侯世家》。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动，直到汉高祖元年七月彭越率兵攻楚，项羽才派了个不知名的将 军萧公角去同彭越作战，被彭越打得大败之后，项羽还是没有采取 什么行动。刘邦还定三秦，占领整个关中，章邯死守废丘十个月之 久，项羽又置若罔闻。直到汉军已出武关、入南阳与王陵的部队联 合起来东进，项羽才“发兵距之阳夏(今河南太康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）”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①，做出一点微 小的反应。在长达十个月的时间里，项羽主要办了两件事。一是杀 了韩王成，立了韩王郑昌。韩王成虽然是项梁所立，但他没有战功， 而韩相张良又与刘邦的关系十分密切，因此项羽甚为不满。戏下一 罢兵，项羽就没有允许韩王成就国，而是把他带到彭城，接着在汉 高祖元年七月杀掉韩王成，八月立故吴县(今江苏苏州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令郑昌为 韩王;张良则乘机逃到刘邦那里，从此彻底归属了刘邦。二是杀害 了义帝。义帝虽已废置于江南，但名义上仍为天下共主，地位在项 羽之上，和项羽也算是君臣的关系。项羽对此颇不甘心，他不急于 处理田荣、陈佘、刘邦等问题，却急于去处理义帝的问题。经过一番 秘密策划，于汉高祖二年十月，顼羽命九江王英布、衡</w:t>
      </w:r>
      <w:r w:rsidRPr="001F6017">
        <w:rPr>
          <w:rStyle w:val="MSGENFONTSTYLENAMETEMPLATEROLENUMBERMSGENFONTSTYLENAMEBYROLETEXT2MSGENFONTSTYLEMODIFERNAMEMingLiU"/>
          <w:rFonts w:asciiTheme="majorEastAsia" w:eastAsiaTheme="majorEastAsia" w:hAnsiTheme="majorEastAsia"/>
          <w:sz w:val="28"/>
          <w:szCs w:val="28"/>
          <w:lang w:eastAsia="zh-CN"/>
        </w:rPr>
        <w:t>m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王吴芮、临 江王共敖，发兵进攻义帝，击杀义帝于江中。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项羽处理完义帝问题之后，幵始考虑如何处理田荣、刘邦等 人的问题。依当时形势而言，田荣、陈余、彭越虽与楚相邻，近 在咫尺，但他们的目标都在于割地称雄，并无与项羽争夺天下的 雄心；而刘邦则不同，不仅长期以来所谋划的都是与项羽争夺天 下的大计，而且业已占有巴、蜀、汉中、关陇和关东部分地区，其 势力已远远超出田荣、陈余、彭越之上，足以同项羽相抗衡。因 此，项羽的主要敌人是刘邦而不是田荣等人。但项羽考虑到田荣 等人最先起兵反楚，且彭越反于梁地颇有掣肘之虞，加之张良的 战略欺骗，说刘邦没有越关东下的企图，于是项羽决定把战略打 击的方向首先指向田荣。他不仅征发了自己直接统率的部队，还 派人向九江王英布征兵。英布假称有病未跟随项羽同行，仅遣将 率数千人去支援项羽。项羽遂发动了对田荣的大举进攻。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汉高祖二年正月，项羽率大军北上，彭越接连北撤，项羽进 军至城阳（今山东鄄城东南)。这时田荣已协助陈余赶走张耳，平 定赵地，遂亲率大军与项羽会战于城阳。结果项羽大获全胜，大 破齐军。彭越率残兵逃往巨野泽和济水之间；田荣在楚军紧紧追 逼之下，不敢向东北逃往临淄，一直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向北撤逃，部队全部溃散。田 荣逃至平原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今山东平原南），被平原人民群起而杀之，项羽重新 册立了原来的齐王田假为齐王。这时，项羽本来已经取得决定性 的胜利，完全达到了预期的目的，剩下的问题由田假去进行政治 安抚就行了,平原人民杀死田荣已充分表明对项羽的拥护态度。但 是，嗜杀成性的项羽，至此仍不肯罢手，他还要继续在齐地进行 战争，屠杀人民，以满足他对田荣的报复心理。田荣死后，项羽 又进军北海（今山东北部），沿途大肆“烧夷齐城郭室屋，皆阬田 荣降卒，系虏其老弱妇女”①，所过“多所残灭”②，因而激起齐地 人民的激烈反抗。于是齐地人民相聚而叛，田荣之弟田横收集田 荣的散兵数万人，起兵于城阳，击败田假。田假再次逃亡至楚，项 羽一怒之下杀了田假。于是田横在汉高祖二年四月立田荣之子田 广为齐王，继续同项羽作战。项羽连战不能取胜，遂在齐地陷入 同田横的长期战争之中。这样，便给了刘邦以还定三秦之后，再 继续出关东进的大好战机。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34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楚汉战争之所以能迅速爆发，关键在于项羽手握重兵而没有 及时解决和处理田荣、陈余、彭越等人的割据叛楚行动，遂使刘邦 敢于大胆地进军关中。刘邦所以能占领和巩固关中地区，又在于项 羽不肯给章邯等人以丝毫援助，没有采取与刘邦争夺关中地区的 任何措施与行动，可以说是拱手把关中让给了刘邦。刘邦之所以占 领关中后又敢于出关东下，是因为项羽不肯及时正确地结束对齐 作战，甘心情愿地陷入齐地而不自拔。项羽在战争初期所犯的这一 系列战略指导错误，使自己大大丧失了控制全局的主动权，使刘邦 在短短几个月的时间内，发展成与项羽相匹敌的强大势力，成为项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5MSGENFONTSTYLEMODIFERSIZE16"/>
          <w:rFonts w:asciiTheme="majorEastAsia" w:eastAsiaTheme="majorEastAsia" w:hAnsiTheme="majorEastAsia"/>
          <w:sz w:val="28"/>
          <w:szCs w:val="28"/>
        </w:rPr>
        <w:t>①②</w:t>
      </w:r>
      <w:r w:rsidRPr="001F6017">
        <w:rPr>
          <w:rFonts w:asciiTheme="majorEastAsia" w:eastAsiaTheme="majorEastAsia" w:hAnsiTheme="majorEastAsia"/>
          <w:sz w:val="28"/>
          <w:szCs w:val="28"/>
        </w:rPr>
        <w:t>《史记》卷七《项羽本纪》。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168"/>
        <w:jc w:val="left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羽再也无法制眼的敌人，从而严重影响着尔后战争的进程和结果。</w:t>
      </w:r>
    </w:p>
    <w:p w:rsidR="00AB308A" w:rsidRPr="001F6017" w:rsidRDefault="00FE4A42">
      <w:pPr>
        <w:pStyle w:val="MSGENFONTSTYLENAMETEMPLATEROLELEVELMSGENFONTSTYLENAMEBYROLEHEADING20"/>
        <w:keepNext/>
        <w:keepLines/>
        <w:shd w:val="clear" w:color="auto" w:fill="auto"/>
        <w:spacing w:before="0" w:after="0" w:line="1110" w:lineRule="exact"/>
        <w:ind w:left="20" w:firstLine="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7" w:name="bookmark7"/>
      <w:r w:rsidRPr="001F6017">
        <w:rPr>
          <w:rStyle w:val="MSGENFONTSTYLENAMETEMPLATEROLELEVELMSGENFONTSTYLENAMEBYROLEHEADING2MSGENFONTSTYLEMODIFERSPACING2"/>
          <w:rFonts w:asciiTheme="majorEastAsia" w:eastAsiaTheme="majorEastAsia" w:hAnsiTheme="majorEastAsia"/>
          <w:spacing w:val="0"/>
          <w:sz w:val="28"/>
          <w:szCs w:val="28"/>
        </w:rPr>
        <w:lastRenderedPageBreak/>
        <w:t>第三节汉军的战略进攻和楚军的反击</w:t>
      </w:r>
      <w:bookmarkEnd w:id="7"/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0" w:line="1110" w:lineRule="exact"/>
        <w:ind w:left="2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8" w:name="bookmark8"/>
      <w:r w:rsidRPr="001F6017">
        <w:rPr>
          <w:rStyle w:val="MSGENFONTSTYLENAMETEMPLATEROLELEVELMSGENFONTSTYLENAMEBYROLEHEADING3MSGENFONTSTYLEMODIFERSIZE85"/>
          <w:rFonts w:asciiTheme="majorEastAsia" w:eastAsiaTheme="majorEastAsia" w:hAnsiTheme="majorEastAsia"/>
          <w:spacing w:val="0"/>
          <w:w w:val="100"/>
          <w:sz w:val="28"/>
          <w:szCs w:val="28"/>
        </w:rPr>
        <w:t>一、</w:t>
      </w:r>
      <w:r w:rsidRPr="001F6017">
        <w:rPr>
          <w:rStyle w:val="MSGENFONTSTYLENAMETEMPLATEROLELEVELMSGENFONTSTYLENAMEBYROLEHEADING3MSGENFONTSTYLEMODIFERSPACING2"/>
          <w:rFonts w:asciiTheme="majorEastAsia" w:eastAsiaTheme="majorEastAsia" w:hAnsiTheme="majorEastAsia"/>
          <w:spacing w:val="0"/>
          <w:sz w:val="28"/>
          <w:szCs w:val="28"/>
        </w:rPr>
        <w:t>汉军夺占彭城</w:t>
      </w:r>
      <w:bookmarkEnd w:id="8"/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正当项羽北上攻齐、陷于长期作战不能自拔之时，刘邦完成 了大规模东进的一系列准备。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0" w:line="495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首先是巩固关中地区，把它作为对楚作战的可靠根据地。一是 继续肃清章邯的残余势力，命诸将攻拔陇西、北地二郡，号召“以万 人若一郡降者，封万户”①,同时加紧围攻章邯于废丘;并遣兵防守 和缮治秦时蒙恬所筑河上塞，以御匈奴的进袭，保证关中的安全。 二是施惠于民，加强基层政权建设。开放了秦代的“苑囿园池，令民 得田之”②，下令“施恩德</w:t>
      </w:r>
      <w:r w:rsidRPr="001F6017">
        <w:rPr>
          <w:rStyle w:val="MSGENFONTSTYLENAMETEMPLATEROLENUMBERMSGENFONTSTYLENAMEBYROLETEXT2MSGENFONTSTYLEMODIFERNAMEArial8"/>
          <w:rFonts w:asciiTheme="majorEastAsia" w:eastAsiaTheme="majorEastAsia" w:hAnsiTheme="majorEastAsia"/>
          <w:w w:val="100"/>
          <w:sz w:val="28"/>
          <w:szCs w:val="28"/>
          <w:lang w:eastAsia="zh-CN"/>
        </w:rPr>
        <w:t>r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賜民爵。蜀、汉民给军事劳苦，复匆租税 二岁。关中卒从军者，复家一岁。举民年五十以上，有修行，能帅众 为善，置以为三老，乡一人。择乡三老一人为县三老，与县令丞尉以 事相教，复勿徭戍。以十月赐酒肉”③。三是自南郑迁都栎阳，以充 分发挥关中地区在楚汉战争中的根据地作用。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46" w:line="495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其次是进军河南与河东，扫酴战略进攻的障碍。当时河南王 申阳、韩王郑昌、殷王司马卬、西魏王魏豹都各守自己的封地，至 少在形式上都是项羽的与国，起着在西部屏蔽项羽的作用；不首先 降服这些诸侯国，汉军就无法向项羽发起大规模的直接进攻。汉高 祖二年十月，刘邦亲率大军入陕(今河南三门峡市西），“镇抚关外 父老”④,用政治利诱和军事威胁并行的手段，降服河南王申阳，将 其地改为河南郡。同时派战国时韩襄王之孙韩信为将，率兵进攻韩 王郑昌。韩信“略定韩十余城”⑤，又急击韩王郑昌于阳城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(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今河南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13" w:lineRule="exact"/>
        <w:ind w:left="680"/>
        <w:jc w:val="left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56"/>
          <w:footerReference w:type="default" r:id="rId57"/>
          <w:footerReference w:type="first" r:id="rId58"/>
          <w:pgSz w:w="11900" w:h="16840"/>
          <w:pgMar w:top="1002" w:right="1333" w:bottom="1147" w:left="1356" w:header="0" w:footer="3" w:gutter="0"/>
          <w:cols w:space="720"/>
          <w:noEndnote/>
          <w:titlePg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>①②③④《汉书》卷一上《高帝纪》上。 ⑤《史记》卷九十三《韩信卢绾列传</w:t>
      </w:r>
      <w:r w:rsidRPr="001F6017">
        <w:rPr>
          <w:rStyle w:val="MSGENFONTSTYLENAMETEMPLATEROLENUMBERMSGENFONTSTYLENAMEBYROLETEXT5MSGENFONTSTYLEMODIFERNAMEArial"/>
          <w:rFonts w:asciiTheme="majorEastAsia" w:eastAsiaTheme="majorEastAsia" w:hAnsiTheme="majorEastAsia"/>
          <w:w w:val="100"/>
          <w:lang w:eastAsia="zh-CN"/>
        </w:rPr>
        <w:t>h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登封东南），遂迫降了韩王郑昌。于是刘邦顺利地占有河南地区，改 封韩信为韩王(即韩王信，与大将韩信为另一人），然后把锋芒指向 河东和河内。同年三月，刘邦率兵自临晋(今陕西大荔东）渡过黄 河，运用上述同样手段，迫降西魏王魏豹。同时向殷王司马卬发起 进攻，攻克河内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(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治怀县，今河南武陟西南），俘虏司马卬，司马卬被 俘后投降，其地被改置为河内郡。这样，河南、河东、河内全部为汉 军所占领，便构成对项羽的直接而巨大的威胁。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 xml:space="preserve">再次是大造舆论，联合诸侯，孤立项羽。汉高祖二年二月，刘邦 率兵渡平阴津(今河南孟津东北)到达洛阳，准备对项羽发动进攻。 这时洛阳新城的三老董公向刘邦建议说:“臣闻‘顺德者昌，逆德者 亡’，‘兵出无名，事故不成’。故曰：‘明其为贼，敌乃可服。’项羽为 无道，放杀其主，天下之贼也。夫仁不以勇，义不以力，三军之众为 之素服，以告之诸侯，为此东伐，四海之内莫不仰德。此三王之举 也。”①刘邦采纳这一建议，立即对项羽发动一次大规模的政治和 外交攻势。他亲自为义帝发丧，“袒而大哭，哀临三日”②。同时派遣 使者遍告各国诸侯说天下共立义帝，北面事之。今项羽放杀义帝 江南，大逆无道。寡人亲为发丧，兵皆缟素。悉发关中兵，收三河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(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指河南、河东、河内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)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士，南俘江汉以下，愿从诸侯王击楚之杀义帝 者。”③这一政治和外交攻势收到明显的效果。首先响应的是陈余。 陈余提出要刘邦先杀张耳，然后出兵助汉。刘邦杀了一个与张耳面 貌相似的人，把人头送给陈余，陈余信以为真，遂派出一部分兵力 与汉军联合攻楚。其余各诸侯王虽然没有直接发兵助汉，但也对项 羽进一步离心离德,采取中立和袖手旁观的态度。特别是项羽最亲 近的得力助手九江王英布，从此以后竟没有给项羽丝毫帮助。这 样，刘邦便完全达到了从政治上和外交上孤立项羽的目的。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完成上述准备后，刘邦于同年四月对项羽发起大规模的战略 进攻。萧何、韩信留守关中，继续围攻章邯于废丘。刘邦亲率汉 军主力及已经降汉的魏王豹、韩王信、河南王申阳、殷王司马卬、 常山王张耳等五诸侯联军共56万人东征。具体部署为兵分三路： 曹参、樊哙、灌婴、郦商及陈余所派赵军为北路，由围津（今河 南滑县东北）渡河南下，攻取梁、鲁地区，然后与中路会攻彭城； 刘邦率张良、陈平、周勃、夏侯婴、卢绾、靳歙、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司马欣、董翳 及五诸侯军为中路，由洛阳东下，直取彭城；将军薛欧、王吸及 王陵的部队为南路，出南阳，攻阳夏，然后东下与中路会攻彭城。 这一部署的核心思想是夺取楚都彭城，而不是与齐军配合，聚歼 项羽主力于城阳一带。正是这一指导方针的作用，给彭城会战和 楚汉战争的进程带来了巨大的影响。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当时项羽正在城阳一带同田横作战。他听说汉军大举东下的 消息后，仍不放在心上，感到“既击齐，欲遂破之而后击汉”①，于 是确定了先齐后汉的方针。按照这一方针，项羽继续亲率主力同 田横作战，同时对汉军的进攻作了一般性的防御部署：在西南的 阳夏和西部的曲遇（今河南中牟东）派有部分兵力，重镇定陶 (今山东定陶西北）由其大将龙且和项它守备，以此分别对抗三路 汉军的进攻；首都彭城的兵力不多，似部署在萧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今安徽萧县西 北）、杨（今河南永城北）一带。项羽的这一方针和部署，给刘邦 夺取彭城造成了极为有利的条件，从而决定彭城会战初期的战局。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在双方上述的部署下，汉军的进展十分顺利。同年四月，北 路方面樊哙攻克煮枣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今山东东明南），又击破楚将王武、程处于 外黄（今河南兰考东南），尔后转向东北，连克邹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今山东邹县东 南)、鲁（今山东曲阜)、瑕丘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今山东兖州北)、薛（今山东滕县 南）。曹参、灌婴击败了楚将龙且和项它，攻占重镇定陶，又追击 龙且、项它于胡陵（今山东鱼台东南），由郦商攻克之，遂南下与 中路会师。同月，南路方面击破阳夏楚军，尔后东下萧、砀与中 路会师。同月，中路方面周勃攻破曲遇楚军的防御，刘邦进抵外 黄，这时彭越率兵3万来会，汉军声势进一步壮大。接着向萧、砀 推进，会合南北二路，一举攻占彭城。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54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不到一个月时间，汉军完全实现了预定的战略目标，夺取了 楚都彭城，取得一次重大胜利。进入彭城后，刘邦以为大功即成， 令吕后之兄周吕侯驻军于下邑（今安徽砀山），令樊哙继续在鲁地 作战，封彭越为魏相国，令其率兵略定梁地，其余大军都驻在彭 城、萧县一带，没有作出进一步对项羽作战的部署。刘邦本人则 贪于项羽的“美人货赂，置酒高会”①，得意忘形。但是，刘邦的胜 利是表面的，项羽所率楚军主力并未受到损失，而且近在城阳。加 之刘邦进入彭城后的忘乎所以，这就必然要引起战局的急转直下。</w:t>
      </w:r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546"/>
        <w:ind w:right="2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9" w:name="bookmark9"/>
      <w:r w:rsidRPr="001F6017">
        <w:rPr>
          <w:rStyle w:val="MSGENFONTSTYLENAMETEMPLATEROLELEVELMSGENFONTSTYLENAMEBYROLEHEADING3MSGENFONTSTYLEMODIFERSPACING2"/>
          <w:rFonts w:asciiTheme="majorEastAsia" w:eastAsiaTheme="majorEastAsia" w:hAnsiTheme="majorEastAsia"/>
          <w:spacing w:val="0"/>
          <w:sz w:val="28"/>
          <w:szCs w:val="28"/>
        </w:rPr>
        <w:lastRenderedPageBreak/>
        <w:t>二、楚军回师反击</w:t>
      </w:r>
      <w:bookmarkEnd w:id="9"/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111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项羽虽然确定先齐后汉的方针，并继续恋战于齐地，但听说 彭城被刘邦占领后，怒不可遏。他立即改变了原来的方针，令诸 将率兵攻齐，自己亲率3万精锐骑兵，南下击汉。项羽一向以骁 勇善战闻名，楚军在巨鹿大战中无不以一当十，加之彭城失守，全 军上下祠轨敌忾，人人欲一决死战，彭城一带又地形平旷，利于 骑兵突击，因此，项羽南下回击，造成一所向披靡、不可阻挡之 势。汉高祖二年四月，项羽以闪电般的行动，从鲁经胡陵至萧，在 鲁地作战的汉军樊哙部丝毫未能迟滞楚军的行动，一触而溃。项 羽于拂晓前抵萧，立即向汉军发起攻击。汉军向东退至彭城，楚 军跟踪追击，遂同汉军主力大战于彭城之下，由晨至午，仅半天 即大破汉军，将汉军压迫于谷水、泗水（在彭城东郊</w:t>
      </w:r>
      <w:r w:rsidRPr="001F6017">
        <w:rPr>
          <w:rStyle w:val="MSGENFONTSTYLENAMETEMPLATEROLENUMBERMSGENFONTSTYLENAMEBYROLETEXT2MSGENFONTSTYLEMODIFERSIZE17"/>
          <w:rFonts w:asciiTheme="majorEastAsia" w:eastAsiaTheme="majorEastAsia" w:hAnsiTheme="majorEastAsia"/>
          <w:spacing w:val="0"/>
          <w:sz w:val="28"/>
          <w:szCs w:val="28"/>
        </w:rPr>
        <w:t>，二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水相合 处）之滨，汉军被歼及落水而死者十余万人。汉军东退无路，争 往彭城西南的山区溃逃。楚军紧追不舍，将汉军压迫于灵壁（今 安徽濉溪西）以东睢水之边。楚军再次猛烈攻击，汉军又被歼十 余万人，其中被逼入睢水而溺死者不计其数，“睢水为之不流”②。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5"/>
        </w:numPr>
        <w:shd w:val="clear" w:color="auto" w:fill="auto"/>
        <w:tabs>
          <w:tab w:val="left" w:pos="1165"/>
        </w:tabs>
        <w:spacing w:before="0" w:after="120" w:line="30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《汉书》卷一上《高帝纪》上。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5"/>
        </w:numPr>
        <w:shd w:val="clear" w:color="auto" w:fill="auto"/>
        <w:tabs>
          <w:tab w:val="left" w:pos="465"/>
        </w:tabs>
        <w:spacing w:before="0" w:line="30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59"/>
          <w:footerReference w:type="default" r:id="rId60"/>
          <w:footerReference w:type="first" r:id="rId61"/>
          <w:pgSz w:w="11900" w:h="16840"/>
          <w:pgMar w:top="1002" w:right="1333" w:bottom="1147" w:left="1356" w:header="0" w:footer="3" w:gutter="0"/>
          <w:cols w:space="720"/>
          <w:noEndnote/>
          <w:titlePg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>《史记》卷七</w:t>
      </w:r>
      <w:r w:rsidRPr="001F6017">
        <w:rPr>
          <w:rStyle w:val="MSGENFONTSTYLENAMETEMPLATEROLENUMBERMSGENFONTSTYLENAMEBYROLETEXT5MSGENFONTSTYLEMODIFERSIZE131"/>
          <w:rFonts w:asciiTheme="majorEastAsia" w:eastAsiaTheme="majorEastAsia" w:hAnsiTheme="majorEastAsia"/>
          <w:sz w:val="28"/>
          <w:szCs w:val="28"/>
        </w:rPr>
        <w:t>《项</w:t>
      </w:r>
      <w:r w:rsidRPr="001F6017">
        <w:rPr>
          <w:rFonts w:asciiTheme="majorEastAsia" w:eastAsiaTheme="majorEastAsia" w:hAnsiTheme="majorEastAsia"/>
          <w:sz w:val="28"/>
          <w:szCs w:val="28"/>
        </w:rPr>
        <w:t>羽本</w:t>
      </w:r>
      <w:r w:rsidRPr="001F6017">
        <w:rPr>
          <w:rStyle w:val="MSGENFONTSTYLENAMETEMPLATEROLENUMBERMSGENFONTSTYLENAMEBYROLETEXT5MSGENFONTSTYLEMODIFERSIZE131"/>
          <w:rFonts w:asciiTheme="majorEastAsia" w:eastAsiaTheme="majorEastAsia" w:hAnsiTheme="majorEastAsia"/>
          <w:sz w:val="28"/>
          <w:szCs w:val="28"/>
        </w:rPr>
        <w:t xml:space="preserve">纪》。 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tabs>
          <w:tab w:val="left" w:pos="465"/>
        </w:tabs>
        <w:spacing w:before="0" w:line="30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这时，刘邦被楚军包围，非常危急，几乎被俘。后因突然刮起西 北大风，飞沙扬石，天昏地暗，楚军队形混乱，刘邦乘机率数十 骑突围而逃，才得免遭于难。刘邦逃至下邑，得到周吕侯部队的 保护，利用周吕侯部队对楚军的迟滞，刘邦才得以逃回荥阳（今 河南荥阳东北在逃跑中，刘邦的父亲和妻子吕雉都被楚军俘获。 其一子一女在途中与刘邦相遇，刘邦为了轻装逃命，多次将其子 女推弃车下，幸被夏侯婴保护下来，可见刘邦败逃狼狈之至。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刘邦在彭城惨败后，形势发生了巨大变化。他不仅损失数十 万军队，由进攻转为防御，而且已经投降和响应他的诸侯王也纷 纷叛汉。殷王司马卬战死；塞王司马欣、翟王董翳重新投降项羽； 陈余发现张耳未死，自己受了刘邦的骗，遂与楚约和背汉；魏王 豹则借故归国，绝河反汉，与楚和好；田横也放弃了反楚态度，在 项羽杀了田假不久，与楚停战结盟；彭越也放弃了所攻下的梁地 十余城，率兵北撤，驻军河上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今河南滑县北）。刘邦完全由主动 和优势变成了被动和劣势。项羽则相反，一战而扭转了被动局面， 收复了全部失地，声威大震。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项羽所以能取得这次反击会战的胜利，主要在于他握有一支 强大而精勇的骑兵，以迅雷不及掩耳的神速行动，给汉军以突然 猛烈的打击。善于作破釜沉舟的拼死决斗和对敌实施突然猛烈的 奇袭，这是项羽战术指挥的两大特色，不论巨鹿决战和彭城会战， 都是这样。这次回袭彭城，项羽不是由南而北实施正面攻击，也不 是由东而西将汉军击溃，而是由城阳东北经鲁、胡陵至萧,走了一 个反</w:t>
      </w:r>
      <w:r w:rsidRPr="001F6017">
        <w:rPr>
          <w:rStyle w:val="MSGENFONTSTYLENAMETEMPLATEROLENUMBERMSGENFONTSTYLENAMEBYROLETEXT2MSGENFONTSTYLEMODIFERNAMEArial9"/>
          <w:rFonts w:asciiTheme="majorEastAsia" w:eastAsiaTheme="majorEastAsia" w:hAnsiTheme="majorEastAsia"/>
          <w:sz w:val="28"/>
          <w:szCs w:val="28"/>
          <w:lang w:eastAsia="zh-CN"/>
        </w:rPr>
        <w:t>“S”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形绕至汉军的侧后，然后由西而东猛攻，企图全歼汉军于 彭城、谷水、泗水、睢水之间，并基本实现了这一目标。项羽仅以3 万骑兵的绝对劣势，居然对数十万汉军实施迂回歼灭作战，这一决 心、勇气和战术，都是战争史上所罕见的。正因为项羽高度发挥了 骑兵快速突击的优势、部队破釜沉舟的勇敢精神和奇袭战术的特 殊效果，所以才取得了彭城反击会战的决定性胜利，给</w:t>
      </w:r>
      <w:r w:rsidRPr="001F6017">
        <w:rPr>
          <w:rStyle w:val="MSGENFONTSTYLENAMETEMPLATEROLENUMBERMSGENFONTSTYLENAMEBYROLETEXT2MSGENFONTSTYLEMODIFERNAMEMingLiU"/>
          <w:rFonts w:asciiTheme="majorEastAsia" w:eastAsiaTheme="majorEastAsia" w:hAnsiTheme="majorEastAsia"/>
          <w:sz w:val="28"/>
          <w:szCs w:val="28"/>
          <w:lang w:eastAsia="zh-CN"/>
        </w:rPr>
        <w:t>r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汉军以毁 灭性的打击，弥补了楚汉战争开始以来项羽的许多失误。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74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刘邦在这次会战中的失败，主要教训有三：一是对战争的本 质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——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“保存自己，消灭敌人”的主要方面即消灭敌军的实力认 识不足，把全部着眼点放在攻城夺地上，未能给楚军主力以削弱 和打击，这是作战指导方针的错误；二是进占彭城后松懈麻痹，没 有针对项羽的反击作出必要的军事部署，没有作战方案和计划，使 几十万大军失去了应有的战斗力；三是缺少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强大的骑兵，也没有 强大的车兵，因而在楚军骑兵的猛烈冲击下迅速崩溃。</w:t>
      </w:r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566"/>
        <w:ind w:right="4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0" w:name="bookmark10"/>
      <w:r w:rsidRPr="001F6017">
        <w:rPr>
          <w:rStyle w:val="MSGENFONTSTYLENAMETEMPLATEROLELEVELMSGENFONTSTYLENAMEBYROLEHEADING3MSGENFONTSTYLEMODIFERSPACING2"/>
          <w:rFonts w:asciiTheme="majorEastAsia" w:eastAsiaTheme="majorEastAsia" w:hAnsiTheme="majorEastAsia"/>
          <w:spacing w:val="0"/>
          <w:sz w:val="28"/>
          <w:szCs w:val="28"/>
        </w:rPr>
        <w:t>三、汉军退守荥阳，楚军追击受阻</w:t>
      </w:r>
      <w:bookmarkEnd w:id="10"/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4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彭城会战，给了刘邦以巨大的打击。项羽也从中总结了经验 和教训，认识到刘邦是自己的主要敌人，遂同田横约和之后，便 把主要攻击矛头指向了刘邦，乘胜向汉军发起追击，企图彻底解 决刘邦的问题。但是，项羽的这一战略方向的转变，为时已经过 晚。刘邦虽然惨败于彭城，但仍有关中地区为其巩固的根据地，并 占有关东部分地区，特别是占有荥阳一带具有重要战略意义的地 区，足以同顼羽相周旋。爵此，刘邦仍然是项羽难以制服的敌人。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1034" w:line="488" w:lineRule="exact"/>
        <w:ind w:firstLine="74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汉高祖二年五月，刘邦经下邑、虞县（今河南虞城北）沿路 收集败散残兵，退至荥阳。刘邦一到荥阳，萧何立即“发关中老 弱未傅悉诣荥阳，复大振”①；韩信也从关中驰赴荥阳，协助刘邦 谋划军机。这时，楚军已追击到荥阳之东，不断向汉军进攻。韩 信把汉军重新组织起来，击破楚军于“京（今河南荥阳南）、索 (今河南荥阳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之间，以故楚兵卒不能西”②，从而稳定了战局，使 楚汉双方陷于僵持局面。这是韩信自袭取三秦以来，第二次对刘 邦的巨大贡献。袭取三秦，给刘邦奠立了进行战争的巩固基础；破 楚军于京、索之间，使刘邦在败逃之中得到立足之地和喘息之机， 为尔后重整旗鼓贏得了必要的条件。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6"/>
        </w:numPr>
        <w:shd w:val="clear" w:color="auto" w:fill="auto"/>
        <w:tabs>
          <w:tab w:val="left" w:pos="1209"/>
        </w:tabs>
        <w:spacing w:before="0" w:after="116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《史记》卷七《项羽本纪》。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6"/>
        </w:numPr>
        <w:shd w:val="clear" w:color="auto" w:fill="auto"/>
        <w:tabs>
          <w:tab w:val="left" w:pos="1209"/>
        </w:tabs>
        <w:spacing w:before="0" w:line="300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《史记》卷九十二《淮阴侯列传》。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ind w:left="180"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接着，刘邦、韩信派曹参、灌婴、靳歙等将领率兵去平定梁 地一些叛汉降楚的将领，平定了雍丘（今河南杞县)、外黄、燕县 (今河南长垣西北）、衍氏（今河南郑州市北）、武强（今河南郑州 市东北)、菌南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Fonts w:asciiTheme="majorEastAsia" w:eastAsiaTheme="majorEastAsia" w:hAnsiTheme="majorEastAsia"/>
          <w:sz w:val="28"/>
          <w:szCs w:val="28"/>
        </w:rPr>
        <w:t>今河南民权东)、昆阳（今河南叶县）、叶县（今 河南叶县西南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1F6017">
        <w:rPr>
          <w:rFonts w:asciiTheme="majorEastAsia" w:eastAsiaTheme="majorEastAsia" w:hAnsiTheme="majorEastAsia"/>
          <w:sz w:val="28"/>
          <w:szCs w:val="28"/>
        </w:rPr>
        <w:t>等地王武、程处、柱天候、邢说等人的叛变。这 样，汉军的战线进一步稳定，以荥阳</w:t>
      </w: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为中心，北起大河南至南阳 一带以及荥阳以东部分地区，与楚军形成对峙。楚军自彭城乘胜 东下，收复大片失地，但在京、索一带受挫后，进攻的锋芒锐减， 转而调整内部，巩固后方，筹集兵力，准备发起新的大规模进攻。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680"/>
        <w:ind w:left="180"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彭城之战虽然楚胜汉败，但综观楚汉战争开始以来双方的得 失，刘邦之得大于失，而项羽之失大于得。刘邦虽然在彭城惨败， </w:t>
      </w:r>
      <w:r w:rsidRPr="001F6017">
        <w:rPr>
          <w:rStyle w:val="MSGENFONTSTYLENAMETEMPLATEROLENUMBERMSGENFONTSTYLENAMEBYROLETEXT16MSGENFONTSTYLEMODIFERNAMEArial"/>
          <w:rFonts w:asciiTheme="majorEastAsia" w:eastAsiaTheme="majorEastAsia" w:hAnsiTheme="majorEastAsia"/>
          <w:w w:val="100"/>
          <w:sz w:val="28"/>
          <w:szCs w:val="28"/>
          <w:lang w:eastAsia="zh-CN"/>
        </w:rPr>
        <w:t>y</w:t>
      </w:r>
      <w:r w:rsidRPr="001F6017">
        <w:rPr>
          <w:rFonts w:asciiTheme="majorEastAsia" w:eastAsiaTheme="majorEastAsia" w:hAnsiTheme="majorEastAsia"/>
          <w:sz w:val="28"/>
          <w:szCs w:val="28"/>
        </w:rPr>
        <w:t>损失严重，功败垂成，但他夺得了关中及关东部分极为重</w:t>
      </w:r>
      <w:r w:rsidRPr="001F6017">
        <w:rPr>
          <w:rStyle w:val="MSGENFONTSTYLENAMETEMPLATEROLENUMBERMSGENFONTSTYLENAMEBYROLETEXT16MSGENFONTSTYLEMODIFERNAMEMingLiU"/>
          <w:rFonts w:asciiTheme="majorEastAsia" w:eastAsiaTheme="majorEastAsia" w:hAnsiTheme="majorEastAsia"/>
          <w:sz w:val="28"/>
          <w:szCs w:val="28"/>
          <w:lang w:eastAsia="zh-CN"/>
        </w:rPr>
        <w:t>f</w:t>
      </w:r>
      <w:r w:rsidRPr="001F6017">
        <w:rPr>
          <w:rFonts w:asciiTheme="majorEastAsia" w:eastAsiaTheme="majorEastAsia" w:hAnsiTheme="majorEastAsia"/>
          <w:sz w:val="28"/>
          <w:szCs w:val="28"/>
        </w:rPr>
        <w:t>的战 略地区，人力、物力和领土都成倍地扩张，处于进可攻、</w:t>
      </w:r>
      <w:r w:rsidRPr="001F6017">
        <w:rPr>
          <w:rStyle w:val="MSGENFONTSTYLENAMETEMPLATEROLENUMBERMSGENFONTSTYLENAMEBYROLETEXT16MSGENFONTSTYLEMODIFERNAMEArial"/>
          <w:rFonts w:asciiTheme="majorEastAsia" w:eastAsiaTheme="majorEastAsia" w:hAnsiTheme="majorEastAsia"/>
          <w:w w:val="100"/>
          <w:sz w:val="28"/>
          <w:szCs w:val="28"/>
          <w:lang w:eastAsia="zh-CN"/>
        </w:rPr>
        <w:t>i</w:t>
      </w:r>
      <w:r w:rsidRPr="001F6017">
        <w:rPr>
          <w:rFonts w:asciiTheme="majorEastAsia" w:eastAsiaTheme="majorEastAsia" w:hAnsiTheme="majorEastAsia"/>
          <w:sz w:val="28"/>
          <w:szCs w:val="28"/>
        </w:rPr>
        <w:t>可守 的有利地位，完全摆脱了在鸿门宴前后有可能随时被项羽消灭的 危险境地。项羽虽然取得彭城会战的巨大胜利，但他的所得仅仅 是收复了自己失去的西楚领土，失去的则是关中和关东部分地区 的大量与国；北方出现齐、赵等独立的割据势力；其最重要的盟 友九江王英布已离心离德，居然在刘邦进占彭城时未能助项羽一 臂之力；加上长期以来项羽缺少对汉作战的思想准备，兵力明显 不足，彭城大捷后无力发展成全局性的胜利，不能越荥阳而西，更 不能把战争引向关中和巴蜀。因此，项羽的战略优势，已较战争 开始前大大减弱。</w:t>
      </w:r>
    </w:p>
    <w:p w:rsidR="00AB308A" w:rsidRPr="001F6017" w:rsidRDefault="00FE4A42">
      <w:pPr>
        <w:pStyle w:val="MSGENFONTSTYLENAMETEMPLATEROLELEVELMSGENFONTSTYLENAMEBYROLEHEADING20"/>
        <w:keepNext/>
        <w:keepLines/>
        <w:shd w:val="clear" w:color="auto" w:fill="auto"/>
        <w:spacing w:before="0" w:after="160" w:line="420" w:lineRule="exact"/>
        <w:ind w:right="80" w:firstLine="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1" w:name="bookmark11"/>
      <w:r w:rsidRPr="001F6017">
        <w:rPr>
          <w:rStyle w:val="MSGENFONTSTYLENAMETEMPLATEROLELEVELMSGENFONTSTYLENAMEBYROLEHEADING2MSGENFONTSTYLEMODIFERSPACING2"/>
          <w:rFonts w:asciiTheme="majorEastAsia" w:eastAsiaTheme="majorEastAsia" w:hAnsiTheme="majorEastAsia"/>
          <w:spacing w:val="0"/>
          <w:sz w:val="28"/>
          <w:szCs w:val="28"/>
        </w:rPr>
        <w:t>第四节成皋相持和楚汉力量对比的转化</w:t>
      </w:r>
      <w:bookmarkEnd w:id="11"/>
    </w:p>
    <w:p w:rsidR="00AB308A" w:rsidRPr="001F6017" w:rsidRDefault="00FE4A42">
      <w:pPr>
        <w:pStyle w:val="MSGENFONTSTYLENAMETEMPLATEROLENUMBERMSGENFONTSTYLENAMEBYROLETEXT40"/>
        <w:shd w:val="clear" w:color="auto" w:fill="auto"/>
        <w:spacing w:after="700" w:line="320" w:lineRule="exact"/>
        <w:ind w:right="8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4MSGENFONTSTYLEMODIFERSPACING3"/>
          <w:rFonts w:asciiTheme="majorEastAsia" w:eastAsiaTheme="majorEastAsia" w:hAnsiTheme="majorEastAsia"/>
          <w:spacing w:val="0"/>
          <w:sz w:val="28"/>
          <w:szCs w:val="28"/>
        </w:rPr>
        <w:t>(参见附图</w:t>
      </w:r>
      <w:r w:rsidRPr="001F6017">
        <w:rPr>
          <w:rStyle w:val="MSGENFONTSTYLENAMETEMPLATEROLENUMBERMSGENFONTSTYLENAMEBYROLETEXT4MSGENFONTSTYLEMODIFERSPACING3"/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>1)</w:t>
      </w:r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716"/>
        <w:ind w:right="8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2" w:name="bookmark12"/>
      <w:r w:rsidRPr="001F6017">
        <w:rPr>
          <w:rStyle w:val="MSGENFONTSTYLENAMETEMPLATEROLELEVELMSGENFONTSTYLENAMEBYROLEHEADING3MSGENFONTSTYLEMODIFERSPACING2"/>
          <w:rFonts w:asciiTheme="majorEastAsia" w:eastAsiaTheme="majorEastAsia" w:hAnsiTheme="majorEastAsia"/>
          <w:spacing w:val="0"/>
          <w:sz w:val="28"/>
          <w:szCs w:val="28"/>
        </w:rPr>
        <w:t>一、成皋相持之初刘邦的决策</w:t>
      </w:r>
      <w:bookmarkEnd w:id="12"/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300" w:lineRule="exact"/>
        <w:ind w:left="180"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彭城会战给予刘邦以巨大的打击，但刘邦是个意志极为坚强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的人，决不因彭城之败而服输</w:t>
      </w:r>
      <w:r w:rsidRPr="001F6017">
        <w:rPr>
          <w:rStyle w:val="MSGENFONTSTYLENAMETEMPLATEROLENUMBERMSGENFONTSTYLENAMEBYROLETEXT16MSGENFONTSTYLEMODIFERNAMEArial"/>
          <w:rFonts w:asciiTheme="majorEastAsia" w:eastAsiaTheme="majorEastAsia" w:hAnsiTheme="majorEastAsia"/>
          <w:w w:val="100"/>
          <w:sz w:val="28"/>
          <w:szCs w:val="28"/>
          <w:vertAlign w:val="subscript"/>
          <w:lang w:eastAsia="zh-CN"/>
        </w:rPr>
        <w:t>D</w:t>
      </w:r>
      <w:r w:rsidRPr="001F6017">
        <w:rPr>
          <w:rFonts w:asciiTheme="majorEastAsia" w:eastAsiaTheme="majorEastAsia" w:hAnsiTheme="majorEastAsia"/>
          <w:sz w:val="28"/>
          <w:szCs w:val="28"/>
        </w:rPr>
        <w:t>在撤退和逃命的途中，他即开始 运筹下一步对战争全局的指导</w:t>
      </w:r>
      <w:r w:rsidRPr="001F6017">
        <w:rPr>
          <w:rFonts w:asciiTheme="majorEastAsia" w:eastAsiaTheme="majorEastAsia" w:hAnsiTheme="majorEastAsia"/>
          <w:sz w:val="28"/>
          <w:szCs w:val="28"/>
          <w:vertAlign w:val="subscript"/>
        </w:rPr>
        <w:t>6</w:t>
      </w:r>
      <w:r w:rsidRPr="001F6017">
        <w:rPr>
          <w:rFonts w:asciiTheme="majorEastAsia" w:eastAsiaTheme="majorEastAsia" w:hAnsiTheme="majorEastAsia"/>
          <w:sz w:val="28"/>
          <w:szCs w:val="28"/>
        </w:rPr>
        <w:t>刘邦自彭城逃至下邑时，突然在 途中下马踞鞍而问张良：“吾欲捐关已东等弃之，谁可与共功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 xml:space="preserve">. </w:t>
      </w:r>
      <w:r w:rsidRPr="001F6017">
        <w:rPr>
          <w:rFonts w:asciiTheme="majorEastAsia" w:eastAsiaTheme="majorEastAsia" w:hAnsiTheme="majorEastAsia"/>
          <w:sz w:val="28"/>
          <w:szCs w:val="28"/>
        </w:rPr>
        <w:t>者?”①这说明刘邦已从失败中清醒过来，认识到单凭自己的力量 是不能战胜项羽的；像从前那样只联合某些一般的诸侯王，是 “无足与计天下事”②，也是不能战胜项羽的；而必须不惜割弃关东 的大片土地，用高功厚赏扶植、拉拢几个具有强大实力的人物，共 同联合，才能击败项羽。张良是个杰出的战略谋划者，在失败的 逃跑途中他也在不断思考下一步的问题，并已腹案在胸。因此，当 刘邦提出</w:t>
      </w: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问题后，张良立即答道：“九江王布，楚枭将，与项王有 隙，彭越与齐王田荣反梁地，此两人可急使。而汉王之将独韩信 可属大事，当一面。即欲捐之，捐之此三人，楚可破也。”③自秦末 以来，群雄纷起，豪杰并立，拥兵割地者不计其数，但张良独具 慧眼，认为只有韩信、英布、彭越是最具实力的人物，欲破项羽， 非此三人不可。当时英布称王于九江，彭越游居于河上，韩信尚 在关中，张良建议的实质，就是要策反九江王英布，以便割断项 羽的左臂；支持、发展、扩大彭越的队伍，以便破坏项羽的后方； 把韩信重用起来，充分发挥其作用，令其独当一面，以便在某一 个侧翼给项羽痛击。这一建议当即被刘邦欣然釆纳，并成为尔后 整个楚汉战争的指导思想。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汉高祖二年五月，刘邦退守至荥阳。他根据张良提出的上述 指导思想，先后采取以下一系列措施：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648" w:line="488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第一，策反九江王英布。刘邦采纳张良的建议后，由下邑撤 退到虞县时，即派出策士随何去劝说英布举兵反楚。当时项羽正 在乘胜东下追击刘邦，刘邦对随何说：“公能说九江王布使举兵畔 楚，项王必留击之，得留数月，吾取天下必矣。”④随何应命而往，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28" w:lineRule="exact"/>
        <w:ind w:left="740"/>
        <w:jc w:val="left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62"/>
          <w:footerReference w:type="default" r:id="rId63"/>
          <w:footerReference w:type="first" r:id="rId64"/>
          <w:pgSz w:w="11900" w:h="16840"/>
          <w:pgMar w:top="1002" w:right="1333" w:bottom="1147" w:left="1356" w:header="0" w:footer="3" w:gutter="0"/>
          <w:cols w:space="720"/>
          <w:noEndnote/>
          <w:titlePg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>①③《汉书》卷四十《张陈王周传 ②《资治通鉴》卷九汉纪一，高帝二年。 ④《汉书》卷一上《高帝纪》上。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300" w:lineRule="exact"/>
        <w:ind w:left="160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不久即策反了九江王英布。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0" w:lineRule="exact"/>
        <w:ind w:left="160"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第二，鼓动彭越，大肆骚扰项羽的后方。在派随何前去策反 .英布的同时，刘邦又派人去同彭越联系，以梁地为诱饵，鼓动彭 越袭击项羽的后方。彭越曾多次配合刘邦作战，又一贯站在反对 项羽的立场上，在刘邦鼓动之下，欣然受命，不断地以“游兵击 楚”①，活动于项羽的后方。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left="160"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第三，组建骑兵部队，加强荥阳、成皋（今河南荥阳汜水 镇）的正面防御。刘邦鉴于彭城惨败的教训，一退到荥阳就立即 开始组建骑兵，拜灌婴为中大夫，统率骑兵；择选秦时的骑士李 必、胳甲为左右校尉，协助灌婴训练骑兵。骑兵组建后立即投入 战斗，曾于荥阳东大破楚骑；接着深入荥阳东楚军之后，“绝其馕 道，起阳武（今河南原阳东南）至襄邑（今河南睢县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)”</w:t>
      </w:r>
      <w:r w:rsidRPr="001F6017">
        <w:rPr>
          <w:rFonts w:asciiTheme="majorEastAsia" w:eastAsiaTheme="majorEastAsia" w:hAnsiTheme="majorEastAsia"/>
          <w:sz w:val="28"/>
          <w:szCs w:val="28"/>
        </w:rPr>
        <w:t>②，以及黄 河南岸其他一些地方，不断给楚军以打击。同时，修筑甬道以连 接敖仓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Fonts w:asciiTheme="majorEastAsia" w:eastAsiaTheme="majorEastAsia" w:hAnsiTheme="majorEastAsia"/>
          <w:sz w:val="28"/>
          <w:szCs w:val="28"/>
        </w:rPr>
        <w:t>在今河南郑州市西北邙山上）、荥阳与黄河，取敖仓之粟 以给军食，并屯重兵于成皋、巩县（今河南巩县西南)、洛阳一带， 形成多层次的坚固防御，以迎击楚军的正面攻击。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left="160"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第四，加强后方根据地的建设。在组建骑兵和部署荥阳、成 皋防线之后，刘邦于同年六月返回关中，册立了吕后所生之子刘 盈为太子，由萧何辅佐，镇守关中。萧何在关中制定法令，修复 宫室，组织县邑，计户口，征粮饷，转漕调兵，将物资和兵员源 源不断地运往前方，有力地支援了对项羽的战争。另外，刘邦还 亲自率兵围攻章邯，以水灌城，迫降废丘，章邯自杀，尽平雍地 80余县，一一设置郡县以加强统治。并部署关中部队，分守四境 边塞，确保关中根据地的安全，以有效地支援荥阳前线。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710" w:line="488" w:lineRule="exact"/>
        <w:ind w:left="160"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第五，派韩信率兵东进，开辟北方战场。刘邦于同年八月从 关中返回荥阳，首先派人与魏王豹联系，劝他归汉叛楚。魏王豹 不肯听从，刘邦遂于同月拜韩信为左丞相，与曹参、灌婴等一道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7"/>
        </w:numPr>
        <w:shd w:val="clear" w:color="auto" w:fill="auto"/>
        <w:tabs>
          <w:tab w:val="left" w:pos="1289"/>
        </w:tabs>
        <w:spacing w:before="0" w:after="140" w:line="300" w:lineRule="exact"/>
        <w:ind w:left="160"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《汉书》卷三十四《韩彭英卢吴传》。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7"/>
        </w:numPr>
        <w:shd w:val="clear" w:color="auto" w:fill="auto"/>
        <w:tabs>
          <w:tab w:val="left" w:pos="1289"/>
        </w:tabs>
        <w:spacing w:before="0" w:line="300" w:lineRule="exact"/>
        <w:ind w:left="160"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《汉书》卷四十一《樊郵滕灌傅靳周传》。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率兵北上，开始逐一地进击魏、赵、代、燕、齐各国。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第六，采纳陈平的建议，离间、瓦解项羽的领导集团。刘邦 为进一步孤立项羽，曾采纳策士郦食其的建议，“立六国后以树 党”①，张良极力</w:t>
      </w: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反对，连发“八难”②，指出如复立六国之后，则 刘邦统一天下的大业必然“去矣”。刘邦否定了郦食其的建议，转 而谋于陈平。陈平认为：“彼项王骨鲠之臣亚父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Fonts w:asciiTheme="majorEastAsia" w:eastAsiaTheme="majorEastAsia" w:hAnsiTheme="majorEastAsia"/>
          <w:sz w:val="28"/>
          <w:szCs w:val="28"/>
        </w:rPr>
        <w:t>即范增）、钟离 昧、龙且、周殷之属，不过数人耳。大王能出捐数万斤金，行反 间，间其君臣，以疑其心，项王为人意忌信谗，必内相诛。汉因 举兵而攻之，破楚必矣③刘邦采纳了这一意见，给陈平黄金4 万斤，对项羽领导集团实施大规模的离间、瓦解。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刘邦在彭城败后短短几个月内所采取的一系列调整和部署， 逐步形成一个依托关中，正面相持，南翼牵制，北翼进攻，敌后 扰乱，与间谍攻心相结合的对楚作战的全面方针。从而在西起荥 阳东至彭城，南起九江北至燕、代的空前广大的空间里，展开我 国战争史上空前壮观的战争。它充分体现了刘邦领导集团指导战 争全局的高度艺术。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640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在刘邦做上述调整与决策期间，项羽也制订了自己的方针与 决策。他的基本作战方针是：以亲率主力、集中兵力对荥阳、成 皋实施正面突破为主；在北翼，依托魏、赵、燕、齐等国为屏蔽， 牵制汉军；在南翼，极力逼迫九江王英布参战，以其下南阳、出 武关，配合楚军主力的西进。项羽的这一方针，虽然看起来也颇 有道理，但多系主观愿望，始终未能如愿以偿。北翼诸国虽曾一 度背汉归楚，但项羽没有给予及时有效的支持和援助，不久在韩 信的攻击下一一瓦解。南翼的英布，在项羽强行胁迫之下不仅没 有出兵助战，最后反而被刘邦所策反，化友为敌。正面攻击在失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8"/>
        </w:numPr>
        <w:shd w:val="clear" w:color="auto" w:fill="auto"/>
        <w:tabs>
          <w:tab w:val="left" w:pos="1137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《汉书》卷一上《高帝纪》上。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8"/>
        </w:numPr>
        <w:shd w:val="clear" w:color="auto" w:fill="auto"/>
        <w:tabs>
          <w:tab w:val="left" w:pos="1137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八难，详见《史记》卷五十五《留侯世家》和《汉书》卷四十《张 陈王周传》。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8"/>
        </w:numPr>
        <w:shd w:val="clear" w:color="auto" w:fill="auto"/>
        <w:tabs>
          <w:tab w:val="left" w:pos="1137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65"/>
          <w:footerReference w:type="default" r:id="rId66"/>
          <w:footerReference w:type="first" r:id="rId67"/>
          <w:pgSz w:w="11900" w:h="16840"/>
          <w:pgMar w:top="1002" w:right="1333" w:bottom="1147" w:left="1356" w:header="0" w:footer="3" w:gutter="0"/>
          <w:cols w:space="720"/>
          <w:noEndnote/>
          <w:titlePg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《汉书》卷四十《张陈王周传》。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去两翼配合的情况下自然受到削弱，加之后方不稳及领导集团内 部渐次被离间等因素，这就必然难以达成战略突破的企图。因此， 项羽的作战方针是简单而疏漏的，缺乏深谋远虑和具体、周密、有 效的措施作保证。这种建立在一厢情愿基础上的作战方针，在战 争实践中必然要落空。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420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楚汉战争的第二阶段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——</w:t>
      </w:r>
      <w:r w:rsidRPr="001F6017">
        <w:rPr>
          <w:rFonts w:asciiTheme="majorEastAsia" w:eastAsiaTheme="majorEastAsia" w:hAnsiTheme="majorEastAsia"/>
          <w:sz w:val="28"/>
          <w:szCs w:val="28"/>
        </w:rPr>
        <w:t>相持阶段，双方即各自按照上述方 针展开行动，在长达2年又6个月的时间里，展开了全面、激烈、 尖锐、复杂、曲折的斗争。</w:t>
      </w:r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440" w:line="645" w:lineRule="exact"/>
        <w:ind w:left="2380" w:right="2480"/>
        <w:jc w:val="right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3" w:name="bookmark13"/>
      <w:r w:rsidRPr="001F6017">
        <w:rPr>
          <w:rStyle w:val="MSGENFONTSTYLENAMETEMPLATEROLELEVELMSGENFONTSTYLENAMEBYROLEHEADING3MSGENFONTSTYLEMODIFERSPACING2"/>
          <w:rFonts w:asciiTheme="majorEastAsia" w:eastAsiaTheme="majorEastAsia" w:hAnsiTheme="majorEastAsia"/>
          <w:spacing w:val="0"/>
          <w:sz w:val="28"/>
          <w:szCs w:val="28"/>
        </w:rPr>
        <w:t>二、项羽在正面战场的 进攻和刘邦的防守</w:t>
      </w:r>
      <w:bookmarkEnd w:id="13"/>
    </w:p>
    <w:p w:rsidR="00AB308A" w:rsidRPr="001F6017" w:rsidRDefault="00FE4A42">
      <w:pPr>
        <w:pStyle w:val="MSGENFONTSTYLENAMETEMPLATEROLENUMBERMSGENFONTSTYLENAMEBYROLETEXT160"/>
        <w:shd w:val="clear" w:color="auto" w:fill="auto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楚军自京、索受挫之后，项羽即开始重新准备大规模地进攻。 </w:t>
      </w:r>
      <w:r w:rsidRPr="001F6017">
        <w:rPr>
          <w:rStyle w:val="MSGENFONTSTYLENAMETEMPLATEROLENUMBERMSGENFONTSTYLENAMEBYROLETEXT16MSGENFONTSTYLEMODIFERSPACING2"/>
          <w:rFonts w:asciiTheme="majorEastAsia" w:eastAsiaTheme="majorEastAsia" w:hAnsiTheme="majorEastAsia"/>
          <w:spacing w:val="0"/>
          <w:sz w:val="28"/>
          <w:szCs w:val="28"/>
        </w:rPr>
        <w:t xml:space="preserve">他一方面整顿内部，筹集兵力，另一方面实现与和解，并 </w:t>
      </w:r>
      <w:r w:rsidRPr="001F6017">
        <w:rPr>
          <w:rFonts w:asciiTheme="majorEastAsia" w:eastAsiaTheme="majorEastAsia" w:hAnsiTheme="majorEastAsia"/>
          <w:sz w:val="28"/>
          <w:szCs w:val="28"/>
        </w:rPr>
        <w:t>联合魏、赵等国从北翼牵制汉军，同时敦促英布从南翼发动进攻。 但是，这期间项羽的进攻准备工作受到两个很大的打击：一是在 汉高祖二年八月至三年（前204年）十月，短短3个多月的时间 里，魏、赵、代、燕4国接连被韩信攻克和降服，使项羽的北翼 基本崩溃；二是九江王英布已叛楚降汉，发起了对楚军南翼的进 攻，项羽不得不派重兵去同英布作战，直到汉高祖三年十二月才 把英布击败。因此，项羽的正面攻击一拖再拖，到汉高祖三年春， 项羽在失去南北两翼配合的条件下，才对荥阳汉军发起强大猛烈 的正面攻击。项羽首先夺回了荥阳以东的各地，将荥阳以东汉军 的各个据点逐一击破。然后派兵袭击荥阳至敖仓间的甬道，多次 侵夺甬道，切断荥阳与敖仓之间的联系，使荥阳汉军处于乏食的 困境。最后，项羽于同年四月，亲率大军包围荥阳，企图一举全 歼刘邦领导集团于荥阳城中。这时，楚军在正面战场占有巨大优 势，完全有可能歼灭汉军主力及刘邦领导集团主要成员于荥阳，进 而赢得战争全局的胜利。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ind w:left="380"/>
        <w:jc w:val="left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68"/>
          <w:footerReference w:type="default" r:id="rId69"/>
          <w:footerReference w:type="first" r:id="rId70"/>
          <w:pgSz w:w="11900" w:h="16840"/>
          <w:pgMar w:top="1199" w:right="1439" w:bottom="479" w:left="1424" w:header="0" w:footer="3" w:gutter="0"/>
          <w:pgNumType w:start="53"/>
          <w:cols w:space="720"/>
          <w:noEndnote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—</w:t>
      </w:r>
      <w:r w:rsidRPr="001F6017">
        <w:rPr>
          <w:rFonts w:asciiTheme="majorEastAsia" w:eastAsiaTheme="majorEastAsia" w:hAnsiTheme="majorEastAsia"/>
          <w:sz w:val="28"/>
          <w:szCs w:val="28"/>
        </w:rPr>
        <w:t xml:space="preserve">44 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—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但是，刘邦在极端困难的条件下，接连采取四项策略，终于 解除了正面战场的危机。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第一，计除范增。汉高祖三年四月荥阳被围后，汉军乏食，刘 邦首先提出请和，愿“割荥阳以西者为汉”①，双方罢兵休战。刘 邦的意图显然是想保住荥阳，以稳定其正面防御。项羽不知是计， 竟“欲听之”②。但范增识破刘邦的企图，极力反对议和，对项羽 说：“汉易与耳，今释弗取，后必悔之。”③项羽对范增十分尊重而 信任，称之为“亚父”，遂按照范增的意见，拒绝了刘邦请和，进 一步发起猛烈攻击。刘邦知项羽不肯上当，乃是范增的主谋，便 令陈平加紧离间项羽和范增的关系。陈平早已买通项羽周围的人， 经常散布范增、钟离昧等人的坏话，“宣言诸将钟离昧等为项王将, 功多矣，然而终不得裂地而王，欲与汉为一，以灭项氏而分王其 地”®。项羽对流言渐生怀疑，便派使者到汉军中去寻风摸底。刘 邦亲自招待楚使，按陈平的设计，首先端来好饭好菜，让侍从一 见楚使的面就故意惊讶地说：“吾以为亚父使，乃项王使!”⑤遂把 好饭好菜收回，换成很差的饭菜招待楚使。楚使回来后对项羽报 告了这一情况，项羽便更加怀疑“范增与汉有私，稍夺之权”®。范 增本想“急攻下荥阳城，项王不信，不肯听”⑦，又遭到项羽的怀 疑，十分生气。他愤怒地对项羽说：“天下事大定矣，君王自为之。 请赐骸骨归卒伍。”⑧就这样，项羽唯一的谋士范增，在“天下事大 定”的关键时刻离开楚军，欲回彭城，结果在途中生气发病而死。 陈平的离间计获得一次重大的成功，虽然没有直接解除荥阳的危 机，但对尔后的战争进程却有深远而重要的影响。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628"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第二，诈降脱险。陈平的离间计虽然使项羽赶走了范增，但 楚军对荥阳的包围仍在继续，刘邦仍处于危机之中。刘邦领导集 团认识到，最高统帅刘邦被困于荥阳，不仅对指导战争全局不利，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9"/>
        </w:numPr>
        <w:shd w:val="clear" w:color="auto" w:fill="auto"/>
        <w:spacing w:before="0" w:line="42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《汉书》卷一上《高帝纪》上^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28" w:lineRule="exact"/>
        <w:ind w:left="700"/>
        <w:jc w:val="left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71"/>
          <w:footerReference w:type="default" r:id="rId72"/>
          <w:pgSz w:w="11900" w:h="16840"/>
          <w:pgMar w:top="844" w:right="1520" w:bottom="844" w:left="1350" w:header="0" w:footer="3" w:gutter="0"/>
          <w:pgNumType w:start="45"/>
          <w:cols w:space="720"/>
          <w:noEndnote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>②③⑥⑧《史记》卷七《项羽本纪》。 ④⑤⑦《史记》卷五十六《陈丞相世家》。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而且时刻有生命危险，一旦荥阳失守，刘邦被俘，将直接关系全 局的成败，因此必须在坚守荥阳的前提下，设法帮助刘邦逃走，以 便调集兵力，机动作战。于是，在陈平、纪信等人谋划下，于同 年五月制定出一个诈降脱险的方案。该方案由三部分内容组成:一 是由纪信伪装成刘邦，开荥阳东门向项羽诈降</w:t>
      </w:r>
      <w:r w:rsidRPr="001F6017">
        <w:rPr>
          <w:rFonts w:asciiTheme="majorEastAsia" w:eastAsiaTheme="majorEastAsia" w:hAnsiTheme="majorEastAsia"/>
          <w:sz w:val="28"/>
          <w:szCs w:val="28"/>
          <w:vertAlign w:val="subscript"/>
        </w:rPr>
        <w:t>；</w:t>
      </w:r>
      <w:r w:rsidRPr="001F6017">
        <w:rPr>
          <w:rFonts w:asciiTheme="majorEastAsia" w:eastAsiaTheme="majorEastAsia" w:hAnsiTheme="majorEastAsia"/>
          <w:sz w:val="28"/>
          <w:szCs w:val="28"/>
        </w:rPr>
        <w:t>二是刘邦乘机率 少数人从荥阳西门逃走；三是由御史大夫周苛以及魏豹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Fonts w:asciiTheme="majorEastAsia" w:eastAsiaTheme="majorEastAsia" w:hAnsiTheme="majorEastAsia"/>
          <w:sz w:val="28"/>
          <w:szCs w:val="28"/>
        </w:rPr>
        <w:t>此时魏 豹已被韩信部队俘虏,再次投降刘邦)、揪公等率兵继续坚守荥阳。 由于范増已离开楚军，刘邦的诈降十分顺利。纪信假扮成汉王， “乘王车，黄屋左蠢”①，声称“食尽，汉王降楚”②，于夜间开城 东门出降，同时由陈平派出2000妇女，随纪信一起出城。这时项 羽信以为真，把主要注意力都集中到迎接刘邦的投降上，楚军 “皆呼万岁”③，停止攻城，纷纷跑到城东来观看刘邦的投降和出城 的妇女。刘邦及其领导集团的主要成员，乘机率数十骑从荥阳西 门脱身而走。项羽发现受骗后怒不可遏，当即放火烧死纪信。这 时，荥阳城早已四门紧闭，防守撖故。周苛恐魏翁再次发生反复， 刘邦一走他就杀了魏豹，与枞公协力守城，防御仍很坚固，项羽 未能攻克。接着，项羽分兵一部围攻荥阳，一部西下，攻拔了重 镇成皋。但因有荥阳汉军的牵制，楚军的西进受到了影响。这一 情况表明，刘邦诈降脱险并非撤军逃跑，而是留下了重兵防守荥 阳，不肯轻易放弃荥阳。他这一招实在高明，否则，项羽连续实 现正面突破，就会给汉军造成极为不利的形势。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532"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第三，南下机动作战。刘邦自荥阳脱险后，很快经成皋入关, 迅速调集关中的后备力量。他原想立即率兵出关，夺回成皋。谋 士辕生献计说：“汉与楚相距荥阳数岁，汉常困。愿君王出武关， 项王必引兵南走，王深壁，令荥阳成皋间且得休息。使韩信等得 辑河北赵地，连燕齐，君王乃复走荥阳。如此，则楚所备者多，力 分。汉得休息，复与之战，破之必矣。”④刘邦采纳辕生的意见，于 同年五月率兵出武关，与九江王英布一起，进军宛、叶间，并开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73" w:lineRule="exact"/>
        <w:ind w:left="420" w:right="3480" w:firstLine="300"/>
        <w:jc w:val="left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73"/>
          <w:footerReference w:type="default" r:id="rId74"/>
          <w:pgSz w:w="11900" w:h="16840"/>
          <w:pgMar w:top="1071" w:right="1316" w:bottom="637" w:left="1531" w:header="0" w:footer="3" w:gutter="0"/>
          <w:pgNumType w:start="55"/>
          <w:cols w:space="720"/>
          <w:noEndnote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①②③④《汉书》卷一上《高帝纪》上。 </w:t>
      </w:r>
      <w:r w:rsidRPr="001F6017">
        <w:rPr>
          <w:rStyle w:val="MSGENFONTSTYLENAMETEMPLATEROLENUMBERMSGENFONTSTYLENAMEBYROLETEXT5MSGENFONTSTYLEMODIFERSIZE160"/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>—</w:t>
      </w:r>
      <w:r w:rsidRPr="001F6017">
        <w:rPr>
          <w:rStyle w:val="MSGENFONTSTYLENAMETEMPLATEROLENUMBERMSGENFONTSTYLENAMEBYROLETEXT5MSGENFONTSTYLEMODIFERSIZE160"/>
          <w:rFonts w:asciiTheme="majorEastAsia" w:eastAsiaTheme="majorEastAsia" w:hAnsiTheme="majorEastAsia"/>
          <w:spacing w:val="0"/>
          <w:sz w:val="28"/>
          <w:szCs w:val="28"/>
        </w:rPr>
        <w:t xml:space="preserve">46 </w:t>
      </w:r>
      <w:r w:rsidRPr="001F6017">
        <w:rPr>
          <w:rStyle w:val="MSGENFONTSTYLENAMETEMPLATEROLENUMBERMSGENFONTSTYLENAMEBYROLETEXT5MSGENFONTSTYLEMODIFERSIZE160"/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>—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展了一定的攻势，以期调动和疲惫楚军。项羽正在猛攻荥阳，忽 闻刘邦出军于南阳，便忽视了自己正面突破的巨大战略利益，而 把消灭刘邦本人看成是最高目的，遂不辞辛苦，亲率楚军主力驰 赴南阳一带去寻求同刘邦决战，仅留部分兵力于荥阳前线。项羽 一到南阳，刘邦立即收兵固守，坚壁不战，使项羽欲战不得，欲 去不能，陷于僵持局面。汉军的正面战场却因此减轻了压力，得 以进行休整，巩固防御，从而防止楚军的连续突破。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第四，深入袭击敌后。刘邦在南阳一带，一面与项羽相持，一 面则派人指使彭越大举攻击项羽的后方，以便更大规模地调动和 疲惫楚军。彭越于同年五月大举出击，渡过睢水，绕至彭城侧背， 破杀楚将薛公于下邳(今江苏睢宁西北）。彭越这一大胆深入敌后、 威胁彭城的行动，迫使项羽不能置之不顾。他很快就离开南阳战 场，命楚将终公率兵一部防守已经攻克的成皋，自己则亲率楚军 主力，千里回师，还击彭越。刘邦见项羽主力东下，立即麾军北 上，击破终公，夺回成皋，解了荥阳之围。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以上就是项</w:t>
      </w:r>
      <w:r w:rsidRPr="001F6017">
        <w:rPr>
          <w:rStyle w:val="MSGENFONTSTYLENAMETEMPLATEROLENUMBERMSGENFONTSTYLENAMEBYROLETEXT16MSGENFONTSTYLEMODIFERSIZE16"/>
          <w:rFonts w:asciiTheme="majorEastAsia" w:eastAsiaTheme="majorEastAsia" w:hAnsiTheme="majorEastAsia"/>
          <w:sz w:val="28"/>
          <w:szCs w:val="28"/>
        </w:rPr>
        <w:t>驵在正</w:t>
      </w:r>
      <w:r w:rsidRPr="001F6017">
        <w:rPr>
          <w:rFonts w:asciiTheme="majorEastAsia" w:eastAsiaTheme="majorEastAsia" w:hAnsiTheme="majorEastAsia"/>
          <w:sz w:val="28"/>
          <w:szCs w:val="28"/>
        </w:rPr>
        <w:t>面战场对汉军</w:t>
      </w:r>
      <w:r w:rsidRPr="001F6017">
        <w:rPr>
          <w:rStyle w:val="MSGENFONTSTYLENAMETEMPLATEROLENUMBERMSGENFONTSTYLENAMEBYROLETEXT16MSGENFONTSTYLEMODIFERSIZE16"/>
          <w:rFonts w:asciiTheme="majorEastAsia" w:eastAsiaTheme="majorEastAsia" w:hAnsiTheme="majorEastAsia"/>
          <w:sz w:val="28"/>
          <w:szCs w:val="28"/>
        </w:rPr>
        <w:t>发动的</w:t>
      </w:r>
      <w:r w:rsidRPr="001F6017">
        <w:rPr>
          <w:rFonts w:asciiTheme="majorEastAsia" w:eastAsiaTheme="majorEastAsia" w:hAnsiTheme="majorEastAsia"/>
          <w:sz w:val="28"/>
          <w:szCs w:val="28"/>
        </w:rPr>
        <w:t>第一次大规模进攻。 这次进攻楚军实力雄厚，几乎</w:t>
      </w:r>
      <w:r w:rsidRPr="001F6017">
        <w:rPr>
          <w:rStyle w:val="MSGENFONTSTYLENAMETEMPLATEROLENUMBERMSGENFONTSTYLENAMEBYROLETEXT16MSGENFONTSTYLEMODIFERSIZE16"/>
          <w:rFonts w:asciiTheme="majorEastAsia" w:eastAsiaTheme="majorEastAsia" w:hAnsiTheme="majorEastAsia"/>
          <w:sz w:val="28"/>
          <w:szCs w:val="28"/>
        </w:rPr>
        <w:t>围歼汉</w:t>
      </w:r>
      <w:r w:rsidRPr="001F6017">
        <w:rPr>
          <w:rFonts w:asciiTheme="majorEastAsia" w:eastAsiaTheme="majorEastAsia" w:hAnsiTheme="majorEastAsia"/>
          <w:sz w:val="28"/>
          <w:szCs w:val="28"/>
        </w:rPr>
        <w:t>军主力于荥阳，实现正面连 续突破。但因项羽忽视歼灭汉军主力和连续实现正面突破的战略 利益，一再上当受骗，往返奔驰于成皋、南阳、下邳之间，在正 面战场一无所得，因而导致宍败。刘邦则相反，在岌岌可危的形 势之下，巧施各种计谋，特别是南下机动作战和指使彭越深入敌 后，从而调动和疲惫楚军，因而得以转危为安，恢复和巩固正面 战场的防御，取得了正面防御的第一次胜利。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项羽的第一次进攻虽然失败,但他的实力损失不大。汉高祖三 年六月，他率兵击败彭越，迫使彭越率兵北遁。但他还未及彻底解 决彭越的问题，听说成皋被汉军夺回，立即对汉军发动了第二次大 规模进攻。这次进攻比上次更为猛烈，项羽于同年六月集中兵力一 举攻克荥阳，俘虏汉将周苛、枞公、韩王信。周苛不营投降，与枞公 同时被杀;韩王信以假投降骗过项羽，不久逃回汉军。接着，项羽又 集中兵力猛攻成皋，很快即再克成皋，歼灭汉军一部，汉军退守于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巩县。项羽连克荥阳、成皋重镇，歼灭汉军主力一部，又取得敖仓之 粟，声威大震，重新掌握了正面战场的主动权。但由于汉军的正面 防御纵深较大，多层次设防，又占巩县一带有利的地形，项羽未能 越巩县而西，连续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突破。此后，刘邦便开始组织反击。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46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刘邦本在成皋指挥作战，成舉被围后又陷于危机之中。在成 皋城破的前夕，刘邦仅得与夏侯婴共车从成皋玉门（北门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逃出， 身边没有部队。刘邦这次逃出成皋后没有再回关中，因为关中的 兵员刚刚被他调来成皋、荥阳，并损失了一部。他只好北渡黄河 去寻求韩信、张耳的部队来支援正面战场。当时韩信早已攻取魏、 赵、代、燕等国，但因楚军“数使奇兵渡河击赵，张耳、韩信往 来救赵”①，赵地未得全部平定，故驻军于修武(今河南获嘉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），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以利 同楚军奇兵作战和随时应援正面战场。刘邦自成皋逃跑而来，恐韩 信等人有变，遂伪装成汉使，于黎明韩信、张耳尚未起床之际，驰入 韩信帐中，收夺韩信的兵权，把部队置于自己的直接指挥之下。然 后，他命张耳去巡行各地，负责赵地的守备;拜韩信为相国，令韩信 征发赵地尚未入伍的兵员，组成一支部队，去进攻齐国，以便进一 步从侧翼打击楚军。刘邦自己则统帅韩信、张耳的大军，驻扎在修 武，一面抽调部分兵力去增强巩县的防御，制止项羽西下，一面准 备南下渡河，从侧后打击楚军，夺取成皋和荥阳。这时郎中郑忠向 刘邦建议，在楚军锋芒正盛之时不宜进战，应据险固守，派奇兵一 部协助彭越袭击楚军后方，再疲项羽于奔命。刘邦釆纳这一建议， 于同年八月派将军卢绾、刘贾率步兵2万、灌婴率骑兵数百，从白 马津(今河南滑县东北)渡河，与彭越相配合，大肆破坏楚军的后 方。卢绾、刘贾、灌婴等采取游击战术，到处“烧楚积聚，以破 其业，无以给项王军食而已”®，楚兵来击时“辄坚壁不肯与战”③， 与彭越呼应相保。彭越则大举进攻梁地，接连攻下睢阳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今河南 商丘南）、外黄等17城，给楚军后方造成严重的威胁。</w:t>
      </w:r>
    </w:p>
    <w:p w:rsidR="00AB308A" w:rsidRPr="001F6017" w:rsidRDefault="00FE4A42">
      <w:pPr>
        <w:pStyle w:val="MSGENFONTSTYLENAMETEMPLATEROLENUMBERMSGENFONTSTYLENAMEBYROLETEXT100"/>
        <w:shd w:val="clear" w:color="auto" w:fill="auto"/>
        <w:spacing w:before="0" w:line="405" w:lineRule="exact"/>
        <w:ind w:left="700"/>
        <w:jc w:val="left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10MSGENFONTSTYLEMODIFERSPACING0"/>
          <w:rFonts w:asciiTheme="majorEastAsia" w:eastAsiaTheme="majorEastAsia" w:hAnsiTheme="majorEastAsia"/>
          <w:sz w:val="28"/>
          <w:szCs w:val="28"/>
        </w:rPr>
        <w:t>①《资治通鉴》卷十汉纪二，高帝三年十月。 ②③《资治通鉴》卷十汉纪二，高帝三年八月。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742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同年九月，项羽深感后方的威胁与破坏严重，被迫第二次回 师东下。他命令大司马曹咎守御成皋，对曹咎说：“谨守成皋，即 汉王欲挑战，慎勿与战，勿令得东而已。我十五日必定梁地，复 从将军。”①这说明项羽接受了上次的某些教训，留下足够的兵力 防守成皋，他自己也以最快的速度，预定15天即重返成皋。于是， 项羽亲率主力，急如星火地回师梁地，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去同彭越等人作战。这就 给刘邦的反击再次提供了战机。但此时刘邦却准备放弃成皋以东 地区，集中兵力加强巩、洛的防御，以防项羽再次突破。郵食其 建议说：“臣闻之，知天之夭者，王事可成；不知天之天者，王事 不可成。王者以民为天，而民以食为天。夫敖仓，天下转输久矣， 臣闻其下乃有臧粟甚多。楚人拔荥阳，不坚守敖仓，乃引而东，令适 卒分守成皋，此乃天所以资汉。方今楚易取而汉反却，自夺便，臣窃 以为过矣。且两雄不俱立，楚汉久相持不决，百姓骚动，海内摇荡， 农夫释耒，红女(女工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)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下机，天下之心未有所定也。愿足下急复进 兵，收取荥阳，据敖庾之粟，塞成皋之险，杜太行之道(指位于今河 南沁阳北太行山险溢之道)，距飞狐之口（在今河北涞源县北蔚县 南），守白马之津，以示诸侯形制之势，则天下知所归矣。”②这一建 议的实质，主要是劝刘邦进兵夺回荥阳、成皋、敖仓,据敖仓之粟以 加强正面防御，同时要全面控制大河南北的要害之处，以使天下诸 侯认清汉必胜、楚必败的形势。刘邦采纳了这一建议，于汉高祖四 年(前203年)十月引兵渡河，向成皋守军发起攻击。曹咎起初依照 项羽的命令，坚守不出，但经不起汉军数次挑战和百般辱骂的刺 激，一怒之下率部出击。汉军自成皋城下向东佯败，渡过汜水;楚军 渡汜水而追击。当楚军半渡汜水时，汉军乘机突然发起反击，大破 楚军，大司马曹咎和塞王司马欣自杀于汜水之上。汉军乘胜收复成 皋，进军广武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(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在敖仓西北黄河岸边），并包围楚将钟离昧于荥阳之 东。这就是项羽发动第二次正面进攻的结果。楚军虽然在初期取</w:t>
      </w:r>
    </w:p>
    <w:p w:rsidR="00AB308A" w:rsidRPr="001F6017" w:rsidRDefault="00FE4A42">
      <w:pPr>
        <w:pStyle w:val="MSGENFONTSTYLENAMETEMPLATEROLENUMBERMSGENFONTSTYLENAMEBYROLETEXT100"/>
        <w:numPr>
          <w:ilvl w:val="0"/>
          <w:numId w:val="10"/>
        </w:numPr>
        <w:shd w:val="clear" w:color="auto" w:fill="auto"/>
        <w:tabs>
          <w:tab w:val="left" w:pos="1185"/>
        </w:tabs>
        <w:spacing w:before="0" w:after="140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10MSGENFONTSTYLEMODIFERSPACING0"/>
          <w:rFonts w:asciiTheme="majorEastAsia" w:eastAsiaTheme="majorEastAsia" w:hAnsiTheme="majorEastAsia"/>
          <w:sz w:val="28"/>
          <w:szCs w:val="28"/>
        </w:rPr>
        <w:t>《资治通鉴》卷十汉纪二，高帝三年八月。</w:t>
      </w:r>
    </w:p>
    <w:p w:rsidR="00AB308A" w:rsidRPr="001F6017" w:rsidRDefault="00FE4A42">
      <w:pPr>
        <w:pStyle w:val="MSGENFONTSTYLENAMETEMPLATEROLENUMBERMSGENFONTSTYLENAMEBYROLETEXT100"/>
        <w:numPr>
          <w:ilvl w:val="0"/>
          <w:numId w:val="10"/>
        </w:numPr>
        <w:shd w:val="clear" w:color="auto" w:fill="auto"/>
        <w:tabs>
          <w:tab w:val="left" w:pos="465"/>
        </w:tabs>
        <w:spacing w:before="0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  <w:sectPr w:rsidR="00AB308A" w:rsidRPr="001F6017">
          <w:footerReference w:type="even" r:id="rId75"/>
          <w:footerReference w:type="default" r:id="rId76"/>
          <w:pgSz w:w="11900" w:h="16840"/>
          <w:pgMar w:top="1103" w:right="1502" w:bottom="987" w:left="1346" w:header="0" w:footer="3" w:gutter="0"/>
          <w:pgNumType w:start="47"/>
          <w:cols w:space="720"/>
          <w:noEndnote/>
          <w:docGrid w:linePitch="360"/>
        </w:sectPr>
      </w:pPr>
      <w:r w:rsidRPr="001F6017">
        <w:rPr>
          <w:rStyle w:val="MSGENFONTSTYLENAMETEMPLATEROLENUMBERMSGENFONTSTYLENAMEBYROLETEXT10MSGENFONTSTYLEMODIFERSPACING0"/>
          <w:rFonts w:asciiTheme="majorEastAsia" w:eastAsiaTheme="majorEastAsia" w:hAnsiTheme="majorEastAsia"/>
          <w:sz w:val="28"/>
          <w:szCs w:val="28"/>
        </w:rPr>
        <w:t xml:space="preserve">《汉书》卷四十三《郦陆朱刘叔孙传》。 </w:t>
      </w:r>
    </w:p>
    <w:p w:rsidR="00AB308A" w:rsidRPr="001F6017" w:rsidRDefault="00FE4A42">
      <w:pPr>
        <w:pStyle w:val="MSGENFONTSTYLENAMETEMPLATEROLENUMBERMSGENFONTSTYLENAMEBYROLETEXT100"/>
        <w:shd w:val="clear" w:color="auto" w:fill="auto"/>
        <w:tabs>
          <w:tab w:val="left" w:pos="465"/>
        </w:tabs>
        <w:spacing w:before="0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得一些胜利，但因不懂得据守敖仓的战略意义，加之被汉军深入敌 后的行动所迷惑与调动，最后以惨败而告终。汉军则相反，在正面 战场上实施了多层次、大纵深的坚固防御，从而阻止了楚军的连续 突破和深入;加之以深入敌后的机动作战和正面战场的及时反击， 取得了打退楚军第二次正面进攻的巨大胜利。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项羽按预定计划，仅用十几天时间就击败了彭越，收复梁地 十余城。当他进兵到睢阳时，听到成皋失守、曹咎兵败自杀的消 息。与此同时，韩信的部队顺利攻克齐国，造成对楚军后方的严 重威胁。在这种极端不利的战略形势下，项羽没有改变正面进攻 的方针，而且错误地采取两面作战的方针。他命大将龙且率领楚 军20万到齐国去同韩信作战，他自己则率领楚军主力重返荥阳， 于汉高祖四年十月，对汉军发起了第三次正面进攻。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40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这次进攻远非前两次可比，不仅两翼和后方更无保障，加之 一年多来的消耗和两线作战、兵力分散，楚军在正面战场上已无 优势可言，实力大为削弱。由于项羽所率楚军主力部队的战斗力 甚强，这次进攻一开始，汉军就纷纷退守险阻，不同楚军正面交 锋，使项羽欲进不得，欲退不能。当时刘邦驻军于广武，就敖仓 之食以拒楚军，项羽也进军至广武，与汉军相持。项羽求战心切， 把刘邦的父亲太公拉到战场，置于高俎之上，对刘邦说：“今不急 下，吾烹太公。”①刘邦不为之所动，幽默地说：“吾与项羽俱北面 受命怀王，曰‘约为兄弟’，吾翁即若翁，必欲烹而翁，则幸分我 一杯羹。”②气得项羽当即欲杀太公，但又被项伯巧言保护下来。 项羽又激刘邦说：“天下匈匈数岁者，徒以吾两人耳，愿与汉王挑 战决雌雄，毋徒苦天下之民父子为也。”⑧刘邦给以讽刺的回答: “吾宁斗智，不能斗力。”④项羽大怒，令伏弩暗射刘邦，欲杀死刘 邦而乘势攻击。刘邦被射中胸部，伤势很重，但他机智地俯摸其 脚说：“虏中吾指!”⑤以防部队惊慌。受伤后刘邦本不能行动，而</w:t>
      </w:r>
    </w:p>
    <w:p w:rsidR="00AB308A" w:rsidRPr="001F6017" w:rsidRDefault="00FE4A42">
      <w:pPr>
        <w:pStyle w:val="MSGENFONTSTYLENAMETEMPLATEROLENUMBERMSGENFONTSTYLENAMEBYROLETEXT100"/>
        <w:shd w:val="clear" w:color="auto" w:fill="auto"/>
        <w:spacing w:before="0" w:line="413" w:lineRule="exact"/>
        <w:ind w:left="680"/>
        <w:jc w:val="left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10MSGENFONTSTYLEMODIFERSPACING0"/>
          <w:rFonts w:asciiTheme="majorEastAsia" w:eastAsiaTheme="majorEastAsia" w:hAnsiTheme="majorEastAsia"/>
          <w:sz w:val="28"/>
          <w:szCs w:val="28"/>
        </w:rPr>
        <w:t>①②③④《史记》卷七《项羽本纪》。 ⑤《汉书》卷一上《高帝纪》上。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张良“强请汉王起劳军，以安士卒，毋令楚乘胜”①，然后才把他 送入成皋养伤。项羽无隙可乘，继续同汉军相持。但是，相持的 战况对楚军越来越不利。同年十一月，龙且的20万大军全部被韩 信歼灭，韩信部队逐步南下，不断向楚都彭城附近推进。这时刘 邦的伤势已好，回到关中，仅留四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日，增调一批部队，重返广武， 以更加强大的兵力与项羽相持。彭越又在梁地大肆活动起来，“往 来苦楚兵，绝其粮食”②。同年七月，英布在南方战场也活跃起来， 被刘邦立为淮南王。项羽在四面受敌、兵疲粮尽的恶劣环境下一 筹莫展，与汉军相持到同年八月，被迫与刘邦议和，双方划鸿沟③ 为界，以西属汉，以东属楚。项羽把刘邦的父亲、妻子送归刘邦， 然后于同年九月引兵东归。这就是项羽的第三次正面进攻，前后 历时十个多月，一无所获。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74" w:line="488" w:lineRule="exact"/>
        <w:ind w:firstLine="74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综观项羽的三次正面进攻，都是在没有两翼配合与后方可靠 保障的情况下进行的，结果不得不转战于南北，疲困于东西，虽 打了无数胜仗，最后却一无所得，终以失败告终。汉军则相反，既 有可靠的后方，又有正面战场、北方战场、南方战场、敌后战场 以及间谍谋略战的配合，加之善于机动作战，调动、疲惫敌人，因 而赢得正面防御战的全面胜利。</w:t>
      </w:r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566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4" w:name="bookmark14"/>
      <w:r w:rsidRPr="001F6017">
        <w:rPr>
          <w:rStyle w:val="MSGENFONTSTYLENAMETEMPLATEROLELEVELMSGENFONTSTYLENAMEBYROLEHEADING3MSGENFONTSTYLEMODIFERSPACING1"/>
          <w:rFonts w:asciiTheme="majorEastAsia" w:eastAsiaTheme="majorEastAsia" w:hAnsiTheme="majorEastAsia"/>
          <w:spacing w:val="0"/>
          <w:sz w:val="28"/>
          <w:szCs w:val="28"/>
        </w:rPr>
        <w:t>三、韩信在北方战场的大举出击</w:t>
      </w:r>
      <w:bookmarkEnd w:id="14"/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4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在整个楚汉战争中，给项羽以最大打击的，莫过于韩信所指 挥的北方战场。韩信在北方战场的大举出击，共有三次。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42" w:line="488" w:lineRule="exact"/>
        <w:ind w:firstLine="74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第一次，破魏之战。汉高祖二年（前205年）五月，刘邦刚 刚从彭城败退至荥阳，正面防御尚未稳定下来，魏王豹即叛汉投 楚。这时项羽正和齐、赵谋和，稳定其北翼，以尽快发起正面进</w:t>
      </w:r>
    </w:p>
    <w:p w:rsidR="00AB308A" w:rsidRPr="001F6017" w:rsidRDefault="00FE4A42">
      <w:pPr>
        <w:pStyle w:val="MSGENFONTSTYLENAMETEMPLATEROLENUMBERMSGENFONTSTYLENAMEBYROLETEXT100"/>
        <w:shd w:val="clear" w:color="auto" w:fill="auto"/>
        <w:spacing w:before="0" w:after="58"/>
        <w:ind w:firstLine="74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10MSGENFONTSTYLEMODIFERSPACING0"/>
          <w:rFonts w:asciiTheme="majorEastAsia" w:eastAsiaTheme="majorEastAsia" w:hAnsiTheme="majorEastAsia"/>
          <w:sz w:val="28"/>
          <w:szCs w:val="28"/>
        </w:rPr>
        <w:t>①②《汉书》卷一上《高帝纪》上。</w:t>
      </w:r>
    </w:p>
    <w:p w:rsidR="00AB308A" w:rsidRPr="001F6017" w:rsidRDefault="00FE4A42">
      <w:pPr>
        <w:pStyle w:val="MSGENFONTSTYLENAMETEMPLATEROLENUMBERMSGENFONTSTYLENAMEBYROLETEXT100"/>
        <w:numPr>
          <w:ilvl w:val="0"/>
          <w:numId w:val="10"/>
        </w:numPr>
        <w:shd w:val="clear" w:color="auto" w:fill="auto"/>
        <w:spacing w:before="0" w:line="413" w:lineRule="exact"/>
        <w:ind w:firstLine="740"/>
        <w:jc w:val="both"/>
        <w:rPr>
          <w:rFonts w:asciiTheme="majorEastAsia" w:eastAsiaTheme="majorEastAsia" w:hAnsiTheme="majorEastAsia"/>
          <w:spacing w:val="0"/>
          <w:sz w:val="28"/>
          <w:szCs w:val="28"/>
        </w:rPr>
        <w:sectPr w:rsidR="00AB308A" w:rsidRPr="001F6017">
          <w:footerReference w:type="even" r:id="rId77"/>
          <w:footerReference w:type="default" r:id="rId78"/>
          <w:footerReference w:type="first" r:id="rId79"/>
          <w:pgSz w:w="11900" w:h="16840"/>
          <w:pgMar w:top="1103" w:right="1502" w:bottom="987" w:left="1346" w:header="0" w:footer="3" w:gutter="0"/>
          <w:cols w:space="720"/>
          <w:noEndnote/>
          <w:titlePg/>
          <w:docGrid w:linePitch="360"/>
        </w:sectPr>
      </w:pPr>
      <w:r w:rsidRPr="001F6017">
        <w:rPr>
          <w:rStyle w:val="MSGENFONTSTYLENAMETEMPLATEROLENUMBERMSGENFONTSTYLENAMEBYROLETEXT10MSGENFONTSTYLEMODIFERSPACING0"/>
          <w:rFonts w:asciiTheme="majorEastAsia" w:eastAsiaTheme="majorEastAsia" w:hAnsiTheme="majorEastAsia"/>
          <w:sz w:val="28"/>
          <w:szCs w:val="28"/>
        </w:rPr>
        <w:t>鸿构，古运河名</w:t>
      </w:r>
      <w:r w:rsidRPr="001F6017">
        <w:rPr>
          <w:rStyle w:val="MSGENFONTSTYLENAMETEMPLATEROLENUMBERMSGENFONTSTYLENAMEBYROLETEXT10MSGENFONTSTYLEMODIFERSIZE16"/>
          <w:rFonts w:asciiTheme="majorEastAsia" w:eastAsiaTheme="majorEastAsia" w:hAnsiTheme="majorEastAsia"/>
          <w:sz w:val="28"/>
          <w:szCs w:val="28"/>
        </w:rPr>
        <w:t>。故道</w:t>
      </w:r>
      <w:r w:rsidRPr="001F6017">
        <w:rPr>
          <w:rStyle w:val="MSGENFONTSTYLENAMETEMPLATEROLENUMBERMSGENFONTSTYLENAMEBYROLETEXT10MSGENFONTSTYLEMODIFERSPACING0"/>
          <w:rFonts w:asciiTheme="majorEastAsia" w:eastAsiaTheme="majorEastAsia" w:hAnsiTheme="majorEastAsia"/>
          <w:sz w:val="28"/>
          <w:szCs w:val="28"/>
        </w:rPr>
        <w:t>自今河南荥阳北引黄河水，东经今中牟北，又 东经开封北，折而南经通许东、太康两，至淮阳东南入颍水^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攻。魏王豹的叛汉，使刘邦侧背受到威胁。魏据河东，西进可以 威胁关中，南下可以截断关中与荥阳的联络，并可与楚军造成夹 击荥阳之势。为了解除北顾之忧，刘邦先派鄄食其去劝说魏豹归 汉，遭到拒绝。随后，于汉高祖二年八月，派韩信、曹参、*婴 等率兵一部，由关中进击河东。进兵前，刘邦问郦食其：“魏大将 谁也?”郦答：“柏直。”刘说：“是口尚乳臭，不能当韩信。骑将 谁也?”郦答：“冯敬。”刘说：“是秦将冯无择子也，虽贤，不能 当灌婴。步卒将谁也?”鄆答：“项它。”刘说：“是不能当曹参。吾 无患矣。”①战争的发展，完全如刘邦所料。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为了防御汉军的进攻，魏豹于同年八月集重兵于蒲坂（今山 西永济西蒲州镇），断绝临晋（今陕西大荔东南）通往蒲坂的交通， 阻止汉军自蒲坂渡河。除蒲坂之外，沿黄河北上的其他渡口如夏 阳（今陕西韩城东南）一带等，则兵力寡弱，疏于戒备。韩信探 明魏军的部署之后，遂采取佯攻蒲坂、暗渡夏阳的声南击北、避 实就虚的战术。他在蒲坂对岸大事集中船只，佯作欲大规模渡河 攻击之状，以迷惑魏军。然后与曹参率汉军主力偷偷开赴夏阳，不 用船只，而用木罂（口小腹大的木桶）渡过黄河。魏军毫无觉察。 曹参渡河后，按韩信预先确定的目标，迅速向魏军的后方重镇安 邑（今山西夏县西北）插去。在东张（约在今山西永济东北）大 破魏将孙遨，进而攻克安邑，俘虏魏将王襄。汉军的奇袭行动，使 魏豹惊慌失措，遂迅即自蒲坂回师，去迎击韩信、曹参。这时，灌 婴等乘机从蒲坂渡河，向魏军发起追击。汉军前后夹击，大破魏 军。魏豹退至曲阳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约在今山西夏县与垣曲之间），曹参再破之。 魏豹逃至东垣（约在今山西垣曲西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），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曹参跟踪追击，全歼魏军， 俘虏魏王豹。同年九月，汉军攻占魏都平阳（今山西临汾西南）， 尽定魏地，共得52县，设置河东、上党、太原三郡。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96" w:line="480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韩信在北方战场上旗开得胜，一举灭魏，既屏障关中根据地 的安全，稳定汉军正面战场的北翼，并以破魏所得精兵支援到荥</w:t>
      </w:r>
    </w:p>
    <w:p w:rsidR="00AB308A" w:rsidRPr="001F6017" w:rsidRDefault="00FE4A42">
      <w:pPr>
        <w:pStyle w:val="MSGENFONTSTYLENAMETEMPLATEROLENUMBERMSGENFONTSTYLENAMEBYROLETEXT100"/>
        <w:shd w:val="clear" w:color="auto" w:fill="auto"/>
        <w:spacing w:before="0" w:after="192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10MSGENFONTSTYLEMODIFERSPACING0"/>
          <w:rFonts w:asciiTheme="majorEastAsia" w:eastAsiaTheme="majorEastAsia" w:hAnsiTheme="majorEastAsia"/>
          <w:sz w:val="28"/>
          <w:szCs w:val="28"/>
        </w:rPr>
        <w:t>①《汉书》卷一上《高帝纪》上。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/>
        <w:ind w:left="360"/>
        <w:jc w:val="left"/>
        <w:rPr>
          <w:rFonts w:asciiTheme="majorEastAsia" w:eastAsiaTheme="majorEastAsia" w:hAnsiTheme="majorEastAsia"/>
          <w:spacing w:val="0"/>
          <w:sz w:val="28"/>
          <w:szCs w:val="28"/>
        </w:rPr>
        <w:sectPr w:rsidR="00AB308A" w:rsidRPr="001F6017">
          <w:footerReference w:type="even" r:id="rId80"/>
          <w:footerReference w:type="default" r:id="rId81"/>
          <w:footerReference w:type="first" r:id="rId82"/>
          <w:pgSz w:w="11900" w:h="16840"/>
          <w:pgMar w:top="1259" w:right="1056" w:bottom="389" w:left="1828" w:header="0" w:footer="3" w:gutter="0"/>
          <w:pgNumType w:start="61"/>
          <w:cols w:space="720"/>
          <w:noEndnote/>
          <w:docGrid w:linePitch="360"/>
        </w:sect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—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 xml:space="preserve">52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—</w:t>
      </w:r>
    </w:p>
    <w:p w:rsidR="00AB308A" w:rsidRPr="001F6017" w:rsidRDefault="00AB308A">
      <w:pPr>
        <w:spacing w:line="152" w:lineRule="exact"/>
        <w:rPr>
          <w:rFonts w:asciiTheme="majorEastAsia" w:eastAsiaTheme="majorEastAsia" w:hAnsiTheme="majorEastAsia"/>
          <w:sz w:val="28"/>
          <w:szCs w:val="28"/>
        </w:rPr>
      </w:pPr>
    </w:p>
    <w:p w:rsidR="00AB308A" w:rsidRPr="001F6017" w:rsidRDefault="00AB308A">
      <w:pPr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83"/>
          <w:footerReference w:type="default" r:id="rId84"/>
          <w:pgSz w:w="11900" w:h="16840"/>
          <w:pgMar w:top="599" w:right="0" w:bottom="1117" w:left="0" w:header="0" w:footer="3" w:gutter="0"/>
          <w:pgNumType w:start="53"/>
          <w:cols w:space="720"/>
          <w:noEndnote/>
          <w:docGrid w:linePitch="360"/>
        </w:sectPr>
      </w:pP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阳前线，增强刘邦的防御能力，同时又为进一步北上、东下奠定 了基础。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第二次，破代、灭赵、降燕之战。破魏之后，韩信立即派人 向刘邦提出一个宏伟的战略计划愿益兵三万人，臣请以北举燕、 赵，东击齐，南绝楚之粮道，西与大王会于荥阳。”①这一计划的 实质，就是让刘邦在正面战场与项羽周旋，韩信在北方大举出击， 对项羽实行战略包围，进而夺取其全部领地，最后围歼项羽于荥 阳。刘邦采纳了这一建议，立即给韩信增兵3万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连同原来所率 部队，共约五六万人），并派张耳做他的助手。于是，韩信在破魏 之后，紧接着就发动破代、灭赵之战。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身为代王兼赵相的陈余，当韩信破魏之时，即已预感到对汉 作战迫在眉睫。他一面和赵王歇一起筹集赵国的兵力，准备抵抗 汉军的进攻；一面命代相夏说率兵南下，驻守于邬（今山西介休 东北）东，并命代将戚公屯守于邬县城中，以阻止汉军的北上和 东下。韩信于汉高祖二年后九月（即闰月）发起进攻，自平阳沿 汾水河谷北上，至邬县东同代军遵遇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vertAlign w:val="subscript"/>
        </w:rPr>
        <w:t>#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曹参迅速击败夏说，夏说 大败东走。汉军发起猛烈追击，至阏与（今山西和顺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追及代军。 曹参擒斩夏说，全歼代军主力夏说部。接着，韩信、张耳率兵东 进击赵，命曹参回军围攻邬县。代将戚公弃城而逃，被曹参追斩。 至此，代军基本被歼灭，曹参（似乎还有灌婴）率所俘代国精兵， 回到荥阳前线，暂时撤出了北方战场，以加强正面战场的防御能 力。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82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歼灭代军夏说部之后，韩信、张耳率数万汉军乘胜东下，于 汉高祖三年十月发起攻赵之战。这时，赵军已作好迎战的准备。赵 王歇和陈佘集中号称20万大军于太行山八隘口之一的井陉口（今 河北井陉县西北），企图待汉军越过井陉口后，以绝对优势的兵力 一举将其围歼。其谋士李左车向陈余献策说闻汉将韩信涉西河， 虏魏王，禽夏说，新喋血阏与，今乃辅以张耳，议欲下赵，此乘</w:t>
      </w:r>
    </w:p>
    <w:p w:rsidR="00AB308A" w:rsidRPr="001F6017" w:rsidRDefault="00FE4A42">
      <w:pPr>
        <w:pStyle w:val="MSGENFONTSTYLENAMETEMPLATEROLENUMBERMSGENFONTSTYLENAMEBYROLETEXT100"/>
        <w:shd w:val="clear" w:color="auto" w:fill="auto"/>
        <w:spacing w:before="0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  <w:sectPr w:rsidR="00AB308A" w:rsidRPr="001F6017">
          <w:type w:val="continuous"/>
          <w:pgSz w:w="11900" w:h="16840"/>
          <w:pgMar w:top="599" w:right="1490" w:bottom="1117" w:left="1350" w:header="0" w:footer="3" w:gutter="0"/>
          <w:cols w:space="720"/>
          <w:noEndnote/>
          <w:docGrid w:linePitch="360"/>
        </w:sectPr>
      </w:pPr>
      <w:r w:rsidRPr="001F6017">
        <w:rPr>
          <w:rStyle w:val="MSGENFONTSTYLENAMETEMPLATEROLENUMBERMSGENFONTSTYLENAMEBYROLETEXT10MSGENFONTSTYLEMODIFERSPACING0"/>
          <w:rFonts w:asciiTheme="majorEastAsia" w:eastAsiaTheme="majorEastAsia" w:hAnsiTheme="majorEastAsia"/>
          <w:sz w:val="28"/>
          <w:szCs w:val="28"/>
        </w:rPr>
        <w:t xml:space="preserve">①《汉书》卷三十四《韩彭英卢吴传 </w:t>
      </w:r>
    </w:p>
    <w:p w:rsidR="00AB308A" w:rsidRPr="001F6017" w:rsidRDefault="00FE4A42">
      <w:pPr>
        <w:pStyle w:val="MSGENFONTSTYLENAMETEMPLATEROLENUMBERMSGENFONTSTYLENAMEBYROLETEXT100"/>
        <w:shd w:val="clear" w:color="auto" w:fill="auto"/>
        <w:spacing w:before="0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胜而去国远斗，其锋不可当。臣闻千里馈粮，士有饥色，樵苏后 爨，师不宿饱。今井陉之道，车不得方轨，骑不得成列，行数百 里，其势粮食必在其后。愿足下假臣奇兵三万人，从间道绝其辎 重；足下深沟高垒，坚营勿与战。彼前不得斗，退不得还，吾奇 兵绝其后，使野无所掠，不至十日，而两将之头可致于戏（麾）下。 愿君留意臣之计。否，必为二子所禽矣。”①陈余是个儒者出身， “常称义兵不用诈谋奇计”②，拒绝了李左车的建议。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韩信得知上述情报后，十分高兴，遂率军进至井陉口以西30 里处。半夜，派出2000轻骑，令每人持汉军的赤旗一面，从偏僻小 路前进，隐伏于赵军大营附近的山中，待赵军全部出营去同韩信作 战，“疾入赵壁，拔赵帜，立汉赤帜”③。韩信随即传令军中:“今日破 赵会食!”④命先以万人为前锋，出井陉口，在绵蔓水东岸背水列 阵。他认为，“赵已先据便地为壁，且彼未见吾大将旗鼓，未肯击前 行，恐吾至阻险而还”®，故万人先行，不会遭到赵军的袭击。赵军 见汉军前锋背水列阵，都大笑不止，以为韩信不会用兵。拂晓，韩信 建起大将旗鼓，与张耳率领汉军主力，大摇大摆地走出了井陉口。 赵军见汉军主力已越井陉口，以为时机到来，立即出兵迎战。双方 大战良久，韩信、张耳佯败而走，进入背水阵中。赵军误认汉军已被 击败，遂倾巢出动，空营发起追击。汉军因背水列阵，无处逃走，士 兵都人人拼命作战，赵军无法取胜。埋伏在赵军大营附近的汉军 2000轻骑，乘虚攻入赵营，拔掉赵军的旗帜，在营垒上全部插起汉 军的红旗。进攻汉军背水阵的赵军，正欲退兵，忽见自己的营垒被 汉军攻占，以为统帅被俘，顿时大乱。韩信乘势发起攻击，与进入赵 营的汉军轻骑兵前后夹击，大破赵军。赵王歇、陈余率溃军逃跑，汉 军发起猛烈追击，再败赵军于鄗县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(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今河北高邑东），斩陈余于泜水 之上，杀赵王歇于襄国，全部平定了赵、代各地。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 xml:space="preserve">战斗结束之后，诸将皆问韩信：“兵法右倍山陵，前左水泽， 今者将军令臣等反背水阵，曰破赵会食，臣等不服，然竟以胜，此 何术也?”①韩信说：“此在兵法，顾诸君不察耳。兵法不曰‘陷之 死地而后生，置之亡地而后存’？且信非得素拊循士大夫也，此所 谓‘驱市人而战之’，其势非.置之死地，使人人自为战；今予之生 地，皆走，宁尚可得而用之乎!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”©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善于出奇制胜，善于掌握和利用 士气，这就是韩信灭赵的秘诀。韩信此战，创造了我国战争史上 以少胜多的奇迹。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在破赵过程中，韩信曾下令军中“毋杀广武君（李左车），有 能生得者购千金”®。李左车被俘获后，韩信去其缚而“师事之”④， 虚心向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李左车请教北攻燕、东伐齐的策略。李左车认为，汉军经 过数战已“众劳卒罢”⑤，强攻燕国的坚城，必然旷日持久，同时 又使齐国获得加强军备的时间，不如“案甲休兵”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©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 xml:space="preserve">，乘破赵的声 威劝降燕国，燕国降服后，“虽有智者，亦不知为齐计矣”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©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。韩信 采纳这一建议，很快即劝降了燕国。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这样，韩信自关中出兵，仅3个多月时间，接连破魏、下代、 灭赵、降燕，取得一系列辉煌胜利，在北方战场打开一个大好局 面。每次胜利后，“汉辄使人收其精兵，诣荥阳以距楚”⑧，从而给 了正面战场以巨大的支援。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第三次，是灭齐之战。韩信破赵、降燕之后不久，项羽接连 对荥阳、成皋发动两次大规模进攻，汉军的正面战场一再处丁-危 机之中，刘邦不断告急，加之楚军不断派奇兵渡河进攻赵地，牵 制韩信、张耳的部队，使韩信对齐作战推迟了很长时间^汉高袓 三年六月，刘邦自成皋逃至修武，夺了韩信、张耳的部队，用以 反击项羽的第二次大规模进攻。为了在楚军后方给项羽以致命的 打击，刘邦命张耳守备赵地（不久于次年十一月立张耳为赵王）， 命韩信征集赵地尚未入伍的兵员，攻取齐国。韩信经过两个多月 的征兵、训练、组建部队时间，刘邦又将曹参、灌婴再次调归韩 信指挥，遂于同年九月开始向齐国进军。在韩信出兵的前夕，刘 邦采纳郦食其的建议，派郦食食到齐国去劝说齐王田广、齐相田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jc w:val="left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横背楚投汉，从而采取一个军事进攻和政治诱降双管齐下的方针。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齐国的主要决策人物是田横，其基本国策是割地自保。他虽 早已同项羽和解，但从来没有给过项羽丝毫帮助；同彭越仍保持 着良好而密切的关系，彭越大肆骚扰楚军后方，他一向坐视不理； 对刘邦也从来没有抱过敌意。当得知韩信准备进攻齐国的消息后， 田横等人开始紧张起来，遂集中全齐的兵力20万人，由将军华无 伤、田解率领，屯于历下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今山东济南西），准备坚决抵抗。就在 这时，郦食其来到了齐国，对齐王田广说：“汉王发蜀汉，定三秦； 涉西河之外，援上党之兵；下井陉，诛成安君（陈余）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vertAlign w:val="subscript"/>
        </w:rPr>
        <w:t>；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破北魏， 举三十二城：此黄帝之兵，非人之力，天之福也。今已据敖庾之 粟，塞成皋之险，守白马之津，杜太行之阨，距飞狐之口，天下 后服者先亡矣。王疾下汉王，齐国社稷可得而保也；不下汉王，危 亡可立而待也。”①田广、田横等信以为真，遂答应降汉，并撤去 历下的守备，日夜同郦食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其一起纵酒作乐，毫无戒备韩信之心。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73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韩信进军至平原西准备渡河时，听说郵食其已劝降齐国，即 欲回军停止进攻„谋士蒯彻（《史记》、《汉书》因避武帝讳而作 “通”）说：“将军受诏击齐，而汉独发间使下齐，宁有诏止将军乎， 何以得毋行也？且郦生，一士，伏轼掉三寸之舌，下齐七十余城； 将军以数万众，岁余乃下赵五十余城。为将数岁，反不如一竖儒 之功乎！ ”②韩信听蒯彻之言，于汉高祖四年十月，乘齐军撤兵无 备之机，在平原津渡过黄河，突然向历</w:t>
      </w:r>
      <w:r w:rsidRPr="001F6017">
        <w:rPr>
          <w:rStyle w:val="MSGENFONTSTYLENAMETEMPLATEROLENUMBERMSGENFONTSTYLENAMEBYROLETEXT2MSGENFONTSTYLEMODIFERNAMEMingLiU"/>
          <w:rFonts w:asciiTheme="majorEastAsia" w:eastAsiaTheme="majorEastAsia" w:hAnsiTheme="majorEastAsia"/>
          <w:sz w:val="28"/>
          <w:szCs w:val="28"/>
          <w:lang w:eastAsia="zh-CN"/>
        </w:rPr>
        <w:t>K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发起攻击。历下齐军因 齐汉议和，毫无戒备，在韩信突然袭击之下即时崩溃。汉军轻易 攻占历下，并乘胜疾速向齐都临淄进军。田广、田横等闻讯惊慌 失措，以为被郦食其所出卖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其实邮食其和刘邦皆非有意欺骗齐 国），当即将郦食其烹杀。由于齐军主力在历下崩溃，无力防守都 城临淄，齐国领导集团仓皇出逃。齐王田广逃往高密（今山东高 密西南），相国田横逃往博阳（今山东泰安东南），守相田光逃往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1"/>
        </w:numPr>
        <w:shd w:val="clear" w:color="auto" w:fill="auto"/>
        <w:tabs>
          <w:tab w:val="left" w:pos="1173"/>
        </w:tabs>
        <w:spacing w:before="0" w:after="100" w:line="30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《汉书》卷四十三《邮陆朱刘叔孙传》。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1"/>
        </w:numPr>
        <w:shd w:val="clear" w:color="auto" w:fill="auto"/>
        <w:tabs>
          <w:tab w:val="left" w:pos="473"/>
        </w:tabs>
        <w:spacing w:before="0" w:line="30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85"/>
          <w:footerReference w:type="default" r:id="rId86"/>
          <w:footerReference w:type="first" r:id="rId87"/>
          <w:pgSz w:w="11900" w:h="16840"/>
          <w:pgMar w:top="599" w:right="1490" w:bottom="1117" w:left="1350" w:header="0" w:footer="3" w:gutter="0"/>
          <w:cols w:space="720"/>
          <w:noEndnote/>
          <w:titlePg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《资治通鉴》卷十汉纪二，高帝三年。 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tabs>
          <w:tab w:val="left" w:pos="473"/>
        </w:tabs>
        <w:spacing w:before="0" w:line="30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城阳，将军田既退据胶东，将军出吸退至千乘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今山东高青东 北），齐国完全陷入崩溃与混乱之中。汉军占领临淄后，又立即分 兵发起追击。灌婴追田横至博阳，大败田横所率的骑兵，又追至 赢县（今山东莱芜西北），再次击败田横，继而北上，击斩田吸于 千乘。曹参进军济北，连克济北各城。韩信率军东下，沿路攻克 齐城，直逼高密。田广在溃败之余，不得不求救于项羽。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项羽正在梁地同彭越作战，忽闻齐国被韩信攻占，深恐其南下 威胁彭城，遂答应田广的请求，派大将龙且、亚将周兰率军20万救 齐。龙且所率为楚军主力之一部，多系骑兵，约于睢阳、彭城两地出 发，经今山东莒县、诸城一线，很快与齐王田广会师于高密。这时， 韩信也集中了曹参、灌婴的部队，准备对付齐楚联军。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117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汉高祖四年(前203年)十一月，韩信同龙且夹潍水而阵。当时 齐楚联军约20余万,汉军不过数万，龙且占有很大优势。有人向龙 且献计说:“汉兵远斗穷战，其锋不可当。齐、楚自居其地战，兵易败 散。不如深壁，令齐王使其信臣招所亡城，亡城闻其王在，楚来救， 必反汉_汉兵二千里客居，齐城皆反之，其势无所得食，可无战而降 也。”①龙且却认为:“吾平生知韩信为人，易与耳。且夫救齐不战而 降之，吾何功？今战而胜之，齐之半可得，何为止! ”②遂决心与韩信 正面交锋，一决胜负。韩信先令人做1万多个沙袋，于半夜秘密派 人携至上游投入潍水，堵住水流;天明后韩信率兵越潍水至东岸向 龙且挑战。龙且率军出击，韩信佯败而走，退到潍水西岸。龙且不 知有计，渡水追击，正在渡河时，上游的汉军突然掘开沙袋，潍水暴 涨，楚军被冲成两段，隔在东西两岸。韩信乘机发起猛烈进攻，全歼 西岸楚军，曹参斩杀龙且，灌婴擒俘周兰，并乘胜渡河，大破东岸齐 楚联军，取得潍水之战的全面胜利。接着，汉军四处追歼残敌，俘斩 田广于城阳国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治今山东莒县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），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 xml:space="preserve">并俘田光、许章等人，破杀田既于 胶东，唯田横逃跑到彭越的军中。汉军全部平定了三齐之地，共得 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7〇余城。</w:t>
      </w:r>
    </w:p>
    <w:p w:rsidR="00AB308A" w:rsidRPr="001F6017" w:rsidRDefault="00FE4A42">
      <w:pPr>
        <w:pStyle w:val="MSGENFONTSTYLENAMETEMPLATEROLENUMBERMSGENFONTSTYLENAMEBYROLETEXT170"/>
        <w:shd w:val="clear" w:color="auto" w:fill="auto"/>
        <w:tabs>
          <w:tab w:val="left" w:leader="underscore" w:pos="7725"/>
          <w:tab w:val="left" w:leader="underscore" w:pos="8685"/>
        </w:tabs>
        <w:spacing w:before="0"/>
        <w:ind w:left="7440"/>
        <w:jc w:val="both"/>
        <w:rPr>
          <w:rFonts w:asciiTheme="majorEastAsia" w:eastAsiaTheme="majorEastAsia" w:hAnsiTheme="majorEastAsia"/>
          <w:w w:val="100"/>
          <w:sz w:val="28"/>
          <w:szCs w:val="28"/>
        </w:rPr>
      </w:pPr>
      <w:r w:rsidRPr="001F6017">
        <w:rPr>
          <w:rFonts w:asciiTheme="majorEastAsia" w:eastAsiaTheme="majorEastAsia" w:hAnsiTheme="majorEastAsia"/>
          <w:w w:val="100"/>
          <w:sz w:val="28"/>
          <w:szCs w:val="28"/>
        </w:rPr>
        <w:tab/>
        <w:t xml:space="preserve"> </w:t>
      </w:r>
      <w:r w:rsidRPr="001F6017">
        <w:rPr>
          <w:rFonts w:asciiTheme="majorEastAsia" w:eastAsiaTheme="majorEastAsia" w:hAnsiTheme="majorEastAsia"/>
          <w:w w:val="100"/>
          <w:sz w:val="28"/>
          <w:szCs w:val="28"/>
          <w:lang w:val="en-US" w:bidi="en-US"/>
        </w:rPr>
        <w:t xml:space="preserve">r </w:t>
      </w:r>
      <w:r w:rsidRPr="001F6017">
        <w:rPr>
          <w:rFonts w:asciiTheme="majorEastAsia" w:eastAsiaTheme="majorEastAsia" w:hAnsiTheme="majorEastAsia"/>
          <w:w w:val="100"/>
          <w:sz w:val="28"/>
          <w:szCs w:val="28"/>
        </w:rPr>
        <w:t xml:space="preserve">7 </w:t>
      </w:r>
      <w:r w:rsidRPr="001F6017">
        <w:rPr>
          <w:rFonts w:asciiTheme="majorEastAsia" w:eastAsiaTheme="majorEastAsia" w:hAnsiTheme="majorEastAsia"/>
          <w:w w:val="100"/>
          <w:sz w:val="28"/>
          <w:szCs w:val="28"/>
        </w:rPr>
        <w:tab/>
      </w:r>
    </w:p>
    <w:p w:rsidR="00AB308A" w:rsidRPr="001F6017" w:rsidRDefault="00FE4A42">
      <w:pPr>
        <w:pStyle w:val="MSGENFONTSTYLENAMETEMPLATEROLENUMBERMSGENFONTSTYLENAMEBYROLETEXT180"/>
        <w:shd w:val="clear" w:color="auto" w:fill="auto"/>
        <w:ind w:left="7940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88"/>
          <w:footerReference w:type="default" r:id="rId89"/>
          <w:footerReference w:type="first" r:id="rId90"/>
          <w:pgSz w:w="11900" w:h="16840"/>
          <w:pgMar w:top="599" w:right="1490" w:bottom="1117" w:left="1350" w:header="0" w:footer="3" w:gutter="0"/>
          <w:pgNumType w:start="66"/>
          <w:cols w:space="720"/>
          <w:noEndnote/>
          <w:docGrid w:linePitch="360"/>
        </w:sectPr>
      </w:pPr>
      <w:r w:rsidRPr="001F6017">
        <w:rPr>
          <w:rStyle w:val="MSGENFONTSTYLENAMETEMPLATEROLENUMBERMSGENFONTSTYLENAMEBYROLETEXT18MSGENFONTSTYLEMODIFERSCALING150"/>
          <w:rFonts w:asciiTheme="majorEastAsia" w:eastAsiaTheme="majorEastAsia" w:hAnsiTheme="majorEastAsia"/>
          <w:w w:val="100"/>
          <w:sz w:val="28"/>
          <w:szCs w:val="28"/>
        </w:rPr>
        <w:t>0</w:t>
      </w:r>
      <w:r w:rsidRPr="001F6017">
        <w:rPr>
          <w:rFonts w:asciiTheme="majorEastAsia" w:eastAsiaTheme="majorEastAsia" w:hAnsiTheme="majorEastAsia"/>
          <w:sz w:val="28"/>
          <w:szCs w:val="28"/>
        </w:rPr>
        <w:t xml:space="preserve"> /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至此，韩信在北方战场东进2000余里，完成对项羽的战略包 围，使楚、汉双方力量对比发生根本性的变化，为下一步围歼项 羽奠定了坚实的基础。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122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综观楚汉战争的相持阶段，刘邦在正面战场、南方战场、敌后 战场均未能取得决定性的胜利，唯韩信所指挥的北方战场给了项 羽以致命的打击。韩信在北方战场的胜利，并不是依靠特殊有利的 政治条件、外交条件或强大的军事实力。除了萧何从关中根据地为 之提供人力、物力的支援之外，他主要是紧紧依靠自己主观上的正 确指导，以少胜多，出奇制胜。灭魏时，陈船蒲坂，暗渡夏阳；灭赵 时，背水布阵，偷袭敌营;灭齐时，出其不意，攻其无备;潍水之战 时，沉沙断流，半渡而击。所有这些，都是因时、因地、因敌而异，对 古兵法理论与实践的结合达到出神入化的程度，确实做到了“因形 而错胜于众，众不能知；人皆知吾所以胜之形，而莫知吾所以制胜 之形。故其战胜不复，而应形于无穷。”①相比之下，北方各割据势 力的失败，主要并不是政治条件、经济条件、外交条件或军事实力 不足所致，而是指挥上的无能。魏豹本拥有优势兵力，却毫无积极 主动的精神，只知道消极防守蒲坂，不知道给集结中的汉军以有效 的打击；陈余本有决胜的把握，但不肯用“诈谋奇计”，甘愿守株待 兔，坐视韩信出奇施巧;齐国本已严密设防，继而迷信和谈，自撤藩 篱;龙且实力强大，本可广泛机动作战，使汉军在齐地无法立足，但 他偏偏要与韩信夹水对阵，结果一战被歼。韩信在北方战场的胜 利，从反面充分证明了 ：在项羽营垒中几乎没有一个堪称将帅之才 的人物被委以指挥重任，这是项羽在相持阶段中转优为劣、转胜为 败的诸因素中最主要的因素之一。</w:t>
      </w:r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0" w:line="1035" w:lineRule="exact"/>
        <w:ind w:left="4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5" w:name="bookmark15"/>
      <w:r w:rsidRPr="001F6017">
        <w:rPr>
          <w:rStyle w:val="MSGENFONTSTYLENAMETEMPLATEROLELEVELMSGENFONTSTYLENAMEBYROLEHEADING3MSGENFONTSTYLEMODIFERSPACING2"/>
          <w:rFonts w:asciiTheme="majorEastAsia" w:eastAsiaTheme="majorEastAsia" w:hAnsiTheme="majorEastAsia"/>
          <w:spacing w:val="0"/>
          <w:sz w:val="28"/>
          <w:szCs w:val="28"/>
        </w:rPr>
        <w:t>四、汉军开辟南方战场</w:t>
      </w:r>
      <w:bookmarkEnd w:id="15"/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1035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在楚汉战争中，南方战场的开辟，经历了一个策反、进攻、失</w:t>
      </w:r>
    </w:p>
    <w:p w:rsidR="00AB308A" w:rsidRPr="001F6017" w:rsidRDefault="00FE4A42">
      <w:pPr>
        <w:pStyle w:val="MSGENFONTSTYLENAMETEMPLATEROLENUMBERMSGENFONTSTYLENAMEBYROLETEXT70"/>
        <w:shd w:val="clear" w:color="auto" w:fill="auto"/>
        <w:spacing w:line="488" w:lineRule="exact"/>
        <w:ind w:left="400" w:right="5840" w:firstLine="280"/>
        <w:jc w:val="left"/>
        <w:rPr>
          <w:rFonts w:asciiTheme="majorEastAsia" w:eastAsiaTheme="majorEastAsia" w:hAnsiTheme="majorEastAsia"/>
          <w:spacing w:val="0"/>
          <w:sz w:val="28"/>
          <w:szCs w:val="28"/>
        </w:rPr>
        <w:sectPr w:rsidR="00AB308A" w:rsidRPr="001F6017">
          <w:pgSz w:w="11900" w:h="16840"/>
          <w:pgMar w:top="1310" w:right="1064" w:bottom="367" w:left="1783" w:header="0" w:footer="3" w:gutter="0"/>
          <w:cols w:space="720"/>
          <w:noEndnote/>
          <w:docGrid w:linePitch="360"/>
        </w:sectPr>
      </w:pPr>
      <w:r w:rsidRPr="001F6017">
        <w:rPr>
          <w:rStyle w:val="MSGENFONTSTYLENAMETEMPLATEROLENUMBERMSGENFONTSTYLENAMEBYROLETEXT7MSGENFONTSTYLEMODIFERSPACING2"/>
          <w:rFonts w:asciiTheme="majorEastAsia" w:eastAsiaTheme="majorEastAsia" w:hAnsiTheme="majorEastAsia"/>
          <w:spacing w:val="0"/>
          <w:sz w:val="28"/>
          <w:szCs w:val="28"/>
        </w:rPr>
        <w:t xml:space="preserve">①《孙子虚实篇》。 </w:t>
      </w:r>
      <w:r w:rsidRPr="001F6017">
        <w:rPr>
          <w:rStyle w:val="MSGENFONTSTYLENAMETEMPLATEROLENUMBERMSGENFONTSTYLENAMEBYROLETEXT7MSGENFONTSTYLEMODIFERSIZE16"/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>—</w:t>
      </w:r>
      <w:r w:rsidRPr="001F6017">
        <w:rPr>
          <w:rStyle w:val="MSGENFONTSTYLENAMETEMPLATEROLENUMBERMSGENFONTSTYLENAMEBYROLETEXT7MSGENFONTSTYLEMODIFERSIZE16"/>
          <w:rFonts w:asciiTheme="majorEastAsia" w:eastAsiaTheme="majorEastAsia" w:hAnsiTheme="majorEastAsia"/>
          <w:spacing w:val="0"/>
          <w:sz w:val="28"/>
          <w:szCs w:val="28"/>
        </w:rPr>
        <w:t xml:space="preserve">58 </w:t>
      </w:r>
      <w:r w:rsidRPr="001F6017">
        <w:rPr>
          <w:rStyle w:val="MSGENFONTSTYLENAMETEMPLATEROLENUMBERMSGENFONTSTYLENAMEBYROLETEXT7MSGENFONTSTYLEMODIFERSIZE16"/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>—</w:t>
      </w:r>
    </w:p>
    <w:p w:rsidR="00AB308A" w:rsidRPr="001F6017" w:rsidRDefault="00AB308A">
      <w:pPr>
        <w:spacing w:line="186" w:lineRule="exact"/>
        <w:rPr>
          <w:rFonts w:asciiTheme="majorEastAsia" w:eastAsiaTheme="majorEastAsia" w:hAnsiTheme="majorEastAsia"/>
          <w:sz w:val="28"/>
          <w:szCs w:val="28"/>
        </w:rPr>
      </w:pPr>
    </w:p>
    <w:p w:rsidR="00AB308A" w:rsidRPr="001F6017" w:rsidRDefault="00AB308A">
      <w:pPr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91"/>
          <w:footerReference w:type="default" r:id="rId92"/>
          <w:footerReference w:type="first" r:id="rId93"/>
          <w:pgSz w:w="11900" w:h="16840"/>
          <w:pgMar w:top="935" w:right="0" w:bottom="1267" w:left="0" w:header="0" w:footer="3" w:gutter="0"/>
          <w:pgNumType w:start="59"/>
          <w:cols w:space="720"/>
          <w:noEndnote/>
          <w:titlePg/>
          <w:docGrid w:linePitch="360"/>
        </w:sectPr>
      </w:pP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败、发展、扩大的曲折过程，对整个战争的进程起了重要的作用 和影响。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当刘邦大败于彭城、项羽乘胜而下的时候，九江王英布的态 度对全局具有举足轻重的作用，因此，楚汉双方都在积极争取英 布。项羽争取英布的方法十分简单，即“数使使者诮让召布”①，责 备他楚军击齐时不应称病不往，汉军进占彭城时不应袖手旁观。这 种争取方法使英布越来越恐惧，不敢亲自去见项羽的面。而项羽 的真实思想是：“方北忧齐、赵，西患汉，所与者独九江王，又多 布材，欲亲用之，以故未击。”®项羽同英布之间的这种矛盾关系和 项羽的拙劣作法，恰恰被刘邦所利用。刘邦自彭城畋退的途中即 派出随何率20人去策反英布。开始时英布不肯接见，随何通过太 宰转告英布说：“使何得见，言之而是邪，是大王所欲闻也；言之 而非邪，使何等二十人伏斧质淮南市（即英布的都城六），以明王 倍汉而与楚也。”⑧英布于是接见随何，随何便从三个方面对他讲 明利害关系：一是直指英布“提空名以向楚”④的事实，即项羽亲 自率兵伐齐，而英布仅派兵4000柜助，刘邦袭占彭城，而英布 “垂拱而观其孰胜” ©，这样对待项羽必然自取祸患；二是指出了楚 汉双方的强弱形势，汉军“还守成皋、荥阳，下蜀、汉之粟，深 沟壁垒”、“坚守而不动”，有“万全”之势⑥，楚军“欲战则不得， 攻城则力不能，老弱转粮千里之外”，“进则不得攻，退则不得 解”，有“危亡”之形⑦；三是诱之以重利，言明英布只要发兵背 楚，使项羽留兵“数月，汉之取天下可以万全”⑧，刘邦则裂地而 封英布为王，并许以整个淮南之地。英布终于被随何说服，但慑 于项羽的威势，“阴许畔楚与汉，未敢泄也”⑨。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不久，项羽派遣使者来到英布的都城，一面责备英布没有履 行诺言，一面催促英布尽快发兵，配合项羽进攻汉军。英布虽已 “阴许畔楚'但仍在犹豫，未下最后的决心。随何恐英布有反复， 便大胆闯入楚使的住处，坐在楚使的上坐</w:t>
      </w:r>
      <w:r w:rsidRPr="001F6017">
        <w:rPr>
          <w:rStyle w:val="MSGENFONTSTYLENAMETEMPLATEROLENUMBERMSGENFONTSTYLENAMEBYROLETEXT2MSGENFONTSTYLEMODIFERNAMEArial8"/>
          <w:rFonts w:asciiTheme="majorEastAsia" w:eastAsiaTheme="majorEastAsia" w:hAnsiTheme="majorEastAsia"/>
          <w:w w:val="100"/>
          <w:sz w:val="28"/>
          <w:szCs w:val="28"/>
          <w:lang w:eastAsia="zh-CN"/>
        </w:rPr>
        <w:t>r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当着英布的面对楚使 说：“九江王已归汉，楚何以得发兵?”英布的秘密被公开，大惊 失色。楚使怒而欲走，随何劝英布乘机杀掉楚使、归汉。英布遂 杀楚使，“起兵而攻楚”①，被逼踏上了背楚投汉的道路。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当时，项羽正在追击汉军，在下邑同周吕侯的部队作战。他 一方面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联络魏、赵、齐、燕等国屏蔽其北翼，一方面催促英布发 兵，组织南翼的进攻，自己则直趋荥阳，准备尽快发起正面攻势。 由于英布起兵击楚，不但项羽的南翼进攻计划落空，正面进攻也 被大大推迟。项羽不得不派出重兵同英布作战。这样，刘邦的南 方战场便很快开辟起来。英布首先发起攻击，给楚军左后方造成 很大威胁。项羽命项声、龙且率兵进击英布，双方战斗达“数 月”之久。后来英布被龙且击败，率领数千人投降了刘邦。南方 战场的初期战况，虽以英布的失败而告终，但对战争全局的作用 是十分巨大的。它既破坏了项羽的左翼进攻部署，又把项羽的正 面进攻推迟“数月”之久，从而给刘邦精心组织成皋、荥阳防御 臝得了充裕的时间。楚军自彭城乘胜西下受挫于京、索，也是和 英布对楚军的牵制分不开的。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英布在南方战场失败后，接着随同刘邦转战于成皋和南阳，对 刘邦打退项羽第一次大规模正面进攻也起了相当作用。当刘邦南 下宛、叶间机动作战时，英布“行收兵”②，与刘邦相配合，使南 方战场又渐趋活跃，很快将项羽由荥阳前线调动到南阳一带，从 而减轻了正面战场的压力。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73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由于项羽起兵于江东，曾长期转战于江淮一带，政治影响较 深，且楚大司马周殷在这一带守备，兵力比较雄厚，加之相邻的 临江王和衡山王都没有背叛项羽，因此，英布在南方战场的作战， 长期处于艰苦的环境之中。到汉高祖四年春、夏，南方战场日益 活跃，英布攻取了九江郡的数县，发展成为一支较强的力量。同 年七月，英布被刘邦立为淮南王。这期间，英布通过长期斗争，牵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2"/>
        </w:numPr>
        <w:shd w:val="clear" w:color="auto" w:fill="auto"/>
        <w:tabs>
          <w:tab w:val="left" w:pos="1173"/>
        </w:tabs>
        <w:spacing w:before="0" w:line="30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《史记》卷九十一《黥布列传》。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2"/>
        </w:numPr>
        <w:shd w:val="clear" w:color="auto" w:fill="auto"/>
        <w:tabs>
          <w:tab w:val="left" w:pos="473"/>
        </w:tabs>
        <w:spacing w:before="0" w:after="504" w:line="30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《汉书》卷-上《高帝纪》上。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制了项羽左后方，特别是楚大司马周殷的兵力，从而给了刘邦在 正面战场的作战以一定的支援。此后，战局急转直下，项羽自荥 阳前线败退。刘邦发起战略追击，汉将刘贾率兵围攻寿春（即九 江郡郡治，今安徽寿县），楚大司马周殷叛楚。英布乘机在南方战 场大肆活动，迅速发展成一支强大的力量，配合刘邦、韩信、彭 越，对最后围歼项羽起了重要作用。</w:t>
      </w:r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540"/>
        <w:ind w:right="2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6" w:name="bookmark16"/>
      <w:r w:rsidRPr="001F6017">
        <w:rPr>
          <w:rStyle w:val="MSGENFONTSTYLENAMETEMPLATEROLELEVELMSGENFONTSTYLENAMEBYROLEHEADING3MSGENFONTSTYLEMODIFERSPACING2"/>
          <w:rFonts w:asciiTheme="majorEastAsia" w:eastAsiaTheme="majorEastAsia" w:hAnsiTheme="majorEastAsia"/>
          <w:spacing w:val="0"/>
          <w:sz w:val="28"/>
          <w:szCs w:val="28"/>
        </w:rPr>
        <w:t>五、彭越对楚军后方的表扰</w:t>
      </w:r>
      <w:bookmarkEnd w:id="16"/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在楚汉战争中，刘邦策动彭越在敌后开展游击战争，这是我 国战争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史上的一大创举。早在反秦战争时期，彭越就曾长期在巨 野泽一带从事游击战的活动，发展成为一支拥有万人之众的队伍。 田荣反楚时，他积极响应，其主要目标在于攻取梁地，以求割地 称王。刘邦进袭彭城时，他的队伍已发展到3万人，率部归降刘 邦，被封为魏相国，遂攻取梁地全部地区。刘邦在彭城败退后，他 北居河上，成为汉军敌后战场的游击统帅每往来为汉游兵击楚， 绝其粮于梁地</w:t>
      </w:r>
      <w:r w:rsidRPr="001F6017">
        <w:rPr>
          <w:rStyle w:val="MSGENFONTSTYLENAMETEMPLATEROLENUMBERMSGENFONTSTYLENAMEBYROLETEXT2MSGENFONTSTYLEMODIFERSIZE130"/>
          <w:rFonts w:asciiTheme="majorEastAsia" w:eastAsiaTheme="majorEastAsia" w:hAnsiTheme="majorEastAsia"/>
          <w:spacing w:val="0"/>
          <w:sz w:val="28"/>
          <w:szCs w:val="28"/>
        </w:rPr>
        <w:t>”①。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在楚汉战争相持阶段，彭越对正面战场的支援 极为重大。项羽发动第一次攻势时实力非常强大，包围了荥阳，攻 克成皋，刘邦几乎被俘。刘邦连施各种计谋，均未能打退项羽的 进攻。就在这个时利，彭越开始在敌后发挥了关键作用。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756" w:line="495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汉高祖三年五月，彭越大举南下，不惜千里跋涉，越过睢水， 居然绕到彭城东南的下邳，击败楚将项声，杀死楚将薛公，造成 威逼楚都彭城之势。项羽被迫千里回师，刘邦乘机解了荥阳之围， 夺回重镇成皋。倘无彭越这一千里奔袭下邳的行动，刘邦是难以 打退项羽第一次进攻的。当项羽回师攻击彭越时，彭越则根本不 同他硬拼，而是在达到了调动项羽回师的战略目的之后，即引兵 北上，逃之夭夭。彭越这种避实击虚、高度灵活的游击战术</w:t>
      </w:r>
      <w:r w:rsidRPr="001F6017">
        <w:rPr>
          <w:rStyle w:val="MSGENFONTSTYLENAMETEMPLATEROLENUMBERMSGENFONTSTYLENAMEBYROLETEXT2MSGENFONTSTYLEMODIFERSIZE130"/>
          <w:rFonts w:asciiTheme="majorEastAsia" w:eastAsiaTheme="majorEastAsia" w:hAnsiTheme="majorEastAsia"/>
          <w:spacing w:val="0"/>
          <w:sz w:val="28"/>
          <w:szCs w:val="28"/>
        </w:rPr>
        <w:t>，给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30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type w:val="continuous"/>
          <w:pgSz w:w="11900" w:h="16840"/>
          <w:pgMar w:top="935" w:right="1450" w:bottom="1267" w:left="1398" w:header="0" w:footer="3" w:gutter="0"/>
          <w:cols w:space="720"/>
          <w:noEndnote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>①《汉书》卷三十四《韩彭英卢吴传》。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46"/>
        <w:jc w:val="left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项羽造成了无法根除的心腹之患。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项羽发动的第二次正面攻势十分猛烈，连克荥阳、成皋重镇， 歼灭汉军一部。刘邦虽然夺得了韩信、张耳的部队驻守于修武，但 他仍然处于劣势，难以摆脱正面战场的危机。这时，又是彭越的 游击战发挥重要作用。汉将刘贾、卢绾、灌婴主要活动在楚军运 输线上，而彭越则重点进攻梁地，连克睢阳、外黄等17城，使荥 阳前线楚军的直接后方梁地全部陷于瘫痪。当时，楚军占据着敖 仓，军食问题尚不严重，正是由于梁地的全面瘫痪，才逼迫项羽 不得不第二次回师，用15天时间去进攻彭越，收复梁地。时间就 是胜利。这15天的时间，为刘邦提供歼灭曹咎部队、夺回成皋、 进军广武、占领敖仓的条件，他才得以粉碎项羽的第二次正面攻 势，并极大地改变了汉军在正面战场长期处于劣势的状态。项羽 本想用15天时间解决彭越的问题，消除这一无穷之患，但他的打 算又落空了。彭越不争一城一地的得失，在梁地稍事抵抗、把项 羽拖了十几天后，即率兵长驱北上，转移到齐地的谷城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今山东 平阴西南）。项羽往返徒劳，无可奈何地再回荥阳。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项羽的第三次正面进攻长达10个月之久，战局越来越对楚军 不利。这期间彭越又大举南下，先后采取两大行动。一是攻克昌 邑（今山东金乡西北）周围20余城，得粟10余万斛，全部送给 了正面战场的汉军。二是再次略定梁地，组织起强大的军事力量, 配合刘邦的正面战场，切断了项羽由荥阳直接东归彭城之路。正 是由于整个战局的急转直下，加之项羽处于刘邦、彭越的前后夹 击之中，项羽才被迫与刘邦议和。和议达成之后，因彭越占据梁 地，项羽难以直接东撤，而是绕道阳夏，曲线东归。因此，在刘 邦粉碎项羽的第三次攻势中，彭越又做出重要的贡献，并牟牢地 控制了梁地，成为汉军下一步合围歼灭项羽的一支重要战略力 量。</w:t>
      </w:r>
    </w:p>
    <w:p w:rsidR="00AB308A" w:rsidRPr="001F6017" w:rsidRDefault="00FE4A42">
      <w:pPr>
        <w:pStyle w:val="MSGENFONTSTYLENAMETEMPLATEROLELEVELMSGENFONTSTYLENAMEBYROLEHEADING20"/>
        <w:keepNext/>
        <w:keepLines/>
        <w:shd w:val="clear" w:color="auto" w:fill="auto"/>
        <w:spacing w:before="0" w:after="760" w:line="420" w:lineRule="exact"/>
        <w:ind w:left="460" w:firstLine="0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7" w:name="bookmark17"/>
      <w:r w:rsidRPr="001F6017">
        <w:rPr>
          <w:rStyle w:val="MSGENFONTSTYLENAMETEMPLATEROLELEVELMSGENFONTSTYLENAMEBYROLEHEADING2MSGENFONTSTYLEMODIFERSPACING2"/>
          <w:rFonts w:asciiTheme="majorEastAsia" w:eastAsiaTheme="majorEastAsia" w:hAnsiTheme="majorEastAsia"/>
          <w:spacing w:val="0"/>
          <w:sz w:val="28"/>
          <w:szCs w:val="28"/>
        </w:rPr>
        <w:t>第五节刘邦的战略进攻和项羽的最后失败</w:t>
      </w:r>
      <w:bookmarkEnd w:id="17"/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526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8" w:name="bookmark18"/>
      <w:r w:rsidRPr="001F6017">
        <w:rPr>
          <w:rStyle w:val="MSGENFONTSTYLENAMETEMPLATEROLELEVELMSGENFONTSTYLENAMEBYROLEHEADING3MSGENFONTSTYLEMODIFERSPACING2"/>
          <w:rFonts w:asciiTheme="majorEastAsia" w:eastAsiaTheme="majorEastAsia" w:hAnsiTheme="majorEastAsia"/>
          <w:spacing w:val="0"/>
          <w:sz w:val="28"/>
          <w:szCs w:val="28"/>
        </w:rPr>
        <w:t>一、核下决战前的形势</w:t>
      </w:r>
      <w:bookmarkEnd w:id="18"/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就项羽方面而言，自汉高祖四年冬十月曹咎部被歼于成皋，十 一月龙且部被歼于潍水，楚军即已陷入被汉军的战略包围之中。其 后方更加不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稳，军食更加困难，兵员日益枯竭，士气日益衰落，军 心日益瓦解，处于十分险恶的环境之中。其最后失败的命运已注 定无疑。但是，项羽之所以能够继续同刘邦在成皋相持10个月之 久，关键在于刘邦集团内部也开始暴露出一些重大而深刻的矛盾， 不能迅速地集中全力一举而歼灭项羽。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  <w:sectPr w:rsidR="00AB308A" w:rsidRPr="001F6017">
          <w:footerReference w:type="even" r:id="rId94"/>
          <w:footerReference w:type="default" r:id="rId95"/>
          <w:footerReference w:type="first" r:id="rId96"/>
          <w:pgSz w:w="11900" w:h="16840"/>
          <w:pgMar w:top="935" w:right="1450" w:bottom="1267" w:left="1398" w:header="0" w:footer="3" w:gutter="0"/>
          <w:cols w:space="720"/>
          <w:noEndnote/>
          <w:titlePg/>
          <w:docGrid w:linePitch="360"/>
        </w:sect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如前所述，刘邦自彭城败后，即确定了借用韩信、彭越、英 布的力童同项羽作战的方针，其中起主要作用的是韩信，因而臝 得了相持阶段的胜利。但就在项羽被消灭的前夕，韩信、彭越、英 布等人同刘邦遂步发生</w:t>
      </w:r>
      <w:r w:rsidRPr="001F6017">
        <w:rPr>
          <w:rStyle w:val="MSGENFONTSTYLENAMETEMPLATEROLENUMBERMSGENFONTSTYLENAMEBYROLETEXT2MSGENFONTSTYLEMODIFERNAMEMingLiU"/>
          <w:rFonts w:asciiTheme="majorEastAsia" w:eastAsiaTheme="majorEastAsia" w:hAnsiTheme="majorEastAsia"/>
          <w:sz w:val="28"/>
          <w:szCs w:val="28"/>
          <w:lang w:eastAsia="zh-CN"/>
        </w:rPr>
        <w:t>T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利益冲突，其中，以韩信同刘邦之间的 矛盾比较突出，起着支配其他矛盾的作用。韩信在取得灭齐之战 和潍水之战的胜利后，便开始有意发展扩大自己的势力。他上书 给刘邦说：“齐伪诈多变，反复之国也，南边楚，不为假王以镇之， 其势不定。愿为假王便。”①想逼刘邦封他为齐王。当时项羽正在 荥阳发动第三次正面攻势，刘邦见书后愤怒地骂道：“吾困于此， 旦暮望若来佐我，乃欲自立为王!”②张良、陈平急忙劝解刘邦说: “汉方不利，宁能禁信之王乎？不如因而立，善遇之，使自为守。 不然，变生。”③于是，刘邦不得已册封韩信为齐王，从而较大地缓 和了双方的矛盾。韩信封王之后，进一步发展壮大自己的实力，遂 成为在刘、项之间起支配作用的人物，具有举足轻重的意义。不 久，项羽派使者武涉去游说韩信，指出刘邦贪得无厌、欲尽吞天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503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 xml:space="preserve">下的意图，韩信之所以能活到现在是因为有项羽的存在，项羽一 旦灭亡，刘邦必然要消灭韩信，如今韩信“右投则汉王胜，左投 </w:t>
      </w:r>
      <w:r w:rsidRPr="001F6017">
        <w:rPr>
          <w:rStyle w:val="MSGENFONTSTYLENAMETEMPLATEROLENUMBERMSGENFONTSTYLENAMEBYROLETEXT16MSGENFONTSTYLEMODIFERSIZE16"/>
          <w:rFonts w:asciiTheme="majorEastAsia" w:eastAsiaTheme="majorEastAsia" w:hAnsiTheme="majorEastAsia"/>
          <w:sz w:val="28"/>
          <w:szCs w:val="28"/>
        </w:rPr>
        <w:t>则项王</w:t>
      </w:r>
      <w:r w:rsidRPr="001F6017">
        <w:rPr>
          <w:rFonts w:asciiTheme="majorEastAsia" w:eastAsiaTheme="majorEastAsia" w:hAnsiTheme="majorEastAsia"/>
          <w:sz w:val="28"/>
          <w:szCs w:val="28"/>
        </w:rPr>
        <w:t>胜”①，劝他“反汉与楚连和，叁分天下王之”②。韩信因已 得刘邦封王，拒绝了武涉的劝说。接着，韩信的谋士蒯彻又两次 劝告韩信，说刘邦和项羽都已经精疲力竭，“两主之命悬于足下。 足下为汉则汉胜，与楚则楚胜”③，且韩信自央魏、破赵、降燕、伐 齐、败楚以来，“戴震主之威，挟不赏之功，归楚，楚人不信；归 汉，汉人震恐”④，最好的上策是将楚、汉双方“两利而俱存之，叁 分天下，鼎足而居”®。武涉和蒯彻的言论，都击中了刘、韩之间 矛盾的要害，韩信曾一度犹豫不定，但因留恋刘邦对自己的深情 厚义，又自恃功高，认为刘邦不会加害自己，不肯背叛刘邦，没 有采纳蒯彻等人的上述建议。在这种矛盾的心态下，韩信一方面 保留在刘邦阵营之内，另一方面又不肯积极地南下对楚作战，企 图进一步向刘邦索取更大的封赏。除韩信之外，彭越也有自己的打 算，他利用刘、项在荥阳对峙之机，夺得梁地的大部分地区之后，便 开始着手巩固和发展自己的实力，以便向刘邦讨价还价，索取王位 的封号。英布虽然已被刘邦封为淮南王，但领地基本在楚军控制之 下，所以他最关心的是在南方战场发展自己的势力，夺取更多的土 地。这就是楚汉战争决战前夕，刘邦集团内部的基本状况。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646" w:line="503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上述情况，使楚汉战争的相持阶段拖延了一个时期。但由于 刘邦集团内部基本上还是维持着团结统一的局面，最后终于促成 了决战时刻的到来。</w:t>
      </w:r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160"/>
        <w:ind w:left="4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9" w:name="bookmark19"/>
      <w:r w:rsidRPr="001F6017">
        <w:rPr>
          <w:rStyle w:val="MSGENFONTSTYLENAMETEMPLATEROLELEVELMSGENFONTSTYLENAMEBYROLEHEADING3MSGENFONTSTYLEMODIFERSPACING8"/>
          <w:rFonts w:asciiTheme="majorEastAsia" w:eastAsiaTheme="majorEastAsia" w:hAnsiTheme="majorEastAsia"/>
          <w:spacing w:val="0"/>
          <w:sz w:val="28"/>
          <w:szCs w:val="28"/>
        </w:rPr>
        <w:t>二、该下决战</w:t>
      </w:r>
      <w:bookmarkEnd w:id="19"/>
    </w:p>
    <w:p w:rsidR="00AB308A" w:rsidRPr="001F6017" w:rsidRDefault="00FE4A42">
      <w:pPr>
        <w:pStyle w:val="MSGENFONTSTYLENAMETEMPLATEROLENUMBERMSGENFONTSTYLENAMEBYROLETEXT40"/>
        <w:shd w:val="clear" w:color="auto" w:fill="auto"/>
        <w:spacing w:after="736" w:line="320" w:lineRule="exact"/>
        <w:ind w:left="4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4MSGENFONTSTYLEMODIFERSPACING30"/>
          <w:rFonts w:asciiTheme="majorEastAsia" w:eastAsiaTheme="majorEastAsia" w:hAnsiTheme="majorEastAsia"/>
          <w:spacing w:val="0"/>
          <w:sz w:val="28"/>
          <w:szCs w:val="28"/>
        </w:rPr>
        <w:t>(参见附图</w:t>
      </w:r>
      <w:r w:rsidRPr="001F6017">
        <w:rPr>
          <w:rStyle w:val="MSGENFONTSTYLENAMETEMPLATEROLENUMBERMSGENFONTSTYLENAMEBYROLETEXT4MSGENFONTSTYLEMODIFERSPACING30"/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>2)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576" w:line="30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汉高祖四年八月，项羽因“兵少食尽”，主动与刘邦议和，划鸿</w:t>
      </w:r>
    </w:p>
    <w:p w:rsidR="00AB308A" w:rsidRPr="001F6017" w:rsidRDefault="00FE4A42">
      <w:pPr>
        <w:pStyle w:val="MSGENFONTSTYLENAMETEMPLATEROLENUMBERMSGENFONTSTYLENAMEBYROLETEXT100"/>
        <w:shd w:val="clear" w:color="auto" w:fill="auto"/>
        <w:spacing w:before="0" w:line="480" w:lineRule="exact"/>
        <w:ind w:left="380" w:right="2860" w:firstLine="300"/>
        <w:jc w:val="left"/>
        <w:rPr>
          <w:rFonts w:asciiTheme="majorEastAsia" w:eastAsiaTheme="majorEastAsia" w:hAnsiTheme="majorEastAsia"/>
          <w:spacing w:val="0"/>
          <w:sz w:val="28"/>
          <w:szCs w:val="28"/>
        </w:rPr>
        <w:sectPr w:rsidR="00AB308A" w:rsidRPr="001F6017">
          <w:footerReference w:type="even" r:id="rId97"/>
          <w:footerReference w:type="default" r:id="rId98"/>
          <w:footerReference w:type="first" r:id="rId99"/>
          <w:pgSz w:w="11900" w:h="16840"/>
          <w:pgMar w:top="1161" w:right="1229" w:bottom="576" w:left="1641" w:header="0" w:footer="3" w:gutter="0"/>
          <w:pgNumType w:start="73"/>
          <w:cols w:space="720"/>
          <w:noEndnote/>
          <w:docGrid w:linePitch="360"/>
        </w:sectPr>
      </w:pPr>
      <w:r w:rsidRPr="001F6017">
        <w:rPr>
          <w:rStyle w:val="MSGENFONTSTYLENAMETEMPLATEROLENUMBERMSGENFONTSTYLENAMEBYROLETEXT10MSGENFONTSTYLEMODIFERSPACING1"/>
          <w:rFonts w:asciiTheme="majorEastAsia" w:eastAsiaTheme="majorEastAsia" w:hAnsiTheme="majorEastAsia"/>
          <w:spacing w:val="0"/>
          <w:sz w:val="28"/>
          <w:szCs w:val="28"/>
        </w:rPr>
        <w:t>①②③④⑤《史记》卷九十二《淮阴侯列传</w:t>
      </w:r>
      <w:r w:rsidRPr="001F6017">
        <w:rPr>
          <w:rStyle w:val="MSGENFONTSTYLENAMETEMPLATEROLENUMBERMSGENFONTSTYLENAMEBYROLETEXT10MSGENFONTSTYLEMODIFERNAMEArial"/>
          <w:rFonts w:asciiTheme="majorEastAsia" w:eastAsiaTheme="majorEastAsia" w:hAnsiTheme="majorEastAsia"/>
          <w:w w:val="100"/>
          <w:sz w:val="28"/>
          <w:szCs w:val="28"/>
          <w:lang w:eastAsia="zh-CN"/>
        </w:rPr>
        <w:t xml:space="preserve">h </w:t>
      </w:r>
      <w:r w:rsidRPr="001F6017">
        <w:rPr>
          <w:rStyle w:val="MSGENFONTSTYLENAMETEMPLATEROLENUMBERMSGENFONTSTYLENAMEBYROLETEXT10MSGENFONTSTYLEMODIFERSIZE160"/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>—</w:t>
      </w:r>
      <w:r w:rsidRPr="001F6017">
        <w:rPr>
          <w:rStyle w:val="MSGENFONTSTYLENAMETEMPLATEROLENUMBERMSGENFONTSTYLENAMEBYROLETEXT10MSGENFONTSTYLEMODIFERSIZE160"/>
          <w:rFonts w:asciiTheme="majorEastAsia" w:eastAsiaTheme="majorEastAsia" w:hAnsiTheme="majorEastAsia"/>
          <w:spacing w:val="0"/>
          <w:sz w:val="28"/>
          <w:szCs w:val="28"/>
        </w:rPr>
        <w:t xml:space="preserve">64 </w:t>
      </w:r>
      <w:r w:rsidRPr="001F6017">
        <w:rPr>
          <w:rStyle w:val="MSGENFONTSTYLENAMETEMPLATEROLENUMBERMSGENFONTSTYLENAMEBYROLETEXT10MSGENFONTSTYLEMODIFERSIZE160"/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>—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沟为界，“中分天下”。次月，项羽归还刘邦的父亲和妻子，引兵东 归。直到这时，刘邦尚未看清战争全局的形势，项羽东归之后，他也 打算引兵西归。但熟谙兵机战略的张良、陈平建议说:“汉有天下太 半，而诸侯皆附;楚兵疲食尽，此天亡之时也。今释弗击，此所谓‘养 虎自遗患’也。”①刘邦遂下定决心，利用项羽东撤之机发起战略追 击。其主要部署是:刘邦亲率大军由西而东追击;约会韩信率兵由 东而西;约会彭越率兵由北而南;派将军刘贾率兵一部入楚，配合 英布，由南而北，准备会歼项羽于东撤的</w:t>
      </w:r>
      <w:r w:rsidRPr="001F6017">
        <w:rPr>
          <w:rStyle w:val="MSGENFONTSTYLENAMETEMPLATEROLENUMBERMSGENFONTSTYLENAMEBYROLETEXT16MSGENFONTSTYLEMODIFERNAMEArial"/>
          <w:rFonts w:asciiTheme="majorEastAsia" w:eastAsiaTheme="majorEastAsia" w:hAnsiTheme="majorEastAsia"/>
          <w:w w:val="100"/>
          <w:sz w:val="28"/>
          <w:szCs w:val="28"/>
          <w:lang w:eastAsia="zh-CN"/>
        </w:rPr>
        <w:t>i</w:t>
      </w:r>
      <w:r w:rsidRPr="001F6017">
        <w:rPr>
          <w:rFonts w:asciiTheme="majorEastAsia" w:eastAsiaTheme="majorEastAsia" w:hAnsiTheme="majorEastAsia"/>
          <w:sz w:val="28"/>
          <w:szCs w:val="28"/>
        </w:rPr>
        <w:t>中。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由于梁地大部分地区为彭越占领，项羽难以由荥阳直接东撤， 而是向东南绕道阳夏、固陵（今河南淮阳北）一带，然后再东赴 彭城。汉高祖五年（前202年）冬十月，刘邦追击项羽至固陵。这 时，因韩信、彭越按兵未动，没有如期会师，英布、刘贾在寿春 (今安徽寿县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1F6017">
        <w:rPr>
          <w:rFonts w:asciiTheme="majorEastAsia" w:eastAsiaTheme="majorEastAsia" w:hAnsiTheme="majorEastAsia"/>
          <w:sz w:val="28"/>
          <w:szCs w:val="28"/>
        </w:rPr>
        <w:t>一带没有取得进展，未能北上会师，遂造成刘邦孤 军同项羽对战的局面。项羽东撤至固陵时发现刘邦背约来追，即 停止了撤退，向汉军发起猛烈反击。结果刘邦被打得大败，再一 次被迫坚壁自守，等待各路援军的会师^刘邦问计于张良，怎样 才能使韩信、彭越出兵？张良说：“楚兵且破，二人未有分地，其 不至固宜；君能与共天下，可立致也。齐王信之立，非君王意，信 亦不自坚；彭越本定梁地，始，君王以魏豹故拜越为相国；今豹 死，越亦望王，而君王不早定。今能取睢阳以北至谷城皆以王彭 越，从陈（今河南淮阳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1F6017">
        <w:rPr>
          <w:rFonts w:asciiTheme="majorEastAsia" w:eastAsiaTheme="majorEastAsia" w:hAnsiTheme="majorEastAsia"/>
          <w:sz w:val="28"/>
          <w:szCs w:val="28"/>
        </w:rPr>
        <w:t>以东傅海与韩王信。信家在楚，其意欲 复得故邑。能出捐此地以许两人，使各自为战，则楚易破也。”②刘 邦采纳了这一建议，一面以上述条件派人同韩信、彭越联系，韩信, 彭越立即答应出兵;一面继续同项羽对峙，将楚军紧紧拖住，以待 各路会师，围歼项羽。于是，战局迅速发生了急转直下的变化。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628"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首先是齐王韩信的军队进展很快。韩信命曹参留守齐地</w:t>
      </w:r>
      <w:r w:rsidRPr="001F6017">
        <w:rPr>
          <w:rStyle w:val="MSGENFONTSTYLENAMETEMPLATEROLENUMBERMSGENFONTSTYLENAMEBYROLETEXT16MSGENFONTSTYLEMODIFERSPACING4"/>
          <w:rFonts w:asciiTheme="majorEastAsia" w:eastAsiaTheme="majorEastAsia" w:hAnsiTheme="majorEastAsia"/>
          <w:spacing w:val="0"/>
          <w:sz w:val="28"/>
          <w:szCs w:val="28"/>
        </w:rPr>
        <w:t>，亲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3"/>
        </w:numPr>
        <w:shd w:val="clear" w:color="auto" w:fill="auto"/>
        <w:tabs>
          <w:tab w:val="left" w:pos="1125"/>
        </w:tabs>
        <w:spacing w:before="0" w:line="42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《资治通鉴》卷十汉纪二，高帝四年。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3"/>
        </w:numPr>
        <w:shd w:val="clear" w:color="auto" w:fill="auto"/>
        <w:tabs>
          <w:tab w:val="left" w:pos="1125"/>
        </w:tabs>
        <w:spacing w:before="0" w:line="42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《资治通鉴》卷十一汉纪三，高帝五年。“韩王信”，一本作“齐王 信”，以后者为是。 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</w:rPr>
        <w:t>率大军南下，以灌婴的骑兵部队为前锋，直取彭城。项羽的后方 空虚，不堪韩信一击。韩信、灌婴连克薛、沛、留（今江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</w:rPr>
        <w:lastRenderedPageBreak/>
        <w:t>苏沛县 东南）等县，俘虏楚柱国项佗，攻占彭城。接着转锋西下，克萧、 相（今安徽濉溪西北）、鄉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</w:rPr>
        <w:t>今河南永城西）、僬（今安徽亳县)、 苦（今河南鹿邑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</w:rPr>
        <w:t>等县，与刘邦会师于颐乡（今河南鹿邑东）。其 次是英布、刘贾也取得了重大进展。刘贾于同年十一月渡过淮水， 围攻寿春，遣人诱降了楚大司马周殷。周殷叛楚后，以九江兵投 降英布和刘贾，自舒（今安徽庐江县西南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</w:rPr>
        <w:t>北上克六，与英布、刘 贾军会合后，又北上攻克城父（今安徽亳州东南），继而西下与刘 邦、韩信军会师。与此同时，彭越也率军南下，与刘邦会师。于 是，刘邦的各路大军皆已会齐，遂同项羽展开空前规模的决战。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730"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在汉军四面云集的形势之下，项羽于汉髙祖五年十二月由固 陵向东退至垓下（今安徽灵璧东南，一说今河南鹿邑东），汉军跟 踪追至。这时，楚军的后方已几乎全部被汉军占领，项羽已无处 可退，遂下定决心在垓下同刘邦一決胜负。汉军总兵力约五六十 万人，其中仅韩信所部即30万人。项羽的军队约10万人。韩信 一向以出奇制胜闻名，但在垓下之战因握有绝对优势的兵力，并 针对项羽善于正面突破的特点，遂部署了一个堂堂正正的五军阵， 即：“淮阴侯将三十万自当之，孔将军居左，费将军居右，皇帝在 后，绛侯、柴将军在皇帝后。”①这一部署的特点是，纵深大，正 面兵力密集，两翼灵活策应，以利有效地阻止项羽的正面突破。决 战开始后，韩信首先发起攻击，项羽挥军反击。因楚军战斗力强 而攻击猛烈，韩信失利后撤。项羽挥军追击，孔将军、费将军从 两翼向楚军发起攻击，韩信又率兵回击，遂将项羽击败。楚军损 失大部，项羽率残部退守垓下营中。汉军乘胜将楚军重重围困，以 求全歼。夜间，项羽闻汉军“四面皆楚歌”②，以为汉军已全部占 领楚地，感到大势已去，无力再战，遂丢下楚军残部，仅率800骑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4"/>
        </w:numPr>
        <w:shd w:val="clear" w:color="auto" w:fill="auto"/>
        <w:tabs>
          <w:tab w:val="left" w:pos="1188"/>
        </w:tabs>
        <w:spacing w:before="0" w:after="100" w:line="30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《史记》卷八《高祖本纪》。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4"/>
        </w:numPr>
        <w:shd w:val="clear" w:color="auto" w:fill="auto"/>
        <w:tabs>
          <w:tab w:val="left" w:pos="488"/>
        </w:tabs>
        <w:spacing w:before="0" w:line="30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《史记》卷七《项羽本纪》。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兵，连夜突围而逃。天明以后，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vertAlign w:val="superscript"/>
        </w:rPr>
        <w:t>：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汉军发现项羽已突围逃走，刘邦 派灌婴率5000骑兵追击项羽，其余汉军围歼楚军残部。项羽自垓 下突围后一直向东南逃跑，经过突围作战和途中溃散，渡过淮水 来到阴陵（今安徽定远西北）时，他手下的骑兵仅剩百余人。在 阴陵因迷失方向，被一农夫欺骗，向西走陷入大泽之中，结果被 汉兵追及。又经过一番突围战斗，项羽向东逃至东城（今安徽定 远东南），手下只剩28骑。汉兵数千人追来，将项羽紧紧包围。项 羽对其部下说：“吾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起兵至今八岁矣，身七十余战，所当者破，所 击者服，未尝败北，遂霸有天下。然今卒困于此，此天之亡我，非 战之罪也。今日固决死，愿为诸君快战，必三胜之，为诸君溃围， 斩将，</w:t>
      </w:r>
      <w:r w:rsidRPr="001F6017">
        <w:rPr>
          <w:rStyle w:val="MSGENFONTSTYLENAMETEMPLATEROLENUMBERMSGENFONTSTYLENAMEBYROLETEXT2MSGENFONTSTYLEMODIFERNAMEMingLiU"/>
          <w:rFonts w:asciiTheme="majorEastAsia" w:eastAsiaTheme="majorEastAsia" w:hAnsiTheme="majorEastAsia"/>
          <w:sz w:val="28"/>
          <w:szCs w:val="28"/>
          <w:lang w:eastAsia="zh-CN"/>
        </w:rPr>
        <w:t>Xij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旗，令诸君知天亡我，非战之罪也。”①他将28骑分为4 队，从4个方向向汉兵突击，然后聚为3处，经反复如此3次战 斗，杀死汉兵甚多，自己仅亡2骑。最后，项羽率26骑突围南走， 来到长江的渡口乌江（今安徽和县东北长江边)。乌江亭长以船迎 接项羽，劝其去江东重整旗鼓。项羽感到当初率“江东子弟八千 人渡江而西，今无一人还，纵江东父兄怜而王我，我何面目见之? 纵彼不言，籍独不愧于心乎?”②遂谢绝了乌江亭长，与其26骑下 马步行，持短兵与汉军搏斗。经过一场激烈战斗，项羽精疲力尽, 身负重伤，自杀而亡。至此，历时3年零5个月的楚汉战争，以 项羽的失败、刘邦的胜利而宣告结束。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14" w:line="488" w:lineRule="exact"/>
        <w:ind w:firstLine="74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刘邦在垓下之战后立即收回了韩信的兵权，平定了楚国各地; 于汉高祖五年（前202年）二月初三即帝位于氾水之阳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曹州洛 阳县内，今山东定陶官固堆），初都洛阳，同年五月迁都长安，从 而建立了统一的西汉王朝。</w:t>
      </w:r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242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20" w:name="bookmark20"/>
      <w:r w:rsidRPr="001F6017">
        <w:rPr>
          <w:rStyle w:val="MSGENFONTSTYLENAMETEMPLATEROLELEVELMSGENFONTSTYLENAMEBYROLEHEADING3MSGENFONTSTYLEMODIFERSPACING2"/>
          <w:rFonts w:asciiTheme="majorEastAsia" w:eastAsiaTheme="majorEastAsia" w:hAnsiTheme="majorEastAsia"/>
          <w:spacing w:val="0"/>
          <w:sz w:val="28"/>
          <w:szCs w:val="28"/>
        </w:rPr>
        <w:t>三、楚敗汉胜的主客观条件和原因</w:t>
      </w:r>
      <w:bookmarkEnd w:id="20"/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818" w:lineRule="exact"/>
        <w:ind w:left="740"/>
        <w:jc w:val="both"/>
        <w:rPr>
          <w:rFonts w:asciiTheme="majorEastAsia" w:eastAsiaTheme="majorEastAsia" w:hAnsiTheme="majorEastAsia"/>
          <w:spacing w:val="0"/>
          <w:sz w:val="28"/>
          <w:szCs w:val="28"/>
        </w:rPr>
        <w:sectPr w:rsidR="00AB308A" w:rsidRPr="001F6017">
          <w:footerReference w:type="even" r:id="rId100"/>
          <w:footerReference w:type="default" r:id="rId101"/>
          <w:pgSz w:w="11900" w:h="16840"/>
          <w:pgMar w:top="990" w:right="1513" w:bottom="1159" w:left="1335" w:header="0" w:footer="3" w:gutter="0"/>
          <w:pgNumType w:start="65"/>
          <w:cols w:space="720"/>
          <w:noEndnote/>
          <w:docGrid w:linePitch="360"/>
        </w:sect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楚汉战争是我国历史上第二次大规模的统一战争。它与秦始 ①②《史记》卷七《项羽本纪》。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皇的统一战争具有显著不同的特点：前者是在一百多年的长期准 备、艰苦奋斗、奠定了坚实基础上进行的，是“奋六世之余烈，振 长策而御宇内”①，以强灭弱，水到渠成；后者则完全不同，项羽 占有极大的优势，刘邦的势力非常弱小，战争全过程基本上都是 以弱胜强，历经艰难曲折的道路，屡战屡败而最后取得胜利。优 势的项羽所.以失败，劣势的刘邦所以胜利，归根到底是双方对决 定战争胜负的诸因素认识不同，对战争全局的指导艺术不同，进 而导致优劣易势，成败异变。主要表现有以下七点：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第一，项羽忽视政治对战争的影响和作用。在灭秦之后大封 诸侯，倒行逆施，违反了历史发展的客观规律和人民群众要求实 现统一的愿望，破坏了业已形成的统一局面</w:t>
      </w:r>
      <w:r w:rsidRPr="001F6017">
        <w:rPr>
          <w:rStyle w:val="MSGENFONTSTYLENAMETEMPLATEROLENUMBERMSGENFONTSTYLENAMEBYROLETEXT16MSGENFONTSTYLEMODIFERSIZE160"/>
          <w:rFonts w:asciiTheme="majorEastAsia" w:eastAsiaTheme="majorEastAsia" w:hAnsiTheme="majorEastAsia"/>
          <w:spacing w:val="0"/>
          <w:sz w:val="28"/>
          <w:szCs w:val="28"/>
        </w:rPr>
        <w:t>，同时</w:t>
      </w:r>
      <w:r w:rsidRPr="001F6017">
        <w:rPr>
          <w:rFonts w:asciiTheme="majorEastAsia" w:eastAsiaTheme="majorEastAsia" w:hAnsiTheme="majorEastAsia"/>
          <w:sz w:val="28"/>
          <w:szCs w:val="28"/>
        </w:rPr>
        <w:t>也大大削弱了 自己的力量。加之他在战争中不讲政策，任意地坑降卒，虏妇女， 烧城郭，大失人心，激起了人民的反对，逐渐使自己陷于政治上 空前孤立的局面。刘邦则完全相反。他处处注意争取人心，采取 了一系列积极的措施，如1餘秦苛法”，1过秋毫无犯”，大赦 “罪人”等等，并顺适历史发展的客观趋势，坚持继承秦王朝的郡 县制度，除因策略需要不得已分封某些诸侯外，在战争进程中不 断消灭项羽所分封的割据势力，逐步发展扩大自己的统一势力，从 而为完成统一事业、夺取战争胜利奠定了深厚的政治基础。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560" w:line="488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第二，项羽忽视军事地理对战争的影响和作用。拒绝韩生的 建议，不都关中，而都于四战之地的彭城，使自己陷于四面受敌 的不利态势之中。这是非常失策的。倘项羽采纳韩生的建议，都 关中而霸天下，以绝对优势的兵力威临巴蜀，刘邦欲争夺天下，几 乎是无计可施的。刘邦则与项羽相反，他把军事地理看作是影响 战争胜负的重大因素，早在灭秦入关之时，就处心积虑、千方百 计欲据关中而争夺天下。夺得关中后，又进而夺取河东、河南、河 内，天下形胜尽入其掌握之中。他利用这一有利的地理条件，造 成了军事战略上的重大优势，进可攻，退可守，使自己立于不败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5"/>
        </w:numPr>
        <w:shd w:val="clear" w:color="auto" w:fill="auto"/>
        <w:spacing w:before="0" w:line="488" w:lineRule="exact"/>
        <w:ind w:left="340" w:right="5460" w:firstLine="320"/>
        <w:jc w:val="left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102"/>
          <w:footerReference w:type="default" r:id="rId103"/>
          <w:pgSz w:w="11900" w:h="16840"/>
          <w:pgMar w:top="1176" w:right="1132" w:bottom="539" w:left="1761" w:header="0" w:footer="3" w:gutter="0"/>
          <w:pgNumType w:start="77"/>
          <w:cols w:space="720"/>
          <w:noEndnote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贾谊：《过秦论》上。 </w:t>
      </w:r>
      <w:r w:rsidRPr="001F6017">
        <w:rPr>
          <w:rStyle w:val="MSGENFONTSTYLENAMETEMPLATEROLENUMBERMSGENFONTSTYLENAMEBYROLETEXT5MSGENFONTSTYLEMODIFERNAMEMingLiU"/>
          <w:rFonts w:asciiTheme="majorEastAsia" w:eastAsiaTheme="majorEastAsia" w:hAnsiTheme="majorEastAsia"/>
          <w:sz w:val="28"/>
          <w:szCs w:val="28"/>
        </w:rPr>
        <w:t xml:space="preserve">~ </w:t>
      </w:r>
      <w:r w:rsidRPr="001F6017">
        <w:rPr>
          <w:rStyle w:val="MSGENFONTSTYLENAMETEMPLATEROLENUMBERMSGENFONTSTYLENAMEBYROLETEXT5MSGENFONTSTYLEMODIFERNAMEMingLiU0"/>
          <w:rFonts w:asciiTheme="majorEastAsia" w:eastAsiaTheme="majorEastAsia" w:hAnsiTheme="majorEastAsia"/>
          <w:sz w:val="28"/>
          <w:szCs w:val="28"/>
        </w:rPr>
        <w:t>68</w:t>
      </w:r>
      <w:r w:rsidRPr="001F6017">
        <w:rPr>
          <w:rStyle w:val="MSGENFONTSTYLENAMETEMPLATEROLENUMBERMSGENFONTSTYLENAMEBYROLETEXT5MSGENFONTSTYLEMODIFERNAMEMingLiU"/>
          <w:rFonts w:asciiTheme="majorEastAsia" w:eastAsiaTheme="majorEastAsia" w:hAnsiTheme="majorEastAsia"/>
          <w:sz w:val="28"/>
          <w:szCs w:val="28"/>
        </w:rPr>
        <w:t xml:space="preserve"> </w:t>
      </w:r>
      <w:r w:rsidRPr="001F6017">
        <w:rPr>
          <w:rStyle w:val="MSGENFONTSTYLENAMETEMPLATEROLENUMBERMSGENFONTSTYLENAMEBYROLETEXT5MSGENFONTSTYLEMODIFERNAMEMingLiU"/>
          <w:rFonts w:asciiTheme="majorEastAsia" w:eastAsiaTheme="majorEastAsia" w:hAnsiTheme="majorEastAsia"/>
          <w:sz w:val="28"/>
          <w:szCs w:val="28"/>
          <w:lang w:val="en-US" w:eastAsia="en-US" w:bidi="en-US"/>
        </w:rPr>
        <w:t>—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之地，终于夺取了最后的胜利。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第三，项羽忽视战争初期的作战对战争全过程的作用和影响。 不在刘邦进军关中时予以反击，也不在刘邦进军河东、河南、河 内时予以反击，直到刘邦率56万大军攻占了彭城，项羽才把对汉 作战提上了日程。这是个极大的失误。他明明知道刘邦是自己的 主要敌人，却眼看刘邦坐大不予理睬，而自己却去同非主要敌人 的田荣作战，解决田荣问题后又继续同田横恋战，一再失去在战 争初期战胜刘邦的时机和条件。当他意识到需要用全力同刘邦作 战时，刘邦的势力已发展到他无法制服的程度。与项羽相反，刘 邦则把战争初期的作战视为极端重要的问题。他开战前进行了长 期而周密的准备，用各种战略欺骗手段把项羽的注意力引向齐地 的田荣。然后抓住战机，一举夺得关中；关中尚未完全平定，又 立即夺取河东、河南和河内，从而获得了巨大的战略利益；而后 虽遭受彭城惨败，但因战争初期获得巨大胜利，为坚持持久作战 和夺取最后胜利，奠定了坚实的基础。可以说，项羽要在战争初 期打败刘邦是轻而易举的事情；刘邦如没有战争初期的胜利，就 不会贏得战争的最后胜利。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第四，项羽忽视外交对战争的作用和影响。战争初期他坐视 刘邦消灭关中、河东、河南、河内各盟国而不救，战争中期又眼 见韩信消灭北方各盟国而不救，对自己最得力的助手英布不采取 积极的团结措施，对有争取可能的重要势力彭越没有做任何争取 工作，自始至终处于孤军作战、多面受敌的地位。刘邦则相反。他 把争取盟友看作是制服项羽的一个根本条件，开始时普遍争取天 下诸侯，彭城败后重点争取英布和彭越，战争后期不惜巨大代价 争取韩信和彭越，终于以强大的联合力量共同消灭了项羽。可以 说，没有外交上的密切配合，刘邦就不能取得楚汉战争的胜利。反 之，天下诸侯本为项羽所封，项羽稍能重视联合对敌，刘邦就无 隙可乘。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第五，项羽忽视后方建设对战争的作用和影响。始终没有建 立起强大而巩固的根据地，不能给前方以充足、及时的人力和物 力补充，并时有后顾之忧，这是项羽失败的重要原因之一。相反， 刘邦从战争一开始，就从政治、经济、军事等各方面加强后方根 据地的建设。因此，每当形势不利或遭受严重挫折时，他都能得 到来自关中的源源不断的补充，极大地增强了战争能力，屡战屡 败而能迅速得到恢复，终于用持久战打败了项羽。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第六，项羽忽视侧面战场同正面战场的配合。在战争规模空 前扩大、客观上存在着正面、两翼、敌后等各个战场的情况下，他 仍然坚持既往的战争经验，把全部力量投入正面战场，不认真组 织和指挥其他战场的配合，虽然在正面战场打了许多胜仗，最后 两翼和后方全部丢失，陷入四面楚歌之中。刘邦则相反。他在楚 汉战争中首次创立了多战场互相配合的指导艺术。他知道敌强己 弱，单纯地正面相撞只能失败，要打败项羽必须有各种力量、各 种手段和各个战场的配合，正面战场的主要任务是防御，南方战 场的主要任务是牵制，北方战场的主要任务是进攻，敌后战场的 主要任务是干扰，还有一个由陈平指导的间谍谋略战场，其主要 任务是瓦解楚军的领导集团。正是通过这多种战场、多种手段、多 种力量的配合，才取得了战争全局上的优势和胜利。这一战争指 导艺术，实为我国战争史上的空前创举，也是人类战争史上的空 前创举。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104"/>
          <w:footerReference w:type="default" r:id="rId105"/>
          <w:footerReference w:type="first" r:id="rId106"/>
          <w:pgSz w:w="11900" w:h="16840"/>
          <w:pgMar w:top="1094" w:right="1410" w:bottom="1086" w:left="1422" w:header="0" w:footer="3" w:gutter="0"/>
          <w:pgNumType w:start="69"/>
          <w:cols w:space="720"/>
          <w:noEndnote/>
          <w:titlePg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第七，项羽忽视人才对战争的作用和影响，而刘邦则极为重 视人才。就个人的出身、威望、才能特别是在反秦战争中的作用 而言，刘邦都远远不如项羽。但项羽的最大缺点是轻视人才，任 人唯亲，独断专行，刚愎自用。韩信是当时第一流军事家，陈平 是不可多得的智谋之士，都曾在项羽的手下效力，又都因言不听、 计不用而弃楚归汉，并成为项羽的掘墓人。项羽唯一亲信的范增， 虽远不如萧何、张良、韩信、陈平之辈，但也不失为一个智谋奇 士，结果还是被项羽赶走而气死。项羽所重用的武将，也没有一 个能独当一面的人物，强大的楚军只有在项羽的亲自率领下才能 屡战屡胜，一旦离开项羽的指挥，就会遭到像成皋汜水之战和潍 水之战那样的慘败。项羽手下也并非无可任用的将才，如“有名 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于楚”、“数窘汉王”①的季布，就是一个很好的将才，但也始终未 得到项羽的重用。项羽轻视人才，实行孤家寡人的政策，这是他 失败的最重要而最直接的原因之一。刘邦则不同。他一旦发现有 才能的人士，如萧何、张良、韩信、陈平、彭越、英布、郦食其、 陆贾以及颇能指挥战斗的曹参、樊哙、灌婴等等，无不采取各种 策略招纳或笼络到自己的手下，并大胆地提拔使用，做到了人尽 其才，才尽其用。所以，选贤任能，纳谏如流，是刘邦的最大优 点，这一优点弥补了他个人的无数缺点和不足。因此，打败项羽 后刘邦总结经验说：“夫运筹策帷帐之中，决胜于千里之外，吾不 如子房。镇.国家，抚百姓，给馈饷，不绝粮道，吾不如萧何。连 百万之军，战必胜，攻必取，吾不如韩信。此三者，皆人杰也，吾 能用之，此吾所以取天下也。项羽有一范增而不能用，此其所以 为我擒也。”®刘邦的这一认识是很深刻的，是实事求是的。楚汉 战争的全过程，实际上也是人才流动和转移的过程，充分反映了 人心向背和人存事兴、人亡事废的道理。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634"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战争是军事、政治、经济、外交、智力等各个方面实力的全 面竞赛，每一个方面都会在不同情况下给战争的胜负带来巨大的 影响。毫无疑问，优势一方总是有较多的胜利希望，而劣势一方 总是面临更大的困难和危险。就上述七个问题而言，项羽能避免 其中任何一个错误，都不会导致全局的失败；.相反，刘邦如有一 个问题处理不当，都无法取得全局的胜利。可见项羽的失败，教 训实为深刻；刘邦的胜利，确实来之不易。综观战争全过程，项 羽的基本指导思想是以力取胜，即司马迁所说：“谓霸王之业，欲 以力征经营天下，五年卒亡其国，身死东城，尚不觉悟而不自责， 过矣</w:t>
      </w:r>
      <w:r w:rsidRPr="001F6017">
        <w:rPr>
          <w:rStyle w:val="MSGENFONTSTYLENAMETEMPLATEROLENUMBERMSGENFONTSTYLENAMEBYROLETEXT16MSGENFONTSTYLEMODIFERNAMETimesNewRoman"/>
          <w:rFonts w:ascii="MS Mincho" w:eastAsiaTheme="majorEastAsia" w:hAnsi="MS Mincho" w:cs="MS Mincho"/>
          <w:sz w:val="28"/>
          <w:szCs w:val="28"/>
        </w:rPr>
        <w:t>◊</w:t>
      </w:r>
      <w:r w:rsidRPr="001F6017">
        <w:rPr>
          <w:rFonts w:asciiTheme="majorEastAsia" w:eastAsiaTheme="majorEastAsia" w:hAnsiTheme="majorEastAsia"/>
          <w:sz w:val="28"/>
          <w:szCs w:val="28"/>
        </w:rPr>
        <w:t>乃引‘天亡我，非用兵之罪也’，岂不谬哉!”③这就是项羽 的根本错误，即单纯迷信武力，认为只要在战场上打胜仗就会取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6"/>
        </w:numPr>
        <w:shd w:val="clear" w:color="auto" w:fill="auto"/>
        <w:tabs>
          <w:tab w:val="left" w:pos="1188"/>
        </w:tabs>
        <w:spacing w:before="0" w:line="42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《史记》卷一百《季布栾布列传》。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6"/>
        </w:numPr>
        <w:shd w:val="clear" w:color="auto" w:fill="auto"/>
        <w:tabs>
          <w:tab w:val="left" w:pos="1188"/>
        </w:tabs>
        <w:spacing w:before="0" w:line="42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《史记》卷八《高祖本纪》。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6"/>
        </w:numPr>
        <w:shd w:val="clear" w:color="auto" w:fill="auto"/>
        <w:tabs>
          <w:tab w:val="left" w:pos="1188"/>
        </w:tabs>
        <w:spacing w:before="0" w:line="42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《史记》卷七《项羽本纪》。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jc w:val="both"/>
        <w:rPr>
          <w:rFonts w:asciiTheme="majorEastAsia" w:eastAsiaTheme="majorEastAsia" w:hAnsiTheme="majorEastAsia"/>
          <w:spacing w:val="0"/>
          <w:sz w:val="28"/>
          <w:szCs w:val="28"/>
        </w:rPr>
        <w:sectPr w:rsidR="00AB308A" w:rsidRPr="001F6017">
          <w:footerReference w:type="even" r:id="rId107"/>
          <w:footerReference w:type="default" r:id="rId108"/>
          <w:footerReference w:type="first" r:id="rId109"/>
          <w:pgSz w:w="11900" w:h="16840"/>
          <w:pgMar w:top="1094" w:right="1410" w:bottom="1086" w:left="1422" w:header="0" w:footer="3" w:gutter="0"/>
          <w:cols w:space="720"/>
          <w:noEndnote/>
          <w:docGrid w:linePitch="360"/>
        </w:sect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得战争的胜利，不懂得正确指导战争全局的艺术。他确实英勇善 战，所向无敌，有一套独特的战术，在战场上屡战屡胜，但他的 胜利是局部的，虽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然在战场上的局部胜利不少，但在全局上的失 败却越多，最后终因全局的失败而失败。刘邦则相反，他坚持以 智取胜的指导思想，深入研究决定战争胜负的各个因素，不放过 一个有利条件，千方百计争取全局上的优势，不怕局部战场的屡 战屡败，最后终以全局的优势而夺得战争的胜利。</w:t>
      </w:r>
    </w:p>
    <w:p w:rsidR="00AB308A" w:rsidRPr="001F6017" w:rsidRDefault="00AB308A">
      <w:pPr>
        <w:spacing w:line="240" w:lineRule="exact"/>
        <w:rPr>
          <w:rFonts w:asciiTheme="majorEastAsia" w:eastAsiaTheme="majorEastAsia" w:hAnsiTheme="majorEastAsia"/>
          <w:sz w:val="28"/>
          <w:szCs w:val="28"/>
        </w:rPr>
      </w:pPr>
    </w:p>
    <w:p w:rsidR="00AB308A" w:rsidRPr="001F6017" w:rsidRDefault="00AB308A">
      <w:pPr>
        <w:spacing w:line="240" w:lineRule="exact"/>
        <w:rPr>
          <w:rFonts w:asciiTheme="majorEastAsia" w:eastAsiaTheme="majorEastAsia" w:hAnsiTheme="majorEastAsia"/>
          <w:sz w:val="28"/>
          <w:szCs w:val="28"/>
        </w:rPr>
      </w:pPr>
    </w:p>
    <w:p w:rsidR="00AB308A" w:rsidRPr="001F6017" w:rsidRDefault="00AB308A">
      <w:pPr>
        <w:spacing w:line="240" w:lineRule="exact"/>
        <w:rPr>
          <w:rFonts w:asciiTheme="majorEastAsia" w:eastAsiaTheme="majorEastAsia" w:hAnsiTheme="majorEastAsia"/>
          <w:sz w:val="28"/>
          <w:szCs w:val="28"/>
        </w:rPr>
      </w:pPr>
    </w:p>
    <w:p w:rsidR="00AB308A" w:rsidRPr="001F6017" w:rsidRDefault="00AB308A">
      <w:pPr>
        <w:spacing w:line="240" w:lineRule="exact"/>
        <w:rPr>
          <w:rFonts w:asciiTheme="majorEastAsia" w:eastAsiaTheme="majorEastAsia" w:hAnsiTheme="majorEastAsia"/>
          <w:sz w:val="28"/>
          <w:szCs w:val="28"/>
        </w:rPr>
      </w:pPr>
    </w:p>
    <w:p w:rsidR="00AB308A" w:rsidRPr="001F6017" w:rsidRDefault="00AB308A">
      <w:pPr>
        <w:spacing w:line="240" w:lineRule="exact"/>
        <w:rPr>
          <w:rFonts w:asciiTheme="majorEastAsia" w:eastAsiaTheme="majorEastAsia" w:hAnsiTheme="majorEastAsia"/>
          <w:sz w:val="28"/>
          <w:szCs w:val="28"/>
        </w:rPr>
      </w:pPr>
    </w:p>
    <w:p w:rsidR="00AB308A" w:rsidRPr="001F6017" w:rsidRDefault="00AB308A">
      <w:pPr>
        <w:spacing w:before="3" w:after="3" w:line="240" w:lineRule="exact"/>
        <w:rPr>
          <w:rFonts w:asciiTheme="majorEastAsia" w:eastAsiaTheme="majorEastAsia" w:hAnsiTheme="majorEastAsia"/>
          <w:sz w:val="28"/>
          <w:szCs w:val="28"/>
        </w:rPr>
      </w:pPr>
    </w:p>
    <w:p w:rsidR="00AB308A" w:rsidRPr="001F6017" w:rsidRDefault="00AB308A">
      <w:pPr>
        <w:rPr>
          <w:rFonts w:asciiTheme="majorEastAsia" w:eastAsiaTheme="majorEastAsia" w:hAnsiTheme="majorEastAsia"/>
          <w:sz w:val="28"/>
          <w:szCs w:val="28"/>
        </w:rPr>
        <w:sectPr w:rsidR="00AB308A" w:rsidRPr="001F6017">
          <w:pgSz w:w="11900" w:h="16840"/>
          <w:pgMar w:top="1081" w:right="0" w:bottom="1069" w:left="0" w:header="0" w:footer="3" w:gutter="0"/>
          <w:cols w:space="720"/>
          <w:noEndnote/>
          <w:docGrid w:linePitch="360"/>
        </w:sectPr>
      </w:pPr>
    </w:p>
    <w:p w:rsidR="00AB308A" w:rsidRPr="001F6017" w:rsidRDefault="00FE4A42">
      <w:pPr>
        <w:pStyle w:val="MSGENFONTSTYLENAMETEMPLATEROLELEVELMSGENFONTSTYLENAMEBYROLEHEADING10"/>
        <w:keepNext/>
        <w:keepLines/>
        <w:shd w:val="clear" w:color="auto" w:fill="auto"/>
        <w:spacing w:after="432" w:line="653" w:lineRule="exact"/>
        <w:ind w:left="1360" w:right="1460"/>
        <w:jc w:val="right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21" w:name="bookmark21"/>
      <w:r w:rsidRPr="001F6017">
        <w:rPr>
          <w:rStyle w:val="MSGENFONTSTYLENAMETEMPLATEROLELEVELMSGENFONTSTYLENAMEBYROLEHEADING1MSGENFONTSTYLEMODIFERSPACING3"/>
          <w:rFonts w:asciiTheme="majorEastAsia" w:eastAsiaTheme="majorEastAsia" w:hAnsiTheme="majorEastAsia"/>
          <w:spacing w:val="0"/>
          <w:sz w:val="28"/>
          <w:szCs w:val="28"/>
        </w:rPr>
        <w:t xml:space="preserve">第二章西汉初期富国强兵的 </w:t>
      </w:r>
      <w:r w:rsidRPr="001F6017">
        <w:rPr>
          <w:rStyle w:val="MSGENFONTSTYLENAMETEMPLATEROLELEVELMSGENFONTSTYLENAMEBYROLEHEADING1MSGENFONTSTYLEMODIFERSPACING0"/>
          <w:rFonts w:asciiTheme="majorEastAsia" w:eastAsiaTheme="majorEastAsia" w:hAnsiTheme="majorEastAsia"/>
          <w:sz w:val="28"/>
          <w:szCs w:val="28"/>
        </w:rPr>
        <w:t xml:space="preserve">方针政策和措施 </w:t>
      </w:r>
      <w:r w:rsidRPr="001F6017">
        <w:rPr>
          <w:rStyle w:val="MSGENFONTSTYLENAMETEMPLATEROLELEVELMSGENFONTSTYLENAMEBYROLEHEADING1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•</w:t>
      </w:r>
      <w:bookmarkEnd w:id="21"/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108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汉高祖五年(前202年)二月，刘邦在氾水之阳即位称帝，建立 了封建专制主义的中央集权制的西汉王朝。此时，西汉统治者面临 的是相当严峻的局面。首先，是秦末以来的长期战乱，使生产遭受 严重的破坏，社会经济凋敝，人民缺衣少食，府库空虚，财政困难。 其次，是楚汉战争中分封的众诸侯王，还控制着大片的土地和人 口，与中央集权的郡县制度形成尖锐的矛盾，影响到国家的统一。 再次，是在中原战乱之时，为秦王朝所统一的南方各族，有的又乘 机割地自立，而北方的匈奴更是不时南下骚扰，威胁到西汉王朝的 安全。面对这种状况，西汉统治者尊奉无为而治的黄老之学，对匈 奴采取忍辱退让的和亲之策，而集中力量加强中央集权，稳定社会 秩序，与民休息，发展生产，改革军事制度，完善国防设施，力求富 国强兵，为西汉政权的进一步统一和巩固#下坚实的基础。</w:t>
      </w:r>
    </w:p>
    <w:p w:rsidR="00AB308A" w:rsidRPr="001F6017" w:rsidRDefault="00FE4A42">
      <w:pPr>
        <w:pStyle w:val="MSGENFONTSTYLENAMETEMPLATEROLELEVELMSGENFONTSTYLENAMEBYROLEHEADING20"/>
        <w:keepNext/>
        <w:keepLines/>
        <w:shd w:val="clear" w:color="auto" w:fill="auto"/>
        <w:spacing w:before="0" w:after="0" w:line="1103" w:lineRule="exact"/>
        <w:ind w:right="20" w:firstLine="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22" w:name="bookmark22"/>
      <w:r w:rsidRPr="001F6017">
        <w:rPr>
          <w:rStyle w:val="MSGENFONTSTYLENAMETEMPLATEROLELEVELMSGENFONTSTYLENAMEBYROLEHEADING2MSGENFONTSTYLEMODIFERSPACING4"/>
          <w:rFonts w:asciiTheme="majorEastAsia" w:eastAsiaTheme="majorEastAsia" w:hAnsiTheme="majorEastAsia"/>
          <w:spacing w:val="0"/>
          <w:sz w:val="28"/>
          <w:szCs w:val="28"/>
        </w:rPr>
        <w:t>第一节汉初的形势</w:t>
      </w:r>
      <w:bookmarkEnd w:id="22"/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0" w:line="1103" w:lineRule="exact"/>
        <w:ind w:right="2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23" w:name="bookmark23"/>
      <w:r w:rsidRPr="001F6017">
        <w:rPr>
          <w:rStyle w:val="MSGENFONTSTYLENAMETEMPLATEROLELEVELMSGENFONTSTYLENAMEBYROLEHEADING3MSGENFONTSTYLEMODIFERSPACING1"/>
          <w:rFonts w:asciiTheme="majorEastAsia" w:eastAsiaTheme="majorEastAsia" w:hAnsiTheme="majorEastAsia"/>
          <w:spacing w:val="0"/>
          <w:sz w:val="28"/>
          <w:szCs w:val="28"/>
        </w:rPr>
        <w:t>一、诸侯王势力的膨胀</w:t>
      </w:r>
      <w:bookmarkEnd w:id="23"/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西汉王朝建立后，继承秦朝的郡县制，实行封建专制主义的中 央集权统治。但是，由于项羽在秦朝灭亡之后恢复了分封制度，先 后在各地分封18个诸侯王，使诸侯割据的局势死灰复燃。实力远 比项羽弱小的汉工刘邦为了争取同盟军，笼络一些手握重兵的将 领，也在楚汉战争中跟着分封几个诸侯王。刘邦称帝后，正式定封 爵，序分二等，大者王，小者侯。其中，除封授143个功臣为侯①，食 邑而不治民，还有8个异姓诸侯王，他们是楚王韩信、梁王彭越、淮 南王英布、燕王臧荼、赵王张耳、韩王信、长沙王吴芮、闽越王无诸。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汉高祖分封诸侯王，是楚汉战争为争取盟友所采取的一种笼 络手段，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即/汉书•韩彭英卢吴传》赞所说的“徼一时之权变，以诈 力成功”，可谓不得已而为之。但是这些诸侯王拥有大片封土，手握 重兵，不仅同人民渴望统一的历史潮流相违背，而且对刚刚建立的 西汉中央政权构成严重的威胁。就在汉高祖登基的当年，燕王臧荼 首先举兵谋反，其余诸王也多有反状。后经高祖亲率大军镇压，反 叛朝廷的异姓诸侯王被逐一削平。但是，汉高祖却又错误地总结历 史教训，认为秦朝二世而亡，是由于未封同姓诸侯王而使皇室陷于 孤立的缘故，因而在诛灭异姓诸侯王的同时，又分封了一批刘氏的 宗室子弟为诸侯王，企图借以屏藩皇室。到他去世时，先后共分封 了 9个刘氏诸侯王。他们是:楚王刘交、吴王刘濞、齐王刘肥、荆王 刘贾、淮南王刘长、赵王刘如意、代王刘恒、梁王刘恢、淮阳王刘友。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80" w:line="495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同姓诸侯王取代异姓诸侯王的结果，并未使地方割据势力与 中央政权之间的矛盾得到解决。史载，经过这次分封自雁门以 东，尽辽阳，为燕、代。常山以南，太行左转，度河、济，渐于海，为齐、 赵。谷、泗以往，奄有龟、蒙，为梁、楚。东带江、湖，薄会稽，为荆吴。 北界淮濒，略庐、衡,为淮南。波汉之阳，亘九嶷，为长沙。诸侯比境, 周匝三垂，外接胡越。天子自有三河、东郡、颍川、南阳，自江陵以西 至巴蜀，北自云中至陇西，与京师内史凡十五郡，公主、列侯颇邑其 中。而藩国大者夸(跨）州兼郡，连城数十，宫室百官同制京师，可谓 矫枉过其正矣”②。9个诸侯王国竟占有当时全国大约54个郡③中 的39个郡的土地。虽然汉高祖规定所封的诸侯王国，由天子为置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7"/>
        </w:numPr>
        <w:shd w:val="clear" w:color="auto" w:fill="auto"/>
        <w:tabs>
          <w:tab w:val="left" w:pos="1141"/>
        </w:tabs>
        <w:spacing w:before="0" w:line="42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《汉书》卷十六《高惠高后文功臣表》。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7"/>
        </w:numPr>
        <w:shd w:val="clear" w:color="auto" w:fill="auto"/>
        <w:tabs>
          <w:tab w:val="left" w:pos="1141"/>
        </w:tabs>
        <w:spacing w:before="0" w:line="42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《汉书》卷十四《诸侯王表》。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7"/>
        </w:numPr>
        <w:shd w:val="clear" w:color="auto" w:fill="auto"/>
        <w:tabs>
          <w:tab w:val="left" w:pos="1141"/>
        </w:tabs>
        <w:spacing w:before="0" w:after="620" w:line="42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type w:val="continuous"/>
          <w:pgSz w:w="11900" w:h="16840"/>
          <w:pgMar w:top="1081" w:right="1435" w:bottom="1069" w:left="1405" w:header="0" w:footer="3" w:gutter="0"/>
          <w:cols w:space="720"/>
          <w:noEndnote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据《汉书》卷二十八《地理志》，汉高祖时全国划为52郡。此据王国维 《汉郡考》所考数字，见《观堂集林》。 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tabs>
          <w:tab w:val="left" w:pos="1141"/>
        </w:tabs>
        <w:spacing w:before="0" w:after="620" w:line="42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傅、相，企图借此限制诸王之权力，防其形成尾大不掉之势。但他同 时又允许诸侯王可以自行任命除相国外的一切官吏，并可以在自 己的封国内征收赋役。后来，这些同姓诸侯王便利用这个条件，大 力恢复和发展封国内的经济，蓄积起巨大的财富，壮大其实力，进 而“自为法令，拟于天子”①，与朝廷分庭抗礼，严重地削弱了中央 的集权统治，影响到国家的统一。</w:t>
      </w:r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560"/>
        <w:ind w:right="2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24" w:name="bookmark24"/>
      <w:r w:rsidRPr="001F6017">
        <w:rPr>
          <w:rStyle w:val="MSGENFONTSTYLENAMETEMPLATEROLELEVELMSGENFONTSTYLENAMEBYROLEHEADING3MSGENFONTSTYLEMODIFERSPACING1"/>
          <w:rFonts w:asciiTheme="majorEastAsia" w:eastAsiaTheme="majorEastAsia" w:hAnsiTheme="majorEastAsia"/>
          <w:spacing w:val="0"/>
          <w:sz w:val="28"/>
          <w:szCs w:val="28"/>
        </w:rPr>
        <w:t>二、社会经济的凋敝</w:t>
      </w:r>
      <w:bookmarkEnd w:id="24"/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秦王朝的残暴统治及其对秦末农民大起义的血腥镇压，使社 会经济遭到了极大的破坏。接踵而来的楚汉战争，又使“百姓骚 动，海内摇荡，农夫释耒，工女下机”②，“民失作业，而大饥馑。 凡米石五千，人相食，死者过半”③。为了支持对楚战争，汉高祖 虽令萧何镇抚蜀、汉、关中，招抚流亡，并令中原饥民“得卖子， 就食蜀汉”®。但是在战争的环境下，只有少量的中原饥民能够跋 涉千里，攀越难</w:t>
      </w:r>
      <w:r w:rsidRPr="001F6017">
        <w:rPr>
          <w:rStyle w:val="MSGENFONTSTYLENAMETEMPLATEROLENUMBERMSGENFONTSTYLENAMEBYROLETEXT2MSGENFONTSTYLEMODIFERNAMEMingLiU"/>
          <w:rFonts w:asciiTheme="majorEastAsia" w:eastAsiaTheme="majorEastAsia" w:hAnsiTheme="majorEastAsia"/>
          <w:sz w:val="28"/>
          <w:szCs w:val="28"/>
          <w:lang w:eastAsia="zh-CN"/>
        </w:rPr>
        <w:t>fit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: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青</w:t>
      </w:r>
      <w:r w:rsidRPr="001F6017">
        <w:rPr>
          <w:rStyle w:val="MSGENFONTSTYLENAMETEMPLATEROLENUMBERMSGENFONTSTYLENAMEBYROLETEXT2MSGENFONTSTYLEMODIFERSPACING00"/>
          <w:rFonts w:asciiTheme="majorEastAsia" w:eastAsiaTheme="majorEastAsia" w:hAnsiTheme="majorEastAsia"/>
          <w:sz w:val="28"/>
          <w:szCs w:val="28"/>
        </w:rPr>
        <w:t>天的蜀道前往蜀地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就食</w:t>
      </w:r>
      <w:r w:rsidRPr="001F6017">
        <w:rPr>
          <w:rStyle w:val="MSGENFONTSTYLENAMETEMPLATEROLENUMBERMSGENFONTSTYLENAMEBYROLETEXT2MSGENFONTSTYLEMODIFERSIZE8"/>
          <w:rFonts w:asciiTheme="majorEastAsia" w:eastAsiaTheme="majorEastAsia" w:hAnsiTheme="majorEastAsia"/>
          <w:sz w:val="28"/>
          <w:szCs w:val="28"/>
        </w:rPr>
        <w:t>。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绝大多数饥民还 是流离失所，转死沟壑。这场楚汉战争长达四五年之久，“大战七 十，小战四十，使天下之民肝脑涂地，父子暴骨中野，不可胜 数”⑤，更使社会经济陷入彻底崩溃的境地。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80" w:line="495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 xml:space="preserve">西汉建国初年，全国到处呈现一片满目疮痍、荒凉残破的景 象。“汉兴，接秦之弊，丈夫从军旅，老弱转粮锏，作业剧而财 匮”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©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。其中，最突出的一个现象是人口的大量减少。“大城名都散 亡，户口可得而数者十二三”⑦，其余十分之七八，或死于战火，或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8"/>
        </w:numPr>
        <w:shd w:val="clear" w:color="auto" w:fill="auto"/>
        <w:tabs>
          <w:tab w:val="left" w:pos="1170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《史记》卷一百一十八《淮南衡山列传》。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8"/>
        </w:numPr>
        <w:shd w:val="clear" w:color="auto" w:fill="auto"/>
        <w:tabs>
          <w:tab w:val="left" w:pos="1170"/>
        </w:tabs>
        <w:spacing w:before="0" w:line="420" w:lineRule="exact"/>
        <w:ind w:left="700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《史记》卷九十七《鄆生陆贾列传》。 ③④《汉书》卷二十四上《食货志》上.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9"/>
        </w:numPr>
        <w:shd w:val="clear" w:color="auto" w:fill="auto"/>
        <w:tabs>
          <w:tab w:val="left" w:pos="1170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《史记》卷九十九《刘敬叔孙通列传》。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9"/>
        </w:numPr>
        <w:shd w:val="clear" w:color="auto" w:fill="auto"/>
        <w:tabs>
          <w:tab w:val="left" w:pos="1170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《史记》卷三十《平准书》。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9"/>
        </w:numPr>
        <w:shd w:val="clear" w:color="auto" w:fill="auto"/>
        <w:tabs>
          <w:tab w:val="left" w:pos="470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《史记》卷十八《高祖功臣侯者年表》。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游离于西汉政府的控制之外。汉高祖七年（前200年），高祖路过 曲逆县（今河北完县），登上县城，望见其屋室高大，赞叹说： “壮哉县！吾行天下，独见洛阳与是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耳！ ”他回头询问随行的御史： “曲逆户口几何?”回答是：“始秦时三万余户，间者兵数起，多亡 匿，今见五千户。”①被称为“壮哉县”的曲逆，在籍户口竟不及 秦时的1/6,其他地方的情况便可想而知了。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74" w:line="488" w:lineRule="exact"/>
        <w:ind w:firstLine="66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与人口的大量减少相联系的，必然是土地的大量荒芜。土地 的荒宪，造成粮食和物资的奇缺。再加上一些“不轨逐利之徒”乘 机囤积居奇，物价飞涨，有些地区“米至石万钱，马一匹则百 金”②。结果，不仅“齐民无臧盖”，生活困苦不堪，动荡不安的社 会无法稳定下来，就是汉朝政府，也因赋役来源陷于枯竭而面临 严重的财政危机，以致于“自天子不能具钧驷，而将相或乘牛 车”③。“赋税是政府机器的经济基础”④，缺少这个经济基础，西 汉王朝的统治便无法得到巩固。</w:t>
      </w:r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566"/>
        <w:ind w:left="4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25" w:name="bookmark25"/>
      <w:r w:rsidRPr="001F6017">
        <w:rPr>
          <w:rStyle w:val="MSGENFONTSTYLENAMETEMPLATEROLELEVELMSGENFONTSTYLENAMEBYROLEHEADING3MSGENFONTSTYLEMODIFERSPACING1"/>
          <w:rFonts w:asciiTheme="majorEastAsia" w:eastAsiaTheme="majorEastAsia" w:hAnsiTheme="majorEastAsia"/>
          <w:spacing w:val="0"/>
          <w:sz w:val="28"/>
          <w:szCs w:val="28"/>
        </w:rPr>
        <w:t>三、句奴等族对边疆的扰掠</w:t>
      </w:r>
      <w:bookmarkEnd w:id="25"/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66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楚汉交战之际，周边各族频繁入犯边疆，边防几乎失控。尤 其是北方强大的匈奴奴隶主政权，不断驱使骑兵袭扰北方边郡，时 刻威胁着西汉北部边疆的安全。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10" w:line="488" w:lineRule="exact"/>
        <w:ind w:firstLine="66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匈奴族是“逐水草迁徙”、“随畜牧而转移”的游牧民族，兴起于 今内蒙古自治区大青山一带。匈奴之名，始见于战国时期的史籍 《逸周书•王会篇》、《山海经•海内南经》、《战国策•燕策三》等， 夏代曾称荤粥，周代称猃狁，战国时始称匈奴。战国后期，匈奴的势 力已逼近秦、赵、燕3国，并占有今内蒙古中部以北广大地</w:t>
      </w:r>
      <w:r w:rsidRPr="001F6017">
        <w:rPr>
          <w:rStyle w:val="MSGENFONTSTYLENAMETEMPLATEROLENUMBERMSGENFONTSTYLENAMEBYROLETEXT2MSGENFONTSTYLEMODIFERNAMEMingLiU"/>
          <w:rFonts w:asciiTheme="majorEastAsia" w:eastAsiaTheme="majorEastAsia" w:hAnsiTheme="majorEastAsia"/>
          <w:sz w:val="28"/>
          <w:szCs w:val="28"/>
          <w:lang w:eastAsia="zh-CN"/>
        </w:rPr>
        <w:t>K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。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秦统 一后，曾派大将蒙恬北击匈奴，“悉收河南地”。匈奴虽失河南之地，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20"/>
        </w:numPr>
        <w:shd w:val="clear" w:color="auto" w:fill="auto"/>
        <w:spacing w:before="0" w:after="56" w:line="300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《史记》卷五十六《陈丞相世家》。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05" w:lineRule="exact"/>
        <w:ind w:left="660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②③《史记》卷三十《平准书 ④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（(</w:t>
      </w:r>
      <w:r w:rsidRPr="001F6017">
        <w:rPr>
          <w:rStyle w:val="MSGENFONTSTYLENAMETEMPLATEROLENUMBERMSGENFONTSTYLENAMEBYROLETEXT5MSGENFONTSTYLEMODIFERNAMEArial"/>
          <w:rFonts w:asciiTheme="majorEastAsia" w:eastAsiaTheme="majorEastAsia" w:hAnsiTheme="majorEastAsia"/>
          <w:w w:val="100"/>
          <w:lang w:eastAsia="zh-CN"/>
        </w:rPr>
        <w:t>H</w:t>
      </w:r>
      <w:r w:rsidRPr="001F6017">
        <w:rPr>
          <w:rFonts w:asciiTheme="majorEastAsia" w:eastAsiaTheme="majorEastAsia" w:hAnsiTheme="majorEastAsia"/>
          <w:sz w:val="28"/>
          <w:szCs w:val="28"/>
        </w:rPr>
        <w:t>克思恩格斯选集》第3卷，第22页。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但仍雄据北方，使秦朝不得不“因河为塞”①，在秦、赵、燕三国长城 的基础上，大修长城，加强防御。秦、汉之际,匈奴首领冒顿单于率 领强悍的骑兵，“大破灭东胡王，虏其民众畜产”，“西击走月氏，南 并楼烦、白羊河南王，悉复收秦所使蒙恬所夺匈奴地” ©，建立起东 接朝鲜，西接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月氏、氐羌，控弦30万众的强大国家。西汉建国时， 匈奴又“北服浑庾、屈射、丁灵、鬲昆、薪犁之国”，西定“楼兰、 乌孙、呼揭及其旁二十六国”③，正虎视眈眈地窥伺着南方的西汉 边疆，对西汉王朝构成严重的威胁。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88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除了北方的匈奴外，东北还有乌桓等族，西北尚有氐羌，南 方又有诸蛮、百越诸族。其中，南方各族原已为秦始皇所统一。但 在秦亡之后，中原王朝无暇南顾，已中断了对“西南夷”的统治， 南越更乘中原战乱之机割地自立。周边这些民族，他们虽不像匈 奴那样直接构成对西汉国防的威胁，但如果中原政局不稳，国力 不支，也会发展成为西汉政权的敌对势力。</w:t>
      </w:r>
    </w:p>
    <w:p w:rsidR="00AB308A" w:rsidRPr="001F6017" w:rsidRDefault="00FE4A42">
      <w:pPr>
        <w:pStyle w:val="MSGENFONTSTYLENAMETEMPLATEROLELEVELMSGENFONTSTYLENAMEBYROLEHEADING20"/>
        <w:keepNext/>
        <w:keepLines/>
        <w:shd w:val="clear" w:color="auto" w:fill="auto"/>
        <w:spacing w:before="0" w:after="0" w:line="1103" w:lineRule="exact"/>
        <w:ind w:left="500" w:firstLine="0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26" w:name="bookmark26"/>
      <w:r w:rsidRPr="001F6017">
        <w:rPr>
          <w:rStyle w:val="MSGENFONTSTYLENAMETEMPLATEROLELEVELMSGENFONTSTYLENAMEBYROLEHEADING2MSGENFONTSTYLEMODIFERSPACING1"/>
          <w:rFonts w:asciiTheme="majorEastAsia" w:eastAsiaTheme="majorEastAsia" w:hAnsiTheme="majorEastAsia"/>
          <w:spacing w:val="0"/>
          <w:sz w:val="28"/>
          <w:szCs w:val="28"/>
        </w:rPr>
        <w:t>第二节与民体息的方针和重农抑商的国策</w:t>
      </w:r>
      <w:bookmarkEnd w:id="26"/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0" w:line="1103" w:lineRule="exact"/>
        <w:ind w:right="2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27" w:name="bookmark27"/>
      <w:r w:rsidRPr="001F6017">
        <w:rPr>
          <w:rStyle w:val="MSGENFONTSTYLENAMETEMPLATEROLELEVELMSGENFONTSTYLENAMEBYROLEHEADING3MSGENFONTSTYLEMODIFERSPACING1"/>
          <w:rFonts w:asciiTheme="majorEastAsia" w:eastAsiaTheme="majorEastAsia" w:hAnsiTheme="majorEastAsia"/>
          <w:spacing w:val="0"/>
          <w:sz w:val="28"/>
          <w:szCs w:val="28"/>
        </w:rPr>
        <w:t>一、无为而治，与民休息</w:t>
      </w:r>
      <w:bookmarkEnd w:id="27"/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894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西汉建立之初，内忧外患互相交织，使西汉统治者感到无比 忧虑。汉高祖曾忧心忡忡地对丞相萧何指出：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vertAlign w:val="superscript"/>
        </w:rPr>
        <w:t>（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‘天下凶凶，劳苦数 岁，成败未可知”④。如何来治理这个国家，使它得到巩固和发展 呢？汉高袓向儒生陆贾问计，陆贾专门为他写了一部《新语》，为 他献上一套治国的理论原则和策略方针。陆贾首先总结秦朝灭亡 的教训，认为“秦以刑罚为巢，故有覆巢破卵之患；以赵高、李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20" w:lineRule="exact"/>
        <w:ind w:left="720" w:right="38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①③《史记》卷百十《匈奴列传》。 ②《汉书》卷九十四上《匈奴传》上</w:t>
      </w:r>
      <w:r w:rsidRPr="001F6017">
        <w:rPr>
          <w:rFonts w:asciiTheme="majorEastAsia" w:eastAsiaTheme="majorEastAsia" w:hAnsiTheme="majorEastAsia"/>
          <w:sz w:val="28"/>
          <w:szCs w:val="28"/>
          <w:vertAlign w:val="subscript"/>
        </w:rPr>
        <w:t xml:space="preserve">6 </w:t>
      </w:r>
      <w:r w:rsidRPr="001F6017">
        <w:rPr>
          <w:rFonts w:asciiTheme="majorEastAsia" w:eastAsiaTheme="majorEastAsia" w:hAnsiTheme="majorEastAsia"/>
          <w:sz w:val="28"/>
          <w:szCs w:val="28"/>
        </w:rPr>
        <w:t>④《汉书》卷一下《高帝纪》下。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734" w:line="488" w:lineRule="exact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斯为杖，故有倾仆跌伤之祸”①，“事逾烦天下逾乱，法逾滋而奸逾 炽，兵马益设而敌人逾多。秦非不欲为治，然失之者乃举措暴众 而用刑太极故也”②。有鉴于此，他主张实行黄老之学③的“无为 而治”的治国之策，轻徭薄赋缓刑，与民休息，说：“夫道莫大于 无为，行莫大于谨敬”®，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“是以君子之为治也，块然若无事，寂然 若无声，官府若无吏，亭落若无民，•闾里不讼于巷，老幼不愁于 庭；近者无所议，远者无所听，邮驿无夜行之吏，乡闾无夜名之 征；犬不夜吠，鸟不夜鸣，老者息于堂，丁壮者耕耘于田；在朝 者忠于君，在家者孝于亲”⑤。^谓“无为而治”，就是在社会经济 残破的形势下，把刑罚与陚役征敛控制在百姓可以接受的范围内， 使之得以休养生息，达到恢复和发展生产、巩固封建统治的目的， 这就叫做“无为而无不为”。陆贾的这个主张，为汉高祖君臣所接 受。汉高祖在西汉初期因忙于封王、废王与东征西讨，很少顾及 政务，但丞相萧何在具体处理全国的政务时则积极加以贯彻施行。 他遵照“无为而治”的原则，“谨守管管，因民之疾秦法，顺流与 之更始”®。萧何深知，经过长期的战乱之后，人们要求安定，不 希望无休无止地变动，因此他和汉高祖所定的政治制度，包括皇 帝及其下属的官僚系统，皆因循秦代旧制，只在个别地方根据现 实的需要而“颇有所改”⑦，所制定的律令，也是“振摭秦法，取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①陆贾：《新语•辅政》。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②④《新语•无为》。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8"/>
        </w:numPr>
        <w:shd w:val="clear" w:color="auto" w:fill="auto"/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黄老之学系指老、庄思想与黄帝之学。老子在《道德经》中提出 “无为而治”的主张，在战国时代，庄子继承并发展了老子思想。老、庄学派 在先秦思想史上被列为“道家”。到战国后期，思想界又出现了沩托“黄帝之 学”的另一个道家学派。这个黄帝学派将老、庄的“无为而无不为”思想化 为政治统治策略，主张“先德后刑”，形成一套“德”、“刑”并用的统治术。 后来，黄帝之学与老、庄学说逐渐合流，形成为黄老之学。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21"/>
        </w:numPr>
        <w:shd w:val="clear" w:color="auto" w:fill="auto"/>
        <w:tabs>
          <w:tab w:val="left" w:pos="1163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《新语•至德》。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21"/>
        </w:numPr>
        <w:shd w:val="clear" w:color="auto" w:fill="auto"/>
        <w:tabs>
          <w:tab w:val="left" w:pos="1163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《史记》卷五十三《萧相国世家》。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21"/>
        </w:numPr>
        <w:shd w:val="clear" w:color="auto" w:fill="auto"/>
        <w:tabs>
          <w:tab w:val="left" w:pos="463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《汉书》卷十九上《百官公卿表》上。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其宜于时者”①，做到“约法省禁”@。同时，针对“民无盖臧”的 情况，又实行轻徭薄赋，与民休息。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34" w:line="488" w:lineRule="exact"/>
        <w:ind w:firstLine="74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萧何之后，丞相曹参笃信胶西盖公“治道贵清静而民自定”之 言，对萧何辅佐高袓的成规“尊而勿失”，后世称之为“萧作参 随”，百姓也歌之曰：“萧何为法，額若画一；曹参代之，守而勿 失。载其清静，民以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宁一。”③此后，吕后临朝，仍然是“君臣俱 欲无为，故惠帝拱己，高后女主制政不出房闼，而天下宴然，刑 罚罕用，民务稼穑，衣食滋殖”®。汉文帝时长期任丞相的陈平也 好黄老之术，参与文景两朝朝政的窦太后更好黄老之言，强令其 子景帝及窦氏子弟习黄老之书。因此，在汉初几十年间，西汉王 朝一直以黄老的“无为”思想作为其基本国策的指导原则，坚持 与民休息，“刑罚用稀”，“禁网疏阔”，“填（镇）以无为，从民之 欲，而不扰乱”⑤，“屡敕有司以农为务，民遂乐业”⑥。</w:t>
      </w:r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0"/>
        <w:ind w:left="2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28" w:name="bookmark28"/>
      <w:r w:rsidRPr="001F6017">
        <w:rPr>
          <w:rStyle w:val="MSGENFONTSTYLENAMETEMPLATEROLELEVELMSGENFONTSTYLENAMEBYROLEHEADING3MSGENFONTSTYLEMODIFERSPACING1"/>
          <w:rFonts w:asciiTheme="majorEastAsia" w:eastAsiaTheme="majorEastAsia" w:hAnsiTheme="majorEastAsia"/>
          <w:spacing w:val="0"/>
          <w:sz w:val="28"/>
          <w:szCs w:val="28"/>
        </w:rPr>
        <w:t>二、维护中央集权，确保安定统一</w:t>
      </w:r>
      <w:bookmarkEnd w:id="28"/>
    </w:p>
    <w:p w:rsidR="00AB308A" w:rsidRPr="001F6017" w:rsidRDefault="00FE4A42">
      <w:pPr>
        <w:pStyle w:val="MSGENFONTSTYLENAMETEMPLATEROLENUMBERMSGENFONTSTYLENAMEBYROLETEXT190"/>
        <w:shd w:val="clear" w:color="auto" w:fill="auto"/>
        <w:spacing w:after="248"/>
        <w:ind w:left="840"/>
        <w:rPr>
          <w:rFonts w:asciiTheme="majorEastAsia" w:eastAsiaTheme="majorEastAsia" w:hAnsiTheme="majorEastAsia"/>
          <w:sz w:val="28"/>
          <w:szCs w:val="28"/>
          <w:lang w:eastAsia="zh-CN"/>
        </w:rPr>
      </w:pPr>
      <w:r w:rsidRPr="001F6017">
        <w:rPr>
          <w:rFonts w:asciiTheme="majorEastAsia" w:eastAsiaTheme="majorEastAsia" w:hAnsiTheme="majorEastAsia"/>
          <w:sz w:val="28"/>
          <w:szCs w:val="28"/>
          <w:lang w:eastAsia="zh-CN"/>
        </w:rPr>
        <w:t>- --•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74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根据黄老之学“因者，居之纲也”⑦的理论，汉初对秦代所建 立的专制主义中央集权制皆“因循而不革”，只在个别地方“颇有 所改”⑧，以确保国家的安定和统</w:t>
      </w:r>
      <w:r w:rsidRPr="001F6017">
        <w:rPr>
          <w:rStyle w:val="MSGENFONTSTYLENAMETEMPLATEROLENUMBERMSGENFONTSTYLENAMEBYROLETEXT2MSGENFONTSTYLEMODIFERSIZE55"/>
          <w:rFonts w:asciiTheme="majorEastAsia" w:eastAsiaTheme="majorEastAsia" w:hAnsiTheme="majorEastAsia"/>
          <w:spacing w:val="0"/>
          <w:w w:val="100"/>
          <w:sz w:val="28"/>
          <w:szCs w:val="28"/>
        </w:rPr>
        <w:t>一。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1036" w:line="495" w:lineRule="exact"/>
        <w:ind w:firstLine="74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 xml:space="preserve">汉高祖即位后，即明文规定唯有皇帝才拥有“铜虎符发兵”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®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after="24" w:line="300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①《汉书》卷一下《高帝纪》下。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20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②⑥《汉书》卷二十四上《食货志》上。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22"/>
        </w:numPr>
        <w:shd w:val="clear" w:color="auto" w:fill="auto"/>
        <w:tabs>
          <w:tab w:val="left" w:pos="1188"/>
        </w:tabs>
        <w:spacing w:before="0" w:line="420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《史记》卷五十四《曹相国世家》。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22"/>
        </w:numPr>
        <w:shd w:val="clear" w:color="auto" w:fill="auto"/>
        <w:tabs>
          <w:tab w:val="left" w:pos="1195"/>
        </w:tabs>
        <w:spacing w:before="0" w:line="420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《汉书》卷三《高后纪》。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22"/>
        </w:numPr>
        <w:shd w:val="clear" w:color="auto" w:fill="auto"/>
        <w:tabs>
          <w:tab w:val="left" w:pos="1195"/>
        </w:tabs>
        <w:spacing w:before="0" w:line="420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《汉书》卷二十三《刑法志》。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23"/>
        </w:numPr>
        <w:shd w:val="clear" w:color="auto" w:fill="auto"/>
        <w:tabs>
          <w:tab w:val="left" w:pos="1185"/>
        </w:tabs>
        <w:spacing w:before="0" w:line="420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司马谈：《论六家之要指》。引《鬼谷子》之言。参见《史记•太史 公自序》及《索引》。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23"/>
        </w:numPr>
        <w:shd w:val="clear" w:color="auto" w:fill="auto"/>
        <w:tabs>
          <w:tab w:val="left" w:pos="1188"/>
        </w:tabs>
        <w:spacing w:before="0" w:line="420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《汉书》卷十九上《百官公卿表》上。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23"/>
        </w:numPr>
        <w:shd w:val="clear" w:color="auto" w:fill="auto"/>
        <w:tabs>
          <w:tab w:val="left" w:pos="1195"/>
        </w:tabs>
        <w:spacing w:before="0" w:line="420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《史记》卷十《孝文本纪》《索隐》引《汉旧仪</w:t>
      </w:r>
      <w:r w:rsidRPr="001F6017">
        <w:rPr>
          <w:rStyle w:val="MSGENFONTSTYLENAMETEMPLATEROLENUMBERMSGENFONTSTYLENAMEBYROLETEXT5MSGENFONTSTYLEMODIFERNAMEArial"/>
          <w:rFonts w:asciiTheme="majorEastAsia" w:eastAsiaTheme="majorEastAsia" w:hAnsiTheme="majorEastAsia"/>
          <w:w w:val="100"/>
          <w:lang w:eastAsia="zh-CN"/>
        </w:rPr>
        <w:t>h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之权，全国的军队必须有皇帝颁发的符节方可调动。此外，皇帝 还是全国行政和司法的最高主宰。“前主所是著为律，后主所是疏 为令”①，皇帝的诏令就是法律，君主拥有生杀予夺之大权。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64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汉高祖仿照秦朝制度，建立了超越秦朝的庞大的中央统治机 构。皇帝之下，地位最尊者为三公，即丞相、太尉、御史大夫。丞 相协助皇帝总理政务；太尉掌管全国军政；御史大夫专司全国官 吏的监察。三公之中，丞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相最高，“上佐天子理阴阳，顺四时，下 育万物之宜，外镇抚四夷诸侯，内亲附百姓，使卿大夫各得任其 职焉”②。太尉位比丞相，但并非直接掌握军队，尤其是没有发兵 之权，其职在于备皇帝军事顾问，掌握全国军政，同时参与朝政。 御史大夫负责“典正法度，以职相参，总领百官，上下相监临”③。 三公之间，互相牵制，各司其职。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64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三公之下设九卿：奉常掌宗庙祭祀；郎中令掌宫殿掖门；卫 尉掌宫廷警卫•，太仆掌皇帝舆服车马；廷尉掌司法；典客掌外交； 宗正掌皇族事务；治粟内史掌农业、财政；少府掌皇家私产。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64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九卿之下又有列卿，位次九卿，官额不定。掌京师戍卫者有 中尉；掌建筑工程者有将作少府；掌皇家园囿者有水衡都尉；掌 少数族事务者有典属国等。列卿之外有宫官，服务于宫廷。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64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军官系统以太尉为最高，以下称将军。其中，又以大将军为 冠。将军之下，有校尉及郡都尉、千人司马等军职。各级军官以 次相属，皆隶属中央。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64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西汉王朝如此完整的中央统治机构，充实和壮大上层统治力 量，安置诸多功臣良将，使他们得以安心职位，尽职尽责，有力 地维护中央集权，收到了保障安定统一局面的良好效果。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730" w:line="488" w:lineRule="exact"/>
        <w:ind w:firstLine="64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在地方上，尽管汉初中央直辖区仅有15个郡，许多国土处在 诸侯王控制之下，但汉王朝仍然全力推行郡县制度，并力图加强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24"/>
        </w:numPr>
        <w:shd w:val="clear" w:color="auto" w:fill="auto"/>
        <w:tabs>
          <w:tab w:val="left" w:pos="1108"/>
        </w:tabs>
        <w:spacing w:before="0" w:after="120" w:line="300" w:lineRule="exact"/>
        <w:ind w:firstLine="6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《汉书》卷六十《杜周传》^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24"/>
        </w:numPr>
        <w:shd w:val="clear" w:color="auto" w:fill="auto"/>
        <w:tabs>
          <w:tab w:val="left" w:pos="1108"/>
        </w:tabs>
        <w:spacing w:before="0" w:after="120" w:line="300" w:lineRule="exact"/>
        <w:ind w:firstLine="6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《史记》卷五十六《陈丞相世家》。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24"/>
        </w:numPr>
        <w:shd w:val="clear" w:color="auto" w:fill="auto"/>
        <w:tabs>
          <w:tab w:val="left" w:pos="1108"/>
        </w:tabs>
        <w:spacing w:before="0" w:line="300" w:lineRule="exact"/>
        <w:ind w:firstLine="640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110"/>
          <w:footerReference w:type="default" r:id="rId111"/>
          <w:footerReference w:type="first" r:id="rId112"/>
          <w:pgSz w:w="11900" w:h="16840"/>
          <w:pgMar w:top="1081" w:right="1435" w:bottom="1069" w:left="1405" w:header="0" w:footer="3" w:gutter="0"/>
          <w:cols w:space="720"/>
          <w:noEndnote/>
          <w:titlePg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《汉书》卷八十三《薛宣朱博传》。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jc w:val="left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对诸侯王的控制，逐渐削弱其势力，扩大中央对地方的直接统治。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汉初仿秦制，每郡设一郡守，汉景帝时更名为太守，由中央 直接任免，并明确规定其职责：“掌治民、进贤、劝功、决讼、检 奸”①。春天巡行所属县，秋冬遣吏按讯诸囚，“平其罪法，论课殿 最”②，管理一郡之内所有行政事务。郡守之下置郡丞或长史以为 佐理，内地之郡，每郡设丞，“边郡又有长史，掌兵马”③，以加强 边郡统治力量和巩固边防。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在诸侯王的封国之内，也同样设置郡县，不同的是王侯封国 之地的郡守以内史为之，“郡为诸侯王国者，置内史，以掌太守之 任”④。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郡下设县，置县令或县长，万户以上之县曰令，万户以下之 县曰长。又设县尉与县丞，县尉主缉捕盗匪，县丞主刑狱囚徒。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县以下的基层组织有乡、亭，“汉乡、亭及官，皆依秦制也。 县大率方百里，其人稠则减，稀则旷，乡、亭亦如之</w:t>
      </w:r>
      <w:r w:rsidRPr="001F6017">
        <w:rPr>
          <w:rStyle w:val="MSGENFONTSTYLENAMETEMPLATEROLENUMBERMSGENFONTSTYLENAMEBYROLETEXT2MSGENFONTSTYLEMODIFERSIZE15"/>
          <w:rFonts w:asciiTheme="majorEastAsia" w:eastAsiaTheme="majorEastAsia" w:hAnsiTheme="majorEastAsia"/>
          <w:sz w:val="28"/>
          <w:szCs w:val="28"/>
        </w:rPr>
        <w:t>”⑤。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亭设亭 长，乡有三老、有秩、啬夫、游徼等官吏。这样，就可以通过从 中央到地方庞大而严密鸪官僚机构体系，将中央的揉治贯彻到庶 民百姓中间，用以维护国家的安定，确保中央集权的巩固。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由于汉初特殊的历史条件，在庞大的官僚体系之外，还有众 多的诸侯王，形成郡国并行的行政体制。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46" w:line="495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在诸侯王国内，由诸侯王“掌治其国，有太傅辅王，内史治 国民，中尉掌武职，丞相统众官，群卿大夫都官如汉朝”⑥。太傅 由天子代置，职责是在道德、学问等方面教导诸王，地位虽崇，但 不参与政务。王国的政务由丞相、内史、中尉及群卿大夫分工负 责，丞相为最重要的行政长官。汉初“国家唯为置丞相，其御史 大夫以下，皆自置之。”®试图通过朝廷任命王国丞相来驾驭王国。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13" w:lineRule="exact"/>
        <w:ind w:left="720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①②④《通典》卷三十三《职官》十五郡太守条。 ③⑥《汉书》卷十九上《百官公唧表》上。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after="120" w:line="30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⑤《通典》卷三十三《职官》十五乡官条。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after="504" w:line="30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⑦《续汉书•百官制》。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吴楚七国之乱后，汉景帝于中元五年（前145年）下诏，规定诸 侯国的官吏统由皇帝任免，诸侯王不得过问封国的政务，并省易 封国的官名，从制度上降低诸侯王的地位。这些措施的实行，进 一步加强了对诸侯王国的控制，有利于维护全国的统一和安定。</w:t>
      </w:r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546"/>
        <w:ind w:left="2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29" w:name="bookmark29"/>
      <w:r w:rsidRPr="001F6017">
        <w:rPr>
          <w:rStyle w:val="MSGENFONTSTYLENAMETEMPLATEROLELEVELMSGENFONTSTYLENAMEBYROLEHEADING3MSGENFONTSTYLEMODIFERSPACING2"/>
          <w:rFonts w:asciiTheme="majorEastAsia" w:eastAsiaTheme="majorEastAsia" w:hAnsiTheme="majorEastAsia"/>
          <w:spacing w:val="0"/>
          <w:sz w:val="28"/>
          <w:szCs w:val="28"/>
        </w:rPr>
        <w:lastRenderedPageBreak/>
        <w:t>三、轻徭薄賦，重农抑商</w:t>
      </w:r>
      <w:bookmarkEnd w:id="29"/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西汉初年，民生凋敝，百废待兴，“百姓新免毒蠢，人欲长幼 养老”①，汉高祖及其后继者顺民之情与民休息，采取了一系列措 施来恢复和发展农业生产。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首先，招抚流亡，奖励农耕。汉高祖五年(前202年)五月，高祖 即位不久，即颁发了一个旨在稳定社会、安定民心的重要诏令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 xml:space="preserve">——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“复故爵田宅”令。诏令规定，凡军吏卒爵在大夫以下或无爵者，皆 赐爵为大夫即五等爵，免除全家赋役;七大夫、公乘以上者晋爵一 级，分给食邑。这样，就使一批有军功的军吏卒获得土地而成为军 功地主，扩大了西汉政权的统治基础。鉴于土地大片荒芜而缺乏劳 动力耕垦的状况，诏令还宣布“兵皆罢归家”®，规定按军功爵的高 低，赐给数量不等的土地，愿留关中者，免除12年的徭役，回归原 籍的，免除6年。对于战争期间流亡山泽不著户籍的人口，诏“令各 归其县，复故爵田宅”®。此外，诏令还规定因饥饿而自卖为人奴婢 者，“皆免为庶人(平民)”®。这个诏令不仅保护了地主的财产和 政治特权，同时，也承认农民的土地所有权，并在某种程度上提高 了奴婢的社会地位，对缓和阶级矛盾、稳定社会秩序无疑有着积极 的作用。诏令颁布后，不仅大批军卒回到故乡，从事耕垦，还有不少 流民也还归故里，安家落户，投入到农业生产之中。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960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汉高祖以后的几代统治者，皆继承髙祖之遗志，致力于奖励农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13" w:lineRule="exact"/>
        <w:ind w:left="680" w:right="4180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①《汉书》卷二十三《刑法志》。 ②③④《汉书》卷一下《高帝纪》下^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503" w:lineRule="exact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耕。汉惠帝即位后，令“举民孝弟力田者复其身”①，凡尽力耕垦、产 量过人者，可免除其身的徭役。汉文帝时，更强调农业是“天下之大 本也”，他亲自执耜，耕作“藉田”，“以给宗庙粢盛”，“皇后亲桑以奉 祭服”,昭示天下致力耕织。后元六年(前158年），文帝正式下令 “弛山泽”之禁，鼓励农民垦田取利。前元十二年(前168年），还为 “力田”与孝悌者劳赐帛絹，“孝者帛人五匹，悌者力田二匹”。后元 四年(前160年)又下令“免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官奴婢为庶人”②。汉景帝时，下令“郡 国或硗狭，无所农桑系畜;或地饶广，荐草莽，水泉利，而不得徙。其 议民欲徙宽大地者，听之。”®允许农民离开土地瘠薄或较少的狭 乡，迁往地多土沃的宽乡去耕垦畜牧。他还明令禁止官吏抽调民夫 从事矿冶，以保证农民能安心从事农业生产。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503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第二，轻徭薄赋，减少征敛。西汉建立后，改变秦代竭泽而渔的 作法，“量吏禄、度官用，以赋于民”④，实行轻徭薄赋，减轻人民的 负担。汉高祖时，规定田租“什五而税一”，当时全国征收的租税， “转漕关东粟，以给中都官，岁不过数十万石”®。汉文帝前元二年 (前178年）、十二年(前168年)还两次减免当年田租之半,十三年 (前167年）又下诏：“除其田之租税”⑥，直至景帝元年（前156 年），才恢复征收田税，“令田半租”⑦，定税率为三十税一，以后遂 成定制。田租之外，西汉政府对以人口为对象征收的口赋、算赋、军 赋、更赋等，也常实行减免。如汉高袓四年(前203年)开始征收算 赋时规定“人百二十(钱）为一算”⑧，汉文帝时则减为40钱⑨。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26" w:line="503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徭役的征发也比秦代大为减轻，丁男一年服役一个月，而且 尽可能安排在农闲季节征调，以免耽误农时。汉惠帝从元年（前</w:t>
      </w:r>
    </w:p>
    <w:p w:rsidR="00AB308A" w:rsidRPr="001F6017" w:rsidRDefault="00FE4A42">
      <w:pPr>
        <w:pStyle w:val="MSGENFONTSTYLENAMETEMPLATEROLENUMBERMSGENFONTSTYLENAMEBYROLETEXT100"/>
        <w:numPr>
          <w:ilvl w:val="0"/>
          <w:numId w:val="25"/>
        </w:numPr>
        <w:shd w:val="clear" w:color="auto" w:fill="auto"/>
        <w:spacing w:before="0" w:line="420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10MSGENFONTSTYLEMODIFERSPACING0"/>
          <w:rFonts w:asciiTheme="majorEastAsia" w:eastAsiaTheme="majorEastAsia" w:hAnsiTheme="majorEastAsia"/>
          <w:sz w:val="28"/>
          <w:szCs w:val="28"/>
        </w:rPr>
        <w:t>《汉书》卷二《惠帝纪》。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2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5MSGENFONTSTYLEMODIFERSIZE16"/>
          <w:rFonts w:asciiTheme="majorEastAsia" w:eastAsiaTheme="majorEastAsia" w:hAnsiTheme="majorEastAsia"/>
          <w:sz w:val="28"/>
          <w:szCs w:val="28"/>
        </w:rPr>
        <w:t>②⑥</w:t>
      </w:r>
      <w:r w:rsidRPr="001F6017">
        <w:rPr>
          <w:rFonts w:asciiTheme="majorEastAsia" w:eastAsiaTheme="majorEastAsia" w:hAnsiTheme="majorEastAsia"/>
          <w:sz w:val="28"/>
          <w:szCs w:val="28"/>
        </w:rPr>
        <w:t>《汉书》卷四《文帝纪》。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2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5MSGENFONTSTYLEMODIFERSIZE16"/>
          <w:rFonts w:asciiTheme="majorEastAsia" w:eastAsiaTheme="majorEastAsia" w:hAnsiTheme="majorEastAsia"/>
          <w:sz w:val="28"/>
          <w:szCs w:val="28"/>
        </w:rPr>
        <w:t>③⑦</w:t>
      </w:r>
      <w:r w:rsidRPr="001F6017">
        <w:rPr>
          <w:rFonts w:asciiTheme="majorEastAsia" w:eastAsiaTheme="majorEastAsia" w:hAnsiTheme="majorEastAsia"/>
          <w:sz w:val="28"/>
          <w:szCs w:val="28"/>
        </w:rPr>
        <w:t>《汉书》卷五《景帝纪》。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2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5MSGENFONTSTYLEMODIFERSIZE16"/>
          <w:rFonts w:asciiTheme="majorEastAsia" w:eastAsiaTheme="majorEastAsia" w:hAnsiTheme="majorEastAsia"/>
          <w:sz w:val="28"/>
          <w:szCs w:val="28"/>
        </w:rPr>
        <w:t>④⑤</w:t>
      </w:r>
      <w:r w:rsidRPr="001F6017">
        <w:rPr>
          <w:rFonts w:asciiTheme="majorEastAsia" w:eastAsiaTheme="majorEastAsia" w:hAnsiTheme="majorEastAsia"/>
          <w:sz w:val="28"/>
          <w:szCs w:val="28"/>
        </w:rPr>
        <w:t>《汉书》卷二十四上《食货志》上。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26"/>
        </w:numPr>
        <w:shd w:val="clear" w:color="auto" w:fill="auto"/>
        <w:tabs>
          <w:tab w:val="left" w:pos="1193"/>
        </w:tabs>
        <w:spacing w:before="0" w:line="42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《汉书》卷一上，《高帝纪》注引《汉仪注》。</w:t>
      </w:r>
    </w:p>
    <w:p w:rsidR="00AB308A" w:rsidRPr="001F6017" w:rsidRDefault="00FE4A42">
      <w:pPr>
        <w:pStyle w:val="MSGENFONTSTYLENAMETEMPLATEROLENUMBERMSGENFONTSTYLENAMEBYROLETEXT100"/>
        <w:numPr>
          <w:ilvl w:val="0"/>
          <w:numId w:val="26"/>
        </w:numPr>
        <w:shd w:val="clear" w:color="auto" w:fill="auto"/>
        <w:tabs>
          <w:tab w:val="left" w:pos="473"/>
        </w:tabs>
        <w:spacing w:before="0" w:line="420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10MSGENFONTSTYLEMODIFERSPACING0"/>
          <w:rFonts w:asciiTheme="majorEastAsia" w:eastAsiaTheme="majorEastAsia" w:hAnsiTheme="majorEastAsia"/>
          <w:sz w:val="28"/>
          <w:szCs w:val="28"/>
        </w:rPr>
        <w:t xml:space="preserve">《汉书》卷六十四下《严朱吾丘主父徐严终王贾传》下。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194年）起，修建长安城，征调民夫皆在农闲时节，其中“三年春， 发长安六百里内男女十四万六千人城长安，三十日罢”，五年“春 正月，复发长安六百里内男女十四万五千人城长安，三十日罢”①， 由于征调的民夫服役时间较短，所以工程拖了很长时间，历时6年 始完成。后来，汉文帝还将徭役改为“丁男三年而一事”②，进一 步减轻了人民的徭役负担。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66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此外，遇到灾荒年月，西汉政府除减免租税，还常下令恤贫 救灾，赈济饥民，帮助农民度过灾荒，恢复生产。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66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第三，倡导节俭，抑制奢欲。西汉初年，自天子至封君汤沐 邑，皆以山川园池市肆租税收入为“私奉养”③，不再增加人民的 负担。汉高祖本人注意节俭，尽量抑制奢侈之风。汉高祖七年 (前200年），他见丞相萧何将未央宫修得非常壮丽，就责备说： “天下匈匈劳苦数岁，成败未可知，是何治宫室过度也。”萧何解 释这是因为“天子以四海为家，非令壮丽亡以重威，且亡令后世 有以加也”④，他才转怒为喜。汉高祖以后的几代皇帝及皇室，大 都注意节俭。汉文帝在位23年，“宫室苑囿车骑服御无所增益”。 他曾打算筑一露台，工匠计算费用需要百金，他说：“百金，中人 十家之产也。吾奉先帝宫室，常恐羞之，何以台为!”他身穿皂色 的厚缯，宠幸的慎夫人衣不_地，帷帐无文绣，“以示敦朴，为天 下先”。他生前为自己修造霸令“皆瓦器，不得以金银铜锡为 饰，因其山，不起坟”⑤，力求简单朴素。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716" w:line="495" w:lineRule="exact"/>
        <w:ind w:firstLine="66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在大力恢复和发展农业生产的同时，西汉初年的统治者还极 力抑制商业。汉初一些商人乘经济凋敝、物资奇缺之机，围积居 奇，哄抬物价，牟取暴利，兼并农民。“商贾大者积贮倍息，小者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27"/>
        </w:numPr>
        <w:shd w:val="clear" w:color="auto" w:fill="auto"/>
        <w:tabs>
          <w:tab w:val="left" w:pos="1146"/>
        </w:tabs>
        <w:spacing w:before="0" w:after="12" w:line="300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《汉书》卷二《惠帝纪》。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27"/>
        </w:numPr>
        <w:shd w:val="clear" w:color="auto" w:fill="auto"/>
        <w:tabs>
          <w:tab w:val="left" w:pos="1146"/>
        </w:tabs>
        <w:spacing w:before="0" w:line="435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《汉书》卷六十四下《严朱吾丘主父徐严终王贾传》下。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27"/>
        </w:numPr>
        <w:shd w:val="clear" w:color="auto" w:fill="auto"/>
        <w:tabs>
          <w:tab w:val="left" w:pos="1146"/>
        </w:tabs>
        <w:spacing w:before="0" w:line="435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《汉书》卷二十四上《食货志》上。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27"/>
        </w:numPr>
        <w:shd w:val="clear" w:color="auto" w:fill="auto"/>
        <w:tabs>
          <w:tab w:val="left" w:pos="1146"/>
        </w:tabs>
        <w:spacing w:before="0" w:line="435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《汉书》卷一下《高帝纪》下。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27"/>
        </w:numPr>
        <w:shd w:val="clear" w:color="auto" w:fill="auto"/>
        <w:tabs>
          <w:tab w:val="left" w:pos="486"/>
        </w:tabs>
        <w:spacing w:before="0" w:line="300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113"/>
          <w:footerReference w:type="default" r:id="rId114"/>
          <w:footerReference w:type="first" r:id="rId115"/>
          <w:pgSz w:w="11900" w:h="16840"/>
          <w:pgMar w:top="1081" w:right="1435" w:bottom="1069" w:left="1405" w:header="0" w:footer="3" w:gutter="0"/>
          <w:cols w:space="720"/>
          <w:noEndnote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《汉书》卷四《文帝纪》赞。 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tabs>
          <w:tab w:val="left" w:pos="486"/>
        </w:tabs>
        <w:spacing w:before="0" w:line="300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坐列贩卖，操其奇赢，日游都市，乘上之急，所卖必倍。故其男 不耕耘，女不蚕织，衣必文采，食必粱肉；亡农夫之苦，有阡陌 之得。因其富厚，交通王侯，力过吏势，以利相倾；千里遨游，冠 盖相望，乘坚策肥，履丝曳缟。此商人所以兼并农人，农人所以 流亡者也”①。许多农民在他们的兼并之下陷于破产，流亡他乡，没 有破产的也常弃农经商，“背本趋末，游食者众” ©，直接影响到农 业生产的恢复和发展。西汉王朝认为：“农，天下之大本也，民所 恃以生也，而民或不务本而事末，故生不遂”③，于是大力实行重 农抑商政策。汉高祖即位后，便极力限制和打击商人的活动。他 不仅禁止商人及其子孙为官，规定“贾人毋得衣锦绣绮縠缔纟亡1， 操兵、乘骑马”④，并且加倍征收商贾的算賦，“重租税以困辱之”。 汉惠帝、吕后时，“复弛商贾之律”，取消了商人衣丝乘车的限制， 然“市井子孙亦不得为官吏”⑤。汉文帝虽“开关梁，弛山泽之 禁”⑥，并实行“入粟拜爵”之令，但商人进入仕途仍然无望。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454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这一系列措施，有力地推动了社会生产力的恢复与发展。农 业、畜牧业、手工</w:t>
      </w:r>
      <w:r w:rsidRPr="001F6017">
        <w:rPr>
          <w:rStyle w:val="MSGENFONTSTYLENAMETEMPLATEROLENUMBERMSGENFONTSTYLENAMEBYROLETEXT2MSGENFONTSTYLEMODIFERNAMEMingLiU"/>
          <w:rFonts w:asciiTheme="majorEastAsia" w:eastAsiaTheme="majorEastAsia" w:hAnsiTheme="majorEastAsia"/>
          <w:sz w:val="28"/>
          <w:szCs w:val="28"/>
          <w:lang w:eastAsia="zh-CN"/>
        </w:rPr>
        <w:t>ik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和商业均有长足的进步。到汉文帝之时，“百 姓无内外之徭，得息肩于田亩，天下殷富，粟至十余钱，鸣鸡吠 犬，烟火万里”⑦。到汉武帝即位之初，“国家亡事，非遇水旱，则 民人给家足，都鄙廪庾尽满，而府库余财。京师之钱累百巨万，贯 朽而不可校，太仓之粟陈陈相因，充溢露积于外，腐败</w:t>
      </w:r>
      <w:r w:rsidRPr="001F6017">
        <w:rPr>
          <w:rStyle w:val="MSGENFONTSTYLENAMETEMPLATEROLENUMBERMSGENFONTSTYLENAMEBYROLETEXT2MSGENFONTSTYLEMODIFERNAMEMingLiU"/>
          <w:rFonts w:asciiTheme="majorEastAsia" w:eastAsiaTheme="majorEastAsia" w:hAnsiTheme="majorEastAsia"/>
          <w:sz w:val="28"/>
          <w:szCs w:val="28"/>
          <w:lang w:eastAsia="zh-CN"/>
        </w:rPr>
        <w:t>f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可食。众 庶街巷有马，阡伯之间成群，乘桴牝者摈而不得会聚/守闾阎者 食粱肉，为吏者长子孙，居官者以为姓号”⑧。西汉王朝开始进入 鼎盛时期，具备了反击匈奴、开拓边疆的物质条件。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20" w:lineRule="exact"/>
        <w:ind w:left="700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①《汉书》卷二十四上《食货志》上。 ②⑥《史记》卷一百二十九《货殖列传》。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28"/>
        </w:numPr>
        <w:shd w:val="clear" w:color="auto" w:fill="auto"/>
        <w:tabs>
          <w:tab w:val="left" w:pos="1173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《汉书》卷四《文帝纪》</w:t>
      </w:r>
      <w:r w:rsidRPr="001F6017">
        <w:rPr>
          <w:rFonts w:asciiTheme="majorEastAsia" w:eastAsiaTheme="majorEastAsia" w:hAnsiTheme="majorEastAsia"/>
          <w:sz w:val="28"/>
          <w:szCs w:val="28"/>
          <w:vertAlign w:val="subscript"/>
        </w:rPr>
        <w:t>9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28"/>
        </w:numPr>
        <w:shd w:val="clear" w:color="auto" w:fill="auto"/>
        <w:tabs>
          <w:tab w:val="left" w:pos="1173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《汉书》卷一下《高帝纪》下。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28"/>
        </w:numPr>
        <w:shd w:val="clear" w:color="auto" w:fill="auto"/>
        <w:tabs>
          <w:tab w:val="left" w:pos="1173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《汉书》卷二十四下《食货志》下。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29"/>
        </w:numPr>
        <w:shd w:val="clear" w:color="auto" w:fill="auto"/>
        <w:tabs>
          <w:tab w:val="left" w:pos="1173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《史记》卷二十五《律书》。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29"/>
        </w:numPr>
        <w:shd w:val="clear" w:color="auto" w:fill="auto"/>
        <w:tabs>
          <w:tab w:val="left" w:pos="1173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《汉书》卷二十四上《食货志》上。</w:t>
      </w:r>
    </w:p>
    <w:p w:rsidR="00AB308A" w:rsidRPr="001F6017" w:rsidRDefault="00FE4A42">
      <w:pPr>
        <w:pStyle w:val="MSGENFONTSTYLENAMETEMPLATEROLELEVELMSGENFONTSTYLENAMEBYROLEHEADING20"/>
        <w:keepNext/>
        <w:keepLines/>
        <w:shd w:val="clear" w:color="auto" w:fill="auto"/>
        <w:spacing w:before="0" w:after="542" w:line="420" w:lineRule="exact"/>
        <w:ind w:left="40" w:firstLine="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30" w:name="bookmark30"/>
      <w:r w:rsidRPr="001F6017">
        <w:rPr>
          <w:rStyle w:val="MSGENFONTSTYLENAMETEMPLATEROLELEVELMSGENFONTSTYLENAMEBYROLEHEADING2MSGENFONTSTYLEMODIFERSPACING30"/>
          <w:rFonts w:asciiTheme="majorEastAsia" w:eastAsiaTheme="majorEastAsia" w:hAnsiTheme="majorEastAsia"/>
          <w:spacing w:val="0"/>
          <w:sz w:val="28"/>
          <w:szCs w:val="28"/>
        </w:rPr>
        <w:t>第三节汉初的军制</w:t>
      </w:r>
      <w:bookmarkEnd w:id="30"/>
    </w:p>
    <w:p w:rsidR="00AB308A" w:rsidRPr="001F6017" w:rsidRDefault="00FE4A42">
      <w:pPr>
        <w:pStyle w:val="MSGENFONTSTYLENAMETEMPLATEROLELEVELNUMBERMSGENFONTSTYLENAMEBYROLEHEADING220"/>
        <w:keepNext/>
        <w:keepLines/>
        <w:shd w:val="clear" w:color="auto" w:fill="auto"/>
        <w:spacing w:before="0" w:after="504"/>
        <w:ind w:left="40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31" w:name="bookmark31"/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一、武装力量的领导体制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br/>
        <w:t>及其区分和构成</w:t>
      </w:r>
      <w:bookmarkEnd w:id="31"/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西汉的建立者汉高祖及其文臣武将，在打天下的过程中，组 建了一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支强大的军队。建国后，又着手建官立制、整编军伍，重 修军规，完善制度，包括军队的领导机构、中央和地方军队的编 制、军事法规、兵役制度及武器装备和后勤保障系统等在内的军 事制度。这套制度，既是中央集权制实施的重要保障，也是中央 集权制的重要内容。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西汉的军事制度基本是承袭秦制，但其武装力量的领导体制 又比秦代更加丰富和完备。汉初统治者根据军队的不同系统，设立 了经常性的中央军事行政领导机构和地方军事领导机构两大系 统。中央禁卫武装力量独立成军，有着完整的领导体制，地方上的 边郡又不同于一般郡县，设有独特的军事官员。遇到战事，汉初还 要组建战时指挥系统。这些既有区分、又有联系的军事行政系统， 构成了汉初武装力量领导体制的全部内容，统御着全国上下的各 种军队。</w:t>
      </w:r>
    </w:p>
    <w:p w:rsidR="00AB308A" w:rsidRPr="001F6017" w:rsidRDefault="00FE4A42">
      <w:pPr>
        <w:pStyle w:val="MSGENFONTSTYLENAMETEMPLATEROLENUMBERMSGENFONTSTYLENAMEBYROLETEXT60"/>
        <w:shd w:val="clear" w:color="auto" w:fill="auto"/>
        <w:spacing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(一）中央军事统御机构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  <w:sectPr w:rsidR="00AB308A" w:rsidRPr="001F6017">
          <w:footerReference w:type="even" r:id="rId116"/>
          <w:footerReference w:type="default" r:id="rId117"/>
          <w:footerReference w:type="first" r:id="rId118"/>
          <w:pgSz w:w="11900" w:h="16840"/>
          <w:pgMar w:top="1081" w:right="1435" w:bottom="1069" w:left="1405" w:header="0" w:footer="3" w:gutter="0"/>
          <w:cols w:space="720"/>
          <w:noEndnote/>
          <w:titlePg/>
          <w:docGrid w:linePitch="360"/>
        </w:sect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在马背上得天下的汉高袓，深知军队在夺取政权与巩固政权 中的重要作用。建国伊始，便将军队牢牢地控制在自己的手中，明 确规定，只有皇帝才有征兵发兵之权，只有皇帝才可以大规模调 动军队，皇帝是全国最高的军事统帅。皇帝之下的丞相，“助理万 机”，是最高军事统帅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——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皇帝的第一助手。除了皇帝和丞相之外， 中央所设专门的军事统领是太尉。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太尉之职，秦已有之①。汉初将其与丞相、御史大夫并称三公。 太尉是朝廷中最高的军事长官，其职责是专“掌武事”，“太尉主 五兵”②</w:t>
      </w:r>
      <w:r w:rsidRPr="001F6017">
        <w:rPr>
          <w:rStyle w:val="MSGENFONTSTYLENAMETEMPLATEROLENUMBERMSGENFONTSTYLENAMEBYROLETEXT2MSGENFONTSTYLEMODIFERNAMETimesNewRoman"/>
          <w:rFonts w:asciiTheme="majorEastAsia" w:eastAsiaTheme="majorEastAsia" w:hAnsiTheme="majorEastAsia"/>
          <w:sz w:val="28"/>
          <w:szCs w:val="28"/>
          <w:lang w:eastAsia="zh-CN"/>
        </w:rPr>
        <w:t>U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具体职权有三：一是备军事咨询，故常随皇帝左右。二 是遇有重大战争，经皇帝授命，可亲自统兵征战。如汉高祖十一 年（前196年），周勃以太尉率兵征讨陈豨；吴楚七国之乱时， “天子乃遣太尉条侯周亚夫将三十六将军往击吴楚”®。三是负责 全国的军事行政，包括军功爵赏、兵役征发、军队管理等。因此， 太尉府是汉初中央重要的军事行政机构。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由于太尉地位的重要，其待遇与丞相“等尊”，“金印紫绶”， “秩万石”，在汉初多由开国功臣担任。又由于太尉的特殊地位，皇 帝对其既尊重，又戒备</w:t>
      </w:r>
      <w:r w:rsidRPr="001F6017">
        <w:rPr>
          <w:rStyle w:val="MSGENFONTSTYLENAMETEMPLATEROLENUMBERMSGENFONTSTYLENAMEBYROLETEXT2MSGENFONTSTYLEMODIFERSIZE7"/>
          <w:rFonts w:asciiTheme="majorEastAsia" w:eastAsiaTheme="majorEastAsia" w:hAnsiTheme="majorEastAsia"/>
          <w:spacing w:val="0"/>
          <w:w w:val="100"/>
          <w:sz w:val="28"/>
          <w:szCs w:val="28"/>
        </w:rPr>
        <w:t>，一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般不轻易委任。为了维护“君权至 上”，太尉的权力受到各种限制，如没有独立的发兵权、领兵权和 军吏任免权，属官很少等等。虽然如此，太尉作为全国最高的专 职军事行政首^：，却肩负着“保国家、安刘氏”④的重大责任。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为加强中央军权的集中和统一，汉初确立了以中央军为主体 的、保证中央“居重驭轻”、以临》方的军事布局。与此相适应， 中央的军事领导机构，还包括中央直辖军队的统帅系统。在这个 系统中，设有郎中令、卫尉和中尉，负责宫廷和京师的戍卫。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874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郎中令“掌宫殿掖门户”®，也是皇帝的顾问参谋和宿卫侍从。 属官有大夫、郎、谒者⑥，其中的郎官具体“掌守门户，出充车 骑”⑦。《初学记》云</w:t>
      </w:r>
      <w:r w:rsidRPr="001F6017">
        <w:rPr>
          <w:rStyle w:val="MSGENFONTSTYLENAMETEMPLATEROLENUMBERMSGENFONTSTYLENAMEBYROLETEXT2MSGENFONTSTYLEMODIFERSIZE131"/>
          <w:rFonts w:asciiTheme="majorEastAsia" w:eastAsiaTheme="majorEastAsia" w:hAnsiTheme="majorEastAsia"/>
          <w:spacing w:val="0"/>
          <w:sz w:val="28"/>
          <w:szCs w:val="28"/>
        </w:rPr>
        <w:t>：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“郎中令属官有五官中郎将，左右中郎将</w:t>
      </w:r>
      <w:r w:rsidRPr="001F6017">
        <w:rPr>
          <w:rStyle w:val="MSGENFONTSTYLENAMETEMPLATEROLENUMBERMSGENFONTSTYLENAMEBYROLETEXT2MSGENFONTSTYLEMODIFERSIZE131"/>
          <w:rFonts w:asciiTheme="majorEastAsia" w:eastAsiaTheme="majorEastAsia" w:hAnsiTheme="majorEastAsia"/>
          <w:spacing w:val="0"/>
          <w:sz w:val="28"/>
          <w:szCs w:val="28"/>
        </w:rPr>
        <w:t xml:space="preserve">，曰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三署。署中各有中郎、议郎、侍郎、郎中，皆无员，多至千人，主 执戟卫宫陛。”郎官的人选，多来自郡国的“孝廉”和“贤良方 正”，“郡国举孝廉以补三署郎，年五十以上属五官，其分左右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30"/>
        </w:numPr>
        <w:shd w:val="clear" w:color="auto" w:fill="auto"/>
        <w:tabs>
          <w:tab w:val="left" w:pos="1193"/>
        </w:tabs>
        <w:spacing w:before="0" w:line="42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《汉书》卷十九上《百官公卿表》上云：“太尉，秦官。”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30"/>
        </w:numPr>
        <w:shd w:val="clear" w:color="auto" w:fill="auto"/>
        <w:tabs>
          <w:tab w:val="left" w:pos="1193"/>
        </w:tabs>
        <w:spacing w:before="0" w:line="42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《通典》卷十九《职官》</w:t>
      </w:r>
      <w:r w:rsidRPr="001F6017">
        <w:rPr>
          <w:rStyle w:val="MSGENFONTSTYLENAMETEMPLATEROLENUMBERMSGENFONTSTYLENAMEBYROLETEXT5MSGENFONTSTYLEMODIFERSIZE45"/>
          <w:rFonts w:asciiTheme="majorEastAsia" w:eastAsiaTheme="majorEastAsia" w:hAnsiTheme="majorEastAsia"/>
          <w:spacing w:val="0"/>
          <w:w w:val="100"/>
          <w:sz w:val="28"/>
          <w:szCs w:val="28"/>
        </w:rPr>
        <w:t>一。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30"/>
        </w:numPr>
        <w:shd w:val="clear" w:color="auto" w:fill="auto"/>
        <w:tabs>
          <w:tab w:val="left" w:pos="1193"/>
        </w:tabs>
        <w:spacing w:before="0" w:line="42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《汉书》卷三十五《荆燕吴传》。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30"/>
        </w:numPr>
        <w:shd w:val="clear" w:color="auto" w:fill="auto"/>
        <w:tabs>
          <w:tab w:val="left" w:pos="1193"/>
        </w:tabs>
        <w:spacing w:before="0" w:line="42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《初学记》职官条。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2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⑤⑥⑦《汉书》卷十九上《百官公卿表》上。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503" w:lineRule="exact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署”①</w:t>
      </w:r>
      <w:r w:rsidRPr="001F6017">
        <w:rPr>
          <w:rStyle w:val="MSGENFONTSTYLENAMETEMPLATEROLENUMBERMSGENFONTSTYLENAMEBYROLETEXT2MSGENFONTSTYLEMODIFERSIZE550"/>
          <w:rFonts w:asciiTheme="majorEastAsia" w:eastAsiaTheme="majorEastAsia" w:hAnsiTheme="majorEastAsia"/>
          <w:spacing w:val="0"/>
          <w:w w:val="100"/>
          <w:sz w:val="28"/>
          <w:szCs w:val="28"/>
        </w:rPr>
        <w:t>。一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般郎官都应是50岁以下的“孝廉”或“敦朴有道”者， 以保证“执戟宿卫”和“出充车骑”的军事需要。由于郎官是皇 帝的亲近侍从，又是重要的仕途，因此，汉人多求为郎，以为入 仕阶梯。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503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卫尉也是仿秦而置的中央军事官员，“景帝初更名中大夫令， 后元年（前143年）复为卫尉</w:t>
      </w:r>
      <w:r w:rsidRPr="001F6017">
        <w:rPr>
          <w:rStyle w:val="MSGENFONTSTYLENAMETEMPLATEROLENUMBERMSGENFONTSTYLENAMEBYROLETEXT2MSGENFONTSTYLEMODIFERSPACING1"/>
          <w:rFonts w:asciiTheme="majorEastAsia" w:eastAsiaTheme="majorEastAsia" w:hAnsiTheme="majorEastAsia"/>
          <w:spacing w:val="0"/>
          <w:sz w:val="28"/>
          <w:szCs w:val="28"/>
        </w:rPr>
        <w:t>。属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官有公车司马、卫士、旅贲三 令丞。卫士三丞，又诸屯卫候、司马二十二官皆属焉。长乐、建 章、甘泉卫尉，皆掌其宫，职略同，不常置</w:t>
      </w:r>
      <w:r w:rsidRPr="001F6017">
        <w:rPr>
          <w:rStyle w:val="MSGENFONTSTYLENAMETEMPLATEROLENUMBERMSGENFONTSTYLENAMEBYROLETEXT2MSGENFONTSTYLEMODIFERSPACING1"/>
          <w:rFonts w:asciiTheme="majorEastAsia" w:eastAsiaTheme="majorEastAsia" w:hAnsiTheme="majorEastAsia"/>
          <w:spacing w:val="0"/>
          <w:sz w:val="28"/>
          <w:szCs w:val="28"/>
        </w:rPr>
        <w:t>”②。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503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卫尉统辖卫士，保卫宫门，和郎中令有明确的分工，“殿外门 署属卫尉，殿内郎署属光禄勋（即郎中令)”®。二者分工合作，互 为表里。卫尉的职权是“掌宫门卫屯兵”④，“《汉旧仪》云卫尉寺 在宫内。胡广云主宫阙之门内卫士，于周垣下为区庐。区庐者，若 今之仗宿屋矣”⑤。可见，卫尉的主要任务是护卫宫门内，主禁军 之南军。由于卫尉是宫城禁卫军的头目，于宫中安危关系重大，汉 初多由重臣担任。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503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中尉“掌徼循京师，有两丞、候、司马、千人”等属官®。所 谓徼循，即禁备盗贼。因此，中尉的任务主要是警卫京师。汉初， 中尉统领着中央禁军之北军®，不仅负责“徼循京师”，也负责 “按考疑事”⑧，承担治狱、治安等任务。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26" w:line="503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“将军”之称，始自秦晋。战国时，将军之号遂多。汉初，将 军已定为官号，种类也空前增多。在名目繁多的将军之中，“大将 军”最为荣宠，楚汉战争中的大将军韩信、汉景帝时的大将军灌 婴，皆是“金印紫绶”，位比三公。随着战争的发展，至西汉中期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2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①《后汉书》卷四《孝和孝殇帝纪》注引《汉官仪》。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2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②④⑥《汉书》卷十九上《百官公卿表》上。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2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③《汉旧仪》卷上。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31"/>
        </w:numPr>
        <w:shd w:val="clear" w:color="auto" w:fill="auto"/>
        <w:spacing w:before="0" w:line="42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《汉书》卷十九上《百官公卿表》上注。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32"/>
        </w:numPr>
        <w:shd w:val="clear" w:color="auto" w:fill="auto"/>
        <w:tabs>
          <w:tab w:val="left" w:pos="1160"/>
        </w:tabs>
        <w:spacing w:before="0" w:line="42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黄今</w:t>
      </w:r>
      <w:r w:rsidRPr="001F6017">
        <w:rPr>
          <w:rStyle w:val="MSGENFONTSTYLENAMETEMPLATEROLENUMBERMSGENFONTSTYLENAMEBYROLETEXT5MSGENFONTSTYLEMODIFERSIZE131"/>
          <w:rFonts w:asciiTheme="majorEastAsia" w:eastAsiaTheme="majorEastAsia" w:hAnsiTheme="majorEastAsia"/>
          <w:sz w:val="28"/>
          <w:szCs w:val="28"/>
        </w:rPr>
        <w:t>言</w:t>
      </w:r>
      <w:r w:rsidRPr="001F6017">
        <w:rPr>
          <w:rStyle w:val="MSGENFONTSTYLENAMETEMPLATEROLENUMBERMSGENFONTSTYLENAMEBYROLETEXT5MSGENFONTSTYLEMODIFERSIZE131"/>
          <w:rFonts w:asciiTheme="majorEastAsia" w:eastAsiaTheme="majorEastAsia" w:hAnsiTheme="majorEastAsia"/>
          <w:sz w:val="28"/>
          <w:szCs w:val="28"/>
          <w:vertAlign w:val="subscript"/>
        </w:rPr>
        <w:t>：</w:t>
      </w:r>
      <w:r w:rsidRPr="001F6017">
        <w:rPr>
          <w:rFonts w:asciiTheme="majorEastAsia" w:eastAsiaTheme="majorEastAsia" w:hAnsiTheme="majorEastAsia"/>
          <w:sz w:val="28"/>
          <w:szCs w:val="28"/>
        </w:rPr>
        <w:t>《秦汉军制史论》第141页，江西人民出版社1"3年版。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32"/>
        </w:numPr>
        <w:shd w:val="clear" w:color="auto" w:fill="auto"/>
        <w:tabs>
          <w:tab w:val="left" w:pos="480"/>
        </w:tabs>
        <w:spacing w:before="0" w:line="42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《文献通考•职官考》。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将军称号逐渐增多。他们遇战事而出征，冠以将军之号，战事毕 则罢归。出时统兵，入则另作他职。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将军之职为领兵主征伐，其统兵作战之权皆受之于皇帝。但 将军在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外执行征战任务时，有权根据战机便宜从事，调整部署，制 定战术，也有权依法对属下进行奖惩。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将军之下有“校尉”和“都尉”等中级武官，“自上安下曰尉， 武官悉以为称”①，“有卒徒武事故曰尉”②。至于都尉，自汉初始 便名目繁多，诸如“骁骑都尉”、“车骑都尉”、“军门都尉”、“强 驽都尉”等。校尉和都尉，平时按各自不同分工率兵任职，战时 则随将军带兵作战。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汉代的将军，平时开府治事，出征时则置“幕府”，以为参谋 之部。此制先秦时已有。《史记•廉颇蔺相如列传》载：“李牧者， 赵之北边良将也。常居代雁门，备匈奴。以便宜置吏，市租皆输 入莫府，为士卒费”。裴胭《集</w:t>
      </w:r>
      <w:r w:rsidRPr="001F6017">
        <w:rPr>
          <w:rStyle w:val="MSGENFONTSTYLENAMETEMPLATEROLENUMBERMSGENFONTSTYLENAMEBYROLETEXT2MSGENFONTSTYLEMODIFERSIZE15"/>
          <w:rFonts w:asciiTheme="majorEastAsia" w:eastAsiaTheme="majorEastAsia" w:hAnsiTheme="majorEastAsia"/>
          <w:sz w:val="28"/>
          <w:szCs w:val="28"/>
        </w:rPr>
        <w:t>解》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引如淳曰：“将军征行无常处， 所在为治，故言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vertAlign w:val="superscript"/>
        </w:rPr>
        <w:t>6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莫府’。”《索隐》引崔浩云：“古者出征为将帅， 军还得罢，理无常处，以幕帟为府署，故曰‘莫府，。则&amp;莫，当 作‘幕’字之讹耳。”汉代将军定为官名之后，幕府即指将军府。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776" w:line="495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将军府中有各种僚属，大将军府最多。其名号有长史、校尉、 军司马、军司空、从事中郎、军正、军监、军史、军武库令等。③ 骠骑将军府及车骑将军府、卫将军府也各置属僚，其名有校尉、司 马、鹰击司马、军史、长史、从事中郎、军市令、千人、掾、舍 人等。这些僚属，名目虽多，但不出两类，一类是参谋人员，如 长史、从事中郎、诸曹橡史等，他们负责幕府庶务、文书、参赞 军务；另一类是军事管理人员，包括校尉、司马、军正、军监、千 人、武库令、军市令、军司空等，他们负责统辖将军卫队、协调军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33"/>
        </w:numPr>
        <w:shd w:val="clear" w:color="auto" w:fill="auto"/>
        <w:spacing w:before="0" w:after="120" w:line="30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《汉书》卷十九上《百官公卿表》上注引应劭语。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after="36" w:line="30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@《汉书》卷十九上《百官公卿表》上注引张晏语。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05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③分别见《汉书》之《丙吉传》、《霍光传》、《杜延年传》、《杨敞传》、 《陈汤传》、《匈奴传》、《律历志》、《杜钦传》等。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jc w:val="left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务、传达军令、执行军法及后勤供应等。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幕府必须随时与中央保持文书往来，传达皇帝诏令，汇报府下 军情，申请报功行赏。将军出征后，幕府也负责军内粮饷、武器的支 配。西汉时期，幕府在参议军务方面起到不可缺少的作用，有利于 提高军队出征作战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的能力，有利于国内的安定和边防的巩固。</w:t>
      </w:r>
    </w:p>
    <w:p w:rsidR="00AB308A" w:rsidRPr="001F6017" w:rsidRDefault="00FE4A42">
      <w:pPr>
        <w:pStyle w:val="MSGENFONTSTYLENAMETEMPLATEROLENUMBERMSGENFONTSTYLENAMEBYROLETEXT60"/>
        <w:shd w:val="clear" w:color="auto" w:fill="auto"/>
        <w:spacing w:line="488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(二）地方军队的统领机构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汉初，地方上郡县制与封国并行，其地方军的领导体制也与 秦代有所不同。在中央直辖的郡县之内，每郡设一郡守，郡守下 为郡尉，“掌佐守典武职甲卒，秩比二千石。……景帝中二年，更 名都尉”①。郡尉（都尉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 xml:space="preserve">的职权除“掌佐守典武职甲卒”外，还 “典兵禁，备盗贼”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©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，即负责协助太守分管一郡军事，包括协助太 守主持“都试”、征兵、调运军饷、制造、保管武器装备，维护郡 内治安等。但郡尉的军事行政权，直接受中央最高军事长官太尉 的节制。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在与郡同级的王国之内，其行政长官为相，军事长官为“中 尉”。中尉“掌武职”③，负责王国治安，也主军吏督察。随着汉代 王国势力的消长，中尉的设置及其职权也发生了变化。汉初，王 国的中尉一般由王国自置，汉景帝以后则由中央任免，体现了中 央对地方军权控制的强化。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在县级行政机构中，县令（长）之下设县尉。大县两尉，小 县一尉，负责一县的军事行政，职掌与郡尉略同，职权范围仅限 一县而已。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82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 xml:space="preserve">由于汉初边防建设的需要，在边疆诸郡另设有边郡长史，以 加强边郡的武装力量，巩固边防。史载，“边郡又有长史，掌兵马， 秩皆六百石”④，边郡“置长史一人，掌兵马”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©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。边郡长史因秦制 而设，“长史，秦置郡丞，其郡当边戍者，丞为长史，掌兵马，汉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35" w:lineRule="exact"/>
        <w:ind w:left="680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①③④《汉书》卷十九上《百官公卿表》上。 ②《后汉书》志第二十八《百官五》。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30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119"/>
          <w:footerReference w:type="default" r:id="rId120"/>
          <w:footerReference w:type="first" r:id="rId121"/>
          <w:pgSz w:w="11900" w:h="16840"/>
          <w:pgMar w:top="1081" w:right="1435" w:bottom="1069" w:left="1405" w:header="0" w:footer="3" w:gutter="0"/>
          <w:cols w:space="720"/>
          <w:noEndnote/>
          <w:titlePg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⑤《汉旧仪》卷下。 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30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因而不改，其后长史遂为军府官”①。汉初的边郡长史一律由中央 任命，其职责主要是带兵作战、戍边。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从汉初中央及地方的军事统御机构设置不难看出，汉初武装 力量的领导体制，充分体现了军事集权的重要特征。这主要体现在 皇帝是全国武装力量的最高统帅。由于皇权至上，作为国家中流砥 柱的军队，皆由皇帝控制。就连主管全国军政的太尉，也无调兵之 权。凡军队的征集、调动、指挥都必须持有皇帝的“虎符”及羽檄和 玺书，故有“材官、骑士散于郡国，虎符、羽檄召而后来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”©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之说。一 些重大战役，皇帝亲自部署和指挥，更是军权高度集中的体现。这 种军事权的领导体制，有利于军队的统一行动，便于军队的集中 使用，在汉初巩固统一的新政权的过程中起到积极的作用.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汉初的军事领导机构及其职官分作几个系统设置，互不统属， 互相钳制，是汉初军事集权的另一个重要表现。西汉统一后，虽 然幅员辽阔，军事职能部门随之增多，但汉初设置的负责中央最 高军事行政的太尉、属于禁卫军系统的郎中令、卫尉、中尉和战 时指挥系统與将军幕府及地方上的郡尉、县尉系统，始终各自独 立，互相之间并无统属和被统属的关系，各自对皇帝负责，听从 皇帝的统一指挥。而各系统的军事首长及其僚属，职守分明，各 负其责。他们的地位及权限不一，但都须依军法行事，忠于职守。 这种分工合作、互相制约的御军方式，可使“将无专兵，兵无常 将”，对于皇帝独揽军权、稳定政局、巩固统一十分有利。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710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汉初军权集中还有一个重要表现，就是皇帝身边拥有一支庞 大的中央禁卫军，并有着严格的监军制度。汉初统治者为了控制 全局，在京师建立了由郎中令统领的“郎卫”和由卫尉、中尉统 领的“南、北军”，形成了京师的三层保卫力量。三支卫军组织机 构庞大，僚属众多，互为表里，分工合作。他们武器精锐，装备 优良，士兵素质高，是全国军队的主力。此外，皇帝为了进一步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34"/>
        </w:numPr>
        <w:shd w:val="clear" w:color="auto" w:fill="auto"/>
        <w:tabs>
          <w:tab w:val="left" w:pos="1149"/>
        </w:tabs>
        <w:spacing w:before="0" w:after="109" w:line="30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《通典》卷三十三《职官》十五。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34"/>
        </w:numPr>
        <w:shd w:val="clear" w:color="auto" w:fill="auto"/>
        <w:tabs>
          <w:tab w:val="left" w:pos="469"/>
        </w:tabs>
        <w:spacing w:before="0" w:line="314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《玉海•兵制</w:t>
      </w:r>
      <w:r w:rsidRPr="001F6017">
        <w:rPr>
          <w:rStyle w:val="MSGENFONTSTYLENAMETEMPLATEROLENUMBERMSGENFONTSTYLENAMEBYROLETEXT5MSGENFONTSTYLEMODIFERNAMEArial"/>
          <w:rFonts w:asciiTheme="majorEastAsia" w:eastAsiaTheme="majorEastAsia" w:hAnsiTheme="majorEastAsia"/>
          <w:w w:val="100"/>
          <w:lang w:eastAsia="zh-CN"/>
        </w:rPr>
        <w:t xml:space="preserve">h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控制军权，设立了 “护军都尉”、“护军中尉”、“护军”、“监军御 史”、“监军史者”等职，不仅在出征军队中设有监军，在中央军 及地方军中也设有监军。监军往往由宠臣、御史充任，权力较大， 举劾案章，督察不法，维护军令的贯彻执行，监督将帅的违法行 为。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当将帅缺员时，监军还可以代之统兵，直接执行皇帝意志。这 一制度，进一步强化了军权的集中，以防止军权的旁落，保证政 局的稳定。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40" w:line="495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汉初高度集权的武装力量的领导体制，是整个西汉专制主义 中央集权的重要组成部分。它的建立，既是战国以来政治、经济、 军事制度发展的结果，也是汉初对诸侯王势力和匈奴势力斗争需 要的产物。</w:t>
      </w:r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0"/>
        <w:ind w:left="2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32" w:name="bookmark32"/>
      <w:r w:rsidRPr="001F6017">
        <w:rPr>
          <w:rStyle w:val="MSGENFONTSTYLENAMETEMPLATEROLELEVELMSGENFONTSTYLENAMEBYROLEHEADING3MSGENFONTSTYLEMODIFERSPACING1"/>
          <w:rFonts w:asciiTheme="majorEastAsia" w:eastAsiaTheme="majorEastAsia" w:hAnsiTheme="majorEastAsia"/>
          <w:spacing w:val="0"/>
          <w:sz w:val="28"/>
          <w:szCs w:val="28"/>
        </w:rPr>
        <w:t>二、军队的体制、编制和训练</w:t>
      </w:r>
      <w:bookmarkEnd w:id="32"/>
    </w:p>
    <w:p w:rsidR="00AB308A" w:rsidRPr="001F6017" w:rsidRDefault="00FE4A42">
      <w:pPr>
        <w:pStyle w:val="MSGENFONTSTYLENAMETEMPLATEROLENUMBERMSGENFONTSTYLENAMEBYROLETEXT201"/>
        <w:shd w:val="clear" w:color="auto" w:fill="auto"/>
        <w:spacing w:after="293"/>
        <w:ind w:left="5460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/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与中央集权制度相适应，西汉军队的体制、编制和训练，也 在秦朝军事制度的基础上进一步加以完善。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据估计，汉初的全国兵额大体上维持在60</w:t>
      </w:r>
      <w:r w:rsidRPr="001F6017">
        <w:rPr>
          <w:rStyle w:val="MSGENFONTSTYLENAMETEMPLATEROLENUMBERMSGENFONTSTYLENAMEBYROLETEXT2MSGENFONTSTYLEMODIFERSPACING0"/>
          <w:rFonts w:ascii="MS Mincho" w:eastAsiaTheme="majorEastAsia" w:hAnsi="MS Mincho" w:cs="MS Mincho"/>
          <w:sz w:val="28"/>
          <w:szCs w:val="28"/>
        </w:rPr>
        <w:t>〜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80万①。这支庞 大的军队，就其体制而言，则可分为中央军、地方军和边防军三 大部分。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40" w:line="495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中央军即中央直辖的军队，它是汉初武装力暈的主体。为了 维护专制主义中央集权，汉代遵循“居重驭轻”的原则，将中央 军的组建摆在全国武装建设的首位，使中央直接掌握的精锐部队 足以控制和驾御地方军队，以确保京师的安全。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35"/>
        </w:numPr>
        <w:shd w:val="clear" w:color="auto" w:fill="auto"/>
        <w:spacing w:before="0" w:line="42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122"/>
          <w:footerReference w:type="default" r:id="rId123"/>
          <w:footerReference w:type="first" r:id="rId124"/>
          <w:pgSz w:w="11900" w:h="16840"/>
          <w:pgMar w:top="1081" w:right="1435" w:bottom="1069" w:left="1405" w:header="0" w:footer="3" w:gutter="0"/>
          <w:cols w:space="720"/>
          <w:noEndnote/>
          <w:titlePg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《汉书》卷一下《高帝纪》下载：“连百万之众，战必胜，攻必取，吾 不如韩信”。《史记》卷五十七《绛侯周勃世家》</w:t>
      </w:r>
      <w:r w:rsidRPr="001F6017">
        <w:rPr>
          <w:rStyle w:val="MSGENFONTSTYLENAMETEMPLATEROLENUMBERMSGENFONTSTYLENAMEBYROLETEXT5MSGENFONTSTYLEMODIFERSIZE16"/>
          <w:rFonts w:asciiTheme="majorEastAsia" w:eastAsiaTheme="majorEastAsia" w:hAnsiTheme="majorEastAsia"/>
          <w:sz w:val="28"/>
          <w:szCs w:val="28"/>
        </w:rPr>
        <w:t>载</w:t>
      </w:r>
      <w:r w:rsidRPr="001F6017">
        <w:rPr>
          <w:rFonts w:asciiTheme="majorEastAsia" w:eastAsiaTheme="majorEastAsia" w:hAnsiTheme="majorEastAsia"/>
          <w:sz w:val="28"/>
          <w:szCs w:val="28"/>
        </w:rPr>
        <w:t>：“绛侯既出，曰：‘吾尝 将百万军。，”《汉书》卷二十四上《食货志》载贾谊谏书曰</w:t>
      </w:r>
      <w:r w:rsidRPr="001F6017">
        <w:rPr>
          <w:rFonts w:asciiTheme="majorEastAsia" w:eastAsiaTheme="majorEastAsia" w:hAnsiTheme="majorEastAsia"/>
          <w:sz w:val="28"/>
          <w:szCs w:val="28"/>
          <w:vertAlign w:val="subscript"/>
        </w:rPr>
        <w:t>：</w:t>
      </w:r>
      <w:r w:rsidRPr="001F6017">
        <w:rPr>
          <w:rFonts w:asciiTheme="majorEastAsia" w:eastAsiaTheme="majorEastAsia" w:hAnsiTheme="majorEastAsia"/>
          <w:sz w:val="28"/>
          <w:szCs w:val="28"/>
        </w:rPr>
        <w:t>“世之有饥穰，天 之行也，……卒然边境有急，数十百万之众，国胡以馈之？”三段材料皆言汉 卒有“百万之众”，但这仅是一个约数。如以吴楚七国之乱时全国的兵员（包 括吴国在内）统计，约在60</w:t>
      </w:r>
      <w:r w:rsidRPr="001F6017">
        <w:rPr>
          <w:rFonts w:ascii="MS Mincho" w:eastAsia="MS Mincho" w:hAnsi="MS Mincho" w:cs="MS Mincho" w:hint="eastAsia"/>
          <w:sz w:val="28"/>
          <w:szCs w:val="28"/>
        </w:rPr>
        <w:t>〜</w:t>
      </w:r>
      <w:r w:rsidRPr="001F6017">
        <w:rPr>
          <w:rFonts w:asciiTheme="majorEastAsia" w:eastAsiaTheme="majorEastAsia" w:hAnsiTheme="majorEastAsia"/>
          <w:sz w:val="28"/>
          <w:szCs w:val="28"/>
        </w:rPr>
        <w:t>80万之数</w:t>
      </w:r>
      <w:r w:rsidRPr="001F6017">
        <w:rPr>
          <w:rStyle w:val="MSGENFONTSTYLENAMETEMPLATEROLENUMBERMSGENFONTSTYLENAMEBYROLETEXT5MSGENFONTSTYLEMODIFERNAMEArial"/>
          <w:rFonts w:asciiTheme="majorEastAsia" w:eastAsiaTheme="majorEastAsia" w:hAnsiTheme="majorEastAsia"/>
          <w:w w:val="100"/>
          <w:vertAlign w:val="subscript"/>
          <w:lang w:eastAsia="zh-CN"/>
        </w:rPr>
        <w:t>D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 xml:space="preserve">西汉的中央军包括以郎卫为主体的宫廷禁军及南军和北军。 史载，“天下既定，踵秦而置材官于郡国，在京师有南北军之屯”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 xml:space="preserve">®。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汉初，郎卫的实力较弱，皇宫和京师的保卫主要靠南军和北军，中 央王朝对各级地方的控制也离不开南、北军。但是，如果中央军 过于强大，南、北军难于控制，也会对皇室和中央王朝形成威胁。 因此，如何掌握南、北军的控制权，是汉初军队建设的一项重要 内容。汉初统治者对此采取的办法是：使郎卫、卫尉、中尉三大 系统的中央军互不统属，相互钳制，在非常时期则特设卫将军统 领南、北军。蔡质《汉仪》曰：“汉兴，置大将军、骠骑，位次丞 相；车骑、卫将军、左、右、前、后，皆金紫，位次上卿。典京 师兵卫，四夷屯警”。又设监军于其中，加强对南、北军的控制。 汉初的护北军使者及监御史，即是北军之监军。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汉初中央军中以郎卫为主的宫廷禁军是皇帝的贴身禁卫。郎 卫平时执戟宿卫殿门、殿廊，遇有大朝会便立于殿阶两侧，以为 警卫。皇帝出行，则充当车骑扈从。“郎，掌守门户，出充车骑”②。 郎中令统领诸郞，是宫廷禁军的长官，郎中令通过“五官署、左、 右署”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其长官分别为五官中郎将、左中郎将、右中郎将）下属机 构统领诸郎。三署之下设车、户、骑三将，分工负责宫廷的保卫 和皇帝出行的安全，如同皇帝的亲兵和家将。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736" w:line="495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中央军之南军，指卫尉所辖的卫士，是汉初的宫廷禁军。“南 军卫尉主之，掌宫城门内之兵。”③因汉初未央宫在京城南面，故 称为南军。南军卫士是离皇帝稍远的外层卫兵，卫士一般不上前 线作战，主要负责宫城的安全保卫。在汉初，南军的地位尤为重 要。南军卫士宿于“周庐”，分为八屯，“警夜巡昼”④。他们除保 卫宫城外，还担负朝会等活动的保卫。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36"/>
        </w:numPr>
        <w:shd w:val="clear" w:color="auto" w:fill="auto"/>
        <w:tabs>
          <w:tab w:val="left" w:pos="1145"/>
        </w:tabs>
        <w:spacing w:before="0" w:line="30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《汉书》卷二十三《刑法志》。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36"/>
        </w:numPr>
        <w:shd w:val="clear" w:color="auto" w:fill="auto"/>
        <w:tabs>
          <w:tab w:val="left" w:pos="1145"/>
        </w:tabs>
        <w:spacing w:before="0" w:line="42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《汉书》卷十九上《百官公卿表》上。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36"/>
        </w:numPr>
        <w:shd w:val="clear" w:color="auto" w:fill="auto"/>
        <w:tabs>
          <w:tab w:val="left" w:pos="1145"/>
        </w:tabs>
        <w:spacing w:before="0" w:line="42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《文献通考》卷一百五十《兵考》二。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36"/>
        </w:numPr>
        <w:shd w:val="clear" w:color="auto" w:fill="auto"/>
        <w:tabs>
          <w:tab w:val="left" w:pos="1145"/>
        </w:tabs>
        <w:spacing w:before="0" w:line="42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《汉旧仪》及班固《西京賦》。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66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中央军之北军，是京师的卫戍部队及畿辅屯兵。因其屯兵之 地位于未央宫城之北，与南军相对而得名。汉初，北军的统领者 为中尉。“汉宫城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内为南军，宫卫屯兵属焉，卫尉主之；京城门外 为北军，京辅兵属焉，中尉主之。”①“北军中尉主之，掌京城内之 兵”。@北军的任务在汉初主要是“徼循京师”、“禁备盗贼”®，负 责京师治安。一般情况下，中尉参与治狱，但不统兵出战。非常 时期，也由太尉或将军临时统领出征。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66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中央军各部在组织上各有分工，职责明确，互不隶属，互相 制约，各自对皇帝负责，共同保卫京师和宫廷。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66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西汉的中央军官兵素质较高，郎卫及南、北军长官一般都由 皇帝的亲信、重臣直接担任。卫士通常选自关东和陇西、天水、安 定、北地、上郡、两河等六郡及三辅地区的良家子，他们多是经 受过良好训练的轻车、材官、骑士，熟于战事。加上中央军的政 治、经济待遇优厚，武器装备精良，这支军队明显强于地方军，拥 有较强的战斗力。它在汉初巩固统一、稳定政局的过程中，具有 举足轻重的地位。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834" w:line="488" w:lineRule="exact"/>
        <w:ind w:firstLine="66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地方军是汉初武装力量的另一个组成部分，主要指地方上的 郡、国之兵。汉初郡县与封国并行，除中央直辖15个郡外，余皆 为封国，诸侯王势力很大。中央在郡县内建有军队，诸侯王也有 “郡国兵”。“高祖命天下郡国，选能引关蹶张，材力武猛者，以为 轻车、骑士、材官、楼船。”④由此可见，地方军的组建原则是因 地制宜，视各郡国的条件而置兵种。“大抵金城、天水、陇西、安 定、北地、河东、上党、上郡多骑士；三河、颍川、沛郡、淮阳、 汝南、巴蜀多材官；江淮以南多楼船士”⑤。“平地用车骑，山阻用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37"/>
        </w:numPr>
        <w:shd w:val="clear" w:color="auto" w:fill="auto"/>
        <w:tabs>
          <w:tab w:val="left" w:pos="1139"/>
        </w:tabs>
        <w:spacing w:before="0" w:line="420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《玉海•兵制》。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37"/>
        </w:numPr>
        <w:shd w:val="clear" w:color="auto" w:fill="auto"/>
        <w:tabs>
          <w:tab w:val="left" w:pos="1139"/>
        </w:tabs>
        <w:spacing w:before="0" w:line="420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《文献通考》卷一百五十《兵考》二。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37"/>
        </w:numPr>
        <w:shd w:val="clear" w:color="auto" w:fill="auto"/>
        <w:tabs>
          <w:tab w:val="left" w:pos="1139"/>
        </w:tabs>
        <w:spacing w:before="0" w:line="420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《汉书》卷十九上《百官公卿表》上。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37"/>
        </w:numPr>
        <w:shd w:val="clear" w:color="auto" w:fill="auto"/>
        <w:tabs>
          <w:tab w:val="left" w:pos="1139"/>
        </w:tabs>
        <w:spacing w:before="0" w:line="420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《汉官仪》卷上。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37"/>
        </w:numPr>
        <w:shd w:val="clear" w:color="auto" w:fill="auto"/>
        <w:tabs>
          <w:tab w:val="left" w:pos="1139"/>
        </w:tabs>
        <w:spacing w:before="0" w:line="420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钱文子：《补汉兵志》。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jc w:val="left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材官，水泉用楼船”①，三者之兵种，各随其地势所宜。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地方军中的郡县兵伺中央军一样，同属于正规军队，中央对 它有统一调动之权。兵虽在地方，但“材官、骑士，非虎符不得 辄发”©，郡县兵有一定的数量和完备的编制。“自有员数”，大抵 大郡兵员至万，小郡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数千③。郡守、郡尉（都尉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及下级机构县令 (长）、县尉为地方军的统领。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郡县兵的任务有平时与战时之分，平时在本地服役，接受训 练，维持地方治安，按期番上到京师或边防“屯戍”。战时则听候 中央统一调发，奉命出征。此外，郡县兵也被用于从事各种各样 的杂役，如救决河、帝王葬事等。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3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•地方上的王国兵，在汉初数量相当大，如吴王刘濞自称“敝 国虽狭，地方三千里，人民虽少，精兵可具五十万”④。与郡县兵 不同的是，王国兵的组织建置与中央军近似，设有军事长官中尉， 也有宫廷禁卫长官郎中令和掌卫宫城的卫尉等职。王国兵的责任 在于警卫王室，维护社会治安。汉初，王国兵有相对的独立性，王 国往往可以招募流民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*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赦@为兵。如吳王刘濞“背德反义，诱天 下亡命罪人”⑤。王国兵逐渐成为与中央王朝相对抗的武装力量， “谋作乱逆”。汉景帝平定吴楚七国之乱后，取消了王国对军事长 官的任命权，王国不得修武备和擅自练兵，王国兵的性质和作用 为之一变，成了与郡县兵相同的地方武華。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40" w:line="495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在一般情况下，地方兵由中央直接调动，遇有战事，中央则 可以凭虎符、羽檄召而用之，事罢归家。地方兵调发的原则是 “近地调发”，使之“无远征之劳”。地方军是中央不可缺少的强大 而雄厚的战略后备力量，汉初的每一次大规模的军事行动，都是 依靠征用地方兵而完成的。有时地方兵也可奉命独立作战。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38"/>
        </w:numPr>
        <w:shd w:val="clear" w:color="auto" w:fill="auto"/>
        <w:tabs>
          <w:tab w:val="left" w:pos="1193"/>
        </w:tabs>
        <w:spacing w:before="0" w:line="42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《汉官仪》卷上。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38"/>
        </w:numPr>
        <w:shd w:val="clear" w:color="auto" w:fill="auto"/>
        <w:tabs>
          <w:tab w:val="left" w:pos="1193"/>
        </w:tabs>
        <w:spacing w:before="0" w:line="42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钱文子：《补汉兵志》。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38"/>
        </w:numPr>
        <w:shd w:val="clear" w:color="auto" w:fill="auto"/>
        <w:tabs>
          <w:tab w:val="left" w:pos="1193"/>
        </w:tabs>
        <w:spacing w:before="0" w:line="420" w:lineRule="exact"/>
        <w:ind w:left="720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黄今言：《秦汉军制史论》第158页。 ④⑤《汉书》卷三十五《荆燕吴传》。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西汉建国之后，面对“胡虏数入边地……攻城屠邑，驱略畜 产”①的形势，为了加强边疆的防御力量，陆续建立了一些边塞、 关卡和烽燧，并配置了相应的边防军，负责边疆的守御。在西汉 前期，边防军主要由戍卒及边郡正卒组成，并按照不同的分工，组 编成以屯田耕种为主的屯田兵，以守备作战为主的将屯兵，以侦 察报警为主的候望兵，以物资供应为主的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军需兵等。有关边防军 的情况，下面有关章节将作详细介绍，这里从略。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就西汉从中央到边郡庞大的军队种类而言，可分为步兵、车 兵、骑兵和楼船士。前三者为陆军，后者为水军。汉代步兵被称 为“材官”或“材士”，遍置全国各地，它是汉军中数量最多的兵 种。从武器装备上区分，步兵又有甲士、蹶张士②、射士、迹射士、 轻兵之别。骑兵多称“骑士”，是西汉军队中作战能力较强的兵种。 西汉建国后，十分重视加强骑兵的建设，一面广建牧苑养马，一 面招徕胡、夷等少数民族骑兵。汉文帝时，骑兵已发展到一定规 模。汉文帝前元十四年（前166年）対匈奴防御作战，一次已能 发车千乘、骑十万③。汉初的骑兵，已有轻骑兵与重骑兵之分。轻 骑兵不着铠甲，手持弓弩，背负菔囊，乘骑矮小，奔跑迅速，灵 活机动，能且驰且射，主要用于长途奔袭。重骑兵部分带甲，手 持长矛之类武器，乘骑髙大，冲击力强，主要用于冲锋陷阵，承 担“溃围、斩将、刈旗”的任务。车兵又称“车士”或“轻车 士”，是凭借战车作战的兵种。汉文帝对匈奴作战时“发车千乘”， 是汉军车兵兴盛的具体表现。水军称作“楼船士”，有时也称为 “舟师”。主要是利用舟船作战。汉初已有用水军作战的记载，但 大规模运用水军是在汉武帝时期。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83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汉军兵种的配置是，“三河、颍川、沛郡、淮阳、汝南、巴蜀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39"/>
        </w:numPr>
        <w:shd w:val="clear" w:color="auto" w:fill="auto"/>
        <w:tabs>
          <w:tab w:val="left" w:pos="1158"/>
        </w:tabs>
        <w:spacing w:before="0" w:line="30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《汉书》卷四十九《爰盎晁错传》。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39"/>
        </w:numPr>
        <w:shd w:val="clear" w:color="auto" w:fill="auto"/>
        <w:tabs>
          <w:tab w:val="left" w:pos="1158"/>
        </w:tabs>
        <w:spacing w:before="0" w:line="45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《史记》卷九十六《张丞相列传》《集解》引如淳曰：“材官之多力， 能脚踏强弩张之，故曰蹶张。”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39"/>
        </w:numPr>
        <w:shd w:val="clear" w:color="auto" w:fill="auto"/>
        <w:tabs>
          <w:tab w:val="left" w:pos="438"/>
        </w:tabs>
        <w:spacing w:before="0" w:line="314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125"/>
          <w:footerReference w:type="default" r:id="rId126"/>
          <w:footerReference w:type="first" r:id="rId127"/>
          <w:pgSz w:w="11900" w:h="16840"/>
          <w:pgMar w:top="1081" w:right="1435" w:bottom="1069" w:left="1405" w:header="0" w:footer="3" w:gutter="0"/>
          <w:cols w:space="720"/>
          <w:noEndnote/>
          <w:titlePg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>钱文</w:t>
      </w:r>
      <w:r w:rsidRPr="001F6017">
        <w:rPr>
          <w:rFonts w:asciiTheme="majorEastAsia" w:eastAsiaTheme="majorEastAsia" w:hAnsiTheme="majorEastAsia"/>
          <w:sz w:val="28"/>
          <w:szCs w:val="28"/>
          <w:vertAlign w:val="superscript"/>
          <w:lang w:val="en-US" w:bidi="en-US"/>
        </w:rPr>
        <w:t>_</w:t>
      </w:r>
      <w:r w:rsidRPr="001F6017">
        <w:rPr>
          <w:rStyle w:val="MSGENFONTSTYLENAMETEMPLATEROLENUMBERMSGENFONTSTYLENAMEBYROLETEXT5MSGENFONTSTYLEMODIFERNAMEArial"/>
          <w:rFonts w:asciiTheme="majorEastAsia" w:eastAsiaTheme="majorEastAsia" w:hAnsiTheme="majorEastAsia"/>
          <w:w w:val="100"/>
          <w:lang w:eastAsia="zh-CN"/>
        </w:rPr>
        <w:t>f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:</w:t>
      </w:r>
      <w:r w:rsidRPr="001F6017">
        <w:rPr>
          <w:rFonts w:asciiTheme="majorEastAsia" w:eastAsiaTheme="majorEastAsia" w:hAnsiTheme="majorEastAsia"/>
          <w:sz w:val="28"/>
          <w:szCs w:val="28"/>
        </w:rPr>
        <w:t xml:space="preserve">《补汉兵志》。 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tabs>
          <w:tab w:val="left" w:pos="438"/>
        </w:tabs>
        <w:spacing w:before="0" w:line="314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多材官”①，“以史考之，……大抵巴蜀、三河、颍川诸处，只有材 官。上郡、北地、陇西诸处只有车骑，而庐江、浔阳、会稽诸处 只有楼船”②，“金城、天水、陇西、安定、北地、河东、上党、上 郡多骑士”③。车兵曾在汉初对匈奴作战及平定吴、楚七国之乱时 发挥过作用，水军则主要建置于南方及沿海诸郡。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汉军各兵种虽然都是独立之师，但在战争中往往配合使用，各 兵种混合参战。遇有大战，常常数十万步、骑、车兵齐发，规模 巨大。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大兵团、多兵种联合作战，不仅要有统一的指挥，而且必须 有合理的编制。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汉初军队的战时编制是以部曲为主要组织形式，战时的军事 统帅为将军，“将军，不常置。……其领军皆有部曲。大将军营五 部，部校尉一人，比二千石；军司马一人，比千石。部下有曲，曲 有军候一人，比六百石。曲下有屯，屯长一人，比二百石。其不 置校尉部，但军司马一人。又有军假司马、假候，皆为副武。其 别营领属为别部司马，其兵多少备楗財宜。门有门侯。其余将军， 置以征伐，无员职，亦有部曲、司马、军候以领兵”④。考之汉简， 可知汉军的编制屯下有叭，队下为什伍，每队设队率、队史、什 长及伍长⑤。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40" w:line="495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汉军最大的作战单位是军，其首领为大将军，或将军及长史 等。《汉书•百官公卿表》记述军一级的首领时说:“前后左右将军， ……汉不常置，或有前后，或有左右，皆掌兵及四夷。有长史，秩千 石”®。军下辖若干部，部设校尉、军司马、假司马</w:t>
      </w:r>
      <w:r w:rsidRPr="001F6017">
        <w:rPr>
          <w:rStyle w:val="MSGENFONTSTYLENAMETEMPLATEROLENUMBERMSGENFONTSTYLENAMEBYROLETEXT2MSGENFONTSTYLEMODIFERSIZE5"/>
          <w:rFonts w:asciiTheme="majorEastAsia" w:eastAsiaTheme="majorEastAsia" w:hAnsiTheme="majorEastAsia"/>
          <w:spacing w:val="0"/>
          <w:sz w:val="28"/>
          <w:szCs w:val="28"/>
        </w:rPr>
        <w:t>。一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个校尉有一个 军营，所领兵员多则六七千，少则一二千，人数随时而易。每部校辖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2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①③钱文子：《补汉兵志》。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40"/>
        </w:numPr>
        <w:shd w:val="clear" w:color="auto" w:fill="auto"/>
        <w:spacing w:before="0" w:line="42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《文献通考》卷一百五十《兵考》二。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39"/>
        </w:numPr>
        <w:shd w:val="clear" w:color="auto" w:fill="auto"/>
        <w:tabs>
          <w:tab w:val="left" w:pos="1150"/>
        </w:tabs>
        <w:spacing w:before="0" w:line="42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《续汉书•百官志》，汉初军队编制人抵如此。《居延汉简》可以证之。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39"/>
        </w:numPr>
        <w:shd w:val="clear" w:color="auto" w:fill="auto"/>
        <w:tabs>
          <w:tab w:val="left" w:pos="1150"/>
        </w:tabs>
        <w:spacing w:before="0" w:line="42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《大通上孙家寨汉简释文》，《文物》1981年第2期。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39"/>
        </w:numPr>
        <w:shd w:val="clear" w:color="auto" w:fill="auto"/>
        <w:tabs>
          <w:tab w:val="left" w:pos="470"/>
        </w:tabs>
        <w:spacing w:before="0" w:line="42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《汉书》卷十九上《百官公卿表》上。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若干曲，曲设军候一人，或称曲候。曲候外设千人，被称为“曲千 人”。曲下辖屯若干，屯长领各屯兵，屯亦称“官”，屯长或称“长官”。 屯下设队帅(率)、队史领一队之兵，队下辖若干什、伍。什、伍是西 汉最基层的军事单位。《祝书•晁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错传》云:“坚甲利刃，长短相杂； 游弩往来，什伍倶前”。师古注曰:“五人为伍，二伍为什”①。由于 什、伍兵额固定，但什、伍上级单位所辖什、伍数量不一，故队、屯、 曲、部、军的兵额并非同级等额。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以上是汉初军队编制的一般情况，西汉中期以后边郡屯戍兵 组织的编制则另有不同。由于边郡地理条件和特殊的军事需要，边 郡太守之下，往往设有两个或多个都尉。边郡太守也常被称为 “郡将”，以比将军，常统兵作战。边郡郡尉的军事权限一般也大 于内地郡国，他们不仅开府治事，属官、吏员也多得可比内地太 守府®。就边郡军事组织而言，都尉之下，又有候望系统、将屯系 统、屯田系统、军需系统和邮驿系统之分。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汉军的编制成龙配套，而且各军皆有旗帜、徽章和冠饰。《尉 缭子•兵教篇》说：“将异其旗，卒异其章。左军章左肩，右军章 右肩，中军章胸前，书其章曰：某甲、某士。”③汉军对此又有新 的发展，军中严格规定：不同的军事单位，必须“异其章旗，勿 使冒乱”④。汉军中不仅旗帜、徽章位置有别，而且以色区分：左 青、右白、前赤，以此标明部伍，辨别行列，便于指挥。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26" w:line="495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此外，汉军官兵的武冠也在秦制的基础上形成了定制。不仅 保留了秦兵之“长冠”、“鹖冠”、“武帻”、“武弁”，还出现了“却 敌冠”和“非却敌冠”等冠饰。汉军冠形固定，尺寸划一，既反 映着军中的等级、地位，也有利于军士执行特殊任务的需要。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41"/>
        </w:numPr>
        <w:shd w:val="clear" w:color="auto" w:fill="auto"/>
        <w:tabs>
          <w:tab w:val="left" w:pos="1136"/>
        </w:tabs>
        <w:spacing w:before="0" w:line="413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《汉书》卷四十九《爰盎晁错传》。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41"/>
        </w:numPr>
        <w:shd w:val="clear" w:color="auto" w:fill="auto"/>
        <w:tabs>
          <w:tab w:val="left" w:pos="1136"/>
        </w:tabs>
        <w:spacing w:before="0" w:after="150" w:line="413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陈梦家：《汉简所见居延边塞与防御组织》，《汉简缀述》第38页，中 华书局1980年版。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41"/>
        </w:numPr>
        <w:shd w:val="clear" w:color="auto" w:fill="auto"/>
        <w:tabs>
          <w:tab w:val="left" w:pos="1136"/>
        </w:tabs>
        <w:spacing w:before="0" w:after="60" w:line="30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《尉缭子•兵教上》。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41"/>
        </w:numPr>
        <w:shd w:val="clear" w:color="auto" w:fill="auto"/>
        <w:tabs>
          <w:tab w:val="left" w:pos="1136"/>
        </w:tabs>
        <w:spacing w:before="0" w:line="30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《说苑•指武》。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汉初在结束大规模战争之后，为了使庞大而有系统编制的军 队维持较强的战斗力，平时十分重视军事训练，汉初统治者始终将 军训列入重要的议事日程。晁错曾对皇帝说:“士不选练，卒不服 习，起居不精，动静不集（齐），……此不习勒卒之过也，百不当 十”①。汉初规定，“非教士不得从征”，“士不素习，不得应召”②。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539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汉军训练的科目与内容十分丰富，不同的军、兵种，有不同 的训练内容。大体上包括如下几项：第一，学习兵法，演习战阵。 “武官肄兵，习战阵之仪”，“兵、官皆肄孙、吴兵法六十四阵，名 曰乘之”③。孙子、吴起兵法是汉军学习与训练的内容之一。演练 阵法包括军伍的序列、队形操练等„其训练方法大概如《吴子》所 言：“圆而方之，左而右之，前而后之，分而合之，结而解之，每 变皆习，乃授其兵”④。这是军队基本素质的训练。第二，训练骑 术、驾车和“弓射”、“五兵”等武器的运用，这是对于军事技巧 的训练。“技巧者，习手足，便器械，积机关，以立攻守之胜者 也”⑤。“材官、骑士，习射御、骑驰、战阵”，“水处为楼船，亦习 战射行船”⑥。可见，汉军训练中，十分强调“习射”，对于其他武 器的使用，也要通过训练，达到“便器械，积机关”，以使其得心 应手。第三，训练不同兵种的协同作战。步、骑、车兵混合编队, 演练战阵攻防。第四，特殊军事技能的训练。这是对少数军士的 训练，如边塞燧卒，要习候望，识别信号，掌握“烽火品约”；宫 廷卫士要“习鸡鸣歌”等。此外，西汉军队还要训练体能，具体 科目有“蹴鞠”、“角抵、投石、超距”等。“蹴鞠”即踢球，“今 军无事，得便蹴鞠，有书二十五篇”⑦。《汉书•艺文志》中将《蹴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42"/>
        </w:numPr>
        <w:shd w:val="clear" w:color="auto" w:fill="auto"/>
        <w:tabs>
          <w:tab w:val="left" w:pos="1184"/>
        </w:tabs>
        <w:spacing w:before="0" w:after="111" w:line="314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《汉书》卷四十九《爰盎晁错传</w:t>
      </w:r>
      <w:r w:rsidRPr="001F6017">
        <w:rPr>
          <w:rStyle w:val="MSGENFONTSTYLENAMETEMPLATEROLENUMBERMSGENFONTSTYLENAMEBYROLETEXT5MSGENFONTSTYLEMODIFERNAMEArial"/>
          <w:rFonts w:asciiTheme="majorEastAsia" w:eastAsiaTheme="majorEastAsia" w:hAnsiTheme="majorEastAsia"/>
          <w:w w:val="100"/>
          <w:lang w:eastAsia="zh-CN"/>
        </w:rPr>
        <w:t>h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42"/>
        </w:numPr>
        <w:shd w:val="clear" w:color="auto" w:fill="auto"/>
        <w:tabs>
          <w:tab w:val="left" w:pos="1184"/>
        </w:tabs>
        <w:spacing w:before="0" w:after="4" w:line="30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《汉书》卷六十三《武五子传》及注引张晏语。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42"/>
        </w:numPr>
        <w:shd w:val="clear" w:color="auto" w:fill="auto"/>
        <w:tabs>
          <w:tab w:val="left" w:pos="1184"/>
        </w:tabs>
        <w:spacing w:before="0" w:line="42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《后汉书》志第五《礼仪中》。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42"/>
        </w:numPr>
        <w:shd w:val="clear" w:color="auto" w:fill="auto"/>
        <w:tabs>
          <w:tab w:val="left" w:pos="1184"/>
        </w:tabs>
        <w:spacing w:before="0" w:line="42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《吴子》卷上《治兵篇》。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42"/>
        </w:numPr>
        <w:shd w:val="clear" w:color="auto" w:fill="auto"/>
        <w:tabs>
          <w:tab w:val="left" w:pos="1184"/>
        </w:tabs>
        <w:spacing w:before="0" w:line="42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《汉书》卷三十《艺文志</w:t>
      </w:r>
      <w:r w:rsidRPr="001F6017">
        <w:rPr>
          <w:rStyle w:val="MSGENFONTSTYLENAMETEMPLATEROLENUMBERMSGENFONTSTYLENAMEBYROLETEXT5MSGENFONTSTYLEMODIFERNAMESimSun"/>
          <w:rFonts w:asciiTheme="majorEastAsia" w:eastAsiaTheme="majorEastAsia" w:hAnsiTheme="majorEastAsia"/>
          <w:sz w:val="28"/>
          <w:szCs w:val="28"/>
        </w:rPr>
        <w:t>》</w:t>
      </w:r>
      <w:r w:rsidRPr="001F6017">
        <w:rPr>
          <w:rStyle w:val="MSGENFONTSTYLENAMETEMPLATEROLENUMBERMSGENFONTSTYLENAMEBYROLETEXT5MSGENFONTSTYLEMODIFERNAMEArial"/>
          <w:rFonts w:asciiTheme="majorEastAsia" w:eastAsiaTheme="majorEastAsia" w:hAnsiTheme="majorEastAsia"/>
          <w:w w:val="100"/>
          <w:vertAlign w:val="subscript"/>
          <w:lang w:eastAsia="zh-CN"/>
        </w:rPr>
        <w:t>c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42"/>
        </w:numPr>
        <w:shd w:val="clear" w:color="auto" w:fill="auto"/>
        <w:tabs>
          <w:tab w:val="left" w:pos="1184"/>
        </w:tabs>
        <w:spacing w:before="0" w:line="42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《汉旧仪》卷下。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42"/>
        </w:numPr>
        <w:shd w:val="clear" w:color="auto" w:fill="auto"/>
        <w:tabs>
          <w:tab w:val="left" w:pos="464"/>
        </w:tabs>
        <w:spacing w:before="0" w:after="46" w:line="42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128"/>
          <w:footerReference w:type="default" r:id="rId129"/>
          <w:footerReference w:type="first" r:id="rId130"/>
          <w:pgSz w:w="11900" w:h="16840"/>
          <w:pgMar w:top="1081" w:right="1435" w:bottom="1069" w:left="1405" w:header="0" w:footer="3" w:gutter="0"/>
          <w:cols w:space="720"/>
          <w:noEndnote/>
          <w:titlePg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刘向：《别录》。 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tabs>
          <w:tab w:val="left" w:pos="464"/>
        </w:tabs>
        <w:spacing w:before="0" w:after="46" w:line="42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鞠二十五篇》列为“兵技巧十三家”之内，说明这是一项军事体 育训练项目。“角抵”，近似于后世的摔跤或相扑，“角者，角技也， 抵者，抵触也”，“名此乐为角抵者，两相当角力，角技艺射御，故 名角抵”①。“投石”即投掷训练。“超距”，“犹跳跃也”。军队的这 些体能训练科目，不仅有助于提高军士体质和技巧，也常作为比 赛项目在军中开展，用以活跃军营，增强斗志。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为了保证军事训练水平的提高，汉军也常常举行各种规模的 军事演习，对军队进行校阅、考核。无论中央军还是地方军，大 体上每年秋季都要举行一次。被称为“秋射”、“校阅”或“都 试”。中央设有都试郎，总阅试习武备。地方上，“材官、骑士习 射御、骑驰、战阵。八月，太守、都尉、令、长、相、丞、尉会 都试，课殿最。水处为楼船，亦习战射行船。边郡太守各将万骑 行障塞烽火追虏”②，其场面十分壮观。郡国兵之“都试”也是军 中大典，仪式颇为隆重，参加演习的军士身着绛色制式军衣，设 斧钺，建旗鼓。试军士驾车、御马、射矢等训练水平及冥符力。都 试有一定的标准，优者奖赏，或擢拔升官，不合格者受罚。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74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由于西汉重视军事训练与校阅，并使之成为常制，因此使汉 初的军队具备“轻车突骑”、“劲弩长戟、射疏及远”、“坚甲利刃、 长短相杂、游弩往来、什伍俱前”、“材官驺发、矢道同的”、“下 马地斗、剑戟相接、去就相薄（迫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)”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等五大长技③，逐渐形成对 匈奴作战的优势。</w:t>
      </w:r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560"/>
        <w:ind w:left="4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33" w:name="bookmark33"/>
      <w:r w:rsidRPr="001F6017">
        <w:rPr>
          <w:rStyle w:val="MSGENFONTSTYLENAMETEMPLATEROLELEVELMSGENFONTSTYLENAMEBYROLEHEADING3MSGENFONTSTYLEMODIFERSPACING2"/>
          <w:rFonts w:asciiTheme="majorEastAsia" w:eastAsiaTheme="majorEastAsia" w:hAnsiTheme="majorEastAsia"/>
          <w:spacing w:val="0"/>
          <w:sz w:val="28"/>
          <w:szCs w:val="28"/>
        </w:rPr>
        <w:t>三、武器装备和后勤供应制度</w:t>
      </w:r>
      <w:bookmarkEnd w:id="33"/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16" w:line="495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武器装备是战争的工具，也是决定战争胜负的重要因素。汉 代的武器种类在先秦弓矢、殳、矛、戈、戟“五兵”基础上，有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43"/>
        </w:numPr>
        <w:shd w:val="clear" w:color="auto" w:fill="auto"/>
        <w:tabs>
          <w:tab w:val="left" w:pos="1180"/>
        </w:tabs>
        <w:spacing w:before="0" w:after="100" w:line="30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《汉书》卷六《武帝纪》注引应劭、文颖语。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43"/>
        </w:numPr>
        <w:shd w:val="clear" w:color="auto" w:fill="auto"/>
        <w:tabs>
          <w:tab w:val="left" w:pos="1180"/>
        </w:tabs>
        <w:spacing w:before="0" w:after="100" w:line="30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《汉旧仪》卷下。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43"/>
        </w:numPr>
        <w:shd w:val="clear" w:color="auto" w:fill="auto"/>
        <w:tabs>
          <w:tab w:val="left" w:pos="480"/>
        </w:tabs>
        <w:spacing w:before="0" w:line="30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《汉书〉〉卷四十九《爰盎晁错传》。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了新的发展，军士使用的武器已是多种多样。长兵器有殳、戈、矛、 戟；短兵器有刀、剑；远射兵器有弩、弓；防护兵器有铠甲、盾 牌；攻守的兵器有钩镶。此外还有锤、挝、杖、钺、斧等劈砍、锤 砸兵器。在各种兵器之中，铁兵器所占比例越来越大，汉初晁错 所列的弓弩、短兵、长戟、剑楣、矛铤等多是质量精良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的铁制兵 器。近年来考古发掘的长安武器库所出兵器，除少量仍为青铜制 造外，绝大多数均为铁兵器，刀、剑、戟、矛、斧、镞、铠甲一 应俱全，仅铁镞就达1000余件①。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汉代军中的武器不仅品种多，而且质量高，远远优于匈奴的 兵器。正如晁错所言，汉军的精兵良器用于战斗，“匈奴之弓弗能 格也”，“匈奴之兵弗能当也”，“匈奴之革筍木荐弗能支也”，“此 中国之长技也”@。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汉军的精良武器是由多系统、多部门制造的。考工令是西汉 中央兵器制造的主要部门之一。“考工，少府之属官也，主作器 械”③。“考工令一人，六百石。主作兵器弓、弩、刀、铠之属。成 则传执金吾入武库”®。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考工之外，西汉的尚方令也制造兵器，史载尚方令：“掌上手 工，作御刀剑诸好器物”⑤。《汉书•韩延寿传》载：“延寿又取官 铜物，候月蚀，铸作刀剑钩镡，放（仿）效尚方事”。另，《史记•绛 侯周勃世家》载：“绛侯子，为父买工官尚方甲楣五百被，可以葬 者。”司马贞《索隐》曰：“工官即尚方之工，所作物属尚方，故 云工官尚方。”⑥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20" w:line="495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汉代地方上制造兵器的部门是工官。“《地理志》：河南、南 阳、济南、太山、颍川、河内、蜀、广汉等郡，皆有工官。徐天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44"/>
        </w:numPr>
        <w:shd w:val="clear" w:color="auto" w:fill="auto"/>
        <w:tabs>
          <w:tab w:val="left" w:pos="1190"/>
        </w:tabs>
        <w:spacing w:before="0" w:line="42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考古报告见《考古》1978年第9期。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44"/>
        </w:numPr>
        <w:shd w:val="clear" w:color="auto" w:fill="auto"/>
        <w:tabs>
          <w:tab w:val="left" w:pos="1190"/>
        </w:tabs>
        <w:spacing w:before="0" w:line="42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《汉书》卷四十九《爰盎晁错传》。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44"/>
        </w:numPr>
        <w:shd w:val="clear" w:color="auto" w:fill="auto"/>
        <w:tabs>
          <w:tab w:val="left" w:pos="1190"/>
        </w:tabs>
        <w:spacing w:before="0" w:line="420" w:lineRule="exact"/>
        <w:ind w:left="720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《汉书》卷五十二《窦田灌韩传》颜师古注。 ④⑤《续汉书•百官志》。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45"/>
        </w:numPr>
        <w:shd w:val="clear" w:color="auto" w:fill="auto"/>
        <w:spacing w:before="0" w:line="42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《史记》卷五十七，《绛侯周勃世家》《索引》注</w:t>
      </w:r>
      <w:r w:rsidRPr="001F6017">
        <w:rPr>
          <w:rFonts w:asciiTheme="majorEastAsia" w:eastAsiaTheme="majorEastAsia" w:hAnsiTheme="majorEastAsia"/>
          <w:sz w:val="28"/>
          <w:szCs w:val="28"/>
          <w:vertAlign w:val="subscript"/>
        </w:rPr>
        <w:t>6</w:t>
      </w:r>
      <w:r w:rsidRPr="001F6017">
        <w:rPr>
          <w:rFonts w:asciiTheme="majorEastAsia" w:eastAsiaTheme="majorEastAsia" w:hAnsiTheme="majorEastAsia"/>
          <w:sz w:val="28"/>
          <w:szCs w:val="28"/>
        </w:rPr>
        <w:t xml:space="preserve">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麟按：工官虽在外郡，而所作器械，实输京师。故武帝边兵不足， 乃发武库工官兵以贍之也。”①《汉唐事笺》卷六亦载：“汉自郡国 至京师，皆有武备，在郡皆有库兵，或置工官，库兵以算赋为之， 而工官与铁官，同置产铁之郡。”可见，汉代产铁之郡皆设制造兵 器的机构。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0" w:lineRule="exact"/>
        <w:ind w:firstLine="64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西汉的武库不仅负责兵器的贮藏，也具有武器生产的功能。执 金吾属官有武库令，“主兵器”@。这里的主兵器，也应包括武器的 制造@。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64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虽然西汉武器的制造机构有的在京师，有的在地方，但所造 兵器皆藏之武库。从这一点看，西汉的武器生产权是由国家直接 控制的。对于武器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生产的规格、质量、数量都应有统一的计划④。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64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武库是西汉武器装备的主要贮藏部门，为了使武器装备能够 及时地配给军士使用，西汉从中央到地方建立了多层次的武库网 络。中央级的武库有京师长安的武库，地方郡级武库见于记载者 有洛阳、河南、上郡、颍川、广汉、山阳、北海、玄菟武库⑤，张 掖、酒泉、渔阳、上党等地也建有武库⑥。县级武库见于记载者有 阳陵、居延、商县和武牢等武库⑦。汉武帝以后全国武库大增，边 防军及大将军幕府多设有武库。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54" w:line="488" w:lineRule="exact"/>
        <w:ind w:firstLine="64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汉代武库规模巨大，位于长安长乐、未央二宫之间的长安武 库，四周有高大的围墙，考古证实东西长710米，南北宽332米, 墙厚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 xml:space="preserve">1.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5米，总占地23万平方米⑧。武库内共发现七处库房遗址，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46"/>
        </w:numPr>
        <w:shd w:val="clear" w:color="auto" w:fill="auto"/>
        <w:tabs>
          <w:tab w:val="left" w:pos="1110"/>
        </w:tabs>
        <w:spacing w:before="0" w:line="420" w:lineRule="exact"/>
        <w:ind w:firstLine="6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《西汉会要》京师兵器条。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46"/>
        </w:numPr>
        <w:shd w:val="clear" w:color="auto" w:fill="auto"/>
        <w:tabs>
          <w:tab w:val="left" w:pos="1110"/>
        </w:tabs>
        <w:spacing w:before="0" w:line="420" w:lineRule="exact"/>
        <w:ind w:firstLine="6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《续汉书•百官志》。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20" w:lineRule="exact"/>
        <w:ind w:firstLine="6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③④黄今言：《秦汉军制史论》第266页，江西人民出版社1993年7 月版。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41"/>
        </w:numPr>
        <w:shd w:val="clear" w:color="auto" w:fill="auto"/>
        <w:tabs>
          <w:tab w:val="left" w:pos="1110"/>
        </w:tabs>
        <w:spacing w:before="0" w:line="420" w:lineRule="exact"/>
        <w:ind w:firstLine="6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分见《汉书》之《刘濞传》、《周亚夫传》、《成帝纪》、《王莽传》。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41"/>
        </w:numPr>
        <w:shd w:val="clear" w:color="auto" w:fill="auto"/>
        <w:tabs>
          <w:tab w:val="left" w:pos="1110"/>
        </w:tabs>
        <w:spacing w:before="0" w:line="435" w:lineRule="exact"/>
        <w:ind w:firstLine="6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参见《居延汉简甲乙编》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4.1, 19.8</w:t>
      </w:r>
      <w:r w:rsidRPr="001F6017">
        <w:rPr>
          <w:rStyle w:val="MSGENFONTSTYLENAMETEMPLATEROLENUMBERMSGENFONTSTYLENAMEBYROLETEXT5MSGENFONTSTYLEMODIFERNAMEArial"/>
          <w:rFonts w:asciiTheme="majorEastAsia" w:eastAsiaTheme="majorEastAsia" w:hAnsiTheme="majorEastAsia"/>
          <w:w w:val="100"/>
          <w:lang w:eastAsia="zh-CN"/>
        </w:rPr>
        <w:t>A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 xml:space="preserve">, 102.6, 303. </w:t>
      </w:r>
      <w:r w:rsidRPr="001F6017">
        <w:rPr>
          <w:rFonts w:asciiTheme="majorEastAsia" w:eastAsiaTheme="majorEastAsia" w:hAnsiTheme="majorEastAsia"/>
          <w:sz w:val="28"/>
          <w:szCs w:val="28"/>
          <w:lang w:val="en-US" w:eastAsia="en-US" w:bidi="en-US"/>
        </w:rPr>
        <w:t>12</w:t>
      </w:r>
      <w:r w:rsidRPr="001F6017">
        <w:rPr>
          <w:rStyle w:val="MSGENFONTSTYLENAMETEMPLATEROLENUMBERMSGENFONTSTYLENAMEBYROLETEXT5MSGENFONTSTYLEMODIFERNAMEArial"/>
          <w:rFonts w:asciiTheme="majorEastAsia" w:eastAsiaTheme="majorEastAsia" w:hAnsiTheme="majorEastAsia"/>
          <w:w w:val="100"/>
        </w:rPr>
        <w:t>B</w:t>
      </w:r>
      <w:r w:rsidRPr="001F6017">
        <w:rPr>
          <w:rFonts w:asciiTheme="majorEastAsia" w:eastAsiaTheme="majorEastAsia" w:hAnsiTheme="majorEastAsia"/>
          <w:sz w:val="28"/>
          <w:szCs w:val="28"/>
          <w:lang w:val="en-US" w:eastAsia="en-US" w:bidi="en-US"/>
        </w:rPr>
        <w:t xml:space="preserve">, </w:t>
      </w:r>
      <w:r w:rsidRPr="001F6017">
        <w:rPr>
          <w:rFonts w:asciiTheme="majorEastAsia" w:eastAsiaTheme="majorEastAsia" w:hAnsiTheme="majorEastAsia"/>
          <w:sz w:val="28"/>
          <w:szCs w:val="28"/>
        </w:rPr>
        <w:t>505.3。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41"/>
        </w:numPr>
        <w:shd w:val="clear" w:color="auto" w:fill="auto"/>
        <w:tabs>
          <w:tab w:val="left" w:pos="1110"/>
        </w:tabs>
        <w:spacing w:before="0" w:line="435" w:lineRule="exact"/>
        <w:ind w:firstLine="6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《封泥汇编》64,《汉金文录》卷6,第12页。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41"/>
        </w:numPr>
        <w:shd w:val="clear" w:color="auto" w:fill="auto"/>
        <w:tabs>
          <w:tab w:val="left" w:pos="470"/>
        </w:tabs>
        <w:spacing w:before="0" w:line="435" w:lineRule="exact"/>
        <w:ind w:firstLine="6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《新中国的考古发现和研究》第395</w:t>
      </w:r>
      <w:r w:rsidRPr="001F6017">
        <w:rPr>
          <w:rFonts w:ascii="MS Mincho" w:eastAsiaTheme="majorEastAsia" w:hAnsi="MS Mincho" w:cs="MS Mincho"/>
          <w:sz w:val="28"/>
          <w:szCs w:val="28"/>
        </w:rPr>
        <w:t>〜</w:t>
      </w:r>
      <w:r w:rsidRPr="001F6017">
        <w:rPr>
          <w:rFonts w:asciiTheme="majorEastAsia" w:eastAsiaTheme="majorEastAsia" w:hAnsiTheme="majorEastAsia"/>
          <w:sz w:val="28"/>
          <w:szCs w:val="28"/>
        </w:rPr>
        <w:t xml:space="preserve">396页，文物出版社1984年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各库所存放的武器种类不一，有的存放铠甲，有的专贮弓箭、镞 矢。该武库自汉初兴建，终西汉一代始终沿用①。地方上的武库也 有相当的规模。遇有战事，这些武库网络便可以及时地为数以万 计甚至十几、几十万的军队提供装备。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503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西汉乇朝十分重视对武器装备的管理。武库令（长）和武库 丞、啬夫等经营武库之官吏，一般由皇帝亲信为之。武库有严格 的籍簿登记制度；从居延汉简可以看出，当时库藏武器装备的品 种、数量及出入情况都有详尽的登记，其登记簿册名为“器物 簿”。为了保证武库的安全，武库有“库卒”昼夜巡逻值班，名为 “直符”②。西汉中期燕剌王刘旦曾对群臣诡称：“寡人赖先帝休德, 获奉北藩，亲受明诏，职吏事，领库兵，饬武备，任重职大。”③汉 武帝戾太子为江充陷害被迫起兵时，曾“挢（矫）制赦长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安中都 官囚徒，发武库兵”④，皆说明动用武库兵器必须有皇帝制诏才可 行，武库兵器的发放十分严格。武库控制在皇帝手中，既反映西 汉对武器装备的严格管理和使用，也体现了专制主义中央集权制 下军事杈力</w:t>
      </w:r>
      <w:r w:rsidRPr="001F6017">
        <w:rPr>
          <w:rStyle w:val="MSGENFONTSTYLENAMETEMPLATEROLENUMBERMSGENFONTSTYLENAMEBYROLETEXT2MSGENFONTSTYLEMODIFERNAMEMingLiU"/>
          <w:rFonts w:asciiTheme="majorEastAsia" w:eastAsiaTheme="majorEastAsia" w:hAnsiTheme="majorEastAsia"/>
          <w:sz w:val="28"/>
          <w:szCs w:val="28"/>
          <w:lang w:eastAsia="zh-CN"/>
        </w:rPr>
        <w:t>W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高度集中。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503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在西汉军队的武器装备中，车船和战马是大型的战斗工具和 军事装备，具有特殊的性能和作用，其配备、管理和使用也与一 般武器装备有所不同。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46" w:line="503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先秦时，经常以车列阵，进行大规模的战争。秦汉时期，战 车作战已退居次要地位，但各类军用车辆仍然大量使用，每次重 大的军事行动，往往动用数以千计的车辆。除用于战争的转输车 辆外，也有直接装备军队的车辆，如轻车、武刚车、戎车和云车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47"/>
        </w:numPr>
        <w:shd w:val="clear" w:color="auto" w:fill="auto"/>
        <w:tabs>
          <w:tab w:val="left" w:pos="1113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《新中国的考古发现和研究》第395</w:t>
      </w:r>
      <w:r w:rsidRPr="001F6017">
        <w:rPr>
          <w:rFonts w:ascii="MS Mincho" w:eastAsiaTheme="majorEastAsia" w:hAnsi="MS Mincho" w:cs="MS Mincho"/>
          <w:sz w:val="28"/>
          <w:szCs w:val="28"/>
        </w:rPr>
        <w:t>〜</w:t>
      </w:r>
      <w:r w:rsidRPr="001F6017">
        <w:rPr>
          <w:rFonts w:asciiTheme="majorEastAsia" w:eastAsiaTheme="majorEastAsia" w:hAnsiTheme="majorEastAsia"/>
          <w:sz w:val="28"/>
          <w:szCs w:val="28"/>
        </w:rPr>
        <w:t>396页，文物出版社1984年 版。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47"/>
        </w:numPr>
        <w:shd w:val="clear" w:color="auto" w:fill="auto"/>
        <w:tabs>
          <w:tab w:val="left" w:pos="1113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参见《居延汉简甲乙编》口0.2及陈梦家《汉简缀述》第102</w:t>
      </w:r>
      <w:r w:rsidRPr="001F6017">
        <w:rPr>
          <w:rFonts w:ascii="MS Mincho" w:eastAsiaTheme="majorEastAsia" w:hAnsi="MS Mincho" w:cs="MS Mincho"/>
          <w:sz w:val="28"/>
          <w:szCs w:val="28"/>
        </w:rPr>
        <w:t>〜</w:t>
      </w:r>
      <w:r w:rsidRPr="001F6017">
        <w:rPr>
          <w:rFonts w:asciiTheme="majorEastAsia" w:eastAsiaTheme="majorEastAsia" w:hAnsiTheme="majorEastAsia"/>
          <w:sz w:val="28"/>
          <w:szCs w:val="28"/>
        </w:rPr>
        <w:t>103 页。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47"/>
        </w:numPr>
        <w:shd w:val="clear" w:color="auto" w:fill="auto"/>
        <w:tabs>
          <w:tab w:val="left" w:pos="1113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《汉书》卷六十三《武五子传》。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47"/>
        </w:numPr>
        <w:shd w:val="clear" w:color="auto" w:fill="auto"/>
        <w:tabs>
          <w:tab w:val="left" w:pos="1113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131"/>
          <w:footerReference w:type="default" r:id="rId132"/>
          <w:footerReference w:type="first" r:id="rId133"/>
          <w:pgSz w:w="11900" w:h="16840"/>
          <w:pgMar w:top="1081" w:right="1435" w:bottom="1069" w:left="1405" w:header="0" w:footer="3" w:gutter="0"/>
          <w:cols w:space="720"/>
          <w:noEndnote/>
          <w:titlePg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《汉书》卷六十六《公孙刘田王杨蔡陈郑传</w:t>
      </w:r>
      <w:r w:rsidRPr="001F6017">
        <w:rPr>
          <w:rStyle w:val="MSGENFONTSTYLENAMETEMPLATEROLENUMBERMSGENFONTSTYLENAMEBYROLETEXT5MSGENFONTSTYLEMODIFERNAMEArial0"/>
          <w:rFonts w:asciiTheme="majorEastAsia" w:eastAsiaTheme="majorEastAsia" w:hAnsiTheme="majorEastAsia"/>
          <w:w w:val="100"/>
          <w:sz w:val="28"/>
          <w:szCs w:val="28"/>
          <w:lang w:eastAsia="zh-CN"/>
        </w:rPr>
        <w:t>K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等。“轻车”即古之战车，“洞朱轮舆，不巾不盖，建矛戟幢麾，癖 辄弩服，藏在武库”①，“置弩于轼上，驾两马也”②。“武刚车”为 主力战车，“吴孙《兵法》云，‘有巾有盖，谓之武刚车’，武刚车 者，为先驱。又为属车、轻车，为后殿焉。”③“戍车”其上“蕃以 矛麾金鼓羽析幢翳，擗胄甲弩之服”④。“云车，即楼车，称云，言 其高也，升之以望敌，犹《墨子》云‘公输般为云梯之械”’⑤。云 车即春秋之际的云梯，上有梯，下有轮，战争中用以攻城。除此 之外，见于史籍的战车还有“驰车”、“革车”、“栅车”、“撞车”等。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“南车”和“辎车”也是汉代用于战争的车辆，“南车”上具 “司南”，有辨别方向、指挥作战之功能，战争中不可缺少。“辎 车”为载重之车。汉初张良曾对高帝说：“上虽疾，强载辎车，卧 而护之。”颜师古注曰：“辎车，衣车也。”⑥可见，辎车即用于运 输衣粮物资之车。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汉代的军车制造以官营为主，中央及地方的工官担负着造车 的任务。对于车辆的使用和保管，也有相应的规章制度。秦简中 有军车使用、维修、保管内容的律文，规定损伤车辆不及时维修 者，用车人及吏长皆有罪®。汉承秦制，军车管理也应十分严格。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46" w:line="495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战船是西汉水军的主要装备。随着西汉造船业的发达，战船 及水军的数量逐渐增加。战船的种类有搂船、戈船、下瀨等多种。 楼船在汉代大量生产，其船规模宏伟，结构一般为三层，大者达 十余层，高十余丈。船上有搂数重，又有女墙、战格、弩窗矛穴， 上树幡帜，置拋车垒石铁斗，壮如城垒。楼船由汉代水军“楼船 士”驾驶，在“楼船将军”指挥下作战，可攻可退，每只船便是 一个相对独立的作战单位。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13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①②《续汉书•舆服志》及徐广注。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13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③④《续汉书•舆服志》。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48"/>
        </w:numPr>
        <w:shd w:val="clear" w:color="auto" w:fill="auto"/>
        <w:tabs>
          <w:tab w:val="left" w:pos="1170"/>
        </w:tabs>
        <w:spacing w:before="0" w:line="413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《后汉书》卷一《光武帝纪》上注。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48"/>
        </w:numPr>
        <w:shd w:val="clear" w:color="auto" w:fill="auto"/>
        <w:tabs>
          <w:tab w:val="left" w:pos="1170"/>
        </w:tabs>
        <w:spacing w:before="0" w:line="413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《汉书》卷四十《张陈王周传》及注。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48"/>
        </w:numPr>
        <w:shd w:val="clear" w:color="auto" w:fill="auto"/>
        <w:tabs>
          <w:tab w:val="left" w:pos="1170"/>
        </w:tabs>
        <w:spacing w:before="0" w:line="413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《睡虎地秦墓竹简》第90页、第137页等简文。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戈船也是主要战船之</w:t>
      </w:r>
      <w:r w:rsidRPr="001F6017">
        <w:rPr>
          <w:rStyle w:val="MSGENFONTSTYLENAMETEMPLATEROLENUMBERMSGENFONTSTYLENAMEBYROLETEXT2MSGENFONTSTYLEMODIFERSIZE6"/>
          <w:rFonts w:asciiTheme="majorEastAsia" w:eastAsiaTheme="majorEastAsia" w:hAnsiTheme="majorEastAsia"/>
          <w:spacing w:val="0"/>
          <w:sz w:val="28"/>
          <w:szCs w:val="28"/>
        </w:rPr>
        <w:t>一，“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船上建戈矛，四角悉垂幡旄葆麾， 盖照烛涯涘”①。汉代专设“戈船将军”指挥戈船作战。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下濑也是一种战船，较为轻便，可在水流溏急与有碛石的河 流航行。汉代也专设有“下濑将军”，以指挥作战。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此外，汉代水军装备中，还有用于突袭敌船用的“冒突”、 “先登”、“朦冲”和“赤马舟”等，其特点是船小，行进速度快， 如快马驰于陆地。或以牛皮蒙船覆背，两厢开孔穴，由弩窗外射 敌，易守能攻。另有一种专用于侦察敌情之船，名曰“斥候”，也 装备于西汉水军。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 xml:space="preserve">西汉造船的专门机构，在京兆尹有“船司空”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©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，水衡都尉之 下设船官“辑濯令丞”®;南方庐江郡有“楼船官”④，负责军民船 只的制造。船上的构造有帆、舵、橹等，操纵灵活，其水平在当 时世界上首屈一指。尤其东南吴地造出的大船，“一船之载，当中 国数十辆车” ©。西汉高超的造船技术，为水军的发展提供了先进 的军事装备，提高了水军的作战能力。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战船仅服于水军使用。相比之下，在广大的汉军中，大型的 军事装备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——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战马，具有更广泛的应用性。用战马武装起来的西 汉骑兵，不仅广布于汉军之中，而且也是最强的战斗力量。骑兵 离不开战马，战车兵也须借战马之威。因此，西汉军制中十分重 视对马匹的收养、征集和使用、管理。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716" w:line="495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西汉之初，社会经济残破，马匹奇缺，匹至百金，难以组编 强大的骑兵。从汉文帝时起，开始大力鼓励养马，完善马政，加 强管理，充实骑兵队伍。西汉的军马管理十分严格，所有军马都 必须一一登记造册，马身烙印标记，盗马者要被处死刑。军马的 饲料配给，皆有一定的标准。军马伤亡，须及时上报。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49"/>
        </w:numPr>
        <w:shd w:val="clear" w:color="auto" w:fill="auto"/>
        <w:spacing w:before="0" w:after="18" w:line="30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《三辅黄图•池沼》引《三辅旧事》。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2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②④《汉书》卷二十八上《地理志》上。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50"/>
        </w:numPr>
        <w:shd w:val="clear" w:color="auto" w:fill="auto"/>
        <w:spacing w:before="0" w:line="42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《汉书》卷十九上《百官公卿表》上。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2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134"/>
          <w:footerReference w:type="default" r:id="rId135"/>
          <w:footerReference w:type="first" r:id="rId136"/>
          <w:pgSz w:w="11900" w:h="16840"/>
          <w:pgMar w:top="1081" w:right="1435" w:bottom="1069" w:left="1405" w:header="0" w:footer="3" w:gutter="0"/>
          <w:cols w:space="720"/>
          <w:noEndnote/>
          <w:titlePg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>⑤《史记》卷一百一十八《淮南衡山列传》。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由于西汉初年建立了一整套军队武器装备的管理制度，不仅 对一般士兵的武器装备有明文规定，对特殊的军事装备又有特殊 的管理办法，甚至对于军中的传令征鼓、烽燧的积薪都配备得当， 用之有则，因此使汉军的素质逐步提高，总体战斗力日益加强。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与军队建设相适应，西汉还建立了一套后勤保障体系。包括 军费的筹集、使用，士兵衣食和军用粮草、物资的供给、转输等。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汉初，一度令“兵罢归家”，减少了兵员，降低了军费的开支。 但政府仍必须每年支付日常养兵、武装设备、边防工程和战时费 用及军功赏赐、安葬抚恤等费用。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汉初军费的主要来源是国家征收的丁口赋税。汉初规定：“令 民男女，年十五以上至五十六，出赋钱，人百二十为一算”①。算 赋主要用于军费开支。江陵凤凰山十号汉墓出土的汉简记载，地 方上征收的算赋，主要用于“转费”和“缮兵”②，与《汉书•食 货志》所载用途一致。此外，7至14岁未成年人要交纳口钱，每 人每年20钱。成年人每人每年要交纳</w:t>
      </w:r>
      <w:r w:rsidRPr="001F6017">
        <w:rPr>
          <w:rStyle w:val="MSGENFONTSTYLENAMETEMPLATEROLENUMBERMSGENFONTSTYLENAMEBYROLETEXT2MSGENFONTSTYLEMODIFERNAMEMingLiU"/>
          <w:rFonts w:asciiTheme="majorEastAsia" w:eastAsiaTheme="majorEastAsia" w:hAnsiTheme="majorEastAsia"/>
          <w:sz w:val="28"/>
          <w:szCs w:val="28"/>
          <w:vertAlign w:val="superscript"/>
          <w:lang w:eastAsia="zh-CN"/>
        </w:rPr>
        <w:t>K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戍边三日”的代役钱，名 之为“更赋”，每人每年300钱，这部分财政收入也常被用于军事 费用。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有了足够的军费，才可能维持汉军的生命力和战斗力，保证 其平时与战时的后勤供应。从汉初军队的后勤供应来看，士兵衣 食主要由国家供给，自家可以补给“私衣”，弥补不足。不仅正常 服役的士兵衣食“仰给县官”，戍边的“刑徒兵”衣食也由国家供 应③。士兵的衣服有袍、禅衣、袭、绔等。袍为夹服。禅衣为单衣。 袭也称褶，是一种短袍，便于骑射。绔即后来之裤子。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762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士兵衣服的供给办法是分夏、冬两季发给。夏衣在四至六月 发放，冬衣在九至十一月禀受。发授的数量因军士身份不同而有 多少之别。一般士兵只有一套，戍卒及田卒各只有一袭一绔一袜</w:t>
      </w:r>
    </w:p>
    <w:p w:rsidR="00AB308A" w:rsidRPr="001F6017" w:rsidRDefault="00E032D1">
      <w:pPr>
        <w:pStyle w:val="MSGENFONTSTYLENAMETEMPLATEROLENUMBERMSGENFONTSTYLENAMEBYROLETEXT100"/>
        <w:shd w:val="clear" w:color="auto" w:fill="auto"/>
        <w:spacing w:before="0" w:after="140"/>
        <w:jc w:val="left"/>
        <w:rPr>
          <w:rFonts w:asciiTheme="majorEastAsia" w:eastAsiaTheme="majorEastAsia" w:hAnsiTheme="majorEastAsia"/>
          <w:spacing w:val="0"/>
          <w:sz w:val="28"/>
          <w:szCs w:val="28"/>
        </w:rPr>
      </w:pPr>
      <w:r>
        <w:rPr>
          <w:rFonts w:asciiTheme="majorEastAsia" w:eastAsiaTheme="majorEastAsia" w:hAnsiTheme="majorEastAsia"/>
          <w:spacing w:val="0"/>
          <w:sz w:val="28"/>
          <w:szCs w:val="28"/>
        </w:rPr>
        <w:pict>
          <v:shape id="_x0000_s1126" type="#_x0000_t202" style="position:absolute;margin-left:34.35pt;margin-top:1pt;width:13.45pt;height:55.1pt;z-index:-125829375;mso-wrap-distance-left:5pt;mso-wrap-distance-right:11.65pt;mso-position-horizontal-relative:margin" filled="f" stroked="f">
            <v:textbox style="layout-flow:vertical-ideographic;mso-next-textbox:#_x0000_s1126" inset="0,0,0,0">
              <w:txbxContent>
                <w:p w:rsidR="00AB308A" w:rsidRDefault="00FE4A42">
                  <w:pPr>
                    <w:pStyle w:val="MSGENFONTSTYLENAMETEMPLATEROLENUMBERMSGENFONTSTYLENAMEBYROLETEXT22"/>
                    <w:shd w:val="clear" w:color="auto" w:fill="auto"/>
                    <w:spacing w:line="240" w:lineRule="auto"/>
                  </w:pPr>
                  <w:r>
                    <w:t>①②③</w:t>
                  </w:r>
                </w:p>
              </w:txbxContent>
            </v:textbox>
            <w10:wrap type="square" side="right" anchorx="margin"/>
          </v:shape>
        </w:pict>
      </w:r>
      <w:r w:rsidR="00FE4A42" w:rsidRPr="001F6017">
        <w:rPr>
          <w:rStyle w:val="MSGENFONTSTYLENAMETEMPLATEROLENUMBERMSGENFONTSTYLENAMEBYROLETEXT10MSGENFONTSTYLEMODIFERSPACING0"/>
          <w:rFonts w:asciiTheme="majorEastAsia" w:eastAsiaTheme="majorEastAsia" w:hAnsiTheme="majorEastAsia"/>
          <w:sz w:val="28"/>
          <w:szCs w:val="28"/>
        </w:rPr>
        <w:t>《汉旧仪》、《汉仪注》。</w:t>
      </w:r>
    </w:p>
    <w:p w:rsidR="00AB308A" w:rsidRPr="001F6017" w:rsidRDefault="00FE4A42">
      <w:pPr>
        <w:pStyle w:val="MSGENFONTSTYLENAMETEMPLATEROLENUMBERMSGENFONTSTYLENAMEBYROLETEXT100"/>
        <w:shd w:val="clear" w:color="auto" w:fill="auto"/>
        <w:spacing w:before="0" w:after="143"/>
        <w:jc w:val="left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10MSGENFONTSTYLEMODIFERSPACING1"/>
          <w:rFonts w:asciiTheme="majorEastAsia" w:eastAsiaTheme="majorEastAsia" w:hAnsiTheme="majorEastAsia"/>
          <w:spacing w:val="0"/>
          <w:sz w:val="28"/>
          <w:szCs w:val="28"/>
        </w:rPr>
        <w:t>考古报告见《文物》1974年第7期。</w:t>
      </w:r>
    </w:p>
    <w:p w:rsidR="00AB308A" w:rsidRPr="001F6017" w:rsidRDefault="00FE4A42">
      <w:pPr>
        <w:pStyle w:val="MSGENFONTSTYLENAMETEMPLATEROLENUMBERMSGENFONTSTYLENAMEBYROLETEXT210"/>
        <w:shd w:val="clear" w:color="auto" w:fill="auto"/>
        <w:spacing w:before="0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参见《居延汉简甲乙编》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 xml:space="preserve">498. </w:t>
      </w:r>
      <w:r w:rsidRPr="001F6017">
        <w:rPr>
          <w:rStyle w:val="MSGENFONTSTYLENAMETEMPLATEROLENUMBERMSGENFONTSTYLENAMEBYROLETEXT21MSGENFONTSTYLEMODIFERNAMEArial"/>
          <w:rFonts w:asciiTheme="majorEastAsia" w:eastAsiaTheme="majorEastAsia" w:hAnsiTheme="majorEastAsia"/>
          <w:sz w:val="28"/>
          <w:szCs w:val="28"/>
          <w:lang w:eastAsia="zh-CN"/>
        </w:rPr>
        <w:t>UA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 xml:space="preserve">, </w:t>
      </w:r>
      <w:r w:rsidRPr="001F6017">
        <w:rPr>
          <w:rStyle w:val="MSGENFONTSTYLENAMETEMPLATEROLENUMBERMSGENFONTSTYLENAMEBYROLETEXT21MSGENFONTSTYLEMODIFERNAMEArial"/>
          <w:rFonts w:asciiTheme="majorEastAsia" w:eastAsiaTheme="majorEastAsia" w:hAnsiTheme="majorEastAsia"/>
          <w:sz w:val="28"/>
          <w:szCs w:val="28"/>
          <w:lang w:eastAsia="zh-CN"/>
        </w:rPr>
        <w:t>B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 xml:space="preserve">; 509. 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26。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br w:type="page"/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而已。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汉初士兵的口粮大体上以黍、粟、麦、菽、稻为主，月口粮 大约为二石①左右。士兵领受口粮的标准因地区或时间不同而不 一致，因军士所承担的任务不同，口粮数量也不一样</w:t>
      </w:r>
      <w:r w:rsidRPr="001F6017">
        <w:rPr>
          <w:rStyle w:val="MSGENFONTSTYLENAMETEMPLATEROLENUMBERMSGENFONTSTYLENAMEBYROLETEXT2MSGENFONTSTYLEMODIFERSIZE60"/>
          <w:rFonts w:asciiTheme="majorEastAsia" w:eastAsiaTheme="majorEastAsia" w:hAnsiTheme="majorEastAsia"/>
          <w:spacing w:val="0"/>
          <w:w w:val="100"/>
          <w:sz w:val="28"/>
          <w:szCs w:val="28"/>
        </w:rPr>
        <w:t>。一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般情况 下，“田卒剧作”，口粮较高，平时训练或一般士卒，则按正常标 准。士兵口粮一月一给，上月领下月粮，发放办法是由士兵自取 或发到戍所，统一食用。粮食之外，通常每个士兵每月发给食盐 三升②，又有肉、菜等副食品配给。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军士需要衣食，军马需要粮草，汉代军马之需同样由国家禀 支。汉初征收的藁税，主要是用于军马及牛的饲料。具体支出由 大司农负责，按月支付。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军队的后勤供应，平时较易保障，战时则难于转输。楚汉战 争时，“萧何转漕关中，给食不乏”③，及时供应前线粮草，为汉军 取胜提供了条件。西汉建国后，进一步完善了后勤供应体制，由 大司农负责军需物资储备、调运的协调指挥。一般军队都设有大 型辎重部队，</w:t>
      </w:r>
      <w:r w:rsidRPr="001F6017">
        <w:rPr>
          <w:rStyle w:val="MSGENFONTSTYLENAMETEMPLATEROLENUMBERMSGENFONTSTYLENAMEBYROLETEXT2MSGENFONTSTYLEMODIFERNAMEMingLiU"/>
          <w:rFonts w:asciiTheme="majorEastAsia" w:eastAsiaTheme="majorEastAsia" w:hAnsiTheme="majorEastAsia"/>
          <w:sz w:val="28"/>
          <w:szCs w:val="28"/>
          <w:lang w:eastAsia="zh-CN"/>
        </w:rPr>
        <w:t>W</w:t>
      </w:r>
      <w:r w:rsidRPr="001F6017">
        <w:rPr>
          <w:rStyle w:val="MSGENFONTSTYLENAMETEMPLATEROLENUMBERMSGENFONTSTYLENAMEBYROLETEXT2MSGENFONTSTYLEMODIFERSPACING2"/>
          <w:rFonts w:asciiTheme="majorEastAsia" w:eastAsiaTheme="majorEastAsia" w:hAnsiTheme="majorEastAsia"/>
          <w:spacing w:val="0"/>
          <w:sz w:val="28"/>
          <w:szCs w:val="28"/>
        </w:rPr>
        <w:t xml:space="preserve">备鸪时之項。各郡也都误置仓库，储备粮食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和武器，以供就近调用。大规模战争发生前夕，大司农便预调物 资，储存在大军集结地的附近，以备动用。大军出征后，沿途郡 县如无力供应充足的粮饷物资，则由大司农调拨物资，组织人力， 陆续运至前沿。边郡部队所需的粮饷物资，也由大司农主管，从 内地调拨供应。但内地郡国的部队，其军需补给则由该郡国的长 官自行解决。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494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远距离的军饷物资调拨，需要动用大量的运输力量。为此，西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51"/>
        </w:numPr>
        <w:shd w:val="clear" w:color="auto" w:fill="auto"/>
        <w:tabs>
          <w:tab w:val="left" w:pos="1083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汉代有大、小石之分，此处指大石，汉简中所载汉卒口粮为</w:t>
      </w:r>
      <w:r w:rsidRPr="001F6017">
        <w:rPr>
          <w:rStyle w:val="MSGENFONTSTYLENAMETEMPLATEROLENUMBERMSGENFONTSTYLENAMEBYROLETEXT5MSGENFONTSTYLEMODIFERSIZE130"/>
          <w:rFonts w:asciiTheme="majorEastAsia" w:eastAsiaTheme="majorEastAsia" w:hAnsiTheme="majorEastAsia"/>
          <w:sz w:val="28"/>
          <w:szCs w:val="28"/>
        </w:rPr>
        <w:t xml:space="preserve">月三石 </w:t>
      </w:r>
      <w:r w:rsidRPr="001F6017">
        <w:rPr>
          <w:rFonts w:asciiTheme="majorEastAsia" w:eastAsiaTheme="majorEastAsia" w:hAnsiTheme="majorEastAsia"/>
          <w:sz w:val="28"/>
          <w:szCs w:val="28"/>
        </w:rPr>
        <w:t>以上者，均为小石。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51"/>
        </w:numPr>
        <w:shd w:val="clear" w:color="auto" w:fill="auto"/>
        <w:tabs>
          <w:tab w:val="left" w:pos="1083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《居延汉简甲乙编》266.12、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 xml:space="preserve">254. </w:t>
      </w:r>
      <w:r w:rsidRPr="001F6017">
        <w:rPr>
          <w:rFonts w:asciiTheme="majorEastAsia" w:eastAsiaTheme="majorEastAsia" w:hAnsiTheme="majorEastAsia"/>
          <w:sz w:val="28"/>
          <w:szCs w:val="28"/>
        </w:rPr>
        <w:t>24、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 xml:space="preserve">203. </w:t>
      </w:r>
      <w:r w:rsidRPr="001F6017">
        <w:rPr>
          <w:rFonts w:asciiTheme="majorEastAsia" w:eastAsiaTheme="majorEastAsia" w:hAnsiTheme="majorEastAsia"/>
          <w:sz w:val="28"/>
          <w:szCs w:val="28"/>
        </w:rPr>
        <w:t>14简载：“鄣卒□□，盐 三升，十一月庚申自取”。“鄣卒张竟，盐三升，十二月食三石三斗三升少，十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20" w:lineRule="exact"/>
        <w:ind w:firstLine="320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-月庚申自取。” “鄣卒李就，盐三升，十二月食三石三斗三升少，十一月庚 申自取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51"/>
        </w:numPr>
        <w:shd w:val="clear" w:color="auto" w:fill="auto"/>
        <w:tabs>
          <w:tab w:val="left" w:pos="407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《汉书》卷三十九《萧何曹参传》。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汉政府经常大规模征调“更卒”输运军资。汉制规定，成年人每 年须于所在郡县从事一个月的徭役，其主要任务之一便是漕运委 输。除了组织服役者供应军队军资之外，西汉也组织士兵或雇佣 民力进行水陆运输，以解决运力不足的问题。被雇佣的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民力被称 为“僦”，由国家支付其“僦钱”①，标准大体是“车载二十五斛， 与僦钱一里一钱”②。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34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为了保证军需供应，西汉逐步在全国设立了配套的仓储系统， 从京师到边疆，建立了众多大大小小的粮仓。“兵马未到，粮草先 行”，汉初统治者深知军队后勤供应的重要，始终不忘发展生产， 积谷供军，这是汉军由弱变强的物质基础。</w:t>
      </w:r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526"/>
        <w:ind w:left="2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34" w:name="bookmark34"/>
      <w:r w:rsidRPr="001F6017">
        <w:rPr>
          <w:rStyle w:val="MSGENFONTSTYLENAMETEMPLATEROLELEVELMSGENFONTSTYLENAMEBYROLEHEADING3MSGENFONTSTYLEMODIFERSPACING7"/>
          <w:rFonts w:asciiTheme="majorEastAsia" w:eastAsiaTheme="majorEastAsia" w:hAnsiTheme="majorEastAsia"/>
          <w:spacing w:val="0"/>
          <w:sz w:val="28"/>
          <w:szCs w:val="28"/>
        </w:rPr>
        <w:t>四、军事法规</w:t>
      </w:r>
      <w:bookmarkEnd w:id="34"/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34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汉初的军法由皇帝制定，汉高祖曾明令“韩信申军法”。“军 法在《九章律》之外，韩信所定者，《汉书》注多引，《军法》乃 其书也。”③西汉《军法》已佚，现从史籍中仍可窥见其信赏厉罚 的内容。在有关奖赏方面的军事法规中，汉初承袭秦制，刘邦打 败项羽后，按军功赐爵，便是明显的例证。“军吏卒会赦，其亡罪 而亡爵及不满大夫者，皆赐爵为大夫。故大夫以上，赐爵各一级， 其七大夫以上，皆令食邑，非七大夫以下，皆复其身及户，勿事。”④ 这是对全体有功官兵大规模的奖赏，其中的大夫、七大夫就是因 军功而定的。西汉建国之初，战争减少，军功奖赏赐爵不太突出， 主要实行赐民爵的制度。在西汉，凡战功显著，获高爵者，皆得 封侯，赐给食邑。不少功臣因此而获封赏，食邑多者至万余户。从 西汉中期的史料看，因战功封侯的条件是领兵将领不能损失十分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52"/>
        </w:numPr>
        <w:shd w:val="clear" w:color="auto" w:fill="auto"/>
        <w:tabs>
          <w:tab w:val="left" w:pos="1180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《史记》卷三十《平准书》《索隐》引服虔曰：“雇载云僦”。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52"/>
        </w:numPr>
        <w:shd w:val="clear" w:color="auto" w:fill="auto"/>
        <w:tabs>
          <w:tab w:val="left" w:pos="1180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《九章算术•均输》。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52"/>
        </w:numPr>
        <w:shd w:val="clear" w:color="auto" w:fill="auto"/>
        <w:tabs>
          <w:tab w:val="left" w:pos="1180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沈家本：《汉律摭遗</w:t>
      </w:r>
      <w:r w:rsidRPr="001F6017">
        <w:rPr>
          <w:rStyle w:val="MSGENFONTSTYLENAMETEMPLATEROLENUMBERMSGENFONTSTYLENAMEBYROLETEXT5MSGENFONTSTYLEMODIFERSIZE130"/>
          <w:rFonts w:asciiTheme="majorEastAsia" w:eastAsiaTheme="majorEastAsia" w:hAnsiTheme="majorEastAsia"/>
          <w:sz w:val="28"/>
          <w:szCs w:val="28"/>
        </w:rPr>
        <w:t>&gt;〉。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52"/>
        </w:numPr>
        <w:shd w:val="clear" w:color="auto" w:fill="auto"/>
        <w:tabs>
          <w:tab w:val="left" w:pos="1180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137"/>
          <w:footerReference w:type="default" r:id="rId138"/>
          <w:footerReference w:type="first" r:id="rId139"/>
          <w:pgSz w:w="11900" w:h="16840"/>
          <w:pgMar w:top="1081" w:right="1435" w:bottom="1069" w:left="1405" w:header="0" w:footer="3" w:gutter="0"/>
          <w:cols w:space="720"/>
          <w:noEndnote/>
          <w:titlePg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《汉书》卷一下《高帝纪》下。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503" w:lineRule="exact"/>
        <w:jc w:val="left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之三以上的兵力，否则，杀敌再多，也不得封赏。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503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对军功除赐爵封侯食邑之外，西汉军法还规定对立功者赏赐 金钱和实物。立大功者可受赏黄金千斤，少者也达百斤。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503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西汉军法的另一类主要内容，是对违犯军令者的惩处。汉初规 定，当皇帝下令兴兵征伐时，“敢有议诏及不如诏者，皆要（腰） 斩”①。汉简中也有对军人违抗命令、不该行而行的将领处斩的记 录®。西汉军法还规定，军队不得“干行”，“干行”则斩。所谓“干 行”，即破坏了编队的严整。此外，行军逗留、逃亡畏懦都将处以死 刑。“《军法》，行逗留，畏懦者，腰斩”③。可见西汉军法之严。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503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西汉的军法还规定，军人失期、不至期即不按时到达目的地 者，也一律杀之。此外，军人逃亡、奔北、沮败及领兵而失兵过多及 谎报军情者，军法的处罚也极严厉，一般都要处以死刑。此外，军法 还规定，军人出征，不得迷失道路，否则也将处斩刑。军人擅离职 守、擅自退却，以及后行者皆将被杀。在作战中，即使失利，也不得 擅自退却;更不可擅自停止战斗，否则均将依法严惩。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26" w:line="503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除这些与作战直接相关的军事法规之外，西汉还有关于对违 反兵役制度、擅自发兵，虛报军功、军人争功、损害后勤保障设施、 违犯军营制度等行为的惩罚规定。西汉依法征兵，到了服役年龄， 即可征为军士</w:t>
      </w:r>
      <w:r w:rsidRPr="001F6017">
        <w:rPr>
          <w:rStyle w:val="MSGENFONTSTYLENAMETEMPLATEROLENUMBERMSGENFONTSTYLENAMEBYROLETEXT2MSGENFONTSTYLEMODIFERSIZE15"/>
          <w:rFonts w:asciiTheme="majorEastAsia" w:eastAsiaTheme="majorEastAsia" w:hAnsiTheme="majorEastAsia"/>
          <w:sz w:val="28"/>
          <w:szCs w:val="28"/>
        </w:rPr>
        <w:t>，“孤、独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、盲、侏儒，不属律人，吏毋得擅征召”④，如 违制，则将受军法惩罚。西汉军队调发，须持皇帝虎符，“未赐虎符 而擅发兵，此弄兵也，厥罪乏兴”⑤，要依法治罪。虚报军功以邀赏 及军人争功者，罪皆弃市。偷盗武库兵器者，弃市。武器装备保管 不善有损害者，根据损坏程度的轻重分别处以一算或三算的处罚。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53"/>
        </w:numPr>
        <w:shd w:val="clear" w:color="auto" w:fill="auto"/>
        <w:tabs>
          <w:tab w:val="left" w:pos="1165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《汉书》卷三十五《荆燕吴传》。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53"/>
        </w:numPr>
        <w:shd w:val="clear" w:color="auto" w:fill="auto"/>
        <w:tabs>
          <w:tab w:val="left" w:pos="1165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《大通上孙家寨汉简释文》037、〇</w:t>
      </w:r>
      <w:r w:rsidRPr="001F6017">
        <w:rPr>
          <w:rFonts w:asciiTheme="majorEastAsia" w:eastAsiaTheme="majorEastAsia" w:hAnsiTheme="majorEastAsia"/>
          <w:sz w:val="28"/>
          <w:szCs w:val="28"/>
          <w:vertAlign w:val="superscript"/>
        </w:rPr>
        <w:t>9</w:t>
      </w:r>
      <w:r w:rsidRPr="001F6017">
        <w:rPr>
          <w:rFonts w:asciiTheme="majorEastAsia" w:eastAsiaTheme="majorEastAsia" w:hAnsiTheme="majorEastAsia"/>
          <w:sz w:val="28"/>
          <w:szCs w:val="28"/>
        </w:rPr>
        <w:t>8、123，《文物》1981年第2期。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53"/>
        </w:numPr>
        <w:shd w:val="clear" w:color="auto" w:fill="auto"/>
        <w:tabs>
          <w:tab w:val="left" w:pos="1165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《汉书》卷六《武帝纪》注引如淳曰。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53"/>
        </w:numPr>
        <w:shd w:val="clear" w:color="auto" w:fill="auto"/>
        <w:tabs>
          <w:tab w:val="left" w:pos="1165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《武威新出土王杖诏令册》，转引自《汉简研究文集》第</w:t>
      </w:r>
      <w:r w:rsidRPr="001F6017">
        <w:rPr>
          <w:rStyle w:val="MSGENFONTSTYLENAMETEMPLATEROLENUMBERMSGENFONTSTYLENAMEBYROLETEXT5MSGENFONTSTYLEMODIFERSIZE130"/>
          <w:rFonts w:asciiTheme="majorEastAsia" w:eastAsiaTheme="majorEastAsia" w:hAnsiTheme="majorEastAsia"/>
          <w:sz w:val="28"/>
          <w:szCs w:val="28"/>
        </w:rPr>
        <w:t>53</w:t>
      </w:r>
      <w:r w:rsidRPr="001F6017">
        <w:rPr>
          <w:rFonts w:asciiTheme="majorEastAsia" w:eastAsiaTheme="majorEastAsia" w:hAnsiTheme="majorEastAsia"/>
          <w:sz w:val="28"/>
          <w:szCs w:val="28"/>
        </w:rPr>
        <w:t>页。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53"/>
        </w:numPr>
        <w:shd w:val="clear" w:color="auto" w:fill="auto"/>
        <w:tabs>
          <w:tab w:val="left" w:pos="1165"/>
        </w:tabs>
        <w:spacing w:before="0" w:after="140" w:line="30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《汉书》卷九十九下《王莽传》下颜师古注:“擅发之罪，与乏军</w:t>
      </w: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兴同科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300" w:lineRule="exact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也。”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盗用军粮及军资，以违犯军人职责论罪，依法处治。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西汉军法对行军、宿营，都有严格的规定</w:t>
      </w:r>
      <w:r w:rsidRPr="001F6017">
        <w:rPr>
          <w:rStyle w:val="MSGENFONTSTYLENAMETEMPLATEROLENUMBERMSGENFONTSTYLENAMEBYROLETEXT2MSGENFONTSTYLEMODIFERNAMEMingLiU"/>
          <w:rFonts w:asciiTheme="majorEastAsia" w:eastAsiaTheme="majorEastAsia" w:hAnsiTheme="majorEastAsia"/>
          <w:sz w:val="28"/>
          <w:szCs w:val="28"/>
          <w:vertAlign w:val="subscript"/>
          <w:lang w:eastAsia="zh-CN"/>
        </w:rPr>
        <w:t>a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如“军中闻将军 令，不闻天子之诏”①，“将任兵在外，便宜有守”②，“介胄之土不 拜，请以军礼见”③，“父子俱从军，有死事，得与丧归”④等等， 对违者均有相应的刑罚惩治，轻者斥免，重者斩杀。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西汉军法还规定，边境举烽火违制，要送县狱治罪。军营之 中，不得驰驱。军士宿营，他人不得擅入。即使是天子劳军，也 需在营中按辔徐行。军中不得喧哗，军士不得取民家之物，违者 一律治罪。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60" w:line="495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西汉军法的执法者是军中的军正©。西汉中央南北军和将军 幕府中皆设军正。军正以熟悉军法的军官为之，具有司法审议之 权，权力极大。军正身在幕府，却不属将军所辖，将军违犯军法， 军正亦可上报皇帝裁决，二千石以下官吏违犯军法，军正可直接 处罪罚刑。军正的设置，保证军法的执行，维护了军队的法律秩 序，有利于提高军队的战斗力。</w:t>
      </w:r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534"/>
        <w:ind w:left="2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35" w:name="bookmark35"/>
      <w:r w:rsidRPr="001F6017">
        <w:rPr>
          <w:rStyle w:val="MSGENFONTSTYLENAMETEMPLATEROLELEVELMSGENFONTSTYLENAMEBYROLEHEADING3MSGENFONTSTYLEMODIFERSPACING7"/>
          <w:rFonts w:asciiTheme="majorEastAsia" w:eastAsiaTheme="majorEastAsia" w:hAnsiTheme="majorEastAsia"/>
          <w:spacing w:val="0"/>
          <w:sz w:val="28"/>
          <w:szCs w:val="28"/>
        </w:rPr>
        <w:t>五、兵役制度</w:t>
      </w:r>
      <w:bookmarkEnd w:id="35"/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72" w:line="503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西汉初年，主要的兵役制度是征兵，从中央到地方的各种兵 源，均靠征集来补充。楚汉战争中，汉王刘邦曾“征九江矣”©。西 汉建国后，“陈豨反代地，高帝自往击之，至邯郸，征兵梁”⑦，汉 高祖说：“吾以羽檄征天下兵”®。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13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①③《史记》卷五十七《绛侯周勃世家》。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13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②《汉书》卷六十九《赵充国辛庆忌传》。</w:t>
      </w:r>
    </w:p>
    <w:p w:rsidR="00AB308A" w:rsidRPr="001F6017" w:rsidRDefault="00FE4A42">
      <w:pPr>
        <w:pStyle w:val="MSGENFONTSTYLENAMETEMPLATEROLENUMBERMSGENFONTSTYLENAMEBYROLETEXT20"/>
        <w:numPr>
          <w:ilvl w:val="0"/>
          <w:numId w:val="51"/>
        </w:numPr>
        <w:shd w:val="clear" w:color="auto" w:fill="auto"/>
        <w:tabs>
          <w:tab w:val="left" w:pos="1151"/>
        </w:tabs>
        <w:spacing w:before="0" w:after="0" w:line="413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《史记》卷一百七《魏其武安侯列传》引军法。</w:t>
      </w:r>
    </w:p>
    <w:p w:rsidR="00AB308A" w:rsidRPr="001F6017" w:rsidRDefault="00FE4A42">
      <w:pPr>
        <w:pStyle w:val="MSGENFONTSTYLENAMETEMPLATEROLENUMBERMSGENFONTSTYLENAMEBYROLETEXT20"/>
        <w:numPr>
          <w:ilvl w:val="0"/>
          <w:numId w:val="51"/>
        </w:numPr>
        <w:shd w:val="clear" w:color="auto" w:fill="auto"/>
        <w:tabs>
          <w:tab w:val="left" w:pos="1151"/>
        </w:tabs>
        <w:spacing w:before="0" w:after="0" w:line="413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《补汉兵志》：“军正，正、丞，掌军法，</w:t>
      </w:r>
    </w:p>
    <w:p w:rsidR="00AB308A" w:rsidRPr="001F6017" w:rsidRDefault="00FE4A42">
      <w:pPr>
        <w:pStyle w:val="MSGENFONTSTYLENAMETEMPLATEROLENUMBERMSGENFONTSTYLENAMEBYROLETEXT20"/>
        <w:numPr>
          <w:ilvl w:val="0"/>
          <w:numId w:val="51"/>
        </w:numPr>
        <w:shd w:val="clear" w:color="auto" w:fill="auto"/>
        <w:tabs>
          <w:tab w:val="left" w:pos="1151"/>
        </w:tabs>
        <w:spacing w:before="0" w:after="0" w:line="413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《史记》卷九十一《黥布列传》。</w:t>
      </w:r>
    </w:p>
    <w:p w:rsidR="00AB308A" w:rsidRPr="001F6017" w:rsidRDefault="00FE4A42">
      <w:pPr>
        <w:pStyle w:val="MSGENFONTSTYLENAMETEMPLATEROLENUMBERMSGENFONTSTYLENAMEBYROLETEXT20"/>
        <w:numPr>
          <w:ilvl w:val="0"/>
          <w:numId w:val="51"/>
        </w:numPr>
        <w:shd w:val="clear" w:color="auto" w:fill="auto"/>
        <w:tabs>
          <w:tab w:val="left" w:pos="1151"/>
        </w:tabs>
        <w:spacing w:before="0" w:after="100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《汉书》卷三十四《韩彭英卢吴传》。</w:t>
      </w:r>
    </w:p>
    <w:p w:rsidR="00AB308A" w:rsidRPr="001F6017" w:rsidRDefault="00FE4A42">
      <w:pPr>
        <w:pStyle w:val="MSGENFONTSTYLENAMETEMPLATEROLENUMBERMSGENFONTSTYLENAMEBYROLETEXT20"/>
        <w:numPr>
          <w:ilvl w:val="0"/>
          <w:numId w:val="51"/>
        </w:numPr>
        <w:shd w:val="clear" w:color="auto" w:fill="auto"/>
        <w:tabs>
          <w:tab w:val="left" w:pos="1151"/>
        </w:tabs>
        <w:spacing w:before="0" w:after="0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《汉书》卷一下《高帝纪》下。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汉初的征兵制是一种带有强制性的义务兵役制，其原则是凡 国家的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编户齐民，在适龄期内，都必须承担一定期限的军事任务。 征兵的范围相当广泛，“凡民二十三为正，一岁为卫士，一岁为材 官、骑士”①。这里的民，是指所有到了始傅年龄、且不在免役之 内的人民。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以个体小农为基础的户籍、什伍制度，是征兵制得以实现的 前提。汉初征兵的起征年龄为15岁，即“始傅”的年龄。在战争 状态下，也有时征发未傅者。如楚汉战争期间，“汉王屯荥阳，萧 何发关中老弱未傅者悉诣军”②。西汉建国后，征兵年龄正式从15 岁开始。到汉景帝前元二年（前155年），朝廷对“始傅”年龄做 了调整，“二年冬十二月……令天下男子年二十始傅”③。西汉中期 以后，征兵年龄再次调整，昭帝时改为23岁始傅④。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 xml:space="preserve">汉初征兵制的止役年龄一仍秦朝旧制，有爵位者56岁免老， 无爵位者60岁免老，后来一律改为56岁止役。征兵的条件除年龄 外，还有相应的身体标准，汉律规定:“年二十三傅之畴官,各从其 父畴学之，高不满六尺二1以下为罢癃”⑤。“孤、独、盲、侏儒，不属 律人，吏不得擅征召，狱讼毋得毂，布告天下，使明知朕意。”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©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这是 对征召一般士兵的要求，对于骑士、材官等兵种，又必须选择“年四 十以下”，身高“七尺五寸以上”、“材力武猛者”充任。®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554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汉代规定征兵的种类和服役期限为：正卒，在地方上服役一 年。《汉书•食货志》载：“秦用商鞅之法……又加月为更卒，已 复，为正一岁，屯戍一岁，力役三十倍于古。……汉兴循而未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54"/>
        </w:numPr>
        <w:shd w:val="clear" w:color="auto" w:fill="auto"/>
        <w:tabs>
          <w:tab w:val="left" w:pos="1171"/>
        </w:tabs>
        <w:spacing w:before="0" w:line="42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陈傅良：《历代兵制》。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54"/>
        </w:numPr>
        <w:shd w:val="clear" w:color="auto" w:fill="auto"/>
        <w:tabs>
          <w:tab w:val="left" w:pos="1171"/>
        </w:tabs>
        <w:spacing w:before="0" w:line="42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《汉书》卷一上《高帝纪》上。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54"/>
        </w:numPr>
        <w:shd w:val="clear" w:color="auto" w:fill="auto"/>
        <w:tabs>
          <w:tab w:val="left" w:pos="1171"/>
        </w:tabs>
        <w:spacing w:before="0" w:line="42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《汉书》卷五《景帝纪》。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54"/>
        </w:numPr>
        <w:shd w:val="clear" w:color="auto" w:fill="auto"/>
        <w:tabs>
          <w:tab w:val="left" w:pos="1171"/>
        </w:tabs>
        <w:spacing w:before="0" w:line="42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《盐铁论•未通</w:t>
      </w:r>
      <w:r w:rsidRPr="001F6017">
        <w:rPr>
          <w:rStyle w:val="MSGENFONTSTYLENAMETEMPLATEROLENUMBERMSGENFONTSTYLENAMEBYROLETEXT5MSGENFONTSTYLEMODIFERNAMEArial"/>
          <w:rFonts w:asciiTheme="majorEastAsia" w:eastAsiaTheme="majorEastAsia" w:hAnsiTheme="majorEastAsia"/>
          <w:w w:val="100"/>
        </w:rPr>
        <w:t>h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54"/>
        </w:numPr>
        <w:shd w:val="clear" w:color="auto" w:fill="auto"/>
        <w:tabs>
          <w:tab w:val="left" w:pos="1171"/>
        </w:tabs>
        <w:spacing w:before="0" w:line="42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《汉书》卷一上《高帝纪》上注引如淳曰。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54"/>
        </w:numPr>
        <w:shd w:val="clear" w:color="auto" w:fill="auto"/>
        <w:tabs>
          <w:tab w:val="left" w:pos="1171"/>
        </w:tabs>
        <w:spacing w:before="0" w:line="435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《武威新出上王杖诏令册》，《汉简研究文集》第35页。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54"/>
        </w:numPr>
        <w:shd w:val="clear" w:color="auto" w:fill="auto"/>
        <w:tabs>
          <w:tab w:val="left" w:pos="1171"/>
        </w:tabs>
        <w:spacing w:before="0" w:line="435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参见《六韬》卷六《犬韬•武骑士》及《后汉书》卷一下《光武帝纪》下 注引《汉官仪》。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改”。这里的“为正”即正卒。《汉旧仪》云：“民年二十三为正， 一岁</w:t>
      </w: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为卫士，一岁为材官、骑士，习射御、骑驰、战阵”。材官、 骑士皆为正卒，服役期为一年。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戍卒和卫士指屯戍的兵役，在边防者称戍卒，在京师者称卫 士^戍卒和卫士通常是从内地已经当过一年正卒或复员者中征调， 兵役期均为一年。在内郡，二役不可并输，屯卫京师者不再戍边， 戍边者不再屯卫京师，故曰</w:t>
      </w:r>
      <w:r w:rsidRPr="001F6017">
        <w:rPr>
          <w:rFonts w:asciiTheme="majorEastAsia" w:eastAsiaTheme="majorEastAsia" w:hAnsiTheme="majorEastAsia"/>
          <w:sz w:val="28"/>
          <w:szCs w:val="28"/>
          <w:vertAlign w:val="subscript"/>
        </w:rPr>
        <w:t>：</w:t>
      </w:r>
      <w:r w:rsidRPr="001F6017">
        <w:rPr>
          <w:rFonts w:asciiTheme="majorEastAsia" w:eastAsiaTheme="majorEastAsia" w:hAnsiTheme="majorEastAsia"/>
          <w:sz w:val="28"/>
          <w:szCs w:val="28"/>
        </w:rPr>
        <w:t>“屯戍一岁”，或“为卫士一岁”。边 郡则往往正卒、戍卒合一，兵役主要分“骑士”和“戍卒”两种， 因战争需要，边民多在边地服役，与内郡略有不同。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西汉建国之初，承秦之弊，还未对戍卒的戍守期限作出具体 规定。到高后五年（前183年）才明诏“令戍卒岁更”①，使戍卒 一岁而更成为定制。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汉初具体的征兵办法，是由中央下达各郡应征兵员的名额。原 则是大郡名额多于小郡，边郡多于内地。征调的兵种因地制宜，大 抵金城、天水、陇西、安定、北地、河东、上觉、上郡多征骑士; 三河、颍川、沛郡、淮阳、汝南、巴蜀多征材官；江淮以南多征 楼船士②。征兵时，“近地调发，无远征之劳”®。此外，通常以身 体、财力和丁口优者先征。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征兵的主管部门是都尉、县尉及乡里基层组织。为了完成征 兵任务，保证兵源，西汉从中央到地方始终注重整理户籍，加强 对户籍的控制和管理，每年仲秋之月都要定期实行“算民”和 “案比”，登记户口，以为征兵的</w:t>
      </w:r>
      <w:r w:rsidRPr="001F6017">
        <w:rPr>
          <w:rStyle w:val="MSGENFONTSTYLENAMETEMPLATEROLENUMBERMSGENFONTSTYLENAMEBYROLETEXT16MSGENFONTSTYLEMODIFERSIZE16"/>
          <w:rFonts w:asciiTheme="majorEastAsia" w:eastAsiaTheme="majorEastAsia" w:hAnsiTheme="majorEastAsia"/>
          <w:sz w:val="28"/>
          <w:szCs w:val="28"/>
        </w:rPr>
        <w:t>依据。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660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汉初还制定了一系列免征兵役的规定，汉高祖二年（前205 年），以“蜀汉民给军事劳苦，复勿租税二岁”，“复者，除其赋役 也”④，其中也包括免除兵役。汉高祖五年（前202年）诏：“诸侯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55"/>
        </w:numPr>
        <w:shd w:val="clear" w:color="auto" w:fill="auto"/>
        <w:tabs>
          <w:tab w:val="left" w:pos="1145"/>
        </w:tabs>
        <w:spacing w:before="0" w:line="42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《史记》卷二十二《汉兴以来将相名臣年表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55"/>
        </w:numPr>
        <w:shd w:val="clear" w:color="auto" w:fill="auto"/>
        <w:tabs>
          <w:tab w:val="left" w:pos="1145"/>
        </w:tabs>
        <w:spacing w:before="0" w:line="42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钱文子：《补汉兵志》。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55"/>
        </w:numPr>
        <w:shd w:val="clear" w:color="auto" w:fill="auto"/>
        <w:tabs>
          <w:tab w:val="left" w:pos="1145"/>
        </w:tabs>
        <w:spacing w:before="0" w:line="42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《补汉兵志》序。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55"/>
        </w:numPr>
        <w:shd w:val="clear" w:color="auto" w:fill="auto"/>
        <w:tabs>
          <w:tab w:val="left" w:pos="465"/>
        </w:tabs>
        <w:spacing w:before="0" w:line="42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《汉书》卷一上《高帝纪》上及注。 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</w:rPr>
        <w:t>子在关中者，复之十二岁，其归者半之”，十二年（前195年）又 诏：“入蜀汉定三秦者，皆世世复，吾于天下贤士功臣可谓亡负 矣”①。汉文帝时下令：“复诸刘有属籍，家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</w:rPr>
        <w:lastRenderedPageBreak/>
        <w:t>无所与”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  <w:lang w:val="en-US" w:bidi="en-US"/>
        </w:rPr>
        <w:t>©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</w:rPr>
        <w:t>。汉惠帝曾 规定：“吏所以治民也，能尽其治则民赖之，故重其禄，所以为民 也。今吏六百石以上父母妻子与同居，及故吏尝佩将军、都尉印 将兵及佩二千石官印者，家唯给军赋，他无有所与”®。这些官吏 的家属除纳军赋外，一切免除，不在服兵役之限。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其次，享有一定爵位者，可免除兵役。汉承秦制设20等爵， “自一爵以上，至不更四等，皆士也。……四爵曰‘不更，。不更 者，为车右，不复与凡‘更卒’同也。”④七大夫以上特别是五大 夫以上者，可免“戍卒”之役。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再有“二老”、博士弟子及能通一经者，民有车骑马及入奴婢、 入粟者，皆可免除兵役。汉高祖七年（前200年）又令民生子者 免二岁，以</w:t>
      </w:r>
      <w:r w:rsidRPr="001F6017">
        <w:rPr>
          <w:rStyle w:val="MSGENFONTSTYLENAMETEMPLATEROLENUMBERMSGENFONTSTYLENAMEBYROLETEXT16MSGENFONTSTYLEMODIFERSIZE161"/>
          <w:rFonts w:asciiTheme="majorEastAsia" w:eastAsiaTheme="majorEastAsia" w:hAnsiTheme="majorEastAsia"/>
          <w:spacing w:val="0"/>
          <w:sz w:val="28"/>
          <w:szCs w:val="28"/>
        </w:rPr>
        <w:t>豉励人</w:t>
      </w:r>
      <w:r w:rsidRPr="001F6017">
        <w:rPr>
          <w:rFonts w:asciiTheme="majorEastAsia" w:eastAsiaTheme="majorEastAsia" w:hAnsiTheme="majorEastAsia"/>
          <w:sz w:val="28"/>
          <w:szCs w:val="28"/>
        </w:rPr>
        <w:t>口增殖。此外，汉高祖家乡人民亦可免征兵役。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51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汉初之所以有如此之多的免征兵役的措施，皆由于汉初战争 减少，统治者致力休养生息，发展生产所致。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140"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除了征兵制之外，由于局部战争的需要，汉初也偶有募兵之 举，并曾联络和使用少数民族士兵。但这种情况在兵役制度中并 不常见，未有定制。</w:t>
      </w:r>
    </w:p>
    <w:p w:rsidR="00AB308A" w:rsidRPr="001F6017" w:rsidRDefault="00FE4A42">
      <w:pPr>
        <w:pStyle w:val="MSGENFONTSTYLENAMETEMPLATEROLELEVELMSGENFONTSTYLENAMEBYROLEHEADING20"/>
        <w:keepNext/>
        <w:keepLines/>
        <w:shd w:val="clear" w:color="auto" w:fill="auto"/>
        <w:spacing w:before="0" w:after="0" w:line="1088" w:lineRule="exact"/>
        <w:ind w:firstLine="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36" w:name="bookmark36"/>
      <w:r w:rsidRPr="001F6017">
        <w:rPr>
          <w:rStyle w:val="MSGENFONTSTYLENAMETEMPLATEROLELEVELMSGENFONTSTYLENAMEBYROLEHEADING2MSGENFONTSTYLEMODIFERSPACING2"/>
          <w:rFonts w:asciiTheme="majorEastAsia" w:eastAsiaTheme="majorEastAsia" w:hAnsiTheme="majorEastAsia"/>
          <w:spacing w:val="0"/>
          <w:sz w:val="28"/>
          <w:szCs w:val="28"/>
        </w:rPr>
        <w:t>第四节具有战略意义的重大国防措施</w:t>
      </w:r>
      <w:bookmarkEnd w:id="36"/>
    </w:p>
    <w:p w:rsidR="00AB308A" w:rsidRPr="001F6017" w:rsidRDefault="00FE4A42">
      <w:pPr>
        <w:pStyle w:val="MSGENFONTSTYLENAMETEMPLATEROLENUMBERMSGENFONTSTYLENAMEBYROLETEXT230"/>
        <w:shd w:val="clear" w:color="auto" w:fill="auto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3MSGENFONTSTYLEMODIFERSPACING8"/>
          <w:rFonts w:asciiTheme="majorEastAsia" w:eastAsiaTheme="majorEastAsia" w:hAnsiTheme="majorEastAsia"/>
          <w:spacing w:val="0"/>
          <w:sz w:val="28"/>
          <w:szCs w:val="28"/>
        </w:rPr>
        <w:t>一、徙民实边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620" w:line="30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汉初，北部边疆不断受到匈奴的威胁，尽管统治者忍辱“和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56"/>
        </w:numPr>
        <w:shd w:val="clear" w:color="auto" w:fill="auto"/>
        <w:tabs>
          <w:tab w:val="left" w:pos="1189"/>
        </w:tabs>
        <w:spacing w:before="0" w:after="18" w:line="30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《汉书》卷一下《高帝纪》下。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56"/>
        </w:numPr>
        <w:shd w:val="clear" w:color="auto" w:fill="auto"/>
        <w:tabs>
          <w:tab w:val="left" w:pos="1189"/>
        </w:tabs>
        <w:spacing w:before="0" w:line="42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《汉书》卷四《文帝纪》。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56"/>
        </w:numPr>
        <w:shd w:val="clear" w:color="auto" w:fill="auto"/>
        <w:tabs>
          <w:tab w:val="left" w:pos="1189"/>
        </w:tabs>
        <w:spacing w:before="0" w:line="42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《汉书》卷二《惠帝纪》。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56"/>
        </w:numPr>
        <w:shd w:val="clear" w:color="auto" w:fill="auto"/>
        <w:tabs>
          <w:tab w:val="left" w:pos="1189"/>
        </w:tabs>
        <w:spacing w:before="0" w:line="42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140"/>
          <w:footerReference w:type="default" r:id="rId141"/>
          <w:footerReference w:type="first" r:id="rId142"/>
          <w:pgSz w:w="11900" w:h="16840"/>
          <w:pgMar w:top="1081" w:right="1435" w:bottom="1069" w:left="1405" w:header="0" w:footer="3" w:gutter="0"/>
          <w:cols w:space="720"/>
          <w:noEndnote/>
          <w:titlePg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>《续汉书•百官志》注引刘劭《爵制》。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亲”，但并未彻底获得边境的安宁，匈奴势力南下侵掠之事时有发 生。为此，汉王朝不得不在努力恢复琴济、增强国力、加强军队 建设的同时，实施一些具有长远战略</w:t>
      </w:r>
      <w:r w:rsidRPr="001F6017">
        <w:rPr>
          <w:rStyle w:val="MSGENFONTSTYLENAMETEMPLATEROLENUMBERMSGENFONTSTYLENAMEBYROLETEXT16MSGENFONTSTYLEMODIFERNAMEArial"/>
          <w:rFonts w:asciiTheme="majorEastAsia" w:eastAsiaTheme="majorEastAsia" w:hAnsiTheme="majorEastAsia"/>
          <w:w w:val="100"/>
          <w:sz w:val="28"/>
          <w:szCs w:val="28"/>
          <w:lang w:eastAsia="zh-CN"/>
        </w:rPr>
        <w:t>k</w:t>
      </w:r>
      <w:r w:rsidRPr="001F6017">
        <w:rPr>
          <w:rFonts w:asciiTheme="majorEastAsia" w:eastAsiaTheme="majorEastAsia" w:hAnsiTheme="majorEastAsia"/>
          <w:sz w:val="28"/>
          <w:szCs w:val="28"/>
        </w:rPr>
        <w:t>义的国防措施。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如前所述，新生的西汉政权，为了巩固统治，将主要的军事 力量集中用于京师的保卫。就全国人口的分布而言，也是内地多 于边郡，京师所在的关中地区多于内地一般郡县。这样的人口布 局和兵力配备，使匈奴侵边大有可乘之机.因此，从汉高袓起到 文帝时，汉与匈奴的形势一直是“天下之势方倒县（悬)”，“今匈 奴熳姆侵掠，至不敬也，为天下患，至亡已也。而汉岁致金絮采 缯以奉之。夷狄征令，是主上之操也；天子共贡，是臣下之礼也。 足反居上，首顾居下，倒县（悬）如此，莫之能解”①。西汉边郡 之民不得休息，守边将吏更难安枕。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为了改变边防空虚的状况，汉初统治者重视边防军的建设，边 郡兵士远远多于内地郡县。但由于边郡人口稀少，难于及时补充 戍卒兵员，内地前往戍守的边兵，又需年年更换，每年要花去大 量的转输之费。又由于边郡人口少，边地粮草也需内地供应，更 使汉初贫弱的财力不堪重负。另外，内地更卒戍边，一岁而更，既 不熟悉边地情况，又不知对匈奴之战法，加上常念家乡，不能有 效地捍卫边疆。在这种情况下，素有“智囊”之称的太子家令晁 错建议募民外移，充实边疆人口。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480" w:line="48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汉文帝前元十一年（前169年），晁错上书说：“胡人衣食之 业，不著于地，其势易以拢乱边竟（境）。……往来转徙，时至时 去，此胡人之生业，而中国之所以离南亩也。今使胡人数处转牧， 行猎于塞下，或当燕代，或当上郡、北地、陇西，以候备塞之卒， 卒少则入。陛下不救，则边民绝望而有降敌之心；救之，少发则 不足，多发，远县才至，则胡又已去。聚而不罢，为费甚大；罢 之，则胡复入。如此连年，则中国贫苦而民不安矣。陛下幸忧边 境，遣将吏发卒以治塞，甚大惠也。然令远方之卒守塞，一岁而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57"/>
        </w:numPr>
        <w:shd w:val="clear" w:color="auto" w:fill="auto"/>
        <w:spacing w:before="0" w:line="488" w:lineRule="exact"/>
        <w:ind w:left="840" w:right="4440" w:hanging="160"/>
        <w:jc w:val="left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143"/>
          <w:footerReference w:type="default" r:id="rId144"/>
          <w:footerReference w:type="first" r:id="rId145"/>
          <w:pgSz w:w="11900" w:h="16840"/>
          <w:pgMar w:top="1238" w:right="1205" w:bottom="485" w:left="1688" w:header="0" w:footer="3" w:gutter="0"/>
          <w:pgNumType w:start="123"/>
          <w:cols w:space="720"/>
          <w:noEndnote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《汉书》卷四十八《贾谊传》。 </w:t>
      </w:r>
      <w:r w:rsidRPr="001F6017">
        <w:rPr>
          <w:rStyle w:val="MSGENFONTSTYLENAMETEMPLATEROLENUMBERMSGENFONTSTYLENAMEBYROLETEXT51"/>
          <w:rFonts w:asciiTheme="majorEastAsia" w:eastAsiaTheme="majorEastAsia" w:hAnsiTheme="majorEastAsia"/>
          <w:sz w:val="28"/>
          <w:szCs w:val="28"/>
        </w:rPr>
        <w:t xml:space="preserve">114 </w:t>
      </w:r>
      <w:r w:rsidRPr="001F6017">
        <w:rPr>
          <w:rStyle w:val="MSGENFONTSTYLENAMETEMPLATEROLENUMBERMSGENFONTSTYLENAMEBYROLETEXT51"/>
          <w:rFonts w:asciiTheme="majorEastAsia" w:eastAsiaTheme="majorEastAsia" w:hAnsiTheme="majorEastAsia"/>
          <w:sz w:val="28"/>
          <w:szCs w:val="28"/>
          <w:lang w:val="en-US" w:eastAsia="en-US" w:bidi="en-US"/>
        </w:rPr>
        <w:t>—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更，不知胡人之能，不如选常居者，家室田作，且以备之。以便 为之高城深堑，具蔺石①，布渠答②，复为一城其内，城间百五十 步。要害之处，通川之道，调立城邑，毋下千家，为中周虎落③， 先为室屋，具田器，乃募罪人及免徒复作令居之；不足，募以丁 奴婢赎罪及输奴婢欲以拜爵者；不足，乃募民之欲往者。皆赐高 爵，复其家。予冬夏衣，廪食，能自给而止。郡县之民得买其爵， 以自增至卿。其亡夫若妻者，县官买与之。人情非有匹敌，不能 久安其处。塞下之民，禄利不厚，不可使久居危难之地。胡人入 驱而能止其所驱者，以其半予之，县官为赎其民。如是，则邑里 相救助，赴胡不避死。……以陛下之时，徙民实边，使远方无屯 戍之事，塞下之民父子相保，亡系虏之患，利施后世，名称圣 明’，④。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汉文帝从晁错之言，下诏募民徙于塞下。从晁错的建议来看， 当时选募实边的人有罪犯、奴婢及自愿前往边塞者。对于所徙之 民，一般是举家迁徙，享受优遇：有罪者免罪，无罪者拜爵，并 免除全家人的赋役。画家先为徙边者于边塞造屋室，备农具，配 发衣食。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646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移民实边实施后,，晁错继续上言文帝说：“陛下幸募民相徙以 实塞下，使屯戍之事益省，输将之费益寡，甚大惠也。下吏诚能 称厚惠，奉明法，存恤所徙之老弱，善遇其壮士，和辑其心而勿 侵刻，使先至者安乐而不思故乡，则贫民相募而劝往矣。”⑤晁错又 建议进一步安置移民，建立城邑、分田耕作，筑室屋，配器具，置 医巫，救治疾病，再令男女成婚，邻里相恤，使移民有安居长久 之心。他主张移民中也要建立伍里连邑组织，“使五家为伍，伍有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13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①②③《汉书》卷四十九，《爰盎晁错传》注引服虔曰：“蔺石，可投人 石也。”苏林曰：“渠答，铁疾藜也。”如淳曰：“蔺石，城上雷石也。《墨子》 田：‘城上二步一渠，立程长三尺，冠长十尺，臂长六尺，二步一答，广九尺， 袤十二尺注引郑氏曰</w:t>
      </w:r>
      <w:r w:rsidRPr="001F6017">
        <w:rPr>
          <w:rFonts w:asciiTheme="majorEastAsia" w:eastAsiaTheme="majorEastAsia" w:hAnsiTheme="majorEastAsia"/>
          <w:sz w:val="28"/>
          <w:szCs w:val="28"/>
          <w:vertAlign w:val="subscript"/>
        </w:rPr>
        <w:t>：</w:t>
      </w:r>
      <w:r w:rsidRPr="001F6017">
        <w:rPr>
          <w:rFonts w:asciiTheme="majorEastAsia" w:eastAsiaTheme="majorEastAsia" w:hAnsiTheme="majorEastAsia"/>
          <w:sz w:val="28"/>
          <w:szCs w:val="28"/>
        </w:rPr>
        <w:t>“虎落者，外蕃也，若今时竹虎也。”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13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146"/>
          <w:footerReference w:type="default" r:id="rId147"/>
          <w:pgSz w:w="11900" w:h="16840"/>
          <w:pgMar w:top="1045" w:right="1645" w:bottom="1045" w:left="1225" w:header="0" w:footer="3" w:gutter="0"/>
          <w:pgNumType w:start="115"/>
          <w:cols w:space="720"/>
          <w:noEndnote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>④⑤《汉书》卷四十九《爰盎晁错传》。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长，十长一里，里有假士；四里一连，连有假五百；十连一邑，邑 有假候，皆择其邑之贤材有护，习地形、知民心者，居则习民于 射法，出则教民于应敌”，做到“卒伍成于内，则军正定于外，服 习以成，勿令迁徙，幼则同游，长则共事，夜战声相知，则早以 相救；昼战目相见，则足以相识”①，以利有效地抗御匈奴的入犯。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680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晁错的移民实边建议，不仅会加强边疆的防御力量，减少转' 输之费，也将大大缓和内地人口相对集中、无田可垦的压力，取 得安置社会贫民、安定社会秩序的良好效果。正因为如此，汉文 帝时创立的移民实边制度，至景帝时仍在继续推行。这项具有长 远战略眼光的举措，为巩固国防，发展生产起到了积极作用，也 为汉武帝时期大规模移民边疆屯田、戍守、反击匈奴积累了丰富 经验，奠定了坚实基础。</w:t>
      </w:r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554"/>
        <w:ind w:left="2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37" w:name="bookmark37"/>
      <w:r w:rsidRPr="001F6017">
        <w:rPr>
          <w:rStyle w:val="MSGENFONTSTYLENAMETEMPLATEROLELEVELMSGENFONTSTYLENAMEBYROLEHEADING3MSGENFONTSTYLEMODIFERSPACING8"/>
          <w:rFonts w:asciiTheme="majorEastAsia" w:eastAsiaTheme="majorEastAsia" w:hAnsiTheme="majorEastAsia"/>
          <w:spacing w:val="0"/>
          <w:sz w:val="28"/>
          <w:szCs w:val="28"/>
        </w:rPr>
        <w:t>二、积粟实边</w:t>
      </w:r>
      <w:bookmarkEnd w:id="37"/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503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徙民实边的主要目的有二：一是加强屯戍护边，二是减少转 输之费，在边疆积屯粮草。基于这个指导思想，晁错还向汉文帝 直接建议，积粟蓄粮，充实国防。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632" w:line="503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在晁错提出移民实边的第二年(前168年），晁错又上书文帝, 提出“贵粟”、“务农”主张。晁错根据历代明君“贵五谷而贱金 玉”的历史经验，面对西汉“地有遗利、民有余力，生谷之土未 尽垦，山泽之利未尽出也，游食之民未尽归农”及商人兼并农人， 农人流亡的状况，建议：“方今之务，莫若使民务农而已矣。欲民 务农，在于贵粟，贵粟之道，在于使民以粟为赏罚。”他提出的具 体办法是：“今募天下入粟县官，得以拜爵，得以除罪。如此，富 人有粟，农民有钱，粟有所渫”。“令民有车骑马一匹者，复卒三 人。车骑者，天下武备也，故为复卒。……令民入粟受爵至五大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88" w:lineRule="exact"/>
        <w:ind w:left="360" w:right="3920" w:firstLine="320"/>
        <w:jc w:val="left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148"/>
          <w:footerReference w:type="default" r:id="rId149"/>
          <w:pgSz w:w="11900" w:h="16840"/>
          <w:pgMar w:top="1207" w:right="1212" w:bottom="455" w:left="1688" w:header="0" w:footer="3" w:gutter="0"/>
          <w:pgNumType w:start="125"/>
          <w:cols w:space="720"/>
          <w:noEndnote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①《汉书》卷四十九《爰盎晁错传》。 </w:t>
      </w:r>
      <w:r w:rsidRPr="001F6017">
        <w:rPr>
          <w:rStyle w:val="MSGENFONTSTYLENAMETEMPLATEROLENUMBERMSGENFONTSTYLENAMEBYROLETEXT5MSGENFONTSTYLEMODIFERSPACING3"/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>—</w:t>
      </w:r>
      <w:r w:rsidRPr="001F6017">
        <w:rPr>
          <w:rStyle w:val="MSGENFONTSTYLENAMETEMPLATEROLENUMBERMSGENFONTSTYLENAMEBYROLETEXT5MSGENFONTSTYLEMODIFERSPACING3"/>
          <w:rFonts w:asciiTheme="majorEastAsia" w:eastAsiaTheme="majorEastAsia" w:hAnsiTheme="majorEastAsia"/>
          <w:spacing w:val="0"/>
          <w:sz w:val="28"/>
          <w:szCs w:val="28"/>
        </w:rPr>
        <w:t xml:space="preserve">116 </w:t>
      </w:r>
      <w:r w:rsidRPr="001F6017">
        <w:rPr>
          <w:rStyle w:val="MSGENFONTSTYLENAMETEMPLATEROLENUMBERMSGENFONTSTYLENAMEBYROLETEXT5MSGENFONTSTYLEMODIFERSPACING3"/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>—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夫以上，乃复一人耳，此其与骑马之功相去远矣。爵者，上之所 擅，出于口而亡穷，粟者，民之所种，生于地而不乏。夫得高爵 与免罪，人之所甚欲也。使天下入粟于边，以受爵免罪，不过三 岁，塞下之粟必多矣”①。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汉文帝十分明晓虽有“石城十仞，汤池百步，带甲百万，而 无粟弗能守也”的道理，得晁错之言后，马上下诏：“令民入粟于 边，六百石爵上造，稍增至四千石为五大夫，万二千石为大庶长， 各以多少级数为差。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晁错的建议被文帝采纳实施，他感到十分欣慰，奏言道：“陛 下幸使天下入粟塞下以拜爵，甚大惠也。窃恐塞卒之食不足用，大 渫天下粟。边食足以支五岁，可令入粟郡县矣，足支一岁以上，可 时赦，勿收农民租。如此，德泽加于万民，民俞（愈）勤农。时 有军役，若遇水旱，民不困乏，天下安宁，岁熟且美，则民大富 乐矣”。于是汉文帝又下诏，“赐民十二年租税之半。明年，遂除 民田之租税”③。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654"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通过务农积谷、“入粟拜爵”的手段，达到积粟实边、巩固边 防的目的，这是汉文帝时创设的又一项具有战略意义的宏伟措施。 它的实施，一方面巩固了边防，加强了边郡防御的经济力量，免 除了边防军缺乏粮草的后顾之忧。另一方面，又促进了农民生产 的积极性，加快了农产品的流通，从而提高了农业在整个社会经 济中的地位，起到了重农抑商的作用。边郡积粟足支五年后，再 积谷于郡县，预防灾年，增强了人民安居乐业的信心，保证了人 民生活和社会安定，可谓一举数得。</w:t>
      </w:r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696"/>
        <w:ind w:right="700"/>
        <w:jc w:val="right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38" w:name="bookmark38"/>
      <w:r w:rsidRPr="001F6017">
        <w:rPr>
          <w:rStyle w:val="MSGENFONTSTYLENAMETEMPLATEROLELEVELMSGENFONTSTYLENAMEBYROLEHEADING3MSGENFONTSTYLEMODIFERSPACING1"/>
          <w:rFonts w:asciiTheme="majorEastAsia" w:eastAsiaTheme="majorEastAsia" w:hAnsiTheme="majorEastAsia"/>
          <w:spacing w:val="0"/>
          <w:sz w:val="28"/>
          <w:szCs w:val="28"/>
        </w:rPr>
        <w:t>三、建立马政，为大规模建设骑兵做准备</w:t>
      </w:r>
      <w:bookmarkEnd w:id="38"/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1000" w:line="30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“马者，甲兵之本，国之大用。安宁则以别尊卑之序，有变则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30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①②③《汉书》卷二十四上《食货志》上。 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</w:rPr>
        <w:t>以济远近之难”①。马是汉代军队作战的重要工具和军事装备，在 诸多的兵种之中，骑兵是最具战斗力的兵种之一。但是，西汉初 年，皇室仅有“厩马百余匹”②。由于缺乏马匹，难以编置一支强 有力的骑兵，无法抵挡匈奴骑兵的入侵。为此，西汉王朝从一开 始，便致力于马政建设，大力发展养马事业。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汉初统治者在建国之初，便着手建立一整套马匹牧养和管理 的严格</w:t>
      </w: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制度。汉高祖时，丞相萧何作汉律九章，创加厩律③，制订 了有关养马的法律。吕后时，又明令禁止母马外流，以防止军资 遗敌。汉文帝即位后，曾因养马费粮，一度限制马匹的发展，晁 错发现后，马上建议“令民有车骑马一匹者，复卒三人”，鼓励民 间养马。汉文帝接受他的建议，下令用免役的办法促使民间养马， 史称“马复令”④，民间养马之风再兴。汉景帝时，卫绾建议，“禁 马高五尺九寸以上，齿未平，不得出关”⑤，史称“马弩关”。汉景 帝又在秦边郡牧马苑的基础上，“益造苑马以广用”⑥，扩大边境游 牧地区军马牧场的规模。</w:t>
      </w:r>
      <w:r w:rsidRPr="001F6017">
        <w:rPr>
          <w:rStyle w:val="MSGENFONTSTYLENAMETEMPLATEROLENUMBERMSGENFONTSTYLENAMEBYROLETEXT16MSGENFONTSTYLEMODIFERNAMEArial"/>
          <w:rFonts w:asciiTheme="majorEastAsia" w:eastAsiaTheme="majorEastAsia" w:hAnsiTheme="majorEastAsia"/>
          <w:w w:val="100"/>
          <w:sz w:val="28"/>
          <w:szCs w:val="28"/>
          <w:lang w:eastAsia="zh-CN"/>
        </w:rPr>
        <w:t>M</w:t>
      </w:r>
      <w:r w:rsidRPr="001F6017">
        <w:rPr>
          <w:rFonts w:asciiTheme="majorEastAsia" w:eastAsiaTheme="majorEastAsia" w:hAnsiTheme="majorEastAsia"/>
          <w:sz w:val="28"/>
          <w:szCs w:val="28"/>
        </w:rPr>
        <w:t>家的军马养殖因此有了长足的进步。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474" w:line="48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汉初的马政，基本上包括官马管理制度和民间养马政策两大 内容。就官营养马而言，汉初已建立完整的养马机构，形成分布 较广的养马管理体系。中央的太仆是囯家掌管车马的最高机关。太 仆位列九卿，其助手除太仆丞外，还有下属养马厩的令、丞或长、 丞。汉景帝时，西北边郡养马范围扩大，又在边郡地区增设了六 牧师苑令，每令之下，设三丞为辅助。此外，中央的一些部门如 廷尉，也辖有一定数量的牧场。在郡县也设有主持马政的官吏，称 马丞，诸侯国则设“仆”官，下领“厩长”及“厩丞”，负责马政。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58"/>
        </w:numPr>
        <w:shd w:val="clear" w:color="auto" w:fill="auto"/>
        <w:tabs>
          <w:tab w:val="left" w:pos="1133"/>
        </w:tabs>
        <w:spacing w:before="0" w:line="42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《后汉书》卷五十四《马援列传》。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58"/>
        </w:numPr>
        <w:shd w:val="clear" w:color="auto" w:fill="auto"/>
        <w:tabs>
          <w:tab w:val="left" w:pos="1133"/>
        </w:tabs>
        <w:spacing w:before="0" w:line="42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《汉书》卷七十二《王贡两龚鲍传》。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58"/>
        </w:numPr>
        <w:shd w:val="clear" w:color="auto" w:fill="auto"/>
        <w:tabs>
          <w:tab w:val="left" w:pos="1133"/>
        </w:tabs>
        <w:spacing w:before="0" w:line="42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参见《晋书》卷三十《刑法志》：“汉承秦制，萧何定律，……益事 律兴、厩、户三篇”。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58"/>
        </w:numPr>
        <w:shd w:val="clear" w:color="auto" w:fill="auto"/>
        <w:tabs>
          <w:tab w:val="left" w:pos="1133"/>
        </w:tabs>
        <w:spacing w:before="0" w:after="120" w:line="30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《汉书》卷二十四上《食货志》上。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58"/>
        </w:numPr>
        <w:shd w:val="clear" w:color="auto" w:fill="auto"/>
        <w:tabs>
          <w:tab w:val="left" w:pos="1133"/>
        </w:tabs>
        <w:spacing w:before="0" w:after="120" w:line="30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《汉书》卷五《景帝纪》。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58"/>
        </w:numPr>
        <w:shd w:val="clear" w:color="auto" w:fill="auto"/>
        <w:tabs>
          <w:tab w:val="left" w:pos="453"/>
        </w:tabs>
        <w:spacing w:before="0" w:line="30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《史记》卷三十《平准书》。 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</w:rPr>
        <w:t>中央到地方主持马政的机构和官吏，平时与传驿系统相结合，战 时则向军队提供战马。官马场的分布一在京师及近郊</w:t>
      </w:r>
      <w:r w:rsidRPr="001F6017">
        <w:rPr>
          <w:rStyle w:val="MSGENFONTSTYLENAMETEMPLATEROLENUMBERMSGENFONTSTYLENAMEBYROLETEXT16MSGENFONTSTYLEMODIFERNAMEArial0"/>
          <w:rFonts w:asciiTheme="majorEastAsia" w:eastAsiaTheme="majorEastAsia" w:hAnsiTheme="majorEastAsia"/>
          <w:w w:val="100"/>
          <w:sz w:val="28"/>
          <w:szCs w:val="28"/>
        </w:rPr>
        <w:t>1</w:t>
      </w:r>
      <w:r w:rsidRPr="001F6017">
        <w:rPr>
          <w:rStyle w:val="MSGENFONTSTYLENAMETEMPLATEROLENUMBERMSGENFONTSTYLENAMEBYROLETEXT16MSGENFONTSTYLEMODIFERNAMEArial1"/>
          <w:rFonts w:asciiTheme="majorEastAsia" w:eastAsiaTheme="majorEastAsia" w:hAnsiTheme="majorEastAsia"/>
          <w:sz w:val="28"/>
          <w:szCs w:val="28"/>
        </w:rPr>
        <w:t xml:space="preserve"> 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</w:rPr>
        <w:t>一在边郡 .地区，尤以后者规模最大。京师的天子六厩，专供皇室使用；边 郡六牧师苑令所领36所牧场，.集中在天水、陇西、安定、北地、 西河、上郡等地，供军马之用。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150"/>
          <w:footerReference w:type="default" r:id="rId151"/>
          <w:pgSz w:w="11900" w:h="16840"/>
          <w:pgMar w:top="1057" w:right="1539" w:bottom="1138" w:left="1301" w:header="0" w:footer="3" w:gutter="0"/>
          <w:pgNumType w:start="117"/>
          <w:cols w:space="720"/>
          <w:noEndnote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>汉初的马政制度虽然还不甚完备，但它的建立有力地推动了 养马事业时发展，从而为西汉王朝组建大规模的骑兵集团、反击 匈奴的进犯创造了必要的条件。</w:t>
      </w:r>
    </w:p>
    <w:p w:rsidR="00AB308A" w:rsidRPr="001F6017" w:rsidRDefault="00AB308A">
      <w:pPr>
        <w:spacing w:line="240" w:lineRule="exact"/>
        <w:rPr>
          <w:rFonts w:asciiTheme="majorEastAsia" w:eastAsiaTheme="majorEastAsia" w:hAnsiTheme="majorEastAsia"/>
          <w:sz w:val="28"/>
          <w:szCs w:val="28"/>
        </w:rPr>
      </w:pPr>
    </w:p>
    <w:p w:rsidR="00AB308A" w:rsidRPr="001F6017" w:rsidRDefault="00AB308A">
      <w:pPr>
        <w:spacing w:line="240" w:lineRule="exact"/>
        <w:rPr>
          <w:rFonts w:asciiTheme="majorEastAsia" w:eastAsiaTheme="majorEastAsia" w:hAnsiTheme="majorEastAsia"/>
          <w:sz w:val="28"/>
          <w:szCs w:val="28"/>
        </w:rPr>
      </w:pPr>
    </w:p>
    <w:p w:rsidR="00AB308A" w:rsidRPr="001F6017" w:rsidRDefault="00AB308A">
      <w:pPr>
        <w:spacing w:line="240" w:lineRule="exact"/>
        <w:rPr>
          <w:rFonts w:asciiTheme="majorEastAsia" w:eastAsiaTheme="majorEastAsia" w:hAnsiTheme="majorEastAsia"/>
          <w:sz w:val="28"/>
          <w:szCs w:val="28"/>
        </w:rPr>
      </w:pPr>
    </w:p>
    <w:p w:rsidR="00AB308A" w:rsidRPr="001F6017" w:rsidRDefault="00AB308A">
      <w:pPr>
        <w:spacing w:line="240" w:lineRule="exact"/>
        <w:rPr>
          <w:rFonts w:asciiTheme="majorEastAsia" w:eastAsiaTheme="majorEastAsia" w:hAnsiTheme="majorEastAsia"/>
          <w:sz w:val="28"/>
          <w:szCs w:val="28"/>
        </w:rPr>
      </w:pPr>
    </w:p>
    <w:p w:rsidR="00AB308A" w:rsidRPr="001F6017" w:rsidRDefault="00AB308A">
      <w:pPr>
        <w:spacing w:line="240" w:lineRule="exact"/>
        <w:rPr>
          <w:rFonts w:asciiTheme="majorEastAsia" w:eastAsiaTheme="majorEastAsia" w:hAnsiTheme="majorEastAsia"/>
          <w:sz w:val="28"/>
          <w:szCs w:val="28"/>
        </w:rPr>
      </w:pPr>
    </w:p>
    <w:p w:rsidR="00AB308A" w:rsidRPr="001F6017" w:rsidRDefault="00AB308A">
      <w:pPr>
        <w:spacing w:before="21" w:after="21" w:line="240" w:lineRule="exact"/>
        <w:rPr>
          <w:rFonts w:asciiTheme="majorEastAsia" w:eastAsiaTheme="majorEastAsia" w:hAnsiTheme="majorEastAsia"/>
          <w:sz w:val="28"/>
          <w:szCs w:val="28"/>
        </w:rPr>
      </w:pPr>
    </w:p>
    <w:p w:rsidR="00AB308A" w:rsidRPr="001F6017" w:rsidRDefault="00AB308A">
      <w:pPr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152"/>
          <w:footerReference w:type="default" r:id="rId153"/>
          <w:footerReference w:type="first" r:id="rId154"/>
          <w:pgSz w:w="11900" w:h="16840"/>
          <w:pgMar w:top="1044" w:right="0" w:bottom="1136" w:left="0" w:header="0" w:footer="3" w:gutter="0"/>
          <w:cols w:space="720"/>
          <w:noEndnote/>
          <w:titlePg/>
          <w:docGrid w:linePitch="360"/>
        </w:sectPr>
      </w:pPr>
    </w:p>
    <w:p w:rsidR="00AB308A" w:rsidRPr="001F6017" w:rsidRDefault="00FE4A42">
      <w:pPr>
        <w:pStyle w:val="MSGENFONTSTYLENAMETEMPLATEROLELEVELMSGENFONTSTYLENAMEBYROLEHEADING10"/>
        <w:keepNext/>
        <w:keepLines/>
        <w:shd w:val="clear" w:color="auto" w:fill="auto"/>
        <w:spacing w:after="578"/>
        <w:ind w:left="2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39" w:name="bookmark39"/>
      <w:r w:rsidRPr="001F6017">
        <w:rPr>
          <w:rStyle w:val="MSGENFONTSTYLENAMETEMPLATEROLELEVELMSGENFONTSTYLENAMEBYROLEHEADING1MSGENFONTSTYLEMODIFERSPACING2"/>
          <w:rFonts w:asciiTheme="majorEastAsia" w:eastAsiaTheme="majorEastAsia" w:hAnsiTheme="majorEastAsia"/>
          <w:spacing w:val="0"/>
          <w:sz w:val="28"/>
          <w:szCs w:val="28"/>
        </w:rPr>
        <w:t>第三章西汉初期巩固统一的战争</w:t>
      </w:r>
      <w:bookmarkEnd w:id="39"/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126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汉高祖建国前后，面对天下汹汹的形势，为了彻底打败项羽， 建立和维护西汉政权</w:t>
      </w:r>
      <w:r w:rsidRPr="001F6017">
        <w:rPr>
          <w:rStyle w:val="MSGENFONTSTYLENAMETEMPLATEROLENUMBERMSGENFONTSTYLENAMEBYROLETEXT2MSGENFONTSTYLEMODIFERSIZE61"/>
          <w:rFonts w:asciiTheme="majorEastAsia" w:eastAsiaTheme="majorEastAsia" w:hAnsiTheme="majorEastAsia"/>
          <w:spacing w:val="0"/>
          <w:sz w:val="28"/>
          <w:szCs w:val="28"/>
        </w:rPr>
        <w:t>，一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方面努力建立专制主义中央集权的郡县 统治秩序，一方面又不得不将楚汉战争中的功臣名将封为诸侯王。 受封的诸侯王，尤其是7个异姓王各有大片封土，手握重兵，并 拥有封国内的行政与经济大权，形成强大的地方割据势力，对实 行集权统治的中央皇权构成严重的威胁。就在汉高祖即位的当年， 燕王臧荼首先谋反，其余诸王也多有反状。汉高祖不得不亲率大 军，进行了长达7年的削平异姓王的战争。但在消灭诸侯王的同 时，他又不断分封同姓子弟为王。分封制与郡县制是完全势不两 立的政治体制，分封的结果必然要引发地方割据势力同中央皇权 之间的冲突。汉高祖死后，吕后擅权，以诸吕取代刘姓王侯，刘 氏诸王与朝臣起兵诛灭诸吕。待诸吕灭亡，同姓诸王遂成尾大不 掉之势。汉景帝时，他们公然举兵叛乱，阴谋夺取帝位。于是西 汉王朝又与同姓王展开了殊死的斗争，给分裂势力以致命打击。此 后，西汉王朝将封国的军政大权收归中央，统一的中央集权进一 步得到了巩固。</w:t>
      </w:r>
    </w:p>
    <w:p w:rsidR="00AB308A" w:rsidRPr="001F6017" w:rsidRDefault="00FE4A42">
      <w:pPr>
        <w:pStyle w:val="MSGENFONTSTYLENAMETEMPLATEROLELEVELMSGENFONTSTYLENAMEBYROLEHEADING20"/>
        <w:keepNext/>
        <w:keepLines/>
        <w:shd w:val="clear" w:color="auto" w:fill="auto"/>
        <w:spacing w:before="0" w:after="0" w:line="1080" w:lineRule="exact"/>
        <w:ind w:left="20" w:firstLine="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40" w:name="bookmark40"/>
      <w:r w:rsidRPr="001F6017">
        <w:rPr>
          <w:rStyle w:val="MSGENFONTSTYLENAMETEMPLATEROLELEVELMSGENFONTSTYLENAMEBYROLEHEADING2MSGENFONTSTYLEMODIFERSPACING3"/>
          <w:rFonts w:asciiTheme="majorEastAsia" w:eastAsiaTheme="majorEastAsia" w:hAnsiTheme="majorEastAsia"/>
          <w:spacing w:val="0"/>
          <w:sz w:val="28"/>
          <w:szCs w:val="28"/>
        </w:rPr>
        <w:t>第一节削平异姓王的战争</w:t>
      </w:r>
      <w:bookmarkEnd w:id="40"/>
    </w:p>
    <w:p w:rsidR="00AB308A" w:rsidRPr="001F6017" w:rsidRDefault="00FE4A42">
      <w:pPr>
        <w:pStyle w:val="MSGENFONTSTYLENAMETEMPLATEROLENUMBERMSGENFONTSTYLENAMEBYROLETEXT230"/>
        <w:shd w:val="clear" w:color="auto" w:fill="auto"/>
        <w:spacing w:line="1080" w:lineRule="exact"/>
        <w:ind w:left="20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一、灭燕王臧荼之战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高祖登极不久，臧荼首先起兵发动叛乱。臧荼本为燕将，灭 秦战争中从项羽征战入关，被项羽封为燕王。后来，韩信破赵，兵 临燕境，在汉军的威慑之下，臧荼归汉。汉高祖五年（前202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jc w:val="left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年）正月，仍以臧荼为燕王，治蓟。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臧荼受封后，于同年秋七月公开举兵反叛朝廷，攻取代郡之 地，扩大自己的割据领地。汉高祖闻讯，立即调集大军，亲自挂 帅征讨。他以陈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平为护军中尉，周勃、郵商为将军，灌婴、樊哙 为车骑将军，率各路兵马，北上伐燕，又令代相张苍率领代郡之 兵，与中央军队配合作战，共剿臧荼。汉军从河南向河北进发，大 队人马浩浩荡荡，驰道为之阻塞。臧荼以栾布为大将，据地自守。 周勃、郦商、卢绾所率前锋军先至河北，与臧荼战于龙脱①。郦商 军冲锋陷阵，勇不可挡，大败藏荼。燕军主力被迫退居易下</w:t>
      </w:r>
      <w:r w:rsidRPr="001F6017">
        <w:rPr>
          <w:rStyle w:val="MSGENFONTSTYLENAMETEMPLATEROLENUMBERMSGENFONTSTYLENAMEBYROLETEXT2MSGENFONTSTYLEMODIFERSIZE131"/>
          <w:rFonts w:asciiTheme="majorEastAsia" w:eastAsiaTheme="majorEastAsia" w:hAnsiTheme="majorEastAsia"/>
          <w:spacing w:val="0"/>
          <w:sz w:val="28"/>
          <w:szCs w:val="28"/>
        </w:rPr>
        <w:t xml:space="preserve">（今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河北雄县），负隅顽抗。汉中央军及张苍所率代郡地方军合力围攻， 大破燕军，生擒臧荼及栾布，臧荼之子臧衍逃至匈奴。仅仅两个 月的时间，臧荼的叛乱即被迅速平定了，这说明搞分裂、叛乱，妨 碍国家的统一、安定，是不得人心，注定要失败的。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2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汉高祖以坚决而果断的行动平息了臧荼的叛乱，但并没有因 此消灭燕国。因为此时他尚未意识到诸侯王的割据势力与汉王朝 的中央联权是不雜词財并立的，而想乘机封立他前同乡好友卢绾 为王。卢绾与汉高祖同为丰人，两人都是同日所生，自幼一起长 大，关系极为亲密。汉高祖起兵反秦之前，曾遭到官府的追捕，东 躲西藏，卢绾经常左右相随。汉高祖起兵后，卢绾“以客从”，后 被授为将军、太尉、长安侯，“出入卧内，衣被食饮赏赐，群臣莫 敢望。虽萧、曹等，特以事见礼，至其亲幸，莫及绾者”②。汉高 祖即位后，原想封卢绾夫王，但因为他没有突出的战功，恐群臣 不服，不敢加封。臧荼反叛被诛，汉高袓便想立他为燕王，便 “诏诸将相列侯择群臣有功者以为燕王”。大臣明白汉高祖的心思， 皆曰：“太尉、长安侯常从平定天下，功最多，可王。”③当年九月， 卢绾便被立为燕王。灭掉臧荼，而代之以卢绾，燕国的问题还是 没有得到根本解决。</w:t>
      </w:r>
    </w:p>
    <w:p w:rsidR="00AB308A" w:rsidRPr="001F6017" w:rsidRDefault="00FE4A42">
      <w:pPr>
        <w:pStyle w:val="MSGENFONTSTYLENAMETEMPLATEROLENUMBERMSGENFONTSTYLENAMEBYROLETEXT100"/>
        <w:numPr>
          <w:ilvl w:val="0"/>
          <w:numId w:val="59"/>
        </w:numPr>
        <w:shd w:val="clear" w:color="auto" w:fill="auto"/>
        <w:spacing w:before="0" w:line="413" w:lineRule="exact"/>
        <w:ind w:left="700"/>
        <w:jc w:val="left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龙脱在河北境内，今雄县以南，具体今址待考。 ②③《汉书》卷三十四《韩彭英卢吴传》。</w:t>
      </w:r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540"/>
        <w:ind w:left="4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41" w:name="bookmark41"/>
      <w:r w:rsidRPr="001F6017">
        <w:rPr>
          <w:rStyle w:val="MSGENFONTSTYLENAMETEMPLATEROLELEVELMSGENFONTSTYLENAMEBYROLEHEADING3MSGENFONTSTYLEMODIFERSIZE16"/>
          <w:rFonts w:asciiTheme="majorEastAsia" w:eastAsiaTheme="majorEastAsia" w:hAnsiTheme="majorEastAsia"/>
          <w:sz w:val="28"/>
          <w:szCs w:val="28"/>
        </w:rPr>
        <w:t>二、</w:t>
      </w:r>
      <w:r w:rsidRPr="001F6017">
        <w:rPr>
          <w:rStyle w:val="MSGENFONTSTYLENAMETEMPLATEROLELEVELMSGENFONTSTYLENAMEBYROLEHEADING3MSGENFONTSTYLEMODIFERSPACING1"/>
          <w:rFonts w:asciiTheme="majorEastAsia" w:eastAsiaTheme="majorEastAsia" w:hAnsiTheme="majorEastAsia"/>
          <w:spacing w:val="0"/>
          <w:sz w:val="28"/>
          <w:szCs w:val="28"/>
        </w:rPr>
        <w:t>灭韩王信之战</w:t>
      </w:r>
      <w:bookmarkEnd w:id="41"/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韩王信是故韩襄王的庶孙，名信。项羽分封诸王时，曾立故 韩国公子、横阳君成为韩王，后诨韩王成未曾亲自率兵随项羽入 关灭秦，项羽遂“不遣之国，更封为穣侯，后又杀之”①。汉高祖 元年（前206年）十月，韩襄王庶孙信髄汉王还定三秦，次年，汉 高祖以信为韩太尉，将兵略取韩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地。阳城之战，他击败并迫降项 羽杀韩王成之后所立的韩王郑昌，汉高祖遂立信为韩王。后来，韩 王信与周苛等驻守荥阳，被楚军击败，他投降项羽，不久，复归 于汉。汉高祖五年再被立为韩王，都颍川。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汉高袓六年（前201年）春正月，高祖以韩王信“壮武”，手 握重兵，反复无常，所王之地“北近巩、洛，南迫宛、叶，东有 淮阳，皆天下劲兵处恐其怍乱，改变韩王信的封地，以太原郡 直至北方边界的31县为韩国，徙韩王信于此，令其北御匈奴，都晋 阳（今山西太原西南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。韩王信到达新的封地后，认为都城晋阳距离 边塞太远，不便于抵御匈奴的南犯，上书要求迁往靠近边塞的马邑 (今山西朔县），得到汉高祖的同意。因此，他便迁都驻守马邑。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当年秋天，匈奴冒顿单于南</w:t>
      </w:r>
      <w:r w:rsidRPr="001F6017">
        <w:rPr>
          <w:rStyle w:val="MSGENFONTSTYLENAMETEMPLATEROLENUMBERMSGENFONTSTYLENAMEBYROLETEXT2MSGENFONTSTYLEMODIFERNAMEMingLiU"/>
          <w:rFonts w:asciiTheme="majorEastAsia" w:eastAsiaTheme="majorEastAsia" w:hAnsiTheme="majorEastAsia"/>
          <w:sz w:val="28"/>
          <w:szCs w:val="28"/>
          <w:lang w:eastAsia="zh-CN"/>
        </w:rPr>
        <w:t>qr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包围韩都马邑。韩王信急忙上 书朝廷请求增援，并数次派使者向匈奴求和。汉高祖闻讯，派汉 军往救，但怀疑韩王信与匈奴暗中勾结</w:t>
      </w:r>
      <w:r w:rsidRPr="001F6017">
        <w:rPr>
          <w:rStyle w:val="MSGENFONTSTYLENAMETEMPLATEROLENUMBERMSGENFONTSTYLENAMEBYROLETEXT2MSGENFONTSTYLEMODIFERNAMEArial8"/>
          <w:rFonts w:asciiTheme="majorEastAsia" w:eastAsiaTheme="majorEastAsia" w:hAnsiTheme="majorEastAsia"/>
          <w:w w:val="100"/>
          <w:sz w:val="28"/>
          <w:szCs w:val="28"/>
          <w:lang w:eastAsia="zh-CN"/>
        </w:rPr>
        <w:t>r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赐书谴责他贪生怕死，不 能坚守边塞。韩王信遂献出，马邑投降了匈奴。冒顿单于立即引兵 越过句注山（在今山西代县北）南下。韩王信也亲统韩军南下，与 匈奴一起进攻太原郡，企图以此为根据地再向河东地区推进。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汉高祖得知韩王信叛投匈奴的消息，于翌年（前200年）十 月统兵32万上，在上党之铜鞮（今山西沉、县南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击畋韩王信， 斩杀其将王喜。韩王信逃入匈奴军中。其部将曼丘臣、王黄收集 韩王信旧部，并立六国时赵国贵族后裔赵利为王，“与匈奴共距 汉”①。冒顿单于命左、右贤王领精骑万余，联合王黄之兵，抢占 广武以南至晋阳间的有利地势，企图阻止汉军北进。汉军气势正 盛，在晋阳再破匈奴及韩王信之兵，杀到离石（今属山西）城下。 匈、韩联军退据楼烦（今山西宁武），汉军穷追不舍，一鼓作气， 夺取了楼烦。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4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汉军连战连捷，使韩王信军受到致命打击。但匈奴军队仍未受 到重大损失。冒顿为引诱汉军北进，待机反扑，佯败北退，撤到东北 方的代谷(今河北蔚县东北），只留老弱残兵与汉军周旋。汉高祖以 为可以趁机一举灭敌，不听刘敬劝阻，不顾“会冬大寒，雨雪，卒之 坠指者十二三”②的恶劣气候，命20万大军翻越句注山北上，自己 则率先头骑兵进至平城，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结果在平城东南的白登山遭到冒顿30万 骑兵的包围，后用陈平之计，才得以突围而出，退回广武。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54" w:line="488" w:lineRule="exact"/>
        <w:ind w:firstLine="74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汉高袓八年（前199年）、九年，汉军两次反击韩、匈联军， 均未获胜。十一年（前196年）春，韩、匈联军南攻参合（今山 西限高南前往迎击的汉将军柴武致书韩王信，劝其归汉：“陛 下宽仁，诸侯虽有叛亡，而后归，辄复故位号，不诛也，大王所 知。今王以败亡走胡，非有大罪，急自归”。韩王信复书，说自己 在荥阳降项羽，在马邑投降匈奴，现又带兵与汉军怍战，有三大 罪，无法再度归汉，惟有“旦暮乞貨蛮夷”③。柴将军遂发起进攻， 破城而入，斩杀了韩王信。韩王信的割据势力至此被彻底铲除。</w:t>
      </w:r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552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42" w:name="bookmark42"/>
      <w:r w:rsidRPr="001F6017">
        <w:rPr>
          <w:rStyle w:val="MSGENFONTSTYLENAMETEMPLATEROLELEVELMSGENFONTSTYLENAMEBYROLEHEADING3MSGENFONTSTYLEMODIFERSPACING1"/>
          <w:rFonts w:asciiTheme="majorEastAsia" w:eastAsiaTheme="majorEastAsia" w:hAnsiTheme="majorEastAsia"/>
          <w:spacing w:val="0"/>
          <w:sz w:val="28"/>
          <w:szCs w:val="28"/>
        </w:rPr>
        <w:t>三、灭代相陈豨之战</w:t>
      </w:r>
      <w:bookmarkEnd w:id="42"/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04" w:line="480" w:lineRule="exact"/>
        <w:ind w:firstLine="74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陈豨原先颇得汉高祖的宠信，被授官郎中，担任巨鹿太守。高 祖征讨韩王信回到长安后，又封陈豨为阳夏侯。汉高袓九年（前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60"/>
        </w:numPr>
        <w:shd w:val="clear" w:color="auto" w:fill="auto"/>
        <w:tabs>
          <w:tab w:val="left" w:pos="1210"/>
        </w:tabs>
        <w:spacing w:before="0" w:after="120" w:line="300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《汉书》卷一下《高帝纪》下。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60"/>
        </w:numPr>
        <w:shd w:val="clear" w:color="auto" w:fill="auto"/>
        <w:tabs>
          <w:tab w:val="left" w:pos="1210"/>
        </w:tabs>
        <w:spacing w:before="0" w:after="120" w:line="300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《史记》卷一百十《匈奴列传》。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60"/>
        </w:numPr>
        <w:shd w:val="clear" w:color="auto" w:fill="auto"/>
        <w:tabs>
          <w:tab w:val="left" w:pos="470"/>
        </w:tabs>
        <w:spacing w:before="0" w:line="300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type w:val="continuous"/>
          <w:pgSz w:w="11900" w:h="16840"/>
          <w:pgMar w:top="1044" w:right="1421" w:bottom="1136" w:left="1427" w:header="0" w:footer="3" w:gutter="0"/>
          <w:cols w:space="720"/>
          <w:noEndnote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《汉书》卷三十三《魏豹田儋韩（王）信传》。 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tabs>
          <w:tab w:val="left" w:pos="470"/>
        </w:tabs>
        <w:spacing w:before="0" w:line="300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198年），赵相国贯高企图谋杀高祖，事泄后赵王张敖被废为侯，贯 高被杀，高祖遂徙代王如意为赵王，兼领赵、代之地，同时封陈 豨为代相，辅佐如意，镇守代地，兼监赵、代边兵。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陈豨在离开京城赴任之前，曾与楚王韩信密谋：他在边地起 兵反汉，韩信在京城响应配合。至代地后，他又仿效先秦时魏公 子信陵君无忌养士的办法，广招宾客，结成党羽，准备反叛。他 告假时路过赵地，随身宾客常过千乘，随行队伍浩浩荡荡，邯郸 官舍尽为所占。赵相周昌见陈豨宾客众多，向汉高祖密报，说： “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陈）豨宾客盛，擅兵于外，恐有变”①。高祖派人前去査核，发 现代地陈豨宾客的不法行为，大多同陈豨有牵连。此时，异姓王 中燕王臧荼已被消灭，韩王信投降匈奴，赵王张敖、楚王韩信均 已被贬为侯，陈豨恐慌异常，加快了反叛的步伐。他暗中派人与 韩王信之将王黄、曼丘臣联络，准备举兵反叛。汉高祖十一年 (前196年）七月，高祖之父病死，召陈豨入朝吊孝。陈豨心中有 鬼，称病不往。九月，陈豨遂与王黄等共同举兵反叛，自称代王， 劫略赵、代。他们还商定，计划兵分两路，一路以陈豨为统帅，程 纵为副统帅，侯敞、宋最、陈武为将军，率领10万左右的军队， 自东垣（今河北正定南）南下；一路由韩王信之将曼丘臣等统率， 攻取马邑，再南下与陈豨军会合，迎击汉军。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 xml:space="preserve">汉高祖得知陈豨反汉的消息，决定出动30万左右的汉军，兵 发两路，讨伐叛军。主力一路由汉高祖亲领樊哙、灌婴、夏侯婴、 郦商、靳歙等统帅出征，进驻邯郸，再从邯郸北上进击东垣。另 </w:t>
      </w:r>
      <w:r w:rsidRPr="001F6017">
        <w:rPr>
          <w:rStyle w:val="MSGENFONTSTYLENAMETEMPLATEROLENUMBERMSGENFONTSTYLENAMEBYROLETEXT2MSGENFONTSTYLEMODIFERSIZE11"/>
          <w:rFonts w:asciiTheme="majorEastAsia" w:eastAsiaTheme="majorEastAsia" w:hAnsiTheme="majorEastAsia"/>
          <w:spacing w:val="0"/>
          <w:sz w:val="28"/>
          <w:szCs w:val="28"/>
        </w:rPr>
        <w:t>一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路由周勃率领，先进至晋阳，再由晋阳北上迎击马邑之敌</w:t>
      </w:r>
      <w:r w:rsidRPr="001F6017">
        <w:rPr>
          <w:rStyle w:val="MSGENFONTSTYLENAMETEMPLATEROLENUMBERMSGENFONTSTYLENAMEBYROLETEXT2MSGENFONTSTYLEMODIFERSIZE11"/>
          <w:rFonts w:asciiTheme="majorEastAsia" w:eastAsiaTheme="majorEastAsia" w:hAnsiTheme="majorEastAsia"/>
          <w:spacing w:val="0"/>
          <w:sz w:val="28"/>
          <w:szCs w:val="28"/>
        </w:rPr>
        <w:t xml:space="preserve">，并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令张良带病亲随周勃北征。同时，发羽檄征调天下兵马，共讨叛 军。此时，楚王韩信已被降为淮阴侯，高祖也令其随大军一同前 往平叛，但韩信称病不从，准备待高祖离开都城长安，即按原计 划起兵响应陈豨。高祖又令梁王彭越出兵助战，彭越也以病为由， 拒绝参战，只派部下代己出征。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汉高祖十一年（前196年）冬，高祖率轻骑驰入邯郸，见陈 豨叛军未派兵占据邯郸这个河北的战略要地，十分高兴，对部下 说：“豨不南据邯郸而阻漳水，吾知其亡能为矣。”①此时，常山郡 25城已有20城为陈豨所占，赵相周昌认为常山郡守、郡尉应对此 负责，建议将其斩首。汉高祖问：“守、尉反乎?”周昌答说：“不。” 高袓认为，常山郡守、郡尉既然没有谋反行为，丢失城池是因为 兵力不足的问题，没有什么罪责，不当斩杀。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汉高袓还让周昌推 举赵国可统兵为将的人才。周昌推举四个人来见他，汉高祖故意 当面责骂他们说：“竖子能为将乎?”这四个人慌忙伏地，表示惭 愧。他见他们既忠心耿耿又谦虚谨慎，遂封他们为千户侯，出任 将军。周围的将臣见了，劝谏高祖说：“从入蜀、汉，伐楚，赏未 遍行，今封此，何功？”他回答说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vertAlign w:val="subscript"/>
        </w:rPr>
        <w:t>：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“非汝所知！陈豨反，赵代地 皆豨有，吾以羽檄征天下兵，未有至者，今计唯独邯郸中兵耳。吾 何爱四千户，不以慰赵子弟!”②接着，汉高祖又进行细致的调查， 得知陈豨手下将领都是商人出身、贪财爱物，便以千金收买了他 们，然后再部置对叛罜的进攻^虫于他注意调查砑究，做到知己 知彼，并严格区分敌我，善于团结并调动忠于朝廷一方的力量，分 化瓦解敌人的阵垒，这就为取得战争的胜利提供了重要的条件。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就在汉高祖率军至邯郸时，从东垣南下的叛军由先锋军将领 侯敞率领，正以1万多兵士进攻襄国，与北上迎敌的汉军相遇，双 方展开激战。樊哙、灌婴等指挥汉军大破侯敞军，侯敞及其部将 五人为灌婴的部将斩杀。灌婴又挥师越过东垣，直取王黄拥兵拒 守的曲逆。王黄的部将多已被汉军用重金收买，并不出力拒战，叛 军很快就被打败。与此同时，陈豨派往聊城（今山东聊城西北）攻 城略地的张春部，也被汉将郭蒙军击退。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5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叛军各部相继被打败之后，叛将赵利，仍然死守东垣。汉高祖 亲自指挥汉军主力猛攻一个多月，一直未能攻下东垣。叛军守卒在 东垣城上高声辱骂汉军，汉高祖愤怒异常，命令全军拼死急攻，终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30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155"/>
          <w:footerReference w:type="default" r:id="rId156"/>
          <w:footerReference w:type="first" r:id="rId157"/>
          <w:pgSz w:w="11900" w:h="16840"/>
          <w:pgMar w:top="1044" w:right="1421" w:bottom="1136" w:left="1427" w:header="0" w:footer="3" w:gutter="0"/>
          <w:cols w:space="720"/>
          <w:noEndnote/>
          <w:titlePg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>①②《汉书》卷一下《高帝纪》下。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于破城而入，守军败降，辱骂汉军的叛卒全部被杀。汉高袓改东垣 为真定，并下令:“诸县坚守不降反寇者，复租陚三岁”①，以奖励并 进一步发动河北诸地的军民与叛军展开斗争。然后挥师北上，扫平 卢奴(今河北定州）、上曲阳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今河北曲阳西）、安国(今属河北）、安 平(今属河北)等地，一举收复了常山、清河两郡的全部失地。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周勃、张良所率的西路汉军，进入晋阳后，北攻代地，包围 了韩王信的老巢马邑。'但马邑叛军固守拒战，汉军久攻不克。周 勃乃用张良所出奇计引诱韩王信军出战。韩王信军据城而守，尚 能支持，出城之后即被汉军打得大败，屠杀了城中的大部分军民， 韩王信率残部仓皇北遁，半途与陈豨的败卒相遇</w:t>
      </w:r>
      <w:r w:rsidRPr="001F6017">
        <w:rPr>
          <w:rStyle w:val="MSGENFONTSTYLENAMETEMPLATEROLENUMBERMSGENFONTSTYLENAMEBYROLETEXT2MSGENFONTSTYLEMODIFERSIZE70"/>
          <w:rFonts w:asciiTheme="majorEastAsia" w:eastAsiaTheme="majorEastAsia" w:hAnsiTheme="majorEastAsia"/>
          <w:spacing w:val="0"/>
          <w:w w:val="100"/>
          <w:sz w:val="28"/>
          <w:szCs w:val="28"/>
        </w:rPr>
        <w:t>，一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起逃往搂烦。 汉军追杀不止，陈豨等又北走参合。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汉军东、西两路步骑得胜后，会师北上，追击叛敌。陈豨与韩王 信刚刚逃至参合，立足未稳，即被追上，被迫应战。经过一番激战， 汉将柴武军斩杀了韩王信，又俘虏了王黄等叛将。周勃擒获了陈豨 之将宋最。陈豨向雁门(今山西右玉南)逃窜。汉军又与雁门太守 所率地方军汇合，攻取雁门、云中各邑。陈豨又南逃灵丘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今属山 西），被紧追不放的汉军斩于战场，陈豨所立的伪代相程纵、将军陈 武、都尉高肆等也皆被杀。陈豨的反叛势力至此被彻底消灭，汉军 光复了代郡、雁门、云中及河北诸郡的全部领土。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60" w:line="495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汉高祖在平定代地之后，为了避免同已建立“和亲”关系的 匈奴直接发生冲突，主动放弃了恒山以北的原代郡之地，将代国 移至山南，立皇子刘恒为代王，都于晋阳。</w:t>
      </w:r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534"/>
        <w:ind w:left="2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43" w:name="bookmark43"/>
      <w:r w:rsidRPr="001F6017">
        <w:rPr>
          <w:rStyle w:val="MSGENFONTSTYLENAMETEMPLATEROLELEVELMSGENFONTSTYLENAMEBYROLEHEADING3MSGENFONTSTYLEMODIFERSPACING1"/>
          <w:rFonts w:asciiTheme="majorEastAsia" w:eastAsiaTheme="majorEastAsia" w:hAnsiTheme="majorEastAsia"/>
          <w:spacing w:val="0"/>
          <w:sz w:val="28"/>
          <w:szCs w:val="28"/>
        </w:rPr>
        <w:t>四、灭淮南王英布之战</w:t>
      </w:r>
      <w:bookmarkEnd w:id="43"/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12" w:line="503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为汉王朝的建立立下赫赫战功的英布，在汉高祖称帝前，被 封为淮南王，都六县，统辖九江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治今安徽寿春）、庐江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治今属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61"/>
        </w:numPr>
        <w:shd w:val="clear" w:color="auto" w:fill="auto"/>
        <w:spacing w:before="0" w:line="488" w:lineRule="exact"/>
        <w:ind w:left="400" w:right="4740" w:firstLine="300"/>
        <w:jc w:val="left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158"/>
          <w:footerReference w:type="default" r:id="rId159"/>
          <w:footerReference w:type="first" r:id="rId160"/>
          <w:pgSz w:w="11900" w:h="16840"/>
          <w:pgMar w:top="1266" w:right="1131" w:bottom="456" w:left="1738" w:header="0" w:footer="3" w:gutter="0"/>
          <w:pgNumType w:start="135"/>
          <w:cols w:space="720"/>
          <w:noEndnote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《汉书》卷一下《高帝纪》下。 </w:t>
      </w:r>
      <w:r w:rsidRPr="001F6017">
        <w:rPr>
          <w:rStyle w:val="MSGENFONTSTYLENAMETEMPLATEROLENUMBERMSGENFONTSTYLENAMEBYROLETEXT5MSGENFONTSTYLEMODIFERNAMEMingLiU1"/>
          <w:rFonts w:asciiTheme="majorEastAsia" w:eastAsiaTheme="majorEastAsia" w:hAnsiTheme="majorEastAsia"/>
          <w:spacing w:val="0"/>
          <w:sz w:val="28"/>
          <w:szCs w:val="28"/>
          <w:lang w:val="en-US" w:eastAsia="en-US" w:bidi="en-US"/>
        </w:rPr>
        <w:t>—</w:t>
      </w:r>
      <w:r w:rsidRPr="001F6017">
        <w:rPr>
          <w:rStyle w:val="MSGENFONTSTYLENAMETEMPLATEROLENUMBERMSGENFONTSTYLENAMEBYROLETEXT5MSGENFONTSTYLEMODIFERNAMEMingLiU1"/>
          <w:rFonts w:asciiTheme="majorEastAsia" w:eastAsiaTheme="majorEastAsia" w:hAnsiTheme="majorEastAsia"/>
          <w:spacing w:val="0"/>
          <w:sz w:val="28"/>
          <w:szCs w:val="28"/>
        </w:rPr>
        <w:t>126</w:t>
      </w:r>
      <w:r w:rsidRPr="001F6017">
        <w:rPr>
          <w:rStyle w:val="MSGENFONTSTYLENAMETEMPLATEROLENUMBERMSGENFONTSTYLENAMEBYROLETEXT5MSGENFONTSTYLEMODIFERNAMEMingLiU"/>
          <w:rFonts w:asciiTheme="majorEastAsia" w:eastAsiaTheme="majorEastAsia" w:hAnsiTheme="majorEastAsia"/>
          <w:sz w:val="28"/>
          <w:szCs w:val="28"/>
        </w:rPr>
        <w:t xml:space="preserve"> </w:t>
      </w:r>
      <w:r w:rsidRPr="001F6017">
        <w:rPr>
          <w:rStyle w:val="MSGENFONTSTYLENAMETEMPLATEROLENUMBERMSGENFONTSTYLENAMEBYROLETEXT5MSGENFONTSTYLEMODIFERNAMEMingLiU"/>
          <w:rFonts w:asciiTheme="majorEastAsia" w:eastAsiaTheme="majorEastAsia" w:hAnsiTheme="majorEastAsia"/>
          <w:sz w:val="28"/>
          <w:szCs w:val="28"/>
          <w:lang w:val="en-US" w:eastAsia="en-US" w:bidi="en-US"/>
        </w:rPr>
        <w:t>—</w:t>
      </w:r>
    </w:p>
    <w:p w:rsidR="00AB308A" w:rsidRPr="001F6017" w:rsidRDefault="00AB308A">
      <w:pPr>
        <w:spacing w:line="169" w:lineRule="exact"/>
        <w:rPr>
          <w:rFonts w:asciiTheme="majorEastAsia" w:eastAsiaTheme="majorEastAsia" w:hAnsiTheme="majorEastAsia"/>
          <w:sz w:val="28"/>
          <w:szCs w:val="28"/>
        </w:rPr>
      </w:pPr>
    </w:p>
    <w:p w:rsidR="00AB308A" w:rsidRPr="001F6017" w:rsidRDefault="00AB308A">
      <w:pPr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161"/>
          <w:footerReference w:type="default" r:id="rId162"/>
          <w:footerReference w:type="first" r:id="rId163"/>
          <w:pgSz w:w="11900" w:h="16840"/>
          <w:pgMar w:top="916" w:right="0" w:bottom="1287" w:left="0" w:header="0" w:footer="3" w:gutter="0"/>
          <w:pgNumType w:start="127"/>
          <w:cols w:space="720"/>
          <w:noEndnote/>
          <w:titlePg/>
          <w:docGrid w:linePitch="360"/>
        </w:sectPr>
      </w:pP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510" w:lineRule="exact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安徽)、衡山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秦郡名，汉称江夏郡，治今湖北黄冈）、豫章（治 今江西南昌）诸郡大片土地①。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汉高祖十一年（前196年），吕后诛杀了淮阴侯韩信和梁王彭 越，并将彭越尸体做成肉酱遍赐诸侯，以此威慑异姓诸候王，迫 使他们效忠朝廷。英布收到这一血腥的“赏赐”，十分惊恐，便暗 中部署军事力量，以防不测事变的发生。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英布有一爱姬，因身体有病，常找医生治疗。这个医生的家 与中大夫贲赫正好对门，贲赫常借机向这个爱姬馈贈厚礼，.同她 在医生家里饮酒。爱姬常在英布面前夸奖贲赫，英布因此怀疑她 与贲赫有染，准备捕捉贲赫。贲赫闻讯，惊恐万状，乘驿传直奔 京师长安，向汉高祖状告英布“谋反有端”②，建议朝廷抢在他谋 反之前诛杀之。高袓将贲赫的话转告丞相萧何，萧何认为英布不 会谋反，怀疑是诬告，建议先将贲赫囚禁起来，再派人前往淮南 调查英布的行动。但英布见贲赫匆忙驰往京师，怀疑是去向皇帝 告自己的黑状，现在又看到朝廷来人进行调查，更是惊恐不安，便 下令诛杀贲赫的家人，于汉高祖十一年秋七月举兵反叛朝廷。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英布举兵反叛的消息传来，汉高祖便释放贲赫，任为将军，并 向群臣征询对付的计策。群臣都主张发兵讨伐，坚决消灭之。汝阳 侯夏侯婴问宾客薛公，英布为何会谋反，.曾为楚国令尹的薛公认 为，汉高祖前年杀彭越，往年杀韩信，彭、韩与英布“三人皆同功一 体之人”，英布因而“自疑祸及身，故反耳”③。夏侯婴将他的看法转 告汉高祖，汉高祖认为此人颇有见解,又召见他询问平叛的计谋。 薛公认为，英布有上、中、下三计，上计是“东取吴，西取楚，并齐取 鲁，传檄燕、赵，固守其所，山东非汉之有也”;中计是“东取吴，西取 楚，并韩取魏，据敖仓之粟，塞成皋之险，胜败之数未可知也”;下计 是“东取吴，西取下蔡，归重于越，身归长沙，陛下安枕而卧，汉无事 矣”④。薛公还指出，英布从一个骗山刑徒变为万乘之主已很满足， 他胸无大志，不会再有更高的企图，此次举兵必出下计。汉高袓觉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得薛公的分析很有道理，封给他千户，同时宣布以皇子刘长为淮南 王，取代英布，并调发大军征讨淮南。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英布举兵后，原以为汉高祖年老患病，不会亲自挂帅出征，而 汉军诸将只有韩信、彭越可与自己匹敌，但这两员战将已死，其 他将领均不足畏。因此，他有恃无恐，与淮南大司马、上柱国及 别将肥铢等率兵10万，东取荆地，逐杀荆王刘贾，兼并全部荆兵， 然后渡淮攻楚。英布的军事行动果如薛公所料，弃攻取齐、鲁、燕、 赵、韩北方诸地的上计，而行下计，一意向西扩展势力。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汉高祖起初因年老多病，曾打算让太子挂帅南征。太子宾客 东园公、绮里季、夏董公、角里先生等四贤士认为“太子将兵，有 功则位不益，无功则从此受祸矣”。他们游说建成侯吕释之请吕后 劝说高袓：“黥布（英布），天下猛将，善于用兵。今诸将皆陛下 故等夷，乃令太子将此属，无异使羊将狼，莫肯为用；且使布闻 之，则鼓行而西耳。虽病，强载辎车，卧而护之，诸将不敢不尽 力①吕释之连夜将四贤士之意说与吕后，吕后哭泣着请高祖亲 征。高祖于是决定亲征。他命皇太子为将军，以张良辅之，监关 中之兵，并征调上郡、北地、陇西车骑、巴蜀材官及中尉卒3万 人为皇太子侍卫，驻守霸上，拱卫京师。同时下令“赦天下死罪 以下，皆令从军”©，并征发诸侯兵，直趋蕲县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今安徽宿州东 南）讨伐英布。部署停当后，他率左丞相郵商、太仆夏侯婴及将 军贲赫等，统步骑兵南下，令齐王刘肥、齐相曹参率齐地12万车 骑直下蕲西之地。两股大军齐下，形成夹攻之势，准备将英布消 灭在蕲县西部地区。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710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英布东取荆王刘贾获胜后，占领荆都临淮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今安徽泗洪南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 xml:space="preserve">），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指挥大军北渡淮河攻楚。原楚王韩信被贬为淮阴侯后，皇子刘交 代为楚王。面对英布的进攻，刘交率楚军在徐、僮之间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今安徽 泗县、宿县北部一带）进行抵抗。他将部队一分为三，各守一地，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62"/>
        </w:numPr>
        <w:shd w:val="clear" w:color="auto" w:fill="auto"/>
        <w:tabs>
          <w:tab w:val="left" w:pos="1141"/>
        </w:tabs>
        <w:spacing w:before="0" w:after="120" w:line="30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《资治通鉴》卷十二汉纪四高帝十一年。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62"/>
        </w:numPr>
        <w:shd w:val="clear" w:color="auto" w:fill="auto"/>
        <w:tabs>
          <w:tab w:val="left" w:pos="461"/>
        </w:tabs>
        <w:spacing w:before="0" w:line="30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《汉书》卷一下《高帝纪》下。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“欲以相救为奇”，犯了兵家之大忌。谋士指出：“（英）布善用兵， 民素畏之。且《兵法》：‘诸侯自战其地为散地’，分别为三，彼败 吾一军，余皆走，安能相救?”①刘交不听，结果被英布以其优势 兵力击溃一军迅速突破防线，其余两军闻讯散逃，楚军大败。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6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英布战胜刘交后，挥师向西，正好与汉高祖所率汉军主力相遇 于蕲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 xml:space="preserve">县之西。汉高祖十二年(前195年)冬十月，两军会战于蕲县西 南约30里的甄乡。英布之军兵精马壮，列阵严整，位于甄乡之南。 高祖大军远道而至，不便立即交战，便在甄乡北邻庸城坚壁待机。 高袓在庸城阵前见英布的布阵同过去项羽的布阵一样，十分反感， 对着英布高喊何苦而反？”英布既已谋反，就干脆回答说:“欲为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.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帝耳! ”②高祖怒极，遂挥师出战^混战之中，高祖身中流矢，病体受 伤。齐王刘肥与曹参见状，即令12万车骑出击。高祖带伤令车骑 将军灌婴击英布别将于蕲县西北的相县，斩杀了英布三员大将，随 后又与曹参合军击败英布军之东北翼，大败英布上柱国和大司马 之军。接着，再破英布别将肥铢，俘获左司马一人，斩其10名将校。 在英布侧-诸军皆喚■同时，正面</w:t>
      </w:r>
      <w:r w:rsidRPr="001F6017">
        <w:rPr>
          <w:rStyle w:val="MSGENFONTSTYLENAMETEMPLATEROLENUMBERMSGENFONTSTYLENAMEBYROLETEXT2MSGENFONTSTYLEMODIFERSPACING01"/>
          <w:rFonts w:asciiTheme="majorEastAsia" w:eastAsiaTheme="majorEastAsia" w:hAnsiTheme="majorEastAsia"/>
          <w:sz w:val="28"/>
          <w:szCs w:val="28"/>
        </w:rPr>
        <w:t>与郦商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所率汉军交战的楚军，也 遭失败。吴布率残兵胥撤淮水</w:t>
      </w:r>
      <w:r w:rsidRPr="001F6017">
        <w:rPr>
          <w:rStyle w:val="MSGENFONTSTYLENAMETEMPLATEROLENUMBERMSGENFONTSTYLENAMEBYROLETEXT2MSGENFONTSTYLEMODIFERNAMEArial5"/>
          <w:rFonts w:asciiTheme="majorEastAsia" w:eastAsiaTheme="majorEastAsia" w:hAnsiTheme="majorEastAsia"/>
          <w:w w:val="100"/>
          <w:sz w:val="28"/>
          <w:szCs w:val="28"/>
          <w:lang w:eastAsia="zh-CN"/>
        </w:rPr>
        <w:t>S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边，诸路汉军紧追不舍，英布渡过 淮水，继续奔逃。汉军渡淮追击，英布且战且走，最后只率百余人逃 至江南。其狼狈之状，不亚于昔</w:t>
      </w:r>
      <w:r w:rsidRPr="001F6017">
        <w:rPr>
          <w:rStyle w:val="MSGENFONTSTYLENAMETEMPLATEROLENUMBERMSGENFONTSTYLENAMEBYROLETEXT2MSGENFONTSTYLEMODIFERNAMEMingLiU"/>
          <w:rFonts w:asciiTheme="majorEastAsia" w:eastAsiaTheme="majorEastAsia" w:hAnsiTheme="majorEastAsia"/>
          <w:sz w:val="28"/>
          <w:szCs w:val="28"/>
          <w:lang w:eastAsia="zh-CN"/>
        </w:rPr>
        <w:t>R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垓下败逃的项羽。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6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早在英布起兵反秦时，番君吴芮曾将女儿嫁与英布为妻。此 时，吴芮之子长沙成王吴臣见英布谋反失败，诈称愿与其一起逃 亡南越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今广东、广西地区）。英布遂随之奔往番阳（今江西波阳 东北），结果被番阳人杀于兹乡。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tabs>
          <w:tab w:val="left" w:pos="7088"/>
        </w:tabs>
        <w:spacing w:before="0" w:after="0" w:line="488" w:lineRule="exact"/>
        <w:ind w:firstLine="76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淮南王英布的叛乱被彻底平息，异姓王中最难对付的一股割 据势力终于也被铲除了。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ab/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.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70" w:line="488" w:lineRule="exact"/>
        <w:ind w:firstLine="76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在这场叛乱中，荆王刘贾为英布所杀。叛乱平息后，汉高袓 因刘贾无后，乃更荆国为吴国，以皇侄刘濞为吴王，统治淮南三 郡53城之地。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300" w:lineRule="exact"/>
        <w:ind w:firstLine="760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type w:val="continuous"/>
          <w:pgSz w:w="11900" w:h="16840"/>
          <w:pgMar w:top="916" w:right="1487" w:bottom="1287" w:left="1293" w:header="0" w:footer="3" w:gutter="0"/>
          <w:cols w:space="720"/>
          <w:noEndnote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>①②《史记》卷九十一《黥布列传》。</w:t>
      </w:r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566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44" w:name="bookmark44"/>
      <w:r w:rsidRPr="001F6017">
        <w:rPr>
          <w:rStyle w:val="MSGENFONTSTYLENAMETEMPLATEROLELEVELMSGENFONTSTYLENAMEBYROLEHEADING3MSGENFONTSTYLEMODIFERSPACING1"/>
          <w:rFonts w:asciiTheme="majorEastAsia" w:eastAsiaTheme="majorEastAsia" w:hAnsiTheme="majorEastAsia"/>
          <w:spacing w:val="0"/>
          <w:sz w:val="28"/>
          <w:szCs w:val="28"/>
        </w:rPr>
        <w:lastRenderedPageBreak/>
        <w:t>五、灭燕王卢綰之战</w:t>
      </w:r>
      <w:bookmarkEnd w:id="44"/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卢绾原本深受汉高祖的信任，被封为燕王后对汉室也是忠心 耿耿的。汉高祖十一年（前1%年）秋，代相陈豨发动叛乱，卢 绾曾发燕兵进击陈豨的东北翼，有力地配合了汉军的平叛斗争。陈 豨见四面楚歌，形势危急，即派遣王黄向匈奴求援。卢绾闻讯，也 派张胜前往匈奴，劝说匈奴不要出兵助陈。张胜抵达匈奴时，正 好遇到叛逃匈奴的原燕王臧荼子臧衍，臧衍对他挑拨说：“公所以 重于燕者，以习胡事也。燕所以久存者，以诸侯数反，兵连不决 也。今公为燕欲急灭豨等，豨等已尽，次亦至燕，公等亦且为虏 矣。公何不令燕且缓豨，而与胡连和？事宽，得长王燕，即有汉 急，可以安国”①。张胜竟为其所惑，违背使命，暗请匈奴出兵反 击燕军。卢绾见匈奴出兵来攻，怀疑张胜与匈奴暗中勾结，马上 向汉高袓上书，请求诛杀张胜家人。张胜自匈奴返回燕国后，向 卢绾陈述其所以勾结匈奴击燕的缘由。卢绾也为其所惑.，再次上 书朝廷，谎称谋反者非张胜而是别的人，以掩盖张胜的罪行，并 暗中派使者范齐与陈豨联络，鼓动他与汉军作持久之战。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854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汉高祖十二年（前195年）十二月，汉军征讨陈豨大获全胜， 陈豨一裨将降汉，揭发了卢绾派范齐与陈豨密谋抗汉之事。高祖 派人召卢绾入朝，卢绾见诏恐惧，称病不往。高祖又派辟阳侯审 食其、御史大夫赵尧赴燕召卢，并向卢绾的左右调査卢绾的情况。 卢绾益恐，匿居不出，暗中对幸臣说：“非刘氏而王者，独我与长 沙耳。往年汉族淮阴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指韩信），诛彭越，皆吕后计。今上病，属 任吕后。吕后，妇人，专欲以事诛异姓王者及大功臣”②。他仍以 生病为由，拒不入朝，手下左右大臣也纷纷亡匿。审食其探知卢 绾与幸臣的密语，回京师长安报告汉高祖。高袓又从匈奴降者口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95" w:lineRule="exact"/>
        <w:ind w:left="400" w:right="3340" w:firstLine="280"/>
        <w:jc w:val="left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164"/>
          <w:footerReference w:type="default" r:id="rId165"/>
          <w:footerReference w:type="first" r:id="rId166"/>
          <w:pgSz w:w="11900" w:h="16840"/>
          <w:pgMar w:top="1719" w:right="1225" w:bottom="552" w:left="1675" w:header="0" w:footer="3" w:gutter="0"/>
          <w:pgNumType w:start="139"/>
          <w:cols w:space="720"/>
          <w:noEndnote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>①②《汉书》卷二十四《韩彭英卢吴传</w:t>
      </w:r>
      <w:r w:rsidRPr="001F6017">
        <w:rPr>
          <w:rStyle w:val="MSGENFONTSTYLENAMETEMPLATEROLENUMBERMSGENFONTSTYLENAMEBYROLETEXT5MSGENFONTSTYLEMODIFERNAMESimSun"/>
          <w:rFonts w:asciiTheme="majorEastAsia" w:eastAsiaTheme="majorEastAsia" w:hAnsiTheme="majorEastAsia"/>
          <w:sz w:val="28"/>
          <w:szCs w:val="28"/>
        </w:rPr>
        <w:t>》</w:t>
      </w:r>
      <w:r w:rsidRPr="001F6017">
        <w:rPr>
          <w:rStyle w:val="MSGENFONTSTYLENAMETEMPLATEROLENUMBERMSGENFONTSTYLENAMEBYROLETEXT5MSGENFONTSTYLEMODIFERNAMEArial"/>
          <w:rFonts w:asciiTheme="majorEastAsia" w:eastAsiaTheme="majorEastAsia" w:hAnsiTheme="majorEastAsia"/>
          <w:w w:val="100"/>
          <w:vertAlign w:val="subscript"/>
          <w:lang w:eastAsia="zh-CN"/>
        </w:rPr>
        <w:t xml:space="preserve">B </w:t>
      </w:r>
      <w:r w:rsidRPr="001F6017">
        <w:rPr>
          <w:rStyle w:val="MSGENFONTSTYLENAMETEMPLATEROLENUMBERMSGENFONTSTYLENAMEBYROLETEXT5MSGENFONTSTYLEMODIFERSIZE160"/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>—</w:t>
      </w:r>
      <w:r w:rsidRPr="001F6017">
        <w:rPr>
          <w:rStyle w:val="MSGENFONTSTYLENAMETEMPLATEROLENUMBERMSGENFONTSTYLENAMEBYROLETEXT5MSGENFONTSTYLEMODIFERSIZE160"/>
          <w:rFonts w:asciiTheme="majorEastAsia" w:eastAsiaTheme="majorEastAsia" w:hAnsiTheme="majorEastAsia"/>
          <w:spacing w:val="0"/>
          <w:sz w:val="28"/>
          <w:szCs w:val="28"/>
        </w:rPr>
        <w:t xml:space="preserve">130 </w:t>
      </w:r>
      <w:r w:rsidRPr="001F6017">
        <w:rPr>
          <w:rStyle w:val="MSGENFONTSTYLENAMETEMPLATEROLENUMBERMSGENFONTSTYLENAMEBYROLETEXT5MSGENFONTSTYLEMODIFERSIZE160"/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>—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中得知卢绾使臣张胜罘然就在匈奴，断定“绾果反矣”①。于是，在 汉高祖十二年（前:194年）春二月，令樊哙率兵征讨卢绾，同时 册立皇子刘建为燕王。正当樊哙准备以相国兼将军的身份挂帅征 燕之时，却被告发他与吕后结党，准备在高祖病逝后尽诛其宠姬 戚夫人及赵王如意。汉高祖于是免去樊哙之职，改命周勃为统帅， 并下诏宣布：“燕吏民非有罪者，赐其吏六百石以上爵各一级。与 绾居，去来归者，赦之.，加爵亦一级。”②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周勃代樊哙为相后.，于汉高祖十二年二月率10万大军伐燕。 周勃釆取军事进攻与招降并举的策略，根据汉高祖的诏令，对燕 国六百石以上官吏未随卢绾反叛者，均加爵一级；曾随卢绾反叛 后又弃卢绾归汉者，一律赦罪免予追究.，并加爵一级。这一措施 产生强大的政治威力，卢绾手下将吏纷纷脱离卢绾，率部归附朝 廷，积极投入平叛斗争。汉军得到广泛支持，很快攻下了燕都蓟 城，俘获燕国的大将抵、丞相偃、太守陉、太尉弱、御史大夫施 屠浑都等。卢绾率家属及宫人逃离蓟城北遁。周勃指挥汉军乘胜 追击，攻破沮阳（今河北怀来东南)。卢绾再向北逃窜，周勃挥师 追至长城脚下，平定了上谷郡12县、右北平郡16县及辽西辽东 29县、渔阳22县。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卢馆一败涂地后，在长城脚下东躲西藏，准备待机入朝向高 袓谢罪。不料，当年四月高祖驾崩。卢绾闻讯，遂北出长城，逃 往匈奴，被匈奴封为东胡卢王，一年多后病死于匈奴帐中。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34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至此，通过5次大规模的战争，西汉王朝建国前后所封的异 姓诸侯王已有5个被彻底铲除了。</w:t>
      </w:r>
    </w:p>
    <w:p w:rsidR="00AB308A" w:rsidRPr="001F6017" w:rsidRDefault="00FE4A42">
      <w:pPr>
        <w:pStyle w:val="MSGENFONTSTYLENAMETEMPLATEROLELEVELMSGENFONTSTYLENAMEBYROLEHEADING30"/>
        <w:keepNext/>
        <w:keepLines/>
        <w:numPr>
          <w:ilvl w:val="0"/>
          <w:numId w:val="63"/>
        </w:numPr>
        <w:shd w:val="clear" w:color="auto" w:fill="auto"/>
        <w:spacing w:before="0" w:after="660"/>
        <w:ind w:left="2680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45" w:name="bookmark45"/>
      <w:r w:rsidRPr="001F6017">
        <w:rPr>
          <w:rStyle w:val="MSGENFONTSTYLENAMETEMPLATEROLELEVELMSGENFONTSTYLENAMEBYROLEHEADING3MSGENFONTSTYLEMODIFERSPACING1"/>
          <w:rFonts w:asciiTheme="majorEastAsia" w:eastAsiaTheme="majorEastAsia" w:hAnsiTheme="majorEastAsia"/>
          <w:spacing w:val="0"/>
          <w:sz w:val="28"/>
          <w:szCs w:val="28"/>
        </w:rPr>
        <w:t>、诛灭韩信和彭越</w:t>
      </w:r>
      <w:bookmarkEnd w:id="45"/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596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西汉初年削平异姓诸侯王的斗争中，势力强劲的楚王韩信和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64"/>
        </w:numPr>
        <w:shd w:val="clear" w:color="auto" w:fill="auto"/>
        <w:tabs>
          <w:tab w:val="left" w:pos="1196"/>
        </w:tabs>
        <w:spacing w:before="0" w:after="160" w:line="30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《汉书》卷二十四《韩彭英卢吴传》。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64"/>
        </w:numPr>
        <w:shd w:val="clear" w:color="auto" w:fill="auto"/>
        <w:tabs>
          <w:tab w:val="left" w:pos="1196"/>
        </w:tabs>
        <w:spacing w:before="0" w:line="30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167"/>
          <w:footerReference w:type="default" r:id="rId168"/>
          <w:pgSz w:w="11900" w:h="16840"/>
          <w:pgMar w:top="735" w:right="1440" w:bottom="1430" w:left="1392" w:header="0" w:footer="3" w:gutter="0"/>
          <w:pgNumType w:start="131"/>
          <w:cols w:space="720"/>
          <w:noEndnote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《汉书》卷一下《高帝纪》下。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"/>
        <w:jc w:val="left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梁王彭越是未经战争而被削王除国的。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66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韩信与张良、萧何并称汉初三杰，在楚汉战争中任大将军，屡 建奇功。汉高祖四年(前203年)二月，韩信被封为齐王，但在次年 又被夺去军权，从齐地徙往淮北，改封为楚王，建都下邳。韩信来到 淮北后，原项羽的旧将钟离昧正逃亡在楚国封地内。汉高祖十分痛 恨钟离昧，多次下诏令韩信将其捕杀。但韩信素与钟离昧友善，不 忍杀之，由此又招致汉高祖的猜忌，时刻关注着他的一举一动。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66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汉高祖六年（前201年）十月，有人以韩信在封国内巡行时 列兵相随为由，上书诬告韩信企图谋反。汉高祖立即召集群臣商 议对策，左右诸将争相请求统兵征讨，但陈平认为朝廷的精兵良 将皆不如韩信，“举兵攻之，是趣之战也”①，后果将不堪设想。他 建议：“古者天子巡守，会诸侯。南方有云梦（今属湖北），陛下 弟出伪游云梦，会诸侯于陈（今河南淮阳）。陈、楚之西界， (韩）信闻天子以好出游，其势必郊迎谒，而陛下因禽（擒）之， 特一力士之事耳。”@意思是让汉高祖伪装巡游云梦，乘韩信出郊 迎谒之机擒之。他即加以采纳，下诏遍告诸侯，宣称自己“将游 云梦”，会诸侯于陈地。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730" w:line="488" w:lineRule="exact"/>
        <w:ind w:firstLine="66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韩信深知汉高祖怀疑自己，听说汉高祖将游云梦，更是惶恐 不安。谋士向他建议：“斩（钟离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昧以谒上，上必喜，无患。”③ 韩信又与钟离昧商量对策，钟离昧说，汉所以不击取楚，以昧在。 公若欲捕我自媚汉，吾今死，公随手亡矣。”随后大骂韩信，自杀 身亡。韩信持钟离昧首级至陈地拜谒高祖。高祖仍决心除掉韩信， 令武士将他捆绑起来，载之后车。韩信说：“果若人言：‘狡兔死， 良狗亨（烹），高鸟尽，良弓藏，敌国破，谋臣亡。’天下已定，我 固当亨（烹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）！”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④高祖回答说：“人告公反。”随即将韩信押送洛阳。 但因韩信确无反状，汉高祖只得赦其罪，将他由楚王贬为淮阴侯。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after="140" w:line="300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①②《汉书》卷四十《张陈王周传》。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64"/>
        </w:numPr>
        <w:shd w:val="clear" w:color="auto" w:fill="auto"/>
        <w:tabs>
          <w:tab w:val="left" w:pos="1140"/>
        </w:tabs>
        <w:spacing w:before="0" w:after="140" w:line="300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《汉书》卷三十四《韩彭英卢吴传》。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64"/>
        </w:numPr>
        <w:shd w:val="clear" w:color="auto" w:fill="auto"/>
        <w:tabs>
          <w:tab w:val="left" w:pos="1140"/>
        </w:tabs>
        <w:spacing w:before="0" w:line="300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《史记》卷九十二《淮阴侯列传》。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50" w:line="300" w:lineRule="exact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向年，封皇弟刘交为楚王，以王楚地。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韩信一再被削地夺爵，知道汉高祖畏惧自己将兵征战的才能, 对高祖更加不满，常称病不朝，羞与周勃、灌婴为伍。在汉高祖 面前，他甚至公开声言“陛下不过能将（兵）十万'而自己将兵 则“多多益办耳”①。后来，韩信的不满情绪日益增长，就发展为 谋反行动。当阳夏侯陈豨被汉高袓派往赵、代监军为相国，向韩 信辞行时，他竟策动陈豨谋叛：“公之所居，天下精兵处也，而公， 陛下之信幸臣也。人言公反，陛下必不信；再至，陛下乃疑；三 至，必怒而自将。吾为公从中起，天下可图也。”②双方商定：陈豨 在边地举兵反叛，他在京师响应配合。汉高祖十年（前197年）末， 陈豨果反，汉高祖亲自统兵出征，命韩信随行。他仍以生病为由 拒不出京，一面派人与陈豨联络，一面与家臣密谋，准备在夜间 “诈赦诸官徒奴，欲发兵袭吕后、太子”③。这时，韩信身边的舍人 谢公（一云乐说）因事得罪韩信，韩信将其囚禁起来，准备把他 杀掉。谢公之弟遂向吕后上书告发韩信与陈豨勾结谋反之事，吕 后本打算召韩信入朝加以逮捕，又怕其不从，乃与丞相萧钶合谋， 决定“诈令人从帝所来，称豨已死”④，令群臣入宫相贺。萧何还 对韩信说，你虽有病，也应强支病体入朝庆贺。韩信不明真假，一 入朝，就被吕后埋伏的武士捕获，斩杀于长安长乐宫之钟室。被 杀之前，韩信仰天长叹：“吾悔不用蒯通计，乃为儿女子所诈，岂 非天哉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!”©</w:t>
      </w:r>
      <w:r w:rsidRPr="001F6017">
        <w:rPr>
          <w:rFonts w:asciiTheme="majorEastAsia" w:eastAsiaTheme="majorEastAsia" w:hAnsiTheme="majorEastAsia"/>
          <w:sz w:val="28"/>
          <w:szCs w:val="28"/>
        </w:rPr>
        <w:t xml:space="preserve">吕后随即下令，尽斩韩信三族。不久，汉高祖平息陈豨 叛乱回到长安，听说韩信已经被杀，且喜且哀，喜的是彻底消除 了又一心腹之患，哀的是汉军永远失去了 </w:t>
      </w:r>
      <w:r w:rsidRPr="001F6017">
        <w:rPr>
          <w:rStyle w:val="MSGENFONTSTYLENAMETEMPLATEROLENUMBERMSGENFONTSTYLENAMEBYROLETEXT16MSGENFONTSTYLEMODIFERSIZE55"/>
          <w:rFonts w:asciiTheme="majorEastAsia" w:eastAsiaTheme="majorEastAsia" w:hAnsiTheme="majorEastAsia"/>
          <w:w w:val="100"/>
          <w:sz w:val="28"/>
          <w:szCs w:val="28"/>
        </w:rPr>
        <w:t>&gt;一</w:t>
      </w:r>
      <w:r w:rsidRPr="001F6017">
        <w:rPr>
          <w:rFonts w:asciiTheme="majorEastAsia" w:eastAsiaTheme="majorEastAsia" w:hAnsiTheme="majorEastAsia"/>
          <w:sz w:val="28"/>
          <w:szCs w:val="28"/>
        </w:rPr>
        <w:t>员功臣良将。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比韩信下场更惨的是梁王彭越。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彭越早年起兵反秦，因未得项羽封王而叛楚。汉高袓二年 (前205年）被拜为魏相，将兵略定梁地。楚汉战争中，彭越游击 楚兵，断楚粮道，对汉楚两军的盛衰起着重大的作用。汉高袓五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年（前202年）正月，彭越被封为梁王。曾与诸侯合击项羽于垓 下，为高祖登极建国奠定了基础:。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西汉建立后，异姓诸侯王一个个被翦除，梁王彭越日感恐惧 不安。为了消除汉高祖对自己的猜疑，他不断入朝拜谒皇帝，以 求安其王位。汉高祖十年（前197年），高祖亲率大军征讨赵相陈 豨，过邯郸时，征兵于梁地，令彭越率兵随征。彭越因病未能亲 自将兵，另派别将率领梁兵赶到邯郸，高祖怒不可遏，派人谴责 彭越。彭越恐慌不安，准备亲去邯郸谢罪，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手下的大将扈辄劝阻 说：“王始不往，见让而往，往即为擒，不如遂发兵反。”①彭越不 听。这时，梁国太仆有罪怕遭彭越处罚被杀，逃至邯郸，向汉高 袓状告梁王与扈辄密谋反叛朝廷。汉高祖立即派人捕捉了彭越，把 他押送洛阳，投入狱中。经廷尉调査，扈辄确曾劝告彭越反汉，彭 越虽未即谋叛，但亦未杀扈辄，算是“反形已具”，“请论如法”©。 汉高祖念他昔日助汉之功，赦其死罪，削国夺爵，贬为庶人，流 放蜀地青衣县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今四川名山北）。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彭越从洛阳被押往蜀地，西过郑县（今陕西华县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时，恰遇 从长安东往洛阳的吕后。彭越向吕后哭诉，表白自己无罪，请求 让他还归故里昌邑。吕后当场表示答应，并将彭越带回。但到达 洛阳后，她却对汉高袓说：“彭越，壮士也，今徙之蜀，此自遗患， 不如遂诛之。”③得到高祖的准许，遂令彭越舍人状告彭越再次谋 反，再令廷尉奏请高祖批准，于汉高祖十一年（前196年）三月 将他的宗族全部诛杀，并将彭越头颅悬挂于洛阳城门示众，将彭 越尸体制成肉酱，遍赐诸侯，以示警戒。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彭越被杀后，汉高祖以皇子刘恢为梁王，立皇子刘友为淮阳 王，从原梁国封地中划出东郡、颍川为刘友封国。这样，刘恢、刘 友分治彭越原先的封地。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  <w:sectPr w:rsidR="00AB308A" w:rsidRPr="001F6017">
          <w:footerReference w:type="even" r:id="rId169"/>
          <w:footerReference w:type="default" r:id="rId170"/>
          <w:footerReference w:type="first" r:id="rId171"/>
          <w:pgSz w:w="11900" w:h="16840"/>
          <w:pgMar w:top="735" w:right="1440" w:bottom="1430" w:left="1392" w:header="0" w:footer="3" w:gutter="0"/>
          <w:cols w:space="720"/>
          <w:noEndnote/>
          <w:titlePg/>
          <w:docGrid w:linePitch="360"/>
        </w:sect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 xml:space="preserve">从汉高祖称帝开始，至高袓十二年燕王卢绾被消灭为止，汉 初进行了长达7年的削平异姓诸侯王的斗争。7年之中，先后经历 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5场大规模的战争，除北征卢绾一役之外，其余4场战争，汉高袓 都是亲自出马，动用大军，挂帅亲讨，表现了他对异姓诸侯王必 欲彻底铲除而后快的决心。楚王韩信和梁王彭越未经战争而被除， 则是经过吕后的精心谋划而用计诛杀的，这样，建国前所封的7个 异姓诸侯王，唯有势力最为弱小、僻处南疆的长沙王封国犹存。异 姓诸侯王对中央政权的威胁已经彻底根除了。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140" w:line="495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汉高祖削平异姓诸侯王的目的在于巩固中央集权，维护国家 统一，这无疑是符合历史潮流、切合民心的举动。汉军所向披靡， 战无不胜，异姓诸侯王在反叛的名声中一一灭亡，说明分裂割据 是不得人心，受到人民的唾弃的。</w:t>
      </w:r>
    </w:p>
    <w:p w:rsidR="00AB308A" w:rsidRPr="001F6017" w:rsidRDefault="00FE4A42">
      <w:pPr>
        <w:pStyle w:val="MSGENFONTSTYLENAMETEMPLATEROLELEVELMSGENFONTSTYLENAMEBYROLEHEADING20"/>
        <w:keepNext/>
        <w:keepLines/>
        <w:shd w:val="clear" w:color="auto" w:fill="auto"/>
        <w:spacing w:before="0" w:after="0" w:line="1095" w:lineRule="exact"/>
        <w:ind w:right="20" w:firstLine="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46" w:name="bookmark46"/>
      <w:r w:rsidRPr="001F6017">
        <w:rPr>
          <w:rStyle w:val="MSGENFONTSTYLENAMETEMPLATEROLELEVELMSGENFONTSTYLENAMEBYROLEHEADING2MSGENFONTSTYLEMODIFERSPACING3"/>
          <w:rFonts w:asciiTheme="majorEastAsia" w:eastAsiaTheme="majorEastAsia" w:hAnsiTheme="majorEastAsia"/>
          <w:spacing w:val="0"/>
          <w:sz w:val="28"/>
          <w:szCs w:val="28"/>
        </w:rPr>
        <w:t>第二节铲除诸吕的斗争</w:t>
      </w:r>
      <w:bookmarkEnd w:id="46"/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0" w:line="1095" w:lineRule="exact"/>
        <w:ind w:right="2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47" w:name="bookmark47"/>
      <w:r w:rsidRPr="001F6017">
        <w:rPr>
          <w:rStyle w:val="MSGENFONTSTYLENAMETEMPLATEROLELEVELMSGENFONTSTYLENAMEBYROLEHEADING3MSGENFONTSTYLEMODIFERSPACING1"/>
          <w:rFonts w:asciiTheme="majorEastAsia" w:eastAsiaTheme="majorEastAsia" w:hAnsiTheme="majorEastAsia"/>
          <w:spacing w:val="0"/>
          <w:sz w:val="28"/>
          <w:szCs w:val="28"/>
        </w:rPr>
        <w:t>一、吕后专权与诸吕控制军权</w:t>
      </w:r>
      <w:bookmarkEnd w:id="47"/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西汉王朝削平异姓诸侯王，中央可以不必担心握有重兵、控 制大量人口和土地的幵国功臣会祸起肘腋，危及中央政权的安全。 但西汉王朝为此也付出了沉重的代价，不仅丧失了众多的功臣、良 将，连汉高祖本人也在亲征淮南王的战斗中中箭负伤而久治不愈， 于汉高袓十二年（前195年）四月崩逝于长安长乐宫中。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汉高祖去世时，太子刘盈年仅16岁，为人仁弱，他的生母吕 后深恐他即位后，那些能征善战的朝中重臣不服，天下难安。她 决定先秘不发丧，杀尽朝中老臣，然后再为之发丧下葬，扶太子 登极。她对谋臣审食其透露其计划说：“诸将故与帝为编户民，北 面为臣，心常鞅鞅，今乃事少主，非尽族是，天下不安。”审食其 同意了她的安排。但4天之后，皇帝驾崩的消息还是泄漏出来，有 人将此事告诉曲阳侯郦商将军，郦商立即去找审食其，对他指出： “闻帝已崩，四日不发丧，欲诛诸将。诚如此，天下危矣。陈平、 灌婴将十万守荥阳，樊哙、周勃将二十万定燕、代，此闻帝崩，诸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60" w:line="488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将皆诛，必连兵还乡（向），以攻关中。大臣内畔，诸侯外反，亡 可跻足</w:t>
      </w: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待也。”①审食其听后，入宫向吕后讲述了秘不发丧、大诛 功臣之危害，吕后这才将高祖已崩之事露布天下，大赦罪人。五 月，为高祖举行葬礼，葬之于长陵。太子刘盈寻即皇帝位，是为 惠帝，尊吕后为皇太后。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620"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汉惠帝登极后，朝政大权实际上控制在“为人刚毅、佐高祖 </w:t>
      </w:r>
      <w:r w:rsidRPr="001F6017">
        <w:rPr>
          <w:rStyle w:val="MSGENFONTSTYLENAMETEMPLATEROLENUMBERMSGENFONTSTYLENAMEBYROLETEXT16MSGENFONTSTYLEMODIFERSPACING40"/>
          <w:rFonts w:asciiTheme="majorEastAsia" w:eastAsiaTheme="majorEastAsia" w:hAnsiTheme="majorEastAsia"/>
          <w:spacing w:val="0"/>
          <w:sz w:val="28"/>
          <w:szCs w:val="28"/>
        </w:rPr>
        <w:t>定天下的吕太后手中</w:t>
      </w:r>
      <w:r w:rsidRPr="001F6017">
        <w:rPr>
          <w:rStyle w:val="MSGENFONTSTYLENAMETEMPLATEROLENUMBERMSGENFONTSTYLENAMEBYROLETEXT16MSGENFONTSTYLEMODIFERNAMEArial2"/>
          <w:rFonts w:asciiTheme="majorEastAsia" w:eastAsiaTheme="majorEastAsia" w:hAnsiTheme="majorEastAsia"/>
          <w:w w:val="100"/>
          <w:sz w:val="28"/>
          <w:szCs w:val="28"/>
        </w:rPr>
        <w:t>6</w:t>
      </w:r>
      <w:r w:rsidRPr="001F6017">
        <w:rPr>
          <w:rFonts w:asciiTheme="majorEastAsia" w:eastAsiaTheme="majorEastAsia" w:hAnsiTheme="majorEastAsia"/>
          <w:sz w:val="28"/>
          <w:szCs w:val="28"/>
        </w:rPr>
        <w:t>为了巩固自己的权势，独揽朝政，她立 即着手清除有可能对她构成威胁的隐患。高祖在临终前数月，曾 因太子刘盈不像自己那样刚毅，打算将其废黜，另立宠妃戚夫人 所生的赵王如意为太子，后经大臣张良、叔孙通等人的谏阻而作 罢。吕后本来就十分妒忌戚夫人，经过这次废立太子之事，对戚 氏及赵王如意更是恨之入骨。惠帝即位后，吕太后便将戚夫人囚 禁起来，召赵王如意入宫，准备将其母子一并杀害。赵相周昌以 赵王有病为由，未让其入宫。吕太后大怒，先令周昌入朝，再令 赵王进京。赵王木得互采到长安</w:t>
      </w:r>
      <w:r w:rsidRPr="001F6017">
        <w:rPr>
          <w:rStyle w:val="MSGENFONTSTYLENAMETEMPLATEROLENUMBERMSGENFONTSTYLENAMEBYROLETEXT16MSGENFONTSTYLEMODIFERNAMEArial"/>
          <w:rFonts w:asciiTheme="majorEastAsia" w:eastAsiaTheme="majorEastAsia" w:hAnsiTheme="majorEastAsia"/>
          <w:w w:val="100"/>
          <w:sz w:val="28"/>
          <w:szCs w:val="28"/>
          <w:lang w:val="zh-CN" w:eastAsia="zh-CN" w:bidi="zh-CN"/>
        </w:rPr>
        <w:t>V</w:t>
      </w:r>
      <w:r w:rsidRPr="001F6017">
        <w:rPr>
          <w:rFonts w:asciiTheme="majorEastAsia" w:eastAsiaTheme="majorEastAsia" w:hAnsiTheme="majorEastAsia"/>
          <w:sz w:val="28"/>
          <w:szCs w:val="28"/>
        </w:rPr>
        <w:t>仁慈的汉惠帝知太后怒怨赵王， 亲自迎赵王于霸上，陪他一起入宫，又一起同食共寝，吕太后一 时无法下手杀害赵王。汉惠帝元年（前194年）十二月的一天，惠 帝约赵王明晨一同出猎。不料，翌晨，惠帝已出，赵王年少贪睡， 没有如约早起，吕太后乘机派人将其鸩杀于床榻之上，下令徙淮 阳王刘友为赵王。接着，吕太后遂砍断戚夫人手脚，戳瞎眼睛，弄 聋耳朵，并逼饮瘡药，弄哑她的嗓子，使居厕中，称为“人彘”， 叫汉惠帝前去观看。惠帝看后吓出一场大病，一年多卧床不起，派 人对太后说：“此非人所为。臣为太后子，终不能治天下。”③从此， 他每日饮酒纵欲，不再临朝听政。汉惠帝二年（前193年）十月， 汉高祖长子齐王刘肥进京朝觐，惠帝在吕太后前宴请齐王，按家 礼请齐王入上座。吕太后大怒，令人进毒酒企图毒害齐王。齐王 发现情况异常，佯醉而出。齐国内史士向他献计：“太后独有孝惠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65"/>
        </w:numPr>
        <w:shd w:val="clear" w:color="auto" w:fill="auto"/>
        <w:spacing w:before="0" w:line="413" w:lineRule="exact"/>
        <w:ind w:left="700" w:right="4180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《汉书》卷一下《高帝纪》下。 ②③《史记》卷九《吕太后本纪》■&gt;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与鲁元公主。今王有七十余城，而公主乃食数城。王诚以一郡上 太后，为公主汤沐邑，太后必喜，王必无忧。”①齐王依计让出齐 地城阳一郡给鲁元公主，并尊公主为鲁王太后，这才幸免于难。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汉惠帝七年（前188年）秋八月，24岁的惠帝在当了 7年空 头皇帝之后郁郁而亡。吕后虽然失去自己唯一的亲生儿子，但在 惠帝发丧时，她竟哭而无泪。群臣大惑不解，张良之子、入侍天 子的侍中张辟疆对丞相陈平说：“（惠）帝毋壮子，太后畏君等， 君今请拜吕台、吕产、吕禄为将，将兵居南北军，及诸吕皆入宫， 居中用事，如此则太后心安，君等幸得脱祸矣”②。陈丞相</w:t>
      </w:r>
      <w:r w:rsidRPr="001F6017">
        <w:rPr>
          <w:rStyle w:val="MSGENFONTSTYLENAMETEMPLATEROLENUMBERMSGENFONTSTYLENAMEBYROLETEXT16MSGENFONTSTYLEMODIFERSIZE16"/>
          <w:rFonts w:asciiTheme="majorEastAsia" w:eastAsiaTheme="majorEastAsia" w:hAnsiTheme="majorEastAsia"/>
          <w:sz w:val="28"/>
          <w:szCs w:val="28"/>
        </w:rPr>
        <w:t xml:space="preserve">这才明 </w:t>
      </w:r>
      <w:r w:rsidRPr="001F6017">
        <w:rPr>
          <w:rFonts w:asciiTheme="majorEastAsia" w:eastAsiaTheme="majorEastAsia" w:hAnsiTheme="majorEastAsia"/>
          <w:sz w:val="28"/>
          <w:szCs w:val="28"/>
        </w:rPr>
        <w:t>白吕后的心思，立即按辟疆之计行事，奏请拜吕后之内侄吕台、吕 产、吕禄等为将军，入宫执掌南军与北军的大权。吕后大悦，这 才放声哀哭。汉惠帝死后，张皇后本无子，但她在此前已奉吕后 之命取宫女吕氏所生子为己子，而杀其母，以为太子。吕后便以 诸吕控制军权作靠山，擅立这个年幼的太子为皇帝，自己临朝称 制，“号令一出太后”③。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吕后称制后，为了巩固吕氏的家天下,以抗衡刻姓诸侯王及 髙祖韌的旧臣，决意大封吕姓子弟为王。汉髙后元年（前187 年）冬，她在朝堂上先问右丞相王陵对此有何看法，王陵表示反 对，说“高帝刑白马盟曰：‘非刘氏而王，天下共击之’，今王吕 氏，非约也。”④太后听后十分不满，又问左丞相陈平和绛侯周勃有 何意见，周勃等人回答说：“高帝定天下，王子弟，今太后称制， 王昆弟诸吕，无所不可，吕后喜而罢朝，分封诸吕的决心遂定。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630"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为减少分封诸吕的阻力，吕后首先撤换了一批重要的大臣。她 将反对分封诸吕的王陵罢去相位，迫使他以病还乡，并将陈平由 左丞相提升为右丞相，同时，任命其宠臣审食其为左丞相，令其 监政宫中，如履郎中令之责，而不治府中之事，常侍左右，决断 天下大事。后又将亲近自己的上党太守任敖调入朝中，任为御史 大夫。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30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172"/>
          <w:footerReference w:type="default" r:id="rId173"/>
          <w:footerReference w:type="first" r:id="rId174"/>
          <w:pgSz w:w="11900" w:h="16840"/>
          <w:pgMar w:top="735" w:right="1440" w:bottom="1430" w:left="1392" w:header="0" w:footer="3" w:gutter="0"/>
          <w:cols w:space="720"/>
          <w:noEndnote/>
          <w:titlePg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>①②③④《史记》卷九《吕太后本纪》。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接着，吕后便追尊已死的父亲临泗侯吕公为宣王，长兄周吕 侯吕泽为悼武王，以试探朝臣对自己分封吕氏家族的态度。同时， 封鲁元公主之于张偃为鲁王，封惠帝宫女所生子（实为吕氏诸 子）刘山为襄成侯，刘朝为轵侯，刘武为壶关侯，刘疆为淮阳王， 刘不疑为恒山王。朝中老臣看出吕后追尊其故去的父兄为王，并 分封惠帝后宫诸子为王、侯，目的在于分封诸吕，不得不迎合其 意，奏请立悼武王之长子郵侯吕台为吕王，割齐国之济南郡以为 吕国。吕后许之。不久，其次兄建成康侯吕释之死，立其子吕禄 为胡陵侯。为掩人耳目，吕后在封立诸吕王侯时，又封立楚王刘 交之子刘郢客为上邳侯，封齐王刘肥子刘章为朱虚侯，并将刘章 调入宫中宿卫，以吕禄之女与之为妻，加以控制。后来，吕台死， 又立其子吕嘉为王，并立吕后之妹吕须为临光侯。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吕后所立的儿皇帝懂事后，得知自己非惠帝皇后所生，且知 自己的生母已被杀害，声言长大后要为母报仇。吕后闻知此事，一 手遮天，于汉高后四年（前184年）夏私自将小皇帝废掉，杀死， 另立汉惠帝后宫所生子常山王刘义为帝，史称少帝，更名刘弘，另 以轵侯刘朝代为常山王。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588"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此后，吕后更加飞扬跋扈，肆无忌惮地迫害、废立刘姓王侯， 随心所欲地分封诸吕。汉高后六年（前182年）冬十月.，因吕台 子吕嘉在封地内“骄恣”，将其废黜，另立&amp;台弟吕产为吕王。汉 髙后七年正月，高祖子、赵幽王刘友①因不爱吕后强加给他的吕 氏王后，被吕女诬告。太后大怒，召刘友进京，幽之密室，不予 进食，使他活活饿死。二月，吕后又徙梁王刘恢为赵王，封吕产 为梁王。吕产既是梁王，又是少帝太傅，长期不赴封国，常留宫 中，吕后还割齐国之琅邪郡，封吕须女之夫刘泽为琅邪王。梁王 刘恢徙赵后，郁郁不乐，吕后又使人毒杀了刘恢宠姬，以吕产之 女妻之，以为赵王后。赵王后的从官皆为吕氏，在赵国擅跋扈，</w:t>
      </w:r>
    </w:p>
    <w:p w:rsidR="00AB308A" w:rsidRPr="001F6017" w:rsidRDefault="00FE4A42">
      <w:pPr>
        <w:pStyle w:val="MSGENFONTSTYLENAMETEMPLATEROLENUMBERMSGENFONTSTYLENAMEBYROLETEXT100"/>
        <w:numPr>
          <w:ilvl w:val="0"/>
          <w:numId w:val="66"/>
        </w:numPr>
        <w:shd w:val="clear" w:color="auto" w:fill="auto"/>
        <w:spacing w:before="0" w:line="42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 xml:space="preserve">刘友原被汉高祖封为淮阳王，汉惠帝元年（前194年）被吕后徙封 为赵幽王。 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pacing w:val="0"/>
          <w:sz w:val="28"/>
          <w:szCs w:val="28"/>
        </w:rPr>
        <w:t>时刻窥探赵王动向。六月，赵王心灰意冷，在封国内自杀身亡。遂 立吕禄为赵王。九月，燕王刘建死后，吕后使人杀其后嗣，罢除 燕国，旋以吕台之子吕通为燕王，吕通弟吕庄为东平侯。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746" w:line="503" w:lineRule="exact"/>
        <w:ind w:firstLine="720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汉高后八年（前180年）七月，吕后身患重病。她唯恐自己 死后吕氏</w:t>
      </w: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的王侯之位被夺，便下诏以吕禄为上将军，直领北军，以 吕产为相国，直领南军，以吕禄之女为皇后，并告诫吕产、吕禄 说：“高帝已定天下，与大臣约，曰‘非刘氏王者，天下共击之 今吕氏王，大臣弗平。我即崩，帝年少，大臣恐为变。必据兵卫 宫，慎毋送丧，毋为人所制。”①吕产、吕禄牢记吕后之言，死死 抓住中央军权不放，企图使诸吕永掌朝政。</w:t>
      </w:r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514"/>
        <w:ind w:right="2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48" w:name="bookmark48"/>
      <w:r w:rsidRPr="001F6017">
        <w:rPr>
          <w:rStyle w:val="MSGENFONTSTYLENAMETEMPLATEROLELEVELMSGENFONTSTYLENAMEBYROLEHEADING3MSGENFONTSTYLEMODIFERSPACING2"/>
          <w:rFonts w:asciiTheme="majorEastAsia" w:eastAsiaTheme="majorEastAsia" w:hAnsiTheme="majorEastAsia"/>
          <w:spacing w:val="0"/>
          <w:sz w:val="28"/>
          <w:szCs w:val="28"/>
        </w:rPr>
        <w:t>二、铲除诸吕势力的斗争</w:t>
      </w:r>
      <w:bookmarkEnd w:id="48"/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503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汉高后八年（前180年）七月三十日，吕后病逝于长安未央 宫中。她临朝八载，政治上继续施行“无为而治”的方针，使社 会基本维持稳定，“夭下晏然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”©</w:t>
      </w:r>
      <w:r w:rsidRPr="001F6017">
        <w:rPr>
          <w:rFonts w:asciiTheme="majorEastAsia" w:eastAsiaTheme="majorEastAsia" w:hAnsiTheme="majorEastAsia"/>
          <w:sz w:val="28"/>
          <w:szCs w:val="28"/>
        </w:rPr>
        <w:t>。病逝前，立下遗诏赐诸侯王各千 金，将相、列侯下至郎吏各赐财物有差，大赦天下以求安定。但 她为独揽朝权而分封诸吕，排斥打击刘氏诸王与朝中老臣，激化 了统治阶级内部的矛盾，事情的发展也就未能如她所愿。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503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吕后在世专权时，高祖旧臣周勃、陈平慑于她的威势，为求 免祸，对吕氏的分封表面上采取附和的态度，实际上对诸吕的秉 政却深恶痛绝。后来，陈平常静居独虑对付的方策。汉高祖的文 臣陆贾看出了这一点，汉高后七年，他向陈平进言：“天下安，注 意相；天下危，注意将。将相和，则士豫附；士豫附，天下虽有 变，则权不分。权不分，为社稷计，在两君掌握耳。臣常欲谓太 尉绛侯(周勃），绛侯与我戏，易吾言。君何不交欢太尉，深相结?”③ 陈平于是联络太尉周勃，并送给贾陆奴婢100人、车马50乘、钱 500万，让他暗中联络朝廷公卿，准备待时机成熟时共同行动，诛 除诸吕。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吕禄、吕产一为上将军，一为相国，专兵秉政，大权在握。他 们自知违背汉高袓之约，恐怕有朝一日会为高祖旧臣及刘氏王侯 所诛。吕后一死，他们就想抢先下手，密谋发动宫廷政变，尽杀 高祖旧臣及刘姓王侯。但又顾忌内有太尉周勃和朱虚侯刘章，外 有齐王、代王、吴王等刘姓诸侯之兵，一直犹豫不决。他们的阴 谋，很快就被吕禄的女婿、住在宫中的朱虚侯刘章察觉。刘章见 形势危急，立即派人告知其兄、齐哀王刘襄，嘱其</w:t>
      </w: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发兵西讨，答 应事成之后立他为帝。自己与太尉周勃、丞相陈平准备在京城里 应外合</w:t>
      </w:r>
      <w:r w:rsidRPr="001F6017">
        <w:rPr>
          <w:rStyle w:val="MSGENFONTSTYLENAMETEMPLATEROLENUMBERMSGENFONTSTYLENAMEBYROLETEXT16MSGENFONTSTYLEMODIFERSIZE7"/>
          <w:rFonts w:asciiTheme="majorEastAsia" w:eastAsiaTheme="majorEastAsia" w:hAnsiTheme="majorEastAsia"/>
          <w:spacing w:val="0"/>
          <w:w w:val="100"/>
          <w:sz w:val="28"/>
          <w:szCs w:val="28"/>
        </w:rPr>
        <w:t>，一</w:t>
      </w:r>
      <w:r w:rsidRPr="001F6017">
        <w:rPr>
          <w:rFonts w:asciiTheme="majorEastAsia" w:eastAsiaTheme="majorEastAsia" w:hAnsiTheme="majorEastAsia"/>
          <w:sz w:val="28"/>
          <w:szCs w:val="28"/>
        </w:rPr>
        <w:t>举尽诛诸吕。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齐哀王刘襄接到刘章使者的密报，与其舅驷钧、郎中令祝午、 中尉魏勃清除了反对出兵的齐相召平，以驷钧为相，魏勃为将军， 悉发齐菌之兵，讨伐诸吕。祝午被任为内史，向东對浪邪用计调 发琅邪王刘泽之兵，与齐兵汇合。齐王率兵向西，进攻吕国之济 南郡（治今山东章丘西），并致书诸王，说明他举兵讨伐诸吕的缘 由：“髙帝平定天下，王诸子弟。悼惠王薨，惠帝使留侯张良立臣 为齐王，惠帝崩，髙后用事，春秋高，听诸吕擅废帝更立，又杀 三赵王，灭梁、赵、燕，以王诸吕，分齐国为四。忠臣进谏，上 或乱不听。今高后崩，皇帝春秋富，未能治天下，固待大臣诸侯。 今诸吕又擅自尊官，聚兵严威，劫列侯忠臣，挢制以令天下，宗 庙以危。寡人帅兵入诛不当为王者。”①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730"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相国吕产等在京师得知齐王起兵的消息，争遣颍阴侯灌婴将 兵迎击。灌婴到达荥阳，与部将商议，认为“诸吕权兵关中，欲 危刘氏而自立。今我破齐还报，此益吕氏之资也”®，于是派人联 络齐王及刘氏各诸侯王，待吕氏兴乱，即共同联兵进京，诛灭诸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67"/>
        </w:numPr>
        <w:shd w:val="clear" w:color="auto" w:fill="auto"/>
        <w:tabs>
          <w:tab w:val="left" w:pos="1185"/>
        </w:tabs>
        <w:spacing w:before="0" w:after="100" w:line="30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《汉书》卷三十八《高五王传》。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67"/>
        </w:numPr>
        <w:shd w:val="clear" w:color="auto" w:fill="auto"/>
        <w:tabs>
          <w:tab w:val="left" w:pos="1185"/>
        </w:tabs>
        <w:spacing w:before="0" w:line="30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175"/>
          <w:footerReference w:type="default" r:id="rId176"/>
          <w:footerReference w:type="first" r:id="rId177"/>
          <w:pgSz w:w="11900" w:h="16840"/>
          <w:pgMar w:top="735" w:right="1440" w:bottom="1430" w:left="1392" w:header="0" w:footer="3" w:gutter="0"/>
          <w:cols w:space="720"/>
          <w:noEndnote/>
          <w:titlePg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>《史记》卷九《吕太后本纪》。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吕。齐王刘襄接受这个建议，引兵东还，屯驻齐国西界以</w:t>
      </w:r>
      <w:r w:rsidRPr="001F6017">
        <w:rPr>
          <w:rStyle w:val="MSGENFONTSTYLENAMETEMPLATEROLENUMBERMSGENFONTSTYLENAMEBYROLETEXT16MSGENFONTSTYLEMODIFERSIZE16"/>
          <w:rFonts w:asciiTheme="majorEastAsia" w:eastAsiaTheme="majorEastAsia" w:hAnsiTheme="majorEastAsia"/>
          <w:sz w:val="28"/>
          <w:szCs w:val="28"/>
        </w:rPr>
        <w:t>待机。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齐王起兵之后，周勃、陈平、刘章等人即在京师准备策应。但 周勃虽为太尉，却不得主兵，他与陈平商议，命曲周侯鄄商之子 郦寄去说服吕禄交出兵权。郦寄对吕禄说:“高帝与吕后共定天下， 刘氏所立九王，吕氏所立三王，皆大臣之议。事已布吿诸侯王，诸 侯王以为宜。今太后崩，帝少，足下不急之国守藩，乃为上将将 兵留此，为大臣诸侯所疑。何不速归将军印，以兵属太尉，请梁 王亦归相国印，与大臣盟而之国？齐兵必罢，大臣得安，足下高 枕而王千里，此万世之利也。”①吕禄素与郦寄友善，对他的话深 信不疑，当即表示同意，并叫人转告吕产及诸吕，但诸吕中有人 表示反对，因而“未有所决”②。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620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九月初十日清晨③，故丞相曹参之子、平阳侯曹窗行御史大夫 事，正与相国吕产商议国事时，吕产派往齐国打探消息的郎中令 贾寿归来，向吕产报告灌婴已与齐、楚联合，准备连兵诛灭诸吕， 要他从速入宫采取对策。曹帘急忙驰告陈平和周勃。周勃马上赶 去北军驻地准备调兵，但为召祿的亲信所狙。遂由掌管天子符节 的襄平侯纪通诈称天子有命，宣布北军交由太尉周勃亲统。周勃 又令鄆寄、典客刘揭去见吕禄说：“帝使太尉守北军，欲令足下之 国，急归将军印辞去。不然，祸且起。”④吕禄遂交出北军大印。周 勃立即驰入北军，对将士下令：“为吕氏右袒，为刘氏左袒。”⑤军 中将士心向刘氏汉室，听令后皆袒露左肩，表示服从周勃指挥调 动。周勃旋即驰赴南军驻地，准备夺取吕产的军权。此时，陈平 召来协助周勃的朱虚侯刘章正好赶到，周勃令其把住军门，又令 曹帘告诉卫尉，不得放吕产进入殿门。吕产不知北军之动向，拟 入未央宫调兵作乱，走到殿门为卫尉所挡，旋被带兵入宫的刘章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①②④《汉书》卷三《高后纪》。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67"/>
        </w:numPr>
        <w:shd w:val="clear" w:color="auto" w:fill="auto"/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《资治通鉴》卷十三作“九月庚申日”。《汉书•高后纪》、《史记•吕 太后本纪》均作“八月庚申”，误。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⑤《史记》卷九《吕太后本纪》。 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</w:rPr>
        <w:t>所杀。刘章随后与谒者一同持节进入长乐宫，斩杀了长乐宫卫尉 吕更始。次日，周勃下令斩杀吕禄，笞死吕须，并分遣军士将诸 吕男女全部捕获，不分少长，一律斩杀。燕王吕通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</w:rPr>
        <w:lastRenderedPageBreak/>
        <w:t>也被周勃所派 将士杀死，诸吕被彻底铲除，吕后以来权归吕氏的局面顷刻瓦解。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680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诸吕被除后，周勃、陈平等大臣认为:“少帝及济川、淮阳、恒山 王皆非惠帝子，吕太后以计诈名它人子，杀其母，养之后宫，令孝惠 子之，立以为后，用强吕氏。今已灭诸吕，少帝即长用事，吾属无类 矣，不如视诸侯贤者立之”①。有人认为齐王为高帝长孙，主张拥立 齐王为帝。但多数大臣认为，齐王之舅驷钧也如吕氏一样专横，如 果立他为帝，将来恐重蹈诸吕擅政覆辙。经过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一</w:t>
      </w:r>
      <w:r w:rsidRPr="001F6017">
        <w:rPr>
          <w:rFonts w:asciiTheme="majorEastAsia" w:eastAsiaTheme="majorEastAsia" w:hAnsiTheme="majorEastAsia"/>
          <w:sz w:val="28"/>
          <w:szCs w:val="28"/>
        </w:rPr>
        <w:t>番讨论，大臣们 一致认为代王刘恒是最合适的人选：“代王方今高帝见子，最长， 仁孝宽厚。太后家薄氏谨良。且立长故顺，以仁孝闻于天下， 便”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©</w:t>
      </w:r>
      <w:r w:rsidRPr="001F6017">
        <w:rPr>
          <w:rFonts w:asciiTheme="majorEastAsia" w:eastAsiaTheme="majorEastAsia" w:hAnsiTheme="majorEastAsia"/>
          <w:sz w:val="28"/>
          <w:szCs w:val="28"/>
        </w:rPr>
        <w:t>。于是，群臣共召代王入朝，于闰九月即位，是为孝文帝。</w:t>
      </w:r>
    </w:p>
    <w:p w:rsidR="00AB308A" w:rsidRPr="001F6017" w:rsidRDefault="00FE4A42">
      <w:pPr>
        <w:pStyle w:val="MSGENFONTSTYLENAMETEMPLATEROLELEVELMSGENFONTSTYLENAMEBYROLEHEADING20"/>
        <w:keepNext/>
        <w:keepLines/>
        <w:shd w:val="clear" w:color="auto" w:fill="auto"/>
        <w:spacing w:before="0" w:after="140" w:line="420" w:lineRule="exact"/>
        <w:ind w:left="40" w:firstLine="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49" w:name="bookmark49"/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第三节平定吴楚七国之乱的战争</w:t>
      </w:r>
      <w:bookmarkEnd w:id="49"/>
    </w:p>
    <w:p w:rsidR="00AB308A" w:rsidRPr="001F6017" w:rsidRDefault="00FE4A42">
      <w:pPr>
        <w:pStyle w:val="MSGENFONTSTYLENAMETEMPLATEROLENUMBERMSGENFONTSTYLENAMEBYROLETEXT40"/>
        <w:shd w:val="clear" w:color="auto" w:fill="auto"/>
        <w:spacing w:after="680" w:line="320" w:lineRule="exact"/>
        <w:ind w:left="4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4MSGENFONTSTYLEMODIFERSIZE151"/>
          <w:rFonts w:asciiTheme="majorEastAsia" w:eastAsiaTheme="majorEastAsia" w:hAnsiTheme="majorEastAsia"/>
          <w:sz w:val="28"/>
          <w:szCs w:val="28"/>
        </w:rPr>
        <w:t>(参</w:t>
      </w:r>
      <w:r w:rsidRPr="001F6017">
        <w:rPr>
          <w:rStyle w:val="MSGENFONTSTYLENAMETEMPLATEROLENUMBERMSGENFONTSTYLENAMEBYROLETEXT4MSGENFONTSTYLEMODIFERSPACING1"/>
          <w:rFonts w:asciiTheme="majorEastAsia" w:eastAsiaTheme="majorEastAsia" w:hAnsiTheme="majorEastAsia"/>
          <w:spacing w:val="0"/>
          <w:sz w:val="28"/>
          <w:szCs w:val="28"/>
        </w:rPr>
        <w:t>见附图</w:t>
      </w:r>
      <w:r w:rsidRPr="001F6017">
        <w:rPr>
          <w:rStyle w:val="MSGENFONTSTYLENAMETEMPLATEROLENUMBERMSGENFONTSTYLENAMEBYROLETEXT4MSGENFONTSTYLEMODIFERSIZE152"/>
          <w:rFonts w:asciiTheme="majorEastAsia" w:eastAsiaTheme="majorEastAsia" w:hAnsiTheme="majorEastAsia"/>
          <w:sz w:val="28"/>
          <w:szCs w:val="28"/>
          <w:lang w:eastAsia="zh-CN"/>
        </w:rPr>
        <w:t>3)</w:t>
      </w:r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554"/>
        <w:ind w:left="4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50" w:name="bookmark50"/>
      <w:r w:rsidRPr="001F6017">
        <w:rPr>
          <w:rStyle w:val="MSGENFONTSTYLENAMETEMPLATEROLELEVELMSGENFONTSTYLENAMEBYROLEHEADING3MSGENFONTSTYLEMODIFERSPACING2"/>
          <w:rFonts w:asciiTheme="majorEastAsia" w:eastAsiaTheme="majorEastAsia" w:hAnsiTheme="majorEastAsia"/>
          <w:spacing w:val="0"/>
          <w:sz w:val="28"/>
          <w:szCs w:val="28"/>
        </w:rPr>
        <w:t>一、同姓诸侯王势力的膨胀</w:t>
      </w:r>
      <w:bookmarkEnd w:id="50"/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782" w:line="503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吕后专权时，极力排挤和迫害刘氏宗室，赵王刘友和梁王刘 恢被害而亡，燕王刘建死后也被杀尽后嗣而罢废。刘氏宗室与朝 中老臣合谋诛除诸吕后，共扶汉文帝继位。至此，汉高祖所封的 9个同姓诸侯王，就只剩下吴王刘濞、楚王刘交、齐王刘襄、淮南 厉王刘长，还有一个异姓长沙王吴芮。汉文帝原本是个代王，他 之所以能继承帝位，得力于宗室大臣的拥戴，为了酬谢并笼络刘 氏宗室以巩固帝位，便又继续分封同姓诸侯王。即位不久，他即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68"/>
        </w:numPr>
        <w:shd w:val="clear" w:color="auto" w:fill="auto"/>
        <w:tabs>
          <w:tab w:val="left" w:pos="1158"/>
        </w:tabs>
        <w:spacing w:before="0" w:after="60" w:line="30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《汉书》卷四十《张陈王周传》。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68"/>
        </w:numPr>
        <w:shd w:val="clear" w:color="auto" w:fill="auto"/>
        <w:tabs>
          <w:tab w:val="left" w:pos="458"/>
        </w:tabs>
        <w:spacing w:before="0" w:line="30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《史记》卷九《吕太后本纪》。 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</w:rPr>
        <w:t>于汉文帝前元元年（前179年）十二月，立赵幽王刘友之子遂为 赵王，徙吕后时封的琅邪王刘泽为燕王，将“吕氏所夺齐楚地皆 归之”①。汉文帝前元二年三月，立赵王刘遂之弟辟疆为河间王，悼 惠王之子朱虚侯刘章为城阳王（三年四月死），刘兴居为济北王 (三年八月因兴居犯罪自杀，国除），立皇子刘武为代王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</w:rPr>
        <w:t>四年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</w:rPr>
        <w:lastRenderedPageBreak/>
        <w:t>徙 为淮阳王，十二年徙梁，史称梁孝王），立皇子刘参为太原王（四 年徙封代王，复并得太原），立皇子刘揖为梁王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</w:rPr>
        <w:t>十一年六月死)。 汉文帝前元十六年（前164年）齐王刘则死，无子，又立齐悼惠 王子六人为王，同年，又封十年前因谋反败亡的淮南王刘长之子 三人为王。这样，汉文帝先后共封了 17个同姓诸侯王，几乎是高 祖所封之同姓诸侯王的一倍。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700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同姓诸侯王在汉高祖初封时，大多数年纪尚幼，羽毛也未丰 满，高祖死后又遭吕后的排挤迫害，自顾不暇，所以尚未能对中 央政权构成威胁。但是，随着休养生息政策的推行，社会经济的 恢复发展，人口的繁衍增殖，诸侯王的势力也在不断膨胀。许多 郡国诸侯“备务自拊循其民”②，争相招徕流民，容纳亡命，甚至 藏匿罪犯，与中央争夺人口和劳动力。他们还自征租賦，自铸货 币，扩张自己的实力。由于汉初规定商人子弟不得入仕为官，商 贾在政治上没有出路，又纷纷投入诸侯王门下，以其钱财交结王 侯，更增加了诸侯王的经济实力。随着经济势力的不断发展，这 些诸侯王觉得羽毛已丰，足以与朝廷分庭抗礼，渐露不臣之心，公 然“废先帝法，不听天子诏”③，甚至自置丞相，不用汉法，“自为 法令，拟于天子”④，俨然以独立王国自居。然而，汉文帝以诸侯 王代王的身份入继大统，自觉威信未立，羽翼不丰，对诸侯王的 骄纵不法，多采取宽容态度。一些诸侯王因而认为他软弱可欺，公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69"/>
        </w:numPr>
        <w:shd w:val="clear" w:color="auto" w:fill="auto"/>
        <w:tabs>
          <w:tab w:val="left" w:pos="1193"/>
        </w:tabs>
        <w:spacing w:before="0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《汉书》卷四《文帝纪》。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69"/>
        </w:numPr>
        <w:shd w:val="clear" w:color="auto" w:fill="auto"/>
        <w:tabs>
          <w:tab w:val="left" w:pos="1193"/>
        </w:tabs>
        <w:spacing w:before="0" w:line="42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《汉书》卷三十五《荆燕吴传》。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69"/>
        </w:numPr>
        <w:shd w:val="clear" w:color="auto" w:fill="auto"/>
        <w:tabs>
          <w:tab w:val="left" w:pos="1193"/>
        </w:tabs>
        <w:spacing w:before="0" w:line="42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《汉书》卷四十四《淮南衡山济北王传》。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69"/>
        </w:numPr>
        <w:shd w:val="clear" w:color="auto" w:fill="auto"/>
        <w:tabs>
          <w:tab w:val="left" w:pos="1193"/>
        </w:tabs>
        <w:spacing w:before="0" w:line="42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《史记》卷一百</w:t>
      </w:r>
      <w:r w:rsidRPr="001F6017">
        <w:rPr>
          <w:rStyle w:val="MSGENFONTSTYLENAMETEMPLATEROLENUMBERMSGENFONTSTYLENAMEBYROLETEXT5MSGENFONTSTYLEMODIFERSIZE161"/>
          <w:rFonts w:asciiTheme="majorEastAsia" w:eastAsiaTheme="majorEastAsia" w:hAnsiTheme="majorEastAsia"/>
          <w:spacing w:val="0"/>
          <w:sz w:val="28"/>
          <w:szCs w:val="28"/>
        </w:rPr>
        <w:t>一十八</w:t>
      </w:r>
      <w:r w:rsidRPr="001F6017">
        <w:rPr>
          <w:rFonts w:asciiTheme="majorEastAsia" w:eastAsiaTheme="majorEastAsia" w:hAnsiTheme="majorEastAsia"/>
          <w:sz w:val="28"/>
          <w:szCs w:val="28"/>
        </w:rPr>
        <w:t>《淮南衡山列传》。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开发动反对中央朝廷的叛乱。以皇帝为代表的中央集权势力同以 诸侯王为代表的地方割据势力的矛盾，迅速地激化起来了。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最早拉开同姓诸侯王叛乱的序幕的，是济北王刘兴居。刘兴 居是故齐悼王刘肥之子。在诸吕势力被清除后，他曾以东牟侯的 身份，同诸大臣共立文帝于代邸，并亲自率兵将少帝逐出未央宫， 迎文帝入宫就位。商议封王时，许多大臣以诛诸吕时朱虚侯刘章 功劳最大，“许尽以赵地王章，尽以梁地王兴居”①。但汉文帝听说 刘兴居与刘章当初曾打算立齐王为帝，所以只割齐地两郡封授刘 章与刘兴居，立刘章为城阳王，刘兴居为济北王。刘兴居与刘章 对此极为不满，“意自以失职夺功”②。过了一年多，刘章</w:t>
      </w: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病死，但 刘兴居仍耿耿于怀，渐起叛心。汉文帝前元三年（前177年）五 月，匈奴侵入北地、河南，文帝下令调集大军，命丞相灌婴统率 出征，自己亲自到太原督战。刘兴居遂乘机起兵反叛，准备进袭 荥阳。汉文帝闻讯，下诏罢丞相兵，命棘蒲侯柴武为大将军，率 10万军队回师镇压，井令祁侯缯贺为将军，戍守荥阳。七月，汉 文帝回到长安，下诏宣布：“济北吏兵，兵未至先自定及以军城邑 降者，皆赦之，复官爵。与王兴居去来者，亦赦之。”③叛军迅速 瓦解。八月，刘兴居被俘自杀，国除。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640" w:line="488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但济北王的叛乱刚刚平息3年，淮南王刘长又再次起兵反叛 朝廷。刘长是汉高祖最小的儿子，于汉高祖十一年（前196年）即 已受封。汉文帝即位后，他“自以为最亲，骄蹇，数不奉法”。汉 文帝宽赦之，他更是骄横不法，随文帝入御苑狩猎，竟“与上同 辇，常谓上‘大兄〃’，公然锥杀辟阳侯审食其。薄太后及太子诸 大臣都怕他三分，他因此益恣，“不用汉法，出入警跸称制，自作 法令，数上书不逊顺”，并赶走朝廷为淮南国所置傅、相等二千石 官，自置丞相及二千石官，自行封爵关内侯以下94人。他还“收 聚汉诸侯人及有罪亡者，匿与居，为治家室，赐与财物爵禄田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13" w:lineRule="exact"/>
        <w:ind w:left="660" w:right="3920"/>
        <w:jc w:val="left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178"/>
          <w:footerReference w:type="default" r:id="rId179"/>
          <w:footerReference w:type="first" r:id="rId180"/>
          <w:pgSz w:w="11900" w:h="16840"/>
          <w:pgMar w:top="735" w:right="1440" w:bottom="1430" w:left="1392" w:header="0" w:footer="3" w:gutter="0"/>
          <w:cols w:space="720"/>
          <w:noEndnote/>
          <w:titlePg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>①②《汉书》卷三十八《高五王传》。 ③《汉书》卷四《文帝纪》。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宅”①。汉文帝未加惩处，只令其舅父、将军薄昭致信劝戒。刘长 更加“不说（悦)”，遂于汉</w:t>
      </w:r>
      <w:r w:rsidRPr="001F6017">
        <w:rPr>
          <w:rStyle w:val="MSGENFONTSTYLENAMETEMPLATEROLENUMBERMSGENFONTSTYLENAMEBYROLETEXT16MSGENFONTSTYLEMODIFERSIZE16"/>
          <w:rFonts w:asciiTheme="majorEastAsia" w:eastAsiaTheme="majorEastAsia" w:hAnsiTheme="majorEastAsia"/>
          <w:sz w:val="28"/>
          <w:szCs w:val="28"/>
        </w:rPr>
        <w:t>文帝前</w:t>
      </w:r>
      <w:r w:rsidRPr="001F6017">
        <w:rPr>
          <w:rFonts w:asciiTheme="majorEastAsia" w:eastAsiaTheme="majorEastAsia" w:hAnsiTheme="majorEastAsia"/>
          <w:sz w:val="28"/>
          <w:szCs w:val="28"/>
        </w:rPr>
        <w:t>元六年</w:t>
      </w:r>
      <w:r w:rsidRPr="001F6017">
        <w:rPr>
          <w:rStyle w:val="MSGENFONTSTYLENAMETEMPLATEROLENUMBERMSGENFONTSTYLENAMEBYROLETEXT16MSGENFONTSTYLEMODIFERSIZE16"/>
          <w:rFonts w:asciiTheme="majorEastAsia" w:eastAsiaTheme="majorEastAsia" w:hAnsiTheme="majorEastAsia"/>
          <w:sz w:val="28"/>
          <w:szCs w:val="28"/>
        </w:rPr>
        <w:t>（前</w:t>
      </w:r>
      <w:r w:rsidRPr="001F6017">
        <w:rPr>
          <w:rFonts w:asciiTheme="majorEastAsia" w:eastAsiaTheme="majorEastAsia" w:hAnsiTheme="majorEastAsia"/>
          <w:sz w:val="28"/>
          <w:szCs w:val="28"/>
        </w:rPr>
        <w:t>174年）令大夫旦、 士伍开章等70人与棘蒲侯柴武的太子柴奇秘密策划，准备以辇车 40乘反于谷口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Fonts w:asciiTheme="majorEastAsia" w:eastAsiaTheme="majorEastAsia" w:hAnsiTheme="majorEastAsia"/>
          <w:sz w:val="28"/>
          <w:szCs w:val="28"/>
        </w:rPr>
        <w:t>今陕西西安北），并派人出使闽越、匈奴，求其发兵 援助。但未及行动，即被朝廷觉察。汉文帝派人传讯刘长入京，丞 相张苍、典客冯敬奏请依法处以“弃市’’之刑，汉文帝说他“不忍置 法于王”，让与列侯、吏二千石官再议，列侯、吏二千石官灌婴等43 人也主张依法处置。最后，汉文帝下令尽诛所与谋者，但赦刘长不 罪，只废除王爵，流放蜀郡。刘长行至雍地，绝食而死。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710"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济北王与淮南王的反叛说明，日益膨胀的同姓诸侯王势力，已 成尾大不掉之势，严重地威胁皇权的安全，破坏国家的统一。朝 野一些有识之士感到忧心忡忡，纷纷思考如何削弱诸王势力和维 护国家统一的问题。汉文帝前元六年，就在淮南王的叛乱平息不 久，年青的梁王太傅贾谊向文帝呈递了一篇后来被称为《治安 策》的上书，陈述自己的意见。上书首先分析了当时天下大势，驳 斥某些进言者所说的“天下已安治”的错误看法，认为当时的 西汉是危机四伏，是“天下少安”，“何也？大国之王幼弱未壮，汉 之所置傅、相方握其事。数年之后，诸侯之王大抵皆冠，血气方 刚，汉之傅、相称病而賜罢，彼自丞尉以上遍置私人，如此，有 异淮南、济北之为邪? ”“天下之势，方病大瘇。一胫之大几如腰, 一指之大几如股，平居不可屈信</w:t>
      </w:r>
      <w:r w:rsidRPr="001F6017">
        <w:rPr>
          <w:rStyle w:val="MSGENFONTSTYLENAMETEMPLATEROLENUMBERMSGENFONTSTYLENAMEBYROLETEXT16MSGENFONTSTYLEMODIFERSIZE6"/>
          <w:rFonts w:asciiTheme="majorEastAsia" w:eastAsiaTheme="majorEastAsia" w:hAnsiTheme="majorEastAsia"/>
          <w:spacing w:val="0"/>
          <w:w w:val="100"/>
          <w:sz w:val="28"/>
          <w:szCs w:val="28"/>
        </w:rPr>
        <w:t>，一</w:t>
      </w:r>
      <w:r w:rsidRPr="001F6017">
        <w:rPr>
          <w:rFonts w:asciiTheme="majorEastAsia" w:eastAsiaTheme="majorEastAsia" w:hAnsiTheme="majorEastAsia"/>
          <w:sz w:val="28"/>
          <w:szCs w:val="28"/>
        </w:rPr>
        <w:t>二指搐，身虑亡聊。失今不 治，必为痼疾，后虽有扁鹊，不能为已。”因此他建议立即釆取措 施削弱诸侯王的势力，办法是“众建诸侯而少其力”，即把一个王 国分为几个，让诸侯王“之子孙毕以次各受祖之分地，地尽而 止”，从而使每个王国由大变小，“力小则易使以义，国小则无邪 心”，无力再与中央政府对抗，而接受朝廷的统辖，这样，“地制 壹定，宗室子孙莫虑不王，下无倍畔之心，上无诛伐之志”②，天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70"/>
        </w:numPr>
        <w:shd w:val="clear" w:color="auto" w:fill="auto"/>
        <w:tabs>
          <w:tab w:val="left" w:pos="1173"/>
        </w:tabs>
        <w:spacing w:before="0" w:after="128" w:line="30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《汉书》卷四十四《淮南衡山济北王传》。</w:t>
      </w:r>
    </w:p>
    <w:p w:rsidR="00AB308A" w:rsidRPr="001F6017" w:rsidRDefault="00FE4A42">
      <w:pPr>
        <w:pStyle w:val="MSGENFONTSTYLENAMETEMPLATEROLENUMBERMSGENFONTSTYLENAMEBYROLETEXT100"/>
        <w:numPr>
          <w:ilvl w:val="0"/>
          <w:numId w:val="70"/>
        </w:numPr>
        <w:shd w:val="clear" w:color="auto" w:fill="auto"/>
        <w:tabs>
          <w:tab w:val="left" w:pos="1173"/>
        </w:tabs>
        <w:spacing w:before="0" w:line="290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《汉书》卷四十八《贾谊传</w:t>
      </w:r>
      <w:r w:rsidRPr="001F6017">
        <w:rPr>
          <w:rStyle w:val="MSGENFONTSTYLENAMETEMPLATEROLENUMBERMSGENFONTSTYLENAMEBYROLETEXT10MSGENFONTSTYLEMODIFERNAMEArial"/>
          <w:rFonts w:asciiTheme="majorEastAsia" w:eastAsiaTheme="majorEastAsia" w:hAnsiTheme="majorEastAsia"/>
          <w:w w:val="100"/>
          <w:sz w:val="28"/>
          <w:szCs w:val="28"/>
          <w:lang w:eastAsia="zh-CN"/>
        </w:rPr>
        <w:t>K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下就可安定。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614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贾谊《治安策》对形势的分析十分精辟，“众建诸侯而少其 力”的主</w:t>
      </w: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张也切实可行。但因此前曾有朝中元老指责贾谊“年少 初学，专欲擅权，纷乱诸事”①，汉文帝怕得罪这些开国元勋，故 未即采纳。汉文帝前元八年（前172年）夏，封已死的淮南王刘 长四个儿子为列侯，贾谊看出文帝终将封立他们为王，又上疏谏 阻：“窃恐陛下接王淮南诸子，曾不与如臣者孰计之也。淮南王之 悖逆亡道，天下孰不知其罪？陛下幸而赦迁之，自疾而死，天下 孰以王死之不当？今奉尊罪人之子，适足以负镑于天下耳。此人 少壮，岂能忘其父哉？……淮南虽小，黥（英）布尝用之矣，汉 存特幸耳。夫擅仇人足以危汉之资，于策不便。虽割而为四，四 子一心也。予之众，积之财，此非有子胥、白公报于广都之中，即 疑有专诸、荆轲起于两柱之间，所谓假贼兵为虎翼者也。愿陛下 少留计!”®汉文帝前元十一年(前169年)梁王刘揖坠马死，无子， 贾谊又上书建议文帝将皇子刘武由淮阳王改封为梁王，“割淮阳北 边二三列城与东郡以益梁”，如不行，则将皇子、代王刘参迁都于 睢阳。因为“梁起于新鄄以北著之河，淮阳包陈以南捷之江，则 大诸侯之有异心者，破胆而不敢谋。梁足以扦齐、赵，淮阳足以 禁吴、楚，陛下高枕，终亡山东之忧矣，此二世之利也。”®这次， 汉文帝接受了他的建议，徙封淮阳王刘武为梁王，“北界泰山，西 至高阳，得大县四十余城”④。汉文帝前元十二年（前168年），徙 城阳王刘喜王淮南故地。十五年（前165年）齐文王死，无子。翌 年，汉文帝又依照贾谊的建议，把齐地分为六，立齐悼惠王六个 儿子为王：刘将闾为齐王，都临淄；刘志为济北王，都博阳；刘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28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①②③《汉书》卷四十八《贾谊传》。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71"/>
        </w:numPr>
        <w:shd w:val="clear" w:color="auto" w:fill="auto"/>
        <w:spacing w:before="0" w:after="626" w:line="428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《汉书》卷四十八《贾谊传》。《史记•汉兴以来诸侯王年表》记梁王 刘揖死于汉文帝前元十一年,淮阳王刘武徙封为梁王于十二年;而《汉书•诸 侯王表》均记两事为十年。《汉书•文帝纪》及《资治通鉴》均记两事为十一 年，今从之。 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</w:rPr>
        <w:t>贤为萬川王，都剧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</w:rPr>
        <w:t>今山东寿光南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  <w:lang w:val="en-US" w:bidi="en-US"/>
        </w:rPr>
        <w:t>）；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</w:rPr>
        <w:t>刘雄渠为胶东王，都即墨; 刘卬为胶西王，都高苑（今山东邹平东北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  <w:lang w:val="en-US" w:bidi="en-US"/>
        </w:rPr>
        <w:t>）；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</w:rPr>
        <w:t>刘辟光为济南王，都 东平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</w:rPr>
        <w:t>今山东东平东）。同年，又将刘喜从淮南迁回城阳故地，将 淮南一分为三，此时刘长一子已死，另立其余三子为王：刘安为 淮南王；刘勃为衡山王；刘赐为庐江王。</w:t>
      </w:r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554"/>
        <w:ind w:left="720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51" w:name="bookmark51"/>
      <w:r w:rsidRPr="001F6017">
        <w:rPr>
          <w:rStyle w:val="MSGENFONTSTYLENAMETEMPLATEROLELEVELMSGENFONTSTYLENAMEBYROLEHEADING3MSGENFONTSTYLEMODIFERSPACING0"/>
          <w:rFonts w:asciiTheme="majorEastAsia" w:eastAsiaTheme="majorEastAsia" w:hAnsiTheme="majorEastAsia"/>
          <w:sz w:val="28"/>
          <w:szCs w:val="28"/>
        </w:rPr>
        <w:lastRenderedPageBreak/>
        <w:t>二、、吴王刘溪发动七国之礼及其战略部署</w:t>
      </w:r>
      <w:bookmarkEnd w:id="51"/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503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汉文帝限制诸侯王的措施显得过于软弱，未能抑制诸侯王势 力的发展。汉文帝后元七年（前157年），文帝病死，由“材智高 奇、驭射技艺过人绝远”①的太子刘启继位，是为汉景帝。汉景帝 对诸王专横不法早就十分痛恨。他年轻气盛，继位不久就与御史 大夫晁错商议进一步削弱、打击诸侯王的对策。汉景帝继位前，晁 错曾对汉文帝“言宜削诸侯事”，但文帝“不尽听”②；他还几次针 对吴王刘澳的不法行为，“言吴过可削”,但“文帝宽，不忍罚”③。 汉景帝继位后，迁其为御史大夫，他又“请诸侯之罪过，削其支 郡”④。并继续建议削夺吴王刘濞的封地，指出：“今削之亦反，不 削亦反。削之，其反亟，祸小;不削之，其反迟，祸大。”⑤汉景帝 采纳了这个建议。汉景帝前元三年（前154年），楚王刘戊因上年 为薄太后守丧期间在服舍私奸，被削去东海、薛郡；赵王因二年 前有罪也被削去六县。汉景帝还经廷臣商议，下诏削夺吴王的会 稽、豫章二郡。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503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汉景帝的削藩，激起了众诸侯王的强烈不满和恐慌，吴王刘 濞终于忍耐不住，纠合各诸侯王，发动一场大规模的武装叛乱。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503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181"/>
          <w:footerReference w:type="default" r:id="rId182"/>
          <w:footerReference w:type="first" r:id="rId183"/>
          <w:pgSz w:w="11900" w:h="16840"/>
          <w:pgMar w:top="735" w:right="1440" w:bottom="1430" w:left="1392" w:header="0" w:footer="3" w:gutter="0"/>
          <w:cols w:space="720"/>
          <w:noEndnote/>
          <w:titlePg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>刘濞是汉高祖兄刘仲之子，在汉高祖平定英布后被封为吴王。 吴王拥有50余城，仅次于拥有72城的齐王，是同姓诸侯王中的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第二大国。在汉惠帝、吕后统治时期，刘濞利用吴国境内豫章郡 的铜山，“招致天下亡命者盗铸钱，东煮海水为盐，以故无赋，国 用饶足”。他利用雄厚的财力，大肆收买民心，不向百姓收赋， “如此者三十余年，以故能使其众”。到文帝时，随着经济实力的 增长，刘濞也日益骄横，日渐走上与朝廷对抗的道路。有一次，吴 太子入朝侍皇太子博饮，因不恭敬被皇太子击杀，他由是“怨 望”，称病不朝，开始露出反意。汉文帝对他采取宽容态度，赐其 几杖，免其入朝觐见。但他不图改过自新，“乃益骄恣”，“诱天下 亡人谋作乱道”①。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650" w:line="488" w:lineRule="exact"/>
        <w:ind w:firstLine="6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廷臣商议削夺吴地的消息传至吴国都城广陵，吴王刘濞“恐 削地无已”，决定起兵叛乱，夺取帝位。他听说胶西王刘卬勇而好 兵，又刚被削夺六县的封地，心中愤愤不平，就派中大夫应高劝 说刘卬一起反叛。刘卬起初犹豫未决，应高许以事成之后，“两主 分割”@、平分天下，他才答应参加。刘濞怕他不坚决，又亲至胶 西当面约定。胶西</w:t>
      </w:r>
      <w:r w:rsidRPr="001F6017">
        <w:rPr>
          <w:rFonts w:asciiTheme="majorEastAsia" w:eastAsiaTheme="majorEastAsia" w:hAnsiTheme="majorEastAsia"/>
          <w:sz w:val="28"/>
          <w:szCs w:val="28"/>
          <w:vertAlign w:val="superscript"/>
        </w:rPr>
        <w:t>_</w:t>
      </w:r>
      <w:r w:rsidRPr="001F6017">
        <w:rPr>
          <w:rFonts w:asciiTheme="majorEastAsia" w:eastAsiaTheme="majorEastAsia" w:hAnsiTheme="majorEastAsia"/>
          <w:sz w:val="28"/>
          <w:szCs w:val="28"/>
        </w:rPr>
        <w:t>群臣得知他们密谋</w:t>
      </w:r>
      <w:r w:rsidRPr="001F6017">
        <w:rPr>
          <w:rStyle w:val="MSGENFONTSTYLENAMETEMPLATEROLENUMBERMSGENFONTSTYLENAMEBYROLETEXT16MSGENFONTSTYLEMODIFERNAMEArial"/>
          <w:rFonts w:asciiTheme="majorEastAsia" w:eastAsiaTheme="majorEastAsia" w:hAnsiTheme="majorEastAsia"/>
          <w:w w:val="100"/>
          <w:sz w:val="28"/>
          <w:szCs w:val="28"/>
          <w:lang w:eastAsia="zh-CN"/>
        </w:rPr>
        <w:t>i</w:t>
      </w:r>
      <w:r w:rsidRPr="001F6017">
        <w:rPr>
          <w:rFonts w:asciiTheme="majorEastAsia" w:eastAsiaTheme="majorEastAsia" w:hAnsiTheme="majorEastAsia"/>
          <w:sz w:val="28"/>
          <w:szCs w:val="28"/>
        </w:rPr>
        <w:t>汉，劝阻刘卬说:“诸侯地 不能为汉十二，为叛逆以忧太后，非计也。今承一帝，尚云不易， 假令事成，两主分争，患乃益生。”③但刘卬不听，又暗中派人游说 齐、淄川、胶东、济南诸王，煽动他们参加叛乱。楚王刘戊因被 朝廷削夺东海郡，主动与刘濞勾结，也加入了这个叛汉联盟。汉 景帝三年正月，削夺吴国会稽、豫章两郡的诏书送到广陵，刘濞 认为反叛的时机已经成熟，诛杀了朝廷派到吴国的二千石以下官 吏，并下达征兵令：“寡人年六十二，身自将。少子年十四，亦为 士卒先。诸年上与寡人同，下与少子等，皆发。”④同时，派人约请 南方的闽越、东越（瓯）等共出兵相助。在短时间内，他从封地 内临时拼凑起20多万兵马，加上闽越、东越（瓯）派来的援兵， 共约30多万人，即公开举起叛旗，从广陵出发，渡过淮河，向西 汉统治的中心区域进攻。加入反汉联盟的胶西、胶东、淄川、济 南、楚、赵等国纷纷出兵响应。济北王因为城墙倾圮，其郎中令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after="200" w:line="300" w:lineRule="exact"/>
        <w:ind w:firstLine="6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①②③④《汉书》卷三十五《荆燕吴传》。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300" w:lineRule="exact"/>
        <w:ind w:left="340"/>
        <w:jc w:val="left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184"/>
          <w:footerReference w:type="default" r:id="rId185"/>
          <w:footerReference w:type="first" r:id="rId186"/>
          <w:pgSz w:w="11900" w:h="16840"/>
          <w:pgMar w:top="1278" w:right="1289" w:bottom="393" w:left="1633" w:header="0" w:footer="3" w:gutter="0"/>
          <w:pgNumType w:start="157"/>
          <w:cols w:space="720"/>
          <w:noEndnote/>
          <w:docGrid w:linePitch="360"/>
        </w:sectPr>
      </w:pPr>
      <w:r w:rsidRPr="001F6017">
        <w:rPr>
          <w:rStyle w:val="MSGENFONTSTYLENAMETEMPLATEROLENUMBERMSGENFONTSTYLENAMEBYROLETEXT16MSGENFONTSTYLEMODIFERSPACING3"/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>—</w:t>
      </w:r>
      <w:r w:rsidRPr="001F6017">
        <w:rPr>
          <w:rStyle w:val="MSGENFONTSTYLENAMETEMPLATEROLENUMBERMSGENFONTSTYLENAMEBYROLETEXT16MSGENFONTSTYLEMODIFERSPACING3"/>
          <w:rFonts w:asciiTheme="majorEastAsia" w:eastAsiaTheme="majorEastAsia" w:hAnsiTheme="majorEastAsia"/>
          <w:spacing w:val="0"/>
          <w:sz w:val="28"/>
          <w:szCs w:val="28"/>
        </w:rPr>
        <w:t xml:space="preserve">148 </w:t>
      </w:r>
      <w:r w:rsidRPr="001F6017">
        <w:rPr>
          <w:rStyle w:val="MSGENFONTSTYLENAMETEMPLATEROLENUMBERMSGENFONTSTYLENAMEBYROLETEXT16MSGENFONTSTYLEMODIFERSPACING3"/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>—</w:t>
      </w:r>
    </w:p>
    <w:p w:rsidR="00AB308A" w:rsidRPr="001F6017" w:rsidRDefault="00AB308A">
      <w:pPr>
        <w:spacing w:before="22" w:after="22" w:line="240" w:lineRule="exact"/>
        <w:rPr>
          <w:rFonts w:asciiTheme="majorEastAsia" w:eastAsiaTheme="majorEastAsia" w:hAnsiTheme="majorEastAsia"/>
          <w:sz w:val="28"/>
          <w:szCs w:val="28"/>
        </w:rPr>
      </w:pPr>
    </w:p>
    <w:p w:rsidR="00AB308A" w:rsidRPr="001F6017" w:rsidRDefault="00AB308A">
      <w:pPr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187"/>
          <w:footerReference w:type="default" r:id="rId188"/>
          <w:footerReference w:type="first" r:id="rId189"/>
          <w:pgSz w:w="11900" w:h="16840"/>
          <w:pgMar w:top="427" w:right="0" w:bottom="1731" w:left="0" w:header="0" w:footer="3" w:gutter="0"/>
          <w:pgNumType w:start="149"/>
          <w:cols w:space="720"/>
          <w:noEndnote/>
          <w:titlePg/>
          <w:docGrid w:linePitch="360"/>
        </w:sectPr>
      </w:pP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挟持济北王督工修筑，因而没有发兵。齐王悔约，也未出兵参与 叛乱。楚国丞相张尚、太傅赵夷吾反对叛乱，楚王刘戊叛心已定， 杀掉张尚、赵夷吾，举兵响应吴王。赵相建德、内史王悍也谏阻 赵王刘遂，赵王杀掉建德、王悍，发兵至赵国西界，等候吴、楚 叛军到来，一起西进关中，并遣使约请匈奴出兵攻汉。胶西王、胶 东王则与淄川王、济南王一起发兵围攻齐都临淄，想迫使齐王参 与叛乱。吴楚七国之乱的战火在中原大地迅速蔓延开来。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吴王刘濞在起兵之前，曾向胶西王透露他谋划的第一个行动 计划：由他亲率吴楚之兵略函谷关，夺荥阳敖仓之粟而守之，距 汉军，以会诸侯</w:t>
      </w:r>
      <w:r w:rsidRPr="001F6017">
        <w:rPr>
          <w:rStyle w:val="MSGENFONTSTYLENAMETEMPLATEROLENUMBERMSGENFONTSTYLENAMEBYROLETEXT16MSGENFONTSTYLEMODIFERSIZE162"/>
          <w:rFonts w:asciiTheme="majorEastAsia" w:eastAsiaTheme="majorEastAsia" w:hAnsiTheme="majorEastAsia"/>
          <w:spacing w:val="0"/>
          <w:sz w:val="28"/>
          <w:szCs w:val="28"/>
        </w:rPr>
        <w:t>，再</w:t>
      </w:r>
      <w:r w:rsidRPr="001F6017">
        <w:rPr>
          <w:rFonts w:asciiTheme="majorEastAsia" w:eastAsiaTheme="majorEastAsia" w:hAnsiTheme="majorEastAsia"/>
          <w:sz w:val="28"/>
          <w:szCs w:val="28"/>
        </w:rPr>
        <w:t>合兵攻取关中。起兵反叛后</w:t>
      </w:r>
      <w:r w:rsidRPr="001F6017">
        <w:rPr>
          <w:rStyle w:val="MSGENFONTSTYLENAMETEMPLATEROLENUMBERMSGENFONTSTYLENAMEBYROLETEXT16MSGENFONTSTYLEMODIFERSIZE162"/>
          <w:rFonts w:asciiTheme="majorEastAsia" w:eastAsiaTheme="majorEastAsia" w:hAnsiTheme="majorEastAsia"/>
          <w:spacing w:val="0"/>
          <w:sz w:val="28"/>
          <w:szCs w:val="28"/>
        </w:rPr>
        <w:t>，被</w:t>
      </w:r>
      <w:r w:rsidRPr="001F6017">
        <w:rPr>
          <w:rFonts w:asciiTheme="majorEastAsia" w:eastAsiaTheme="majorEastAsia" w:hAnsiTheme="majorEastAsia"/>
          <w:sz w:val="28"/>
          <w:szCs w:val="28"/>
        </w:rPr>
        <w:t>任命为大将 军的吴臣田禄伯认为他的这个计划只有一路大军径直向西，没有 另外方向的策应，难以取胜，向吴王提出：“臣愿得五万人，别循 江淮而上，收淮南、长沙，入武关，与大王会，此亦一奇也。”但 吴王的太子表示反对，说：“王以反为名，此兵难以借人。人亦且 反王，奈何?”①刘濞遂拒绝他分兵迂回入关的奇正并用的计策。年 青将领桓将军也與刘填指出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 xml:space="preserve">* </w:t>
      </w:r>
      <w:r w:rsidRPr="001F6017">
        <w:rPr>
          <w:rFonts w:asciiTheme="majorEastAsia" w:eastAsiaTheme="majorEastAsia" w:hAnsiTheme="majorEastAsia"/>
          <w:sz w:val="28"/>
          <w:szCs w:val="28"/>
        </w:rPr>
        <w:t>“吴多步兵</w:t>
      </w:r>
      <w:r w:rsidRPr="001F6017">
        <w:rPr>
          <w:rStyle w:val="MSGENFONTSTYLENAMETEMPLATEROLENUMBERMSGENFONTSTYLENAMEBYROLETEXT16MSGENFONTSTYLEMODIFERNAMEArial3"/>
          <w:rFonts w:asciiTheme="majorEastAsia" w:eastAsiaTheme="majorEastAsia" w:hAnsiTheme="majorEastAsia"/>
          <w:w w:val="100"/>
          <w:sz w:val="28"/>
          <w:szCs w:val="28"/>
        </w:rPr>
        <w:t>1</w:t>
      </w:r>
      <w:r w:rsidRPr="001F6017">
        <w:rPr>
          <w:rFonts w:asciiTheme="majorEastAsia" w:eastAsiaTheme="majorEastAsia" w:hAnsiTheme="majorEastAsia"/>
          <w:sz w:val="28"/>
          <w:szCs w:val="28"/>
        </w:rPr>
        <w:t>步兵利险;汉多车骑， 车骑利平地”，建议他挥师西进时，沿途不攻城夺地，而以最快的 速度抢占洛阳的武库和敖仓的粮仓，据洛、荥一带的山河之险以 令诸侯，“虽无入关，天下固已定矣”。否则，如“大王徐行，留 下城邑，汉军车骑至，驰入梁、楚之郊，事败矣”②。刘濞向吴国 的老将征询意见，老将认为桓将军是年轻人，只配冲锋陷阵，根 本不懂用兵的谋略。刘濞便拒绝了这个避短用长、速占关东战略 要地的建议。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起兵之后，吴王刘濞按照自己确定的计划，率领30多万吴兵 从广陵出发，北渡淮河，会合楚兵，准备进攻梁地，以解除西进 的后顾之忧，并派出一批间谍潜往殽黾（指今陕西潼关以东至今 河南渑池之西的山区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1F6017">
        <w:rPr>
          <w:rFonts w:asciiTheme="majorEastAsia" w:eastAsiaTheme="majorEastAsia" w:hAnsiTheme="majorEastAsia"/>
          <w:sz w:val="28"/>
          <w:szCs w:val="28"/>
        </w:rPr>
        <w:t>一带，以候探关中军情。在楚地，刘濞派 人致书遍告诸侯王，打出诛晁错以清君侧的旗号，说：“以汉有贼 臣（晁）错，无功天下，侵夺诸侯之地，使吏劾系讯治，以侵辱 之为故，不以诸侯人君礼遇刘氏骨肉，绝先帝功臣，进仕奸人，诳 乱天下，欲危社稷。陛下多病志逸，不能省察。欲举兵诛之。”①企 图借此煽动更多的诸侯王参加反叛。刘濞在书中，还自称握有精 兵</w:t>
      </w: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50万，又可得南越之兵30万，并拥有经营吴国30余年所积蓄 的大量钱财，可供“诸王日夜用之不能尽”，足以“匡正夭下”， “以安刘氏”②，力图借此为参加叛乱的众诸侯王壮胆打气。刘濞在 书中还以金钱爵邑为诱饵，诱骗诸侯国的官吏百姓参与叛乱，宣 布:“能斩捕大将者，赐金五千斤，封万户;列将,三千斤，封五千户； 裨将，二千斤，封二千户;二千石，千斤，封千户。皆为列侯。其以军 若城邑降者，率万人，邑万户，如得大将;人户五千，如得列将;人户 三千，如得禆将;人户千，如得二千石;其小吏皆以差次受爵金。它 封赐皆倍军法。其有故爵邑者，更益勿因。”③刘濞的致诸侯书，还 公开宣布他的作战部署:南越兵直取长沙以北，然后西趋巴、蜀、汉 中;楚、越及淮南、衡山、济北三王会同吴军西取荥阳;齐、淄川、济 南、胶东、胶西诸王定河间、河内，然后或入临晋关，或与吴军会师 于洛阳;燕王北取代郡、云中，联合匈奴兵南下，入萧关(今宁夏固 原东南），然后各路会师，西攻长安。刘濞的这个作战计划虽然是 南、东、北三个方向合击关中，但作为整个作战计划的关键之着仍 然坚持原先的部署不变，即由他自己率领吴、楚主力攻占荥阳，然 后与南、北两路诸侯军会师洛阳，西取长安。后来由于其他诸侯王 没有按计划行动，南北两路进军纯属虚构，结果还是由他自己率领 的吴、楚联军一路孤军奋战，所谓三路出兵、分进合击的战略部署， 实际上就变成一路孤军西进了。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634"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接着，刘濞率吴、楚联军进攻梁国，攻破棘壁（今河南睢县 东南），杀数万人，继续西进。梁王刘武命将率兵反击，又被打败。 梁王被迫退守梁都睢阳，拼死顽抗。吴、楚叛军从此陷于梁地无 法脱身。战局的发展，果如桓将军事前所预料的那样：“大王徐行， 留下城邑，汉军车骑至，驰入梁楚之郊，事败矣”。吴王刘濞的战 略决策与作战指导屡屡失误，这就铸定了他必然败亡的结局。</w:t>
      </w:r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526"/>
        <w:ind w:right="2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52" w:name="bookmark52"/>
      <w:r w:rsidRPr="001F6017">
        <w:rPr>
          <w:rStyle w:val="MSGENFONTSTYLENAMETEMPLATEROLELEVELMSGENFONTSTYLENAMEBYROLEHEADING3MSGENFONTSTYLEMODIFERSPACING0"/>
          <w:rFonts w:asciiTheme="majorEastAsia" w:eastAsiaTheme="majorEastAsia" w:hAnsiTheme="majorEastAsia"/>
          <w:sz w:val="28"/>
          <w:szCs w:val="28"/>
        </w:rPr>
        <w:t>三、周亚夫率军反击及其战略决策</w:t>
      </w:r>
      <w:bookmarkEnd w:id="52"/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吴王刘濞发动七王叛乱的消息传到京师长安。汉景帝召坚决 主张削藩的御史大夫晁错商议对策，晁错建议皇帝御驾亲征，由 他留驻长安居守。</w:t>
      </w: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晁错还拟审讯原吴国丞相爰盎，了解吴王谋划 叛乱的详细内幕，以便进一步采取相应的对策。爰盎过去曾接受 过刘濞的财物贿赂，在汉景帝面前力保吴王不反，为此受到过晁 错的治罪，被汉景帝诏赦为庶人。不料，爰盎得到消息，采取恶 人先告状的办法，通过丞相、窦太后之侄窦婴的关系，入见汉景 帝，说吴、楚等国反叛，皆由晁错鼓吹削夺诸侯封地所致，“方今 计，独有斩错，发使赦吴、楚七国，复其故地，则兵可毋刃血而 俱罢”①。汉景帝竟为他的花言巧语所说动，下令将竭诚“安刘氏 宗庙”的晁错腰斩于市，而命爰盎为太常、吴王之侄德通侯刘通 为宗正，持诏前往吴国赦免七王之罪，令其罢兵。这时，吴王刘 濞已率兵进攻梁地，爰盎、刘通到达梁地，刘濞却拒不受诏，说: “我已为东帝，尚谁拜!并要求爰盎参与叛乱。爰盎未允，刘濞 拟囚杀之，他只得连夜逃回长安。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type w:val="continuous"/>
          <w:pgSz w:w="11900" w:h="16840"/>
          <w:pgMar w:top="427" w:right="1436" w:bottom="1731" w:left="1389" w:header="0" w:footer="3" w:gutter="0"/>
          <w:cols w:space="720"/>
          <w:noEndnote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>汉景帝斩杀晁错后，焦急地等待吴、楚罢兵的消息。过几天， 谒者仆射邓公从前线归来，他即询问：“闻晁错死，吴楚罢不?”邓 公说：“吴为反数十岁矣，发怒削地，以诛错为名，其意不在错 也。”③汉景帝这才恍然大悟，悔恨错杀了晁错，决定改变姑息政 策，发兵讨伐叛军。他想起汉文帝临终前戒谕他的一句话：“即有 缓急，周亚夫真可任将兵”④，拜周勃之子</w:t>
      </w:r>
      <w:r w:rsidRPr="001F6017">
        <w:rPr>
          <w:rStyle w:val="MSGENFONTSTYLENAMETEMPLATEROLENUMBERMSGENFONTSTYLENAMEBYROLETEXT16MSGENFONTSTYLEMODIFERSIZE16"/>
          <w:rFonts w:asciiTheme="majorEastAsia" w:eastAsiaTheme="majorEastAsia" w:hAnsiTheme="majorEastAsia"/>
          <w:sz w:val="28"/>
          <w:szCs w:val="28"/>
        </w:rPr>
        <w:t>、中尉</w:t>
      </w:r>
      <w:r w:rsidRPr="001F6017">
        <w:rPr>
          <w:rFonts w:asciiTheme="majorEastAsia" w:eastAsiaTheme="majorEastAsia" w:hAnsiTheme="majorEastAsia"/>
          <w:sz w:val="28"/>
          <w:szCs w:val="28"/>
        </w:rPr>
        <w:t>、条侯周亚夫为太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尉，率36将往击吴、楚,•遣曲周侯郦寄击赵，将军栾布击齐;拜窦婴 为大将军，使屯荥阳，以监视齐、楚之兵。周亚夫一路为汉军主力， 着重打击叛军的主力吴、楚叛军，郦寄与栾布则分兵钳制齐、赵叛 军，另以窦婴进驻关东的战略要地荥阳，控制南北要道，东阻吴、 楚，北拒齐、赵，西屏关中，并保障周亚夫侧背的安全。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周亚夫是个熟知韬略的将军，以治军严谨而著称</w:t>
      </w:r>
      <w:r w:rsidRPr="001F6017">
        <w:rPr>
          <w:rStyle w:val="MSGENFONTSTYLENAMETEMPLATEROLENUMBERMSGENFONTSTYLENAMEBYROLETEXT2MSGENFONTSTYLEMODIFERNAMEArial7"/>
          <w:rFonts w:asciiTheme="majorEastAsia" w:eastAsiaTheme="majorEastAsia" w:hAnsiTheme="majorEastAsia"/>
          <w:w w:val="100"/>
          <w:sz w:val="28"/>
          <w:szCs w:val="28"/>
          <w:lang w:val="en-US" w:bidi="en-US"/>
        </w:rPr>
        <w:t>D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 xml:space="preserve">他受命担 任平叛的主将后，根据吴、楚叛军的特点制定了一个暂时放弃部 分梁国土地，诱使吴楚叛军深入，乘机断其粮道，待其军疲粮尽， 再大举出击的作战方案，奏报汉景帝说：“楚兵剽轻，难与争锋。 愿以梁委之，绝其粮道，乃可制也。”①获得景帝同意后，遂即乘 六乘传离开长安，准备前往荥阳与诸将会师。行至霸上，赵涉拦 道向周亚夫建议：“吴王素富，怀辑死士久矣。此知将军且行，必 置间人于殽黾阸狭之间。且兵事上神密，将军何不从此右去，走 蓝田，出武关，抵雒阳，间不过差一二日，直入武库，击鸣鼓。诸 侯闻之，以为将军从天而下也。”②周亚夫立即采纳，改变行军路 线，不从正面东出函谷关，而是绕过殽、黾，从东南取道蓝田 </w:t>
      </w:r>
      <w:r w:rsidRPr="001F6017">
        <w:rPr>
          <w:rStyle w:val="MSGENFONTSTYLENAMETEMPLATEROLENUMBERMSGENFONTSTYLENAMEBYROLETEXT2MSGENFONTSTYLEMODIFERNAMEMingLiU"/>
          <w:rFonts w:asciiTheme="majorEastAsia" w:eastAsiaTheme="majorEastAsia" w:hAnsiTheme="majorEastAsia"/>
          <w:sz w:val="28"/>
          <w:szCs w:val="28"/>
          <w:lang w:eastAsia="zh-CN"/>
        </w:rPr>
        <w:t>C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即蛲关，在今陕西商县西北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出武关，经南阳直趋雒阳，并派兵 搜捕殽山、黾池之间的吴、楚间谍，抢占荥阳要地，控制雒阳武 库和荥阳的敖仓。这一计划的顺利实现，使周亚夫对平叛战争充 满信心，他高兴地说：</w:t>
      </w:r>
      <w:r w:rsidRPr="001F6017">
        <w:rPr>
          <w:rStyle w:val="MSGENFONTSTYLENAMETEMPLATEROLENUMBERMSGENFONTSTYLENAMEBYROLETEXT2MSGENFONTSTYLEMODIFERNAMEMingLiU"/>
          <w:rFonts w:asciiTheme="majorEastAsia" w:eastAsiaTheme="majorEastAsia" w:hAnsiTheme="majorEastAsia"/>
          <w:sz w:val="28"/>
          <w:szCs w:val="28"/>
          <w:lang w:eastAsia="zh-CN"/>
        </w:rPr>
        <w:t>W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七国反，吾乘传至此，不自意全。今吾据 荥阳，荥阳以东，无足忧者。”③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710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周亚夫至荥阳与诸将会师后，将荥阳交给大将军窦婴镇守，以 防齐、赵之兵西进，自己亲率汉军主力东进，准备迎击叛军主力 吴楚联军。周亚夫率车骑兵进抵淮阳，见到其父周勃的老部下邓 都尉。邓都尉提出一个同他制订的作战方案完全相符的建议：“吴 兵锐甚，难与争锋。楚兵轻，不能久。方今为将军计，莫若引兵 东北壁昌邑，以梁委吴，吴必尽锐攻之。将军深沟高垒，使轻兵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after="100" w:line="30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①②《汉书》卷四十《张陈王周传》。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after="504" w:line="30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③《资治通鉴》卷十六汉纪八景帝前三年。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绝淮泗口，塞吴饷道。使吴、梁相敝而粮食竭，乃以全制其极，破 吴必矣。”①周亚夫依计而行，没有引兵奔赴东南去救援正遭吴楚 联军进攻的梁国，而是折向东北，驻军昌邑，以控制吴、楚西进 的侧背。他自己屯兵昌邑，深沟高垒，固守不出，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另派弓高侯韩 颓当率轻骑出淮泗口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今江苏淮阴县泗水入淮之口，又名清口）， 迂回至吴、楚联军的背后，切断叛军的粮道，从而为最后击败吴、 楚联军奠定了基础。</w:t>
      </w:r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546"/>
        <w:ind w:right="2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53" w:name="bookmark53"/>
      <w:r w:rsidRPr="001F6017">
        <w:rPr>
          <w:rStyle w:val="MSGENFONTSTYLENAMETEMPLATEROLELEVELMSGENFONTSTYLENAMEBYROLEHEADING3MSGENFONTSTYLEMODIFERSPACING2"/>
          <w:rFonts w:asciiTheme="majorEastAsia" w:eastAsiaTheme="majorEastAsia" w:hAnsiTheme="majorEastAsia"/>
          <w:spacing w:val="0"/>
          <w:sz w:val="28"/>
          <w:szCs w:val="28"/>
        </w:rPr>
        <w:t>四、七国之乱的平定</w:t>
      </w:r>
      <w:bookmarkEnd w:id="53"/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1030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吴王刘濞率吴、楚联军攻入楚地后，起初进展颇为顺利，显 得锐不可当，但很快就在睢阳受到梁王的顽强抵抗而受挫。梁王 刘武是汉景帝的同胞兄弟，原封淮阳王，汉文帝前元十年原梁王 刘揖死后无子，因贾谊的建议将刘武改封为梁王，并扩大其封地， 以防范其他诸侯王的反叛。贾谊与汉文帝布置的这步妙棋，现在 果然产生了积极的作用。梁王“念（窦）太后、（汉景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帝在 (关）中” @，对吴、楚联军坚决进行抵抗。在叛军的强大攻势面前， 刘武被迫退守睢阳，多次派人至昌邑向周亚夫求救。周亚夫意识 到，如果此时他入援梁国，数十万汉军与吴、楚叛军胶着于梁地， 不仅会过早遭到削弱，而且仅靠敖仓之粟也无法长期解决军粮的 接济问题，万一胶西等四王击破齐军，南下梁地，自己势必腹背 受敌，处境更是十分危险。相反，如暂不赴援梁王，让梁王独立 坚守一段时间，吸引和消耗吴、楚联军，使之由盛转衰，遭到削 弱，再出动汉军主力进击，即可稳操胜算。因此，他坚持“以梁 委吴”、以疲叛军的计策，没有赴援。吴军攻城益急，刘武又派人 至长安求汉景帝命周亚夫出兵救援，周亚夫依据军法的“将住兵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72"/>
        </w:numPr>
        <w:shd w:val="clear" w:color="auto" w:fill="auto"/>
        <w:spacing w:before="0" w:after="120" w:line="30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《汉书》卷三十五《荆燕吴传》。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30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190"/>
          <w:footerReference w:type="default" r:id="rId191"/>
          <w:footerReference w:type="first" r:id="rId192"/>
          <w:pgSz w:w="11900" w:h="16840"/>
          <w:pgMar w:top="427" w:right="1436" w:bottom="1731" w:left="1389" w:header="0" w:footer="3" w:gutter="0"/>
          <w:cols w:space="720"/>
          <w:noEndnote/>
          <w:titlePg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@《汉书》卷五十二《窦田灌韩传》。 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30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在外，便宜有守”的规定，仍坚壁不出。刘武于是亲自率兵坚守 睢阳，而命中大夫韩安国及已故楚相张尚之弟张羽为将军，“扞吴 兵于东界”，“张羽力战，安国持重”①，接连击败叛军。吴、楚联 军因此无法西进。周亚夫命弓高侯切断吴楚联军的粮道后，见叛 军攻梁力量已受到很大消耗，又出兵南下屯驻下邑，进一步威胁 叛军的侧背。刘濞见吴、楚联军难以攻克睢阳，遂引兵转攻下邑， 想找汉军主力决战。但周亚夫仍然坚壁不出。吴、楚联军粮绝卒 饥，急于求战，遂派部分兵力对汉军壁垒的东南角发动佯攻，企 图吸引汉军的注意力，然后再以主力奔袭西北角。周亚夫识破叛 军计谋，下令加强西北角的防御，粉碎了叛军的攻势。吴、楚联 军饥饿不堪，纷纷叛逃，刘濞不得不引兵退走。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—月，周亚夫见叛军不胜而退，认为决战时机</w:t>
      </w:r>
      <w:r w:rsidRPr="001F6017">
        <w:rPr>
          <w:rStyle w:val="MSGENFONTSTYLENAMETEMPLATEROLENUMBERMSGENFONTSTYLENAMEBYROLETEXT2MSGENFONTSTYLEMODIFERNAMEMingLiU"/>
          <w:rFonts w:asciiTheme="majorEastAsia" w:eastAsiaTheme="majorEastAsia" w:hAnsiTheme="majorEastAsia"/>
          <w:sz w:val="28"/>
          <w:szCs w:val="28"/>
          <w:lang w:eastAsia="zh-CN"/>
        </w:rPr>
        <w:t>P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到，亲率精 兵追击。吴、楚联军只顾后退，背对汉军，被杀得丢盔弃甲，狼 狈而逃。刘濞见联军大败，丢下大部人马，只率数千人乘夜南窜。 吴、楚士卒或降于周亚夫，或降于梁王，顷刻瓦解。楚王刘戊见 大势已去，自杀身亡。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吴王刘濞溃败南逃的捷报传至京师，汉景帝发布诏书，号召 汉军将士乘胜追击。诏书宣布：“吴王濞背德反义，诱受天下亡命 罪人，乱天下币，称疾不朝二十余年。有司数请濞罪，孝文皇帝 宽之，欲其改行为善。今乃与楚王戊、赵王遂、胶西王卬、济南 王辟光、淄川王贤、胶东王雄渠约从谋反，为逆无道，起兵以危 宗庙，贼杀大臣及汉使者，迫劫万民，伐杀无罪，烧残民家，掘 其丘垄，甚为虐暴.而卬等又重逆无道，烧宗庙，卤御物，朕甚 痛之。朕素服避正殿，将军其劝士大夫击反虏。击反虏者，深入 多杀为功，斩首捕虏比三百石以上皆杀，无所有置。敢有议诏及 不如诏者，皆要（腰）斩。”②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46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刘濞正月间在广陵引兵北渡淮河前，曾派遣下邳人周丘夜袭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05" w:lineRule="exact"/>
        <w:ind w:left="700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①《汉书》卷五十二《窦田灌韩传》。 @《汉书》卷三十五《荆楚吴传》。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下邳，向北攻打阳城，队伍扩展到1〇余万人。后闻知吴王已弃军 而逃，自度反汉难以成功，于是引兵返归下邳，行至途中背疽突 发而亡，其军全部逃散。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刘濞狼狈向东南败逃，渡淮越江至丹徒（今江苏镇江东南）， 收集散亡士卒约万余人，企图依附东越（在今浙江境内）以自保。 周亚夫率领汉军乘胜追击，遂尽虏之，降其县，并悬赏“购吴王 千金”①。月余，东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越（瓯）王以慰劳吴国军将之名，将刘濞骗出 军营杀死，割下他的头颅送交汉廷。吴王太子刘驹亡走闽越（在 今福建境内）。吴楚起兵叛乱，历时3个月，至此被彻底平定。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28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在吴王唆使下起兵反叛于齐地的胶东、胶西、济南、淄川诸 王和赵王，也与汉军展开了交战。齐地诸王起兵后，见齐王刘将 闾背约而不出兵反汉，胶西王刘卬即率胶西、胶东、淄川、济南 等国叛军围攻齐都临淄，企图先灭齐国，再与汉军决战。齐王忙 派路中大夫至京师报告汉景帝，景帝令其还报齐王，说汉军正在 反击吴、楚之军，让他坚守待援。路中大夫回到齐国后，临淄已 被胶西等国叛军重重包围，他不仅未能入城，反被叛军俘虏。叛 军令其向齐王喊话：“汉已破矣。—但他却向齐王髙喊：“汉已发兵 百万，使太尉亚夫击破吴、楚，方引兵救齐，齐必坚守无下! ”②喊 完即被叛军杀死。在路中大夫离开齐都后，因叛军攻城甚急，齐王 一度发生动摇，曾暗中与叛军联系投降。听到路中大夫的喊话，齐 臣共劝齐王坚$城池，不要投降叛军。这时,汉将栾布与平阳侯曹 襄统领的汉军^赶到齐国，围攻临淄的叛军兵疲意沮，被一举击 败，纷纷逃回各自的封国。临淄之围遂解。不久，栾布听说齐王刘 将闾曾拟投降叛军，准备移兵讨伐之,刘将闾畏罪服毒自杀。胶西 王刘卬返回胶西封地后，准备向汉军投降，汉将韩颓当向他宣读汉 景帝的诏书，说:“王其自图！”刘卬自叹：“如卬等死有余罪</w:t>
      </w:r>
      <w:r w:rsidRPr="001F6017">
        <w:rPr>
          <w:rStyle w:val="MSGENFONTSTYLENAMETEMPLATEROLENUMBERMSGENFONTSTYLENAMEBYROLETEXT2MSGENFONTSTYLEMODIFERNAMEMingLiU"/>
          <w:rFonts w:asciiTheme="majorEastAsia" w:eastAsiaTheme="majorEastAsia" w:hAnsiTheme="majorEastAsia"/>
          <w:sz w:val="28"/>
          <w:szCs w:val="28"/>
          <w:lang w:eastAsia="zh-CN"/>
        </w:rPr>
        <w:t>r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@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73"/>
        </w:numPr>
        <w:shd w:val="clear" w:color="auto" w:fill="auto"/>
        <w:tabs>
          <w:tab w:val="left" w:pos="1163"/>
        </w:tabs>
        <w:spacing w:before="0" w:line="42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《汉书》卷四十《张陈王周传》。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73"/>
        </w:numPr>
        <w:shd w:val="clear" w:color="auto" w:fill="auto"/>
        <w:tabs>
          <w:tab w:val="left" w:pos="1163"/>
        </w:tabs>
        <w:spacing w:before="0" w:line="42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《汉书》卷三十八《高五王传》。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73"/>
        </w:numPr>
        <w:shd w:val="clear" w:color="auto" w:fill="auto"/>
        <w:tabs>
          <w:tab w:val="left" w:pos="463"/>
        </w:tabs>
        <w:spacing w:before="0" w:line="42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《资治通鉴》卷十六汉纪八，景帝前三年^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自杀，王太子、王太后亦皆自杀身亡。胶东、淄川、济南诸王返 回封国后，皆在汉军的追击下兵败被杀。齐地叛乱历时3月佘，亦 被平定。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64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.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汉军另一路大军由郦寄率领，北上征讨赵王叛军。赵王刘遂 起兵之后，因吴楚联军的进展受阻</w:t>
      </w:r>
      <w:r w:rsidRPr="001F6017">
        <w:rPr>
          <w:rStyle w:val="MSGENFONTSTYLENAMETEMPLATEROLENUMBERMSGENFONTSTYLENAMEBYROLETEXT2MSGENFONTSTYLEMODIFERSIZE650"/>
          <w:rFonts w:asciiTheme="majorEastAsia" w:eastAsiaTheme="majorEastAsia" w:hAnsiTheme="majorEastAsia"/>
          <w:spacing w:val="0"/>
          <w:w w:val="100"/>
          <w:sz w:val="28"/>
          <w:szCs w:val="28"/>
        </w:rPr>
        <w:t>，一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直持观望态度，迟迟未按 计划南下攻夺河内、河]^诸地，不久见燕不出兵，自己势孤力薄， 难与齐地叛乱诸王和吴、楚合为一体，汉廷又调发大兵来讨，便 退守都城邯郸。郦寄大军久攻不下，历时7个月。曾与赵王有联 系的匈奴单于听说吴楚联军已败，也未肯入边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救援赵王。出征齐 地的栾布在消灭胶西王后，回师邯郸，与郦寄将军合力进击，以 水灌城。邯郸城破，刘遂自杀。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1216" w:line="495" w:lineRule="exact"/>
        <w:ind w:firstLine="64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西汉军队经过7个月的战斗，“斩首十余万级”①，彻底平定了 七国之乱。汉景帝前元三年六月，景帝下诏：“乃者吴王濞等为逆， 起兵相胁，诖误吏民，吏民不得已。今濞等已灭，吏民当坐濞等 及逋逃亡军者，皆赦之。”②接着，继续实行贾谊的“众建诸侯而少 其力”之策，在吴、楚、赵、齐四国旧地，陆续封立13个皇子为 诸侯王。汉景帝中元五年（前145年）又下诏：“令诸侯王不得复 治国，天子为置吏，改丞相曰相，省御史大夫、廷尉、少府、宗 正、博士官，大夫，谒者、郎诸官长丞皆损其员”③，规定王国官 吏悉由皇帝任免，诸侯王不能干预自己封国内的政务，使之丧失 专断擅权的条件。后来，汉廷还规定，王国不得修武备和擅自练 兵④，诸侯国人不得到京师宿卫补吏⑤，诸侯王的势力更趋衰弱， 几同于“衣食租税”的一般大地主，已难于再与中央朝廷分庭抗 礼了。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after="120" w:line="300" w:lineRule="exact"/>
        <w:ind w:firstLine="6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①②《汉书》卷五《景帝纪》。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after="30" w:line="300" w:lineRule="exact"/>
        <w:ind w:firstLine="6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③《汉书》卷十九上《百官公卿表》上。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13" w:lineRule="exact"/>
        <w:ind w:firstLine="640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193"/>
          <w:footerReference w:type="default" r:id="rId194"/>
          <w:footerReference w:type="first" r:id="rId195"/>
          <w:pgSz w:w="11900" w:h="16840"/>
          <w:pgMar w:top="427" w:right="1436" w:bottom="1731" w:left="1389" w:header="0" w:footer="3" w:gutter="0"/>
          <w:cols w:space="720"/>
          <w:noEndnote/>
          <w:titlePg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>④⑤《汉书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 xml:space="preserve">)&gt; </w:t>
      </w:r>
      <w:r w:rsidRPr="001F6017">
        <w:rPr>
          <w:rFonts w:asciiTheme="majorEastAsia" w:eastAsiaTheme="majorEastAsia" w:hAnsiTheme="majorEastAsia"/>
          <w:sz w:val="28"/>
          <w:szCs w:val="28"/>
        </w:rPr>
        <w:t>卷四十四《淮南衡山济北王传》；卷六十三《武五子传》; 卷七十一《雋疏于薛平彭传》；卷七十二《王贡两龚鲍传&gt;〉。</w:t>
      </w:r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418" w:line="668" w:lineRule="exact"/>
        <w:ind w:left="3020" w:hanging="840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54" w:name="bookmark54"/>
      <w:r w:rsidRPr="001F6017">
        <w:rPr>
          <w:rStyle w:val="MSGENFONTSTYLENAMETEMPLATEROLELEVELMSGENFONTSTYLENAMEBYROLEHEADING3MSGENFONTSTYLEMODIFERSPACING2"/>
          <w:rFonts w:asciiTheme="majorEastAsia" w:eastAsiaTheme="majorEastAsia" w:hAnsiTheme="majorEastAsia"/>
          <w:spacing w:val="0"/>
          <w:sz w:val="28"/>
          <w:szCs w:val="28"/>
        </w:rPr>
        <w:lastRenderedPageBreak/>
        <w:t>五、汉军取胜七国战败的 主客观条件和原因</w:t>
      </w:r>
      <w:bookmarkEnd w:id="54"/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吴王刘濞以其30余年经营积蓄起来的雄厚实力发动七国之 乱，仅只3个月的时间，他所统率的叛军主力吴、楚联军即被汉 军消灭，前后不过7个月，整个叛乱便被西汉中央政权所平息。西 汉王朝之所以能如此迅速地战胜这股地方割据势力，并不是偶然 的。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人心的向背，是决定战争胜败的先决条件。西汉初期，值长 期的战乱之后，广大人民迫切希望实现国家的统一和社会的安定。 此时的西汉王朝，顺应民心，不仅实行与民休息、发展生产的政 策，而且采纳贾谊的“众建诸侯而少其力”和晁错的削藩之策，削 弱同姓诸侯王的割据势力，以巩固和加强专制主义的中央集权。当 吴、楚等诸侯王公然发动叛乱，西汉中央政府经过短暂的犹豫与 斩杀晁错的失误之后，攀然决定采用武力_加以镇压，以维护国家 的统-，社会的安定。这一切无疑符合了人民群众的愿望。因此， 汉军的行动，便得到广大人民的拥护与支持，能战无不胜，攻无 不克</w:t>
      </w:r>
      <w:r w:rsidRPr="001F6017">
        <w:rPr>
          <w:rStyle w:val="MSGENFONTSTYLENAMETEMPLATEROLENUMBERMSGENFONTSTYLENAMEBYROLETEXT2MSGENFONTSTYLEMODIFERNAMEMingLiU"/>
          <w:rFonts w:asciiTheme="majorEastAsia" w:eastAsiaTheme="majorEastAsia" w:hAnsiTheme="majorEastAsia"/>
          <w:sz w:val="28"/>
          <w:szCs w:val="28"/>
          <w:vertAlign w:val="subscript"/>
          <w:lang w:eastAsia="zh-CN"/>
        </w:rPr>
        <w:t>d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吴楚七国的叛乱，起初虽打出清君侧的旗号，但他们“诛错 为名，其意不在错也”，为时不久，叛乱的主谋刘濞就公然自称 “东帝”，要“两主分割”天下，彻底暴露出其大搞分裂割据的野 心，从而违背了历史发展的趋势。更有甚者，他们为一己的私利， 暗中勾结北方的匈奴，以求一逞，更是遭到广大人民的唾弃。再 加上叛军驱民为兵，烧杀掳掠，“迫劫万民，伐杀无罪，烧残民家， 掘其丘垄”，这更引起对兵燹之祸记忆犹新的人民群众的强烈不 满。因此，七国之乱从一开始就失去民心的支持。不仅广大人民 对它持反对态度，就连众多的同姓诸侯王，也持观望和反对的立 场。当时全国的22个诸侯王，参加叛乱者只有7个诸侯王，不足 总数的1/3。而且在叛军内部，也由于得不到人民的支持而信心不 足，屡屡发生动摇和分化事件，如齐地与吴王有约的诸侯王中，齐 王就违约未动，济北王也未出兵，吴王致诸侯书中提到的燕王、衡 山王、淮南王以及南越王也均不出兵。失道寡助，这就决定了七 国之乱必然失败的命运。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战略决策的正确与否，是取得战争胜败的关键因素。七国之 乱的初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期，叛军首先发动进攻，处于主动地位，汉军则是被动应 战，处于可能遭受两面夹击的不利地位。但汉景帝能对战争的全 局作出正确的判断，认准吴王刘濞是叛乱战争的主谋与策划人物， 由他统率的吴、楚联军是叛乱战争的主力，选择吴、楚联军作为 主要的打击对象，任命“真可任将兵”的条侯周亚夫作为太尉，统 率主力大军东攻吴、楚，而以郦寄、栾布分兵钳制赵、齐叛军，同 时命大将军窦婴进驻荥阳的战略要地，以确保关中和京师的安全。 这个符合客观形势而又切实可行的战略决策，为汉军夺取战争的 胜利奠定了基础。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吴王刘濞既不懂军事而又刚愎自用。起兵之初，他所制定的 兵分三路、分进合击的战略方针，纯粹是出于一厢情愿的主观设 想，根本没有实现的可能。由于失道寡助，再加上诸侯王内部的 种种矛盾，吴王起兵之后，并没有出现“一呼百应”的现象，燕 不出兵，赵存观望，南越也未按计划进至长沙以北。虚构中的南、 北、东三路，就只剩下东路。而东路之中，齐王背约，将胶西四 王的叛军吸引到临淄一地而未能西进，这路叛军便又剩下吴、楚 联军孤军奋战。所谓分进合击攻取关中的战略意图自然也就化为 泡影了。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具体的作战指导是实现战略决策的根本保证。作为这场平叛 战争的主要统帅，周亚夫具有优异的军事指挥才能，又善于虚心 听取周围将士的正确建议。受命赴任之后，他针对吴、楚联军的 特点，制定“以梁委之（吴)”、暂时放弃梁国的部分土地以牵制 和消耗吴楚兵力，待敌疲惫而后击之的作战方针，并征得景帝的 赞同。尔后，他采纳赵涉的建议，出敌意外地由蓝田出武关，迅 速占据战略要地荥、雒，控制雒阳的武库与荥阳的敖仓，在战略 上先站稳脚根。接着，又依邓都尉之计，进据昌邑，守而不战，使 吴、楚联军陷于梁地而无法脱身，然后再派兵出淮泗口，截断吴 军稂道，使吴、楚联军陷于粮尽兵疲的困境。这一系列的行动，可 谓是步步胜着，虽是后发制人，却取得了以逸待劳、变被动为主 动的良好效果，从而为最后消灭吴、楚的疲惫之师创造了有利条 件。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吴王刘濞目光短浅而又独断专行，在具体指挥作战上，屡屡 出现失误。他先是拒绝田禄伯的分道出击、会师关中的正确建议， 又不采纳桓将军急速推进、速战速决的主张，而以主力强攻梁地， 不仅予汉军以从容部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署的机会，而且使自己的部伍遭到极大的消 耗，逐渐丧失了主动权。再加上他忽视粮运要道淮泗口的设防，导 致军粮的断绝，最后陷入粮尽兵疲的困境，等待着他的就只有败 亡的厄运了。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  <w:sectPr w:rsidR="00AB308A" w:rsidRPr="001F6017">
          <w:footerReference w:type="even" r:id="rId196"/>
          <w:footerReference w:type="default" r:id="rId197"/>
          <w:footerReference w:type="first" r:id="rId198"/>
          <w:pgSz w:w="11900" w:h="16840"/>
          <w:pgMar w:top="427" w:right="1436" w:bottom="1731" w:left="1389" w:header="0" w:footer="3" w:gutter="0"/>
          <w:cols w:space="720"/>
          <w:noEndnote/>
          <w:titlePg/>
          <w:docGrid w:linePitch="360"/>
        </w:sect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此外，经过汉初几十年的休养生息，西汉的社会经济已逐渐 得到恢复和发展，军事力量也在不断地发展壮大。加上经过汉初 削除异姓诸侯王、铲除诸吕势力的斗争，西汉中央政权进一步得 到巩固。这一切，无疑也是汉军迅速平定七国之乱的重要条件。</w:t>
      </w:r>
    </w:p>
    <w:p w:rsidR="00AB308A" w:rsidRPr="001F6017" w:rsidRDefault="00AB308A">
      <w:pPr>
        <w:spacing w:line="240" w:lineRule="exact"/>
        <w:rPr>
          <w:rFonts w:asciiTheme="majorEastAsia" w:eastAsiaTheme="majorEastAsia" w:hAnsiTheme="majorEastAsia"/>
          <w:sz w:val="28"/>
          <w:szCs w:val="28"/>
        </w:rPr>
      </w:pPr>
    </w:p>
    <w:p w:rsidR="00AB308A" w:rsidRPr="001F6017" w:rsidRDefault="00AB308A">
      <w:pPr>
        <w:spacing w:line="240" w:lineRule="exact"/>
        <w:rPr>
          <w:rFonts w:asciiTheme="majorEastAsia" w:eastAsiaTheme="majorEastAsia" w:hAnsiTheme="majorEastAsia"/>
          <w:sz w:val="28"/>
          <w:szCs w:val="28"/>
        </w:rPr>
      </w:pPr>
    </w:p>
    <w:p w:rsidR="00AB308A" w:rsidRPr="001F6017" w:rsidRDefault="00AB308A">
      <w:pPr>
        <w:spacing w:line="240" w:lineRule="exact"/>
        <w:rPr>
          <w:rFonts w:asciiTheme="majorEastAsia" w:eastAsiaTheme="majorEastAsia" w:hAnsiTheme="majorEastAsia"/>
          <w:sz w:val="28"/>
          <w:szCs w:val="28"/>
        </w:rPr>
      </w:pPr>
    </w:p>
    <w:p w:rsidR="00AB308A" w:rsidRPr="001F6017" w:rsidRDefault="00AB308A">
      <w:pPr>
        <w:spacing w:line="240" w:lineRule="exact"/>
        <w:rPr>
          <w:rFonts w:asciiTheme="majorEastAsia" w:eastAsiaTheme="majorEastAsia" w:hAnsiTheme="majorEastAsia"/>
          <w:sz w:val="28"/>
          <w:szCs w:val="28"/>
        </w:rPr>
      </w:pPr>
    </w:p>
    <w:p w:rsidR="00AB308A" w:rsidRPr="001F6017" w:rsidRDefault="00AB308A">
      <w:pPr>
        <w:spacing w:line="240" w:lineRule="exact"/>
        <w:rPr>
          <w:rFonts w:asciiTheme="majorEastAsia" w:eastAsiaTheme="majorEastAsia" w:hAnsiTheme="majorEastAsia"/>
          <w:sz w:val="28"/>
          <w:szCs w:val="28"/>
        </w:rPr>
      </w:pPr>
    </w:p>
    <w:p w:rsidR="00AB308A" w:rsidRPr="001F6017" w:rsidRDefault="00AB308A">
      <w:pPr>
        <w:spacing w:before="32" w:after="32" w:line="240" w:lineRule="exact"/>
        <w:rPr>
          <w:rFonts w:asciiTheme="majorEastAsia" w:eastAsiaTheme="majorEastAsia" w:hAnsiTheme="majorEastAsia"/>
          <w:sz w:val="28"/>
          <w:szCs w:val="28"/>
        </w:rPr>
      </w:pPr>
    </w:p>
    <w:p w:rsidR="00AB308A" w:rsidRPr="001F6017" w:rsidRDefault="00AB308A">
      <w:pPr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199"/>
          <w:footerReference w:type="default" r:id="rId200"/>
          <w:footerReference w:type="first" r:id="rId201"/>
          <w:pgSz w:w="11900" w:h="16840"/>
          <w:pgMar w:top="1168" w:right="0" w:bottom="1013" w:left="0" w:header="0" w:footer="3" w:gutter="0"/>
          <w:cols w:space="720"/>
          <w:noEndnote/>
          <w:titlePg/>
          <w:docGrid w:linePitch="360"/>
        </w:sectPr>
      </w:pPr>
    </w:p>
    <w:p w:rsidR="00AB308A" w:rsidRPr="001F6017" w:rsidRDefault="00FE4A42">
      <w:pPr>
        <w:pStyle w:val="MSGENFONTSTYLENAMETEMPLATEROLELEVELMSGENFONTSTYLENAMEBYROLEHEADING10"/>
        <w:keepNext/>
        <w:keepLines/>
        <w:shd w:val="clear" w:color="auto" w:fill="auto"/>
        <w:spacing w:after="518"/>
        <w:ind w:left="700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55" w:name="bookmark55"/>
      <w:r w:rsidRPr="001F6017">
        <w:rPr>
          <w:rStyle w:val="MSGENFONTSTYLENAMETEMPLATEROLELEVELMSGENFONTSTYLENAMEBYROLEHEADING1MSGENFONTSTYLEMODIFERSPACING2"/>
          <w:rFonts w:asciiTheme="majorEastAsia" w:eastAsiaTheme="majorEastAsia" w:hAnsiTheme="majorEastAsia"/>
          <w:spacing w:val="0"/>
          <w:sz w:val="28"/>
          <w:szCs w:val="28"/>
        </w:rPr>
        <w:t>第四章西汉初期对匈奴的防御作战</w:t>
      </w:r>
      <w:bookmarkEnd w:id="55"/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594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正当西汉王朝削平异姓诸侯王和铲除诸吕、平定七国叛乱的 战争取得节节胜利之时，来自北方的匈奴势力却不断南下，进入 西汉边地进行掠夺。由于汉初国力较弱，西汉政府只能采取“和 亲”政策，并每年奉送大批丝绸、粮食、酒等，以求缓解匈奴的 袭扰。但匈奴的袭扰并未因此而完全停止。汉文帝时，随着经济 的逐步恢复，西汉政府开始对匈奴展开一些防御性作战，以阻止 匈奴铁骑的进一步深入，减轻边地人民遭受的灾难。</w:t>
      </w:r>
    </w:p>
    <w:p w:rsidR="00AB308A" w:rsidRPr="001F6017" w:rsidRDefault="00FE4A42">
      <w:pPr>
        <w:pStyle w:val="MSGENFONTSTYLENAMETEMPLATEROLENUMBERMSGENFONTSTYLENAMEBYROLETEXT250"/>
        <w:shd w:val="clear" w:color="auto" w:fill="auto"/>
        <w:spacing w:before="0" w:after="564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第一节匈奴统一北方及其对西汉的威胁</w:t>
      </w:r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502" w:line="615" w:lineRule="exact"/>
        <w:ind w:left="2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56" w:name="bookmark56"/>
      <w:r w:rsidRPr="001F6017">
        <w:rPr>
          <w:rStyle w:val="MSGENFONTSTYLENAMETEMPLATEROLELEVELMSGENFONTSTYLENAMEBYROLEHEADING3MSGENFONTSTYLEMODIFERSIZE95"/>
          <w:rFonts w:asciiTheme="majorEastAsia" w:eastAsiaTheme="majorEastAsia" w:hAnsiTheme="majorEastAsia"/>
          <w:spacing w:val="0"/>
          <w:w w:val="100"/>
          <w:sz w:val="28"/>
          <w:szCs w:val="28"/>
        </w:rPr>
        <w:t>一、</w:t>
      </w:r>
      <w:r w:rsidRPr="001F6017">
        <w:rPr>
          <w:rStyle w:val="MSGENFONTSTYLENAMETEMPLATEROLELEVELMSGENFONTSTYLENAMEBYROLEHEADING3MSGENFONTSTYLEMODIFERSPACING20"/>
          <w:rFonts w:asciiTheme="majorEastAsia" w:eastAsiaTheme="majorEastAsia" w:hAnsiTheme="majorEastAsia"/>
          <w:spacing w:val="0"/>
          <w:sz w:val="28"/>
          <w:szCs w:val="28"/>
        </w:rPr>
        <w:t>匈奴统一北方及西灭</w:t>
      </w:r>
      <w:r w:rsidRPr="001F6017">
        <w:rPr>
          <w:rStyle w:val="MSGENFONTSTYLENAMETEMPLATEROLELEVELMSGENFONTSTYLENAMEBYROLEHEADING3MSGENFONTSTYLEMODIFERSPACING20"/>
          <w:rFonts w:asciiTheme="majorEastAsia" w:eastAsiaTheme="majorEastAsia" w:hAnsiTheme="majorEastAsia"/>
          <w:spacing w:val="0"/>
          <w:sz w:val="28"/>
          <w:szCs w:val="28"/>
        </w:rPr>
        <w:br/>
      </w:r>
      <w:r w:rsidRPr="001F6017">
        <w:rPr>
          <w:rStyle w:val="MSGENFONTSTYLENAMETEMPLATEROLELEVELMSGENFONTSTYLENAMEBYROLEHEADING3MSGENFONTSTYLEMODIFERSPACING0"/>
          <w:rFonts w:asciiTheme="majorEastAsia" w:eastAsiaTheme="majorEastAsia" w:hAnsiTheme="majorEastAsia"/>
          <w:sz w:val="28"/>
          <w:szCs w:val="28"/>
        </w:rPr>
        <w:t>月氏、征服西域</w:t>
      </w:r>
      <w:bookmarkEnd w:id="56"/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558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匈奴是中国古代北方的游牧民族。据史料记载及考古发掘证 实，早在公元前七八世纪时，匈奴已在北方建立了氏族和部落联 盟。战国晚期，匈奴通过战争，财富不断增加，不断滲入大量的 外族人口，其势力已逼近秦、赵、燕三国。在秦灭六国之时，匈 奴部落联盟的首领头曼称单于，创建了奴隶制的国家，并乘中原 战事方酣、诸侯国无暇外顾之机，占据河套地区的所谓“河南 地”。秦始皇统一诸夏后，曾“使蒙恬将十万（一云三十万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1F6017">
        <w:rPr>
          <w:rFonts w:asciiTheme="majorEastAsia" w:eastAsiaTheme="majorEastAsia" w:hAnsiTheme="majorEastAsia"/>
          <w:sz w:val="28"/>
          <w:szCs w:val="28"/>
        </w:rPr>
        <w:t>之众 北击胡（匈奴），悉收河南地，因河为塞”①。匈奴虽弃河南之地 (今内蒙古河套地区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1F6017">
        <w:rPr>
          <w:rFonts w:asciiTheme="majorEastAsia" w:eastAsiaTheme="majorEastAsia" w:hAnsiTheme="majorEastAsia"/>
          <w:sz w:val="28"/>
          <w:szCs w:val="28"/>
        </w:rPr>
        <w:t>而北徙，但在其首领头曼单于的率领下，仍</w:t>
      </w:r>
    </w:p>
    <w:p w:rsidR="00AB308A" w:rsidRPr="001F6017" w:rsidRDefault="00FE4A42">
      <w:pPr>
        <w:pStyle w:val="MSGENFONTSTYLENAMETEMPLATEROLENUMBERMSGENFONTSTYLENAMEBYROLETEXT100"/>
        <w:numPr>
          <w:ilvl w:val="0"/>
          <w:numId w:val="74"/>
        </w:numPr>
        <w:shd w:val="clear" w:color="auto" w:fill="auto"/>
        <w:spacing w:before="0" w:line="290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《史记》卷一百十《匈奴列传</w:t>
      </w:r>
      <w:r w:rsidRPr="001F6017">
        <w:rPr>
          <w:rStyle w:val="MSGENFONTSTYLENAMETEMPLATEROLENUMBERMSGENFONTSTYLENAMEBYROLETEXT10MSGENFONTSTYLEMODIFERNAMEArial"/>
          <w:rFonts w:asciiTheme="majorEastAsia" w:eastAsiaTheme="majorEastAsia" w:hAnsiTheme="majorEastAsia"/>
          <w:w w:val="100"/>
          <w:sz w:val="28"/>
          <w:szCs w:val="28"/>
          <w:lang w:val="zh-CN" w:eastAsia="zh-CN" w:bidi="zh-CN"/>
        </w:rPr>
        <w:t>I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0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雄踞北方，秦朝不得不大修“万里长城”以拒之。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西汉初年，匈奴占据着广阔的领土，但人口却“不能当汉之 一郡”①，</w:t>
      </w: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有人认为“匈奴之众不过汉一大县”②。据《史记》载， 汉初的匈奴“冒顿为单于，兵强，控弦三十万”③。如从这一记载 及其寓兵于牧的状况来分析，估计汉初匈奴的总人口当在150万 至200万之数④。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当时的匈奴人随畜“因射猎禽兽为生业”，“美草甘水则止，水 尽草竭则移”，即以畜牧业为主，狩猎为辅。他们过着不定居的生 活，“毋城郭”，“毋坛宇之居”，“以广野为闾里，以穹庐为家室</w:t>
      </w:r>
      <w:r w:rsidRPr="001F6017">
        <w:rPr>
          <w:rStyle w:val="MSGENFONTSTYLENAMETEMPLATEROLENUMBERMSGENFONTSTYLENAMEBYROLETEXT24MSGENFONTSTYLEMODIFERSIZE15"/>
          <w:rFonts w:asciiTheme="majorEastAsia" w:eastAsiaTheme="majorEastAsia" w:hAnsiTheme="majorEastAsia"/>
          <w:sz w:val="28"/>
          <w:szCs w:val="28"/>
        </w:rPr>
        <w:t xml:space="preserve">”⑤。 </w:t>
      </w:r>
      <w:r w:rsidRPr="001F6017">
        <w:rPr>
          <w:rFonts w:asciiTheme="majorEastAsia" w:eastAsiaTheme="majorEastAsia" w:hAnsiTheme="majorEastAsia"/>
          <w:sz w:val="28"/>
          <w:szCs w:val="28"/>
        </w:rPr>
        <w:t>匈奴的主要生产资料是牧畜，实行个体私有制。社会成员分为奴 隶主、平民和奴隶，统治者不仅在政治上享有特权，而且占有大 量的牲畜。他们使用奴隶和依附牧民经营畜牧业。奴隶的来源一 是“坐盗者，没入其家”为奴，二是通过攻战“得人以为奴婢”， 而以后者为主。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474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与经济基础相适应，匈奴国家建立了一套比较完整的社会政 治制度</w:t>
      </w:r>
      <w:r w:rsidRPr="001F6017">
        <w:rPr>
          <w:rStyle w:val="MSGENFONTSTYLENAMETEMPLATEROLENUMBERMSGENFONTSTYLENAMEBYROLETEXT24MSGENFONTSTYLEMODIFERNAMEArial"/>
          <w:rFonts w:asciiTheme="majorEastAsia" w:eastAsiaTheme="majorEastAsia" w:hAnsiTheme="majorEastAsia"/>
          <w:w w:val="100"/>
          <w:sz w:val="28"/>
          <w:szCs w:val="28"/>
          <w:lang w:eastAsia="zh-CN"/>
        </w:rPr>
        <w:t>i</w:t>
      </w:r>
      <w:r w:rsidRPr="001F6017">
        <w:rPr>
          <w:rStyle w:val="MSGENFONTSTYLENAMETEMPLATEROLENUMBERMSGENFONTSTYLENAMEBYROLETEXT241"/>
          <w:rFonts w:asciiTheme="majorEastAsia" w:eastAsiaTheme="majorEastAsia" w:hAnsiTheme="majorEastAsia"/>
          <w:sz w:val="28"/>
          <w:szCs w:val="28"/>
        </w:rPr>
        <w:t>最高的统治者为</w:t>
      </w:r>
      <w:r w:rsidRPr="001F6017">
        <w:rPr>
          <w:rFonts w:asciiTheme="majorEastAsia" w:eastAsiaTheme="majorEastAsia" w:hAnsiTheme="majorEastAsia"/>
          <w:sz w:val="28"/>
          <w:szCs w:val="28"/>
        </w:rPr>
        <w:t>“单于”「全称“捧犁孤徐单于”。“撑 犁”意为天，“孤涂”意为子，单于意为广大之貌，有如汉族皇帝 的天子之称。单于之下，置左、右贤王，左、右谷蠡王，左、右 日逐王，左、右大将，左、右大都尉，左、右大当户，左、右骨 都侯。自左、右贤王以下至当户，大</w:t>
      </w:r>
      <w:r w:rsidRPr="001F6017">
        <w:rPr>
          <w:rStyle w:val="MSGENFONTSTYLENAMETEMPLATEROLENUMBERMSGENFONTSTYLENAMEBYROLETEXT24MSGENFONTSTYLEMODIFERNAMEArial0"/>
          <w:rFonts w:asciiTheme="majorEastAsia" w:eastAsiaTheme="majorEastAsia" w:hAnsiTheme="majorEastAsia"/>
          <w:w w:val="100"/>
          <w:sz w:val="28"/>
          <w:szCs w:val="28"/>
          <w:lang w:eastAsia="zh-CN"/>
        </w:rPr>
        <w:t>f</w:t>
      </w:r>
      <w:r w:rsidRPr="001F6017">
        <w:rPr>
          <w:rFonts w:asciiTheme="majorEastAsia" w:eastAsiaTheme="majorEastAsia" w:hAnsiTheme="majorEastAsia"/>
          <w:sz w:val="28"/>
          <w:szCs w:val="28"/>
        </w:rPr>
        <w:t>掌万骑，小者数千骑，凡 二十四长，立号曰“万骑”。左、右骨都侯为辅政之官。诸王将多 为单于子弟担任，且为世袭之官。其他官吏概由贵族任之，匈奴 尚左，左贤王高于右贤王，往往是单于的继承人。诸二十四长，各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75"/>
        </w:numPr>
        <w:shd w:val="clear" w:color="auto" w:fill="auto"/>
        <w:tabs>
          <w:tab w:val="left" w:pos="1121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《史记》卷一百十《匈奴列传》。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75"/>
        </w:numPr>
        <w:shd w:val="clear" w:color="auto" w:fill="auto"/>
        <w:tabs>
          <w:tab w:val="left" w:pos="1121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《汉书》卷四十八《贾谊传》。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75"/>
        </w:numPr>
        <w:shd w:val="clear" w:color="auto" w:fill="auto"/>
        <w:tabs>
          <w:tab w:val="left" w:pos="1121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《史记》卷九十九《刘敬叔孙通列传》。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75"/>
        </w:numPr>
        <w:shd w:val="clear" w:color="auto" w:fill="auto"/>
        <w:tabs>
          <w:tab w:val="left" w:pos="1121"/>
        </w:tabs>
        <w:spacing w:before="0" w:line="39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翁独健主编：《中国民族史纲要》第111页，中国社会科学出版社 1990年版。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75"/>
        </w:numPr>
        <w:shd w:val="clear" w:color="auto" w:fill="auto"/>
        <w:tabs>
          <w:tab w:val="left" w:pos="1121"/>
        </w:tabs>
        <w:spacing w:before="0" w:line="413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参见《史记》卷一百十《匈奴列传》及《汉书》卷四十九《晁错 传》、《盐铁论•备胡》等。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0"/>
        <w:jc w:val="righ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自置千长、百长、什长、裨小王、相、都尉、当户、且渠等属官①。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单于和诸王将各有分地，诸左王将居东方，直汉上谷郡4北， 东接秽貉、朝鲜;诸右王将居西方，直汉上郡以西，接月氏、氐、羌； .单于居中，直汉代郡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(</w:t>
      </w:r>
      <w:r w:rsidRPr="001F6017">
        <w:rPr>
          <w:rFonts w:asciiTheme="majorEastAsia" w:eastAsiaTheme="majorEastAsia" w:hAnsiTheme="majorEastAsia"/>
          <w:sz w:val="28"/>
          <w:szCs w:val="28"/>
        </w:rPr>
        <w:t>治代县，今河北蔚县东北)、云中郡以北。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tabs>
          <w:tab w:val="left" w:pos="4793"/>
        </w:tabs>
        <w:spacing w:before="0" w:after="0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在诸王将之外，匈奴还设有脱王”，即戍边守界的首领， 该王常因</w:t>
      </w: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人因事而设。</w:t>
      </w:r>
      <w:r w:rsidRPr="001F6017">
        <w:rPr>
          <w:rFonts w:asciiTheme="majorEastAsia" w:eastAsiaTheme="majorEastAsia" w:hAnsiTheme="majorEastAsia"/>
          <w:sz w:val="28"/>
          <w:szCs w:val="28"/>
        </w:rPr>
        <w:tab/>
      </w:r>
      <w:r w:rsidRPr="001F6017">
        <w:rPr>
          <w:rStyle w:val="MSGENFONTSTYLENAMETEMPLATEROLENUMBERMSGENFONTSTYLENAMEBYROLETEXT24MSGENFONTSTYLEMODIFERNAMEArial0"/>
          <w:rFonts w:asciiTheme="majorEastAsia" w:eastAsiaTheme="majorEastAsia" w:hAnsiTheme="majorEastAsia"/>
          <w:w w:val="100"/>
          <w:sz w:val="28"/>
          <w:szCs w:val="28"/>
          <w:vertAlign w:val="superscript"/>
          <w:lang w:eastAsia="zh-CN"/>
        </w:rPr>
        <w:t>x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匈奴的诸官职，既代表匈奴社会的政治制度，也代表军事组 织，诸王既是各级行政长官，也是各级军事将领。他们平时负责 治理部众，征收赋税，战时率领部众作战。无论平时、战时，他 -们都不离开自己的部众。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匈奴社会的基层单位为“帐”，亦称“落”。“帐者，犹中国之 户数也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”©</w:t>
      </w:r>
      <w:r w:rsidRPr="001F6017">
        <w:rPr>
          <w:rFonts w:asciiTheme="majorEastAsia" w:eastAsiaTheme="majorEastAsia" w:hAnsiTheme="majorEastAsia"/>
          <w:sz w:val="28"/>
          <w:szCs w:val="28"/>
        </w:rPr>
        <w:t>。一帐包括夫妻子女若干人。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匈奴贵族中以挛鞮氏、呼衍氏、兰氏、须卜氏最为著称，诸 单于皆出自挛鞮氏。单于既掌分封，统辖王将，又控制军政大权。 这种军政合一的社会制度，是从氏族社会脱胎而来，具有浓厚的 军事民主制残余。在这种制度下，奴隶制经济未能得到充分的发 展，男子既是生产者，也是战士。男孩从小学习骑射，成年后编 入军队，平时从事生产，战时“贯弓上马”③作战。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军事服从于政治，又对政治起反作用。在“以马上战斗为 国”的匈奴社会中，这种反作用尤其显著。担任各级军事、行政 长官是匈奴贵族的政治特权，但在任命时必须更多地着眼于军功 和作战指挥能力。因此，有些王、将之职不一定全是父子相承或 兄终弟及，如出身低微的匈奴人赵信因有谋略也被封为王®，甚至 投降的汉将也可被封为王。这种任官制度，保证了匈奴有一个坚 强有力的军事领导集团。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662"/>
        <w:ind w:firstLine="0"/>
        <w:jc w:val="righ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公元前3世纪末匈奴建国以前，蒙古草原被许多大小的氏族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35" w:lineRule="exact"/>
        <w:ind w:left="740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①④《汉书》卷九十四上《匈奴传》上。 @《后汉书》卷八十八《西域传》。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300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③《盐铁论•论功》。 </w:t>
      </w:r>
      <w:r w:rsidRPr="001F6017">
        <w:rPr>
          <w:rStyle w:val="MSGENFONTSTYLENAMETEMPLATEROLENUMBERMSGENFONTSTYLENAMEBYROLETEXT24"/>
          <w:rFonts w:asciiTheme="majorEastAsia" w:eastAsiaTheme="majorEastAsia" w:hAnsiTheme="majorEastAsia"/>
          <w:sz w:val="28"/>
          <w:szCs w:val="28"/>
        </w:rPr>
        <w:t xml:space="preserve">部落和部落联盟所割据，各部落“时大时小，别散分离”，“各分 散居溪谷，自有君长，往往而聚者百有余戎，然奠能相一”①。当 时匈奴部落联盟分布在阴山南北包括河套以南地区，其力量在诸 部落联盟中并非绝对强大。在它的东南沙拉木伦河流域和老哈河 流域，分布着东胡部落联盟，在它的西北贝加尔湖以西和以南的 色楞格河流域，分布着丁零部落。匈奴西南的弱水流域及以西地 区，尚有月氏和乌孙部落。此外，在匈奴的周围，还分散着浑庾、 屈射、鬲昆、薪犁等部落。在更远的西域（今天山南北地区），又 有几十个部族、部落或小国。在匈奴之南，则是华夏的强大帝国 </w:t>
      </w:r>
      <w:r w:rsidRPr="001F6017">
        <w:rPr>
          <w:rStyle w:val="MSGENFONTSTYLENAMETEMPLATEROLENUMBERMSGENFONTSTYLENAMEBYROLETEXT24"/>
          <w:rFonts w:asciiTheme="majorEastAsia" w:eastAsiaTheme="majorEastAsia" w:hAnsiTheme="majorEastAsia"/>
          <w:sz w:val="28"/>
          <w:szCs w:val="28"/>
          <w:lang w:val="en-US" w:bidi="en-US"/>
        </w:rPr>
        <w:t>——</w:t>
      </w:r>
      <w:r w:rsidRPr="001F6017">
        <w:rPr>
          <w:rStyle w:val="MSGENFONTSTYLENAMETEMPLATEROLENUMBERMSGENFONTSTYLENAMEBYROLETEXT24"/>
          <w:rFonts w:asciiTheme="majorEastAsia" w:eastAsiaTheme="majorEastAsia" w:hAnsiTheme="majorEastAsia"/>
          <w:sz w:val="28"/>
          <w:szCs w:val="28"/>
        </w:rPr>
        <w:t>秦朝。在各个部落联盟或政权中，匈奴东南的东胡、西南的 月氏和南方的秦朝是匈奴的劲敌。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头曼单于时，匈奴将王廷设在头曼城（今阴山北麓）。随着部 落联</w:t>
      </w: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盟力量的壮大，匈奴于公元前3世纪以前向南发展，占领了 黄河河套以南地区。秦始皇统一中国后，秦将蒙恬一度收复“河 南”之地，匈奴不得不向北退缩700余里。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由于匈奴东、西與有强敌东胡和月氏 </w:t>
      </w:r>
      <w:r w:rsidRPr="001F6017">
        <w:rPr>
          <w:rStyle w:val="MSGENFONTSTYLENAMETEMPLATEROLENUMBERMSGENFONTSTYLENAMEBYROLETEXT24MSGENFONTSTYLEMODIFERNAMEArial1"/>
          <w:rFonts w:asciiTheme="majorEastAsia" w:eastAsiaTheme="majorEastAsia" w:hAnsiTheme="majorEastAsia"/>
          <w:w w:val="100"/>
          <w:sz w:val="28"/>
          <w:szCs w:val="28"/>
        </w:rPr>
        <w:t>1</w:t>
      </w:r>
      <w:r w:rsidRPr="001F6017">
        <w:rPr>
          <w:rFonts w:asciiTheme="majorEastAsia" w:eastAsiaTheme="majorEastAsia" w:hAnsiTheme="majorEastAsia"/>
          <w:sz w:val="28"/>
          <w:szCs w:val="28"/>
        </w:rPr>
        <w:t>头曼单于不得不将太 子冒顿送往月氏作为人质。头曼单于宠爱阏氏及其所生少子，产 生了废太子冒顿、另立少子的意念。于是，头曼单于公然与月氏 交恶，大举进攻月氏，冒顿险些被月氏所杀。在处境危险的情况 下，冒顿盗取月氏善马奔回了匈奴。回到匈奴的冒顿先作鸣镝之 箭，再凭健壮之躯，率匈奴万骑，于公元前209年（秦二世元 年）杀死父亲头曼单于而自立，成为匈奴的领袖。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634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冒顿单于为了对付周围的强敌，整治匈奴制度，巩固内部统 一，终日厉兵秣马，加强军事建设，训练了一支能征善战的强大 骑兵。东胡王凭借自己强大的势力，派使者到匈奴索取头曼单于 生前乘骑的千里宝马。冒顿单于不顾群臣反对，将宝马送与东胡。 东胡王认为匈奴畏惧东胡，又向冒顿索取头曼单于的宫女。匈奴 王将认为东胡欺人太甚，主张应该发兵出击东胡，冒顿却慨然将</w:t>
      </w:r>
    </w:p>
    <w:p w:rsidR="00AB308A" w:rsidRPr="001F6017" w:rsidRDefault="00FE4A42">
      <w:pPr>
        <w:pStyle w:val="MSGENFONTSTYLENAMETEMPLATEROLENUMBERMSGENFONTSTYLENAMEBYROLETEXT100"/>
        <w:shd w:val="clear" w:color="auto" w:fill="auto"/>
        <w:spacing w:before="0" w:line="320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  <w:sectPr w:rsidR="00AB308A" w:rsidRPr="001F6017">
          <w:type w:val="continuous"/>
          <w:pgSz w:w="11900" w:h="16840"/>
          <w:pgMar w:top="1168" w:right="1418" w:bottom="1013" w:left="1376" w:header="0" w:footer="3" w:gutter="0"/>
          <w:cols w:space="720"/>
          <w:noEndnote/>
          <w:docGrid w:linePitch="360"/>
        </w:sectPr>
      </w:pPr>
      <w:r w:rsidRPr="001F6017">
        <w:rPr>
          <w:rStyle w:val="MSGENFONTSTYLENAMETEMPLATEROLENUMBERMSGENFONTSTYLENAMEBYROLETEXT10MSGENFONTSTYLEMODIFERSIZE16"/>
          <w:rFonts w:asciiTheme="majorEastAsia" w:eastAsiaTheme="majorEastAsia" w:hAnsiTheme="majorEastAsia"/>
          <w:sz w:val="28"/>
          <w:szCs w:val="28"/>
        </w:rPr>
        <w:t>①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《史记》卷一百十《匈奴列传》。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单于的美女送与东胡王。但当东胡王向匈奴索取边界之地时，冒 顿却怒斩了同意让地给东胡的臣将，认为“地者，国之本也，奈 何予人”①！接着发兵东击东胡。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东胡王一贯以为匈奴软弱，不堪一击，对冒顿的进攻未作充 分准备。不料，冒顿突发奇兵，神速而至，使东胡王措手不及，东 胡兵被一举击破，东胡王及其民众、畜产被匈奴劫获而去。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东胡是个畜牧兼农业的部落联盟，破灭之后，它的民众成了 匈奴奴役的劳动人手，它的财产充实了匈奴奴隶制国家，使匈奴 进一步强大起来。灭亡了东胡，匈奴解除了东方的后顾之忧，冒 顿开始西击月氏。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月氏是居于河西的一支强大民族。战国末年至秦初，月氏与 河西的乌孙发生冲突，乌孙战败，乌孙王难兜靡被月氏所杀，乌 孙部落被赶出河西。刚出生的难兜靡之子昆莫被其傅父布就翎侯 携带投归匈奴，匈奴人收留了昆莫及其被月氏打散的乌孙余部。冒 顿击破东胡后，乘胜西击月氏。月氏抵挡不住匈奴与乌孙余部的 联合进攻，不得不放弃河西故地，沿天山北麓进入伊犁河下游的 广大地区。月氏西迁的时间正值汉高祖六年（前201年）。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匈奴东灭东胡，西败月氏，占据了地理环境更加优越的东胡、 月氏故地，一方面积聚起更多的物质财富，另一方面也积累了征 服异族的作战经验。作为北方势力最大的匈奴族，在此基础上马 不停蹄地以悍骑南并楼烦、白羊（居河套内）二王，占领秦将蒙 恬夺取的匈奴故地。又北上征服浑庾、屈射、丁零、鬲昆、薪犁 等部落。接着，冒顿挥师向西域进发，准备征服天山南北诸国。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500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西汉初年，西域除乌孙、月氏、塞种之外，尚有30多个部族 或政权，史称西域36国。36国居住分散，互不统属。在阿尔金山 以北至罗布泊洼地，有鄯善国；阿尔金山与昆仑山之间为婼羌；昆 仑山及喀喇昆仑山北麓分布着且末（今属新疆)、精绝（今新疆民 丰北）、抒弥（今新疆于田克里雅河东岸）、于阗（今新疆和田）、</w:t>
      </w:r>
    </w:p>
    <w:p w:rsidR="00AB308A" w:rsidRPr="001F6017" w:rsidRDefault="00FE4A42">
      <w:pPr>
        <w:pStyle w:val="MSGENFONTSTYLENAMETEMPLATEROLENUMBERMSGENFONTSTYLENAMEBYROLETEXT100"/>
        <w:shd w:val="clear" w:color="auto" w:fill="auto"/>
        <w:spacing w:before="0" w:line="488" w:lineRule="exact"/>
        <w:ind w:left="340" w:right="3780" w:firstLine="320"/>
        <w:jc w:val="left"/>
        <w:rPr>
          <w:rFonts w:asciiTheme="majorEastAsia" w:eastAsiaTheme="majorEastAsia" w:hAnsiTheme="majorEastAsia"/>
          <w:spacing w:val="0"/>
          <w:sz w:val="28"/>
          <w:szCs w:val="28"/>
        </w:rPr>
        <w:sectPr w:rsidR="00AB308A" w:rsidRPr="001F6017">
          <w:footerReference w:type="even" r:id="rId202"/>
          <w:footerReference w:type="default" r:id="rId203"/>
          <w:footerReference w:type="first" r:id="rId204"/>
          <w:pgSz w:w="11900" w:h="16840"/>
          <w:pgMar w:top="1308" w:right="1124" w:bottom="415" w:left="1777" w:header="0" w:footer="3" w:gutter="0"/>
          <w:pgNumType w:start="173"/>
          <w:cols w:space="720"/>
          <w:noEndnote/>
          <w:docGrid w:linePitch="360"/>
        </w:sectPr>
      </w:pP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 xml:space="preserve">①《汉书》卷九十四上《匈奴传》上。 </w:t>
      </w:r>
      <w:r w:rsidRPr="001F6017">
        <w:rPr>
          <w:rStyle w:val="MSGENFONTSTYLENAMETEMPLATEROLENUMBERMSGENFONTSTYLENAMEBYROLETEXT10MSGENFONTSTYLEMODIFERSIZE160"/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>—</w:t>
      </w:r>
      <w:r w:rsidRPr="001F6017">
        <w:rPr>
          <w:rStyle w:val="MSGENFONTSTYLENAMETEMPLATEROLENUMBERMSGENFONTSTYLENAMEBYROLETEXT10MSGENFONTSTYLEMODIFERSIZE160"/>
          <w:rFonts w:asciiTheme="majorEastAsia" w:eastAsiaTheme="majorEastAsia" w:hAnsiTheme="majorEastAsia"/>
          <w:spacing w:val="0"/>
          <w:sz w:val="28"/>
          <w:szCs w:val="28"/>
        </w:rPr>
        <w:t xml:space="preserve">164 </w:t>
      </w:r>
      <w:r w:rsidRPr="001F6017">
        <w:rPr>
          <w:rStyle w:val="MSGENFONTSTYLENAMETEMPLATEROLENUMBERMSGENFONTSTYLENAMEBYROLETEXT10MSGENFONTSTYLEMODIFERSIZE160"/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>—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left="280" w:firstLine="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皮山（今属新疆）等国；帕米尔及以东地区分布着西夜和子合 (位于今新疆叶城、皮山南)、蒲犁和依耐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Fonts w:asciiTheme="majorEastAsia" w:eastAsiaTheme="majorEastAsia" w:hAnsiTheme="majorEastAsia"/>
          <w:sz w:val="28"/>
          <w:szCs w:val="28"/>
        </w:rPr>
        <w:t>今新疆塔什库尔干及 叶城南部）、无雷（今帕米尔）、莎车（今属新疆）、疏勒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Fonts w:asciiTheme="majorEastAsia" w:eastAsiaTheme="majorEastAsia" w:hAnsiTheme="majorEastAsia"/>
          <w:sz w:val="28"/>
          <w:szCs w:val="28"/>
        </w:rPr>
        <w:t>今新疆 喀什）、休循（今帕米尔北部）诸国；在天山南麓又有温宿（今新 疆乌什)、姑墨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Fonts w:asciiTheme="majorEastAsia" w:eastAsiaTheme="majorEastAsia" w:hAnsiTheme="majorEastAsia"/>
          <w:sz w:val="28"/>
          <w:szCs w:val="28"/>
        </w:rPr>
        <w:t>今新疆阿克苏)、龟兹（今新疆库车）、轮台和乌 垒（今新疆轮台境内）、车师（今吐鲁番、鄯善和昌吉等地）诸国；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left="2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.</w:t>
      </w:r>
      <w:r w:rsidRPr="001F6017">
        <w:rPr>
          <w:rFonts w:asciiTheme="majorEastAsia" w:eastAsiaTheme="majorEastAsia" w:hAnsiTheme="majorEastAsia"/>
          <w:sz w:val="28"/>
          <w:szCs w:val="28"/>
        </w:rPr>
        <w:t>天山北麓主要为蒲类（今新疆巴里坤）等国。这些西域民族及国 家，多以农业为主，也有的农牧结合，小部分专营牧业，如婼羌、 西夜、子合、蒲犁、休循、温宿等。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left="280" w:firstLine="6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西域诸国与匈奴相比，有着发达的经济和文化，已经能够种 植粮食、菜、果和棉花，并且能够制造铁器。酿酒、棉纺织、毛 纺织和玉器制造等手工业也有了相当程度的发展。但是，由于各 绿洲之间相距较远，交通不便，各国缺乏紧密的联系，民族成份 又十分复杂，在政治上形成几十个地区狭小、人口不多的集团，难 以抵御外来强大势力的侵入。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left="280" w:firstLine="6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匈奴正是在逍灭了东胡、月氐等部落联盟后，在特定的主客 观条件下进入西域的。西域诸国中，人多兵盛的国家首推乌孙，据 《汉书》载，乌孙有“户十二万，口六十三万，胜兵十八万八千八 百人”①。这个人口数字实际上是公元1世纪以后乌孙统治下的乌 孙、塞种和月氏族的总人口和兵力，秦汉之际，乌孙的力量远不 及此。并且，乌孙被月氏击溃后，乌孙王子昆奠完全依靠匈奴的 保护才得以生存，因此，乌孙与匈奴有着十分特殊的密切关系。乌 孙复国之初，实际上是匈奴的属国。在这种情况下，西汉初年，匈 奴乘势扩张到了西域。“夷灭月氏，尽斩杀降下之。定楼兰、乌孙、 呼揭及其旁二十六国，皆以为匈奴。”②西域大部分地区都处在匈 奴的控制之下。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730"/>
        <w:ind w:left="280" w:firstLine="6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匈奴征服西域大部地区后，立即在焉耆、危须、尉犁之间设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76"/>
        </w:numPr>
        <w:shd w:val="clear" w:color="auto" w:fill="auto"/>
        <w:tabs>
          <w:tab w:val="left" w:pos="1389"/>
        </w:tabs>
        <w:spacing w:before="0" w:after="120" w:line="300" w:lineRule="exact"/>
        <w:ind w:left="280" w:firstLine="6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《汉书》卷九十六下《西域传》下。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76"/>
        </w:numPr>
        <w:shd w:val="clear" w:color="auto" w:fill="auto"/>
        <w:tabs>
          <w:tab w:val="left" w:pos="1389"/>
        </w:tabs>
        <w:spacing w:before="0" w:line="300" w:lineRule="exact"/>
        <w:ind w:left="280" w:firstLine="6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《史记》卷一百十《匈奴列传》。</w:t>
      </w:r>
      <w:r w:rsidRPr="001F6017">
        <w:rPr>
          <w:rFonts w:asciiTheme="majorEastAsia" w:eastAsiaTheme="majorEastAsia" w:hAnsiTheme="majorEastAsia"/>
          <w:sz w:val="28"/>
          <w:szCs w:val="28"/>
        </w:rPr>
        <w:br w:type="page"/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674"/>
        <w:ind w:firstLine="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置僮仆都尉，“赋税诸国，取富给焉”①，进一步壮大自己的力量。 至此，匈奴不仅统制了蒙古高原，也控制了河西和西域，并“臣 服诸羌，占据了青海羌族所居之地。匈奴对被征服的各族进行 狂暴的掠夺和盘剥，随意征调各属国的兵力，镇压各民族的反抗， 凭借广大地区的财物和雄厚的人力，与西汉王朝相抗衡。</w:t>
      </w:r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566"/>
        <w:ind w:left="4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57" w:name="bookmark57"/>
      <w:r w:rsidRPr="001F6017">
        <w:rPr>
          <w:rStyle w:val="MSGENFONTSTYLENAMETEMPLATEROLELEVELMSGENFONTSTYLENAMEBYROLEHEADING3MSGENFONTSTYLEMODIFERSPACING20"/>
          <w:rFonts w:asciiTheme="majorEastAsia" w:eastAsiaTheme="majorEastAsia" w:hAnsiTheme="majorEastAsia"/>
          <w:spacing w:val="0"/>
          <w:sz w:val="28"/>
          <w:szCs w:val="28"/>
        </w:rPr>
        <w:t>二、匈奴的武装力量</w:t>
      </w:r>
      <w:bookmarkEnd w:id="57"/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匈奴之所以能够灭东胡，征西域，侵河西，除了其奴隶制游 牧政权富于掠夺性，外部诸国力量分散、不能联合抗御匈奴的进 攻等因素乏外，拥有一支强大的武装力量，则是其内因之一。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冒顿时期，匈奴奴隶制国家是一个军政合一的政权。在冒顿 单于主持下建立的政权系统，实际上是一套完整的军事组织。单 于既是国家的首脑，也是最髙的军事统帅。单于之下的左、右贤 王，左、右谷蠡王，左、右大将，左、右大都尉，左、右大当户， 左、右骨都侯等二十四长，虽然各有领地，名称不一，但都领有 相应的骑兵，“立号曰万骑”，“诸二十四长亦各自置千长、百长、 什长、裨小王、相、都尉、当户、且渠之属”③。各级单位直至基 层的“帐”都是军政性质的组织。每帐内必有一名以上的骑兵。因 此，匈奴的兵制是寓兵于牧，所有成年男子都被编入“甲骑”。匈 奴的什长领10帐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Fonts w:asciiTheme="majorEastAsia" w:eastAsiaTheme="majorEastAsia" w:hAnsiTheme="majorEastAsia"/>
          <w:sz w:val="28"/>
          <w:szCs w:val="28"/>
        </w:rPr>
        <w:t>即汉之10户）之兵，是最小的作战单位，合 10个什长置百长，领兵约百人，百长以上的千长统兵千人。千长 以上的诸王将各有兵数千或万余骑不等，他们也称之为“万骑 长”。万骑长不仅可以自置千长、百长、什长，也可任命裨小王、 相邦、都尉、当户、且渠等中下级军官。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502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从军事组织和兵制来看，匈奴虽然没有一支脱离生产的常备</w:t>
      </w:r>
    </w:p>
    <w:p w:rsidR="00AB308A" w:rsidRPr="001F6017" w:rsidRDefault="00E032D1">
      <w:pPr>
        <w:pStyle w:val="MSGENFONTSTYLENAMETEMPLATEROLENUMBERMSGENFONTSTYLENAMEBYROLETEXT50"/>
        <w:shd w:val="clear" w:color="auto" w:fill="auto"/>
        <w:spacing w:before="0" w:line="435" w:lineRule="exact"/>
        <w:ind w:right="3800"/>
        <w:jc w:val="left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/>
          <w:sz w:val="28"/>
          <w:szCs w:val="28"/>
        </w:rPr>
        <w:pict>
          <v:shape id="_x0000_s1178" type="#_x0000_t202" style="position:absolute;margin-left:34.2pt;margin-top:1pt;width:14.55pt;height:55.1pt;z-index:-125829374;mso-wrap-distance-left:5pt;mso-wrap-distance-right:12pt;mso-position-horizontal-relative:margin" filled="f" stroked="f">
            <v:textbox style="layout-flow:vertical-ideographic;mso-next-textbox:#_x0000_s1178" inset="0,0,0,0">
              <w:txbxContent>
                <w:p w:rsidR="00AB308A" w:rsidRDefault="00FE4A42">
                  <w:pPr>
                    <w:pStyle w:val="MSGENFONTSTYLENAMETEMPLATEROLENUMBERMSGENFONTSTYLENAMEBYROLETEXT26"/>
                    <w:shd w:val="clear" w:color="auto" w:fill="auto"/>
                    <w:spacing w:line="240" w:lineRule="auto"/>
                  </w:pPr>
                  <w:r>
                    <w:t>①②③</w:t>
                  </w:r>
                </w:p>
              </w:txbxContent>
            </v:textbox>
            <w10:wrap type="square" side="right" anchorx="margin"/>
          </v:shape>
        </w:pict>
      </w:r>
      <w:r w:rsidR="00FE4A42" w:rsidRPr="001F6017">
        <w:rPr>
          <w:rFonts w:asciiTheme="majorEastAsia" w:eastAsiaTheme="majorEastAsia" w:hAnsiTheme="majorEastAsia"/>
          <w:sz w:val="28"/>
          <w:szCs w:val="28"/>
        </w:rPr>
        <w:t>《汉书》卷九十六上《西域传》上。 《后汉书》卷八</w:t>
      </w:r>
      <w:r w:rsidR="00FE4A42" w:rsidRPr="001F6017">
        <w:rPr>
          <w:rStyle w:val="MSGENFONTSTYLENAMETEMPLATEROLENUMBERMSGENFONTSTYLENAMEBYROLETEXT5MSGENFONTSTYLEMODIFERNAMEArial"/>
          <w:rFonts w:asciiTheme="majorEastAsia" w:eastAsiaTheme="majorEastAsia" w:hAnsiTheme="majorEastAsia"/>
          <w:w w:val="100"/>
          <w:lang w:eastAsia="zh-CN"/>
        </w:rPr>
        <w:t>f</w:t>
      </w:r>
      <w:r w:rsidR="00FE4A42" w:rsidRPr="001F6017">
        <w:rPr>
          <w:rFonts w:asciiTheme="majorEastAsia" w:eastAsiaTheme="majorEastAsia" w:hAnsiTheme="majorEastAsia"/>
          <w:sz w:val="28"/>
          <w:szCs w:val="28"/>
        </w:rPr>
        <w:t>七《西羌传》。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300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《汉书》卷九十四上《匈奴传》上。</w:t>
      </w:r>
      <w:r w:rsidRPr="001F6017">
        <w:rPr>
          <w:rFonts w:asciiTheme="majorEastAsia" w:eastAsiaTheme="majorEastAsia" w:hAnsiTheme="majorEastAsia"/>
          <w:sz w:val="28"/>
          <w:szCs w:val="28"/>
        </w:rPr>
        <w:br w:type="page"/>
      </w:r>
      <w:r w:rsidRPr="001F6017">
        <w:rPr>
          <w:rStyle w:val="MSGENFONTSTYLENAMETEMPLATEROLENUMBERMSGENFONTSTYLENAMEBYROLETEXT24"/>
          <w:rFonts w:asciiTheme="majorEastAsia" w:eastAsiaTheme="majorEastAsia" w:hAnsiTheme="majorEastAsia"/>
          <w:sz w:val="28"/>
          <w:szCs w:val="28"/>
        </w:rPr>
        <w:lastRenderedPageBreak/>
        <w:t>军，也没有一支专事征战的雇佣兵，但整个社会就是一座大军营。 男子既是生产者，更是战士。征服东胡、月氏和西域诸国后，属 国之民也常常被匈奴征来充军。匈奴的女子一般不参加战斗，但 由于长期的游牧生活，匈奴妇女也能走马射箭，她们常在军中负 责后勤和生产。当匈奴大军远征时，妇女们常驱赶牛马随行，“因 水草为仓禀”①，源源不断地供给军食。这样，便避免了作战中运 粮转输之劳，提高了军队的作战能力。此外，匈奴有“父死，妻 其后母；兄弟死，皆取其妻妻之”②的习俗，丁壮战死后，其孤儿 寡母不会流离失所，免去了骑兵征战的后顾之忧，战斗力很强。又 由于匈奴的行政组织军政合一，单于及以下各级官吏平时既负责 一切行政事务，又组织军队的训练，因此，官兵关系密切，无将 不知兵，无兵不知将，在战斗中尽可发挥最大的战斗能力。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匈奴的军队以骑兵为主，主要的进攻武器为弓箭。“其长兵则 弓矢，短兵则刀铤”③。又有剑、匕首、长矛和套索。防御器械有头 盔、铠甲和盾牌。战马既是匈奴骑兵的坐骑，也普遍用于运输，故其 行军作战速度怯，善远征，又机动灵活。匈奴骑兵的弓箭手在五六 十米之内能准确地射中目标，有效射程可达一百五六十米。冒顿使 用“鸣镝”箭，发射时带有声响，既可直接杀伤敌人，又可用于作战 指挥。“鸣镝”所射之处，即是部众攻击的目标。除了弓箭之外，远 距离进攻时，匈奴骑兵也常投掷矛。在短兵相接时，匈奴骑兵则多 用誕、刀、剑、匕首和套索。誕是铁柄短兵器，形似短矛„套索是用 牛皮制成的绳索，常在拼杀中冷不防抛出.，套上对方的肢体，是杀 敌的重要兵器之一。匈奴的防身装备是铠甲，亦称“革笥”，多用皮 革制作，轻便而灵活，也有少部分铁质的鱼鱗甲。匈奴的头盔也常 用皮革制作，形如圆锥。匈奴的盾牌又称“木荐”，多为柳条编制而 成，外覆牛皮。马背上的骑兵往往有小型盾牌。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822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战马是匈奴军队必不可少的作战工具。匈奴人人善骑，且有饲</w:t>
      </w:r>
    </w:p>
    <w:p w:rsidR="00AB308A" w:rsidRPr="001F6017" w:rsidRDefault="00FE4A42">
      <w:pPr>
        <w:pStyle w:val="MSGENFONTSTYLENAMETEMPLATEROLENUMBERMSGENFONTSTYLENAMEBYROLETEXT100"/>
        <w:numPr>
          <w:ilvl w:val="0"/>
          <w:numId w:val="77"/>
        </w:numPr>
        <w:shd w:val="clear" w:color="auto" w:fill="auto"/>
        <w:spacing w:before="0" w:after="160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《盐铁论•论功》。</w:t>
      </w:r>
    </w:p>
    <w:p w:rsidR="00AB308A" w:rsidRPr="001F6017" w:rsidRDefault="00FE4A42">
      <w:pPr>
        <w:pStyle w:val="MSGENFONTSTYLENAMETEMPLATEROLENUMBERMSGENFONTSTYLENAMEBYROLETEXT100"/>
        <w:shd w:val="clear" w:color="auto" w:fill="auto"/>
        <w:spacing w:before="0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  <w:sectPr w:rsidR="00AB308A" w:rsidRPr="001F6017">
          <w:footerReference w:type="even" r:id="rId205"/>
          <w:footerReference w:type="default" r:id="rId206"/>
          <w:footerReference w:type="first" r:id="rId207"/>
          <w:pgSz w:w="11900" w:h="16840"/>
          <w:pgMar w:top="1120" w:right="1393" w:bottom="1059" w:left="1289" w:header="0" w:footer="3" w:gutter="0"/>
          <w:pgNumType w:start="165"/>
          <w:cols w:space="720"/>
          <w:noEndnote/>
          <w:titlePg/>
          <w:docGrid w:linePitch="360"/>
        </w:sectPr>
      </w:pP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②③《汉书》卷九十四上《匈奴传》上。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养、挑选战骑的丰富经验。强兵配好马，冲锋陷阵，锐不可当。匈奴 骑兵出征时，多带空马，一人多骑，既可轮流乘坐，减少马匹疲劳， 又可在军食不供时，杀马充饥，渡过难关，打了胜仗，空马还可以驮 着战利品满载而归。匈奴骑兵的运输工具，除马之外，也有车辆，称 为“辕塭”。“辕揾”不仅用于军事运输，也用于筑构营垒。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匈奴极其重视骑兵队伍的训练。匈奴人自幼就开始训练骑射 技术。“儿能骑羊，引弓射鸟鼠;少长则射狐兔，用为食。士力能扭: (弯)弓，尽为甲骑。”①匈奴的成年男子“人不弛弓，马不解勒”@， </w:t>
      </w:r>
      <w:r w:rsidRPr="001F6017">
        <w:rPr>
          <w:rStyle w:val="MSGENFONTSTYLENAMETEMPLATEROLENUMBERMSGENFONTSTYLENAMEBYROLETEXT161"/>
          <w:rFonts w:asciiTheme="majorEastAsia" w:eastAsiaTheme="majorEastAsia" w:hAnsiTheme="majorEastAsia"/>
          <w:sz w:val="28"/>
          <w:szCs w:val="28"/>
        </w:rPr>
        <w:t>直</w:t>
      </w:r>
      <w:r w:rsidRPr="001F6017">
        <w:rPr>
          <w:rFonts w:asciiTheme="majorEastAsia" w:eastAsiaTheme="majorEastAsia" w:hAnsiTheme="majorEastAsia"/>
          <w:sz w:val="28"/>
          <w:szCs w:val="28"/>
        </w:rPr>
        <w:t>至年老不能出征为止。匈奴的骑兵编成队伍后，还要接受正规的 训练。每年正月、三月、九月定期举行部落大会，称为“三龙祠”，一 面祭祀祖先、天地、鬼神，一面讨论国事，校阅人畜，进行“走马斗橐 驰”等带有军事训练性质的活动</w:t>
      </w:r>
      <w:r w:rsidRPr="001F6017">
        <w:rPr>
          <w:rStyle w:val="MSGENFONTSTYLENAMETEMPLATEROLENUMBERMSGENFONTSTYLENAMEBYROLETEXT16MSGENFONTSTYLEMODIFERSIZE16"/>
          <w:rFonts w:asciiTheme="majorEastAsia" w:eastAsiaTheme="majorEastAsia" w:hAnsiTheme="majorEastAsia"/>
          <w:sz w:val="28"/>
          <w:szCs w:val="28"/>
        </w:rPr>
        <w:t>。此外</w:t>
      </w:r>
      <w:r w:rsidRPr="001F6017">
        <w:rPr>
          <w:rFonts w:asciiTheme="majorEastAsia" w:eastAsiaTheme="majorEastAsia" w:hAnsiTheme="majorEastAsia"/>
          <w:sz w:val="28"/>
          <w:szCs w:val="28"/>
        </w:rPr>
        <w:t>，在集体狩猎过程中，更常常 “习勒其骑射”③，统一号令，进退有序，如同军事演习一般。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冒顿对骑兵的训练抓得很严。即位之前，他率部众出猎，下 令“鸣镝所射而不悉射者斩”®，在他发射鸣镝后，一些部众未随 其发箭射击目标，即被斩首。训练中，冒顿还利用优厚的赏赐来 调动士兵的积极性，规定“斩首虏赐一巵酒，而所得卤获因以予 之”⑤。由于经过严格的训练，再加上蒙古草原严酷自然环境的锻 炼，匈奴的骑兵逐渐变成一支坚初不拔、英勇善战的劲旅。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634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匈奴骑兵是奴隶制军事国家的有力工具，他们作战的主要目 的是为了掠夺物质财富和奴隶。他们的作战方法是“因时而动，乘 可而发”⑥，进行突然袭击。当强敌来攻时，他们凭借行军之速度， “善为诱兵以包敌”⑦。其作战原则是“利则进，不利则退”®，十 分机动灵活。与汉军相比，匈奴骑兵的优势有三：一是匈奴之马 便于“上下山阪，出入溪涧”，优于汉马；二是匈奴之兵遇到“风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28" w:lineRule="exact"/>
        <w:ind w:left="680" w:right="3620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①④⑤⑧《史记》卷一百十《匈奴列传》。 ②《淮南子》卷一《原道训》。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2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③⑦《汉书》卷九十四上《匈奴传》上。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30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⑥《盐铁论•世务&gt;)。 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</w:rPr>
        <w:t>雨罢劳，饥渴不困”，胜于汉卒；三是匈奴骑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</w:rPr>
        <w:lastRenderedPageBreak/>
        <w:t>兵可在“险道倾仄” 处“且驰且射”，技艺高于汉骑。劣于汉军之处在于：汉军有“轻 车突骑”，利于平原作战，此为匈奴所不及；汉军有“劲弩长戟”、 “坚甲利刃”，匈奴武器相对较差；匈奴行军作战均依赖战马，不 善步战，一旦“下马地斗”，则劣于汉军①。此外，由于匈奴不大 重视武器装备，缺乏攻城器械，又不善于筑城，因而也不擅长攻 城、守城的战斗。</w:t>
      </w:r>
    </w:p>
    <w:p w:rsidR="00AB308A" w:rsidRPr="001F6017" w:rsidRDefault="00FE4A42">
      <w:pPr>
        <w:pStyle w:val="MSGENFONTSTYLENAMETEMPLATEROLELEVELMSGENFONTSTYLENAMEBYROLEHEADING20"/>
        <w:keepNext/>
        <w:keepLines/>
        <w:shd w:val="clear" w:color="auto" w:fill="auto"/>
        <w:spacing w:before="0" w:after="0" w:line="1095" w:lineRule="exact"/>
        <w:ind w:right="20" w:firstLine="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58" w:name="bookmark58"/>
      <w:r w:rsidRPr="001F6017">
        <w:rPr>
          <w:rStyle w:val="MSGENFONTSTYLENAMETEMPLATEROLELEVELMSGENFONTSTYLENAMEBYROLEHEADING2MSGENFONTSTYLEMODIFERSPACING4"/>
          <w:rFonts w:asciiTheme="majorEastAsia" w:eastAsiaTheme="majorEastAsia" w:hAnsiTheme="majorEastAsia"/>
          <w:spacing w:val="0"/>
          <w:sz w:val="28"/>
          <w:szCs w:val="28"/>
        </w:rPr>
        <w:t>第二节平城之战</w:t>
      </w:r>
      <w:bookmarkEnd w:id="58"/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0" w:line="1095" w:lineRule="exact"/>
        <w:ind w:right="2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59" w:name="bookmark59"/>
      <w:r w:rsidRPr="001F6017">
        <w:rPr>
          <w:rStyle w:val="MSGENFONTSTYLENAMETEMPLATEROLELEVELMSGENFONTSTYLENAMEBYROLEHEADING3MSGENFONTSTYLEMODIFERSIZE9"/>
          <w:rFonts w:asciiTheme="majorEastAsia" w:eastAsiaTheme="majorEastAsia" w:hAnsiTheme="majorEastAsia"/>
          <w:spacing w:val="0"/>
          <w:w w:val="100"/>
          <w:sz w:val="28"/>
          <w:szCs w:val="28"/>
        </w:rPr>
        <w:t>一、</w:t>
      </w:r>
      <w:r w:rsidRPr="001F6017">
        <w:rPr>
          <w:rStyle w:val="MSGENFONTSTYLENAMETEMPLATEROLELEVELMSGENFONTSTYLENAMEBYROLEHEADING3MSGENFONTSTYLEMODIFERSPACING2"/>
          <w:rFonts w:asciiTheme="majorEastAsia" w:eastAsiaTheme="majorEastAsia" w:hAnsiTheme="majorEastAsia"/>
          <w:spacing w:val="0"/>
          <w:sz w:val="28"/>
          <w:szCs w:val="28"/>
        </w:rPr>
        <w:t>匈奴的南下与汉高祖的反击</w:t>
      </w:r>
      <w:bookmarkEnd w:id="59"/>
    </w:p>
    <w:p w:rsidR="00AB308A" w:rsidRPr="001F6017" w:rsidRDefault="00FE4A42">
      <w:pPr>
        <w:pStyle w:val="MSGENFONTSTYLENAMETEMPLATEROLENUMBERMSGENFONTSTYLENAMEBYROLETEXT160"/>
        <w:shd w:val="clear" w:color="auto" w:fill="auto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匈奴的冒顿在公元前209年（秦二世元年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1F6017">
        <w:rPr>
          <w:rFonts w:asciiTheme="majorEastAsia" w:eastAsiaTheme="majorEastAsia" w:hAnsiTheme="majorEastAsia"/>
          <w:sz w:val="28"/>
          <w:szCs w:val="28"/>
        </w:rPr>
        <w:t>杀死头曼，自立 为单于后，“尽诛其后母与弟及大臣不听从者”®，巩固了自己的统 治。接着，便乘楚汉之争的机会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*</w:t>
      </w:r>
      <w:r w:rsidRPr="001F6017">
        <w:rPr>
          <w:rFonts w:asciiTheme="majorEastAsia" w:eastAsiaTheme="majorEastAsia" w:hAnsiTheme="majorEastAsia"/>
          <w:sz w:val="28"/>
          <w:szCs w:val="28"/>
        </w:rPr>
        <w:t>南并</w:t>
      </w:r>
      <w:r w:rsidRPr="001F6017">
        <w:rPr>
          <w:rStyle w:val="MSGENFONTSTYLENAMETEMPLATEROLENUMBERMSGENFONTSTYLENAMEBYROLETEXT16MSGENFONTSTYLEMODIFERSIZE21"/>
          <w:rFonts w:asciiTheme="majorEastAsia" w:eastAsiaTheme="majorEastAsia" w:hAnsiTheme="majorEastAsia"/>
          <w:spacing w:val="0"/>
          <w:sz w:val="28"/>
          <w:szCs w:val="28"/>
        </w:rPr>
        <w:t>楼烦、</w:t>
      </w:r>
      <w:r w:rsidRPr="001F6017">
        <w:rPr>
          <w:rFonts w:asciiTheme="majorEastAsia" w:eastAsiaTheme="majorEastAsia" w:hAnsiTheme="majorEastAsia"/>
          <w:sz w:val="28"/>
          <w:szCs w:val="28"/>
        </w:rPr>
        <w:t>白羊王</w:t>
      </w:r>
      <w:r w:rsidRPr="001F6017">
        <w:rPr>
          <w:rStyle w:val="MSGENFONTSTYLENAMETEMPLATEROLENUMBERMSGENFONTSTYLENAMEBYROLETEXT16MSGENFONTSTYLEMODIFERSIZE21"/>
          <w:rFonts w:asciiTheme="majorEastAsia" w:eastAsiaTheme="majorEastAsia" w:hAnsiTheme="majorEastAsia"/>
          <w:spacing w:val="0"/>
          <w:sz w:val="28"/>
          <w:szCs w:val="28"/>
        </w:rPr>
        <w:t>，夺</w:t>
      </w:r>
      <w:r w:rsidRPr="001F6017">
        <w:rPr>
          <w:rFonts w:asciiTheme="majorEastAsia" w:eastAsiaTheme="majorEastAsia" w:hAnsiTheme="majorEastAsia"/>
          <w:sz w:val="28"/>
          <w:szCs w:val="28"/>
        </w:rPr>
        <w:t>回秦将 蒙恬攻取的河南地。旋复南下，西扰朝那（今宁夏固原东南）、肤 施（今陕西榆林东南）一带，东掠燕、代地区，而与刚刚建国的 西汉接邻。为防备匈奴的进一步南下，汉高祖在即位的第二年 (前201年），下令将韩王信由“天下劲兵处”的颍川徙往晋阳，将 太原郡直至北方边界的31个县划给他做封地。韩王信上书高祖， 曰：“国被边，匈奴数入，晋阳去塞远，请治马邑。”③得到高袓的 批准后，即迁都进驻马邑，以护汉边。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736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汉高祖六年（前201年）秋，兵强马壮的匈奴进犯韩国，将 韩王信包围在马邑城中。韩王信一面上书请求朝廷派兵增援</w:t>
      </w:r>
      <w:r w:rsidRPr="001F6017">
        <w:rPr>
          <w:rStyle w:val="MSGENFONTSTYLENAMETEMPLATEROLENUMBERMSGENFONTSTYLENAMEBYROLETEXT16MSGENFONTSTYLEMODIFERSIZE70"/>
          <w:rFonts w:asciiTheme="majorEastAsia" w:eastAsiaTheme="majorEastAsia" w:hAnsiTheme="majorEastAsia"/>
          <w:spacing w:val="0"/>
          <w:w w:val="100"/>
          <w:sz w:val="28"/>
          <w:szCs w:val="28"/>
        </w:rPr>
        <w:t xml:space="preserve">，一 </w:t>
      </w:r>
      <w:r w:rsidRPr="001F6017">
        <w:rPr>
          <w:rFonts w:asciiTheme="majorEastAsia" w:eastAsiaTheme="majorEastAsia" w:hAnsiTheme="majorEastAsia"/>
          <w:sz w:val="28"/>
          <w:szCs w:val="28"/>
        </w:rPr>
        <w:t>面暗中遣使向匈奴求和。汉高祖发兵救之，又疑心韩王信与匈奴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78"/>
        </w:numPr>
        <w:shd w:val="clear" w:color="auto" w:fill="auto"/>
        <w:tabs>
          <w:tab w:val="left" w:pos="1168"/>
        </w:tabs>
        <w:spacing w:before="0" w:after="172" w:line="30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《汉书&gt;〉卷四十九《爰盎晁错传》。</w:t>
      </w:r>
    </w:p>
    <w:p w:rsidR="00AB308A" w:rsidRPr="001F6017" w:rsidRDefault="00FE4A42">
      <w:pPr>
        <w:pStyle w:val="MSGENFONTSTYLENAMETEMPLATEROLENUMBERMSGENFONTSTYLENAMEBYROLETEXT100"/>
        <w:numPr>
          <w:ilvl w:val="0"/>
          <w:numId w:val="78"/>
        </w:numPr>
        <w:shd w:val="clear" w:color="auto" w:fill="auto"/>
        <w:tabs>
          <w:tab w:val="left" w:pos="1168"/>
        </w:tabs>
        <w:spacing w:before="0" w:after="108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10MSGENFONTSTYLEMODIFERSPACING0"/>
          <w:rFonts w:asciiTheme="majorEastAsia" w:eastAsiaTheme="majorEastAsia" w:hAnsiTheme="majorEastAsia"/>
          <w:sz w:val="28"/>
          <w:szCs w:val="28"/>
        </w:rPr>
        <w:t>《史记》卷一百十《匈奴列传》。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78"/>
        </w:numPr>
        <w:shd w:val="clear" w:color="auto" w:fill="auto"/>
        <w:tabs>
          <w:tab w:val="left" w:pos="1168"/>
        </w:tabs>
        <w:spacing w:before="0" w:line="30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208"/>
          <w:footerReference w:type="default" r:id="rId209"/>
          <w:footerReference w:type="first" r:id="rId210"/>
          <w:pgSz w:w="11900" w:h="16840"/>
          <w:pgMar w:top="1120" w:right="1393" w:bottom="1059" w:left="1289" w:header="0" w:footer="3" w:gutter="0"/>
          <w:cols w:space="720"/>
          <w:noEndnote/>
          <w:titlePg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《汉书》卷三十三《魏豹田儋韩（王）信传》。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遣使往来是怀有贰心，赐敕书谴责他说：“专死不勇，专生不任， 寇攻马邑，君王力不足以坚守乎？安危存亡之地，此二者朕所以 责于君王。”①韩王信害怕自己被杀，遂“与匈奴约共攻汉”，在九 月献出马邑投降了匈奴。冒顿随即引兵越过句注山南下，韩王信 也率数万韩兵，以王喜、曼丘臣、王黄为将，进攻太原。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554" w:line="48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汉高祖得知韩王信背叛汉廷投降匈奴，大为震怒。在韩王信 投敌的第二个月，即高祖七年（前200年）十月，决心亲率32万 大军进行反击。当时，他尚不知冒顿已引兵越过句注山南下，拟 抢在匈奴南下与韩王信合兵之前，先集中兵力消灭韩王信，然后 再北上与匈奴决战。而对韩王信，又决定采用迂回包抄的办法，兵 分两路，一路绕至太原郡之北，断韩王后路，隔绝韩王与匈奴的 联系，然后向南压缩，一路由南而北，向晋阳正面推进，南北夹 击，将韩王围歼于太原一带。按照这个战略决策，汉高祖亲率大 军由洛阳北上，同时命樊哙、夏侯婴、灌婴、靳歙、周勃诸将率 一支步、骑兵，快速绕至敌后，从代郡向西北扫荡，肃清沿边一 带的敌兵。樊哙、夏侯婴、灌婴、靳歙、周勃等驰至代郡，向西 先攻占霍人（今山西繁峙），进至马邑，收降楼烦以北6县，又进 至武泉（今内蒙古武川）之北，击败一部匈奴骑兵，再向北攻占 云中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Fonts w:asciiTheme="majorEastAsia" w:eastAsiaTheme="majorEastAsia" w:hAnsiTheme="majorEastAsia"/>
          <w:sz w:val="28"/>
          <w:szCs w:val="28"/>
        </w:rPr>
        <w:t>今内蒙古托克托东北），扫荡了沿边一带，尔后回师南下， 准备会合北上汉军围歼韩王信。汉高祖统领大军自洛阳一路北上， 直趋晋阳。从马邑南下的韩王信已抢先一步攻占晋阳，正在进攻 上党之铜鞮。南北两路汉军在此与之遭遇，大败韩军，斩杀韩将 王喜。韩王信慌忙率部北撤，“亡走匈奴”②。其将曼丘臣、王黄立 六国时赵国贵族后裔赵利为王，收集韩王信的溃兵，与韩王信及 冒顿共谋攻汉。冒顿命左右贤王将兵万佘骑，与王黄等驻屯广武 以南，抢占广武至晋阳一带的有利地势，企图阻止汉军的北进。汉 军乘胜追击，收降太原等6城，进至晋阳城下，大破韩王信及匈 奴联军，斩杀匈奴将领胡白题，一举攻占晋阳。汉高祖进驻晋阳，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95" w:lineRule="exact"/>
        <w:ind w:left="420" w:right="2300" w:firstLine="260"/>
        <w:jc w:val="left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211"/>
          <w:footerReference w:type="default" r:id="rId212"/>
          <w:footerReference w:type="first" r:id="rId213"/>
          <w:pgSz w:w="11900" w:h="16840"/>
          <w:pgMar w:top="1364" w:right="1274" w:bottom="336" w:left="1536" w:header="0" w:footer="3" w:gutter="0"/>
          <w:pgNumType w:start="179"/>
          <w:cols w:space="720"/>
          <w:noEndnote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①②《汉书》卷三十三《魏豹田儋韩（王）信传》。 </w:t>
      </w:r>
      <w:r w:rsidRPr="001F6017">
        <w:rPr>
          <w:rStyle w:val="MSGENFONTSTYLENAMETEMPLATEROLENUMBERMSGENFONTSTYLENAMEBYROLETEXT5MSGENFONTSTYLEMODIFERSPACING3"/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>—</w:t>
      </w:r>
      <w:r w:rsidRPr="001F6017">
        <w:rPr>
          <w:rStyle w:val="MSGENFONTSTYLENAMETEMPLATEROLENUMBERMSGENFONTSTYLENAMEBYROLETEXT5MSGENFONTSTYLEMODIFERSPACING3"/>
          <w:rFonts w:asciiTheme="majorEastAsia" w:eastAsiaTheme="majorEastAsia" w:hAnsiTheme="majorEastAsia"/>
          <w:spacing w:val="0"/>
          <w:sz w:val="28"/>
          <w:szCs w:val="28"/>
        </w:rPr>
        <w:t xml:space="preserve">170 </w:t>
      </w:r>
      <w:r w:rsidRPr="001F6017">
        <w:rPr>
          <w:rStyle w:val="MSGENFONTSTYLENAMETEMPLATEROLENUMBERMSGENFONTSTYLENAMEBYROLETEXT5MSGENFONTSTYLEMODIFERSPACING3"/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>—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灌婴与周勃继续追击逃敌，至砮石（今址未详。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一</w:t>
      </w:r>
      <w:r w:rsidRPr="001F6017">
        <w:rPr>
          <w:rFonts w:asciiTheme="majorEastAsia" w:eastAsiaTheme="majorEastAsia" w:hAnsiTheme="majorEastAsia"/>
          <w:sz w:val="28"/>
          <w:szCs w:val="28"/>
        </w:rPr>
        <w:t>云离石，即今 山西离石，似亦不确）击败匈奴骑兵，追北80余里，攻占楼烦三 城邑。冒顿率匈奴兵且战且退，最后退至代谷驻屯。</w:t>
      </w:r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546"/>
        <w:ind w:right="2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60" w:name="bookmark60"/>
      <w:r w:rsidRPr="001F6017">
        <w:rPr>
          <w:rStyle w:val="MSGENFONTSTYLENAMETEMPLATEROLELEVELMSGENFONTSTYLENAMEBYROLEHEADING3MSGENFONTSTYLEMODIFERSPACING7"/>
          <w:rFonts w:asciiTheme="majorEastAsia" w:eastAsiaTheme="majorEastAsia" w:hAnsiTheme="majorEastAsia"/>
          <w:spacing w:val="0"/>
          <w:sz w:val="28"/>
          <w:szCs w:val="28"/>
        </w:rPr>
        <w:t>二、白登之围</w:t>
      </w:r>
      <w:bookmarkEnd w:id="60"/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冒顿率领的匈奴骑兵以往在漠北地区的草原地带作战，一直 是所向披靡。但是他们毕竟缺乏在中原地区平原地带作战的经验， 既不善于步战，也不擅长攻城、守城的战斗。因此，在晋阳一仗 失败后，他决定改取示弱于敌、诱其深入，再以优势兵力加以围 困、聚而歼之的计策来对付汉军。根据这个战略决策，自晋阳北 撤后，他即不与汉军正面接触，一遇汉军追击，他便“阳败走”， 并“匿其精兵，见其羸弱”，以“诱汉兵”①。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568"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汉高祖此前采取兵分两路、南北夹击的作战方针，基本上是 获得成功的，尽管匈奴兵出乎他的意料之外地越过句注山南下，与 </w:t>
      </w:r>
      <w:r w:rsidRPr="001F6017">
        <w:rPr>
          <w:rStyle w:val="MSGENFONTSTYLENAMETEMPLATEROLENUMBERMSGENFONTSTYLENAMEBYROLETEXT16MSGENFONTSTYLEMODIFERSPACING3"/>
          <w:rFonts w:asciiTheme="majorEastAsia" w:eastAsiaTheme="majorEastAsia" w:hAnsiTheme="majorEastAsia"/>
          <w:spacing w:val="0"/>
          <w:sz w:val="28"/>
          <w:szCs w:val="28"/>
        </w:rPr>
        <w:t xml:space="preserve">韩王信含兵，能达到消灭韩王信的甘的，但汉军还是收 </w:t>
      </w:r>
      <w:r w:rsidRPr="001F6017">
        <w:rPr>
          <w:rFonts w:asciiTheme="majorEastAsia" w:eastAsiaTheme="majorEastAsia" w:hAnsiTheme="majorEastAsia"/>
          <w:sz w:val="28"/>
          <w:szCs w:val="28"/>
        </w:rPr>
        <w:t xml:space="preserve">复了晋阳及太原郡的大片土地。但汉高祖却被一时的胜利冲昏了 头脑，未能识破冒顿诱其深入的计策。当他在晋阳听说冒顿屯驻 代谷的消息，即决定亲自领兵北上追击。他先后派出使者10人赴 匈奴侦察敌情，“冒顿匿其壮士、肥牛马，但见老弱及羸畜”，他 们回来“皆言匈奴可击”®。他不放心，又派随行的奉春君娄敬出 使匈奴打探军情。但未等娄敬回还，他即命令32万汉军出发北上。 不久，娄敬还报，说：“两国相击，此宜夸矜见所长。今臣往，徒 见羸瘠老弱，此必欲见短，伏奇兵以争利。愚以为匈奴不可击也。” 此时，30余万汉军已经越过句注山北进③，汉高祖担心娄敬之言 会使军心动摇，破口大骂娄敬“妄言沮吾军” 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®</w:t>
      </w:r>
      <w:r w:rsidRPr="001F6017">
        <w:rPr>
          <w:rFonts w:asciiTheme="majorEastAsia" w:eastAsiaTheme="majorEastAsia" w:hAnsiTheme="majorEastAsia"/>
          <w:sz w:val="28"/>
          <w:szCs w:val="28"/>
        </w:rPr>
        <w:t>，命人将娄敬绑缚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79"/>
        </w:numPr>
        <w:shd w:val="clear" w:color="auto" w:fill="auto"/>
        <w:tabs>
          <w:tab w:val="left" w:pos="1193"/>
        </w:tabs>
        <w:spacing w:before="0" w:line="42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《汉书》卷九十四上《匈奴传》上。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79"/>
        </w:numPr>
        <w:shd w:val="clear" w:color="auto" w:fill="auto"/>
        <w:tabs>
          <w:tab w:val="left" w:pos="1193"/>
        </w:tabs>
        <w:spacing w:before="0" w:line="42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《资治通鉴》卷十一汉纪三，高帝七年。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2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214"/>
          <w:footerReference w:type="default" r:id="rId215"/>
          <w:pgSz w:w="11900" w:h="16840"/>
          <w:pgMar w:top="1045" w:right="1469" w:bottom="1143" w:left="1393" w:header="0" w:footer="3" w:gutter="0"/>
          <w:pgNumType w:start="171"/>
          <w:cols w:space="720"/>
          <w:noEndnote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>③④《史记》卷九十九《刘敬叔孙通列传》及卷一百十《匈奴列传》^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50" w:line="300" w:lineRule="exact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起来，械送广武，自己亲率少量骑兵飞速突进。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634" w:line="488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这时，正值寒冬大雪，汉军士卒多被冻伤，“堕指者十之二 三”①，行动迟缓。汉高祖所率少数骑兵率先到达平城，驻扎在平 城东南30里的白登山。冒顿得知汉军到达平城的只是少量的骑 兵，20万汉军步卒尚在楼烦、马邑一带，于是纵精兵30余万骑② 由东向西杀来，紧紧包围了汉军扎营的白登山，然后派人约请韩 王信部将王黄及赵利等前来会师，共同围歼汉军。汉高祖登台远 望。只见台西是清一色的白马骑士，台东是青骁骑士，台北是乌 骊骑士，南面是赤黄色的辟马骑士，四面战马颜色各异，匈奴骑 兵布阵整齐。汉军内外的联系已被彻底切断，无法互相救援，高 祖后悔不及。</w:t>
      </w:r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526"/>
        <w:ind w:left="4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61" w:name="bookmark61"/>
      <w:r w:rsidRPr="001F6017">
        <w:rPr>
          <w:rStyle w:val="MSGENFONTSTYLENAMETEMPLATEROLELEVELMSGENFONTSTYLENAMEBYROLEHEADING3MSGENFONTSTYLEMODIFERSPACING2"/>
          <w:rFonts w:asciiTheme="majorEastAsia" w:eastAsiaTheme="majorEastAsia" w:hAnsiTheme="majorEastAsia"/>
          <w:spacing w:val="0"/>
          <w:sz w:val="28"/>
          <w:szCs w:val="28"/>
        </w:rPr>
        <w:t>三、汉军突围与汉匈和亲</w:t>
      </w:r>
      <w:bookmarkEnd w:id="61"/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634" w:line="488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汉军在白登被围7天7夜，粮尽援绝，情况万分危急。汉高 祖问计于随行的谋士陈平。陈平建议派人贿赂冒顿单于的阏氏 (夫人），让她劝说冒顿解围，汉军再乘机突围而出。他还提出了 一个具体的实施方案。汉高袓采用此计，派使臣用重金贿赂求见 阏氏，并送上一幅美女图，“云汉有美女如此，今皇帝困厄，欲献 之。”®阏氏见图，担心单于得此美女，夺走冒顿对自己的宠爱，便 劝冒顿解围撤兵，说：“两主不相困。今得汉地，单于终非能居之。 且汉主有神，单于察之。”④冒顿听后决心动摇，加上王黄、赵利等 迟迟未按约定时间前来会师，疑心他们暗中与汉军另有图谋，又 担心汉军后续部队赶到，里外夹击，遂将包围圈放开一角。这时 正值大雾，护军中尉陈平建议汉高祖：“请令强弩傅两矢外乡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20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①④《汉书》卷九十四上《匈奴传》上。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80"/>
        </w:numPr>
        <w:shd w:val="clear" w:color="auto" w:fill="auto"/>
        <w:tabs>
          <w:tab w:val="left" w:pos="1110"/>
        </w:tabs>
        <w:spacing w:before="0" w:line="420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此据《汉书•匈奴传》。《史记•匈奴列传》及《资治通鉴》卷十一 高帝七年作40万骑。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80"/>
        </w:numPr>
        <w:shd w:val="clear" w:color="auto" w:fill="auto"/>
        <w:tabs>
          <w:tab w:val="left" w:pos="450"/>
        </w:tabs>
        <w:spacing w:before="0" w:line="420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《汉书》卷一下《高帝纪》下注引应劭语。 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</w:rPr>
        <w:t>(向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  <w:lang w:val="en-US" w:bidi="en-US"/>
        </w:rPr>
        <w:t>），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</w:rPr>
        <w:t>徐行出围。”①高祖采纳他的建议，命夏侯婴殿后保护，令 士卒各持附加两矢的强弩，乘隙突围而出，直奔平城。至平城，汉 军步兵主力正好赶到。冒顿只得撤兵北返。汉高祖不敢恋战，令 樊哙收复代地，自己也率兵退回广武。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汉高祖回到广武后，释放了押在狱中的娄敬，并对他赔礼道 歉:“吾不用公言，以困平城，吾皆已斩前使十辈言可击者矣”©。并 下令封娄敬为关内侯，号建信侯，赐邑二千户;封陈平为曲逆侯。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716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平城解围之后，汉高祖亲眼看到匈奴雄厚的军事实力，意识 到刚刚建国的汉朝暂时还无力与之争锋。当年十二月，匈奴再次 攻代，代王喜弃国逃回，他仅贬其为郃阳侯，并未加以深究。第 二年（前199年），匈奴又几次袭扰汉朝边境，掳掠人口、财物。 汉高袓乃向娄敬问计，娄敬提出和亲之策。他首先分析天下大势 与冒顿的性格，对汉高祖说：“天下初定，士卒罢于兵，未可以武 服也。冒顿杀父代立，妻群母，以力为威，未可以仁义说也。独 可以计久远子孙为臣耳，然恐陛下不能为。”接着，他献出和亲之 策，说：“陛下诚能以适长公主妻之，厚奉遣之，彼知汉通女送厚， 蛮夷必慕以为阏氏，生子必为太子，代单于。何者？贪汉重币。陛 下以岁时汉所余彼所鲜数问遗，因使辩士风谕以礼节。冒顿在，固 为子壻；死，则外孙为单于。岂尝闻外孙敢与大父抗礼者哉？兵 可无战以渐臣也。若陛下不能遣长公主，而令宗室及后宫诈称公 主，彼亦知，不肯贵近，无益也。”®汉高祖觉得在汉王朝急需安定 而又无力抵御匈奴的情况下，这是唯一可行的办法，便采纳这个 建议，准备将自己的亲生女长公主嫁与匈奴冒顿单于。但吕后得 知后日夜哭泣，不愿将唯一的女儿远嫁匈奴，汉高祖只好选一庶 人之女④冒充公主嫁给冒顿，并派娄敬为使臣，于高祖九年（前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after="12" w:line="30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①《汉书》卷三十三《魏豹田儋韩（王）信传》。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35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②③《史记》卷九十九《刘敬叔孙通列传》。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80"/>
        </w:numPr>
        <w:shd w:val="clear" w:color="auto" w:fill="auto"/>
        <w:spacing w:before="0" w:line="435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《史记•匈奴列传》、《汉书•匈奴传》认为汉高帝所遣为宗室之女， 孰是待考。 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</w:rPr>
        <w:t>198年）冬送她前往匈奴与冒顿成亲。通过和亲，汉匈双方“约为 兄弟”，暂时缓和了矛盾。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娄敬出使匈奴，了解了匈奴的情况，回到京师长安后，向汉高 祖建议说:“匈奴河南白羊、楼烦王，去长安近者七百里，轻骑一日 一夜可以至秦中。秦中新破，少民，地肥饶，可益实。夫诸侯初起时， 非齐诸田，楚昭、屈、景莫能兴。今陛下都关中，实少人。北近胡寇， 东有六国之族、宗强</w:t>
      </w:r>
      <w:r w:rsidRPr="001F6017">
        <w:rPr>
          <w:rStyle w:val="MSGENFONTSTYLENAMETEMPLATEROLENUMBERMSGENFONTSTYLENAMEBYROLETEXT16MSGENFONTSTYLEMODIFERSIZE71"/>
          <w:rFonts w:asciiTheme="majorEastAsia" w:eastAsiaTheme="majorEastAsia" w:hAnsiTheme="majorEastAsia"/>
          <w:spacing w:val="0"/>
          <w:w w:val="100"/>
          <w:sz w:val="28"/>
          <w:szCs w:val="28"/>
        </w:rPr>
        <w:t>，一</w:t>
      </w:r>
      <w:r w:rsidRPr="001F6017">
        <w:rPr>
          <w:rFonts w:asciiTheme="majorEastAsia" w:eastAsiaTheme="majorEastAsia" w:hAnsiTheme="majorEastAsia"/>
          <w:sz w:val="28"/>
          <w:szCs w:val="28"/>
        </w:rPr>
        <w:t>日有变，陛下亦未得高枕而卧也。臣愿陛下 徙齐诸田，楚昭、屈、</w:t>
      </w: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景，燕、赵、韩、魏后，及豪杰名家居关中。无事， 可以备胡;诸侯有变，亦足率以东伐。此强本弱末之术也。”①高祖 赞同此议，将关东的齐国大姓田氏、楚国的屈、昭、景氏及燕、赵、 韩、魏之豪族大姓与平民10多万人移居关中,增强关中实力，从而 对巩固政权、抵御匈奴产生了积极的作用。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680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此后，西汉王朝长期坚持对匈奴实行和亲政策，并每年送给 匈奴大量的絮缯肉食物等，以换取边境的安宁$</w:t>
      </w:r>
    </w:p>
    <w:p w:rsidR="00AB308A" w:rsidRPr="001F6017" w:rsidRDefault="00FE4A42">
      <w:pPr>
        <w:pStyle w:val="MSGENFONTSTYLENAMETEMPLATEROLELEVELMSGENFONTSTYLENAMEBYROLEHEADING20"/>
        <w:keepNext/>
        <w:keepLines/>
        <w:shd w:val="clear" w:color="auto" w:fill="auto"/>
        <w:spacing w:before="0" w:after="620" w:line="420" w:lineRule="exact"/>
        <w:ind w:left="40" w:firstLine="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62" w:name="bookmark62"/>
      <w:r w:rsidRPr="001F6017">
        <w:rPr>
          <w:rStyle w:val="MSGENFONTSTYLENAMETEMPLATEROLELEVELMSGENFONTSTYLENAMEBYROLEHEADING2MSGENFONTSTYLEMODIFERSPACING0"/>
          <w:rFonts w:asciiTheme="majorEastAsia" w:eastAsiaTheme="majorEastAsia" w:hAnsiTheme="majorEastAsia"/>
          <w:sz w:val="28"/>
          <w:szCs w:val="28"/>
        </w:rPr>
        <w:t>第三节汉文帝、景帝时期的防御作战</w:t>
      </w:r>
      <w:bookmarkEnd w:id="62"/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560"/>
        <w:ind w:left="4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63" w:name="bookmark63"/>
      <w:r w:rsidRPr="001F6017">
        <w:rPr>
          <w:rStyle w:val="MSGENFONTSTYLENAMETEMPLATEROLELEVELMSGENFONTSTYLENAMEBYROLEHEADING3MSGENFONTSTYLEMODIFERSPACING2"/>
          <w:rFonts w:asciiTheme="majorEastAsia" w:eastAsiaTheme="majorEastAsia" w:hAnsiTheme="majorEastAsia"/>
          <w:spacing w:val="0"/>
          <w:sz w:val="28"/>
          <w:szCs w:val="28"/>
        </w:rPr>
        <w:t>一、汉文帝三年的防御作战</w:t>
      </w:r>
      <w:bookmarkEnd w:id="63"/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776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从汉高袓到汉文帝初期的20多年间，西汉王朝由于经济和军 事实力的限制，对匈奴基本采取妥协政策，用和亲、开放关市的办 法，以换取边境的安宁。这种政策，虽然为西汉争取到暂时的和平， 促进了汉匈的经济、文化交流，但毕竟无法遏制匈奴奴隶主贵族的 掠夺野心。汉高袓之时，“冒顿乃少止”，但仍“时时小入盗边”②，匈 奴的小取骑兵不时入犯燕、赵、代的边境城邑，掳掠人口，抢劫财 物，给边地百姓造成极大的灾难。惠帝、吕后之时，“冒顿寝骄”，竟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81"/>
        </w:numPr>
        <w:shd w:val="clear" w:color="auto" w:fill="auto"/>
        <w:tabs>
          <w:tab w:val="left" w:pos="1153"/>
        </w:tabs>
        <w:spacing w:before="0" w:line="30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《史记》卷九十九《刘敬叔孙通列传》。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81"/>
        </w:numPr>
        <w:shd w:val="clear" w:color="auto" w:fill="auto"/>
        <w:tabs>
          <w:tab w:val="left" w:pos="473"/>
        </w:tabs>
        <w:spacing w:before="0" w:line="314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《汉书》卷九十四</w:t>
      </w:r>
      <w:r w:rsidRPr="001F6017">
        <w:rPr>
          <w:rStyle w:val="MSGENFONTSTYLENAMETEMPLATEROLENUMBERMSGENFONTSTYLENAMEBYROLETEXT5MSGENFONTSTYLEMODIFERNAMEArial"/>
          <w:rFonts w:asciiTheme="majorEastAsia" w:eastAsiaTheme="majorEastAsia" w:hAnsiTheme="majorEastAsia"/>
          <w:w w:val="100"/>
          <w:lang w:eastAsia="zh-CN"/>
        </w:rPr>
        <w:t>h</w:t>
      </w:r>
      <w:r w:rsidRPr="001F6017">
        <w:rPr>
          <w:rFonts w:asciiTheme="majorEastAsia" w:eastAsiaTheme="majorEastAsia" w:hAnsiTheme="majorEastAsia"/>
          <w:sz w:val="28"/>
          <w:szCs w:val="28"/>
        </w:rPr>
        <w:t xml:space="preserve">《匈奴传》上《 </w:t>
      </w:r>
      <w:r w:rsidRPr="001F6017">
        <w:rPr>
          <w:rStyle w:val="MSGENFONTSTYLENAMETEMPLATEROLENUMBERMSGENFONTSTYLENAMEBYROLETEXT16MSGENFONTSTYLEMODIFERSIZE163"/>
          <w:rFonts w:asciiTheme="majorEastAsia" w:eastAsiaTheme="majorEastAsia" w:hAnsiTheme="majorEastAsia"/>
          <w:spacing w:val="0"/>
          <w:sz w:val="28"/>
          <w:szCs w:val="28"/>
        </w:rPr>
        <w:t>派人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</w:rPr>
        <w:t>送来羞辱吕后的国书，嘲弄、侮辱西汉王朝</w:t>
      </w:r>
      <w:r w:rsidRPr="001F6017">
        <w:rPr>
          <w:rStyle w:val="MSGENFONTSTYLENAMETEMPLATEROLENUMBERMSGENFONTSTYLENAMEBYROLETEXT16MSGENFONTSTYLEMODIFERSIZE163"/>
          <w:rFonts w:asciiTheme="majorEastAsia" w:eastAsiaTheme="majorEastAsia" w:hAnsiTheme="majorEastAsia"/>
          <w:spacing w:val="0"/>
          <w:sz w:val="28"/>
          <w:szCs w:val="28"/>
        </w:rPr>
        <w:t>。西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</w:rPr>
        <w:t>汉大臣对此均 感到极大的愤慨，主张“发兵而击之”①，但因受国力的限制，最终 还是卑辞求和，以和亲手段来维持暂时的和平。直到汉文帝即位之 后，由于长期的休养生息，经济与军事实力均已得到一定程度的恢 复，西汉王朝才开始对匈奴的侵扰实行有限的防御作战。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80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汉文帝前元三年（前177年）五月，冒顿背弃“和亲”之约， 派右贤王率军南下，侵袭上郡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Fonts w:asciiTheme="majorEastAsia" w:eastAsiaTheme="majorEastAsia" w:hAnsiTheme="majorEastAsia"/>
          <w:sz w:val="28"/>
          <w:szCs w:val="28"/>
        </w:rPr>
        <w:t>治肤施，今陕西榆林东南），掠夺 财物，杀戮人民。汉文帝闻讯，决心调发边军进行防御性的还击， 下诏曰：“汉与匈奴约为昆弟，无侵害边境，所以输遗匈奴甚厚。 今右贤王离其国，将众居河</w:t>
      </w: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南地，非常故。往来入塞，捕杀吏卒， 驱侵上郡保塞蛮夷，令不得居其故。陵轹边吏，入盗，甚骛无道， 非约也。其发边吏车骑八万诣高奴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Fonts w:asciiTheme="majorEastAsia" w:eastAsiaTheme="majorEastAsia" w:hAnsiTheme="majorEastAsia"/>
          <w:sz w:val="28"/>
          <w:szCs w:val="28"/>
        </w:rPr>
        <w:t>今陕西延安北），遣丞相灌婴 将击右贤王。”②灌婴按照汉文帝诏书指令，率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 xml:space="preserve">8. </w:t>
      </w:r>
      <w:r w:rsidRPr="001F6017">
        <w:rPr>
          <w:rFonts w:asciiTheme="majorEastAsia" w:eastAsiaTheme="majorEastAsia" w:hAnsiTheme="majorEastAsia"/>
          <w:sz w:val="28"/>
          <w:szCs w:val="28"/>
        </w:rPr>
        <w:t>5万车、骑兵至上 郡高奴，迎击匈奴右贤王。与此同时，汉文帝又发中尉材官属卫 将军，驻扎在长安周围，护卫京师。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匈奴右贤王见汉军有备面来，担心自己孤军深入汉地，易被 切断后路，便在劫掠之后向北退却，凭借其快马飞骑，迅速撒到 塞外。汉文帝闻知匈奴已经退兵，亲自从云阳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Fonts w:asciiTheme="majorEastAsia" w:eastAsiaTheme="majorEastAsia" w:hAnsiTheme="majorEastAsia"/>
          <w:sz w:val="28"/>
          <w:szCs w:val="28"/>
        </w:rPr>
        <w:t>今陕西淳化西 北）甘泉宫来到高奴，慰劳军士，顺便巡幸太原，视察边境。他 一路上召集故旧功臣，论功行赏，布置边防，使边军大受鼓舞。此 时恰遇济北王刘兴居起兵叛汉，汉文帝遂返回京师，命灌婴罢兵 休战，首次抵御匈奴的战役宣告结束。接着，遣使携带国书致冒 顿单于，谴责匈奴的背约行为。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620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汉文帝三年的防御作战，虽然阻止了匈奴向内地的深入，但 并没有予匈奴以有力的打击。第二年，冒顿单于遣使致书汉廷③，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2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①②《汉书》卷九十四上《匈奴传》上。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81"/>
        </w:numPr>
        <w:shd w:val="clear" w:color="auto" w:fill="auto"/>
        <w:spacing w:before="0" w:line="42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216"/>
          <w:footerReference w:type="default" r:id="rId217"/>
          <w:footerReference w:type="first" r:id="rId218"/>
          <w:pgSz w:w="11900" w:h="16840"/>
          <w:pgMar w:top="1045" w:right="1469" w:bottom="1143" w:left="1393" w:header="0" w:footer="3" w:gutter="0"/>
          <w:cols w:space="720"/>
          <w:noEndnote/>
          <w:titlePg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>《资治通鉴》卷十四汉纪六载此书于“汉文帝六年”，误。汉文帝前 元六年冒顿单于在此书基础上又作一书致汉朝。见《汉书》卷九十四上《匈 奴传》上。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—面表示歉意，一面又借西灭月氏的余威进行威胁。书中说</w:t>
      </w:r>
      <w:r w:rsidRPr="001F6017">
        <w:rPr>
          <w:rFonts w:asciiTheme="majorEastAsia" w:eastAsiaTheme="majorEastAsia" w:hAnsiTheme="majorEastAsia"/>
          <w:sz w:val="28"/>
          <w:szCs w:val="28"/>
          <w:vertAlign w:val="subscript"/>
        </w:rPr>
        <w:t>：</w:t>
      </w:r>
      <w:r w:rsidRPr="001F6017">
        <w:rPr>
          <w:rFonts w:asciiTheme="majorEastAsia" w:eastAsiaTheme="majorEastAsia" w:hAnsiTheme="majorEastAsia"/>
          <w:sz w:val="28"/>
          <w:szCs w:val="28"/>
        </w:rPr>
        <w:t>“前 时皇帝言和亲事，称书意合欢。汉边吏侵侮右贤王，右贤王不请， 听后义卢侯难支等计，与汉吏相恨，绝二主之约，离昆弟之亲。皇 帝让书再至，发使以书报，不来，汉使不至。汉以其故不和，邻 国不附。今以少吏之败约，故罚右贤王，使至西方求月氏击之。以 天之福，吏卒良，马力强，以夷灭月氏，尽斩杀降下定之。.楼</w:t>
      </w:r>
      <w:r w:rsidRPr="001F6017">
        <w:rPr>
          <w:rStyle w:val="MSGENFONTSTYLENAMETEMPLATEROLENUMBERMSGENFONTSTYLENAMEBYROLETEXT16MSGENFONTSTYLEMODIFERSIZE13"/>
          <w:rFonts w:asciiTheme="majorEastAsia" w:eastAsiaTheme="majorEastAsia" w:hAnsiTheme="majorEastAsia"/>
          <w:sz w:val="28"/>
          <w:szCs w:val="28"/>
        </w:rPr>
        <w:t xml:space="preserve">兰、 </w:t>
      </w:r>
      <w:r w:rsidRPr="001F6017">
        <w:rPr>
          <w:rFonts w:asciiTheme="majorEastAsia" w:eastAsiaTheme="majorEastAsia" w:hAnsiTheme="majorEastAsia"/>
          <w:sz w:val="28"/>
          <w:szCs w:val="28"/>
        </w:rPr>
        <w:t>乌孙、呼揭及其旁二十六国皆已为匈奴。诸引弓之民并为一家，北 州以定。愿寝兵休士养马，除前事，复故约，以安边民，以应古 始，使少者得成其长，老者得安其处，世世平乐。未得皇帝之志， 故使郎中系摩浅奉书请，献橐佗一，骑马二，驾二驷。皇帝即不 欲匈奴近塞，则且诏吏民远舍。使者至，即遣之</w:t>
      </w:r>
      <w:r w:rsidRPr="001F6017">
        <w:rPr>
          <w:rStyle w:val="MSGENFONTSTYLENAMETEMPLATEROLENUMBERMSGENFONTSTYLENAMEBYROLETEXT16MSGENFONTSTYLEMODIFERSIZE13"/>
          <w:rFonts w:asciiTheme="majorEastAsia" w:eastAsiaTheme="majorEastAsia" w:hAnsiTheme="majorEastAsia"/>
          <w:sz w:val="28"/>
          <w:szCs w:val="28"/>
        </w:rPr>
        <w:t>。”①</w:t>
      </w:r>
      <w:r w:rsidRPr="001F6017">
        <w:rPr>
          <w:rFonts w:asciiTheme="majorEastAsia" w:eastAsiaTheme="majorEastAsia" w:hAnsiTheme="majorEastAsia"/>
          <w:sz w:val="28"/>
          <w:szCs w:val="28"/>
        </w:rPr>
        <w:t>汉文帝见书， 召集群臣共议对策。公卿们认为.•“单于新破月氏，乘胜，不可击 也。且得匈奴地，泽卤非可居也，和亲甚便”②。鉴于国内的经济 正处于恢复和发展之中，国力有限，汉文帝只能釆纳这个意见，继 续与匈奴实行屈辱性的和亲，以换取边境的安宁。他派中大夫意、 谒者令肩为使臣，给冒顿送去“服绣袷绮衣、长襦、锦袍各一，比 疏一，黄金饰具带一，黄金犀毗一，绣十匹，锦二十匹，赤绨、绿 缯各四十匹”，并带去一封国书，指出“背约离兄弟之亲者，常在 匈奴”，要求单于“明告诸吏，使无负约”③。</w:t>
      </w:r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540"/>
        <w:ind w:left="4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64" w:name="bookmark64"/>
      <w:r w:rsidRPr="001F6017">
        <w:rPr>
          <w:rStyle w:val="MSGENFONTSTYLENAMETEMPLATEROLELEVELMSGENFONTSTYLENAMEBYROLEHEADING3MSGENFONTSTYLEMODIFERSPACING1"/>
          <w:rFonts w:asciiTheme="majorEastAsia" w:eastAsiaTheme="majorEastAsia" w:hAnsiTheme="majorEastAsia"/>
          <w:spacing w:val="0"/>
          <w:sz w:val="28"/>
          <w:szCs w:val="28"/>
        </w:rPr>
        <w:t>二、汉文帝十四年的防御作战</w:t>
      </w:r>
      <w:bookmarkEnd w:id="64"/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606"/>
        <w:ind w:firstLine="6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汉文帝前元六年（前174年），冒顿单于死，其子稽粥继立， 号老上单于。汉文帝继续以宗室之女为单于阏氏，并派宦官燕人 中行说护送她到匈奴和亲。中行说本不愿出使匈奴，朝廷强迫他 出使，他说：“必我也，为汉患者</w:t>
      </w:r>
      <w:r w:rsidRPr="001F6017">
        <w:rPr>
          <w:rStyle w:val="MSGENFONTSTYLENAMETEMPLATEROLENUMBERMSGENFONTSTYLENAMEBYROLETEXT16MSGENFONTSTYLEMODIFERSIZE60"/>
          <w:rFonts w:asciiTheme="majorEastAsia" w:eastAsiaTheme="majorEastAsia" w:hAnsiTheme="majorEastAsia"/>
          <w:spacing w:val="0"/>
          <w:w w:val="100"/>
          <w:sz w:val="28"/>
          <w:szCs w:val="28"/>
        </w:rPr>
        <w:t>。”一</w:t>
      </w:r>
      <w:r w:rsidRPr="001F6017">
        <w:rPr>
          <w:rFonts w:asciiTheme="majorEastAsia" w:eastAsiaTheme="majorEastAsia" w:hAnsiTheme="majorEastAsia"/>
          <w:sz w:val="28"/>
          <w:szCs w:val="28"/>
        </w:rPr>
        <w:t>到匈奴，即向老上单于投 降，并进行挑拨离间，破坏汉匈关系。他对老上单于说：“匈奴人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88" w:lineRule="exact"/>
        <w:ind w:left="360" w:right="3240" w:firstLine="280"/>
        <w:jc w:val="left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219"/>
          <w:footerReference w:type="default" r:id="rId220"/>
          <w:footerReference w:type="first" r:id="rId221"/>
          <w:pgSz w:w="11900" w:h="16840"/>
          <w:pgMar w:top="1171" w:right="1232" w:bottom="566" w:left="1676" w:header="0" w:footer="3" w:gutter="0"/>
          <w:pgNumType w:start="185"/>
          <w:cols w:space="720"/>
          <w:noEndnote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①②③《汉书》卷九十四上《匈奴传》上。 </w:t>
      </w:r>
      <w:r w:rsidRPr="001F6017">
        <w:rPr>
          <w:rStyle w:val="MSGENFONTSTYLENAMETEMPLATEROLENUMBERMSGENFONTSTYLENAMEBYROLETEXT5MSGENFONTSTYLEMODIFERSPACING3"/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>—</w:t>
      </w:r>
      <w:r w:rsidRPr="001F6017">
        <w:rPr>
          <w:rStyle w:val="MSGENFONTSTYLENAMETEMPLATEROLENUMBERMSGENFONTSTYLENAMEBYROLETEXT5MSGENFONTSTYLEMODIFERSPACING3"/>
          <w:rFonts w:asciiTheme="majorEastAsia" w:eastAsiaTheme="majorEastAsia" w:hAnsiTheme="majorEastAsia"/>
          <w:spacing w:val="0"/>
          <w:sz w:val="28"/>
          <w:szCs w:val="28"/>
        </w:rPr>
        <w:t xml:space="preserve">176 </w:t>
      </w:r>
      <w:r w:rsidRPr="001F6017">
        <w:rPr>
          <w:rStyle w:val="MSGENFONTSTYLENAMETEMPLATEROLENUMBERMSGENFONTSTYLENAMEBYROLETEXT5MSGENFONTSTYLEMODIFERSPACING3"/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>——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众不能当汉之一郡，然所以强之者，以衣食异，无卬于汉。今单 于变俗好汉物，汉物不过什二，则匈奴尽归于汉矣。其得汉絮缯， 以驰草棘中，衣袴皆裂弊，以示不如旃裘坚善也；得汉食物皆去 之，以视不如重酪之便美也”①。于是“教单于左右疏记，以计识 其人众、畜牧”②，教会老上单于掌握计算和登记的办法，对牧民 按人口和牧畜数量征收课税，增加国家的财政收入。他还让老上 单于将致西汉的国书增幅至“尺二寸”，以超过西汉致匈奴国书的 “以尺一牍”，“印封皆令广大”，并倨骜其辞曰：“无地所生、日月 所置匈奴大单于敬问汉皇帝无恙”，以盖过西汉国书的“皇帝敬问 匈奴大单于无恙”之辞③^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汉文帝前元十四年（前166年）冬，在中行说的挑唆下，老 上单于亲率匈奴14万骑南渡黄河，突入朝那、萧关，攻占北地郡 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(</w:t>
      </w:r>
      <w:r w:rsidRPr="001F6017">
        <w:rPr>
          <w:rFonts w:asciiTheme="majorEastAsia" w:eastAsiaTheme="majorEastAsia" w:hAnsiTheme="majorEastAsia"/>
          <w:sz w:val="28"/>
          <w:szCs w:val="28"/>
        </w:rPr>
        <w:t>治马岭，今甘肃庆阳西北），斩杀都尉孙卬，大肆掳掠人口和牲 畜。然后乘胜东进，攻取彭阳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Fonts w:asciiTheme="majorEastAsia" w:eastAsiaTheme="majorEastAsia" w:hAnsiTheme="majorEastAsia"/>
          <w:sz w:val="28"/>
          <w:szCs w:val="28"/>
        </w:rPr>
        <w:t>今甘肃镇原东），使骑兵入烧回中 宫（今陕西陇县西北）。其候骑一度深入到汉朝皇帝避暑的甘泉宫 (今陕西淳化西北），使长安受到威胁。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630" w:line="488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面对匈奴的大举进犯，汉文帝决定进行反击。由于这次匈奴的 兵锋直逼京师，而京师的安危不仅关系到最高统治阶层的人身安 全，同时也关系到全国政局的安定问题，因此汉文帝首先任命昌侯 卢卿为上郡将军，宁侯魏遨为北地将军、隆虑侯周灶为陇西将军, 各率郡兵万人，分别驻守在长安北面、西北面和西面的上郡、北地 和陇西三郡，构成护卫京师的第一道防线。又任命中尉周舍为卫将 军，郎中令张武为车骑将军，率车千乘、骑卒10万，驻守在渭北，构 成护卫京师的第二道防线。接着，汉文帝亲自慰劳军士，申明军令， 准备御驾亲征。群臣觉得凭西汉的国力，此时尚无战胜匈奴的把 握，皇帝御驾亲征过于冒险，因此纷纷表示反对。但汉文帝坚执己 意，不听谏阻。后来，皇太后薄氏又出面力劝，他才放弃亲征的打 算，改命东阳侯张相如为大将军，成侯董赤(一为赫)为前将军，内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300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222"/>
          <w:footerReference w:type="default" r:id="rId223"/>
          <w:pgSz w:w="11900" w:h="16840"/>
          <w:pgMar w:top="839" w:right="1641" w:bottom="839" w:left="1199" w:header="0" w:footer="3" w:gutter="0"/>
          <w:pgNumType w:start="177"/>
          <w:cols w:space="720"/>
          <w:noEndnote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>①②③《汉书》卷九十四上《匈奴传》上。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44" w:line="300" w:lineRule="exact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史栾布为将军，统率上述10余万大军出击匈奴。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匈奴这次进犯，目的仍是掠夺人口和财物。得知汉兵分几路 出击，“单于留塞内月余”便下令撤退。由于受到实力的限制，汉 军未敢大举追击，“逐出塞即还，不能有所杀”①。汉文帝的第二次 防御作战宣告结束。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680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匈奴骑兵这次进犯劫掠了大批人口和财物，却未受任何损伤， 老上单于因而更加骄横。他几乎每年都要派兵南下袭扰西汉的边 郡，“杀略人民甚众”②。云中、辽东、代郡等地受害最甚，每年都 有万余人遭受掳掠或杀害。汉文帝又苦于无力还击，只得与匈奴 继续实行和亲政策，以求边境的安宁。汉文帝后元二年（前162 年）他特遣使致书匈奴老上单于，曰：“先帝制，长城以北引弓之 国受令单于，长城以内冠带之室朕亦制之，使万民耕织，射猎衣 食，父子毋离，臣主相安，俱无暴虐。今闻渫恶民贪降其趋，背 义绝约，忘万民之命，离两主之欢，然其事已在前矣。书云：‘二 国已和亲，两主欢说，寝兵休卒养马，世世昌乐，翕然更始'朕 甚嘉之。圣者日新，改作更始，使老者得息，幼者得长，各保其 首领，而终其天年。朕与单于俱由此道，顺天恤民，世世相传，施 之无穷，天下莫不咸嘉。……朕与单于皆捐细故，俱蹈大道，堕 坏前恶，以图长久，使两国之民若一家子。”③老上单于致书报谢， 同意与汉朝和亲，并希望得到金帛之物。汉文帝马上下诏：“匈奴 大单于遗朕书，和亲已定，亡人不足以益众广地，匈奴无入塞，汉 无出塞，犯今约者杀之，可以久亲，后无咎，倶便。朕已许。其 布告天下，使明知之。”④此后，汉朝边境贏得了数年的安定。</w:t>
      </w:r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716"/>
        <w:ind w:left="2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65" w:name="bookmark65"/>
      <w:r w:rsidRPr="001F6017">
        <w:rPr>
          <w:rStyle w:val="MSGENFONTSTYLENAMETEMPLATEROLELEVELMSGENFONTSTYLENAMEBYROLEHEADING3MSGENFONTSTYLEMODIFERSPACING1"/>
          <w:rFonts w:asciiTheme="majorEastAsia" w:eastAsiaTheme="majorEastAsia" w:hAnsiTheme="majorEastAsia"/>
          <w:spacing w:val="0"/>
          <w:sz w:val="28"/>
          <w:szCs w:val="28"/>
        </w:rPr>
        <w:t>三、汉文帝后元六年的防御作战</w:t>
      </w:r>
      <w:bookmarkEnd w:id="65"/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636" w:line="30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汉文帝后元三年（前161年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），</w:t>
      </w:r>
      <w:r w:rsidRPr="001F6017">
        <w:rPr>
          <w:rFonts w:asciiTheme="majorEastAsia" w:eastAsiaTheme="majorEastAsia" w:hAnsiTheme="majorEastAsia"/>
          <w:sz w:val="28"/>
          <w:szCs w:val="28"/>
        </w:rPr>
        <w:t>老上单于去世，其子军臣单于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80" w:lineRule="exact"/>
        <w:ind w:left="380" w:right="2940" w:firstLine="300"/>
        <w:jc w:val="left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224"/>
          <w:footerReference w:type="default" r:id="rId225"/>
          <w:pgSz w:w="11900" w:h="16840"/>
          <w:pgMar w:top="1056" w:right="1273" w:bottom="637" w:left="1634" w:header="0" w:footer="3" w:gutter="0"/>
          <w:pgNumType w:start="187"/>
          <w:cols w:space="720"/>
          <w:noEndnote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①②③④《汉书》卷九十四上《匈奴传》上。 </w:t>
      </w:r>
      <w:r w:rsidRPr="001F6017">
        <w:rPr>
          <w:rStyle w:val="MSGENFONTSTYLENAMETEMPLATEROLENUMBERMSGENFONTSTYLENAMEBYROLETEXT5MSGENFONTSTYLEMODIFERSPACING3"/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>—</w:t>
      </w:r>
      <w:r w:rsidRPr="001F6017">
        <w:rPr>
          <w:rStyle w:val="MSGENFONTSTYLENAMETEMPLATEROLENUMBERMSGENFONTSTYLENAMEBYROLETEXT5MSGENFONTSTYLEMODIFERSPACING3"/>
          <w:rFonts w:asciiTheme="majorEastAsia" w:eastAsiaTheme="majorEastAsia" w:hAnsiTheme="majorEastAsia"/>
          <w:spacing w:val="0"/>
          <w:sz w:val="28"/>
          <w:szCs w:val="28"/>
        </w:rPr>
        <w:t xml:space="preserve">178 </w:t>
      </w:r>
      <w:r w:rsidRPr="001F6017">
        <w:rPr>
          <w:rStyle w:val="MSGENFONTSTYLENAMETEMPLATEROLENUMBERMSGENFONTSTYLENAMEBYROLETEXT5MSGENFONTSTYLEMODIFERSPACING3"/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>—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即位。军臣单于在即位后仅一年多，便在中行说的挑动下，拒绝 与汉和亲，并于汉文帝后元六年（前158年）冬，出动6万铁骑， 兵分两路，大举进攻汉之上郡和云中郡，“所杀略甚众”①。匈奴骑 兵的前锋，逼近代郡句注山的边缘。报警的烽火从边地一直传递 到甘泉、长安，不断向朝廷告急。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警报传到长安后，汉文帝立即任命中大夫令免为车骑将军戍 守飞狐，原楚相苏意为将军戍守句注，张武将军戍守北地，以迎击 来犯之敌。同时，任命河内太守周亚夫为将军驻屯长安西面的细 柳，宗正刘礼为将军驻屯长安东面的霸上，祝兹侯徐厉为将军驻守 长安北面的棘门，负责保卫京师。部署就绪后，汉文帝又亲自出宫 至霸上、棘门与细柳军营视察并慰问将士。当他视察完霸上及棘门 后，来到细柳军营，只见军门紧闭，守卫的军士披甲执锐，满持弓 弩，拒不打开军门放他进去，说：“军中闻将军之令，不闻天子之 诏”。汉文帝派人持节通知周亚夫，说他要亲自入营劳军，周亚夫才 命令军士打开军门迎他进去。营门的守卫军士，又嘱咐皇帝的车骑 说:“将军约，军中不得驱驰。”汉文帝按军营的规定，按辔徐行，来 到中营。周亚夫全身披挂甲冑，揖而不拜，说:“介冑之士不拜，请以 军礼见。”汉文帝感慨万分，赞叹说:“此真将军矣”®。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令免、苏意、张武受命之后，各自统率一支部队，经过一个 多月的行军，分别抵达飞狐、句注和北地前线。匈奴军见汉兵有 备而来，迅即北撤，离开边塞远遁。汉军亦即罢兵，汉文帝第三 次防御匈奴的作战宣告结束。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690" w:line="488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汉文帝在位期间，面对匈奴的骚扰和进犯，根据有限的财力 和兵力，前后组织了三次抗御作战。这三次作战虽然都未与敌军 正面交锋，但却起到威慑作用，从而迫使匈奴迅速离塞北走，保 卫了内地的大片国土免遭敌骑的蹂躏。这三次防御作战，与“和 亲”政策交互运用，使西汉的边境保持相对的安宁，继续争取到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after="120" w:line="300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①《汉书》卷九十四上《匈奴传》上。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300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226"/>
          <w:footerReference w:type="default" r:id="rId227"/>
          <w:pgSz w:w="11900" w:h="16840"/>
          <w:pgMar w:top="810" w:right="1660" w:bottom="810" w:left="1179" w:header="0" w:footer="3" w:gutter="0"/>
          <w:pgNumType w:start="179"/>
          <w:cols w:space="720"/>
          <w:noEndnote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>@《汉书》卷四十《张陈王周传》。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654" w:line="488" w:lineRule="exact"/>
        <w:ind w:right="2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恢复和发展经济的宝贵时间，并为后来汉武帝全面反击匈奴积累 了不少经验。</w:t>
      </w:r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546"/>
        <w:ind w:left="20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66" w:name="bookmark66"/>
      <w:r w:rsidRPr="001F6017">
        <w:rPr>
          <w:rStyle w:val="MSGENFONTSTYLENAMETEMPLATEROLELEVELMSGENFONTSTYLENAMEBYROLEHEADING3MSGENFONTSTYLEMODIFERSPACING1"/>
          <w:rFonts w:asciiTheme="majorEastAsia" w:eastAsiaTheme="majorEastAsia" w:hAnsiTheme="majorEastAsia"/>
          <w:spacing w:val="0"/>
          <w:sz w:val="28"/>
          <w:szCs w:val="28"/>
        </w:rPr>
        <w:t>四、汉景帝时期匈奴的袭扰</w:t>
      </w:r>
      <w:bookmarkEnd w:id="66"/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right="240"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汉景帝前元三年（前154年），吴王刘濞发动吴、楚七国之乱。 赵王刘遂在起兵反叛之前，曾秘密派人到匈奴，与军臣单于商定， 待吴、楚七国起兵之时，同匈奴联合出兵进攻汉朝。但是吴楚起 兵后便胶着于梁地而未能挺进关中，匈奴也就犹豫观望，没敢轻 易出兵。3个月后，叛军主力吴、楚联军被汉军消灭，7个月后， 赵王在邯郸兵败自杀，七国之乱被彻底平定，匈奴也就放弃了乘 机入侵的企图。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right="240"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匈奴虽未乘七国之乱南下，但对西汉的威胁仍然存在。汉景 帝不得不继续与匈’奴实行和亲政策。他在即位的当年（前</w:t>
      </w:r>
      <w:r w:rsidRPr="001F6017">
        <w:rPr>
          <w:rFonts w:asciiTheme="majorEastAsia" w:eastAsiaTheme="majorEastAsia" w:hAnsiTheme="majorEastAsia"/>
          <w:sz w:val="28"/>
          <w:szCs w:val="28"/>
          <w:vertAlign w:val="subscript"/>
        </w:rPr>
        <w:t xml:space="preserve">157 </w:t>
      </w:r>
      <w:r w:rsidRPr="001F6017">
        <w:rPr>
          <w:rFonts w:asciiTheme="majorEastAsia" w:eastAsiaTheme="majorEastAsia" w:hAnsiTheme="majorEastAsia"/>
          <w:sz w:val="28"/>
          <w:szCs w:val="28"/>
        </w:rPr>
        <w:t>年）和次年，曾连续遣使奉汉女与匈奴和亲。前元五年（前152 年）夏，又再遣公主嫁与军臣单于①，开创了汉帝以亲生女嫁给匈 奴单于的先例。与此同时，汉景帝还继续与匈奴“通关市”②，允 许匈奴以畜产品换取汉地的农产品和手工业品。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1059" w:line="488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由于和亲、通关政策的施行，汉景帝在位的</w:t>
      </w:r>
      <w:r w:rsidRPr="001F6017">
        <w:rPr>
          <w:rStyle w:val="MSGENFONTSTYLENAMETEMPLATEROLENUMBERMSGENFONTSTYLENAMEBYROLETEXT16MSGENFONTSTYLEMODIFERSIZE130"/>
          <w:rFonts w:asciiTheme="majorEastAsia" w:eastAsiaTheme="majorEastAsia" w:hAnsiTheme="majorEastAsia"/>
          <w:sz w:val="28"/>
          <w:szCs w:val="28"/>
        </w:rPr>
        <w:t>16</w:t>
      </w:r>
      <w:r w:rsidRPr="001F6017">
        <w:rPr>
          <w:rFonts w:asciiTheme="majorEastAsia" w:eastAsiaTheme="majorEastAsia" w:hAnsiTheme="majorEastAsia"/>
          <w:sz w:val="28"/>
          <w:szCs w:val="28"/>
        </w:rPr>
        <w:t>年间，匈奴未- 再大规模地袭掠西汉边地，但小规模的袭扰仍未停止。景帝中元 二年（前</w:t>
      </w:r>
      <w:r w:rsidRPr="001F6017">
        <w:rPr>
          <w:rStyle w:val="MSGENFONTSTYLENAMETEMPLATEROLENUMBERMSGENFONTSTYLENAMEBYROLETEXT16MSGENFONTSTYLEMODIFERSIZE130"/>
          <w:rFonts w:asciiTheme="majorEastAsia" w:eastAsiaTheme="majorEastAsia" w:hAnsiTheme="majorEastAsia"/>
          <w:sz w:val="28"/>
          <w:szCs w:val="28"/>
        </w:rPr>
        <w:t>148</w:t>
      </w:r>
      <w:r w:rsidRPr="001F6017">
        <w:rPr>
          <w:rFonts w:asciiTheme="majorEastAsia" w:eastAsiaTheme="majorEastAsia" w:hAnsiTheme="majorEastAsia"/>
          <w:sz w:val="28"/>
          <w:szCs w:val="28"/>
        </w:rPr>
        <w:t>年）春二月，匈奴兵曾入掠燕地，中元六年（前</w:t>
      </w:r>
      <w:r w:rsidRPr="001F6017">
        <w:rPr>
          <w:rStyle w:val="MSGENFONTSTYLENAMETEMPLATEROLENUMBERMSGENFONTSTYLENAMEBYROLETEXT16MSGENFONTSTYLEMODIFERSIZE130"/>
          <w:rFonts w:asciiTheme="majorEastAsia" w:eastAsiaTheme="majorEastAsia" w:hAnsiTheme="majorEastAsia"/>
          <w:sz w:val="28"/>
          <w:szCs w:val="28"/>
        </w:rPr>
        <w:t xml:space="preserve">144 </w:t>
      </w:r>
      <w:r w:rsidRPr="001F6017">
        <w:rPr>
          <w:rFonts w:asciiTheme="majorEastAsia" w:eastAsiaTheme="majorEastAsia" w:hAnsiTheme="majorEastAsia"/>
          <w:sz w:val="28"/>
          <w:szCs w:val="28"/>
        </w:rPr>
        <w:t>年）六月，匈奴小股骑兵又突袭雁门郡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Fonts w:asciiTheme="majorEastAsia" w:eastAsiaTheme="majorEastAsia" w:hAnsiTheme="majorEastAsia"/>
          <w:sz w:val="28"/>
          <w:szCs w:val="28"/>
        </w:rPr>
        <w:t>治善无，今山西右玉）， 至云中武泉，入上郡，抢走汉朝马苑所蓄养的良马，汉军吏卒仓 促应战，战死者多达2000余人。上郡太守李广率百骑出击，遇到 数千匈奴骑兵，用巧计射杀匈奴白马将。匈奴骑兵以为汉军设有 埋伏，乃乘夜逃遁。后元二年（前</w:t>
      </w:r>
      <w:r w:rsidRPr="001F6017">
        <w:rPr>
          <w:rStyle w:val="MSGENFONTSTYLENAMETEMPLATEROLENUMBERMSGENFONTSTYLENAMEBYROLETEXT16MSGENFONTSTYLEMODIFERNAMEArial4"/>
          <w:rFonts w:asciiTheme="majorEastAsia" w:eastAsiaTheme="majorEastAsia" w:hAnsiTheme="majorEastAsia"/>
          <w:w w:val="100"/>
          <w:lang w:eastAsia="zh-CN"/>
        </w:rPr>
        <w:t>U</w:t>
      </w:r>
      <w:r w:rsidRPr="001F6017">
        <w:rPr>
          <w:rStyle w:val="MSGENFONTSTYLENAMETEMPLATEROLENUMBERMSGENFONTSTYLENAMEBYROLETEXT16MSGENFONTSTYLEMODIFERSIZE130"/>
          <w:rFonts w:asciiTheme="majorEastAsia" w:eastAsiaTheme="majorEastAsia" w:hAnsiTheme="majorEastAsia"/>
          <w:sz w:val="28"/>
          <w:szCs w:val="28"/>
          <w:lang w:val="en-US" w:bidi="en-US"/>
        </w:rPr>
        <w:t>2</w:t>
      </w:r>
      <w:r w:rsidRPr="001F6017">
        <w:rPr>
          <w:rFonts w:asciiTheme="majorEastAsia" w:eastAsiaTheme="majorEastAsia" w:hAnsiTheme="majorEastAsia"/>
          <w:sz w:val="28"/>
          <w:szCs w:val="28"/>
        </w:rPr>
        <w:t>年）春，匈奴再次突入雁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82"/>
        </w:numPr>
        <w:shd w:val="clear" w:color="auto" w:fill="auto"/>
        <w:tabs>
          <w:tab w:val="left" w:pos="1130"/>
        </w:tabs>
        <w:spacing w:before="0" w:line="314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《汉书》卷五《景帝纪</w:t>
      </w:r>
      <w:r w:rsidRPr="001F6017">
        <w:rPr>
          <w:rStyle w:val="MSGENFONTSTYLENAMETEMPLATEROLENUMBERMSGENFONTSTYLENAMEBYROLETEXT5MSGENFONTSTYLEMODIFERNAMEArial"/>
          <w:rFonts w:asciiTheme="majorEastAsia" w:eastAsiaTheme="majorEastAsia" w:hAnsiTheme="majorEastAsia"/>
          <w:w w:val="100"/>
          <w:lang w:eastAsia="zh-CN"/>
        </w:rPr>
        <w:t>K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82"/>
        </w:numPr>
        <w:shd w:val="clear" w:color="auto" w:fill="auto"/>
        <w:tabs>
          <w:tab w:val="left" w:pos="1130"/>
        </w:tabs>
        <w:spacing w:before="0" w:line="473" w:lineRule="exact"/>
        <w:ind w:left="340" w:right="3960" w:firstLine="320"/>
        <w:jc w:val="left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228"/>
          <w:footerReference w:type="default" r:id="rId229"/>
          <w:pgSz w:w="11900" w:h="16840"/>
          <w:pgMar w:top="1075" w:right="1086" w:bottom="662" w:left="1633" w:header="0" w:footer="3" w:gutter="0"/>
          <w:pgNumType w:start="189"/>
          <w:cols w:space="720"/>
          <w:noEndnote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《汉书》卷九十四上《匈奴传》上。 </w:t>
      </w:r>
      <w:r w:rsidRPr="001F6017">
        <w:rPr>
          <w:rStyle w:val="MSGENFONTSTYLENAMETEMPLATEROLENUMBERMSGENFONTSTYLENAMEBYROLETEXT51"/>
          <w:rFonts w:asciiTheme="majorEastAsia" w:eastAsiaTheme="majorEastAsia" w:hAnsiTheme="majorEastAsia"/>
          <w:sz w:val="28"/>
          <w:szCs w:val="28"/>
          <w:lang w:val="en-US" w:eastAsia="en-US" w:bidi="en-US"/>
        </w:rPr>
        <w:t>——</w:t>
      </w:r>
      <w:r w:rsidRPr="001F6017">
        <w:rPr>
          <w:rStyle w:val="MSGENFONTSTYLENAMETEMPLATEROLENUMBERMSGENFONTSTYLENAMEBYROLETEXT51"/>
          <w:rFonts w:asciiTheme="majorEastAsia" w:eastAsiaTheme="majorEastAsia" w:hAnsiTheme="majorEastAsia"/>
          <w:sz w:val="28"/>
          <w:szCs w:val="28"/>
        </w:rPr>
        <w:t>180</w:t>
      </w:r>
      <w:r w:rsidRPr="001F6017">
        <w:rPr>
          <w:rStyle w:val="MSGENFONTSTYLENAMETEMPLATEROLENUMBERMSGENFONTSTYLENAMEBYROLETEXT51"/>
          <w:rFonts w:asciiTheme="majorEastAsia" w:eastAsiaTheme="majorEastAsia" w:hAnsiTheme="majorEastAsia"/>
          <w:sz w:val="28"/>
          <w:szCs w:val="28"/>
          <w:lang w:val="en-US" w:eastAsia="en-US" w:bidi="en-US"/>
        </w:rPr>
        <w:t>——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门。雁门太守冯敬率兵御敌，战死于匈奴铁蹄之下。汉景帝急忙 调发车骑兵及材官屯驻雁门，防其再度</w:t>
      </w:r>
      <w:r w:rsidRPr="001F6017">
        <w:rPr>
          <w:rStyle w:val="MSGENFONTSTYLENAMETEMPLATEROLENUMBERMSGENFONTSTYLENAMEBYROLETEXT16MSGENFONTSTYLEMODIFERSIZE161"/>
          <w:rFonts w:asciiTheme="majorEastAsia" w:eastAsiaTheme="majorEastAsia" w:hAnsiTheme="majorEastAsia"/>
          <w:spacing w:val="0"/>
          <w:sz w:val="28"/>
          <w:szCs w:val="28"/>
        </w:rPr>
        <w:t>入犯。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230"/>
          <w:footerReference w:type="default" r:id="rId231"/>
          <w:pgSz w:w="11900" w:h="16840"/>
          <w:pgMar w:top="914" w:right="1656" w:bottom="914" w:left="1229" w:header="0" w:footer="3" w:gutter="0"/>
          <w:pgNumType w:start="181"/>
          <w:cols w:space="720"/>
          <w:noEndnote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>事实充分说明，西汉王朝采取屈辱性的和亲与通关市的政策， 虽能换取边境的暂时安宁，但并没能遏制匈奴奴隶主贵族的掠夺 野心。而汉匈的和亲和通关市，又是在极不平等的条件之下进行 的，汉朝囿于实力而处于屈辱的地位。这是汉王朝的统治者和广 大汉族人民所无法容忍的。因此，随着汉朝国力的逐步发展，西 汉政府必将从战略防御转入战略进攻，用战争手段改变这种不平 等的关系，使自己摆脱屈辱的地位，保障边境的安宁。</w:t>
      </w:r>
    </w:p>
    <w:p w:rsidR="00AB308A" w:rsidRPr="001F6017" w:rsidRDefault="00AB308A">
      <w:pPr>
        <w:spacing w:line="240" w:lineRule="exact"/>
        <w:rPr>
          <w:rFonts w:asciiTheme="majorEastAsia" w:eastAsiaTheme="majorEastAsia" w:hAnsiTheme="majorEastAsia"/>
          <w:sz w:val="28"/>
          <w:szCs w:val="28"/>
        </w:rPr>
      </w:pPr>
    </w:p>
    <w:p w:rsidR="00AB308A" w:rsidRPr="001F6017" w:rsidRDefault="00AB308A">
      <w:pPr>
        <w:spacing w:line="240" w:lineRule="exact"/>
        <w:rPr>
          <w:rFonts w:asciiTheme="majorEastAsia" w:eastAsiaTheme="majorEastAsia" w:hAnsiTheme="majorEastAsia"/>
          <w:sz w:val="28"/>
          <w:szCs w:val="28"/>
        </w:rPr>
      </w:pPr>
    </w:p>
    <w:p w:rsidR="00AB308A" w:rsidRPr="001F6017" w:rsidRDefault="00AB308A">
      <w:pPr>
        <w:spacing w:line="240" w:lineRule="exact"/>
        <w:rPr>
          <w:rFonts w:asciiTheme="majorEastAsia" w:eastAsiaTheme="majorEastAsia" w:hAnsiTheme="majorEastAsia"/>
          <w:sz w:val="28"/>
          <w:szCs w:val="28"/>
        </w:rPr>
      </w:pPr>
    </w:p>
    <w:p w:rsidR="00AB308A" w:rsidRPr="001F6017" w:rsidRDefault="00AB308A">
      <w:pPr>
        <w:spacing w:line="240" w:lineRule="exact"/>
        <w:rPr>
          <w:rFonts w:asciiTheme="majorEastAsia" w:eastAsiaTheme="majorEastAsia" w:hAnsiTheme="majorEastAsia"/>
          <w:sz w:val="28"/>
          <w:szCs w:val="28"/>
        </w:rPr>
      </w:pPr>
    </w:p>
    <w:p w:rsidR="00AB308A" w:rsidRPr="001F6017" w:rsidRDefault="00AB308A">
      <w:pPr>
        <w:spacing w:before="80" w:after="80" w:line="240" w:lineRule="exact"/>
        <w:rPr>
          <w:rFonts w:asciiTheme="majorEastAsia" w:eastAsiaTheme="majorEastAsia" w:hAnsiTheme="majorEastAsia"/>
          <w:sz w:val="28"/>
          <w:szCs w:val="28"/>
        </w:rPr>
      </w:pPr>
    </w:p>
    <w:p w:rsidR="00AB308A" w:rsidRPr="001F6017" w:rsidRDefault="00AB308A">
      <w:pPr>
        <w:rPr>
          <w:rFonts w:asciiTheme="majorEastAsia" w:eastAsiaTheme="majorEastAsia" w:hAnsiTheme="majorEastAsia"/>
          <w:sz w:val="28"/>
          <w:szCs w:val="28"/>
        </w:rPr>
        <w:sectPr w:rsidR="00AB308A" w:rsidRPr="001F6017">
          <w:pgSz w:w="11900" w:h="16840"/>
          <w:pgMar w:top="1066" w:right="0" w:bottom="1069" w:left="0" w:header="0" w:footer="3" w:gutter="0"/>
          <w:cols w:space="720"/>
          <w:noEndnote/>
          <w:docGrid w:linePitch="360"/>
        </w:sectPr>
      </w:pPr>
    </w:p>
    <w:p w:rsidR="00AB308A" w:rsidRPr="001F6017" w:rsidRDefault="00FE4A42">
      <w:pPr>
        <w:pStyle w:val="MSGENFONTSTYLENAMETEMPLATEROLELEVELMSGENFONTSTYLENAMEBYROLEHEADING10"/>
        <w:keepNext/>
        <w:keepLines/>
        <w:shd w:val="clear" w:color="auto" w:fill="auto"/>
        <w:spacing w:after="496" w:line="698" w:lineRule="exact"/>
        <w:ind w:left="3320" w:right="1460" w:hanging="1900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67" w:name="bookmark67"/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第五章西汉中期中央集权的 加强与军事改革</w:t>
      </w:r>
      <w:bookmarkEnd w:id="67"/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120" w:line="503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西汉王朝经过高袓、文、景几代的休养生息，社会经济已逐 步得到恢复和发展，到汉武帝即位之初，“国家亡事，非遇水旱， 则民人给家足，都鄙廪庾尽满，而府库余财。京师之钱累百巨万， 贯朽而不可校。太仓之粟陈陈相因，充溢露积于外，腐败不可食。 众庶街巷有马，仟伯之间成群，乘桴牝者摈而不得会聚。守闾阎 者食粱肉；为吏者长子孙；居官者以为姓号”①。但是，随着社会 的发展，各种社会矛盾也逐渐发展起来。为了巩固自己的统治，汉 武帝“罢黜百家，独尊儒术”，用儒家思想取代黄老之学作为指导 思想，并在政治</w:t>
      </w:r>
      <w:r w:rsidRPr="001F6017">
        <w:rPr>
          <w:rStyle w:val="MSGENFONTSTYLENAMETEMPLATEROLENUMBERMSGENFONTSTYLENAMEBYROLETEXT16MSGENFONTSTYLEMODIFERSIZE161"/>
          <w:rFonts w:asciiTheme="majorEastAsia" w:eastAsiaTheme="majorEastAsia" w:hAnsiTheme="majorEastAsia"/>
          <w:spacing w:val="0"/>
          <w:sz w:val="28"/>
          <w:szCs w:val="28"/>
        </w:rPr>
        <w:t>、经济</w:t>
      </w:r>
      <w:r w:rsidRPr="001F6017">
        <w:rPr>
          <w:rFonts w:asciiTheme="majorEastAsia" w:eastAsiaTheme="majorEastAsia" w:hAnsiTheme="majorEastAsia"/>
          <w:sz w:val="28"/>
          <w:szCs w:val="28"/>
        </w:rPr>
        <w:t>、军事和文化上采取一系列改革措施，进 一步强化封建专制主义的中央集权制度。西汉王朝由此进入了它 的鼎盛时期，成为当时世界上最为强大的统一的封建国家。</w:t>
      </w:r>
    </w:p>
    <w:p w:rsidR="00AB308A" w:rsidRPr="001F6017" w:rsidRDefault="00FE4A42">
      <w:pPr>
        <w:pStyle w:val="MSGENFONTSTYLENAMETEMPLATEROLELEVELMSGENFONTSTYLENAMEBYROLEHEADING20"/>
        <w:keepNext/>
        <w:keepLines/>
        <w:shd w:val="clear" w:color="auto" w:fill="auto"/>
        <w:spacing w:before="0" w:after="0" w:line="1103" w:lineRule="exact"/>
        <w:ind w:left="20" w:firstLine="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68" w:name="bookmark68"/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第一节汉武帝加强中央集权的措施</w:t>
      </w:r>
      <w:bookmarkEnd w:id="68"/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0" w:line="1103" w:lineRule="exact"/>
        <w:ind w:left="2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69" w:name="bookmark69"/>
      <w:r w:rsidRPr="001F6017">
        <w:rPr>
          <w:rStyle w:val="MSGENFONTSTYLENAMETEMPLATEROLELEVELMSGENFONTSTYLENAMEBYROLEHEADING3MSGENFONTSTYLEMODIFERSPACING1"/>
          <w:rFonts w:asciiTheme="majorEastAsia" w:eastAsiaTheme="majorEastAsia" w:hAnsiTheme="majorEastAsia"/>
          <w:spacing w:val="0"/>
          <w:sz w:val="28"/>
          <w:szCs w:val="28"/>
        </w:rPr>
        <w:t>一、“罢黜百家，独尊儒米”</w:t>
      </w:r>
      <w:bookmarkEnd w:id="69"/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756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汉初70年间，随着休养生息政策的实行，社会经济不断得到 恢复和发展，为西汉统治者进一步解决各种内忧外患问题奠定了 基础。汉武帝即位之后，西汉地主阶级要求以更积极有为的姿态， 采取更加强有力的措施来排除内忧外患，加强和巩固西汉王朝的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300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①《汉书》卷-〔十四上《食货志》卜:。 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</w:rPr>
        <w:t>统治。主张“无为而治”的黄老之学，此时已不能适应地主阶级 的需要。汉武帝于是采取措施，积极提倡儒家思想，以之取代黄 老之学作为西汉王朝的指_思想。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640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汉武帝虽从小生长在盛行黄老之学的宫廷之中，但他的老师、 太子太傅卫绾却是一位儒生，他就从卫绾那里接受了儒家思想的 影响。即位之</w:t>
      </w: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后，汉武帝觉得主张“主唱臣和”、“主先臣随”、倡 导“大一统”、“尊王攘夷”的儒家思想，更适合自己的性格，更 有利于巩固西汉王朝的统治。建元元年（前140年）冬十月，汉 武帝“诏丞相、御史、列侯、中二千石、二千石、诸侯相举贤良 方正直言极谏之士”，大臣们荐举了一批贤良之士。已出任丞相的 卫绾奏报说：“所举贤良，或治申、商、韩非、苏秦、张仪之言， 乱国政，请皆罢。”①奏书所说的申即申不害，“申子之学本于黄老 而主刑名”®，他建议罢黜的“乱国政”之言就包括了黄老之学在 内。汉武帝当即表示赞同，“奏可”®。笃信黄老之学的窦太后这时 正以太皇太后身份干政，她规定凡是呈送皇帝的奏章必须同时向 她禀奏，卫绾这道奏章送到她的手里不仅未能得到_:准，而且卫 绾本人不久也被扣上“景帝病时诸官囚多坐不辜者而君不任职”④ 的罪名被免职。卫绾免相后，汉武帝以魏其侯窦婴为相、武安侯 田紛为太尉。窦、田上任后，又推赵绾为御史大夫、王臧为郎中 令。“太后好黄老言，而婴、紛、赵绾等务隆推儒术，贬道家言， 是以窦太后滋不说”。第二年，赵绾又“请毋奏事东宫”，窦太后 大怒，乃罢逐赵绾、王臧，并免去丞相窦婴、太尉田纷的官职， “婴、蚧以侯家居”⑤。但是，汉武帝仍不气馁。建元五年（前136 年）春，又公开下令在京师设太学，“置五经博士”⑥，将《诗》、 《书》、《礼》、《易》、《春秋》五种儒家经典列为官学的必读之书。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①③⑥《汉书》卷六《武帝纪》。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83"/>
        </w:numPr>
        <w:shd w:val="clear" w:color="auto" w:fill="auto"/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《史记》卷六十三《老子韩非列传》。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84"/>
        </w:numPr>
        <w:shd w:val="clear" w:color="auto" w:fill="auto"/>
        <w:tabs>
          <w:tab w:val="left" w:pos="1169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《汉书》卷四十六《万石卫直周张传》。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84"/>
        </w:numPr>
        <w:shd w:val="clear" w:color="auto" w:fill="auto"/>
        <w:tabs>
          <w:tab w:val="left" w:pos="1169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《汉书》卷五十二《窦田灌韩传》。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第二年，窦太后死去，黄老学派失去了最后一个靠山，汉武帝即 重新任命田紛为丞相，“黜黄老、刑名百家之言，延文学儒者以百 数”，使“天下学士靡然乡风矣”①，从而初步实现罢黜百家、独尊 儒术的政治主张。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接着，在元光元年（前134年）汉武帝又诏策贤良。今文经 儒学大师董仲舒在其《天人三策》中，从天人感应学说中引申出 君权神授的理论，将自然界的“天”塑造成有意志的人格神，说 成是宇宙间的最高主宰。皇帝既是“天”的代表，代“天”治民， 同时又受着“天”的制约，不能滥</w:t>
      </w: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施权威，否则就要受到“天”的 惩罚。根据这一理论，他认为：“天令之谓命，命非圣人不行；质 朴之谓性，性非教化不成；人欲之谓情，情非度制不节。是故王 者上谨于承天意，以顺命也；下务明教化民，以成性也；正法度 之宜，别上下之序，以防欲也；修此三者，而大本举矣”。最后， 董仲舒强调以儒家思想统一全国思想的必要性：“《春秋》大一统 者，天地之常经，古今之通谊也。今师异道，人异论，百家殊方， 指意不同，是以上亡以持一统；法制数变，下不知所守。臣愚以 为诸不在六艺之科、孔子之术者，皆绝其道，勿使并进。邪僻之 说灭息，然后统纪可一，而法度可明，民知所从矣。”②董仲舒在 《天人三策》中提出的这些思想主张，实际上是以儒家思想为主， 融合了儒、法、道、阴阳五行等各家学说而形成的新儒家学说。他 在《春秋繁露》的著作中，还对这种学说进-步作了系统的阐述 和发挥，形成一个完整的理论体系，从而为汉武帝巩固封建统治 提供了理论依据。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730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为了鼓吹儒学，并把全国的思想统一到儒家思想上来，汉武 帝还大力兴办儒学教育。除在建元五年兴办太学，设置五经博士， 元光元年诏策贤良之后，又采纳丞相公孙弘、太常孔臧等人的建 议，为博士官置弟子50人，免其役。令太常择民年18以上仪状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85"/>
        </w:numPr>
        <w:shd w:val="clear" w:color="auto" w:fill="auto"/>
        <w:tabs>
          <w:tab w:val="left" w:pos="1125"/>
        </w:tabs>
        <w:spacing w:before="0" w:after="100" w:line="300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5MSGENFONTSTYLEMODIFERSIZE132"/>
          <w:rFonts w:asciiTheme="majorEastAsia" w:eastAsiaTheme="majorEastAsia" w:hAnsiTheme="majorEastAsia"/>
          <w:spacing w:val="0"/>
          <w:sz w:val="28"/>
          <w:szCs w:val="28"/>
        </w:rPr>
        <w:t>《汉</w:t>
      </w:r>
      <w:r w:rsidRPr="001F6017">
        <w:rPr>
          <w:rFonts w:asciiTheme="majorEastAsia" w:eastAsiaTheme="majorEastAsia" w:hAnsiTheme="majorEastAsia"/>
          <w:sz w:val="28"/>
          <w:szCs w:val="28"/>
        </w:rPr>
        <w:t>书》卷</w:t>
      </w:r>
      <w:r w:rsidRPr="001F6017">
        <w:rPr>
          <w:rStyle w:val="MSGENFONTSTYLENAMETEMPLATEROLENUMBERMSGENFONTSTYLENAMEBYROLETEXT5MSGENFONTSTYLEMODIFERSIZE132"/>
          <w:rFonts w:asciiTheme="majorEastAsia" w:eastAsiaTheme="majorEastAsia" w:hAnsiTheme="majorEastAsia"/>
          <w:spacing w:val="0"/>
          <w:sz w:val="28"/>
          <w:szCs w:val="28"/>
        </w:rPr>
        <w:t>八十八</w:t>
      </w:r>
      <w:r w:rsidRPr="001F6017">
        <w:rPr>
          <w:rFonts w:asciiTheme="majorEastAsia" w:eastAsiaTheme="majorEastAsia" w:hAnsiTheme="majorEastAsia"/>
          <w:sz w:val="28"/>
          <w:szCs w:val="28"/>
        </w:rPr>
        <w:t>《儒林传》。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85"/>
        </w:numPr>
        <w:shd w:val="clear" w:color="auto" w:fill="auto"/>
        <w:tabs>
          <w:tab w:val="left" w:pos="465"/>
        </w:tabs>
        <w:spacing w:before="0" w:line="300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《汉书》卷五十六《董仲舒传》。 </w:t>
      </w:r>
      <w:r w:rsidRPr="001F6017">
        <w:rPr>
          <w:rStyle w:val="MSGENFONTSTYLENAMETEMPLATEROLENUMBERMSGENFONTSTYLENAMEBYROLETEXT24"/>
          <w:rFonts w:asciiTheme="majorEastAsia" w:eastAsiaTheme="majorEastAsia" w:hAnsiTheme="majorEastAsia"/>
          <w:sz w:val="28"/>
          <w:szCs w:val="28"/>
        </w:rPr>
        <w:t>端正者，补博士弟于。又令郡守、诸王相及县令举荐郡国县令之 好文学者，经二千石官考察认可后，可与计吏倶至京师，“诣太常， 得受业如弟子”。博士弟子经过一年学习后进行考试，能通一艺以 上，可补文学掌故之缺，成绩优异的还可为郎中。“自此以来，公 卿大夫士吏彬彬多文学之士矣”①。元朔以后，博士弟子员额不断 增加，天下郡国皆立学官。学而优则仕，尊孔读经、学习儒学的 风气日盛一日，人们的思想逐渐被统一到儒家思想上来。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tabs>
          <w:tab w:val="left" w:pos="2235"/>
        </w:tabs>
        <w:spacing w:before="0" w:after="0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为了提倡儒学，汉武帝还采取了其他许多相应的措施。一是 行封禅礼。在春秋战国时代，人们认为人间的帝王应该到泰山去 祭上帝，以示受命于“天”。在泰山上祭称为“封”，在泰山下祭 谓之“禅”，故称为“封禅”。封禅本非儒家学说所专有，秦始皇 奉行法家之言，但他就行过封禅。自汉武帝提倡儒学之后，许多 儒生就把封禅说编织到儒家学说之内，进一步神化儒学。自汉高 祖建国到汉武帝元封之初，已近百年，其间一直没有</w:t>
      </w: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行过封禅。许 多儒生于是不断鼓吹封禅，借以神化皇权。元鼎四年（前113 年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)，_</w:t>
      </w:r>
      <w:r w:rsidRPr="001F6017">
        <w:rPr>
          <w:rStyle w:val="MSGENFONTSTYLENAMETEMPLATEROLENUMBERMSGENFONTSTYLENAMEBYROLETEXT24MSGENFONTSTYLEMODIFERNAMEArial2"/>
          <w:rFonts w:asciiTheme="majorEastAsia" w:eastAsiaTheme="majorEastAsia" w:hAnsiTheme="majorEastAsia"/>
          <w:spacing w:val="0"/>
          <w:w w:val="100"/>
          <w:sz w:val="28"/>
          <w:szCs w:val="28"/>
          <w:lang w:val="en-US" w:bidi="en-US"/>
        </w:rPr>
        <w:t>l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®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ab/>
      </w:r>
      <w:r w:rsidRPr="001F6017">
        <w:rPr>
          <w:rFonts w:asciiTheme="majorEastAsia" w:eastAsiaTheme="majorEastAsia" w:hAnsiTheme="majorEastAsia"/>
          <w:sz w:val="28"/>
          <w:szCs w:val="28"/>
        </w:rPr>
        <w:t>西万荣县西南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)</w:t>
      </w:r>
      <w:r w:rsidRPr="001F6017">
        <w:rPr>
          <w:rFonts w:asciiTheme="majorEastAsia" w:eastAsiaTheme="majorEastAsia" w:hAnsiTheme="majorEastAsia"/>
          <w:sz w:val="28"/>
          <w:szCs w:val="28"/>
        </w:rPr>
        <w:t>方士岀土一宝痦，齐人公孙卿乘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614"/>
        <w:ind w:firstLine="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机献“札书”，其书云“汉之圣者在高祖之孙且曾孙也。宝鼎出而 与神通，封禅……”公孙卿又假借已死的齐人申公曾言“汉主亦 当上封，上封则能仙登天矣”②。元封元年（前110年），汉武帝便 勒兵10余万，北巡朔方，耀威匈奴，尔后东巡海上，至泰山行封 禅礼，为自己涂上受命于“天”的神圣光圈，同时也给儒学披上 一层神秘的外衣，使其更接近于宗教，从而对人民具有更大的欺 骗麻醉作用。二是改订礼制、历法。汉代的儒学理论揉合了阴阳 五行学说，鼓吹每个朝代帝王的权力授命于不同的“天命”，属于 不同的“德”。按照金木水火土五德相始终之说来推断，“始秦得 水德，今汉受之，推终始传，则汉当土德”③，必须实行与土德相 适应的一套服饰颜色与礼制、历法。汉武帝于是在太初元年（前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20" w:lineRule="exact"/>
        <w:ind w:left="720" w:right="4160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①《汉书》卷八十八《儒林传》。 ②③《史记》卷二十八《封禅书》。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 w:line="510" w:lineRule="exact"/>
        <w:ind w:firstLine="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104年）夏五月宣布改订礼制与历法：“夏，汉改历，以正月为岁 首，而色上黄，官名更印章以五字，为太初元年”①。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654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经过几十年的努力，儒家思想逐步渗透到政治和社会生活的 各个方面，取代黄老之学而成为西汉的统治思想。它不仅对西汉 中央集权的强化起到了前所未有的作用，并对后世两千多年的封 建统治产生了极其深远的影响。</w:t>
      </w:r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546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70" w:name="bookmark70"/>
      <w:r w:rsidRPr="001F6017">
        <w:rPr>
          <w:rStyle w:val="MSGENFONTSTYLENAMETEMPLATEROLELEVELMSGENFONTSTYLENAMEBYROLEHEADING3MSGENFONTSTYLEMODIFERSPACING1"/>
          <w:rFonts w:asciiTheme="majorEastAsia" w:eastAsiaTheme="majorEastAsia" w:hAnsiTheme="majorEastAsia"/>
          <w:spacing w:val="0"/>
          <w:sz w:val="28"/>
          <w:szCs w:val="28"/>
        </w:rPr>
        <w:t>二、加强中央集权的政治措施</w:t>
      </w:r>
      <w:bookmarkEnd w:id="70"/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随着西汉经济的恢复发展以及统治阶级指导思想的转变，汉 武帝采取了一系列措施，大力加强专制主义的中央集权制度。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首先，削弱相权，宠用近侍，设置十三部刺史，改革用人制 度，以加强中央的集权。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574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自秦始皇统一中国以后，在中央政权中，除皇帝之外，掌握 实权的</w:t>
      </w: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是丞相。丞相“掌丞天子，助理万机”②，“入则参对而议政 事，出则监察而董是非”®，直接统领百官，处理政务，掌握着朝 廷的实权。在西汉前期，尤其是汉武帝之前，丞相多由功臣列侯 选任，地位尊崇。丞相有所请求，皇帝无不允从。皇帝虽说是大 政方针的最后决策者，但他提出的主张也只有通过丞相才能贯彻 执行。丞相如与皇帝意见不合，不仅可以廷争，而且还可拒绝执 行。比如吕后想封吕氏兄弟为王，丞相王陵即当面抵制，争论不 已。汉景帝与窦太后欲立后兄王信为侯，因丞相周亚夫的反对 “默然而沮”。汉武帝即位之初，田蚧为相，荐人任官由处士至二 千石，汉武帝说：“君除吏尽未？吾亦欲除吏!”④这样，相权有时 不免要和君权发生矛盾。而汉武帝又是一个雄才大略的君主，不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86"/>
        </w:numPr>
        <w:shd w:val="clear" w:color="auto" w:fill="auto"/>
        <w:tabs>
          <w:tab w:val="left" w:pos="1153"/>
        </w:tabs>
        <w:spacing w:before="0" w:line="42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《史记》卷二十八《封禅书</w:t>
      </w:r>
      <w:r w:rsidRPr="001F6017">
        <w:rPr>
          <w:rStyle w:val="MSGENFONTSTYLENAMETEMPLATEROLENUMBERMSGENFONTSTYLENAMEBYROLETEXT5MSGENFONTSTYLEMODIFERNAMEArial"/>
          <w:rFonts w:asciiTheme="majorEastAsia" w:eastAsiaTheme="majorEastAsia" w:hAnsiTheme="majorEastAsia"/>
          <w:w w:val="100"/>
          <w:lang w:val="zh-CN" w:eastAsia="zh-CN" w:bidi="zh-CN"/>
        </w:rPr>
        <w:t>I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86"/>
        </w:numPr>
        <w:shd w:val="clear" w:color="auto" w:fill="auto"/>
        <w:tabs>
          <w:tab w:val="left" w:pos="1153"/>
        </w:tabs>
        <w:spacing w:before="0" w:line="42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《汉书》卷十九上《百官公卿表》上。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86"/>
        </w:numPr>
        <w:shd w:val="clear" w:color="auto" w:fill="auto"/>
        <w:tabs>
          <w:tab w:val="left" w:pos="1153"/>
        </w:tabs>
        <w:spacing w:before="0" w:line="42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《后汉书》卷四十六《郭陈列传》。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86"/>
        </w:numPr>
        <w:shd w:val="clear" w:color="auto" w:fill="auto"/>
        <w:tabs>
          <w:tab w:val="left" w:pos="473"/>
        </w:tabs>
        <w:spacing w:before="0" w:line="42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《汉书》卷五十二《窦田灌韩传》。 </w:t>
      </w:r>
      <w:r w:rsidRPr="001F6017">
        <w:rPr>
          <w:rStyle w:val="MSGENFONTSTYLENAMETEMPLATEROLENUMBERMSGENFONTSTYLENAMEBYROLETEXT24"/>
          <w:rFonts w:asciiTheme="majorEastAsia" w:eastAsiaTheme="majorEastAsia" w:hAnsiTheme="majorEastAsia"/>
          <w:sz w:val="28"/>
          <w:szCs w:val="28"/>
        </w:rPr>
        <w:t>愿事事都倚仗于丞相，他遇事常喜欢独断专行，亲自进行处理。因 此，他便选择一些侍从或心腹之臣，加上侍中、散骑、常侍、将 军、给事中等头衔，随侍左右，以备顾问应对，参与谋议。由于 当时“征伐四夷，开置边郡，军旅数发，内改制度，朝廷多事”①， 奏章数量急剧增加，汉武帝又参用宦官为中书，掌尚书之职，负 责保管、传递这些奏章。这些随侍皇帝左右的尚书、侍从之臣与 心腹之臣，直接秉承皇帝旨意，共议军囿大事，后来便逐渐形成 为一个宫内决策集团，称为“中朝”，而以丞相为首的政务机关则 变成了“外朝”。中外朝的形成，意味着丞相的地位和职权的削弱， 使统治大权进一步集中到皇帝的手里。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634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汉武帝还大力加强对地方官吏的监督。汉武帝之前对地方的 监察，只是由丞相不定期地遣使到各郡国进行巡察，并无专任的 地方监察官吏。为了加强中央对地方的直接控制，以确保皇帝的 旨意能在地方得到贯彻执行，汉武帝在元封五年（前106年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1F6017">
        <w:rPr>
          <w:rFonts w:asciiTheme="majorEastAsia" w:eastAsiaTheme="majorEastAsia" w:hAnsiTheme="majorEastAsia"/>
          <w:sz w:val="28"/>
          <w:szCs w:val="28"/>
        </w:rPr>
        <w:t>“初 置部刺史，掌奉诏条察州，秩六百石，员十三人”②，正式建立了 刺史猶度</w:t>
      </w:r>
      <w:r w:rsidRPr="001F6017">
        <w:rPr>
          <w:rStyle w:val="MSGENFONTSTYLENAMETEMPLATEROLENUMBERMSGENFONTSTYLENAMEBYROLETEXT24MSGENFONTSTYLEMODIFERNAMETimesNewRoman"/>
          <w:rFonts w:ascii="Segoe UI Symbol" w:eastAsiaTheme="majorEastAsia" w:hAnsi="Segoe UI Symbol" w:cs="Segoe UI Symbol"/>
          <w:sz w:val="28"/>
          <w:szCs w:val="28"/>
        </w:rPr>
        <w:t>♦</w:t>
      </w:r>
      <w:r w:rsidRPr="001F6017">
        <w:rPr>
          <w:rFonts w:asciiTheme="majorEastAsia" w:eastAsiaTheme="majorEastAsia" w:hAnsiTheme="majorEastAsia"/>
          <w:sz w:val="28"/>
          <w:szCs w:val="28"/>
        </w:rPr>
        <w:t>此財</w:t>
      </w:r>
      <w:r w:rsidRPr="001F6017">
        <w:rPr>
          <w:rStyle w:val="MSGENFONTSTYLENAMETEMPLATEROLENUMBERMSGENFONTSTYLENAMEBYROLETEXT24MSGENFONTSTYLEMODIFERNAMETimesNewRoman"/>
          <w:rFonts w:ascii="Segoe UI Symbol" w:eastAsiaTheme="majorEastAsia" w:hAnsi="Segoe UI Symbol" w:cs="Segoe UI Symbol"/>
          <w:sz w:val="28"/>
          <w:szCs w:val="28"/>
        </w:rPr>
        <w:t>♦</w:t>
      </w:r>
      <w:r w:rsidRPr="001F6017">
        <w:rPr>
          <w:rFonts w:asciiTheme="majorEastAsia" w:eastAsiaTheme="majorEastAsia" w:hAnsiTheme="majorEastAsia"/>
          <w:sz w:val="28"/>
          <w:szCs w:val="28"/>
        </w:rPr>
        <w:t>金国劫分为招今蚪，称務部，婦冀、.、并、 兖、徐、青、扬、荆、豫、益、凉、交趾、朔方，每州为一监察 区，各派部刺史一人，负责监视州部内之郡国。刺史在每年</w:t>
      </w: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秋天 八月出巡监察，岁终向皇帝汇报。监察的对象和内容包括：“强宗 豪右田宅逾制，以强凌弱，以众暴寡”；“二千石不奉诏书遵承典 制，倍公向私，旁诏守利，侵渔百姓，聚敛为奸”；“二千石不恤 疑狱，风厉杀人，怒则任刑，喜则淫赏，烦扰刻暴，剥截黎元，为 百姓所疾，山崩石裂，祅祥讹言”;“二千石选署不平，苟阿所爰, 蔽贤宠顽”；“二千石子弟恃怙荣势，请托所监”；“二千石违公下 比，阿附豪强，通行货赂，割损政令”③。监察的重点是郡国相和 二千石郡守的不法行为及地方豪强胡作非为。刺史虽秩仅六百石，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87"/>
        </w:numPr>
        <w:shd w:val="clear" w:color="auto" w:fill="auto"/>
        <w:tabs>
          <w:tab w:val="left" w:pos="1169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《汉书》卷六十四上《严朱吾丘主父徐严终王贾传》上。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87"/>
        </w:numPr>
        <w:shd w:val="clear" w:color="auto" w:fill="auto"/>
        <w:tabs>
          <w:tab w:val="left" w:pos="1169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《汉书》卷十九上《百官公卿表》上。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@《汉书》卷十九上《百官公卿表》上注引《汉官典职仪》。 </w:t>
      </w:r>
      <w:r w:rsidRPr="001F6017">
        <w:rPr>
          <w:rStyle w:val="MSGENFONTSTYLENAMETEMPLATEROLENUMBERMSGENFONTSTYLENAMEBYROLETEXT24"/>
          <w:rFonts w:asciiTheme="majorEastAsia" w:eastAsiaTheme="majorEastAsia" w:hAnsiTheme="majorEastAsia"/>
          <w:sz w:val="28"/>
          <w:szCs w:val="28"/>
        </w:rPr>
        <w:t>但以位卑临尊，却可督察二千石的郡守和王国相，稍后还可督察 诸侯王，因此，可以无所顾忌地履行职责，忠于职守，起到充当 朝廷耳目的作用。这种对皇帝直接负责的监察制度，大大地加强 了皇帝对各地官僚机构的淳制。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710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为了加强统一国家的中央集权制，汉武帝又对用人制度作了 改革。西汉前期，官吏的选用大体上不出二途：一是来自军功，二 是由郎官入仕。军功之吏多不谙政务，越来越不能适应日益发展 的封建政治的需要。郎官之选，或者是通过纳赀为郎即以财得官， 或者以任子为郎即高级官吏保任其子弟为官，又“未必贤”，不利 于封建统治的巩固。为了改变这种局面，汉武帝将以前偶尔实行 的察举作为一种选拔人才的正式制度确定下来，幵辟“孝廉”、 “茂才”、“贤良方正'“贤良文学”、“明经”、“明法”、“尤异”、 “治剧”等科目，令州郡官保举人才。如元光元年（前134年）冬， 令“郡国举孝廉各一人</w:t>
      </w:r>
      <w:r w:rsidRPr="001F6017">
        <w:rPr>
          <w:rStyle w:val="MSGENFONTSTYLENAMETEMPLATEROLENUMBERMSGENFONTSTYLENAMEBYROLETEXT24MSGENFONTSTYLEMODIFERSIZE15"/>
          <w:rFonts w:asciiTheme="majorEastAsia" w:eastAsiaTheme="majorEastAsia" w:hAnsiTheme="majorEastAsia"/>
          <w:sz w:val="28"/>
          <w:szCs w:val="28"/>
        </w:rPr>
        <w:t>”①。</w:t>
      </w:r>
      <w:r w:rsidRPr="001F6017">
        <w:rPr>
          <w:rFonts w:asciiTheme="majorEastAsia" w:eastAsiaTheme="majorEastAsia" w:hAnsiTheme="majorEastAsia"/>
          <w:sz w:val="28"/>
          <w:szCs w:val="28"/>
        </w:rPr>
        <w:t>不久，又采纳董仲舒的建议，“使诸列 侯、郡守、二千石各择其吏民之贤者，岁贡各二人”②。此外，汉 武帝还经常采用征召的办法，任用有治国之术的人为官。如元光 五年（前</w:t>
      </w:r>
      <w:r w:rsidRPr="001F6017">
        <w:rPr>
          <w:rFonts w:asciiTheme="majorEastAsia" w:eastAsiaTheme="majorEastAsia" w:hAnsiTheme="majorEastAsia"/>
          <w:sz w:val="28"/>
          <w:szCs w:val="28"/>
          <w:vertAlign w:val="subscript"/>
        </w:rPr>
        <w:t>13</w:t>
      </w:r>
      <w:r w:rsidRPr="001F6017">
        <w:rPr>
          <w:rFonts w:asciiTheme="majorEastAsia" w:eastAsiaTheme="majorEastAsia" w:hAnsiTheme="majorEastAsia"/>
          <w:sz w:val="28"/>
          <w:szCs w:val="28"/>
        </w:rPr>
        <w:t>〇年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1F6017">
        <w:rPr>
          <w:rFonts w:asciiTheme="majorEastAsia" w:eastAsiaTheme="majorEastAsia" w:hAnsiTheme="majorEastAsia"/>
          <w:sz w:val="28"/>
          <w:szCs w:val="28"/>
        </w:rPr>
        <w:t>“征吏民有明当时之务、习先圣之术者”⑧，元狩 六年（前117年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1F6017">
        <w:rPr>
          <w:rFonts w:asciiTheme="majorEastAsia" w:eastAsiaTheme="majorEastAsia" w:hAnsiTheme="majorEastAsia"/>
          <w:sz w:val="28"/>
          <w:szCs w:val="28"/>
        </w:rPr>
        <w:t>“遣博士大等六人分循行天下”，“举独行之君 子”④。所征之人，不拘一格，皇帝亲自召见后，如认为确有专长， 即可授予官职。吏民还可上书“自街齋”，他们的上书经汉武帝审 阅后，认为确实贤能，亦可诏拜为官。通过</w:t>
      </w: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上述的改革，汉武帝 网罗到了大批优秀的地主阶级人才，班固曾列举汉武帝时期的一 批杰出人才说：“汉之得人，于兹为盛，儒雅则公孙弘、董仲舒、 兒宽，笃行则石建、石庆，质直则汲黯、卜式，推贤则韩安国、郑 当时，定令则赵禹、张汤，文章则司马迁、相如，滑稽则东方朔、 枚皋，应对则严助、朱买臣，历数则唐都、洛下闳，协律则李延 年，运筹则桑弘羊，奉使则张骞、苏武，将率则卫青、霍去病，受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after="100" w:line="30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①③④《汉书》卷六《武帝纪》。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88"/>
        </w:numPr>
        <w:shd w:val="clear" w:color="auto" w:fill="auto"/>
        <w:spacing w:before="0" w:line="30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《汉书》卷五十六《董仲舒传》。 </w:t>
      </w:r>
      <w:r w:rsidRPr="001F6017">
        <w:rPr>
          <w:rStyle w:val="MSGENFONTSTYLENAMETEMPLATEROLENUMBERMSGENFONTSTYLENAMEBYROLETEXT24"/>
          <w:rFonts w:asciiTheme="majorEastAsia" w:eastAsiaTheme="majorEastAsia" w:hAnsiTheme="majorEastAsia"/>
          <w:sz w:val="28"/>
          <w:szCs w:val="28"/>
        </w:rPr>
        <w:t>遗则霍光、金日磾，其余不可胜纪。是以兴造功业，制度遗文，后 世莫及。”①汉武帝利用这些人才充实西汉的封建官僚机构，从而 强化统一国家的中央集权制度，巩固了西汉王朝的统治。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 w:line="495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第二，颁布“推恩令”，制订“左官律”和“附益阿党之法”， 打击诸侯王的割据势力。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 w:line="495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吴、楚七国之乱被平定后，汉景帝对王国制度作了一些改革, 大大缩小了诸侯王的政治权力,但诸侯王仍据有较大的疆土，有的 甚至“连城数十，地方千里，缓则骄奢易为淫乱，急则阻其强而合从 以逆京师”②，威胁着西汉中央政权。元朔二年(前127年)春，中大 夫主父偃建议对诸侯王实行“推恩”之策，愿陛下令诸侯得推恩分 子弟;以地侯之。彼人人喜得所愿，上以德施，实分其国，必稍自销 弱矣。”③汉武希采纳了这个建议。当年正月，梁王、城阳王提出愿 以部分封土分给他们的弟弟,武帝即下令“许之”，并下诏曰:“诸侯 王请与子弟邑者，朕将亲览，使有列位焉”®。具体的推恩办法是: 诸侯王除由嫡长子继承王位外，其他诸子均可在王国范围内分到 封地</w:t>
      </w:r>
      <w:r w:rsidRPr="001F6017">
        <w:rPr>
          <w:rStyle w:val="MSGENFONTSTYLENAMETEMPLATEROLENUMBERMSGENFONTSTYLENAMEBYROLETEXT24MSGENFONTSTYLEMODIFERNAMEArial2"/>
          <w:rFonts w:asciiTheme="majorEastAsia" w:eastAsiaTheme="majorEastAsia" w:hAnsiTheme="majorEastAsia"/>
          <w:spacing w:val="0"/>
          <w:w w:val="100"/>
          <w:sz w:val="28"/>
          <w:szCs w:val="28"/>
        </w:rPr>
        <w:t>I</w:t>
      </w:r>
      <w:r w:rsidRPr="001F6017">
        <w:rPr>
          <w:rFonts w:asciiTheme="majorEastAsia" w:eastAsiaTheme="majorEastAsia" w:hAnsiTheme="majorEastAsia"/>
          <w:sz w:val="28"/>
          <w:szCs w:val="28"/>
        </w:rPr>
        <w:t>為侯酉^侯爵齡名号击臺帝册定;与县柑当1属于 郡而不再隶属于原来的诸侯王国。此诏一下，诸侯王纷请分邑子 弟，先后共分封侯国达一百七八十个之多。推恩的结果，“不行黜陟 而藩国自析”®，不仅使王国的辖地变小，同时也扩大了朝廷直接 管辖的土地，“诸侯稍微，大国不过十佘城，小侯不过数十里，…… 而汉郡八九十，形错诸侯间，犬牙相临，秉其阨塞地利，强本干，弱 枝叶之势，尊卑明而万事各得其所矣”⑥。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620" w:line="495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汉武帝还“作左官之律，设附益之法”，以抑制诸侯王的势力。 汉</w:t>
      </w: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代尚右，以右为尊，汉武帝将诸侯王之官称为“左官”以示贬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89"/>
        </w:numPr>
        <w:shd w:val="clear" w:color="auto" w:fill="auto"/>
        <w:spacing w:before="0" w:line="42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《汉书》卷五十八《公孙弘卜式兒宽传</w:t>
      </w:r>
      <w:r w:rsidRPr="001F6017">
        <w:rPr>
          <w:rStyle w:val="MSGENFONTSTYLENAMETEMPLATEROLENUMBERMSGENFONTSTYLENAMEBYROLETEXT5MSGENFONTSTYLEMODIFERNAMEArial"/>
          <w:rFonts w:asciiTheme="majorEastAsia" w:eastAsiaTheme="majorEastAsia" w:hAnsiTheme="majorEastAsia"/>
          <w:w w:val="100"/>
          <w:lang w:eastAsia="zh-CN"/>
        </w:rPr>
        <w:t>h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2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②③《汉书》卷六十四上《严朱吾丘主父徐严终王贾传》上。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90"/>
        </w:numPr>
        <w:shd w:val="clear" w:color="auto" w:fill="auto"/>
        <w:tabs>
          <w:tab w:val="left" w:pos="1185"/>
        </w:tabs>
        <w:spacing w:before="0" w:line="42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《汉书》卷六《武帝纪》。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90"/>
        </w:numPr>
        <w:shd w:val="clear" w:color="auto" w:fill="auto"/>
        <w:tabs>
          <w:tab w:val="left" w:pos="1185"/>
        </w:tabs>
        <w:spacing w:before="0" w:line="42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《汉书》卷十四《诸侯王表》。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90"/>
        </w:numPr>
        <w:shd w:val="clear" w:color="auto" w:fill="auto"/>
        <w:tabs>
          <w:tab w:val="left" w:pos="465"/>
        </w:tabs>
        <w:spacing w:before="0" w:line="42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《史记》卷十七《汉兴以来诸侯王年表》。 </w:t>
      </w:r>
      <w:r w:rsidRPr="001F6017">
        <w:rPr>
          <w:rStyle w:val="MSGENFONTSTYLENAMETEMPLATEROLENUMBERMSGENFONTSTYLENAMEBYROLETEXT24"/>
          <w:rFonts w:asciiTheme="majorEastAsia" w:eastAsiaTheme="majorEastAsia" w:hAnsiTheme="majorEastAsia"/>
          <w:sz w:val="28"/>
          <w:szCs w:val="28"/>
        </w:rPr>
        <w:t>抑。“左官之律”规定，凡在诸侯王国任职的官吏即“左官”，地 位低于中央任命的官吏，不得进入中央任官。“附益之法”又称 “附益阿党之法”，规定凡有朝中大臣交结诸侯王，帮助诸侯王获 取法外利益者，或是诸侯王的官吏与诸侯王结为死党，.诸侯王有 罪而不举报，都将给予严厉的惩处。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此外，遇到诸侯王违法,汉武帝还常乘机削爵、夺地与除国，以 消除他们的势力。刘长之子刘安在汉文帝前元十六年(前164年） 被封为淮南王后，即怀有异心，在封国内招纳宾客，图谋反叛。元朔 五年(前124年），他开始治战具，积金钱，暗中进行叛乱的准备。其 弟衡山王刘畅听说淮南王准备谋反，“亦心结宾客以应之”①。元狩 元年(前122年)冬,就在他们即将举兵反叛之时，为淮南王的宾客 伍被所告发，汉武帝下令逮捕淮南王刘安，刘安畏罪自杀，衡山王 刘畅闻讯也自杀。汉武帝趁机彻底消灭了淮南、衡山两王的势力。 此外,汉武帝还以各种罪名削夺其他一些诸王国的封国。整个汉武 帝时期，因罪而国绝、国除者，除淮南、衡山两主之外，尚有济川王 刘明、燕王刘定国、济东王刘彭离、常山王刘勃、济北王刘宽等。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通过上述一系列措施，诸侯王的封地或被剥夺或被分割，所 剩的一些诸侯“惟得衣食租税，不与政事”②，已不再对中央政权 构成威胁了。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第三，用严刑诛杀与迁徙关中的办法，打击地方的豪强势力。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830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汉初实行“无为而治”，禁网疏阔。随着社会经济的恢复和发 展，各地的豪强势力也日益膨胀。他们利用自己的政治、经济或 宗族势力，“役财骄溢，或至兼并豪党之徒'，以武断于乡曲”③，有 的甚至公然与地方官府分庭对抗。对于这股与中央政权背道而驰 的离心力量，汉武帝除在元封五年（前106年）设13部刺史时， 规定其巡视地方的一项内容是督察“强宗豪右田宅逾制，以强凌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91"/>
        </w:numPr>
        <w:shd w:val="clear" w:color="auto" w:fill="auto"/>
        <w:tabs>
          <w:tab w:val="left" w:pos="1163"/>
        </w:tabs>
        <w:spacing w:before="0" w:after="120" w:line="30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《汉书》卷四十四《淮南衡山济北王传》。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91"/>
        </w:numPr>
        <w:shd w:val="clear" w:color="auto" w:fill="auto"/>
        <w:tabs>
          <w:tab w:val="left" w:pos="1163"/>
        </w:tabs>
        <w:spacing w:before="0" w:after="120" w:line="30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《汉书》卷十四《诸侯王表》。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91"/>
        </w:numPr>
        <w:shd w:val="clear" w:color="auto" w:fill="auto"/>
        <w:tabs>
          <w:tab w:val="left" w:pos="463"/>
        </w:tabs>
        <w:spacing w:before="0" w:after="504" w:line="30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《史记》卷三十《平准书》。 </w:t>
      </w:r>
      <w:r w:rsidRPr="001F6017">
        <w:rPr>
          <w:rStyle w:val="MSGENFONTSTYLENAMETEMPLATEROLENUMBERMSGENFONTSTYLENAMEBYROLETEXT24"/>
          <w:rFonts w:asciiTheme="majorEastAsia" w:eastAsiaTheme="majorEastAsia" w:hAnsiTheme="majorEastAsia"/>
          <w:sz w:val="28"/>
          <w:szCs w:val="28"/>
        </w:rPr>
        <w:t>弱，以众暴寡”①之事外，还任用一批以廉洁著称而又执法严酷的 所谓“酷吏”，以严厉的手段加以惩治。如义纵任长陵及长安令， “直法行治，不避贵戚，以捕桉太后外孙修成子中，上以为能，迁 为河内都尉，至则族灭其豪穣氏之属，河内道不拾遗”②。王温舒 为河内太守，“捕郡中豪猾，相连坐千佘家。上书请，大者至族， 小者乃死，家尽没入偿臧。奏行不过二日，得可，事论报，至流 血十命里”③。与此同时，汉武帝还采纳主父偃的建议，于元朔二 年（前127年</w:t>
      </w:r>
      <w:r w:rsidRPr="001F6017">
        <w:rPr>
          <w:rStyle w:val="MSGENFONTSTYLENAMETEMPLATEROLENUMBERMSGENFONTSTYLENAMEBYROLETEXT24"/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1F6017">
        <w:rPr>
          <w:rStyle w:val="MSGENFONTSTYLENAMETEMPLATEROLENUMBERMSGENFONTSTYLENAMEBYROLETEXT24"/>
          <w:rFonts w:asciiTheme="majorEastAsia" w:eastAsiaTheme="majorEastAsia" w:hAnsiTheme="majorEastAsia"/>
          <w:sz w:val="28"/>
          <w:szCs w:val="28"/>
        </w:rPr>
        <w:t xml:space="preserve">“徙郡国豪杰及訾三百万以上于茂陵”，太始元年 </w:t>
      </w:r>
      <w:r w:rsidRPr="001F6017">
        <w:rPr>
          <w:rStyle w:val="MSGENFONTSTYLENAMETEMPLATEROLENUMBERMSGENFONTSTYLENAMEBYROLETEXT24MSGENFONTSTYLEMODIFERSPACING2"/>
          <w:rFonts w:asciiTheme="majorEastAsia" w:eastAsiaTheme="majorEastAsia" w:hAnsiTheme="majorEastAsia"/>
          <w:spacing w:val="0"/>
          <w:sz w:val="28"/>
          <w:szCs w:val="28"/>
        </w:rPr>
        <w:t>(前96年</w:t>
      </w:r>
      <w:r w:rsidRPr="001F6017">
        <w:rPr>
          <w:rStyle w:val="MSGENFONTSTYLENAMETEMPLATEROLENUMBERMSGENFONTSTYLENAMEBYROLETEXT24MSGENFONTSTYLEMODIFERNAMEArial2"/>
          <w:rFonts w:asciiTheme="majorEastAsia" w:eastAsiaTheme="majorEastAsia" w:hAnsiTheme="majorEastAsia"/>
          <w:spacing w:val="0"/>
          <w:w w:val="100"/>
          <w:sz w:val="28"/>
          <w:szCs w:val="28"/>
        </w:rPr>
        <w:t>)</w:t>
      </w:r>
      <w:r w:rsidRPr="001F6017">
        <w:rPr>
          <w:rStyle w:val="MSGENFONTSTYLENAMETEMPLATEROLENUMBERMSGENFONTSTYLENAMEBYROLETEXT24MSGENFONTSTYLEMODIFERNAMEArial2"/>
          <w:rFonts w:asciiTheme="majorEastAsia" w:eastAsiaTheme="majorEastAsia" w:hAnsiTheme="majorEastAsia"/>
          <w:spacing w:val="0"/>
          <w:w w:val="100"/>
          <w:sz w:val="28"/>
          <w:szCs w:val="28"/>
          <w:lang w:val="en-US" w:bidi="en-US"/>
        </w:rPr>
        <w:t>v</w:t>
      </w:r>
      <w:r w:rsidRPr="001F6017">
        <w:rPr>
          <w:rStyle w:val="MSGENFONTSTYLENAMETEMPLATEROLENUMBERMSGENFONTSTYLENAMEBYROLETEXT24"/>
          <w:rFonts w:asciiTheme="majorEastAsia" w:eastAsiaTheme="majorEastAsia" w:hAnsiTheme="majorEastAsia"/>
          <w:sz w:val="28"/>
          <w:szCs w:val="28"/>
          <w:lang w:val="en-US" w:bidi="en-US"/>
        </w:rPr>
        <w:t xml:space="preserve"> </w:t>
      </w:r>
      <w:r w:rsidRPr="001F6017">
        <w:rPr>
          <w:rStyle w:val="MSGENFONTSTYLENAMETEMPLATEROLENUMBERMSGENFONTSTYLENAMEBYROLETEXT24"/>
          <w:rFonts w:asciiTheme="majorEastAsia" w:eastAsiaTheme="majorEastAsia" w:hAnsiTheme="majorEastAsia"/>
          <w:sz w:val="28"/>
          <w:szCs w:val="28"/>
        </w:rPr>
        <w:t>“徙郡国吏民豪杰于茂陵、云陵”④，以达到“内实京 师，外销奸猾”，“不诛而害除”⑤的目的。这些措施的施行，使地 方豪强势力受到一定的打击，从而加强了中央政权对地方的控制。</w:t>
      </w:r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546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71" w:name="bookmark71"/>
      <w:r w:rsidRPr="001F6017">
        <w:rPr>
          <w:rStyle w:val="MSGENFONTSTYLENAMETEMPLATEROLELEVELMSGENFONTSTYLENAMEBYROLEHEADING3MSGENFONTSTYLEMODIFERSPACING1"/>
          <w:rFonts w:asciiTheme="majorEastAsia" w:eastAsiaTheme="majorEastAsia" w:hAnsiTheme="majorEastAsia"/>
          <w:spacing w:val="0"/>
          <w:sz w:val="28"/>
          <w:szCs w:val="28"/>
        </w:rPr>
        <w:t>三、强化中央集权的财政改革</w:t>
      </w:r>
      <w:bookmarkEnd w:id="71"/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934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西汉初年，实行“无为而治”的宽松政策，允许民间私营盐 </w:t>
      </w:r>
      <w:r w:rsidRPr="001F6017">
        <w:rPr>
          <w:rStyle w:val="MSGENFONTSTYLENAMETEMPLATEROLENUMBERMSGENFONTSTYLENAMEBYROLETEXT24MSGENFONTSTYLEMODIFERSPACING10"/>
          <w:rFonts w:asciiTheme="majorEastAsia" w:eastAsiaTheme="majorEastAsia" w:hAnsiTheme="majorEastAsia"/>
          <w:spacing w:val="0"/>
          <w:sz w:val="28"/>
          <w:szCs w:val="28"/>
        </w:rPr>
        <w:t xml:space="preserve">铁酒，允许都凿是汉文杳壬政寶，“纵 </w:t>
      </w:r>
      <w:r w:rsidRPr="001F6017">
        <w:rPr>
          <w:rFonts w:asciiTheme="majorEastAsia" w:eastAsiaTheme="majorEastAsia" w:hAnsiTheme="majorEastAsia"/>
          <w:sz w:val="28"/>
          <w:szCs w:val="28"/>
        </w:rPr>
        <w:t>民得铸钱、冶铁、煮盐”⑥，一些工商业主“专巨海之富，擅鱼盐 之利”⑦而致巨富，有的则“以铸钱财过王者”⑧，他们不仅与国 家争利，“不佐国家之急”⑨，影响中央政府的蚵政，而且还“连车 骑，游诸侯”@，勾结地方割据势力，破坏国家统一。为了巩固中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92"/>
        </w:numPr>
        <w:shd w:val="clear" w:color="auto" w:fill="auto"/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《汉书》卷十九上《百官公卿表》上颜注。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②③《汉书》卷九十《酷吏传》。</w:t>
      </w:r>
      <w:r w:rsidRPr="001F6017">
        <w:rPr>
          <w:rFonts w:asciiTheme="majorEastAsia" w:eastAsiaTheme="majorEastAsia" w:hAnsiTheme="majorEastAsia"/>
          <w:sz w:val="28"/>
          <w:szCs w:val="28"/>
          <w:lang w:val="en-US" w:eastAsia="en-US" w:bidi="en-US"/>
        </w:rPr>
        <w:t>.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91"/>
        </w:numPr>
        <w:shd w:val="clear" w:color="auto" w:fill="auto"/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《汉书》卷六《武帝纪》。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20" w:lineRule="exact"/>
        <w:ind w:left="700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5MSGENFONTSTYLEMODIFERSIZE16"/>
          <w:rFonts w:asciiTheme="majorEastAsia" w:eastAsiaTheme="majorEastAsia" w:hAnsiTheme="majorEastAsia"/>
          <w:sz w:val="28"/>
          <w:szCs w:val="28"/>
        </w:rPr>
        <w:t>⑥</w:t>
      </w:r>
      <w:r w:rsidRPr="001F6017">
        <w:rPr>
          <w:rFonts w:asciiTheme="majorEastAsia" w:eastAsiaTheme="majorEastAsia" w:hAnsiTheme="majorEastAsia"/>
          <w:sz w:val="28"/>
          <w:szCs w:val="28"/>
        </w:rPr>
        <w:t xml:space="preserve">《汉书》卷六十四《严朱吾丘主父徐严终王贾传》上。 </w:t>
      </w:r>
      <w:r w:rsidRPr="001F6017">
        <w:rPr>
          <w:rStyle w:val="MSGENFONTSTYLENAMETEMPLATEROLENUMBERMSGENFONTSTYLENAMEBYROLETEXT5MSGENFONTSTYLEMODIFERSIZE16"/>
          <w:rFonts w:asciiTheme="majorEastAsia" w:eastAsiaTheme="majorEastAsia" w:hAnsiTheme="majorEastAsia"/>
          <w:sz w:val="28"/>
          <w:szCs w:val="28"/>
        </w:rPr>
        <w:t>⑥</w:t>
      </w:r>
      <w:r w:rsidRPr="001F6017">
        <w:rPr>
          <w:rFonts w:asciiTheme="majorEastAsia" w:eastAsiaTheme="majorEastAsia" w:hAnsiTheme="majorEastAsia"/>
          <w:sz w:val="28"/>
          <w:szCs w:val="28"/>
        </w:rPr>
        <w:t>《盐铁论•错币》。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@《盐铁论•剌权》。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93"/>
        </w:numPr>
        <w:shd w:val="clear" w:color="auto" w:fill="auto"/>
        <w:tabs>
          <w:tab w:val="left" w:pos="1169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《汉书》卷二十四下《食货志》下。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93"/>
        </w:numPr>
        <w:shd w:val="clear" w:color="auto" w:fill="auto"/>
        <w:tabs>
          <w:tab w:val="left" w:pos="1169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《史记》卷三十《平准书》。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5MSGENFONTSTYLEMODIFERNAMEArialUnicodeMS"/>
          <w:rFonts w:ascii="Cambria Math" w:eastAsiaTheme="majorEastAsia" w:hAnsi="Cambria Math" w:cs="Cambria Math"/>
          <w:sz w:val="28"/>
          <w:szCs w:val="28"/>
        </w:rPr>
        <w:t>⑬</w:t>
      </w:r>
      <w:r w:rsidRPr="001F6017">
        <w:rPr>
          <w:rFonts w:asciiTheme="majorEastAsia" w:eastAsiaTheme="majorEastAsia" w:hAnsiTheme="majorEastAsia"/>
          <w:sz w:val="28"/>
          <w:szCs w:val="28"/>
        </w:rPr>
        <w:t>《史记</w:t>
      </w:r>
      <w:r w:rsidRPr="001F6017">
        <w:rPr>
          <w:rStyle w:val="MSGENFONTSTYLENAMETEMPLATEROLENUMBERMSGENFONTSTYLENAMEBYROLETEXT5MSGENFONTSTYLEMODIFERSIZE16"/>
          <w:rFonts w:asciiTheme="majorEastAsia" w:eastAsiaTheme="majorEastAsia" w:hAnsiTheme="majorEastAsia"/>
          <w:sz w:val="28"/>
          <w:szCs w:val="28"/>
        </w:rPr>
        <w:t>》•</w:t>
      </w:r>
      <w:r w:rsidRPr="001F6017">
        <w:rPr>
          <w:rFonts w:asciiTheme="majorEastAsia" w:eastAsiaTheme="majorEastAsia" w:hAnsiTheme="majorEastAsia"/>
          <w:sz w:val="28"/>
          <w:szCs w:val="28"/>
        </w:rPr>
        <w:t>卷一百二十九《货殖列传</w:t>
      </w:r>
      <w:r w:rsidRPr="001F6017">
        <w:rPr>
          <w:rStyle w:val="MSGENFONTSTYLENAMETEMPLATEROLENUMBERMSGENFONTSTYLENAMEBYROLETEXT5MSGENFONTSTYLEMODIFERSIZE16"/>
          <w:rFonts w:asciiTheme="majorEastAsia" w:eastAsiaTheme="majorEastAsia" w:hAnsiTheme="majorEastAsia"/>
          <w:sz w:val="28"/>
          <w:szCs w:val="28"/>
        </w:rPr>
        <w:t>&gt;。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央集权，汉武帝适时地调整经济政策，进行财政改革，对富商巨 贾进行限制和打击。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元狩四年（前119年），“领盐铁事”的大农丞东郭咸阳、孔 仅以及侍中桑弘羊，通过大司农颜异向汉武帝建议实行盐铁官营： “山海，天地之藏，宜属少府，陛下弗私，以属大农佐賦。愿募民 自给费，因官器作齋盐，官与牢盆。……敢私铸铁器鬻盐者，鈦 左趾，没入其器物.郡不出铁者，置小铁官，使属在所县”①。汉 武帝采纳这个建议，在元狩六年（前117年）派孔仅与东郭咸阳 到各盐铁产地，聘请家产富裕又有经营盐铁经验的人担任盐铁官， 建立48个盐铁机构②，专门负责盐铁的产铕经营。这样,就将盐 铁的产销控制在官府手里，既增加了国家的财政收入，又打击了 大盐铁商人的嚣张气焰。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天汉三年（前98年），汉武帝又推行酒类的专酿专卖政策，令 “县官自酤榷卖酒，小民不复得酤”®，予酒商以沉重的打击。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614"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汉武帝在财政改革上的另一项重大举措，是实行币制改革。汉 初的货币有铜钱和黄金两种，余币之形承袭秦制，变化不大，而 铜钱却屡有改铸。西汉建国后，“以为秦钱重难用，更令民铸荚 钱”④，小如榆荚，每钱重三铢，文曰：“汉兴”⑤；又有小荚钱，重 一铢半，径五分⑥。吕后时改铸八铢钱⑦，但五行钱即榆荚钱仍有 流通，文帝时铸四分钱，文曰：“半两”，同时“除盗铸钱令”⑧即 “除钱律，民得铸钱”®，“令民纵得自铸钱”</w:t>
      </w:r>
      <w:r w:rsidRPr="001F6017">
        <w:rPr>
          <w:rStyle w:val="MSGENFONTSTYLENAMETEMPLATEROLENUMBERMSGENFONTSTYLENAMEBYROLETEXT16MSGENFONTSTYLEMODIFERNAMEArialUnicodeMS"/>
          <w:rFonts w:ascii="Cambria Math" w:eastAsiaTheme="majorEastAsia" w:hAnsi="Cambria Math" w:cs="Cambria Math"/>
        </w:rPr>
        <w:t>⑭</w:t>
      </w:r>
      <w:r w:rsidRPr="001F6017">
        <w:rPr>
          <w:rFonts w:asciiTheme="majorEastAsia" w:eastAsiaTheme="majorEastAsia" w:hAnsiTheme="majorEastAsia"/>
          <w:sz w:val="28"/>
          <w:szCs w:val="28"/>
        </w:rPr>
        <w:t>。此禁一开，私铸伪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①④《汉书》卷二十四下《食货志》下。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94"/>
        </w:numPr>
        <w:shd w:val="clear" w:color="auto" w:fill="auto"/>
        <w:tabs>
          <w:tab w:val="left" w:pos="1174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马元材：《桑弘羊传》第71</w:t>
      </w:r>
      <w:r w:rsidRPr="001F6017">
        <w:rPr>
          <w:rFonts w:ascii="MS Mincho" w:eastAsiaTheme="majorEastAsia" w:hAnsi="MS Mincho" w:cs="MS Mincho"/>
          <w:sz w:val="28"/>
          <w:szCs w:val="28"/>
        </w:rPr>
        <w:t>〜</w:t>
      </w:r>
      <w:r w:rsidRPr="001F6017">
        <w:rPr>
          <w:rFonts w:asciiTheme="majorEastAsia" w:eastAsiaTheme="majorEastAsia" w:hAnsiTheme="majorEastAsia"/>
          <w:sz w:val="28"/>
          <w:szCs w:val="28"/>
        </w:rPr>
        <w:t>75页，中州书画社1981年版。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94"/>
        </w:numPr>
        <w:shd w:val="clear" w:color="auto" w:fill="auto"/>
        <w:tabs>
          <w:tab w:val="left" w:pos="1174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《汉书》卷六《武帝纪》应劭注。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95"/>
        </w:numPr>
        <w:shd w:val="clear" w:color="auto" w:fill="auto"/>
        <w:tabs>
          <w:tab w:val="left" w:pos="1174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《史记》卷三十《平准书》《索隐》。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95"/>
        </w:numPr>
        <w:shd w:val="clear" w:color="auto" w:fill="auto"/>
        <w:tabs>
          <w:tab w:val="left" w:pos="1174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王鸣盛：《十七史商榷》卷十二。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95"/>
        </w:numPr>
        <w:shd w:val="clear" w:color="auto" w:fill="auto"/>
        <w:tabs>
          <w:tab w:val="left" w:pos="1174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《汉书》卷三《高后纪》。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95"/>
        </w:numPr>
        <w:shd w:val="clear" w:color="auto" w:fill="auto"/>
        <w:tabs>
          <w:tab w:val="left" w:pos="1174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《汉书》卷四《文帝纪》。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95"/>
        </w:numPr>
        <w:shd w:val="clear" w:color="auto" w:fill="auto"/>
        <w:tabs>
          <w:tab w:val="left" w:pos="1174"/>
        </w:tabs>
        <w:spacing w:before="0" w:after="100" w:line="30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《史记》卷二十二《汉兴以来将相名臣年表》。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30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©《史记》卷三十《平准书》。 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</w:rPr>
        <w:t>钱曰多，“市肆异用，钱文大乱”。私铸钱者偷工减料，铜钱分量不 足，造成“钱益轻薄而物贵”①，引起通货膨胀。更为严重的是，放铸 之后，民间铸钱者蜂拥而起，竟至“农事弃捐，而采铜者日蕃，释其 耒耨，冶熔炊炭”，影响了农业生产。而私铸者却大获奸利,成为巨 富，有的甚至“富捋天子”②。面对如此严重的情况，汉景帝中元六 年(前144年)下令禁止民间私铸，“定铸钱沩黄金弃市律”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</w:rPr>
        <w:lastRenderedPageBreak/>
        <w:t>③，只准 郡国铸钱。但民间私铸的钱币仍然继续流通，未加禁止。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汉武帝即位后，在景帝时中央控制铸钱的基础上，先废止四 铢钱，改行三铢钱。不久，又废三铢钱，恢复四铢钱④。元狩四年 (前119年）下诏“造白金（银币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1F6017">
        <w:rPr>
          <w:rFonts w:asciiTheme="majorEastAsia" w:eastAsiaTheme="majorEastAsia" w:hAnsiTheme="majorEastAsia"/>
          <w:sz w:val="28"/>
          <w:szCs w:val="28"/>
        </w:rPr>
        <w:t>及皮币（以白鹿皮为币）以足 用”⑤，同时令更铸三铢钱，并重申“盗铸诸金钱罪皆死”⑥。但这 次改币并未能解决沩币问题，反而增加了币制的混乱。于是，汉 武帝决定将铸币权收归中央，在元鼎四年（前113年）下令“悉 禁郡国毋铸钱，专令上林三官铸”⑦。根据这一诏令，钱币统由中 央主管诸池与上林苑的水衡都尉的属官均输、:钟官、辩铜三官铸 造，匁五铢钱^非土林</w:t>
      </w:r>
      <w:r w:rsidRPr="001F6017">
        <w:rPr>
          <w:rStyle w:val="MSGENFONTSTYLENAMETEMPLATEROLENUMBERMSGENFONTSTYLENAMEBYROLETEXT16MSGENFONTSTYLEMODIFERNAMEArial5"/>
          <w:rFonts w:asciiTheme="majorEastAsia" w:eastAsiaTheme="majorEastAsia" w:hAnsiTheme="majorEastAsia"/>
          <w:w w:val="100"/>
          <w:sz w:val="28"/>
          <w:szCs w:val="28"/>
          <w:lang w:eastAsia="zh-CN"/>
        </w:rPr>
        <w:t>S</w:t>
      </w:r>
      <w:r w:rsidRPr="001F6017">
        <w:rPr>
          <w:rFonts w:asciiTheme="majorEastAsia" w:eastAsiaTheme="majorEastAsia" w:hAnsiTheme="majorEastAsia"/>
          <w:sz w:val="28"/>
          <w:szCs w:val="28"/>
        </w:rPr>
        <w:t>窖钱不得淹通^■稀掛</w:t>
      </w:r>
      <w:r w:rsidRPr="001F6017">
        <w:rPr>
          <w:rStyle w:val="MSGENFONTSTYLENAMETEMPLATEROLENUMBERMSGENFONTSTYLENAMEBYROLETEXT16MSGENFONTSTYLEMODIFERBOLD"/>
          <w:rFonts w:asciiTheme="majorEastAsia" w:eastAsiaTheme="majorEastAsia" w:hAnsiTheme="majorEastAsia"/>
          <w:sz w:val="28"/>
          <w:szCs w:val="28"/>
        </w:rPr>
        <w:t>所铸钱</w:t>
      </w:r>
      <w:r w:rsidRPr="001F6017">
        <w:rPr>
          <w:rFonts w:asciiTheme="majorEastAsia" w:eastAsiaTheme="majorEastAsia" w:hAnsiTheme="majorEastAsia"/>
          <w:sz w:val="28"/>
          <w:szCs w:val="28"/>
        </w:rPr>
        <w:t>执此废餘不 用，一律销毁而输其铜于上林三官。铸币权收归中央后，钱币统 一，质量较高，稳定了流通秩序，打击了不法盗铸的商人。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620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为了进一步从经济上摧抑商人，削弱富商势力，汉武帝还建 立“均输、平准”制度，实行算缗告缗政策。均输、平准之法是 根据大司农桑弘羊的建议，于元封元年（前110年）开始推行的</w:t>
      </w:r>
      <w:r w:rsidRPr="001F6017">
        <w:rPr>
          <w:rStyle w:val="MSGENFONTSTYLENAMETEMPLATEROLENUMBERMSGENFONTSTYLENAMEBYROLETEXT16MSGENFONTSTYLEMODIFERNAMEArial"/>
          <w:rFonts w:asciiTheme="majorEastAsia" w:eastAsiaTheme="majorEastAsia" w:hAnsiTheme="majorEastAsia"/>
          <w:w w:val="100"/>
          <w:sz w:val="28"/>
          <w:szCs w:val="28"/>
          <w:vertAlign w:val="subscript"/>
          <w:lang w:eastAsia="zh-CN"/>
        </w:rPr>
        <w:t xml:space="preserve">q </w:t>
      </w:r>
      <w:r w:rsidRPr="001F6017">
        <w:rPr>
          <w:rFonts w:asciiTheme="majorEastAsia" w:eastAsiaTheme="majorEastAsia" w:hAnsiTheme="majorEastAsia"/>
          <w:sz w:val="28"/>
          <w:szCs w:val="28"/>
        </w:rPr>
        <w:t>所谓“均输”，是将地方上的主要农产品输于官府，政府再将农产 品运往他处出卖，获取差价之利，既增加国家的财政收入，又起 到调剂有无的作用。所谪“平准”，即在京师设立平准官，以各地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2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5MSGENFONTSTYLEMODIFERSIZE131"/>
          <w:rFonts w:asciiTheme="majorEastAsia" w:eastAsiaTheme="majorEastAsia" w:hAnsiTheme="majorEastAsia"/>
          <w:sz w:val="28"/>
          <w:szCs w:val="28"/>
        </w:rPr>
        <w:t>①②⑦</w:t>
      </w:r>
      <w:r w:rsidRPr="001F6017">
        <w:rPr>
          <w:rFonts w:asciiTheme="majorEastAsia" w:eastAsiaTheme="majorEastAsia" w:hAnsiTheme="majorEastAsia"/>
          <w:sz w:val="28"/>
          <w:szCs w:val="28"/>
        </w:rPr>
        <w:t>《汉书》卷二十四下《食货志》下。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96"/>
        </w:numPr>
        <w:shd w:val="clear" w:color="auto" w:fill="auto"/>
        <w:tabs>
          <w:tab w:val="left" w:pos="1156"/>
        </w:tabs>
        <w:spacing w:before="0" w:line="42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《汉书》卷五《景帝纪</w:t>
      </w:r>
      <w:r w:rsidRPr="001F6017">
        <w:rPr>
          <w:rStyle w:val="MSGENFONTSTYLENAMETEMPLATEROLENUMBERMSGENFONTSTYLENAMEBYROLETEXT5MSGENFONTSTYLEMODIFERNAMEArial"/>
          <w:rFonts w:asciiTheme="majorEastAsia" w:eastAsiaTheme="majorEastAsia" w:hAnsiTheme="majorEastAsia"/>
          <w:w w:val="100"/>
          <w:lang w:eastAsia="zh-CN"/>
        </w:rPr>
        <w:t>h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96"/>
        </w:numPr>
        <w:shd w:val="clear" w:color="auto" w:fill="auto"/>
        <w:tabs>
          <w:tab w:val="left" w:pos="1156"/>
        </w:tabs>
        <w:spacing w:before="0" w:line="420" w:lineRule="exact"/>
        <w:ind w:left="680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李祖德：《论西汉的货币改革》，《历史研究》1965年第3期。 @《汉书》卷六《武帝纪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after="656" w:line="42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⑥《史记》卷三十《平准书》。 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</w:rPr>
        <w:t>输送的物品及大农工官所产的东西为资本，进行交换和买卖，“大 农之诸官尽笼天下之货物，贵即卖之，贱则买之”①，以平抑物价， 打击商人的投机活动。算缗和告缗之法颁布于元狩四年（前119 年），规定：“诸贾人末作贳贷卖买，居邑贮积诸物，及商以取利 者，虽无市籍，各以其物自占，率缗钱二千而算一。诸作有租及 铸，率缗钱四千算一。非吏比者、三老、北边骑士，轺车一算；商 贾人轺车二算；船五丈以上一算。匿不自占，占不悉，戍边一岁， 没入缗钱。有能告者，以其半畀之。贾人有市籍，及家属，皆无 得名田，以便农。敢犯令，没入田货。”②这项法令包括了算缗与 告缗两个内容。所谓“算缗”，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</w:rPr>
        <w:lastRenderedPageBreak/>
        <w:t>就是向工商业者征税，规定无市籍 商人必须自报《^货，每二千钱交税一算，即120钱；手工业生产 者，每四千钱交税4算；非吏而可比吏者、三老、北边骑士的轺 车，每车交税一算；商贾轺车每车交税二算;船长五丈以上者交 纳一算。隐匿财产不报或报而不实，要罚戍边一年，并没收其全 部财产。有市籍的商人及家属不许拥有土地，违令者“没入田 货”。所谓“告缗”軾是鼓励知情者揭发工商业者隐瞒不报财货或 自报不实的行为，规定揭发属实者，将被告财货的一半奖给告发 者。此令颁布后，元狩六年（前177年）令杨可专掌“告缗”之 事。元鼎三年（前114年）十一月，再次重申告缗令，“令民告缗 者，以其半与之，③于是“告缗遍天下，中家以上大抵皆遇告”, “乃分遣御史、廷尉正、监分曹往，即治郡国缗钱，得民财物以亿 计，奴婢以千万数。田，大县数百顷，小县百余顷，宅亦如之。于 是商贾中家以上大率破”，“而县官有盐钱缗钱之故，用益饶矣”④。 算缗与告缗令的推行，使商人地主受到重大打击，官府获得巨大 的财富，国家的财政得到充实，达到了巩固中央集权的</w:t>
      </w:r>
      <w:r w:rsidRPr="001F6017">
        <w:rPr>
          <w:rStyle w:val="MSGENFONTSTYLENAMETEMPLATEROLENUMBERMSGENFONTSTYLENAMEBYROLETEXT16MSGENFONTSTYLEMODIFERSIZE16"/>
          <w:rFonts w:asciiTheme="majorEastAsia" w:eastAsiaTheme="majorEastAsia" w:hAnsiTheme="majorEastAsia"/>
          <w:sz w:val="28"/>
          <w:szCs w:val="28"/>
        </w:rPr>
        <w:t>目的。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300" w:lineRule="exact"/>
        <w:ind w:firstLine="700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①④《史记》卷三十《平准书》。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97"/>
        </w:numPr>
        <w:shd w:val="clear" w:color="auto" w:fill="auto"/>
        <w:tabs>
          <w:tab w:val="left" w:pos="1104"/>
        </w:tabs>
        <w:spacing w:before="0" w:line="443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《汉书》卷二十四下《食货志》下。《史记》卷三十《平准书》“没入 田货”作“没入田僮”。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97"/>
        </w:numPr>
        <w:shd w:val="clear" w:color="auto" w:fill="auto"/>
        <w:tabs>
          <w:tab w:val="left" w:pos="1104"/>
        </w:tabs>
        <w:spacing w:before="0" w:line="30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type w:val="continuous"/>
          <w:pgSz w:w="11900" w:h="16840"/>
          <w:pgMar w:top="1066" w:right="1418" w:bottom="1069" w:left="1406" w:header="0" w:footer="3" w:gutter="0"/>
          <w:cols w:space="720"/>
          <w:noEndnote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《汉书》卷六《武帝纪》。</w:t>
      </w:r>
    </w:p>
    <w:p w:rsidR="00AB308A" w:rsidRPr="001F6017" w:rsidRDefault="00FE4A42">
      <w:pPr>
        <w:pStyle w:val="MSGENFONTSTYLENAMETEMPLATEROLELEVELMSGENFONTSTYLENAMEBYROLEHEADING20"/>
        <w:keepNext/>
        <w:keepLines/>
        <w:shd w:val="clear" w:color="auto" w:fill="auto"/>
        <w:spacing w:before="0" w:after="0" w:line="1095" w:lineRule="exact"/>
        <w:ind w:firstLine="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72" w:name="bookmark72"/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lastRenderedPageBreak/>
        <w:t>第二节汉武帝的军事改革</w:t>
      </w:r>
      <w:bookmarkEnd w:id="72"/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0" w:line="1095" w:lineRule="exact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73" w:name="bookmark73"/>
      <w:r w:rsidRPr="001F6017">
        <w:rPr>
          <w:rStyle w:val="MSGENFONTSTYLENAMETEMPLATEROLELEVELMSGENFONTSTYLENAMEBYROLEHEADING3MSGENFONTSTYLEMODIFERSPACING20"/>
          <w:rFonts w:asciiTheme="majorEastAsia" w:eastAsiaTheme="majorEastAsia" w:hAnsiTheme="majorEastAsia"/>
          <w:spacing w:val="0"/>
          <w:sz w:val="28"/>
          <w:szCs w:val="28"/>
        </w:rPr>
        <w:t>一、中央军事领导体制的变革</w:t>
      </w:r>
      <w:bookmarkEnd w:id="73"/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646" w:line="503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西汉前期，丞相、太尉、御史大夫并称三公，是政权的实际 负责人。但丞相为天子之丞，助理万机，且皆以列侯为之，位尊 权大，御史大夫掌副丞相，丞相缺位时，往往以御史大夫继任，故 人称丞相、御史大夫为二府。太尉虽是最高的军事长官，秩万石， 与丞相相等，但官属很少，或者干脆没有官属，而且在汉高祖二 年（前205年）以卢绾为太尉后，又常罢省不设，以其职掌归属 丞相。因此，武职的权势远远低于文职。后来，在诛除诸吕的过 程中，由于太尉周勃起着关键性的作用，太尉的权势有所提髙。汉 武帝即位后，任用近侍与心腹之臣组成“中朝”，削弱丞相与御史 大夫的职权。同时，由于大赛售开展反击匈取的战争，需要有大 批能干的将才，汉武帝又积极提倡习武，不仅要求武士、军人必 须熟练掌握各种武艺，也鼓励文人学士练习骑射和击剑。史载 “上（即汉武帝）即位，欲事伐匈奴，而（韩）嫣先习胡兵，以故 益尊贵”①。当时岁举之孝廉，往往先拜郎中，经过一段时间的军 事训练，才任以其他职务。对战功显赫的将领，汉武帝不仅给予 优厚的奖赏，而且还常破格提拔重用。武职的地位因而大大提高。 到元朔五年（前124年），汉武帝任命侍中起家的卫青为大将军， “位在公上”②，大将军已位居丞相之上。此后，大将军“内秉国政， 外则仗钺专征，其权任出宰相之右”③。将军在政治生活中的作用 日益显著，丞相的作用日益下降，在李蔡、严青翟、赵周、石庆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98"/>
        </w:numPr>
        <w:shd w:val="clear" w:color="auto" w:fill="auto"/>
        <w:tabs>
          <w:tab w:val="left" w:pos="1148"/>
        </w:tabs>
        <w:spacing w:before="0" w:line="42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《史记》卷一百二十五《庋幸列传》。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98"/>
        </w:numPr>
        <w:shd w:val="clear" w:color="auto" w:fill="auto"/>
        <w:tabs>
          <w:tab w:val="left" w:pos="1148"/>
        </w:tabs>
        <w:spacing w:before="0" w:line="42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《通典》卷二十九《职官》十一。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98"/>
        </w:numPr>
        <w:shd w:val="clear" w:color="auto" w:fill="auto"/>
        <w:tabs>
          <w:tab w:val="left" w:pos="468"/>
        </w:tabs>
        <w:spacing w:before="0" w:line="42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《文献通考》卷五十九《职官考》十三。 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</w:rPr>
        <w:t>为相时，原先车水马龙的丞相府已是“客馆丘虚”，到公孙贺、刘 屈釐为相时，丞相府竟“坏以为马厩、车库、奴婢室矣”①。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626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在尊崇武职的同时，汉武帝对军事领导体制也作了相应的改 革，于</w:t>
      </w: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元狩四年（前119年）将太尉改为大司马。《汉书•百官公 卿表》载：“太尉，秦官，金印紫绶。武帝建元二年（前139年） 省。元狩四年初置大司马，以冠将军之号。”颜师古注曰：“冠者， 加于其上共为一官也。”从这个时候起，大司马取代了太尉，直至 西汉末年不复设太尉之职。但是，西汉的大司马亦如太尉一样，时 设时罢，并不是一种常设的固定官职，如元狩四年以大将军卫青 为大司马大将军，骠骑将军霍去病为大司马骠骑将军，元狩六年 九月霍去病死，元封五年（前106年）卫青亦死，此后很长时间 大司马位置空缺，直到后元二年（前87年）二月，才又任命侍中 奉车都尉霍光为大司马大将军。此后，甘露二年至四年（前52</w:t>
      </w:r>
      <w:r w:rsidRPr="001F6017">
        <w:rPr>
          <w:rFonts w:ascii="MS Mincho" w:eastAsiaTheme="majorEastAsia" w:hAnsi="MS Mincho" w:cs="MS Mincho"/>
          <w:sz w:val="28"/>
          <w:szCs w:val="28"/>
        </w:rPr>
        <w:t>〜</w:t>
      </w:r>
      <w:r w:rsidRPr="001F6017">
        <w:rPr>
          <w:rFonts w:asciiTheme="majorEastAsia" w:eastAsiaTheme="majorEastAsia" w:hAnsiTheme="majorEastAsia"/>
          <w:sz w:val="28"/>
          <w:szCs w:val="28"/>
        </w:rPr>
        <w:t xml:space="preserve"> 前50年），大司马位也曾空缺过。而且，西汉的大司马，只有在 “¥尚书事”时，才井</w:t>
      </w:r>
      <w:r w:rsidRPr="001F6017">
        <w:rPr>
          <w:rStyle w:val="MSGENFONTSTYLENAMETEMPLATEROLENUMBERMSGENFONTSTYLENAMEBYROLETEXT16MSGENFONTSTYLEMODIFERNAMEArial"/>
          <w:rFonts w:asciiTheme="majorEastAsia" w:eastAsiaTheme="majorEastAsia" w:hAnsiTheme="majorEastAsia"/>
          <w:w w:val="100"/>
          <w:sz w:val="28"/>
          <w:szCs w:val="28"/>
          <w:lang w:eastAsia="zh-CN"/>
        </w:rPr>
        <w:t>f</w:t>
      </w:r>
      <w:r w:rsidRPr="001F6017">
        <w:rPr>
          <w:rFonts w:asciiTheme="majorEastAsia" w:eastAsiaTheme="majorEastAsia" w:hAnsiTheme="majorEastAsia"/>
          <w:sz w:val="28"/>
          <w:szCs w:val="28"/>
        </w:rPr>
        <w:t>置骨属，吞厕不并府畳首属。因此，西汉 的大司马一般只是皇帝加封给其宠臣的一种表示尊宠的荣誉性头 衔，他们徒有虚名，并无多大的军政实权。其中，只有几位“领 尚书事”者，才真正握有军政大权。如汉武帝临终前托孤于奉车 都尉霍光，任命他为大司马大将军辅政，昭帝即位后，即命霍光 以大司马大将军身份“领尚书事</w:t>
      </w:r>
      <w:r w:rsidRPr="001F6017">
        <w:rPr>
          <w:rStyle w:val="MSGENFONTSTYLENAMETEMPLATEROLENUMBERMSGENFONTSTYLENAMEBYROLETEXT161"/>
          <w:rFonts w:asciiTheme="majorEastAsia" w:eastAsiaTheme="majorEastAsia" w:hAnsiTheme="majorEastAsia"/>
          <w:sz w:val="28"/>
          <w:szCs w:val="28"/>
        </w:rPr>
        <w:t>”②，</w:t>
      </w:r>
      <w:r w:rsidRPr="001F6017">
        <w:rPr>
          <w:rFonts w:asciiTheme="majorEastAsia" w:eastAsiaTheme="majorEastAsia" w:hAnsiTheme="majorEastAsia"/>
          <w:sz w:val="28"/>
          <w:szCs w:val="28"/>
        </w:rPr>
        <w:t>“政事壹决于光”®。又如汉 成帝后，以舅父王凤“为大司马大将军领尚书事”，“政事大小，皆 自凤出，天子曾不一举手”④。不过，霍光、王凤之所以掌执政军 大权，主要是由于他们“领尚书事”而成为中朝官，而非由于他 们拥有大司马的头衔。而这种情况之所以出现，又是由于昭帝年 幼、成帝沉湎酒色的特殊条件造成的，并非常例。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99"/>
        </w:numPr>
        <w:shd w:val="clear" w:color="auto" w:fill="auto"/>
        <w:spacing w:before="0" w:line="413" w:lineRule="exact"/>
        <w:ind w:left="700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《汉书》卷五十八《公孙弘卜式兒宽传》。 @《汉书》卷七《昭帝纪》。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00"/>
        </w:numPr>
        <w:shd w:val="clear" w:color="auto" w:fill="auto"/>
        <w:tabs>
          <w:tab w:val="left" w:pos="1173"/>
        </w:tabs>
        <w:spacing w:before="0" w:line="413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《汉书》卷六十八《霍光金日磾传》。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00"/>
        </w:numPr>
        <w:shd w:val="clear" w:color="auto" w:fill="auto"/>
        <w:tabs>
          <w:tab w:val="left" w:pos="1173"/>
        </w:tabs>
        <w:spacing w:before="0" w:line="413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&gt;)</w:t>
      </w:r>
      <w:r w:rsidRPr="001F6017">
        <w:rPr>
          <w:rFonts w:asciiTheme="majorEastAsia" w:eastAsiaTheme="majorEastAsia" w:hAnsiTheme="majorEastAsia"/>
          <w:sz w:val="28"/>
          <w:szCs w:val="28"/>
        </w:rPr>
        <w:t>卷九十八《元后传》。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634"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汉武帝改太尉为大司马后，军政大权名义上归大司马掌管，不 再由丞相兼掌。不过，大司马既是一种荣誉性的虚衔，且又时设 时省，实际执掌权柄的是大将军、骠骑将军、车骑将军、卫将军 及各色名号的将军。这些将军多为皇帝的亲信，他们战时带兵出 征，平时则居朝中，直接受皇帝控制。这样，便达到既削弱丞相 权力，又进一步加强君主的军事控制权的</w:t>
      </w: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目的。</w:t>
      </w:r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526"/>
        <w:ind w:right="2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74" w:name="bookmark74"/>
      <w:r w:rsidRPr="001F6017">
        <w:rPr>
          <w:rStyle w:val="MSGENFONTSTYLENAMETEMPLATEROLELEVELMSGENFONTSTYLENAMEBYROLEHEADING3MSGENFONTSTYLEMODIFERSPACING20"/>
          <w:rFonts w:asciiTheme="majorEastAsia" w:eastAsiaTheme="majorEastAsia" w:hAnsiTheme="majorEastAsia"/>
          <w:spacing w:val="0"/>
          <w:sz w:val="28"/>
          <w:szCs w:val="28"/>
        </w:rPr>
        <w:t>二、军事实力的护充</w:t>
      </w:r>
      <w:bookmarkEnd w:id="74"/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汉初的南、北军，都是皇帝的禁军，由中央直辖。南军有兵 卫、郎卫之分，分别担任殿门外门署的警卫和殿内廊署的保卫，由 卫尉和郎中令统御。北军担任京师长安及内史（三辅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1F6017">
        <w:rPr>
          <w:rFonts w:asciiTheme="majorEastAsia" w:eastAsiaTheme="majorEastAsia" w:hAnsiTheme="majorEastAsia"/>
          <w:sz w:val="28"/>
          <w:szCs w:val="28"/>
        </w:rPr>
        <w:t>地区的警 卫，兵员较多，由中尉统领。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634"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汉武帝执政后，为了加强中央集权的统治，充实军事力量，以 适应连年对外作战的需要，对南、北军进行了大刀阔斧的改革。武 帝首先将南军的郎中令攻名为“光禄葡'借机</w:t>
      </w:r>
      <w:r w:rsidRPr="001F6017">
        <w:rPr>
          <w:rStyle w:val="MSGENFONTSTYLENAMETEMPLATEROLENUMBERMSGENFONTSTYLENAMEBYROLETEXT16MSGENFONTSTYLEMODIFERNAMEArial"/>
          <w:rFonts w:asciiTheme="majorEastAsia" w:eastAsiaTheme="majorEastAsia" w:hAnsiTheme="majorEastAsia"/>
          <w:w w:val="100"/>
          <w:sz w:val="28"/>
          <w:szCs w:val="28"/>
          <w:lang w:eastAsia="zh-CN"/>
        </w:rPr>
        <w:t>r</w:t>
      </w:r>
      <w:r w:rsidRPr="001F6017">
        <w:rPr>
          <w:rFonts w:asciiTheme="majorEastAsia" w:eastAsiaTheme="majorEastAsia" w:hAnsiTheme="majorEastAsia"/>
          <w:sz w:val="28"/>
          <w:szCs w:val="28"/>
        </w:rPr>
        <w:t>大郎卫入数，在 光禄勋属下，增设期门、羽林二军。期门与羽林都是从武帝随身 扈从发展起来的近卫军。期门“掌执兵送从，武帝建元三年（前 138年）初置，比郎，无员，多至千人。有仆射，秩比千石”。羽 林军“掌送从，次期门，武帝太初元年初置，名曰建章营骑，后 更名羽林骑。又取从军死事之子孙养羽林，官教以五兵，号曰羽 林孤儿。羽林有令、丞”①。期门有指定卫士在约定时间等候在某 门之下扈从之意，初无定员，多时达千人。期门、羽林卫士多从 陇西、天水、安定、北地、上郡、西河等六郡“良家子”②中选募 壮勇而善骑者充任。其数量颇为可观，武帝时期门郎约1500人，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01"/>
        </w:numPr>
        <w:shd w:val="clear" w:color="auto" w:fill="auto"/>
        <w:tabs>
          <w:tab w:val="left" w:pos="1115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《汉书》卷十九上《百官公卿表》上。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01"/>
        </w:numPr>
        <w:shd w:val="clear" w:color="auto" w:fill="auto"/>
        <w:tabs>
          <w:tab w:val="left" w:pos="1115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《汉书》卷二十八下《地理志》下：“汉兴，六郡良家子选给羽林、期 门，以材力为官，名将多出焉。”如淳注曰：“医、商贾、百工不得预也。”颜 师古注曰：“六郡谓陇西、天水、安定、北地、上郡、西河。”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羽林郎约近二</w:t>
      </w:r>
      <w:r w:rsidRPr="001F6017">
        <w:rPr>
          <w:rStyle w:val="MSGENFONTSTYLENAMETEMPLATEROLENUMBERMSGENFONTSTYLENAMEBYROLETEXT16MSGENFONTSTYLEMODIFERSIZE16"/>
          <w:rFonts w:asciiTheme="majorEastAsia" w:eastAsiaTheme="majorEastAsia" w:hAnsiTheme="majorEastAsia"/>
          <w:sz w:val="28"/>
          <w:szCs w:val="28"/>
        </w:rPr>
        <w:t>千人①，羽</w:t>
      </w:r>
      <w:r w:rsidRPr="001F6017">
        <w:rPr>
          <w:rFonts w:asciiTheme="majorEastAsia" w:eastAsiaTheme="majorEastAsia" w:hAnsiTheme="majorEastAsia"/>
          <w:sz w:val="28"/>
          <w:szCs w:val="28"/>
        </w:rPr>
        <w:t>林孤儿</w:t>
      </w:r>
      <w:r w:rsidRPr="001F6017">
        <w:rPr>
          <w:rStyle w:val="MSGENFONTSTYLENAMETEMPLATEROLENUMBERMSGENFONTSTYLENAMEBYROLETEXT16MSGENFONTSTYLEMODIFERSIZE16"/>
          <w:rFonts w:asciiTheme="majorEastAsia" w:eastAsiaTheme="majorEastAsia" w:hAnsiTheme="majorEastAsia"/>
          <w:sz w:val="28"/>
          <w:szCs w:val="28"/>
        </w:rPr>
        <w:t>则员额</w:t>
      </w:r>
      <w:r w:rsidRPr="001F6017">
        <w:rPr>
          <w:rFonts w:asciiTheme="majorEastAsia" w:eastAsiaTheme="majorEastAsia" w:hAnsiTheme="majorEastAsia"/>
          <w:sz w:val="28"/>
          <w:szCs w:val="28"/>
        </w:rPr>
        <w:t>无限。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汉武帝增设的期门、羽林及羽林孤儿，与其他卫士相比，其 身份地位较高，其中优秀者可转为他官。羽林孤儿父子相代，长 期为兵，有世兵的性质。由于期门军和羽林军的特殊地位和身份 及其与其他卫兵不同的性质，他们名义上归属光禄勋统辖，光禄 勋所统郎卫又属于南军的范围。但扩充兵员后的光禄勋与统领南 军的卫尉，皆位列九卿，同为二千石官，因</w:t>
      </w: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此期门、羽林二军实 际上具有相对的独立性，并不隶属于南军，而是一支新增设的独 特宫廷武装，是皇帝的贴身禁军。期门、羽林军除充当宫廷的禁 卫，也经常同北军一道参加征战。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为了贯彻“居重驭轻”的建军方针，进一步确立中央军的绝对 优势地位，汉武帝又对北军进行了扩展。北军是京师的卫戍部队， 汉初，由中尉统辖。武帝元鼎四年(前113年），在内史地区增设京 辅都尉、左辅都尉、右辅都尉等三都尉，分割了中尉的权力。太初元 年(前104年)</w:t>
      </w:r>
      <w:r w:rsidRPr="001F6017">
        <w:rPr>
          <w:rFonts w:asciiTheme="majorEastAsia" w:eastAsiaTheme="majorEastAsia" w:hAnsiTheme="majorEastAsia"/>
          <w:sz w:val="28"/>
          <w:szCs w:val="28"/>
          <w:vertAlign w:val="superscript"/>
        </w:rPr>
        <w:t>_</w:t>
      </w:r>
      <w:r w:rsidRPr="001F6017">
        <w:rPr>
          <w:rFonts w:asciiTheme="majorEastAsia" w:eastAsiaTheme="majorEastAsia" w:hAnsiTheme="majorEastAsia"/>
          <w:sz w:val="28"/>
          <w:szCs w:val="28"/>
        </w:rPr>
        <w:t>，又分内史地区为三辅，分别丧置长史，同时更中尉 名为“执金吾”®。征和二年（前91年），再增设京师城门屯兵，设 城门校尉，负责长安12城门的警卫。执金吾的军事实权逐渐被各 个都尉、校尉所分割，而由皇帝总揽大权。执金吾所领北军的职 责仅限于“缴循京师”、“禁备盗贼”，权限已大大缩小。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640" w:line="48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在对北军的领导体制进行初步改革的同时，汉武帝又在原北 军兵额的基础上，大力扩充北军\增设了八校尉：“中垒校尉掌北 军垒门内，外掌西域®。屯骑校尉掌骑士。步兵校尉掌上林苑门屯 兵。越骑校尉掌越骑。长水校尉掌长水宣曲胡骑。又有胡骑校尉 掌池阳胡骑，不常置。射声校尉掌待诏射声士。虎贲校尉掌轻 车”④。校尉秩均二千石。屯骑校尉、长水校尉及胡骑校尉统骑兵， 射声校尉统弓弩兵，虎贲校尉统车兵，中垒及步兵校尉则统步兵，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13" w:lineRule="exact"/>
        <w:ind w:left="680" w:right="32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①参见黄今言：《秦汉军制史论》第</w:t>
      </w:r>
      <w:r w:rsidRPr="001F6017">
        <w:rPr>
          <w:rStyle w:val="MSGENFONTSTYLENAMETEMPLATEROLENUMBERMSGENFONTSTYLENAMEBYROLETEXT5MSGENFONTSTYLEMODIFERSIZE133"/>
          <w:rFonts w:asciiTheme="majorEastAsia" w:eastAsiaTheme="majorEastAsia" w:hAnsiTheme="majorEastAsia"/>
          <w:spacing w:val="0"/>
          <w:sz w:val="28"/>
          <w:szCs w:val="28"/>
        </w:rPr>
        <w:t>三章。 ②④</w:t>
      </w:r>
      <w:r w:rsidRPr="001F6017">
        <w:rPr>
          <w:rFonts w:asciiTheme="majorEastAsia" w:eastAsiaTheme="majorEastAsia" w:hAnsiTheme="majorEastAsia"/>
          <w:sz w:val="28"/>
          <w:szCs w:val="28"/>
        </w:rPr>
        <w:t>《汉书》卷十九上</w:t>
      </w:r>
      <w:r w:rsidRPr="001F6017">
        <w:rPr>
          <w:rStyle w:val="MSGENFONTSTYLENAMETEMPLATEROLENUMBERMSGENFONTSTYLENAMEBYROLETEXT5MSGENFONTSTYLEMODIFERSIZE133"/>
          <w:rFonts w:asciiTheme="majorEastAsia" w:eastAsiaTheme="majorEastAsia" w:hAnsiTheme="majorEastAsia"/>
          <w:spacing w:val="0"/>
          <w:sz w:val="28"/>
          <w:szCs w:val="28"/>
        </w:rPr>
        <w:t>《百</w:t>
      </w:r>
      <w:r w:rsidRPr="001F6017">
        <w:rPr>
          <w:rFonts w:asciiTheme="majorEastAsia" w:eastAsiaTheme="majorEastAsia" w:hAnsiTheme="majorEastAsia"/>
          <w:sz w:val="28"/>
          <w:szCs w:val="28"/>
        </w:rPr>
        <w:t xml:space="preserve">官公卿表》上。 </w:t>
      </w:r>
      <w:r w:rsidRPr="001F6017">
        <w:rPr>
          <w:rStyle w:val="MSGENFONTSTYLENAMETEMPLATEROLENUMBERMSGENFONTSTYLENAMEBYROLETEXT5MSGENFONTSTYLEMODIFERSIZE133"/>
          <w:rFonts w:asciiTheme="majorEastAsia" w:eastAsiaTheme="majorEastAsia" w:hAnsiTheme="majorEastAsia"/>
          <w:spacing w:val="0"/>
          <w:sz w:val="28"/>
          <w:szCs w:val="28"/>
        </w:rPr>
        <w:t>③西</w:t>
      </w:r>
      <w:r w:rsidRPr="001F6017">
        <w:rPr>
          <w:rFonts w:asciiTheme="majorEastAsia" w:eastAsiaTheme="majorEastAsia" w:hAnsiTheme="majorEastAsia"/>
          <w:sz w:val="28"/>
          <w:szCs w:val="28"/>
        </w:rPr>
        <w:t>域应为西城。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各种兵种齐全。其中，步兵校尉驻防上林苑门，长水校尉戒备城 外宣曲观，胡骑校尉戒备左冯翊的池阳宫，其佘校尉驻地不详，亦 皆在京师左近。八校尉都是“以兵为职”，属于常备军，它和期门、 羽林一样，都是皇帝直接控制的精锐部队。它们和各郡国的正卒 即地方军相比，具有更多的优势。八校尉的设置进一步分割了中 尉的权力，使军权进一步集中到皇帝手中。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经过汉武帝对南、北军的改革扩建，中央军的武装力量得到 空前加强，西汉王朝“居重驭轻”的建军路线得到进一步贯彻。强 大的中央军的建立，是完成各项军事任务的有力保证</w:t>
      </w:r>
      <w:r w:rsidRPr="001F6017">
        <w:rPr>
          <w:rStyle w:val="MSGENFONTSTYLENAMETEMPLATEROLENUMBERMSGENFONTSTYLENAMEBYROLETEXT2MSGENFONTSTYLEMODIFERNAMEAriala"/>
          <w:rFonts w:asciiTheme="majorEastAsia" w:eastAsiaTheme="majorEastAsia" w:hAnsiTheme="majorEastAsia"/>
          <w:w w:val="100"/>
          <w:sz w:val="28"/>
          <w:szCs w:val="28"/>
        </w:rPr>
        <w:t>0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随着汉初以来社会经济的恢复和发展，汉武帝大力加强边防建 设。一面修箸和利用秦长城，一面在河西及河套内外广筑亭障、烽 燧，设屯戍守。因此，边防军的数量也与日俱增，实力不断得到扩充。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加强马政建设，组织大规模的骑兵集团，是汉武帝军事改革 的重点之一。他首先对马政管理机构的职权作了调整，在元鼎二 年（前115年）设立水衡都尉，除分管部分皇室的财政，还将太 仆寺所焉你天子六厩未央、承毕、骢骑、骑马、辂铃、大廐划归 其管辖①，而</w:t>
      </w:r>
      <w:r w:rsidRPr="001F6017">
        <w:rPr>
          <w:rStyle w:val="MSGENFONTSTYLENAMETEMPLATEROLENUMBERMSGENFONTSTYLENAMEBYROLETEXT2MSGENFONTSTYLEMODIFERNAMEMingLiU"/>
          <w:rFonts w:asciiTheme="majorEastAsia" w:eastAsiaTheme="majorEastAsia" w:hAnsiTheme="majorEastAsia"/>
          <w:sz w:val="28"/>
          <w:szCs w:val="28"/>
          <w:lang w:eastAsia="zh-CN"/>
        </w:rPr>
        <w:t>it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：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太仆寺能将更多的精力放在军马的发展上</w:t>
      </w:r>
      <w:r w:rsidRPr="001F6017">
        <w:rPr>
          <w:rStyle w:val="MSGENFONTSTYLENAMETEMPLATEROLENUMBERMSGENFONTSTYLENAMEBYROLETEXT2MSGENFONTSTYLEMODIFERSIZE130"/>
          <w:rFonts w:asciiTheme="majorEastAsia" w:eastAsiaTheme="majorEastAsia" w:hAnsiTheme="majorEastAsia"/>
          <w:spacing w:val="0"/>
          <w:sz w:val="28"/>
          <w:szCs w:val="28"/>
        </w:rPr>
        <w:t>。因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此， 官营养马事业在这个时期获得了很大的发展，仅太仆寺所辖边郡 六牧师苑令的36个牧场，所养马匹即从30万匹增至40余万匹。 “长城以南，滨塞之郡，马牛放纵，蓄积布野</w:t>
      </w:r>
      <w:r w:rsidRPr="001F6017">
        <w:rPr>
          <w:rStyle w:val="MSGENFONTSTYLENAMETEMPLATEROLENUMBERMSGENFONTSTYLENAMEBYROLETEXT2MSGENFONTSTYLEMODIFERSIZE130"/>
          <w:rFonts w:asciiTheme="majorEastAsia" w:eastAsiaTheme="majorEastAsia" w:hAnsiTheme="majorEastAsia"/>
          <w:spacing w:val="0"/>
          <w:sz w:val="28"/>
          <w:szCs w:val="28"/>
        </w:rPr>
        <w:t>”②。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40" w:line="495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除积极发展官营养马事业，汉武帝还采取措施，大力发展民 间养马事业。他积极鼓励和扶植私人养马。除继续实行汉文帝的 “马复令”，还大幅度地提高了马价，“使人竞畜马”③。西汉前期， 马价每匹平均为</w:t>
      </w:r>
      <w:r w:rsidRPr="001F6017">
        <w:rPr>
          <w:rStyle w:val="MSGENFONTSTYLENAMETEMPLATEROLENUMBERMSGENFONTSTYLENAMEBYROLETEXT2MSGENFONTSTYLEMODIFERSIZE13"/>
          <w:rFonts w:asciiTheme="majorEastAsia" w:eastAsiaTheme="majorEastAsia" w:hAnsiTheme="majorEastAsia"/>
          <w:spacing w:val="0"/>
          <w:sz w:val="28"/>
          <w:szCs w:val="28"/>
        </w:rPr>
        <w:t>5000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钱左右④，高者达万钱。汉武帝规定，匹马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02"/>
        </w:numPr>
        <w:shd w:val="clear" w:color="auto" w:fill="auto"/>
        <w:tabs>
          <w:tab w:val="left" w:pos="1144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《汉书》卷十九上《百官公卿表》上。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02"/>
        </w:numPr>
        <w:shd w:val="clear" w:color="auto" w:fill="auto"/>
        <w:tabs>
          <w:tab w:val="left" w:pos="1144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《盐铁论•西域》。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02"/>
        </w:numPr>
        <w:shd w:val="clear" w:color="auto" w:fill="auto"/>
        <w:tabs>
          <w:tab w:val="left" w:pos="1144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《汉书》卷六《武帝纪》：“天下马少，平牡马匹二十万”。如淳注: “贵平牡马价，欲使人竞畜马。”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02"/>
        </w:numPr>
        <w:shd w:val="clear" w:color="auto" w:fill="auto"/>
        <w:tabs>
          <w:tab w:val="left" w:pos="1144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《汉书》卷二十四下《食货志》下。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20万钱，高于平常马价几十倍。汉武帝又允许用马匹向官府买爵。 元朔六年（前123年），“有司请令民得买爵及赎禁锢免减罪；请 置赏官，名曰武功爵。级十七万，几直三十余万金。诸买武功爵 官首者试补吏，先除；千夫如五大夫；其有罪又减二等；爵得至 乐卿，以显军功”①。这里的“五大夫”为旧二十等爵之第九级，汉 制至五大夫以上，可免役。千夫为武功十一等（一云十七等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1F6017">
        <w:rPr>
          <w:rFonts w:asciiTheme="majorEastAsia" w:eastAsiaTheme="majorEastAsia" w:hAnsiTheme="majorEastAsia"/>
          <w:sz w:val="28"/>
          <w:szCs w:val="28"/>
        </w:rPr>
        <w:t>爵 之第七级，亦可免役。后因“兵革数动，民多买复及五大夫、千 夫，征发之士益鲜”，于是又“除千夫、五大夫为吏，不欲者出 马”②，规定千夫、五大夫不欲为吏者，必须向官吏交纳马匹。西 汉政府还实行民养官马，元鼎五年（前112年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1F6017">
        <w:rPr>
          <w:rFonts w:asciiTheme="majorEastAsia" w:eastAsiaTheme="majorEastAsia" w:hAnsiTheme="majorEastAsia"/>
          <w:sz w:val="28"/>
          <w:szCs w:val="28"/>
        </w:rPr>
        <w:t>“令民得畜边县， 官假母马，三岁而归，及息什一，以除告缗”。李奇注曰：“边有 官马，今令民</w:t>
      </w: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能畜官母马者，满三岁归之，十母马还官一驹，此 为息什一也。”⑧随后又令天下诸亭养母马，元鼎五年（前112年） “令封君以下至三百石吏以上差出牝马天下亭，亭有畜字（特）马， 岁课息”④。西汉政府还对民间的私马逐一进行登记，于太初二年 (前103年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1F6017">
        <w:rPr>
          <w:rFonts w:asciiTheme="majorEastAsia" w:eastAsiaTheme="majorEastAsia" w:hAnsiTheme="majorEastAsia"/>
          <w:sz w:val="28"/>
          <w:szCs w:val="28"/>
        </w:rPr>
        <w:t>“籍吏民马，补车骑马”⑤，即征调私马补充军马。《汉 书•食货志》载：“天子为伐胡故，盛养马，马之往来食长安者数 万匹，卒掌者关中不足，乃调旁近郡”，可见当时对养马的高度重 视。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除了发展官私养马事业，西汉政府还不惜付出重大的代价，用 战争手段夺取大宛的良马。如太初元年至四年（前104</w:t>
      </w:r>
      <w:r w:rsidRPr="001F6017">
        <w:rPr>
          <w:rFonts w:ascii="MS Mincho" w:eastAsiaTheme="majorEastAsia" w:hAnsi="MS Mincho" w:cs="MS Mincho"/>
          <w:sz w:val="28"/>
          <w:szCs w:val="28"/>
        </w:rPr>
        <w:t>〜</w:t>
      </w:r>
      <w:r w:rsidRPr="001F6017">
        <w:rPr>
          <w:rFonts w:asciiTheme="majorEastAsia" w:eastAsiaTheme="majorEastAsia" w:hAnsiTheme="majorEastAsia" w:cs="宋体" w:hint="eastAsia"/>
          <w:sz w:val="28"/>
          <w:szCs w:val="28"/>
        </w:rPr>
        <w:t>前</w:t>
      </w:r>
      <w:r w:rsidRPr="001F6017">
        <w:rPr>
          <w:rFonts w:asciiTheme="majorEastAsia" w:eastAsiaTheme="majorEastAsia" w:hAnsiTheme="majorEastAsia"/>
          <w:sz w:val="28"/>
          <w:szCs w:val="28"/>
        </w:rPr>
        <w:t>101 年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)，</w:t>
      </w:r>
      <w:r w:rsidRPr="001F6017">
        <w:rPr>
          <w:rFonts w:asciiTheme="majorEastAsia" w:eastAsiaTheme="majorEastAsia" w:hAnsiTheme="majorEastAsia"/>
          <w:sz w:val="28"/>
          <w:szCs w:val="28"/>
        </w:rPr>
        <w:t>汉武帝遣贰师将军李广利先后领兵1〇余万进攻大宛，耗费 亿万，“取其善马数十匹，中马以下牝牡三千余匹”⑥。‘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654" w:line="488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在马政日趋完备的同时，骑兵所需的武器装备也获得了很大 的改善。西汉时期，由于铸铁脱碳钢技术的出现，可使原先不能 制作兵器的生铁脱碳成钢，从而适用于制造具备强度和钿性的兵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20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①②③④《汉书》卷二十四下《食货志》下。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03"/>
        </w:numPr>
        <w:shd w:val="clear" w:color="auto" w:fill="auto"/>
        <w:tabs>
          <w:tab w:val="left" w:pos="1205"/>
        </w:tabs>
        <w:spacing w:before="0" w:line="420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《汉书》卷六《武帝纪</w:t>
      </w:r>
      <w:r w:rsidRPr="001F6017">
        <w:rPr>
          <w:rStyle w:val="MSGENFONTSTYLENAMETEMPLATEROLENUMBERMSGENFONTSTYLENAMEBYROLETEXT5MSGENFONTSTYLEMODIFERNAMEArial"/>
          <w:rFonts w:asciiTheme="majorEastAsia" w:eastAsiaTheme="majorEastAsia" w:hAnsiTheme="majorEastAsia"/>
          <w:w w:val="100"/>
          <w:lang w:eastAsia="zh-CN"/>
        </w:rPr>
        <w:t>h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03"/>
        </w:numPr>
        <w:shd w:val="clear" w:color="auto" w:fill="auto"/>
        <w:tabs>
          <w:tab w:val="left" w:pos="465"/>
        </w:tabs>
        <w:spacing w:before="0" w:line="420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《汉书》卷六十一《张骞李广利传》。 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</w:rPr>
        <w:t>器。西汉屮期以后，由于炒钢技术的发明①，又使钢的产量增加。 故从西汉中期开始，不仅铁兵器已占主导地位，而且骑兵所用的 盔、甲、弩、矛、剑等兵器已多由钢制造，更加精良而锐利。此 外，还出现了一种环柄长铁刀，它刀脊厚实，刃口锋利，刀身较 长，便于劈杀又不易折断，重量较轻，便于携带，适用于马上近 战使用，因而逐渐成为骑兵的一种常备武器。随着铁器的广泛推 行，弩的制造和使用也更加普遍。铁制铠甲等防御装备也得到发 展，出现了铁衣、铁甲、铁胄、铁盾，使防卫能力大大提高。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626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马政建设的发展和武器装备的改善，为西汉骑兵队伍的建设 提供了必要条件。汉武帝在原有骑兵的基础上，开始大规模地组 建骑兵集团。前面提到的新增设的北军八校尉，其中的屯骑、越 骑、长水和胡骑四校尉，都是掌管经过专门训练的精锐骑兵作战 兵团。另外，陇西、天水、安定、北地、上郡、西河等六郡良家 子弟壮勇而善骑者充任的期门与羽林二军，除负责皇帝的侍卫，也 担负起培养骑兵将领的任务，“名将多出焉”®。</w:t>
      </w: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因此，西汉的骑兵 在这个財期获得很大拚发展。元封元年 &lt;箭</w:t>
      </w:r>
      <w:r w:rsidRPr="001F6017">
        <w:rPr>
          <w:rStyle w:val="MSGENFONTSTYLENAMETEMPLATEROLENUMBERMSGENFONTSTYLENAMEBYROLETEXT16MSGENFONTSTYLEMODIFERNAMEArial"/>
          <w:rFonts w:asciiTheme="majorEastAsia" w:eastAsiaTheme="majorEastAsia" w:hAnsiTheme="majorEastAsia"/>
          <w:w w:val="100"/>
          <w:sz w:val="28"/>
          <w:szCs w:val="28"/>
          <w:lang w:eastAsia="zh-CN"/>
        </w:rPr>
        <w:t>n</w:t>
      </w:r>
      <w:r w:rsidRPr="001F6017">
        <w:rPr>
          <w:rFonts w:asciiTheme="majorEastAsia" w:eastAsiaTheme="majorEastAsia" w:hAnsiTheme="majorEastAsia"/>
          <w:sz w:val="28"/>
          <w:szCs w:val="28"/>
        </w:rPr>
        <w:t>办年&gt; 冬十月，汉 武帝巡视边陲，即“勒兵十八万骑，旌旗径千余里”③。卫青、霍 去病远征匈奴，更动用过20余万骑兵。除了中央直辖的骑兵集团， 各边郡太守也拥有不少数量的骑兵，据《汉旧仪》载：“边郡太守 各将万骑行障塞、烽火、追虏。”中原王朝的骑兵，就在汉武帝时 期完成了向战略军种的转变，成为对匈取作战的主力。在此之前， 西汉的骑兵不能独立完成战役任务，主要是配合车兵、步兵作战。 但车兵在对匈奴作战中存在笨拙、迟缓、被动的弱点，难敌机警、 敏捷而主动的匈奴骑兵。后来，汉武帝从消极防御改取主动进攻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04"/>
        </w:numPr>
        <w:shd w:val="clear" w:color="auto" w:fill="auto"/>
        <w:tabs>
          <w:tab w:val="left" w:pos="1148"/>
        </w:tabs>
        <w:spacing w:before="0" w:line="413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河南巩县铁生沟汉代铁矿遗址曾出土过一座西汉后期的炒钢炉，说 明炒钢技术的发明至少不晚于西汉后期</w:t>
      </w:r>
      <w:r w:rsidRPr="001F6017">
        <w:rPr>
          <w:rStyle w:val="MSGENFONTSTYLENAMETEMPLATEROLENUMBERMSGENFONTSTYLENAMEBYROLETEXT5MSGENFONTSTYLEMODIFERNAMEArial"/>
          <w:rFonts w:asciiTheme="majorEastAsia" w:eastAsiaTheme="majorEastAsia" w:hAnsiTheme="majorEastAsia"/>
          <w:w w:val="100"/>
          <w:vertAlign w:val="subscript"/>
          <w:lang w:eastAsia="zh-CN"/>
        </w:rPr>
        <w:t>D</w:t>
      </w:r>
      <w:r w:rsidRPr="001F6017">
        <w:rPr>
          <w:rFonts w:asciiTheme="majorEastAsia" w:eastAsiaTheme="majorEastAsia" w:hAnsiTheme="majorEastAsia"/>
          <w:sz w:val="28"/>
          <w:szCs w:val="28"/>
        </w:rPr>
        <w:t>参看《巩县铁生沟》，文物出版社 1962年版。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04"/>
        </w:numPr>
        <w:shd w:val="clear" w:color="auto" w:fill="auto"/>
        <w:tabs>
          <w:tab w:val="left" w:pos="1148"/>
        </w:tabs>
        <w:spacing w:before="0" w:after="120" w:line="30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《汉书》卷二</w:t>
      </w:r>
      <w:r w:rsidRPr="001F6017">
        <w:rPr>
          <w:rStyle w:val="MSGENFONTSTYLENAMETEMPLATEROLENUMBERMSGENFONTSTYLENAMEBYROLETEXT5MSGENFONTSTYLEMODIFERSIZE131"/>
          <w:rFonts w:asciiTheme="majorEastAsia" w:eastAsiaTheme="majorEastAsia" w:hAnsiTheme="majorEastAsia"/>
          <w:sz w:val="28"/>
          <w:szCs w:val="28"/>
        </w:rPr>
        <w:t>十八下</w:t>
      </w:r>
      <w:r w:rsidRPr="001F6017">
        <w:rPr>
          <w:rFonts w:asciiTheme="majorEastAsia" w:eastAsiaTheme="majorEastAsia" w:hAnsiTheme="majorEastAsia"/>
          <w:sz w:val="28"/>
          <w:szCs w:val="28"/>
        </w:rPr>
        <w:t>《地理志》</w:t>
      </w:r>
      <w:r w:rsidRPr="001F6017">
        <w:rPr>
          <w:rStyle w:val="MSGENFONTSTYLENAMETEMPLATEROLENUMBERMSGENFONTSTYLENAMEBYROLETEXT5MSGENFONTSTYLEMODIFERSIZE131"/>
          <w:rFonts w:asciiTheme="majorEastAsia" w:eastAsiaTheme="majorEastAsia" w:hAnsiTheme="majorEastAsia"/>
          <w:sz w:val="28"/>
          <w:szCs w:val="28"/>
        </w:rPr>
        <w:t>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04"/>
        </w:numPr>
        <w:shd w:val="clear" w:color="auto" w:fill="auto"/>
        <w:tabs>
          <w:tab w:val="left" w:pos="428"/>
        </w:tabs>
        <w:spacing w:before="0" w:line="30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《汉书》卷六《武帝纪》。</w:t>
      </w:r>
      <w:r w:rsidRPr="001F6017">
        <w:rPr>
          <w:rFonts w:asciiTheme="majorEastAsia" w:eastAsiaTheme="majorEastAsia" w:hAnsiTheme="majorEastAsia"/>
          <w:sz w:val="28"/>
          <w:szCs w:val="28"/>
        </w:rPr>
        <w:br w:type="page"/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</w:rPr>
        <w:lastRenderedPageBreak/>
        <w:t>的战略决策，在几次重大战役中开始投入大量的骑兵，以便发挥 骑兵集团的机动性和冲击力，达到消灭匈奴主力、解除边患的目 的。车兵于是退居次要的地位，不复发挥重要的作用，多用于后 勤运输或作为御敌的障碍物。西汉骑兵的迅速发展与养马制度的 建立健全，标志着我国军事史上骑兵时代的到来。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674" w:line="48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汉武帝还注意加强对步兵和水军的建设。元狩年间(前122至 前117年），创设了屯田兵。屯田兵部署在边境一带，仅朔方、河 西等地，即“斥塞卒六十万人戍田之”①。屯田兵多为步兵，平时 从事开渠、凿井、种田，也负责边塞防御，参与战斗，从而有效 地抵御匈奴的入犯，并为取得战争的胜利奠定了基础。水军主要 集中在南方和沿海诸郡，人数达几十万之众，形成比较完整的水 </w:t>
      </w:r>
      <w:r w:rsidRPr="001F6017">
        <w:rPr>
          <w:rStyle w:val="MSGENFONTSTYLENAMETEMPLATEROLENUMBERMSGENFONTSTYLENAMEBYROLETEXT16MSGENFONTSTYLEMODIFERSIZE16"/>
          <w:rFonts w:asciiTheme="majorEastAsia" w:eastAsiaTheme="majorEastAsia" w:hAnsiTheme="majorEastAsia"/>
          <w:sz w:val="28"/>
          <w:szCs w:val="28"/>
        </w:rPr>
        <w:t>军体系</w:t>
      </w:r>
      <w:r w:rsidRPr="001F6017">
        <w:rPr>
          <w:rFonts w:asciiTheme="majorEastAsia" w:eastAsiaTheme="majorEastAsia" w:hAnsiTheme="majorEastAsia"/>
          <w:sz w:val="28"/>
          <w:szCs w:val="28"/>
        </w:rPr>
        <w:t>，置有伏波将军、楼船将军、戈船将军、下濑将军、横海 将军，下设校尉、司马等官，以统率之。汉武帝多次派遣水军攻 打东瓯、东越、南越和朝鲜，出动水军有时达几万至一二十万。如 元鼎五年（前112年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1F6017">
        <w:rPr>
          <w:rFonts w:asciiTheme="majorEastAsia" w:eastAsiaTheme="majorEastAsia" w:hAnsiTheme="majorEastAsia"/>
          <w:sz w:val="28"/>
          <w:szCs w:val="28"/>
        </w:rPr>
        <w:t>“因南方楼船士二十余万人击粤”②，元封二 年（前109年）令楼船将军杨仆率水军5万浮海攻朝鲜③。</w:t>
      </w:r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578"/>
        <w:ind w:left="2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75" w:name="bookmark75"/>
      <w:r w:rsidRPr="001F6017">
        <w:rPr>
          <w:rStyle w:val="MSGENFONTSTYLENAMETEMPLATEROLELEVELMSGENFONTSTYLENAMEBYROLEHEADING3MSGENFONTSTYLEMODIFERSPACING1"/>
          <w:rFonts w:asciiTheme="majorEastAsia" w:eastAsiaTheme="majorEastAsia" w:hAnsiTheme="majorEastAsia"/>
          <w:spacing w:val="0"/>
          <w:sz w:val="28"/>
          <w:szCs w:val="28"/>
        </w:rPr>
        <w:t>三、兵源的扩大</w:t>
      </w:r>
      <w:bookmarkEnd w:id="75"/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68" w:line="473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汉武帝时期军事实力的扩充，是同兵源的扩大分不开的。除 了原有征兵制之外，他还通过多种途径来补充兵员。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610" w:line="48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谪戍即将刑徒强制编入军队，遣戍边地，是汉武帝扩充兵员 的常用途径之一。谪戍早在战国后期即已出现，秦律更将“谪 罪”与“冗边”并提，凡是被定为谪罪之人一般都要发配戍边。汉 高祖以后，未再实行谪戍之制。汉武帝为扩充兵源，重新实行谪 戍，不过具体做法与秦代稍有不同。秦代的谪戍对象包括逋亡人、</w:t>
      </w:r>
    </w:p>
    <w:p w:rsidR="00AB308A" w:rsidRPr="001F6017" w:rsidRDefault="00E032D1">
      <w:pPr>
        <w:pStyle w:val="MSGENFONTSTYLENAMETEMPLATEROLENUMBERMSGENFONTSTYLENAMEBYROLETEXT50"/>
        <w:shd w:val="clear" w:color="auto" w:fill="auto"/>
        <w:spacing w:before="0" w:after="140" w:line="300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/>
          <w:sz w:val="28"/>
          <w:szCs w:val="28"/>
        </w:rPr>
        <w:pict>
          <v:shape id="_x0000_s1196" type="#_x0000_t202" style="position:absolute;left:0;text-align:left;margin-left:33.2pt;margin-top:1pt;width:13.85pt;height:55.5pt;z-index:-125829373;mso-wrap-distance-left:5pt;mso-wrap-distance-right:11.65pt;mso-position-horizontal-relative:margin" filled="f" stroked="f">
            <v:textbox style="layout-flow:vertical-ideographic;mso-next-textbox:#_x0000_s1196" inset="0,0,0,0">
              <w:txbxContent>
                <w:p w:rsidR="00AB308A" w:rsidRDefault="00FE4A42">
                  <w:pPr>
                    <w:pStyle w:val="MSGENFONTSTYLENAMETEMPLATEROLENUMBERMSGENFONTSTYLENAMEBYROLETEXT27"/>
                    <w:shd w:val="clear" w:color="auto" w:fill="auto"/>
                    <w:spacing w:line="240" w:lineRule="auto"/>
                  </w:pPr>
                  <w:r>
                    <w:t>①②③</w:t>
                  </w:r>
                </w:p>
              </w:txbxContent>
            </v:textbox>
            <w10:wrap type="square" side="right" anchorx="margin"/>
          </v:shape>
        </w:pict>
      </w:r>
      <w:r w:rsidR="00FE4A42" w:rsidRPr="001F6017">
        <w:rPr>
          <w:rFonts w:asciiTheme="majorEastAsia" w:eastAsiaTheme="majorEastAsia" w:hAnsiTheme="majorEastAsia"/>
          <w:sz w:val="28"/>
          <w:szCs w:val="28"/>
        </w:rPr>
        <w:t>《史记》卷三十《平准书》。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after="80" w:line="300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《汉书》卷二十四下《食货志》下。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300" w:lineRule="exact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232"/>
          <w:footerReference w:type="default" r:id="rId233"/>
          <w:footerReference w:type="first" r:id="rId234"/>
          <w:pgSz w:w="11900" w:h="16840"/>
          <w:pgMar w:top="1066" w:right="1418" w:bottom="1069" w:left="1406" w:header="0" w:footer="3" w:gutter="0"/>
          <w:cols w:space="720"/>
          <w:noEndnote/>
          <w:titlePg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参见《汉书》卷九十五《西南夷两粤朝鲜传》。 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300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</w:rPr>
        <w:lastRenderedPageBreak/>
        <w:t>犯罪吏、赘婿、商贾及闾左等。汉武帝的谪戍对象有七种，即所 谓“七科谪”：“吏有罪一，亡命二，赘婿三，贾人四，故有市籍 五，父母有市籍六，大父母有市籍七，凡七科也。”①未谪闾左。这 “七科谪”列出七种谪戍对象，实际上可分为四类：一是有罪吏。 二是亡命，即逃亡无户籍之人。三是赘婿，《汉书•贾谊传》颜师 古注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  <w:vertAlign w:val="subscript"/>
        </w:rPr>
        <w:t>：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</w:rPr>
        <w:t>“赘，质也，家贫无有聘财，以身为质也。”《汉书•严朱吾 丘主父徐严终王贾传》上如淳注</w:t>
      </w:r>
      <w:r w:rsidRPr="001F6017">
        <w:rPr>
          <w:rStyle w:val="MSGENFONTSTYLENAMETEMPLATEROLENUMBERMSGENFONTSTYLENAMEBYROLETEXT16MSGENFONTSTYLEMODIFERSIZE16"/>
          <w:rFonts w:asciiTheme="majorEastAsia" w:eastAsiaTheme="majorEastAsia" w:hAnsiTheme="majorEastAsia"/>
          <w:sz w:val="28"/>
          <w:szCs w:val="28"/>
        </w:rPr>
        <w:t>：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</w:rPr>
        <w:t>“淮南俗卖子与人作奴</w:t>
      </w:r>
      <w:r w:rsidRPr="001F6017">
        <w:rPr>
          <w:rStyle w:val="MSGENFONTSTYLENAMETEMPLATEROLENUMBERMSGENFONTSTYLENAMEBYROLETEXT16MSGENFONTSTYLEMODIFERSIZE16"/>
          <w:rFonts w:asciiTheme="majorEastAsia" w:eastAsiaTheme="majorEastAsia" w:hAnsiTheme="majorEastAsia"/>
          <w:sz w:val="28"/>
          <w:szCs w:val="28"/>
        </w:rPr>
        <w:t xml:space="preserve">，名曰赘 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</w:rPr>
        <w:t>子，三年不能赎，遂为奴婢。”这里所说的赘子，即指赘婿。四是 商贾，包括贾人、故有市籍、父母有市籍、大父母有市籍者，即 现在和过去的商人以及商人的子孙，此为当时实行重农抑商政策 的具体措施之一。汉武帝除七科谪外，还谪发恶少年，即犯过罪 或有犯罪嫌疑而未科刑之人。后来在汉昭帝以后，还谪发弛</w:t>
      </w:r>
      <w:r w:rsidRPr="001F6017">
        <w:rPr>
          <w:rStyle w:val="MSGENFONTSTYLENAMETEMPLATEROLENUMBERMSGENFONTSTYLENAMEBYROLETEXT16MSGENFONTSTYLEMODIFERSIZE16"/>
          <w:rFonts w:asciiTheme="majorEastAsia" w:eastAsiaTheme="majorEastAsia" w:hAnsiTheme="majorEastAsia"/>
          <w:sz w:val="28"/>
          <w:szCs w:val="28"/>
        </w:rPr>
        <w:t xml:space="preserve">刑士， 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</w:rPr>
        <w:t>即已被判刑又遇皇帝的“大赦”或“诏令”赦免的罪人。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汉武帝曾多次大规模谪发刑徒为兵。如元狩三年（前120 年</w:t>
      </w:r>
      <w:r w:rsidRPr="001F6017">
        <w:rPr>
          <w:rStyle w:val="MSGENFONTSTYLENAMETEMPLATEROLENUMBERMSGENFONTSTYLENAMEBYROLETEXT16MSGENFONTSTYLEMODIFERSIZE16"/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1F6017">
        <w:rPr>
          <w:rFonts w:asciiTheme="majorEastAsia" w:eastAsiaTheme="majorEastAsia" w:hAnsiTheme="majorEastAsia"/>
          <w:sz w:val="28"/>
          <w:szCs w:val="28"/>
        </w:rPr>
        <w:t>“发谪吏穿昆明池”，太初元年（前</w:t>
      </w:r>
      <w:r w:rsidRPr="001F6017">
        <w:rPr>
          <w:rStyle w:val="MSGENFONTSTYLENAMETEMPLATEROLENUMBERMSGENFONTSTYLENAMEBYROLETEXT16MSGENFONTSTYLEMODIFERSIZE131"/>
          <w:rFonts w:asciiTheme="majorEastAsia" w:eastAsiaTheme="majorEastAsia" w:hAnsiTheme="majorEastAsia"/>
          <w:spacing w:val="0"/>
          <w:sz w:val="28"/>
          <w:szCs w:val="28"/>
        </w:rPr>
        <w:t>104</w:t>
      </w:r>
      <w:r w:rsidRPr="001F6017">
        <w:rPr>
          <w:rFonts w:asciiTheme="majorEastAsia" w:eastAsiaTheme="majorEastAsia" w:hAnsiTheme="majorEastAsia"/>
          <w:sz w:val="28"/>
          <w:szCs w:val="28"/>
        </w:rPr>
        <w:t>年</w:t>
      </w:r>
      <w:r w:rsidRPr="001F6017">
        <w:rPr>
          <w:rStyle w:val="MSGENFONTSTYLENAMETEMPLATEROLENUMBERMSGENFONTSTYLENAMEBYROLETEXT16MSGENFONTSTYLEMODIFERSIZE16"/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1F6017">
        <w:rPr>
          <w:rFonts w:asciiTheme="majorEastAsia" w:eastAsiaTheme="majorEastAsia" w:hAnsiTheme="majorEastAsia"/>
          <w:sz w:val="28"/>
          <w:szCs w:val="28"/>
        </w:rPr>
        <w:t>“遣贰师将</w:t>
      </w:r>
      <w:r w:rsidRPr="001F6017">
        <w:rPr>
          <w:rStyle w:val="MSGENFONTSTYLENAMETEMPLATEROLENUMBERMSGENFONTSTYLENAMEBYROLETEXT16MSGENFONTSTYLEMODIFERSIZE16"/>
          <w:rFonts w:asciiTheme="majorEastAsia" w:eastAsiaTheme="majorEastAsia" w:hAnsiTheme="majorEastAsia"/>
          <w:sz w:val="28"/>
          <w:szCs w:val="28"/>
        </w:rPr>
        <w:t xml:space="preserve">军李广 </w:t>
      </w:r>
      <w:r w:rsidRPr="001F6017">
        <w:rPr>
          <w:rFonts w:asciiTheme="majorEastAsia" w:eastAsiaTheme="majorEastAsia" w:hAnsiTheme="majorEastAsia"/>
          <w:sz w:val="28"/>
          <w:szCs w:val="28"/>
        </w:rPr>
        <w:t>利发天下谪民西征大宛”，天汉元年（前100年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1F6017">
        <w:rPr>
          <w:rFonts w:asciiTheme="majorEastAsia" w:eastAsiaTheme="majorEastAsia" w:hAnsiTheme="majorEastAsia"/>
          <w:sz w:val="28"/>
          <w:szCs w:val="28"/>
        </w:rPr>
        <w:t>“发谪戍屯五 原”，天汉四年“发天下七科谪及勇敢士”征匈奴@。这些刑徒被 征入伍后，有的单独编队，有的与一般士兵混合编队，或屯田</w:t>
      </w:r>
      <w:r w:rsidRPr="001F6017">
        <w:rPr>
          <w:rStyle w:val="MSGENFONTSTYLENAMETEMPLATEROLENUMBERMSGENFONTSTYLENAMEBYROLETEXT16MSGENFONTSTYLEMODIFERSIZE16"/>
          <w:rFonts w:asciiTheme="majorEastAsia" w:eastAsiaTheme="majorEastAsia" w:hAnsiTheme="majorEastAsia"/>
          <w:sz w:val="28"/>
          <w:szCs w:val="28"/>
        </w:rPr>
        <w:t xml:space="preserve">，或 </w:t>
      </w:r>
      <w:r w:rsidRPr="001F6017">
        <w:rPr>
          <w:rFonts w:asciiTheme="majorEastAsia" w:eastAsiaTheme="majorEastAsia" w:hAnsiTheme="majorEastAsia"/>
          <w:sz w:val="28"/>
          <w:szCs w:val="28"/>
        </w:rPr>
        <w:t>戍边，或修筑长城，或出征打仗，在西汉的边防建设和御</w:t>
      </w:r>
      <w:r w:rsidRPr="001F6017">
        <w:rPr>
          <w:rStyle w:val="MSGENFONTSTYLENAMETEMPLATEROLENUMBERMSGENFONTSTYLENAMEBYROLETEXT16MSGENFONTSTYLEMODIFERSIZE16"/>
          <w:rFonts w:asciiTheme="majorEastAsia" w:eastAsiaTheme="majorEastAsia" w:hAnsiTheme="majorEastAsia"/>
          <w:sz w:val="28"/>
          <w:szCs w:val="28"/>
        </w:rPr>
        <w:t xml:space="preserve">敌征战 </w:t>
      </w:r>
      <w:r w:rsidRPr="001F6017">
        <w:rPr>
          <w:rFonts w:asciiTheme="majorEastAsia" w:eastAsiaTheme="majorEastAsia" w:hAnsiTheme="majorEastAsia"/>
          <w:sz w:val="28"/>
          <w:szCs w:val="28"/>
        </w:rPr>
        <w:t>中均曾发挥过作用。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9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募兵是汉武帝扩大兵源的另一个途径。募兵制早在战国时期 即已出现。楚汉相争时，汉高祖除实行征兵制，也临时用过募兵。 《风俗通》即载：“高祖为汉王时，阆中范目说高祖募取赉人定三 秦”。《晋书•李特载记》云：“及高袓为汉王，募赉人平定三秦， 既而求还乡里。高祖以其功，复同丰、沛，不供赋税。”说明汉高 祖确曾采纳范目的建议，招募过赉人为兵。但当时募兵的次数与 数量都很有限。汉武帝之时，战争由平息“内忧”为主转变到以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05"/>
        </w:numPr>
        <w:shd w:val="clear" w:color="auto" w:fill="auto"/>
        <w:tabs>
          <w:tab w:val="left" w:pos="1161"/>
        </w:tabs>
        <w:spacing w:before="0" w:after="140" w:line="30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《汉书》卷六《武帝纪》张晏注。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05"/>
        </w:numPr>
        <w:shd w:val="clear" w:color="auto" w:fill="auto"/>
        <w:tabs>
          <w:tab w:val="left" w:pos="461"/>
        </w:tabs>
        <w:spacing w:before="0" w:line="30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《汉书》卷六《武帝纪》。 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</w:rPr>
        <w:t>反击“外患”为主，当时的“外患”主要是指匈奴，对匈奴作战， 需要大规模运用骑兵。这种骑兵需要经过较长时间的严格训练，才 能熟练地掌握骑射技术。但用征兵制招来的丁壮服役期限“为正 一岁，屯戍一岁”，很难达到这个要求。早在汉文帝时，晁错即曾 指出，“今远方之卒守塞，一岁而更，不知胡人之能”①，难与匈奴 匹敌。再加上对匈奴的战争长年不断，士卒伤亡极大，又急需大 量补充兵员。因此，汉武帝又开始实行募兵。当时的募兵主要有 两种，一种是临时性的募兵，用以补充作战或执行其他任务时兵 员之不足，事罢即行遣散。如天汉初年，苏武与副中郎将张胜及 假吏常惠等“募士斥候百余人”出使匈奴。颜师古注曰：“募人以 充士卒，及在道为斥候者。”②即属于此类。另一种是长期性的职 业兵，用以组成精锐的常备军。如南军的期门、羽林、羽林孤儿 与北军的八校尉，就属于此类。募兵必须出于自愿，应募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</w:rPr>
        <w:lastRenderedPageBreak/>
        <w:t>者一般 还需具备较强的体魄、体力、技能、才智和勇气</w:t>
      </w:r>
      <w:r w:rsidRPr="001F6017">
        <w:rPr>
          <w:rStyle w:val="MSGENFONTSTYLENAMETEMPLATEROLENUMBERMSGENFONTSTYLENAMEBYROLETEXT16MSGENFONTSTYLEMODIFERSIZE550"/>
          <w:rFonts w:asciiTheme="majorEastAsia" w:eastAsiaTheme="majorEastAsia" w:hAnsiTheme="majorEastAsia"/>
          <w:spacing w:val="0"/>
          <w:w w:val="100"/>
          <w:sz w:val="28"/>
          <w:szCs w:val="28"/>
        </w:rPr>
        <w:t>。一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</w:rPr>
        <w:t>旦批准入伍， 官府必须付给一定的报酬，称为1值”，赐钱”等，爾系罪囚， 还可减刑。其中充当常备军者，往往父死子代，演变成为世兵。汉 武帝以后，随着土地私有制的深化和商品货币经济的发展，农民 大批破产流亡，募兵的数量不断增加，募兵的名目也日益繁多。史 载：“武帝之后有选募，有罪徒。其选募曰勇敢，曰奔命，曰伉健， 曰豪吏，曰应募。”③西汉的募兵，出于自愿，有一定的报酬，一 般又经过择选，身体比较强壮，且又是职业兵，可经过较长时间 的训练，因此在开始时具有较强的战斗力，在反击匈奴的战争中 曾起过一定的积极作用。后来，募兵逐渐成为西汉集兵的一种重 要方式，形成征、募兼行的局面。这预示着，原先的兵农合一将 向兵农分离的方向发展。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730" w:line="488" w:lineRule="exact"/>
        <w:ind w:left="660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汉武帝扩大兵源的另一个途径是使用少数民族士兵。汉高祖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06"/>
        </w:numPr>
        <w:shd w:val="clear" w:color="auto" w:fill="auto"/>
        <w:tabs>
          <w:tab w:val="left" w:pos="1135"/>
        </w:tabs>
        <w:spacing w:before="0" w:after="120" w:line="300" w:lineRule="exact"/>
        <w:ind w:left="660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《汉书》卷四十九《爰盎晁错传》。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06"/>
        </w:numPr>
        <w:shd w:val="clear" w:color="auto" w:fill="auto"/>
        <w:tabs>
          <w:tab w:val="left" w:pos="1135"/>
        </w:tabs>
        <w:spacing w:before="0" w:after="120" w:line="300" w:lineRule="exact"/>
        <w:ind w:left="660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《汉书》卷五十四《李广苏建传》。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06"/>
        </w:numPr>
        <w:shd w:val="clear" w:color="auto" w:fill="auto"/>
        <w:tabs>
          <w:tab w:val="left" w:pos="1135"/>
        </w:tabs>
        <w:spacing w:before="0" w:line="300" w:lineRule="exact"/>
        <w:ind w:left="660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钱文子：《补汉兵志》。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648" w:line="488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在楚汉战争中，曾使用过北方的“楼烦”兵、“北貉”兵，东南的 “百越”兵和西南的“蛮夷”兵。汉文帝时，晁错又提出“以蛮夷 攻蛮夷”之策，建议使用归降的“蛮夷”与边民共同防御匈奴： “今降胡义渠蛮夷之属来归谊者，其众数千，饮食长技与匈奴同， 可赐之坚甲絮衣，劲弓利矢，益以边郡之良骑。令明将能知其习 俗和辑其心者，以陛下之明约将之。即有险阻，以此当之；平地 通道，则以轻车材官制之。两军相为表里，各用其长技，衡加之 以众，此万全之术也。”①汉武帝开始将晁错的计策付之实施，不 仅征集境内的少数民族如义渠胡人入伍，而且把大批内附的少数 民族军队如匈奴骑兵、南越楼船士和西域诸国军队改编为汉军，参 加京畿的拱卫、边地的防守或出征周边各族。如对匈奴，除将乌 桓迁入上谷、渔阳、右北平、辽西、辽东五郡塞外，为汉朝侦伺 匈奴的活动外，还起用归附的原匈奴相国赵信、桀龙，原匈奴王 赵安稽，原匈奴旧义高不识、仆朋，原匈奴旧义因淳复陆支，原 匈奴旧义楼割王伊即轩，原匈奴介和王成娩，率匈奴降军出征，这 些降将后来皆以逾</w:t>
      </w:r>
      <w:r w:rsidRPr="001F6017">
        <w:rPr>
          <w:rStyle w:val="MSGENFONTSTYLENAMETEMPLATEROLENUMBERMSGENFONTSTYLENAMEBYROLETEXT16MSGENFONTSTYLEMODIFERSIZE16"/>
          <w:rFonts w:asciiTheme="majorEastAsia" w:eastAsiaTheme="majorEastAsia" w:hAnsiTheme="majorEastAsia"/>
          <w:sz w:val="28"/>
          <w:szCs w:val="28"/>
        </w:rPr>
        <w:t>功封侯</w:t>
      </w:r>
      <w:r w:rsidRPr="001F6017">
        <w:rPr>
          <w:rFonts w:asciiTheme="majorEastAsia" w:eastAsiaTheme="majorEastAsia" w:hAnsiTheme="majorEastAsia"/>
          <w:sz w:val="28"/>
          <w:szCs w:val="28"/>
        </w:rPr>
        <w:t>。另外，义渠岀身的胡将如公孙贺、公 孙敖也曾随卫青出击匈奴，积功为侯。对西域，汉武帝曾于太初 元年（前104年）命李广利统“属国六千骑及郡国恶少年数万 人”②击大宛；天汉二年（前99年）命成娩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Fonts w:asciiTheme="majorEastAsia" w:eastAsiaTheme="majorEastAsia" w:hAnsiTheme="majorEastAsia"/>
          <w:sz w:val="28"/>
          <w:szCs w:val="28"/>
        </w:rPr>
        <w:t>原匈奴介和王，降 汉后被封为开陵侯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1F6017">
        <w:rPr>
          <w:rFonts w:asciiTheme="majorEastAsia" w:eastAsiaTheme="majorEastAsia" w:hAnsiTheme="majorEastAsia"/>
          <w:sz w:val="28"/>
          <w:szCs w:val="28"/>
        </w:rPr>
        <w:t>“将楼兰国兵始击车师”，征和三年（前90 年）复命其“将楼兰、尉犁、</w:t>
      </w: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危须凡六国兵别击车师”③。对南越， 汉武帝因南越王吕嘉反，于元鼎五年（前112年）命伏波将军、搂 船将军、戈船将军、下濑将军分兵四路进行讨伐，其中就有不少 归降的南越士兵，《汉书•西南夷两粤朝鲜传》谓：“以粤数万人 待伏波将军”，即可为征。而戈船将军严、下濑将军甲与另一将领 遗还是归降的南越将领。此次战役，除使用归降的南越水军，汉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07"/>
        </w:numPr>
        <w:shd w:val="clear" w:color="auto" w:fill="auto"/>
        <w:tabs>
          <w:tab w:val="left" w:pos="1175"/>
        </w:tabs>
        <w:spacing w:before="0" w:line="428" w:lineRule="exact"/>
        <w:ind w:left="700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《汉书》卷四十九《爰盎晁错传》。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07"/>
        </w:numPr>
        <w:shd w:val="clear" w:color="auto" w:fill="auto"/>
        <w:tabs>
          <w:tab w:val="left" w:pos="1175"/>
        </w:tabs>
        <w:spacing w:before="0" w:line="428" w:lineRule="exact"/>
        <w:ind w:left="700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《汉书》卷六十一《张骞李广利传》。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07"/>
        </w:numPr>
        <w:shd w:val="clear" w:color="auto" w:fill="auto"/>
        <w:tabs>
          <w:tab w:val="left" w:pos="1175"/>
        </w:tabs>
        <w:spacing w:before="0" w:line="428" w:lineRule="exact"/>
        <w:ind w:left="700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《西域》卷九十六下《西域传》下。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武帝还命越归义侯遗“发夜郎兵”①，征调了西南夷兵。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740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汉武帝使用“以夷制夷”之策，大规模使用境内的少数民族以 及归降的少数民族军队，不仅减轻了内郡人民的兵役负担，节省了 国家远地调发的财政开支，而且扩充了西汉王朝的兵源，改善了兵 员结构，弥补了内郡汉军原先不擅骑射及水战的缺陷，促进了战略 战术的改革，从而为击败匈奴、统一周边诸族提供了保障。</w:t>
      </w:r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520"/>
        <w:ind w:left="2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76" w:name="bookmark76"/>
      <w:r w:rsidRPr="001F6017">
        <w:rPr>
          <w:rStyle w:val="MSGENFONTSTYLENAMETEMPLATEROLELEVELMSGENFONTSTYLENAMEBYROLEHEADING3MSGENFONTSTYLEMODIFERSPACING1"/>
          <w:rFonts w:asciiTheme="majorEastAsia" w:eastAsiaTheme="majorEastAsia" w:hAnsiTheme="majorEastAsia"/>
          <w:spacing w:val="0"/>
          <w:sz w:val="28"/>
          <w:szCs w:val="28"/>
        </w:rPr>
        <w:t>四、武功爵的设置</w:t>
      </w:r>
      <w:bookmarkEnd w:id="76"/>
    </w:p>
    <w:p w:rsidR="00AB308A" w:rsidRPr="001F6017" w:rsidRDefault="00FE4A42">
      <w:pPr>
        <w:pStyle w:val="MSGENFONTSTYLENAMETEMPLATEROLENUMBERMSGENFONTSTYLENAMEBYROLETEXT160"/>
        <w:shd w:val="clear" w:color="auto" w:fill="auto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汉武帝时期，长期对外用兵，战事频繁。为了鼓励将士英勇 作战，武帝在汉初奖励军功的基础上，重新设立了武功爵。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军功爵先秦已置，西汉建国之初也曾按军功封赏爵位。但文 景时期，由于大规模战争减少，军功爵制的作用逐渐减弱，赐民 爵的制度被广泛运甩</w:t>
      </w:r>
      <w:r w:rsidRPr="001F6017">
        <w:rPr>
          <w:rStyle w:val="MSGENFONTSTYLENAMETEMPLATEROLENUMBERMSGENFONTSTYLENAMEBYROLETEXT16MSGENFONTSTYLEMODIFERSIZE16"/>
          <w:rFonts w:asciiTheme="majorEastAsia" w:eastAsiaTheme="majorEastAsia" w:hAnsiTheme="majorEastAsia"/>
          <w:sz w:val="28"/>
          <w:szCs w:val="28"/>
        </w:rPr>
        <w:t>，面</w:t>
      </w:r>
      <w:r w:rsidRPr="001F6017">
        <w:rPr>
          <w:rFonts w:asciiTheme="majorEastAsia" w:eastAsiaTheme="majorEastAsia" w:hAnsiTheme="majorEastAsia"/>
          <w:sz w:val="28"/>
          <w:szCs w:val="28"/>
        </w:rPr>
        <w:t>旦授爵_流于轻滥，失去奖換</w:t>
      </w:r>
      <w:r w:rsidRPr="001F6017">
        <w:rPr>
          <w:rStyle w:val="MSGENFONTSTYLENAMETEMPLATEROLENUMBERMSGENFONTSTYLENAMEBYROLETEXT16MSGENFONTSTYLEMODIFERSIZE16"/>
          <w:rFonts w:asciiTheme="majorEastAsia" w:eastAsiaTheme="majorEastAsia" w:hAnsiTheme="majorEastAsia"/>
          <w:sz w:val="28"/>
          <w:szCs w:val="28"/>
        </w:rPr>
        <w:t xml:space="preserve">军功的 </w:t>
      </w:r>
      <w:r w:rsidRPr="001F6017">
        <w:rPr>
          <w:rFonts w:asciiTheme="majorEastAsia" w:eastAsiaTheme="majorEastAsia" w:hAnsiTheme="majorEastAsia"/>
          <w:sz w:val="28"/>
          <w:szCs w:val="28"/>
        </w:rPr>
        <w:t>意义。随着反击匈奴战争的大规模展开，奖励军功的问题又破提 上了日程。元朔六年（前123年）六月，汉武帝下诏令群臣讨论 具体的奖励办法，诏曰：“今中国一统而北边未安，朕甚悼之。日 者大将军巡朔方，征匈奴，斩首虏万八千级，诸禁锢及有过者，咸 蒙厚赏，得免减罪。今大将军仍复克获，斩首虏万九千级，受爵 赏而欲移卖者，无</w:t>
      </w:r>
      <w:r w:rsidRPr="001F6017">
        <w:rPr>
          <w:rStyle w:val="MSGENFONTSTYLENAMETEMPLATEROLENUMBERMSGENFONTSTYLENAMEBYROLETEXT16MSGENFONTSTYLEMODIFERSIZE16"/>
          <w:rFonts w:asciiTheme="majorEastAsia" w:eastAsiaTheme="majorEastAsia" w:hAnsiTheme="majorEastAsia"/>
          <w:sz w:val="28"/>
          <w:szCs w:val="28"/>
        </w:rPr>
        <w:t>所流貤</w:t>
      </w:r>
      <w:r w:rsidRPr="001F6017">
        <w:rPr>
          <w:rFonts w:asciiTheme="majorEastAsia" w:eastAsiaTheme="majorEastAsia" w:hAnsiTheme="majorEastAsia"/>
          <w:sz w:val="28"/>
          <w:szCs w:val="28"/>
        </w:rPr>
        <w:t>。其议为令。”②有司奏请设置武功爵，以 重赏军功。武帝根据这一建议，设置了武功爵十一等（一云十七 等，有六等名称</w:t>
      </w: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未详），即：造士、闲舆卫、良士、元戎士、官首、 秉铎、千夫、乐卿、执戎、政戾庶长、军卫。将士依其战功的大 小被分别赐予相应的爵位，受爵之后，往往要给予厚赏，一般可 以免役、减罪、封侯、当官，或者将赐爵转售。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736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汉武帝时期授武功爵的条件，史无明载。但从已发现的一些汉 简记载可以看出，它大体上是以斩捕敌人多少为标准。《上孙家寨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30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235"/>
          <w:footerReference w:type="default" r:id="rId236"/>
          <w:footerReference w:type="first" r:id="rId237"/>
          <w:pgSz w:w="11900" w:h="16840"/>
          <w:pgMar w:top="1066" w:right="1418" w:bottom="1069" w:left="1406" w:header="0" w:footer="3" w:gutter="0"/>
          <w:cols w:space="720"/>
          <w:noEndnote/>
          <w:titlePg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①②《汉书》卷六《武帝纪》。 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30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</w:rPr>
        <w:lastRenderedPageBreak/>
        <w:t xml:space="preserve">汉简》载:“……各二级，爵无过左庶长。斩首捕虏，拜爵各一级。车 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  <w:lang w:val="en-US" w:bidi="en-US"/>
        </w:rPr>
        <w:t>□□□□□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</w:rPr>
        <w:t>斩捕首虏二级,拜爵各一级;斩捕五级，拜爵各二级;斩 捕八级，拜爵各三级;不满数，赐钱级千。斩首捕虏，毋过人三级，拜 爵皆毋过五大夫，必颇有主以验不从法状”①。此外，《汉简》中还规</w:t>
      </w:r>
    </w:p>
    <w:p w:rsidR="00AB308A" w:rsidRPr="001F6017" w:rsidRDefault="00FE4A42">
      <w:pPr>
        <w:pStyle w:val="MSGENFONTSTYLENAMETEMPLATEROLEMSGENFONTSTYLENAMEBYROLEPICTURECAPTION0"/>
        <w:framePr w:h="428" w:wrap="notBeside" w:vAnchor="text" w:hAnchor="text" w:xAlign="center" w:y="1"/>
        <w:shd w:val="clear" w:color="auto" w:fill="auto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定:“能斩捕君长有邑人者，及比二千石以上，赐爵各四级，其毋邑 人，及吏千石以下至六百石，赐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□</w:t>
      </w:r>
      <w:r w:rsidRPr="001F6017">
        <w:rPr>
          <w:rFonts w:asciiTheme="majorEastAsia" w:eastAsiaTheme="majorEastAsia" w:hAnsiTheme="majorEastAsia"/>
          <w:sz w:val="28"/>
          <w:szCs w:val="28"/>
        </w:rPr>
        <w:t>②说明赐爵的标准又与斩捕</w:t>
      </w:r>
    </w:p>
    <w:p w:rsidR="00AB308A" w:rsidRPr="001F6017" w:rsidRDefault="00FE4A42">
      <w:pPr>
        <w:framePr w:h="428" w:wrap="notBeside" w:vAnchor="text" w:hAnchor="text" w:xAlign="center" w:y="1"/>
        <w:jc w:val="center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fldChar w:fldCharType="begin"/>
      </w:r>
      <w:r w:rsidRPr="001F6017">
        <w:rPr>
          <w:rFonts w:asciiTheme="majorEastAsia" w:eastAsiaTheme="majorEastAsia" w:hAnsiTheme="majorEastAsia"/>
          <w:sz w:val="28"/>
          <w:szCs w:val="28"/>
        </w:rPr>
        <w:instrText xml:space="preserve"> INCLUDEPICTURE  "C:\\Users\\Administrator\\Desktop\\PDF\\333333\\media\\image2.png" \* MERGEFORMATINET </w:instrText>
      </w:r>
      <w:r w:rsidRPr="001F6017">
        <w:rPr>
          <w:rFonts w:asciiTheme="majorEastAsia" w:eastAsiaTheme="majorEastAsia" w:hAnsiTheme="majorEastAsia"/>
          <w:sz w:val="28"/>
          <w:szCs w:val="28"/>
        </w:rPr>
        <w:fldChar w:fldCharType="separate"/>
      </w:r>
      <w:r w:rsidR="00BC772A" w:rsidRPr="001F6017">
        <w:rPr>
          <w:rFonts w:asciiTheme="majorEastAsia" w:eastAsiaTheme="majorEastAsia" w:hAnsiTheme="majorEastAsia"/>
          <w:sz w:val="28"/>
          <w:szCs w:val="28"/>
        </w:rPr>
        <w:fldChar w:fldCharType="begin"/>
      </w:r>
      <w:r w:rsidR="00BC772A" w:rsidRPr="001F6017">
        <w:rPr>
          <w:rFonts w:asciiTheme="majorEastAsia" w:eastAsiaTheme="majorEastAsia" w:hAnsiTheme="majorEastAsia"/>
          <w:sz w:val="28"/>
          <w:szCs w:val="28"/>
        </w:rPr>
        <w:instrText xml:space="preserve"> INCLUDEPICTURE  "C:\\Users\\Administrator\\Desktop\\pdf\\中國軍事通史\\media\\image2.png" \* MERGEFORMATINET </w:instrText>
      </w:r>
      <w:r w:rsidR="00BC772A" w:rsidRPr="001F6017">
        <w:rPr>
          <w:rFonts w:asciiTheme="majorEastAsia" w:eastAsiaTheme="majorEastAsia" w:hAnsiTheme="majorEastAsia"/>
          <w:sz w:val="28"/>
          <w:szCs w:val="28"/>
        </w:rPr>
        <w:fldChar w:fldCharType="separate"/>
      </w:r>
      <w:r w:rsidR="00E032D1">
        <w:rPr>
          <w:rFonts w:asciiTheme="majorEastAsia" w:eastAsiaTheme="majorEastAsia" w:hAnsiTheme="majorEastAsia"/>
          <w:sz w:val="28"/>
          <w:szCs w:val="28"/>
        </w:rPr>
        <w:fldChar w:fldCharType="begin"/>
      </w:r>
      <w:r w:rsidR="00E032D1">
        <w:rPr>
          <w:rFonts w:asciiTheme="majorEastAsia" w:eastAsiaTheme="majorEastAsia" w:hAnsiTheme="majorEastAsia"/>
          <w:sz w:val="28"/>
          <w:szCs w:val="28"/>
        </w:rPr>
        <w:instrText xml:space="preserve"> </w:instrText>
      </w:r>
      <w:r w:rsidR="00E032D1">
        <w:rPr>
          <w:rFonts w:asciiTheme="majorEastAsia" w:eastAsiaTheme="majorEastAsia" w:hAnsiTheme="majorEastAsia"/>
          <w:sz w:val="28"/>
          <w:szCs w:val="28"/>
        </w:rPr>
        <w:instrText>INCLUDEPICTURE  "C:\\Users\\gakuc\\Desktop\\</w:instrText>
      </w:r>
      <w:r w:rsidR="00E032D1">
        <w:rPr>
          <w:rFonts w:asciiTheme="majorEastAsia" w:eastAsiaTheme="majorEastAsia" w:hAnsiTheme="majorEastAsia"/>
          <w:sz w:val="28"/>
          <w:szCs w:val="28"/>
        </w:rPr>
        <w:instrText>满江红</w:instrText>
      </w:r>
      <w:r w:rsidR="00E032D1">
        <w:rPr>
          <w:rFonts w:asciiTheme="majorEastAsia" w:eastAsiaTheme="majorEastAsia" w:hAnsiTheme="majorEastAsia"/>
          <w:sz w:val="28"/>
          <w:szCs w:val="28"/>
        </w:rPr>
        <w:instrText>\\</w:instrText>
      </w:r>
      <w:r w:rsidR="00E032D1">
        <w:rPr>
          <w:rFonts w:asciiTheme="majorEastAsia" w:eastAsiaTheme="majorEastAsia" w:hAnsiTheme="majorEastAsia"/>
          <w:sz w:val="28"/>
          <w:szCs w:val="28"/>
        </w:rPr>
        <w:instrText>中國軍事通史</w:instrText>
      </w:r>
      <w:r w:rsidR="00E032D1">
        <w:rPr>
          <w:rFonts w:asciiTheme="majorEastAsia" w:eastAsiaTheme="majorEastAsia" w:hAnsiTheme="majorEastAsia"/>
          <w:sz w:val="28"/>
          <w:szCs w:val="28"/>
        </w:rPr>
        <w:instrText>\\media\\image2.png" \* MERGEFORMATINET</w:instrText>
      </w:r>
      <w:r w:rsidR="00E032D1">
        <w:rPr>
          <w:rFonts w:asciiTheme="majorEastAsia" w:eastAsiaTheme="majorEastAsia" w:hAnsiTheme="majorEastAsia"/>
          <w:sz w:val="28"/>
          <w:szCs w:val="28"/>
        </w:rPr>
        <w:instrText xml:space="preserve"> </w:instrText>
      </w:r>
      <w:r w:rsidR="00E032D1">
        <w:rPr>
          <w:rFonts w:asciiTheme="majorEastAsia" w:eastAsiaTheme="majorEastAsia" w:hAnsiTheme="majorEastAsia"/>
          <w:sz w:val="28"/>
          <w:szCs w:val="28"/>
        </w:rPr>
        <w:fldChar w:fldCharType="separate"/>
      </w:r>
      <w:r w:rsidR="00917221">
        <w:rPr>
          <w:rFonts w:asciiTheme="majorEastAsia" w:eastAsiaTheme="majorEastAsia" w:hAnsiTheme="majorEastAsia"/>
          <w:sz w:val="28"/>
          <w:szCs w:val="28"/>
        </w:rPr>
        <w:pict>
          <v:shape id="_x0000_i1026" type="#_x0000_t75" style="width:446.5pt;height:22pt">
            <v:imagedata r:id="rId238" r:href="rId239"/>
          </v:shape>
        </w:pict>
      </w:r>
      <w:r w:rsidR="00E032D1">
        <w:rPr>
          <w:rFonts w:asciiTheme="majorEastAsia" w:eastAsiaTheme="majorEastAsia" w:hAnsiTheme="majorEastAsia"/>
          <w:sz w:val="28"/>
          <w:szCs w:val="28"/>
        </w:rPr>
        <w:fldChar w:fldCharType="end"/>
      </w:r>
      <w:r w:rsidR="00BC772A" w:rsidRPr="001F6017">
        <w:rPr>
          <w:rFonts w:asciiTheme="majorEastAsia" w:eastAsiaTheme="majorEastAsia" w:hAnsiTheme="majorEastAsia"/>
          <w:sz w:val="28"/>
          <w:szCs w:val="28"/>
        </w:rPr>
        <w:fldChar w:fldCharType="end"/>
      </w:r>
      <w:r w:rsidRPr="001F6017">
        <w:rPr>
          <w:rFonts w:asciiTheme="majorEastAsia" w:eastAsiaTheme="majorEastAsia" w:hAnsiTheme="majorEastAsia"/>
          <w:sz w:val="28"/>
          <w:szCs w:val="28"/>
        </w:rPr>
        <w:fldChar w:fldCharType="end"/>
      </w:r>
    </w:p>
    <w:p w:rsidR="00AB308A" w:rsidRPr="001F6017" w:rsidRDefault="00AB308A">
      <w:pPr>
        <w:rPr>
          <w:rFonts w:asciiTheme="majorEastAsia" w:eastAsiaTheme="majorEastAsia" w:hAnsiTheme="majorEastAsia"/>
          <w:sz w:val="28"/>
          <w:szCs w:val="28"/>
        </w:rPr>
      </w:pP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before="62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人以上，拜爵各一级。”获武功爵之高爵者，一般都要封侯，并赐 给食邑。《敦煌酥油土汉代烫燧遗址出土的木简》载：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ind w:left="13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“1、击匈奴降者赏令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tabs>
          <w:tab w:val="left" w:pos="1808"/>
        </w:tabs>
        <w:ind w:left="13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2、</w:t>
      </w:r>
      <w:r w:rsidRPr="001F6017">
        <w:rPr>
          <w:rFonts w:asciiTheme="majorEastAsia" w:eastAsiaTheme="majorEastAsia" w:hAnsiTheme="majorEastAsia"/>
          <w:sz w:val="28"/>
          <w:szCs w:val="28"/>
        </w:rPr>
        <w:tab/>
        <w:t>□者众八千人以上封列侯、邑，二千石赐黄金五百。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tabs>
          <w:tab w:val="left" w:pos="1808"/>
        </w:tabs>
        <w:ind w:left="13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3、</w:t>
      </w:r>
      <w:r w:rsidRPr="001F6017">
        <w:rPr>
          <w:rFonts w:asciiTheme="majorEastAsia" w:eastAsiaTheme="majorEastAsia" w:hAnsiTheme="majorEastAsia"/>
          <w:sz w:val="28"/>
          <w:szCs w:val="28"/>
        </w:rPr>
        <w:tab/>
        <w:t>□故君长以为君长，皆令长其众，赐众如隧长，其斩</w:t>
      </w:r>
    </w:p>
    <w:p w:rsidR="00AB308A" w:rsidRPr="001F6017" w:rsidRDefault="00FE4A42">
      <w:pPr>
        <w:pStyle w:val="MSGENFONTSTYLENAMETEMPLATEROLENUMBERMSGENFONTSTYLENAMEBYROLETEXT280"/>
        <w:shd w:val="clear" w:color="auto" w:fill="auto"/>
        <w:jc w:val="both"/>
        <w:rPr>
          <w:rFonts w:asciiTheme="majorEastAsia" w:eastAsiaTheme="majorEastAsia" w:hAnsiTheme="majorEastAsia"/>
        </w:rPr>
      </w:pPr>
      <w:r w:rsidRPr="001F6017">
        <w:rPr>
          <w:rFonts w:asciiTheme="majorEastAsia" w:eastAsiaTheme="majorEastAsia" w:hAnsiTheme="majorEastAsia"/>
        </w:rPr>
        <w:t>□。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tabs>
          <w:tab w:val="left" w:pos="1815"/>
        </w:tabs>
        <w:ind w:left="13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4、</w:t>
      </w:r>
      <w:r w:rsidRPr="001F6017">
        <w:rPr>
          <w:rFonts w:asciiTheme="majorEastAsia" w:eastAsiaTheme="majorEastAsia" w:hAnsiTheme="majorEastAsia"/>
          <w:sz w:val="28"/>
          <w:szCs w:val="28"/>
        </w:rPr>
        <w:tab/>
        <w:t>□□赋二千石□赐诣□□言及武功者，赐爵共分采邑。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tabs>
          <w:tab w:val="left" w:pos="1815"/>
        </w:tabs>
        <w:spacing w:line="518" w:lineRule="exact"/>
        <w:ind w:left="13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5、</w:t>
      </w:r>
      <w:r w:rsidRPr="001F6017">
        <w:rPr>
          <w:rFonts w:asciiTheme="majorEastAsia" w:eastAsiaTheme="majorEastAsia" w:hAnsiTheme="majorEastAsia"/>
          <w:sz w:val="28"/>
          <w:szCs w:val="28"/>
        </w:rPr>
        <w:tab/>
        <w:t>二百户五百骑以上，赐爵少上造，黄金五十斤，食邑。</w:t>
      </w:r>
    </w:p>
    <w:p w:rsidR="00AB308A" w:rsidRPr="001F6017" w:rsidRDefault="00FE4A42">
      <w:pPr>
        <w:pStyle w:val="MSGENFONTSTYLENAMETEMPLATEROLENUMBERMSGENFONTSTYLENAMEBYROLETEXT290"/>
        <w:shd w:val="clear" w:color="auto" w:fill="auto"/>
        <w:tabs>
          <w:tab w:val="left" w:leader="underscore" w:pos="3448"/>
        </w:tabs>
        <w:jc w:val="both"/>
        <w:rPr>
          <w:rFonts w:asciiTheme="majorEastAsia" w:eastAsiaTheme="majorEastAsia" w:hAnsiTheme="majorEastAsia"/>
          <w:w w:val="100"/>
          <w:sz w:val="28"/>
          <w:szCs w:val="28"/>
        </w:rPr>
      </w:pPr>
      <w:r w:rsidRPr="001F6017">
        <w:rPr>
          <w:rStyle w:val="MSGENFONTSTYLENAMETEMPLATEROLENUMBERMSGENFONTSTYLENAMEBYROLETEXT29MSGENFONTSTYLEMODIFERNAMEPMingLiU"/>
          <w:rFonts w:asciiTheme="majorEastAsia" w:eastAsiaTheme="majorEastAsia" w:hAnsiTheme="majorEastAsia"/>
          <w:sz w:val="28"/>
          <w:szCs w:val="28"/>
        </w:rPr>
        <w:t>百户百骑</w:t>
      </w:r>
      <w:r w:rsidRPr="001F6017">
        <w:rPr>
          <w:rFonts w:asciiTheme="majorEastAsia" w:eastAsiaTheme="majorEastAsia" w:hAnsiTheme="majorEastAsia"/>
          <w:w w:val="100"/>
          <w:sz w:val="28"/>
          <w:szCs w:val="28"/>
          <w:lang w:val="en-US" w:bidi="en-US"/>
        </w:rPr>
        <w:t>j</w:t>
      </w:r>
      <w:r w:rsidRPr="001F6017">
        <w:rPr>
          <w:rFonts w:asciiTheme="majorEastAsia" w:eastAsiaTheme="majorEastAsia" w:hAnsiTheme="majorEastAsia"/>
          <w:w w:val="100"/>
          <w:sz w:val="28"/>
          <w:szCs w:val="28"/>
        </w:rPr>
        <w:tab/>
        <w:t xml:space="preserve"> </w:t>
      </w:r>
      <w:r w:rsidRPr="001F6017">
        <w:rPr>
          <w:rFonts w:asciiTheme="majorEastAsia" w:eastAsiaTheme="majorEastAsia" w:hAnsiTheme="majorEastAsia"/>
          <w:w w:val="100"/>
          <w:sz w:val="28"/>
          <w:szCs w:val="28"/>
          <w:lang w:val="en-US" w:bidi="en-US"/>
        </w:rPr>
        <w:t>.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tabs>
          <w:tab w:val="left" w:pos="1833"/>
        </w:tabs>
        <w:ind w:left="740" w:firstLine="620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6、</w:t>
      </w:r>
      <w:r w:rsidRPr="001F6017">
        <w:rPr>
          <w:rFonts w:asciiTheme="majorEastAsia" w:eastAsiaTheme="majorEastAsia" w:hAnsiTheme="majorEastAsia"/>
          <w:sz w:val="28"/>
          <w:szCs w:val="28"/>
        </w:rPr>
        <w:tab/>
        <w:t>二百户五百骑以上，赐爵少上造，黄斤五十斤，食邑。 五百册八册八。”③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这组汉简说明，对攻击匈奴有军功者，按不同情况授爵并赐金钱 和食邑。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736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由于武功爵制的设置，在汉武帝时期，封侯者几乎都是行伍 出身且立有战功者。据统计，这个时期所封侯爵总数为89人，其 中，将军为侯者53</w:t>
      </w:r>
      <w:r w:rsidRPr="001F6017">
        <w:rPr>
          <w:rStyle w:val="MSGENFONTSTYLENAMETEMPLATEROLENUMBERMSGENFONTSTYLENAMEBYROLETEXT16MSGENFONTSTYLEMODIFERSIZE16"/>
          <w:rFonts w:asciiTheme="majorEastAsia" w:eastAsiaTheme="majorEastAsia" w:hAnsiTheme="majorEastAsia"/>
          <w:sz w:val="28"/>
          <w:szCs w:val="28"/>
        </w:rPr>
        <w:t>人，</w:t>
      </w:r>
      <w:r w:rsidRPr="001F6017">
        <w:rPr>
          <w:rFonts w:asciiTheme="majorEastAsia" w:eastAsiaTheme="majorEastAsia" w:hAnsiTheme="majorEastAsia"/>
          <w:sz w:val="28"/>
          <w:szCs w:val="28"/>
        </w:rPr>
        <w:t>匈奴及其他少数族降汉而被封侯者29人， 二者共占全部侯爵的92% ;因外戚或承父爵等而非军功为侯者只 有7</w:t>
      </w:r>
      <w:r w:rsidRPr="001F6017">
        <w:rPr>
          <w:rStyle w:val="MSGENFONTSTYLENAMETEMPLATEROLENUMBERMSGENFONTSTYLENAMEBYROLETEXT16MSGENFONTSTYLEMODIFERSIZE16"/>
          <w:rFonts w:asciiTheme="majorEastAsia" w:eastAsiaTheme="majorEastAsia" w:hAnsiTheme="majorEastAsia"/>
          <w:sz w:val="28"/>
          <w:szCs w:val="28"/>
        </w:rPr>
        <w:t>人。®</w:t>
      </w:r>
      <w:r w:rsidRPr="001F6017">
        <w:rPr>
          <w:rFonts w:asciiTheme="majorEastAsia" w:eastAsiaTheme="majorEastAsia" w:hAnsiTheme="majorEastAsia"/>
          <w:sz w:val="28"/>
          <w:szCs w:val="28"/>
        </w:rPr>
        <w:t>这组数字说明，汉武帝时期的武功爵制是得到彻底的贯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300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①②《大通上孙家寨汉简释文》，载《文物》1981年第2期。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05"/>
        </w:numPr>
        <w:shd w:val="clear" w:color="auto" w:fill="auto"/>
        <w:tabs>
          <w:tab w:val="left" w:pos="1188"/>
        </w:tabs>
        <w:spacing w:before="0" w:after="84" w:line="300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《汉简研究文集》第9</w:t>
      </w:r>
      <w:r w:rsidRPr="001F6017">
        <w:rPr>
          <w:rFonts w:ascii="MS Mincho" w:eastAsiaTheme="majorEastAsia" w:hAnsi="MS Mincho" w:cs="MS Mincho"/>
          <w:sz w:val="28"/>
          <w:szCs w:val="28"/>
        </w:rPr>
        <w:t>〜</w:t>
      </w:r>
      <w:r w:rsidRPr="001F6017">
        <w:rPr>
          <w:rFonts w:asciiTheme="majorEastAsia" w:eastAsiaTheme="majorEastAsia" w:hAnsiTheme="majorEastAsia"/>
          <w:sz w:val="28"/>
          <w:szCs w:val="28"/>
        </w:rPr>
        <w:t>10页。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05"/>
        </w:numPr>
        <w:shd w:val="clear" w:color="auto" w:fill="auto"/>
        <w:tabs>
          <w:tab w:val="left" w:pos="1143"/>
        </w:tabs>
        <w:spacing w:before="0" w:line="420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据《史记》卷二十二《汉兴以来将相名臣年表》、《汉书》卷十九下 《百官公卿表》下、《汉书》卷十八《外戚恩泽侯表》。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72"/>
        <w:jc w:val="left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彻施行的。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0" w:lineRule="exact"/>
        <w:ind w:firstLine="64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在以爵禄奖赏军功的同时，汉武帝还对立有战功者赏赐大量 的金钱。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如大将军卫青击匈奴有功，武帝一次就赐给黄金千金。① 上引《汉简》中，对武帝大量赏赐军功将士金钱之事，也有许多 具体翔实的记录。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728" w:line="480" w:lineRule="exact"/>
        <w:ind w:firstLine="64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金钱、爵禄、食邑，以其极大的诱惑力，激发起广大官兵杀 敌立功的积极性，对提高西汉军队的战斗力起着重大的作用。这 是汉武帝军事改革的又一成功之处。</w:t>
      </w:r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446"/>
        <w:ind w:left="2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77" w:name="bookmark77"/>
      <w:r w:rsidRPr="001F6017">
        <w:rPr>
          <w:rStyle w:val="MSGENFONTSTYLENAMETEMPLATEROLELEVELMSGENFONTSTYLENAMEBYROLEHEADING3MSGENFONTSTYLEMODIFERSPACING2"/>
          <w:rFonts w:asciiTheme="majorEastAsia" w:eastAsiaTheme="majorEastAsia" w:hAnsiTheme="majorEastAsia"/>
          <w:spacing w:val="0"/>
          <w:sz w:val="28"/>
          <w:szCs w:val="28"/>
        </w:rPr>
        <w:t>五、大兴乜田与加强后勤保障</w:t>
      </w:r>
      <w:bookmarkEnd w:id="77"/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64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汉武帝军事改革的一项重要内容,是大力完善后勤保障制度。 前面叙述的加强马政建设，发展武器与舟船等，都是完善后勤保 障的重要举措。此外，汉武帝还采取了其他的许多重要措施。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542" w:line="488" w:lineRule="exact"/>
        <w:ind w:firstLine="64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“粮谷，军之要最。”为了保障军粮的供应，汉武帝除发展农业 生产外，还在边疆地区大兴屯田，以便就近筹粮，减省转输之费，并 借屯军增强边地的防御力量。西汉边地的屯田始于元狩四年(前 119年）。这一年，汉军在漠北战役中，将匈奴的势力从漠南驱赶到 漠北，“幕(漠)南无王庭”，西汉政府“自朔方以西至令居，往往通渠 置田官，吏卒五六万人，稍蚕食，地接匈奴以北”②，正式创立军士 屯田制度。后来，西汉又筑令居以西边塞，屯田范围也随之向西发 展。“初置张掖、酒泉郡，而上郡、朔方、西河、河西开田官，斥塞卒六 十万人戍田之。”颜师古注曰：“开田，始开屯田也，斥塞，广塞令却。 初置二郡，故塞更广也</w:t>
      </w:r>
      <w:r w:rsidRPr="001F6017">
        <w:rPr>
          <w:rStyle w:val="MSGENFONTSTYLENAMETEMPLATEROLENUMBERMSGENFONTSTYLENAMEBYROLETEXT2MSGENFONTSTYLEMODIFERNAMEMingLiU"/>
          <w:rFonts w:asciiTheme="majorEastAsia" w:eastAsiaTheme="majorEastAsia" w:hAnsiTheme="majorEastAsia"/>
          <w:sz w:val="28"/>
          <w:szCs w:val="28"/>
          <w:lang w:eastAsia="zh-CN"/>
        </w:rPr>
        <w:t>J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开田之官广塞之卒戍而田也。”®太初三 年(前102年），又“筑居延泽上”④，在居延海(今内蒙古额济纳旗 北嘎顺淖尔)筑塞屯田。大约在太初四年，“自敦煌西至盐泽(今罗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08"/>
        </w:numPr>
        <w:shd w:val="clear" w:color="auto" w:fill="auto"/>
        <w:spacing w:before="0" w:line="435" w:lineRule="exact"/>
        <w:ind w:left="640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参见《汉书》卷五十五《卫青霍去病传&gt;)。 ②④《汉书》卷九十四上《匈奴传》上。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09"/>
        </w:numPr>
        <w:shd w:val="clear" w:color="auto" w:fill="auto"/>
        <w:spacing w:before="0" w:line="300" w:lineRule="exact"/>
        <w:ind w:firstLine="6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《汉书》卷二十四下《食货志》下及注。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布泊地区），往往起亭，而轮台、渠犁皆有田卒数百人，置使者校尉 领护”①，把屯田进一步推进到西域地区。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屯田卒且农且兵，边耕边守，广泛地幵垦了西北的耕地。他 们的生产资料和生活资料完全由政府供给，屯田所收获的谷物、刍 藁等每年上报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大司农，将农产品转运委输，交纳官仓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vertAlign w:val="subscript"/>
          <w:lang w:val="en-US" w:bidi="en-US"/>
        </w:rPr>
        <w:t>D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这就基本 解决了大部分边防军粮，有力地支持了西北前线的作战，起到了 “内有亡费之利，外有守御之备”®的积极作用。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为了支付庞大的军费开支，汉武帝还将国家财政完全纳入战 时轨道。在由国家垄断自然资源，实行盐铁专营的同时，西汉政 府又实行重赋政策，以便增加陚税的收入。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tabs>
          <w:tab w:val="left" w:pos="8213"/>
        </w:tabs>
        <w:spacing w:before="0" w:after="0" w:line="495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汉初，“令民男女年十五以上至五十六，出赋钱，人百二十为 一算”。汉武帝除继续按照这个规定征收算赋，还对15岁以下少 年儿童加征口钱。《汉书•贡禹传》载：“禹以为古民亡赋算、口 钱，起武帝征伐四夷，重赋于民。民产子三岁，则出口钱，故民 重困。”③其实，口钱的征收并不始于汉武帝时期，江陵凤凰山十 号汉墓出土的写丰汉武帝之前韵本牍量的“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ab/>
        <w:t>栽氣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但口钱起征的年龄却有变化</w:t>
      </w:r>
      <w:r w:rsidRPr="001F6017">
        <w:rPr>
          <w:rStyle w:val="MSGENFONTSTYLENAMETEMPLATEROLENUMBERMSGENFONTSTYLENAMEBYROLETEXT2MSGENFONTSTYLEMODIFERSIZE62"/>
          <w:rFonts w:asciiTheme="majorEastAsia" w:eastAsiaTheme="majorEastAsia" w:hAnsiTheme="majorEastAsia"/>
          <w:spacing w:val="0"/>
          <w:w w:val="100"/>
          <w:sz w:val="28"/>
          <w:szCs w:val="28"/>
        </w:rPr>
        <w:t>。一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般认为，汉武帝之前，口钱从7岁 始征，改为3岁起征则在汉武帝之时。直到汉平帝时，贡禹认为 赋重民困，才恢复7岁起征。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汉武帝时口钱的数量定为每人23钱。《汉书•昭帝纪》如淳 注引《汉仪注》载：人出口钱23, “二十钱，以食天子”即归皇室 收入，“其三钱者，武帝加口钱，以补车骑马”即作为武器装备费 用。据此，一般认为西汉口钱为每人20钱，武帝时加征到23钱。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20" w:line="495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此外，汉武帝也常常以訾征赋，按财产多少征收军赋，并实 行“告缗”措施，增加政府收入，以支持长期战争。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10"/>
        </w:numPr>
        <w:shd w:val="clear" w:color="auto" w:fill="auto"/>
        <w:tabs>
          <w:tab w:val="left" w:pos="1194"/>
        </w:tabs>
        <w:spacing w:before="0" w:line="42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《汉书》卷九十六上《西域传》上。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10"/>
        </w:numPr>
        <w:shd w:val="clear" w:color="auto" w:fill="auto"/>
        <w:tabs>
          <w:tab w:val="left" w:pos="1194"/>
        </w:tabs>
        <w:spacing w:before="0" w:line="42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《汉书》卷六十九《赵允国辛庆忌传》。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10"/>
        </w:numPr>
        <w:shd w:val="clear" w:color="auto" w:fill="auto"/>
        <w:tabs>
          <w:tab w:val="left" w:pos="1194"/>
        </w:tabs>
        <w:spacing w:before="0" w:line="42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《汉书》卷七十二《王贡两龚鲍传》。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10"/>
        </w:numPr>
        <w:shd w:val="clear" w:color="auto" w:fill="auto"/>
        <w:tabs>
          <w:tab w:val="left" w:pos="1194"/>
        </w:tabs>
        <w:spacing w:before="0" w:line="42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《文物》1974年第7期。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14" w:line="495" w:lineRule="exact"/>
        <w:ind w:firstLine="66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为了保证后勤供应，汉武帝除继续维修、利用秦代所修东通 燕齐、南连吴楚的驰道、通往九原的直道与攀越五岭的新道之外， 乂新修了不少道路，逐步完成以京师所在的关中为核心，呈辐射 状的贯通全国的交通网络。在西北，除楚汉战争中，刘邦明修栈 道、暗渡陈仓，重新修复了秦代的陈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仓道外，元封四年（前107 年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），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汉武帝“行幸雍，……通回中道，遂北出萧关”①，又修建了 自汧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今陕西陇县南）、回中（今陇县西北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以通萧关（今宁夏固 原东南)，将秦代通往北地郡鸡头山的陇西大道向西北延伸。张骞 通西域后，又沿着陇西大道的方向，开辟了经河西四郡通往西域 的“丝绸之路”。在西南，汉武帝命张汤之子张卬“为汉中守，发 数万人作褒斜道五百余里”②，重新修复了已经毁坏的古栈道。同 时，又命唐蒙、司马相如先后调集数万人，修复、拓宽秦代所修 的五尺道，“通道千余里，以广巴蜀”③。在东北，修筑了从今河南 通往辽东的道路。此外，汉武帝还在秦代开辟的内河航运碁础上， 大力发展水上交通。当时西汉王朝供应京师及西北前线的物资，很 大部分是从关东通过黄河运至潼关附近，经陆路转运入渭水而达 长安，再调拨西北前线的阵地的。但此时的渭水因流量变化无常， 流浅沙多，河床曲折，不便通漕。元光元年（前134年）按大司 农郑当时的建议，汉武帝令齐人水工徐伯“发卒数万人穿漕渠，三 岁而通”④，开凿了一条300里长的关中漕渠，为漕运提供了方便。 汉初从关东漕运至京师的粮谷“岁不过数十万石”⑤，至元光六年 (前129年）增至100余万石，元狩四年（前119年）达到400万 石，元封元年（前110年）更高达600万石，时人谓：“转粟西乡， 陆行不绝，水行满河”⑥。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28" w:lineRule="exact"/>
        <w:ind w:left="660" w:right="4180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①《汉书》卷六《武帝纪</w:t>
      </w:r>
      <w:r w:rsidRPr="001F6017">
        <w:rPr>
          <w:rStyle w:val="MSGENFONTSTYLENAMETEMPLATEROLENUMBERMSGENFONTSTYLENAMEBYROLETEXT5MSGENFONTSTYLEMODIFERNAMEArial"/>
          <w:rFonts w:asciiTheme="majorEastAsia" w:eastAsiaTheme="majorEastAsia" w:hAnsiTheme="majorEastAsia"/>
          <w:w w:val="100"/>
          <w:lang w:eastAsia="zh-CN"/>
        </w:rPr>
        <w:t xml:space="preserve">h </w:t>
      </w:r>
      <w:r w:rsidRPr="001F6017">
        <w:rPr>
          <w:rFonts w:asciiTheme="majorEastAsia" w:eastAsiaTheme="majorEastAsia" w:hAnsiTheme="majorEastAsia"/>
          <w:sz w:val="28"/>
          <w:szCs w:val="28"/>
        </w:rPr>
        <w:t>②④《史记》卷二十九《河渠书》。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after="120" w:line="300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③《史记》卷三十《平准书》。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10"/>
        </w:numPr>
        <w:shd w:val="clear" w:color="auto" w:fill="auto"/>
        <w:tabs>
          <w:tab w:val="left" w:pos="1133"/>
        </w:tabs>
        <w:spacing w:before="0" w:after="120" w:line="300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《汉书》卷二十西上《食货志》上。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10"/>
        </w:numPr>
        <w:shd w:val="clear" w:color="auto" w:fill="auto"/>
        <w:tabs>
          <w:tab w:val="left" w:pos="1133"/>
        </w:tabs>
        <w:spacing w:before="0" w:line="300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《汉书》卷五十一《贾邹枚路传》。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边军的供给，需要长途运输。远师出征，更需要大量的转输 人力。当时负责后勤供应的人力，有时甚至超过了作战的士兵。如 太初四年（前101年）伐大宛，“赦囚徒扦寇盗，发恶少年及边骑， 岁余而出敦煌六万人，负私从者不与。牛十万，马三万匹，驴橐 驼以万数赍粮”①。转输的人力，除了利用民夫，也利用士兵。元 狩四年（前119年），卫青、霍去病各将5万骑兵击匈奴，“步兵 转者踵军数十万”，张守节《正义》云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vertAlign w:val="subscript"/>
        </w:rPr>
        <w:t>：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“言转运之士及步兵接后 又数十万人。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此外，汉军也时常出钱雇佣民力转输军用物资。《居延汉简》 载：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136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 xml:space="preserve">“□□月积一月廿七日运茭就直 出钱千三百册七赋就人会水宜禄里兰子房一两 </w:t>
      </w:r>
      <w:r w:rsidRPr="001F6017">
        <w:rPr>
          <w:rStyle w:val="MSGENFONTSTYLENAMETEMPLATEROLENUMBERMSGENFONTSTYLENAMEBYROLETEXT2MSGENFONTSTYLEMODIFERSPACING2"/>
          <w:rFonts w:asciiTheme="majorEastAsia" w:eastAsiaTheme="majorEastAsia" w:hAnsiTheme="majorEastAsia"/>
          <w:spacing w:val="0"/>
          <w:sz w:val="28"/>
          <w:szCs w:val="28"/>
        </w:rPr>
        <w:t xml:space="preserve">.出钱四千七百一十四赋就人表是万岁里吴成三两半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已入八十五石，少二石八斗三升 凡五十八两，用钱七万九千七百一十四，钱不适就□”③。 简文中韵“就”即“僦”之略写。《史记•平准书》之《索隐》曰: “服虔云：雇载云僦”。上述汉简的文字当为汉军雇佣民夫转输军 用物资的原始记录。汉武帝时期多渠道的转输，使京师及内地、边 郡官仓、武库中的军备物资源源不断地运往前线，保证了前线将 士的物资供应。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275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汉武帝加强后勤保障的一系列举措，为汉军四处征战奠定了 胜利的基础。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11"/>
        </w:numPr>
        <w:shd w:val="clear" w:color="auto" w:fill="auto"/>
        <w:tabs>
          <w:tab w:val="left" w:pos="1188"/>
        </w:tabs>
        <w:spacing w:before="0" w:after="120" w:line="30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&gt;)</w:t>
      </w:r>
      <w:r w:rsidRPr="001F6017">
        <w:rPr>
          <w:rFonts w:asciiTheme="majorEastAsia" w:eastAsiaTheme="majorEastAsia" w:hAnsiTheme="majorEastAsia"/>
          <w:sz w:val="28"/>
          <w:szCs w:val="28"/>
        </w:rPr>
        <w:t>卷六十一《张骞李广利传》。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11"/>
        </w:numPr>
        <w:shd w:val="clear" w:color="auto" w:fill="auto"/>
        <w:tabs>
          <w:tab w:val="left" w:pos="1188"/>
        </w:tabs>
        <w:spacing w:before="0" w:after="120" w:line="30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《史记》卷一百一十一《卫将军骠骑列传》。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11"/>
        </w:numPr>
        <w:shd w:val="clear" w:color="auto" w:fill="auto"/>
        <w:tabs>
          <w:tab w:val="left" w:pos="1188"/>
        </w:tabs>
        <w:spacing w:before="0" w:line="30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240"/>
          <w:footerReference w:type="default" r:id="rId241"/>
          <w:footerReference w:type="first" r:id="rId242"/>
          <w:pgSz w:w="11900" w:h="16840"/>
          <w:pgMar w:top="1066" w:right="1418" w:bottom="1069" w:left="1406" w:header="0" w:footer="3" w:gutter="0"/>
          <w:cols w:space="720"/>
          <w:noEndnote/>
          <w:titlePg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>《居延汉简甲乙编》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350.</w:t>
      </w:r>
      <w:r w:rsidRPr="001F6017">
        <w:rPr>
          <w:rFonts w:asciiTheme="majorEastAsia" w:eastAsiaTheme="majorEastAsia" w:hAnsiTheme="majorEastAsia"/>
          <w:sz w:val="28"/>
          <w:szCs w:val="28"/>
        </w:rPr>
        <w:t>12，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 xml:space="preserve">506. </w:t>
      </w:r>
      <w:r w:rsidRPr="001F6017">
        <w:rPr>
          <w:rFonts w:asciiTheme="majorEastAsia" w:eastAsiaTheme="majorEastAsia" w:hAnsiTheme="majorEastAsia"/>
          <w:sz w:val="28"/>
          <w:szCs w:val="28"/>
        </w:rPr>
        <w:t xml:space="preserve">27, </w:t>
      </w:r>
      <w:r w:rsidRPr="001F6017">
        <w:rPr>
          <w:rFonts w:asciiTheme="majorEastAsia" w:eastAsiaTheme="majorEastAsia" w:hAnsiTheme="majorEastAsia"/>
          <w:sz w:val="28"/>
          <w:szCs w:val="28"/>
          <w:lang w:val="en-US" w:eastAsia="en-US" w:bidi="en-US"/>
        </w:rPr>
        <w:t>505.</w:t>
      </w:r>
      <w:r w:rsidRPr="001F6017">
        <w:rPr>
          <w:rFonts w:asciiTheme="majorEastAsia" w:eastAsiaTheme="majorEastAsia" w:hAnsiTheme="majorEastAsia"/>
          <w:sz w:val="28"/>
          <w:szCs w:val="28"/>
        </w:rPr>
        <w:t>15，</w:t>
      </w:r>
      <w:r w:rsidRPr="001F6017">
        <w:rPr>
          <w:rFonts w:asciiTheme="majorEastAsia" w:eastAsiaTheme="majorEastAsia" w:hAnsiTheme="majorEastAsia"/>
          <w:sz w:val="28"/>
          <w:szCs w:val="28"/>
          <w:lang w:val="en-US" w:eastAsia="en-US" w:bidi="en-US"/>
        </w:rPr>
        <w:t xml:space="preserve">505. </w:t>
      </w:r>
      <w:r w:rsidRPr="001F6017">
        <w:rPr>
          <w:rFonts w:asciiTheme="majorEastAsia" w:eastAsiaTheme="majorEastAsia" w:hAnsiTheme="majorEastAsia"/>
          <w:sz w:val="28"/>
          <w:szCs w:val="28"/>
        </w:rPr>
        <w:t>20。</w:t>
      </w:r>
    </w:p>
    <w:p w:rsidR="00AB308A" w:rsidRPr="001F6017" w:rsidRDefault="00FE4A42">
      <w:pPr>
        <w:pStyle w:val="MSGENFONTSTYLENAMETEMPLATEROLELEVELMSGENFONTSTYLENAMEBYROLEHEADING10"/>
        <w:keepNext/>
        <w:keepLines/>
        <w:shd w:val="clear" w:color="auto" w:fill="auto"/>
        <w:spacing w:after="518"/>
        <w:ind w:left="2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78" w:name="bookmark78"/>
      <w:r w:rsidRPr="001F6017">
        <w:rPr>
          <w:rStyle w:val="MSGENFONTSTYLENAMETEMPLATEROLELEVELMSGENFONTSTYLENAMEBYROLEHEADING1MSGENFONTSTYLEMODIFERSPACING2"/>
          <w:rFonts w:asciiTheme="majorEastAsia" w:eastAsiaTheme="majorEastAsia" w:hAnsiTheme="majorEastAsia"/>
          <w:spacing w:val="0"/>
          <w:sz w:val="28"/>
          <w:szCs w:val="28"/>
        </w:rPr>
        <w:lastRenderedPageBreak/>
        <w:t>第六章西汉中期对匈奴的战争</w:t>
      </w:r>
      <w:bookmarkEnd w:id="78"/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134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汉武帝时期，西汉王朝经过六七十年的努力，社会经济已得 到恢复和发展，国力空前强盛，异姓与同姓诸侯王的割据势力已 相继消灭，中央集权统治十分稳固。随着马政制度的建立健全，一 支能与匈奴铁骑相抗衡的强大的骑兵部队也已建立起来。年轻有 为、雄才大略的汉武帝，不甘心继续维持对匈奴委曲求全的和亲 政策而处于屈辱的地位，决心从消极防御转入主动进攻，以求解 除长期困扰西汉王朝的边患。从元光二年（前133年）起，他开 始对匈奴进行反击，一场绵延半个世纪的大规模民族战争终于爆 发。就在这场战争中，我国古代的骑兵完成了向战略军种的转变 而成为战争的主力,标志着我国军事史上骑兵鼎盛时代的到来。西 汉王朝以雄厚的国力为后盾，凭借着骑兵集团的机动性和冲击力， 取得了对匈奴战争的决定性胜利，解除了匈奴对西汉政府和中原 人民的威胁。遭受西汉沉重打击的匈奴逐步走向衰弱，并因内部 的矛盾而陷于分裂，已无力与汉朝相抗衡。至汉宣帝甘露三年 (前51年），呼韩邪单于归汉，终于结束了汉匈之间长达百余年的 战争状态，使大溴以南的广大地区与中原进一步实现了统</w:t>
      </w:r>
      <w:r w:rsidRPr="001F6017">
        <w:rPr>
          <w:rStyle w:val="MSGENFONTSTYLENAMETEMPLATEROLENUMBERMSGENFONTSTYLENAMEBYROLETEXT2MSGENFONTSTYLEMODIFERSIZE551"/>
          <w:rFonts w:asciiTheme="majorEastAsia" w:eastAsiaTheme="majorEastAsia" w:hAnsiTheme="majorEastAsia"/>
          <w:spacing w:val="0"/>
          <w:w w:val="100"/>
          <w:sz w:val="28"/>
          <w:szCs w:val="28"/>
        </w:rPr>
        <w:t>一。</w:t>
      </w:r>
    </w:p>
    <w:p w:rsidR="00AB308A" w:rsidRPr="001F6017" w:rsidRDefault="00FE4A42">
      <w:pPr>
        <w:pStyle w:val="MSGENFONTSTYLENAMETEMPLATEROLELEVELMSGENFONTSTYLENAMEBYROLEHEADING20"/>
        <w:keepNext/>
        <w:keepLines/>
        <w:shd w:val="clear" w:color="auto" w:fill="auto"/>
        <w:spacing w:before="0" w:after="0" w:line="1095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79" w:name="bookmark79"/>
      <w:r w:rsidRPr="001F6017">
        <w:rPr>
          <w:rStyle w:val="MSGENFONTSTYLENAMETEMPLATEROLELEVELMSGENFONTSTYLENAMEBYROLEHEADING2MSGENFONTSTYLEMODIFERSPACING2"/>
          <w:rFonts w:asciiTheme="majorEastAsia" w:eastAsiaTheme="majorEastAsia" w:hAnsiTheme="majorEastAsia"/>
          <w:spacing w:val="0"/>
          <w:sz w:val="28"/>
          <w:szCs w:val="28"/>
        </w:rPr>
        <w:t>第一节汉武帝前期对匈奴的大规模反击</w:t>
      </w:r>
      <w:bookmarkEnd w:id="79"/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0" w:line="1095" w:lineRule="exact"/>
        <w:ind w:left="2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80" w:name="bookmark80"/>
      <w:r w:rsidRPr="001F6017">
        <w:rPr>
          <w:rStyle w:val="MSGENFONTSTYLENAMETEMPLATEROLELEVELMSGENFONTSTYLENAMEBYROLEHEADING3MSGENFONTSTYLEMODIFERSPACING2"/>
          <w:rFonts w:asciiTheme="majorEastAsia" w:eastAsiaTheme="majorEastAsia" w:hAnsiTheme="majorEastAsia"/>
          <w:spacing w:val="0"/>
          <w:sz w:val="28"/>
          <w:szCs w:val="28"/>
        </w:rPr>
        <w:t>一、反击开始的序战</w:t>
      </w:r>
      <w:bookmarkEnd w:id="80"/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汉武帝即位之初，便“欲事灭胡”①，反击匈奴。但由于当时 朝政还受到窦太后的制约，朝廷大臣中安于现状、主张和亲的势 力还占居上风，因而他不得不谨慎从事，继续维持对匈奴的和亲 政策。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建元六年（前135年），匈奴军臣单于遣使来汉，要求和亲①。 汉武帝召集臣下讨论，“数为边吏，习知胡事”的大行王恢建议拒 绝匈奴之请而发兵出击：“汉与匈奴和亲，率不过数岁即复倍 (背）约，不如勿许，兴兵击之”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®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。但御史大夫韩安国极力表示反 对，与会群臣也大多支持韩安国的意见。汉武帝遂从众议，允许 匈奴和亲。《史记•匈奴列传》对此记载说：“今帝即位，明和亲 约束，厚遇，通关市，饶给之。匈奴自单于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以下皆亲汉，往来长 城下。”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不过，这样一片和平景象毕竟是虚假的。实际上，匈奴并未 停止对汉地的滋扰，而汉武帝也在悄悄地进行反击的准备。早在 建元元年（前140年），汉武帝刚刚即位，就派60岁的博士公孙 弘出使匈奴，以便侦察敌情，掌握匈奴的情况。他还把长期与匈 奴作战的名将李广调任为未央宫卫尉，程不识调任长乐宫卫尉，其 目的不仅在于加强首都和宫廷的守卫，也是为了直接对这两位抗 匈名将进行考察，同时详细了解匈奴的情况。建元二年，又派张 骞出使月氏，试图联络月氏合击匈奴，以断匈奴右臂。就在答应 匈奴和亲请求后的第二年，即元光元年（前134年），他又任命李 广为骁骑将军、程不识为车骑将军，分别驻守前线的边郡云中与 雁门，以便随时准备带兵出击。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28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元光二年（前133年）春，雁门郡马邑的一位老人聂壹，通 过大行王恢向汉武帝进献伏击匈奴的计策匈奴初和亲，亲信边， 可诱以利致之，伏兵袭击，必破之道也。”③汉武帝召集公卿大臣 进行讨论，说：“朕饰子女以配单于，币帛文锦，赂之甚厚。单于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12"/>
        </w:numPr>
        <w:shd w:val="clear" w:color="auto" w:fill="auto"/>
        <w:tabs>
          <w:tab w:val="left" w:pos="1190"/>
        </w:tabs>
        <w:spacing w:before="0" w:line="42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参见《资治通鉴》卷十七汉纪九，武帝建元六年。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12"/>
        </w:numPr>
        <w:shd w:val="clear" w:color="auto" w:fill="auto"/>
        <w:tabs>
          <w:tab w:val="left" w:pos="1190"/>
        </w:tabs>
        <w:spacing w:before="0" w:line="42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《史记》卷一百八《韩长孺列传》。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12"/>
        </w:numPr>
        <w:shd w:val="clear" w:color="auto" w:fill="auto"/>
        <w:tabs>
          <w:tab w:val="left" w:pos="470"/>
        </w:tabs>
        <w:spacing w:before="0" w:line="42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《汉书》卷五十二《窦田灌韩传》。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待命加熳，侵盗无已，边竟（境）数惊，朕甚悯之。今欲举兵攻 之，何如? ”御史大夫韩安国仍然表示反对，王恢支持聂壹的建议， 并与韩安国展开激烈的辩论，认为：“今臣言击之者，固非发而深 入也，将顺因单于之欲，诱而致之边，吾选枭骑壮士阴伏而处以 为之备，审遮险阻以为其戒。吾势已定，或营其左，或营其右，或 当其前，或绝其后，单于可禽，百全必取。”①汉武帝听后称 “善”，决定采纳聂壹的建议，让聂壹献马邑诈降匈奴，待其主力 前来，以伏兵围歼之。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马邑位于雁门关外不远，是自北方进入雁门关的必经之地，战 略地位十分重要。这里地处山西高原北缘山地的边沿，属于晋北 黄土台状高地的一部分；冲沟、切沟及梁、峁等沟壑地貌不但宜 于藏兵，而且也不利于骑兵作战，的确是汉军伏击匈奴的好战场。 元光二年六月，汉武帝任命御史大夫韩安国为护军将军统率各部， 卫尉李广为骁骑将军，太仆公孙贺为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轻车将军，太中大夫李息为 材官将军，大行王恢为将屯将事，分领车骑枒官总计30余万人马， 埋伏于马邑附近的山谷之中，准备在匈奴军队进入包围圈之后，由 韩安国、李广和公孙贺率军与之决战，而王恢和李息则领兵出代 地，从侧后截击匈奴辎重。部署停当后，聂壹按计逃入匈奴，对 军臣单于佯称：“吾能斩马邑令丞，以城降，财物可尽得。”②军臣 单于大喜，立刻与聂壹约定了进兵计划。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710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聂壹回到马邑，将死囚诈称马邑令丞斩杀，高悬其头于城楼 之上，对军臣单于的使者说：“马邑长吏已死，可急来。”③接到使 者的报告后，军臣单于亲率10万骑兵驰入雁门郡武州塞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在今山 西左云至大同西一带）。但行至距离马邑百余里时，单于看到漫山 遍野都是牲畜，却不见放牧人的身影，顿起疑心。他下令停止前 进，并攻击附近的亭障，抓获一名巡行徼塞的雁门尉史，欲以矛 戟刺之。尉史贪生怕死，将汉军设伏于马邑的机密全盘供出。军 臣单于大惊，疾速退兵，庆幸没有中计，封尉史为天王。汉军迟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30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243"/>
          <w:footerReference w:type="default" r:id="rId244"/>
          <w:footerReference w:type="first" r:id="rId245"/>
          <w:pgSz w:w="11900" w:h="16840"/>
          <w:pgMar w:top="1066" w:right="1418" w:bottom="1069" w:left="1406" w:header="0" w:footer="3" w:gutter="0"/>
          <w:cols w:space="720"/>
          <w:noEndnote/>
          <w:titlePg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①②③《汉书》卷五十二《窦田灌韩传》。 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30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迟不见匈奴军踪影，后来听说军臣单于已经退兵，急追至武州塞， 不及而还。王恢、李息本应该出代地截击匈奴军的辎重，但他们 “闻单于还，兵多，不敢出”①。这样</w:t>
      </w:r>
      <w:r w:rsidRPr="001F6017">
        <w:rPr>
          <w:rStyle w:val="MSGENFONTSTYLENAMETEMPLATEROLENUMBERMSGENFONTSTYLENAMEBYROLETEXT2MSGENFONTSTYLEMODIFERSIZE71"/>
          <w:rFonts w:asciiTheme="majorEastAsia" w:eastAsiaTheme="majorEastAsia" w:hAnsiTheme="majorEastAsia"/>
          <w:spacing w:val="0"/>
          <w:w w:val="100"/>
          <w:sz w:val="28"/>
          <w:szCs w:val="28"/>
        </w:rPr>
        <w:t>，一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 xml:space="preserve">场精心策划的伏击战最终 以徒劳无功而告吹。 </w:t>
      </w:r>
      <w:r w:rsidRPr="001F6017">
        <w:rPr>
          <w:rStyle w:val="MSGENFONTSTYLENAMETEMPLATEROLENUMBERMSGENFONTSTYLENAMEBYROLETEXT2MSGENFONTSTYLEMODIFERNAMEMingLiU"/>
          <w:rFonts w:asciiTheme="majorEastAsia" w:eastAsiaTheme="majorEastAsia" w:hAnsiTheme="majorEastAsia"/>
          <w:sz w:val="28"/>
          <w:szCs w:val="28"/>
          <w:lang w:val="zh-CN" w:eastAsia="zh-CN" w:bidi="zh-CN"/>
        </w:rPr>
        <w:t>I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马邑之谋失败后，盛怒的汉武帝将首为此议而怯战不前的王 恢抓进监狱，迫使他自杀以谢罪天下。军臣单于出于报复之心，遂 与汉朝绝和亲，攻当路塞，往往入盗于边，不可胜数。”②汉与匈 奴由此进入全面战争状态。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马邑之谋的失败，其直接原因是雁门尉史的叛变泄密，而其 深层原因则是伏击战计划本身尚欠周详缜密。首先，汉军的作战 目的不够明确，既想围歼匈奴主力，又想截取匈奴辎重，因而需 要投入数十万的兵力，如此大规模的军队调动，就很难保守秘密。 其次，计划本身又缺乏对付意外情况的紧急措施，一旦匈奴骑兵 未按汉军预先的设想行动，汉军也就无能为力。再次，汉军以无 人看管的畜群布野来诱使敌军深入，显然也容易被以游牧为生的 匈奴人识破。見此#釉，无疑都是导致失败的劣描。可以看出，这 个马邑之谋并非深思熟虑之作，而是急于求战、急于求胜的焦躁 虚妄情绪的产物。它反映出西汉的君臣既普遍缺乏对匈奴大规模 作战的经验，对匈奴单于及将领强焊骁勇、多谋善断、匈奴骑兵 机动灵活的特点也认识无多，在总体上低估了匈奴的实力，因而 产生一战而消灭匈奴主力的幻想。从这个意义上讲，马邑之谋的 失败，确实又有一定的必然性。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3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尽管如此，作为汉朝反击匈奴的第一战，马邑之谋仍有其不 可忽视的积极意义。它从反面促使西汉君臣进一步认识到反击匈 奴战争的长期性和艰巨性，进而切实研究制定对匈奴作战的长期 战略。更为重要的是，汉武帝利用马邑之谋，彻底结束朝廷内部 对匈奴和、战策略的争论，开始了运用军事手段解除边患的战略 转移。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30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①②《汉书》卷九十四上《匈奴传》上。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ind w:firstLine="6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此后几年间，汉匈双方仍然“通关市不绝”①，边界地区的贸 易继续进行。不过，匈奴的铁骑仍不时袭扰汉边各郡县。元光五 年（前130年），汉武帝“发卒万人治雁门阻险”②，以图阻挡匈奴 的攻势。但在第二年春，匈奴攻入上谷郡地区（治沮阳，今河北 怀来东南），杀掠吏民。汉武帝委</w:t>
      </w: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派四员大将各率万骑，四路出击。 因战斗多在关市附近进行，故有的史家称此次作战为“关市诱敌 奇袭”③。在这次战役中，轻车将军公孙贺出云中</w:t>
      </w:r>
      <w:r w:rsidRPr="001F6017">
        <w:rPr>
          <w:rStyle w:val="MSGENFONTSTYLENAMETEMPLATEROLENUMBERMSGENFONTSTYLENAMEBYROLETEXT16MSGENFONTSTYLEMODIFERSIZE65"/>
          <w:rFonts w:asciiTheme="majorEastAsia" w:eastAsiaTheme="majorEastAsia" w:hAnsiTheme="majorEastAsia"/>
          <w:spacing w:val="0"/>
          <w:w w:val="100"/>
          <w:sz w:val="28"/>
          <w:szCs w:val="28"/>
        </w:rPr>
        <w:t>，一</w:t>
      </w:r>
      <w:r w:rsidRPr="001F6017">
        <w:rPr>
          <w:rFonts w:asciiTheme="majorEastAsia" w:eastAsiaTheme="majorEastAsia" w:hAnsiTheme="majorEastAsia"/>
          <w:sz w:val="28"/>
          <w:szCs w:val="28"/>
        </w:rPr>
        <w:t>路扑空，无 功而返；骑将军公孙敖出代郡，被匈奴打败，损兵7000余人；骁 骑将军李广兵出雁门，败得更惨，不但所领大军几被全歼，自己 也受伤被匈奴俘虏，后来乘隙夺得一匹快马才只身逃回；唯有第 一次领兵出征的车骑将军卫青不同凡响，这位年轻的将军率部出 上谷追击匈奴，居然攻破了匈奴的龙城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(</w:t>
      </w:r>
      <w:r w:rsidRPr="001F6017">
        <w:rPr>
          <w:rFonts w:asciiTheme="majorEastAsia" w:eastAsiaTheme="majorEastAsia" w:hAnsiTheme="majorEastAsia"/>
          <w:sz w:val="28"/>
          <w:szCs w:val="28"/>
        </w:rPr>
        <w:t>今内蒙正镶白旗附近)®， 杀敌700人，得胜而归。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646"/>
        <w:ind w:firstLine="6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“关市诱敌奇袭战”的总体战果并不理想</w:t>
      </w:r>
      <w:r w:rsidRPr="001F6017">
        <w:rPr>
          <w:rStyle w:val="MSGENFONTSTYLENAMETEMPLATEROLENUMBERMSGENFONTSTYLENAMEBYROLETEXT16MSGENFONTSTYLEMODIFERSIZE16"/>
          <w:rFonts w:asciiTheme="majorEastAsia" w:eastAsiaTheme="majorEastAsia" w:hAnsiTheme="majorEastAsia"/>
          <w:sz w:val="28"/>
          <w:szCs w:val="28"/>
        </w:rPr>
        <w:t>。汉军</w:t>
      </w:r>
      <w:r w:rsidRPr="001F6017">
        <w:rPr>
          <w:rFonts w:asciiTheme="majorEastAsia" w:eastAsiaTheme="majorEastAsia" w:hAnsiTheme="majorEastAsia"/>
          <w:sz w:val="28"/>
          <w:szCs w:val="28"/>
        </w:rPr>
        <w:t>投入作战的兵 力不多而又分散作战，彼此难以相互支援，胜少败多，势在必然。 从作战规模来推测，汉军此战似乎带有试探的性质，目的主要是 为了侦察敌情，积累作战经验。其中卫青的小胜，虽然含有侥幸 的成份，但意义却非同一般。龙城乃是匈奴单于大会诸国、祭祀 天地、祖先的神圣之地，汉军将它一举攻破，对匈奴的精神打击 远比军事打击要沉重得多，汉军也因此而深受鼓舞，士气大为高 涨。还应该看到，“关市诱敌奇袭战”是汉军第一次把战场摆到了 匈奴的境内，而卫青率轻骑奔袭成功，则为汉军提供了远途奔袭 作战的最初范例。卫青此战的胜利，不仅是他个人军事生涯的第 一个胜利，而且也是汉武帝反击匈奴战争的第一个胜利。战争结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13"/>
        </w:numPr>
        <w:shd w:val="clear" w:color="auto" w:fill="auto"/>
        <w:tabs>
          <w:tab w:val="left" w:pos="1101"/>
        </w:tabs>
        <w:spacing w:before="0" w:line="413" w:lineRule="exact"/>
        <w:ind w:firstLine="6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《汉书》卷九十四上《匈奴传》上。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13"/>
        </w:numPr>
        <w:shd w:val="clear" w:color="auto" w:fill="auto"/>
        <w:tabs>
          <w:tab w:val="left" w:pos="1101"/>
        </w:tabs>
        <w:spacing w:before="0" w:line="413" w:lineRule="exact"/>
        <w:ind w:firstLine="6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《汉书》卷六《武帝纪》。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13"/>
        </w:numPr>
        <w:shd w:val="clear" w:color="auto" w:fill="auto"/>
        <w:tabs>
          <w:tab w:val="left" w:pos="1101"/>
        </w:tabs>
        <w:spacing w:before="0" w:line="413" w:lineRule="exact"/>
        <w:ind w:firstLine="6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武国卿： &lt;〈中国战争史》（三），第46页，金城出版社1990年版。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13"/>
        </w:numPr>
        <w:shd w:val="clear" w:color="auto" w:fill="auto"/>
        <w:tabs>
          <w:tab w:val="left" w:pos="1101"/>
        </w:tabs>
        <w:spacing w:before="0" w:line="398" w:lineRule="exact"/>
        <w:ind w:firstLine="6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龙城地望颇多歧说，此处从汪维懋《匈奴龙城考辨》，《历史研究》 1983年第2期。 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</w:rPr>
        <w:t>束后，汉武帝为卫青赐爵关内侯，说明了他对这第一个胜利的高 度重视。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634"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上述的序战，汉军虽然负多胜少，但通过实战的锻炼，却涌 现了一位能够担当大任的抗匈主将，这就是后来被拜为大将军的 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■</w:t>
      </w:r>
      <w:r w:rsidRPr="001F6017">
        <w:rPr>
          <w:rStyle w:val="MSGENFONTSTYLENAMETEMPLATEROLENUMBERMSGENFONTSTYLENAMEBYROLETEXT16MSGENFONTSTYLEMODIFERNAMEArial"/>
          <w:rFonts w:asciiTheme="majorEastAsia" w:eastAsiaTheme="majorEastAsia" w:hAnsiTheme="majorEastAsia"/>
          <w:w w:val="100"/>
          <w:sz w:val="28"/>
          <w:szCs w:val="28"/>
          <w:lang w:eastAsia="zh-CN"/>
        </w:rPr>
        <w:t>R</w:t>
      </w:r>
      <w:r w:rsidRPr="001F6017">
        <w:rPr>
          <w:rFonts w:asciiTheme="majorEastAsia" w:eastAsiaTheme="majorEastAsia" w:hAnsiTheme="majorEastAsia"/>
          <w:sz w:val="28"/>
          <w:szCs w:val="28"/>
        </w:rPr>
        <w:t>青。同时，通过这一系歹实战的检验，西汉王朝开始改变对匈 奴的作战方式，将原先消极被动的“守边”、“堵击”改为主动出 击，深入到匈奴境内远程奔袭。此后对匈奴的一系列重大战役，便 由于这种作战方式的改变而爆发了•，</w:t>
      </w: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一系列重大的胜利，也由于 这一改变而取得了。</w:t>
      </w:r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0"/>
        <w:ind w:right="2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81" w:name="bookmark81"/>
      <w:r w:rsidRPr="001F6017">
        <w:rPr>
          <w:rStyle w:val="MSGENFONTSTYLENAMETEMPLATEROLELEVELMSGENFONTSTYLENAMEBYROLEHEADING3MSGENFONTSTYLEMODIFERSPACING5"/>
          <w:rFonts w:asciiTheme="majorEastAsia" w:eastAsiaTheme="majorEastAsia" w:hAnsiTheme="majorEastAsia"/>
          <w:spacing w:val="0"/>
          <w:sz w:val="28"/>
          <w:szCs w:val="28"/>
        </w:rPr>
        <w:t>二、河南之战</w:t>
      </w:r>
      <w:bookmarkEnd w:id="81"/>
    </w:p>
    <w:p w:rsidR="00AB308A" w:rsidRPr="001F6017" w:rsidRDefault="00FE4A42">
      <w:pPr>
        <w:pStyle w:val="MSGENFONTSTYLENAMETEMPLATEROLENUMBERMSGENFONTSTYLENAMEBYROLETEXT40"/>
        <w:shd w:val="clear" w:color="auto" w:fill="auto"/>
        <w:spacing w:after="546" w:line="320" w:lineRule="exact"/>
        <w:ind w:right="2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(参见附图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>4)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秦汉时期的河南地即今鄂尔多斯高原中的河套平原，位于今 内蒙古伊克昭盟一带，是夹在贺兰山、阴山和鄂尔多斯高原之间 的</w:t>
      </w:r>
      <w:r w:rsidRPr="001F6017">
        <w:rPr>
          <w:rStyle w:val="MSGENFONTSTYLENAMETEMPLATEROLENUMBERMSGENFONTSTYLENAMEBYROLETEXT16MSGENFONTSTYLEMODIFERSIZE16"/>
          <w:rFonts w:asciiTheme="majorEastAsia" w:eastAsiaTheme="majorEastAsia" w:hAnsiTheme="majorEastAsia"/>
          <w:sz w:val="28"/>
          <w:szCs w:val="28"/>
        </w:rPr>
        <w:t>一块断倍</w:t>
      </w:r>
      <w:r w:rsidRPr="001F6017">
        <w:rPr>
          <w:rFonts w:asciiTheme="majorEastAsia" w:eastAsiaTheme="majorEastAsia" w:hAnsiTheme="majorEastAsia"/>
          <w:sz w:val="28"/>
          <w:szCs w:val="28"/>
        </w:rPr>
        <w:t>冲积平原。黄河贯穿整个平原，不仅有利于航运，而 且还带来了丰富的水利资源。加之这里地势开阔平坦，土壤肥沃, 水草丰盛，很早就得到开发利用，因而成为中原农业民族和北方 游牧民族共同向往的沃土。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作为蒙古高原与陕甘黄土高原的分界区域，河南地不仅在经 济上具有巨大的优势，而且在军事上更具有重大的战略意义。从 战国末年至西汉初年，中原王朝的汉族统治者和北方的匈奴统治 者，在这里曾经展开反复争夺，最终是匈奴人取得胜利，占据了 河南地。这里距离西汉的国都长安不足千里，匈奴的骑兵只需急 驰一二日便可到达，屏蔽长安的北地、上郡等地不时成为汉匈交 战的前线，长安也就一直处在匈奴铁骑的威胁之下。对于西汉王 朝来说，匈奴占据河南地，就如一把锋利的尖刀插在背后，它所 构成的威胁，远比匈奴对西汉边境接连不断的袭扰来得严重。因 此，汉武帝在反击匈奴之始，首先便想把匈奴势力逐出河南地，以 解除心腹之患。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元光六年（前129年）冬，匈奴继续袭扰上谷、渔阳（治今 北京密云西南)。汉武帝任命韩安国为材官将军，驻守渔阳，以加 强东方的防御。次年即元朔元年（前128年）秋，匈奴又分兵三 路，突破长城关塞，大举入犯。左路2万余骑攻至辽西，杀辽西 太守，略边民2000余人；中路杀入渔阳，击败渔阳太守军千余人， 寻又败韩安国军千余骑，几乎将其歼灭；右路进入雁门，杀略千 余人。汉武帝急命卫青率3万精骑出雁门，李息率兵一部出代郡， 迎击匈奴骑兵。卫青“斩首虏数千”①，这才暂时挫败匈奴的攻势。 但是，元朔二年（前127年）春，，匈奴左贤王部又大举进犯上谷、 渔阳。韩安国率700人出战，负伤败阵，退守壁垒不出，匈奴骑 兵掳掠千余人及牲畜而去。“是时虏言当入东方”®，.汉武帝命韩安 国向东</w:t>
      </w: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移驻右北平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Fonts w:asciiTheme="majorEastAsia" w:eastAsiaTheme="majorEastAsia" w:hAnsiTheme="majorEastAsia"/>
          <w:sz w:val="28"/>
          <w:szCs w:val="28"/>
        </w:rPr>
        <w:t>治平刚，今辽宁凌源西南），以阻挡匈奴向东 方深入，同时决定采取胡骑东进、.汉骑西击的作战方针，令车骑 将军卫青、将军李息急速出兵云中(治今内蒙古扭克东北），突 袭匈奴防守薄弱的河南地。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卫青、李息率部出塞后，从云中向西大迂回。他们先沿黄河 北岸（左岸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1F6017">
        <w:rPr>
          <w:rFonts w:asciiTheme="majorEastAsia" w:eastAsiaTheme="majorEastAsia" w:hAnsiTheme="majorEastAsia"/>
          <w:sz w:val="28"/>
          <w:szCs w:val="28"/>
        </w:rPr>
        <w:t>西进，在秦长城的掩蔽之下迅速推进至高阙塞（今 内蒙古杭锦后旗黄河西北），切断驻守河南地的匈奴白羊、楼烦二 王与匈奴腹地的联系。然后南下，完成对河套及其以南地区的迂 回包抄，突然掩袭白羊王和楼烦王。白羊、楼烦二王没有料到汉 军会突然出现，仓促交战，被一举击溃，即率少数亲兵逃遁。汉 军歼敌数千人，俘获“伏听者” 3017人及牛羊百余万头，收复了 河南地全部土地，穿行千余里到达陇西，“全甲兵而还”⑧。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640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汉军此役取得前所未有的犬胜，首先得自汉武帝积极主动的 战略部署。当匈奴军逞威于西汉东北边境时，他不为局部的失利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14"/>
        </w:numPr>
        <w:shd w:val="clear" w:color="auto" w:fill="auto"/>
        <w:tabs>
          <w:tab w:val="left" w:pos="1162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《汉书》卷五十五《卫青霍去病传》。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14"/>
        </w:numPr>
        <w:shd w:val="clear" w:color="auto" w:fill="auto"/>
        <w:tabs>
          <w:tab w:val="left" w:pos="1162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《汉书》卷五十二《窦田灌韩传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14"/>
        </w:numPr>
        <w:shd w:val="clear" w:color="auto" w:fill="auto"/>
        <w:tabs>
          <w:tab w:val="left" w:pos="1162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246"/>
          <w:footerReference w:type="default" r:id="rId247"/>
          <w:footerReference w:type="first" r:id="rId248"/>
          <w:pgSz w:w="11900" w:h="16840"/>
          <w:pgMar w:top="1066" w:right="1418" w:bottom="1069" w:left="1406" w:header="0" w:footer="3" w:gutter="0"/>
          <w:cols w:space="720"/>
          <w:noEndnote/>
          <w:titlePg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>《汉书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&gt;)</w:t>
      </w:r>
      <w:r w:rsidRPr="001F6017">
        <w:rPr>
          <w:rFonts w:asciiTheme="majorEastAsia" w:eastAsiaTheme="majorEastAsia" w:hAnsiTheme="majorEastAsia"/>
          <w:sz w:val="28"/>
          <w:szCs w:val="28"/>
        </w:rPr>
        <w:t xml:space="preserve">卷五十五《卫青霍去病传》。张晏释“伏听者”为“伏于隐 处，听军虚实”，其中的多数应是牧民。 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tabs>
          <w:tab w:val="left" w:pos="1162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</w:rPr>
        <w:lastRenderedPageBreak/>
        <w:t>所牵制，毅然采取避实就虚的战略，奇袭防御空虚的河南地，从 而牢牢把握了战争的主动权。其次，此次取胜，还得益于远程奔 袭和大迂回战术使用的成功。卫青、李息率领精锐骑兵，敢于孤 军深入，大胆地从匈奴白羊、楼烦二王与右贤王辖区中间的缝隙 中穿过，行军千余里，切断了白羊、楼烦与匈奴腹地的联系，然 后迂回包抄，直达陇西，打了敌人一个措手不及。此外，汉军的 胜利，还与白羊、楼烦二王所部人马不多、战斗力较弱有关。白 羊、楼烦二王本非匈奴亲信，他们所统率的主要不是征战疆场的 兵士，而是安居乐业的后方牧民①，加上80多年来那里长期处于 和平环境，防务相对薄弱。所以，当西汉的骑兵突袭而来时，其 溃败乃是理所当然之事。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705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汉匈河南之战，双方投入的兵力不多，规模亦不为大，但它 在汉匈战争史上却是一个重要的转折点。西汉王朝收复河南地，使 得汉朝的北部边防线更往北推移至黄河沿岸，为长安增添一道屏 障，从而在很大程度上解除了匈奴对关中地区的直接威胁，这不 仅大大有利于京都地区</w:t>
      </w:r>
      <w:r w:rsidRPr="001F6017">
        <w:rPr>
          <w:rStyle w:val="MSGENFONTSTYLENAMETEMPLATEROLENUMBERMSGENFONTSTYLENAMEBYROLETEXT16MSGENFONTSTYLEMODIFERSIZE210"/>
          <w:rFonts w:asciiTheme="majorEastAsia" w:eastAsiaTheme="majorEastAsia" w:hAnsiTheme="majorEastAsia"/>
          <w:spacing w:val="0"/>
          <w:sz w:val="28"/>
          <w:szCs w:val="28"/>
        </w:rPr>
        <w:t>的繁荣</w:t>
      </w:r>
      <w:r w:rsidRPr="001F6017">
        <w:rPr>
          <w:rFonts w:asciiTheme="majorEastAsia" w:eastAsiaTheme="majorEastAsia" w:hAnsiTheme="majorEastAsia"/>
          <w:sz w:val="28"/>
          <w:szCs w:val="28"/>
        </w:rPr>
        <w:t>与发展，而且也有利于西汉王朝在 全国统治的加强。战后，汉武帝下令在河南地设置五原郡（治九 原，今内蒙古包头西）与朔方郡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Fonts w:asciiTheme="majorEastAsia" w:eastAsiaTheme="majorEastAsia" w:hAnsiTheme="majorEastAsia"/>
          <w:sz w:val="28"/>
          <w:szCs w:val="28"/>
        </w:rPr>
        <w:t>治今内蒙古乌拉特前旗东南）。 中大夫主父偃上书，“盛言朔方地肥饶，外阻河，蒙恬筑城以逐匈 奴，内省转输戍漕，广中国，灭胡之本也。”②汉武帝便停止正在 进行的通西南的筑路工程，“兴十佘万人筑卫朔方（城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)”</w:t>
      </w:r>
      <w:r w:rsidRPr="001F6017">
        <w:rPr>
          <w:rFonts w:asciiTheme="majorEastAsia" w:eastAsiaTheme="majorEastAsia" w:hAnsiTheme="majorEastAsia"/>
          <w:sz w:val="28"/>
          <w:szCs w:val="28"/>
        </w:rPr>
        <w:t>③，又招 募内地居民10万至朔方实边④，并修缮秦代的旧长城及沿河要 塞，把河南地建成一个可以向东、西、北三面出击匈奴的军事基 地。昔日匈奴刺向汉朝后背的利刃，于是迅速转变为汉军指向匈 奴前胸的长戟。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15"/>
        </w:numPr>
        <w:shd w:val="clear" w:color="auto" w:fill="auto"/>
        <w:tabs>
          <w:tab w:val="left" w:pos="1193"/>
        </w:tabs>
        <w:spacing w:before="0" w:after="9" w:line="314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陶克涛：《毡乡春秋》，第346页，人民出版社1987年版</w:t>
      </w:r>
      <w:r w:rsidRPr="001F6017">
        <w:rPr>
          <w:rStyle w:val="MSGENFONTSTYLENAMETEMPLATEROLENUMBERMSGENFONTSTYLENAMEBYROLETEXT5MSGENFONTSTYLEMODIFERNAMEArial"/>
          <w:rFonts w:asciiTheme="majorEastAsia" w:eastAsiaTheme="majorEastAsia" w:hAnsiTheme="majorEastAsia"/>
          <w:w w:val="100"/>
          <w:vertAlign w:val="subscript"/>
          <w:lang w:eastAsia="zh-CN"/>
        </w:rPr>
        <w:t>a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15"/>
        </w:numPr>
        <w:shd w:val="clear" w:color="auto" w:fill="auto"/>
        <w:tabs>
          <w:tab w:val="left" w:pos="1193"/>
        </w:tabs>
        <w:spacing w:before="0" w:line="42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《汉书》卷六十四《严朱吾丘主父徐严终王贾传》上。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15"/>
        </w:numPr>
        <w:shd w:val="clear" w:color="auto" w:fill="auto"/>
        <w:tabs>
          <w:tab w:val="left" w:pos="1193"/>
        </w:tabs>
        <w:spacing w:before="0" w:line="42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《汉书》卷二十四下《食货志》下。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15"/>
        </w:numPr>
        <w:shd w:val="clear" w:color="auto" w:fill="auto"/>
        <w:tabs>
          <w:tab w:val="left" w:pos="1193"/>
        </w:tabs>
        <w:spacing w:before="0" w:line="42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《汉书》卷六《武帝纪》。</w:t>
      </w:r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0"/>
        <w:ind w:left="2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82" w:name="bookmark82"/>
      <w:r w:rsidRPr="001F6017">
        <w:rPr>
          <w:rStyle w:val="MSGENFONTSTYLENAMETEMPLATEROLELEVELMSGENFONTSTYLENAMEBYROLEHEADING3MSGENFONTSTYLEMODIFERSPACING8"/>
          <w:rFonts w:asciiTheme="majorEastAsia" w:eastAsiaTheme="majorEastAsia" w:hAnsiTheme="majorEastAsia"/>
          <w:spacing w:val="0"/>
          <w:sz w:val="28"/>
          <w:szCs w:val="28"/>
        </w:rPr>
        <w:t>三、漠南之战</w:t>
      </w:r>
      <w:bookmarkEnd w:id="82"/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540" w:line="320" w:lineRule="exact"/>
        <w:ind w:left="20"/>
        <w:jc w:val="center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(参</w:t>
      </w:r>
      <w:r w:rsidRPr="001F6017">
        <w:rPr>
          <w:rStyle w:val="MSGENFONTSTYLENAMETEMPLATEROLENUMBERMSGENFONTSTYLENAMEBYROLETEXT16MSGENFONTSTYLEMODIFERSIZE163"/>
          <w:rFonts w:asciiTheme="majorEastAsia" w:eastAsiaTheme="majorEastAsia" w:hAnsiTheme="majorEastAsia"/>
          <w:spacing w:val="0"/>
          <w:sz w:val="28"/>
          <w:szCs w:val="28"/>
        </w:rPr>
        <w:t>见附图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4)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对匈奴来说，河南地本是阴山南麓的屏障，当时单于的王廷 就设在</w:t>
      </w: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阴山及其南麓。河南地为汉朝所夺，单于王廷就直接暴露 在汉军的攻击之下。‘因此，匈奴尽管在元朔二年时又占领了汉上 谷郡斗辟县之造阳地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Fonts w:asciiTheme="majorEastAsia" w:eastAsiaTheme="majorEastAsia" w:hAnsiTheme="majorEastAsia"/>
          <w:sz w:val="28"/>
          <w:szCs w:val="28"/>
        </w:rPr>
        <w:t>今河北赤城县至独石口一带），但仍然无法 弥补在“河南地”的损失。河南之战结束后，匈奴便乘汉军忙于 巩固新设郡县防务之机，频频入犯汉境。元朔三年（前126年）冬， 军臣单于死，其弟左谷蠡王伊稚斜自立为单于，攻败军臣单于太 子于丹。伊稚斜单于即于元朔三年夏亲率万骑攻入代郡，杀死太 守共友，掠走千余人。同年秋，又入雁门，杀略千余人而去。元 朔西年，匈奴9万骑兵又分兵三路，攻入_、定襄、上郡，杀 略数千人。匈奴右贤王也不甘心河南地之失，频频进兵河南地，袭 扰朔方，杀略吏民甚众。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736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面对匈奴的全线进攻，汉朝起初只采取有限反击的战略，把打 击的目标对准匈奴的右贤王，以巩固新设置的朔方郡。元朔五年 (前124年），汉武帝命车骑将军卫青率3万骑兵出高阙，卫尉苏建 为游击将军，左内史李沮为强弩将军，太仆公孙贺为骑将军，代相 李蔡为轻车将军，皆领属于车骑将军，倶出朔方;大行</w:t>
      </w:r>
      <w:r w:rsidRPr="001F6017">
        <w:rPr>
          <w:rStyle w:val="MSGENFONTSTYLENAMETEMPLATEROLENUMBERMSGENFONTSTYLENAMEBYROLETEXT16MSGENFONTSTYLEMODIFERSIZE16"/>
          <w:rFonts w:asciiTheme="majorEastAsia" w:eastAsiaTheme="majorEastAsia" w:hAnsiTheme="majorEastAsia"/>
          <w:sz w:val="28"/>
          <w:szCs w:val="28"/>
        </w:rPr>
        <w:t>李息、</w:t>
      </w:r>
      <w:r w:rsidRPr="001F6017">
        <w:rPr>
          <w:rFonts w:asciiTheme="majorEastAsia" w:eastAsiaTheme="majorEastAsia" w:hAnsiTheme="majorEastAsia"/>
          <w:sz w:val="28"/>
          <w:szCs w:val="28"/>
        </w:rPr>
        <w:t>岸头侯 张次公为将军，俱出右北平;几路大军凡1〇余万人，出击匈奴。其 中，出高阙的卫青等主力军进攻右贤王的王廷，出右北平的李息、 张次公主要是牵制匈奴左部。卫青指挥大军疾进六七百里，于夜间 到达匈奴右贤王的王廷之地，并发动突然袭击。匈奴右贤王“以为 汉兵不能至，饮酒醉”①。遭到汉军的突袭后便仓皇北逃，一名爱妾 和数百名亲兵跟随他逃遁。汉军追之不及，俘获其属</w:t>
      </w:r>
      <w:r w:rsidRPr="001F6017">
        <w:rPr>
          <w:rStyle w:val="MSGENFONTSTYLENAMETEMPLATEROLENUMBERMSGENFONTSTYLENAMEBYROLETEXT16MSGENFONTSTYLEMODIFERNAMEArial"/>
          <w:rFonts w:asciiTheme="majorEastAsia" w:eastAsiaTheme="majorEastAsia" w:hAnsiTheme="majorEastAsia"/>
          <w:w w:val="100"/>
          <w:sz w:val="28"/>
          <w:szCs w:val="28"/>
        </w:rPr>
        <w:t>F</w:t>
      </w:r>
      <w:r w:rsidRPr="001F6017">
        <w:rPr>
          <w:rFonts w:asciiTheme="majorEastAsia" w:eastAsiaTheme="majorEastAsia" w:hAnsiTheme="majorEastAsia"/>
          <w:sz w:val="28"/>
          <w:szCs w:val="28"/>
        </w:rPr>
        <w:t>裨小王1〇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16"/>
        </w:numPr>
        <w:shd w:val="clear" w:color="auto" w:fill="auto"/>
        <w:spacing w:before="0" w:line="30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《汉书》卷九十四上《匈奴传》上。 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</w:rPr>
        <w:t>余人、部众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  <w:lang w:val="en-US" w:bidi="en-US"/>
        </w:rPr>
        <w:t>1.5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</w:rPr>
        <w:t>万人及“数十百万”头牲畜。卫青得胜归来，被 汉武帝拜为大将军。此役的胜利，不仅进一步巩固了朔方的防务， 而且大大削弱了匈奴右贤王的势力和匈奴中、西部的联系，威胁 到单于主力的右侧，从而为后来河西之战的胜利奠定了基础。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然而，右贤王的慘败并未使匈奴停止对汉朝的进攻。元朔五年 秋，匈奴又出动万骑攻入代郡，杀死都尉朱英，掳走千余人。西汉君 臣因此认识到，必须寻找匈奴的主力进行决战并给予有力的打击， 否则，将无法遏制匈奴的入犯并有可能重新陷入被动的境地。汉武 帝于是决定再发动一次大规模的战略反击战，寻歼匈奴主力。元朔 六年(前123年)春，他发布命令，对此作了精心的部署：以大将军 卫青为统帅，出定襄;合骑侯公孙敖</w:t>
      </w: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为中将军，太仆公孙贺为左将 军，翕侯赵信为前将军，卫尉苏建为右将军，郎中令李广为后将军， 左内史李沮为强弩将军，皆属大将军统辖。年轻的侍中霍去病也被 派至卫青麾下，参加作战，被卫青任为票姚校尉。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614" w:line="48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二月，卫青受命之后，率六将军统率10佘万骑，浩浩荡荡地 开出定</w:t>
      </w:r>
      <w:r w:rsidRPr="001F6017">
        <w:rPr>
          <w:rStyle w:val="MSGENFONTSTYLENAMETEMPLATEROLENUMBERMSGENFONTSTYLENAMEBYROLETEXT16MSGENFONTSTYLEMODIFERSIZE19"/>
          <w:rFonts w:asciiTheme="majorEastAsia" w:eastAsiaTheme="majorEastAsia" w:hAnsiTheme="majorEastAsia"/>
          <w:w w:val="100"/>
          <w:sz w:val="28"/>
          <w:szCs w:val="28"/>
          <w:lang w:eastAsia="zh-CN"/>
        </w:rPr>
        <w:t>UUit</w:t>
      </w:r>
      <w:r w:rsidRPr="001F6017">
        <w:rPr>
          <w:rFonts w:asciiTheme="majorEastAsia" w:eastAsiaTheme="majorEastAsia" w:hAnsiTheme="majorEastAsia"/>
          <w:sz w:val="28"/>
          <w:szCs w:val="28"/>
        </w:rPr>
        <w:t>挺进</w:t>
      </w:r>
      <w:r w:rsidRPr="001F6017">
        <w:rPr>
          <w:rStyle w:val="MSGENFONTSTYLENAMETEMPLATEROLENUMBERMSGENFONTSTYLENAMEBYROLETEXT16MSGENFONTSTYLEMODIFERNAMEArial3"/>
          <w:rFonts w:asciiTheme="majorEastAsia" w:eastAsiaTheme="majorEastAsia" w:hAnsiTheme="majorEastAsia"/>
          <w:w w:val="100"/>
          <w:sz w:val="28"/>
          <w:szCs w:val="28"/>
          <w:lang w:val="en-US" w:bidi="en-US"/>
        </w:rPr>
        <w:t>i</w:t>
      </w:r>
      <w:r w:rsidRPr="001F6017">
        <w:rPr>
          <w:rFonts w:asciiTheme="majorEastAsia" w:eastAsiaTheme="majorEastAsia" w:hAnsiTheme="majorEastAsia"/>
          <w:sz w:val="28"/>
          <w:szCs w:val="28"/>
        </w:rPr>
        <w:t>寻求甸奴主力决哉。不料中途突然遵遇匈 奴骑兵，双方仓促开战，汉军击溃匈奴军，斩首3000余级。由于 暴露了目标，兼之气候寒冷，卫青随即还师，于定襄、云中、雁 门一线休整，等待战机。四月，卫青再次率部出征。北进数百里 后，与严阵以待的数万名匈奴伏兵展开激战。起初，汉军颇多失 利，右将军苏建、前将军赵信受到匈奴单于军及左贤王军的两面 夹击，激战一日，所部</w:t>
      </w:r>
      <w:r w:rsidRPr="001F6017">
        <w:rPr>
          <w:rFonts w:asciiTheme="majorEastAsia" w:eastAsiaTheme="majorEastAsia" w:hAnsiTheme="majorEastAsia"/>
          <w:sz w:val="28"/>
          <w:szCs w:val="28"/>
          <w:vertAlign w:val="superscript"/>
        </w:rPr>
        <w:t>3</w:t>
      </w:r>
      <w:r w:rsidRPr="001F6017">
        <w:rPr>
          <w:rFonts w:asciiTheme="majorEastAsia" w:eastAsiaTheme="majorEastAsia" w:hAnsiTheme="majorEastAsia"/>
          <w:sz w:val="28"/>
          <w:szCs w:val="28"/>
        </w:rPr>
        <w:t>〇〇〇余骑伤亡殆尽，苏建仅得身逃；赵信 原是匈奴降将，战败后便带领800余骑投降匈奴。卫青指挥部队 猛攻，最终击溃匈奴军，共斩首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1.9</w:t>
      </w:r>
      <w:r w:rsidRPr="001F6017">
        <w:rPr>
          <w:rFonts w:asciiTheme="majorEastAsia" w:eastAsiaTheme="majorEastAsia" w:hAnsiTheme="majorEastAsia"/>
          <w:sz w:val="28"/>
          <w:szCs w:val="28"/>
        </w:rPr>
        <w:t>万级，转败为胜。匈奴单于 北逃，汉军乘胜追击。霍去病神勇无比，他仅率800轻骑，孤军 追敌数百里，不仅斩杀匈奴军2028人，而且“斩单于大父行藉若 侯产”①，俘获匈奴相国、当户及单于叔父罗姑比等，功居全军之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2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249"/>
          <w:footerReference w:type="default" r:id="rId250"/>
          <w:footerReference w:type="first" r:id="rId251"/>
          <w:pgSz w:w="11900" w:h="16840"/>
          <w:pgMar w:top="1066" w:right="1418" w:bottom="1069" w:left="1406" w:header="0" w:footer="3" w:gutter="0"/>
          <w:cols w:space="720"/>
          <w:noEndnote/>
          <w:titlePg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>①《汉书》卷五十五《卫青霍去病传》。“大父行”，指伊稚斜单于的祖 父冒顿单于之同辈弟兄。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冠。凯旋归来后，被朝廷封为冠</w:t>
      </w:r>
      <w:r w:rsidRPr="001F6017">
        <w:rPr>
          <w:rStyle w:val="MSGENFONTSTYLENAMETEMPLATEROLENUMBERMSGENFONTSTYLENAMEBYROLETEXT16MSGENFONTSTYLEMODIFERSIZE16"/>
          <w:rFonts w:asciiTheme="majorEastAsia" w:eastAsiaTheme="majorEastAsia" w:hAnsiTheme="majorEastAsia"/>
          <w:sz w:val="28"/>
          <w:szCs w:val="28"/>
        </w:rPr>
        <w:t>军侯。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640"/>
        <w:ind w:right="220"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这次漠南之战，就战略决策而言，汉军在击破匈奴右贤王之 后，利用匈奴单于庭右翼暴露的弱点，选择单于本部为打击目标， 显然是比较恰当的。但是，由于这个战役是继河南之战的第二次 大规模战略反击战，汉军的进攻已失去了隐蔽性和突然性，匈奴 军队吸取前次失败的教训，加强侦察，在战前即已设下埋伏，严 阵以待，汉军因而未能达到预期</w:t>
      </w:r>
      <w:r w:rsidRPr="001F6017">
        <w:rPr>
          <w:rStyle w:val="MSGENFONTSTYLENAMETEMPLATEROLENUMBERMSGENFONTSTYLENAMEBYROLETEXT16MSGENFONTSTYLEMODIFERSIZE16"/>
          <w:rFonts w:asciiTheme="majorEastAsia" w:eastAsiaTheme="majorEastAsia" w:hAnsiTheme="majorEastAsia"/>
          <w:sz w:val="28"/>
          <w:szCs w:val="28"/>
        </w:rPr>
        <w:t>目的。</w:t>
      </w:r>
      <w:r w:rsidRPr="001F6017">
        <w:rPr>
          <w:rFonts w:asciiTheme="majorEastAsia" w:eastAsiaTheme="majorEastAsia" w:hAnsiTheme="majorEastAsia"/>
          <w:sz w:val="28"/>
          <w:szCs w:val="28"/>
        </w:rPr>
        <w:t>经过激烈战斗，汉军之所 以还能取胜，在很大程度上是凭借着兵力上的优势和卫青、霍去 病的英勇战斗精神和出色的指挥才能。战役结束后，汉武帝虽然 对霍去病褒奖有加，但却未给卫青益封行赏，说明他对这个战役 的结果并不满意。不过，经过此役的打击，匈奴单于的实力毕竟 受到削弱，他也由此正视了汉军的兵威，开始考虑如何避开汉兵 锋锐的问题。赵信投降后，“教单于益北绝幕，以诱罢汉兵，徼极 而取之，毋近塞”①。伊稚斜单于立即加</w:t>
      </w:r>
      <w:r w:rsidRPr="001F6017">
        <w:rPr>
          <w:rStyle w:val="MSGENFONTSTYLENAMETEMPLATEROLENUMBERMSGENFONTSTYLENAMEBYROLETEXT16MSGENFONTSTYLEMODIFERSIZE16"/>
          <w:rFonts w:asciiTheme="majorEastAsia" w:eastAsiaTheme="majorEastAsia" w:hAnsiTheme="majorEastAsia"/>
          <w:sz w:val="28"/>
          <w:szCs w:val="28"/>
        </w:rPr>
        <w:t>以采總</w:t>
      </w:r>
      <w:r w:rsidRPr="001F6017">
        <w:rPr>
          <w:rFonts w:asciiTheme="majorEastAsia" w:eastAsiaTheme="majorEastAsia" w:hAnsiTheme="majorEastAsia"/>
          <w:sz w:val="28"/>
          <w:szCs w:val="28"/>
        </w:rPr>
        <w:t>，将匈奴妈根据地 迁至大漠以北。汉朝正北方向边界的战争因此便相对减少，匈奴 频繁扰边的势头已被遏制。从这一点看，汉武帝发动漠南之战的 初衷，还是部分实现了。</w:t>
      </w:r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180"/>
        <w:ind w:left="16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83" w:name="bookmark83"/>
      <w:r w:rsidRPr="001F6017">
        <w:rPr>
          <w:rStyle w:val="MSGENFONTSTYLENAMETEMPLATEROLELEVELMSGENFONTSTYLENAMEBYROLEHEADING3MSGENFONTSTYLEMODIFERSPACING8"/>
          <w:rFonts w:asciiTheme="majorEastAsia" w:eastAsiaTheme="majorEastAsia" w:hAnsiTheme="majorEastAsia"/>
          <w:spacing w:val="0"/>
          <w:sz w:val="28"/>
          <w:szCs w:val="28"/>
        </w:rPr>
        <w:t>四、河西之战</w:t>
      </w:r>
      <w:bookmarkEnd w:id="83"/>
    </w:p>
    <w:p w:rsidR="00AB308A" w:rsidRPr="001F6017" w:rsidRDefault="00FE4A42">
      <w:pPr>
        <w:pStyle w:val="MSGENFONTSTYLENAMETEMPLATEROLENUMBERMSGENFONTSTYLENAMEBYROLETEXT40"/>
        <w:shd w:val="clear" w:color="auto" w:fill="auto"/>
        <w:spacing w:after="560" w:line="320" w:lineRule="exact"/>
        <w:ind w:left="16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(参见附图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>5)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ind w:right="220"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在合黎山、龙首山和祁连山之间，有一处东南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——</w:t>
      </w:r>
      <w:r w:rsidRPr="001F6017">
        <w:rPr>
          <w:rFonts w:asciiTheme="majorEastAsia" w:eastAsiaTheme="majorEastAsia" w:hAnsiTheme="majorEastAsia"/>
          <w:sz w:val="28"/>
          <w:szCs w:val="28"/>
        </w:rPr>
        <w:t>西北走向、 长达1000公里的狭长地带，因地处黄河以西，古称“河西”，今 因其地理特征又称为“河西走廊”。这个连接内蒙古高原和青藏高 原的走廊，水源丰富，土质肥沃，宜耕宜牧，又是中原腹地通往 西域的咽喉要道，战略地位十分重要。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580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汉文帝初年，匈奴逐走月氏人，占据了河西之地。匈奴单于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95" w:lineRule="exact"/>
        <w:ind w:left="420" w:right="3920" w:firstLine="280"/>
        <w:jc w:val="left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252"/>
          <w:footerReference w:type="default" r:id="rId253"/>
          <w:footerReference w:type="first" r:id="rId254"/>
          <w:pgSz w:w="11900" w:h="16840"/>
          <w:pgMar w:top="1351" w:right="1056" w:bottom="395" w:left="1687" w:header="0" w:footer="3" w:gutter="0"/>
          <w:pgNumType w:start="231"/>
          <w:cols w:space="720"/>
          <w:noEndnote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①《汉书》卷九十四上《匈奴传》上。 </w:t>
      </w:r>
      <w:r w:rsidRPr="001F6017">
        <w:rPr>
          <w:rStyle w:val="MSGENFONTSTYLENAMETEMPLATEROLENUMBERMSGENFONTSTYLENAMEBYROLETEXT5MSGENFONTSTYLEMODIFERNAMEArial1"/>
          <w:rFonts w:asciiTheme="majorEastAsia" w:eastAsiaTheme="majorEastAsia" w:hAnsiTheme="majorEastAsia"/>
          <w:spacing w:val="0"/>
          <w:w w:val="100"/>
          <w:sz w:val="28"/>
          <w:szCs w:val="28"/>
          <w:lang w:val="en-US" w:bidi="en-US"/>
        </w:rPr>
        <w:t>—</w:t>
      </w:r>
      <w:r w:rsidRPr="001F6017">
        <w:rPr>
          <w:rStyle w:val="MSGENFONTSTYLENAMETEMPLATEROLENUMBERMSGENFONTSTYLENAMEBYROLETEXT5MSGENFONTSTYLEMODIFERNAMEArial1"/>
          <w:rFonts w:asciiTheme="majorEastAsia" w:eastAsiaTheme="majorEastAsia" w:hAnsiTheme="majorEastAsia"/>
          <w:spacing w:val="0"/>
          <w:w w:val="100"/>
          <w:sz w:val="28"/>
          <w:szCs w:val="28"/>
        </w:rPr>
        <w:t>222</w:t>
      </w:r>
      <w:r w:rsidRPr="001F6017">
        <w:rPr>
          <w:rStyle w:val="MSGENFONTSTYLENAMETEMPLATEROLENUMBERMSGENFONTSTYLENAMEBYROLETEXT5MSGENFONTSTYLEMODIFERNAMEArial2"/>
          <w:rFonts w:asciiTheme="majorEastAsia" w:eastAsiaTheme="majorEastAsia" w:hAnsiTheme="majorEastAsia"/>
          <w:sz w:val="28"/>
          <w:szCs w:val="28"/>
        </w:rPr>
        <w:t xml:space="preserve"> </w:t>
      </w:r>
      <w:r w:rsidRPr="001F6017">
        <w:rPr>
          <w:rStyle w:val="MSGENFONTSTYLENAMETEMPLATEROLENUMBERMSGENFONTSTYLENAMEBYROLETEXT5MSGENFONTSTYLEMODIFERNAMEArial2"/>
          <w:rFonts w:asciiTheme="majorEastAsia" w:eastAsiaTheme="majorEastAsia" w:hAnsiTheme="majorEastAsia"/>
          <w:sz w:val="28"/>
          <w:szCs w:val="28"/>
          <w:lang w:val="en-US" w:bidi="en-US"/>
        </w:rPr>
        <w:t>—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命浑邪王统治河西的西部，大约当今甘肃酒皋地区；命休屠王管 辖河西东部，大约当今甘肃武威地区。他们据此而西控西域各国， 南制西羌诸部，对西汉王朝的西部边境构成严重威胁。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汉武帝即位之初，曾有一个联合月氏、夹击匈奴的宏大计划。 然而这个计划的实施却颇费周折，首先是北部战场压力太大，令汉 军无暇他顾，其次则是月氏人无意东归故地，使汉军孤掌难鸣。因 此，直至汉匈漠南会战之时，河西地区仍在匈奴人的牢固控制中。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漠南之战结束后，匈奴单于把主力远撤至大漠以北，大漠以南 的广大地区，仅剩下匈奴左贤王和河西的浑邪、休屠二王。左贤王 虽仍不断袭扰汉边，但规模不大，且又局限在东北一隅，可暂时不 必对他大动干戈。河西之地的匈奴军自身实力不强，尤其是在右贤 王被汉军击破之后，更显得势单力薄;浑邪、休屠二王多年来又一 直把主要精力集中在控制西域和西羌之上，对汉军并不怎么注意。 而张骞出使西域回国后，虽然带来了月氏人不愿与匈奴人为敌的 信息，但他同时又极力主张经营西域，认为取得西域可“广地万 里”，不仅能获取“天马”、“奇物”，而且可以招徕迤西各族为“外 臣”，利用当地各族之间的矛盾孤立匈奴，以“断匈奴右臂”①。因 此，汉武帝决定把主战场转移到西北地区，夺取河西之地，以解除 汉朝西部边境的威胁，并为进一步经营西域、北击匈奴奠定基础。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730"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元狩二年(前121年)春三月，汉武帝命霍去病为骠骑将军，率 万骑自陇西出塞，进攻河西。由于当时汉廷对河西的地理和敌情了 解不多，所以只以万骑出征，显然是带有为日后的大规模出兵进行 侦察与试探的性质。为避免被匈奴军和羌人所发现，霍去病带兵出 陇西后，“逾乌盩，讨遨濮，涉孤奴”，大约在今兰州以西渡河，过乌 亭逆水(今庄浪河），沿乌鞘岭北坡的草地而行，经过遨濮部落牧 地，又渡狐奴河(今石羊大河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)</w:t>
      </w:r>
      <w:r w:rsidRPr="001F6017">
        <w:rPr>
          <w:rFonts w:asciiTheme="majorEastAsia" w:eastAsiaTheme="majorEastAsia" w:hAnsiTheme="majorEastAsia"/>
          <w:sz w:val="28"/>
          <w:szCs w:val="28"/>
        </w:rPr>
        <w:t>②，尔后转战6日，接连扫荡了隶属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17"/>
        </w:numPr>
        <w:shd w:val="clear" w:color="auto" w:fill="auto"/>
        <w:tabs>
          <w:tab w:val="left" w:pos="1111"/>
        </w:tabs>
        <w:spacing w:before="0" w:after="50" w:line="30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《汉书》卷六十一《张骞李广利传》。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17"/>
        </w:numPr>
        <w:shd w:val="clear" w:color="auto" w:fill="auto"/>
        <w:tabs>
          <w:tab w:val="left" w:pos="1111"/>
        </w:tabs>
        <w:spacing w:before="0" w:line="413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此处从王宗维《论霍去病在祁连山之战》，《西北大学学报》1982年 第3期。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于匈奴的5个小部落王国，拒战者诛之，归附者赦之。随后翻越 焉支山（今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甘肃山丹县境的大黄山，又称燕支山），向西北挺进千 余里后，与浑邪、休屠二王遭遇。两军经过一番短兵相接的激战， 浑邪、休屠二王败走，汉军擒获浑邪王子及相国、都尉等大小头 领，斩首8900余级，还缴获了休屠王的两个祭天金人。汉军取得 了祁连山北麓的第一次胜利，但也付出了惨重的代价，“师率减什 七”①，万余汉骑，只剩下3000余，霍去病只好引残兵而回。行至 皋兰山下（今兰州南），,遭到匈奴折兰王和卢侯王的阻击。霍去病 指挥士卒与敌展开短兵鏖战，杀二王而败敌军，胜利回师。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初战告捷，给汉武帝以极大的鼓舞，他决心乘河西匈奴惊魂 未定之时，再次发动攻击^元狩二年夏，汉武帝命霍去病与合骑 侯公孙敖领数万骑进攻河西；卫尉张骞、郎中令李广率万余骑出 右北平，进击左贤王。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54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按照事先预定的作战计划，在西北方向，霍去病率部自北地 出塞，是为北路；公孙敖率部自陇西出塞，是为南路®。霍去病所 部是侧翼进攻，应从北侧插入敌后，断其退路，而公孙敖所部则 负责正面进攻，同时又负有吸引敌方注意力，掩护北路汉军之迂 回包抄的任务。霍去病率领一部“常选”即经过严格挑选的精骑， 按计划自灵武（今宁夏银川北）渡河，先是翻越贺兰山，而后又 “涉钧耆、济居延”，即穿过浚稽山沙地（今巴丹吉林大沙漠），绕 居延海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今内蒙古额济纳旗东、北）而转向南，沿弱水行军，通 过小月氏地区（今甘肃酒泉一带），再由西北转向东南，深入2000 佘里，进至祁连山与合黎山之间的黑河（今弱水上游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流域。然 而，公孙敖所部却因迷失方向而未能如约与霍去病军会合。面对 此种意外，英勇非凡的霍去病当机立断，毅然指挥部队向匈奴军 的侧背后发动攻击。匈奴军很快就一败涂地，30200人战死，单桓、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18"/>
        </w:numPr>
        <w:shd w:val="clear" w:color="auto" w:fill="auto"/>
        <w:tabs>
          <w:tab w:val="left" w:pos="1116"/>
        </w:tabs>
        <w:spacing w:before="0" w:line="42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《汉书》卷五十五《卫青霍去病传》。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18"/>
        </w:numPr>
        <w:shd w:val="clear" w:color="auto" w:fill="auto"/>
        <w:tabs>
          <w:tab w:val="left" w:pos="1116"/>
        </w:tabs>
        <w:spacing w:before="0" w:line="42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此据《汉书》卷九十四上《匈奴传》上。《汉书》卷五十五《卫青霍 去病传》则云霍去病与公孙敖“俱出北地，异道'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酋涂二王及相国、都尉等2500人投降，另有五王及王母、单于阏 氏、王子共59人和相国、将军、当户、都尉共63人被俘。汉骑 则付出了 “大率减什三”①的代价。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当河西大捷之时，在北方，李广与张骞出右北平后，于进军 途中失去联系。匈奴左贤王率4万骑兵将李广所部4000骑团团包 围。面对十倍于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己的强敌，李广沉着冷静，令其子李敢率数十骑 直冲敌阵，从敌军阵营左右接合部之间急驰而过，回来报告说: “胡虏易与耳！”@汉军士兵大受鼓舞，李广乃令部下列为圆阵，手 执弓弩向外对敌。匈奴骑兵连续发动冲击，箭如雨下，汉兵死者 过半，弓箭也将用尽。李广令战士只引满弓弩而不发箭，自己用 大黄连弩向匈奴禆将射击，接连射死数人，匈奴的攻势这才缓和 下来。夜暮降临，“吏士无人色，而广意气自如，益治军，军中服 其勇也”③。第二天，汉军又奋勇拼杀，张骞率万骑赶到。左贤王 见不能取胜，只得解围北撤。疲劳不堪的汉军也很快撤兵而还。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  <w:sectPr w:rsidR="00AB308A" w:rsidRPr="001F6017">
          <w:footerReference w:type="even" r:id="rId255"/>
          <w:footerReference w:type="default" r:id="rId256"/>
          <w:footerReference w:type="first" r:id="rId257"/>
          <w:pgSz w:w="11900" w:h="16840"/>
          <w:pgMar w:top="643" w:right="1498" w:bottom="1575" w:left="1349" w:header="0" w:footer="3" w:gutter="0"/>
          <w:pgNumType w:start="223"/>
          <w:cols w:space="720"/>
          <w:noEndnote/>
          <w:titlePg/>
          <w:docGrid w:linePitch="360"/>
        </w:sect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霍去病在数月之间连败河西匈奴军，除了归功于汉武帝用兵 河西战略决策的英明之外，还得益于下述的诸多因素</w:t>
      </w:r>
      <w:r w:rsidRPr="001F6017">
        <w:rPr>
          <w:rStyle w:val="MSGENFONTSTYLENAMETEMPLATEROLENUMBERMSGENFONTSTYLENAMEBYROLETEXT2MSGENFONTSTYLEMODIFERNAMEMingLiU"/>
          <w:rFonts w:asciiTheme="majorEastAsia" w:eastAsiaTheme="majorEastAsia" w:hAnsiTheme="majorEastAsia"/>
          <w:sz w:val="28"/>
          <w:szCs w:val="28"/>
          <w:vertAlign w:val="subscript"/>
          <w:lang w:eastAsia="zh-CN"/>
        </w:rPr>
        <w:t>Q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首先，汉 军的作战时机选择恰当，战术运用巧妙。匈奴历来多在秋高马肥 之时用兵作战，而汉军由于马匹有粮草词养，故骑兵的作战并不 完全受到季节的影响，春、夏两季皆可出击。此次，汉军在春季 作战之后稍事休整，随即发起第二次进攻，这种连续作战的方式 突破了匈奴骑兵的作战常规，完全出乎匈奴的意料之外，因而能 取得出敌不意、攻其不备的良好效果。其次，汉军统帅英勇、将 士能战，具有强大的战斗力。霍去病于漠南战役中脱颖而出，此 次出战河西，是他第一次独立领兵作战。这位年轻的主帅，一向 具有剽悍勇猛的战斗作风，不畏艰险，不怕强敌，作战时“敢深 入，常与壮骑先其大军”④，这不能不极大地鼓舞汉军的士气，激 励他们英勇奋战。汉军广大将士的英雄主义行动和高昂的斗争精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神，为夺取战争的胜利提供了重要的保障。第三，汉军注意区分 主要敌人和胁 &gt; 人分子，分化瓦解敌对势力。河西历来是多民族的 聚居区，在匈奴奴隶主贵族的统治之下，民族矛盾一直比较尖锐。 霍去病在两次河西之戗中，都注意利用匈奴内部的矛盾，坚持 “舍服知成而止”①的政策，.只要敌军表示归服便赦而不问，而把 打击的目标集中在拒不归服、坚持反抗的一小部分顽敌身上。第 一次进军河西时过遨濮部落而不战，皋兰山下的鏖战也只诛杀 “锐悍者”而不残无辜等，都是“舍服知成而止”政策的具体表现。 这不仅对分化瓦解敌军、夺取战争的胜利，起到了相当的作用，而 且还对河西各族产生了巨大的影响，促使浑邪王的数万部众在后 来归降了汉廷。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伊稚斜单于对河西匈奴军的两度惨败十分恼怒。当年秋天，他 下令召见浑邪王、休屠王，欲加杀戮。浑邪王遂与休屠王密谋降 汉。汉武帝闻报则喜，但又恐有诈，特地派霍去病率军前往受降。 汉军出动之后，休屠王又忽然变卦，结果被浑邪王所杀，部众也 被吞并。霍去病的大军渡过黄河，与浑邪王军队遥遥相望，“浑邪 裨王将见汉军而多不欲降者，颇遁去”②，局面一片混乱。霍去病 立刻率领精锐突入匈奴军中，将浑邪王置于自己的监护之下，同 时纵兵斩杀了 8000多名力战欲逃之人，稳定了局势。然后，派人 护送浑邪王前往长安，同时命汉军监护号称10万实有4万多人的 匈奴降众东渡黄河。汉武帝下令郡县出动大车3万辆相迎，将他 们分别安置在陇西、北地、上郡、朔方、云中五郡黄河以南的战 国秦长城之外，“因其故俗，为属国”。同时，“赏赐数十巨万，封 浑邪王万户，为漯阴侯”③。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534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元狩二年的河西之战，使汉匈双方的力量对比，发生了重大 的变化。此役使匈奴继失河南地后又丧失河西，其统治西部地区 的根基便被彻底拔除了。此后，匈奴不仅在与汉朝争夺西域的斗 争中长期陷于被动的地位，同时也在经济上遭受重大的损失，匈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95" w:lineRule="exact"/>
        <w:ind w:left="420" w:right="3060" w:firstLine="300"/>
        <w:jc w:val="left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258"/>
          <w:footerReference w:type="default" r:id="rId259"/>
          <w:footerReference w:type="first" r:id="rId260"/>
          <w:pgSz w:w="11900" w:h="16840"/>
          <w:pgMar w:top="1169" w:right="1169" w:bottom="539" w:left="1678" w:header="0" w:footer="3" w:gutter="0"/>
          <w:pgNumType w:start="235"/>
          <w:cols w:space="720"/>
          <w:noEndnote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>①②③《汉书》卷五十五《卫青霍去病传</w:t>
      </w:r>
      <w:r w:rsidRPr="001F6017">
        <w:rPr>
          <w:rStyle w:val="MSGENFONTSTYLENAMETEMPLATEROLENUMBERMSGENFONTSTYLENAMEBYROLETEXT5MSGENFONTSTYLEMODIFERNAMEArial"/>
          <w:rFonts w:asciiTheme="majorEastAsia" w:eastAsiaTheme="majorEastAsia" w:hAnsiTheme="majorEastAsia"/>
          <w:w w:val="100"/>
          <w:lang w:eastAsia="zh-CN"/>
        </w:rPr>
        <w:t xml:space="preserve">h </w:t>
      </w:r>
      <w:r w:rsidRPr="001F6017">
        <w:rPr>
          <w:rStyle w:val="MSGENFONTSTYLENAMETEMPLATEROLENUMBERMSGENFONTSTYLENAMEBYROLETEXT5MSGENFONTSTYLEMODIFERSIZE162"/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>—</w:t>
      </w:r>
      <w:r w:rsidRPr="001F6017">
        <w:rPr>
          <w:rStyle w:val="MSGENFONTSTYLENAMETEMPLATEROLENUMBERMSGENFONTSTYLENAMEBYROLETEXT5MSGENFONTSTYLEMODIFERSIZE162"/>
          <w:rFonts w:asciiTheme="majorEastAsia" w:eastAsiaTheme="majorEastAsia" w:hAnsiTheme="majorEastAsia"/>
          <w:spacing w:val="0"/>
          <w:sz w:val="28"/>
          <w:szCs w:val="28"/>
        </w:rPr>
        <w:t xml:space="preserve">226 </w:t>
      </w:r>
      <w:r w:rsidRPr="001F6017">
        <w:rPr>
          <w:rStyle w:val="MSGENFONTSTYLENAMETEMPLATEROLENUMBERMSGENFONTSTYLENAMEBYROLETEXT5MSGENFONTSTYLEMODIFERSIZE162"/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>—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74" w:line="488" w:lineRule="exact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奴人哀歌曰：“亡我祁连山，使我六畜不蕃息；失我燕支山，使我 嫁妇无颜色。”①而对汉朝来说，由于河西匈奴势力的消灭，“金城、 河西并南山（祁连山）至盐泽（今罗布泊）空无匈奴”②，西部边 郡的人民因而得到了喘息的机会。就在河西之战胜利的当年，汉 武帝下诏将陇西.、北地、上郡的戍卒减少一半，“以宽天下徭役”③， 这对减轻人民负担，恢复和发展因长期战争而遭受巨大消耗的西 汉经济，有着积极的作用。同时，由于西汉控制了整个河西走廊， 不仅切断了匈奴与西羌的联系，而且打开汉朝通往西域的道路，开 始实现“断匈奴右臂”的战略目标，汉匈的实力对比因此开始发 生了变化。如果说，此前汉匈双方还是保持均势的话，那么，此 后匈奴便日趋衰弱并渐居下风，而汉朝的优势则日益明显，基本 掌握了战争的主动权。河西之战结束后，汉武帝特嘉奖霍去病， “以千七百户益封骠骑将军”。后来，霍去病去世，汉武帝又下令 隆重为其送葬，并“为冢象祁连山”，以表彰他在河西之战中的卓 著功勋。这一切，充分反映了汉武帝对这次战役成果的重视。</w:t>
      </w:r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0"/>
        <w:ind w:right="2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84" w:name="bookmark84"/>
      <w:r w:rsidRPr="001F6017">
        <w:rPr>
          <w:rStyle w:val="MSGENFONTSTYLENAMETEMPLATEROLELEVELMSGENFONTSTYLENAMEBYROLEHEADING3MSGENFONTSTYLEMODIFERSPACING8"/>
          <w:rFonts w:asciiTheme="majorEastAsia" w:eastAsiaTheme="majorEastAsia" w:hAnsiTheme="majorEastAsia"/>
          <w:spacing w:val="0"/>
          <w:sz w:val="28"/>
          <w:szCs w:val="28"/>
        </w:rPr>
        <w:t>五、漠北之战</w:t>
      </w:r>
      <w:bookmarkEnd w:id="84"/>
    </w:p>
    <w:p w:rsidR="00AB308A" w:rsidRPr="001F6017" w:rsidRDefault="00FE4A42">
      <w:pPr>
        <w:pStyle w:val="MSGENFONTSTYLENAMETEMPLATEROLENUMBERMSGENFONTSTYLENAMEBYROLETEXT40"/>
        <w:shd w:val="clear" w:color="auto" w:fill="auto"/>
        <w:spacing w:after="486" w:line="320" w:lineRule="exact"/>
        <w:ind w:right="2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(参见附图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>6)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元朔六年（前123年）漠南会战后，匈奴伊稚斜单于撤兵漠 北的目的之一，是企图“诱罢汉兵，徼极而取之”。不料汉武帝却 转攻河西~，使匈奴的诱兵之计落空。恼羞成怒的伊稚斜单于，于 元狩三年（前120年）春发数万骑兵，分别从右北平、定襄两郡 入犯，杀略千余人，企图借以激怒汉武帝，诱使汉军北进，在漠 北予以歼灭。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574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鉴于匈奴单于本部及左贤王部仍具相当实力并严重威胁汉朝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19"/>
        </w:numPr>
        <w:shd w:val="clear" w:color="auto" w:fill="auto"/>
        <w:tabs>
          <w:tab w:val="left" w:pos="1190"/>
        </w:tabs>
        <w:spacing w:before="0" w:line="42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《史记》卷一百十《匈奴列传》《索隐》引《西河旧事》。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19"/>
        </w:numPr>
        <w:shd w:val="clear" w:color="auto" w:fill="auto"/>
        <w:tabs>
          <w:tab w:val="left" w:pos="1190"/>
        </w:tabs>
        <w:spacing w:before="0" w:line="42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《汉书》卷六十一《张骞李广利传》。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19"/>
        </w:numPr>
        <w:shd w:val="clear" w:color="auto" w:fill="auto"/>
        <w:tabs>
          <w:tab w:val="left" w:pos="470"/>
        </w:tabs>
        <w:spacing w:before="0" w:line="42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《汉书》卷五十五《卫青霍去病传》。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北部边疆安全的现实，考虑到汉军经过以往多次实战的锻炼，已 经积累了使用大规模的骑兵集团远途奔袭的作战经验，汉武帝决 意乘河西新胜之机，加强北线进攻。元狩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四年（前119年），他下 诏实行币制改革，又令“初算缗钱”，实行盐铁专卖，以筹集战争 所需要的大量物力和财力。同时，与诸将商议对匈奴的作战方针。 他认为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vertAlign w:val="subscript"/>
        </w:rPr>
        <w:t>：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“翕侯赵信为单于画计，常以为汉兵不能度幕（漠）轻留， 今大发卒，其势必得所欲。”①决计利用赵信的错误判断，出其不 意，攻其不备，从而确定了一个集中兵力、深入漠北、寻歼匈奴 主力的作战方针。尔后，他即调集10万骑兵，命大将军卫青、骠 骑将军霍去病各率5万骑出征漠北；并组织“私负从马复四万 匹”②随军行动，运载补给，补充作战时的马匹损失，还调拨数十 万步兵，运送辎重。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20" w:line="495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元狩四年夏初③，卫青、霍去病统率大军，慨然踏上了征途。 为确保此战必胜，汉武帝在战前进行了周密的部署：大将军卫青 率前将军李广、左将军公孙贺、右将军赵食其、中将军公孙敖、后 将军曹襄，统率骑兵5万出代郡寻找匈奴左贤王决战；骠骑将军 霍去病率领经过特选的“敢力战深入之士” 5万骑出定襄，寻找匈 奴单于的主力军决战。但队伍刚刚出发便捉获匈奴的骑哨，得知 单于主力已经东移，汉武帝于是临时更改部署，将霍去病所部东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20"/>
        </w:numPr>
        <w:shd w:val="clear" w:color="auto" w:fill="auto"/>
        <w:tabs>
          <w:tab w:val="left" w:pos="1088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《汉书》卷五十五《卫青霍去病传》。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20"/>
        </w:numPr>
        <w:shd w:val="clear" w:color="auto" w:fill="auto"/>
        <w:tabs>
          <w:tab w:val="left" w:pos="1088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此据《资治通鉴》卷十九，汉纪十一，武帝元狩四年纪事。与《汉 书•卫青霍去病传》所载“官及私马凡十四万匹”是一致的，首马即指骑兵 十万；私马即指私负从马四万匹。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20"/>
        </w:numPr>
        <w:shd w:val="clear" w:color="auto" w:fill="auto"/>
        <w:tabs>
          <w:tab w:val="left" w:pos="1088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史书对元狩四年的出兵时间记载不一。《史记》卷一一</w:t>
      </w:r>
      <w:r w:rsidRPr="001F6017">
        <w:rPr>
          <w:rStyle w:val="MSGENFONTSTYLENAMETEMPLATEROLENUMBERMSGENFONTSTYLENAMEBYROLETEXT5MSGENFONTSTYLEMODIFERSIZE130"/>
          <w:rFonts w:asciiTheme="majorEastAsia" w:eastAsiaTheme="majorEastAsia" w:hAnsiTheme="majorEastAsia"/>
          <w:sz w:val="28"/>
          <w:szCs w:val="28"/>
        </w:rPr>
        <w:t>〇</w:t>
      </w:r>
      <w:r w:rsidRPr="001F6017">
        <w:rPr>
          <w:rFonts w:asciiTheme="majorEastAsia" w:eastAsiaTheme="majorEastAsia" w:hAnsiTheme="majorEastAsia"/>
          <w:sz w:val="28"/>
          <w:szCs w:val="28"/>
        </w:rPr>
        <w:t>《匈奴列 传》云：“其明年（元狩四年）春，汉谋曰……乃粟马发十万骑……”《汉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tabs>
          <w:tab w:val="left" w:leader="hyphen" w:pos="6788"/>
        </w:tabs>
        <w:spacing w:before="0" w:line="420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书》卷九十四上《匈奴传》上与之相同，《史记》卷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ab/>
      </w:r>
      <w:r w:rsidRPr="001F6017">
        <w:rPr>
          <w:rFonts w:asciiTheme="majorEastAsia" w:eastAsiaTheme="majorEastAsia" w:hAnsiTheme="majorEastAsia"/>
          <w:sz w:val="28"/>
          <w:szCs w:val="28"/>
        </w:rPr>
        <w:t>《卫青将军骠骑列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20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传》及《汉书》卷五十五《卫青霍去病传》皆云出兵在春季，但《汉书》卷 六《武帝纪》则在“夏，有长星出于西北”句后记卫、霍出兵之事，《资治通 鉴》与此相同。所以，估计元狩四年之战是谋于春而发于夏，出兵时间或在 春末夏初之交。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调改由代郡出塞，便于寻歼单于主力，卫青所部改由定襄出发，北 上进击左贤王。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赵信得知汉军北进，又为伊稚斜单于出谋划策:“汉军即度幕， 人马罢（疲），匈奴可坐收虏耳。”单于依计而行，“悉远北其辎 童”①。将全部家属人畜辎重往更远的北方转移，而将精兵部署在 漠北一带，准备迎击汉军的进攻。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54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卫青从定襄出塞不久，从俘虏口中得知匈奴单于驻牧的地点， 立刻令前将军李广与右将军赵食其合兵一处由东路前进，以掩护 自己的侧翼并攻击单于军的左侧背②，自己则率主力直奔单于军 的主力，准备从正面迎敌。他率部向北行进千余里，穿越浩翰的 大沙漠。抵达漠北后，“见单于兵陈而待”，卫青当机立断，创造 性地运用车骑协同的新战术，命令部队以武刚车“自环为营”，以 防止匈奴骑兵的突然袭击，而令5000骑兵出击匈奴。伊稚斜单于 乃以万骑迎战。两军激战一天，未见胜败。临近日落之时，突然 “大风起，沙砾击面，两军不相见”③，卫青乘势派军从左右两翼迂 回，将单于的阵营包围起来。伊锥斜单于“视汉兵多而士马尚强, 战而匈奴不利”④，遂趁夜幕降临，跨上一匹善于奔跑的精骑，率 领数百壮骑杀出重围向西北方向逃去。战至深夜，汉匈双方伤亡 大致相当。汉军左校点视俘虏，发现单于已在天黑之前突围脱逃， 卫青立即派轻骑追击，自率大军随后跟进。匈奴军溃散。至天明，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①③④《汉书》卷五十五《卫青霍去病传》。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261"/>
          <w:footerReference w:type="default" r:id="rId262"/>
          <w:footerReference w:type="first" r:id="rId263"/>
          <w:pgSz w:w="11900" w:h="16840"/>
          <w:pgMar w:top="1026" w:right="1433" w:bottom="1116" w:left="1385" w:header="0" w:footer="3" w:gutter="0"/>
          <w:pgNumType w:start="227"/>
          <w:cols w:space="720"/>
          <w:noEndnote/>
          <w:titlePg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②据《史记》卷一百九《李将军列传》，漠北之战前，汉武帝曾以李广 年老为由，拒绝让他领兵出征，后经李广一再请求，乃委以前将军之任。实 际上，担心李广年老误事，只是汉武帝的假托之辞，他真正忌讳的，是因为 李广曾经数次败于匈奴，认为李广领兵出征于战事不利.所以，汉军出发之 前，武帝便喑中交代卫青，毋使李广与单于交锋，“恐不得所欲”。卫青此时 分兵，正是依照武帝之意而为。此外，卫青的亲信公孙敖因在河西之战中误 失战机而被夺去侯爵，卫青欲使公孙敖再立战功，重新封侯，故率公孙敖与 己一起迎战匈奴单于，为此也需要支走李广。不过，纯粹从战术的角度来分 析，卫青分兵击敌又颇符战理，对此不能否定。 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汉军追击200余里，俘斩敌军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1.9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万余名，但未见单于踪影。卫 青乘胜向北挺进，攻入寘颜山（今杭爱山南面的一支）赵信城，缴 获了匈奴屯集的大批粮食和军用物资。汉军在此驻留一日，然后 放火烧毁赵信城及城内未能运走的余粮，回师南下。到达漠南之 后，卫青与李广、赵食其会合。李广、赵食其从东路前进后，因 无向导，半道迷路而未能参战。卫青派人査问迷路的情况，曾经 威震敌胆、被匈奴称为“汉之飞将军”的李广愤然对部下说：“广 结发与匈奴大小七十余战，今幸从大将军出接单于兵，而大将军 徙广部行回远，又迷失道，岂非天哉!”①遂拔刀自刎</w:t>
      </w:r>
      <w:r w:rsidRPr="001F6017">
        <w:rPr>
          <w:rStyle w:val="MSGENFONTSTYLENAMETEMPLATEROLENUMBERMSGENFONTSTYLENAMEBYROLETEXT2MSGENFONTSTYLEMODIFERSIZE552"/>
          <w:rFonts w:asciiTheme="majorEastAsia" w:eastAsiaTheme="majorEastAsia" w:hAnsiTheme="majorEastAsia"/>
          <w:spacing w:val="0"/>
          <w:w w:val="100"/>
          <w:sz w:val="28"/>
          <w:szCs w:val="28"/>
        </w:rPr>
        <w:t>。一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代名将 的死于非命，使此役的胜利大为失色。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东出的霍去病军虽然未与匈奴单于交手，但其战果也十分巨 大。霍去病凭借部下兵精马壮的优势，出代、右北平后，在荒无 人烟的大沙漠中长驱北进2000余里，对匈奴左贤王发动猛烈进 攻。左贤王自知不是霍去病的对手，很快就率亲信弃军而逃。霍 去病穷追不舍，一直追到了狼居胥山（约在今内蒙古克什克腾旗 西北至阿巴嘎旗一带</w:t>
      </w:r>
      <w:r w:rsidRPr="001F6017">
        <w:rPr>
          <w:rStyle w:val="MSGENFONTSTYLENAMETEMPLATEROLENUMBERMSGENFONTSTYLENAMEBYROLETEXT2MSGENFONTSTYLEMODIFERSIZE63"/>
          <w:rFonts w:asciiTheme="majorEastAsia" w:eastAsiaTheme="majorEastAsia" w:hAnsiTheme="majorEastAsia"/>
          <w:spacing w:val="0"/>
          <w:w w:val="100"/>
          <w:sz w:val="28"/>
          <w:szCs w:val="28"/>
        </w:rPr>
        <w:t>。一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说在今蒙古乌兰巴托以东），斩杀匈奴北 车耆王，俘获屯头王、韩王等三人，将军、相国、当户、都尉等 83人，匈奴吏卒70443人。为了纪念这次战役，霍去病“封狼居 胥山，禅于姑衍，登临翰海（今内蒙古呼伦湖与贝尔湖</w:t>
      </w:r>
      <w:r w:rsidRPr="001F6017">
        <w:rPr>
          <w:rStyle w:val="MSGENFONTSTYLENAMETEMPLATEROLENUMBERMSGENFONTSTYLENAMEBYROLETEXT2MSGENFONTSTYLEMODIFERSIZE553"/>
          <w:rFonts w:asciiTheme="majorEastAsia" w:eastAsiaTheme="majorEastAsia" w:hAnsiTheme="majorEastAsia"/>
          <w:spacing w:val="0"/>
          <w:w w:val="100"/>
          <w:sz w:val="28"/>
          <w:szCs w:val="28"/>
        </w:rPr>
        <w:t>。一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说今 贝加尔湖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）”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②，祭告天地，庆祝胜利。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71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漠北之战，是汉军在距离中原最远的战场进行的一次规模最 大也最艰巨的战役。汉武帝在取得河南、漠南、河西三大战役的 胜利的基础上，根据汉军经过实战的锻炼积累的运用骑兵集团进 行长途奔袭与迂回包抄的作战经验，利用匈奴王廷北徙之后误以 为汉军不敢深入漠北的麻痹心理，决定出其不意，攻其不备，大 胆地制订了远途奔袭、深入漠北、犁廷扫穴、寻歼匈奴主力的战 略方针。与此同时，他又细心进行战前的准备，除集中全国最精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21"/>
        </w:numPr>
        <w:shd w:val="clear" w:color="auto" w:fill="auto"/>
        <w:tabs>
          <w:tab w:val="left" w:pos="1158"/>
        </w:tabs>
        <w:spacing w:before="0" w:after="120" w:line="30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《汉书》卷五十四《李广苏建传》。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21"/>
        </w:numPr>
        <w:shd w:val="clear" w:color="auto" w:fill="auto"/>
        <w:tabs>
          <w:tab w:val="left" w:pos="458"/>
        </w:tabs>
        <w:spacing w:before="0" w:line="30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《汉书》卷五十五《卫青霍去病传》。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锐的骑兵和最优秀的战将投入战斗外，还调集大批马匹与步兵，运 送粮草辎重，以解决远距离作战的补给问题。而在作战中，汉军 统帅又发挥了出色的指挥才能，充分利用骑兵的机动性与冲击力， 不仅敢于深入敌境，而且善于迂回包抄，特别是卫青，在遭遇单 于主力后，机智地运用了车守骑攻、协同作战的新战术，先借助 战车的防御能力使自己立于不败之地，继而发挥骑兵迅速机动的 攻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击能力，迂回包抄敌军的两翼，一举击溃单于的主力，更显示 出其战役指挥方面的优异才能。所有这一切，都为汉军的胜利提 供了保障。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60" w:line="495" w:lineRule="exact"/>
        <w:ind w:firstLine="74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漠北之战最终以汉军的全面胜利而告终。在这次战役中，汉 军虽然付出了丧失数万兵士和10余万匹马的沉重代价，但却给予 匈奴前所未有的打击。匈奴骑兵损失达八九万，左贤王所部主力 几乎全部被歼。伊稚斜单于因与兵众失散十余日，以致于被误认 为战死沙场，右谷蠡王遂自立为单于，十几天后伊稚斜单于复出， 右谷蠡王乃去号，匈奴王廷的混乱与狼狈状态由此可见其严重。由 于大批</w:t>
      </w:r>
      <w:r w:rsidRPr="001F6017">
        <w:rPr>
          <w:rStyle w:val="MSGENFONTSTYLENAMETEMPLATEROLENUMBERMSGENFONTSTYLENAMEBYROLETEXT2MSGENFONTSTYLEMODIFERSIZE21"/>
          <w:rFonts w:asciiTheme="majorEastAsia" w:eastAsiaTheme="majorEastAsia" w:hAnsiTheme="majorEastAsia"/>
          <w:spacing w:val="0"/>
          <w:sz w:val="28"/>
          <w:szCs w:val="28"/>
        </w:rPr>
        <w:t>有生;砰、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大批物资丧失，匈奴单于不敢再在大漠北 缘立足而向西北方向远遁，因而出现了 “幕南无王廷”的局</w:t>
      </w:r>
      <w:r w:rsidRPr="001F6017">
        <w:rPr>
          <w:rStyle w:val="MSGENFONTSTYLENAMETEMPLATEROLENUMBERMSGENFONTSTYLENAMEBYROLETEXT2MSGENFONTSTYLEMODIFERSIZE210"/>
          <w:rFonts w:asciiTheme="majorEastAsia" w:eastAsiaTheme="majorEastAsia" w:hAnsiTheme="majorEastAsia"/>
          <w:spacing w:val="0"/>
          <w:sz w:val="28"/>
          <w:szCs w:val="28"/>
        </w:rPr>
        <w:t xml:space="preserve">面①。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如果说漠南之战后匈奴单于移王廷于漠北还可以看作是一种战略 转移的话，那么，漠北之战后的“幕南无王廷”则标志着匈奴势 力大范围的退缩。经过这次大决战，危害汉朝百余年的匈奴边患 已基本上得到解决。从这个意义上说，漠北之战实是汉武帝反击 匈奴战争的最高峰。</w:t>
      </w:r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528"/>
        <w:ind w:right="2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85" w:name="bookmark85"/>
      <w:r w:rsidRPr="001F6017">
        <w:rPr>
          <w:rStyle w:val="MSGENFONTSTYLENAMETEMPLATEROLELEVELMSGENFONTSTYLENAMEBYROLEHEADING3MSGENFONTSTYLEMODIFERSPACING2"/>
          <w:rFonts w:asciiTheme="majorEastAsia" w:eastAsiaTheme="majorEastAsia" w:hAnsiTheme="majorEastAsia"/>
          <w:spacing w:val="0"/>
          <w:sz w:val="28"/>
          <w:szCs w:val="28"/>
        </w:rPr>
        <w:t>六、汉胜匈败的主客观条件和原因</w:t>
      </w:r>
      <w:bookmarkEnd w:id="85"/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768" w:line="510" w:lineRule="exact"/>
        <w:ind w:firstLine="74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汉武帝前期对匈奴的大规模反击，是西汉时期汉匈之间一场 规模巨大的国内民族战争。就战争总的发展趋势而言，汉朝是由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22"/>
        </w:numPr>
        <w:shd w:val="clear" w:color="auto" w:fill="auto"/>
        <w:spacing w:before="0" w:line="300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《汉书》卷九十四上《匈奴传》上。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510" w:lineRule="exact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被动转向主动，由失败转向胜利，而匈奴却由主动变为被动，由 胜利变为失败，这并不是偶然的。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 xml:space="preserve">我国自古就是一个多民族的国家，居住在北方草原的匈奴，同 汉族一样，都是中华民族的成员。汉匈之间的战争，属于中华民 族内部的战争，并不带有侵略与反侵略的性质。不过，其间仍有 是非之分。尽管匈奴同北方的其他民族一起，首先开发了祖国的 北部边疆，并首次统一了大漠南北各个分散和落后的氏族部落，为 我国统一多民族国家的形成和发展做出过积极的贡献。但是，匈 奴的奴隶主贵族为了满足自己的贪欲，不仅残酷压迫和剥削被其 征服的各个民族，而且不断发兵袭击汉朝的北部边境，掳掠人口， 抢劫财物。据《史记》、《汉书》的记载统计，在军臣单于前，匈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奴就将至少10多万口以上的汉人掠去充作奴隶。西汉朝廷在汉初 的几十年间，虽然忍辱退让，委曲求全，在不平等的条件之下对 匈奴实行和亲，每年向单于纳贡，还是不能填满匈奴统治者的贪 欲。他们还是年年纵兵南下，烧杀掳掠，严量地破坏西汉边郡的 社会生产，侵害人民的生命财产。因此，西汉王朝的反击战争，完 全是正义的，符合于各族人民的利益，能够得到各族人民的支持。 这是汉朝所以能够战胜匈奴的一个最根本的原因。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当然，战争的胜负，还取决于双方的军事、政治、经济诸条 件。汉武帝前期之所以能取得反击匈奴的胜利，还在于西汉实力 的强大。经过汉初六七十年的休养生息，到汉武帝之时，西汉的 国力已空前强盛。在政治上，异姓、同姓诸侯王的割据势力已被 消灭，专制主义的中央集权统治十分稳固。在经济上，不仅生产 得到恢复和发展，“都鄙廪庾尽满，而府库余财”，而且实行盐铁 专卖，整顿币制与税收，使中央的财政收入大量增加。军事上，已 建立起一支精锐的骑兵部队，并且培养、提拔了一批年轻将领，能 够统率骑兵集团，大胆深入大漠，千里奔袭，实施远距离的迂回 包抄，歼灭匈奴的主力。与西汉相反，此时的匈奴，其实力却在 逐步下降。匈奴原是依靠军事征服建立起来的军事帝国，内部蕴 藏着各种复杂的矛盾，不仅上层贵族集团常因争权夺利而酿成冲 突斗争（如左谷蠡王伊稚斜自立为单于，攻败军臣单于太子于丹 就是一个突出例子），而且众多被征服的民族和部落，也因不堪重 敛和奴役，对匈奴统治者充满着仇恨和反抗情绪。匈奴的经济以 游牧经济为主，只能通过和亲、关市与掳掠，从中原地区获取农 业和手工业产品，以弥补其单一经济的不足。汉匈关系恶化后，西 汉停止和亲，关闭关市，并以武力抗击匈奴骑兵的掳掠，使之难 以获得中原的农产品和手工业品。加上随養战争的失败，河南、河 西与漠南的牧地不断丧失，匈奴的经济也就日益萎缩而衰落。此 外，匈奴原先因其强大的骑兵而占有的军事优势，也因西汉骑兵 部队的建立而趋于丧失。此长彼消，强弱易位，西汉的国力于是 便远远地超出于匈奴之上，这就为其战胜匈奴奠定了必要的基础。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战争的胜负，还取决于作战双方主观指导的能力。反击匈奴 战争的正义性和西汉军事、政治、经济实力的增长，使汉武帝具 备了夺取战争胜利的可能，而把这种可能变为现实，则有赖于他 和诸将优异的军事才能及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其对战争的正确指导。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0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汉武帝在这场战争中，表现了琴驭整个战</w:t>
      </w:r>
      <w:r w:rsidRPr="001F6017">
        <w:rPr>
          <w:rStyle w:val="MSGENFONTSTYLENAMETEMPLATEROLENUMBERMSGENFONTSTYLENAMEBYROLETEXT2MSGENFONTSTYLEMODIFERNAMEMingLiU"/>
          <w:rFonts w:asciiTheme="majorEastAsia" w:eastAsiaTheme="majorEastAsia" w:hAnsiTheme="majorEastAsia"/>
          <w:sz w:val="28"/>
          <w:szCs w:val="28"/>
          <w:lang w:eastAsia="zh-CN"/>
        </w:rPr>
        <w:t>f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发展变化的高超 能力。汉武帝善于根€形势的变化，提出具有战略意义的揹施。即 位之后，他就按照反击匈奴的需要和经济条件的允许，适时地健 全和完善养马制度，组建起大规模的骑兵集团，.为深入大漠作战 创造了条件。同时，基于开国以来汉军长期实行消极防御的作战 方针，韩安国、李广等一批老将习惯于守边、堵击一类的防御战 法，缺乏统率骑兵集团进入大漠草原进行大规模机动作战的经验， 他又积极培养和选拔一批善于指挥骑兵集团的年轻将领，如卫青、 霍去病等，把他们推到同匈奴作战的第一线，让他们从实践中学 习和积累指挥骑兵集团机动作战的经验，从而能承担渡漠进攻的 战略任务。尤为可贵的是，汉武帝善于根据敌我双方的力量对比</w:t>
      </w:r>
    </w:p>
    <w:p w:rsidR="00AB308A" w:rsidRPr="001F6017" w:rsidRDefault="00FE4A42">
      <w:pPr>
        <w:pStyle w:val="MSGENFONTSTYLENAMETEMPLATEROLENUMBERMSGENFONTSTYLENAMEBYROLEPICTURECAPTION20"/>
        <w:framePr w:h="338" w:wrap="notBeside" w:vAnchor="text" w:hAnchor="text" w:xAlign="center" w:y="1"/>
        <w:shd w:val="clear" w:color="auto" w:fill="auto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和客观条件的变化，选择正确的进攻方向，制定正确的战略方针。 河南之战，汉武帝乘匈奴军逞威于西汉东北边境之时，采取避实</w:t>
      </w:r>
    </w:p>
    <w:p w:rsidR="00AB308A" w:rsidRPr="001F6017" w:rsidRDefault="00FE4A42">
      <w:pPr>
        <w:framePr w:h="338" w:wrap="notBeside" w:vAnchor="text" w:hAnchor="text" w:xAlign="center" w:y="1"/>
        <w:jc w:val="center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fldChar w:fldCharType="begin"/>
      </w:r>
      <w:r w:rsidRPr="001F6017">
        <w:rPr>
          <w:rFonts w:asciiTheme="majorEastAsia" w:eastAsiaTheme="majorEastAsia" w:hAnsiTheme="majorEastAsia"/>
          <w:sz w:val="28"/>
          <w:szCs w:val="28"/>
        </w:rPr>
        <w:instrText xml:space="preserve"> INCLUDEPICTURE  "C:\\Users\\Administrator\\Desktop\\PDF\\333333\\media\\image3.png" \* MERGEFORMATINET </w:instrText>
      </w:r>
      <w:r w:rsidRPr="001F6017">
        <w:rPr>
          <w:rFonts w:asciiTheme="majorEastAsia" w:eastAsiaTheme="majorEastAsia" w:hAnsiTheme="majorEastAsia"/>
          <w:sz w:val="28"/>
          <w:szCs w:val="28"/>
        </w:rPr>
        <w:fldChar w:fldCharType="separate"/>
      </w:r>
      <w:r w:rsidR="00BC772A" w:rsidRPr="001F6017">
        <w:rPr>
          <w:rFonts w:asciiTheme="majorEastAsia" w:eastAsiaTheme="majorEastAsia" w:hAnsiTheme="majorEastAsia"/>
          <w:sz w:val="28"/>
          <w:szCs w:val="28"/>
        </w:rPr>
        <w:fldChar w:fldCharType="begin"/>
      </w:r>
      <w:r w:rsidR="00BC772A" w:rsidRPr="001F6017">
        <w:rPr>
          <w:rFonts w:asciiTheme="majorEastAsia" w:eastAsiaTheme="majorEastAsia" w:hAnsiTheme="majorEastAsia"/>
          <w:sz w:val="28"/>
          <w:szCs w:val="28"/>
        </w:rPr>
        <w:instrText xml:space="preserve"> INCLUDEPICTURE  "C:\\Users\\Administrator\\Desktop\\pdf\\中國軍事通史\\media\\image3.png" \* MERGEFORMATINET </w:instrText>
      </w:r>
      <w:r w:rsidR="00BC772A" w:rsidRPr="001F6017">
        <w:rPr>
          <w:rFonts w:asciiTheme="majorEastAsia" w:eastAsiaTheme="majorEastAsia" w:hAnsiTheme="majorEastAsia"/>
          <w:sz w:val="28"/>
          <w:szCs w:val="28"/>
        </w:rPr>
        <w:fldChar w:fldCharType="separate"/>
      </w:r>
      <w:r w:rsidR="00E032D1">
        <w:rPr>
          <w:rFonts w:asciiTheme="majorEastAsia" w:eastAsiaTheme="majorEastAsia" w:hAnsiTheme="majorEastAsia"/>
          <w:sz w:val="28"/>
          <w:szCs w:val="28"/>
        </w:rPr>
        <w:fldChar w:fldCharType="begin"/>
      </w:r>
      <w:r w:rsidR="00E032D1">
        <w:rPr>
          <w:rFonts w:asciiTheme="majorEastAsia" w:eastAsiaTheme="majorEastAsia" w:hAnsiTheme="majorEastAsia"/>
          <w:sz w:val="28"/>
          <w:szCs w:val="28"/>
        </w:rPr>
        <w:instrText xml:space="preserve"> </w:instrText>
      </w:r>
      <w:r w:rsidR="00E032D1">
        <w:rPr>
          <w:rFonts w:asciiTheme="majorEastAsia" w:eastAsiaTheme="majorEastAsia" w:hAnsiTheme="majorEastAsia"/>
          <w:sz w:val="28"/>
          <w:szCs w:val="28"/>
        </w:rPr>
        <w:instrText>INCLUDEPICTURE  "C:\\Users\\gakuc\\Desktop\\</w:instrText>
      </w:r>
      <w:r w:rsidR="00E032D1">
        <w:rPr>
          <w:rFonts w:asciiTheme="majorEastAsia" w:eastAsiaTheme="majorEastAsia" w:hAnsiTheme="majorEastAsia"/>
          <w:sz w:val="28"/>
          <w:szCs w:val="28"/>
        </w:rPr>
        <w:instrText>满江红</w:instrText>
      </w:r>
      <w:r w:rsidR="00E032D1">
        <w:rPr>
          <w:rFonts w:asciiTheme="majorEastAsia" w:eastAsiaTheme="majorEastAsia" w:hAnsiTheme="majorEastAsia"/>
          <w:sz w:val="28"/>
          <w:szCs w:val="28"/>
        </w:rPr>
        <w:instrText>\\</w:instrText>
      </w:r>
      <w:r w:rsidR="00E032D1">
        <w:rPr>
          <w:rFonts w:asciiTheme="majorEastAsia" w:eastAsiaTheme="majorEastAsia" w:hAnsiTheme="majorEastAsia"/>
          <w:sz w:val="28"/>
          <w:szCs w:val="28"/>
        </w:rPr>
        <w:instrText>中國軍事通史</w:instrText>
      </w:r>
      <w:r w:rsidR="00E032D1">
        <w:rPr>
          <w:rFonts w:asciiTheme="majorEastAsia" w:eastAsiaTheme="majorEastAsia" w:hAnsiTheme="majorEastAsia"/>
          <w:sz w:val="28"/>
          <w:szCs w:val="28"/>
        </w:rPr>
        <w:instrText>\\media\\image3.png" \* MERGEFORMATINET</w:instrText>
      </w:r>
      <w:r w:rsidR="00E032D1">
        <w:rPr>
          <w:rFonts w:asciiTheme="majorEastAsia" w:eastAsiaTheme="majorEastAsia" w:hAnsiTheme="majorEastAsia"/>
          <w:sz w:val="28"/>
          <w:szCs w:val="28"/>
        </w:rPr>
        <w:instrText xml:space="preserve"> </w:instrText>
      </w:r>
      <w:r w:rsidR="00E032D1">
        <w:rPr>
          <w:rFonts w:asciiTheme="majorEastAsia" w:eastAsiaTheme="majorEastAsia" w:hAnsiTheme="majorEastAsia"/>
          <w:sz w:val="28"/>
          <w:szCs w:val="28"/>
        </w:rPr>
        <w:fldChar w:fldCharType="separate"/>
      </w:r>
      <w:r w:rsidR="00917221">
        <w:rPr>
          <w:rFonts w:asciiTheme="majorEastAsia" w:eastAsiaTheme="majorEastAsia" w:hAnsiTheme="majorEastAsia"/>
          <w:sz w:val="28"/>
          <w:szCs w:val="28"/>
        </w:rPr>
        <w:pict>
          <v:shape id="_x0000_i1027" type="#_x0000_t75" style="width:443.5pt;height:17.5pt">
            <v:imagedata r:id="rId264" r:href="rId265"/>
          </v:shape>
        </w:pict>
      </w:r>
      <w:r w:rsidR="00E032D1">
        <w:rPr>
          <w:rFonts w:asciiTheme="majorEastAsia" w:eastAsiaTheme="majorEastAsia" w:hAnsiTheme="majorEastAsia"/>
          <w:sz w:val="28"/>
          <w:szCs w:val="28"/>
        </w:rPr>
        <w:fldChar w:fldCharType="end"/>
      </w:r>
      <w:r w:rsidR="00BC772A" w:rsidRPr="001F6017">
        <w:rPr>
          <w:rFonts w:asciiTheme="majorEastAsia" w:eastAsiaTheme="majorEastAsia" w:hAnsiTheme="majorEastAsia"/>
          <w:sz w:val="28"/>
          <w:szCs w:val="28"/>
        </w:rPr>
        <w:fldChar w:fldCharType="end"/>
      </w:r>
      <w:r w:rsidRPr="001F6017">
        <w:rPr>
          <w:rFonts w:asciiTheme="majorEastAsia" w:eastAsiaTheme="majorEastAsia" w:hAnsiTheme="majorEastAsia"/>
          <w:sz w:val="28"/>
          <w:szCs w:val="28"/>
        </w:rPr>
        <w:fldChar w:fldCharType="end"/>
      </w:r>
    </w:p>
    <w:p w:rsidR="00AB308A" w:rsidRPr="001F6017" w:rsidRDefault="00FE4A42">
      <w:pPr>
        <w:pStyle w:val="MSGENFONTSTYLENAMETEMPLATEROLENUMBERMSGENFONTSTYLENAMEBYROLEPICTURECAPTION20"/>
        <w:framePr w:h="338" w:wrap="notBeside" w:vAnchor="text" w:hAnchor="text" w:xAlign="center" w:y="1"/>
        <w:shd w:val="clear" w:color="auto" w:fill="auto"/>
        <w:spacing w:line="320" w:lineRule="exact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王，占领了河南地；漠南之战，汉武帝又利用匈奴右翼暴露的弱</w:t>
      </w:r>
    </w:p>
    <w:p w:rsidR="00AB308A" w:rsidRPr="001F6017" w:rsidRDefault="00AB308A">
      <w:pPr>
        <w:rPr>
          <w:rFonts w:asciiTheme="majorEastAsia" w:eastAsiaTheme="majorEastAsia" w:hAnsiTheme="majorEastAsia"/>
          <w:sz w:val="28"/>
          <w:szCs w:val="28"/>
        </w:rPr>
      </w:pP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点，派军奇袭右贤王，削弱单于与其西部的联系；河西之战，汉 武帝则根据匈奴主力北徙、一时难以实施有效进攻的新情况，集 中优势兵力歼灭力量较弱的河西匈奴军，以断匈奴右臂；漠北之 战，汉武帝则利用匈奴单于的轻敌麻痹，派军东西两路远途奔袭， 深入进击，予匈奴主力以致命打击。卫青、霍去病等一批年轻的 骑兵将领，在这几次战役中，不仅充分表现出沉着冷静、英勇果 断、机动灵活的特点，敢于统率骑兵集团大胆深入，千里迂回，远 程奔袭，猛打穷追，而且在连续出击、迂回包抄、车骑协同作战 等战术的运用上也十分出色。所有这一切，无疑也是汉军取胜的 重要原因。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140" w:line="495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匈奴军的军事指挥，则显然要逊色得多。由于长期的游牧生 活和地理环境的影响，匈奴的骑兵开始在军事上具有明显的优势， 这是汉军所不能比拟的。但是匈奴单于及诸王却过高地估计了自 己的力量，没有看到汉朝几十年的力量积蓄和骑兵建设的飞速发 展，认为汉军不能漩瘼，“即度幕，人马罢”，匈奴骑兵很容易将 其击溃。因此，也就未能根据汉军大举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反击后的形势变化，适当 调整兵力部署，相应加强河南、河西等地的防御力量，甚至在退 居漠北之后，还高枕无忧地等待“坐收虏耳”。这种轻敌麻痹思想, 正好为汉军的突袭提供了可乘之机。同时，由于匈奴各部之间的 经济联系并不十分密切，诸王之间在战争中往往难以密切配合，也 容易被汉军各个击破。因此，在西汉骑兵的大举进攻前面，匈奴 军队连吃败仗，就不是什么奇怪的事了。</w:t>
      </w:r>
    </w:p>
    <w:p w:rsidR="00AB308A" w:rsidRPr="001F6017" w:rsidRDefault="00FE4A42">
      <w:pPr>
        <w:pStyle w:val="MSGENFONTSTYLENAMETEMPLATEROLELEVELMSGENFONTSTYLENAMEBYROLEHEADING20"/>
        <w:keepNext/>
        <w:keepLines/>
        <w:shd w:val="clear" w:color="auto" w:fill="auto"/>
        <w:spacing w:before="0" w:after="0" w:line="1095" w:lineRule="exact"/>
        <w:ind w:left="40" w:firstLine="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86" w:name="bookmark86"/>
      <w:r w:rsidRPr="001F6017">
        <w:rPr>
          <w:rStyle w:val="MSGENFONTSTYLENAMETEMPLATEROLELEVELMSGENFONTSTYLENAMEBYROLEHEADING2MSGENFONTSTYLEMODIFERSPACING2"/>
          <w:rFonts w:asciiTheme="majorEastAsia" w:eastAsiaTheme="majorEastAsia" w:hAnsiTheme="majorEastAsia"/>
          <w:spacing w:val="0"/>
          <w:sz w:val="28"/>
          <w:szCs w:val="28"/>
        </w:rPr>
        <w:t>第二节汉武帝后期对匈奴的进攻</w:t>
      </w:r>
      <w:bookmarkEnd w:id="86"/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0" w:line="1095" w:lineRule="exact"/>
        <w:ind w:left="4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87" w:name="bookmark87"/>
      <w:r w:rsidRPr="001F6017">
        <w:rPr>
          <w:rStyle w:val="MSGENFONTSTYLENAMETEMPLATEROLELEVELMSGENFONTSTYLENAMEBYROLEHEADING3MSGENFONTSTYLEMODIFERSPACING2"/>
          <w:rFonts w:asciiTheme="majorEastAsia" w:eastAsiaTheme="majorEastAsia" w:hAnsiTheme="majorEastAsia"/>
          <w:spacing w:val="0"/>
          <w:sz w:val="28"/>
          <w:szCs w:val="28"/>
        </w:rPr>
        <w:t>一、漠北之战后汉匈形势的变化</w:t>
      </w:r>
      <w:bookmarkEnd w:id="87"/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自汉武帝元狩五年（前118年）至太初四年（前101年），西 汉与匈奴之间出现了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一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个长达18年的基本上相安无事的时期。在 这一时期，虽然双方不时发生摩擦乃至小范围的冲突，但大规模 的战争却基本停止，总的形势较汉武帝前期大为缓和。之所以出 现这种局面，是因为汉匈双方都需要实行暂时的休战。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74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对于西汉王朝来说，休战首先是迫于财政方面的巨大压力。在 前一时期，西汉虽然在战场上赢得胜利，但也消耗了大量的人力 与物力。由于“征发烦数，百姓贫耗”①，不仅“边郡久废耕织” ©， 而且国库也十分空虚，财政极为困难，“大农陈臧钱经耗，赋税既 竭，犹不足以奉战士”③，最后竟然出现“是时财匱，战士颇不得 禄”④的现象，因此不得不暂时收缩战线。其次，匈奴在漠北战役 之后，大幅度地向西北退缩，汉朝的军事战略进攻的主要方向自 然也要作相应的改变，但战略重心的转移不可能一蹴而就，大量 的基础性的准备工作，如河西走廊的开发和建设、争取西域诸国 的归附等等，都需要花费相当的时间。何况在这一时期，西汉王 朝又在两越、朝鲜、西羌、西南夷地区接连采取军事行动，为避 免多面作战，也需要与匈奴实行休战。此外，漠北战役结束两年 后，坑匈名将霍去病即英年早逝，而卫青也在元封五年（前106 年）病逝，这对西汉王朝停止对匈奴的大规模征战，也不能不产 生一定的影响。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20" w:line="495" w:lineRule="exact"/>
        <w:ind w:firstLine="74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匈奴一方，比西汉更需要休战。前已述及，在遭受河西、漠 北等战役的失败之后，匈奴与西汉王朝的力量对比已发生根本性 的变化^匈奴的势力范围已大大西移，单于的王廷更已徙至遥远 的北方。尽管有人认为不能把单于王廷移向漠北看作是其虚弱的 表现⑤，但匈奴丧失大片领土，损失大量人员、牲畜和财物，军事 实力大为削弱，却是不争之史实。昔日兵强马壮、地域辽阔的匈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23"/>
        </w:numPr>
        <w:shd w:val="clear" w:color="auto" w:fill="auto"/>
        <w:tabs>
          <w:tab w:val="left" w:pos="1213"/>
        </w:tabs>
        <w:spacing w:before="0" w:line="420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《汉书》卷二十三《刑法志》。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23"/>
        </w:numPr>
        <w:shd w:val="clear" w:color="auto" w:fill="auto"/>
        <w:tabs>
          <w:tab w:val="left" w:pos="1213"/>
        </w:tabs>
        <w:spacing w:before="0" w:line="420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《汉书》卷五十二《窦田灌韩传》。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23"/>
        </w:numPr>
        <w:shd w:val="clear" w:color="auto" w:fill="auto"/>
        <w:tabs>
          <w:tab w:val="left" w:pos="1213"/>
        </w:tabs>
        <w:spacing w:before="0" w:line="420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《史记》卷三十《平准书》。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23"/>
        </w:numPr>
        <w:shd w:val="clear" w:color="auto" w:fill="auto"/>
        <w:tabs>
          <w:tab w:val="left" w:pos="1213"/>
        </w:tabs>
        <w:spacing w:before="0" w:line="420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《汉书》卷二十四下《食货志》下。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23"/>
        </w:numPr>
        <w:shd w:val="clear" w:color="auto" w:fill="auto"/>
        <w:tabs>
          <w:tab w:val="left" w:pos="1213"/>
        </w:tabs>
        <w:spacing w:before="0" w:line="420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266"/>
          <w:footerReference w:type="default" r:id="rId267"/>
          <w:footerReference w:type="first" r:id="rId268"/>
          <w:pgSz w:w="11900" w:h="16840"/>
          <w:pgMar w:top="1026" w:right="1433" w:bottom="1116" w:left="1385" w:header="0" w:footer="3" w:gutter="0"/>
          <w:cols w:space="720"/>
          <w:noEndnote/>
          <w:titlePg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>陶克涛：《毡乡春秋》，第353页，人民出版社1987年版。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奴大帝国至此已不复存在，匈奴单于也已基本上丧失与汉朝争锋 抗衡的能力。元鼎六年（前111年），汉武帝派公孙贺率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 xml:space="preserve">1.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5万骑 出五原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治九原，今内蒙古包头西北），赵破奴率1万骑出令居 (治今甘肃永登西北），两军搜寻前进各达2000余里，“皆不见匈 奴一人而还”①。显然，这是匈奴采取了避战的对策，而取此策无 疑是匈奴自感实力不济、难以抵抗汉军攻势的证明。因此，匈奴 也渴望能有一段休战的时间，以便能得到恢复喘息，并进一步加 强对西域各属国的控制，借助他们的力量来对付汉朝的进攻。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506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正是因为汉匈都需要休战，所以“和^亲”又成为这个时期双 方经常提及的话题。在漠北战役结束不乂，伊稚斜单于就在元狩 末年依从赵信的建议，向西汉“遣使好辞请和亲”。他重提和亲， 仍然企图恢复从前汉朝处于屈辱地位的汉匈关系。汉武帝召集大 臣廷议，多数人反对恢复和亲。丞相长史任敞认为：“匈奴新困， 宜使为外臣，朝请于边。”®主张匈奴只有臣服汉朝才能通好。由于 双方的立场各自不同，所以和亲谈判不欢而散，岀使匈奴的汉使 任敞亦遭扣留。元鼎三年（前114年），匈奴伊稚斜单于死，子乌 维继为单于。汉武帝遂巡狩边郡，后又巡边至朔方，并率领18万 骑兵向匈奴示威，同时派使臣郭吉赴匈奴传达汉军平定南越吕嘉 之乱的消息，对乌维单于说：“审越王头已县（悬）于汉北阙下。 今单于即能前与汉战，天子自将兵待边；即不能，亟南面而臣于 汉。何但远走，亡匿于幕北寒苦无水草之地为？ ”③单于大怒，扣留 郭吉，“迁辱之北海上”。他一面“休养士马，习射猎”，加紧备战， 一面仍“数使使好辞甘言求和亲”，“终不肯为寇于汉边”④。后来， 汉朝使者杨信又提出“以单于太子为质于汉”⑤的和亲条件，遭到 单于的拒绝。这样，双方使者虽往来不断，终因立场不同，达不 成协议。这种不战不和的局面持续了十几年的时间，说明汉匈双 方的积怨甚深，都缺乏通好的诚意，重议和亲不过是一种权宜之 计，一旦条件成熟，势必重新开战。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80" w:lineRule="exact"/>
        <w:ind w:left="400" w:right="2660" w:firstLine="280"/>
        <w:jc w:val="left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269"/>
          <w:footerReference w:type="default" r:id="rId270"/>
          <w:footerReference w:type="first" r:id="rId271"/>
          <w:pgSz w:w="11900" w:h="16840"/>
          <w:pgMar w:top="1140" w:right="1299" w:bottom="591" w:left="1571" w:header="0" w:footer="3" w:gutter="0"/>
          <w:pgNumType w:start="245"/>
          <w:cols w:space="720"/>
          <w:noEndnote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①②③④⑤《汉书》卷九十四上《匈奴传》上^ </w:t>
      </w:r>
      <w:r w:rsidRPr="001F6017">
        <w:rPr>
          <w:rStyle w:val="MSGENFONTSTYLENAMETEMPLATEROLENUMBERMSGENFONTSTYLENAMEBYROLETEXT5MSGENFONTSTYLEMODIFERSIZE162"/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>—</w:t>
      </w:r>
      <w:r w:rsidRPr="001F6017">
        <w:rPr>
          <w:rStyle w:val="MSGENFONTSTYLENAMETEMPLATEROLENUMBERMSGENFONTSTYLENAMEBYROLETEXT5MSGENFONTSTYLEMODIFERSIZE162"/>
          <w:rFonts w:asciiTheme="majorEastAsia" w:eastAsiaTheme="majorEastAsia" w:hAnsiTheme="majorEastAsia"/>
          <w:spacing w:val="0"/>
          <w:sz w:val="28"/>
          <w:szCs w:val="28"/>
        </w:rPr>
        <w:t xml:space="preserve">236 </w:t>
      </w:r>
      <w:r w:rsidRPr="001F6017">
        <w:rPr>
          <w:rStyle w:val="MSGENFONTSTYLENAMETEMPLATEROLENUMBERMSGENFONTSTYLENAMEBYROLETEXT5MSGENFONTSTYLEMODIFERSIZE162"/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>—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果然，从元封四年(前107年）开始，汉匈关系又逐渐紧张起 乘。这一年，乌维单于出于“欲多得汉财物”的贪心，曾对汉使诡称 愿亲自入汉，“见天子，面相结为兄弟”。汉武帝闻讯后，专门在长安 为单于建邸准备迎接。但单于却以种种借口未来，只委派一名“贵 人”入汉。不料，这位贵人在长安患病不治而死，汉廷虽遣高级使节 持厚币以隆重的礼仪还送其丧，但乌维单于却一口咬定贵人系遇 害而死，将汉使扣留，又开始骚扰汉边。汉武帝针锋相对，拜郭昌为 拔胡将军，与浞野侯赵破奴屯守朔方以东，以防备匈奴。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元封六年(前105年），乌维单于死，子詹(《史记》、《通鉴》作 “乌”)师庐立，因其年幼，号为“儿单于”。随后又将王廷更向西北迁 移，“左方兵直云中，右方兵直酒泉、敦煌”①。此时，匈奴内部矛盾 加剧，汉朝一面派贰师将军李广利西伐大宛，一面加紧分化匈奴的 活动。匈奴左大都尉准备杀单于降汉，汉武帝特下令在塞外修筑受 降城(今内蒙古巴彦淖尔盟狼山西北），并于太初二年(前103年) 派赵破奴率2万骑出朔方西北2000余里，进入浚稽山（今蒙古境 内之阿尔泰山以北)准备接应。因事机泄露，儿单于先行下手捕杀 左大都尉，发兵攻击赵破奴。赵破奴且战且退，“捕首虏数千人”，行 至距离受降城大约400里处，遭到8万匈奴军的包围。夜里赵破奴 出营寻找水源，不慎被捕，汉军遂全军覆没。这样，在休战了 16年 之后，匈奴侥幸取得了一个小小的胜利。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5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此时，汉武帝正全力应付西征大宛战事，但针对匈奴的备战 也在加紧行动。太初三年（前102年），匈奴詹师庐单于死，句黎 湖单于继位。遣光禄勋徐自为“出五原塞数百里，远者千里，筑 城障列亭，至卢朐”，在阴山北侧、大漠南缘千里筑亭障，修建长 城，“而使游击将军韩说、长平侯卫伉屯其旁”，同时“使强弩都 尉路博德筑居延泽上”②，在居延海修筑长城。第二年，当李广利 二伐大宛获胜，西域诸国纷纷归附汉朝之后，汉武帝立即将进攻 的矛头重新对准了匈奴，下诏曰：“高皇帝遗朕平城之忧，高后时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after="600" w:line="30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①②《汉书》卷九十四上《匈奴传》上。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单于书绝悖逆。昔齐襄公复九世之仇，《春秋》大之。”①在为祖先 复仇的名义之下，宣布与匈奴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重新开战。</w:t>
      </w:r>
    </w:p>
    <w:p w:rsidR="00AB308A" w:rsidRPr="001F6017" w:rsidRDefault="00FE4A42">
      <w:pPr>
        <w:pStyle w:val="MSGENFONTSTYLENAMETEMPLATEROLELEVELNUMBERMSGENFONTSTYLENAMEBYROLEHEADING320"/>
        <w:keepNext/>
        <w:keepLines/>
        <w:shd w:val="clear" w:color="auto" w:fill="auto"/>
        <w:spacing w:before="0" w:after="564"/>
        <w:ind w:left="20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88" w:name="bookmark88"/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二、天山、浚稽山之战</w:t>
      </w:r>
      <w:bookmarkEnd w:id="88"/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太初四年（前101年）汉武帝的宣战诏书，并未立刻引发汉 匈双方的大规模战事。这主要是因为匈奴未能做好战争准备而大 行缓兵之计的结果。就在这一年，匈奴句黎湖单于死，新即位的 且鞮侯单于担心汉朝发动进攻，主动做出许多友好姿态，不仅将 路充德等一批扣押在匈奴的汉使悉数放回，而且还卑词自称道： “我儿子，安敢望汉天子！汉天子，我丈人行。”②汉武帝有所感动， 于天汉元年（前100年）派中郎将苏武等人出使匈奴，以重礼厚 币赠送单于。但“单于益骄，礼甚倨”③，后来又借口汉副使张胜 涉嫌参与匈奴缑王的谋</w:t>
      </w:r>
      <w:r w:rsidRPr="001F6017">
        <w:rPr>
          <w:rStyle w:val="MSGENFONTSTYLENAMETEMPLATEROLENUMBERMSGENFONTSTYLENAMEBYROLETEXT2MSGENFONTSTYLEMODIFERNAMEMingLiU"/>
          <w:rFonts w:asciiTheme="majorEastAsia" w:eastAsiaTheme="majorEastAsia" w:hAnsiTheme="majorEastAsia"/>
          <w:sz w:val="28"/>
          <w:szCs w:val="28"/>
          <w:lang w:eastAsia="zh-CN"/>
        </w:rPr>
        <w:t>R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活动，将苏武一行扣留</w:t>
      </w:r>
      <w:r w:rsidRPr="001F6017">
        <w:rPr>
          <w:rStyle w:val="MSGENFONTSTYLENAMETEMPLATEROLENUMBERMSGENFONTSTYLENAMEBYROLETEXT2MSGENFONTSTYLEMODIFERNAMEArialb"/>
          <w:rFonts w:asciiTheme="majorEastAsia" w:eastAsiaTheme="majorEastAsia" w:hAnsiTheme="majorEastAsia"/>
          <w:w w:val="100"/>
          <w:sz w:val="28"/>
          <w:szCs w:val="28"/>
        </w:rPr>
        <w:t>9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汉武帝既气愤 又失望，决计向匈奴发动进攻。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天汉二年（前99年）夏五月，汉贰师将军李广利率3万骑兵 出酒泉，沿祁连山北麓向西北方向进军，至天山击败匈奴右贤王， 斩敌万余人，但在还师途中又陷入重围，苦战几日，粮食殆尽，仍 不得突围。假司马赵充国率数百精勇骑兵杀出一条血路，李广利 引军跟进，这才突出重围。此战汉军损兵折将几近2万人，已不 能言胜。同年秋，汉武帝又派因抒将军公孙敖出西河（郡治平定， 今内蒙古准格旗西南），强弩都尉路博德出居延，两军挺进匈奴腹 地，会师于涿邪山（在高阙塞北千余里，今蒙古国境内满达勒戈 壁附近一带），终因寻敌不见而撤回。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756" w:line="495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还在李广利出征之时，汉武帝曾令名将李广之孙李陵引军跟 随。李陵不肯接受为大军“将辎重”的任务，上书请求自领人马 到兰干山南去牵制匈奴单于。汉武帝同意了李陵的要求并命路博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30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①②③《汉书》卷九十四上《匈奴传》上。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德为之接应，可是路博德又不愿为李陵做后援，上书请求晚到次 年春天再与李陵一起出兵。汉武帝于是怀疑是李陵怯战而使路博 德上书，心中恼怒不已。就在下令路博德引军与公孙敖合军共击 匈奴的同时，汉武帝又严令李陵急速出兵。天汉二年九月，李陵 仅率5000步兵孤军深入，出居延远行1000余里，30余日后到达 浚稽山与单于兵相遇。大约3万匈奴骑兵将李陵军包围起来，一 场恶战随即展开。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94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李陵所率步卒，全是他精心训练出来的“荆楚勇士，奇材剑 客”，个个都能“力扼虎，射命中”①，战斗力很强。面对六倍于己 的强敌，汉军沉着应战，先是“居两山间，以大车为营”，李陵率 战车出营外列阵，“前行持戟盾，后行持弓弩”，当匈奴骑兵纵马 冲来时，汉军千弩齐发，匈奴兵“应弦而倒”，生者惊恐而退。李 陵挥师追击，杀敌数千。匈奴单于大惊，自知遭遇劲敌，急忙调 集8万骑兵增援。李陵见敌人势众，且战且走，数日之间又斩杀 匈奴3000余级。匈奴军穷追不舍，李陵引兵向东南方向撤退，沿 故龙城道行进，四五天后，又被匈奴军包围在大泽葭華之中。匈 奴军从上风纵火，李陵则令军中放火自救，乘势突出火阵，撤至 山下，依托地势，与匈奴军“步斗树木间”，又杀敌数千。此后， 李陵又指挥汉军与匈奴“战一日数十合，复伤杀虏二千余人”。单 于见作战不利，又担心继续追击会陷入汉军的埋伏，便打算罢战 后撤。不料这时李陵的部下管敢临阵投敌，匈奴单于因而得知李 陵军“无后救，射矢且尽”以及人数、战术的底细，放心大胆地 加紧了对汉军的进攻，将汉军压在山谷，匈奴军从山上“四面射， 矢如雨下”。汉军虽然身处危境，但愈发奋战不已，至50万支弩 矢全部射尽后，李陵下令弃车，率残兵3000人以车辐、尺刀为武 器，与匈奴军展开激烈肉搏，“士卒多死”，最后还是被包围在峡 谷之中。夜半时分，李陵率十余壮士杀出重围，匈奴数千骑兵追 来将李陵抓获。李陵自觉“无面目报陛下”，遂投降了匈奴，他所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24"/>
        </w:numPr>
        <w:shd w:val="clear" w:color="auto" w:fill="auto"/>
        <w:spacing w:before="0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《汉书》卷五十四《李广苏建传》。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32"/>
        <w:jc w:val="left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率领的5000精兵，最后仅有400余人返回。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568" w:line="480" w:lineRule="exact"/>
        <w:ind w:firstLine="66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天汉二年战事的失利，主要与西汉王朝的轻敌有关。自漠北 战役后，汉朝便以强大的胜利者自店，对匈奴的实力估计偏低。太 初二年汉军败于浚稽山，说明匈奴并非不堪一击，但汉廷并没有 从中吸取教训，天汉二年又在优势感的驱使之下做出孤军深入的 决策。而李陵的出兵，更是出于个人的意气用事，根本没有应付 逆境的思想准备和具体措施。所以李广利与李陵的两次出征，都 是孤军远征，既缺乏掩护，也没有后援，容易遭受匈奴优势兵力 的围攻而败没。而匈奴一方，虽然其诱敌深入、以逸待劳的战略 殊无新意，但匈奴韦队显然已吸收前一时期接连败绩的教训，其 持续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作战的能力提高了许多，对战术也作了相应的改进，更加注 重作战的机动性和突然性，更加注意以多打少，以强击弱。因此， 几支汉军接连败在匈奴手下，也就不足为奇了。</w:t>
      </w:r>
    </w:p>
    <w:p w:rsidR="00AB308A" w:rsidRPr="001F6017" w:rsidRDefault="00FE4A42">
      <w:pPr>
        <w:pStyle w:val="MSGENFONTSTYLENAMETEMPLATEROLELEVELNUMBERMSGENFONTSTYLENAMEBYROLEHEADING220"/>
        <w:keepNext/>
        <w:keepLines/>
        <w:shd w:val="clear" w:color="auto" w:fill="auto"/>
        <w:spacing w:before="0" w:after="632" w:line="420" w:lineRule="exact"/>
        <w:ind w:firstLine="66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89" w:name="bookmark89"/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三、燕然山之战与汉武帝晚年的政策调整</w:t>
      </w:r>
      <w:bookmarkEnd w:id="89"/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0" w:lineRule="exact"/>
        <w:ind w:firstLine="66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天汉二年的失利令汉武帝十分震怒。天汉四年（前97年），他 又组织了一次大规模的出击行动，准备与匈奴一决雌雄。贰师将 军李广利率6万骑兵和7万步兵出朔方，强弩都尉路博德率万余 士卒策应作战；游击将军韩说率步卒3万余人出五原，因抒将军 公孙敖率1万骑兵及3万步兵出雁门。四路大军共21万余人，声 势之浩大不在漠北战役之下。匈奴且鞮侯单于探得汉军动态之后， 迅速将其妇幼、资产全部转移到余吾水（今蒙古国土拉河）以北， 自己率领10万精骑列阵于余吾水南岸待敌。李广利引军来到，随 即与匈奴军展开厮杀。见不能取胜，李广利引兵撤退，且鞮侯单 于挥骑追击，交战10余日，汉军一无所得。公孙敖与匈奴左贤王 部遭遇，因接战不利便很快退兵。韩说所部则扑了个空，无功而 返。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0" w:lineRule="exact"/>
        <w:ind w:firstLine="660"/>
        <w:jc w:val="both"/>
        <w:rPr>
          <w:rFonts w:asciiTheme="majorEastAsia" w:eastAsiaTheme="majorEastAsia" w:hAnsiTheme="majorEastAsia"/>
          <w:spacing w:val="0"/>
          <w:sz w:val="28"/>
          <w:szCs w:val="28"/>
        </w:rPr>
        <w:sectPr w:rsidR="00AB308A" w:rsidRPr="001F6017">
          <w:footerReference w:type="even" r:id="rId272"/>
          <w:footerReference w:type="default" r:id="rId273"/>
          <w:pgSz w:w="11900" w:h="16840"/>
          <w:pgMar w:top="1077" w:right="1428" w:bottom="1088" w:left="1382" w:header="0" w:footer="3" w:gutter="0"/>
          <w:pgNumType w:start="237"/>
          <w:cols w:space="720"/>
          <w:noEndnote/>
          <w:docGrid w:linePitch="360"/>
        </w:sect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 xml:space="preserve">太始元年（前96年），匈奴且鞮侯单于死，狐鹿姑单于即位。 此后几年，由于汉匈双方统治者都将主要精力用于处理内政，所 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0" w:lineRule="exact"/>
        <w:ind w:firstLine="66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以汉匈关系比较平稳，维持不战不和的态势。进入征和元年（前 92年）以后，西汉统治集团内部矛盾日趋尖锐，而狐鹿姑单于则 根基已固，又开始不断向汉朝挑衅滋事，征和三年（前90年），匈 奴军攻入五原、酒泉两郡，杀二都尉，颇有占据上风之势头。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 xml:space="preserve">面对匈奴咄咄逼人的攻势，汉武帝当然不肯示弱。他不顾当 时西汉王朝刚刚经历了巫蛊之祸①、政局尚且不稳的现实，准备向 匈奴进军。朝中的方士、太史、太卜及治星望气者流，纷纷迎合 汉武帝的好战心理，借助求蓍问龟的形式，声言：“匈奴必破，时 不可再得”，并说“诸将贰师最吉”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©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。汉武帝决心遂定，任命贰师 将军李广利这个庸才为统帅，率军出征。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征和三年（前90年）三月，三路汉军浩浩荡荡开出塞外。其 中，李广利率领由7万大军所组成的主力由五原北进，御史大夫 商丘成率3万人出西河向西北挺进，重合侯莽通将4万骑兵出酒 泉向北前进③。为防止受匈奴控制的车师国截击莽通，汉武帝又特 派成娩率楼兰等六国之兵攻击车师，以保障莽通军侧翼的安全。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54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狐廉姑单于闻知西汉夫军数路并</w:t>
      </w:r>
      <w:r w:rsidRPr="001F6017">
        <w:rPr>
          <w:rStyle w:val="MSGENFONTSTYLENAMETEMPLATEROLENUMBERMSGENFONTSTYLENAMEBYROLETEXT2MSGENFONTSTYLEMODIFERSIZE19"/>
          <w:rFonts w:asciiTheme="majorEastAsia" w:eastAsiaTheme="majorEastAsia" w:hAnsiTheme="majorEastAsia"/>
          <w:w w:val="100"/>
          <w:sz w:val="28"/>
          <w:szCs w:val="28"/>
          <w:lang w:eastAsia="zh-CN"/>
        </w:rPr>
        <w:t>A</w:t>
      </w:r>
      <w:r w:rsidRPr="001F6017">
        <w:rPr>
          <w:rStyle w:val="MSGENFONTSTYLENAMETEMPLATEROLENUMBERMSGENFONTSTYLENAMEBYROLETEXT2MSGENFONTSTYLEMODIFERSIZE105"/>
          <w:rFonts w:asciiTheme="majorEastAsia" w:eastAsiaTheme="majorEastAsia" w:hAnsiTheme="majorEastAsia"/>
          <w:sz w:val="28"/>
          <w:szCs w:val="28"/>
        </w:rPr>
        <w:t>，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立邵将其物资、翁重、家 属及老、弱之人转移至郅居水（今蒙古国色愣格河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北岸，自己 亲领精骑在姑且水（今蒙古国图音河）以西布阵，准备迎击汉军。 匈奴左贤王则将其所部转移至余吾水以北六七百里的兜衔山地 区，以避汉军之锋锐。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25"/>
        </w:numPr>
        <w:shd w:val="clear" w:color="auto" w:fill="auto"/>
        <w:tabs>
          <w:tab w:val="left" w:pos="1093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汉武帝晚年多病，怀疑是有人使用“巫蛊”的巫术活动造成的。征 和元年（前92年），有人告发丞相公孙贺曾在汉武帝经过的甘泉宫驰道埋下 木偶人“祝诅有恶意”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Fonts w:asciiTheme="majorEastAsia" w:eastAsiaTheme="majorEastAsia" w:hAnsiTheme="majorEastAsia"/>
          <w:sz w:val="28"/>
          <w:szCs w:val="28"/>
        </w:rPr>
        <w:t>《汉书》卷六十六《公孙刘田王杨蔡陈郑传》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），</w:t>
      </w:r>
      <w:r w:rsidRPr="001F6017">
        <w:rPr>
          <w:rFonts w:asciiTheme="majorEastAsia" w:eastAsiaTheme="majorEastAsia" w:hAnsiTheme="majorEastAsia"/>
          <w:sz w:val="28"/>
          <w:szCs w:val="28"/>
        </w:rPr>
        <w:t>汉武 帝将公孙贺父子及其家族处死，后又将有牵连的后宫及大臣数百人以“巫蛊 祝诅”之罪处死。翌年，汉武帝信用的江充又诬告太子刘据宫中埋有木偶人， 刘据大惧，矫诏发兵捕杀江充。汉武帝发兵追捕，激战五日，死者数万，太 子兵败后自杀。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25"/>
        </w:numPr>
        <w:shd w:val="clear" w:color="auto" w:fill="auto"/>
        <w:tabs>
          <w:tab w:val="left" w:pos="1093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《汉书》卷九十六下《西域传》下。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25"/>
        </w:numPr>
        <w:shd w:val="clear" w:color="auto" w:fill="auto"/>
        <w:tabs>
          <w:tab w:val="left" w:pos="1093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《汉书》卷九十四上《匈奴传》上。《资治通鉴》记商丘成部兵力为 </w:t>
      </w:r>
      <w:r w:rsidRPr="001F6017">
        <w:rPr>
          <w:rStyle w:val="MSGENFONTSTYLENAMETEMPLATEROLENUMBERMSGENFONTSTYLENAMEBYROLETEXT5MSGENFONTSTYLEMODIFERSIZE13"/>
          <w:rFonts w:asciiTheme="majorEastAsia" w:eastAsiaTheme="majorEastAsia" w:hAnsiTheme="majorEastAsia"/>
          <w:spacing w:val="0"/>
          <w:sz w:val="28"/>
          <w:szCs w:val="28"/>
        </w:rPr>
        <w:t>2万人。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64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商丘成率部进至追邪径，因未见敌军而后撤。行至浚稽山时， 匈奴的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一员大将及汉降将李陵率3万骑兵追杀上来，汉军且战且 走，转战9天。汉军将士英勇杀敌，战至蒲奴水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今蒙古国翕金 河）地区时，伤亡惨重的匈奴军终于支撑不住，主动退出了战斗。 商丘成所领汉军取得了小胜。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64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莽通所部皆为骑兵，战斗力较强。他率军挺进千余里，在天 山以北与2万匈奴骑兵遭遇，匈奴军见汉军兵马强盛，自知战不 能胜，随即主动撤退避战。莽通军因而一无斩获，空手而还。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40" w:line="488" w:lineRule="exact"/>
        <w:ind w:firstLine="64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李广利率主力出塞后，初始一切顺利。行至夫羊句山（在浚 稽山东南）狭谷，遭受匈奴右大都尉及汉之降将卫律所领5000骑 兵的伏击。李广利令属国胡骑2000人迎战，“虏兵坏散，死伤者 数百人”①，匈奴军开始后撤。汉军乘胜追击，直至范夫人城（今 蒙古国南戈壁省达兰札加德西，一说在夫羊句山北），匈奴军只顾 狂奔溃逃，不敢交锋。就在这时，京师传来了令李广利惊惧不安 的消息：原来李广利在出师之前，曾与他的亲家、丞相刘屈犛密 谋拥立李夫人之子、李广利之甥昌邑王刘餺为皇太子。在李广利 出征之后，此事被人告发。六月，刘屈氅以大逆不道罪被斩，李 广利之妻小亦被捕入狱。李广利闻讯方寸大乱，部属胡亚夫劝他 投降匈奴以避祸，他犹豫不决，又欲“探入要功希望能用赫 赫战功来减轻自己的罪责，并援救自己的妻小。于是，他置汉武 帝在出师之前所下“必毋深入”®的诏令于不顾，冒险孤军北上， 来到郅居水上，仍不见匈奴军的踪影。李广利不甘心，又领2万 骑兵渡过郅居水，一路搜寻匈奴主力，终于追上了匈奴左大将所 部的2万骑兵。匈奴军没有料到汉军的到来，激战一日，损失惨 重，左大将战死，士卒伤亡者甚多。就在此时，李广利的长史与 决眭都尉辉渠侯私下合谋，认为李广利“怀异心，欲危众求功，恐 必败”，准备逮捕李广利而后撤退。李广利获知此事，遂先行下手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13" w:lineRule="exact"/>
        <w:ind w:left="640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①②《汉书》卷九十四上《匈奴传》上。 ③《汉书》卷九十六下《西域传》下。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503" w:lineRule="exact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斩杀掉长史等人。但这样一来，汉军人心更加涣散，斗志低落，李 广利无奈，只好往后撤至燕然山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今蒙古杭爰山）。匈奴单于亲率 5万骑兵在此进行拦截，切断汉军的退路。两军交战，疲劳不堪的 汉军“大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^</w:t>
      </w:r>
      <w:r w:rsidRPr="001F6017">
        <w:rPr>
          <w:rStyle w:val="MSGENFONTSTYLENAMETEMPLATEROLENUMBERMSGENFONTSTYLENAMEBYROLETEXT2MSGENFONTSTYLEMODIFERNAMEMingLiU"/>
          <w:rFonts w:asciiTheme="majorEastAsia" w:eastAsiaTheme="majorEastAsia" w:hAnsiTheme="majorEastAsia"/>
          <w:sz w:val="28"/>
          <w:szCs w:val="28"/>
          <w:lang w:eastAsia="zh-CN"/>
        </w:rPr>
        <w:t>JT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，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李广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利贪生怕死，在阵前投降了匈奴^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168" w:line="503" w:lineRule="exact"/>
        <w:ind w:firstLine="76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燕然山之战,是汉武帝在位期间与匈奴的最后一次大战，也是 他用兵匈奴以来最大的一次失败.。这次败仗,使汉武帝受到了极大 的震动，“悔远征伐”①。长期的战争，不仅使国力遭到巨大的消耗， 导致国库的空虚，而且人民的徭役赋税负担极其沉重，导致阶级矛 盾的激化，农民犬枇逃亡，武装起义不断发生。这一切，使汉武帝意 识到，无限制地对匈奴发动战争实在得不偿失。他经过深刻反省， 决心改弦更张。征和四年(前89年)六月，遂发布著名的轮台诏令 “深陈既往之悔”，宣布:“当今务在禁苛暴，止擅赋，力本农，修马复 令，以补缺，毋乏武备而已。”②从此，汉武帝不再主动出兵进攻匈 奴，由尚武而转向重视农耕，重新实行休养生息的政策。狐鹿姑单 于因几次胜利而沾沾自喜，征和四年曾致书汉武帝，倨傲地说:“南 有大汶，北有强胡。胡者，天之骄子也，不为小礼以自烦。”并骄狂地 提出：“今欲与汉闾(幵)大关，取汉女为妻，岁给遗我蘖酒万石，稷 米五千斛，杂缯万匹，它如故约，则边不相盗矣。”这个要求遭到了 汉武帝的拒绝。狐鹿姑单于的口气虽然不小，但由于“汉兵深入穷 追二十余年，匈奴孕重逭殯，罢(疲)极苦之”③。所以匈奴实际上也 无力再大举发兵南下，对汉朝构成严重威胁。这样，汉匈双方又迎 来了一个大致相安无事的新时期。</w:t>
      </w:r>
    </w:p>
    <w:p w:rsidR="00AB308A" w:rsidRPr="001F6017" w:rsidRDefault="00FE4A42">
      <w:pPr>
        <w:pStyle w:val="MSGENFONTSTYLENAMETEMPLATEROLELEVELNUMBERMSGENFONTSTYLENAMEBYROLEHEADING320"/>
        <w:keepNext/>
        <w:keepLines/>
        <w:shd w:val="clear" w:color="auto" w:fill="auto"/>
        <w:spacing w:before="0" w:after="0" w:line="1043" w:lineRule="exact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90" w:name="bookmark90"/>
      <w:r w:rsidRPr="001F6017">
        <w:rPr>
          <w:rStyle w:val="MSGENFONTSTYLENAMETEMPLATEROLELEVELNUMBERMSGENFONTSTYLENAMEBYROLEHEADING32MSGENFONTSTYLEMODIFERSPACING2"/>
          <w:rFonts w:asciiTheme="majorEastAsia" w:eastAsiaTheme="majorEastAsia" w:hAnsiTheme="majorEastAsia"/>
          <w:b/>
          <w:bCs/>
          <w:spacing w:val="0"/>
          <w:sz w:val="28"/>
          <w:szCs w:val="28"/>
        </w:rPr>
        <w:t>四、汉军失利的主客观原因</w:t>
      </w:r>
      <w:bookmarkEnd w:id="90"/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1043" w:lineRule="exact"/>
        <w:ind w:firstLine="76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汉武帝后期对匈奴进兵的接连失利，是一系列复杂因素综合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05" w:lineRule="exact"/>
        <w:ind w:left="760"/>
        <w:jc w:val="left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274"/>
          <w:footerReference w:type="default" r:id="rId275"/>
          <w:footerReference w:type="first" r:id="rId276"/>
          <w:pgSz w:w="11900" w:h="16840"/>
          <w:pgMar w:top="1077" w:right="1428" w:bottom="1088" w:left="1382" w:header="0" w:footer="3" w:gutter="0"/>
          <w:cols w:space="720"/>
          <w:noEndnote/>
          <w:titlePg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>①②《汉书》卷九十六下《西域传》下。 ③《汉书》卷九十四上《卸奴传》上。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46"/>
        <w:jc w:val="left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作用的必然结果。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54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西汉社会的动荡与政局的混乱，是导致汉军失利的深层原因。 漠北战役之后，被胜利冲昏了头脑的汉武帝师心自用，不顾西汉 社会急需休养生息的事实，继续推行其开边兴利的政策，接连用 兵，四面出击。加之他重刑罚，穷奢丽，弄鬼神，终于造成了极 其严重的社会危机。元封四年（前107年），“关东流民二百万口.， 无名数者四十万”①。天汉年间，全国许多地方都出现了农民的暴 动，他们“大群至数千人，擅自号，攻城邑，取库兵，释死罪，缚 辱郡太守、都尉，杀二千石，为檄告县趣具食；小群以百数，掠 卤乡里者，不可胜数也”©。这些农民起义虽然先后遭到镇压，但 民不聊生、民怨沸腾的局面并未改变，阶级矛盾依然十分尖锐，社 会仍然动荡不安。与此同时，统治集团内部的矛盾也逐渐激化。以 卫太子为首的“宽厚长者”派反对汉武帝的开边兴利政策，“太子 每谏征伐四夷”③，而那些“深酷用法”昀大吳卿#本于1如陷害， 终于在征和二年(前91年）爆发了 “巫蛊之祸”的惨剧，朝政一 片混乱。政局的动荡，不仅使西汉王朝无法集中精力进行对匈奴 的战争，甚至还直接导致了前线的失利，李广利投降匈奴就是个 突出的实例。尤其严重的是，在汉武帝后期，民众的反战、厌战 情绪已变得十分强烈。汉武帝前期对匈奴的反击战争，目的是为 阻止匈奴的骚扰与侵掠，保护中原地区人民的生命财产，因而是 符合广大汉族人民的根本利益的，具有无可争议的正义性。因此， 它得到了民众的普遍支持和积极参与。但在汉武帝后期，用兵匈 奴已经成为最高统治者穷兵黩武政策恶性发展的一部分，这对于 饱受战乱之苦、急需休养生息的民众来说，无异于雪上加霜。于 是，他们便纷纷加入流民的行列以逃避兵役和赋税，甚至揭竿而 起，与官府为敌。这种情况，不能不影响到汉军的士气和斗志，从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26"/>
        </w:numPr>
        <w:shd w:val="clear" w:color="auto" w:fill="auto"/>
        <w:tabs>
          <w:tab w:val="left" w:pos="1160"/>
        </w:tabs>
        <w:spacing w:before="0" w:line="42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（〈汉书》卷四十六《万石卫直周张传》^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26"/>
        </w:numPr>
        <w:shd w:val="clear" w:color="auto" w:fill="auto"/>
        <w:tabs>
          <w:tab w:val="left" w:pos="1160"/>
        </w:tabs>
        <w:spacing w:before="0" w:line="42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《史记》卷一百二十二《酷吏列传》。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26"/>
        </w:numPr>
        <w:shd w:val="clear" w:color="auto" w:fill="auto"/>
        <w:tabs>
          <w:tab w:val="left" w:pos="1160"/>
        </w:tabs>
        <w:spacing w:before="0" w:line="42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《资治通鉴》卷二十二汉纪十四，武帝征和二年。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jc w:val="left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而导致战局的失利。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西汉王朝综合国力下降所造成的汉军战斗力的下降，则是汉 武帝后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 xml:space="preserve">期对匈奴战争屡遭败绩的基本原因。自马邑之谋以来，汉 武帝连年用兵，“师旅之费不可胜计”①。不仅把汉兴六七十年来所 积累的巨大财富消耗一空，而且还导致了“天下户口减半”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©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、“海 内虚耗”③的严重后果。尽管汉武帝先后实行了一系列的经济、财 政制度改革以聚敛财富，但仍然无法避免“民力屈，财用竭”④的 困境的出现。综合国力大不如昔，汉军的整体作战能力也随之大 幅度降低。例如，由于马匹严重不足，汉军在出征之时，往往大 量削减骑兵部队而代之以步兵。骑、步兵混合编制，固然有其优 势，但面对素以快速灵活、机动性强而著称的匈奴骑兵，就很难 在战场上把握战机，争取主动。由于缺乏足够的骑兵，汉军的行 进速度也大大减慢，这不仅使匈奴在战前有较充裕的时间进行备 战，而且在撤退时又容易被匈奴快速追及并遭到包围。同时，由 于马匹不足，汉军的后勤保障系统也变得脆弱起来，其远程作战 与持续作战能力便往往因为锒草及装备供应不足而大打折扣。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从战术运用的角度来分析，汉武帝后期的几次战役也存在着 兵力分散、缺乏统一指挥等不少弊病。另外，在后期作战中屡当 重任的贰师将军李广利，原是汉武帝宠妃李夫人之兄，他是凭借 着裙带关系才得以步步高升的，其军事才能及威望均无法与卫青、 霍去病相比。由他出任全军的统帅，实在是难孚众望。因此，汉 军将领之间的协调与配合也就不免要产生许多问题，凡此种种，都 可以看作是导致汉军失利的直接原因。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28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匈奴军作战方式的改变，也是汉军屡败的重要原因之一。早 在漠南战役之后，匈奴就采用了远离汉朝边塞、以逸待劳的战略。 不过，由于当时汉军远程作战及机动作战能力较强，加之战场距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2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①④《汉书》卷九十六下《西域传》赞。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27"/>
        </w:numPr>
        <w:shd w:val="clear" w:color="auto" w:fill="auto"/>
        <w:tabs>
          <w:tab w:val="left" w:pos="1189"/>
        </w:tabs>
        <w:spacing w:before="0" w:line="42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《汉书》卷二十七中之下《五行志》中之下。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27"/>
        </w:numPr>
        <w:shd w:val="clear" w:color="auto" w:fill="auto"/>
        <w:tabs>
          <w:tab w:val="left" w:pos="469"/>
        </w:tabs>
        <w:spacing w:before="0" w:after="74" w:line="42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《汉书》卷九十六下《西域传》下。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离汉军后方不甚遥远等原因，所以匈奴的诱兵之计未能奏效。到 汉武帝后期，情况便发生了变化。此时，匈奴除将根据地迁往离 汉朝边塞更为遥远的北方，以增加汉军奔袭的距离与难度外，又 利用投降的汉将训练甚至指挥匈奴军队，在保持其高度灵活、.机 动特点的同时，进一步提高了持续作战的能力。由于远途奔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袭的 距离加大，加上马匹数量的减少，后勤补给困难，汉军只有力求 速战速决，才有取胜的可能。匈奴便发挥自己骑兵灵活机动的特 点和持续作战能力提高的优势，避开汉军的锋锐。待汉军疲倦、后 勤补给不足之时，再穷追猛打，并针对汉军兵力分散，各自为战 的弱点，在局部战场投入优势的兵力，重点打击为其追击或包围 的汉军。汉军几次战役的失败，皆与此有关。</w:t>
      </w:r>
    </w:p>
    <w:p w:rsidR="00AB308A" w:rsidRPr="001F6017" w:rsidRDefault="00FE4A42">
      <w:pPr>
        <w:pStyle w:val="MSGENFONTSTYLENAMETEMPLATEROLELEVELMSGENFONTSTYLENAMEBYROLEHEADING20"/>
        <w:keepNext/>
        <w:keepLines/>
        <w:shd w:val="clear" w:color="auto" w:fill="auto"/>
        <w:spacing w:before="0" w:after="0" w:line="1110" w:lineRule="exact"/>
        <w:ind w:left="40" w:firstLine="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91" w:name="bookmark91"/>
      <w:r w:rsidRPr="001F6017">
        <w:rPr>
          <w:rStyle w:val="MSGENFONTSTYLENAMETEMPLATEROLELEVELMSGENFONTSTYLENAMEBYROLEHEADING2MSGENFONTSTYLEMODIFERSPACING0"/>
          <w:rFonts w:asciiTheme="majorEastAsia" w:eastAsiaTheme="majorEastAsia" w:hAnsiTheme="majorEastAsia"/>
          <w:sz w:val="28"/>
          <w:szCs w:val="28"/>
        </w:rPr>
        <w:t>第三节汉昭、宣、元帝时期与匈奴的关系</w:t>
      </w:r>
      <w:bookmarkEnd w:id="91"/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0" w:line="1110" w:lineRule="exact"/>
        <w:ind w:left="4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92" w:name="bookmark92"/>
      <w:r w:rsidRPr="001F6017">
        <w:rPr>
          <w:rStyle w:val="MSGENFONTSTYLENAMETEMPLATEROLELEVELMSGENFONTSTYLENAMEBYROLEHEADING3MSGENFONTSTYLEMODIFERSPACING2"/>
          <w:rFonts w:asciiTheme="majorEastAsia" w:eastAsiaTheme="majorEastAsia" w:hAnsiTheme="majorEastAsia"/>
          <w:spacing w:val="0"/>
          <w:sz w:val="28"/>
          <w:szCs w:val="28"/>
        </w:rPr>
        <w:t>一、汉昭帝时期的防御作战</w:t>
      </w:r>
      <w:bookmarkEnd w:id="92"/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征和四年（前89年），汉武帝发布轮台诏令并停止了对匈奴 的用兵。两年之后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公元前87年），汉武帝去世，年仅8岁的皇 太子刘弗陵即位，是为汉昭帝。西汉的朝政，掌握在汉武帝的托 孤大臣、大司马大将军霍光之手。霍光乃抗匈名将霍去病的同父 异母弟，是一位“知时务之要”的成熟的政治家。鉴于当时西汉 社会“承孝武奢侈余敝师旅之后，海内虚耗，户口减半”①的困难 局势，霍光坚决地继承并执行武帝生前制定的改弦更张政策，“因 循守职，无所改作”®，把主要精力，投入于恢复、发展社会经济， 巩固内政之中。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760" w:line="495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在此期间，匈奴也进入到一个新的困难时期。连年的战争以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28"/>
        </w:numPr>
        <w:shd w:val="clear" w:color="auto" w:fill="auto"/>
        <w:tabs>
          <w:tab w:val="left" w:pos="1188"/>
        </w:tabs>
        <w:spacing w:before="0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《汉书》卷七《昭帝纪》</w:t>
      </w:r>
      <w:r w:rsidRPr="001F6017">
        <w:rPr>
          <w:rStyle w:val="MSGENFONTSTYLENAMETEMPLATEROLENUMBERMSGENFONTSTYLENAMEBYROLETEXT5MSGENFONTSTYLEMODIFERSIZE16"/>
          <w:rFonts w:asciiTheme="majorEastAsia" w:eastAsiaTheme="majorEastAsia" w:hAnsiTheme="majorEastAsia"/>
          <w:sz w:val="28"/>
          <w:szCs w:val="28"/>
        </w:rPr>
        <w:t>赞。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28"/>
        </w:numPr>
        <w:shd w:val="clear" w:color="auto" w:fill="auto"/>
        <w:tabs>
          <w:tab w:val="left" w:pos="488"/>
        </w:tabs>
        <w:spacing w:before="0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《汉书》卷八十九《循吏传》序。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及频仍的天灾，使得匈奴的社会经济状况十分恶劣，“民众困乏”， 阶级矛盾日益尖锐，“国中多不安”。与此相应，匈奴奴隶主贵族 内部争权夺利的斗争又日渐‘激烈，相互厮杀和分裂日益成为匈奴 社会的严重问题。始元二年（前85年），狐鹿姑单于死，临终之 前，他以其子年少不能治国为由，遗令立其弟右谷蠡王为单于。但 在他死后，颛渠阏氏却伙同汉降将卫律等人“匿单于死，诈挢 (矫）单于令，与贵人饮盟，更立子左谷蠡王为壶衍鞮单于”①。这 就引起了手握重兵的左贤王、右谷蠡王等一批匈奴贵族的强烈不 满。左贤王、右谷蠡王甚至打算南下投降汉朝，最终则是“去居 其所，未尝肯会龙城”®。这种公开的分裂，愈发削弱了匈奴的实 力。因此，壶衍鞮单于即位后，不仅无力主动进攻汉朝，而且 “常恐汉兵袭之”③。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14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在这样的形势下，“和亲”又一次成为汉匈双方的议题。壶衍 鞮单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于即位不久，便向汉朝的使者委婉表达了“欲和亲”之意，而 汉朝内部则对与匈奴和亲一事有不同的认识。以御史大夫桑弘羊 为代表的一批官员，强烈主张趁“匈奴困于汉兵，折翅伤翼”之 机出兵，一举“击服”之④。而霍光等人却要求对匈奴采取“偃兵 休士，厚币结和”之策⑤。不过，匈奴一方议和亲，是想与汉朝 “结兄弟之约”，保持自己与汉朝分庭抗礼的独立地位，而汉朝此 时议和亲，却是以匈奴对汉朝称臣为前提，双方立场的差距非常 大。因此，尽管汉匈双方都做出了一些友好的姿态，如匈奴释放 了关押达</w:t>
      </w:r>
      <w:r w:rsidRPr="001F6017">
        <w:rPr>
          <w:rStyle w:val="MSGENFONTSTYLENAMETEMPLATEROLENUMBERMSGENFONTSTYLENAMEBYROLETEXT2MSGENFONTSTYLEMODIFERNAMEMingLiU"/>
          <w:rFonts w:asciiTheme="majorEastAsia" w:eastAsiaTheme="majorEastAsia" w:hAnsiTheme="majorEastAsia"/>
          <w:sz w:val="28"/>
          <w:szCs w:val="28"/>
          <w:lang w:val="zh-CN" w:eastAsia="zh-CN" w:bidi="zh-CN"/>
        </w:rPr>
        <w:t>I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vertAlign w:val="superscript"/>
        </w:rPr>
        <w:t>9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年之久的汉使苏武，汉朝于始元五年（前82年）罢 除了马弩关，部分恢复了与匈奴的贸易往来，但汉匈双方关系的 基调，仍是冷淡和敌对的。只是由于双方都无力组织大规模的军 事行动，所以这一时期除却一些边界冲突之外，汉匈之间基本保 持了相对平稳的态势。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2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5MSGENFONTSTYLEMODIFERSIZE16"/>
          <w:rFonts w:asciiTheme="majorEastAsia" w:eastAsiaTheme="majorEastAsia" w:hAnsiTheme="majorEastAsia"/>
          <w:sz w:val="28"/>
          <w:szCs w:val="28"/>
        </w:rPr>
        <w:t>①②③</w:t>
      </w:r>
      <w:r w:rsidRPr="001F6017">
        <w:rPr>
          <w:rFonts w:asciiTheme="majorEastAsia" w:eastAsiaTheme="majorEastAsia" w:hAnsiTheme="majorEastAsia"/>
          <w:sz w:val="28"/>
          <w:szCs w:val="28"/>
        </w:rPr>
        <w:t>《汉书》卷九十四上《匈奴传》上。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27"/>
        </w:numPr>
        <w:shd w:val="clear" w:color="auto" w:fill="auto"/>
        <w:tabs>
          <w:tab w:val="left" w:pos="1178"/>
        </w:tabs>
        <w:spacing w:before="0" w:line="42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《盐铁论•西域》。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27"/>
        </w:numPr>
        <w:shd w:val="clear" w:color="auto" w:fill="auto"/>
        <w:tabs>
          <w:tab w:val="left" w:pos="1178"/>
        </w:tabs>
        <w:spacing w:before="0" w:line="42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277"/>
          <w:footerReference w:type="default" r:id="rId278"/>
          <w:footerReference w:type="first" r:id="rId279"/>
          <w:pgSz w:w="11900" w:h="16840"/>
          <w:pgMar w:top="1077" w:right="1428" w:bottom="1088" w:left="1382" w:header="0" w:footer="3" w:gutter="0"/>
          <w:cols w:space="720"/>
          <w:noEndnote/>
          <w:titlePg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>《盐铁论•击之》。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在这一时期，西汉王朝对匈奴采取的是积极防御的战略，其 主要内容是：</w:t>
      </w:r>
    </w:p>
    <w:p w:rsidR="00AB308A" w:rsidRPr="001F6017" w:rsidRDefault="00FE4A42">
      <w:pPr>
        <w:pStyle w:val="MSGENFONTSTYLENAMETEMPLATEROLENUMBERMSGENFONTSTYLENAMEBYROLETEXT60"/>
        <w:shd w:val="clear" w:color="auto" w:fill="auto"/>
        <w:tabs>
          <w:tab w:val="left" w:pos="1434"/>
        </w:tabs>
        <w:spacing w:line="488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(一）</w:t>
      </w:r>
      <w:r w:rsidRPr="001F6017">
        <w:rPr>
          <w:rFonts w:asciiTheme="majorEastAsia" w:eastAsiaTheme="majorEastAsia" w:hAnsiTheme="majorEastAsia"/>
          <w:sz w:val="28"/>
          <w:szCs w:val="28"/>
        </w:rPr>
        <w:tab/>
        <w:t>加强边境守备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汉武帝去世的当年冬天，匈奴曾突入朔方郡，劫杀吏民。汉 朝立刻发兵屯西河备战，左将军上官桀巡行北边，视察防务并耀 武于匈奴，但最终未发兵攻击。壶衍鞮单于即位后，虽然有意和 亲，但并未停止备战和袭扰汉边的行动，因此，汉朝在始元二年 (前85年）冬，对北边和西边防务进行了大规模的调整</w:t>
      </w:r>
      <w:r w:rsidRPr="001F6017">
        <w:rPr>
          <w:rStyle w:val="MSGENFONTSTYLENAMETEMPLATEROLENUMBERMSGENFONTSTYLENAMEBYROLETEXT2MSGENFONTSTYLEMODIFERSIZE750"/>
          <w:rFonts w:asciiTheme="majorEastAsia" w:eastAsiaTheme="majorEastAsia" w:hAnsiTheme="majorEastAsia"/>
          <w:spacing w:val="0"/>
          <w:w w:val="100"/>
          <w:sz w:val="28"/>
          <w:szCs w:val="28"/>
        </w:rPr>
        <w:t>，一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面征 发“习战射士”驻守朔方郡，一面又调集一批实战经验丰富的 “故吏将”率兵屯田张掖郡。始元六年（前81年），为了弥补由于 “边塞阔远”而造成的防线疏漏，汉朝又从天水、陇西、张掖三郡 各划出两县之地，增设了金城郡，既加强边塞防务，又有效地防 止羌人北上重与匈奴交通。此外，汉朝还在轮台增兵屯驻，在楼 兰国的伊循城屯田、设置校尉。通过这些措施，汉朝在西、北边 区的重要地区始终保持着严密的防务和优势兵力，从而保障了边 境地区的相对安定。史称“是时汉边郡烽火候望精明，匈奴为边 寇者少利，希（稀）复犯塞。”①</w:t>
      </w:r>
    </w:p>
    <w:p w:rsidR="00AB308A" w:rsidRPr="001F6017" w:rsidRDefault="00FE4A42">
      <w:pPr>
        <w:pStyle w:val="MSGENFONTSTYLENAMETEMPLATEROLENUMBERMSGENFONTSTYLENAMEBYROLETEXT60"/>
        <w:shd w:val="clear" w:color="auto" w:fill="auto"/>
        <w:tabs>
          <w:tab w:val="left" w:pos="1434"/>
        </w:tabs>
        <w:spacing w:line="488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(二）</w:t>
      </w:r>
      <w:r w:rsidRPr="001F6017">
        <w:rPr>
          <w:rFonts w:asciiTheme="majorEastAsia" w:eastAsiaTheme="majorEastAsia" w:hAnsiTheme="majorEastAsia"/>
          <w:sz w:val="28"/>
          <w:szCs w:val="28"/>
        </w:rPr>
        <w:tab/>
        <w:t>坚持以就地反击为主的作战方针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在强化边界守备的同时，对于匈奴军的袭扰，汉军主要采取 就地反击的作战方针，既保卫了边境的安全，又不使战争规模扩 大。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元凤元年（前80年），匈奴发左右部2万骑，四路并入汉边 为寇^汉军当即予以反击，“斩首获虏九千人，生得販脱王，汉无 所失亡”②。由于担心被俘的瓯脱王引导汉军深入追击，匈奴单于 “即西北远去，不敢南逐水草”。次年，又“复遣九千骑屯受降城 以备汉”③。可见汉军此次边界反击战对匈奴所产生的威慑力并不 为小。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元凤三年（前78年）春正月，匈奴右贤王、犁汙王又领4000 骑分三队进入日勒</w:t>
      </w:r>
      <w:r w:rsidRPr="001F6017">
        <w:rPr>
          <w:rStyle w:val="MSGENFONTSTYLENAMETEMPLATEROLENUMBERMSGENFONTSTYLENAMEBYROLETEXT2MSGENFONTSTYLEMODIFERSIZE15"/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今甘肃永昌西</w:t>
      </w:r>
      <w:r w:rsidRPr="001F6017">
        <w:rPr>
          <w:rStyle w:val="MSGENFONTSTYLENAMETEMPLATEROLENUMBERMSGENFONTSTYLENAMEBYROLETEXT2MSGENFONTSTYLEMODIFERSIZE15"/>
          <w:rFonts w:asciiTheme="majorEastAsia" w:eastAsiaTheme="majorEastAsia" w:hAnsiTheme="majorEastAsia"/>
          <w:sz w:val="28"/>
          <w:szCs w:val="28"/>
        </w:rPr>
        <w:t>）、屋兰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（今甘肃山丹西）、番 和（今甘肃永昌），汉张掖太守、属国都尉发兵反击，大破敌军， 逃走者仅数百</w:t>
      </w:r>
      <w:r w:rsidRPr="001F6017">
        <w:rPr>
          <w:rStyle w:val="MSGENFONTSTYLENAMETEMPLATEROLENUMBERMSGENFONTSTYLENAMEBYROLETEXT2MSGENFONTSTYLEMODIFERSIZE15"/>
          <w:rFonts w:asciiTheme="majorEastAsia" w:eastAsiaTheme="majorEastAsia" w:hAnsiTheme="majorEastAsia"/>
          <w:sz w:val="28"/>
          <w:szCs w:val="28"/>
        </w:rPr>
        <w:t>人而已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 xml:space="preserve">，犁汙王亦被射死，“自是后，匈奴不敢入张 </w:t>
      </w:r>
      <w:r w:rsidRPr="001F6017">
        <w:rPr>
          <w:rStyle w:val="MSGENFONTSTYLENAMETEMPLATEROLENUMBERMSGENFONTSTYLENAMEBYROLETEXT2MSGENFONTSTYLEMODIFERSIZE132"/>
          <w:rFonts w:asciiTheme="majorEastAsia" w:eastAsiaTheme="majorEastAsia" w:hAnsiTheme="majorEastAsia"/>
          <w:sz w:val="28"/>
          <w:szCs w:val="28"/>
        </w:rPr>
        <w:t>掖，</w:t>
      </w:r>
      <w:r w:rsidRPr="001F6017">
        <w:rPr>
          <w:rStyle w:val="MSGENFONTSTYLENAMETEMPLATEROLENUMBERMSGENFONTSTYLENAMEBYROLETEXT2MSGENFONTSTYLEMODIFERSIZE15"/>
          <w:rFonts w:asciiTheme="majorEastAsia" w:eastAsiaTheme="majorEastAsia" w:hAnsiTheme="majorEastAsia"/>
          <w:sz w:val="28"/>
          <w:szCs w:val="28"/>
        </w:rPr>
        <w:t>，①。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73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以上两个战例表明，汉军的就地反击方针虽然看似被动，但 其实效却在某些远征之上。同时，汉军也不是一味死守此种战术， 为了取得战略上的主动，有时候也主动出击。就在元凤三年，匈 奴与乌桓发生冲突，单于发兵2万骑东击乌桓。汉朝闻讯后，立 即派度辽将军范明友率2万精骑•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出辽东，意欲截击匈奴军。这是 自武帝征和三年以来汉军第一次出塞远击匈奴。由于匈奴军望风 而逃，使得汉军未能全部实现预期的作战目标，但是汉军的行动， 仍然给匈奴以极大的震撼，据《汉书•匈奴传》载：“匈奴由是恐， 不能出兵。”</w:t>
      </w:r>
    </w:p>
    <w:p w:rsidR="00AB308A" w:rsidRPr="001F6017" w:rsidRDefault="00FE4A42">
      <w:pPr>
        <w:pStyle w:val="MSGENFONTSTYLENAMETEMPLATEROLELEVELNUMBERMSGENFONTSTYLENAMEBYROLEHEADING320"/>
        <w:keepNext/>
        <w:keepLines/>
        <w:shd w:val="clear" w:color="auto" w:fill="auto"/>
        <w:spacing w:before="0" w:after="184"/>
        <w:ind w:right="40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93" w:name="bookmark93"/>
      <w:r w:rsidRPr="001F6017">
        <w:rPr>
          <w:rStyle w:val="MSGENFONTSTYLENAMETEMPLATEROLELEVELNUMBERMSGENFONTSTYLENAMEBYROLEHEADING32MSGENFONTSTYLEMODIFERSPACING3"/>
          <w:rFonts w:asciiTheme="majorEastAsia" w:eastAsiaTheme="majorEastAsia" w:hAnsiTheme="majorEastAsia"/>
          <w:b/>
          <w:bCs/>
          <w:spacing w:val="0"/>
          <w:sz w:val="28"/>
          <w:szCs w:val="28"/>
        </w:rPr>
        <w:t>二、汉宣帝初年的出击作战</w:t>
      </w:r>
      <w:bookmarkEnd w:id="93"/>
    </w:p>
    <w:p w:rsidR="00AB308A" w:rsidRPr="001F6017" w:rsidRDefault="00FE4A42">
      <w:pPr>
        <w:pStyle w:val="MSGENFONTSTYLENAMETEMPLATEROLENUMBERMSGENFONTSTYLENAMEBYROLETEXT40"/>
        <w:shd w:val="clear" w:color="auto" w:fill="auto"/>
        <w:spacing w:after="526" w:line="320" w:lineRule="exact"/>
        <w:ind w:right="4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4MSGENFONTSTYLEMODIFERSPACING1"/>
          <w:rFonts w:asciiTheme="majorEastAsia" w:eastAsiaTheme="majorEastAsia" w:hAnsiTheme="majorEastAsia"/>
          <w:spacing w:val="0"/>
          <w:sz w:val="28"/>
          <w:szCs w:val="28"/>
        </w:rPr>
        <w:t>(参见附图</w:t>
      </w:r>
      <w:r w:rsidRPr="001F6017">
        <w:rPr>
          <w:rStyle w:val="MSGENFONTSTYLENAMETEMPLATEROLENUMBERMSGENFONTSTYLENAMEBYROLETEXT4MSGENFONTSTYLEMODIFERNAMEMingLiU"/>
          <w:rFonts w:asciiTheme="majorEastAsia" w:eastAsiaTheme="majorEastAsia" w:hAnsiTheme="majorEastAsia"/>
          <w:lang w:eastAsia="zh-CN"/>
        </w:rPr>
        <w:t>S</w:t>
      </w:r>
      <w:r w:rsidRPr="001F6017">
        <w:rPr>
          <w:rStyle w:val="MSGENFONTSTYLENAMETEMPLATEROLENUMBERMSGENFONTSTYLENAMEBYROLETEXT4MSGENFONTSTYLEMODIFERSPACING1"/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>)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 xml:space="preserve">经过汉昭帝一朝的苦心经营，至汉宣帝即位之&amp;，西汉王朝 的封建统治已重新稳固起来，社会经济和社会秩序状况也有所好 转，农业生产得到一定程度的恢复与发展，“田野益辟”，“流民稍 还”②，“耕桑者益众”③，“百姓益富”④，封建国家也“颇有蓄 积”⑤，综合国力大大增强。在这种形势下，西汉王朝虽然在整体 </w:t>
      </w:r>
      <w:r w:rsidRPr="001F6017">
        <w:rPr>
          <w:rStyle w:val="MSGENFONTSTYLENAMETEMPLATEROLENUMBERMSGENFONTSTYLENAMEBYROLETEXT2MSGENFONTSTYLEMODIFERNAMEMingLiU"/>
          <w:rFonts w:asciiTheme="majorEastAsia" w:eastAsiaTheme="majorEastAsia" w:hAnsiTheme="majorEastAsia"/>
          <w:sz w:val="28"/>
          <w:szCs w:val="28"/>
          <w:lang w:eastAsia="zh-CN"/>
        </w:rPr>
        <w:t>t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仍对匈奴继续实行积极防御的战略，但主动进攻所占的比重却 是越来越大了。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34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与西汉王朝的重新繁荣相反，匈奴则是每况愈下</w:t>
      </w:r>
      <w:r w:rsidRPr="001F6017">
        <w:rPr>
          <w:rStyle w:val="MSGENFONTSTYLENAMETEMPLATEROLENUMBERMSGENFONTSTYLENAMEBYROLETEXT2MSGENFONTSTYLEMODIFERSIZE554"/>
          <w:rFonts w:asciiTheme="majorEastAsia" w:eastAsiaTheme="majorEastAsia" w:hAnsiTheme="majorEastAsia"/>
          <w:spacing w:val="0"/>
          <w:w w:val="100"/>
          <w:sz w:val="28"/>
          <w:szCs w:val="28"/>
        </w:rPr>
        <w:t>。一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方面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，它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20" w:lineRule="exact"/>
        <w:ind w:left="720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①《汉书》卷九十四上《匈奴传》上。 ②⑤《汉书》卷二十四上《食货志》上。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29"/>
        </w:numPr>
        <w:shd w:val="clear" w:color="auto" w:fill="auto"/>
        <w:tabs>
          <w:tab w:val="left" w:pos="1189"/>
        </w:tabs>
        <w:spacing w:before="0" w:line="42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《汉书》卷七《昭帝纪》。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29"/>
        </w:numPr>
        <w:shd w:val="clear" w:color="auto" w:fill="auto"/>
        <w:tabs>
          <w:tab w:val="left" w:pos="469"/>
        </w:tabs>
        <w:spacing w:before="0" w:line="42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《汉书》卷八十九《循吏传》序。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在东方承受着汉朝和乌桓的双重压力，另一方面，来自西方的威 胁也日益严重。在汉朝的着意笼络之下，乌孙对匈奴愈发离心离 德，直接威胁到匈奴势力在西域的存在。为了保护自己的“第二 生命线”①，匈奴转而用兵西域，攻击乌孙并屯田车师，切断了乌 孙与汉朝的交通线。这样，汉匈争夺的重点就又一次转移到西域， 从而引发了汉与乌孙联合攻击匈奴的战争。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汉昭帝末年，远嫁乌孙的解忧公主上书昭帝，通报了匈奴进 犯乌孙的情况，请求汉军支援。“汉养士马，议击匈奴”，但尚未 作出断决，恰遇昭帝去世，朝廷只得把汉军出征之事暂时搁置，另 派光禄大夫常惠奉命出使乌孙，助其御敌。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汉宣帝本始二年（前72年），乌孙国王及汉公主的求救文书 又急急而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来，其辞曰：“匈奴复连发大兵侵击乌孙，取车延、恶师 地，收人民去，使使谓乌孙趣持公主来，欲隔绝汉。昆弥愿发国 半精兵，自给人马五万骑，尽力击匈奴。唯天子出兵以救公主、昆 弥对于乌孙国王主动提出与汉合击匈奴，西汉君臣十分高兴， 立刻开始进行远征的准备。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这年秋，汉宣帝“大发兴调关东轻车锐卒，选郡国吏三百石 伉健习骑射者，皆从军”③。令御史大夫田广明为祁连将军，率4 万余骑出西河，度辽将军范明友率3万余骑出张掖，前将军韩增 率3万余骑出云中，后将军赵充国为蒲类将军，率3万余骑出酒 泉，云中太守田顺为虎牙将军，率3万余骑出五原，“期以出塞各 二千余里”，深入匈奴腹地，与乌孙兵合击匈奴。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770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本始三年（前71年）正月，汉“五将军师发长安”④。汉军此 次远征，直接参战的骑兵多达16万人，估计担任后勤支援的部队 亦不会太少，规模之大可与武帝时期的几次大战相比。匈奴为汉 军的强大阵容及浩大声势所震慑，根本不敢抗衡争锋，“老弱奔走，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30"/>
        </w:numPr>
        <w:shd w:val="clear" w:color="auto" w:fill="auto"/>
        <w:tabs>
          <w:tab w:val="left" w:pos="1160"/>
        </w:tabs>
        <w:spacing w:before="0" w:after="120" w:line="30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《毡乡春秋》，第378页，人民出版社1987年版。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30"/>
        </w:numPr>
        <w:shd w:val="clear" w:color="auto" w:fill="auto"/>
        <w:tabs>
          <w:tab w:val="left" w:pos="1160"/>
        </w:tabs>
        <w:spacing w:before="0" w:after="120" w:line="30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《汉书》卷九十六下《西域传》下。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30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③④《汉书》卷八《宣帝纪》。</w:t>
      </w:r>
    </w:p>
    <w:p w:rsidR="00AB308A" w:rsidRPr="001F6017" w:rsidRDefault="00FE4A42">
      <w:pPr>
        <w:pStyle w:val="MSGENFONTSTYLENAMETEMPLATEROLENUMBERMSGENFONTSTYLENAMEBYROLETEXT301"/>
        <w:shd w:val="clear" w:color="auto" w:fill="auto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驱畜产远遁逃”①。汉军聚歼匈奴主力的战略意图因此落空^</w:t>
      </w:r>
    </w:p>
    <w:p w:rsidR="00AB308A" w:rsidRPr="001F6017" w:rsidRDefault="00FE4A42">
      <w:pPr>
        <w:pStyle w:val="MSGENFONTSTYLENAMETEMPLATEROLENUMBERMSGENFONTSTYLENAMEBYROLETEXT301"/>
        <w:shd w:val="clear" w:color="auto" w:fill="auto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度辽将军范明友率军自张掖出塞，深入匈奴境地1200余里， 至蒲离候水一带，斩获敌人7〇〇余，获马牛羊万余头。前将军韩 增亦出塞1200余里，至乌员、候山，斩首捕虏仅百余人，获马牛 羊2000余。蒲类将军赵充国出塞1800余里，原计划与乌孙于蒲 类泽（今新疆巴里坤湖）一带会师击匈奴，但由于乌孙军先期到 达，汉军未能与之会师，后西去候山，“斩首捕虏，得单于使者蒲 阴王以下三百余级，卤马牛羊七千余”②。以上三将“皆不至期 还”@，未完成出塞二千佘里、与匈奴主力决战的任务。</w:t>
      </w:r>
    </w:p>
    <w:p w:rsidR="00AB308A" w:rsidRPr="001F6017" w:rsidRDefault="00FE4A42">
      <w:pPr>
        <w:pStyle w:val="MSGENFONTSTYLENAMETEMPLATEROLENUMBERMSGENFONTSTYLENAMEBYROLETEXT301"/>
        <w:shd w:val="clear" w:color="auto" w:fill="auto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祁连将军田广明出塞1600余里抵达鸡秩山地区，“斩首捕虏 十九级，获牛马羊百余”，战果少得可怜。出使匈奴的汉使冉弘等 人正从此地路过，告诉田广明鸡秩山以西集结着大批匈奴军众，但 田广明却畏敌怯战，当即告诫冉弘不可再言鸡秩山西有敌，并不 顾属下的力劝，引军后撤避战。</w:t>
      </w:r>
    </w:p>
    <w:p w:rsidR="00AB308A" w:rsidRPr="001F6017" w:rsidRDefault="00FE4A42">
      <w:pPr>
        <w:pStyle w:val="MSGENFONTSTYLENAMETEMPLATEROLENUMBERMSGENFONTSTYLENAMEBYROLETEXT301"/>
        <w:shd w:val="clear" w:color="auto" w:fill="auto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 xml:space="preserve">虎牙将军田顺更是等而下之，他率军出塞只走了 </w:t>
      </w:r>
      <w:r w:rsidRPr="001F6017">
        <w:rPr>
          <w:rFonts w:asciiTheme="majorEastAsia" w:eastAsiaTheme="majorEastAsia" w:hAnsiTheme="majorEastAsia"/>
          <w:sz w:val="28"/>
          <w:szCs w:val="28"/>
          <w:vertAlign w:val="subscript"/>
        </w:rPr>
        <w:t>80</w:t>
      </w:r>
      <w:r w:rsidRPr="001F6017">
        <w:rPr>
          <w:rFonts w:asciiTheme="majorEastAsia" w:eastAsiaTheme="majorEastAsia" w:hAnsiTheme="majorEastAsia"/>
          <w:sz w:val="28"/>
          <w:szCs w:val="28"/>
        </w:rPr>
        <w:t>〇里，刚 刚到达丹余吾水上便不敢再甸前进，捧头回师。为蒙混过关，他 居然“诈增卤获”，称自己“斩首捕虏千九百余级，卤马牛羊七万 余”④。</w:t>
      </w:r>
    </w:p>
    <w:p w:rsidR="00AB308A" w:rsidRPr="001F6017" w:rsidRDefault="00FE4A42">
      <w:pPr>
        <w:pStyle w:val="MSGENFONTSTYLENAMETEMPLATEROLENUMBERMSGENFONTSTYLENAMEBYROLETEXT301"/>
        <w:shd w:val="clear" w:color="auto" w:fill="auto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相比之下，由汉使常惠监护的乌孙军队倒是战果不小，他们 突袭了匈奴右谷蠡王廷，“获单于父行及嫂、居次、名王、犁汙都 尉、千长、将以下三万九千余级，虏马牛羊驴骡橐驼七十余万”⑤。 乌孙人的胜利，给匈奴以沉重的打击。</w:t>
      </w:r>
    </w:p>
    <w:p w:rsidR="00AB308A" w:rsidRPr="001F6017" w:rsidRDefault="00FE4A42">
      <w:pPr>
        <w:pStyle w:val="MSGENFONTSTYLENAMETEMPLATEROLENUMBERMSGENFONTSTYLENAMEBYROLETEXT301"/>
        <w:shd w:val="clear" w:color="auto" w:fill="auto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汉宣帝对汉军的表现极为失望。他虽然没有追究范明友、韩 增、赵充国三人的责任，但却将田广明、田顺二人逮捕问罪，逼 迫他们自杀。</w:t>
      </w:r>
    </w:p>
    <w:p w:rsidR="00AB308A" w:rsidRPr="001F6017" w:rsidRDefault="00FE4A42">
      <w:pPr>
        <w:pStyle w:val="MSGENFONTSTYLENAMETEMPLATEROLENUMBERMSGENFONTSTYLENAMEBYROLETEXT301"/>
        <w:shd w:val="clear" w:color="auto" w:fill="auto"/>
        <w:spacing w:after="670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汉军的无功而还，首先是由于制订作战计划时对敌情了解不 多，没有考虑到匈奴退却避战的因素，因此只是笼统地要求出塞 2000里，缺乏具体的作战任务。其次，西汉五路大军互不统属，形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30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280"/>
          <w:footerReference w:type="default" r:id="rId281"/>
          <w:footerReference w:type="first" r:id="rId282"/>
          <w:pgSz w:w="11900" w:h="16840"/>
          <w:pgMar w:top="1077" w:right="1428" w:bottom="1088" w:left="1382" w:header="0" w:footer="3" w:gutter="0"/>
          <w:cols w:space="720"/>
          <w:noEndnote/>
          <w:titlePg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>①②③④⑤《汉书》卷九十四上《匈奴传》</w:t>
      </w:r>
      <w:r w:rsidRPr="001F6017">
        <w:rPr>
          <w:rStyle w:val="MSGENFONTSTYLENAMETEMPLATEROLENUMBERMSGENFONTSTYLENAMEBYROLETEXT5MSGENFONTSTYLEMODIFERNAMEMingLiU2"/>
          <w:rFonts w:asciiTheme="majorEastAsia" w:eastAsiaTheme="majorEastAsia" w:hAnsiTheme="majorEastAsia"/>
          <w:lang w:eastAsia="zh-CN"/>
        </w:rPr>
        <w:t>hd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如散沙，各路人马都担心自己孤军深入，落入匈奴的埋伏，因而 都不敢按计划进入预定作战地区；一些将领更全无英勇杀敌、报 效国家的精神，以全师保命为上，坐失战机，最终造成了劳而无 功的局面。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60" w:line="495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匈奴虽然避免了重大的人员伤亡，但经济上的损失却是空前 的惨重，仅被汉军和乌孙军队捕获的牲畜就多达80余万，在逃跑 的过程中，“民众死伤而去者及畜产远移死亡，不可胜数。于是匈 奴遂衰耗”①。正因如此，壶衍鞮单于十分恼恨乌孙。当年冬，他 亲率万骑击乌孙，不料在归途中遭遇大雪，积雪在一日之内竟达 一丈多深，匈奴“人民畜产冻死，还者不能什一”②。丁零、乌桓、 乌孙又乘机从北、东、西三面夹击，共斩杀匈奴数万人，掠走马 匹数万，牛羊不计其数。此后，匈奴发生大饥荒，“人民死者什三， 畜产什五”，实力大为削弱，“诸国羁属者皆瓦解，攻盗不能理”， 汉军乘机出动3000骑兵分三队并入匈奴，捕虏得数千人，匈奴始 终不敢与汉军正面交战。在遭遇上述一系列的失败之后，匈奴 “兹欲乡（向）和亲，而边境少事矣”③。</w:t>
      </w:r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540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94" w:name="bookmark94"/>
      <w:r w:rsidRPr="001F6017">
        <w:rPr>
          <w:rStyle w:val="MSGENFONTSTYLENAMETEMPLATEROLELEVELMSGENFONTSTYLENAMEBYROLEHEADING3MSGENFONTSTYLEMODIFERSPACING1"/>
          <w:rFonts w:asciiTheme="majorEastAsia" w:eastAsiaTheme="majorEastAsia" w:hAnsiTheme="majorEastAsia"/>
          <w:spacing w:val="0"/>
          <w:sz w:val="28"/>
          <w:szCs w:val="28"/>
        </w:rPr>
        <w:t>三、匈奴的分裂、衰弱与呼韩邪单于降汉</w:t>
      </w:r>
      <w:bookmarkEnd w:id="94"/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00" w:line="495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汉宣帝地节二年（前68年），匈奴壶衍鞮单于死，其弟左贤 王立，是为虚闾权渠单于。新单于继承的是一个内外交困的危局， 而他即位后的所作所为又使得局势愈发恶化起来。虚闾权渠单于 以右大将之女为大阏氏，同时废黜了在壶衍鞮单于时期专宠拥权 的颛渠阏氏，这就引起了颛渠阏氏之父、左大且渠的强烈怨恨，不 甘寂寞的颛渠阏氏又与右贤王私通，暗中积蓄力量，准备伺机而 发，匈奴统治集团内部的分裂进一步加剧。就在虚闾权渠单于即 位的这一年，匈奴境内发生大饥荒，十分之六七的人民和牲畜死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95" w:lineRule="exact"/>
        <w:ind w:left="360" w:right="3220" w:firstLine="340"/>
        <w:jc w:val="left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283"/>
          <w:footerReference w:type="default" r:id="rId284"/>
          <w:footerReference w:type="first" r:id="rId285"/>
          <w:pgSz w:w="11900" w:h="16840"/>
          <w:pgMar w:top="1284" w:right="1229" w:bottom="438" w:left="1648" w:header="0" w:footer="3" w:gutter="0"/>
          <w:pgNumType w:start="261"/>
          <w:cols w:space="720"/>
          <w:noEndnote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①②③《汉书》卷九十四上《匈奴传》上。 </w:t>
      </w:r>
      <w:r w:rsidRPr="001F6017">
        <w:rPr>
          <w:rStyle w:val="MSGENFONTSTYLENAMETEMPLATEROLENUMBERMSGENFONTSTYLENAMEBYROLETEXT5MSGENFONTSTYLEMODIFERSIZE4"/>
          <w:rFonts w:asciiTheme="majorEastAsia" w:eastAsiaTheme="majorEastAsia" w:hAnsiTheme="majorEastAsia"/>
          <w:sz w:val="28"/>
          <w:szCs w:val="28"/>
        </w:rPr>
        <w:t>一</w:t>
      </w:r>
      <w:r w:rsidRPr="001F6017">
        <w:rPr>
          <w:rStyle w:val="MSGENFONTSTYLENAMETEMPLATEROLENUMBERMSGENFONTSTYLENAMEBYROLETEXT5MSGENFONTSTYLEMODIFERSIZE4"/>
          <w:rFonts w:asciiTheme="majorEastAsia" w:eastAsiaTheme="majorEastAsia" w:hAnsiTheme="majorEastAsia"/>
          <w:sz w:val="28"/>
          <w:szCs w:val="28"/>
          <w:lang w:val="en-US" w:bidi="en-US"/>
        </w:rPr>
        <w:t>-</w:t>
      </w:r>
      <w:r w:rsidRPr="001F6017">
        <w:rPr>
          <w:rStyle w:val="MSGENFONTSTYLENAMETEMPLATEROLENUMBERMSGENFONTSTYLENAMEBYROLETEXT5MSGENFONTSTYLEMODIFERSIZE16"/>
          <w:rFonts w:asciiTheme="majorEastAsia" w:eastAsiaTheme="majorEastAsia" w:hAnsiTheme="majorEastAsia"/>
          <w:sz w:val="28"/>
          <w:szCs w:val="28"/>
        </w:rPr>
        <w:t>252 —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right="2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亡，原为匈奴所征服并迁往左地的西嗎部落数千人以武力杀出一 条血路，南下投降汉朝，这表明，匈奴的衰弱正在不断加剧。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right="200"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虚闾权渠单于在焦头烂额的困境中支撑了 9年，于宣帝神爵 二年（前60年）病死。就在他尸骨未寒、诸王大臣尚未聚会讨论 继位人选之时，颛渠阏氏伙同其弟左大且渠都隆奇拥立右贤王屠 耆堂即位，是为握衍朐鞮单于。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right="200"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为了巩固自己的统治，握衍朐鞮单于从一即位便实行暴虐的 杀伐之治。他将虚闾权渠单于所重用的贵人全部杀死，又将其子 弟近亲全部罢免，统以都隆奇和自己的子弟取而代之。于是，匈 奴国中很快出现了分崩离析的状况。神爵四年（前58年），东边 姑夕王与乌禅幕及左地贵人共立虚闾权渠单于子稽侯珊为呼韩邪 单于，同时发左地兵4万人向握衍朐鞮单于发起进攻。人心丧尽 的握衍朐鞮单于很快就兵败自杀，左大且渠都隆奇逃亡到右贤王 驻地，所领民众尽数归附了呼韩邪单于。几年的纷争，至此算是 有了一个结果。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然而，匈奴冉部的分裂并没有就此弥合，反而更加公开和扩 大，因此，呼韩邪单于的统治也是好景不长。就在他即位的当年 冬天，都隆奇和右贤王共立日逐王薄胥堂为屠耆单于，与呼韩邪 单于展开内战。其后，汉宣帝五凤元年（前57年），呼揭王自立 为呼揭单于，右奥犍王自立为东犁单于，乌藉都尉自立为乌藉单 于，这样，匈奴国内空前绝后地出现了五单于并立的局面。这些 单于各有其势力范围。为争夺统治权，他们彼此相互攻击，混战 不休，匈奴人民大遭祸殃，“死者以万数，畜产大耗什八九，人民&lt; 饥饿，相燔烧以求食，因大乖乱”①。混战的结果，有的单于败降， 有的单于自杀，最后是郅支单于击败了呼韩邪单于，占领单于王 廷及漠北的广大地区。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702" w:line="488" w:lineRule="exact"/>
        <w:ind w:right="200"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呼韩邪战败之后，手下的左伊秩訾王为他出谋划策，“劝令称 臣入朝事汉，从汉求助，如此匈奴乃定”。呼韩邪犹豫未定，召集</w:t>
      </w:r>
    </w:p>
    <w:p w:rsidR="00AB308A" w:rsidRPr="001F6017" w:rsidRDefault="00FE4A42">
      <w:pPr>
        <w:pStyle w:val="MSGENFONTSTYLENAMETEMPLATEROLENUMBERMSGENFONTSTYLENAMEBYROLETEXT100"/>
        <w:shd w:val="clear" w:color="auto" w:fill="auto"/>
        <w:spacing w:before="0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  <w:sectPr w:rsidR="00AB308A" w:rsidRPr="001F6017">
          <w:footerReference w:type="even" r:id="rId286"/>
          <w:footerReference w:type="default" r:id="rId287"/>
          <w:pgSz w:w="11900" w:h="16840"/>
          <w:pgMar w:top="1073" w:right="1465" w:bottom="1073" w:left="1262" w:header="0" w:footer="3" w:gutter="0"/>
          <w:pgNumType w:start="253"/>
          <w:cols w:space="720"/>
          <w:noEndnote/>
          <w:docGrid w:linePitch="360"/>
        </w:sectPr>
      </w:pPr>
      <w:r w:rsidRPr="001F6017">
        <w:rPr>
          <w:rStyle w:val="MSGENFONTSTYLENAMETEMPLATEROLENUMBERMSGENFONTSTYLENAMEBYROLETEXT10MSGENFONTSTYLEMODIFERSPACING0"/>
          <w:rFonts w:asciiTheme="majorEastAsia" w:eastAsiaTheme="majorEastAsia" w:hAnsiTheme="majorEastAsia"/>
          <w:sz w:val="28"/>
          <w:szCs w:val="28"/>
        </w:rPr>
        <w:t>①《汉书》卷八《宣帝纪》。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诸大臣计议，遭到了众人的反对。左伊秩訾王据理力争，指出匈 奴日益削弱，再不是昔日的强国，“今事汉则安存，不事则危亡”①。 呼韩邪单于最终依从了左伊秩訾王的意见，于甘露元年（前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vertAlign w:val="subscript"/>
        </w:rPr>
        <w:t xml:space="preserve">53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年），率部南下向汉塞靠拢，同时委派他的儿子、右贤王铢娄渠堂 前往长安城商议归附汉朝事宜。次年，呼韩邪单于又亲至五原塞 下，表示愿在来年正月朝见汉天子。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当匈奴五单于纷争混战之际，汉朝采取了坐山观虎斗的策略， 同时也有意加强了招降纳叛的活动。对于呼韩邪单于的主动来降， 西汉君臣普遍感到欢欣鼓舞。甘露三年（前51年）正月，在汉军 的夹道迎接之下，呼韩邪单于来到甘泉宫，向汉宣帝“赞谒称藩 臣”。汉王朝待之以客礼，让呼韩邪单于“位在诸侯王上”，并对 他进行册封，颁给黄金铸成的“匈奴单于玺”，既承认他为匈奴族 的最高首领，又以法律（不成文法）形式确定其对汉朝中央政权 的从属地位，在汉天子与匈奴单于之间建立起君臣的名分。此外， 汉宣帝还赏赐呼韩邪单于大量的珍贵礼物和钱帛。一个多月之后， 呼韩邪单于准备北归匈奴，由于担心自己实力薄弱，不足以抵挡 郅支单于的袭击，同时也为了表示对汉朝的忠诚和报效之心，他 请求允许自己率部“留居光禄塞下，有急保受降城”，即利用汉朝 的边防设施以自卫。汉宣帝同意其请求，遣高昌侯董忠和车骑都 尉韩昌率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1.6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万名骑兵护送呼韩邪单于出境，同时又调发数千边 郡士兵加以协助。待呼韩邪单于出朔方鸡鹿塞（今内蒙杭锦后旗 西南）后，韩昌率部留驻塞外，一方面“留卫单于，助诛不服”®， 另一方面则对呼韩邪部实行军事监视。为了帮助匈奴民众渡过难 关，汉王朝又前后调拨边谷米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 xml:space="preserve">3.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4万斛，以资救济。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50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 xml:space="preserve">黄龙元年（前49年），呼韩邪单于第二次亲自朝见汉宣帝。汉 王朝对他“礼赐如初”，并增加了赏赐的数量，汉匈友好关系得到 </w:t>
      </w:r>
      <w:r w:rsidRPr="001F6017">
        <w:rPr>
          <w:rStyle w:val="MSGENFONTSTYLENAMETEMPLATEROLENUMBERMSGENFONTSTYLENAMEBYROLETEXT2MSGENFONTSTYLEMODIFERSIZE45"/>
          <w:rFonts w:asciiTheme="majorEastAsia" w:eastAsiaTheme="majorEastAsia" w:hAnsiTheme="majorEastAsia"/>
          <w:w w:val="100"/>
          <w:sz w:val="28"/>
          <w:szCs w:val="28"/>
        </w:rPr>
        <w:t>一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定程度的巩固和加强。汉元帝永光元年（前43年），呼韩邪单 于上书，称民众困乏，请求援助。元帝“诏云中、五原郡转谷二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88" w:lineRule="exact"/>
        <w:ind w:left="380" w:right="3500" w:firstLine="320"/>
        <w:jc w:val="left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288"/>
          <w:footerReference w:type="default" r:id="rId289"/>
          <w:pgSz w:w="11900" w:h="16840"/>
          <w:pgMar w:top="1293" w:right="1229" w:bottom="422" w:left="1634" w:header="0" w:footer="3" w:gutter="0"/>
          <w:pgNumType w:start="263"/>
          <w:cols w:space="720"/>
          <w:noEndnote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①②《汉书》卷九十四下《匈奴传》下。 </w:t>
      </w:r>
      <w:r w:rsidRPr="001F6017">
        <w:rPr>
          <w:rStyle w:val="MSGENFONTSTYLENAMETEMPLATEROLENUMBERMSGENFONTSTYLENAMEBYROLETEXT5MSGENFONTSTYLEMODIFERSIZE16"/>
          <w:rFonts w:asciiTheme="majorEastAsia" w:eastAsiaTheme="majorEastAsia" w:hAnsiTheme="majorEastAsia"/>
          <w:sz w:val="28"/>
          <w:szCs w:val="28"/>
        </w:rPr>
        <w:t xml:space="preserve">一 254 </w:t>
      </w:r>
      <w:r w:rsidRPr="001F6017">
        <w:rPr>
          <w:rStyle w:val="MSGENFONTSTYLENAMETEMPLATEROLENUMBERMSGENFONTSTYLENAMEBYROLETEXT5MSGENFONTSTYLEMODIFERSIZE16"/>
          <w:rFonts w:asciiTheme="majorEastAsia" w:eastAsiaTheme="majorEastAsia" w:hAnsiTheme="majorEastAsia"/>
          <w:sz w:val="28"/>
          <w:szCs w:val="28"/>
          <w:lang w:val="en-US" w:bidi="en-US"/>
        </w:rPr>
        <w:t>——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万斛以给焉”。次年，呼韩邪单于以汉塞附近禽兽已尽，所属部众 渐盛、足以自保为由，向负责监护的汉车骑都尉韩昌等人提出了 北归单于故廷的请求。韩昌等担心呼韩邪率众“北去后难约束”， 遂与呼韩邪登诺水东山设盟立誓曰：“自今以来，汉与匈奴合为一 家，世世毋得相诈相攻。有窃盗者，相报，行其诛，偿其物；有 寇，发兵相助。汉与匈奴敢先背约者，受天不详。令其世世子孙 尽如盟。”①随后，呼韩邪单于“竟北归庭，人众稍稍归之，国中 遂定”②。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建昭三年(前36年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）,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郅支单于被汉军杀于西域。呼韩邪单于 且喜且惧，喜者，以郅支既死，政敌清除，后患不复存在;惧者，以汉 朝强大，己身孤弱，今后如不慎得罪汉朝，则不免落个像郅支一样 的下场。为确保自身的安全，他决心进一步加强与汉朝的友好关 系。竟宁元年(前33年），呼韩邪单于第三次入朝汉天子，“自言愿 婿汉氏以自亲”③。汉元帝遂以后宫良家子王嫱字昭君赐单于，与 匈奴实行和亲并特下诏，改元“竟宁”以示庆祝。呼韩邪单于欢喜不 已，上书“愿保塞上谷以西至敦煌，传之无穷。请罢边备塞吏卒，以 休天子人民”④。汉匈之间的友好关系，又更进一步得到发展。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tabs>
          <w:tab w:val="left" w:pos="5100"/>
        </w:tabs>
        <w:spacing w:before="0" w:after="77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呼韩邪单于的降汉及其最终与汉朝实现新形式的和亲，决不 仅仅是他图谋自保的一种策略，而汉王朝对呼韩邪单于的优礼有 加，也不是为暂缓边界冲突而采取的权宜之计。这件事情的发生 与发展，是汉匈双方长期的经济、文化交流的一种必然结果，是 汉匈广大人民渴望和平、反对战争的意志的胜利。汉匈双方持续 了长达150多年的敌对状况的结束，对于古代中国统一多民族国 家的发展，具有深远的积极影响。呼韩邪单于顺应历史发展的趋 势，顺应民心，在汉匈关系史上所发挥的重要作用，应当予以充 分的肯定⑤。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ab/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-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after="50" w:line="30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①②③④《汉书》卷九十四下《匈奴传》下。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13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290"/>
          <w:footerReference w:type="default" r:id="rId291"/>
          <w:pgSz w:w="11900" w:h="16840"/>
          <w:pgMar w:top="1073" w:right="1414" w:bottom="1108" w:left="1418" w:header="0" w:footer="3" w:gutter="0"/>
          <w:pgNumType w:start="255"/>
          <w:cols w:space="720"/>
          <w:noEndnote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>⑤参见林幹:《试论呼韩邪单于稽侯珊在汉匈关系中的积极作用》，《蒙 古史文稿》1976年第1期。</w:t>
      </w:r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558"/>
        <w:ind w:left="4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95" w:name="bookmark95"/>
      <w:r w:rsidRPr="001F6017">
        <w:rPr>
          <w:rStyle w:val="MSGENFONTSTYLENAMETEMPLATEROLELEVELMSGENFONTSTYLENAMEBYROLEHEADING3MSGENFONTSTYLEMODIFERSPACING2"/>
          <w:rFonts w:asciiTheme="majorEastAsia" w:eastAsiaTheme="majorEastAsia" w:hAnsiTheme="majorEastAsia"/>
          <w:spacing w:val="0"/>
          <w:sz w:val="28"/>
          <w:szCs w:val="28"/>
        </w:rPr>
        <w:lastRenderedPageBreak/>
        <w:t>四、邱支单于的覆灭</w:t>
      </w:r>
      <w:bookmarkEnd w:id="95"/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73" w:lineRule="exact"/>
        <w:ind w:firstLine="6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郅支骨都侯单于乃呼韩邪单于之兄，原为匈奴左贤王，名呼 屠吾斯。汉宣帝五凤二年(前56年），呼屠吾斯自立为单于。五 凤四年夏，他击杀闰振单于，并打败呼韩邪单于，占领了匈奴单 于廷。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642" w:line="488" w:lineRule="exact"/>
        <w:ind w:firstLine="6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呼韩邪单于兵败南下后，郅支单于十分关注其动向。他不愿 意看到西汉王朝全力保护呼韩邪单于的局面出现，也不想开罪汉 朝而使之把矛头完全对准自己。甘露元年（前53年），当呼韩邪 单于遣子朝见汉宣帝后，郅支单于也派他的儿子、右大将驹于利 受前往汉廷。甘露三年，呼韩邪单于第一次朝见汉宣帝，郅支单 于亦“遣使奉献”，汉廷“遇之甚厚”。第二年，两单于又“俱遣 使朝献，汉待呼韩邪使有加”①。对于郅支单于的友好姿态，汉朝 是表示欢迎的。应该说，对郅支单于与呼韩邪单于两人，汉王朝 是存有兼容并拢之意的。到黄龙元年（前49年）呼韩邪单于第二 次朝见汉宣帝之后，郅支单于一方面感到在东方已无隙可乘，自 己也没有力量统一匈奴，另一方面又看到西域城郭诸国皆尊事汉 朝，担心彻底失去这个大后方，便不再和汉朝虚与委蛇，转而领 兵向西方发展。经过一番征战，他先是攻杀匈奴的伊利目单于，接 着又连破乌孙、乌揭、坚昆、丁零®等国，这样积小胜为大胜，遂 留居坚昆。随着势力的逐渐强盛，郅支单于对汉朝的态度也日益 恶化起来。他既恼恨汉朝扶持呼韩邪而不帮助自己，又觉得自己 </w:t>
      </w:r>
      <w:r w:rsidRPr="001F6017">
        <w:rPr>
          <w:rStyle w:val="MSGENFONTSTYLENAMETEMPLATEROLENUMBERMSGENFONTSTYLENAMEBYROLETEXT16MSGENFONTSTYLEMODIFERSIZE164"/>
          <w:rFonts w:asciiTheme="majorEastAsia" w:eastAsiaTheme="majorEastAsia" w:hAnsiTheme="majorEastAsia"/>
          <w:spacing w:val="0"/>
          <w:sz w:val="28"/>
          <w:szCs w:val="28"/>
        </w:rPr>
        <w:t>距离西</w:t>
      </w:r>
      <w:r w:rsidRPr="001F6017">
        <w:rPr>
          <w:rFonts w:asciiTheme="majorEastAsia" w:eastAsiaTheme="majorEastAsia" w:hAnsiTheme="majorEastAsia"/>
          <w:sz w:val="28"/>
          <w:szCs w:val="28"/>
        </w:rPr>
        <w:t>汉遥远，汉朝对他已无可奈何。因此在初元四年（前45 年〉遣使向汉朝索还侍子。汉元帝遣卫司马谷吉为使，护送郅支 单于子回国。郅支单于竟将谷吉杀死，并极力隐瞒消息。正在这</w:t>
      </w:r>
    </w:p>
    <w:p w:rsidR="00AB308A" w:rsidRPr="001F6017" w:rsidRDefault="00FE4A42">
      <w:pPr>
        <w:pStyle w:val="MSGENFONTSTYLENAMETEMPLATEROLENUMBERMSGENFONTSTYLENAMEBYROLETEXT100"/>
        <w:numPr>
          <w:ilvl w:val="0"/>
          <w:numId w:val="131"/>
        </w:numPr>
        <w:shd w:val="clear" w:color="auto" w:fill="auto"/>
        <w:tabs>
          <w:tab w:val="left" w:pos="1096"/>
        </w:tabs>
        <w:spacing w:before="0" w:after="58"/>
        <w:ind w:firstLine="64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《汉书》卷九十四下《匈奴传》下。</w:t>
      </w:r>
    </w:p>
    <w:p w:rsidR="00AB308A" w:rsidRPr="001F6017" w:rsidRDefault="00FE4A42">
      <w:pPr>
        <w:pStyle w:val="MSGENFONTSTYLENAMETEMPLATEROLENUMBERMSGENFONTSTYLENAMEBYROLETEXT100"/>
        <w:numPr>
          <w:ilvl w:val="0"/>
          <w:numId w:val="131"/>
        </w:numPr>
        <w:shd w:val="clear" w:color="auto" w:fill="auto"/>
        <w:tabs>
          <w:tab w:val="left" w:pos="1096"/>
        </w:tabs>
        <w:spacing w:before="0" w:line="413" w:lineRule="exact"/>
        <w:ind w:firstLine="64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丁零当时分为东、西两部，东部游牧于今贝加尔湖南，西部游牧于 今额尔齐斯河至巴尔喀什湖之间。郅支单于征服之丁零当指西丁零。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tabs>
          <w:tab w:val="left" w:pos="5648"/>
        </w:tabs>
        <w:spacing w:line="488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16MSGENFONTSTYLEMODIFERSIZE16"/>
          <w:rFonts w:asciiTheme="majorEastAsia" w:eastAsiaTheme="majorEastAsia" w:hAnsiTheme="majorEastAsia"/>
          <w:sz w:val="28"/>
          <w:szCs w:val="28"/>
        </w:rPr>
        <w:t>时</w:t>
      </w:r>
      <w:r w:rsidRPr="001F6017">
        <w:rPr>
          <w:rFonts w:asciiTheme="majorEastAsia" w:eastAsiaTheme="majorEastAsia" w:hAnsiTheme="majorEastAsia"/>
          <w:sz w:val="28"/>
          <w:szCs w:val="28"/>
        </w:rPr>
        <w:t>，远在西方的康居国（在今哈萨克斯坦南部及吉尔吉斯斯坦之 锡尔河中下游地区）派人前来联络郅支单于，欲合力进攻乌孙。郅 支单于立刻领兵西进，沿途因天寒地冻，人死马亡，抵达康</w:t>
      </w:r>
      <w:r w:rsidRPr="001F6017">
        <w:rPr>
          <w:rStyle w:val="MSGENFONTSTYLENAMETEMPLATEROLENUMBERMSGENFONTSTYLENAMEBYROLETEXT16MSGENFONTSTYLEMODIFERSIZE16"/>
          <w:rFonts w:asciiTheme="majorEastAsia" w:eastAsiaTheme="majorEastAsia" w:hAnsiTheme="majorEastAsia"/>
          <w:sz w:val="28"/>
          <w:szCs w:val="28"/>
        </w:rPr>
        <w:t xml:space="preserve">居时， </w:t>
      </w:r>
      <w:r w:rsidRPr="001F6017">
        <w:rPr>
          <w:rFonts w:asciiTheme="majorEastAsia" w:eastAsiaTheme="majorEastAsia" w:hAnsiTheme="majorEastAsia"/>
          <w:sz w:val="28"/>
          <w:szCs w:val="28"/>
        </w:rPr>
        <w:t>5万多的兵马只剩下3000余人，元气大伤。后得康居“贵人”的 全力扶助，他的势力又逐渐恢复</w:t>
      </w: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 xml:space="preserve">过来，最后不但把乌孙打败，而 且还喧宾夺主，在康居国中发号施令，作威作福，并强迫阖苏 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(</w:t>
      </w:r>
      <w:r w:rsidRPr="001F6017">
        <w:rPr>
          <w:rFonts w:asciiTheme="majorEastAsia" w:eastAsiaTheme="majorEastAsia" w:hAnsiTheme="majorEastAsia"/>
          <w:sz w:val="28"/>
          <w:szCs w:val="28"/>
        </w:rPr>
        <w:t>即奄蔡)、大宛诸国常年向他贡献财物。一时之间，“郅支单于威 名远闻”①，俨然已是西域的霸主。</w:t>
      </w:r>
      <w:r w:rsidRPr="001F6017">
        <w:rPr>
          <w:rFonts w:asciiTheme="majorEastAsia" w:eastAsiaTheme="majorEastAsia" w:hAnsiTheme="majorEastAsia"/>
          <w:sz w:val="28"/>
          <w:szCs w:val="28"/>
        </w:rPr>
        <w:tab/>
        <w:t>、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郅支单于称霸西域，严重影响到汉朝的声威及其在西域的统 治。汉朝西域都护副校尉陈汤感到郅支“必为西域患”，决心“发 屯田吏士驱从乌孙众兵”②攻击之。建昭三年（前36年）冬，他先 斩后奏，矫制调发西域城郭诸国的军队及汉屯田吏士共4万人马 进击郅支。汉西域都护骑都尉甘延寿虽不赞同陈汤的做法，但最 终还是迫于形势，与陈汤引军分行。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郅支单于西入康居之后，一直以郅支城（今乌兹别克斯坦江 布尔）为据点，此地虽然距离汉界遥远，但却缺乏坚固的城池和 足够的强弓弩矢，一旦遭到汉军的包围，既难以守城自保，又无 处可逃。陈汤针对郅支单于的这个致命弱点，将汉军分为六校两 路，一路沿西域南道翻越葱岭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Fonts w:asciiTheme="majorEastAsia" w:eastAsiaTheme="majorEastAsia" w:hAnsiTheme="majorEastAsia"/>
          <w:sz w:val="28"/>
          <w:szCs w:val="28"/>
        </w:rPr>
        <w:t>今帕米尔高原），经大宛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Fonts w:asciiTheme="majorEastAsia" w:eastAsiaTheme="majorEastAsia" w:hAnsiTheme="majorEastAsia"/>
          <w:sz w:val="28"/>
          <w:szCs w:val="28"/>
        </w:rPr>
        <w:t>今乌兹 别克斯坦费尔干纳盆地）而向郅支城进发，一路则从西域北道入 赤谷城（今吉尔吉斯斯坦伊塞克湖南面伊什提克），过乌孙（今伊 犁河流域），涉康居，至阗池（今伊塞克湖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1F6017">
        <w:rPr>
          <w:rFonts w:asciiTheme="majorEastAsia" w:eastAsiaTheme="majorEastAsia" w:hAnsiTheme="majorEastAsia"/>
          <w:sz w:val="28"/>
          <w:szCs w:val="28"/>
        </w:rPr>
        <w:t>西，计划两路人马会 师郅支城下，对敌形成夹攻之势。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650"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由于得到了痛恨郅支单于的康居贵人的帮助，汉军顺利地到 达郅支城附近，并很快完成对匈奴军的包围。起初，郅支单于还 气焰嚣张，“城上立五彩幡帜，数百人披甲乘城，又出百余骑往来 驰城下，步兵百余人夹门鱼鱗陈，讲习用兵”，向汉军大肆示威。 城上的匈奴兵还向汉军挑衅说：“斗来!”百佘名匈奴骑兵还出城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30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①②《汉书》卷七十《傅常郑甘陈段传》。 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</w:rPr>
        <w:t>冲击汉营，见汉“营皆张弩持满指之”，又退回去。陈汤遂即令汉 军神射手射击城门的匈奴步、骑兵，匈奴军士全部撤回城中。汉 军一鼓作气攻至城下，“四面围城，各有所守，穿堑，塞门户”①， 将郅支城围了个水泄不通。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  <w:lang w:val="en-US" w:bidi="en-US"/>
        </w:rPr>
        <w:t>.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郅支单于听说汉军来攻，起初曾打算弃城而逃，但因担心痛 恨自己的康居国充当汉军内应，又听说乌孙诸国已发兵助汉，感 到无处可逃。所以他带兵出城后又折转回城，对部下说：“汉兵远 来，不能久攻”②，命令部下坚守。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5530" w:line="48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郅支城共分两重，内层为土城，外层为木城，从木城往外射 击，杀</w:t>
      </w: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伤力颇大。汉军放火焚烧木城，数百名匈奴骑兵企图冲出 木城突围，被汉军射杀。郅支单于亲自披甲登上城楼，与数十名 阏氏夫人-起引弓射击。汉军发箭还击，诸夫人多中箭死，郅支 单于也因鼻子中箭而逃入宫室。夜半时分，木城被烧毁，汉军攻 入土城</w:t>
      </w:r>
      <w:r w:rsidRPr="001F6017">
        <w:rPr>
          <w:rStyle w:val="MSGENFONTSTYLENAMETEMPLATEROLENUMBERMSGENFONTSTYLENAMEBYROLETEXT16MSGENFONTSTYLEMODIFERSIZE163"/>
          <w:rFonts w:asciiTheme="majorEastAsia" w:eastAsiaTheme="majorEastAsia" w:hAnsiTheme="majorEastAsia"/>
          <w:spacing w:val="0"/>
          <w:sz w:val="28"/>
          <w:szCs w:val="28"/>
        </w:rPr>
        <w:t>。这时</w:t>
      </w:r>
      <w:r w:rsidRPr="001F6017">
        <w:rPr>
          <w:rStyle w:val="MSGENFONTSTYLENAMETEMPLATEROLENUMBERMSGENFONTSTYLENAMEBYROLETEXT16MSGENFONTSTYLEMODIFERSIZE85"/>
          <w:rFonts w:asciiTheme="majorEastAsia" w:eastAsiaTheme="majorEastAsia" w:hAnsiTheme="majorEastAsia"/>
          <w:sz w:val="28"/>
          <w:szCs w:val="28"/>
          <w:lang w:val="zh-CN" w:eastAsia="zh-CN" w:bidi="zh-CN"/>
        </w:rPr>
        <w:t>，</w:t>
      </w:r>
      <w:r w:rsidRPr="001F6017">
        <w:rPr>
          <w:rFonts w:asciiTheme="majorEastAsia" w:eastAsiaTheme="majorEastAsia" w:hAnsiTheme="majorEastAsia"/>
          <w:sz w:val="28"/>
          <w:szCs w:val="28"/>
        </w:rPr>
        <w:t>康居万余骑也已赶来，与汉军一起攻城。战斗逐 步向内宫发展。几近天亮，郅支单于伤重而死，阏氏、太子、名 王以下1518人被杀，145人被俘，残部千余人向汉军投降。这场 攻城战，彻底消灭郅支单于所部人马，铲除威胁汉朝在西域统治 的祸根，以辉煌的胜利结束了西汉之世对匈奴的战争。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30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292"/>
          <w:footerReference w:type="default" r:id="rId293"/>
          <w:footerReference w:type="first" r:id="rId294"/>
          <w:pgSz w:w="11900" w:h="16840"/>
          <w:pgMar w:top="1073" w:right="1414" w:bottom="1108" w:left="1418" w:header="0" w:footer="3" w:gutter="0"/>
          <w:cols w:space="720"/>
          <w:noEndnote/>
          <w:titlePg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>①②《汉书》卷七十《傅常郑甘陈段传》。</w:t>
      </w:r>
    </w:p>
    <w:p w:rsidR="00AB308A" w:rsidRPr="001F6017" w:rsidRDefault="00FE4A42">
      <w:pPr>
        <w:pStyle w:val="MSGENFONTSTYLENAMETEMPLATEROLELEVELMSGENFONTSTYLENAMEBYROLEHEADING10"/>
        <w:keepNext/>
        <w:keepLines/>
        <w:shd w:val="clear" w:color="auto" w:fill="auto"/>
        <w:spacing w:after="498"/>
        <w:ind w:right="2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96" w:name="bookmark96"/>
      <w:r w:rsidRPr="001F6017">
        <w:rPr>
          <w:rStyle w:val="MSGENFONTSTYLENAMETEMPLATEROLELEVELMSGENFONTSTYLENAMEBYROLEHEADING1MSGENFONTSTYLEMODIFERSPACING2"/>
          <w:rFonts w:asciiTheme="majorEastAsia" w:eastAsiaTheme="majorEastAsia" w:hAnsiTheme="majorEastAsia"/>
          <w:spacing w:val="0"/>
          <w:sz w:val="28"/>
          <w:szCs w:val="28"/>
        </w:rPr>
        <w:lastRenderedPageBreak/>
        <w:t>第七章西汉中期开拓边疆的斗争</w:t>
      </w:r>
      <w:bookmarkEnd w:id="96"/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654"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从汉武帝经昭帝至宣帝时，是西汉王朝最为鼎盛的时期。这 个时期，西汉政府以强大的国力为基础，积极从事边疆的拓展与 开发。除了对匈奴开展大规模的反击战，从其手中夺取河南与漠 南之地，还积极通西域、征楼兰、伐大宛、联乌孙、争车师；平 西羌；通西南夷；统一东瓯、闽越、南越；并与朝鲜卫氏政权作 战。经过近一个世纪的斗争，将早已同中原地区存在广泛联系的 许多边疆地区置于汉王朝的管辖与治理之下，使我国统一的多民 族国家在秦代的基础上，得到了空前的发展与巩固。这不仅进一 步保障了边疆地区的安定与统一，加强了汉、匈奴、西域各族、越 族以及西南、东南、东北各族人民的经济、文化联系，促进民族 的融合，苘时也进一步推动中外交通的发展，促进中外的交往和 经济、文化交流，因而具有重大的历史意义。</w:t>
      </w:r>
    </w:p>
    <w:p w:rsidR="00AB308A" w:rsidRPr="001F6017" w:rsidRDefault="00FE4A42">
      <w:pPr>
        <w:pStyle w:val="MSGENFONTSTYLENAMETEMPLATEROLELEVELMSGENFONTSTYLENAMEBYROLEHEADING20"/>
        <w:keepNext/>
        <w:keepLines/>
        <w:shd w:val="clear" w:color="auto" w:fill="auto"/>
        <w:spacing w:before="0" w:after="600" w:line="420" w:lineRule="exact"/>
        <w:ind w:right="20" w:firstLine="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97" w:name="bookmark97"/>
      <w:r w:rsidRPr="001F6017">
        <w:rPr>
          <w:rStyle w:val="MSGENFONTSTYLENAMETEMPLATEROLELEVELMSGENFONTSTYLENAMEBYROLEHEADING2MSGENFONTSTYLEMODIFERSPACING40"/>
          <w:rFonts w:asciiTheme="majorEastAsia" w:eastAsiaTheme="majorEastAsia" w:hAnsiTheme="majorEastAsia"/>
          <w:spacing w:val="0"/>
          <w:sz w:val="28"/>
          <w:szCs w:val="28"/>
        </w:rPr>
        <w:t>第一节经营西域</w:t>
      </w:r>
      <w:bookmarkEnd w:id="97"/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540"/>
        <w:ind w:right="2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98" w:name="bookmark98"/>
      <w:r w:rsidRPr="001F6017">
        <w:rPr>
          <w:rStyle w:val="MSGENFONTSTYLENAMETEMPLATEROLELEVELMSGENFONTSTYLENAMEBYROLEHEADING3MSGENFONTSTYLEMODIFERSPACING8"/>
          <w:rFonts w:asciiTheme="majorEastAsia" w:eastAsiaTheme="majorEastAsia" w:hAnsiTheme="majorEastAsia"/>
          <w:spacing w:val="0"/>
          <w:sz w:val="28"/>
          <w:szCs w:val="28"/>
        </w:rPr>
        <w:t>一、西域概况</w:t>
      </w:r>
      <w:bookmarkEnd w:id="98"/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648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“西域”一词，始见于西汉人的记载①。但居住在黄河流域的 我国先民，却从很早的时候起，就与西域地区存在着交往。不过， 至少在汉武帝以前，各个中原王朝都未与西域建立正式的、官方 的联系。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35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①参阅林剑鸣：《秦汉史》上册，第425页，上海人民出版社1989年 版。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西汉人所说的“西域”，今人一般认为有狭、广两种含义。狭 义的西域，据《汉书•西域传》所称，是“南北有大山，中夹有 河，东西六千余里，南北千余里。东则接汉，阨以玉门、阳关，西 则限以葱岭。”其地理范围，大体上就是天山以南、昆仑山以北、 敦煌以西、帕米尔高原以东的今新疆地区。而广义的西域，则是 泛指通过狭义西域所能达到的中亚、西亚、印度半岛乃至更远的 地区。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西域地区以干旱荒漠为主要景观特征。由于高山与盆地相间 分布的地表结构及大陆性干旱荒漠气候的影响，这里地形复杂，交 通不便，低温干燥，少雨多风，人类的生存与发展在此面临着较 大的困难与压力。然而，这里又有众多的山坡草原、森林以及由 发源于高山冰雪区的内陆河流所形成的大片绿洲沃野，从而为人 类的生活与生产提供了便利。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620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至迟在距今1万年左右，西域便有了人类的活动。在新疆帕 米尔地区库尔干县东南34公里的吉日尕勒遗址中，发现了早期人 类用火的遗</w:t>
      </w:r>
      <w:r w:rsidRPr="001F6017">
        <w:rPr>
          <w:rStyle w:val="MSGENFONTSTYLENAMETEMPLATEROLENUMBERMSGENFONTSTYLENAMEBYROLETEXT16MSGENFONTSTYLEMODIFERSIZE16"/>
          <w:rFonts w:asciiTheme="majorEastAsia" w:eastAsiaTheme="majorEastAsia" w:hAnsiTheme="majorEastAsia"/>
          <w:sz w:val="28"/>
          <w:szCs w:val="28"/>
        </w:rPr>
        <w:t>迹①。</w:t>
      </w:r>
      <w:r w:rsidRPr="001F6017">
        <w:rPr>
          <w:rFonts w:asciiTheme="majorEastAsia" w:eastAsiaTheme="majorEastAsia" w:hAnsiTheme="majorEastAsia"/>
          <w:sz w:val="28"/>
          <w:szCs w:val="28"/>
        </w:rPr>
        <w:t>在此后的中石器时代和新石器时代，这里存在着 特征非常鲜明的考古学文化©。在春秋战国时期，这里开始</w:t>
      </w:r>
      <w:r w:rsidRPr="001F6017">
        <w:rPr>
          <w:rStyle w:val="MSGENFONTSTYLENAMETEMPLATEROLENUMBERMSGENFONTSTYLENAMEBYROLETEXT161"/>
          <w:rFonts w:asciiTheme="majorEastAsia" w:eastAsiaTheme="majorEastAsia" w:hAnsiTheme="majorEastAsia"/>
          <w:sz w:val="28"/>
          <w:szCs w:val="28"/>
        </w:rPr>
        <w:t xml:space="preserve">进入青 </w:t>
      </w:r>
      <w:r w:rsidRPr="001F6017">
        <w:rPr>
          <w:rFonts w:asciiTheme="majorEastAsia" w:eastAsiaTheme="majorEastAsia" w:hAnsiTheme="majorEastAsia"/>
          <w:sz w:val="28"/>
          <w:szCs w:val="28"/>
        </w:rPr>
        <w:t>铜时代，社会面貌发生了重大的变化。至西汉初年，这里已经发 展起几十个社会形态及经济类型各异的国家。东汉人荀悦在其 《汉纪》一书中，将这些国家区分为“大国”、“次大国”和“小 国”三种类型，而班固则将它们分为“行国”和“居国”两种：在 山谷的居民随畜逐水草而流动，是谓“行国”；而在沙漠里分散的 绿洲上生息的人民则有城郭田畜，是为“居国”。由于“居国”的 数量多，地位重要，故而《汉书•西域传》说“西域诸国大率土 著’’，统称“居国”和“行国”为城郭诸国。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32"/>
        </w:numPr>
        <w:shd w:val="clear" w:color="auto" w:fill="auto"/>
        <w:tabs>
          <w:tab w:val="left" w:pos="1069"/>
        </w:tabs>
        <w:spacing w:before="0" w:line="42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《塔什库尔干县吉日尕勒旧石器时代遗址调查》，载《新疆文物》1985 年第1期。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32"/>
        </w:numPr>
        <w:shd w:val="clear" w:color="auto" w:fill="auto"/>
        <w:tabs>
          <w:tab w:val="left" w:pos="1069"/>
        </w:tabs>
        <w:spacing w:before="0" w:line="42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《新疆考古三十年》，收入《文物考古工作三十年》，文物出版社1979 年版„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据《汉书•西域传》载，西域在汉武帝之前，原有</w:t>
      </w:r>
      <w:r w:rsidRPr="001F6017">
        <w:rPr>
          <w:rStyle w:val="MSGENFONTSTYLENAMETEMPLATEROLENUMBERMSGENFONTSTYLENAMEBYROLETEXT161"/>
          <w:rFonts w:asciiTheme="majorEastAsia" w:eastAsiaTheme="majorEastAsia" w:hAnsiTheme="majorEastAsia"/>
          <w:sz w:val="28"/>
          <w:szCs w:val="28"/>
        </w:rPr>
        <w:t>36</w:t>
      </w:r>
      <w:r w:rsidRPr="001F6017">
        <w:rPr>
          <w:rFonts w:asciiTheme="majorEastAsia" w:eastAsiaTheme="majorEastAsia" w:hAnsiTheme="majorEastAsia"/>
          <w:sz w:val="28"/>
          <w:szCs w:val="28"/>
        </w:rPr>
        <w:t>国， “其后稍分至五十余，皆在匈奴之西，乌孙之南”。今人黄文弼先 生曾依据地形，将《汉书•西域传》中所述的</w:t>
      </w:r>
      <w:r w:rsidRPr="001F6017">
        <w:rPr>
          <w:rStyle w:val="MSGENFONTSTYLENAMETEMPLATEROLENUMBERMSGENFONTSTYLENAMEBYROLETEXT161"/>
          <w:rFonts w:asciiTheme="majorEastAsia" w:eastAsiaTheme="majorEastAsia" w:hAnsiTheme="majorEastAsia"/>
          <w:sz w:val="28"/>
          <w:szCs w:val="28"/>
        </w:rPr>
        <w:t>53</w:t>
      </w:r>
      <w:r w:rsidRPr="001F6017">
        <w:rPr>
          <w:rFonts w:asciiTheme="majorEastAsia" w:eastAsiaTheme="majorEastAsia" w:hAnsiTheme="majorEastAsia"/>
          <w:sz w:val="28"/>
          <w:szCs w:val="28"/>
        </w:rPr>
        <w:t>个国家分为五组：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塔里木盆地组。包括楼兰（后改名鄯善）、且末、精绝、抒弥 (抒罙、拘弥）、于阗、皮山、莎车、疏勒、温宿、姑墨、龟兹、仑 头、乌垒、渠犁、尉犁、危须、焉耆17国。这17国皆为“居 国”，分处汉通西域的南北两道的要冲。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昆仑山谷组。包括婼羌、小宛、戎卢、渠勒、西夜、蒲犁、依 耐、无雷、乌秆、难兜10国。这10国皆散布于昆仑山谷中，除 难兜之外，其余</w:t>
      </w: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皆是随畜逐水草的“行国”。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葱岭山谷组。帕米尔高原有一子午山脉，其上生葱，我国地 理书称为葱岭，分布于葱岭山谷中者，有捐毒、休循、桃槐、大 宛4国。大宛因在葱岭之西，通常不计在内。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天山山谷组。包括尉头、乌孙、乌贪訾离、劫国、单桓、卑 陆、卑陆后国、郁立师、蒲类、蒲类后国、西且弥、东且弥、狐 胡、车师前国、车师都尉届、车师后王国、车师后城长国、山国 18国。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65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葱岭以西组。包括屙宾、乌弋山离、安息、大月氏、康居、大 宛6国。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®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除上述诸国之外，在安息以东、兴都库什山西北有大夏国，康 居属下有奄蔡国，大夏以南有身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（％</w:t>
      </w:r>
      <w:r w:rsidRPr="001F6017">
        <w:rPr>
          <w:rStyle w:val="MSGENFONTSTYLENAMETEMPLATEROLENUMBERMSGENFONTSTYLENAMEBYROLETEXT16MSGENFONTSTYLEMODIFERNAMEArial"/>
          <w:rFonts w:asciiTheme="majorEastAsia" w:eastAsiaTheme="majorEastAsia" w:hAnsiTheme="majorEastAsia"/>
          <w:w w:val="100"/>
          <w:sz w:val="28"/>
          <w:szCs w:val="28"/>
          <w:lang w:eastAsia="zh-CN"/>
        </w:rPr>
        <w:t>n</w:t>
      </w:r>
      <w:r w:rsidRPr="001F6017">
        <w:rPr>
          <w:rFonts w:asciiTheme="majorEastAsia" w:eastAsiaTheme="majorEastAsia" w:hAnsiTheme="majorEastAsia"/>
          <w:sz w:val="28"/>
          <w:szCs w:val="28"/>
        </w:rPr>
        <w:t>烟）毒国等。在汉代的史籍 中，它们不属于狭义的“西域”范围，而是被列入广义的“西 域”范围。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640"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西域地区诸国林立，人种复杂。自古以来，这里便是各民族 的交辏之地，除去汉族以外，尚有羌藏人、突厥人、蒙古人、雅 利安人、印度人迭居其地。大体说来，羌藏人居于昆仑山咏一带， 而塔里木盆地南部诸国即杂羌藏人</w:t>
      </w:r>
      <w:r w:rsidRPr="001F6017">
        <w:rPr>
          <w:rFonts w:asciiTheme="majorEastAsia" w:eastAsiaTheme="majorEastAsia" w:hAnsiTheme="majorEastAsia"/>
          <w:sz w:val="28"/>
          <w:szCs w:val="28"/>
          <w:vertAlign w:val="subscript"/>
        </w:rPr>
        <w:t>；</w:t>
      </w:r>
      <w:r w:rsidRPr="001F6017">
        <w:rPr>
          <w:rFonts w:asciiTheme="majorEastAsia" w:eastAsiaTheme="majorEastAsia" w:hAnsiTheme="majorEastAsia"/>
          <w:sz w:val="28"/>
          <w:szCs w:val="28"/>
        </w:rPr>
        <w:t>突厥人居于天山西北吉里吉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after="750" w:line="413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51"/>
          <w:rFonts w:asciiTheme="majorEastAsia" w:eastAsiaTheme="majorEastAsia" w:hAnsiTheme="majorEastAsia"/>
          <w:sz w:val="28"/>
          <w:szCs w:val="28"/>
        </w:rPr>
        <w:t>①黄</w:t>
      </w:r>
      <w:r w:rsidRPr="001F6017">
        <w:rPr>
          <w:rFonts w:asciiTheme="majorEastAsia" w:eastAsiaTheme="majorEastAsia" w:hAnsiTheme="majorEastAsia"/>
          <w:sz w:val="28"/>
          <w:szCs w:val="28"/>
        </w:rPr>
        <w:t>文弼：《汉西域诸国之分布及种族问题》，收入其《西北史地论 丛》，上海人民出版社1981年版。</w:t>
      </w:r>
      <w:r w:rsidRPr="001F6017">
        <w:rPr>
          <w:rFonts w:asciiTheme="majorEastAsia" w:eastAsiaTheme="majorEastAsia" w:hAnsiTheme="majorEastAsia"/>
          <w:sz w:val="28"/>
          <w:szCs w:val="28"/>
        </w:rPr>
        <w:br w:type="page"/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</w:rPr>
        <w:lastRenderedPageBreak/>
        <w:t>思原野，因而塔里木盆地北部诸国即杂突厥种；蒙古人居于天山 东北阿尔泰山一带，故天山东部山谷诸族杂蒙古种，葱岭山谷多 是印欧种人，吐鲁番盆地则有较多的汉族人①。</w:t>
      </w:r>
    </w:p>
    <w:p w:rsidR="00AB308A" w:rsidRPr="001F6017" w:rsidRDefault="00FE4A42">
      <w:pPr>
        <w:pStyle w:val="MSGENFONTSTYLENAMETEMPLATEROLELEVELNUMBERMSGENFONTSTYLENAMEBYROLEHEADING320"/>
        <w:keepNext/>
        <w:keepLines/>
        <w:shd w:val="clear" w:color="auto" w:fill="auto"/>
        <w:spacing w:before="0" w:after="510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99" w:name="bookmark99"/>
      <w:r w:rsidRPr="001F6017">
        <w:rPr>
          <w:rStyle w:val="MSGENFONTSTYLENAMETEMPLATEROLELEVELNUMBERMSGENFONTSTYLENAMEBYROLEHEADING32MSGENFONTSTYLEMODIFERSPACING2"/>
          <w:rFonts w:asciiTheme="majorEastAsia" w:eastAsiaTheme="majorEastAsia" w:hAnsiTheme="majorEastAsia"/>
          <w:b/>
          <w:bCs/>
          <w:spacing w:val="0"/>
          <w:sz w:val="28"/>
          <w:szCs w:val="28"/>
        </w:rPr>
        <w:t>二、张骞通西域</w:t>
      </w:r>
      <w:bookmarkEnd w:id="99"/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西汉初年，西域已经成为匈奴的势力范围。在先后征服了乌 孙、楼兰、呼揭等国之后，匈奴西边的日逐王设置“僮仆都尉”， 常驻焉耆、危须（在今新疆焉耆县东100里）、尉犁（今新疆库尔 勒）一带，对西域各国、各族实行高压统治，“赋税诸国，取富给 焉” ©。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西汉王朝注意西域，始于汉武帝时，而其最初的目的，是寻找 被匈奴逼迫西迁的月氏人。月氏人原在河西走廊游牧，当其强盛之 时，有控弦之士十几万，匈奴等族都要送质子于月氏以示顺服《秦 朝末年，月氏因不能抵御匈奴的进攻而放弃河西之地向西迁徙。但 曾在月氏为质子的匈奴冒顿单于却不肯轻易罢战，仍对月氏人追 杀不舍</w:t>
      </w:r>
      <w:r w:rsidRPr="001F6017">
        <w:rPr>
          <w:rStyle w:val="MSGENFONTSTYLENAMETEMPLATEROLENUMBERMSGENFONTSTYLENAMEBYROLETEXT16MSGENFONTSTYLEMODIFERSPACING1"/>
          <w:rFonts w:asciiTheme="majorEastAsia" w:eastAsiaTheme="majorEastAsia" w:hAnsiTheme="majorEastAsia"/>
          <w:spacing w:val="0"/>
          <w:sz w:val="28"/>
          <w:szCs w:val="28"/>
        </w:rPr>
        <w:t>。汉</w:t>
      </w:r>
      <w:r w:rsidRPr="001F6017">
        <w:rPr>
          <w:rFonts w:asciiTheme="majorEastAsia" w:eastAsiaTheme="majorEastAsia" w:hAnsiTheme="majorEastAsia"/>
          <w:sz w:val="28"/>
          <w:szCs w:val="28"/>
        </w:rPr>
        <w:t>文帝前元六年</w:t>
      </w:r>
      <w:r w:rsidRPr="001F6017">
        <w:rPr>
          <w:rStyle w:val="MSGENFONTSTYLENAMETEMPLATEROLENUMBERMSGENFONTSTYLENAMEBYROLETEXT16MSGENFONTSTYLEMODIFERSPACING1"/>
          <w:rFonts w:asciiTheme="majorEastAsia" w:eastAsiaTheme="majorEastAsia" w:hAnsiTheme="majorEastAsia"/>
          <w:spacing w:val="0"/>
          <w:sz w:val="28"/>
          <w:szCs w:val="28"/>
        </w:rPr>
        <w:t>(前</w:t>
      </w:r>
      <w:r w:rsidRPr="001F6017">
        <w:rPr>
          <w:rFonts w:asciiTheme="majorEastAsia" w:eastAsiaTheme="majorEastAsia" w:hAnsiTheme="majorEastAsia"/>
          <w:sz w:val="28"/>
          <w:szCs w:val="28"/>
        </w:rPr>
        <w:t>174年），在写给汉文帝的信件中，冒 顿单于声称他已经“灭夷月氏，尽斩杀降下定之”③。实际上他是把 月氏人赶到了准噶尔盆地。至老上单于时期(前174</w:t>
      </w:r>
      <w:r w:rsidRPr="001F6017">
        <w:rPr>
          <w:rFonts w:ascii="MS Mincho" w:eastAsiaTheme="majorEastAsia" w:hAnsi="MS Mincho" w:cs="MS Mincho"/>
          <w:sz w:val="28"/>
          <w:szCs w:val="28"/>
        </w:rPr>
        <w:t>〜</w:t>
      </w:r>
      <w:r w:rsidRPr="001F6017">
        <w:rPr>
          <w:rFonts w:asciiTheme="majorEastAsia" w:eastAsiaTheme="majorEastAsia" w:hAnsiTheme="majorEastAsia" w:cs="宋体" w:hint="eastAsia"/>
          <w:sz w:val="28"/>
          <w:szCs w:val="28"/>
        </w:rPr>
        <w:t>前</w:t>
      </w:r>
      <w:r w:rsidRPr="001F6017">
        <w:rPr>
          <w:rFonts w:asciiTheme="majorEastAsia" w:eastAsiaTheme="majorEastAsia" w:hAnsiTheme="majorEastAsia"/>
          <w:sz w:val="28"/>
          <w:szCs w:val="28"/>
        </w:rPr>
        <w:t>161年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1F6017">
        <w:rPr>
          <w:rFonts w:asciiTheme="majorEastAsia" w:eastAsiaTheme="majorEastAsia" w:hAnsiTheme="majorEastAsia"/>
          <w:sz w:val="28"/>
          <w:szCs w:val="28"/>
        </w:rPr>
        <w:t>， 匈奴又连破月氏，月氏王的头盖骨都成了老上单于的“饮器”④。月 氏人被迫继续西迁至伊犁河流域，他们对匈奴人恨之</w:t>
      </w:r>
      <w:r w:rsidRPr="001F6017">
        <w:rPr>
          <w:rStyle w:val="MSGENFONTSTYLENAMETEMPLATEROLENUMBERMSGENFONTSTYLENAMEBYROLETEXT16MSGENFONTSTYLEMODIFERSPACING1"/>
          <w:rFonts w:asciiTheme="majorEastAsia" w:eastAsiaTheme="majorEastAsia" w:hAnsiTheme="majorEastAsia"/>
          <w:spacing w:val="0"/>
          <w:sz w:val="28"/>
          <w:szCs w:val="28"/>
        </w:rPr>
        <w:t>入骨。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626" w:line="48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汉武帝从投降汉朝的匈奴人口中了解到这个情况后，立刻产 生了联合月氏共击匈奴的设想。然而，要把这个设想变为现实，必 须首先与月氏人取得联系，他于是下诏招募出使西域之人。郎官 张骞挺身而出，于建元二年（前139年）率领100多名随从，踏</w:t>
      </w:r>
    </w:p>
    <w:p w:rsidR="00AB308A" w:rsidRPr="001F6017" w:rsidRDefault="00E032D1">
      <w:pPr>
        <w:pStyle w:val="MSGENFONTSTYLENAMETEMPLATEROLENUMBERMSGENFONTSTYLENAMEBYROLETEXT50"/>
        <w:shd w:val="clear" w:color="auto" w:fill="auto"/>
        <w:spacing w:before="0" w:line="405" w:lineRule="exact"/>
        <w:jc w:val="left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/>
          <w:sz w:val="28"/>
          <w:szCs w:val="28"/>
        </w:rPr>
        <w:pict>
          <v:shape id="_x0000_s1244" type="#_x0000_t202" style="position:absolute;margin-left:32.65pt;margin-top:1pt;width:14.6pt;height:75.35pt;z-index:-125829372;mso-wrap-distance-left:5pt;mso-wrap-distance-right:12pt;mso-position-horizontal-relative:margin" filled="f" stroked="f">
            <v:textbox style="layout-flow:vertical-ideographic;mso-next-textbox:#_x0000_s1244" inset="0,0,0,0">
              <w:txbxContent>
                <w:p w:rsidR="00AB308A" w:rsidRDefault="00FE4A42">
                  <w:pPr>
                    <w:pStyle w:val="MSGENFONTSTYLENAMETEMPLATEROLENUMBERMSGENFONTSTYLENAMEBYROLETEXT31"/>
                    <w:shd w:val="clear" w:color="auto" w:fill="auto"/>
                    <w:spacing w:line="240" w:lineRule="auto"/>
                  </w:pPr>
                  <w:r>
                    <w:t>①②③④</w:t>
                  </w:r>
                </w:p>
              </w:txbxContent>
            </v:textbox>
            <w10:wrap type="square" side="right" anchorx="margin"/>
          </v:shape>
        </w:pict>
      </w:r>
      <w:r w:rsidR="00FE4A42" w:rsidRPr="001F6017">
        <w:rPr>
          <w:rFonts w:asciiTheme="majorEastAsia" w:eastAsiaTheme="majorEastAsia" w:hAnsiTheme="majorEastAsia"/>
          <w:sz w:val="28"/>
          <w:szCs w:val="28"/>
        </w:rPr>
        <w:t>黄文弼：《汉西域诸国之分布及种族问题》。 《汉书》卷九十六上《西域传》上。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300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《汉书》卷九十四上《匈奴传》上。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300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《汉书》卷六十一《张骞李广利传》。</w:t>
      </w:r>
      <w:r w:rsidRPr="001F6017">
        <w:rPr>
          <w:rFonts w:asciiTheme="majorEastAsia" w:eastAsiaTheme="majorEastAsia" w:hAnsiTheme="majorEastAsia"/>
          <w:sz w:val="28"/>
          <w:szCs w:val="28"/>
        </w:rPr>
        <w:br w:type="page"/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70" w:line="300" w:lineRule="exact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上了艰辛的路程。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张骞一行自陇西出塞不久，就成为匈奴人的俘虏，被送至远 在今蒙古鄂尔浑河一带的单于王廷。单于听说张骞等人欲往月氏, 便责问道：“月氏在吾北，汉何以得往使？吾欲使越，汉肯听我 乎”①？于是，张骞等人便被扣留下来。10佘年转瞬而过，张骞虽 然已在匈奴中娶妻、生子，但始终“持汉节不失”②,念念不忘自己 的使命。后来，张骞终于乘隙逃脱，西行数十日，越过葱岭，来至大 宛（今乌兹别克斯坦费尔干纳盆地），又经过康居，终于在妫水（即 乌浒水，今土库曼斯坦之阿姆河)北岸看到了月氏人的旗帜。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张骞历经千辛万苦找到月氏人，但他在月氏及其统领下的大 夏（今阿富汗北部）逗留了一年多，“竟不能得月氏要领”③。原来 此时的月氏人早已满足于目前安居乐业的生活，无意报复匈奴，又 认为西汉太过遥远，因而对两国联合进攻匈奴一事毫无兴趣。张 骞见此，只好返回。归途中，他有意沿昆仑山、阿尔金山北麓东 行，意在躲避匈奴的截留，不料最后还是被匈奴拦劫扣留。一年 以后，匈奴军臣单于死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*</w:t>
      </w:r>
      <w:r w:rsidRPr="001F6017">
        <w:rPr>
          <w:rFonts w:asciiTheme="majorEastAsia" w:eastAsiaTheme="majorEastAsia" w:hAnsiTheme="majorEastAsia"/>
          <w:sz w:val="28"/>
          <w:szCs w:val="28"/>
        </w:rPr>
        <w:t>匈奴发生内乱，张骞乘机逃回了汉朝，这 时已是汉武帝元朔三年（前126年）。当初和他一道出使的随从， 只剩下堂邑父一人和他同时回到长安。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张骞此次出使西域，前后经历了 13年的时间，他那非凡的勇 气、坚强的意志和对袓国的耿耿忠心，无论对当代还是后代的人 们，都是一种巨大的激励和鼓舞。他虽然没有完成与月氏结盟的 具体使命，但毕竟揭开了中原王朝与西域关系史上崭新的一页。回 国之后，张骞将自己在匈奴、西域的亲身经历及见闻向汉武帝做 了详细汇报，更加激发了汉武帝经营西域的雄心。此后进行的河 西之战、通西南夷等，都是根据张骞的汇报作出的战略决策。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650"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漠北会战之后，匈奴大幅度地向西北退却，控制西域</w:t>
      </w:r>
      <w:r w:rsidRPr="001F6017">
        <w:rPr>
          <w:rStyle w:val="MSGENFONTSTYLENAMETEMPLATEROLENUMBERMSGENFONTSTYLENAMEBYROLETEXT16MSGENFONTSTYLEMODIFERSIZE16"/>
          <w:rFonts w:asciiTheme="majorEastAsia" w:eastAsiaTheme="majorEastAsia" w:hAnsiTheme="majorEastAsia"/>
          <w:sz w:val="28"/>
          <w:szCs w:val="28"/>
        </w:rPr>
        <w:t xml:space="preserve">日益成 </w:t>
      </w:r>
      <w:r w:rsidRPr="001F6017">
        <w:rPr>
          <w:rFonts w:asciiTheme="majorEastAsia" w:eastAsiaTheme="majorEastAsia" w:hAnsiTheme="majorEastAsia"/>
          <w:sz w:val="28"/>
          <w:szCs w:val="28"/>
        </w:rPr>
        <w:t>为汉朝进一步打击匈奴的关</w:t>
      </w:r>
      <w:r w:rsidRPr="001F6017">
        <w:rPr>
          <w:rStyle w:val="MSGENFONTSTYLENAMETEMPLATEROLENUMBERMSGENFONTSTYLENAMEBYROLETEXT16MSGENFONTSTYLEMODIFERSIZE16"/>
          <w:rFonts w:asciiTheme="majorEastAsia" w:eastAsiaTheme="majorEastAsia" w:hAnsiTheme="majorEastAsia"/>
          <w:sz w:val="28"/>
          <w:szCs w:val="28"/>
        </w:rPr>
        <w:t>键所在</w:t>
      </w:r>
      <w:r w:rsidRPr="001F6017">
        <w:rPr>
          <w:rFonts w:asciiTheme="majorEastAsia" w:eastAsiaTheme="majorEastAsia" w:hAnsiTheme="majorEastAsia"/>
          <w:sz w:val="28"/>
          <w:szCs w:val="28"/>
        </w:rPr>
        <w:t>。而“西塞”的修筑（详后）， 又使汉朝在军事上开通西域成为可能。元狩四年（前119年），张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30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295"/>
          <w:footerReference w:type="default" r:id="rId296"/>
          <w:footerReference w:type="first" r:id="rId297"/>
          <w:pgSz w:w="11900" w:h="16840"/>
          <w:pgMar w:top="1073" w:right="1414" w:bottom="1108" w:left="1418" w:header="0" w:footer="3" w:gutter="0"/>
          <w:cols w:space="720"/>
          <w:noEndnote/>
          <w:titlePg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>①②③《汉书》卷六十一《张骞李广利传》。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0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骞又向汉武帝提出了联络乌孙共击匈奴的新建议。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乌孙本是与月氏同处在河西地区的游牧民族，后因不堪忍受 月氏人的压迫而投降了匈奴。当月氏人被匈奴赶到伊犁河流域之 后，乌孙首领昆莫请求匈奴助报旧怨，西向攻破月氏，占据了伊 犁河流域。以后，乌孙又与匈奴反目，“不肯复朝亊匈奴”①。匈奴 曾发兵攻打乌孙，但战不能胜，双方保持着不战不和的微妙关系。 张骞认为，“今单于新困于汉，而昆奠地空</w:t>
      </w:r>
      <w:r w:rsidRPr="001F6017">
        <w:rPr>
          <w:rStyle w:val="MSGENFONTSTYLENAMETEMPLATEROLENUMBERMSGENFONTSTYLENAMEBYROLETEXT24MSGENFONTSTYLEMODIFERSPACING1"/>
          <w:rFonts w:asciiTheme="majorEastAsia" w:eastAsiaTheme="majorEastAsia" w:hAnsiTheme="majorEastAsia"/>
          <w:spacing w:val="0"/>
          <w:sz w:val="28"/>
          <w:szCs w:val="28"/>
        </w:rPr>
        <w:t>。蛮夷</w:t>
      </w:r>
      <w:r w:rsidRPr="001F6017">
        <w:rPr>
          <w:rFonts w:asciiTheme="majorEastAsia" w:eastAsiaTheme="majorEastAsia" w:hAnsiTheme="majorEastAsia"/>
          <w:sz w:val="28"/>
          <w:szCs w:val="28"/>
        </w:rPr>
        <w:t>恋故地，又贪汉 物，诚以此时厚賂乌孙，招以东居故地，汉遣公主为夫人，结昆 弟，其势宜听，则是断匈奴右臂也。既连乌孙，自其西大夏之属， 皆可招来而为外臣”②。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张骞试图以故土、财物和美女来打动乌孙国王，想法未免失之 于简单。但他的“断匈奴右臂”策略，却是形势所急需;更为重要的 是，他所提出的招徕西域诸国为汉朝“外臣”的设想，对早就有意耀 武扬威于西域的汉武帝来说，真是正中下怀。所以，汉武帝很快就 拜张骞为中郎将，率领着一支由300人组成的队伍，携带着万头牛 羊和数千巨万的金币绢帛等物，浩浩荡荡地向西出发了。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张骞到达乌孙之时，正值乌孙国内政局动荡、三派势力分立 的非常时期。所以，尽管乌孙国王欣</w:t>
      </w:r>
      <w:r w:rsidRPr="001F6017">
        <w:rPr>
          <w:rStyle w:val="MSGENFONTSTYLENAMETEMPLATEROLENUMBERMSGENFONTSTYLENAMEBYROLETEXT24MSGENFONTSTYLEMODIFERNAMEArial0"/>
          <w:rFonts w:asciiTheme="majorEastAsia" w:eastAsiaTheme="majorEastAsia" w:hAnsiTheme="majorEastAsia"/>
          <w:w w:val="100"/>
          <w:sz w:val="28"/>
          <w:szCs w:val="28"/>
          <w:lang w:eastAsia="zh-CN"/>
        </w:rPr>
        <w:t>g</w:t>
      </w:r>
      <w:r w:rsidRPr="001F6017">
        <w:rPr>
          <w:rFonts w:asciiTheme="majorEastAsia" w:eastAsiaTheme="majorEastAsia" w:hAnsiTheme="majorEastAsia"/>
          <w:sz w:val="28"/>
          <w:szCs w:val="28"/>
        </w:rPr>
        <w:t>受了张骞代表汉武帝所 赠予的财物，但对张骞要求乌孙与汉结为兄弟之国共击匈奴的建 议却不置可否，加上乌孙距汉遥远，不知汉朝的大小强弱，其国 地近匈奴且服属已久，大臣、贵族普遍不愿举国远徙并与匈奴开 战。这样，汉朝联络乌孙共击匈奴的设想便暂告落空。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626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张骞的使命虽未完成，但收获仍然很大。乌孙国王在张骞冋 国时，特派了专使护送，并献良马数十匹以报谢汉武帝。这数十 名乌孙使者亲眼目睹了&amp;朝的地广人众与物产富饶，回国后将其 见闻报告乌孙国王，“其国后乃益重汉”③，为日后乌孙与汉朝的通 婚结盟，打下了良好的基础。此外，随同张骞出使的许多“持节</w:t>
      </w:r>
    </w:p>
    <w:p w:rsidR="00AB308A" w:rsidRPr="001F6017" w:rsidRDefault="00FE4A42">
      <w:pPr>
        <w:pStyle w:val="MSGENFONTSTYLENAMETEMPLATEROLENUMBERMSGENFONTSTYLENAMEBYROLETEXT100"/>
        <w:shd w:val="clear" w:color="auto" w:fill="auto"/>
        <w:spacing w:before="0" w:line="405" w:lineRule="exact"/>
        <w:ind w:left="700"/>
        <w:jc w:val="left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10MSGENFONTSTYLEMODIFERSPACING0"/>
          <w:rFonts w:asciiTheme="majorEastAsia" w:eastAsiaTheme="majorEastAsia" w:hAnsiTheme="majorEastAsia"/>
          <w:sz w:val="28"/>
          <w:szCs w:val="28"/>
        </w:rPr>
        <w:t>①②《汉书》卷六十一《张骞李广利传》。 ③《汉书》卷九卜六下《西域传》下。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666" w:line="503" w:lineRule="exact"/>
        <w:ind w:firstLine="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副使”奉命去到大宛、康居、月氏、大夏、安息、身毒、于阗、汙 弥等国，</w:t>
      </w: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广泛传播了汉朝文明的信息。这些国家大多愿意与汉通 使往来，有的还派遣使者随同汉使一同来至长安，从而开始了西 汉王朝与西域诸国的官方正式往来，所以，张骞两次出使西域被 人称为“凿空”，其丰功伟绩，永远令人景仰。</w:t>
      </w:r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54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00" w:name="bookmark100"/>
      <w:r w:rsidRPr="001F6017">
        <w:rPr>
          <w:rStyle w:val="MSGENFONTSTYLENAMETEMPLATEROLELEVELMSGENFONTSTYLENAMEBYROLEHEADING3MSGENFONTSTYLEMODIFERSPACING70"/>
          <w:rFonts w:asciiTheme="majorEastAsia" w:eastAsiaTheme="majorEastAsia" w:hAnsiTheme="majorEastAsia"/>
          <w:spacing w:val="0"/>
          <w:sz w:val="28"/>
          <w:szCs w:val="28"/>
        </w:rPr>
        <w:t>三、楼兰之战</w:t>
      </w:r>
      <w:bookmarkEnd w:id="100"/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 w:line="495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元鼎二年（前115年），张骞自乌孙返回。乌孙拒绝与汉结盟， 使得汉武帝深感失望和不快，但这种情况也使汉武帝明了，要使 乌孙成为汉朝的盟国，必须以汉朝在西域强有力的存在为基础。汉 武帝感到，当务之急，是在河西走廊的西端，亦即西域地区的东 部，建立起一个足以支持西域诸国抗拒匈奴、亲附汉朝的据点。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 w:line="495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元封元年（前110年）四月，汉武帝举行了象征帝王“功成 治定”的封禅大典。在此前发布的一则诏书中，武帝以“南越、东 瓯咸服其辜，西蛮、北夷颇未辑睦”之语来概括当时的边疆形势。 事实上，汉与北夷即匈奴的战争虽未结束，但汉朝早已处在绝对 优势的地位，真正的问题，是西蛮即西域诸国还不肯承认并接受 汉朝的统治。从诏书当中不难看出，汉武帝已然下定了以武力迫 使西域诸国改变态度的决心。从以后的事态发展来看，汉武帝此 时也基本拟就了向西域推进的策略，即先派军队向西占领据点，然 后在据点的后方修筑亭障，在据点的前方向更西的区域扩大声威， 如此反复循环，步步推进。这种策略，在很大程度上是对反击匈 奴战略的继承①。所以，攻打西域已是如箭在弦，势在必发，问题 只是在时机和地点的选择而已。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756" w:line="495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元封三年（前1〇</w:t>
      </w:r>
      <w:r w:rsidRPr="001F6017">
        <w:rPr>
          <w:rFonts w:asciiTheme="majorEastAsia" w:eastAsiaTheme="majorEastAsia" w:hAnsiTheme="majorEastAsia"/>
          <w:sz w:val="28"/>
          <w:szCs w:val="28"/>
          <w:vertAlign w:val="superscript"/>
        </w:rPr>
        <w:t>8</w:t>
      </w:r>
      <w:r w:rsidRPr="001F6017">
        <w:rPr>
          <w:rFonts w:asciiTheme="majorEastAsia" w:eastAsiaTheme="majorEastAsia" w:hAnsiTheme="majorEastAsia"/>
          <w:sz w:val="28"/>
          <w:szCs w:val="28"/>
        </w:rPr>
        <w:t>年），酝酿已久的对西域的战争终于爆发， 汉朝首次用兵的对象，是楼兰和姑师。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33"/>
        </w:numPr>
        <w:shd w:val="clear" w:color="auto" w:fill="auto"/>
        <w:spacing w:before="0" w:line="300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参见田余庆：《论轮台诏》，《历史研究》1984年第2期。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楼兰是西域的一个小型城郭国家。据今人研究，其国人属于 印欧人种，方言与焉耆一龟兹语相近。据《汉书•西域传》载，在 西汉末年，楼</w:t>
      </w: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 xml:space="preserve">兰有户1570,人口 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1.41</w:t>
      </w:r>
      <w:r w:rsidRPr="001F6017">
        <w:rPr>
          <w:rFonts w:asciiTheme="majorEastAsia" w:eastAsiaTheme="majorEastAsia" w:hAnsiTheme="majorEastAsia"/>
          <w:sz w:val="28"/>
          <w:szCs w:val="28"/>
        </w:rPr>
        <w:t>万，兵卒2912人，“地沙卤， 少田，寄田仰谷旁国”。姑师又名车师，人种、语言与楼兰相同， 人口约在万人左右，兵卒3000左右。这样两个地狭人寡的小国， 何以会戒为汉朝动武的对象呢？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楼兰和姑师都是“临盐泽”之国，盐泽即今罗布泊。汉武帝 时，楼兰国都楼兰城位于罗布泊的西北岸、孔雀河的入海处，正 扼西域门户。这里西南通且末、精绝、拘弥、于阒，北通姑师，西 北通焉耆，东当白龙堆，通敦煌，战略地位十分重要。姑师的国 都交河城，即建在今吐鲁番西北，这里南通楼兰、西通焉耆、西 北通乌孙，东北通匈奴，东南通敦煌，是西域重要的交通要冲。自 汉初以来，楼兰便是匈奴的属国，而姑师则因地近匈奴，更是长 期处在匈奴的直接控制之下。自张骞第二次出使西域之后，汉与 西域的关系逐渐密切起来，“使者相望于道，一岁中多至十余 辈”①。地当冲要的楼兰、姑师二国，既苦于供应汉使，又受制于 匈奴，所以经常发生劫杀汉使之事。此外，两国又屡屡为匈奴充 当耳目，为之提供汉使活动的情报。这样，楼兰和姑师便成为汉 通西域的两个直接的障碍，于是，在保护西行使者的名义之下，汉 军开始了对楼兰和姑师的进攻。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元封三年（前108年）冬十二月，从票侯赵破奴率领属国骑 兵及郡兵数万人出征。汉使王恢曾遭楼兰劫掠，熟悉楼兰的情况， 因而被任命为赵破奴的副手。赵破奴率轻骑700宪行，突袭楼兰, 擒获了楼兰王。然后，乘胜挥师北上，顺利地攻破了姑师。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662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数万大军攻击两个弹丸小国，犹如以石击卵，取胜乃是当然 之事。楼兰在战后不久即向汉朝贡献礼品，并将一名王子送至长 安为质。匈奴闻讯，亦发兵击楼兰，于是楼兰王又将一子送往匈 奴为人质。此后很长一段时间</w:t>
      </w:r>
      <w:r w:rsidRPr="001F6017">
        <w:rPr>
          <w:rStyle w:val="MSGENFONTSTYLENAMETEMPLATEROLENUMBERMSGENFONTSTYLENAMEBYROLETEXT24MSGENFONTSTYLEMODIFERNAMEArial3"/>
          <w:rFonts w:asciiTheme="majorEastAsia" w:eastAsiaTheme="majorEastAsia" w:hAnsiTheme="majorEastAsia"/>
          <w:w w:val="100"/>
          <w:sz w:val="28"/>
          <w:szCs w:val="28"/>
          <w:lang w:val="en-US" w:bidi="en-US"/>
        </w:rPr>
        <w:t>A</w:t>
      </w:r>
      <w:r w:rsidRPr="001F6017">
        <w:rPr>
          <w:rStyle w:val="MSGENFONTSTYLENAMETEMPLATEROLENUMBERMSGENFONTSTYLENAMEBYROLETEXT24MSGENFONTSTYLEMODIFERSIZE105"/>
          <w:rFonts w:asciiTheme="majorEastAsia" w:eastAsiaTheme="majorEastAsia" w:hAnsiTheme="majorEastAsia"/>
          <w:sz w:val="28"/>
          <w:szCs w:val="28"/>
        </w:rPr>
        <w:t>，</w:t>
      </w:r>
      <w:r w:rsidRPr="001F6017">
        <w:rPr>
          <w:rFonts w:asciiTheme="majorEastAsia" w:eastAsiaTheme="majorEastAsia" w:hAnsiTheme="majorEastAsia"/>
          <w:sz w:val="28"/>
          <w:szCs w:val="28"/>
        </w:rPr>
        <w:t>楼兰国一直在西汉和匈奴之间</w:t>
      </w:r>
    </w:p>
    <w:p w:rsidR="00AB308A" w:rsidRPr="001F6017" w:rsidRDefault="00FE4A42">
      <w:pPr>
        <w:pStyle w:val="MSGENFONTSTYLENAMETEMPLATEROLENUMBERMSGENFONTSTYLENAMEBYROLETEXT100"/>
        <w:shd w:val="clear" w:color="auto" w:fill="auto"/>
        <w:spacing w:before="0" w:after="552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10MSGENFONTSTYLEMODIFERSPACING0"/>
          <w:rFonts w:asciiTheme="majorEastAsia" w:eastAsiaTheme="majorEastAsia" w:hAnsiTheme="majorEastAsia"/>
          <w:sz w:val="28"/>
          <w:szCs w:val="28"/>
        </w:rPr>
        <w:t xml:space="preserve">①《汉书》卷九十六上《西域传》上。 </w:t>
      </w:r>
      <w:r w:rsidRPr="001F6017">
        <w:rPr>
          <w:rStyle w:val="MSGENFONTSTYLENAMETEMPLATEROLENUMBERMSGENFONTSTYLENAMEBYROLETEXT24"/>
          <w:rFonts w:asciiTheme="majorEastAsia" w:eastAsiaTheme="majorEastAsia" w:hAnsiTheme="majorEastAsia"/>
          <w:spacing w:val="0"/>
          <w:sz w:val="28"/>
          <w:szCs w:val="28"/>
        </w:rPr>
        <w:t>首鼠两端，摇摆不定，可见元封三年的战事并未彻底征服楼兰。不 过，这次战役毕竟迫使楼兰改变了公然与汉为敌的状况，消除了 在通往西域之入口处的一个直接障碍。据《汉书•西域传》载，战 役结束后，汉军曾有“暴兵威”之举，大肆宣扬胜利，这或许可 以反映出，汉武帝发动楼兰之役的主要目的，是要扩大汉朝在西 域的影响，“以动乌孙、大宛之属”①^</w:t>
      </w:r>
    </w:p>
    <w:p w:rsidR="00AB308A" w:rsidRPr="001F6017" w:rsidRDefault="00FE4A42">
      <w:pPr>
        <w:pStyle w:val="MSGENFONTSTYLENAMETEMPLATEROLELEVELNUMBERMSGENFONTSTYLENAMEBYROLEHEADING320"/>
        <w:keepNext/>
        <w:keepLines/>
        <w:shd w:val="clear" w:color="auto" w:fill="auto"/>
        <w:spacing w:before="0" w:after="566" w:line="320" w:lineRule="exact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01" w:name="bookmark101"/>
      <w:r w:rsidRPr="001F6017">
        <w:rPr>
          <w:rStyle w:val="MSGENFONTSTYLENAMETEMPLATEROLELEVELNUMBERMSGENFONTSTYLENAMEBYROLEHEADING32MSGENFONTSTYLEMODIFERSIZE16"/>
          <w:rFonts w:asciiTheme="majorEastAsia" w:eastAsiaTheme="majorEastAsia" w:hAnsiTheme="majorEastAsia"/>
          <w:sz w:val="28"/>
          <w:szCs w:val="28"/>
        </w:rPr>
        <w:lastRenderedPageBreak/>
        <w:t>四、</w:t>
      </w:r>
      <w:r w:rsidRPr="001F6017">
        <w:rPr>
          <w:rStyle w:val="MSGENFONTSTYLENAMETEMPLATEROLELEVELNUMBERMSGENFONTSTYLENAMEBYROLEHEADING32MSGENFONTSTYLEMODIFERSPACING14"/>
          <w:rFonts w:asciiTheme="majorEastAsia" w:eastAsiaTheme="majorEastAsia" w:hAnsiTheme="majorEastAsia"/>
          <w:b/>
          <w:bCs/>
          <w:spacing w:val="0"/>
          <w:sz w:val="28"/>
          <w:szCs w:val="28"/>
        </w:rPr>
        <w:t>伐大宛</w:t>
      </w:r>
      <w:bookmarkEnd w:id="101"/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大宛位于帕米尔西麓、锡尔河上、中游，是一个由希腊后裔 所建立的国家。王治贵山城（今乌兹别克斯坦的卡散，一说为俱 战提），辖有大小属邑70多个，有户6万，人口 30万，军队6万， 是个农牧二业兴旺的国家，产稻、麦、葡萄、苜蓿，尤以出产汗 血马著大宛西北邻康居，西南邻月氏、大夏，东北临乌孙，东 经帕米尔的特洛克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Style w:val="MSGENFONTSTYLENAMETEMPLATEROLENUMBERMSGENFONTSTYLENAMEBYROLETEXT24MSGENFONTSTYLEMODIFERNAMEArial0"/>
          <w:rFonts w:asciiTheme="majorEastAsia" w:eastAsiaTheme="majorEastAsia" w:hAnsiTheme="majorEastAsia"/>
          <w:w w:val="100"/>
          <w:sz w:val="28"/>
          <w:szCs w:val="28"/>
          <w:lang w:eastAsia="zh-CN"/>
        </w:rPr>
        <w:t>Terek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)</w:t>
      </w:r>
      <w:r w:rsidRPr="001F6017">
        <w:rPr>
          <w:rFonts w:asciiTheme="majorEastAsia" w:eastAsiaTheme="majorEastAsia" w:hAnsiTheme="majorEastAsia"/>
          <w:sz w:val="28"/>
          <w:szCs w:val="28"/>
        </w:rPr>
        <w:t>山口可达疏勒，在当时东西方的交通 线上占据着相当重要的位置。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张骞第一次出使西域时，曾于元光六年（前129年）至元朔 元年（前128年）之间访问过大宛。《汉书•张骞传》说，“大宛 闻汉之饶财，欲通不得”，所以大宛王对张骞的到来非常欢迎。当 张骞离别时，大宛王“为发译道”，帮助他到达康居。张骞第二次 出使西域时，其副手又至大宛，而大宛则“发使随汉使来，观汉 广大”。可是，在太初年间，汉武帝却接连向大宛用起兵来。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1062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汉武帝用兵大宛的原因，古往今来，其说不一。司马迁和班 固都仅以求汗血马来解释。汗血马是大宛特产的良马，据说此马 “蹋石汗血，汗从前肩餺出，如血，号一日千里”②。张骞曾在武帝 面前极言此马之好，于是武帝便委派使者“持千金及金马”去换</w:t>
      </w:r>
    </w:p>
    <w:p w:rsidR="00AB308A" w:rsidRPr="001F6017" w:rsidRDefault="00FE4A42">
      <w:pPr>
        <w:pStyle w:val="MSGENFONTSTYLENAMETEMPLATEROLENUMBERMSGENFONTSTYLENAMEBYROLETEXT100"/>
        <w:numPr>
          <w:ilvl w:val="0"/>
          <w:numId w:val="134"/>
        </w:numPr>
        <w:shd w:val="clear" w:color="auto" w:fill="auto"/>
        <w:tabs>
          <w:tab w:val="left" w:pos="1189"/>
        </w:tabs>
        <w:spacing w:before="0" w:after="160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10MSGENFONTSTYLEMODIFERSPACING0"/>
          <w:rFonts w:asciiTheme="majorEastAsia" w:eastAsiaTheme="majorEastAsia" w:hAnsiTheme="majorEastAsia"/>
          <w:sz w:val="28"/>
          <w:szCs w:val="28"/>
        </w:rPr>
        <w:t>《汉书》卷九十六上《西域传》上。</w:t>
      </w:r>
    </w:p>
    <w:p w:rsidR="00AB308A" w:rsidRPr="001F6017" w:rsidRDefault="00FE4A42">
      <w:pPr>
        <w:pStyle w:val="MSGENFONTSTYLENAMETEMPLATEROLENUMBERMSGENFONTSTYLENAMEBYROLETEXT100"/>
        <w:numPr>
          <w:ilvl w:val="0"/>
          <w:numId w:val="134"/>
        </w:numPr>
        <w:shd w:val="clear" w:color="auto" w:fill="auto"/>
        <w:tabs>
          <w:tab w:val="left" w:pos="469"/>
        </w:tabs>
        <w:spacing w:before="0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10MSGENFONTSTYLEMODIFERSPACING0"/>
          <w:rFonts w:asciiTheme="majorEastAsia" w:eastAsiaTheme="majorEastAsia" w:hAnsiTheme="majorEastAsia"/>
          <w:sz w:val="28"/>
          <w:szCs w:val="28"/>
        </w:rPr>
        <w:t xml:space="preserve">《汉书》卷六《武帝纪》颜师古注引应劭语。 </w:t>
      </w:r>
      <w:r w:rsidRPr="001F6017">
        <w:rPr>
          <w:rStyle w:val="MSGENFONTSTYLENAMETEMPLATEROLENUMBERMSGENFONTSTYLENAMEBYROLETEXT24"/>
          <w:rFonts w:asciiTheme="majorEastAsia" w:eastAsiaTheme="majorEastAsia" w:hAnsiTheme="majorEastAsia"/>
          <w:spacing w:val="0"/>
          <w:sz w:val="28"/>
          <w:szCs w:val="28"/>
        </w:rPr>
        <w:t>买。大宛王“以汉绝远，大兵不能至，爱其宝马不肯与”①。汉使 发怒而口出恶言，大宛王遂令其东部的郁成王攻杀汉使并劫其财 物。武帝一怒之下，便下令攻伐大宛。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6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另外一种说法，认为汉武帝伐大宛的目的，是为改良马政®。 还有人提出了“求天马以升天”说③。这些说法，都有其合理性。 但从汉武帝向西开边的阶段与步骤来考察，汉军开往大宛一带，实 是多年来汉朝军事战略上步步发展的必然结果，而决非缘于汉武 帝个人一时的物欲④。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534"/>
        <w:ind w:firstLine="6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前已述及，汉武帝开边的大致程序是:先派军队在攻击的方向 占领据点,再在据点周围地区修筑城障，在据点的前方向更远的区 域扩大声威。楼兰之役后，汉朝的亭障自酒泉延伸到了玉门，又“暴 兵威以动乌孙、大</w:t>
      </w: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宛之属”，汉朝的声威远播，许多国家都遣使来 汉。然而由于匈奴当时在西域的势力强大，因此许多小国仍不敢背 弃匈奴而全然听命于汉;乌孙、大宛等大国，由于距离西汉遥远，所 以也不热心与汉朝建立密切的关系。《汉书•张骞传》云，“大宛以 西皆自恃远，尚骄恣，未可诎以礼羁縻而使也。”武帝欲招徕大夏之 属以为“外臣”的愿望还远未实现。这样，军事上就出现了进一步向 西方进发的需求。元封五年(前106年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）,</w:t>
      </w:r>
      <w:r w:rsidRPr="001F6017">
        <w:rPr>
          <w:rFonts w:asciiTheme="majorEastAsia" w:eastAsiaTheme="majorEastAsia" w:hAnsiTheme="majorEastAsia"/>
          <w:sz w:val="28"/>
          <w:szCs w:val="28"/>
        </w:rPr>
        <w:t>汉武帝曾下诏征求可立非 常之功的非常之人，令各郡国“察吏民有茂材异等，可为将相及使 绝国者”⑤。这里所说的“绝国”，颜师古解释为“绝远之国”，当是指 乌孙、大宛、大夏之属。所以，从这个诏书中可以清楚地看到，汉武 帝已在积极筹划对西域的新的战争，目标主要集中在上述三国。由 于后来乌孙接受了汉朝的同盟之请，而大夏又过于遥远，因此，即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35"/>
        </w:numPr>
        <w:shd w:val="clear" w:color="auto" w:fill="auto"/>
        <w:tabs>
          <w:tab w:val="left" w:pos="1097"/>
        </w:tabs>
        <w:spacing w:before="0" w:line="420" w:lineRule="exact"/>
        <w:ind w:firstLine="6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《汉书》卷九十六上《西域传》上。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35"/>
        </w:numPr>
        <w:shd w:val="clear" w:color="auto" w:fill="auto"/>
        <w:tabs>
          <w:tab w:val="left" w:pos="1097"/>
        </w:tabs>
        <w:spacing w:before="0" w:line="420" w:lineRule="exact"/>
        <w:ind w:firstLine="6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余嘉锡：《汉武帝伐大宛为改良马政考》，《余嘉锡论学杂著》上册， 中华书局1963年版。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35"/>
        </w:numPr>
        <w:shd w:val="clear" w:color="auto" w:fill="auto"/>
        <w:tabs>
          <w:tab w:val="left" w:pos="1097"/>
        </w:tabs>
        <w:spacing w:before="0" w:line="420" w:lineRule="exact"/>
        <w:ind w:firstLine="6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张维华：《汉武帝伐大宛与方士思想》，《汉史论集》，齐鲁书社1980 年版。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35"/>
        </w:numPr>
        <w:shd w:val="clear" w:color="auto" w:fill="auto"/>
        <w:tabs>
          <w:tab w:val="left" w:pos="1097"/>
        </w:tabs>
        <w:spacing w:before="0" w:line="420" w:lineRule="exact"/>
        <w:ind w:firstLine="6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参见田余庆：《论轮台诏》。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35"/>
        </w:numPr>
        <w:shd w:val="clear" w:color="auto" w:fill="auto"/>
        <w:tabs>
          <w:tab w:val="left" w:pos="1097"/>
        </w:tabs>
        <w:spacing w:before="0" w:line="420" w:lineRule="exact"/>
        <w:ind w:firstLine="6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《汉书》卷六《武帝纪》。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0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便没有汗血马的吸引，对大宛也不能免于一战。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太初元年（前104年）秋八月，汉朝开始了向大宛的进军。汉 武帝“欲侯宠姬李氏”①，委派李夫人之兄李广利为汉军统帅，期 望他能攻破大宛的贰师城（今吉尔吉斯斯坦西南部乌勒塔白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1F6017">
        <w:rPr>
          <w:rFonts w:asciiTheme="majorEastAsia" w:eastAsiaTheme="majorEastAsia" w:hAnsiTheme="majorEastAsia"/>
          <w:sz w:val="28"/>
          <w:szCs w:val="28"/>
        </w:rPr>
        <w:t>而 取得宝马。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战役的第一阶段，汉军遭受了严重的挫折。汉武帝轻信浞野 侯姚定汉的妄言，以为“兵不过三千人”，即可“尽虏破宛矣”②。 于是只给了李广利6000名属国骑兵和数万未经严格训练的“郡国 恶少年”。这支队伍出师后，首先遇到来自沿途各国的抵抗。这些 当道小国闻知汉军将至，纷纷闭城坚守，拒绝为汉军提供给养。李 广利无奈，只好发兵攻打，有的一攻即破，汉军可以获得一些饮 食补充；有的围攻数日而不克，汉军就只能罢战而走。这样一路 且打且走，当行至大宛东部的郁成城（今吉尔吉斯斯</w:t>
      </w: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坦奥希）时， 汉军已是仅剩几千人的疲惫之师，而大宛军以逸待劳，据城坚守， “所杀伤甚众”③。李广利与左右商议道：“至郁成尚不能举，况至 其王都乎?”④遂撤军东还。太初二年（前103年）夏，李广利撤至 敦煌，士卒仅剩下十分之一二。李广利上书武帝，称西去大宛道 路遥远，汉军给养匮乏，以至“士卒不患战而患饥”，加上兵力不 足，因而请求汉武帝暂且罢兵，待重新集结大军后再征大宛。汉 武帝见书大怒，急遣使者至玉门关宣诏：“军有敢入，斩之!”⑤李 广利惊恐而不敢再言，只好屯兵玉门关外待命。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614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就在这一年的夏季，汉将赵破奴所率2万士卒被匈奴歼灭于 浚稽山，汉朝公卿都建议汉武帝放弃伐大宛的作战计划，集中兵 力对付匈奴。但汉武帝则另有主张，他认为，大宛不过是西域的 一个小国，如果连它都不能降服，“则大夏之属渐轻汉，而宛善马 绝不来，乌孙、轮台易苦汉使，为外国笑”®。为此，他再度调兵 遣将，重新发动了对大宛的战争。</w:t>
      </w:r>
    </w:p>
    <w:p w:rsidR="00AB308A" w:rsidRPr="001F6017" w:rsidRDefault="00FE4A42">
      <w:pPr>
        <w:pStyle w:val="MSGENFONTSTYLENAMETEMPLATEROLENUMBERMSGENFONTSTYLENAMEBYROLETEXT100"/>
        <w:shd w:val="clear" w:color="auto" w:fill="auto"/>
        <w:spacing w:before="0" w:line="420" w:lineRule="exact"/>
        <w:ind w:left="720"/>
        <w:jc w:val="left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10MSGENFONTSTYLEMODIFERSPACING0"/>
          <w:rFonts w:asciiTheme="majorEastAsia" w:eastAsiaTheme="majorEastAsia" w:hAnsiTheme="majorEastAsia"/>
          <w:sz w:val="28"/>
          <w:szCs w:val="28"/>
        </w:rPr>
        <w:t>①③④⑤⑥《汉书》卷六十一</w:t>
      </w:r>
      <w:r w:rsidRPr="001F6017">
        <w:rPr>
          <w:rStyle w:val="MSGENFONTSTYLENAMETEMPLATEROLENUMBERMSGENFONTSTYLENAMEBYROLETEXT10MSGENFONTSTYLEMODIFERSIZE16"/>
          <w:rFonts w:asciiTheme="majorEastAsia" w:eastAsiaTheme="majorEastAsia" w:hAnsiTheme="majorEastAsia"/>
          <w:sz w:val="28"/>
          <w:szCs w:val="28"/>
        </w:rPr>
        <w:t>《张骞</w:t>
      </w:r>
      <w:r w:rsidRPr="001F6017">
        <w:rPr>
          <w:rStyle w:val="MSGENFONTSTYLENAMETEMPLATEROLENUMBERMSGENFONTSTYLENAMEBYROLETEXT10MSGENFONTSTYLEMODIFERSPACING0"/>
          <w:rFonts w:asciiTheme="majorEastAsia" w:eastAsiaTheme="majorEastAsia" w:hAnsiTheme="majorEastAsia"/>
          <w:sz w:val="28"/>
          <w:szCs w:val="28"/>
        </w:rPr>
        <w:t>李广利传》。 ②《史记》卷一百二十三《大宛列传》。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太初三年（前102年），李广利率领一支由释放的囚徒、恶少 年及边郡骑兵组成的6万人的大军二次出征，一支由10万头牛、 3万匹马及杂畜万余组成的后勤部队驮运军需物资随后，另外还 有大批“私负从者”随军出征。同时，汉武帝又征发甲卒18万人 屯守酒泉、张掖一带，以为远征军的后援。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由于此次汉军兵威强盛，沿途各小国一反上次所为，莫不望 风而开门出迎，供给汉军食物。行至轮台（今新疆轮台），其国闭 门不迎，李广利令部下攻打，最终屠城而去。自此再向西行，无 人胆敢抗拒和骚扰。李广利的3万精锐部队“平行至宛城”①，很 快就兵临贵山城下。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出征之前，汉军已知大宛国都“城中无井”，用水皆是汲取城 外河流之水，于是特地派遣一批水工随军，计划在作战时首先将 河水改道，断绝城中水源，然后围而攻之。到达贵山城后，李广 利依计而行，然后又“围其城，攻之四十余日”②，突入贵山城之 外城。大宛贵族见形势危急，力街官倮，遂杀国王毋寡并向汉军 求和，表示愿意尽出其汗血宝马，任由汉</w:t>
      </w: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军挑选。李广利此时 “闻宛城中新得汉人知穿井，而其内食尚多”③，又担心康居的援军 乘汉军疲敝而发动进攻，便接受了大宛贵族的请求。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停战之后，大宛除了供给汉军大量的物资和食物之外，又 “出其马，令汉自择之”®。汉军中善相马者挑选了“善马”数十匹， “中马”3000余匹。李广利又扶立亲善汉朝的大宛贵人昧蔡为大宛 国王，与之签订盟约，然后引军回国。其时已是太初四年（前101 年）的春天。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当李广利围攻贵山城时，校尉王申生率千余士卒攻打郁成城， 结果全军败还。李广利又命搜粟都尉上官桀攻破了郁成城，郁成 王出逃，上官桀穷追不舍，直至康居才得而杀之，为汉朝报了以 往屡为其人所难之仇。汉伐大宛的战争，至此结束。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650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汉军此番大胜，首先得益于兵力充足，后勤供应无虞。其次，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30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①②③④《汉书》卷六十一《张骞李广利传》。 </w:t>
      </w:r>
      <w:r w:rsidRPr="001F6017">
        <w:rPr>
          <w:rStyle w:val="MSGENFONTSTYLENAMETEMPLATEROLENUMBERMSGENFONTSTYLENAMEBYROLETEXT24"/>
          <w:rFonts w:asciiTheme="majorEastAsia" w:eastAsiaTheme="majorEastAsia" w:hAnsiTheme="majorEastAsia"/>
          <w:sz w:val="28"/>
          <w:szCs w:val="28"/>
        </w:rPr>
        <w:t>则是缘于战术运用得当。汉军主力不在沿途纠缠，长驱直扑贵山 城，即节省了时间，又保持强大的战斗力。围城之前，又抓住城 中无井的弱点，首先切断敌人的水源，令其不战自乱，从而牢牢 掌握了战争的主动权。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654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大宛西去长安万余里，其间旷漠、大山阻隔，人迹罕至，无论士 卒征战还是饷糈供给，皆为困苦艰难之事。此战前后延续了 4年之 久，“天下奉其役连年”①，汉朝“损五万之师，靡亿万之费，经四年 之劳”②而万里用兵，致使“天下骚动”，这在某种意义上说，确是劳 民伤财。然而，大宛战役又不全是汉武帝意气用事、好大喜功的产 物。从汉朝经营西域以打击匈奴的大局来看，大宛战役具有确立汉 朝在西域之优势地位的积极作用。《汉书•西域传》序云:“自贰师 将军伐大宛之后，西域震惧，多遣使来贡献，汉使西域者益得职。于 是自敦煌西至盐泽，往往起亭，而轮台、渠犁皆有田卒数百人，置使 者校尉领护，以给使外国者。”从伐大宛获胜开始，汉朝逐步掌握了 对西域的控制权，匈奴对西域诸国的影响，越来越小了。</w:t>
      </w:r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546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02" w:name="bookmark102"/>
      <w:r w:rsidRPr="001F6017">
        <w:rPr>
          <w:rStyle w:val="MSGENFONTSTYLENAMETEMPLATEROLELEVELMSGENFONTSTYLENAMEBYROLEHEADING3MSGENFONTSTYLEMODIFERSPACING70"/>
          <w:rFonts w:asciiTheme="majorEastAsia" w:eastAsiaTheme="majorEastAsia" w:hAnsiTheme="majorEastAsia"/>
          <w:spacing w:val="0"/>
          <w:sz w:val="28"/>
          <w:szCs w:val="28"/>
        </w:rPr>
        <w:lastRenderedPageBreak/>
        <w:t>五、联乌孙</w:t>
      </w:r>
      <w:bookmarkEnd w:id="102"/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前已述及，结盟乌孙以断匈奴右臂，是汉王朝经营西域总体 战略中至关重要的一个环节。但由于种种原因，乌孙对与汉朝结 为同盟，一直采取消极观望的态度。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1010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元封三年（前108年）之后，情况开始发生变化。楼兰战役 的进行、汉长城的西延，汉朝的兵威远播西方，这就使对汉朝早 就抱有好感的乌孙国王更加强烈地感觉到汉朝的强盛，因而就愈 发主动地与汉朝交往。匈奴了解到这个动态后，“怒欲击之”，企 图凭借武力强行阻断乌孙与汉朝的联系。但是，匈奴的军事威胁，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36"/>
        </w:numPr>
        <w:shd w:val="clear" w:color="auto" w:fill="auto"/>
        <w:tabs>
          <w:tab w:val="left" w:pos="1185"/>
        </w:tabs>
        <w:spacing w:before="0" w:after="140" w:line="30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《汉书》卷二十七中之下《五行志》中之下。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36"/>
        </w:numPr>
        <w:shd w:val="clear" w:color="auto" w:fill="auto"/>
        <w:tabs>
          <w:tab w:val="left" w:pos="1185"/>
        </w:tabs>
        <w:spacing w:before="0" w:line="30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《汉书》卷七十《傅常郑甘陈段传》。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510" w:lineRule="exact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却反而促使乌孙国王坚定了与汉朝结盟的决心。他派出使者，向 汉武帝进献宝马，并请求与汉和亲，“愿得尚汉公主，为昆弟”①。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对于乌孙王的转变，汉武帝给予积极的配合和欢迎。元封六 年（前105年），汉朝接受乌孙国王昆莫良马千匹的聘礼，以江都 王刘建之女细君为公主，远嫁昆莫为妻。汉武帝特赐细君以“乘 舆服御物”，还为她“备官属宦者侍御数百人”。这样，西域大国 乌孙终于与西汉政府建立起了同盟关系。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可是，汉与乌孙的结盟，起初只是一种松散的联合，基础很 不稳固，双方对同盟关系的期待也各不相同。汉朝是希望通过结 盟与乌孙共同采取军事行动，对匈奴形成左右夹击之势；而乌孙 则想通过和亲，借助汉朝的力量来威慑匈奴，使其不敢对乌孙轻 举妄动。就在细君出嫁不久，匈奴“亦遣女妻昆莫”，对乌孙国王 进行拉拢，而乌孙国王则采取来者不拒的态度，以细君为右夫人， 以匈奴女为左夫人，实际上表明了自己尽量在汉与匈奴之间保持 中立的企图。太初二年（前103年），李广利第二次伐大宛时，汉 武帝曾派专使至乌孙，请乌孙王“大发兵并力击宛”，配合汉军作 战，但乌孙王却只象征性地派出2000骑兵，而且还采取了 “持两 端，不肯前”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的策略②。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显而易见，细君的远嫁并没有使汉朝在西域获得一个坚定的 盟友。究其原因，仍然与匈奴在西域势力的相对强大以及汉朝在 那里的影响力不够有关。对此，汉武帝也有着清醒的认识，所以 他一方面耐心地等待时机，一方面又不断采取措施，以期进一步 密切与乌孙的关系。当昆莫以年老为由欲使细君改嫁其孙岑陬时， 汉武帝便指示细君不得拒绝，要她遵从乌孙风俗，下嫁岑陬为妻。 细君死后，汉武帝又以楚王刘戊之孙女解忧为公主远嫁岑陬，充 分表现了大国之君的风度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vertAlign w:val="superscript"/>
        </w:rPr>
        <w:t>;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和深远的战略眼光。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750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征和四年（前89年），有司奏请屯田轮台，奏折陈述此举意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37"/>
        </w:numPr>
        <w:shd w:val="clear" w:color="auto" w:fill="auto"/>
        <w:tabs>
          <w:tab w:val="left" w:pos="1138"/>
        </w:tabs>
        <w:spacing w:before="0" w:after="100" w:line="30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《汉书》卷九十六下《西域传》下。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37"/>
        </w:numPr>
        <w:shd w:val="clear" w:color="auto" w:fill="auto"/>
        <w:tabs>
          <w:tab w:val="left" w:pos="458"/>
        </w:tabs>
        <w:spacing w:before="0" w:line="30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《史记》卷一百二十三《大宛列传》。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义时有“威西国，辅乌孙”①一语，从中可知汉朝在西域的既定政 策。但此时的汉武帝已决意改弦更张，他颁布“轮台诏令”，宣布 停止对匈奴的大规模进军而致力于国内经济的恢复。西汉王朝基 本国策的转变，使得乌孙对于汉朝的重要性有所降低，在轮台诏 令颁布后的十几年间，史书中没有关于汉与乌孙交往的记载，这 或许反映出两国关系在这一阶段停滞不前的史实。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4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汉昭帝时期，汉朝仍对匈奴采取以积极防御为主的策略，这 就大大减缓了匈奴的军事压力，使其乘机在西域重新活跃起来。元 凤年间（前80</w:t>
      </w:r>
      <w:r w:rsidRPr="001F6017">
        <w:rPr>
          <w:rStyle w:val="MSGENFONTSTYLENAMETEMPLATEROLENUMBERMSGENFONTSTYLENAMEBYROLETEXT2MSGENFONTSTYLEMODIFERSPACING0"/>
          <w:rFonts w:ascii="MS Mincho" w:eastAsiaTheme="majorEastAsia" w:hAnsi="MS Mincho" w:cs="MS Mincho"/>
          <w:sz w:val="28"/>
          <w:szCs w:val="28"/>
        </w:rPr>
        <w:t>〜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 w:cs="宋体" w:hint="eastAsia"/>
          <w:sz w:val="28"/>
          <w:szCs w:val="28"/>
        </w:rPr>
        <w:t>前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75年），匈奴以4000骑兵屯田车师，并与车师 一起发兵攻击乌孙。因此，乌孙君臣普遍感受到西汉这个盟友的 重要性，在昭帝末年使解忧公主上书汉廷求救。汉光禄大夫常惠 奉命出使乌孙，商议两国协同作战事宜，因适逢昭帝去世，大军 未发。汉宣帝本始二年（前72年），解优公主与乌孙王又分别遣 使告急，表示愿发5万精骑与汉组成联军，共击匈奴。宣帝一面 部署汉五将军并出，一面令常惠为校尉，“持节护乌孙兵”，指挥 乌孙骑兵从西方袭击了匈&amp;右谷蠡王廷，大获胜利。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4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战后，常惠征尘未洗，又奉命出使乌孙，以汉王朝的名义， “持金币赐乌孙贵人有功者”②。地节元年（前69年），常惠自乌孙 经龟兹返内地，他在大司马大将军霍光的授意下，自行调发龟兹 以东各小国合兵2万余人，调乌孙兵7000人，从三面围攻龟兹。 这是继本始三年击匈奴之后，汉与乌孙联合进行的又一次较大的 军事行动，它标志着汉与乌孙同盟关系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的日益成熟和稳固。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594" w:line="488" w:lineRule="exact"/>
        <w:ind w:firstLine="74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随着汉朝在西域势力的扩大，特别是在西域都护设置以后，乌 孙与汉朝的关系愈发密切起来。作为汉朝在西域最高地方长官的 西域都护，负责督察乌孙等国动静，“有变以闻，可安辑，安辑之， 可击，击之”③，对乌孙实行特殊的政治统治。这种统治表现在，乌 孙自国王以下各级官员，均接受汉王朝的册封，佩汉王朝所颁发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20" w:lineRule="exact"/>
        <w:ind w:left="740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①②《汉书》卷九十六下《西域传》下</w:t>
      </w:r>
      <w:r w:rsidRPr="001F6017">
        <w:rPr>
          <w:rFonts w:asciiTheme="majorEastAsia" w:eastAsiaTheme="majorEastAsia" w:hAnsiTheme="majorEastAsia"/>
          <w:sz w:val="28"/>
          <w:szCs w:val="28"/>
          <w:vertAlign w:val="subscript"/>
        </w:rPr>
        <w:t xml:space="preserve">6 </w:t>
      </w:r>
      <w:r w:rsidRPr="001F6017">
        <w:rPr>
          <w:rFonts w:asciiTheme="majorEastAsia" w:eastAsiaTheme="majorEastAsia" w:hAnsiTheme="majorEastAsia"/>
          <w:sz w:val="28"/>
          <w:szCs w:val="28"/>
        </w:rPr>
        <w:t>③《汉书》卷九十六上《西域传》序。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74" w:line="488" w:lineRule="exact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的印绶；乌孙国的王位继承与废立，亦需要得到汉王朝的认可；同 时，对乌孙国内重大的政治事项，汉王朝均有直接处理的权力和 义务。据《汉书•西域传》载，汉宣帝后期，乌孙国发生严重内 哄，乌就屠与元贵靡兄弟失和，争权夺位，汉朝遂以武力相威胁， 将乌孙国一分为二，立解忧公主长子元贵靡为大昆弥，立具有匈 奴血统的乌就屠为小昆弥，“皆赐印绶”，同时“复遣长罗侯 (常）惠将三校屯赤谷，因为分别其人民地界，大昆弥户六万余， 小昆弥户四万余”①。由此可知，这时的乌孙国已经是西汉王朝的 属国之一，今巴尔喀什湖以东、伊犁河流域的广大地区，都成为 西汉王朝版图中不可分割的一部分@。</w:t>
      </w:r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566"/>
        <w:ind w:left="4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03" w:name="bookmark103"/>
      <w:r w:rsidRPr="001F6017">
        <w:rPr>
          <w:rStyle w:val="MSGENFONTSTYLENAMETEMPLATEROLELEVELMSGENFONTSTYLENAMEBYROLEHEADING3MSGENFONTSTYLEMODIFERSPACING70"/>
          <w:rFonts w:asciiTheme="majorEastAsia" w:eastAsiaTheme="majorEastAsia" w:hAnsiTheme="majorEastAsia"/>
          <w:spacing w:val="0"/>
          <w:sz w:val="28"/>
          <w:szCs w:val="28"/>
        </w:rPr>
        <w:t>六、争车师</w:t>
      </w:r>
      <w:bookmarkEnd w:id="103"/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汉伐大宛以后，西域诸国纷纷与汉结好，汉朝在西域的势力 迅速发展。一向视西域为外库的匈奴对此十分不安，愈发加紧对 西域地区的控制，汉与匈奴对西域的争夺战日趋激烈。由于车师 (即姑师）在地理上的重要位置，所以汉与匈奴在这里曾经反复较 量，史称“五争车师”。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元封三年（前108年）赵破奴曾率汉军击破车师，但当时西 域尚未正式与汉交通，汉军在得胜之后即撤回，车师依然处在匈 奴的控制之下。至天汉二年（前99年），汉将李广利、李陵等由 酒泉、居延等路北击匈奴，为配合他们的行动，汉武帝命匈奴降 者开陵侯率楼兰之兵击车师。匈奴闻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讯后，发右贤王数万骑兵驰 救车师，汉军作战不利而退兵。此为一争车师，汉未得手。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30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征和三年（前90年），汉朝三路大军北进，其中重合侯莽通 所部4万骑兵自酒泉出塞，借道车师北境而抵达天山地区。为防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38"/>
        </w:numPr>
        <w:shd w:val="clear" w:color="auto" w:fill="auto"/>
        <w:tabs>
          <w:tab w:val="left" w:pos="1139"/>
        </w:tabs>
        <w:spacing w:before="0" w:after="48" w:line="30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《汉书》卷九十六下《西域传》下。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38"/>
        </w:numPr>
        <w:shd w:val="clear" w:color="auto" w:fill="auto"/>
        <w:tabs>
          <w:tab w:val="left" w:pos="1139"/>
        </w:tabs>
        <w:spacing w:before="0" w:line="39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王灿华、王明哲：《乌孙历史上几个重大问题的探讨》，《新疆社会科 学》，1982年第</w:t>
      </w:r>
      <w:r w:rsidRPr="001F6017">
        <w:rPr>
          <w:rStyle w:val="MSGENFONTSTYLENAMETEMPLATEROLENUMBERMSGENFONTSTYLENAMEBYROLETEXT5MSGENFONTSTYLEMODIFERNAMEArial"/>
          <w:rFonts w:asciiTheme="majorEastAsia" w:eastAsiaTheme="majorEastAsia" w:hAnsiTheme="majorEastAsia"/>
          <w:w w:val="100"/>
          <w:lang w:eastAsia="zh-CN"/>
        </w:rPr>
        <w:t>S</w:t>
      </w:r>
      <w:r w:rsidRPr="001F6017">
        <w:rPr>
          <w:rFonts w:asciiTheme="majorEastAsia" w:eastAsiaTheme="majorEastAsia" w:hAnsiTheme="majorEastAsia"/>
          <w:sz w:val="28"/>
          <w:szCs w:val="28"/>
        </w:rPr>
        <w:t xml:space="preserve">期。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止车师兵截击莽通军或切断汉军退路，汉武帝又命开陵侯率楼兰、 尉梨、危须等六国兵马向车师进击，“车师王降服，臣属汉”①。是 为二争车师，汉初次得手。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车师乃西域门户，对匈奴控制西域及其自身安全至为重要，因 而它决不肯轻易放弃这个战略要地。汉昭帝末年，匈奴又遣4000 骑兵屯田车师，并联合车师兵多次侵犯乌孙，结果招来了汉与乌 孙的联合反击。本始二年，汉与乌孙发兵夹击匈奴，屯驻车师的 匈奴军惊恐而逃，车师复通于汉。是为三争车师。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三争车师的头两次，都只是某一重大战役中的局部战斗，第 三次争车师，汉军甚至都没有到达这一地区。因此，匈奴在车师 的力量并未遭受实质性的打击，汉军的军事胜利，往往会随着匈 奴骑兵的去而复来而丧失。国小兵弱的车师，附属匈奴日久，对 汉朝始终是离心离德。就在三争车师后不久，车师的乌贵王便 “与匈奴结婚姻，教匈奴遮汉道通乌孙者”②。车师再一次成为匈奴 控制西域的据点。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事实告诉汉朝统治者，如欲在西域建立起稳固的统治，就必 须长期驻兵车师。然而，汉朝派兵屯守车师，这在当时却是一件 颇为困难的事情，兵力过少则无济于事，而屯兵较多则粮饷供应 无法保障，因为由内地向西域运粮绝无可能，依靠西域本地的粮 食也不可靠。为解决这个难题，汉政府采取了屯田筹粮的措施。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54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汉宣帝地节二年（前68年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），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汉遣侍郎郑吉、校尉司马憙率 领免刑的罪人在渠犁开始屯田，准备再次进攻车师。秋收时节，汉 军积谷甚多，郑吉等遂调发西域兵1万余人及汉屯田卒1500人击 车师。汉军攻破车师国都交河城（今新疆吐鲁番西北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），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车师王住 其北石城中，故而侥幸逃脱。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因随军所带粮草耗尽，郑吉等暂且 罢兵，回归渠犁。秋收完毕，郑吉又调发大军进攻车师。车师王 向匈奴求救，“匈奴未为发兵”③，车师王便攻击匈奴边国小蒲类， 杀其王，略其民，以此作为礼物投降汉朝。匈奴闻知车师降汉，发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5MSGENFONTSTYLEMODIFERSIZE16"/>
          <w:rFonts w:asciiTheme="majorEastAsia" w:eastAsiaTheme="majorEastAsia" w:hAnsiTheme="majorEastAsia"/>
          <w:sz w:val="28"/>
          <w:szCs w:val="28"/>
        </w:rPr>
        <w:t>①②③</w:t>
      </w:r>
      <w:r w:rsidRPr="001F6017">
        <w:rPr>
          <w:rFonts w:asciiTheme="majorEastAsia" w:eastAsiaTheme="majorEastAsia" w:hAnsiTheme="majorEastAsia"/>
          <w:sz w:val="28"/>
          <w:szCs w:val="28"/>
        </w:rPr>
        <w:t xml:space="preserve">《汉书》卷九十六下《西域传》下。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兵前来征讨。郑吉引军阻击，“匈奴不敢前”。郑吉留下少数兵士 护卫车师王，自己率领大军回渠犁。车师王担心匈奴的报复，轻 骑逃亡乌孙。这时郑吉接到诏令，要他“还田渠犁及车师，益积 谷以安西国，侵匈奴”①。于是郑吉将车师王的妻子送往长安，.又 命300吏卒屯田车师。是为四争车师，郑吉以军功晋升为卫司马， 为护鄯善以西使者，护南道。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匈奴失去了车师，犹如被斩断了右臂，单于及其大臣皆曰： “车师地肥美，近匈奴，使汉得之，多田积谷，必害人国，不可不 争也”②。从地节二年（前68年）至元康四年（前62年），匈奴频 频发兵进攻车师。为抵御匈奴的进攻，郑吉将在渠犁屯田的全部 屯田卒共1500人调往车师与匈奴激战。由于匈奴兵众而汉军人 少，战局逐渐变得对汉军不利，郑吉等曾被匈奴军包围在城中，匈 奴将领在城下明确通知郑吉：“单于必争此地，（汉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不可田也。”③ 后来匈奴自动解围，但数千匈奴骑兵经常往来于城下，汉军无可 奈何。郑吉上书朝廷，请求增兵守卫车师。汉廷集议后认为车师 距汉太过遥远，派兵戍守耗损巨大，决定暂罢车师屯田。于是，在 长罗侯常惠所率内地骑兵的掩护下，郑吉由车师撤回渠犁，同时 又将车师国人迁往渠犁，立故车师太子军宿为新车师国，空车师 之地以与匈奴。这样，在第五次争夺车师的斗争中，汉军又暂告 失败</w:t>
      </w:r>
      <w:r w:rsidRPr="001F6017">
        <w:rPr>
          <w:rStyle w:val="MSGENFONTSTYLENAMETEMPLATEROLENUMBERMSGENFONTSTYLENAMEBYROLETEXT2MSGENFONTSTYLEMODIFERNAMEMingLiU"/>
          <w:rFonts w:asciiTheme="majorEastAsia" w:eastAsiaTheme="majorEastAsia" w:hAnsiTheme="majorEastAsia"/>
          <w:sz w:val="28"/>
          <w:szCs w:val="28"/>
          <w:vertAlign w:val="subscript"/>
          <w:lang w:eastAsia="zh-CN"/>
        </w:rPr>
        <w:t>P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4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然而，匈奴在车师一地的再度得手，并未改变其日益衰落的 颓势。两年之后，即汉宣帝神爵二年（前60年），匈奴日遂王先 贤掸因与新立的握衍朐鞮单于不和，率数万骑向汉朝投降。日逐 王的领地原处匈奴右部的南边缘，以往匈奴控制西域，主要即依 靠其人马，所以日逐王的降汉，不仅使汉朝唾手而得车师，而且 也使匈奴无法在西域继续存身，原先由日逐王所设专门管理西域 事务的匈奴僮仆都尉遂告撤销，“匈奴益弱，不得近西域”④。而汉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13" w:lineRule="exact"/>
        <w:ind w:left="700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①②③《汉书》卷九十六下《西域传》下。 ④《汉书》卷九卜六上《西域传》序。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80" w:line="495" w:lineRule="exact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朝的西域最高地方长官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——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西域都护则于神爵三年（前59年）正 式建府，郑吉成为第一任都护，治乌垒城（今新疆轮台东北）， “汉之号令班西域矣”①，从此完全确立了西汉在西域的统治。自武 帝通西域起70余年来，西汉王朝拓疆西土，断匈奴右臂的战略构 想，终于完全实现。</w:t>
      </w:r>
    </w:p>
    <w:p w:rsidR="00AB308A" w:rsidRPr="001F6017" w:rsidRDefault="00FE4A42">
      <w:pPr>
        <w:pStyle w:val="MSGENFONTSTYLENAMETEMPLATEROLELEVELMSGENFONTSTYLENAMEBYROLEHEADING20"/>
        <w:keepNext/>
        <w:keepLines/>
        <w:shd w:val="clear" w:color="auto" w:fill="auto"/>
        <w:tabs>
          <w:tab w:val="left" w:pos="1890"/>
        </w:tabs>
        <w:spacing w:before="0" w:after="620" w:line="420" w:lineRule="exact"/>
        <w:ind w:left="300" w:firstLine="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04" w:name="bookmark104"/>
      <w:r w:rsidRPr="001F6017">
        <w:rPr>
          <w:rStyle w:val="MSGENFONTSTYLENAMETEMPLATEROLELEVELMSGENFONTSTYLENAMEBYROLEHEADING2MSGENFONTSTYLEMODIFERSPACING3"/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>'</w:t>
      </w:r>
      <w:r w:rsidRPr="001F6017">
        <w:rPr>
          <w:rStyle w:val="MSGENFONTSTYLENAMETEMPLATEROLELEVELMSGENFONTSTYLENAMEBYROLEHEADING2MSGENFONTSTYLEMODIFERSPACING3"/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ab/>
      </w:r>
      <w:r w:rsidRPr="001F6017">
        <w:rPr>
          <w:rStyle w:val="MSGENFONTSTYLENAMETEMPLATEROLELEVELMSGENFONTSTYLENAMEBYROLEHEADING2MSGENFONTSTYLEMODIFERSPACING3"/>
          <w:rFonts w:asciiTheme="majorEastAsia" w:eastAsiaTheme="majorEastAsia" w:hAnsiTheme="majorEastAsia"/>
          <w:spacing w:val="0"/>
          <w:sz w:val="28"/>
          <w:szCs w:val="28"/>
        </w:rPr>
        <w:t>第二节对西南地区的开发</w:t>
      </w:r>
      <w:bookmarkEnd w:id="104"/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566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05" w:name="bookmark105"/>
      <w:r w:rsidRPr="001F6017">
        <w:rPr>
          <w:rStyle w:val="MSGENFONTSTYLENAMETEMPLATEROLELEVELMSGENFONTSTYLENAMEBYROLEHEADING3MSGENFONTSTYLEMODIFERSIZE90"/>
          <w:rFonts w:asciiTheme="majorEastAsia" w:eastAsiaTheme="majorEastAsia" w:hAnsiTheme="majorEastAsia"/>
          <w:spacing w:val="0"/>
          <w:w w:val="100"/>
          <w:sz w:val="28"/>
          <w:szCs w:val="28"/>
        </w:rPr>
        <w:t>一、</w:t>
      </w:r>
      <w:r w:rsidRPr="001F6017">
        <w:rPr>
          <w:rStyle w:val="MSGENFONTSTYLENAMETEMPLATEROLELEVELMSGENFONTSTYLENAMEBYROLEHEADING3MSGENFONTSTYLEMODIFERSPACING3"/>
          <w:rFonts w:asciiTheme="majorEastAsia" w:eastAsiaTheme="majorEastAsia" w:hAnsiTheme="majorEastAsia"/>
          <w:spacing w:val="0"/>
          <w:sz w:val="28"/>
          <w:szCs w:val="28"/>
        </w:rPr>
        <w:t>西南地区概兄</w:t>
      </w:r>
      <w:bookmarkEnd w:id="105"/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我国的西南地区，主要包括秦岭山地、四川盆地及其周围山 地、川西南山地、滇中高原和滇西山地、贵州高原大部及鄂西、湘 西北山地。这一广阔地带正处在亚欧板块、印度洋板块和太平洋 板块之间的部分，由于三大板块的相对运动，使得这一地区形成 了一系列深大断裂和断裂带，形成极为复杂而多样的地貌类型，区 域内部在资源、气候等方面也存在较大的差异。西南地区的生物 资源和水力资源十分丰富，许多地方宜耕宜牧，生产条件较好，但 由于境内盆地、平原、丘陵、高原、山地的交错分布，不仅造成 了本地区内部交往的不便，也使得本地区与外部的联系十分困难。 这种地理上的相对独立与封闭的状况，是造成本地区经济、文化 发展相对缓慢以及民族众多而又独立发展的重要原因之一。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776" w:line="495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秦汉时期，在今成都西南及西北、云南、贵州以及广西西部 的广大地区，分布着许多语言、风俗不同、经济类型各异的民族。 当时的中原王朝，将他们统称为“西南夷”。根据今人的研究，西 南夷的族属，大体上可以分为三个部分：自蜀郡（成都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西部至 金沙江两岸的偏北地区，是冉胧、搾都、邛都、滇国、昆明、獒 等族的活动范围，他们是南迁羌人后裔的不同分支，统属于羌语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30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①《汉书》卷七十《傅常郑甘陈段传》。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诸族；在南北盘江流域的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偏南地区，生活着夜郎、句町、漏卧、进 桑等族，他们是西移越人的后裔，统属于越语诸族；澜沧江以西 的偏西地区，主要是哀牢部族，他们和北上的孟高棉人有着较多 的渊源关系。就经济类型而言，西南夷也可分为三种：夜郎、滇、 邛都等是农业民族，冉驮、搾都等则是半农半牧民族，嶺唐、昆 明等区域还是游牧民族。①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770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从很早的历史时期开始，西南地区就与中原王朝存在着经济、 文化交流和联系。进入战国时代，秦、楚等国积极开拓疆土，即 与西南的一些民族直接发生了关系。如周慎王五年（前316年）， 秦惠文王遣张仪、司马错灭蜀、灭巴，“以巴氏为蛮夷君长，世尚 秦女”②。周赧王三十年（前285年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），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秦蜀郡太守张若又“取笮及 其江南地”③，南渡金沙江，占领今云南宁蒗、丽江一带，把秦国 的统治势力深入到西南的腹地。在秦灭巴、蜀之后，楚威王也 “使将军庄娇将兵循江上，略巴、黔中以西。庄娇者，故楚庄王苗 裔也。跻至滇池，方三百里，旁平地，肥饶数千里，以兵威定属 楚。欲归报，会秦击夺楚巴、黔中郡，道塞不通，因还，以其众 王滇，变服，从其俗，以长之”④。秦统一中国后，更进一步加强 对西南的统治，“常颃略通五尺道，诸此国颇置吏焉”⑤，“邛、搾、 冉骢，……秦时尝通为郡县”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©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，从而把西南地区正式纳入全国统 一的行政管理系统之中。</w:t>
      </w:r>
    </w:p>
    <w:p w:rsidR="00AB308A" w:rsidRPr="001F6017" w:rsidRDefault="00FE4A42">
      <w:pPr>
        <w:pStyle w:val="MSGENFONTSTYLENAMETEMPLATEROLELEVELNUMBERMSGENFONTSTYLENAMEBYROLEHEADING320"/>
        <w:keepNext/>
        <w:keepLines/>
        <w:shd w:val="clear" w:color="auto" w:fill="auto"/>
        <w:spacing w:before="0" w:after="704"/>
        <w:ind w:left="20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06" w:name="bookmark106"/>
      <w:r w:rsidRPr="001F6017">
        <w:rPr>
          <w:rStyle w:val="MSGENFONTSTYLENAMETEMPLATEROLELEVELNUMBERMSGENFONTSTYLENAMEBYROLEHEADING32MSGENFONTSTYLEMODIFERSPACING2"/>
          <w:rFonts w:asciiTheme="majorEastAsia" w:eastAsiaTheme="majorEastAsia" w:hAnsiTheme="majorEastAsia"/>
          <w:b/>
          <w:bCs/>
          <w:spacing w:val="0"/>
          <w:sz w:val="28"/>
          <w:szCs w:val="28"/>
        </w:rPr>
        <w:t>二、唐蒙通夜郎</w:t>
      </w:r>
      <w:bookmarkEnd w:id="106"/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40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赢秦的速亡，打断了西南夷在统一的多民族的封建王朝统治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39"/>
        </w:numPr>
        <w:shd w:val="clear" w:color="auto" w:fill="auto"/>
        <w:tabs>
          <w:tab w:val="left" w:pos="1170"/>
        </w:tabs>
        <w:spacing w:before="0" w:line="42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参见江应梁主编：《中国民族史》第六章，民族出版社1990年版。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39"/>
        </w:numPr>
        <w:shd w:val="clear" w:color="auto" w:fill="auto"/>
        <w:tabs>
          <w:tab w:val="left" w:pos="1170"/>
        </w:tabs>
        <w:spacing w:before="0" w:line="42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《后汉书》卷八十六《南蛮西南夷传&gt;)。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39"/>
        </w:numPr>
        <w:shd w:val="clear" w:color="auto" w:fill="auto"/>
        <w:tabs>
          <w:tab w:val="left" w:pos="1170"/>
        </w:tabs>
        <w:spacing w:before="0" w:line="42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常璩：《华阳国志》卷三《蜀志》。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2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④⑤《史£》卷一百一十六《西南夷列传》。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2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⑥《史记》卷一百一十七《司马相如列传》。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下生存发展的进程。西汉开国之后，由于社会经济凋敝，加上穷 于应付来自匈奴的威胁，因而羌暇经营西南。虽然民间的往来未 曾中断，但中央政府却是“皆弃此国”①，除了高后六年（前182 年）时分别于熒道（今四川宜宾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和青衣（今四川雅安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两地置 关市管理民间贸易之外，基本上停止了对这一地区的直接统治，对 于西南夷诸族的分布及生活状况等，也是知之甚少。这种情况，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一 直延续到汉武帝即位之后才开始改变。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建元六年（前135年），汉番阳令唐蒙奉命出使南越，劝诫南 越王归顺汉廷。他在南越吃到了蜀郡特产的枸酱，由此而知有一 条自蜀郡经由夜郎而通南粤的商路。回到长安以后，唐蒙又通过 蜀地商人，进一步了解到这条商路的详情，于是便上书汉武帝，建 议朝廷开通夜郎道并在那里设郡置吏，然后征发士卒，沿群舸江 (今北盘江）而下，出奇制胜，征服南越国。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汉武帝很快就批准了唐蒙的建议。随后，唐蒙便以中郎将之 职征发巴蜀吏卒千人，转漕万余人，自巴符关（今四川合江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进 入夜郎地区•当財执政的夜郎侯多同初见唐蒙財尚不知汉有多大， 唐蒙对多同厚赠财物并极力宣扬大汉之威德，终于说服多同甘心 附汉，愿以其地为汉县。于是，唐蒙便与多同约定，以多同之子 为县令，汉为其置吏。夜郎附近的一些小部落，也随后相约归汉。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汉朝遂在夜郎地区设犍为郡，以瞥县为治所②。接着，汉武帝 又令唐蒙征发巴、蜀、广汉卒，修筑自獒道至胖舸江的道路，史 称“南夷道”，开始大规模地经营西南地区。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719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唐蒙初使夜郎时，因大量征发蜀地士卒并诛杀了一些地方首 领，曾经引起巴蜀人士的惊恐和骚动。其后修治“南夷道”，又因 天气湿热、运输不便，供应不足而致使数万筑路士卒累饿而死。工 程进行了两年，耗费亿万之多，道路却仍未修通，巴蜀人民为此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40"/>
        </w:numPr>
        <w:shd w:val="clear" w:color="auto" w:fill="auto"/>
        <w:tabs>
          <w:tab w:val="left" w:pos="1123"/>
        </w:tabs>
        <w:spacing w:before="0" w:after="53" w:line="314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《史记》卷一百一十六《西南夷列传</w:t>
      </w:r>
      <w:r w:rsidRPr="001F6017">
        <w:rPr>
          <w:rStyle w:val="MSGENFONTSTYLENAMETEMPLATEROLENUMBERMSGENFONTSTYLENAMEBYROLETEXT5MSGENFONTSTYLEMODIFERNAMEArial"/>
          <w:rFonts w:asciiTheme="majorEastAsia" w:eastAsiaTheme="majorEastAsia" w:hAnsiTheme="majorEastAsia"/>
          <w:w w:val="100"/>
          <w:lang w:eastAsia="zh-CN"/>
        </w:rPr>
        <w:t>h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40"/>
        </w:numPr>
        <w:shd w:val="clear" w:color="auto" w:fill="auto"/>
        <w:tabs>
          <w:tab w:val="left" w:pos="1123"/>
        </w:tabs>
        <w:spacing w:before="0" w:line="39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298"/>
          <w:footerReference w:type="default" r:id="rId299"/>
          <w:footerReference w:type="first" r:id="rId300"/>
          <w:pgSz w:w="11900" w:h="16840"/>
          <w:pgMar w:top="1073" w:right="1414" w:bottom="1108" w:left="1418" w:header="0" w:footer="3" w:gutter="0"/>
          <w:cols w:space="720"/>
          <w:noEndnote/>
          <w:titlePg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>此处从周振鹤。说见其《西汉政区地理》下编第二章，人民出版社 1987年版。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736" w:line="495" w:lineRule="exact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付出了巨大的代价。但是，由唐蒙通夜郎开始，西汉王朝正式恢 复了对西南地区的直接统治，这对于整个西南地区经济的开发、文 化的发展，对于我国古代多民族统一国家的发展，都具有十分重 要的意义。</w:t>
      </w:r>
    </w:p>
    <w:p w:rsidR="00AB308A" w:rsidRPr="001F6017" w:rsidRDefault="00FE4A42">
      <w:pPr>
        <w:pStyle w:val="MSGENFONTSTYLENAMETEMPLATEROLELEVELNUMBERMSGENFONTSTYLENAMEBYROLEHEADING320"/>
        <w:keepNext/>
        <w:keepLines/>
        <w:shd w:val="clear" w:color="auto" w:fill="auto"/>
        <w:spacing w:before="0" w:after="584"/>
        <w:ind w:left="20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07" w:name="bookmark107"/>
      <w:r w:rsidRPr="001F6017">
        <w:rPr>
          <w:rStyle w:val="MSGENFONTSTYLENAMETEMPLATEROLELEVELNUMBERMSGENFONTSTYLENAMEBYROLEHEADING32MSGENFONTSTYLEMODIFERSPACING3"/>
          <w:rFonts w:asciiTheme="majorEastAsia" w:eastAsiaTheme="majorEastAsia" w:hAnsiTheme="majorEastAsia"/>
          <w:b/>
          <w:bCs/>
          <w:spacing w:val="0"/>
          <w:sz w:val="28"/>
          <w:szCs w:val="28"/>
        </w:rPr>
        <w:t>三、汉武帝时开发西南地区的作战</w:t>
      </w:r>
      <w:bookmarkEnd w:id="107"/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夜郎及其附近诸多“南夷”的归汉，在西南地区产生了极大 的影响。邛、榨、冉胧等西夷君长，因闻知汉朝的强大富饶，又 羡慕夜郎归汉后得到许多赏赐，纷纷要求比同南夷，归附汉朝。汉 武帝就此征询臣下意见，来自成都的司马相如建议汉武帝接受西 夷的归附之请，认为这些西夷地近于蜀，道路容易开通，加之秦 时曾经在此设置郡县，如今重新设置，治理当较“南夷”便利。汉 武帝欣然接受，于元光五年（前</w:t>
      </w:r>
      <w:r w:rsidRPr="001F6017">
        <w:rPr>
          <w:rStyle w:val="MSGENFONTSTYLENAMETEMPLATEROLENUMBERMSGENFONTSTYLENAMEBYROLETEXT2MSGENFONTSTYLEMODIFERNAMEMingLiU"/>
          <w:rFonts w:asciiTheme="majorEastAsia" w:eastAsiaTheme="majorEastAsia" w:hAnsiTheme="majorEastAsia"/>
          <w:sz w:val="28"/>
          <w:szCs w:val="28"/>
          <w:lang w:eastAsia="zh-CN"/>
        </w:rPr>
        <w:t>I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3</w:t>
      </w:r>
      <w:r w:rsidRPr="001F6017">
        <w:rPr>
          <w:rStyle w:val="MSGENFONTSTYLENAMETEMPLATEROLENUMBERMSGENFONTSTYLENAMEBYROLETEXT2MSGENFONTSTYLEMODIFERNAMEMingLiU"/>
          <w:rFonts w:asciiTheme="majorEastAsia" w:eastAsiaTheme="majorEastAsia" w:hAnsiTheme="majorEastAsia"/>
          <w:sz w:val="28"/>
          <w:szCs w:val="28"/>
          <w:lang w:eastAsia="zh-CN"/>
        </w:rPr>
        <w:t>e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年）拜司马枏如为中郎将出 使“西夷”，以王然于、壶充国、吕越人等为副使。司马相如等不 辱使命，先后招抚了伟、邛、冉骒、斯榆诸族，设置了一都尉及 十余县；同时，又组织兵卒开通“西夷道”。于是，西达若水（雅 砻江）和青衣江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大渡河），南到胖舸江的广大地区，都被纳入统 一帝国的版图之中。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然而，开通“西南夷”毕竟在一定程度上加重蜀地民众的负 担，同时也在客观上侵犯当地富豪的利益，所以，“蜀长老多言通 西南夷之不为用”①，西汉朝廷内部也颇有人与之相呼应，反对开 发西南地区。加之当时北方反击匈奴的战争正处激烈之时，汉武 帝深感兼顾之难，遂于元朔三年（前126年）秋诏令罢西夷事务, 仅置南夷、夜郎都尉，令犍为郡修城自保。这样，开通“西南 夷”的进程便又陷于停顿。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586" w:line="495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不过，汉武帝对此并不甘心。当蜀地“耆老人夫缙绅先生之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88" w:lineRule="exact"/>
        <w:ind w:left="380" w:right="3240" w:firstLine="300"/>
        <w:jc w:val="left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301"/>
          <w:footerReference w:type="default" r:id="rId302"/>
          <w:footerReference w:type="first" r:id="rId303"/>
          <w:pgSz w:w="11900" w:h="16840"/>
          <w:pgMar w:top="1281" w:right="1297" w:bottom="441" w:left="1574" w:header="0" w:footer="3" w:gutter="0"/>
          <w:pgNumType w:start="289"/>
          <w:cols w:space="720"/>
          <w:noEndnote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①《汉书》卷五卜七下《司马相如传》下。 </w:t>
      </w:r>
      <w:r w:rsidRPr="001F6017">
        <w:rPr>
          <w:rStyle w:val="MSGENFONTSTYLENAMETEMPLATEROLENUMBERMSGENFONTSTYLENAMEBYROLETEXT5MSGENFONTSTYLEMODIFERSIZE160"/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>—</w:t>
      </w:r>
      <w:r w:rsidRPr="001F6017">
        <w:rPr>
          <w:rStyle w:val="MSGENFONTSTYLENAMETEMPLATEROLENUMBERMSGENFONTSTYLENAMEBYROLETEXT5MSGENFONTSTYLEMODIFERSIZE160"/>
          <w:rFonts w:asciiTheme="majorEastAsia" w:eastAsiaTheme="majorEastAsia" w:hAnsiTheme="majorEastAsia"/>
          <w:spacing w:val="0"/>
          <w:sz w:val="28"/>
          <w:szCs w:val="28"/>
        </w:rPr>
        <w:t xml:space="preserve">280 </w:t>
      </w:r>
      <w:r w:rsidRPr="001F6017">
        <w:rPr>
          <w:rStyle w:val="MSGENFONTSTYLENAMETEMPLATEROLENUMBERMSGENFONTSTYLENAMEBYROLETEXT5MSGENFONTSTYLEMODIFERSIZE160"/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>—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徒二十有七人”就开发西南夷而向朝廷发难时，他曾授意司马相 如作《难蜀父老》予以驳斥。就在宣布罢西夷事务的当年，一枇 负有特殊使命的使者又在武帝的授权之下活跃于西南地区。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这年夏天，张骞自西域归来。他向武帝报告，说在大夏国看 到了蜀布邛杖，据说这些物品皆是由身毒（今印度）运来。张骞 推断，身毒既在大夏东南数千里，又能购得蜀地物品，想来其地 距离蜀郡必然不远。因此，他建议汉武帝派人寻找自蜀地通往身 毒的道路，然后自身毒而通大夏。这样道路既近，又无匈奴阻隔 之害，对汉朝经营西域极为有利。于是，汉武帝便命王然于、柏 始昌、吕越人等分四路深入西南夷地区，寻找通往身毒的道路。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这些使者历四年的辛劳，虽然没有完成使命，但却有一些人 到达了滇、昆明和滇池地区，真实地了解到许多关于西南夷地区 自然地理以及民族分布的详细情况，丰富了汉廷对于西南地区政 治、经济、文化的认识，同时也进一步激发起汉武帝开通西南夷 的决心和热情。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随着北方对匈奴战争的节节胜利，汉武帝也加紧进行重新开 发西南地区的准备。元狩三年（前120年），汉武帝在长安城西南 “作昆明池”，“以习水战”①，准备进军昆明。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元鼎五年（前112年）秋，汉廷征发犍为郡之夜郎兵以攻伐 南越国，不料却遭到南夷且兰部落的反抗，朝廷使者及犍为郡太 守皆被杀害；随后，邛、搾又叛汉，夜郎侯也投靠南越，武帝闻 讯大怒，决心出兵平定西南夷地区的叛乱，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71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元鼎六年（前111年）春，汉军攻灭南越国。武帝遂命中郎 将郭昌、卫广二人引兵进击西南夷。汉军兵锋首先指向率先叛乱 的且兰部，“斩首数万，遂平南夷为胖舸郡”②。接着，郭、卫又引 兵击杀西夷的邛君、搾侯，改邛都为越傷郡（地当今四川西昌地 区及云南楚雄州北部），改搾都为沈黎郡（今四川汉源一带）。汉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41"/>
        </w:numPr>
        <w:shd w:val="clear" w:color="auto" w:fill="auto"/>
        <w:tabs>
          <w:tab w:val="left" w:pos="1176"/>
        </w:tabs>
        <w:spacing w:before="0" w:after="120" w:line="30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《汉书》卷六《武帝纪》注引臣瓒曰。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41"/>
        </w:numPr>
        <w:shd w:val="clear" w:color="auto" w:fill="auto"/>
        <w:tabs>
          <w:tab w:val="left" w:pos="1176"/>
        </w:tabs>
        <w:spacing w:before="0" w:line="30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304"/>
          <w:footerReference w:type="default" r:id="rId305"/>
          <w:pgSz w:w="11900" w:h="16840"/>
          <w:pgMar w:top="1023" w:right="1568" w:bottom="1023" w:left="1287" w:header="0" w:footer="3" w:gutter="0"/>
          <w:pgNumType w:start="281"/>
          <w:cols w:space="720"/>
          <w:noEndnote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《汉书》卷九十五《西南夷两粤朝鲜传》。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503" w:lineRule="exact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军的胜利，对西南夷产生了巨大的震慑作用，夜郎侯惧而入朝，被 汉武帝封为夜郎王；“冉胧皆震恐，请臣置吏”①，汉遂以其地为汶 山郡（地当今四川汶川地区一带），又在白马氐族地区设置武都郡 (今甘肃武都地区）。至此，汉朝又在西南大部地区建立起有效的 统治。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503" w:lineRule="exact"/>
        <w:ind w:firstLine="74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此后，使者王然于又奉武帝之命，挟汉军连胜的兵威入滇，讽 谕滇王入朝称臣。不料滇东北之劳深、靡莫二部却相依为援，不 但力阻滇王入朝，而且还屡屡发兵袭击汉使吏卒。元封二年（前 ]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vertAlign w:val="subscript"/>
        </w:rPr>
        <w:t>09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年）秋，武帝仍使郭昌、卫广为将，率巴蜀之兵击灭劳深、靡 莫，随后大举入滇。在汉军兵临城下的强大攻势面前，滇王不敢 应战，“滇举国降，请置吏入朝”②。武帝乃赐滇王金印，领治其众， 同时设置益州郡，治滇池（今云南晋宁）。其后数年，汉军又几次 用兵今洱海地区，降服昆明人，以其地并入益州郡。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174" w:line="503" w:lineRule="exact"/>
        <w:ind w:firstLine="74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与抗击匈奴的战争相比，汉武帝用兵西南只是次要战场上的 局部作战，因而，汉武帝在战役的总体谋划上，特别注意把握战 机。元鼎六年击南夷之前，汉军已击灭南越国，夜郎等失去了后 方依靠，汉军乘胜出兵，威不可当，故而有事半功倍之效。其次， 为避免战事无限蔓延，影响大局，汉武帝采取了集中优势兵力、以 强击弱的战术，确保每战必胜，速战速决。同时，汉武帝还将军 事手段与政治手段有机地结合起来，将军事上的胜利迅速化为行 政上的收获，平叛与开边并行，一举两得。由于上述原因，所以 汉武帝用兵西南就取得了费时耗物不多，损失较少但收获颇丰的 良好结果。</w:t>
      </w:r>
    </w:p>
    <w:p w:rsidR="00AB308A" w:rsidRPr="001F6017" w:rsidRDefault="00FE4A42">
      <w:pPr>
        <w:pStyle w:val="MSGENFONTSTYLENAMETEMPLATEROLELEVELNUMBERMSGENFONTSTYLENAMEBYROLEHEADING320"/>
        <w:keepNext/>
        <w:keepLines/>
        <w:shd w:val="clear" w:color="auto" w:fill="auto"/>
        <w:spacing w:before="0" w:after="0" w:line="1035" w:lineRule="exact"/>
        <w:ind w:left="20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08" w:name="bookmark108"/>
      <w:r w:rsidRPr="001F6017">
        <w:rPr>
          <w:rStyle w:val="MSGENFONTSTYLENAMETEMPLATEROLELEVELNUMBERMSGENFONTSTYLENAMEBYROLEHEADING32MSGENFONTSTYLEMODIFERSPACING3"/>
          <w:rFonts w:asciiTheme="majorEastAsia" w:eastAsiaTheme="majorEastAsia" w:hAnsiTheme="majorEastAsia"/>
          <w:b/>
          <w:bCs/>
          <w:spacing w:val="0"/>
          <w:sz w:val="28"/>
          <w:szCs w:val="28"/>
        </w:rPr>
        <w:t>四、汉昭帝时对西南的用兵</w:t>
      </w:r>
      <w:bookmarkEnd w:id="108"/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1035" w:lineRule="exact"/>
        <w:ind w:firstLine="74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在汉武帝设置的西南七郡中，益州郡是设置最晚、地处最为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95" w:lineRule="exact"/>
        <w:ind w:left="460" w:right="2800" w:firstLine="280"/>
        <w:jc w:val="left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306"/>
          <w:footerReference w:type="default" r:id="rId307"/>
          <w:pgSz w:w="11900" w:h="16840"/>
          <w:pgMar w:top="1241" w:right="1300" w:bottom="437" w:left="1488" w:header="0" w:footer="3" w:gutter="0"/>
          <w:pgNumType w:start="291"/>
          <w:cols w:space="720"/>
          <w:noEndnote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①②《汉书》卷九十五《西南夷两粤朝鲜传》。 </w:t>
      </w:r>
      <w:r w:rsidRPr="001F6017">
        <w:rPr>
          <w:rStyle w:val="MSGENFONTSTYLENAMETEMPLATEROLENUMBERMSGENFONTSTYLENAMEBYROLETEXT5MSGENFONTSTYLEMODIFERNAMEArial3"/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>—</w:t>
      </w:r>
      <w:r w:rsidRPr="001F6017">
        <w:rPr>
          <w:rStyle w:val="MSGENFONTSTYLENAMETEMPLATEROLENUMBERMSGENFONTSTYLENAMEBYROLETEXT5MSGENFONTSTYLEMODIFERNAMEArial3"/>
          <w:rFonts w:asciiTheme="majorEastAsia" w:eastAsiaTheme="majorEastAsia" w:hAnsiTheme="majorEastAsia"/>
          <w:spacing w:val="0"/>
          <w:sz w:val="28"/>
          <w:szCs w:val="28"/>
        </w:rPr>
        <w:t>282</w:t>
      </w:r>
      <w:r w:rsidRPr="001F6017">
        <w:rPr>
          <w:rStyle w:val="MSGENFONTSTYLENAMETEMPLATEROLENUMBERMSGENFONTSTYLENAMEBYROLETEXT5MSGENFONTSTYLEMODIFERNAMEMingLiU"/>
          <w:rFonts w:asciiTheme="majorEastAsia" w:eastAsiaTheme="majorEastAsia" w:hAnsiTheme="majorEastAsia"/>
          <w:sz w:val="28"/>
          <w:szCs w:val="28"/>
        </w:rPr>
        <w:t xml:space="preserve"> </w:t>
      </w:r>
      <w:r w:rsidRPr="001F6017">
        <w:rPr>
          <w:rStyle w:val="MSGENFONTSTYLENAMETEMPLATEROLENUMBERMSGENFONTSTYLENAMEBYROLETEXT5MSGENFONTSTYLEMODIFERNAMEMingLiU"/>
          <w:rFonts w:asciiTheme="majorEastAsia" w:eastAsiaTheme="majorEastAsia" w:hAnsiTheme="majorEastAsia"/>
          <w:sz w:val="28"/>
          <w:szCs w:val="28"/>
          <w:lang w:val="en-US" w:bidi="en-US"/>
        </w:rPr>
        <w:t>—</w:t>
      </w:r>
    </w:p>
    <w:p w:rsidR="00AB308A" w:rsidRPr="001F6017" w:rsidRDefault="00AB308A">
      <w:pPr>
        <w:spacing w:line="190" w:lineRule="exact"/>
        <w:rPr>
          <w:rFonts w:asciiTheme="majorEastAsia" w:eastAsiaTheme="majorEastAsia" w:hAnsiTheme="majorEastAsia"/>
          <w:sz w:val="28"/>
          <w:szCs w:val="28"/>
        </w:rPr>
      </w:pPr>
    </w:p>
    <w:p w:rsidR="00AB308A" w:rsidRPr="001F6017" w:rsidRDefault="00AB308A">
      <w:pPr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308"/>
          <w:footerReference w:type="default" r:id="rId309"/>
          <w:footerReference w:type="first" r:id="rId310"/>
          <w:pgSz w:w="11900" w:h="16840"/>
          <w:pgMar w:top="966" w:right="0" w:bottom="1207" w:left="0" w:header="0" w:footer="3" w:gutter="0"/>
          <w:pgNumType w:start="283"/>
          <w:cols w:space="720"/>
          <w:noEndnote/>
          <w:titlePg/>
          <w:docGrid w:linePitch="360"/>
        </w:sectPr>
      </w:pP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510" w:lineRule="exact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边远的一个。它兼领西夷和南夷部分地区，包括了许多不同的民 族，情况较为复杂，因而，设郡之后的政治形势也就最不稳定。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益州郡的东部地区以滇池为中心，大致是由滇国及其旁邑劳 深、靡莫以及胖舸、越慯数县组成。在汉军入境之前，这里已经 发展起具有一定水平的奴隶制度。设郡之后，汉政府虽然对滇人 奴隶主采取了宽容妥协的政策，保留他们原来的生产方式和社会 组织，但毕竟又在政治、行政、司法等方面对其权力有所限制，这 自然就导致滇人奴隶主阶层对汉朝统治的不满。至于益州郡西部 地区，原是昆明、斯榆等游牧部族的领地，他们虽然被汉朝的武 力所败，但由于这些民族不断的流动，分散而互不相属，又使得 西汉王朝缺乏在此一地区实施严密而有力的统治的基础。益州设 郡之后，汉政府乃招募死罪及奸豪来此屯戍，这一措施虽然有利 于本地区的经济开发，但也加剧了这一地区的民族矛盾。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 xml:space="preserve">汉昭帝始元元年（前86年），益州境内接连发生反汉的武装 叛乱。先是廉头、姑繒起兵攻杀长吏，后有胖舸、谈指、同并等 </w:t>
      </w:r>
      <w:r w:rsidRPr="001F6017">
        <w:rPr>
          <w:rStyle w:val="MSGENFONTSTYLENAMETEMPLATEROLENUMBERMSGENFONTSTYLENAMEBYROLETEXT2MSGENFONTSTYLEMODIFERSPACING30"/>
          <w:rFonts w:asciiTheme="majorEastAsia" w:eastAsiaTheme="majorEastAsia" w:hAnsiTheme="majorEastAsia"/>
          <w:spacing w:val="0"/>
          <w:sz w:val="28"/>
          <w:szCs w:val="28"/>
        </w:rPr>
        <w:t>24邑共3万多</w:t>
      </w:r>
      <w:r w:rsidRPr="001F6017">
        <w:rPr>
          <w:rStyle w:val="MSGENFONTSTYLENAMETEMPLATEROLENUMBERMSGENFONTSTYLENAMEBYROLETEXT2MSGENFONTSTYLEMODIFERNAMEMingLiU"/>
          <w:rFonts w:asciiTheme="majorEastAsia" w:eastAsiaTheme="majorEastAsia" w:hAnsiTheme="majorEastAsia"/>
          <w:sz w:val="28"/>
          <w:szCs w:val="28"/>
          <w:lang w:eastAsia="zh-CN"/>
        </w:rPr>
        <w:t>A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的反叛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vertAlign w:val="subscript"/>
        </w:rPr>
        <w:t>9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汉政府遣水衡都尉吕辟姻募吏民并发 蜀、犍为两郡万余精兵镇压。三年之后，姑增、叶榆又反，领兵 平叛的吕辟胡畏葸不前，致使益州太守死于敌手。叛军乘胜攻击 吕辟胡，汉军战死、溺死者多达4000余人，遭受到前所未有的大 败。值得注意的是，虽然文献中没有滇王直接参与叛乱的记载，但 乱事在益州东部地区一再发生，郡太守又在滇王的直属领地被杀， 而史书上却绝然不见滇王有任何拥汉平叛的举措，因此，大体上 可以推断，此时的滇王已不再是汉家皇帝的“宠王”，而是与汉朝 离心离德的地方割据势力了。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为平息叛乱，汉政府遣大鸿胪田广明、军正王平率大军出征 益州。始元五年（前82年），汉军“大破益州，斩首捕虏五万余 级，获畜产十余万”①。滇国的奴隶制度在平叛战争中遭到严重打 击，滇国的实力大为下降，滇王的地位则被协助汉军平叛的钩町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jc w:val="left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侯亡波所取代。从此以后，益州郡保持了较长时间的平静。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134" w:line="495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后来，在汉成帝河平年间（前28</w:t>
      </w:r>
      <w:r w:rsidRPr="001F6017">
        <w:rPr>
          <w:rStyle w:val="MSGENFONTSTYLENAMETEMPLATEROLENUMBERMSGENFONTSTYLENAMEBYROLETEXT2MSGENFONTSTYLEMODIFERSPACING0"/>
          <w:rFonts w:ascii="MS Mincho" w:eastAsiaTheme="majorEastAsia" w:hAnsi="MS Mincho" w:cs="MS Mincho"/>
          <w:sz w:val="28"/>
          <w:szCs w:val="28"/>
        </w:rPr>
        <w:t>〜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 w:cs="宋体" w:hint="eastAsia"/>
          <w:sz w:val="28"/>
          <w:szCs w:val="28"/>
        </w:rPr>
        <w:t>前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25年），夜郎王兴与钩 町王禹、漏卧侯俞之间发生武装冲突，汉政府遣蜀郡人士、太中 大夫张匡出面调停，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但夜郎王兴非但不听，反而污辱汉使。于是， 汉政府便开始暗中进行战争准备，将金城司马陈立调任胖舸太守， 全权负责对夜郎的战事。陈立乃临邛人士，早年曾在益州郡任连 然县长、不韦县令，非常熟悉西南夷地区的情况，其人为政严厉， 向有威名，“蛮夷畏之”。他到任之后，立刻谕告夜郎王兴停战，兴 拒不从命，陈立随即上奏朝廷，请诛兴。不待朝廷答复，陈立便 率领随从数十人前往夜郎国之且同亭，兴带领从邑君长数十人及 兵士数千来见，陈立怒斥兴并立斩其首，众君长被陈立之威势震 服，数千兵士也全部放下武器投降。钩町王禹及漏卧侯俞闻讯震 恐，“入粟千斛，牛羊劳吏士”①。陈立见局势平定，便返回郡治。 不料兴之岳父翁指又与兴之子邪务收拾残兵，胁迫周围22邑复叛 汉朝。其年冬，陈立奏募诸夷与都尉、长史分将攻击叛军。翁指 等据阨为垒，陈立巧出奇兵，先绝其粮道，又纵反间招诱降人，敌 军心渐乱。陈立又乘天旱之机，攻绝叛军水道，叛军不能坚持，遂 “共斩翁指，持首出降”®。叛乱由此平息。</w:t>
      </w:r>
    </w:p>
    <w:p w:rsidR="00AB308A" w:rsidRPr="001F6017" w:rsidRDefault="00FE4A42">
      <w:pPr>
        <w:pStyle w:val="MSGENFONTSTYLENAMETEMPLATEROLELEVELMSGENFONTSTYLENAMEBYROLEHEADING20"/>
        <w:keepNext/>
        <w:keepLines/>
        <w:shd w:val="clear" w:color="auto" w:fill="auto"/>
        <w:spacing w:before="0" w:after="0" w:line="1103" w:lineRule="exact"/>
        <w:ind w:left="60" w:firstLine="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09" w:name="bookmark109"/>
      <w:r w:rsidRPr="001F6017">
        <w:rPr>
          <w:rStyle w:val="MSGENFONTSTYLENAMETEMPLATEROLELEVELMSGENFONTSTYLENAMEBYROLEHEADING2MSGENFONTSTYLEMODIFERSPACING0"/>
          <w:rFonts w:asciiTheme="majorEastAsia" w:eastAsiaTheme="majorEastAsia" w:hAnsiTheme="majorEastAsia"/>
          <w:sz w:val="28"/>
          <w:szCs w:val="28"/>
        </w:rPr>
        <w:t>第三节对南越、闽越叛乱的平定</w:t>
      </w:r>
      <w:bookmarkEnd w:id="109"/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0" w:line="1103" w:lineRule="exact"/>
        <w:ind w:left="6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10" w:name="bookmark110"/>
      <w:r w:rsidRPr="001F6017">
        <w:rPr>
          <w:rStyle w:val="MSGENFONTSTYLENAMETEMPLATEROLELEVELMSGENFONTSTYLENAMEBYROLEHEADING3MSGENFONTSTYLEMODIFERSPACING2"/>
          <w:rFonts w:asciiTheme="majorEastAsia" w:eastAsiaTheme="majorEastAsia" w:hAnsiTheme="majorEastAsia"/>
          <w:spacing w:val="0"/>
          <w:sz w:val="28"/>
          <w:szCs w:val="28"/>
        </w:rPr>
        <w:t>一、汉初同南越的关系</w:t>
      </w:r>
      <w:bookmarkEnd w:id="110"/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秦始皇三十三年（前214年）末，秦军经过数年苦战，终于 将包括西販和雒越在内的“百越”之地全部占领，分别设置了南 海、桂林、象三郡，在广阔的岭南地区建立起帝国的统治。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秦末农民起义爆发之后，岭南地区因关山阻隔，断绝了与中 央政府的联系。其时，真定（今河北正定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人、原南海龙川令赵 佗接任南海郡尉。他上任之后，便“诛秦所置吏”而代之以自己 的亲信，并且断绝与中原的交通，聚兵自守。汉高祖三年（前204 年），赵佗在中原楚汉相争正酣之时，发兵吞并桂林、象二郡，自 立为南越武帝，建立起一个“南越国”。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汉高祖刘邦逐鹿中原获胜之后，一时无暇顾及南越。高祖十 一年（前196年），汉使陆贾来至南越都城番禺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今广州）。“名有 口辩”的陆贾鼓动口舌，使赵佗对西汉的国威既仰慕又畏惧，欣 然接受了刘邦所賜的“南越王”金印，从此对汉“称臣奉汉约”①， 成为西汉王朝属下的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一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个地方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王国。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由于地处遥远的南疆，加上汉朝国力不强，所以汉初的南越 与中央政府保持着一种微妙的关系。双方开设关市，互通有无；南 越定期向汉朝贡，但中央政府却不能干涉南越的行政、司法诸事 务。南越保持着远比中原各王国为大的政治独立性。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因此，西汉君臣都对南越抱有高度的戒备心理。为防止南越 因经济强盛面更难®</w:t>
      </w:r>
      <w:r w:rsidRPr="001F6017">
        <w:rPr>
          <w:rStyle w:val="MSGENFONTSTYLENAMETEMPLATEROLENUMBERMSGENFONTSTYLENAMEBYROLETEXT2MSGENFONTSTYLEMODIFERSIZE19"/>
          <w:rFonts w:asciiTheme="majorEastAsia" w:eastAsiaTheme="majorEastAsia" w:hAnsiTheme="majorEastAsia"/>
          <w:w w:val="100"/>
          <w:sz w:val="28"/>
          <w:szCs w:val="28"/>
          <w:lang w:eastAsia="zh-CN"/>
        </w:rPr>
        <w:t>L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约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[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汉高后</w:t>
      </w:r>
      <w:r w:rsidRPr="001F6017">
        <w:rPr>
          <w:rStyle w:val="MSGENFONTSTYLENAMETEMPLATEROLENUMBERMSGENFONTSTYLENAMEBYROLETEXT2MSGENFONTSTYLEMODIFERNAMEMingLiU"/>
          <w:rFonts w:asciiTheme="majorEastAsia" w:eastAsiaTheme="majorEastAsia" w:hAnsiTheme="majorEastAsia"/>
          <w:sz w:val="28"/>
          <w:szCs w:val="28"/>
          <w:lang w:eastAsia="zh-CN"/>
        </w:rPr>
        <w:t>M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年(前184年）夏五月，汉政 府宣布禁止中原铁器及雌性马、牛、羊运往南越。这自然引起赵 佗的极大不满，他怀疑汉廷此举乃是听信长沙王谗言所致，便派 人向汉廷交涉，希望能解除禁令，“市易如故”。吕后非但固守成 命，而且还将南越使者扣押起来，南越举国皆怨。就在此时，赵 佗又风闻其在真定的祖坟被毁，宗族或杀或刑，于是便不胜其怒， 决心拒汉自立。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82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高后五年(前183年)春，赵佗宣布恢复先前所有的“南越武 帝”尊号，同时发兵攻袭汉长沙国，连破边地数县而去。吕后见赵佗 公然与汉为敌，遂于高后七年(前181年)发兵征讨，但因北兵不服 南国水土，尚未交兵就有大批士卒感染疾疫，大军只好停驻于湘粤 边界。次年吕后死，南征诸军不战而罢，但赵佗却仍未停止敌对行 动。他遣使以“财物赂遗闽越、西瓯、骆，役属焉”，南越“东西万余</w:t>
      </w:r>
    </w:p>
    <w:p w:rsidR="00AB308A" w:rsidRPr="001F6017" w:rsidRDefault="00FE4A42">
      <w:pPr>
        <w:pStyle w:val="MSGENFONTSTYLENAMETEMPLATEROLENUMBERMSGENFONTSTYLENAMEBYROLETEXT100"/>
        <w:shd w:val="clear" w:color="auto" w:fill="auto"/>
        <w:spacing w:before="0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  <w:sectPr w:rsidR="00AB308A" w:rsidRPr="001F6017">
          <w:type w:val="continuous"/>
          <w:pgSz w:w="11900" w:h="16840"/>
          <w:pgMar w:top="966" w:right="1419" w:bottom="1207" w:left="1414" w:header="0" w:footer="3" w:gutter="0"/>
          <w:cols w:space="720"/>
          <w:noEndnote/>
          <w:docGrid w:linePitch="360"/>
        </w:sectPr>
      </w:pPr>
      <w:r w:rsidRPr="001F6017">
        <w:rPr>
          <w:rStyle w:val="MSGENFONTSTYLENAMETEMPLATEROLENUMBERMSGENFONTSTYLENAMEBYROLETEXT10MSGENFONTSTYLEMODIFERSPACING0"/>
          <w:rFonts w:asciiTheme="majorEastAsia" w:eastAsiaTheme="majorEastAsia" w:hAnsiTheme="majorEastAsia"/>
          <w:sz w:val="28"/>
          <w:szCs w:val="28"/>
        </w:rPr>
        <w:t>①《汉书》卷四十三《鄆陆朱刘叔孙传》。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6"/>
        <w:jc w:val="left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里”①，不时以兵威胁汉边，成为汉朝南境的一大祸患。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710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当时汉朝正穷于应付来自匈奴的巨大压力，确实不愿再与南 越开战。新即位的汉文帝一改吕后所为，对赵佗采取尽力安抚的 政策。他先是派专使修复了赵氏在真定的祖坟，并“置守邑，岁 时奉祀”，继而又搜求赵氏亲族，对他们均“尊官厚赐宠之”，然 后又派陆贾持诏书第二次出使南越，劝谕赵佗去除帝号，继续为 汉藩臣。赵佗与汉为敌，本非自愿，又深为汉文帝的善举诚意所 感动，当即表示“愿奉明诏，长为藩臣，奉贡职”，不仅去除掉帝 号，而且还立下誓语：“老夫死骨不腐，改号不敢为帝矣!”②从此 以后，赵佗虽然对内仍然称“帝”，但对汉一直称“王”、称臣，而 汉廷则完全不干涉南越的军政内务，双方保持相安无事的关系。</w:t>
      </w:r>
    </w:p>
    <w:p w:rsidR="00AB308A" w:rsidRPr="001F6017" w:rsidRDefault="00FE4A42">
      <w:pPr>
        <w:pStyle w:val="MSGENFONTSTYLENAMETEMPLATEROLENUMBERMSGENFONTSTYLENAMEBYROLETEXT320"/>
        <w:shd w:val="clear" w:color="auto" w:fill="auto"/>
        <w:spacing w:before="0" w:after="184"/>
        <w:ind w:left="40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二、汉武帝时对邑嘉叛釓的平定</w:t>
      </w:r>
    </w:p>
    <w:p w:rsidR="00AB308A" w:rsidRPr="001F6017" w:rsidRDefault="00FE4A42">
      <w:pPr>
        <w:pStyle w:val="MSGENFONTSTYLENAMETEMPLATEROLENUMBERMSGENFONTSTYLENAMEBYROLETEXT40"/>
        <w:shd w:val="clear" w:color="auto" w:fill="auto"/>
        <w:spacing w:after="546" w:line="320" w:lineRule="exact"/>
        <w:ind w:left="4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4MSGENFONTSTYLEMODIFERSIZE151"/>
          <w:rFonts w:asciiTheme="majorEastAsia" w:eastAsiaTheme="majorEastAsia" w:hAnsiTheme="majorEastAsia"/>
          <w:sz w:val="28"/>
          <w:szCs w:val="28"/>
        </w:rPr>
        <w:t>(参</w:t>
      </w:r>
      <w:r w:rsidRPr="001F6017">
        <w:rPr>
          <w:rStyle w:val="MSGENFONTSTYLENAMETEMPLATEROLENUMBERMSGENFONTSTYLENAMEBYROLETEXT4MSGENFONTSTYLEMODIFERSPACING2"/>
          <w:rFonts w:asciiTheme="majorEastAsia" w:eastAsiaTheme="majorEastAsia" w:hAnsiTheme="majorEastAsia"/>
          <w:spacing w:val="0"/>
          <w:sz w:val="28"/>
          <w:szCs w:val="28"/>
        </w:rPr>
        <w:t>见附图</w:t>
      </w:r>
      <w:r w:rsidRPr="001F6017">
        <w:rPr>
          <w:rStyle w:val="MSGENFONTSTYLENAMETEMPLATEROLENUMBERMSGENFONTSTYLENAMEBYROLETEXT4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7)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汉武帝即位之初，西汉王朝经济富庶，国力强盛，南越国君 更愿意把汉朝作为自己的宗主与靠山。建元六年（前135年），闽 越发兵攻袭南越。此时赵佗已死，其孙胡继立为南越王。胡上书 汉武帝，称：“两越倶为藩臣，毋得擅兴兵相攻击。今闽越兴兵侵 臣，臣不敢兴兵，唯天子诏之。”③请求武帝裁决纠纷。汉武帝认为 南越王“守职约”④，满心欢喜，立即派大军解救南越之急。南越 王胡对此感激不尽，马上遣太子婴齐入长安朝见武帝并留为人质 以示忠信，同时还#示自己随后也将赴京师朝见汉天子。虽然后 来由于南越国大臣的反对，南越王胡一直托病未赴长安，但南越 与汉朝的关系，较之文、景之世，还是密切了许多。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10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南越王胡死后，太子婴齐返国继承王位。婴齐在长安时，已 娶邯郸女穋氏为妻，生有一子名兴。婴齐即王位后上书武帝，奏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after="100" w:line="30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①③④《史记》卷一百一十三《南越列传》。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30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②《汉书》卷九十五《西南夷两粤朝鲜传》。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请汉廷允准立穋氏为王后，兴为王太子。这一举动，显然是要进 一步密切与汉朝的联系，争取汉朝更多的支持与保护-。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然而，南越君臣又始终不肯放弃其内政的独立性，始终不能 与汉朝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同心同德。婴齐为王之后，汉武帝屡次遣使要他入朝，但 他只派儿子次公入侍，自己却托故不朝。汉武帝对此自然十分不 满。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南越与汉中央政府的藩属关系，是在特殊历史条件下形成的。 在中央政权尚不够强大有力之时，南越政权的存在，对于维护一 方的安定，促进地方经济和文化的发展，具有一定的积极作甩。</w:t>
      </w:r>
      <w:r w:rsidRPr="001F6017">
        <w:rPr>
          <w:rStyle w:val="MSGENFONTSTYLENAMETEMPLATEROLENUMBERMSGENFONTSTYLENAMEBYROLETEXT2MSGENFONTSTYLEMODIFERNAMEArial5"/>
          <w:rFonts w:asciiTheme="majorEastAsia" w:eastAsiaTheme="majorEastAsia" w:hAnsiTheme="majorEastAsia"/>
          <w:w w:val="100"/>
          <w:sz w:val="28"/>
          <w:szCs w:val="28"/>
          <w:lang w:eastAsia="zh-CN"/>
        </w:rPr>
        <w:t xml:space="preserve">M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至汉武帝时期，这种明显带有割据色彩的地方政权，不啻成为加 强专制主义中央集权的封建制度的障碍，也不利于岭南地区经济、 文化的进一步发展；而随着反击匈奴战争的胜利，汉武帝又热衷 于扩大汉朝的统治疆域，所以，南越王国就势必为时代潮流所不 容，亦为汉武帝本人所不容。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婴齐死后，兴继位为南越王，其母穋氏为王太后，南越国中 的亲汉势力益趋增长。元鼎四年(前113年），武帝遣穋氏的婚前 情人安国少季及谏大夫终军等人出使南越，劝说南越王太后及南 越王入朝。与此同时，武帝又令卫尉路博德率兵屯驻桂阳（今广 东连县），以为接应。显而易见，汉武帝是决心彻底解决南越国的 问题的。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以王太后为首的南越国亲汉派通过朝廷使者上书，表示愿意 入朝，“请内比诸侯，三岁一朝，除边关”①，武帝大悦，即赐南越 丞相吕嘉银印，及内史、中尉、太傅诸官印，诏令南越王比照内 地的诸侯王，废除黥、劓刑，推行汉法。又令汉使者全部留镇南 越，监督南越政务。诏书下达后，南越王太后及南越王便幵始收 拾行装，准备北上朝见汉武帝。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34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亲汉派的活动及汉武帝的诏令，遭到以南越丞相吕嘉为首的 拒汉派的多方抵制和破坏。吕嘉乃南越国的三朝丞相，“宗族官贵</w:t>
      </w:r>
    </w:p>
    <w:p w:rsidR="00AB308A" w:rsidRPr="001F6017" w:rsidRDefault="00FE4A42">
      <w:pPr>
        <w:pStyle w:val="MSGENFONTSTYLENAMETEMPLATEROLENUMBERMSGENFONTSTYLENAMEBYROLETEXT100"/>
        <w:numPr>
          <w:ilvl w:val="0"/>
          <w:numId w:val="142"/>
        </w:numPr>
        <w:shd w:val="clear" w:color="auto" w:fill="auto"/>
        <w:spacing w:before="0" w:line="320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10MSGENFONTSTYLEMODIFERSPACING0"/>
          <w:rFonts w:asciiTheme="majorEastAsia" w:eastAsiaTheme="majorEastAsia" w:hAnsiTheme="majorEastAsia"/>
          <w:sz w:val="28"/>
          <w:szCs w:val="28"/>
        </w:rPr>
        <w:t>《史记》卷一百一十三《南越列传》。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为长吏七十余人，男尽尚王女，女尽嫁王子弟宗室，及苍梧秦王 有连”①，不但势力遍布朝廷，在民众当中也颇有声望，实际上控 制着南越政权。他先是多次谏止南越王内属，事不遂意，便生叛 心，屡屡托病，不与汉使相见。南越王太后设谋欲诛吕嘉，机密 泄漏，反倒打草惊蛇，促使吕嘉加紧进行叛乱的准备。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吕嘉的阴谋，未能瞒过汉廷。但汉武帝起初却并不为意。他 认为吕嘉势单力孤，不足以大动干戈，准备派庄参率2000人前往 宣谕。庄参坚辞</w:t>
      </w: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不就，说：“以好往，数人足；以武往，二千人无 匕以为也。”但故济北相韩千秋却说：“以区区粤，又有王应，独 吕嘉为害，愿得勇士三百人，必斩嘉以报”②。汉武帝于是派韩千 秋与王太后之弟穋乐率2000人马进入南越。吕嘉见汉兵入越，遂 借太后与安国少季犯有奸情之事，煽动越人作乱。元鼎五年（前 112年）三月，他公开举起叛旗，攻杀南越王、王太后及汉朝使者， 同时遣使联络苍梧王及诸郡县反汉，又立婴齐之粤妻所生子建德 为南越王。韩千秋率兵入越后，起初曾取得小胜，攻破南越几个 小的城邑，但终因人数太少，在距番禺城40里处，被越兵</w:t>
      </w:r>
      <w:r w:rsidRPr="001F6017">
        <w:rPr>
          <w:rStyle w:val="MSGENFONTSTYLENAMETEMPLATEROLENUMBERMSGENFONTSTYLENAMEBYROLETEXT16MSGENFONTSTYLEMODIFERSIZE16"/>
          <w:rFonts w:asciiTheme="majorEastAsia" w:eastAsiaTheme="majorEastAsia" w:hAnsiTheme="majorEastAsia"/>
          <w:sz w:val="28"/>
          <w:szCs w:val="28"/>
        </w:rPr>
        <w:t xml:space="preserve">歼灭。 </w:t>
      </w:r>
      <w:r w:rsidRPr="001F6017">
        <w:rPr>
          <w:rFonts w:asciiTheme="majorEastAsia" w:eastAsiaTheme="majorEastAsia" w:hAnsiTheme="majorEastAsia"/>
          <w:sz w:val="28"/>
          <w:szCs w:val="28"/>
        </w:rPr>
        <w:t>一时之间，吕嘉的叛乱气焰甚嚣尘上。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汉武帝认识到问题的严重性。他立即下令大赦罪人为军卒，并 征调江淮10万水师，准备南征。为确保必胜，武帝进行了周密的 部署：以卫尉路博德为伏波将军，出桂阳，下湟水；以主爵都尉 杨仆为搂船将军，出豫章郡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Fonts w:asciiTheme="majorEastAsia" w:eastAsiaTheme="majorEastAsia" w:hAnsiTheme="majorEastAsia"/>
          <w:sz w:val="28"/>
          <w:szCs w:val="28"/>
        </w:rPr>
        <w:t xml:space="preserve">治今江西南昌），下横浦；又以两名 故越降将归义侯严、甲分为戈船将军和下濑将军，分出零陵郡 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(</w:t>
      </w:r>
      <w:r w:rsidRPr="001F6017">
        <w:rPr>
          <w:rFonts w:asciiTheme="majorEastAsia" w:eastAsiaTheme="majorEastAsia" w:hAnsiTheme="majorEastAsia"/>
          <w:sz w:val="28"/>
          <w:szCs w:val="28"/>
        </w:rPr>
        <w:t>治泉陵，今湖南零陵），一下离水（今广西漓江），一扑苍梧（今 广西梧州同时，以故越降将驰义侯遗率巴蜀罪人，并调发夜郎 兵，下胖舸江。五路人马总计20余万大军，水陆齐发，分头并进， 从东、北、西三面对番禺形成包围之势。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311"/>
          <w:footerReference w:type="default" r:id="rId312"/>
          <w:footerReference w:type="first" r:id="rId313"/>
          <w:pgSz w:w="11900" w:h="16840"/>
          <w:pgMar w:top="966" w:right="1419" w:bottom="1207" w:left="1414" w:header="0" w:footer="3" w:gutter="0"/>
          <w:cols w:space="720"/>
          <w:noEndnote/>
          <w:titlePg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元鼎五年秋，各路汉军出发。此后不久，亦即元鼎六年冬季， 杨仆所部率先攻克寻隁（今广东韶关曲江至番禺以北地区）、石门 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(今广东番禺西北20里），挫败南越兵锋，先立头功。路博德率千 余名前锋部队随后赶到，两军会师后，迅速向前推进，兵临番禺 城下。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南越王及吕嘉自知不可与汉军正面交锋，遂放弃城外野战，退 入城内，闭门坚守，企图与汉军持久僵持，待汉军粮草给养发生 困难时再寻隙出击。路博德与杨仆见此，当即议定分兵急攻，不 给敌人以喘息之机。杨仆率部从东南方向攻打番禺，而路博德则 领兵自西北方向攻城。战至黄昏，杨仆军攻破越军防线，纵火烧 城。越兵素闻伏波将军路博德骁勇善战，又因夭黑，不知他究竟 带了多少军队，不敢轻易出击。路博德乘机“遣使招降者，赐印 绶，复纵令相招”①。杨仆军借烧城火势发起强攻，城中越兵纷纷 逃向西北，向路博德投降。天色未亮，守城越兵已全部投降了路 博德，番禺为汉军占领。吕嘉及南越王赵建德等乘夜色率数百人 逃入海中。路博德从降人口中得知他们的去向，派兵追击，将其 捉回。汉军大获全胜，存在了五世93年的南越国即告灭亡。与吕 嘉结盟的苍梧王赵光</w:t>
      </w:r>
      <w:r w:rsidRPr="001F6017">
        <w:rPr>
          <w:rStyle w:val="MSGENFONTSTYLENAMETEMPLATEROLENUMBERMSGENFONTSTYLENAMEBYROLETEXT16MSGENFONTSTYLEMODIFERNAMEArial6"/>
          <w:rFonts w:asciiTheme="majorEastAsia" w:eastAsiaTheme="majorEastAsia" w:hAnsiTheme="majorEastAsia"/>
          <w:w w:val="100"/>
          <w:sz w:val="28"/>
          <w:szCs w:val="28"/>
          <w:lang w:eastAsia="zh-CN"/>
        </w:rPr>
        <w:t>S</w:t>
      </w:r>
      <w:r w:rsidRPr="001F6017">
        <w:rPr>
          <w:rFonts w:asciiTheme="majorEastAsia" w:eastAsiaTheme="majorEastAsia" w:hAnsiTheme="majorEastAsia"/>
          <w:sz w:val="28"/>
          <w:szCs w:val="28"/>
        </w:rPr>
        <w:t>迪汉里出_动，__即刻宣布投降</w:t>
      </w:r>
      <w:r w:rsidRPr="001F6017">
        <w:rPr>
          <w:rStyle w:val="MSGENFONTSTYLENAMETEMPLATEROLENUMBERMSGENFONTSTYLENAMEBYROLETEXT16MSGENFONTSTYLEMODIFERNAMEArial6"/>
          <w:rFonts w:asciiTheme="majorEastAsia" w:eastAsiaTheme="majorEastAsia" w:hAnsiTheme="majorEastAsia"/>
          <w:w w:val="100"/>
          <w:sz w:val="28"/>
          <w:szCs w:val="28"/>
          <w:lang w:eastAsia="zh-CN"/>
        </w:rPr>
        <w:t>i</w:t>
      </w:r>
      <w:r w:rsidRPr="001F6017">
        <w:rPr>
          <w:rFonts w:asciiTheme="majorEastAsia" w:eastAsiaTheme="majorEastAsia" w:hAnsiTheme="majorEastAsia"/>
          <w:sz w:val="28"/>
          <w:szCs w:val="28"/>
        </w:rPr>
        <w:t>揭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®</w:t>
      </w:r>
      <w:r w:rsidRPr="001F6017">
        <w:rPr>
          <w:rFonts w:asciiTheme="majorEastAsia" w:eastAsiaTheme="majorEastAsia" w:hAnsiTheme="majorEastAsia"/>
          <w:sz w:val="28"/>
          <w:szCs w:val="28"/>
        </w:rPr>
        <w:t>令史定 降汉、桂林监居翁也主动归降于汉，居翁还遣使谕告販骆（今越 南北部地区），使其部40余万人降汉，南越的叛乱遂告全部平定。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汉武帝用兵南越之时，正值北方与匈奴的战争暂告停歇，这 就为汉军大规模的调动与部署提供了便利。汉军以绝对优势的兵 力投入战斗，确保了速战速决这一战略目标的实现。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吕嘉叛乱被平定后，汉朝在岭南地区分置九郡，即南海（治 番禺，今广东广州）、郁林（治布山，今广西桂平西)、合浦（治 合浦，今广东合浦东北）、珠崖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Fonts w:asciiTheme="majorEastAsia" w:eastAsiaTheme="majorEastAsia" w:hAnsiTheme="majorEastAsia"/>
          <w:sz w:val="28"/>
          <w:szCs w:val="28"/>
        </w:rPr>
        <w:t>治障都，今海南琼山东南)、苍 梧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Fonts w:asciiTheme="majorEastAsia" w:eastAsiaTheme="majorEastAsia" w:hAnsiTheme="majorEastAsia"/>
          <w:sz w:val="28"/>
          <w:szCs w:val="28"/>
        </w:rPr>
        <w:t>治广信，今广西梧州）、儋耳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Fonts w:asciiTheme="majorEastAsia" w:eastAsiaTheme="majorEastAsia" w:hAnsiTheme="majorEastAsia"/>
          <w:sz w:val="28"/>
          <w:szCs w:val="28"/>
        </w:rPr>
        <w:t xml:space="preserve">治在今海南儋县西北）、交阯 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(</w:t>
      </w:r>
      <w:r w:rsidRPr="001F6017">
        <w:rPr>
          <w:rFonts w:asciiTheme="majorEastAsia" w:eastAsiaTheme="majorEastAsia" w:hAnsiTheme="majorEastAsia"/>
          <w:sz w:val="28"/>
          <w:szCs w:val="28"/>
        </w:rPr>
        <w:t>治赢陵，今越南河内西北）、九真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Fonts w:asciiTheme="majorEastAsia" w:eastAsiaTheme="majorEastAsia" w:hAnsiTheme="majorEastAsia"/>
          <w:sz w:val="28"/>
          <w:szCs w:val="28"/>
        </w:rPr>
        <w:t>治胥浦，今越南清化西北）、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76" w:line="300" w:lineRule="exact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日南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Fonts w:asciiTheme="majorEastAsia" w:eastAsiaTheme="majorEastAsia" w:hAnsiTheme="majorEastAsia"/>
          <w:sz w:val="28"/>
          <w:szCs w:val="28"/>
        </w:rPr>
        <w:t>治西捲，今越南广治西北)①。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668" w:line="48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南越改郡，是岭南地区发展史上极为重大的事件，它使得这 里与内地之间的联系更加紧密，促进了这一地区经济、文化的发 展和汉族、越族人民的进一步融合，对于当时统一的多民族的汉 帝国的发展，具有积极、进步的意义。</w:t>
      </w:r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566"/>
        <w:ind w:left="4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11" w:name="bookmark111"/>
      <w:r w:rsidRPr="001F6017">
        <w:rPr>
          <w:rStyle w:val="MSGENFONTSTYLENAMETEMPLATEROLELEVELMSGENFONTSTYLENAMEBYROLEHEADING3MSGENFONTSTYLEMODIFERSPACING1"/>
          <w:rFonts w:asciiTheme="majorEastAsia" w:eastAsiaTheme="majorEastAsia" w:hAnsiTheme="majorEastAsia"/>
          <w:spacing w:val="0"/>
          <w:sz w:val="28"/>
          <w:szCs w:val="28"/>
        </w:rPr>
        <w:lastRenderedPageBreak/>
        <w:t>三、汉初同闽越的关系</w:t>
      </w:r>
      <w:bookmarkEnd w:id="111"/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秦始皇统一中国后，曾发兵攻闽越并以其地置闽中郡。秦末 农民起义爆发后，闽越王无诸、越东海王摇等曾率众随同番阳令 吴芮，参加反秦斗争。秦亡之后，因西楚霸王未给无诸、摇加封 王号，所以二人在楚、汉交兵之时又统领其众辅助刘邦，为西汉 立国建下一份功勋。由于无诸的势力相对强大，所以在汉高祖五 年（前202年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），</w:t>
      </w:r>
      <w:r w:rsidRPr="001F6017">
        <w:rPr>
          <w:rFonts w:asciiTheme="majorEastAsia" w:eastAsiaTheme="majorEastAsia" w:hAnsiTheme="majorEastAsia"/>
          <w:sz w:val="28"/>
          <w:szCs w:val="28"/>
        </w:rPr>
        <w:t>被册封为闽越王，都东冶（今福建福州市），闽 地大部皆为其所有。摇的势力较小，迟至汉惠帝三年（前192 年）才被封为东海王，都东瓯（今浙江温州），俗称东瓯王。由于 汉王朝起初有意扶持无诸，闽越的势力迅速扩大。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1074" w:line="48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汉景帝前元三年（前154年），吴王刘濞发动“七国之乱”，拉 拢闽越王与东瓯王起兵参与叛乱。闽越王无诸拒绝了刘濞的拉拢， 而东瓯王则参与其事。但刘濞事败之后逃入东瓯王国中，东瓯王 将其杀死，以功补过。刘濞之子刘驹逃至闽越，无诸却将其收留， 待若宾客。刘驹为报杀父之仇，经常离间闽越与东瓯王的关系，鼓 动无诸攻击东瓯王。建元三年（前138年），闽越果然发兵进攻， 东瓯王乏食难战，派人向汉廷告急求援。汉太尉田蚜认为：“越人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43"/>
        </w:numPr>
        <w:shd w:val="clear" w:color="auto" w:fill="auto"/>
        <w:spacing w:before="0" w:after="580" w:line="42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据周振鹤考证，吕后、文帝间，赵佗灭象郡以南之安阳国，置交阯、 九真二郡。元鼎六年汉平南越后，将秦故三郡析为南海、苍梧、合浦、郁林、 象郡等五郡，又在交阯、九真之南设日南郡；元封元年，又置儋耳、珠崖二 郡，故岭南地区实置十郡。说见其《西汉政区地理》下编第四章。 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</w:rPr>
        <w:t>相攻击，固其常，又数反复，不足以烦中国往救也。”①汉武帝遣 谒者汲黯前往调查，汲黯走至吴地，即还报曰：“粤人相攻，固其 俗，不足以辱天子使者。”②但中大夫严助坚决主张出兵救援东</w:t>
      </w:r>
      <w:r w:rsidRPr="001F6017">
        <w:rPr>
          <w:rStyle w:val="MSGENFONTSTYLENAMETEMPLATEROLENUMBERMSGENFONTSTYLENAMEBYROLETEXT16MSGENFONTSTYLEMODIFERNAMEMingLiU0"/>
          <w:rFonts w:asciiTheme="majorEastAsia" w:eastAsiaTheme="majorEastAsia" w:hAnsiTheme="majorEastAsia"/>
          <w:sz w:val="28"/>
          <w:szCs w:val="28"/>
          <w:lang w:eastAsia="zh-CN"/>
        </w:rPr>
        <w:t>ffi</w:t>
      </w:r>
      <w:r w:rsidRPr="001F6017">
        <w:rPr>
          <w:rStyle w:val="MSGENFONTSTYLENAMETEMPLATEROLENUMBERMSGENFONTSTYLENAMEBYROLETEXT16MSGENFONTSTYLEMODIFERSIZE85"/>
          <w:rFonts w:asciiTheme="majorEastAsia" w:eastAsiaTheme="majorEastAsia" w:hAnsiTheme="majorEastAsia"/>
          <w:sz w:val="28"/>
          <w:szCs w:val="28"/>
          <w:lang w:eastAsia="zh-CN"/>
        </w:rPr>
        <w:t xml:space="preserve">， 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</w:rPr>
        <w:t>说：“今小国以穷困来告急，天子不振，尚安所想，又何以子万国 乎?”®汉武帝同意严助的意见，即派他持节发会稽兵，渡海以救 东贩</w:t>
      </w:r>
      <w:r w:rsidRPr="001F6017">
        <w:rPr>
          <w:rStyle w:val="MSGENFONTSTYLENAMETEMPLATEROLENUMBERMSGENFONTSTYLENAMEBYROLETEXT16MSGENFONTSTYLEMODIFERSIZE163"/>
          <w:rFonts w:asciiTheme="majorEastAsia" w:eastAsiaTheme="majorEastAsia" w:hAnsiTheme="majorEastAsia"/>
          <w:spacing w:val="0"/>
          <w:sz w:val="28"/>
          <w:szCs w:val="28"/>
        </w:rPr>
        <w:t>。会稽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</w:rPr>
        <w:t>太守拒绝出兵，严助依军法斩一司马，太守乃发兵赴 东瓯。但未等汉军开到东瓯，闽越已自行撤兵。东瓯王担心再次 遭到闽越的政击，请求举国内徙。得到准许后，即率4万余众迁 入江淮之间，定居于庐江郡。</w:t>
      </w:r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526"/>
        <w:ind w:right="2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12" w:name="bookmark112"/>
      <w:r w:rsidRPr="001F6017">
        <w:rPr>
          <w:rStyle w:val="MSGENFONTSTYLENAMETEMPLATEROLELEVELMSGENFONTSTYLENAMEBYROLEHEADING3MSGENFONTSTYLEMODIFERSPACING1"/>
          <w:rFonts w:asciiTheme="majorEastAsia" w:eastAsiaTheme="majorEastAsia" w:hAnsiTheme="majorEastAsia"/>
          <w:spacing w:val="0"/>
          <w:sz w:val="28"/>
          <w:szCs w:val="28"/>
        </w:rPr>
        <w:lastRenderedPageBreak/>
        <w:t>四、汉武帝时对闽越叛乱的镇压</w:t>
      </w:r>
      <w:bookmarkEnd w:id="112"/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闽越本来就具有较强的实力，东瓯国内迁之后，一部分东瓯 人及其领土归属闽越，无疑又使闽越的实力有所增强。但在西汉 朝廷内部，却有相当一批大臣对闽越的坐大视而不见，主张对闽 越釆瑕:放任亩流，不管不何的政策。闽越由此日益凶横起来。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634"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建元六年（前135年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），</w:t>
      </w:r>
      <w:r w:rsidRPr="001F6017">
        <w:rPr>
          <w:rFonts w:asciiTheme="majorEastAsia" w:eastAsiaTheme="majorEastAsia" w:hAnsiTheme="majorEastAsia"/>
          <w:sz w:val="28"/>
          <w:szCs w:val="28"/>
        </w:rPr>
        <w:t>闽越王郢又发兵攻打南越。南越王胡 上书汉廷，请求武帝裁决。武帝立即派大行王恢、大司农韩安国 为将，率兵分出豫章、会稽，讨伐闽越。自恃强大的闽越王郢不 肯避战，居然“发兵拒险”，欲与汉军交锋。郢弟余善知其不可， 乃与同宗贵族密谋说：“汉兵众强，即幸胜之，后来益多，灭国乃 止。今杀王以谢天子，天子罢兵，固国完。不听，乃力战，不胜， 即亡入海。”④与谋者都不愿与汉为敌，于是便合力杀死闽越王郢， 献其头于王恢。汉武帝随即诏令汉军罢兵而还，册立未曾参与拒 汉行动的故闽越王无诸之孙丑为越繇王，奉闽越祭祀。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44"/>
        </w:numPr>
        <w:shd w:val="clear" w:color="auto" w:fill="auto"/>
        <w:tabs>
          <w:tab w:val="left" w:pos="1193"/>
        </w:tabs>
        <w:spacing w:before="0" w:line="42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《史记》卷一百一十四《东越列传》。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44"/>
        </w:numPr>
        <w:shd w:val="clear" w:color="auto" w:fill="auto"/>
        <w:tabs>
          <w:tab w:val="left" w:pos="1193"/>
        </w:tabs>
        <w:spacing w:before="0" w:line="42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《汉书》卷五十《张冯汲郑传</w:t>
      </w:r>
      <w:r w:rsidRPr="001F6017">
        <w:rPr>
          <w:rStyle w:val="MSGENFONTSTYLENAMETEMPLATEROLENUMBERMSGENFONTSTYLENAMEBYROLETEXT5MSGENFONTSTYLEMODIFERNAMEArial"/>
          <w:rFonts w:asciiTheme="majorEastAsia" w:eastAsiaTheme="majorEastAsia" w:hAnsiTheme="majorEastAsia"/>
          <w:w w:val="100"/>
          <w:lang w:eastAsia="zh-CN"/>
        </w:rPr>
        <w:t>K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44"/>
        </w:numPr>
        <w:shd w:val="clear" w:color="auto" w:fill="auto"/>
        <w:tabs>
          <w:tab w:val="left" w:pos="1193"/>
        </w:tabs>
        <w:spacing w:before="0" w:line="42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《汉书》卷六十四上《严朱吾丘主父徐严终王贾传》。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44"/>
        </w:numPr>
        <w:shd w:val="clear" w:color="auto" w:fill="auto"/>
        <w:tabs>
          <w:tab w:val="left" w:pos="1193"/>
        </w:tabs>
        <w:spacing w:before="0" w:line="42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《汉书》卷九十五《西南夷两粤朝鲜传》。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丑本为闽越繇君，虽为无诸之孙，但在闽越之中势力很小，且 无威望。汉武帝立此人为王，用心良苦。因为汉廷当时正集中全 力对付匈奴，无暇南顾，所以要借越繇王的存在来压抑余善等人， 为日后彻底解决闽越问题预作准备。余善对汉武帝的安排十分不 满，但又不敢公开反对，只是暗中自立为王，越繇王对他无可奈 何</w:t>
      </w:r>
      <w:r w:rsidRPr="001F6017">
        <w:rPr>
          <w:rFonts w:asciiTheme="majorEastAsia" w:eastAsiaTheme="majorEastAsia" w:hAnsiTheme="majorEastAsia"/>
          <w:sz w:val="28"/>
          <w:szCs w:val="28"/>
          <w:vertAlign w:val="subscript"/>
        </w:rPr>
        <w:t>3</w:t>
      </w:r>
      <w:r w:rsidRPr="001F6017">
        <w:rPr>
          <w:rFonts w:asciiTheme="majorEastAsia" w:eastAsiaTheme="majorEastAsia" w:hAnsiTheme="majorEastAsia"/>
          <w:sz w:val="28"/>
          <w:szCs w:val="28"/>
        </w:rPr>
        <w:t>汉武帝了解到这种情况，索性又给余善加以东越王的封号，令 其与丑共治闽越地。这样，闽越事实上已一分为二，其实力由此 而削弱了不少。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元鼎五年（前112年），南越国吕嘉举兵反汉。东越王余善表 面上主动上书武帝，请求发兵8000人，随从楼船将军杨仆征伐南 越。但兵到揭阳（今广东揭阳西北），他就借口海上风浪太大，按 兵不动。不但如此，他还暗中与吕嘉集团相互勾结。有鉴于此，在 平定南越之后，杨仆便建议汉</w:t>
      </w: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军挥师东进，攻击余善。汉武帝担 心士卒劳倦，不利作战，因而没有批准杨仆的建议，只是诏令汉 军留屯豫章、梅岭待命。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650" w:line="48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余善见汉军大兵压境，自知反迹暴露，遂铤而走险，于元鼎 六年（前111年）秋公然发动武装叛乱。他刻玺自立为“武帝”， 给手下的将军驺力等加以“吞汉将军”名号，“发兵距汉道”①，攻 入白沙、武林、梅岭，杀汉三校尉。率军留屯的大司农张成等人 畏懦怯敌，不敢发兵出击。汉武帝闻讯，一面派人诛杀张成等人， 一面调动大军，镇压叛敌。他命楼船将军杨仆率军出武林；横海 将军韩说自句章出师，从海上进袭；中尉王温舒出梅岭，戈船、下 濑二将军出如邪、白沙。元封元年（前110年）冬，汉军攻入东 越。佘善利用险要地势全力抵抗，命东越徇北将军坚守武林，迎 击楼船将军杨仆，“败楼船军数校尉，杀长吏”®。汉军在十分艰苦 的条件下，顽强作战。楼船将军率钱唐（今杭州）人辕终古斩杀 徇北将军。汉武帝派此前在汉的故越衍侯吴阳回东越劝说余善投 降，遭到拒绝</w:t>
      </w:r>
      <w:r w:rsidRPr="001F6017">
        <w:rPr>
          <w:rStyle w:val="MSGENFONTSTYLENAMETEMPLATEROLENUMBERMSGENFONTSTYLENAMEBYROLETEXT16MSGENFONTSTYLEMODIFERNAMEArial"/>
          <w:rFonts w:asciiTheme="majorEastAsia" w:eastAsiaTheme="majorEastAsia" w:hAnsiTheme="majorEastAsia"/>
          <w:w w:val="100"/>
          <w:sz w:val="28"/>
          <w:szCs w:val="28"/>
          <w:vertAlign w:val="subscript"/>
          <w:lang w:eastAsia="zh-CN"/>
        </w:rPr>
        <w:t>D</w:t>
      </w:r>
      <w:r w:rsidRPr="001F6017">
        <w:rPr>
          <w:rFonts w:asciiTheme="majorEastAsia" w:eastAsiaTheme="majorEastAsia" w:hAnsiTheme="majorEastAsia"/>
          <w:sz w:val="28"/>
          <w:szCs w:val="28"/>
        </w:rPr>
        <w:t>横海将军韩说率水军浮海而至，故越衍侯吴阳率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30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314"/>
          <w:footerReference w:type="default" r:id="rId315"/>
          <w:footerReference w:type="first" r:id="rId316"/>
          <w:pgSz w:w="11900" w:h="16840"/>
          <w:pgMar w:top="966" w:right="1419" w:bottom="1207" w:left="1414" w:header="0" w:footer="3" w:gutter="0"/>
          <w:cols w:space="720"/>
          <w:noEndnote/>
          <w:titlePg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①②《史记》卷一百一十四《东越列传》。 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30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</w:rPr>
        <w:lastRenderedPageBreak/>
        <w:t>700人倒戈，击东越军于汉阳。建成侯敖与繇王居股又合谋诛杀余 善，率部向横海将军投降。东越将领多军亦率部降。叛乱很快就 被平息了。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614"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在平叛过程中，闽地的社会经济遭受到严重破坏，一时难以 恢复。汉武帝对繇王居股等人员论功封爵后，令他们率众迁往江 淮一带，与当地汉族人民杂居共处。“东越（闽越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1F6017">
        <w:rPr>
          <w:rFonts w:asciiTheme="majorEastAsia" w:eastAsiaTheme="majorEastAsia" w:hAnsiTheme="majorEastAsia"/>
          <w:sz w:val="28"/>
          <w:szCs w:val="28"/>
        </w:rPr>
        <w:t>地遂虚”①。</w:t>
      </w:r>
    </w:p>
    <w:p w:rsidR="00AB308A" w:rsidRPr="001F6017" w:rsidRDefault="00FE4A42">
      <w:pPr>
        <w:pStyle w:val="MSGENFONTSTYLENAMETEMPLATEROLELEVELMSGENFONTSTYLENAMEBYROLEHEADING20"/>
        <w:keepNext/>
        <w:keepLines/>
        <w:shd w:val="clear" w:color="auto" w:fill="auto"/>
        <w:spacing w:before="0" w:after="700" w:line="420" w:lineRule="exact"/>
        <w:ind w:right="20" w:firstLine="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13" w:name="bookmark113"/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第四节对朝鲜卫氏政权的战争</w:t>
      </w:r>
      <w:bookmarkEnd w:id="113"/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506"/>
        <w:ind w:right="2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14" w:name="bookmark114"/>
      <w:r w:rsidRPr="001F6017">
        <w:rPr>
          <w:rStyle w:val="MSGENFONTSTYLENAMETEMPLATEROLELEVELMSGENFONTSTYLENAMEBYROLEHEADING3MSGENFONTSTYLEMODIFERSIZE9"/>
          <w:rFonts w:asciiTheme="majorEastAsia" w:eastAsiaTheme="majorEastAsia" w:hAnsiTheme="majorEastAsia"/>
          <w:spacing w:val="0"/>
          <w:w w:val="100"/>
          <w:sz w:val="28"/>
          <w:szCs w:val="28"/>
        </w:rPr>
        <w:t>一、</w:t>
      </w:r>
      <w:r w:rsidRPr="001F6017">
        <w:rPr>
          <w:rStyle w:val="MSGENFONTSTYLENAMETEMPLATEROLELEVELMSGENFONTSTYLENAMEBYROLEHEADING3MSGENFONTSTYLEMODIFERSPACING1"/>
          <w:rFonts w:asciiTheme="majorEastAsia" w:eastAsiaTheme="majorEastAsia" w:hAnsiTheme="majorEastAsia"/>
          <w:spacing w:val="0"/>
          <w:sz w:val="28"/>
          <w:szCs w:val="28"/>
        </w:rPr>
        <w:t>卫氏政权的建立及其与西汉的关系</w:t>
      </w:r>
      <w:bookmarkEnd w:id="114"/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710"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朝鲜位于亚洲大陆的最东部，与中国山水相连。在中国古籍 中，保留着“箕子建朝鲜”的记载。据说在周武王灭商前后，纣 王的叔父箕子率其部众远徙，来到朝鲜半岛的西北部，建立起朝 鲜历史上的第一个政权，史称箕氏政权。这种说法虽然流传很广， 但其真实性却颇可怀疑®。不过，朝藓半岛从很早的历史时期开 始，就与中国大陆有着密切的经济、文化交流，这是人所不争的 事实。特别是春秋、战国时期以后，朝鲜半岛与中国大陆的各种 往来更加频繁，关系也日益复杂。据鱼豢《魏略》云：“昔箕子之 后朝鲜侯见周衰，燕自尊为王，欲东略地，朝鲜侯亦自称为王，欲 兴兵逆击燕以尊周室。其大夫礼谏之，乃止。使礼西说燕，燕止 之，不攻。后子孙稍骄虐，燕乃遣将秦开攻其西方，取地二千余 里，至满番汗为界，朝鲜遂弱”③。这里的“满番汗”，即是昌城江、 大宁江、清川江这三条江的古名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©</w:t>
      </w:r>
      <w:r w:rsidRPr="001F6017">
        <w:rPr>
          <w:rFonts w:asciiTheme="majorEastAsia" w:eastAsiaTheme="majorEastAsia" w:hAnsiTheme="majorEastAsia"/>
          <w:sz w:val="28"/>
          <w:szCs w:val="28"/>
        </w:rPr>
        <w:t>。这是中朝之间历史上的首次划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45"/>
        </w:numPr>
        <w:shd w:val="clear" w:color="auto" w:fill="auto"/>
        <w:tabs>
          <w:tab w:val="left" w:pos="1163"/>
        </w:tabs>
        <w:spacing w:before="0" w:after="36" w:line="30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《汉书》卷九十五《西南夷两粤朝鲜传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45"/>
        </w:numPr>
        <w:shd w:val="clear" w:color="auto" w:fill="auto"/>
        <w:tabs>
          <w:tab w:val="left" w:pos="1163"/>
        </w:tabs>
        <w:spacing w:before="0" w:line="405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顾铭学：《先秦时期中朝关系问题初探》，《韩国学论文集》第1辑， 社会科学文献出版社1992年版。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45"/>
        </w:numPr>
        <w:shd w:val="clear" w:color="auto" w:fill="auto"/>
        <w:tabs>
          <w:tab w:val="left" w:pos="1163"/>
        </w:tabs>
        <w:spacing w:before="0" w:after="120" w:line="30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《三国志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&gt;)</w:t>
      </w:r>
      <w:r w:rsidRPr="001F6017">
        <w:rPr>
          <w:rFonts w:asciiTheme="majorEastAsia" w:eastAsiaTheme="majorEastAsia" w:hAnsiTheme="majorEastAsia"/>
          <w:sz w:val="28"/>
          <w:szCs w:val="28"/>
        </w:rPr>
        <w:t>卷三十《魏书■东夷韩传》裴松之注引。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45"/>
        </w:numPr>
        <w:shd w:val="clear" w:color="auto" w:fill="auto"/>
        <w:tabs>
          <w:tab w:val="left" w:pos="443"/>
        </w:tabs>
        <w:spacing w:before="0" w:line="30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顾铭学：《先秦时期中朝关系问题初探》。 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</w:rPr>
        <w:t>定疆界。据《史记•朝鲜列传》载，在燕昭王统治时期（前312</w:t>
      </w:r>
      <w:r w:rsidRPr="001F6017">
        <w:rPr>
          <w:rStyle w:val="MSGENFONTSTYLENAMETEMPLATEROLENUMBERMSGENFONTSTYLENAMEBYROLETEXT16"/>
          <w:rFonts w:ascii="MS Mincho" w:eastAsiaTheme="majorEastAsia" w:hAnsi="MS Mincho" w:cs="MS Mincho"/>
          <w:sz w:val="28"/>
          <w:szCs w:val="28"/>
        </w:rPr>
        <w:t>〜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</w:rPr>
        <w:t xml:space="preserve"> 前279年），燕国对箕氏朝鲜实行武力扩张，占领了属于箕氏朝鲜 的部分领土并在那里修筑障塞，派驻官吏，燕齐之地的许多百姓， 也在此后移民至朝鲜半岛。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秦统一中国后，将原来燕国所略属的真番、朝鲜的土地划为 辽东郡</w:t>
      </w: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的外部边界，从而在箕氏朝鲜与秦辽东郡内界之间留下了 一块禁止入内的缓冲地带，史称“秦故空地”，用以防备朝鲜方面 的入犯并同时防范来自辽东方面的流民。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西汉开国后，朝廷认为朝鲜地处遥远，难以管理，因而便恢 复了燕与箕氏朝鲜的旧界，“复修辽东故塞，至湏水为界”①。但 “秦故空地”仍为汉朝的燕国属地②。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汉高祖十二年（前195年），燕王卢绾叛汉北降匈奴。混乱之 间，燕人卫满聚集起千余人，脱去汉装，“椎结蛮夷服而东出塞， 度涓水”③，亡命朝鲜。他们以“秦故空地”为根基，不断扩大势 力范围，最后竟将朝鲜王箕准驱逐，在王险城（今朝鲜平壤市）建 立起新的政权，史称卫氏朝鲜。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此后，汉辽东太守与卫满相约：卫满承认汉王朝的宗主地位， 负责管理塞外蛮夷，不使他们侵犯汉朝边境，但同时也不得禁止 那些愿意朝见汉天子的蛮夷君长入境。这个协议，虽然在名义上 使卫满成为汉朝之“外臣”，但实际上却等于汉朝放弃了对朝鲜的 直接统治权。由于当时西汉王朝无力外顾，因而当辽东太守将此 约定奏报朝廷之后，汉惠帝和吕后便予以批准。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730"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凭恃着西汉王朝所给予的合法地位以及相对强大的武力，卫 满先后吞并了周围的一些小国，真番、临屯等都归属卫满，卫氏 政权的统治区域迅速扩大，“方数千里”④。在巩固政权的同时，卫 满与西汉王朝也较为长久地保持了相安无事的关系。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46"/>
        </w:numPr>
        <w:shd w:val="clear" w:color="auto" w:fill="auto"/>
        <w:tabs>
          <w:tab w:val="left" w:pos="1161"/>
        </w:tabs>
        <w:spacing w:before="0" w:after="50" w:line="30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《史记》卷一百一十五《朝鲜列传》。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46"/>
        </w:numPr>
        <w:shd w:val="clear" w:color="auto" w:fill="auto"/>
        <w:tabs>
          <w:tab w:val="left" w:pos="1161"/>
        </w:tabs>
        <w:spacing w:before="0" w:line="413" w:lineRule="exact"/>
        <w:ind w:left="700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顾铭学：《先秦时期中朝关系问题初探》。 ③④《汉书》卷九十五《西南夷两粤朝鲜传》。</w:t>
      </w:r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566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15" w:name="bookmark115"/>
      <w:r w:rsidRPr="001F6017">
        <w:rPr>
          <w:rStyle w:val="MSGENFONTSTYLENAMETEMPLATEROLELEVELMSGENFONTSTYLENAMEBYROLEHEADING3MSGENFONTSTYLEMODIFERSPACING1"/>
          <w:rFonts w:asciiTheme="majorEastAsia" w:eastAsiaTheme="majorEastAsia" w:hAnsiTheme="majorEastAsia"/>
          <w:spacing w:val="0"/>
          <w:sz w:val="28"/>
          <w:szCs w:val="28"/>
        </w:rPr>
        <w:t>二、汉武帝时对卫氏政权的作战</w:t>
      </w:r>
      <w:bookmarkEnd w:id="115"/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汉武帝即位之初，对偏在东方一隅的卫氏朝鲜仍然采取极为 宽容的羁靡政策。但进入元封年间以后，汉武帝则对朝鲜半岛曰 益关注起来，这除了汉武帝本人扩张领土的侈心之外，还与卫氏 政权自身的变化有关。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此时，统治朝鲜的是卫满之孙右渠。他自即位以来，便想方设 法，不断招诱汉朝吏民逃往朝鲜，同时又百般阻拦愿意朝见汉天子 的真番、辰国之君进入汉境，公然违背了其祖父与汉朝的约定。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面对右渠的如此作为，汉武帝不肯听之任之。元封二年（前 109年）夏，武帝派涉何为专使赴朝鲜，督责右渠遵守前约。右渠 不甘示弱，“终不肯奉诏”。没有完成使命的涉何不胜忿怒，在归 国途中，行至涓水之畔，竟将护送他离境的朝鲜裨王长杀死。汉 武帝不但没有追究涉何之罪，反而委派他出任辽东郡东部都尉，直 接负责朝鲜事务</w:t>
      </w:r>
      <w:r w:rsidRPr="001F6017">
        <w:rPr>
          <w:rStyle w:val="MSGENFONTSTYLENAMETEMPLATEROLENUMBERMSGENFONTSTYLENAMEBYROLETEXT16MSGENFONTSTYLEMODIFERSIZE16"/>
          <w:rFonts w:asciiTheme="majorEastAsia" w:eastAsiaTheme="majorEastAsia" w:hAnsiTheme="majorEastAsia"/>
          <w:sz w:val="28"/>
          <w:szCs w:val="28"/>
        </w:rPr>
        <w:t>。显然</w:t>
      </w:r>
      <w:r w:rsidRPr="001F6017">
        <w:rPr>
          <w:rFonts w:asciiTheme="majorEastAsia" w:eastAsiaTheme="majorEastAsia" w:hAnsiTheme="majorEastAsia"/>
          <w:sz w:val="28"/>
          <w:szCs w:val="28"/>
        </w:rPr>
        <w:t>，汉武</w:t>
      </w:r>
      <w:r w:rsidRPr="001F6017">
        <w:rPr>
          <w:rStyle w:val="MSGENFONTSTYLENAMETEMPLATEROLENUMBERMSGENFONTSTYLENAMEBYROLETEXT16MSGENFONTSTYLEMODIFERSIZE16"/>
          <w:rFonts w:asciiTheme="majorEastAsia" w:eastAsiaTheme="majorEastAsia" w:hAnsiTheme="majorEastAsia"/>
          <w:sz w:val="28"/>
          <w:szCs w:val="28"/>
        </w:rPr>
        <w:t>帝此財</w:t>
      </w:r>
      <w:r w:rsidRPr="001F6017">
        <w:rPr>
          <w:rFonts w:asciiTheme="majorEastAsia" w:eastAsiaTheme="majorEastAsia" w:hAnsiTheme="majorEastAsia"/>
          <w:sz w:val="28"/>
          <w:szCs w:val="28"/>
        </w:rPr>
        <w:t>已不再打算修复与卫氏朝鲜 的关系，而是积极地寻找时机，对卫氏用兵动武。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右渠闻知涉何又到辽东，就发兵进袭辽东东部都尉所，将涉 何杀死，率先挑起了武装冲突。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966"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汉武帝立刻作出反应。他下诏招募天下死罪之人从军，准备 进攻朝鲜。根据朝鲜半岛的地理形势，汉军制定了水陆并进、两 路夹击王险城的作战计划。元封二年秋，_船将军杨仆率兵5万 从齐地出发①，渡过渤海，向朝鲜西海岸挺进；与此同时，左将军 荀彘则领军从辽东进入朝鲜，直扑王险城。右渠闻知汉军行动，积 极备战，“发兵距险，”力争主动。荀彘的先锋部队由辽东兵充任， 他们进入朝鲜境内不久，便在右渠的痛击之下溃败。接着，立功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05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①杨仆军的启航地点，可能在东莱郡，说见黄盛璋《中国港市之发 展》，《历史地理论集》，人民出版社1982年版。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心切的杨仆又不待全军登陆①，仅率7000楼船兵急奔王险城而 来。右渠见登陆的楼船兵数量不多，以优势兵力出击，将其击败。 杨仆见部众溃散，只身逃入山中躲藏了十几天，后来才逐渐将散 兵游卒收扰起来。荀彘又率汉军攻击朝鲜涓水的西军，也未能得 手。汉军之所以接连失利，主要原因在于右渠利用汉军立足未稳 而主动出击，占据了战场上的优势和主动；而汉军统帅的轻敌以 及两支汉军之间缺乏相互配合与支持，也是导致汉军初战失利的 原因。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初战的失利，打乱了汉武帝的作战部署。汉武帝于是调整策 略，他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派卫山出使朝鲜，劝说右渠臣服汉廷。右渠虽初战获胜，但 担心最终无法抵抗汉军的强大攻势，表示愿意降汉，并供给入朝 汉军的粮饷。接着，他派太子携带良马5000匹，跟随卫山入汉， 准备当面向汉武帝谢罪请降。为防不测，右渠派出万余名士兵携 带武器护送太子朝汉。当他们准备渡过湏水之时，汉使卫山和左 将军荀彘疑其有诈，要求解除朝鲜士兵的武装。朝鲜太子“亦疑 使者、左将军诈之”②，当即掉头而回，和议因而告吹。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汉武帝诛杀了使臣卫山，下令汉军重新发起进攻。经过休整 的汉军，很快就突破朝鲜军队的防线，推进至王险城下。荀彘率 部围其西北，杨仆率楼船兵陈兵城南，把王险城紧紧包围起来。右 渠在城中坚守，汉军经过数日的作战，一直未能攻破城池。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22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兵力上占尽优势的汉军之所以迟迟未能够攻破王险城池，除 了右渠的顽强抵抗之外，主要是由于两支汉军未能同心同德、协 同作战的缘故。左将军荀彘是汉武帝的宠臣，他率领的主力军是 来自燕、代之地的精兵，素以能征善战而著称，因而不仅统帅气 盛傲慢，而且“军多骄”，根本不把友军放在眼里。而杨仆所率齐 地之兵，则在渡海之时，“已多败亡”，登陆之后，又为右渠所败，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47"/>
        </w:numPr>
        <w:shd w:val="clear" w:color="auto" w:fill="auto"/>
        <w:tabs>
          <w:tab w:val="left" w:pos="1125"/>
        </w:tabs>
        <w:spacing w:before="0" w:line="435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杨仆军的登陆地点，据《史记•朝鲜列传》是在洌口（〈&lt;汉书•朝 鲜传》作列口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），</w:t>
      </w:r>
      <w:r w:rsidRPr="001F6017">
        <w:rPr>
          <w:rFonts w:asciiTheme="majorEastAsia" w:eastAsiaTheme="majorEastAsia" w:hAnsiTheme="majorEastAsia"/>
          <w:sz w:val="28"/>
          <w:szCs w:val="28"/>
        </w:rPr>
        <w:t>地在今朝鲜黄海南道殷栗附近。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47"/>
        </w:numPr>
        <w:shd w:val="clear" w:color="auto" w:fill="auto"/>
        <w:tabs>
          <w:tab w:val="left" w:pos="405"/>
        </w:tabs>
        <w:spacing w:before="0" w:line="30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317"/>
          <w:footerReference w:type="default" r:id="rId318"/>
          <w:footerReference w:type="first" r:id="rId319"/>
          <w:pgSz w:w="11900" w:h="16840"/>
          <w:pgMar w:top="966" w:right="1419" w:bottom="1207" w:left="1414" w:header="0" w:footer="3" w:gutter="0"/>
          <w:cols w:space="720"/>
          <w:noEndnote/>
          <w:titlePg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《汉节》卷九十五《西南夷两粤朝鲜传》。 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tabs>
          <w:tab w:val="left" w:pos="405"/>
        </w:tabs>
        <w:spacing w:before="0" w:line="30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军心涣散，士气低落，将领怯战。包围王险城后，荀彘往往发兵 急攻，而杨仆却并不卖力，“其围右渠，常持和节”①。两军步调不 一，互不配合，遂给右渠留下可乘之隙。每当荀彘发兵急攻之时， 他便暗中派出使者，假意与杨仆商谈降汉之事，以阻缓汉军的攻 势，企图利用汉军远来征战、后勤供应不易的弱点，通过持久作 战来赢得战争的主动与胜利。荀彘多次派人与杨仆约定合兵进击 的时间，杨仆却贪求独降朝鲜的奇功，屡屡加以拒绝，致使彘军 每每劳而无功。荀彘见久攻不克，派人向右渠劝降，右渠“心附 楼船”②，又严辞加以拒绝。由于“两将不相得”③，王险城池因而 久攻不下。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荀彘对杨仆的表现十分不满。他以为杨仆先有失军之罪，现 在又与右渠私下议和，大有叛汉的嫌疑。这时，汉武帝得知他与 杨仆的矛盾，派原济南太守公孙遂前来调解，命其“有便宜得以 从事”④。荀彘将战事不利的责任堯全推给杨仆，说：“朝鲜当下久 矣，不下者，楼船数期不会”，并将他对杨仆的怀疑和盘托出，说: “今如此不取，恐为大害，非独搂船，又且与朝鲜共灭吾军。”⑤公 孙遂偏听偏信，以节召杨仆到荀彘营中议事。待杨仆一至即令荀 彘麾下将其逮捕，将其所部兵众也全部交由荀彘指挥。汉武帝闻 报大怒，立刻诛杀了公孙遂。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34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荀彘兼并杨仆之军后，加紧攻城。朝鲜相路人、相韩陶、尼 谿相参和将军王映见汉军攻势凶猛，唯恐城破之日己身难保，于 是密谋降汉。韩陶、王呋、路人逃出王险城，路人死于道中，韩 陶与王呋则逃入汉营。这次哗变大大削弱了右渠集团的力量，涣 散了卫氏朝鲜的军心。元封三年（前108年）夏，尼谿相参派人 刺杀右渠，又至汉营投降。但右渠的大臣成己仍率领吏民坚守城 池，继续抵抗。苟彘一面指挥兵士进攻，一面令右渠之子长、路 人之子最等策反，呼吁城中军民投降。结果成己被杀，王险城头 终于挂出了白旗，持续将近一年的战争，遂告结束。卫氏政权至 此灭亡，汉廷于其地置乐浪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今朝鲜平安南、北道及黄海北道各 一部分)、玄菟（今辽宁东部至朝鲜咸镜南道一带）、真番（今朝 鲜黄海北道大部及黄海南道、京畿道北部）、临屯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今朝鲜江原道 及南江原道</w:t>
      </w:r>
      <w:r w:rsidRPr="001F6017">
        <w:rPr>
          <w:rStyle w:val="MSGENFONTSTYLENAMETEMPLATEROLENUMBERMSGENFONTSTYLENAMEBYROLETEXT2MSGENFONTSTYLEMODIFERSIZE15"/>
          <w:rFonts w:asciiTheme="majorEastAsia" w:eastAsiaTheme="majorEastAsia" w:hAnsiTheme="majorEastAsia"/>
          <w:sz w:val="28"/>
          <w:szCs w:val="28"/>
        </w:rPr>
        <w:t>411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部）四郡①。</w:t>
      </w:r>
    </w:p>
    <w:p w:rsidR="00AB308A" w:rsidRPr="001F6017" w:rsidRDefault="00FE4A42">
      <w:pPr>
        <w:pStyle w:val="MSGENFONTSTYLENAMETEMPLATEROLELEVELMSGENFONTSTYLENAMEBYROLEHEADING20"/>
        <w:keepNext/>
        <w:keepLines/>
        <w:shd w:val="clear" w:color="auto" w:fill="auto"/>
        <w:spacing w:before="0" w:after="720" w:line="420" w:lineRule="exact"/>
        <w:ind w:left="20" w:firstLine="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16" w:name="bookmark116"/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lastRenderedPageBreak/>
        <w:t>第五节对西羌叛乱的平定</w:t>
      </w:r>
      <w:bookmarkEnd w:id="116"/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520"/>
        <w:ind w:left="2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17" w:name="bookmark117"/>
      <w:r w:rsidRPr="001F6017">
        <w:rPr>
          <w:rStyle w:val="MSGENFONTSTYLENAMETEMPLATEROLELEVELMSGENFONTSTYLENAMEBYROLEHEADING3MSGENFONTSTYLEMODIFERSIZE65"/>
          <w:rFonts w:asciiTheme="majorEastAsia" w:eastAsiaTheme="majorEastAsia" w:hAnsiTheme="majorEastAsia"/>
          <w:w w:val="100"/>
          <w:sz w:val="28"/>
          <w:szCs w:val="28"/>
        </w:rPr>
        <w:t>一</w:t>
      </w:r>
      <w:r w:rsidRPr="001F6017">
        <w:rPr>
          <w:rStyle w:val="MSGENFONTSTYLENAMETEMPLATEROLELEVELMSGENFONTSTYLENAMEBYROLEHEADING3MSGENFONTSTYLEMODIFERSPACING3"/>
          <w:rFonts w:asciiTheme="majorEastAsia" w:eastAsiaTheme="majorEastAsia" w:hAnsiTheme="majorEastAsia"/>
          <w:spacing w:val="0"/>
          <w:sz w:val="28"/>
          <w:szCs w:val="28"/>
        </w:rPr>
        <w:t>、西見与西汉、匈奴的关系</w:t>
      </w:r>
      <w:bookmarkEnd w:id="117"/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羌人是中国最为古老的民族之一，其历史之悠久，大体上与 汉族的前身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——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华夏诸族相仿怫。古代的羌人生活在中国的西部， 大多分布于今甘肃、青海两省以及西藏东北部、四川西部等地区。 根据目前所掌握的材料可知，至少从殷商时期开始，羌人就与中 原王朝建立了联系。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所谓“西羌”，是指居住于今甘、青境内黄河沿岸及湟水流域 的弟人而言，或可称为“河湟之羌”@。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40" w:line="495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西羌的历史，据《后汉书•西羌传》的记载，可以追溯到公 元前5世纪的初年。秦厉公在位时期，羌人无弋爰剑被秦人俘获 为奴。后来爰剑逃亡，率领一支羌人来到河湟地区。“河湟间少五 谷，多禽兽，以射猎为事”，爰剑乃以在秦国所学到的先进的农耕 技术教民，使诸羌“田畜”，发展起农业和畜牧业生产。爰剑以此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48"/>
        </w:numPr>
        <w:shd w:val="clear" w:color="auto" w:fill="auto"/>
        <w:tabs>
          <w:tab w:val="left" w:pos="1065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汉昭帝始元五年（前82年），撤真番、临屯二郡，并入乐浪郡，玄 菟郡治亦由今新朝鲜咸镜南道咸兴北迁至今辽宁新宾西。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48"/>
        </w:numPr>
        <w:shd w:val="clear" w:color="auto" w:fill="auto"/>
        <w:tabs>
          <w:tab w:val="left" w:pos="1065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公元2世纪前叶，亦即东汉安、顺二帝统治时期，汉廷文件中出现 了 “西羌”与“东羌”的名称。《后汉书》卷六十五《皇甫规张奂段潁列传》 及卷八十七《西羌传》中均有当时人关于“西羌”与“东羌”的记载。元人 胡三省在《资治通鉴》卷五十二汉顺帝永和六年的注文中，总结了东、西羌 人的分别：“羌居安定、北地、上河、西河者，谓之东羌；居陇西、汉阳，延 及金城塞外者，谓之西羌。”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而“遂见敬信，庐落种人依之者日益众”，西羌也逐渐发展壮大， 成为羌人当中重要的一支。后来，一部分西羌南下，而爰剑之曾 孙忍及其弟舞则留居湟中，种落繁衍很快，“羌之兴盛，从此起 矣”。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0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西汉时期西羌社会生产及政治组织的情况，因为史无记载而 不为人知，但《后汉书•西羌传》中对东汉时期的西羌有如下记 载：“所居无常，依随水草。地少五谷，以产牧为业。.其俗氏族无 定，或以父名母姓为种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号……不立君臣，无相长一，强则分种为 酋豪，弱则为人附落，更相抄暴，以力为雄。杀人偿死，无它禁 令。”由此可知，东汉时期的西羌内部贫富分化已经相当严重，在 总体上已处在向阶级社会过渡的历史阶段，但尚未建立起统一的 政权。那么，西汉时期的西羌，应当是更多地保留了氏族社会的 原始特征。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0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秦汉之际，西羌为匈奴所征服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。据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《魏略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•西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戎传》载，许 多羌人被匈奴所同化，加入到匈奴族的部落之中。占据河西走廊 的匈奴浑邪、休屠王，成为河湟北部地区诸羌的直接统治者。在 匈奴的指使之下，西羌往往参与袭扰汉边的行动，威胁着汉朝西 部边境的安定。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724" w:line="480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然而，由于匈奴对西羌实行残暴的奴隶制统治，也不断激起 羌人的反抗。汉景帝时期，活动于湟水流域的研种羌豪留何因不 堪忍受匈奴的压迫而上书汉廷，请求东迁入汉境，为汉朝防守陇 西塞。汉景帝欣然允准，留何所部羌人分别被安置于陇西郡的狄 道（今甘肃临洮)、安故（今临洮西南)、临洮（今甘肃峨县)、氐 道（今甘肃礼县西北）与武都郡的羌道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今甘肃舟曲北），使其与 汉、氐等族杂居共处，成为汉王朝的编户齐民。</w:t>
      </w:r>
    </w:p>
    <w:p w:rsidR="00AB308A" w:rsidRPr="001F6017" w:rsidRDefault="00FE4A42">
      <w:pPr>
        <w:pStyle w:val="MSGENFONTSTYLENAMETEMPLATEROLELEVELNUMBERMSGENFONTSTYLENAMEBYROLEHEADING320"/>
        <w:keepNext/>
        <w:keepLines/>
        <w:shd w:val="clear" w:color="auto" w:fill="auto"/>
        <w:spacing w:before="0" w:after="596"/>
        <w:ind w:right="20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18" w:name="bookmark118"/>
      <w:r w:rsidRPr="001F6017">
        <w:rPr>
          <w:rStyle w:val="MSGENFONTSTYLENAMETEMPLATEROLELEVELNUMBERMSGENFONTSTYLENAMEBYROLEHEADING32MSGENFONTSTYLEMODIFERSPACING2"/>
          <w:rFonts w:asciiTheme="majorEastAsia" w:eastAsiaTheme="majorEastAsia" w:hAnsiTheme="majorEastAsia"/>
          <w:b/>
          <w:bCs/>
          <w:spacing w:val="0"/>
          <w:sz w:val="28"/>
          <w:szCs w:val="28"/>
        </w:rPr>
        <w:t>二、汉武帝时对西羌的作战</w:t>
      </w:r>
      <w:bookmarkEnd w:id="118"/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0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  <w:sectPr w:rsidR="00AB308A" w:rsidRPr="001F6017">
          <w:footerReference w:type="even" r:id="rId320"/>
          <w:footerReference w:type="default" r:id="rId321"/>
          <w:footerReference w:type="first" r:id="rId322"/>
          <w:pgSz w:w="11900" w:h="16840"/>
          <w:pgMar w:top="966" w:right="1419" w:bottom="1207" w:left="1414" w:header="0" w:footer="3" w:gutter="0"/>
          <w:cols w:space="720"/>
          <w:noEndnote/>
          <w:titlePg/>
          <w:docGrid w:linePitch="360"/>
        </w:sect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在汉武帝反击匈奴的总体战略中，隔绝西羌与匈奴的联系以 “断匈奴右臂”，是极为重要的一个环节。元狩二年（前121年）秋，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0" w:lineRule="exact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匈奴浑邪王降汉，原先在其统治下的羌人大多随同东来。此后，汉 王朝在浑邪、休屠故地设郡徙民，逐渐完成了对匈奴和西羌的分 隔。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0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西羌和匈奴对此俱不甘心，伺机反扑。元鼎五年（前</w:t>
      </w:r>
      <w:r w:rsidRPr="001F6017">
        <w:rPr>
          <w:rStyle w:val="MSGENFONTSTYLENAMETEMPLATEROLENUMBERMSGENFONTSTYLENAMEBYROLETEXT2MSGENFONTSTYLEMODIFERSIZE132"/>
          <w:rFonts w:asciiTheme="majorEastAsia" w:eastAsiaTheme="majorEastAsia" w:hAnsiTheme="majorEastAsia"/>
          <w:sz w:val="28"/>
          <w:szCs w:val="28"/>
        </w:rPr>
        <w:t xml:space="preserve">118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年）秋，汉发水陆大军10余万南征南越，分布在今甘肃临夏以西 和青海东北部的羌人乘机发难。先是先零羌与封养、牢姐诸羌释 仇结盟，纠集起万人之兵，然后又“与匈奴通使”，相约攻汉。这 年九月，匈奴攻入五原郡，杀汉太守；而西羌则攻令居，打安故， 围抱罕。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28" w:line="480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由于羌人的战斗力不强，加上匈奴此时已不能给予他们有力 的支援，因而羌人的军事进攻并未给汉朝造成较大的损失。但武 帝从开通西域的大局着眼，充分估计了西羌作乱的危害性，决心 出兵扫除河西走廊东部侧翼地区的障碍。元鼎六年(前111年)冬， 汉将李息和郎中令徐自为率领10万大军出征，在击溃进犯的西羌 之后，又挺而西进，扫翁河惶地</w:t>
      </w:r>
      <w:r w:rsidRPr="001F6017">
        <w:rPr>
          <w:rStyle w:val="MSGENFONTSTYLENAMETEMPLATEROLENUMBERMSGENFONTSTYLENAMEBYROLETEXT2MSGENFONTSTYLEMODIFERNAMEMingLiU"/>
          <w:rFonts w:asciiTheme="majorEastAsia" w:eastAsiaTheme="majorEastAsia" w:hAnsiTheme="majorEastAsia"/>
          <w:sz w:val="28"/>
          <w:szCs w:val="28"/>
          <w:lang w:eastAsia="zh-CN"/>
        </w:rPr>
        <w:t>E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。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经过五六年的苘斯作战，先 零诸羌被赶到今青海湖一带，汉朝则在河湟之地筑塞、徙民，构 成了专门针对羌人的防线。同时，汉武帝又特设护羌校尉，进一 步强化了对塞外羌人的监控。这些措施，为此后</w:t>
      </w:r>
      <w:r w:rsidRPr="001F6017">
        <w:rPr>
          <w:rStyle w:val="MSGENFONTSTYLENAMETEMPLATEROLENUMBERMSGENFONTSTYLENAMEBYROLETEXT2MSGENFONTSTYLEMODIFERSIZE132"/>
          <w:rFonts w:asciiTheme="majorEastAsia" w:eastAsiaTheme="majorEastAsia" w:hAnsiTheme="majorEastAsia"/>
          <w:sz w:val="28"/>
          <w:szCs w:val="28"/>
        </w:rPr>
        <w:t>40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佘年间西羌地 区局势的相对平稳奠定了基础。</w:t>
      </w:r>
    </w:p>
    <w:p w:rsidR="00AB308A" w:rsidRPr="001F6017" w:rsidRDefault="00FE4A42">
      <w:pPr>
        <w:pStyle w:val="MSGENFONTSTYLENAMETEMPLATEROLELEVELNUMBERMSGENFONTSTYLENAMEBYROLEHEADING320"/>
        <w:keepNext/>
        <w:keepLines/>
        <w:shd w:val="clear" w:color="auto" w:fill="auto"/>
        <w:spacing w:before="0" w:after="532" w:line="420" w:lineRule="exact"/>
        <w:ind w:left="20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19" w:name="bookmark119"/>
      <w:r w:rsidRPr="001F6017">
        <w:rPr>
          <w:rStyle w:val="MSGENFONTSTYLENAMETEMPLATEROLELEVELNUMBERMSGENFONTSTYLENAMEBYROLEHEADING32MSGENFONTSTYLEMODIFERSIZE21"/>
          <w:rFonts w:asciiTheme="majorEastAsia" w:eastAsiaTheme="majorEastAsia" w:hAnsiTheme="majorEastAsia"/>
          <w:spacing w:val="0"/>
          <w:sz w:val="28"/>
          <w:szCs w:val="28"/>
        </w:rPr>
        <w:t>三、</w:t>
      </w:r>
      <w:r w:rsidRPr="001F6017">
        <w:rPr>
          <w:rStyle w:val="MSGENFONTSTYLENAMETEMPLATEROLELEVELNUMBERMSGENFONTSTYLENAMEBYROLEHEADING32MSGENFONTSTYLEMODIFERSPACING2"/>
          <w:rFonts w:asciiTheme="majorEastAsia" w:eastAsiaTheme="majorEastAsia" w:hAnsiTheme="majorEastAsia"/>
          <w:b/>
          <w:bCs/>
          <w:spacing w:val="0"/>
          <w:sz w:val="28"/>
          <w:szCs w:val="28"/>
        </w:rPr>
        <w:t>汉宣帝时对西羌叛乱的平定</w:t>
      </w:r>
      <w:bookmarkEnd w:id="119"/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0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汉武帝用兵丙羌之后，匈奴与西羌的联络仍未彻底中断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vertAlign w:val="subscript"/>
          <w:lang w:val="en-US" w:bidi="en-US"/>
        </w:rPr>
        <w:t>u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 xml:space="preserve">汉 武帝后元元年（前88年），先零羌豪封煎等曾通使匈奴；而匈奴 的使者也来至小月氏传告诸羌，约他们与匈奴合击汉张掖、酒泉 郡。为了更加有效地阻断羌人与匈奴交通，汉昭帝始元六年（前 </w:t>
      </w:r>
      <w:r w:rsidRPr="001F6017">
        <w:rPr>
          <w:rStyle w:val="MSGENFONTSTYLENAMETEMPLATEROLENUMBERMSGENFONTSTYLENAMEBYROLETEXT2MSGENFONTSTYLEMODIFERSIZE132"/>
          <w:rFonts w:asciiTheme="majorEastAsia" w:eastAsiaTheme="majorEastAsia" w:hAnsiTheme="majorEastAsia"/>
          <w:sz w:val="28"/>
          <w:szCs w:val="28"/>
        </w:rPr>
        <w:t>81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年）时，汉政府又从天水、陇西、张掖三郡各划出二县，新设 金城郡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治允吾，今甘肃民和东南）。此后，汉朝逐步向西推进， 沿湟水一线构筑邮亭，直至鲜水（今青海湖）附近，湟水以北地 区皆为金城郡地，羌人的活动范围被压缩到湟水以南。</w:t>
      </w:r>
    </w:p>
    <w:p w:rsidR="00AB308A" w:rsidRPr="001F6017" w:rsidRDefault="00FE4A42">
      <w:pPr>
        <w:pStyle w:val="MSGENFONTSTYLENAMETEMPLATEROLENUMBERMSGENFONTSTYLENAMEBYROLETEXT330"/>
        <w:shd w:val="clear" w:color="auto" w:fill="auto"/>
        <w:ind w:left="400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323"/>
          <w:footerReference w:type="default" r:id="rId324"/>
          <w:footerReference w:type="first" r:id="rId325"/>
          <w:pgSz w:w="11900" w:h="16840"/>
          <w:pgMar w:top="1192" w:right="1294" w:bottom="523" w:left="1561" w:header="0" w:footer="3" w:gutter="0"/>
          <w:pgNumType w:start="309"/>
          <w:cols w:space="720"/>
          <w:noEndnote/>
          <w:docGrid w:linePitch="360"/>
        </w:sectPr>
      </w:pPr>
      <w:r w:rsidRPr="001F6017">
        <w:rPr>
          <w:rStyle w:val="MSGENFONTSTYLENAMETEMPLATEROLENUMBERMSGENFONTSTYLENAMEBYROLETEXT33MSGENFONTSTYLEMODIFERSPACING3"/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>—</w:t>
      </w:r>
      <w:r w:rsidRPr="001F6017">
        <w:rPr>
          <w:rStyle w:val="MSGENFONTSTYLENAMETEMPLATEROLENUMBERMSGENFONTSTYLENAMEBYROLETEXT33MSGENFONTSTYLEMODIFERSPACING3"/>
          <w:rFonts w:asciiTheme="majorEastAsia" w:eastAsiaTheme="majorEastAsia" w:hAnsiTheme="majorEastAsia"/>
          <w:spacing w:val="0"/>
          <w:sz w:val="28"/>
          <w:szCs w:val="28"/>
        </w:rPr>
        <w:t xml:space="preserve">300 </w:t>
      </w:r>
      <w:r w:rsidRPr="001F6017">
        <w:rPr>
          <w:rStyle w:val="MSGENFONTSTYLENAMETEMPLATEROLENUMBERMSGENFONTSTYLENAMEBYROLETEXT33MSGENFONTSTYLEMODIFERSPACING3"/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>—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汉王朝的这些措施，使得民族矛盾日趋尖锐。“羌人为汉事 苦”①，反汉情绪日趋高涨，到了汉宣帝时期，西羌地区的局势又 开始动荡起来。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元康二年(前64年），汉军在对匈奴作战不利的情况下，被迫 放弃了在车师的屯田基地，从而在与匈奴争夺西域的斗争中又处 下风。匈奴的一时得手，对蓄意反汉已久的西羌来说，不啻是个鼓 舞。就在这时，汉王朝派光禄大夫义渠安国巡视诸羌，先零羌首领 向他提出了北渡湟水、重返故地，“逐民所不田处畜牧” @的要求， 这实际上是在试探汉王朝的态度。而由于缺乏警惕,义渠安国答应 要替羌人请示汉廷。谁知先零诸羌根本不等朝廷的答复，很快就以 曾向汉使当面言明为幌子，自行强渡湟水，郡县对此无可奈何。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北渡湟水的实现，令诸羌极为振奋，反汉的密谋更加紧锣密 鼓地进行。元康三年（前63年），“先零遂与诸羌种豪二百余人解 仇、交质、盟诅”③，形成一个以先零羌为主体的反汉联盟。此后， 羌侯狼何也蠢蠢欲动，遣使向匈奴借兵，“欲击鄯善、敦煌，以绝 汉道”④。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当此之时，后将军赵充国敏锐地觉察到了羌人叛汉的阴谋，料 定他们将于秋季马匹肥壮之时作乱。他建议汉宣帝立刻“遣使者 行边兵豫为备”⑤，同时派人深入诸羌，利用其内部矛盾，掌握诸 羌动向。汉廷于是命义渠安国再次出使羌中。这位原是羌人的汉 使，似乎是为了弥补上次为西羌代言北渡湟水之请的过失，此番 出使，接连做出过激之举。他首先召集先零羌的30佘名首领议事， 随即给他们加以罪名，统统斩首。旋又纵兵击杀先零羌1000余人。 这虽对西羌起到一定的震慑作用，但更激起了他们的愤怒与仇恨， 甚至连那些早已降汉的羌人也决心与汉为敌，羌中的局势迅速趋 于恶化。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5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神爵元年（前61年）三月，以归义羌侯杨玉为首的一些降汉 羌人率先发难。他们劫掠小种诸羌，攻打城邑，击杀汉吏。匈奴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30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①②③④⑤《汉书》卷六十九《赵充国辛庆忌传》^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单于虚闾权渠亲率10余万骑，向南靠近障塞，与之遥相呼应。义 渠安国率3000骑兵前往镇压，但在浩蹇（今甘肃永登西南）被羌 人所败，“失亡车重兵器甚众”①，义渠安国狼狈逃回令居，向朝廷 报告消息。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西羌的叛乱，直接威胁到河西地区的安定，而河西之地的稳 定与否，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又关系到汉与匈奴争夺对西域控制权的大局。因此，汉 宣帝对平息羌乱十分重视。接到义渠安国的报告后，他立刻下诏， “发三辅、中都官徒弛刑，及应募飲飞射士、羽林孤儿，胡、越骑， 三河、频川、沛郡、淮阳、汝南材官，金城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、既西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、天水、安定、 北地、上郡骑士、羌骑，诣金城”②，加上武威、张掖、酒泉三郡 太守所领兵马，共集结起6万精兵，准备以优势兵力，速战速决， 一举平息叛乱</w:t>
      </w:r>
      <w:r w:rsidRPr="001F6017">
        <w:rPr>
          <w:rStyle w:val="MSGENFONTSTYLENAMETEMPLATEROLENUMBERMSGENFONTSTYLENAMEBYROLETEXT2MSGENFONTSTYLEMODIFERNAMEMingLiU"/>
          <w:rFonts w:asciiTheme="majorEastAsia" w:eastAsiaTheme="majorEastAsia" w:hAnsiTheme="majorEastAsia"/>
          <w:sz w:val="28"/>
          <w:szCs w:val="28"/>
          <w:vertAlign w:val="subscript"/>
          <w:lang w:eastAsia="zh-CN"/>
        </w:rPr>
        <w:t>a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四月，奉命负责指挥平羌作战的后将军赵充国来到金城。这 位智勇双全的老将，并没有挟重兵之威而急于同羌人开战求胜，而 是亲率1万骑兵挺进湟水，在金城郡之西部都尉府(今青海民和 南）附近设营扎寨，一面侦察敌情，一面积极备战。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28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在叛乱爆发之前，罕（罕）、开诸羌的首领靡当儿曾派其弟雕 库向金城西部都尉告发了先零羌谋反的情况。叛乱爆发后，因为 一些罕、开种人卷入，所以雕库便被扣押起来以为人质。赵充国 抵达前线不久，便将雕库释放，并使其转告诸羌：“大军诛有罪者， 明白自别，毋取并灭! ”希望那些被裹胁的羌人及早脱离叛乱阵营; 同时公布汉军对反戈一击之羌人的优待政策：参与叛乱者若能 “相捕斩”，即可免除罪过；若斩杀一名叛乱大豪，赏钱40万，斩 中豪一人赏钱15万，小豪2万；斩成年男子一人赏钱3千，斩女 子及老人、孩子者赏钱1千；凡捕获叛乱分子者，同时可以占有 被捕获者的妻子和财产®。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49"/>
        </w:numPr>
        <w:shd w:val="clear" w:color="auto" w:fill="auto"/>
        <w:tabs>
          <w:tab w:val="left" w:pos="1190"/>
        </w:tabs>
        <w:spacing w:before="0" w:line="42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《汉书》卷六十九《赵充国辛庆忌传》。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49"/>
        </w:numPr>
        <w:shd w:val="clear" w:color="auto" w:fill="auto"/>
        <w:tabs>
          <w:tab w:val="left" w:pos="1190"/>
        </w:tabs>
        <w:spacing w:before="0" w:line="42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《汉书》卷八《宣帝纪》。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49"/>
        </w:numPr>
        <w:shd w:val="clear" w:color="auto" w:fill="auto"/>
        <w:tabs>
          <w:tab w:val="left" w:pos="1190"/>
        </w:tabs>
        <w:spacing w:before="0" w:line="42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参见《汉书》卷六十九《赵充国辛庆忌传》。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不难看出，赵充国对羌人的战略，并非简单的武力围剿，而 是要借助汉军的兵威，实行分化瓦解的招抚政策。他把重点打击 的目标，集中于为首叛乱的先零羌，而对那些胁从者则网开一面。 赵充国判断，待到秋冬之时，西羌的反汉联盟就会破裂，叛乱的 中坚力量将会陷入势单力薄的困境，那时再以武力相向，取胜乃 是必然之事。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然而，赵充国的这种着眼于西羌地区长治久安的策略，却遭 到一些大臣的反对。酒泉太守辛武贤极不赞成赵充国秋冬用兵的 计划，他既担心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匈奴利用汉军“郡兵皆屯备南山，北边空虚”的 漏洞而入境为害，又顾虑内地士卒、马匹不耐西北地区冬季严寒 冰冻之苦。于是他上书汉宣帝，奏曰：“郡兵皆屯备南山，北边空 虚，势不可久。或曰至秋冬乃进兵，此虏在竟（境）外之册 (策）。今虏朝夕为寇，土地寒苦，汉马不能（耐）冬，屯兵在武 威、张掖、酒泉万骑以上，皆多羸瘦。可益马食，以七月上旬赍 三十日粮，分兵并出张掖、酒泉合击罕、开在鲜水上者。虏以畜 产为命，今皆离散，兵即分出，虽不能尽诛，亶（但）夺其畜产， 虏其妻子，复引兵还，冬复击之，大兵仍出，虏必震坏”①</w:t>
      </w:r>
      <w:r w:rsidRPr="001F6017">
        <w:rPr>
          <w:rStyle w:val="MSGENFONTSTYLENAMETEMPLATEROLENUMBERMSGENFONTSTYLENAMEBYROLETEXT2MSGENFONTSTYLEMODIFERSIZE15"/>
          <w:rFonts w:asciiTheme="majorEastAsia" w:eastAsiaTheme="majorEastAsia" w:hAnsiTheme="majorEastAsia"/>
          <w:sz w:val="28"/>
          <w:szCs w:val="28"/>
        </w:rPr>
        <w:t xml:space="preserve">。请求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亲率1万骑兵，带30天的军粮，于七月上旬分出张掖、酒泉，合 击罕、开部落于鲜水。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5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汉宣帝将辛武贤的奏书转给赵充国，让他与校尉以下知羌事 的吏士进行讨论。赵充国经过讨论之后，与长史董通年一起上书， 指出辛武贤此策的诸多弊端：自张掖、酒泉二郡进击西羌，路途 迂回遥远，汉军又携带30日的军粮，负担沉重，难以追歼敌人; 待进入作战地区之时，汉军很可能已成疲惫之师，战斗力将大大 下降；而羌兵则必将乘势退遁山林，不仅以逸待劳，而且据险守 阨，阻绝粮道，待到两军交锋，遭受重创的反而可能是汉军，“武 贤以为可夺其畜产，虏其妻子，此殆空言，非至计也”。再者，武 威、张掖日勒“皆当北塞，有通谷水草”，一旦匈奴与羌人通谋，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30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①《汉书》卷六十九《赵充国辛庆忌传》。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便可以利用辛武贤引郡兵击羌之机大举进攻，令汉军首尾难顾。所 以，为防止匈奴再次深入西域，张掖、酒泉之“郡兵尤不可发' 奏书最后重申坚持自己原先的平羌之策：“先零首为畔逆，它种劫 略。故臣愚册，欲捐罕、开閫昧之过，隐而勿章，先行先零之诛 以震动之，宜悔过反善，因赦其罪，选择良吏知其俗者捬循和辑， 此全师保胜安边之册”①。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然而，急于速战速决的汉宣帝却十分欣赏辛武贤的建议，朝 廷大臣中也有许多人对赵充国的意见不以为然。因此，汉宣帝最 终决定采纳辛武贤的作战计划，拜侍中、乐成侯许延寿为强弩将 军，辛武贤为破羌将军，命辛武贤率兵6100人、敦煌太守快率兵 2000人，长水校尉富昌及酒泉侯冯奉世率婼羌和小月氏兵4000 人，总计约12000人，携带30天的给养，于七月二十二日进击罕 羌。同时，汉宣帝还在诏书中指责赵充国，说他迟迟不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愿进兵是 “不念中国之费，欲以岁数而胜微”，命令他“引兵便道西并进”， 配合许延寿、辛武贤的进军，而且要求他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**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急装”，立刻发兵， “勿复有疑”②。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54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面对皇帝的巨大压力，赵充国“以为将任兵在外，便宜有守， 以安国家”，于是不顾个人安危，再次上书宣帝陈述己见。他认为， 现今先零羌在其首领杨玉的率领下，固守于深山密林的险要之处， 伺机进攻汉军，而罕、开之羌却并未侵犯汉军。如果放过先零羌 不打而去攻击罕羌，无疑是“释有罪，诛无辜，起一难，就两 害”，有违仁道；先零与罕、开本有旧怨，只是出于反汉的需要才 相互化敌为友，但其联盟的根基并不牢固；现在敌人兵强马壮，粮 食丰足，攻打起来不大可能对其造成什么伤害，而且一旦汉军攻 击罕羌，先零羌势必前往救援，这样罕羌自会感恩，双方联盟将 会更加紧密，再去胁迫其他小部落反叛，兵力就越来越多，远远 超出目前的2万之数。汉军征讨他们就得动用超出今天数倍的兵 力，从而给国家造成几十年的忧患。基于上述分析，赵充国坚持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/>
        <w:ind w:firstLine="700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326"/>
          <w:footerReference w:type="default" r:id="rId327"/>
          <w:footerReference w:type="first" r:id="rId328"/>
          <w:pgSz w:w="11900" w:h="16840"/>
          <w:pgMar w:top="1065" w:right="1425" w:bottom="1101" w:left="1393" w:header="0" w:footer="3" w:gutter="0"/>
          <w:pgNumType w:start="301"/>
          <w:cols w:space="720"/>
          <w:noEndnote/>
          <w:titlePg/>
          <w:docGrid w:linePitch="360"/>
        </w:sectPr>
      </w:pPr>
      <w:r w:rsidRPr="001F6017">
        <w:rPr>
          <w:rStyle w:val="MSGENFONTSTYLENAMETEMPLATEROLENUMBERMSGENFONTSTYLENAMEBYROLETEXT5MSGENFONTSTYLEMODIFERSIZE16"/>
          <w:rFonts w:asciiTheme="majorEastAsia" w:eastAsiaTheme="majorEastAsia" w:hAnsiTheme="majorEastAsia"/>
          <w:sz w:val="28"/>
          <w:szCs w:val="28"/>
        </w:rPr>
        <w:t>①②</w:t>
      </w:r>
      <w:r w:rsidRPr="001F6017">
        <w:rPr>
          <w:rFonts w:asciiTheme="majorEastAsia" w:eastAsiaTheme="majorEastAsia" w:hAnsiTheme="majorEastAsia"/>
          <w:sz w:val="28"/>
          <w:szCs w:val="28"/>
        </w:rPr>
        <w:t xml:space="preserve">《汉书》卷六十九《赵充国辛庆忌传》。 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首先讨伐先零，促使罕、开部落脱离叛乱阵营，如果先零败而罕、 开仍不投降，汉军则于来年正月向他们发动进攻①。赵充国的奏书 终于说服了汉宣帝。七月，汉宣帝撤销进军罕羌的诏令，同意赵 充国选择适当的战机，先击先零羌。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 xml:space="preserve">赵充国率兵至先零羌的驻牧地。他通过侦察了解到，由于长 期屯聚不战，先零羌兵思想麻痹、戒备松弛。于是他突然发动进 攻，打了敌人一个措手不及。惊慌混乱的先零羌丢下车辆辎重，抢 渡湟水逃命，赵充国率兵跟随其后，缓慢驱赶先零羌的败兵往后 逃跑。有人认为他的行动过于缓慢，他答曰：“此穷寇不可迫也。 缓之则走不顾，急之则还致死。”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©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结果，先零羌的败卒纷纷夺路溃 逃，有数百人落水淹死，500佘人被杀或投降，10多万头牲畜及 4000佘车辆为汉军所获。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赵充国乘胜挥师西进，来至罕羌地区。他严令部下“毋燔聚 落刍牧田中”③，即不得烧毁羌人房屋，不准在羌人田里割草喂马。 罕羌深为汉军威德所感动，喜曰：“汉果不击我矣! ”羌帅靡忘主 动投降，赵充国疆给食，“違逐谕#人”，结果正如赵充国所料， “罕竟不烦兵而下”④。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到了这年的秋天，先后投降的羌人已逾万人。但汉宣帝却急 于扩大战果，要求赵充国继续发动攻势。赵充国则主张罢骑兵而 屯田湟中，以守势等待羌人自溃。为此，他又前后三次上书，陈 述自己“因田致谷，威德并行”，使羌人“不战而自破”⑤的意见， 并回答宣帝的问难。汉宣帝批准赵充国在湟中屯田，但同时又同 意了辛武贤的出击方案。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3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神爵元年十二月，破羌将军辛武贤、强弩将军许延寿及中郎 将、赵充国之子赵卬兵分三路出击，倶获胜利；辛武贤军杀敌2000 人，许延寿军收降敌人4000余，赵卬军杀死和招降了 2000多羌 人。屯田湟中的赵充国部，虽不出战，也坐得降羌5000余人，显 示出屯田制敌策略的巨大功效。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30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①②③④⑤《汉书》卷六十九《赵充国辛庆忌传》。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66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至神爵二年（前60年）五月，降汉的羌人已多达31200人， 溺死于河、湟及饥饿而死者多达五六千人，又有7600人被汉军斩 首，只剩下4000名叛羌在逃，羌乱已经基本平息。此时，赵充国 审时度势，认为残余的叛羌已不足以烦劳汉军，完全可以交给羌 帅靡忘去对付。于是他上书汉宣帝，“请罢屯兵”①。汉宣帝批准之 后，赵充国振旅而还。是年秋，羌人首领若零、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离留、且种、兒 库等人共同执杀了先零大首领犹非、杨玉，率残余的4000叛军投 降汉朝，羌人的叛乱彻底平息。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34" w:line="488" w:lineRule="exact"/>
        <w:ind w:firstLine="66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此后，汉宣帝在对降汉的羌人首领论功行赏之外，又设置金 城属国，加强对羌人的控制。通过平叛，汉族与羌族的交往有所 增强，羌人地区的发展步伐也因此而加快。此后数十年间，这里 一直保持着相对安定的局面。</w:t>
      </w:r>
    </w:p>
    <w:p w:rsidR="00AB308A" w:rsidRPr="001F6017" w:rsidRDefault="00FE4A42">
      <w:pPr>
        <w:pStyle w:val="MSGENFONTSTYLENAMETEMPLATEROLELEVELMSGENFONTSTYLENAMEBYROLEHEADING20"/>
        <w:keepNext/>
        <w:keepLines/>
        <w:shd w:val="clear" w:color="auto" w:fill="auto"/>
        <w:spacing w:before="0" w:after="0" w:line="420" w:lineRule="exact"/>
        <w:ind w:left="460" w:firstLine="0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20" w:name="bookmark120"/>
      <w:r w:rsidRPr="001F6017">
        <w:rPr>
          <w:rStyle w:val="MSGENFONTSTYLENAMETEMPLATEROLELEVELMSGENFONTSTYLENAMEBYROLEHEADING2MSGENFONTSTYLEMODIFERSPACING1"/>
          <w:rFonts w:asciiTheme="majorEastAsia" w:eastAsiaTheme="majorEastAsia" w:hAnsiTheme="majorEastAsia"/>
          <w:spacing w:val="0"/>
          <w:sz w:val="28"/>
          <w:szCs w:val="28"/>
        </w:rPr>
        <w:t>第六节西汉王朝幵拓边疆斗争的历史意义</w:t>
      </w:r>
      <w:bookmarkEnd w:id="120"/>
    </w:p>
    <w:p w:rsidR="00AB308A" w:rsidRPr="001F6017" w:rsidRDefault="00FE4A42">
      <w:pPr>
        <w:pStyle w:val="MSGENFONTSTYLENAMETEMPLATEROLENUMBERMSGENFONTSTYLENAMEBYROLETEXT340"/>
        <w:shd w:val="clear" w:color="auto" w:fill="auto"/>
        <w:tabs>
          <w:tab w:val="left" w:pos="3380"/>
        </w:tabs>
        <w:spacing w:after="388"/>
        <w:ind w:left="1100"/>
        <w:rPr>
          <w:rFonts w:asciiTheme="majorEastAsia" w:eastAsiaTheme="majorEastAsia" w:hAnsiTheme="majorEastAsia"/>
          <w:sz w:val="28"/>
          <w:szCs w:val="28"/>
          <w:lang w:eastAsia="zh-CN"/>
        </w:rPr>
      </w:pPr>
      <w:r w:rsidRPr="001F6017">
        <w:rPr>
          <w:rStyle w:val="MSGENFONTSTYLENAMETEMPLATEROLENUMBERMSGENFONTSTYLENAMEBYROLETEXT34MSGENFONTSTYLEMODIFERSIZE10"/>
          <w:rFonts w:asciiTheme="majorEastAsia" w:eastAsiaTheme="majorEastAsia" w:hAnsiTheme="majorEastAsia"/>
          <w:sz w:val="28"/>
          <w:szCs w:val="28"/>
          <w:lang w:eastAsia="zh-CN"/>
        </w:rPr>
        <w:t xml:space="preserve">. • </w:t>
      </w:r>
      <w:r w:rsidRPr="001F6017">
        <w:rPr>
          <w:rFonts w:asciiTheme="majorEastAsia" w:eastAsiaTheme="majorEastAsia" w:hAnsiTheme="majorEastAsia"/>
          <w:sz w:val="28"/>
          <w:szCs w:val="28"/>
          <w:lang w:eastAsia="zh-CN"/>
        </w:rPr>
        <w:t>- •</w:t>
      </w:r>
      <w:r w:rsidRPr="001F6017">
        <w:rPr>
          <w:rFonts w:asciiTheme="majorEastAsia" w:eastAsiaTheme="majorEastAsia" w:hAnsiTheme="majorEastAsia"/>
          <w:sz w:val="28"/>
          <w:szCs w:val="28"/>
          <w:lang w:eastAsia="zh-CN"/>
        </w:rPr>
        <w:tab/>
        <w:t xml:space="preserve">- * * * </w:t>
      </w:r>
      <w:r w:rsidRPr="001F6017">
        <w:rPr>
          <w:rStyle w:val="MSGENFONTSTYLENAMETEMPLATEROLENUMBERMSGENFONTSTYLENAMEBYROLETEXT34MSGENFONTSTYLEMODIFERSIZE10"/>
          <w:rFonts w:asciiTheme="majorEastAsia" w:eastAsiaTheme="majorEastAsia" w:hAnsiTheme="majorEastAsia"/>
          <w:sz w:val="28"/>
          <w:szCs w:val="28"/>
          <w:lang w:val="zh-CN" w:eastAsia="zh-CN" w:bidi="zh-CN"/>
        </w:rPr>
        <w:t xml:space="preserve">_ </w:t>
      </w:r>
      <w:r w:rsidRPr="001F6017">
        <w:rPr>
          <w:rFonts w:asciiTheme="majorEastAsia" w:eastAsiaTheme="majorEastAsia" w:hAnsiTheme="majorEastAsia"/>
          <w:sz w:val="28"/>
          <w:szCs w:val="28"/>
          <w:lang w:eastAsia="zh-CN"/>
        </w:rPr>
        <w:t>*</w:t>
      </w:r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396" w:line="615" w:lineRule="exact"/>
        <w:ind w:left="3080" w:hanging="880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21" w:name="bookmark121"/>
      <w:r w:rsidRPr="001F6017">
        <w:rPr>
          <w:rStyle w:val="MSGENFONTSTYLENAMETEMPLATEROLELEVELMSGENFONTSTYLENAMEBYROLEHEADING3MSGENFONTSTYLEMODIFERSIZE90"/>
          <w:rFonts w:asciiTheme="majorEastAsia" w:eastAsiaTheme="majorEastAsia" w:hAnsiTheme="majorEastAsia"/>
          <w:spacing w:val="0"/>
          <w:w w:val="100"/>
          <w:sz w:val="28"/>
          <w:szCs w:val="28"/>
        </w:rPr>
        <w:t>一、</w:t>
      </w:r>
      <w:r w:rsidRPr="001F6017">
        <w:rPr>
          <w:rStyle w:val="MSGENFONTSTYLENAMETEMPLATEROLELEVELMSGENFONTSTYLENAMEBYROLEHEADING3MSGENFONTSTYLEMODIFERSPACING2"/>
          <w:rFonts w:asciiTheme="majorEastAsia" w:eastAsiaTheme="majorEastAsia" w:hAnsiTheme="majorEastAsia"/>
          <w:spacing w:val="0"/>
          <w:sz w:val="28"/>
          <w:szCs w:val="28"/>
        </w:rPr>
        <w:t>促进我国统一多民族 国家的发展和巩固</w:t>
      </w:r>
      <w:bookmarkEnd w:id="121"/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736" w:line="495" w:lineRule="exact"/>
        <w:ind w:firstLine="66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秦灭六国，首次在我国建立起一个统一的多民族封建国家，其 疆域“东至海暨朝鲜，西到临洮、羌中，南至北向户</w:t>
      </w:r>
      <w:r w:rsidRPr="001F6017">
        <w:rPr>
          <w:rStyle w:val="MSGENFONTSTYLENAMETEMPLATEROLENUMBERMSGENFONTSTYLENAMEBYROLETEXT2MSGENFONTSTYLEMODIFERSIZE15"/>
          <w:rFonts w:asciiTheme="majorEastAsia" w:eastAsiaTheme="majorEastAsia" w:hAnsiTheme="majorEastAsia"/>
          <w:sz w:val="28"/>
          <w:szCs w:val="28"/>
        </w:rPr>
        <w:t>（当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时泛指 秦代岭南地区），北据河为塞，旁阴山至辽东”②。但是及至汉初, 情况已发生很大的变化。不仅诸侯王国日渐坐大，形成地方割据 势力，危害到国家的统一，而且在周边地区还出现许多少数民族 的政权，控制着西汉南北方的大片土地，严重地威胁到王朝的安 全。在北方，匈奴在秦、汉之际建立起一个强大的奴隶制军事政 权，乘楚、汉相争之机，东破东胡，西攻月氏，北征丁零、坚昆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50"/>
        </w:numPr>
        <w:shd w:val="clear" w:color="auto" w:fill="auto"/>
        <w:tabs>
          <w:tab w:val="left" w:pos="1133"/>
        </w:tabs>
        <w:spacing w:before="0" w:after="109" w:line="300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《汉书》卷六十九《赵充茵辛庆忌传》。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50"/>
        </w:numPr>
        <w:shd w:val="clear" w:color="auto" w:fill="auto"/>
        <w:tabs>
          <w:tab w:val="left" w:pos="473"/>
        </w:tabs>
        <w:spacing w:before="0" w:line="314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《史记》卷六《秦始皇本纪</w:t>
      </w:r>
      <w:r w:rsidRPr="001F6017">
        <w:rPr>
          <w:rStyle w:val="MSGENFONTSTYLENAMETEMPLATEROLENUMBERMSGENFONTSTYLENAMEBYROLETEXT5MSGENFONTSTYLEMODIFERNAMEArial"/>
          <w:rFonts w:asciiTheme="majorEastAsia" w:eastAsiaTheme="majorEastAsia" w:hAnsiTheme="majorEastAsia"/>
          <w:w w:val="100"/>
          <w:lang w:eastAsia="zh-CN"/>
        </w:rPr>
        <w:t xml:space="preserve">K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等部，南灭楼烦、白羊二王，并越过阴山，重占河南之地，控制 了中国北部、东北和西北的广大地区，使西汉的北界退缩到陕北、 陇东一线。在南方，秦亡之后，中央朝廷已中断对“西南夷”的 统治。秦朝的南海郡尉赵佗，也乘秦亡之机，割据南海、桂林、象 郡而自立，建立南越国。东瓯则在吴、楚七国之乱时，追随吴王刘 濞反对西汉中央政权。东越（闽越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)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王余善，也乘南越丞相吕嘉反叛 之机，公然举兵反汉，自立为帝。这样，由于匈奴的南侵和三个越族 政权的分裂行动，西汉南北方的疆域便比秦代的疆域大为缩小了。 我国统一多民族国家的历史命运，面临着严峻的考验。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但是，作为上升阶段的地主阶级的政治代表，西汉王朝的帝 王毕竟是有魄力、有作为的。在西汉初期，他们一面致力于经济 的恢复和发展，一面积极地对异姓诸侯王与同姓诸侯王展开不懈 的斗争，清除内部的割据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分裂势力，加强了专制主义的中央集权 统治。到汉武帝时期，随着国力的强盛，又开始了反击匈奴与攻 打三越政权等一系列战争，以解除外部威胁，拓展其疆域版图。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34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在北方，汉武帝首先于元朔二年（前127年）命卫青出击云 中，击败匈奴，夺取河南地，置朔方、五原郡。元狩二年（前121 年），又命霍去病自陇西出兵，西入匈奴境内千余里，后又由北地 出击，逾居延海，南下祁连山，大破匈奴军，匈奴浑邪王杀休屠 王投降，汉于其地置武威、酒泉、张掖、敦煌四郡。元狩四年 (前119年），再命卫青出定襄，远征寘颜山，霍去病出代郡，封 于狼居胥山，迫使匈奴远遁西北，“而漠南无王廷”，进一步保障 了河西四郡的安全。在同匈奴作战的同时，为“断匈奴右臂”，汉 武帝又命张骞两次出使西域，并令赵破奴攻楼兰、车师，李广利 击大宛，迫使西域诸国相继臣服。至汉宣帝神爵三年（前59年）， 于乌垒城置西域都护，管辖西域诸国，使“汉之号令班西域矣”①。 从此，今巴尔喀什湖以东、以南的乌孙、大宛，帕米尔的无雷，阿 赖谷地的休循等国，都接受西域都护的直接统治。西汉朝廷有权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51"/>
        </w:numPr>
        <w:shd w:val="clear" w:color="auto" w:fill="auto"/>
        <w:spacing w:before="0" w:after="500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《汉书》卷七十《傅常郑甘陈段传》。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在西域册封各国的国王，颁赐各级官吏的印绶，调动军队和征发 粮饷，西域已正式纳入西汉王朝的版图。今甘、青境内黄河沿岸 及湟水流域的西羌曾与匈奴连兵攻汉，汉武帝曾命李息、徐自'为 统率大军将其征服，设护羌校尉加以监控。宣帝时又令赵充国在 湟中屯田，并令辛武贤率兵再次征讨，尔后置金城属国，专职管 理归附之羌人。在西南地区，汉武帝于建元六年（前135年）命 唐蒙出使夜郎，招抚了夜郎王，于其地置犍为郡。元鼎六年（前 111年）灭南越后，又命郭昌、卫广击败西南夷，于且兰置胖舸郡。 之后各族相继降附于汉，又改邛都为越雋郡、榨都为沈黎郡、冉 骁为汶山郡、白马为武都郡。元封二年（前109年）再击降滇王， 又置益州郡，并赐滇王金印，领治其众。其后数年，汉军复征服 洱海地区，以其地并入益州郡。西南夷至此已大部分受到西汉王 朝的管辖。在东南地区，建元三年（前138年），东瓯为摆脱闽越 王的威胁请求内徙，汉廷允其举国迁居江淮之间。元鼎六年（前 111年），东越（闽越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 xml:space="preserve">王余善举兵反汉，汉武帝命韩说进兵闽越， 越繇王居股杀余善降，闽越人后来也被汉廷迁至江淮一带。元鼎 五年，南越丞相吕嘉起兵反汉，汉武帝命路博德进军平叛，次年 于其地置南海、苍梧、郁林、合浦、珠崖、儋耳及位于今越南的 交阯、九真和日南等九郡。在东北，元狩四年（前119年）霍去 病击败匈奴左贤王后，将被匈奴征服的乌桓从乌桓山迁入上谷、渔 阳、右北平、辽西、辽东五郡塞外，于幽州设置乌桓校尉，拥节 监领之①。元封二年（前109年）燕人卫满所建的卫氏朝鲜起兵叛 汉，汉武帝发兵攻讨。翌年，卫氏朝鲜灭亡，汉廷以其地置乐浪、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玄菟、真番、临屯四郡。经过长达一个世纪的斗争，西汉王朝击 败匈奴，并“屠大宛之城，蹈乌桓之垒，探姑缯之壁，籍荡姐之 场，艾朝鲜之旃，拔两越之旗……郡县而置之”®，将中国境内更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52"/>
        </w:numPr>
        <w:shd w:val="clear" w:color="auto" w:fill="auto"/>
        <w:tabs>
          <w:tab w:val="left" w:pos="1125"/>
        </w:tabs>
        <w:spacing w:before="0" w:line="420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《后汉书》卷九十《乌桓鲜卑列传》，《太平御览》卷四百二十四，引 应邵《汉官仪》。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52"/>
        </w:numPr>
        <w:shd w:val="clear" w:color="auto" w:fill="auto"/>
        <w:tabs>
          <w:tab w:val="left" w:pos="465"/>
        </w:tabs>
        <w:spacing w:before="0" w:after="580" w:line="420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《汉书》卷九十四下《匈奴传》下。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多的土地和民族进一步统一起来，形成一个东临大海、西至巴尔 喀什湖及葱岭以西、北到贝加尔湖、南迄南海的强大帝国。与秦 代相比，其疆域范围有了进一步的拓展，不仅大漠以南与中原实 现了统一，而且西域、河西也正式纳入中原王朝的版图，从而奠 定了中国历史疆域的基础。后来清康熙帝在谈到清朝的疆域时，即 曾指出：“开基汉启疆”①。</w:t>
      </w:r>
    </w:p>
    <w:p w:rsidR="00AB308A" w:rsidRPr="001F6017" w:rsidRDefault="00FE4A42">
      <w:pPr>
        <w:pStyle w:val="MSGENFONTSTYLENAMETEMPLATEROLENUMBERMSGENFONTSTYLENAMEBYROLETEXT230"/>
        <w:shd w:val="clear" w:color="auto" w:fill="auto"/>
        <w:spacing w:after="526" w:line="420" w:lineRule="exact"/>
        <w:ind w:left="480"/>
        <w:jc w:val="left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3MSGENFONTSTYLEMODIFERSPACING2"/>
          <w:rFonts w:asciiTheme="majorEastAsia" w:eastAsiaTheme="majorEastAsia" w:hAnsiTheme="majorEastAsia"/>
          <w:spacing w:val="0"/>
          <w:sz w:val="28"/>
          <w:szCs w:val="28"/>
        </w:rPr>
        <w:t>二、推动各族人民的合作、进步与民族融合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34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西汉王朝开拓边疆的斗争，极大地推动了各民族之间的交往。 这些交往，大体上包括以下三种类型的人员。第一类是官方派遣 的使臣、官员与和亲的宗室女。如西汉派往匈奴的娄敬、郭吉、路 充国、苏武，派往西羌的义渠安国、派往西域的张骞、堂邑父，派 往西南夷的唐蒙、司马相如等等。这些使臣出使时，往往不是孤 身一人前往，而是携带大批随从人员，如张骞第二次出使西域，其 使团人数郢多达_人，此后蝌更是“使者柜望于道</w:t>
      </w:r>
      <w:r w:rsidRPr="001F6017">
        <w:rPr>
          <w:rStyle w:val="MSGENFONTSTYLENAMETEMPLATEROLENUMBERMSGENFONTSTYLENAMEBYROLETEXT2MSGENFONTSTYLEMODIFERSIZE72"/>
          <w:rFonts w:asciiTheme="majorEastAsia" w:eastAsiaTheme="majorEastAsia" w:hAnsiTheme="majorEastAsia"/>
          <w:spacing w:val="0"/>
          <w:w w:val="100"/>
          <w:sz w:val="28"/>
          <w:szCs w:val="28"/>
        </w:rPr>
        <w:t>，一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辈大者 数百，少者百余人”，“一岁中使者多者十余，少者五六辈”②。苏 武出使匈奴，“与副中郎张胜及假吏常惠等募士斥候百佘人俱”③， 使团的规模也相当庞大。至于遣宗室女远嫁，更有大批属官侍御 相随，如元封时，遣江都王刘建之女细君为公主远嫁乌孙，“赐乘 舆服御物，为备官属宦官侍御数百人”④。与此相对应，边疆各族 政权，也向西汉派遣大批使臣，有的还派出“侍子”和留学的官 员，如西域抒弥太子赖丹，汉昭帝时入长安为质，后任校尉，率 兵至轮台、渠犁一带屯田。汉宣帝时，乌孙公主“遣女来至京师 学鼓琴”，后来嫁与龟兹王绛宾，又与绛宾一起来到长安居住一年，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53"/>
        </w:numPr>
        <w:shd w:val="clear" w:color="auto" w:fill="auto"/>
        <w:tabs>
          <w:tab w:val="left" w:pos="1165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《康熙御制文》一集，卷三十六。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53"/>
        </w:numPr>
        <w:shd w:val="clear" w:color="auto" w:fill="auto"/>
        <w:tabs>
          <w:tab w:val="left" w:pos="1165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《汉书》卷六卜一《张骞李广利传》。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53"/>
        </w:numPr>
        <w:shd w:val="clear" w:color="auto" w:fill="auto"/>
        <w:tabs>
          <w:tab w:val="left" w:pos="1165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《汉书》卷五十四《李广苏建传》。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53"/>
        </w:numPr>
        <w:shd w:val="clear" w:color="auto" w:fill="auto"/>
        <w:tabs>
          <w:tab w:val="left" w:pos="465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《汉书》卷九十六下《西域传》下。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汉廷“厚赠送之”①。第二类是官方有组织的移民。如汉景帝时，将 留何所部的羌人移置陇西郡的狄道、安故、临洮、氐道县与武都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 xml:space="preserve">-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的羌道县。汉武帝时，元狩二年(前121年)匈奴浑邪王降汉，汉政 府将其所属数万迁置于陇西、北地、上郡、朔方、云中五郡黄河以南 秦长城之外，设五属国。后来，在张掖还设张掖属国，安置匈奴及其 他归附的少数民族。宣帝时又设金城属国，安置东迁的羌族。上述 迁乌桓人于上谷、渔阳、右北平、辽西、辽东五郡，迁东瓯、闽越之越 人入江淮之间，也属于此类移民。此外，西汉政府还将大批汉族人 民和兵士迁往边疆少数民族地区筑城与屯田，这将在下章作专门 的论述。第三类则包括各种逃亡、投奔和被俘的人员。这类人员， 就数量来说，不算少数。如汉将李陵、李广利投降匈奴，匈奴的浑邪 王、日逐王归汉，手下都带有成百上千甚至多达数万的人马。其中， 有些人甚至来回易主，如赵信原为“故胡小王”，可能是匈奴人，降 汉后被封为翕侯，曾多次引导汉军进攻匈奴,后又降于匈奴，单于 “以为自次王，用其姊妻之”②。有些汉族边民，也曾自愿逃亡匈奴, 如“边人奴婢愁苦，欲亡者多……时有亡出塞者”③。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14" w:line="488" w:lineRule="exact"/>
        <w:ind w:firstLine="64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各民族之间的频繁往来与交流，在一定程度上打破了中原内 地与边疆地区因民族、地域、语言、风俗习惯等的隔阂，特别是 大量汉人迁往边疆，不仅将内地的粮食、丝绸、铁器等农业和手 工业产品输入边疆地区，还将汉族先进的文化和生产技术传播到 各少数民族当中，对其经济文化的发展产生了积极的作用。在匈 奴，来自中原地区的“秦人”、“汉人”，教会了匈奴人穿井、筑城、 治楼藏谷、冶铜铸铁等农业和手工业生产技术。如寘颜山下的赵 信城，即为从汉朝降入匈奴的赵信所筑，其附近一带的匈奴人除 从事游牧业，也开始从事农业。卫青出击匈奴至赵信城时，便 “得匈奴积粟食军。军留一日而还，悉烧其城余粟以归”④。《汉书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•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20" w:lineRule="exact"/>
        <w:ind w:firstLine="6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①《汉书》卷九十六下《西域传》下。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20" w:lineRule="exact"/>
        <w:ind w:firstLine="6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②③《汉书》卷九十四上《匈奴传》上。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after="486" w:line="420" w:lineRule="exact"/>
        <w:ind w:firstLine="640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329"/>
          <w:footerReference w:type="default" r:id="rId330"/>
          <w:footerReference w:type="first" r:id="rId331"/>
          <w:pgSz w:w="11900" w:h="16840"/>
          <w:pgMar w:top="1065" w:right="1425" w:bottom="1101" w:left="1393" w:header="0" w:footer="3" w:gutter="0"/>
          <w:cols w:space="720"/>
          <w:noEndnote/>
          <w:titlePg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>④《汉书》卷五十五《卫青霍去病传</w:t>
      </w:r>
      <w:r w:rsidRPr="001F6017">
        <w:rPr>
          <w:rStyle w:val="MSGENFONTSTYLENAMETEMPLATEROLENUMBERMSGENFONTSTYLENAMEBYROLETEXT5MSGENFONTSTYLEMODIFERNAMEArial"/>
          <w:rFonts w:asciiTheme="majorEastAsia" w:eastAsiaTheme="majorEastAsia" w:hAnsiTheme="majorEastAsia"/>
          <w:w w:val="100"/>
          <w:lang w:eastAsia="zh-CN"/>
        </w:rPr>
        <w:t xml:space="preserve">h 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after="486" w:line="420" w:lineRule="exact"/>
        <w:ind w:firstLine="6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西域传》载，汉昭帝时乌孙公主上书，说匈奴派骑兵到车师屯田， 这是匈奴已学会农耕技术的又一证明。在今内蒙古诺颜乌拉的西 汉时期的大型匈奴古墓中，曾出土了铜镜、铜钱以及铁鼎、铁镬 等，大多仿自汉式①，说明当时的匈奴已掌握内地的生产技术进行 某些手工业品的生产匈奴的文化，也受到汉族的深刻影响。单 于左右官员，从汉人那里学会了计算方法，以“计识其人众畜 牧”®，.征收赋税。单于的王廷均使用汉字，所有与汉朝往来的文 书，皆用汉字书写。呼韩邪单于归汉后，历代单于因“见汉谥帝 为‘孝’，慕之，故皆为‘若輯</w:t>
      </w:r>
      <w:r w:rsidRPr="001F6017">
        <w:rPr>
          <w:rStyle w:val="MSGENFONTSTYLENAMETEMPLATEROLENUMBERMSGENFONTSTYLENAMEBYROLETEXT2MSGENFONTSTYLEMODIFERNAMEMingLiU2"/>
          <w:rFonts w:asciiTheme="majorEastAsia" w:eastAsiaTheme="majorEastAsia" w:hAnsiTheme="majorEastAsia"/>
        </w:rPr>
        <w:t>V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’③“若鞮”为匈奴的“孝”字。 有些匈奴的墓葬，还仿效中原汉墓的棺椁制度，如内蒙古诺颜乌 拉发现的西汉时匈奴大墓，其棺椁制度即与中原汉墓相类似④。在 西域，中原地区的农业生产、井渠开凿和冶铁技术也得到了传播。 现在新疆的轮台、沙滩、若羌等县及罗布泊北岸，均发现过汉代 的屯田与井渠遗址等⑤。井渠技术是汉武帝时在关中修建龙首渠 时首次发明的，因渠首从商颜山（今陕西澄城铁镰山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经过，那 里土质疏松，</w:t>
      </w:r>
      <w:r w:rsidRPr="001F6017">
        <w:rPr>
          <w:rStyle w:val="MSGENFONTSTYLENAMETEMPLATEROLENUMBERMSGENFONTSTYLENAMEBYROLETEXT2MSGENFONTSTYLEMODIFERSPACING00"/>
          <w:rFonts w:asciiTheme="majorEastAsia" w:eastAsiaTheme="majorEastAsia" w:hAnsiTheme="majorEastAsia"/>
          <w:sz w:val="28"/>
          <w:szCs w:val="28"/>
        </w:rPr>
        <w:t>渠岸极易崩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塌，“乃凿井,深者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®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十余丈</w:t>
      </w:r>
      <w:r w:rsidRPr="001F6017">
        <w:rPr>
          <w:rStyle w:val="MSGENFONTSTYLENAMETEMPLATEROLENUMBERMSGENFONTSTYLENAMEBYROLETEXT2MSGENFONTSTYLEMODIFERNAMEArial7"/>
          <w:rFonts w:asciiTheme="majorEastAsia" w:eastAsiaTheme="majorEastAsia" w:hAnsiTheme="majorEastAsia"/>
          <w:w w:val="100"/>
          <w:sz w:val="28"/>
          <w:szCs w:val="28"/>
        </w:rPr>
        <w:t>1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往往为井， 井下相通行水”⑥。这就是后世所说的坎儿井。不久，这种井渠的 开凿技术便传到了大宛。太初二年（前103年），李广利率兵进攻 大宛，已“闻宛城中新得秦人，知穿井”⑦。此后，这种井渠技术 又在敦煌和罗布淖尔以东的白龙堆地区推广开来。汉宣帝甘露元 年（前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vertAlign w:val="subscript"/>
        </w:rPr>
        <w:t>53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年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），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“汉遣破羌将军辛武贤将兵万五千人至敦煌，遣使 者案行表，穿卑鞮侯井以西，欲通渠转谷。”孟康注曰：“大井六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54"/>
        </w:numPr>
        <w:shd w:val="clear" w:color="auto" w:fill="auto"/>
        <w:tabs>
          <w:tab w:val="left" w:pos="1210"/>
        </w:tabs>
        <w:spacing w:before="0" w:line="413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《“匈奴西岔沟文化”古墓群的发现》，《文物》1960年第8、9期。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54"/>
        </w:numPr>
        <w:shd w:val="clear" w:color="auto" w:fill="auto"/>
        <w:tabs>
          <w:tab w:val="left" w:pos="1210"/>
        </w:tabs>
        <w:spacing w:before="0" w:line="413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《汉书》卷九十四上《匈奴传》上。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54"/>
        </w:numPr>
        <w:shd w:val="clear" w:color="auto" w:fill="auto"/>
        <w:tabs>
          <w:tab w:val="left" w:pos="1210"/>
        </w:tabs>
        <w:spacing w:before="0" w:line="413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《汉书》卷九十四下《匈奴传》下。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54"/>
        </w:numPr>
        <w:shd w:val="clear" w:color="auto" w:fill="auto"/>
        <w:tabs>
          <w:tab w:val="left" w:pos="1210"/>
        </w:tabs>
        <w:spacing w:before="0" w:line="413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《“匈奴西岔沟文化”古墓群的发现》，《文物》1960年第8、9期。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54"/>
        </w:numPr>
        <w:shd w:val="clear" w:color="auto" w:fill="auto"/>
        <w:tabs>
          <w:tab w:val="left" w:pos="1050"/>
        </w:tabs>
        <w:spacing w:before="0" w:line="405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《从新疆历史文物看汉代在西域的政治措施和经济建设》，《文物》 </w:t>
      </w:r>
      <w:r w:rsidRPr="001F6017">
        <w:rPr>
          <w:rStyle w:val="MSGENFONTSTYLENAMETEMPLATEROLENUMBERMSGENFONTSTYLENAMEBYROLETEXT5MSGENFONTSTYLEMODIFERSIZE134"/>
          <w:rFonts w:asciiTheme="majorEastAsia" w:eastAsiaTheme="majorEastAsia" w:hAnsiTheme="majorEastAsia"/>
          <w:spacing w:val="0"/>
          <w:sz w:val="28"/>
          <w:szCs w:val="28"/>
        </w:rPr>
        <w:t>1975</w:t>
      </w:r>
      <w:r w:rsidRPr="001F6017">
        <w:rPr>
          <w:rFonts w:asciiTheme="majorEastAsia" w:eastAsiaTheme="majorEastAsia" w:hAnsiTheme="majorEastAsia"/>
          <w:sz w:val="28"/>
          <w:szCs w:val="28"/>
        </w:rPr>
        <w:t>年第</w:t>
      </w:r>
      <w:r w:rsidRPr="001F6017">
        <w:rPr>
          <w:rStyle w:val="MSGENFONTSTYLENAMETEMPLATEROLENUMBERMSGENFONTSTYLENAMEBYROLETEXT5MSGENFONTSTYLEMODIFERSIZE134"/>
          <w:rFonts w:asciiTheme="majorEastAsia" w:eastAsiaTheme="majorEastAsia" w:hAnsiTheme="majorEastAsia"/>
          <w:spacing w:val="0"/>
          <w:sz w:val="28"/>
          <w:szCs w:val="28"/>
        </w:rPr>
        <w:t>7</w:t>
      </w:r>
      <w:r w:rsidRPr="001F6017">
        <w:rPr>
          <w:rFonts w:asciiTheme="majorEastAsia" w:eastAsiaTheme="majorEastAsia" w:hAnsiTheme="majorEastAsia"/>
          <w:sz w:val="28"/>
          <w:szCs w:val="28"/>
        </w:rPr>
        <w:t>期；《新疆文物调查随笔》，《文物》</w:t>
      </w:r>
      <w:r w:rsidRPr="001F6017">
        <w:rPr>
          <w:rStyle w:val="MSGENFONTSTYLENAMETEMPLATEROLENUMBERMSGENFONTSTYLENAMEBYROLETEXT5MSGENFONTSTYLEMODIFERSIZE134"/>
          <w:rFonts w:asciiTheme="majorEastAsia" w:eastAsiaTheme="majorEastAsia" w:hAnsiTheme="majorEastAsia"/>
          <w:spacing w:val="0"/>
          <w:sz w:val="28"/>
          <w:szCs w:val="28"/>
        </w:rPr>
        <w:t>1960</w:t>
      </w:r>
      <w:r w:rsidRPr="001F6017">
        <w:rPr>
          <w:rFonts w:asciiTheme="majorEastAsia" w:eastAsiaTheme="majorEastAsia" w:hAnsiTheme="majorEastAsia"/>
          <w:sz w:val="28"/>
          <w:szCs w:val="28"/>
        </w:rPr>
        <w:t>年第</w:t>
      </w:r>
      <w:r w:rsidRPr="001F6017">
        <w:rPr>
          <w:rStyle w:val="MSGENFONTSTYLENAMETEMPLATEROLENUMBERMSGENFONTSTYLENAMEBYROLETEXT5MSGENFONTSTYLEMODIFERSIZE134"/>
          <w:rFonts w:asciiTheme="majorEastAsia" w:eastAsiaTheme="majorEastAsia" w:hAnsiTheme="majorEastAsia"/>
          <w:spacing w:val="0"/>
          <w:sz w:val="28"/>
          <w:szCs w:val="28"/>
        </w:rPr>
        <w:t>6</w:t>
      </w:r>
      <w:r w:rsidRPr="001F6017">
        <w:rPr>
          <w:rFonts w:asciiTheme="majorEastAsia" w:eastAsiaTheme="majorEastAsia" w:hAnsiTheme="majorEastAsia"/>
          <w:sz w:val="28"/>
          <w:szCs w:val="28"/>
        </w:rPr>
        <w:t>期。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54"/>
        </w:numPr>
        <w:shd w:val="clear" w:color="auto" w:fill="auto"/>
        <w:tabs>
          <w:tab w:val="left" w:pos="1210"/>
        </w:tabs>
        <w:spacing w:before="0" w:after="120" w:line="300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《汉书》卷二十九《沟洫志》。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300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@《汉书》卷九十六下《西域传》下</w:t>
      </w:r>
      <w:r w:rsidRPr="001F6017">
        <w:rPr>
          <w:rFonts w:asciiTheme="majorEastAsia" w:eastAsiaTheme="majorEastAsia" w:hAnsiTheme="majorEastAsia"/>
          <w:sz w:val="28"/>
          <w:szCs w:val="28"/>
          <w:vertAlign w:val="subscript"/>
        </w:rPr>
        <w:t>3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通渠也，下泉流涌出，在白龙堆东土山下”①。后来，此项技术便 被西域各地广泛采用。在新疆的许多地方，还发现过汉代的炼铁 与炼铜遗址②。建昭三年（前</w:t>
      </w:r>
      <w:r w:rsidRPr="001F6017">
        <w:rPr>
          <w:rStyle w:val="MSGENFONTSTYLENAMETEMPLATEROLENUMBERMSGENFONTSTYLENAMEBYROLETEXT161"/>
          <w:rFonts w:asciiTheme="majorEastAsia" w:eastAsiaTheme="majorEastAsia" w:hAnsiTheme="majorEastAsia"/>
          <w:sz w:val="28"/>
          <w:szCs w:val="28"/>
        </w:rPr>
        <w:t>36</w:t>
      </w:r>
      <w:r w:rsidRPr="001F6017">
        <w:rPr>
          <w:rFonts w:asciiTheme="majorEastAsia" w:eastAsiaTheme="majorEastAsia" w:hAnsiTheme="majorEastAsia"/>
          <w:sz w:val="28"/>
          <w:szCs w:val="28"/>
        </w:rPr>
        <w:t>年）陈汤与甘延寿出使西域，“胡 兵”“兵刃朴钝，弓弩</w:t>
      </w: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不利”，但过了几年，却已“颇得汉巧”③。西 汉的军政、礼乐制度，也被西域许多国家所采用。如汉宣帝时，龟 兹王绛宾居住长安一年，“乐汉衣服制度，归其国，治宫室，作缴 道周卫，出入传呼，撞钟鼓，如汉家仪”④。莎车王延，汉元帝时 曾入长安为侍子，“慕乐中国，亦复参其典法”⑤。在西南夷地区， “夷”人也从迁入的汉人那里学会了使用铜、铁工具和先进的农耕 技术，并已掌握了冶炼技术。云南晋宁石寨山出土的西汉中期以 后的生产工具，除大批精美的青铜器外，还有相当数量的铁鎊、铁 削和铜柄铁刃斧等，共</w:t>
      </w:r>
      <w:r w:rsidRPr="001F6017">
        <w:rPr>
          <w:rStyle w:val="MSGENFONTSTYLENAMETEMPLATEROLENUMBERMSGENFONTSTYLENAMEBYROLETEXT161"/>
          <w:rFonts w:asciiTheme="majorEastAsia" w:eastAsiaTheme="majorEastAsia" w:hAnsiTheme="majorEastAsia"/>
          <w:sz w:val="28"/>
          <w:szCs w:val="28"/>
        </w:rPr>
        <w:t>92</w:t>
      </w:r>
      <w:r w:rsidRPr="001F6017">
        <w:rPr>
          <w:rFonts w:asciiTheme="majorEastAsia" w:eastAsiaTheme="majorEastAsia" w:hAnsiTheme="majorEastAsia"/>
          <w:sz w:val="28"/>
          <w:szCs w:val="28"/>
        </w:rPr>
        <w:t>件®。贵州清镇、平坝一带同时期的墓 葬中，也有铁制的犁、锄、刀、斧等出土⑦</w:t>
      </w:r>
      <w:r w:rsidRPr="001F6017">
        <w:rPr>
          <w:rStyle w:val="MSGENFONTSTYLENAMETEMPLATEROLENUMBERMSGENFONTSTYLENAMEBYROLETEXT16MSGENFONTSTYLEMODIFERSIZE551"/>
          <w:rFonts w:asciiTheme="majorEastAsia" w:eastAsiaTheme="majorEastAsia" w:hAnsiTheme="majorEastAsia"/>
          <w:spacing w:val="0"/>
          <w:w w:val="100"/>
          <w:sz w:val="28"/>
          <w:szCs w:val="28"/>
        </w:rPr>
        <w:t>。一</w:t>
      </w:r>
      <w:r w:rsidRPr="001F6017">
        <w:rPr>
          <w:rFonts w:asciiTheme="majorEastAsia" w:eastAsiaTheme="majorEastAsia" w:hAnsiTheme="majorEastAsia"/>
          <w:sz w:val="28"/>
          <w:szCs w:val="28"/>
        </w:rPr>
        <w:t>些比较先进的 “夷”人，如揲榆（今云南大理、沮源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1F6017">
        <w:rPr>
          <w:rFonts w:asciiTheme="majorEastAsia" w:eastAsiaTheme="majorEastAsia" w:hAnsiTheme="majorEastAsia"/>
          <w:sz w:val="28"/>
          <w:szCs w:val="28"/>
        </w:rPr>
        <w:t>的雙人盛范、张叔还先后 跟随司马相如学赋学经，后来盛范著有《陚心》四卷⑧。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614" w:line="488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与此同时，边疆少数民族一些独具特色的文化和生产技术也 不断传到中原地区，促进着内地经济文化的发展。如匈奴的牲畜 就源源不尽地输入中原，“骡驴驼驼，衔尾入塞，骅骧骢马，尽为 我畜”⑨。此后，骡驴逐渐成为中原的重要畜力。匈奴人的养马技 术，对汉朝养马事业的发展作出了贡献。西汉军队通过与匈奴骑 兵的作战，更加成熟地使用大规模骑兵集团远途奔袭和迂回包抄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20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①④《汉书.》卷九十六下《西域传》下。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55"/>
        </w:numPr>
        <w:shd w:val="clear" w:color="auto" w:fill="auto"/>
        <w:tabs>
          <w:tab w:val="left" w:pos="1116"/>
        </w:tabs>
        <w:spacing w:before="0" w:line="420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《从新疆历史文物看汉代在西域的政治措施和经济建设》，《文物》 </w:t>
      </w:r>
      <w:r w:rsidRPr="001F6017">
        <w:rPr>
          <w:rStyle w:val="MSGENFONTSTYLENAMETEMPLATEROLENUMBERMSGENFONTSTYLENAMEBYROLETEXT5MSGENFONTSTYLEMODIFERSIZE131"/>
          <w:rFonts w:asciiTheme="majorEastAsia" w:eastAsiaTheme="majorEastAsia" w:hAnsiTheme="majorEastAsia"/>
          <w:sz w:val="28"/>
          <w:szCs w:val="28"/>
        </w:rPr>
        <w:t>1975</w:t>
      </w:r>
      <w:r w:rsidRPr="001F6017">
        <w:rPr>
          <w:rFonts w:asciiTheme="majorEastAsia" w:eastAsiaTheme="majorEastAsia" w:hAnsiTheme="majorEastAsia"/>
          <w:sz w:val="28"/>
          <w:szCs w:val="28"/>
        </w:rPr>
        <w:t>年第</w:t>
      </w:r>
      <w:r w:rsidRPr="001F6017">
        <w:rPr>
          <w:rStyle w:val="MSGENFONTSTYLENAMETEMPLATEROLENUMBERMSGENFONTSTYLENAMEBYROLETEXT5MSGENFONTSTYLEMODIFERSIZE131"/>
          <w:rFonts w:asciiTheme="majorEastAsia" w:eastAsiaTheme="majorEastAsia" w:hAnsiTheme="majorEastAsia"/>
          <w:sz w:val="28"/>
          <w:szCs w:val="28"/>
        </w:rPr>
        <w:t>7</w:t>
      </w:r>
      <w:r w:rsidRPr="001F6017">
        <w:rPr>
          <w:rFonts w:asciiTheme="majorEastAsia" w:eastAsiaTheme="majorEastAsia" w:hAnsiTheme="majorEastAsia"/>
          <w:sz w:val="28"/>
          <w:szCs w:val="28"/>
        </w:rPr>
        <w:t>期；《新疆文物调查随笔》，《文物》</w:t>
      </w:r>
      <w:r w:rsidRPr="001F6017">
        <w:rPr>
          <w:rStyle w:val="MSGENFONTSTYLENAMETEMPLATEROLENUMBERMSGENFONTSTYLENAMEBYROLETEXT5MSGENFONTSTYLEMODIFERSIZE131"/>
          <w:rFonts w:asciiTheme="majorEastAsia" w:eastAsiaTheme="majorEastAsia" w:hAnsiTheme="majorEastAsia"/>
          <w:sz w:val="28"/>
          <w:szCs w:val="28"/>
        </w:rPr>
        <w:t>1960</w:t>
      </w:r>
      <w:r w:rsidRPr="001F6017">
        <w:rPr>
          <w:rFonts w:asciiTheme="majorEastAsia" w:eastAsiaTheme="majorEastAsia" w:hAnsiTheme="majorEastAsia"/>
          <w:sz w:val="28"/>
          <w:szCs w:val="28"/>
        </w:rPr>
        <w:t>年第</w:t>
      </w:r>
      <w:r w:rsidRPr="001F6017">
        <w:rPr>
          <w:rStyle w:val="MSGENFONTSTYLENAMETEMPLATEROLENUMBERMSGENFONTSTYLENAMEBYROLETEXT5MSGENFONTSTYLEMODIFERSIZE131"/>
          <w:rFonts w:asciiTheme="majorEastAsia" w:eastAsiaTheme="majorEastAsia" w:hAnsiTheme="majorEastAsia"/>
          <w:sz w:val="28"/>
          <w:szCs w:val="28"/>
        </w:rPr>
        <w:t>6</w:t>
      </w:r>
      <w:r w:rsidRPr="001F6017">
        <w:rPr>
          <w:rFonts w:asciiTheme="majorEastAsia" w:eastAsiaTheme="majorEastAsia" w:hAnsiTheme="majorEastAsia"/>
          <w:sz w:val="28"/>
          <w:szCs w:val="28"/>
        </w:rPr>
        <w:t>期。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55"/>
        </w:numPr>
        <w:shd w:val="clear" w:color="auto" w:fill="auto"/>
        <w:tabs>
          <w:tab w:val="left" w:pos="1116"/>
        </w:tabs>
        <w:spacing w:before="0" w:line="420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《汉书》卷七十《傅常郑甘陈段传》。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56"/>
        </w:numPr>
        <w:shd w:val="clear" w:color="auto" w:fill="auto"/>
        <w:tabs>
          <w:tab w:val="left" w:pos="1116"/>
        </w:tabs>
        <w:spacing w:before="0" w:line="420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《后汉书》卷八十八《西域传》。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56"/>
        </w:numPr>
        <w:shd w:val="clear" w:color="auto" w:fill="auto"/>
        <w:tabs>
          <w:tab w:val="left" w:pos="1116"/>
        </w:tabs>
        <w:spacing w:before="0" w:line="420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《晋宁石寨山出土有关奴隶社会的文物》，《文物》1959年第5期</w:t>
      </w:r>
      <w:r w:rsidRPr="001F6017">
        <w:rPr>
          <w:rFonts w:asciiTheme="majorEastAsia" w:eastAsiaTheme="majorEastAsia" w:hAnsiTheme="majorEastAsia"/>
          <w:sz w:val="28"/>
          <w:szCs w:val="28"/>
          <w:vertAlign w:val="subscript"/>
        </w:rPr>
        <w:t>；1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56"/>
        </w:numPr>
        <w:shd w:val="clear" w:color="auto" w:fill="auto"/>
        <w:tabs>
          <w:tab w:val="left" w:pos="1116"/>
        </w:tabs>
        <w:spacing w:before="0" w:line="420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《贵州清镇、平坝汉墓发掘报告》，《考古学报》</w:t>
      </w:r>
      <w:r w:rsidRPr="001F6017">
        <w:rPr>
          <w:rStyle w:val="MSGENFONTSTYLENAMETEMPLATEROLENUMBERMSGENFONTSTYLENAMEBYROLETEXT5MSGENFONTSTYLEMODIFERSIZE131"/>
          <w:rFonts w:asciiTheme="majorEastAsia" w:eastAsiaTheme="majorEastAsia" w:hAnsiTheme="majorEastAsia"/>
          <w:sz w:val="28"/>
          <w:szCs w:val="28"/>
        </w:rPr>
        <w:t>1959</w:t>
      </w:r>
      <w:r w:rsidRPr="001F6017">
        <w:rPr>
          <w:rFonts w:asciiTheme="majorEastAsia" w:eastAsiaTheme="majorEastAsia" w:hAnsiTheme="majorEastAsia"/>
          <w:sz w:val="28"/>
          <w:szCs w:val="28"/>
        </w:rPr>
        <w:t>年第</w:t>
      </w:r>
      <w:r w:rsidRPr="001F6017">
        <w:rPr>
          <w:rStyle w:val="MSGENFONTSTYLENAMETEMPLATEROLENUMBERMSGENFONTSTYLENAMEBYROLETEXT5MSGENFONTSTYLEMODIFERSIZE131"/>
          <w:rFonts w:asciiTheme="majorEastAsia" w:eastAsiaTheme="majorEastAsia" w:hAnsiTheme="majorEastAsia"/>
          <w:sz w:val="28"/>
          <w:szCs w:val="28"/>
        </w:rPr>
        <w:t>1</w:t>
      </w:r>
      <w:r w:rsidRPr="001F6017">
        <w:rPr>
          <w:rFonts w:asciiTheme="majorEastAsia" w:eastAsiaTheme="majorEastAsia" w:hAnsiTheme="majorEastAsia"/>
          <w:sz w:val="28"/>
          <w:szCs w:val="28"/>
        </w:rPr>
        <w:t>期，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20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®</w:t>
      </w:r>
      <w:r w:rsidRPr="001F6017">
        <w:rPr>
          <w:rFonts w:asciiTheme="majorEastAsia" w:eastAsiaTheme="majorEastAsia" w:hAnsiTheme="majorEastAsia"/>
          <w:sz w:val="28"/>
          <w:szCs w:val="28"/>
        </w:rPr>
        <w:t>《嘉庆重修一统志》卷四百七十八《大理府•人物》。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20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⑨《盐铁论•力耕》。 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</w:rPr>
        <w:t>的战术。西域的良种马亦在此时传入中原。《汉书•张骞传》载， 张骞通西域后，汉朝天子“得乌孙马好，名曰‘天马’。及得 (大）宛汗血马，益壮，更名乌孙马曰‘西极马’，宛马曰‘天 马’云”。同时传入的还有中原未曾见过的新的果蔬品种。《汉 书•西域传》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</w:rPr>
        <w:lastRenderedPageBreak/>
        <w:t>载，张骞通西域后，“汉使采蒲陶（葡萄）、目宿 (苜蓿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</w:rPr>
        <w:t>种归……益种蒲陶、目宿离宫馆旁，极望焉”。西晋张华 《博物志》称，其时从西域传入的还有石榴、胡桃（核桃)、胡蒜、 胡葱、胡瓜、胡荽（芫荽）、黄蓝等。《草木经》又称，张骞通西 域后，引进了胡麻（芝麻)、胡豆等。此外，匈奴的胡笳、鞞鼓等 乐器和歌舞，西域的琵琶、箜篌、胡角、胡笛等乐器和歌舞，西 南夷的巴渝舞等，也纷纷传入，在中原地区广泛流传。我国的古 乐，打击乐器多，管弦乐器少，边疆少数民族的乐曲与乐器传入 后，引起了当时音乐的重大变革。有些乐曲和乐器，直到今天仍 在我国的民族音乐中占有重要的地位。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634"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各民族之间的交往与交流，不仅推动着中原内地与边疆地区 经济文</w:t>
      </w:r>
      <w:r w:rsidRPr="001F6017">
        <w:rPr>
          <w:rStyle w:val="MSGENFONTSTYLENAMETEMPLATEROLENUMBERMSGENFONTSTYLENAMEBYROLETEXT16MSGENFONTSTYLEMODIFERSPACING10"/>
          <w:rFonts w:asciiTheme="majorEastAsia" w:eastAsiaTheme="majorEastAsia" w:hAnsiTheme="majorEastAsia"/>
          <w:spacing w:val="0"/>
          <w:sz w:val="28"/>
          <w:szCs w:val="28"/>
        </w:rPr>
        <w:t>化的发</w:t>
      </w:r>
      <w:r w:rsidRPr="001F6017">
        <w:rPr>
          <w:rFonts w:asciiTheme="majorEastAsia" w:eastAsiaTheme="majorEastAsia" w:hAnsiTheme="majorEastAsia"/>
          <w:sz w:val="28"/>
          <w:szCs w:val="28"/>
        </w:rPr>
        <w:t>展进歩</w:t>
      </w:r>
      <w:r w:rsidRPr="001F6017">
        <w:rPr>
          <w:rStyle w:val="MSGENFONTSTYLENAMETEMPLATEROLENUMBERMSGENFONTSTYLENAMEBYROLETEXT16MSGENFONTSTYLEMODIFERNAMEArial7"/>
          <w:rFonts w:asciiTheme="majorEastAsia" w:eastAsiaTheme="majorEastAsia" w:hAnsiTheme="majorEastAsia"/>
          <w:w w:val="100"/>
          <w:sz w:val="28"/>
          <w:szCs w:val="28"/>
          <w:lang w:eastAsia="zh-CN"/>
        </w:rPr>
        <w:t>T</w:t>
      </w:r>
      <w:r w:rsidRPr="001F6017">
        <w:rPr>
          <w:rFonts w:asciiTheme="majorEastAsia" w:eastAsiaTheme="majorEastAsia" w:hAnsiTheme="majorEastAsia"/>
          <w:sz w:val="28"/>
          <w:szCs w:val="28"/>
        </w:rPr>
        <w:t>爵时也逐_破子民族两的隔绝状态，促 进着民族的融合。一些移入其他民族地区的汉人，很多就和当地 民族通婚，并且逐步改变其生活方式和风俗习惯，以适应当地的 社会生活和自然环境，过了若干代之后，就融合于当地的民族。例 如史籍记载的，西汉时代出现在匈奴和西域的许多“秦人”、“汉 人”，他们后来就大多融合于匈奴和西域的民族当中。与此同时， 有一些少数民族也融合到汉族中来</w:t>
      </w:r>
      <w:r w:rsidRPr="001F6017">
        <w:rPr>
          <w:rStyle w:val="MSGENFONTSTYLENAMETEMPLATEROLENUMBERMSGENFONTSTYLENAMEBYROLETEXT16MSGENFONTSTYLEMODIFERSPACING10"/>
          <w:rFonts w:asciiTheme="majorEastAsia" w:eastAsiaTheme="majorEastAsia" w:hAnsiTheme="majorEastAsia"/>
          <w:spacing w:val="0"/>
          <w:sz w:val="28"/>
          <w:szCs w:val="28"/>
        </w:rPr>
        <w:t>。最</w:t>
      </w:r>
      <w:r w:rsidRPr="001F6017">
        <w:rPr>
          <w:rFonts w:asciiTheme="majorEastAsia" w:eastAsiaTheme="majorEastAsia" w:hAnsiTheme="majorEastAsia"/>
          <w:sz w:val="28"/>
          <w:szCs w:val="28"/>
        </w:rPr>
        <w:t>突出的事例便是东瓯与闽 越的越人。建元三年（前138年），东瓯王因受闽越王的进攻“请 举国徙中国”，汉武帝将其4万余人徙置江淮之间的庐江郡。后来 均融合到当地的汉族之中。留居原居住地的越人并入闽越。元鼎 六年（前111年）闽越之乱平定后，汉武帝又将其王族臣民北徙 江淮，这部分人也融合到当地汉族当中。留居原地的越人，由于 汉族人口的大量迁入，大部分也为汉族所融合，闽越之名号便不 复见于史籍了。民族间的融合，既有利于各族自身的发展，也有 助于加强各民族之间的紧密联系，强化彼此的认同与依存关系，缩 小彼此之间的差异，从而不断增强中华民族的凝聚力。因此，这 是一种进步的历史现象。</w:t>
      </w:r>
    </w:p>
    <w:p w:rsidR="00AB308A" w:rsidRPr="001F6017" w:rsidRDefault="00FE4A42">
      <w:pPr>
        <w:pStyle w:val="MSGENFONTSTYLENAMETEMPLATEROLENUMBERMSGENFONTSTYLENAMEBYROLETEXT230"/>
        <w:shd w:val="clear" w:color="auto" w:fill="auto"/>
        <w:spacing w:after="538" w:line="420" w:lineRule="exact"/>
        <w:ind w:left="460"/>
        <w:jc w:val="left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3MSGENFONTSTYLEMODIFERSPACING2"/>
          <w:rFonts w:asciiTheme="majorEastAsia" w:eastAsiaTheme="majorEastAsia" w:hAnsiTheme="majorEastAsia"/>
          <w:spacing w:val="0"/>
          <w:sz w:val="28"/>
          <w:szCs w:val="28"/>
        </w:rPr>
        <w:t>三、沟通中外交通，促进中外的联系与交流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73" w:lineRule="exact"/>
        <w:ind w:firstLine="6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西汉王朝开拓边疆的斗争，将大片边疆土地统一在西汉的版 图之内，并投入人量的人力、物力和财力从事交通事业的建设，使 中外交通得到前所未有的发展，有力地促进了中外的联系与经济 文化交流。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0" w:lineRule="exact"/>
        <w:ind w:firstLine="6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西汉中外交通的一项最伟大成就，是“丝绸之路”的贯通。丝 绸之路的开辟，虽然可以追溯到远古的传说时代，但它的正式开 通则是在张骞通西域之后。随着汉置河西四郡，并开始在河西开 展屯田，建设新的农业区，这不仅可为过往的使者商旅提供食宿 和生活物资的补给，而且使中原农业区与天山以南的农业区连接 起来，并进而与中亚、西亚及南亚的农业区也连结起来，从而为 丝绸之路的畅通提供了优越的物质条件。元狩四年（前119年）， 张骞便沿着通过河西四郡的农业区至天山南路农业区的道路第二 次出使西域，与西域诸国正式建立联系。此后，西汉为同匈奴争 夺西域又进行了一系列战争，终于在神爵三年（前59年）设立西 域都护，将西域各国置于它的管辖之下。河西四郡与西域都护的 设置，又为丝绸之路的畅通提供了政治和军事上的保障。此后， “使者相望于道”，“胡商贩客，日款塞下”，丝绸之路便日趋繁荣， 成为一条著名的</w:t>
      </w:r>
      <w:r w:rsidRPr="001F6017">
        <w:rPr>
          <w:rStyle w:val="MSGENFONTSTYLENAMETEMPLATEROLENUMBERMSGENFONTSTYLENAMEBYROLETEXT16MSGENFONTSTYLEMODIFERSIZE16"/>
          <w:rFonts w:asciiTheme="majorEastAsia" w:eastAsiaTheme="majorEastAsia" w:hAnsiTheme="majorEastAsia"/>
          <w:sz w:val="28"/>
          <w:szCs w:val="28"/>
        </w:rPr>
        <w:t>中西方</w:t>
      </w:r>
      <w:r w:rsidRPr="001F6017">
        <w:rPr>
          <w:rFonts w:asciiTheme="majorEastAsia" w:eastAsiaTheme="majorEastAsia" w:hAnsiTheme="majorEastAsia"/>
          <w:sz w:val="28"/>
          <w:szCs w:val="28"/>
        </w:rPr>
        <w:t>交通大动脉。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0" w:lineRule="exact"/>
        <w:ind w:firstLine="6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西汉的丝绸之路是由许多条道路组成的。它的东端起自长安 都城，经河西走廊出敦煌后，分为南北两道：南道出阳关（今甘 肃敦煌西南）至楼兰（后更名鄯善），沿南山（今昆仑山脉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1F6017">
        <w:rPr>
          <w:rFonts w:asciiTheme="majorEastAsia" w:eastAsiaTheme="majorEastAsia" w:hAnsiTheme="majorEastAsia"/>
          <w:sz w:val="28"/>
          <w:szCs w:val="28"/>
        </w:rPr>
        <w:t>北麓 西行，经且末（今新疆且末西南）、精绝（今新疆民丰北尼雅）、抒 弥（今新疆于田东北）、渠勒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Fonts w:asciiTheme="majorEastAsia" w:eastAsiaTheme="majorEastAsia" w:hAnsiTheme="majorEastAsia"/>
          <w:sz w:val="28"/>
          <w:szCs w:val="28"/>
        </w:rPr>
        <w:t>今新疆于田南）、于阒（今新疆和 田）、皮山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Fonts w:asciiTheme="majorEastAsia" w:eastAsiaTheme="majorEastAsia" w:hAnsiTheme="majorEastAsia"/>
          <w:sz w:val="28"/>
          <w:szCs w:val="28"/>
        </w:rPr>
        <w:t>今新疆皮山南）、莎车、疏勒（今新疆喀什），然后越 过葱岭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Fonts w:asciiTheme="majorEastAsia" w:eastAsiaTheme="majorEastAsia" w:hAnsiTheme="majorEastAsia"/>
          <w:sz w:val="28"/>
          <w:szCs w:val="28"/>
        </w:rPr>
        <w:t>今帕米尔髙原），或西南行抵</w:t>
      </w:r>
      <w:r w:rsidRPr="001F6017">
        <w:rPr>
          <w:rStyle w:val="MSGENFONTSTYLENAMETEMPLATEROLENUMBERMSGENFONTSTYLENAMEBYROLETEXT16MSGENFONTSTYLEMODIFERNAMEMingLiU"/>
          <w:rFonts w:asciiTheme="majorEastAsia" w:eastAsiaTheme="majorEastAsia" w:hAnsiTheme="majorEastAsia"/>
          <w:sz w:val="28"/>
          <w:szCs w:val="28"/>
          <w:lang w:eastAsia="zh-CN"/>
        </w:rPr>
        <w:t>M</w:t>
      </w:r>
      <w:r w:rsidRPr="001F6017">
        <w:rPr>
          <w:rFonts w:asciiTheme="majorEastAsia" w:eastAsiaTheme="majorEastAsia" w:hAnsiTheme="majorEastAsia"/>
          <w:sz w:val="28"/>
          <w:szCs w:val="28"/>
        </w:rPr>
        <w:t xml:space="preserve">宾（今克什米尔）、身毒 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(</w:t>
      </w:r>
      <w:r w:rsidRPr="001F6017">
        <w:rPr>
          <w:rFonts w:asciiTheme="majorEastAsia" w:eastAsiaTheme="majorEastAsia" w:hAnsiTheme="majorEastAsia"/>
          <w:sz w:val="28"/>
          <w:szCs w:val="28"/>
        </w:rPr>
        <w:t>今印度、巴基斯坦），或西行至大月氏的国都兰氏城（今阿富汗 北部的瓦齐拉巴德），再西行又至安息东境的木鹿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Fonts w:asciiTheme="majorEastAsia" w:eastAsiaTheme="majorEastAsia" w:hAnsiTheme="majorEastAsia"/>
          <w:sz w:val="28"/>
          <w:szCs w:val="28"/>
        </w:rPr>
        <w:t>今土库曼斯坦 马里东）。北道出玉门关（今甘肃敦煌西北），穿过白龙堆（今新 疆罗布泊以东沙漠戈壁地带），到车师前王廷（今新疆吐鲁番西 北），沿北山（今天山）南麓西行，经危须（今新疆和硕县东北）、 焉耆、尉犁（今新疆博湖）、乌垒、龟兹、姑墨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Fonts w:asciiTheme="majorEastAsia" w:eastAsiaTheme="majorEastAsia" w:hAnsiTheme="majorEastAsia"/>
          <w:sz w:val="28"/>
          <w:szCs w:val="28"/>
        </w:rPr>
        <w:t>今新疆阿克苏）、 温宿（今新疆乌什）、尉头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Fonts w:asciiTheme="majorEastAsia" w:eastAsiaTheme="majorEastAsia" w:hAnsiTheme="majorEastAsia"/>
          <w:sz w:val="28"/>
          <w:szCs w:val="28"/>
        </w:rPr>
        <w:t>今新疆阿合奇）、疏勒，然后越过葱 岭，向西北到大宛、康居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Fonts w:asciiTheme="majorEastAsia" w:eastAsiaTheme="majorEastAsia" w:hAnsiTheme="majorEastAsia"/>
          <w:sz w:val="28"/>
          <w:szCs w:val="28"/>
        </w:rPr>
        <w:t>今哈萨克斯坦锡尔河中下游），再沿妫 水向西北行，可到奄蔡（今哈萨克斯坦西部，里海北岸）。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丝绸之路贯通之后，大批中西方的使者和商旅往来不绝，中 外的经济文化交流日益频繁。中国的丝绸、漆器和铁器大量销往 西方，中国的丝绸更远销欧洲的罗马，成为罗马贵族喜爱穿用的 衣料。中国的冶铁技术也</w:t>
      </w: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传入中亚各地。原先自大宛以西至安息， “其地皆无丝漆，不知铸钱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Style w:val="MSGENFONTSTYLENAMETEMPLATEROLENUMBERMSGENFONTSTYLENAMEBYROLETEXT16MSGENFONTSTYLEMODIFERNAMEArial"/>
          <w:rFonts w:asciiTheme="majorEastAsia" w:eastAsiaTheme="majorEastAsia" w:hAnsiTheme="majorEastAsia"/>
          <w:w w:val="100"/>
          <w:sz w:val="28"/>
          <w:szCs w:val="28"/>
          <w:lang w:eastAsia="zh-CN"/>
        </w:rPr>
        <w:t>A</w:t>
      </w:r>
      <w:r w:rsidRPr="001F6017">
        <w:rPr>
          <w:rFonts w:asciiTheme="majorEastAsia" w:eastAsiaTheme="majorEastAsia" w:hAnsiTheme="majorEastAsia"/>
          <w:sz w:val="28"/>
          <w:szCs w:val="28"/>
        </w:rPr>
        <w:t>作铁）器。及汉使亡卒降，教铸作 他兵器”①。中国的穿井技术也传至中亚乃至印度。与此同时，中 亚、西亚以及欧洲的土特产和艺术也幵始东来。张骞通西域后传 入内地的许多植物品种，有的就出自中亚等国，如石榴来自大夏， 胡桃出自安息。中亚各国的音乐和西方的幻术（魔术)、玻璃制品， 也相继传来，丰富了中国人民的经济文化生活。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元鼎六年（前111年），汉武帝出兵灭了南越，分其地为九郡， 共中交阯、九真、日南三郡设在今越南境内。不久，汉武帝又出 兵攻灭朝鲜卫氏政权，将其统治区划为真番、临屯、乐浪、玄菟 四郡。这样，西汉与越南、朝鲜的经济文化交流也就更加密切。当 时西汉严禁蚕种外传和铁器出口，但越南与朝鲜除外，中国的养 蚕技术与铁农具便传入越南和朝鲜，促进了当地生产的发展。越 南和朝鲜还通行汉字，这对当地文化的发展也产生了积极的作用。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682"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此外，西汉政府在统一了南越、东瓯和闽越之后，其远海航 运中心也由齐地向南方转移，会稽郡的东冶（今福建福州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1F6017">
        <w:rPr>
          <w:rFonts w:asciiTheme="majorEastAsia" w:eastAsiaTheme="majorEastAsia" w:hAnsiTheme="majorEastAsia"/>
          <w:sz w:val="28"/>
          <w:szCs w:val="28"/>
        </w:rPr>
        <w:t>与南</w:t>
      </w:r>
    </w:p>
    <w:p w:rsidR="00AB308A" w:rsidRPr="001F6017" w:rsidRDefault="00FE4A42">
      <w:pPr>
        <w:pStyle w:val="MSGENFONTSTYLENAMETEMPLATEROLENUMBERMSGENFONTSTYLENAMEBYROLETEXT330"/>
        <w:numPr>
          <w:ilvl w:val="0"/>
          <w:numId w:val="157"/>
        </w:numPr>
        <w:shd w:val="clear" w:color="auto" w:fill="auto"/>
        <w:spacing w:line="26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332"/>
          <w:footerReference w:type="default" r:id="rId333"/>
          <w:footerReference w:type="first" r:id="rId334"/>
          <w:pgSz w:w="11900" w:h="16840"/>
          <w:pgMar w:top="1065" w:right="1425" w:bottom="1101" w:left="1393" w:header="0" w:footer="3" w:gutter="0"/>
          <w:cols w:space="720"/>
          <w:noEndnote/>
          <w:titlePg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《史记》卷一百二十三《大宛列传》。 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</w:rPr>
        <w:t>海郡的番禺（今广东广州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</w:rPr>
        <w:t>逐渐发展为海港都市，成为海外贸易 的中心。东冶可通航日本、琉球，番禺则成为通往东南亚各国的 主要港口，从而推动了中国对日本、琉球、中南半岛、印度尼西 亚群岛以至印度半岛的经济文化交流。</w:t>
      </w:r>
    </w:p>
    <w:p w:rsidR="00AB308A" w:rsidRPr="001F6017" w:rsidRDefault="00AB308A">
      <w:pPr>
        <w:spacing w:line="240" w:lineRule="exact"/>
        <w:rPr>
          <w:rFonts w:asciiTheme="majorEastAsia" w:eastAsiaTheme="majorEastAsia" w:hAnsiTheme="majorEastAsia"/>
          <w:sz w:val="28"/>
          <w:szCs w:val="28"/>
        </w:rPr>
      </w:pPr>
    </w:p>
    <w:p w:rsidR="00AB308A" w:rsidRPr="001F6017" w:rsidRDefault="00AB308A">
      <w:pPr>
        <w:spacing w:line="240" w:lineRule="exact"/>
        <w:rPr>
          <w:rFonts w:asciiTheme="majorEastAsia" w:eastAsiaTheme="majorEastAsia" w:hAnsiTheme="majorEastAsia"/>
          <w:sz w:val="28"/>
          <w:szCs w:val="28"/>
        </w:rPr>
      </w:pPr>
    </w:p>
    <w:p w:rsidR="00AB308A" w:rsidRPr="001F6017" w:rsidRDefault="00AB308A">
      <w:pPr>
        <w:spacing w:line="240" w:lineRule="exact"/>
        <w:rPr>
          <w:rFonts w:asciiTheme="majorEastAsia" w:eastAsiaTheme="majorEastAsia" w:hAnsiTheme="majorEastAsia"/>
          <w:sz w:val="28"/>
          <w:szCs w:val="28"/>
        </w:rPr>
      </w:pPr>
    </w:p>
    <w:p w:rsidR="00AB308A" w:rsidRPr="001F6017" w:rsidRDefault="00AB308A">
      <w:pPr>
        <w:spacing w:line="240" w:lineRule="exact"/>
        <w:rPr>
          <w:rFonts w:asciiTheme="majorEastAsia" w:eastAsiaTheme="majorEastAsia" w:hAnsiTheme="majorEastAsia"/>
          <w:sz w:val="28"/>
          <w:szCs w:val="28"/>
        </w:rPr>
      </w:pPr>
    </w:p>
    <w:p w:rsidR="00AB308A" w:rsidRPr="001F6017" w:rsidRDefault="00AB308A">
      <w:pPr>
        <w:spacing w:line="240" w:lineRule="exact"/>
        <w:rPr>
          <w:rFonts w:asciiTheme="majorEastAsia" w:eastAsiaTheme="majorEastAsia" w:hAnsiTheme="majorEastAsia"/>
          <w:sz w:val="28"/>
          <w:szCs w:val="28"/>
        </w:rPr>
      </w:pPr>
    </w:p>
    <w:p w:rsidR="00AB308A" w:rsidRPr="001F6017" w:rsidRDefault="00AB308A">
      <w:pPr>
        <w:spacing w:line="240" w:lineRule="exact"/>
        <w:rPr>
          <w:rFonts w:asciiTheme="majorEastAsia" w:eastAsiaTheme="majorEastAsia" w:hAnsiTheme="majorEastAsia"/>
          <w:sz w:val="28"/>
          <w:szCs w:val="28"/>
        </w:rPr>
      </w:pPr>
    </w:p>
    <w:p w:rsidR="00AB308A" w:rsidRPr="001F6017" w:rsidRDefault="00AB308A">
      <w:pPr>
        <w:spacing w:before="75" w:after="75" w:line="240" w:lineRule="exact"/>
        <w:rPr>
          <w:rFonts w:asciiTheme="majorEastAsia" w:eastAsiaTheme="majorEastAsia" w:hAnsiTheme="majorEastAsia"/>
          <w:sz w:val="28"/>
          <w:szCs w:val="28"/>
        </w:rPr>
      </w:pPr>
    </w:p>
    <w:p w:rsidR="00AB308A" w:rsidRPr="001F6017" w:rsidRDefault="00AB308A">
      <w:pPr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335"/>
          <w:footerReference w:type="default" r:id="rId336"/>
          <w:footerReference w:type="first" r:id="rId337"/>
          <w:pgSz w:w="11900" w:h="16840"/>
          <w:pgMar w:top="752" w:right="0" w:bottom="1000" w:left="0" w:header="0" w:footer="3" w:gutter="0"/>
          <w:cols w:space="720"/>
          <w:noEndnote/>
          <w:titlePg/>
          <w:docGrid w:linePitch="360"/>
        </w:sectPr>
      </w:pPr>
    </w:p>
    <w:p w:rsidR="00AB308A" w:rsidRPr="001F6017" w:rsidRDefault="00FE4A42">
      <w:pPr>
        <w:pStyle w:val="MSGENFONTSTYLENAMETEMPLATEROLELEVELMSGENFONTSTYLENAMEBYROLEHEADING10"/>
        <w:keepNext/>
        <w:keepLines/>
        <w:shd w:val="clear" w:color="auto" w:fill="auto"/>
        <w:spacing w:after="558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22" w:name="bookmark122"/>
      <w:r w:rsidRPr="001F6017">
        <w:rPr>
          <w:rStyle w:val="MSGENFONTSTYLENAMETEMPLATEROLELEVELMSGENFONTSTYLENAMEBYROLEHEADING1MSGENFONTSTYLEMODIFERSPACING3"/>
          <w:rFonts w:asciiTheme="majorEastAsia" w:eastAsiaTheme="majorEastAsia" w:hAnsiTheme="majorEastAsia"/>
          <w:spacing w:val="0"/>
          <w:sz w:val="28"/>
          <w:szCs w:val="28"/>
        </w:rPr>
        <w:t>第八章西汉中期的边防建设</w:t>
      </w:r>
      <w:bookmarkEnd w:id="122"/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94" w:line="488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从汉武帝时起，西汉王朝在大力反击匈奴的同时，又凭借其 强盛的国力，积极加强边防的建设。首先是大力修筑长城，除重 修前代的长城外，还在某些地段增修复线，并新建边城、亭障、烽 台及军用道路，使之成为一项集国防、交通、通讯三位一体的完 备的边防设施。其次，积极扩充边防军，除原有的戍年、边郡正 卒外，还利用募兵、谪卒、弛刑徒、属国兵，组成强大的边防部 队，屯戍于绵延数千里的边防线上，或守备作战，或屯田耕作，或 候望报警，或从事军需供应。第三，移民实边，将大堆内地居民 徙置会稽、辽东、朔方及西北各地，而以徙往西北为主，利用他 们垦荒拓疆，并随时防御周边民族的侵扰。这些措施的推行，极 大地加强了西汊王朝的边防力量，为取得反击匈奴、通西南夷及 平定南越、东瓯、闽越战争的胜利并巩固其胜利成果，提供了重 要的保障。</w:t>
      </w:r>
    </w:p>
    <w:p w:rsidR="00AB308A" w:rsidRPr="001F6017" w:rsidRDefault="00FE4A42">
      <w:pPr>
        <w:pStyle w:val="MSGENFONTSTYLENAMETEMPLATEROLELEVELMSGENFONTSTYLENAMEBYROLEHEADING20"/>
        <w:keepNext/>
        <w:keepLines/>
        <w:shd w:val="clear" w:color="auto" w:fill="auto"/>
        <w:spacing w:before="0" w:after="0" w:line="1095" w:lineRule="exact"/>
        <w:ind w:firstLine="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23" w:name="bookmark123"/>
      <w:r w:rsidRPr="001F6017">
        <w:rPr>
          <w:rStyle w:val="MSGENFONTSTYLENAMETEMPLATEROLELEVELMSGENFONTSTYLENAMEBYROLEHEADING2MSGENFONTSTYLEMODIFERSPACING3"/>
          <w:rFonts w:asciiTheme="majorEastAsia" w:eastAsiaTheme="majorEastAsia" w:hAnsiTheme="majorEastAsia"/>
          <w:spacing w:val="0"/>
          <w:sz w:val="28"/>
          <w:szCs w:val="28"/>
        </w:rPr>
        <w:t>第一节大规模修筑边塞</w:t>
      </w:r>
      <w:bookmarkEnd w:id="123"/>
    </w:p>
    <w:p w:rsidR="00AB308A" w:rsidRPr="001F6017" w:rsidRDefault="00FE4A42">
      <w:pPr>
        <w:pStyle w:val="MSGENFONTSTYLENAMETEMPLATEROLENUMBERMSGENFONTSTYLENAMEBYROLETEXT320"/>
        <w:shd w:val="clear" w:color="auto" w:fill="auto"/>
        <w:spacing w:before="0" w:after="0" w:line="1095" w:lineRule="exact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32MSGENFONTSTYLEMODIFERSPACING3"/>
          <w:rFonts w:asciiTheme="majorEastAsia" w:eastAsiaTheme="majorEastAsia" w:hAnsiTheme="majorEastAsia"/>
          <w:b/>
          <w:bCs/>
          <w:spacing w:val="0"/>
          <w:sz w:val="28"/>
          <w:szCs w:val="28"/>
        </w:rPr>
        <w:t>一、西塞的修筑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724" w:line="480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秦始皇统一中国之后，为随时防备匈奴的袭扰，令蒙括在原 来秦、魏、赵、燕等国旧长城的基础之上，修筑了一条“起临洮， 至辽东，延袤万余里”①的新长城。秦长城的许多部分，在汉代还 较为完整地保存并继续发挥作用，当时人们称它为“长城”或</w:t>
      </w:r>
    </w:p>
    <w:p w:rsidR="00AB308A" w:rsidRPr="001F6017" w:rsidRDefault="00FE4A42">
      <w:pPr>
        <w:pStyle w:val="MSGENFONTSTYLENAMETEMPLATEROLENUMBERMSGENFONTSTYLENAMEBYROLETEXT330"/>
        <w:shd w:val="clear" w:color="auto" w:fill="auto"/>
        <w:spacing w:line="300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33MSGENFONTSTYLEMODIFERSIZE15"/>
          <w:rFonts w:asciiTheme="majorEastAsia" w:eastAsiaTheme="majorEastAsia" w:hAnsiTheme="majorEastAsia"/>
          <w:sz w:val="28"/>
          <w:szCs w:val="28"/>
        </w:rPr>
        <w:t>①</w:t>
      </w:r>
      <w:r w:rsidRPr="001F6017">
        <w:rPr>
          <w:rFonts w:asciiTheme="majorEastAsia" w:eastAsiaTheme="majorEastAsia" w:hAnsiTheme="majorEastAsia"/>
          <w:sz w:val="28"/>
          <w:szCs w:val="28"/>
        </w:rPr>
        <w:t xml:space="preserve">《史记》卷八十八《蒙恬列传》。 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</w:rPr>
        <w:t xml:space="preserve">“故塞”，成为汉初抗御匈奴南下的重要边防设施。早在汉高祖二 年（前205年）时，高祖就曾令人“缮治河上塞”①，不久又修筑 “辽东故塞” 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  <w:lang w:val="en-US" w:bidi="en-US"/>
        </w:rPr>
        <w:t>©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</w:rPr>
        <w:t>，这些都是对秦长城的重新缮修。直至反击匈奴的战 争开始之后，汉武帝继续对秦长城加以修缮利用。元朔二年（前 127年），汉军收复了“河南地”，卫青奉命“复缮故秦时蒙恬所为 塞”③。根据考古调査和文献记载，这次修缮并非都是对秦时长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</w:rPr>
        <w:lastRenderedPageBreak/>
        <w:t>城 的简单整治，有一些地段还是新筑的。这些新筑的地段，与秦长 城相比较，位置向南推移，如今河北张家口一带的汉长城，距秦 长城竟有数百里④;在今内蒙古准格尔旗及陕西神木、榆林诸县之 北的榆溪故塞，卫青又“广长榆”⑤，把旧日通过大规模种植榆树 所形成的一道边塞加长加广，大大增强了汉军$这一地区的防御 能力⑥。可见此次修缮秦长城的范围并不局限在~ “河南” 一地。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然而，随着反击匈奴战争的不断胜利，仅仅依靠维修和利用 秦长城，已经不能满足汉朝的需要。因此，自汉武帝元鼎六年 (前111年）至天汉元年（前100年)这12年间，西汉王朝又先 后组织了七次大规模修筑边塞的行动，兴建起了长达2000公里左 右的新的长城，当时人不以“长城”名之，而是统称为“塞”，或 称这些边防防御工程为“障塞”、“城障”、“列城”、“外城”、“亭 障”、“亭塞”、“亭燧”等等⑦。这些障塞亭燧及边墙，大体上可以 分为“西塞”、“居延塞”和“塞外列城”三部分。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532" w:line="510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所谓“西塞”，是古人对汉朝在占据河西走廊及开通西域过程 中所修筑的防御工程的通称，因地处秦长城之西而得名。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58"/>
        </w:numPr>
        <w:shd w:val="clear" w:color="auto" w:fill="auto"/>
        <w:tabs>
          <w:tab w:val="left" w:pos="1129"/>
        </w:tabs>
        <w:spacing w:before="0" w:line="420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《史记》卷八《高祖本纪》。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58"/>
        </w:numPr>
        <w:shd w:val="clear" w:color="auto" w:fill="auto"/>
        <w:tabs>
          <w:tab w:val="left" w:pos="1129"/>
        </w:tabs>
        <w:spacing w:before="0" w:line="420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《史记》卷一百一十五《朝鲜列传》。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58"/>
        </w:numPr>
        <w:shd w:val="clear" w:color="auto" w:fill="auto"/>
        <w:tabs>
          <w:tab w:val="left" w:pos="1129"/>
        </w:tabs>
        <w:spacing w:before="0" w:line="420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《汉书》卷九十四上《匈奴传》上。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58"/>
        </w:numPr>
        <w:shd w:val="clear" w:color="auto" w:fill="auto"/>
        <w:tabs>
          <w:tab w:val="left" w:pos="1129"/>
        </w:tabs>
        <w:spacing w:before="0" w:line="420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高旺：《内蒙古长城史话》，内蒙古人民出版社1991年版。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58"/>
        </w:numPr>
        <w:shd w:val="clear" w:color="auto" w:fill="auto"/>
        <w:tabs>
          <w:tab w:val="left" w:pos="1129"/>
        </w:tabs>
        <w:spacing w:before="0" w:line="420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《汉书》卷四十五《蒯伍江息夫传</w:t>
      </w:r>
      <w:r w:rsidRPr="001F6017">
        <w:rPr>
          <w:rStyle w:val="MSGENFONTSTYLENAMETEMPLATEROLENUMBERMSGENFONTSTYLENAMEBYROLETEXT5MSGENFONTSTYLEMODIFERNAMEArial"/>
          <w:rFonts w:asciiTheme="majorEastAsia" w:eastAsiaTheme="majorEastAsia" w:hAnsiTheme="majorEastAsia"/>
          <w:w w:val="100"/>
          <w:lang w:eastAsia="zh-CN"/>
        </w:rPr>
        <w:t>h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58"/>
        </w:numPr>
        <w:shd w:val="clear" w:color="auto" w:fill="auto"/>
        <w:tabs>
          <w:tab w:val="left" w:pos="1129"/>
        </w:tabs>
        <w:spacing w:before="0" w:line="420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史念海：《历史时期黄河中游的森林》，《河山集》二集，三联书店 1981年版。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58"/>
        </w:numPr>
        <w:shd w:val="clear" w:color="auto" w:fill="auto"/>
        <w:tabs>
          <w:tab w:val="left" w:pos="1129"/>
        </w:tabs>
        <w:spacing w:before="0" w:line="420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参看陈梦家：《汉武边塞考略》，《汉简缀述》，屮华书局1兆0年版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西塞的东部起点，是金城郡的令居，在今甘肃省永登县境</w:t>
      </w:r>
      <w:r w:rsidRPr="001F6017">
        <w:rPr>
          <w:rStyle w:val="MSGENFONTSTYLENAMETEMPLATEROLENUMBERMSGENFONTSTYLENAMEBYROLETEXT16MSGENFONTSTYLEMODIFERNAMESimSun"/>
          <w:rFonts w:asciiTheme="majorEastAsia" w:eastAsiaTheme="majorEastAsia" w:hAnsiTheme="majorEastAsia"/>
          <w:sz w:val="28"/>
          <w:szCs w:val="28"/>
        </w:rPr>
        <w:t>①</w:t>
      </w:r>
      <w:r w:rsidRPr="001F6017">
        <w:rPr>
          <w:rStyle w:val="MSGENFONTSTYLENAMETEMPLATEROLENUMBERMSGENFONTSTYLENAMEBYROLETEXT16MSGENFONTSTYLEMODIFERNAMEArial"/>
          <w:rFonts w:asciiTheme="majorEastAsia" w:eastAsiaTheme="majorEastAsia" w:hAnsiTheme="majorEastAsia"/>
          <w:w w:val="100"/>
          <w:sz w:val="28"/>
          <w:szCs w:val="28"/>
          <w:vertAlign w:val="subscript"/>
          <w:lang w:eastAsia="zh-CN"/>
        </w:rPr>
        <w:t xml:space="preserve">D </w:t>
      </w:r>
      <w:r w:rsidRPr="001F6017">
        <w:rPr>
          <w:rFonts w:asciiTheme="majorEastAsia" w:eastAsiaTheme="majorEastAsia" w:hAnsiTheme="majorEastAsia"/>
          <w:sz w:val="28"/>
          <w:szCs w:val="28"/>
        </w:rPr>
        <w:t>由此逶迤而西，直至敦煌郡的玉门关。其直线距离约为</w:t>
      </w:r>
      <w:r w:rsidRPr="001F6017">
        <w:rPr>
          <w:rStyle w:val="MSGENFONTSTYLENAMETEMPLATEROLENUMBERMSGENFONTSTYLENAMEBYROLETEXT16MSGENFONTSTYLEMODIFERSIZE130"/>
          <w:rFonts w:asciiTheme="majorEastAsia" w:eastAsiaTheme="majorEastAsia" w:hAnsiTheme="majorEastAsia"/>
          <w:sz w:val="28"/>
          <w:szCs w:val="28"/>
        </w:rPr>
        <w:t>950</w:t>
      </w:r>
      <w:r w:rsidRPr="001F6017">
        <w:rPr>
          <w:rFonts w:asciiTheme="majorEastAsia" w:eastAsiaTheme="majorEastAsia" w:hAnsiTheme="majorEastAsia"/>
          <w:sz w:val="28"/>
          <w:szCs w:val="28"/>
        </w:rPr>
        <w:t>公里， 折合汉里约为</w:t>
      </w:r>
      <w:r w:rsidRPr="001F6017">
        <w:rPr>
          <w:rStyle w:val="MSGENFONTSTYLENAMETEMPLATEROLENUMBERMSGENFONTSTYLENAMEBYROLETEXT16MSGENFONTSTYLEMODIFERSIZE130"/>
          <w:rFonts w:asciiTheme="majorEastAsia" w:eastAsiaTheme="majorEastAsia" w:hAnsiTheme="majorEastAsia"/>
          <w:sz w:val="28"/>
          <w:szCs w:val="28"/>
        </w:rPr>
        <w:t>2375</w:t>
      </w:r>
      <w:r w:rsidRPr="001F6017">
        <w:rPr>
          <w:rFonts w:asciiTheme="majorEastAsia" w:eastAsiaTheme="majorEastAsia" w:hAnsiTheme="majorEastAsia"/>
          <w:sz w:val="28"/>
          <w:szCs w:val="28"/>
        </w:rPr>
        <w:t>里，它的修筑，大体上经历了两个阶段。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元鼎六年（前111年）冬十月，汉将李息、郎中令徐自为率 数万兵士击溃了叛乱的西羌；同年秋，匈河将军赵破奴出令居数 千里，对河西地区进行了最后一次扫荡。与这些军事行动密切配 合，汉朝“初置张掖、酒泉郡”并调发“数万人渡河筑令居”。@这 既是西塞建置的开始，也是西汉王朝第一次大规模地兴建新的长 城③。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据《汉书•张骞传》注引臣瓒之说，此次修筑的边塞，始于 令居，止</w:t>
      </w: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于酒泉，大约是从令居北行，经张掖、休屠（今甘肃武 威北</w:t>
      </w:r>
      <w:r w:rsidRPr="001F6017">
        <w:rPr>
          <w:rStyle w:val="MSGENFONTSTYLENAMETEMPLATEROLENUMBERMSGENFONTSTYLENAMEBYROLETEXT16MSGENFONTSTYLEMODIFERSIZE130"/>
          <w:rFonts w:asciiTheme="majorEastAsia" w:eastAsiaTheme="majorEastAsia" w:hAnsiTheme="majorEastAsia"/>
          <w:sz w:val="28"/>
          <w:szCs w:val="28"/>
        </w:rPr>
        <w:t>）、</w:t>
      </w:r>
      <w:r w:rsidRPr="001F6017">
        <w:rPr>
          <w:rFonts w:asciiTheme="majorEastAsia" w:eastAsiaTheme="majorEastAsia" w:hAnsiTheme="majorEastAsia"/>
          <w:sz w:val="28"/>
          <w:szCs w:val="28"/>
        </w:rPr>
        <w:t>武威（今甘肃民勤东北）而折向西行，即从北纬</w:t>
      </w:r>
      <w:r w:rsidRPr="001F6017">
        <w:rPr>
          <w:rStyle w:val="MSGENFONTSTYLENAMETEMPLATEROLENUMBERMSGENFONTSTYLENAMEBYROLETEXT16MSGENFONTSTYLEMODIFERSIZE130"/>
          <w:rFonts w:asciiTheme="majorEastAsia" w:eastAsiaTheme="majorEastAsia" w:hAnsiTheme="majorEastAsia"/>
          <w:sz w:val="28"/>
          <w:szCs w:val="28"/>
        </w:rPr>
        <w:t>37。</w:t>
      </w:r>
      <w:r w:rsidRPr="001F6017">
        <w:rPr>
          <w:rFonts w:asciiTheme="majorEastAsia" w:eastAsiaTheme="majorEastAsia" w:hAnsiTheme="majorEastAsia"/>
          <w:sz w:val="28"/>
          <w:szCs w:val="28"/>
        </w:rPr>
        <w:t>以南， 沿东经</w:t>
      </w:r>
      <w:r w:rsidRPr="001F6017">
        <w:rPr>
          <w:rStyle w:val="MSGENFONTSTYLENAMETEMPLATEROLENUMBERMSGENFONTSTYLENAMEBYROLETEXT16MSGENFONTSTYLEMODIFERSIZE130"/>
          <w:rFonts w:asciiTheme="majorEastAsia" w:eastAsiaTheme="majorEastAsia" w:hAnsiTheme="majorEastAsia"/>
          <w:sz w:val="28"/>
          <w:szCs w:val="28"/>
        </w:rPr>
        <w:t>103°</w:t>
      </w:r>
      <w:r w:rsidRPr="001F6017">
        <w:rPr>
          <w:rFonts w:asciiTheme="majorEastAsia" w:eastAsiaTheme="majorEastAsia" w:hAnsiTheme="majorEastAsia"/>
          <w:sz w:val="28"/>
          <w:szCs w:val="28"/>
        </w:rPr>
        <w:t>以东向北行，至北讳</w:t>
      </w:r>
      <w:r w:rsidRPr="001F6017">
        <w:rPr>
          <w:rStyle w:val="MSGENFONTSTYLENAMETEMPLATEROLENUMBERMSGENFONTSTYLENAMEBYROLETEXT16MSGENFONTSTYLEMODIFERSIZE130"/>
          <w:rFonts w:asciiTheme="majorEastAsia" w:eastAsiaTheme="majorEastAsia" w:hAnsiTheme="majorEastAsia"/>
          <w:sz w:val="28"/>
          <w:szCs w:val="28"/>
        </w:rPr>
        <w:t>39°</w:t>
      </w:r>
      <w:r w:rsidRPr="001F6017">
        <w:rPr>
          <w:rFonts w:asciiTheme="majorEastAsia" w:eastAsiaTheme="majorEastAsia" w:hAnsiTheme="majorEastAsia"/>
          <w:sz w:val="28"/>
          <w:szCs w:val="28"/>
        </w:rPr>
        <w:t>以南折向西，经日勒、删丹至 今张掖；然后又自张掖沿甘州河（今黑河上游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1F6017">
        <w:rPr>
          <w:rFonts w:asciiTheme="majorEastAsia" w:eastAsiaTheme="majorEastAsia" w:hAnsiTheme="majorEastAsia"/>
          <w:sz w:val="28"/>
          <w:szCs w:val="28"/>
        </w:rPr>
        <w:t>东岸西北行，经 今临泽、高台、稹夷营而至毛目（今甘肃鼎新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），</w:t>
      </w:r>
      <w:r w:rsidRPr="001F6017">
        <w:rPr>
          <w:rFonts w:asciiTheme="majorEastAsia" w:eastAsiaTheme="majorEastAsia" w:hAnsiTheme="majorEastAsia"/>
          <w:sz w:val="28"/>
          <w:szCs w:val="28"/>
        </w:rPr>
        <w:t>再折向西行至酒 泉，全长德直线距离鈎为</w:t>
      </w:r>
      <w:r w:rsidRPr="001F6017">
        <w:rPr>
          <w:rStyle w:val="MSGENFONTSTYLENAMETEMPLATEROLENUMBERMSGENFONTSTYLENAMEBYROLETEXT16MSGENFONTSTYLEMODIFERSIZE130"/>
          <w:rFonts w:asciiTheme="majorEastAsia" w:eastAsiaTheme="majorEastAsia" w:hAnsiTheme="majorEastAsia"/>
          <w:sz w:val="28"/>
          <w:szCs w:val="28"/>
          <w:lang w:val="en-US" w:bidi="en-US"/>
        </w:rPr>
        <w:t>4</w:t>
      </w:r>
      <w:r w:rsidRPr="001F6017">
        <w:rPr>
          <w:rStyle w:val="MSGENFONTSTYLENAMETEMPLATEROLENUMBERMSGENFONTSTYLENAMEBYROLETEXT16MSGENFONTSTYLEMODIFERNAMEArial4"/>
          <w:rFonts w:asciiTheme="majorEastAsia" w:eastAsiaTheme="majorEastAsia" w:hAnsiTheme="majorEastAsia"/>
          <w:w w:val="100"/>
          <w:lang w:eastAsia="zh-CN"/>
        </w:rPr>
        <w:t>M</w:t>
      </w:r>
      <w:r w:rsidRPr="001F6017">
        <w:rPr>
          <w:rFonts w:asciiTheme="majorEastAsia" w:eastAsiaTheme="majorEastAsia" w:hAnsiTheme="majorEastAsia"/>
          <w:sz w:val="28"/>
          <w:szCs w:val="28"/>
        </w:rPr>
        <w:t>公里。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这段汉长城，可称为“西塞东段”，它的修筑，有利于巩固河 西走廊的安定局面，使西汉王朝初步实现了隔绝匈奴与西羌交通 的战略构想，同时也使汉朝在军事上开通西域成为可能。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1072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西塞修筑的第二阶段，始于元封四年（前</w:t>
      </w:r>
      <w:r w:rsidRPr="001F6017">
        <w:rPr>
          <w:rStyle w:val="MSGENFONTSTYLENAMETEMPLATEROLENUMBERMSGENFONTSTYLENAMEBYROLETEXT16MSGENFONTSTYLEMODIFERSIZE130"/>
          <w:rFonts w:asciiTheme="majorEastAsia" w:eastAsiaTheme="majorEastAsia" w:hAnsiTheme="majorEastAsia"/>
          <w:sz w:val="28"/>
          <w:szCs w:val="28"/>
        </w:rPr>
        <w:t>107</w:t>
      </w:r>
      <w:r w:rsidRPr="001F6017">
        <w:rPr>
          <w:rFonts w:asciiTheme="majorEastAsia" w:eastAsiaTheme="majorEastAsia" w:hAnsiTheme="majorEastAsia"/>
          <w:sz w:val="28"/>
          <w:szCs w:val="28"/>
        </w:rPr>
        <w:t>年）。在此前一 年，为保护汉朝的西行使者，同时也是为了在西域的东部取得一 个足以支持西域诸国亲附汉朝的据点，汉王朝发动了楼兰之役。在 攻破楼兰、姑师之后，汉军“因暴兵威以动乌孙、大宛之属。……</w:t>
      </w:r>
    </w:p>
    <w:p w:rsidR="00AB308A" w:rsidRPr="001F6017" w:rsidRDefault="00FE4A42">
      <w:pPr>
        <w:pStyle w:val="MSGENFONTSTYLENAMETEMPLATEROLENUMBERMSGENFONTSTYLENAMEBYROLETEXT330"/>
        <w:numPr>
          <w:ilvl w:val="0"/>
          <w:numId w:val="159"/>
        </w:numPr>
        <w:shd w:val="clear" w:color="auto" w:fill="auto"/>
        <w:tabs>
          <w:tab w:val="left" w:pos="1139"/>
        </w:tabs>
        <w:spacing w:line="405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令居塞之地望，传统说法是在今永登县西北的庄浪河西岸，但薛方 昱则认为，令居塞即是永登西部微偏南大通河东岸的连城，说见其《汉代令 居塞地理位置考》，《西北史地》1983年第1期，</w:t>
      </w:r>
    </w:p>
    <w:p w:rsidR="00AB308A" w:rsidRPr="001F6017" w:rsidRDefault="00FE4A42">
      <w:pPr>
        <w:pStyle w:val="MSGENFONTSTYLENAMETEMPLATEROLENUMBERMSGENFONTSTYLENAMEBYROLETEXT330"/>
        <w:numPr>
          <w:ilvl w:val="0"/>
          <w:numId w:val="159"/>
        </w:numPr>
        <w:shd w:val="clear" w:color="auto" w:fill="auto"/>
        <w:tabs>
          <w:tab w:val="left" w:pos="1139"/>
        </w:tabs>
        <w:spacing w:after="180" w:line="26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《史记》卷三十《乎准书》。</w:t>
      </w:r>
    </w:p>
    <w:p w:rsidR="00AB308A" w:rsidRPr="001F6017" w:rsidRDefault="00FE4A42">
      <w:pPr>
        <w:pStyle w:val="MSGENFONTSTYLENAMETEMPLATEROLENUMBERMSGENFONTSTYLENAMEBYROLETEXT330"/>
        <w:numPr>
          <w:ilvl w:val="0"/>
          <w:numId w:val="159"/>
        </w:numPr>
        <w:shd w:val="clear" w:color="auto" w:fill="auto"/>
        <w:tabs>
          <w:tab w:val="left" w:pos="1139"/>
        </w:tabs>
        <w:spacing w:line="26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“西塞”始建年代有元狩二年说。此处从陈梦家。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t>于是汉列亭障至玉门矣”①。据《史记•大宛列传》及《汉书•张 骞传》，玉门亭障始自酒泉，元封四年所筑。此处的玉门即玉门关， 乃指玉门都尉治所而言，在敦煌郡治敦煌之西@。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t>此段汉长城，可称为“西塞西段”，它起自毛目以西，先沿北 大河（今临水）至三墩西北，临水于此折而南流，长城则自此向 西，直至酒泉西北营盘堡北，又傍疏勒河向正西而行至玉门关，全 长大约</w:t>
      </w:r>
      <w:r w:rsidRPr="001F6017">
        <w:rPr>
          <w:rStyle w:val="MSGENFONTSTYLENAMETEMPLATEROLENUMBERMSGENFONTSTYLENAMEBYROLETEXT161"/>
          <w:rFonts w:asciiTheme="majorEastAsia" w:eastAsiaTheme="majorEastAsia" w:hAnsiTheme="majorEastAsia"/>
          <w:sz w:val="28"/>
          <w:szCs w:val="28"/>
        </w:rPr>
        <w:t>500</w:t>
      </w: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t>公里左右。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t>长城的西延，实际上是汉朝兵威西渐的一部分，它既是汉朝 用兵西域第一阶段的战果之一，又对此后汉朝继续经营西域提供 了有力的支持。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474" w:line="48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t>此后，汉朝西筑亭障的行动仍未停止。太初三年（前102 年），李广利逼降大宛，汉朝的亭障又从敦煌、玉门继续向西延伸。 《史记•大宛列传》载：“汉已伐宛，……岁余，……而敦煌、酒 泉置都尉，西至盐水，往往有亭，而仑头有田卒数百人，因置使 者护田积粟，以给使外国者。”</w:t>
      </w: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lastRenderedPageBreak/>
        <w:t>®对于此事，《汉书•西域传序》则 记为“于是自敦煌西至盐泽往往有亭，……”。“盐水”与“盐 泽”，所指略有不同④，但其大概方位，均是今新疆罗布泊地区。通 过考古调查可见，由营盘（东经87°3(/，北纬</w:t>
      </w: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  <w:lang w:val="en-US" w:bidi="en-US"/>
        </w:rPr>
        <w:t>41°)</w:t>
      </w: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t>西北沿库鲁克 塔格尔山南麓、孔雀河北岸，西北经沙漠至库尔勒，在170公里 以上的古道旁，发现了绵延不绝的烽火台，一直延伸到库车的西 北（东经82°50'，北纬</w:t>
      </w: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  <w:lang w:val="en-US" w:bidi="en-US"/>
        </w:rPr>
        <w:t>4</w:t>
      </w:r>
      <w:r w:rsidRPr="001F6017">
        <w:rPr>
          <w:rStyle w:val="MSGENFONTSTYLENAMETEMPLATEROLENUMBERMSGENFONTSTYLENAMEBYROLETEXT16MSGENFONTSTYLEMODIFERNAMEArial"/>
          <w:rFonts w:asciiTheme="majorEastAsia" w:eastAsiaTheme="majorEastAsia" w:hAnsiTheme="majorEastAsia"/>
          <w:w w:val="100"/>
          <w:sz w:val="28"/>
          <w:szCs w:val="28"/>
          <w:lang w:eastAsia="zh-CN"/>
        </w:rPr>
        <w:t>r</w:t>
      </w: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  <w:lang w:val="en-US" w:bidi="en-US"/>
        </w:rPr>
        <w:t>3(</w:t>
      </w:r>
      <w:r w:rsidRPr="001F6017">
        <w:rPr>
          <w:rStyle w:val="MSGENFONTSTYLENAMETEMPLATEROLENUMBERMSGENFONTSTYLENAMEBYROLETEXT16MSGENFONTSTYLEMODIFERNAMEArial"/>
          <w:rFonts w:asciiTheme="majorEastAsia" w:eastAsiaTheme="majorEastAsia" w:hAnsiTheme="majorEastAsia"/>
          <w:w w:val="100"/>
          <w:sz w:val="28"/>
          <w:szCs w:val="28"/>
          <w:lang w:eastAsia="zh-CN"/>
        </w:rPr>
        <w:t>y</w:t>
      </w: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  <w:lang w:val="en-US" w:bidi="en-US"/>
        </w:rPr>
        <w:t>)</w:t>
      </w: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t>为止。这些烽火台的建筑结构，与 在甘肃境内的汉代亭燧相同，只是不像敦煌以东那样有长城相连 接⑤。这应当就是文献中所说的“西至盐水”的亭障，它的终点，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60"/>
        </w:numPr>
        <w:shd w:val="clear" w:color="auto" w:fill="auto"/>
        <w:tabs>
          <w:tab w:val="left" w:pos="1139"/>
        </w:tabs>
        <w:spacing w:before="0" w:line="42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《汉书》卷九十六上《西域传》上。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60"/>
        </w:numPr>
        <w:shd w:val="clear" w:color="auto" w:fill="auto"/>
        <w:tabs>
          <w:tab w:val="left" w:pos="1139"/>
        </w:tabs>
        <w:spacing w:before="0" w:line="42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马雍：《西汉时期的玉</w:t>
      </w:r>
      <w:r w:rsidRPr="001F6017">
        <w:rPr>
          <w:rStyle w:val="MSGENFONTSTYLENAMETEMPLATEROLENUMBERMSGENFONTSTYLENAMEBYROLETEXT5MSGENFONTSTYLEMODIFERNAMEArial"/>
          <w:rFonts w:asciiTheme="majorEastAsia" w:eastAsiaTheme="majorEastAsia" w:hAnsiTheme="majorEastAsia"/>
          <w:w w:val="100"/>
          <w:lang w:eastAsia="zh-CN"/>
        </w:rPr>
        <w:t>N</w:t>
      </w:r>
      <w:r w:rsidRPr="001F6017">
        <w:rPr>
          <w:rFonts w:asciiTheme="majorEastAsia" w:eastAsiaTheme="majorEastAsia" w:hAnsiTheme="majorEastAsia"/>
          <w:sz w:val="28"/>
          <w:szCs w:val="28"/>
        </w:rPr>
        <w:t>关和敦煌郡的西境》，《中国史研究》1兆1年 第1期。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60"/>
        </w:numPr>
        <w:shd w:val="clear" w:color="auto" w:fill="auto"/>
        <w:tabs>
          <w:tab w:val="left" w:pos="1139"/>
        </w:tabs>
        <w:spacing w:before="0" w:line="42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此处引文据《史记集解》引徐广语，更动了“置”字的位置。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60"/>
        </w:numPr>
        <w:shd w:val="clear" w:color="auto" w:fill="auto"/>
        <w:tabs>
          <w:tab w:val="left" w:pos="1139"/>
        </w:tabs>
        <w:spacing w:before="0" w:line="42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陈梦家以为，“盐水”专指“盐泽”以西流入盐泽之水，约当今营盘 以下的库鲁克河及营盘以上的孔雀河。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60"/>
        </w:numPr>
        <w:shd w:val="clear" w:color="auto" w:fill="auto"/>
        <w:tabs>
          <w:tab w:val="left" w:pos="1139"/>
        </w:tabs>
        <w:spacing w:before="0" w:line="42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type w:val="continuous"/>
          <w:pgSz w:w="11900" w:h="16840"/>
          <w:pgMar w:top="752" w:right="1404" w:bottom="1000" w:left="1407" w:header="0" w:footer="3" w:gutter="0"/>
          <w:cols w:space="720"/>
          <w:noEndnote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>参见陈梦家：《汉武边塞考略》。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lastRenderedPageBreak/>
        <w:t>可能是渠犁附近、孔雀河上游的连城①。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654" w:line="48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t>这些亭障，在某种意义上可以看作蟲西塞的发展和延续。它 们不仅构成了一条军事防御线，而且还构成了交通线和供给线;更 为重要的是，这些亭障还为汉朝向更西的远方传播政治、经济、文 化影响提供保障。亭障西至盐水，表明当时汉武帝仍有继续向西 拓展疆土的打算，只是由于后来国内形势发生剧变，促使汉武帝 颁“轮台诏”而改弦更张，西筑亭障才告终止。</w:t>
      </w:r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546"/>
        <w:ind w:left="2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24" w:name="bookmark124"/>
      <w:r w:rsidRPr="001F6017">
        <w:rPr>
          <w:rStyle w:val="MSGENFONTSTYLENAMETEMPLATEROLELEVELMSGENFONTSTYLENAMEBYROLEHEADING3MSGENFONTSTYLEMODIFERSPACING1"/>
          <w:rFonts w:asciiTheme="majorEastAsia" w:eastAsiaTheme="majorEastAsia" w:hAnsiTheme="majorEastAsia"/>
          <w:spacing w:val="0"/>
          <w:sz w:val="28"/>
          <w:szCs w:val="28"/>
        </w:rPr>
        <w:t>二、居延塞的修筑</w:t>
      </w:r>
      <w:bookmarkEnd w:id="124"/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t>在河西走廊的北侧，自东而西横亘着龙首、合黎和马鬃三山， 这即是通常所说的“北山”。与位于走廊南侧的祁连山脉（又称 “南山”）的陡峭挺拔、雄伟浑厚不同，北山的山势低平，而且还 有儿处缺口。这几处缺口不仅使强劲的朔风把大量飞沙带进了走 廊，形成了大片的风成沙丘，而且也为来自北方的敌人突入走歸 留下了通道。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t>出现在合黎山与马鬈山之间的分断，是河西走廊上最大的缺 口。这里地形平坦开阔，戈壁、沙漠广布、植被稀少，弱水（今 额济纳河，又称居延水</w:t>
      </w: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t>南北纵贯，其终端汇潴成居延海，古称 居延泽。弱水两岸及居延海周围灌丛密集，水草丰足，是一片宜 农宜牧的大绿洲。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1474" w:line="48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t>“居延”本为匈奴中地名，系因安置所获“居延人”而得名。 秦汉之际，匈奴的骑兵沿弱水南下而进入河西走廊，既控制了自 漠北而至河西、西域之通道的要冲，又可沿甘州河翻越祁连山而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61"/>
        </w:numPr>
        <w:shd w:val="clear" w:color="auto" w:fill="auto"/>
        <w:spacing w:before="0" w:line="42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此据田余庆</w:t>
      </w:r>
      <w:r w:rsidRPr="001F6017">
        <w:rPr>
          <w:rFonts w:asciiTheme="majorEastAsia" w:eastAsiaTheme="majorEastAsia" w:hAnsiTheme="majorEastAsia"/>
          <w:sz w:val="28"/>
          <w:szCs w:val="28"/>
          <w:vertAlign w:val="subscript"/>
        </w:rPr>
        <w:t>：</w:t>
      </w:r>
      <w:r w:rsidRPr="001F6017">
        <w:rPr>
          <w:rFonts w:asciiTheme="majorEastAsia" w:eastAsiaTheme="majorEastAsia" w:hAnsiTheme="majorEastAsia"/>
          <w:sz w:val="28"/>
          <w:szCs w:val="28"/>
        </w:rPr>
        <w:t xml:space="preserve">《论轮台诏》，《历史研究》1984年第2期。张维华认 为轮台一带亭障之建置，当在汉昭、宣之间，说见其《中国长城建置考•汉 边塞》，中华书局1979年版。 </w:t>
      </w: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t>到达羌人的游牧地区①。显而易见，封堵此一缺口，对汉朝具有十 分重要的意义。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6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t>元鼎六年（前</w:t>
      </w:r>
      <w:r w:rsidRPr="001F6017">
        <w:rPr>
          <w:rStyle w:val="MSGENFONTSTYLENAMETEMPLATEROLENUMBERMSGENFONTSTYLENAMEBYROLETEXT16MSGENFONTSTYLEMODIFERNAMEArial"/>
          <w:rFonts w:asciiTheme="majorEastAsia" w:eastAsiaTheme="majorEastAsia" w:hAnsiTheme="majorEastAsia"/>
          <w:w w:val="100"/>
          <w:sz w:val="28"/>
          <w:szCs w:val="28"/>
          <w:lang w:eastAsia="zh-CN"/>
        </w:rPr>
        <w:t>m</w:t>
      </w: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t>年）汉筑西塞，将这一缺口用长城封寧起 来，但自漠北沿弱水两岸通往河西的通道并未切断。自漠北战役 后，匈奴单于王廷不</w:t>
      </w: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lastRenderedPageBreak/>
        <w:t>断西移，渐与汉酒泉郡相直，因此，酒泉郡 所面临的军事压力日益增大，而居延海一带更加成为关乎大局的 战略要地。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6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t>针对此种情况，西汉朝廷不断采取措施，试图强化河西防务 的这一薄弱环节。起初，汉朝以重兵屯守居延的方式来控制此 地②，至太初三年（前102年），又在这一带修筑起障塞亭燧。据 《史记•匈奴列传》，负责修筑居延塞的，是强弩都尉路博德。居 延塞起自居延泽西，索果淖尔（今内蒙古苏古诺尔</w:t>
      </w: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t>之南，沿额 济纳河直至毛目之南，在东经100°</w:t>
      </w:r>
      <w:r w:rsidRPr="001F6017">
        <w:rPr>
          <w:rStyle w:val="MSGENFONTSTYLENAMETEMPLATEROLENUMBERMSGENFONTSTYLENAMEBYROLETEXT162"/>
          <w:rFonts w:ascii="MS Mincho" w:eastAsiaTheme="majorEastAsia" w:hAnsi="MS Mincho" w:cs="MS Mincho"/>
          <w:sz w:val="28"/>
          <w:szCs w:val="28"/>
        </w:rPr>
        <w:t>〜</w:t>
      </w: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t>101°30'之间、北纬40°</w:t>
      </w:r>
      <w:r w:rsidRPr="001F6017">
        <w:rPr>
          <w:rStyle w:val="MSGENFONTSTYLENAMETEMPLATEROLENUMBERMSGENFONTSTYLENAMEBYROLETEXT162"/>
          <w:rFonts w:ascii="MS Mincho" w:eastAsiaTheme="majorEastAsia" w:hAnsi="MS Mincho" w:cs="MS Mincho"/>
          <w:sz w:val="28"/>
          <w:szCs w:val="28"/>
        </w:rPr>
        <w:t>〜</w:t>
      </w: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t xml:space="preserve">41° </w:t>
      </w: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  <w:lang w:val="en-US" w:bidi="en-US"/>
        </w:rPr>
        <w:t>30'</w:t>
      </w: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t>之间西南斜行，全长约为250公里③。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0" w:lineRule="exact"/>
        <w:ind w:firstLine="6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t>与居延塞修筑相苘时，汉武帝义下令在五原塞外筑城障列亭。 经考古调査可知，居延塞自居延泽之东北与上述塞外列城相连 接。®又据《史记•大宛列传》，同是在太初三年，汉武帝为准备第 二次伐大宛，“益发戍甲卒十八万，酒泉、张掖北，置居延、休屠以卫 酒泉”，即设置居延都尉和休屠都尉。显而易见，筑居延塞仅仅是太 初三年汉军一系列军事行动当中的一部分。就其直接的目的而言， 这些举措都是为了防止匈奴乘汉军远征大宛之机袭扰汉边而为。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644" w:line="300" w:lineRule="exact"/>
        <w:ind w:firstLine="6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t>果然，当李广利率军西征之后，匈奴便两路出兵</w:t>
      </w:r>
      <w:r w:rsidRPr="001F6017">
        <w:rPr>
          <w:rStyle w:val="MSGENFONTSTYLENAMETEMPLATEROLENUMBERMSGENFONTSTYLENAMEBYROLETEXT16MSGENFONTSTYLEMODIFERSIZE72"/>
          <w:rFonts w:asciiTheme="majorEastAsia" w:eastAsiaTheme="majorEastAsia" w:hAnsiTheme="majorEastAsia"/>
          <w:spacing w:val="0"/>
          <w:sz w:val="28"/>
          <w:szCs w:val="28"/>
        </w:rPr>
        <w:t>，一</w:t>
      </w: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t>支攻入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62"/>
        </w:numPr>
        <w:shd w:val="clear" w:color="auto" w:fill="auto"/>
        <w:tabs>
          <w:tab w:val="left" w:pos="1103"/>
        </w:tabs>
        <w:spacing w:before="0" w:line="420" w:lineRule="exact"/>
        <w:ind w:firstLine="6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参见王宗维：《汉代祁连山路考述》，《西北师院学报》1983年第3 期。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62"/>
        </w:numPr>
        <w:shd w:val="clear" w:color="auto" w:fill="auto"/>
        <w:tabs>
          <w:tab w:val="left" w:pos="1103"/>
        </w:tabs>
        <w:spacing w:before="0" w:line="420" w:lineRule="exact"/>
        <w:ind w:firstLine="6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《史记•卫将军骠骑列传》云：路博德在失侯之后便领兵“屯居延”。 据《汉书•景武昭宣元成功臣表》，路博德失侯事在太初元年，是知汉军屯戍 居延不会晚于此年。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62"/>
        </w:numPr>
        <w:shd w:val="clear" w:color="auto" w:fill="auto"/>
        <w:tabs>
          <w:tab w:val="left" w:pos="1103"/>
        </w:tabs>
        <w:spacing w:before="0" w:line="420" w:lineRule="exact"/>
        <w:ind w:firstLine="6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参见陈梦家：《汉简考述》，《考古学报》1963年第1期。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62"/>
        </w:numPr>
        <w:shd w:val="clear" w:color="auto" w:fill="auto"/>
        <w:tabs>
          <w:tab w:val="left" w:pos="1103"/>
        </w:tabs>
        <w:spacing w:before="0" w:line="420" w:lineRule="exact"/>
        <w:ind w:firstLine="6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参见盖山林、陆思贤:《内蒙古境内战国秦汉长城遗迹》，《中国考古 学会第一次年会论文集》.文物出版社1980年版。 </w:t>
      </w: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t>定襄、云中，浓略数千人并沿途破坏五原塞外徐自为所筑城塞亭 障；一路由右贤王率领攻酒泉、张掖，虏掠数千人。但在汉军的 反击之下，右贤王军很快便败退，“尽复失其所得而去”①。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t>然而，居延塞的修筑又不仅仅是为酒泉等郡增添屏障，它实 际上更是汉军的一个前方基地.由于这里宜农宜牧的自然条件，因 而很快就成为西汉边塞屯田的一个中心，牢牢地控制了深入蒙古 大漠的最捷近的路线，为以后西汉王朝犁廷扫穴创造了前提。</w:t>
      </w:r>
    </w:p>
    <w:p w:rsidR="00AB308A" w:rsidRPr="001F6017" w:rsidRDefault="00FE4A42">
      <w:pPr>
        <w:pStyle w:val="MSGENFONTSTYLENAMETEMPLATEROLENUMBERMSGENFONTSTYLENAMEBYROLETEXT350"/>
        <w:shd w:val="clear" w:color="auto" w:fill="auto"/>
        <w:spacing w:after="624"/>
        <w:ind w:left="3640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I</w:t>
      </w:r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546"/>
        <w:ind w:right="2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25" w:name="bookmark125"/>
      <w:r w:rsidRPr="001F6017">
        <w:rPr>
          <w:rStyle w:val="MSGENFONTSTYLENAMETEMPLATEROLELEVELMSGENFONTSTYLENAMEBYROLEHEADING3MSGENFONTSTYLEMODIFERSPACING1"/>
          <w:rFonts w:asciiTheme="majorEastAsia" w:eastAsiaTheme="majorEastAsia" w:hAnsiTheme="majorEastAsia"/>
          <w:spacing w:val="0"/>
          <w:sz w:val="28"/>
          <w:szCs w:val="28"/>
        </w:rPr>
        <w:lastRenderedPageBreak/>
        <w:t>三、塞外列城的修筑</w:t>
      </w:r>
      <w:bookmarkEnd w:id="125"/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t>所谓“塞外列城”，是指汉武帝时期于秦长城以北亦即阴山以 北所修筑的边防工程。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t>塞外筑城，始于太初元年（前104年）。据《汉书•武帝纪》， 当时匈奴乌（一作詹）师庐单于好杀伐，内部不安。是年五月，匈 奴左大都尉欲杀单于而降汉。为接应左大都尉，武帝“遣因衧将 军公孙数筑塞外受降城'此城具体地</w:t>
      </w:r>
      <w:r w:rsidRPr="001F6017">
        <w:rPr>
          <w:rStyle w:val="MSGENFONTSTYLENAMETEMPLATEROLENUMBERMSGENFONTSTYLENAMEBYROLETEXT16MSGENFONTSTYLEMODIFERSIZE16"/>
          <w:rFonts w:asciiTheme="majorEastAsia" w:eastAsiaTheme="majorEastAsia" w:hAnsiTheme="majorEastAsia"/>
          <w:sz w:val="28"/>
          <w:szCs w:val="28"/>
        </w:rPr>
        <w:t>望不祥</w:t>
      </w: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t>，约在+内豢古巴彦 淖尔盟狼山西北。据《汉书•匈奴传》载，太初二年秋，乌师庐 单于曾遣骑兵攻打受降城，不能下，乃侵边而去。其后，汉置受 降都尉长驻此城，可以推见受降城的规模较大，屯兵亦较多，其 作用相当于汉边的前哨阵地以及汉军出征的中转站。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t>太初三年，汉武帝在路博德筑居延塞的同时，又“遣光禄勋 徐自为筑五原塞</w:t>
      </w:r>
      <w:r w:rsidRPr="001F6017">
        <w:rPr>
          <w:rStyle w:val="MSGENFONTSTYLENAMETEMPLATEROLENUMBERMSGENFONTSTYLENAMEBYROLETEXT16MSGENFONTSTYLEMODIFERSIZE16"/>
          <w:rFonts w:asciiTheme="majorEastAsia" w:eastAsiaTheme="majorEastAsia" w:hAnsiTheme="majorEastAsia"/>
          <w:sz w:val="28"/>
          <w:szCs w:val="28"/>
        </w:rPr>
        <w:t>外列城</w:t>
      </w: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t>，西北至卢朐”②。五原塞位处阴山南麓，系 由原来的赵长城与秦长城构成，地当今内蒙乌拉特前旗、固阳县 一带。徐自为所筑的塞外列城，则是建筑在阴山北麓的蒙古高原 之上，又称“光禄塞”、“光禄城”、“武帝外城”等。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1030"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t>由考古调査得知，徐自为所筑“塞外列城”，实际上是南北两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63"/>
        </w:numPr>
        <w:shd w:val="clear" w:color="auto" w:fill="auto"/>
        <w:tabs>
          <w:tab w:val="left" w:pos="1165"/>
        </w:tabs>
        <w:spacing w:before="0" w:after="120" w:line="30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《汉书》卷九十四上《匈奴传》上。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63"/>
        </w:numPr>
        <w:shd w:val="clear" w:color="auto" w:fill="auto"/>
        <w:tabs>
          <w:tab w:val="left" w:pos="465"/>
        </w:tabs>
        <w:spacing w:before="0" w:line="30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338"/>
          <w:footerReference w:type="default" r:id="rId339"/>
          <w:footerReference w:type="first" r:id="rId340"/>
          <w:pgSz w:w="11900" w:h="16840"/>
          <w:pgMar w:top="752" w:right="1404" w:bottom="1000" w:left="1407" w:header="0" w:footer="3" w:gutter="0"/>
          <w:cols w:space="720"/>
          <w:noEndnote/>
          <w:titlePg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《汉书》卷六《武帝纪》。卢朐，山名，地在阿尔泰山南麓某地。 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tabs>
          <w:tab w:val="left" w:pos="465"/>
        </w:tabs>
        <w:spacing w:before="0" w:line="30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lastRenderedPageBreak/>
        <w:t>道长城。在今内蒙古乌特拉后旗的乌力吉苏木、宝音图苏木、巴 彦前达门苏木以及乌特拉中旗的巴音杭盖和乌兰苏木一带，两道 长城相距2至30公里，呈不等距的并排排列。而后向东，北面的 一道由乌特拉中旗的桑根达来苏木进入达茂旗的红旗牧场，约由 百灵庙之北折向东南入武川县西部，与大青山北麓的长城会合;南 面的一道则由乌特拉中旗的新呼热苏木进入达茂旗的新宝力格苏 木、西河苏木和固阳县北部的边墙壕村，最后到达武川县西部，与 大青山北麓的长城会合。在今武</w:t>
      </w:r>
      <w:r w:rsidRPr="001F6017">
        <w:rPr>
          <w:rStyle w:val="MSGENFONTSTYLENAMETEMPLATEROLENUMBERMSGENFONTSTYLENAMEBYROLETEXT16MSGENFONTSTYLEMODIFERSIZE16"/>
          <w:rFonts w:asciiTheme="majorEastAsia" w:eastAsiaTheme="majorEastAsia" w:hAnsiTheme="majorEastAsia"/>
          <w:sz w:val="28"/>
          <w:szCs w:val="28"/>
        </w:rPr>
        <w:t>川县的</w:t>
      </w: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t>哈拉合少和哈拉门独，有 三条长城的会合点，似是“出五原塞”的起点。这两道长城，在 今内蒙古乌拉特后旗西北部即东经105°30'</w:t>
      </w:r>
      <w:r w:rsidRPr="001F6017">
        <w:rPr>
          <w:rStyle w:val="MSGENFONTSTYLENAMETEMPLATEROLENUMBERMSGENFONTSTYLENAMEBYROLETEXT162"/>
          <w:rFonts w:ascii="MS Mincho" w:eastAsiaTheme="majorEastAsia" w:hAnsi="MS Mincho" w:cs="MS Mincho"/>
          <w:sz w:val="28"/>
          <w:szCs w:val="28"/>
        </w:rPr>
        <w:t>〜</w:t>
      </w: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t>106°之间进入蒙古 国境内。据了解，北面的一道延伸至戈壁阿尔泰山咏之中，而南 面的一道则于东经1〇2。30'处复入内蒙古境内，至东经102°20'额 济纳旗的苏古诺尔湖东北，与居延塞外的长城遗迹联系在一起®。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634"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t>汉武帝把长城修到了匈奴的腹地，其用意不仅仅是为了加强 防御纵深，很可能是出于一种向极北地区发展的战略动机。所以， 塞外列城在当时对匈奴构成的直接威胁，似较其他边塞为大。因 此，就在徐自为完成了塞外列城的构筑不久，匈奴军便大举入侵 定襄、云中、五原、朔方，在杀略数千人后退军时，又“行坏光 禄所筑亭障” @。其目的之一，显然是想乘汉军部署未备之机，毁 坏塞外长城，由此可见匈奴对这条伸入自己腹地的汉长城的惧怕。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64"/>
        </w:numPr>
        <w:shd w:val="clear" w:color="auto" w:fill="auto"/>
        <w:tabs>
          <w:tab w:val="left" w:pos="1134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关于徐自为所筑塞外列城，可参见盖山林、陆思贤：《内蒙古境内战 国秦汉长城遗迹》，《中国考古学会第一次年会论文集》，文物出版社1980年 版；高旺：《内蒙古长城史话》，内蒙古人民出版社1991年4月第1版；刘观 民：《秦汉长城遗址》，《中国大百科全书•考古学卷》，中国大百科全书出版 社1986</w:t>
      </w:r>
      <w:r w:rsidRPr="001F6017">
        <w:rPr>
          <w:rStyle w:val="MSGENFONTSTYLENAMETEMPLATEROLENUMBERMSGENFONTSTYLENAMEBYROLETEXT5MSGENFONTSTYLEMODIFERSIZE131"/>
          <w:rFonts w:asciiTheme="majorEastAsia" w:eastAsiaTheme="majorEastAsia" w:hAnsiTheme="majorEastAsia"/>
          <w:sz w:val="28"/>
          <w:szCs w:val="28"/>
        </w:rPr>
        <w:t>年</w:t>
      </w:r>
      <w:r w:rsidRPr="001F6017">
        <w:rPr>
          <w:rFonts w:asciiTheme="majorEastAsia" w:eastAsiaTheme="majorEastAsia" w:hAnsiTheme="majorEastAsia"/>
          <w:sz w:val="28"/>
          <w:szCs w:val="28"/>
        </w:rPr>
        <w:t>8月第1版。史学界对此问题存有歧说，可参见《内蒙占西北部秦 汉长城调查记》、《文物》1977年第5期；罗庆庚</w:t>
      </w:r>
      <w:r w:rsidRPr="001F6017">
        <w:rPr>
          <w:rFonts w:asciiTheme="majorEastAsia" w:eastAsiaTheme="majorEastAsia" w:hAnsiTheme="majorEastAsia"/>
          <w:sz w:val="28"/>
          <w:szCs w:val="28"/>
          <w:vertAlign w:val="subscript"/>
        </w:rPr>
        <w:t>：</w:t>
      </w:r>
      <w:r w:rsidRPr="001F6017">
        <w:rPr>
          <w:rFonts w:asciiTheme="majorEastAsia" w:eastAsiaTheme="majorEastAsia" w:hAnsiTheme="majorEastAsia"/>
          <w:sz w:val="28"/>
          <w:szCs w:val="28"/>
        </w:rPr>
        <w:t>《汉武帝长城复线刍议》, 《考古与文物》1989年第3期。另有人认为武帝外城仅是塞外的一条行军道 路，使用不久即被破坏，可参见《中国北部长城沿革考》（上），《社会科学辑 刊》1979年第1期。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64"/>
        </w:numPr>
        <w:shd w:val="clear" w:color="auto" w:fill="auto"/>
        <w:tabs>
          <w:tab w:val="left" w:pos="434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《汉朽》卷九十四上《匈奴传》上。 </w:t>
      </w: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t>正是因为塞外列城的战略意义重大，汉朝一直不惜财力、人力，坚 守这道防线，直至汉宣帝地节二年（前68年），因“匈奴不能为 边寇”，汉朝这才“罢外城，以休百姓”①。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756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t>综上所述，西汉边塞的修筑，不仅积极利用旧有的长城，如 秦代的“河上塞”和燕国的“辽东故塞”，而且还新修了复线，其 规模远远超过前代。西汉边塞，东起今朝鲜的清川江，西至新疆 的罗布泊地区，再加上</w:t>
      </w: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lastRenderedPageBreak/>
        <w:t>五原塞外的光禄塞等，总长度超过1万公 里，是我国历史上最长的一道边塞。</w:t>
      </w:r>
    </w:p>
    <w:p w:rsidR="00AB308A" w:rsidRPr="001F6017" w:rsidRDefault="00FE4A42">
      <w:pPr>
        <w:pStyle w:val="MSGENFONTSTYLENAMETEMPLATEROLELEVELNUMBERMSGENFONTSTYLENAMEBYROLEHEADING320"/>
        <w:keepNext/>
        <w:keepLines/>
        <w:shd w:val="clear" w:color="auto" w:fill="auto"/>
        <w:spacing w:before="0" w:after="564"/>
        <w:ind w:right="20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26" w:name="bookmark126"/>
      <w:r w:rsidRPr="001F6017">
        <w:rPr>
          <w:rStyle w:val="MSGENFONTSTYLENAMETEMPLATEROLELEVELNUMBERMSGENFONTSTYLENAMEBYROLEHEADING32MSGENFONTSTYLEMODIFERSPACING3"/>
          <w:rFonts w:asciiTheme="majorEastAsia" w:eastAsiaTheme="majorEastAsia" w:hAnsiTheme="majorEastAsia"/>
          <w:b/>
          <w:bCs/>
          <w:spacing w:val="0"/>
          <w:sz w:val="28"/>
          <w:szCs w:val="28"/>
        </w:rPr>
        <w:t>四、边塞的构成</w:t>
      </w:r>
      <w:bookmarkEnd w:id="126"/>
    </w:p>
    <w:p w:rsidR="00AB308A" w:rsidRPr="001F6017" w:rsidRDefault="00FE4A42">
      <w:pPr>
        <w:pStyle w:val="MSGENFONTSTYLENAMETEMPLATEROLENUMBERMSGENFONTSTYLENAMEBYROLETEXT160"/>
        <w:shd w:val="clear" w:color="auto" w:fill="auto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t>汉代的边塞，是一个庞大的国防工程体系。它的构成，并非 “长城” 一词给人的印象那样，只是接连不断的一条城墙。实际上， 这个体系是以垣墙为主体，包括了城障、关隘、壞台、烽堠和粮 秣武库等军事设施，具有战斗、指挥、观察、通讯、隐蔽等综合 功能，并配置有长期驻军守备的线式防御工程整体。这个体系，是 以因地制宜、据险置塞为原则而构筑的。所谓因地制宜，一是指 巧妙地根据所在地形条件来构筑工事，二是指充分利用当地的物 产选择合适的质材为建筑材料。所谓据险置塞，主要是指利用天 险御敌而言。这个体系的构成，大致可以分为城墙、城障、亭燧 烽台及军用道路四个部分。</w:t>
      </w:r>
    </w:p>
    <w:p w:rsidR="00AB308A" w:rsidRPr="001F6017" w:rsidRDefault="00FE4A42">
      <w:pPr>
        <w:pStyle w:val="MSGENFONTSTYLENAMETEMPLATEROLENUMBERMSGENFONTSTYLENAMEBYROLETEXT60"/>
        <w:shd w:val="clear" w:color="auto" w:fill="auto"/>
        <w:spacing w:line="495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6MSGENFONTSTYLEMODIFERSPACING2"/>
          <w:rFonts w:asciiTheme="majorEastAsia" w:eastAsiaTheme="majorEastAsia" w:hAnsiTheme="majorEastAsia"/>
          <w:b/>
          <w:bCs/>
          <w:spacing w:val="0"/>
          <w:sz w:val="28"/>
          <w:szCs w:val="28"/>
          <w:lang w:val="en-US" w:bidi="en-US"/>
        </w:rPr>
        <w:t>(—)</w:t>
      </w:r>
      <w:r w:rsidRPr="001F6017">
        <w:rPr>
          <w:rStyle w:val="MSGENFONTSTYLENAMETEMPLATEROLENUMBERMSGENFONTSTYLENAMEBYROLETEXT6MSGENFONTSTYLEMODIFERSPACING2"/>
          <w:rFonts w:asciiTheme="majorEastAsia" w:eastAsiaTheme="majorEastAsia" w:hAnsiTheme="majorEastAsia"/>
          <w:b/>
          <w:bCs/>
          <w:spacing w:val="0"/>
          <w:sz w:val="28"/>
          <w:szCs w:val="28"/>
        </w:rPr>
        <w:t>城墙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756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t>城墙是组成长城防御体系的主千部分，它是集阻障、防护、据 守、观察、隐蔽等功能于一身的线式防御建筑物。由考古调查可 知，汉边塞之城墙蜿蜒绵亘于山岭、沙漠、草原、绝壁等诸多复 杂地形之中，其构筑的材料和方法，则因地形、地理条件的不同， 而存在着较大的差异，甚至在同一地区的不同地段，也互不相同。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30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①《汉书》卷九十四上《匈奴传》上。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50" w:line="300" w:lineRule="exact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t>试举数例如下：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t>敦煌玉门关附近的西汉长城的最高一段，建在当谷隧以东约 300米处。现存城墙系用流沙、散石、红柳或芦苇筑成。这完全是 与当地自然地理条件相应的，因为这一带没有黄土及石材，只出 流沙与小石子，而附近的沼泽地中则生长有芦苇或红柳，于是筑 城时便就地取材，以流沙、石子和芦苇等物掺和筑墙、层层上铺， 一般每层的厚度为20 — 30厘米左右，整个墙体的高度可达数米。 现存遗迹保存较好，沙粒与石子已牢牢压实，与芦苇枝、红柳枝 条粘结在一起，十分牢固①。通过考察还可发现，西汉敦煌</w:t>
      </w: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lastRenderedPageBreak/>
        <w:t>郡的长 城大体沿疏勒河畔修筑，遇到湖泽、碱滩则或有间断，径以湖泽、 碱滩为“墙”②。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t>属于酒泉郡东部都尉管辖的“北大河塞”，其塞墙的修筑有两 种方法：一种是以双重的粗石板垒起而填以砾石；另一种是仅用 压紧的柴枝作成③。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t>塞外列城中南面的一道城墙，在锡尼乌苏0西，都是甩石块 垒砌而成，从锡尼乌苏向东，有一段是由石片包外而内实夯土，再 向东行，则全部为土筑而成④。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516" w:line="488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t>各地汉长城的宽度与高度，也无定制:上述玉门关附近的长城 遗迹现髙</w:t>
      </w: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  <w:lang w:val="en-US" w:bidi="en-US"/>
        </w:rPr>
        <w:t xml:space="preserve">3. </w:t>
      </w: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t xml:space="preserve">2米，厚2米广北大河塞”的两种墙体的基宽至少为 </w:t>
      </w: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  <w:lang w:val="en-US" w:bidi="en-US"/>
        </w:rPr>
        <w:t xml:space="preserve">2. </w:t>
      </w: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t>5米，高度可达3米;而“塞外列城”中南塞墙的石筑地段基宽一 般为</w:t>
      </w: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  <w:lang w:val="en-US" w:bidi="en-US"/>
        </w:rPr>
        <w:t xml:space="preserve">3. </w:t>
      </w: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t>5米，顶宽</w:t>
      </w: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  <w:lang w:val="en-US" w:bidi="en-US"/>
        </w:rPr>
        <w:t xml:space="preserve">2. </w:t>
      </w: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t>5</w:t>
      </w:r>
      <w:r w:rsidRPr="001F6017">
        <w:rPr>
          <w:rStyle w:val="MSGENFONTSTYLENAMETEMPLATEROLENUMBERMSGENFONTSTYLENAMEBYROLETEXT161"/>
          <w:rFonts w:ascii="MS Mincho" w:eastAsiaTheme="majorEastAsia" w:hAnsi="MS Mincho" w:cs="MS Mincho"/>
          <w:sz w:val="28"/>
          <w:szCs w:val="28"/>
        </w:rPr>
        <w:t>〜</w:t>
      </w: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t>3米，残高在2</w:t>
      </w:r>
      <w:r w:rsidRPr="001F6017">
        <w:rPr>
          <w:rStyle w:val="MSGENFONTSTYLENAMETEMPLATEROLENUMBERMSGENFONTSTYLENAMEBYROLETEXT161"/>
          <w:rFonts w:ascii="MS Mincho" w:eastAsiaTheme="majorEastAsia" w:hAnsi="MS Mincho" w:cs="MS Mincho"/>
          <w:sz w:val="28"/>
          <w:szCs w:val="28"/>
        </w:rPr>
        <w:t>〜</w:t>
      </w: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  <w:lang w:val="en-US" w:bidi="en-US"/>
        </w:rPr>
        <w:t xml:space="preserve">2. </w:t>
      </w: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t>5米之间</w:t>
      </w:r>
      <w:r w:rsidRPr="001F6017">
        <w:rPr>
          <w:rStyle w:val="MSGENFONTSTYLENAMETEMPLATEROLENUMBERMSGENFONTSTYLENAMEBYROLETEXT161"/>
          <w:rFonts w:asciiTheme="majorEastAsia" w:eastAsiaTheme="majorEastAsia" w:hAnsiTheme="majorEastAsia"/>
          <w:sz w:val="28"/>
          <w:szCs w:val="28"/>
        </w:rPr>
        <w:t>不等。</w:t>
      </w: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t>而乌兰 苏木胡勒嘎处的北塞墙则是一条东南一西北走向的笔直的砂土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65"/>
        </w:numPr>
        <w:shd w:val="clear" w:color="auto" w:fill="auto"/>
        <w:tabs>
          <w:tab w:val="left" w:pos="1052"/>
        </w:tabs>
        <w:spacing w:before="0" w:line="443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参见佟柱臣：《中国边疆民族物质文化史》，第118页，巴蜀书社1991 年版。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65"/>
        </w:numPr>
        <w:shd w:val="clear" w:color="auto" w:fill="auto"/>
        <w:tabs>
          <w:tab w:val="left" w:pos="1052"/>
        </w:tabs>
        <w:spacing w:before="0" w:line="420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参见林梅村、李均明编：《疏勒河流域出土汉简》，文物出版社1984 年版。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65"/>
        </w:numPr>
        <w:shd w:val="clear" w:color="auto" w:fill="auto"/>
        <w:tabs>
          <w:tab w:val="left" w:pos="1052"/>
        </w:tabs>
        <w:spacing w:before="0" w:line="420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参见斯坦因：《亚洲腹部考古记》第406</w:t>
      </w:r>
      <w:r w:rsidRPr="001F6017">
        <w:rPr>
          <w:rFonts w:ascii="MS Mincho" w:eastAsiaTheme="majorEastAsia" w:hAnsi="MS Mincho" w:cs="MS Mincho"/>
          <w:sz w:val="28"/>
          <w:szCs w:val="28"/>
        </w:rPr>
        <w:t>〜</w:t>
      </w:r>
      <w:r w:rsidRPr="001F6017">
        <w:rPr>
          <w:rFonts w:asciiTheme="majorEastAsia" w:eastAsiaTheme="majorEastAsia" w:hAnsiTheme="majorEastAsia"/>
          <w:sz w:val="28"/>
          <w:szCs w:val="28"/>
        </w:rPr>
        <w:t>407页，转引自陈梦家 《汉简考述》。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65"/>
        </w:numPr>
        <w:shd w:val="clear" w:color="auto" w:fill="auto"/>
        <w:tabs>
          <w:tab w:val="left" w:pos="1052"/>
        </w:tabs>
        <w:spacing w:before="0" w:line="420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参见盖山林、陆思贤：《潮格旗朝鲁库伦汉代石城及其附近的长城》, 见《中国长城遗迹调查报告集》，文物出版社</w:t>
      </w:r>
      <w:r w:rsidRPr="001F6017">
        <w:rPr>
          <w:rStyle w:val="MSGENFONTSTYLENAMETEMPLATEROLENUMBERMSGENFONTSTYLENAMEBYROLETEXT5MSGENFONTSTYLEMODIFERSIZE11"/>
          <w:rFonts w:asciiTheme="majorEastAsia" w:eastAsiaTheme="majorEastAsia" w:hAnsiTheme="majorEastAsia"/>
          <w:spacing w:val="0"/>
          <w:sz w:val="28"/>
          <w:szCs w:val="28"/>
        </w:rPr>
        <w:t>1981</w:t>
      </w:r>
      <w:r w:rsidRPr="001F6017">
        <w:rPr>
          <w:rFonts w:asciiTheme="majorEastAsia" w:eastAsiaTheme="majorEastAsia" w:hAnsiTheme="majorEastAsia"/>
          <w:sz w:val="28"/>
          <w:szCs w:val="28"/>
        </w:rPr>
        <w:t xml:space="preserve">年版。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垅，现髙仅有1米左右，其外(北)侧为浅宽的人工沟濠，土垅的宽 度约有5米，沟濠则宽8米，说明这一段长城似以沟为主①。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eastAsia="en-US" w:bidi="en-US"/>
        </w:rPr>
        <w:t>.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《汉书•匈奴传》下载有汉元帝时的郎中侯应之语:“起塞以来 百有余年，非皆以土垣也。或因山岩石，木柴僵落，谿谷水门，稍稍 平之。”这段说明汉代边塞修筑形式与方法多样性的记载，已经得 到了考古发现的有力证实。</w:t>
      </w:r>
    </w:p>
    <w:p w:rsidR="00AB308A" w:rsidRPr="001F6017" w:rsidRDefault="00FE4A42">
      <w:pPr>
        <w:pStyle w:val="MSGENFONTSTYLENAMETEMPLATEROLENUMBERMSGENFONTSTYLENAMEBYROLETEXT60"/>
        <w:shd w:val="clear" w:color="auto" w:fill="auto"/>
        <w:spacing w:line="495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6MSGENFONTSTYLEMODIFERSPACING2"/>
          <w:rFonts w:asciiTheme="majorEastAsia" w:eastAsiaTheme="majorEastAsia" w:hAnsiTheme="majorEastAsia"/>
          <w:b/>
          <w:bCs/>
          <w:spacing w:val="0"/>
          <w:sz w:val="28"/>
          <w:szCs w:val="28"/>
        </w:rPr>
        <w:t>(二)城障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城障是某一段长城防线的守卫中心。《汉书•武帝纪》颜师古 注曰：“汉制，每塞要处别筑为城，置人镇守，谓之候城，此即障 也。”同书《李陵传》颜师古又注：“障者，塞上险要之处，往往 修筑，别置候望之人，所以自障蔽而伺敌也。”《战国策•魏策》鲍 彪注曰：“障，隔也，筑城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垒为之。”由此可知，城障实际上就是 驻有戍卒守卫的长城沿线的支撑点，它们往往都建筑在地势险要 或位置重要之处。通过考古调查与发掘，我们今天已经可以对此 类城障有一个基本的了解。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26" w:line="495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在居延地区，考古工作者发摁了破城子甲渠候官遗址。这是 一个构筑坚固的军事性小城堡，障坞毗邻，障在坞的西北隅，为 土坯筑成的方形城堡。每边长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23.3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米，墙厚4</w:t>
      </w:r>
      <w:r w:rsidRPr="001F6017">
        <w:rPr>
          <w:rStyle w:val="MSGENFONTSTYLENAMETEMPLATEROLENUMBERMSGENFONTSTYLENAMEBYROLETEXT2MSGENFONTSTYLEMODIFERSPACING0"/>
          <w:rFonts w:ascii="MS Mincho" w:eastAsiaTheme="majorEastAsia" w:hAnsi="MS Mincho" w:cs="MS Mincho"/>
          <w:sz w:val="28"/>
          <w:szCs w:val="28"/>
        </w:rPr>
        <w:t>〜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4.5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米，残高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 xml:space="preserve">4.6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米。障顶东北角残存窄土楞，似为女墙。障门设在东南角，门内 西侧有登临障顶的台阶式蹬道，东侧堆叠有防备攻城之用的河卵 石。坞比障大一倍，坞墙系夯土筑成，每边长46米左右，厚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 xml:space="preserve">1.8 </w:t>
      </w:r>
      <w:r w:rsidRPr="001F6017">
        <w:rPr>
          <w:rStyle w:val="MSGENFONTSTYLENAMETEMPLATEROLENUMBERMSGENFONTSTYLENAMEBYROLETEXT2MSGENFONTSTYLEMODIFERSPACING0"/>
          <w:rFonts w:ascii="MS Mincho" w:eastAsiaTheme="majorEastAsia" w:hAnsi="MS Mincho" w:cs="MS Mincho"/>
          <w:sz w:val="28"/>
          <w:szCs w:val="28"/>
        </w:rPr>
        <w:t>〜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2米，残高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0.9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米左右，东墙辟一门，门外设瓮城。坞四周3米 以内的地面埋设有四排尖木桩。木粧高33厘米，间距70厘米，作 三角形排列。坞内东北隅也有登临坞顶的蹬道。障、坞内部还有 甲渠候和吏卒的住室②。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66"/>
        </w:numPr>
        <w:shd w:val="clear" w:color="auto" w:fill="auto"/>
        <w:tabs>
          <w:tab w:val="left" w:pos="1065"/>
        </w:tabs>
        <w:spacing w:before="0" w:line="413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参见罗庆庚：《汉武帝长城复线刍议》，《考古与文物》1989年第3 期。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66"/>
        </w:numPr>
        <w:shd w:val="clear" w:color="auto" w:fill="auto"/>
        <w:tabs>
          <w:tab w:val="left" w:pos="1065"/>
        </w:tabs>
        <w:spacing w:before="0" w:line="413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参见甘肃居延考古队：《居延汉代遗址的发掘和新出土的简册文 物》，《文物》1978年第1期。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在内蒙古乌拉特后旗朝鲁伦发现的汉代石城，可能是属于 “塞外列城”的一个城障。该城平面基本呈方形，从内墙角丈量， 东西墙各为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 xml:space="preserve">126. </w:t>
      </w:r>
      <w:r w:rsidRPr="001F6017">
        <w:rPr>
          <w:rFonts w:asciiTheme="majorEastAsia" w:eastAsiaTheme="majorEastAsia" w:hAnsiTheme="majorEastAsia"/>
          <w:sz w:val="28"/>
          <w:szCs w:val="28"/>
        </w:rPr>
        <w:t>8米，南北墙各为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 xml:space="preserve">124. </w:t>
      </w:r>
      <w:r w:rsidRPr="001F6017">
        <w:rPr>
          <w:rFonts w:asciiTheme="majorEastAsia" w:eastAsiaTheme="majorEastAsia" w:hAnsiTheme="majorEastAsia"/>
          <w:sz w:val="28"/>
          <w:szCs w:val="28"/>
        </w:rPr>
        <w:t>6米，墙壁用石块垒砌而 成，基宽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 xml:space="preserve">5. </w:t>
      </w:r>
      <w:r w:rsidRPr="001F6017">
        <w:rPr>
          <w:rFonts w:asciiTheme="majorEastAsia" w:eastAsiaTheme="majorEastAsia" w:hAnsiTheme="majorEastAsia"/>
          <w:sz w:val="28"/>
          <w:szCs w:val="28"/>
        </w:rPr>
        <w:t>5米、顶宽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 xml:space="preserve">2. </w:t>
      </w:r>
      <w:r w:rsidRPr="001F6017">
        <w:rPr>
          <w:rFonts w:asciiTheme="majorEastAsia" w:eastAsiaTheme="majorEastAsia" w:hAnsiTheme="majorEastAsia"/>
          <w:sz w:val="28"/>
          <w:szCs w:val="28"/>
        </w:rPr>
        <w:t>6米、残高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 xml:space="preserve">2. </w:t>
      </w:r>
      <w:r w:rsidRPr="001F6017">
        <w:rPr>
          <w:rFonts w:asciiTheme="majorEastAsia" w:eastAsiaTheme="majorEastAsia" w:hAnsiTheme="majorEastAsia"/>
          <w:sz w:val="28"/>
          <w:szCs w:val="28"/>
        </w:rPr>
        <w:t>8米左右；城门设在东墙， 门道宽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 xml:space="preserve">6. </w:t>
      </w:r>
      <w:r w:rsidRPr="001F6017">
        <w:rPr>
          <w:rFonts w:asciiTheme="majorEastAsia" w:eastAsiaTheme="majorEastAsia" w:hAnsiTheme="majorEastAsia"/>
          <w:sz w:val="28"/>
          <w:szCs w:val="28"/>
        </w:rPr>
        <w:t>6米，外设瓮城，其门南向，宽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 xml:space="preserve">5. </w:t>
      </w:r>
      <w:r w:rsidRPr="001F6017">
        <w:rPr>
          <w:rFonts w:asciiTheme="majorEastAsia" w:eastAsiaTheme="majorEastAsia" w:hAnsiTheme="majorEastAsia"/>
          <w:sz w:val="28"/>
          <w:szCs w:val="28"/>
        </w:rPr>
        <w:t>6米，瓮城长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 xml:space="preserve">14. </w:t>
      </w:r>
      <w:r w:rsidRPr="001F6017">
        <w:rPr>
          <w:rFonts w:asciiTheme="majorEastAsia" w:eastAsiaTheme="majorEastAsia" w:hAnsiTheme="majorEastAsia"/>
          <w:sz w:val="28"/>
          <w:szCs w:val="28"/>
        </w:rPr>
        <w:t>5米； 城门里的两侧、四角的两侧和南墙、西墙中段的内侧，都有登城 台阶；城内西南部，还有一个大院的痕迹，实际上起到城中之城 的作用。特别值得注意的是，该城城墙的四角向外凸出，凸出的 部分也较方正，凭借这种墙台工事，可以控制整个城墙，消灭全 部的射击死角，从而大大增强了该城的防御能力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城障一般都建在长城的内侧，但也有少数建在长城外侧者。它 们的位置，大多处在长城防御体系内的防御要点之上。通过调查 发现，处在交通要道、险要山口等位置的障城，面积都比较大，分 布也较为密集；而在非主要防御的地段上，城障的面积比较小，间 隔距离也比较大。</w:t>
      </w:r>
    </w:p>
    <w:p w:rsidR="00AB308A" w:rsidRPr="001F6017" w:rsidRDefault="00FE4A42">
      <w:pPr>
        <w:pStyle w:val="MSGENFONTSTYLENAMETEMPLATEROLENUMBERMSGENFONTSTYLENAMEBYROLETEXT60"/>
        <w:shd w:val="clear" w:color="auto" w:fill="auto"/>
        <w:spacing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(三）烽燧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烽燧又称亭燧，因亭是望楼即烽台之故。作为城障的耳目，烽 燧主要用于报警，是边塞体系中最基层的哨所，亦是边防候望系 统的梭心，地位十分重要。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烽燧一般都建筑在视野开阔之地，而且也很注意利用天然屏 障。例如，疏勒河下游及罗布泊洼地的河、湖相沉积受风力侵蚀， 形成了风蚀土墩与风蚀凹地相间的雅丹地貌，而这里的烽燧遗址, 大都坐落在星罗棋布的风蚀土墩上②。综观敦煌、酒泉二郡及居延 地区的烽燧，有许多都是建筑在高地、山麓、岗或梁上。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1210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汉代的烽燧大多沿长城一线罗列，一般以居于长城内侧者为 多，但甘肃永靖县境内的烽燧遗址却多在长城的外侧，这可能和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67"/>
        </w:numPr>
        <w:shd w:val="clear" w:color="auto" w:fill="auto"/>
        <w:tabs>
          <w:tab w:val="left" w:pos="1215"/>
        </w:tabs>
        <w:spacing w:before="0" w:after="100" w:line="30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参见盖山林、陆思贤:《潮格旗朝鲁库伦汉代石城及其附近的长城》。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67"/>
        </w:numPr>
        <w:shd w:val="clear" w:color="auto" w:fill="auto"/>
        <w:tabs>
          <w:tab w:val="left" w:pos="495"/>
        </w:tabs>
        <w:spacing w:before="0" w:line="30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参见林梅村、李均明：《疏勒河流域出土汉简》。 </w:t>
      </w:r>
      <w:r w:rsidRPr="001F6017">
        <w:rPr>
          <w:rStyle w:val="MSGENFONTSTYLENAMETEMPLATEROLENUMBERMSGENFONTSTYLENAMEBYROLETEXT24"/>
          <w:rFonts w:asciiTheme="majorEastAsia" w:eastAsiaTheme="majorEastAsia" w:hAnsiTheme="majorEastAsia"/>
          <w:sz w:val="28"/>
          <w:szCs w:val="28"/>
        </w:rPr>
        <w:t xml:space="preserve">监、视羌人活动密切相关①。烽燧分布的密度，似无定制，主要由所 在地段的地形地貌及防御需要来定。根据统计：汉敦煌、酒泉二 郡共发现164座烽燧遗址，其间距最远者为8公里，最近者仅 </w:t>
      </w:r>
      <w:r w:rsidRPr="001F6017">
        <w:rPr>
          <w:rStyle w:val="MSGENFONTSTYLENAMETEMPLATEROLENUMBERMSGENFONTSTYLENAMEBYROLETEXT24"/>
          <w:rFonts w:asciiTheme="majorEastAsia" w:eastAsiaTheme="majorEastAsia" w:hAnsiTheme="majorEastAsia"/>
          <w:sz w:val="28"/>
          <w:szCs w:val="28"/>
          <w:lang w:val="en-US" w:bidi="en-US"/>
        </w:rPr>
        <w:t>0.13</w:t>
      </w:r>
      <w:r w:rsidRPr="001F6017">
        <w:rPr>
          <w:rStyle w:val="MSGENFONTSTYLENAMETEMPLATEROLENUMBERMSGENFONTSTYLENAMEBYROLETEXT24"/>
          <w:rFonts w:asciiTheme="majorEastAsia" w:eastAsiaTheme="majorEastAsia" w:hAnsiTheme="majorEastAsia"/>
          <w:sz w:val="28"/>
          <w:szCs w:val="28"/>
        </w:rPr>
        <w:t>公里，各仅一例，90%以上的烽燧相距为1</w:t>
      </w:r>
      <w:r w:rsidRPr="001F6017">
        <w:rPr>
          <w:rStyle w:val="MSGENFONTSTYLENAMETEMPLATEROLENUMBERMSGENFONTSTYLENAMEBYROLETEXT24"/>
          <w:rFonts w:ascii="MS Mincho" w:eastAsiaTheme="majorEastAsia" w:hAnsi="MS Mincho" w:cs="MS Mincho"/>
          <w:sz w:val="28"/>
          <w:szCs w:val="28"/>
        </w:rPr>
        <w:t>〜</w:t>
      </w:r>
      <w:r w:rsidRPr="001F6017">
        <w:rPr>
          <w:rStyle w:val="MSGENFONTSTYLENAMETEMPLATEROLENUMBERMSGENFONTSTYLENAMEBYROLETEXT24"/>
          <w:rFonts w:asciiTheme="majorEastAsia" w:eastAsiaTheme="majorEastAsia" w:hAnsiTheme="majorEastAsia"/>
          <w:sz w:val="28"/>
          <w:szCs w:val="28"/>
          <w:lang w:val="en-US" w:bidi="en-US"/>
        </w:rPr>
        <w:t xml:space="preserve">2. </w:t>
      </w:r>
      <w:r w:rsidRPr="001F6017">
        <w:rPr>
          <w:rStyle w:val="MSGENFONTSTYLENAMETEMPLATEROLENUMBERMSGENFONTSTYLENAMEBYROLETEXT24"/>
          <w:rFonts w:asciiTheme="majorEastAsia" w:eastAsiaTheme="majorEastAsia" w:hAnsiTheme="majorEastAsia"/>
          <w:sz w:val="28"/>
          <w:szCs w:val="28"/>
        </w:rPr>
        <w:t>5公里②。在 内蒙古沙井苏木境内“塞外列城”的南塞墙内侧，大约每隔1公 里左右置一烽燧③；而乌拉特后旗境内“塞外列城”的烽燧间距则 为</w:t>
      </w:r>
      <w:r w:rsidRPr="001F6017">
        <w:rPr>
          <w:rStyle w:val="MSGENFONTSTYLENAMETEMPLATEROLENUMBERMSGENFONTSTYLENAMEBYROLETEXT24"/>
          <w:rFonts w:asciiTheme="majorEastAsia" w:eastAsiaTheme="majorEastAsia" w:hAnsiTheme="majorEastAsia"/>
          <w:sz w:val="28"/>
          <w:szCs w:val="28"/>
          <w:lang w:val="en-US" w:bidi="en-US"/>
        </w:rPr>
        <w:t xml:space="preserve">2. </w:t>
      </w:r>
      <w:r w:rsidRPr="001F6017">
        <w:rPr>
          <w:rStyle w:val="MSGENFONTSTYLENAMETEMPLATEROLENUMBERMSGENFONTSTYLENAMEBYROLETEXT24"/>
          <w:rFonts w:asciiTheme="majorEastAsia" w:eastAsiaTheme="majorEastAsia" w:hAnsiTheme="majorEastAsia"/>
          <w:sz w:val="28"/>
          <w:szCs w:val="28"/>
        </w:rPr>
        <w:t>5公里左右④。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汉代烽燧的建筑手法及形式,也是因地域不同而各有差异。如 内蒙古地区的烽燧，设在山巅上，一般由石块垒成，作圆柱或圆 锥形，大小高低因地而异。乌不浪山口东侧的一个石烽台，倾圮 后实测直径10米，个别烽台的四周加筑围墙。设在草原上的烽台， 大都以黄土夯筑而成，作圆锥体或方锥体，大小高低不一，一般 基宽7</w:t>
      </w:r>
      <w:r w:rsidRPr="001F6017">
        <w:rPr>
          <w:rFonts w:ascii="MS Mincho" w:eastAsiaTheme="majorEastAsia" w:hAnsi="MS Mincho" w:cs="MS Mincho"/>
          <w:sz w:val="28"/>
          <w:szCs w:val="28"/>
        </w:rPr>
        <w:t>〜</w:t>
      </w:r>
      <w:r w:rsidRPr="001F6017">
        <w:rPr>
          <w:rFonts w:asciiTheme="majorEastAsia" w:eastAsiaTheme="majorEastAsia" w:hAnsiTheme="majorEastAsia"/>
          <w:sz w:val="28"/>
          <w:szCs w:val="28"/>
        </w:rPr>
        <w:t>8米，高3</w:t>
      </w:r>
      <w:r w:rsidRPr="001F6017">
        <w:rPr>
          <w:rFonts w:ascii="MS Mincho" w:eastAsiaTheme="majorEastAsia" w:hAnsi="MS Mincho" w:cs="MS Mincho"/>
          <w:sz w:val="28"/>
          <w:szCs w:val="28"/>
        </w:rPr>
        <w:t>〜</w:t>
      </w:r>
      <w:r w:rsidRPr="001F6017">
        <w:rPr>
          <w:rFonts w:asciiTheme="majorEastAsia" w:eastAsiaTheme="majorEastAsia" w:hAnsiTheme="majorEastAsia"/>
          <w:sz w:val="28"/>
          <w:szCs w:val="28"/>
        </w:rPr>
        <w:t>4米，有的四周筑有围墙⑤。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1034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西北地区的汉代烽燧，情况又有不同。据在敦煌、酒泉、居 延地区的调查所见，烽燧绝大多数以土墼垒砌而成，间或用石块 或石块与土墼混合垒砌。敦煌郡玉门都尉所辖烽燧中以夯土版筑 而成者为数不少，而中部都尉所辖烽燧还有用湖沼中碱化的泥土 间以柴木筑成的。这里的汉代烽燧，多呈下宽上窄的方柱形，台 最高者可达10米多，烽台底基一般是36平方米至81平方米，烽 台之上建一方形小屋，高1</w:t>
      </w:r>
      <w:r w:rsidRPr="001F6017">
        <w:rPr>
          <w:rFonts w:ascii="MS Mincho" w:eastAsiaTheme="majorEastAsia" w:hAnsi="MS Mincho" w:cs="MS Mincho"/>
          <w:sz w:val="28"/>
          <w:szCs w:val="28"/>
        </w:rPr>
        <w:t>〜</w:t>
      </w:r>
      <w:r w:rsidRPr="001F6017">
        <w:rPr>
          <w:rFonts w:asciiTheme="majorEastAsia" w:eastAsiaTheme="majorEastAsia" w:hAnsiTheme="majorEastAsia"/>
          <w:sz w:val="28"/>
          <w:szCs w:val="28"/>
        </w:rPr>
        <w:t xml:space="preserve">3米，面积4平方米至9平方米左右， 小屋四周墙壁开孔以便候望。许多烽台都有墙环卫，与坞相连。坞 </w:t>
      </w: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分内坞、外坞，内坞置居室，坞与烽台以阶梯相连；烽台和坞内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68"/>
        </w:numPr>
        <w:shd w:val="clear" w:color="auto" w:fill="auto"/>
        <w:tabs>
          <w:tab w:val="left" w:pos="1163"/>
        </w:tabs>
        <w:spacing w:before="0" w:line="42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参见马杰英：《甘肃永靖县境的秦汉长城烽燧遗址》，《文博》1989年 第6期。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68"/>
        </w:numPr>
        <w:shd w:val="clear" w:color="auto" w:fill="auto"/>
        <w:tabs>
          <w:tab w:val="left" w:pos="1163"/>
        </w:tabs>
        <w:spacing w:before="0" w:line="42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参见程喜霖：《汉唐烽堠制度研究》，三秦出版社1990年版。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68"/>
        </w:numPr>
        <w:shd w:val="clear" w:color="auto" w:fill="auto"/>
        <w:tabs>
          <w:tab w:val="left" w:pos="1163"/>
        </w:tabs>
        <w:spacing w:before="0" w:line="42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参见罗庆庚：《汉武帝长城复线刍议》。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68"/>
        </w:numPr>
        <w:shd w:val="clear" w:color="auto" w:fill="auto"/>
        <w:tabs>
          <w:tab w:val="left" w:pos="1163"/>
        </w:tabs>
        <w:spacing w:before="0" w:line="42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参见盖山林、陆思贤：《潮格旗朝鲁库伦汉代石城及其附近的长城》。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68"/>
        </w:numPr>
        <w:shd w:val="clear" w:color="auto" w:fill="auto"/>
        <w:tabs>
          <w:tab w:val="left" w:pos="443"/>
        </w:tabs>
        <w:spacing w:before="0" w:line="42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341"/>
          <w:footerReference w:type="default" r:id="rId342"/>
          <w:footerReference w:type="first" r:id="rId343"/>
          <w:pgSz w:w="11900" w:h="16840"/>
          <w:pgMar w:top="752" w:right="1404" w:bottom="1000" w:left="1407" w:header="0" w:footer="3" w:gutter="0"/>
          <w:cols w:space="720"/>
          <w:noEndnote/>
          <w:titlePg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参见《新中国的考古发现和研究》，第405页，文物出版社1984年 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tabs>
          <w:tab w:val="left" w:pos="443"/>
        </w:tabs>
        <w:spacing w:before="0" w:line="42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24"/>
          <w:rFonts w:asciiTheme="majorEastAsia" w:eastAsiaTheme="majorEastAsia" w:hAnsiTheme="majorEastAsia"/>
          <w:sz w:val="28"/>
          <w:szCs w:val="28"/>
        </w:rPr>
        <w:lastRenderedPageBreak/>
        <w:t>屋以马粪涂地，以草或白土涂壁。①考古工作者发掘了一些烽燧遗 址，可以帮助我们了解烽燧建筑的详情，下面略举几例说明：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敦煌玉门都尉所辖</w:t>
      </w:r>
      <w:r w:rsidRPr="001F6017">
        <w:rPr>
          <w:rStyle w:val="MSGENFONTSTYLENAMETEMPLATEROLENUMBERMSGENFONTSTYLENAMEBYROLETEXT24MSGENFONTSTYLEMODIFERNAMEArial0"/>
          <w:rFonts w:asciiTheme="majorEastAsia" w:eastAsiaTheme="majorEastAsia" w:hAnsiTheme="majorEastAsia"/>
          <w:w w:val="100"/>
          <w:sz w:val="28"/>
          <w:szCs w:val="28"/>
          <w:lang w:eastAsia="zh-CN"/>
        </w:rPr>
        <w:t>T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 xml:space="preserve">. 6., </w:t>
      </w:r>
      <w:r w:rsidRPr="001F6017">
        <w:rPr>
          <w:rStyle w:val="MSGENFONTSTYLENAMETEMPLATEROLENUMBERMSGENFONTSTYLENAMEBYROLETEXT24MSGENFONTSTYLEMODIFERNAMEArial0"/>
          <w:rFonts w:asciiTheme="majorEastAsia" w:eastAsiaTheme="majorEastAsia" w:hAnsiTheme="majorEastAsia"/>
          <w:w w:val="100"/>
          <w:sz w:val="28"/>
          <w:szCs w:val="28"/>
          <w:lang w:eastAsia="zh-CN"/>
        </w:rPr>
        <w:t>b</w:t>
      </w:r>
      <w:r w:rsidRPr="001F6017">
        <w:rPr>
          <w:rFonts w:asciiTheme="majorEastAsia" w:eastAsiaTheme="majorEastAsia" w:hAnsiTheme="majorEastAsia"/>
          <w:sz w:val="28"/>
          <w:szCs w:val="28"/>
        </w:rPr>
        <w:t>烽燧：烽台底面积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 xml:space="preserve">40. </w:t>
      </w:r>
      <w:r w:rsidRPr="001F6017">
        <w:rPr>
          <w:rFonts w:asciiTheme="majorEastAsia" w:eastAsiaTheme="majorEastAsia" w:hAnsiTheme="majorEastAsia"/>
          <w:sz w:val="28"/>
          <w:szCs w:val="28"/>
        </w:rPr>
        <w:t>94平方米， 残高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 xml:space="preserve">4. </w:t>
      </w:r>
      <w:r w:rsidRPr="001F6017">
        <w:rPr>
          <w:rFonts w:asciiTheme="majorEastAsia" w:eastAsiaTheme="majorEastAsia" w:hAnsiTheme="majorEastAsia"/>
          <w:sz w:val="28"/>
          <w:szCs w:val="28"/>
        </w:rPr>
        <w:t>9米，坞与烽台西、南两壁相连，烽台南侧与坞壁衔接部 有坞陛，遗存阶梯六层，坞门北开，坞内有套房三间，炕、灶各 =个。屋内灰堆土中出土 200多枚汉简，共出的还有封泥植、木 梳、辟邪用的人面画代、绘有人面的画板、麻鞋、丝织品残片等©。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敦煌中部都尉所属</w:t>
      </w:r>
      <w:r w:rsidRPr="001F6017">
        <w:rPr>
          <w:rStyle w:val="MSGENFONTSTYLENAMETEMPLATEROLENUMBERMSGENFONTSTYLENAMEBYROLETEXT24MSGENFONTSTYLEMODIFERNAMEArial0"/>
          <w:rFonts w:asciiTheme="majorEastAsia" w:eastAsiaTheme="majorEastAsia" w:hAnsiTheme="majorEastAsia"/>
          <w:w w:val="100"/>
          <w:sz w:val="28"/>
          <w:szCs w:val="28"/>
          <w:lang w:eastAsia="zh-CN"/>
        </w:rPr>
        <w:t>T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 xml:space="preserve">. 22. </w:t>
      </w:r>
      <w:r w:rsidRPr="001F6017">
        <w:rPr>
          <w:rStyle w:val="MSGENFONTSTYLENAMETEMPLATEROLENUMBERMSGENFONTSTYLENAMEBYROLETEXT24MSGENFONTSTYLEMODIFERNAMEArial0"/>
          <w:rFonts w:asciiTheme="majorEastAsia" w:eastAsiaTheme="majorEastAsia" w:hAnsiTheme="majorEastAsia"/>
          <w:w w:val="100"/>
          <w:sz w:val="28"/>
          <w:szCs w:val="28"/>
          <w:lang w:eastAsia="zh-CN"/>
        </w:rPr>
        <w:t>d</w:t>
      </w:r>
      <w:r w:rsidRPr="001F6017">
        <w:rPr>
          <w:rFonts w:asciiTheme="majorEastAsia" w:eastAsiaTheme="majorEastAsia" w:hAnsiTheme="majorEastAsia"/>
          <w:sz w:val="28"/>
          <w:szCs w:val="28"/>
        </w:rPr>
        <w:t>烽燧：烽台底基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 xml:space="preserve">24. </w:t>
      </w:r>
      <w:r w:rsidRPr="001F6017">
        <w:rPr>
          <w:rFonts w:asciiTheme="majorEastAsia" w:eastAsiaTheme="majorEastAsia" w:hAnsiTheme="majorEastAsia"/>
          <w:sz w:val="28"/>
          <w:szCs w:val="28"/>
        </w:rPr>
        <w:t>01平方米，残 高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 xml:space="preserve">2. </w:t>
      </w:r>
      <w:r w:rsidRPr="001F6017">
        <w:rPr>
          <w:rFonts w:asciiTheme="majorEastAsia" w:eastAsiaTheme="majorEastAsia" w:hAnsiTheme="majorEastAsia"/>
          <w:sz w:val="28"/>
          <w:szCs w:val="28"/>
        </w:rPr>
        <w:t>7米。坞与烽台东壁相连，内有套房三间，隔道一条。这条 隔道可能是火墙或炕之类的遗存。烽燧西南有两片灰区，除发现 十几支汉简外，还有木梳、木碗等遗物@。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敦煌马圈湾汉代烽燧遣址：</w:t>
      </w:r>
      <w:r w:rsidRPr="001F6017">
        <w:rPr>
          <w:rStyle w:val="MSGENFONTSTYLENAMETEMPLATEROLENUMBERMSGENFONTSTYLENAMEBYROLETEXT24MSGENFONTSTYLEMODIFERNAMEArial0"/>
          <w:rFonts w:asciiTheme="majorEastAsia" w:eastAsiaTheme="majorEastAsia" w:hAnsiTheme="majorEastAsia"/>
          <w:w w:val="100"/>
          <w:sz w:val="28"/>
          <w:szCs w:val="28"/>
          <w:lang w:eastAsia="zh-CN"/>
        </w:rPr>
        <w:t>K</w:t>
      </w:r>
      <w:r w:rsidRPr="001F6017">
        <w:rPr>
          <w:rFonts w:asciiTheme="majorEastAsia" w:eastAsiaTheme="majorEastAsia" w:hAnsiTheme="majorEastAsia"/>
          <w:sz w:val="28"/>
          <w:szCs w:val="28"/>
        </w:rPr>
        <w:t>方形，底基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 xml:space="preserve">63. </w:t>
      </w:r>
      <w:r w:rsidRPr="001F6017">
        <w:rPr>
          <w:rFonts w:asciiTheme="majorEastAsia" w:eastAsiaTheme="majorEastAsia" w:hAnsiTheme="majorEastAsia"/>
          <w:sz w:val="28"/>
          <w:szCs w:val="28"/>
        </w:rPr>
        <w:t>46平方米，残 高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1.87</w:t>
      </w:r>
      <w:r w:rsidRPr="001F6017">
        <w:rPr>
          <w:rFonts w:asciiTheme="majorEastAsia" w:eastAsiaTheme="majorEastAsia" w:hAnsiTheme="majorEastAsia"/>
          <w:sz w:val="28"/>
          <w:szCs w:val="28"/>
        </w:rPr>
        <w:t>米，为三层土墼中夹一层芦苇叠砌，无粘接材料。烽燧上 部结构不明，烽燧四壁皆涂以草泥，表面刷白粉，由于多次涂草 泥和粉翁，墙表草皮有莳多达12层。粉刷葡颜色，有土红色、浅 蓝色和白色数种。此种情况，在堡内房屋中亦存在。在烽燧东南 角早期留有一长方形缺口，攀登方式不明，晚期在此处向北砌筑 台阶，现存四级。早期坞筑于烽燧东侧，坞墙与烽燧的东、南壁 相连，坞墙夯筑，坞门西开，宽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0.76</w:t>
      </w:r>
      <w:r w:rsidRPr="001F6017">
        <w:rPr>
          <w:rFonts w:asciiTheme="majorEastAsia" w:eastAsiaTheme="majorEastAsia" w:hAnsiTheme="majorEastAsia"/>
          <w:sz w:val="28"/>
          <w:szCs w:val="28"/>
        </w:rPr>
        <w:t>米，有双重门，坞内有过道 和套房三间。坞南墙外东侧为厕所，以華编矮篱墙围成，长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 xml:space="preserve">3. </w:t>
      </w:r>
      <w:r w:rsidRPr="001F6017">
        <w:rPr>
          <w:rFonts w:asciiTheme="majorEastAsia" w:eastAsiaTheme="majorEastAsia" w:hAnsiTheme="majorEastAsia"/>
          <w:sz w:val="28"/>
          <w:szCs w:val="28"/>
        </w:rPr>
        <w:t>4米， 宽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1.13</w:t>
      </w:r>
      <w:r w:rsidRPr="001F6017">
        <w:rPr>
          <w:rFonts w:asciiTheme="majorEastAsia" w:eastAsiaTheme="majorEastAsia" w:hAnsiTheme="majorEastAsia"/>
          <w:sz w:val="28"/>
          <w:szCs w:val="28"/>
        </w:rPr>
        <w:t>米、门宽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0.67</w:t>
      </w:r>
      <w:r w:rsidRPr="001F6017">
        <w:rPr>
          <w:rFonts w:asciiTheme="majorEastAsia" w:eastAsiaTheme="majorEastAsia" w:hAnsiTheme="majorEastAsia"/>
          <w:sz w:val="28"/>
          <w:szCs w:val="28"/>
        </w:rPr>
        <w:t>米；坞南20多米处，有苇篱墙筑成的长方 形牲畜圈④。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830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居延卅井塞所属匕烽燧：建筑在高戈壁梁上，8层土坯夹一 层芨芨草垒砌而成。烽台底面积</w:t>
      </w:r>
      <w:r w:rsidRPr="001F6017">
        <w:rPr>
          <w:rStyle w:val="MSGENFONTSTYLENAMETEMPLATEROLENUMBERMSGENFONTSTYLENAMEBYROLETEXT24MSGENFONTSTYLEMODIFERNAMEArial0"/>
          <w:rFonts w:asciiTheme="majorEastAsia" w:eastAsiaTheme="majorEastAsia" w:hAnsiTheme="majorEastAsia"/>
          <w:w w:val="100"/>
          <w:sz w:val="28"/>
          <w:szCs w:val="28"/>
          <w:lang w:eastAsia="zh-CN"/>
        </w:rPr>
        <w:t>U</w:t>
      </w:r>
      <w:r w:rsidRPr="001F6017">
        <w:rPr>
          <w:rFonts w:asciiTheme="majorEastAsia" w:eastAsiaTheme="majorEastAsia" w:hAnsiTheme="majorEastAsia"/>
          <w:sz w:val="28"/>
          <w:szCs w:val="28"/>
        </w:rPr>
        <w:t>平方米，残高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 xml:space="preserve">5. </w:t>
      </w:r>
      <w:r w:rsidRPr="001F6017">
        <w:rPr>
          <w:rFonts w:asciiTheme="majorEastAsia" w:eastAsiaTheme="majorEastAsia" w:hAnsiTheme="majorEastAsia"/>
          <w:sz w:val="28"/>
          <w:szCs w:val="28"/>
        </w:rPr>
        <w:t>5米。烽台西、 南两壁与坞壁相连。坞墙今残高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0.2</w:t>
      </w:r>
      <w:r w:rsidRPr="001F6017">
        <w:rPr>
          <w:rFonts w:asciiTheme="majorEastAsia" w:eastAsiaTheme="majorEastAsia" w:hAnsiTheme="majorEastAsia"/>
          <w:sz w:val="28"/>
          <w:szCs w:val="28"/>
        </w:rPr>
        <w:t>至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0.4</w:t>
      </w:r>
      <w:r w:rsidRPr="001F6017">
        <w:rPr>
          <w:rFonts w:asciiTheme="majorEastAsia" w:eastAsiaTheme="majorEastAsia" w:hAnsiTheme="majorEastAsia"/>
          <w:sz w:val="28"/>
          <w:szCs w:val="28"/>
        </w:rPr>
        <w:t>米，西壁长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 xml:space="preserve">16. </w:t>
      </w:r>
      <w:r w:rsidRPr="001F6017">
        <w:rPr>
          <w:rFonts w:asciiTheme="majorEastAsia" w:eastAsiaTheme="majorEastAsia" w:hAnsiTheme="majorEastAsia"/>
          <w:sz w:val="28"/>
          <w:szCs w:val="28"/>
        </w:rPr>
        <w:t>8米，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after="140" w:line="300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①参见程喜霖：《汉唐烽堠制度研究》第34</w:t>
      </w:r>
      <w:r w:rsidRPr="001F6017">
        <w:rPr>
          <w:rFonts w:ascii="MS Mincho" w:eastAsiaTheme="majorEastAsia" w:hAnsi="MS Mincho" w:cs="MS Mincho"/>
          <w:sz w:val="28"/>
          <w:szCs w:val="28"/>
        </w:rPr>
        <w:t>〜</w:t>
      </w:r>
      <w:r w:rsidRPr="001F6017">
        <w:rPr>
          <w:rFonts w:asciiTheme="majorEastAsia" w:eastAsiaTheme="majorEastAsia" w:hAnsiTheme="majorEastAsia"/>
          <w:sz w:val="28"/>
          <w:szCs w:val="28"/>
        </w:rPr>
        <w:t>44页。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after="62" w:line="300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②③参见林梅村、李均明：《疏勒河流域出土汉简》。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69"/>
        </w:numPr>
        <w:shd w:val="clear" w:color="auto" w:fill="auto"/>
        <w:spacing w:before="0" w:line="398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参见甘肃省博物馆等：《敦煌马圈湾汉代烽燧遗址发掘简报》，《文 物&gt; 1981年第</w:t>
      </w:r>
      <w:r w:rsidRPr="001F6017">
        <w:rPr>
          <w:rStyle w:val="MSGENFONTSTYLENAMETEMPLATEROLENUMBERMSGENFONTSTYLENAMEBYROLETEXT5MSGENFONTSTYLEMODIFERNAMESimSun0"/>
          <w:rFonts w:asciiTheme="majorEastAsia" w:eastAsiaTheme="majorEastAsia" w:hAnsiTheme="majorEastAsia"/>
          <w:sz w:val="28"/>
          <w:szCs w:val="28"/>
        </w:rPr>
        <w:t>〗</w:t>
      </w:r>
      <w:r w:rsidRPr="001F6017">
        <w:rPr>
          <w:rFonts w:asciiTheme="majorEastAsia" w:eastAsiaTheme="majorEastAsia" w:hAnsiTheme="majorEastAsia"/>
          <w:sz w:val="28"/>
          <w:szCs w:val="28"/>
        </w:rPr>
        <w:t>0期。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66" w:line="320" w:lineRule="exact"/>
        <w:ind w:firstLine="0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南壁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 xml:space="preserve">13. </w:t>
      </w:r>
      <w:r w:rsidRPr="001F6017">
        <w:rPr>
          <w:rFonts w:asciiTheme="majorEastAsia" w:eastAsiaTheme="majorEastAsia" w:hAnsiTheme="majorEastAsia"/>
          <w:sz w:val="28"/>
          <w:szCs w:val="28"/>
        </w:rPr>
        <w:t>3米。坞内东南角有椭圆形土堆，似为房屋地基①。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塞墙、城障及烽燧是边防军事设施的主要构成部分，它们之 间的配置情况，可以小方盘城遗址为例加以说明。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小方盘城遗址一般认为是西汉玉门都尉和东汉玉门障尉的治 所，位于敦煌县城西北80公里，编号</w:t>
      </w:r>
      <w:r w:rsidRPr="001F6017">
        <w:rPr>
          <w:rStyle w:val="MSGENFONTSTYLENAMETEMPLATEROLENUMBERMSGENFONTSTYLENAMEBYROLETEXT24MSGENFONTSTYLEMODIFERNAMEArial0"/>
          <w:rFonts w:asciiTheme="majorEastAsia" w:eastAsiaTheme="majorEastAsia" w:hAnsiTheme="majorEastAsia"/>
          <w:w w:val="100"/>
          <w:sz w:val="28"/>
          <w:szCs w:val="28"/>
          <w:lang w:eastAsia="zh-CN"/>
        </w:rPr>
        <w:t>T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 xml:space="preserve">. </w:t>
      </w:r>
      <w:r w:rsidRPr="001F6017">
        <w:rPr>
          <w:rFonts w:asciiTheme="majorEastAsia" w:eastAsiaTheme="majorEastAsia" w:hAnsiTheme="majorEastAsia"/>
          <w:sz w:val="28"/>
          <w:szCs w:val="28"/>
        </w:rPr>
        <w:t>14障。障系夯土版筑，平 面呈四方形，障内面积为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 xml:space="preserve">16. </w:t>
      </w:r>
      <w:r w:rsidRPr="001F6017">
        <w:rPr>
          <w:rFonts w:asciiTheme="majorEastAsia" w:eastAsiaTheme="majorEastAsia" w:hAnsiTheme="majorEastAsia"/>
          <w:sz w:val="28"/>
          <w:szCs w:val="28"/>
        </w:rPr>
        <w:t>5平方米，障外壁每边边长26米，墙 高9米，障门开在西墙中部，门宽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 xml:space="preserve">2. </w:t>
      </w:r>
      <w:r w:rsidRPr="001F6017">
        <w:rPr>
          <w:rFonts w:asciiTheme="majorEastAsia" w:eastAsiaTheme="majorEastAsia" w:hAnsiTheme="majorEastAsia"/>
          <w:sz w:val="28"/>
          <w:szCs w:val="28"/>
        </w:rPr>
        <w:t>4米，高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 xml:space="preserve">2. </w:t>
      </w:r>
      <w:r w:rsidRPr="001F6017">
        <w:rPr>
          <w:rFonts w:asciiTheme="majorEastAsia" w:eastAsiaTheme="majorEastAsia" w:hAnsiTheme="majorEastAsia"/>
          <w:sz w:val="28"/>
          <w:szCs w:val="28"/>
        </w:rPr>
        <w:t>7米。障北与</w:t>
      </w:r>
      <w:r w:rsidRPr="001F6017">
        <w:rPr>
          <w:rStyle w:val="MSGENFONTSTYLENAMETEMPLATEROLENUMBERMSGENFONTSTYLENAMEBYROLETEXT24MSGENFONTSTYLEMODIFERNAMEArial0"/>
          <w:rFonts w:asciiTheme="majorEastAsia" w:eastAsiaTheme="majorEastAsia" w:hAnsiTheme="majorEastAsia"/>
          <w:w w:val="100"/>
          <w:sz w:val="28"/>
          <w:szCs w:val="28"/>
          <w:lang w:eastAsia="zh-CN"/>
        </w:rPr>
        <w:t>T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 xml:space="preserve">. </w:t>
      </w:r>
      <w:r w:rsidRPr="001F6017">
        <w:rPr>
          <w:rFonts w:asciiTheme="majorEastAsia" w:eastAsiaTheme="majorEastAsia" w:hAnsiTheme="majorEastAsia"/>
          <w:sz w:val="28"/>
          <w:szCs w:val="28"/>
        </w:rPr>
        <w:t xml:space="preserve">13、 </w:t>
      </w:r>
      <w:r w:rsidRPr="001F6017">
        <w:rPr>
          <w:rStyle w:val="MSGENFONTSTYLENAMETEMPLATEROLENUMBERMSGENFONTSTYLENAMEBYROLETEXT24MSGENFONTSTYLEMODIFERNAMEArial0"/>
          <w:rFonts w:asciiTheme="majorEastAsia" w:eastAsiaTheme="majorEastAsia" w:hAnsiTheme="majorEastAsia"/>
          <w:w w:val="100"/>
          <w:sz w:val="28"/>
          <w:szCs w:val="28"/>
          <w:lang w:eastAsia="zh-CN"/>
        </w:rPr>
        <w:t>T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. 14</w:t>
      </w:r>
      <w:r w:rsidRPr="001F6017">
        <w:rPr>
          <w:rStyle w:val="MSGENFONTSTYLENAMETEMPLATEROLENUMBERMSGENFONTSTYLENAMEBYROLETEXT24MSGENFONTSTYLEMODIFERNAMEArial0"/>
          <w:rFonts w:asciiTheme="majorEastAsia" w:eastAsiaTheme="majorEastAsia" w:hAnsiTheme="majorEastAsia"/>
          <w:w w:val="100"/>
          <w:sz w:val="28"/>
          <w:szCs w:val="28"/>
          <w:lang w:eastAsia="zh-CN"/>
        </w:rPr>
        <w:t>a</w:t>
      </w:r>
      <w:r w:rsidRPr="001F6017">
        <w:rPr>
          <w:rFonts w:asciiTheme="majorEastAsia" w:eastAsiaTheme="majorEastAsia" w:hAnsiTheme="majorEastAsia"/>
          <w:sz w:val="28"/>
          <w:szCs w:val="28"/>
        </w:rPr>
        <w:t>等烽燧相连，再北至塞墙，南与</w:t>
      </w:r>
      <w:r w:rsidRPr="001F6017">
        <w:rPr>
          <w:rStyle w:val="MSGENFONTSTYLENAMETEMPLATEROLENUMBERMSGENFONTSTYLENAMEBYROLETEXT24MSGENFONTSTYLEMODIFERNAMEArial0"/>
          <w:rFonts w:asciiTheme="majorEastAsia" w:eastAsiaTheme="majorEastAsia" w:hAnsiTheme="majorEastAsia"/>
          <w:w w:val="100"/>
          <w:sz w:val="28"/>
          <w:szCs w:val="28"/>
          <w:lang w:eastAsia="zh-CN"/>
        </w:rPr>
        <w:t>T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. 14</w:t>
      </w:r>
      <w:r w:rsidRPr="001F6017">
        <w:rPr>
          <w:rStyle w:val="MSGENFONTSTYLENAMETEMPLATEROLENUMBERMSGENFONTSTYLENAMEBYROLETEXT24MSGENFONTSTYLEMODIFERNAMEArial0"/>
          <w:rFonts w:asciiTheme="majorEastAsia" w:eastAsiaTheme="majorEastAsia" w:hAnsiTheme="majorEastAsia"/>
          <w:w w:val="100"/>
          <w:sz w:val="28"/>
          <w:szCs w:val="28"/>
          <w:lang w:eastAsia="zh-CN"/>
        </w:rPr>
        <w:t>c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、</w:t>
      </w:r>
      <w:r w:rsidRPr="001F6017">
        <w:rPr>
          <w:rStyle w:val="MSGENFONTSTYLENAMETEMPLATEROLENUMBERMSGENFONTSTYLENAMEBYROLETEXT24MSGENFONTSTYLEMODIFERNAMEArial0"/>
          <w:rFonts w:asciiTheme="majorEastAsia" w:eastAsiaTheme="majorEastAsia" w:hAnsiTheme="majorEastAsia"/>
          <w:w w:val="100"/>
          <w:sz w:val="28"/>
          <w:szCs w:val="28"/>
          <w:lang w:eastAsia="zh-CN"/>
        </w:rPr>
        <w:t>T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_ 18</w:t>
      </w:r>
      <w:r w:rsidRPr="001F6017">
        <w:rPr>
          <w:rStyle w:val="MSGENFONTSTYLENAMETEMPLATEROLENUMBERMSGENFONTSTYLENAMEBYROLETEXT24MSGENFONTSTYLEMODIFERNAMEArial0"/>
          <w:rFonts w:asciiTheme="majorEastAsia" w:eastAsiaTheme="majorEastAsia" w:hAnsiTheme="majorEastAsia"/>
          <w:w w:val="100"/>
          <w:sz w:val="28"/>
          <w:szCs w:val="28"/>
          <w:lang w:eastAsia="zh-CN"/>
        </w:rPr>
        <w:t>a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、</w:t>
      </w:r>
      <w:r w:rsidRPr="001F6017">
        <w:rPr>
          <w:rStyle w:val="MSGENFONTSTYLENAMETEMPLATEROLENUMBERMSGENFONTSTYLENAMEBYROLETEXT24MSGENFONTSTYLEMODIFERNAMEArial0"/>
          <w:rFonts w:asciiTheme="majorEastAsia" w:eastAsiaTheme="majorEastAsia" w:hAnsiTheme="majorEastAsia"/>
          <w:w w:val="100"/>
          <w:sz w:val="28"/>
          <w:szCs w:val="28"/>
          <w:lang w:eastAsia="zh-CN"/>
        </w:rPr>
        <w:t>T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. 18</w:t>
      </w:r>
      <w:r w:rsidRPr="001F6017">
        <w:rPr>
          <w:rStyle w:val="MSGENFONTSTYLENAMETEMPLATEROLENUMBERMSGENFONTSTYLENAMEBYROLETEXT24MSGENFONTSTYLEMODIFERNAMEArial0"/>
          <w:rFonts w:asciiTheme="majorEastAsia" w:eastAsiaTheme="majorEastAsia" w:hAnsiTheme="majorEastAsia"/>
          <w:w w:val="100"/>
          <w:sz w:val="28"/>
          <w:szCs w:val="28"/>
          <w:lang w:eastAsia="zh-CN"/>
        </w:rPr>
        <w:t>b</w:t>
      </w:r>
      <w:r w:rsidRPr="001F6017">
        <w:rPr>
          <w:rFonts w:asciiTheme="majorEastAsia" w:eastAsiaTheme="majorEastAsia" w:hAnsiTheme="majorEastAsia"/>
          <w:sz w:val="28"/>
          <w:szCs w:val="28"/>
        </w:rPr>
        <w:t>等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0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烽燧相连。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需要指出的是，虽然塞墙、城障及烽燧通常都是配套设置，但 在汉军一时不便或不宜筑墙的军事战略要地，往往也要设</w:t>
      </w:r>
      <w:r w:rsidRPr="001F6017">
        <w:rPr>
          <w:rStyle w:val="MSGENFONTSTYLENAMETEMPLATEROLENUMBERMSGENFONTSTYLENAMEBYROLETEXT24MSGENFONTSTYLEMODIFERSIZE13"/>
          <w:rFonts w:asciiTheme="majorEastAsia" w:eastAsiaTheme="majorEastAsia" w:hAnsiTheme="majorEastAsia"/>
          <w:sz w:val="28"/>
          <w:szCs w:val="28"/>
        </w:rPr>
        <w:t xml:space="preserve">置亭、 </w:t>
      </w:r>
      <w:r w:rsidRPr="001F6017">
        <w:rPr>
          <w:rFonts w:asciiTheme="majorEastAsia" w:eastAsiaTheme="majorEastAsia" w:hAnsiTheme="majorEastAsia"/>
          <w:sz w:val="28"/>
          <w:szCs w:val="28"/>
        </w:rPr>
        <w:t>障、烽燧等军事设施；地位次要者，则构筑烽燧。例如，在盐水 之西就分布着众多的亭障，它们对汉朝经营西域的成功，起到了 重要的作用。再如，在内蒙古腾格里大沙漠与巴丹吉林大沙漠之 间的阿拉善右旗的雅布赖山沿线，也发现了烽火台群及城堡等遗 迹，它们的存在，对西汉时期居延塞及武威等郡的防卫，给以有 力的支持@。</w:t>
      </w:r>
    </w:p>
    <w:p w:rsidR="00AB308A" w:rsidRPr="001F6017" w:rsidRDefault="00FE4A42">
      <w:pPr>
        <w:pStyle w:val="MSGENFONTSTYLENAMETEMPLATEROLENUMBERMSGENFONTSTYLENAMEBYROLETEXT60"/>
        <w:shd w:val="clear" w:color="auto" w:fill="auto"/>
        <w:spacing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(四）军用道路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军用道路，是长城防务体系当中不可缺少的一部分。如果说， 障塞烽燧犹如武士身上所穿甲胄上零散的铁片，那么，军用道路 则是将这些铁片串联并紧系的坚初的韦带。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640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在整个长城防御体系当中,军用道路可能是最先完成的部分。 这是因为，数十万修筑长城的施工人员分布在连绵千万里的广阔 地带，他们的给养输运不可或缺，而这就首先要求道路畅通。当长 城防御体系初步完成之后，为满足皇帝巡边、大军出塞以及传递情 报等方面的需要，也势必要对道路的平整和畅通提出较高的要求。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70"/>
        </w:numPr>
        <w:shd w:val="clear" w:color="auto" w:fill="auto"/>
        <w:tabs>
          <w:tab w:val="left" w:pos="1121"/>
        </w:tabs>
        <w:spacing w:before="0" w:line="413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参见《居延汉代遗址的发掘和新出土的简册文物》，《文物》1978年 第1期。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70"/>
        </w:numPr>
        <w:shd w:val="clear" w:color="auto" w:fill="auto"/>
        <w:tabs>
          <w:tab w:val="left" w:pos="1164"/>
        </w:tabs>
        <w:spacing w:before="0" w:line="30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参见《北方古文化又一奇观》，《中国文物报》1989年6月23日。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秦始皇在令蒙恬修筑长城之后，又命他修筑了由九原郡（今 内蒙古包头西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1F6017">
        <w:rPr>
          <w:rFonts w:asciiTheme="majorEastAsia" w:eastAsiaTheme="majorEastAsia" w:hAnsiTheme="majorEastAsia"/>
          <w:sz w:val="28"/>
          <w:szCs w:val="28"/>
        </w:rPr>
        <w:t>至国都咸阳的“直道”。根据调査，秦直道的许多 地段残宽30</w:t>
      </w:r>
      <w:r w:rsidRPr="001F6017">
        <w:rPr>
          <w:rFonts w:ascii="MS Mincho" w:eastAsiaTheme="majorEastAsia" w:hAnsi="MS Mincho" w:cs="MS Mincho"/>
          <w:sz w:val="28"/>
          <w:szCs w:val="28"/>
        </w:rPr>
        <w:t>〜</w:t>
      </w:r>
      <w:r w:rsidRPr="001F6017">
        <w:rPr>
          <w:rFonts w:asciiTheme="majorEastAsia" w:eastAsiaTheme="majorEastAsia" w:hAnsiTheme="majorEastAsia"/>
          <w:sz w:val="28"/>
          <w:szCs w:val="28"/>
        </w:rPr>
        <w:t>50米，能够保证车、步、骑混合编成的大军团顺利 通过。沿途还设有兵站，既可贮存装备，又可驻屯军队，从而保 证了随时以物资、兵力沿直道支援长城防线①。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西汉时期长城沿线修筑军用道路的情况，史书中缺乏记载，考 古调査所见遗迹也不多。但种种迹象表明，这一时期的军用道路 建设，成就依然很大。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西汉前期，曾经数次缮治秦时的北边长城，这其中自然包括 了对以秦直道为主干的军用道路的修整。汉武帝元光五年（前</w:t>
      </w:r>
      <w:r w:rsidRPr="001F6017">
        <w:rPr>
          <w:rStyle w:val="MSGENFONTSTYLENAMETEMPLATEROLENUMBERMSGENFONTSTYLENAMEBYROLETEXT24MSGENFONTSTYLEMODIFERSIZE130"/>
          <w:rFonts w:asciiTheme="majorEastAsia" w:eastAsiaTheme="majorEastAsia" w:hAnsiTheme="majorEastAsia"/>
          <w:spacing w:val="0"/>
          <w:sz w:val="28"/>
          <w:szCs w:val="28"/>
        </w:rPr>
        <w:t xml:space="preserve">130 </w:t>
      </w:r>
      <w:r w:rsidRPr="001F6017">
        <w:rPr>
          <w:rFonts w:asciiTheme="majorEastAsia" w:eastAsiaTheme="majorEastAsia" w:hAnsiTheme="majorEastAsia"/>
          <w:sz w:val="28"/>
          <w:szCs w:val="28"/>
        </w:rPr>
        <w:t>年）夏，曾经“发卒万人治雁门阻险”②。修筑道路应是这项工程 中的主要部分。元封元年（前110年），汉武帝又“行自云阳，北 历上郡、西河、五原，出长城，北登单于台，至朔方，临北河。勒 兵十八万骑，旌旗径千余黾，威震匈奴”③。这表明，北边的道路 已有适应帝王乘舆通过的规模。在汉武帝时期，汉军数次利用北 边道路集结兵力，由北边各郡同时出击。特别是元狩四年（前</w:t>
      </w:r>
      <w:r w:rsidRPr="001F6017">
        <w:rPr>
          <w:rStyle w:val="MSGENFONTSTYLENAMETEMPLATEROLENUMBERMSGENFONTSTYLENAMEBYROLETEXT24MSGENFONTSTYLEMODIFERSIZE130"/>
          <w:rFonts w:asciiTheme="majorEastAsia" w:eastAsiaTheme="majorEastAsia" w:hAnsiTheme="majorEastAsia"/>
          <w:spacing w:val="0"/>
          <w:sz w:val="28"/>
          <w:szCs w:val="28"/>
        </w:rPr>
        <w:t xml:space="preserve">119 </w:t>
      </w:r>
      <w:r w:rsidRPr="001F6017">
        <w:rPr>
          <w:rFonts w:asciiTheme="majorEastAsia" w:eastAsiaTheme="majorEastAsia" w:hAnsiTheme="majorEastAsia"/>
          <w:sz w:val="28"/>
          <w:szCs w:val="28"/>
        </w:rPr>
        <w:t>年）漠北决战的前夕，大将军卫青与骠骑将军霍去病临时调换出 击地点，数十万大军的行动，如果没有畅通的道路系统作保障，是 根本不可能顺利完成的。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730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河西走廊及西域地区的军用道路，大体上应和长城相并行。汉 </w:t>
      </w:r>
      <w:r w:rsidRPr="001F6017">
        <w:rPr>
          <w:rStyle w:val="MSGENFONTSTYLENAMETEMPLATEROLENUMBERMSGENFONTSTYLENAMEBYROLETEXT24MSGENFONTSTYLEMODIFERSIZE130"/>
          <w:rFonts w:asciiTheme="majorEastAsia" w:eastAsiaTheme="majorEastAsia" w:hAnsiTheme="majorEastAsia"/>
          <w:spacing w:val="0"/>
          <w:sz w:val="28"/>
          <w:szCs w:val="28"/>
        </w:rPr>
        <w:t>宣帝时</w:t>
      </w:r>
      <w:r w:rsidRPr="001F6017">
        <w:rPr>
          <w:rFonts w:asciiTheme="majorEastAsia" w:eastAsiaTheme="majorEastAsia" w:hAnsiTheme="majorEastAsia"/>
          <w:sz w:val="28"/>
          <w:szCs w:val="28"/>
        </w:rPr>
        <w:t>，赵充</w:t>
      </w:r>
      <w:r w:rsidRPr="001F6017">
        <w:rPr>
          <w:rStyle w:val="MSGENFONTSTYLENAMETEMPLATEROLENUMBERMSGENFONTSTYLENAMEBYROLETEXT24MSGENFONTSTYLEMODIFERSIZE130"/>
          <w:rFonts w:asciiTheme="majorEastAsia" w:eastAsiaTheme="majorEastAsia" w:hAnsiTheme="majorEastAsia"/>
          <w:spacing w:val="0"/>
          <w:sz w:val="28"/>
          <w:szCs w:val="28"/>
        </w:rPr>
        <w:t>国远在</w:t>
      </w:r>
      <w:r w:rsidRPr="001F6017">
        <w:rPr>
          <w:rFonts w:asciiTheme="majorEastAsia" w:eastAsiaTheme="majorEastAsia" w:hAnsiTheme="majorEastAsia"/>
          <w:sz w:val="28"/>
          <w:szCs w:val="28"/>
        </w:rPr>
        <w:t>金城平羌前线，距离长安约</w:t>
      </w:r>
      <w:r w:rsidRPr="001F6017">
        <w:rPr>
          <w:rStyle w:val="MSGENFONTSTYLENAMETEMPLATEROLENUMBERMSGENFONTSTYLENAMEBYROLETEXT24MSGENFONTSTYLEMODIFERSIZE130"/>
          <w:rFonts w:asciiTheme="majorEastAsia" w:eastAsiaTheme="majorEastAsia" w:hAnsiTheme="majorEastAsia"/>
          <w:spacing w:val="0"/>
          <w:sz w:val="28"/>
          <w:szCs w:val="28"/>
        </w:rPr>
        <w:t>10450</w:t>
      </w:r>
      <w:r w:rsidRPr="001F6017">
        <w:rPr>
          <w:rFonts w:asciiTheme="majorEastAsia" w:eastAsiaTheme="majorEastAsia" w:hAnsiTheme="majorEastAsia"/>
          <w:sz w:val="28"/>
          <w:szCs w:val="28"/>
        </w:rPr>
        <w:t xml:space="preserve">汉里（约 </w:t>
      </w:r>
      <w:r w:rsidRPr="001F6017">
        <w:rPr>
          <w:rStyle w:val="MSGENFONTSTYLENAMETEMPLATEROLENUMBERMSGENFONTSTYLENAMEBYROLETEXT24MSGENFONTSTYLEMODIFERSIZE130"/>
          <w:rFonts w:asciiTheme="majorEastAsia" w:eastAsiaTheme="majorEastAsia" w:hAnsiTheme="majorEastAsia"/>
          <w:spacing w:val="0"/>
          <w:sz w:val="28"/>
          <w:szCs w:val="28"/>
        </w:rPr>
        <w:t>4200</w:t>
      </w:r>
      <w:r w:rsidRPr="001F6017">
        <w:rPr>
          <w:rFonts w:asciiTheme="majorEastAsia" w:eastAsiaTheme="majorEastAsia" w:hAnsiTheme="majorEastAsia"/>
          <w:sz w:val="28"/>
          <w:szCs w:val="28"/>
        </w:rPr>
        <w:t>公里），但其上书在七日之内便可递交到宣帝手中，平均每日 夜可传</w:t>
      </w:r>
      <w:r w:rsidRPr="001F6017">
        <w:rPr>
          <w:rStyle w:val="MSGENFONTSTYLENAMETEMPLATEROLENUMBERMSGENFONTSTYLENAMEBYROLETEXT24MSGENFONTSTYLEMODIFERSIZE130"/>
          <w:rFonts w:asciiTheme="majorEastAsia" w:eastAsiaTheme="majorEastAsia" w:hAnsiTheme="majorEastAsia"/>
          <w:spacing w:val="0"/>
          <w:sz w:val="28"/>
          <w:szCs w:val="28"/>
        </w:rPr>
        <w:t>250</w:t>
      </w:r>
      <w:r w:rsidRPr="001F6017">
        <w:rPr>
          <w:rFonts w:asciiTheme="majorEastAsia" w:eastAsiaTheme="majorEastAsia" w:hAnsiTheme="majorEastAsia"/>
          <w:sz w:val="28"/>
          <w:szCs w:val="28"/>
        </w:rPr>
        <w:t xml:space="preserve">公里。在当时的情况下，仅有良马而无良好的军用道 </w:t>
      </w:r>
      <w:r w:rsidRPr="001F6017">
        <w:rPr>
          <w:rStyle w:val="MSGENFONTSTYLENAMETEMPLATEROLENUMBERMSGENFONTSTYLENAMEBYROLETEXT24MSGENFONTSTYLEMODIFERSIZE130"/>
          <w:rFonts w:asciiTheme="majorEastAsia" w:eastAsiaTheme="majorEastAsia" w:hAnsiTheme="majorEastAsia"/>
          <w:spacing w:val="0"/>
          <w:sz w:val="28"/>
          <w:szCs w:val="28"/>
        </w:rPr>
        <w:t>路网络</w:t>
      </w:r>
      <w:r w:rsidRPr="001F6017">
        <w:rPr>
          <w:rFonts w:asciiTheme="majorEastAsia" w:eastAsiaTheme="majorEastAsia" w:hAnsiTheme="majorEastAsia"/>
          <w:sz w:val="28"/>
          <w:szCs w:val="28"/>
        </w:rPr>
        <w:t xml:space="preserve">，是很难达到如此高的速度的。从居延汉简的材料中可知， 修筑道路并保证其畅通无阻，是戍卒的重要职责之一，在当时，设 </w:t>
      </w:r>
      <w:r w:rsidRPr="001F6017">
        <w:rPr>
          <w:rStyle w:val="MSGENFONTSTYLENAMETEMPLATEROLENUMBERMSGENFONTSTYLENAMEBYROLETEXT24MSGENFONTSTYLEMODIFERSIZE130"/>
          <w:rFonts w:asciiTheme="majorEastAsia" w:eastAsiaTheme="majorEastAsia" w:hAnsiTheme="majorEastAsia"/>
          <w:spacing w:val="0"/>
          <w:sz w:val="28"/>
          <w:szCs w:val="28"/>
        </w:rPr>
        <w:t>有</w:t>
      </w:r>
      <w:r w:rsidRPr="001F6017">
        <w:rPr>
          <w:rFonts w:asciiTheme="majorEastAsia" w:eastAsiaTheme="majorEastAsia" w:hAnsiTheme="majorEastAsia"/>
          <w:sz w:val="28"/>
          <w:szCs w:val="28"/>
        </w:rPr>
        <w:t>专职筑路养路的士兵，称为“除道</w:t>
      </w:r>
      <w:r w:rsidRPr="001F6017">
        <w:rPr>
          <w:rStyle w:val="MSGENFONTSTYLENAMETEMPLATEROLENUMBERMSGENFONTSTYLENAMEBYROLETEXT24MSGENFONTSTYLEMODIFERSIZE130"/>
          <w:rFonts w:asciiTheme="majorEastAsia" w:eastAsiaTheme="majorEastAsia" w:hAnsiTheme="majorEastAsia"/>
          <w:spacing w:val="0"/>
          <w:sz w:val="28"/>
          <w:szCs w:val="28"/>
        </w:rPr>
        <w:t>卒”。</w:t>
      </w:r>
      <w:r w:rsidRPr="001F6017">
        <w:rPr>
          <w:rStyle w:val="MSGENFONTSTYLENAMETEMPLATEROLENUMBERMSGENFONTSTYLENAMEBYROLETEXT24MSGENFONTSTYLEMODIFERNAMEArial4"/>
          <w:rFonts w:asciiTheme="majorEastAsia" w:eastAsiaTheme="majorEastAsia" w:hAnsiTheme="majorEastAsia"/>
          <w:w w:val="100"/>
        </w:rPr>
        <w:t>E</w:t>
      </w:r>
      <w:r w:rsidRPr="001F6017">
        <w:rPr>
          <w:rStyle w:val="MSGENFONTSTYLENAMETEMPLATEROLENUMBERMSGENFONTSTYLENAMEBYROLETEXT24MSGENFONTSTYLEMODIFERSIZE130"/>
          <w:rFonts w:asciiTheme="majorEastAsia" w:eastAsiaTheme="majorEastAsia" w:hAnsiTheme="majorEastAsia"/>
          <w:spacing w:val="0"/>
          <w:sz w:val="28"/>
          <w:szCs w:val="28"/>
          <w:lang w:val="en-US" w:eastAsia="en-US" w:bidi="en-US"/>
        </w:rPr>
        <w:t xml:space="preserve">. </w:t>
      </w:r>
      <w:r w:rsidRPr="001F6017">
        <w:rPr>
          <w:rStyle w:val="MSGENFONTSTYLENAMETEMPLATEROLENUMBERMSGENFONTSTYLENAMEBYROLETEXT24MSGENFONTSTYLEMODIFERNAMEArial4"/>
          <w:rFonts w:asciiTheme="majorEastAsia" w:eastAsiaTheme="majorEastAsia" w:hAnsiTheme="majorEastAsia"/>
          <w:w w:val="100"/>
        </w:rPr>
        <w:t>P</w:t>
      </w:r>
      <w:r w:rsidRPr="001F6017">
        <w:rPr>
          <w:rStyle w:val="MSGENFONTSTYLENAMETEMPLATEROLENUMBERMSGENFONTSTYLENAMEBYROLETEXT24MSGENFONTSTYLEMODIFERSIZE130"/>
          <w:rFonts w:asciiTheme="majorEastAsia" w:eastAsiaTheme="majorEastAsia" w:hAnsiTheme="majorEastAsia"/>
          <w:spacing w:val="0"/>
          <w:sz w:val="28"/>
          <w:szCs w:val="28"/>
          <w:lang w:val="en-US" w:eastAsia="en-US" w:bidi="en-US"/>
        </w:rPr>
        <w:t xml:space="preserve">. </w:t>
      </w:r>
      <w:r w:rsidRPr="001F6017">
        <w:rPr>
          <w:rStyle w:val="MSGENFONTSTYLENAMETEMPLATEROLENUMBERMSGENFONTSTYLENAMEBYROLETEXT24MSGENFONTSTYLEMODIFERNAMEArial4"/>
          <w:rFonts w:asciiTheme="majorEastAsia" w:eastAsiaTheme="majorEastAsia" w:hAnsiTheme="majorEastAsia"/>
          <w:w w:val="100"/>
        </w:rPr>
        <w:t>T</w:t>
      </w:r>
      <w:r w:rsidRPr="001F6017">
        <w:rPr>
          <w:rStyle w:val="MSGENFONTSTYLENAMETEMPLATEROLENUMBERMSGENFONTSTYLENAMEBYROLETEXT24MSGENFONTSTYLEMODIFERSIZE130"/>
          <w:rFonts w:asciiTheme="majorEastAsia" w:eastAsiaTheme="majorEastAsia" w:hAnsiTheme="majorEastAsia"/>
          <w:spacing w:val="0"/>
          <w:sz w:val="28"/>
          <w:szCs w:val="28"/>
          <w:lang w:val="en-US" w:eastAsia="en-US" w:bidi="en-US"/>
        </w:rPr>
        <w:t xml:space="preserve">65 </w:t>
      </w:r>
      <w:r w:rsidRPr="001F6017">
        <w:rPr>
          <w:rStyle w:val="MSGENFONTSTYLENAMETEMPLATEROLENUMBERMSGENFONTSTYLENAMEBYROLETEXT24MSGENFONTSTYLEMODIFERSIZE130"/>
          <w:rFonts w:asciiTheme="majorEastAsia" w:eastAsiaTheme="majorEastAsia" w:hAnsiTheme="majorEastAsia"/>
          <w:spacing w:val="0"/>
          <w:sz w:val="28"/>
          <w:szCs w:val="28"/>
          <w:vertAlign w:val="subscript"/>
        </w:rPr>
        <w:t>:</w:t>
      </w:r>
      <w:r w:rsidRPr="001F6017">
        <w:rPr>
          <w:rStyle w:val="MSGENFONTSTYLENAMETEMPLATEROLENUMBERMSGENFONTSTYLENAMEBYROLETEXT24MSGENFONTSTYLEMODIFERSIZE130"/>
          <w:rFonts w:asciiTheme="majorEastAsia" w:eastAsiaTheme="majorEastAsia" w:hAnsiTheme="majorEastAsia"/>
          <w:spacing w:val="0"/>
          <w:sz w:val="28"/>
          <w:szCs w:val="28"/>
        </w:rPr>
        <w:t xml:space="preserve"> 2</w:t>
      </w:r>
      <w:r w:rsidRPr="001F6017">
        <w:rPr>
          <w:rStyle w:val="MSGENFONTSTYLENAMETEMPLATEROLENUMBERMSGENFONTSTYLENAMEBYROLETEXT24MSGENFONTSTYLEMODIFERSIZE130"/>
          <w:rFonts w:asciiTheme="majorEastAsia" w:eastAsiaTheme="majorEastAsia" w:hAnsiTheme="majorEastAsia"/>
          <w:spacing w:val="0"/>
          <w:sz w:val="28"/>
          <w:szCs w:val="28"/>
          <w:vertAlign w:val="superscript"/>
        </w:rPr>
        <w:t>3</w:t>
      </w:r>
      <w:r w:rsidRPr="001F6017">
        <w:rPr>
          <w:rStyle w:val="MSGENFONTSTYLENAMETEMPLATEROLENUMBERMSGENFONTSTYLENAMEBYROLETEXT24MSGENFONTSTYLEMODIFERSIZE130"/>
          <w:rFonts w:asciiTheme="majorEastAsia" w:eastAsiaTheme="majorEastAsia" w:hAnsiTheme="majorEastAsia"/>
          <w:spacing w:val="0"/>
          <w:sz w:val="28"/>
          <w:szCs w:val="28"/>
        </w:rPr>
        <w:t>〇</w:t>
      </w:r>
      <w:r w:rsidRPr="001F6017">
        <w:rPr>
          <w:rFonts w:asciiTheme="majorEastAsia" w:eastAsiaTheme="majorEastAsia" w:hAnsiTheme="majorEastAsia"/>
          <w:sz w:val="28"/>
          <w:szCs w:val="28"/>
        </w:rPr>
        <w:t>简文曰: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71"/>
        </w:numPr>
        <w:shd w:val="clear" w:color="auto" w:fill="auto"/>
        <w:spacing w:before="0" w:after="140" w:line="30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参见《陕西旬邑县发现秦代兵站遗址》，《人民日报》1986年10月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after="140" w:line="300" w:lineRule="exact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3曰。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30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344"/>
          <w:footerReference w:type="default" r:id="rId345"/>
          <w:footerReference w:type="first" r:id="rId346"/>
          <w:pgSz w:w="11900" w:h="16840"/>
          <w:pgMar w:top="752" w:right="1404" w:bottom="1000" w:left="1407" w:header="0" w:footer="3" w:gutter="0"/>
          <w:cols w:space="720"/>
          <w:noEndnote/>
          <w:titlePg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>②③《汉书》卷六《武帝纪》。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 w:line="503" w:lineRule="exact"/>
        <w:ind w:firstLine="1300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lastRenderedPageBreak/>
        <w:t>□</w:t>
      </w:r>
      <w:r w:rsidRPr="001F6017">
        <w:rPr>
          <w:rFonts w:asciiTheme="majorEastAsia" w:eastAsiaTheme="majorEastAsia" w:hAnsiTheme="majorEastAsia"/>
          <w:sz w:val="28"/>
          <w:szCs w:val="28"/>
        </w:rPr>
        <w:t>□□车马中央未合廿步溜漉不可 该简说明了对雨后养路的严格要求。而“中央”、“廿步”等，则 反映出道路的规模很大。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 w:line="495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在内蒙阿拉善右旗雅布赖山麓的56座烽火台群中，发现20 多条石块铺设的道路，至今遗迹仍清晰可辨。它们分为上行道和 下行道，路基各宽约6米，两道并行，将各个烽火台和障城连接 起来①。雅布赖山位在巴丹吉林和腾格里两大沙漠之间，在汉代并 非防御的要害地段，但军用道路修治得如此之好，其他地区的军 用道路的质量，自是可以想见了。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从以上对西汉王朝大规模修筑边塞情况的叙述当中不难发 现，西汉王朝为构筑边塞，付出了人力、物力、财力诸方面的巨 大代价。但是，作为冷兵器和生物动力时代的防御工程，边塞的 构筑对巩固中原封建王朝的统治、保护广大农业地区人民生产与 生活的相对安定，确实起到了其他防御手段所不能有的巨大作用。 这些作用，可以概括为如下几个方面：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第一，西汉长城的修筑，对抗击匈奴及防范氐、羌等族的进犯 具有重要作用，在军事上的意义十分重大。长城的最初兴建是为了 战争防御，但西汉长城的修造则更侧重于对进攻的支持。西汉长城 的兴建、包括对秦故长城的大规模缮治，几乎全是在汉王朝最为兴 旺强盛的时期完成的，它更多地反映出了王朝开拓进取的姿态。检 诸史实，可知西汉长城的兴建，往往是在某一重大战役获胜之后进 行的，而某段边塞修筑完毕后，又常常进行新的战役，新近兴建的 边塞，便成为汉军远离城墙的军事行动的有力支撑点，成为汉军作 战逐次推进的出发基地。显然，汉武帝是把边塞的修筑纳入其反击 匈奴、开拓边疆战争的总体战略之中来考虑的，因而它就具有其他 时期修筑长城所不具有的军事上的主动意义和积极进攻的倾向。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630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第二，促进了长城沿线地区及西域诸国政治、经济、文化的 发展。长城沿线地区，原来多是西汉王朝统治相对薄弱，经济.、文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after="164" w:line="300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①参见《北方古文化又一奇观》，《中国文物报》1989年6月23日。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 w:line="320" w:lineRule="exact"/>
        <w:ind w:right="340" w:firstLine="0"/>
        <w:jc w:val="right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347"/>
          <w:footerReference w:type="default" r:id="rId348"/>
          <w:footerReference w:type="first" r:id="rId349"/>
          <w:pgSz w:w="11900" w:h="16840"/>
          <w:pgMar w:top="752" w:right="1404" w:bottom="1000" w:left="1407" w:header="0" w:footer="3" w:gutter="0"/>
          <w:pgNumType w:start="342"/>
          <w:cols w:space="720"/>
          <w:noEndnote/>
          <w:docGrid w:linePitch="360"/>
        </w:sectPr>
      </w:pPr>
      <w:r w:rsidRPr="001F6017">
        <w:rPr>
          <w:rStyle w:val="MSGENFONTSTYLENAMETEMPLATEROLENUMBERMSGENFONTSTYLENAMEBYROLETEXT24MSGENFONTSTYLEMODIFERSPACING3"/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>—</w:t>
      </w:r>
      <w:r w:rsidRPr="001F6017">
        <w:rPr>
          <w:rStyle w:val="MSGENFONTSTYLENAMETEMPLATEROLENUMBERMSGENFONTSTYLENAMEBYROLETEXT24MSGENFONTSTYLEMODIFERSPACING3"/>
          <w:rFonts w:asciiTheme="majorEastAsia" w:eastAsiaTheme="majorEastAsia" w:hAnsiTheme="majorEastAsia"/>
          <w:spacing w:val="0"/>
          <w:sz w:val="28"/>
          <w:szCs w:val="28"/>
        </w:rPr>
        <w:t xml:space="preserve">333 </w:t>
      </w:r>
      <w:r w:rsidRPr="001F6017">
        <w:rPr>
          <w:rStyle w:val="MSGENFONTSTYLENAMETEMPLATEROLENUMBERMSGENFONTSTYLENAMEBYROLETEXT24MSGENFONTSTYLEMODIFERSPACING3"/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>—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化比较落后的地区，而西域诸国，更是所谓“化外之地”。当汉边 塞在这些地方构成军事防御线之后，不可避免地同时构成了经济、 文化的传播线。边塞的施工及维护，大量戍卒及内地人口迁入边 疆，在一定程度上刺激了当地经济的发展，同时也有助于边疆地 区社会状况的稳定。至于西塞及西域地区的亭障烽燧，对于汉文 明的广泛传播以及西域诸国的归附，更是起到了至关重要的作用。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714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第三，保障了 “丝绸之路”的畅通，推进了欧亚交通及经济 文化交流</w:t>
      </w:r>
      <w:r w:rsidRPr="001F6017">
        <w:rPr>
          <w:rStyle w:val="MSGENFONTSTYLENAMETEMPLATEROLENUMBERMSGENFONTSTYLENAMEBYROLETEXT24MSGENFONTSTYLEMODIFERSPACING20"/>
          <w:rFonts w:asciiTheme="majorEastAsia" w:eastAsiaTheme="majorEastAsia" w:hAnsiTheme="majorEastAsia"/>
          <w:spacing w:val="0"/>
          <w:sz w:val="28"/>
          <w:szCs w:val="28"/>
        </w:rPr>
        <w:t>。自从</w:t>
      </w:r>
      <w:r w:rsidRPr="001F6017">
        <w:rPr>
          <w:rFonts w:asciiTheme="majorEastAsia" w:eastAsiaTheme="majorEastAsia" w:hAnsiTheme="majorEastAsia"/>
          <w:sz w:val="28"/>
          <w:szCs w:val="28"/>
        </w:rPr>
        <w:t>张骞“凿空”以来，汉朝与西域便正式建立了使 节往来的关系；西域都护府建立以后，今巴尔喀什湖以东以南的 西域广大地区都归属都护管辖。中国大陆通过西域与中亚、欧洲 地区进行着各种贸易活动和经济文化交流，形成了一条被称为 “丝绸之路”的经济通道。为保障中外使节及商人的安全，汉政府 凭借长城及亭障烽燧，设置许多关城或关卡，稽査行旅，维持秩 序，从而保证了有关人</w:t>
      </w:r>
      <w:r w:rsidRPr="001F6017">
        <w:rPr>
          <w:rStyle w:val="MSGENFONTSTYLENAMETEMPLATEROLENUMBERMSGENFONTSTYLENAMEBYROLETEXT24MSGENFONTSTYLEMODIFERSPACING20"/>
          <w:rFonts w:asciiTheme="majorEastAsia" w:eastAsiaTheme="majorEastAsia" w:hAnsiTheme="majorEastAsia"/>
          <w:spacing w:val="0"/>
          <w:sz w:val="28"/>
          <w:szCs w:val="28"/>
        </w:rPr>
        <w:t>员的人</w:t>
      </w:r>
      <w:r w:rsidRPr="001F6017">
        <w:rPr>
          <w:rFonts w:asciiTheme="majorEastAsia" w:eastAsiaTheme="majorEastAsia" w:hAnsiTheme="majorEastAsia"/>
          <w:sz w:val="28"/>
          <w:szCs w:val="28"/>
        </w:rPr>
        <w:t>身安全并为他们提供了饮食供应和 住宿地点，促使这个经济通道甘趋繁荣。</w:t>
      </w:r>
    </w:p>
    <w:p w:rsidR="00AB308A" w:rsidRPr="001F6017" w:rsidRDefault="00FE4A42">
      <w:pPr>
        <w:pStyle w:val="MSGENFONTSTYLENAMETEMPLATEROLELEVELMSGENFONTSTYLENAMEBYROLEHEADING20"/>
        <w:keepNext/>
        <w:keepLines/>
        <w:shd w:val="clear" w:color="auto" w:fill="auto"/>
        <w:spacing w:before="0" w:after="660" w:line="420" w:lineRule="exact"/>
        <w:ind w:left="60" w:firstLine="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27" w:name="bookmark127"/>
      <w:r w:rsidRPr="001F6017">
        <w:rPr>
          <w:rStyle w:val="MSGENFONTSTYLENAMETEMPLATEROLELEVELMSGENFONTSTYLENAMEBYROLEHEADING2MSGENFONTSTYLEMODIFERSPACING2"/>
          <w:rFonts w:asciiTheme="majorEastAsia" w:eastAsiaTheme="majorEastAsia" w:hAnsiTheme="majorEastAsia"/>
          <w:spacing w:val="0"/>
          <w:sz w:val="28"/>
          <w:szCs w:val="28"/>
        </w:rPr>
        <w:t>第二节大规模移民与军队屯田</w:t>
      </w:r>
      <w:bookmarkEnd w:id="127"/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tabs>
          <w:tab w:val="left" w:pos="2595"/>
        </w:tabs>
        <w:spacing w:before="0" w:after="0"/>
        <w:ind w:left="24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28" w:name="bookmark128"/>
      <w:r w:rsidRPr="001F6017">
        <w:rPr>
          <w:rStyle w:val="MSGENFONTSTYLENAMETEMPLATEROLELEVELMSGENFONTSTYLENAMEBYROLEHEADING3MSGENFONTSTYLEMODIFERNAMEArial"/>
          <w:rFonts w:asciiTheme="majorEastAsia" w:eastAsiaTheme="majorEastAsia" w:hAnsiTheme="majorEastAsia"/>
          <w:sz w:val="28"/>
          <w:szCs w:val="28"/>
          <w:vertAlign w:val="subscript"/>
          <w:lang w:eastAsia="zh-CN"/>
        </w:rPr>
        <w:t>t</w:t>
      </w:r>
      <w:r w:rsidRPr="001F6017">
        <w:rPr>
          <w:rStyle w:val="MSGENFONTSTYLENAMETEMPLATEROLELEVELMSGENFONTSTYLENAMEBYROLEHEADING3MSGENFONTSTYLEMODIFERSPACING1"/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ab/>
      </w:r>
      <w:r w:rsidRPr="001F6017">
        <w:rPr>
          <w:rStyle w:val="MSGENFONTSTYLENAMETEMPLATEROLELEVELMSGENFONTSTYLENAMEBYROLEHEADING3MSGENFONTSTYLEMODIFERSPACING1"/>
          <w:rFonts w:asciiTheme="majorEastAsia" w:eastAsiaTheme="majorEastAsia" w:hAnsiTheme="majorEastAsia"/>
          <w:spacing w:val="0"/>
          <w:sz w:val="28"/>
          <w:szCs w:val="28"/>
        </w:rPr>
        <w:t>一、大规模移民实边</w:t>
      </w:r>
      <w:bookmarkEnd w:id="128"/>
    </w:p>
    <w:p w:rsidR="00AB308A" w:rsidRPr="001F6017" w:rsidRDefault="00FE4A42">
      <w:pPr>
        <w:pStyle w:val="MSGENFONTSTYLENAMETEMPLATEROLENUMBERMSGENFONTSTYLENAMEBYROLETEXT360"/>
        <w:shd w:val="clear" w:color="auto" w:fill="auto"/>
        <w:spacing w:after="462"/>
        <w:ind w:left="240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»»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前已述及，在汉文帝时期，西汉政府曾在晁错的建议之下， “徙民实塞下”，对抗匈卫边发挥了一定的作用。但时至汉武帝之 中期，情况有了很大的不同。一方面，由于汉匈双方战事不断，向 边疆地区移民的重要性和紧迫性大大增强；另一方面，由于西汉 王朝逐渐掌握了战争的主动权，不仅使得徙边之民所面临的生存 危险和压力较之以前大为减轻，而且还为边民提供了随军出征以 获取战利品的良机</w:t>
      </w:r>
      <w:r w:rsidRPr="001F6017">
        <w:rPr>
          <w:rStyle w:val="MSGENFONTSTYLENAMETEMPLATEROLENUMBERMSGENFONTSTYLENAMEBYROLETEXT24MSGENFONTSTYLEMODIFERSPACING20"/>
          <w:rFonts w:asciiTheme="majorEastAsia" w:eastAsiaTheme="majorEastAsia" w:hAnsiTheme="majorEastAsia"/>
          <w:spacing w:val="0"/>
          <w:sz w:val="28"/>
          <w:szCs w:val="28"/>
        </w:rPr>
        <w:t>。因此</w:t>
      </w:r>
      <w:r w:rsidRPr="001F6017">
        <w:rPr>
          <w:rFonts w:asciiTheme="majorEastAsia" w:eastAsiaTheme="majorEastAsia" w:hAnsiTheme="majorEastAsia"/>
          <w:sz w:val="28"/>
          <w:szCs w:val="28"/>
        </w:rPr>
        <w:t>，在这一阶段，就接连出现了大规模国 防移民的高潮。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元朔二年（前127年），卫青、李息收复河南地，汉武帝新置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 w:line="503" w:lineRule="exact"/>
        <w:ind w:firstLine="0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朔方、五原二郡；是年夏，“募民徙朔方十万口”①。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 w:line="503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元狩二年（前121年），霍去病夺得河西之地，汉政府“初置 酒泉郡，后稍发徙民充实之”②。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 w:line="503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元狩四年（前119年）冬，“关东贫民徙陇西、北地、西河、 上郡、会稽凡七十二万五千口，县官衣食振业”③。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 w:line="51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元鼎六年（前111年），汉分武威、酒泉地置张掖、敦煌郡， “徙民以实之”④。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 w:line="51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元封三年（前108年），武都氐人起事，遭到镇压后被“分徙 酒泉郡”⑤。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 w:line="495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与汉初的“徙民实边”相比，汉武帝时期向边疆地区的移民， 具有下述几个特点：首先是规模巨大、人口众多，移民对象主要 是在户籍的平民，而不是罪犯、奴婢等。从一次性移民的数量多 达十数万、数十万的情况来推测，举家迁徙的方式应是移民的主 要方式.其次，移民是与新置边郡相配套的举措，同时又往往和 军队的屯戍与屯田相呼应。每一次移民高潮，都在各个新置边郡 的发展受上占有重要的地位。第三，西汉政府为推行“徙民实 边”，付出了巨大的经济代价。以元狩四年徙关东贫民为例，为安 置这些移民，国家投入了相当多的财力、物力，“费以亿计，不可 胜数”，最后竟然造成了“县官大空”⑥、政府财政祜竭的后果。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736" w:line="495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根据晁错的建议，政府对徙边的移民，首先要在一定年限内 给予一定的经济资助，即“先为室屋，具田器”，同时还要“赐高 爵，复其家，予冬夏衣，廪食，能自给而止”®。这对于政府来说， 有时候确然为一沉重的负担。但汉武帝之所以接一连三地大规模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after="120" w:line="30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①④⑤《汉书》卷六《武帝纪》。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71"/>
        </w:numPr>
        <w:shd w:val="clear" w:color="auto" w:fill="auto"/>
        <w:tabs>
          <w:tab w:val="left" w:pos="1168"/>
        </w:tabs>
        <w:spacing w:before="0" w:after="24" w:line="30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《汉书》卷九十六上《西域传》序。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71"/>
        </w:numPr>
        <w:shd w:val="clear" w:color="auto" w:fill="auto"/>
        <w:tabs>
          <w:tab w:val="left" w:pos="1146"/>
        </w:tabs>
        <w:spacing w:before="0" w:line="42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《汉书》卷六《武帝纪》。又《汉书•食货志》下记其事云：“乃徙贫 民于关以西，及充朔方以南新秦中，七十余万口，衣食皆仰给县官。”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68"/>
        </w:numPr>
        <w:shd w:val="clear" w:color="auto" w:fill="auto"/>
        <w:tabs>
          <w:tab w:val="left" w:pos="1168"/>
        </w:tabs>
        <w:spacing w:before="0" w:line="42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《史记》卷三十《平准书》。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68"/>
        </w:numPr>
        <w:shd w:val="clear" w:color="auto" w:fill="auto"/>
        <w:tabs>
          <w:tab w:val="left" w:pos="1168"/>
        </w:tabs>
        <w:spacing w:before="0" w:line="42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350"/>
          <w:footerReference w:type="default" r:id="rId351"/>
          <w:footerReference w:type="first" r:id="rId352"/>
          <w:pgSz w:w="11900" w:h="16840"/>
          <w:pgMar w:top="752" w:right="1404" w:bottom="1000" w:left="1407" w:header="0" w:footer="3" w:gutter="0"/>
          <w:pgNumType w:start="334"/>
          <w:cols w:space="720"/>
          <w:noEndnote/>
          <w:titlePg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《汉书》卷四十九《爰盎晁错传》。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向边疆移民，主要是因为这项举措具有经济、政治和军事上的长 远利益。在经济上，它可以减轻内地人口密集地区的人口压力，促 进地旷人稀的边疆地区的经济开发，扩大全国的耕地面积，增加 农业生产；在政治上，它可以使那些无地或少地的农民得到依托， 安定生产，免致流亡，又可使那些罪谪、刑徒之辈获得自食其力 的机会，有利于社会秩序的稳定；在军事上，移民充实了边疆地 区的人口，实际上为国家准备了更多的御敌之人，增强了国防力 量。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从汉简材料可知，西汉政府对徙民实边的管理方式，是和内 地完全一样的郡县乡里制度。移民的身份，仍然是国家直接控制 的编户齐民，他们虽然在到达边郡的初始时间享受到国家的各项 照顾政策，但超过规定的年限，仍和内地的农民一样，要向国家 缴纳租赋。所以，西汉时期的“徙民实边”，与后世的“民屯”，并 不相同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634"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汉武</w:t>
      </w:r>
      <w:r w:rsidRPr="001F6017">
        <w:rPr>
          <w:rStyle w:val="MSGENFONTSTYLENAMETEMPLATEROLENUMBERMSGENFONTSTYLENAMEBYROLETEXT16MSGENFONTSTYLEMODIFERSIZE16"/>
          <w:rFonts w:asciiTheme="majorEastAsia" w:eastAsiaTheme="majorEastAsia" w:hAnsiTheme="majorEastAsia"/>
          <w:sz w:val="28"/>
          <w:szCs w:val="28"/>
        </w:rPr>
        <w:t>_后，</w:t>
      </w:r>
      <w:r w:rsidRPr="001F6017">
        <w:rPr>
          <w:rFonts w:asciiTheme="majorEastAsia" w:eastAsiaTheme="majorEastAsia" w:hAnsiTheme="majorEastAsia"/>
          <w:sz w:val="28"/>
          <w:szCs w:val="28"/>
        </w:rPr>
        <w:t>由于军屯事业的蓬勃发展，同时由于边境少事 而边地人口繁衍增多，所以文献中不再见有大规模移民实边的记 载。</w:t>
      </w:r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526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29" w:name="bookmark129"/>
      <w:r w:rsidRPr="001F6017">
        <w:rPr>
          <w:rStyle w:val="MSGENFONTSTYLENAMETEMPLATEROLELEVELMSGENFONTSTYLENAMEBYROLEHEADING3MSGENFONTSTYLEMODIFERSPACING7"/>
          <w:rFonts w:asciiTheme="majorEastAsia" w:eastAsiaTheme="majorEastAsia" w:hAnsiTheme="majorEastAsia"/>
          <w:spacing w:val="0"/>
          <w:sz w:val="28"/>
          <w:szCs w:val="28"/>
        </w:rPr>
        <w:t>二、军队乜田</w:t>
      </w:r>
      <w:bookmarkEnd w:id="129"/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1008"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“屯田”一词，始见于汉武帝征和四年（前89年）搜粟都尉 桑弘羊与丞相、御史大夫等人所上《屯田奏》中。其奏曰：“臣愚 以为可遣屯田卒诣故轮台以东，置校尉三人分护，各举图地形，通 利沟渠，务使以时益种五谷。”②“屯”，即戍守、驻守之义，“田” 乃耕种、耕田之义，因此，“屯田”的原始意义，当以且耕且守为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72"/>
        </w:numPr>
        <w:shd w:val="clear" w:color="auto" w:fill="auto"/>
        <w:tabs>
          <w:tab w:val="left" w:pos="1108"/>
        </w:tabs>
        <w:spacing w:before="0" w:line="42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参见刘光华：《论“徙民实边”不是屯田》，《兰州大学学报》1987年 第1期；柳春藩：《西汉徙民实边屯田说质疑》，《中国史研究》1988年第2期。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72"/>
        </w:numPr>
        <w:shd w:val="clear" w:color="auto" w:fill="auto"/>
        <w:tabs>
          <w:tab w:val="left" w:pos="1108"/>
        </w:tabs>
        <w:spacing w:before="0" w:line="42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《汉书》卷九十六下《西域传》下。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汉代使用“屯田卒”即电田兵进行的屯田，开始于汉武帝时 期，具体说来，是在元狩四年（前119年）的漠北战役之后。《史 记•匈奴列传》：“是后匈奴远遁，而幕南无王廷。汉度河自朔方 以西至令居，往往通渠置</w:t>
      </w: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田，官吏卒五六万人，稍蚕食，地接匈 奴以北。”从文句推测，屯田开始的时间，当在元狩四年末或元狩 五年。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从文献记载来看，西汉的屯田，最先是在朔方、五原、北地、 西河等北部边郡，汉军占领河西之后，屯田的事业便发展到了张 掖、武威、居延、敦煌等地。当汉朝的势力进入西域后，屯田又 在轮台、渠犁、伊循、姑师、莎车、北胥犍、车师前王廷（今新 疆吐鲁番西）等地出现。而当汉军进兵湟中之时，那里很快也开 始了屯田。显而易见，西汉的屯田从一开始就是一种由国家经营 的与军事斗争密切相关的生产活动，是一种兼具军事和经济特色 但以军事功效为主的政府行为。从某种意义上说，屯田和筑塞、徙 民实边一样，同是一系列军事胜利的结果，是西汉王朝为巩固已 经取得的军事成果、乳固边防而采取的重大措施。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西汉屯田的区域，已如上述。屯田的类型，大致可以分为长 期屯田和临时屯田两种。长期屯田可以朔方郡的北假屯田点为例： 这里的屯田自汉武帝时期开始后，经昭、宣两朝而不衰，连续经 营70多年，至元帝初元五年（前44年）四月暂告罢止。由于这 里的屯垦基础很好，所以王莽时期又在此地恢复了屯田。临时屯 田可以赵充国的河湟屯田为例：它始于汉宣帝神爵元年（前60 年）的秋末，至次年五月便随着汉军的撤回而罢止，屯田只做了 一些修渠、整地、耕种等基础性工作，并未完成一个完整的收获 过程，即将所屯之田转交给了边防军政有关部门。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无论是何种类型，在屯田地点的选择上，都具有共同的标准。 首先应是军事重地，交通便利，战略上意义重大；其次则是土地 肥沃，宜于耕种。例如，朔方郡的乌兰布和沙漠北部的屯田点.东 临黄河，西、北两面临阴山南麓，既有引水灌溉之便利，又扼守 住了通往山后地区的要道路口。再如河西的居延屯田，选择在额 济纳河的带状绿洲之上，水草肥美，可种五谷，因而农业生产的 经营状况一直很好，同时又可借屯田控制自蒙古高原进入酒泉、张 掖的唯一通道，有力地卫护了河西走廊的安全。又如西域的姑师， 地当匈奴自蒙古高原进入西域之孔道，同时又是沟通天山南北的 交通枢纽，是汉朝经由北道进入西域的必经之地，战略意义十分 重大，因此汉与匈奴在此地反复争夺，双方争相屯田于此。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屯田的组织管理系统，由于屯田类型及屯田区域的不同而各 自有异。</w:t>
      </w: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赵充国在河湟的屯田，本是配合对羌人作战的军事行动 而采取的一种对策，参与屯田行动的，是正规部队的现役士兵，因 而其组织管理，完全是依照军队原有的编制系统来进行的，没有 另设一套专门的屯田管理体系。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626" w:line="48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汉朝在西域屯田，起初是为了解除汉在西域供应之困难而起， 经历了一个屯田点由少渐多，规模由小渐大的缓慢发展的过程。西 域屯田的开始时间，据《史记•大宛列传》，是在李广利伐大宛之 后，最早的屯田点设在轮台①。但汉武帝时屯田西域的规模只是数 百屯田卒而已，汉昭帝以后，屯田地点逐渐增多。至汉宣帝初期， 汉在渠犁一地的屯田卒就已达1500人。但在西域都护设置之前， 汉在西域的屯田没有一个主管长官，大致是由各屯田点的长官 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——</w:t>
      </w:r>
      <w:r w:rsidRPr="001F6017">
        <w:rPr>
          <w:rFonts w:asciiTheme="majorEastAsia" w:eastAsiaTheme="majorEastAsia" w:hAnsiTheme="majorEastAsia"/>
          <w:sz w:val="28"/>
          <w:szCs w:val="28"/>
        </w:rPr>
        <w:t>“使者校尉”自行管理。汉制，校尉皆掌兵之官，在西域的 汉朝各校尉亦然，他们的主要任务，不在于耕种、收获，而是凭 借屯田以“积谷”，供应中外使者和商人，征伐那些亲附匈奴的西 域国家</w:t>
      </w:r>
      <w:r w:rsidRPr="001F6017">
        <w:rPr>
          <w:rStyle w:val="MSGENFONTSTYLENAMETEMPLATEROLENUMBERMSGENFONTSTYLENAMEBYROLETEXT16MSGENFONTSTYLEMODIFERSIZE160"/>
          <w:rFonts w:asciiTheme="majorEastAsia" w:eastAsiaTheme="majorEastAsia" w:hAnsiTheme="majorEastAsia"/>
          <w:spacing w:val="0"/>
          <w:sz w:val="28"/>
          <w:szCs w:val="28"/>
        </w:rPr>
        <w:t>。神</w:t>
      </w:r>
      <w:r w:rsidRPr="001F6017">
        <w:rPr>
          <w:rFonts w:asciiTheme="majorEastAsia" w:eastAsiaTheme="majorEastAsia" w:hAnsiTheme="majorEastAsia"/>
          <w:sz w:val="28"/>
          <w:szCs w:val="28"/>
        </w:rPr>
        <w:t>爵二年</w:t>
      </w:r>
      <w:r w:rsidRPr="001F6017">
        <w:rPr>
          <w:rStyle w:val="MSGENFONTSTYLENAMETEMPLATEROLENUMBERMSGENFONTSTYLENAMEBYROLETEXT16MSGENFONTSTYLEMODIFERSIZE160"/>
          <w:rFonts w:asciiTheme="majorEastAsia" w:eastAsiaTheme="majorEastAsia" w:hAnsiTheme="majorEastAsia"/>
          <w:spacing w:val="0"/>
          <w:sz w:val="28"/>
          <w:szCs w:val="28"/>
        </w:rPr>
        <w:t>（前</w:t>
      </w:r>
      <w:r w:rsidRPr="001F6017">
        <w:rPr>
          <w:rFonts w:asciiTheme="majorEastAsia" w:eastAsiaTheme="majorEastAsia" w:hAnsiTheme="majorEastAsia"/>
          <w:sz w:val="28"/>
          <w:szCs w:val="28"/>
        </w:rPr>
        <w:t>60年)，西汉王朝在西域地方的最高军政 长官——西域都护正式设置，西域的屯田事务也就有了一个最高 主管。这样，西域的屯田管理，就被纳入西域地方军政管理的系 统之中。所以如此，大概和西域屯田总体规模较小、人数不多、屯 田卒作战任务较重的情况有关。在西域都护之下，有“戊己校 尉”等屯田官，但其本职，仍是“处西域之中，镇抚诸国”的军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05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①张维华先生认为，西域屯田始于汉昭帝时期，汉伐大宛后已有西域 屯田之建议，但未被武帝所许。说见其《西域都护通考》，收入《汉史论集》。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56" w:line="300" w:lineRule="exact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事长官。可见汉在西域并没有一个独立的屯田组织管理系统。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西汉在北方边郡及河西地区的屯田，规模宏大，时间久长，因 而其组织管理系统也比较复杂。北边屯田的情况，由于缺乏必要 的材料，详情尚不得而知。但河西地区由于大量汉简的发现，使 得人们对此一地区西汉屯田的组织与管理情况能够有较为详尽的 了解。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一般说来，边郡的屯田事务不属于郡县政府所管辖，而是自 中央到地方另有一套组织管理系统。在中央，主管全国财政经济 的大司农是兼管各个边郡屯田事务的最高行政长官</w:t>
      </w:r>
      <w:r w:rsidRPr="001F6017">
        <w:rPr>
          <w:rFonts w:asciiTheme="majorEastAsia" w:eastAsiaTheme="majorEastAsia" w:hAnsiTheme="majorEastAsia"/>
          <w:sz w:val="28"/>
          <w:szCs w:val="28"/>
          <w:vertAlign w:val="subscript"/>
        </w:rPr>
        <w:t>6</w:t>
      </w:r>
      <w:r w:rsidRPr="001F6017">
        <w:rPr>
          <w:rFonts w:asciiTheme="majorEastAsia" w:eastAsiaTheme="majorEastAsia" w:hAnsiTheme="majorEastAsia"/>
          <w:sz w:val="28"/>
          <w:szCs w:val="28"/>
        </w:rPr>
        <w:t>在各边郡，则 设有独立于郡府行政系统之外的农都尉，直接接受大司农的领导， 为主持本郡屯田事务的最高行政</w:t>
      </w: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长官。农都尉之下设农令，相当 于地方行政系统中的县令（长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），</w:t>
      </w:r>
      <w:r w:rsidRPr="001F6017">
        <w:rPr>
          <w:rFonts w:asciiTheme="majorEastAsia" w:eastAsiaTheme="majorEastAsia" w:hAnsiTheme="majorEastAsia"/>
          <w:sz w:val="28"/>
          <w:szCs w:val="28"/>
        </w:rPr>
        <w:t>农令常常是某一屯田太区的主管 官。其下有农长，相当于地方行政系统中的乡长。再下是农亭，.这 是屯田最基层的生产单位，设农亭长，直接管理屯田卒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®。，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以上所言只是屯田组织系统的一般状况，实际上，在某些屯 田地区，管理方式并韭一牲</w:t>
      </w:r>
      <w:r w:rsidRPr="001F6017">
        <w:rPr>
          <w:rStyle w:val="MSGENFONTSTYLENAMETEMPLATEROLENUMBERMSGENFONTSTYLENAMEBYROLETEXT16MSGENFONTSTYLEMODIFERNAMEArial"/>
          <w:rFonts w:asciiTheme="majorEastAsia" w:eastAsiaTheme="majorEastAsia" w:hAnsiTheme="majorEastAsia"/>
          <w:w w:val="100"/>
          <w:sz w:val="28"/>
          <w:szCs w:val="28"/>
          <w:vertAlign w:val="subscript"/>
          <w:lang w:eastAsia="zh-CN"/>
        </w:rPr>
        <w:t>a</w:t>
      </w:r>
      <w:r w:rsidRPr="001F6017">
        <w:rPr>
          <w:rStyle w:val="MSGENFONTSTYLENAMETEMPLATEROLENUMBERMSGENFONTSTYLENAMEBYROLETEXT16MSGENFONTSTYLEMODIFERSIZE16"/>
          <w:rFonts w:asciiTheme="majorEastAsia" w:eastAsiaTheme="majorEastAsia" w:hAnsiTheme="majorEastAsia"/>
          <w:sz w:val="28"/>
          <w:szCs w:val="28"/>
        </w:rPr>
        <w:t>根据居</w:t>
      </w:r>
      <w:r w:rsidRPr="001F6017">
        <w:rPr>
          <w:rFonts w:asciiTheme="majorEastAsia" w:eastAsiaTheme="majorEastAsia" w:hAnsiTheme="majorEastAsia"/>
          <w:sz w:val="28"/>
          <w:szCs w:val="28"/>
        </w:rPr>
        <w:t>延汉简釣材料</w:t>
      </w:r>
      <w:r w:rsidRPr="001F6017">
        <w:rPr>
          <w:rStyle w:val="MSGENFONTSTYLENAMETEMPLATEROLENUMBERMSGENFONTSTYLENAMEBYROLETEXT16MSGENFONTSTYLEMODIFERNAMEMingLiU1"/>
          <w:rFonts w:asciiTheme="majorEastAsia" w:eastAsiaTheme="majorEastAsia" w:hAnsiTheme="majorEastAsia"/>
          <w:lang w:eastAsia="zh-CN"/>
        </w:rPr>
        <w:t>t</w:t>
      </w:r>
      <w:r w:rsidRPr="001F6017">
        <w:rPr>
          <w:rFonts w:asciiTheme="majorEastAsia" w:eastAsiaTheme="majorEastAsia" w:hAnsiTheme="majorEastAsia"/>
          <w:sz w:val="28"/>
          <w:szCs w:val="28"/>
        </w:rPr>
        <w:t>至少在居延 —带，存在着两个系统的屯田活动：一个是属于田官系统的田卒、 河渠卒、牧士、戍卒家属、刑徒复作、佃客等所负担的屯田；另 一个则是普通的戍边之卒所负担的屯田，他们直接隶属于边塞候 望系统，边郡的军事长官如部都尉则是兼管该系统屯田事务的最 高长官。显然，在边郡的屯田卒和戍卒虽有农耕与守备的分工，但 又不能截然分开，戍边者要参与农田生产，而屯田者也当在需要 之时参与防务。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640"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西汉屯田的劳动者，除去一少部分弛刑屯士和免刑罪人外，主 要是“戍田卒”或称“田卒”，即是戍卒屯田。所以，西汉的屯田 是军屯，即是由封建国家依照军事和国防需要组织</w:t>
      </w:r>
      <w:r w:rsidRPr="001F6017">
        <w:rPr>
          <w:rStyle w:val="MSGENFONTSTYLENAMETEMPLATEROLENUMBERMSGENFONTSTYLENAMEBYROLETEXT16MSGENFONTSTYLEMODIFERSIZE164"/>
          <w:rFonts w:asciiTheme="majorEastAsia" w:eastAsiaTheme="majorEastAsia" w:hAnsiTheme="majorEastAsia"/>
          <w:spacing w:val="0"/>
          <w:sz w:val="28"/>
          <w:szCs w:val="28"/>
        </w:rPr>
        <w:t>人员在</w:t>
      </w:r>
      <w:r w:rsidRPr="001F6017">
        <w:rPr>
          <w:rFonts w:asciiTheme="majorEastAsia" w:eastAsiaTheme="majorEastAsia" w:hAnsiTheme="majorEastAsia"/>
          <w:sz w:val="28"/>
          <w:szCs w:val="28"/>
        </w:rPr>
        <w:t>边防重 点地区且耕且守的一种徭役</w:t>
      </w:r>
      <w:r w:rsidRPr="001F6017">
        <w:rPr>
          <w:rStyle w:val="MSGENFONTSTYLENAMETEMPLATEROLENUMBERMSGENFONTSTYLENAMEBYROLETEXT16MSGENFONTSTYLEMODIFERSIZE164"/>
          <w:rFonts w:asciiTheme="majorEastAsia" w:eastAsiaTheme="majorEastAsia" w:hAnsiTheme="majorEastAsia"/>
          <w:spacing w:val="0"/>
          <w:sz w:val="28"/>
          <w:szCs w:val="28"/>
        </w:rPr>
        <w:t>。因而</w:t>
      </w:r>
      <w:r w:rsidRPr="001F6017">
        <w:rPr>
          <w:rFonts w:asciiTheme="majorEastAsia" w:eastAsiaTheme="majorEastAsia" w:hAnsiTheme="majorEastAsia"/>
          <w:sz w:val="28"/>
          <w:szCs w:val="28"/>
        </w:rPr>
        <w:t>，屯田的土地、屯垦所需要的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13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①有关汉代西北屯田的组织管理系统的歧说颇多，可参阅刘光华:《汉 代西北屯田研究》</w:t>
      </w:r>
      <w:r w:rsidRPr="001F6017">
        <w:rPr>
          <w:rStyle w:val="MSGENFONTSTYLENAMETEMPLATEROLENUMBERMSGENFONTSTYLENAMEBYROLETEXT5MSGENFONTSTYLEMODIFERSIZE135"/>
          <w:rFonts w:asciiTheme="majorEastAsia" w:eastAsiaTheme="majorEastAsia" w:hAnsiTheme="majorEastAsia"/>
          <w:spacing w:val="0"/>
          <w:sz w:val="28"/>
          <w:szCs w:val="28"/>
        </w:rPr>
        <w:t>，兰</w:t>
      </w:r>
      <w:r w:rsidRPr="001F6017">
        <w:rPr>
          <w:rFonts w:asciiTheme="majorEastAsia" w:eastAsiaTheme="majorEastAsia" w:hAnsiTheme="majorEastAsia"/>
          <w:sz w:val="28"/>
          <w:szCs w:val="28"/>
        </w:rPr>
        <w:t xml:space="preserve">州大学出版社1988年版。 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</w:rPr>
        <w:t>农具、籽种、耕牛以及田卒生活所需的口粮、衣物、零用钱等，统 统都由国家提供，屯田生产的收获物也全部由国家支配。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ind w:firstLine="6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西汉的屯田，是巩固新拓疆土的重要措施之一。屯田卒本身， 即是边塞防御线上的一支生力军，同时屯田区又为徙民、设县做好 了基础准备。前已述及，屯田区最初一般是设在边塞的水草肥美宜 于农耕之处，屯田卒的初始工作，无外乎修筑房屋、道路，开垦土 地，修建灌溉沟渠，然后田作、收获。待屯田区的生活、生产设施基 本建成、有了积谷之后，屯田卒往往另行开发新的屯田区，原有的 屯田区则募民往徙,使之至有所居，饥有所食，田有所作，安心其 地，逐渐建成新的县邑。这大概是西汉屯田的一般通则①。例如，敦 煌郡的效谷县，就是由屯田区发展而来的。《汉书•地理志》颜师古 注曰，“本渔泽障也。桑钦说孝武元封六年济南崔不意为鱼泽尉，教 力田，以勤效得谷，因立为县名。”又如，赵充国在河湟的短期屯田， 也直接影响到了金城郡之破羌、允街二县的设置。《汉书•地</w:t>
      </w: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理 志》所载此二县的设置时间，恰是在结束屯田的神爵二年(前60 年），二县的地望，均在赵充国的屯田区之内©。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ind w:firstLine="6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西汶的屯田，又是开拓边疆的重要形式。这一点，在西域的 屯田中表现得最为突出。西域的屯田卒，不仅是农业生产的能手， 而且还是能征善战的勇士。他们在西域且耕且战，对在这一地区 确立汉朝的统治，起到了至关重要的作用。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646"/>
        <w:ind w:firstLine="6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西汉的屯田，经济上的意义也是十分重大的。屯田促进了边 疆地区的经济开发，许多新的农业生产技术如“代田法”等，最 早就是在屯田区推广普及的。居延汉简中有储藏代田上收获物的 “代田仓”的记载③，说明“代田法”已在当地屯田中推行。许多 屯田点，如居延，还是某一地区农业生产的中心。屯田节省了从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73"/>
        </w:numPr>
        <w:shd w:val="clear" w:color="auto" w:fill="auto"/>
        <w:tabs>
          <w:tab w:val="left" w:pos="1104"/>
        </w:tabs>
        <w:spacing w:before="0" w:line="413" w:lineRule="exact"/>
        <w:ind w:firstLine="6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参见劳干:《居延汉简考证》戊，《边塞制度•屯田》。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73"/>
        </w:numPr>
        <w:shd w:val="clear" w:color="auto" w:fill="auto"/>
        <w:tabs>
          <w:tab w:val="left" w:pos="1104"/>
        </w:tabs>
        <w:spacing w:before="0" w:line="413" w:lineRule="exact"/>
        <w:ind w:firstLine="6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参见[日]尾形勇：《关于屯田的几个问题》，《简牍研究译丛》第1辑， 中国社会科学出版社1983年版。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73"/>
        </w:numPr>
        <w:shd w:val="clear" w:color="auto" w:fill="auto"/>
        <w:tabs>
          <w:tab w:val="left" w:pos="464"/>
        </w:tabs>
        <w:spacing w:before="0" w:after="22" w:line="413" w:lineRule="exact"/>
        <w:ind w:firstLine="6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参见《居延汉简甲乙编》下册，第196页，中华书局1980年版。 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</w:rPr>
        <w:t>内地长途转输所不可避免的大量消耗，补助了国家的军事开支。屯 田所获，一般能够满足屯田及戍边之人的日常需要，甚至在内地 郡县发生灾荒时，偶尔还有调发边郡屯田积谷以资救济之事。</w:t>
      </w:r>
    </w:p>
    <w:p w:rsidR="00AB308A" w:rsidRPr="001F6017" w:rsidRDefault="00FE4A42">
      <w:pPr>
        <w:pStyle w:val="MSGENFONTSTYLENAMETEMPLATEROLELEVELNUMBERMSGENFONTSTYLENAMEBYROLEHEADING330"/>
        <w:keepNext/>
        <w:keepLines/>
        <w:shd w:val="clear" w:color="auto" w:fill="auto"/>
        <w:spacing w:before="0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30" w:name="bookmark130"/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第三节边防屯戍与边防军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br/>
      </w:r>
      <w:r w:rsidRPr="001F6017">
        <w:rPr>
          <w:rStyle w:val="MSGENFONTSTYLENAMETEMPLATEROLELEVELNUMBERMSGENFONTSTYLENAMEBYROLEHEADING33MSGENFONTSTYLEMODIFERSIZE7"/>
          <w:rFonts w:asciiTheme="majorEastAsia" w:eastAsiaTheme="majorEastAsia" w:hAnsiTheme="majorEastAsia"/>
          <w:w w:val="100"/>
          <w:sz w:val="28"/>
          <w:szCs w:val="28"/>
        </w:rPr>
        <w:t>一</w:t>
      </w:r>
      <w:r w:rsidRPr="001F6017">
        <w:rPr>
          <w:rStyle w:val="MSGENFONTSTYLENAMETEMPLATEROLELEVELNUMBERMSGENFONTSTYLENAMEBYROLEHEADING33MSGENFONTSTYLEMODIFERSPACING2"/>
          <w:rFonts w:asciiTheme="majorEastAsia" w:eastAsiaTheme="majorEastAsia" w:hAnsiTheme="majorEastAsia"/>
          <w:spacing w:val="0"/>
          <w:sz w:val="28"/>
          <w:szCs w:val="28"/>
        </w:rPr>
        <w:t>、边郡的军事机构</w:t>
      </w:r>
      <w:bookmarkEnd w:id="130"/>
    </w:p>
    <w:p w:rsidR="00AB308A" w:rsidRPr="001F6017" w:rsidRDefault="00FE4A42">
      <w:pPr>
        <w:pStyle w:val="MSGENFONTSTYLENAMETEMPLATEROLENUMBERMSGENFONTSTYLENAMEBYROLETEXT160"/>
        <w:shd w:val="clear" w:color="auto" w:fill="auto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汉代实行郡国并行制，郡设郡守（景帝中二年更名为太守）</w:t>
      </w:r>
      <w:r w:rsidRPr="001F6017">
        <w:rPr>
          <w:rStyle w:val="MSGENFONTSTYLENAMETEMPLATEROLENUMBERMSGENFONTSTYLENAMEBYROLETEXT16MSGENFONTSTYLEMODIFERSIZE4"/>
          <w:rFonts w:asciiTheme="majorEastAsia" w:eastAsiaTheme="majorEastAsia" w:hAnsiTheme="majorEastAsia"/>
          <w:w w:val="100"/>
          <w:sz w:val="28"/>
          <w:szCs w:val="28"/>
        </w:rPr>
        <w:t xml:space="preserve">一 </w:t>
      </w:r>
      <w:r w:rsidRPr="001F6017">
        <w:rPr>
          <w:rFonts w:asciiTheme="majorEastAsia" w:eastAsiaTheme="majorEastAsia" w:hAnsiTheme="majorEastAsia"/>
          <w:sz w:val="28"/>
          <w:szCs w:val="28"/>
        </w:rPr>
        <w:t>人为最高军政长官，秩二千石，其下有郡尉、郡丞等属官，在这 些方面，边郡与内郡并无区别。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然而，由于边郡地当国防前线，是军事重心的所在，时常处 在战争状态，其境内又长期驻扎着大量的军队，因此，边郡的行 政机构便比内郡更多了一些军事色彩，边郡行政官员在军事方面 的职责也比内郡为重。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秦汉时期的郡守均兼掌军事，除了主持都试练兵，掌握兵权 之外，</w:t>
      </w: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还往往将兵作战，因此，汉人又称郡守为“将”①。边郡太 守作为军政首长的特点较内郡郡守更为突出。卫宏《汉旧仪》云： “边郡太守各将万骑，行障塞烽火追虏。”由此可知，边郡太守是 某一区域边防事务的最高长官，全权负责本郡的防务，统率着一 支多达万人左右、战斗力较强的骑兵部队。在文献中保留的一些 边郡太守领兵作战的记载，证明了《汉旧仪》有关材料的可靠性。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646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由于边郡战事频繁，所以郡守在郡丞之外复置长史。《汉书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 xml:space="preserve">• </w:t>
      </w:r>
      <w:r w:rsidRPr="001F6017">
        <w:rPr>
          <w:rFonts w:asciiTheme="majorEastAsia" w:eastAsiaTheme="majorEastAsia" w:hAnsiTheme="majorEastAsia"/>
          <w:sz w:val="28"/>
          <w:szCs w:val="28"/>
        </w:rPr>
        <w:t>百官公卿表》载：“边郡又有长史，掌兵马，秩皆六百石”。《汉旧 仪》亦云：“边郡置长史一人，治兵马”。长史常为丞相、太尉、御 史大夫、大将军、车骑将军及前后左右将军所置，为所在官署掾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74"/>
        </w:numPr>
        <w:shd w:val="clear" w:color="auto" w:fill="auto"/>
        <w:spacing w:before="0" w:line="413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参见施丁：《秦汉郡守兼掌军事略说》，《文史》第13辑，中华书局 1982年版。 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</w:rPr>
        <w:t>属之长。边郡太守特置长史并以六百石的低秩而领兵，显然是加 强太守治军权的一种措施。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郡都尉本为郡守副贰，侧重在军事方面协助太守，但由于边 郡的军事防务太重，往往需要把边郡划分成若干个防区，因而仅 靠郡都尉一人是不行的，所以许多边郡都在不同的防区设置部都 尉，类似于近世的军分区司令。在《汉书•地理志》当中可以看 </w:t>
      </w:r>
      <w:r w:rsidRPr="001F6017">
        <w:rPr>
          <w:rStyle w:val="MSGENFONTSTYLENAMETEMPLATEROLENUMBERMSGENFONTSTYLENAMEBYROLETEXT161"/>
          <w:rFonts w:asciiTheme="majorEastAsia" w:eastAsiaTheme="majorEastAsia" w:hAnsiTheme="majorEastAsia"/>
          <w:sz w:val="28"/>
          <w:szCs w:val="28"/>
        </w:rPr>
        <w:t>到：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left="700" w:firstLine="640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会稽郡有西、南两部都尉各一人；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left="700" w:firstLine="640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广汉郡有北部都尉一人；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left="700" w:firstLine="640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胖舸郡有南部都尉一人；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left="700" w:firstLine="640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陇西郡有南部都尉一人；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left="700" w:firstLine="640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武威郡有北部都尉一人；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left="700" w:firstLine="640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张掖有都尉二人；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left="700" w:firstLine="640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酒泉郡有北、东、西三部都尉各一人；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left="700" w:firstLine="640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敦煌郡</w:t>
      </w:r>
      <w:r w:rsidRPr="001F6017">
        <w:rPr>
          <w:rStyle w:val="MSGENFONTSTYLENAMETEMPLATEROLENUMBERMSGENFONTSTYLENAMEBYROLETEXT24MSGENFONTSTYLEMODIFERSIZE15"/>
          <w:rFonts w:asciiTheme="majorEastAsia" w:eastAsiaTheme="majorEastAsia" w:hAnsiTheme="majorEastAsia"/>
          <w:sz w:val="28"/>
          <w:szCs w:val="28"/>
        </w:rPr>
        <w:t>有中雜</w:t>
      </w:r>
      <w:r w:rsidRPr="001F6017">
        <w:rPr>
          <w:rFonts w:asciiTheme="majorEastAsia" w:eastAsiaTheme="majorEastAsia" w:hAnsiTheme="majorEastAsia"/>
          <w:sz w:val="28"/>
          <w:szCs w:val="28"/>
        </w:rPr>
        <w:t>都尉一</w:t>
      </w:r>
      <w:r w:rsidRPr="001F6017">
        <w:rPr>
          <w:rStyle w:val="MSGENFONTSTYLENAMETEMPLATEROLENUMBERMSGENFONTSTYLENAMEBYROLETEXT24MSGENFONTSTYLEMODIFERSIZE15"/>
          <w:rFonts w:asciiTheme="majorEastAsia" w:eastAsiaTheme="majorEastAsia" w:hAnsiTheme="majorEastAsia"/>
          <w:sz w:val="28"/>
          <w:szCs w:val="28"/>
        </w:rPr>
        <w:t>人「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left="700" w:firstLine="640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北地郡有北部、浑怀都尉各一人；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left="700" w:firstLine="640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上郡有匈归都尉一人，北部都尉二人；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left="700" w:firstLine="640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西河郡有南、北、西三部都尉各一人；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left="700" w:firstLine="640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朔方、五原、云中、定襄、代、辽东六郡皆有中、东、西 三部</w:t>
      </w: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都尉各一人；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left="700" w:firstLine="640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雁门、上谷、辽西三郡皆有东、西部都尉各一人；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left="700" w:firstLine="640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乐浪郡有南、东部都尉各一人；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此外，《史记•西南夷列传》载蜀郡有西部两都尉，《汉书•赵充 国传》载金城郡有西部都尉。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部都尉是由中央任免还是由郡守任免，史无记载，但作为郡 守的军事佐官，他们都有单独的治所，只负责本部的防务而不治 民。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在边郡还有关都尉，如敦煌有阳关都尉，治阳关；有玉门都 尉，治玉门关；张揀有肩水、居延都尉，亦为关都尉。边郡又置 骑都尉，如天水有骑都尉，治羱道县，安定有主骑都尉，治参辯 县，均见《汉书•地理志》。此外，边郡因有大量屯田卒，往往又 设农都尉以领其事。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综上所述，可知边郡太守以下多设军事佐官。又据《汉书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 xml:space="preserve">• </w:t>
      </w:r>
      <w:r w:rsidRPr="001F6017">
        <w:rPr>
          <w:rFonts w:asciiTheme="majorEastAsia" w:eastAsiaTheme="majorEastAsia" w:hAnsiTheme="majorEastAsia"/>
          <w:sz w:val="28"/>
          <w:szCs w:val="28"/>
        </w:rPr>
        <w:t>毋将隆传》言：“汉家边吏，职在距寇，亦赐武库兵，皆任其事然 后蒙之”，说明边郡的各级长吏皆有领典军务、参与边防之责。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525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边郡不仅在设官建置方面与内郡不同，而且还有一些不同于 内郡的军事制度，例如：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汉制，每年八月秋收后，各郡国要将正卒集中起来校阅并进 行军事演习，时称“都试”，在南方设有水军之地，都试科目为演 习行船、水战，北方则是步、骑兵的骑射及战阵等。都试一般都 在郡治举行，由郡太守主持，郡都尉、令、长、丞、尉“会都试， 课殿最”，考评优劣。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466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边郡的情况特殊，不宜将士兵集中于一地校阅，因此便以 “秋射”代替都试。“秋射”与都试的不同，首先在于它不是由郡 守主持的全郡范围的大比武，而是由太守或部都尉下“府书”将 日期、参加人员及具体规定与要求事先通知各部、候官、燧，在 规定的时间分别于各候官所在地进行。其次，秋射的参加者不是 正在接受军事训练的正卒或一般的戍卒，而是各候长、士吏、燧 长，其科目为“射”；同时对都尉以下的长吏也要进行“杂试”，如 信号的辨别等；秋射结束后，要将有关情况“封移都尉府”，以书 面形式报告都尉，都尉据此对参加者给予奖励或惩罚。</w:t>
      </w:r>
    </w:p>
    <w:p w:rsidR="00AB308A" w:rsidRPr="001F6017" w:rsidRDefault="00FE4A42">
      <w:pPr>
        <w:pStyle w:val="MSGENFONTSTYLENAMETEMPLATEROLELEVELNUMBERMSGENFONTSTYLENAMEBYROLEHEADING320"/>
        <w:keepNext/>
        <w:keepLines/>
        <w:shd w:val="clear" w:color="auto" w:fill="auto"/>
        <w:spacing w:before="0" w:after="468" w:line="638" w:lineRule="exact"/>
        <w:ind w:left="2920" w:right="2840"/>
        <w:jc w:val="right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31" w:name="bookmark131"/>
      <w:r w:rsidRPr="001F6017">
        <w:rPr>
          <w:rStyle w:val="MSGENFONTSTYLENAMETEMPLATEROLELEVELNUMBERMSGENFONTSTYLENAMEBYROLEHEADING32MSGENFONTSTYLEMODIFERSPACING30"/>
          <w:rFonts w:asciiTheme="majorEastAsia" w:eastAsiaTheme="majorEastAsia" w:hAnsiTheme="majorEastAsia"/>
          <w:b/>
          <w:bCs/>
          <w:spacing w:val="0"/>
          <w:sz w:val="28"/>
          <w:szCs w:val="28"/>
        </w:rPr>
        <w:lastRenderedPageBreak/>
        <w:t>二、边防军的来源 及其也戍系统</w:t>
      </w:r>
      <w:bookmarkEnd w:id="131"/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503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西汉王朝在边郡、尤其是北方和西北边郡大规模地建置边塞， 构筑起坚固的防御工事，但如果没有一套行之有效的边防制度，没 有一支训练有素、作战能力较强的边防军，则西汉王朝的边防守 备体系仍是不完整的，边塞防御工事的巨大战略价值也就无从体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现出来，敌军对边郡的侵袭与破坏便得不到制止。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边防军，在汉代文献中往往被称为“戍卒”。许慎《说文解 字》云：“戍，守边也，从人持戈”。由于史料的限制，我们今天 难以了解作为西汉王朝国防力量中非常重要的一个方面的边防军 的人数，也无法知道边防军在西汉军队构成中所占的比重。不过， 通过对西汉历史发展的观察，我们可以看到，西汉时期边防军的 建设，经历了一个由少而多又由多渐少的起伏过程。当西汉前期， 由于边防线相对较短，战争规模又比较小，所以边防军的数量也 比较少，只是在个别</w:t>
      </w:r>
      <w:r w:rsidRPr="001F6017">
        <w:rPr>
          <w:rStyle w:val="MSGENFONTSTYLENAMETEMPLATEROLENUMBERMSGENFONTSTYLENAMEBYROLETEXT161"/>
          <w:rFonts w:asciiTheme="majorEastAsia" w:eastAsiaTheme="majorEastAsia" w:hAnsiTheme="majorEastAsia"/>
          <w:sz w:val="28"/>
          <w:szCs w:val="28"/>
        </w:rPr>
        <w:t>时候因</w:t>
      </w:r>
      <w:r w:rsidRPr="001F6017">
        <w:rPr>
          <w:rFonts w:asciiTheme="majorEastAsia" w:eastAsiaTheme="majorEastAsia" w:hAnsiTheme="majorEastAsia"/>
          <w:sz w:val="28"/>
          <w:szCs w:val="28"/>
        </w:rPr>
        <w:t>为应付紧急军情而大量屯兵边境；西 汉中期以后，随着汉武帝用兵四方而引起战争规模的扩大以及边 防线的向外扩展和延长，边防军的数量大大增加，达到了顶峰；其 后，由于西汉王朝与周边各族的关系日趋缓和，边防军的数量又 下降了许多。如昭帝元平元年（前74年）曾经“减外徭”①，宣帝 五凤四年（前54年）又“减戍卒什二”©。我们还可以看到，西 汉时期边防军的人数分布及地理分布是不平衡的，大致说来，东 部沿海地区及西南地区受地理环境的制约，边防压力始终不大，因 而这里便成为边防军人数较少、分布疏阔的地区；华南地区在南 越国被平定之后，边防军的人数大减；东北地区也不是边防的重 点；只有北方和西北地区是边防军的云集之地。在西汉前期，由 于对匈奴实行和亲并采取单纯防御的战略，所以边防军主要集中 在北方诸边郡，但人数仍不为多；西汉中期以后，不仅北方边郡 的边防军大增，西北边区也屯集了大批边防军，这种状况，一直维 持到西汉末年。上述情况说明，影响西汉边防军发展及分布的主 要因素，一是西汉王朝的政治、经济状况及由此而造成的边疆政 策的变化，二是不同时期边疆地区所面临的军事形势。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710"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西汉时期边防军的主要来源，是服兵役的戍卒，此外还有边 郡的正卒、募兵、谪卒、弛刑徒及属国兵等。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75"/>
        </w:numPr>
        <w:shd w:val="clear" w:color="auto" w:fill="auto"/>
        <w:tabs>
          <w:tab w:val="left" w:pos="1184"/>
        </w:tabs>
        <w:spacing w:before="0" w:after="100" w:line="30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《汉书》卷七《昭帝纪》。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75"/>
        </w:numPr>
        <w:shd w:val="clear" w:color="auto" w:fill="auto"/>
        <w:tabs>
          <w:tab w:val="left" w:pos="1184"/>
        </w:tabs>
        <w:spacing w:before="0" w:line="30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《汉书》卷八《宣帝纪》。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20"/>
          <w:rFonts w:asciiTheme="majorEastAsia" w:eastAsiaTheme="majorEastAsia" w:hAnsiTheme="majorEastAsia"/>
          <w:spacing w:val="0"/>
          <w:sz w:val="28"/>
          <w:szCs w:val="28"/>
        </w:rPr>
        <w:t>(―</w:t>
      </w:r>
      <w:r w:rsidRPr="001F6017">
        <w:rPr>
          <w:rStyle w:val="MSGENFONTSTYLENAMETEMPLATEROLENUMBERMSGENFONTSTYLENAMEBYROLETEXT2MSGENFONTSTYLEMODIFERSPACING20"/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>)</w:t>
      </w:r>
      <w:r w:rsidRPr="001F6017">
        <w:rPr>
          <w:rStyle w:val="MSGENFONTSTYLENAMETEMPLATEROLENUMBERMSGENFONTSTYLENAMEBYROLETEXT2MSGENFONTSTYLEMODIFERSPACING20"/>
          <w:rFonts w:asciiTheme="majorEastAsia" w:eastAsiaTheme="majorEastAsia" w:hAnsiTheme="majorEastAsia"/>
          <w:spacing w:val="0"/>
          <w:sz w:val="28"/>
          <w:szCs w:val="28"/>
        </w:rPr>
        <w:t>戍卒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戍卒即是由内地征发至边塞戍守服役的士兵①。在汉代，戍边 又称“徭戍”、“外徭”或“屯戍”。据《汉书•食货志》引董仲舒 言：“（秦时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1F6017">
        <w:rPr>
          <w:rFonts w:asciiTheme="majorEastAsia" w:eastAsiaTheme="majorEastAsia" w:hAnsiTheme="majorEastAsia"/>
          <w:sz w:val="28"/>
          <w:szCs w:val="28"/>
        </w:rPr>
        <w:t>又加月为更卒，已复，为正一岁，屯戍一岁，力役 三十倍于古……汉兴循而未改”。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“屯戍一岁”之制的起源，可以追溯至春秋时期。《左传•庄 公八年》载：“齐侯使连称、管至父戍葵丘。瓜时而往，曰：及瓜 而代。期戍，公问不至，请代，弗许，故谋作乱。”至秦时，屯戍 一岁已成定制。汉髙祖时由于北边吃紧，在汉高祖二年（前205 年）曾“兴关中卒乘边塞”©，或许当时并无戍期的明确规定，故 高后五年（前183年）又下诏“令戍卒岁更”，但在文帝前元十三 年（前1</w:t>
      </w:r>
      <w:r w:rsidRPr="001F6017">
        <w:rPr>
          <w:rFonts w:asciiTheme="majorEastAsia" w:eastAsiaTheme="majorEastAsia" w:hAnsiTheme="majorEastAsia"/>
          <w:sz w:val="28"/>
          <w:szCs w:val="28"/>
          <w:vertAlign w:val="subscript"/>
        </w:rPr>
        <w:t>67</w:t>
      </w:r>
      <w:r w:rsidRPr="001F6017">
        <w:rPr>
          <w:rFonts w:asciiTheme="majorEastAsia" w:eastAsiaTheme="majorEastAsia" w:hAnsiTheme="majorEastAsia"/>
          <w:sz w:val="28"/>
          <w:szCs w:val="28"/>
        </w:rPr>
        <w:t>年），又曾一度“除……戍卒令”③，至景帝之后又恢复 屯戍一岁之制，直至西汉末年不改。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《汉书•沟洫志》如淳注曰：“律说，戍边一岁当罢，若有急， 当留守六月。”不过，这仅仅是制度上的规定，在实际的执行过程 中，由于战事或其他原超期服役的现象是非常普遍的，例如 《盐铁论•徭役篇》：“今中国为一统而方内不安，谣役远而内外烦 也。古者，无过年之徭，无逾时之役，今近者数千里，远者过万 里，历二期。”《汉书•谷永传》：“使天下黎元咸安家乐业，不苦 逾时之役”。从汉简材料来看，戍卒的役龄没有严格的规定，有年 仅12岁、13岁、14岁者，亦有60岁、69岁者④。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1010" w:line="30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从汉简的记录中可知，在西、北边郡的戍卒，多数来自淮阳、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13" w:lineRule="exact"/>
        <w:ind w:firstLine="5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.①由于在京师服役的卫士亦属在家乡之外服兵役者，因而“戍卒”有 时也用来指代卫士，如《汉书•叔孙通传》的“戍卒卫官”，《汉书•魏相 传》的“河南戍卒中都官者二三千人”等。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76"/>
        </w:numPr>
        <w:shd w:val="clear" w:color="auto" w:fill="auto"/>
        <w:tabs>
          <w:tab w:val="left" w:pos="1137"/>
        </w:tabs>
        <w:spacing w:before="0" w:line="413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《汉书》卷一上《高帝纪》上。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76"/>
        </w:numPr>
        <w:shd w:val="clear" w:color="auto" w:fill="auto"/>
        <w:tabs>
          <w:tab w:val="left" w:pos="1137"/>
        </w:tabs>
        <w:spacing w:before="0" w:line="413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《史记》卷二十二《汉兴以来将相名臣年表》。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76"/>
        </w:numPr>
        <w:shd w:val="clear" w:color="auto" w:fill="auto"/>
        <w:tabs>
          <w:tab w:val="left" w:pos="1137"/>
        </w:tabs>
        <w:spacing w:before="0" w:line="405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 xml:space="preserve">参见劳干：《居延汉简考释•簿录》之“名籍类”和“车马类”，商 务印书馆1949年版。 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</w:rPr>
        <w:t>昌邑、魏郡、汝南等郡国①，文献中也屡见“关中卒”②、“东方之 戍卒”③、“山东之戎马甲士戍边郡者”④、“关东戍卒’’⑤等说法。 所以如此，首先是由于关中、山东等郡国之兵多为材官、骑士，比 较适合与匈奴、羌人的作战需要，其次则是因为这里地近西、北 边郡。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tabs>
          <w:tab w:val="left" w:pos="1460"/>
        </w:tabs>
        <w:spacing w:before="0" w:after="0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20"/>
          <w:rFonts w:asciiTheme="majorEastAsia" w:eastAsiaTheme="majorEastAsia" w:hAnsiTheme="majorEastAsia"/>
          <w:spacing w:val="0"/>
          <w:sz w:val="28"/>
          <w:szCs w:val="28"/>
        </w:rPr>
        <w:t>(二）</w:t>
      </w:r>
      <w:r w:rsidRPr="001F6017">
        <w:rPr>
          <w:rStyle w:val="MSGENFONTSTYLENAMETEMPLATEROLENUMBERMSGENFONTSTYLENAMEBYROLETEXT2MSGENFONTSTYLEMODIFERSPACING20"/>
          <w:rFonts w:asciiTheme="majorEastAsia" w:eastAsiaTheme="majorEastAsia" w:hAnsiTheme="majorEastAsia"/>
          <w:spacing w:val="0"/>
          <w:sz w:val="28"/>
          <w:szCs w:val="28"/>
        </w:rPr>
        <w:tab/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边郡正卒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作为兵役的</w:t>
      </w:r>
      <w:r w:rsidRPr="001F6017">
        <w:rPr>
          <w:rStyle w:val="MSGENFONTSTYLENAMETEMPLATEROLENUMBERMSGENFONTSTYLENAMEBYROLETEXT16MSGENFONTSTYLEMODIFERNAMEArial"/>
          <w:rFonts w:asciiTheme="majorEastAsia" w:eastAsiaTheme="majorEastAsia" w:hAnsiTheme="majorEastAsia"/>
          <w:w w:val="100"/>
          <w:sz w:val="28"/>
          <w:szCs w:val="28"/>
          <w:lang w:eastAsia="zh-CN"/>
        </w:rPr>
        <w:t>TE</w:t>
      </w:r>
      <w:r w:rsidRPr="001F6017">
        <w:rPr>
          <w:rFonts w:asciiTheme="majorEastAsia" w:eastAsiaTheme="majorEastAsia" w:hAnsiTheme="majorEastAsia"/>
          <w:sz w:val="28"/>
          <w:szCs w:val="28"/>
        </w:rPr>
        <w:t>卒，其名称由来干文献无征，有人认为这种兵 役犹如近世兵役制度中的“正役”，故名“正卒”⑥。对于正卒的内 涵，史家认识不一，今人黄今言认为，正卒是一种在本郡眼役的 兵役，期限为一年，《汉书•食货志》中的“为正一岁”及《汉旧 仪》中的“一岁为材官、骑士”，皆指正卒而言；内郡人除在本郡 为正卒一年之外，还需到京师或边境屯戍一年，称为“卫士”或 “戍卒”，但边郡人的两年兵役皆是在本地完成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©</w:t>
      </w:r>
      <w:r w:rsidRPr="001F6017">
        <w:rPr>
          <w:rFonts w:asciiTheme="majorEastAsia" w:eastAsiaTheme="majorEastAsia" w:hAnsiTheme="majorEastAsia"/>
          <w:sz w:val="28"/>
          <w:szCs w:val="28"/>
        </w:rPr>
        <w:t>。即使情况未必完 全如此，但边郡之人作为边防军的重要来源是毫无疑问的。从文 献记载中可以发现，边郡、尤其是西北边郡多出骑士，这些骑士 除了一些“良家子”有机会上调京师为期门、羽林军外，多数还 是留在边郡为兵。他们自幼生长于边地，习知战事，精于骑射，通 晓胡、羌地理风俗，加上其家族皆在边地，保家与卫国合二为一， 因此作战积极性较高，作战能力较强，是西汉边防军的中坚力量, 边郡太守所率领的“万骑”，极有可能就是以本地骑士为主组成的。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tabs>
          <w:tab w:val="left" w:pos="1460"/>
        </w:tabs>
        <w:spacing w:line="48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(三）</w:t>
      </w:r>
      <w:r w:rsidRPr="001F6017">
        <w:rPr>
          <w:rFonts w:asciiTheme="majorEastAsia" w:eastAsiaTheme="majorEastAsia" w:hAnsiTheme="majorEastAsia"/>
          <w:sz w:val="28"/>
          <w:szCs w:val="28"/>
        </w:rPr>
        <w:tab/>
      </w:r>
      <w:r w:rsidRPr="001F6017">
        <w:rPr>
          <w:rStyle w:val="MSGENFONTSTYLENAMETEMPLATEROLENUMBERMSGENFONTSTYLENAMEBYROLETEXT16MSGENFONTSTYLEMODIFERSIZE16"/>
          <w:rFonts w:asciiTheme="majorEastAsia" w:eastAsiaTheme="majorEastAsia" w:hAnsiTheme="majorEastAsia"/>
          <w:sz w:val="28"/>
          <w:szCs w:val="28"/>
        </w:rPr>
        <w:t>募兵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564" w:line="30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募兵在汉初即已出现，但西汉募兵的大规模开始并形成制度，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77"/>
        </w:numPr>
        <w:shd w:val="clear" w:color="auto" w:fill="auto"/>
        <w:tabs>
          <w:tab w:val="left" w:pos="1152"/>
        </w:tabs>
        <w:spacing w:before="0" w:line="42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参见黄今言：《秦汉军制史论》第201页。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77"/>
        </w:numPr>
        <w:shd w:val="clear" w:color="auto" w:fill="auto"/>
        <w:tabs>
          <w:tab w:val="left" w:pos="1152"/>
          <w:tab w:val="left" w:pos="5795"/>
        </w:tabs>
        <w:spacing w:before="0" w:line="42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《汉书》卷一上《高帝纪》上。</w:t>
      </w:r>
      <w:r w:rsidRPr="001F6017">
        <w:rPr>
          <w:rFonts w:asciiTheme="majorEastAsia" w:eastAsiaTheme="majorEastAsia" w:hAnsiTheme="majorEastAsia"/>
          <w:sz w:val="28"/>
          <w:szCs w:val="28"/>
        </w:rPr>
        <w:tab/>
        <w:t>一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77"/>
        </w:numPr>
        <w:shd w:val="clear" w:color="auto" w:fill="auto"/>
        <w:tabs>
          <w:tab w:val="left" w:pos="1152"/>
        </w:tabs>
        <w:spacing w:before="0" w:line="42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《汉书》卷四十九《爰盎晁错传》。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77"/>
        </w:numPr>
        <w:shd w:val="clear" w:color="auto" w:fill="auto"/>
        <w:tabs>
          <w:tab w:val="left" w:pos="1152"/>
        </w:tabs>
        <w:spacing w:before="0" w:line="42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《盐铁论》卷七《备胡篇》。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77"/>
        </w:numPr>
        <w:shd w:val="clear" w:color="auto" w:fill="auto"/>
        <w:tabs>
          <w:tab w:val="left" w:pos="1152"/>
        </w:tabs>
        <w:spacing w:before="0" w:line="42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《汉书》卷七十二《王贡两龚鲍传</w:t>
      </w:r>
      <w:r w:rsidRPr="001F6017">
        <w:rPr>
          <w:rStyle w:val="MSGENFONTSTYLENAMETEMPLATEROLENUMBERMSGENFONTSTYLENAMEBYROLETEXT5MSGENFONTSTYLEMODIFERNAMESimSun"/>
          <w:rFonts w:asciiTheme="majorEastAsia" w:eastAsiaTheme="majorEastAsia" w:hAnsiTheme="majorEastAsia"/>
          <w:sz w:val="28"/>
          <w:szCs w:val="28"/>
        </w:rPr>
        <w:t>》</w:t>
      </w:r>
      <w:r w:rsidRPr="001F6017">
        <w:rPr>
          <w:rStyle w:val="MSGENFONTSTYLENAMETEMPLATEROLENUMBERMSGENFONTSTYLENAMEBYROLETEXT5MSGENFONTSTYLEMODIFERNAMEArial"/>
          <w:rFonts w:asciiTheme="majorEastAsia" w:eastAsiaTheme="majorEastAsia" w:hAnsiTheme="majorEastAsia"/>
          <w:w w:val="100"/>
          <w:vertAlign w:val="subscript"/>
          <w:lang w:eastAsia="zh-CN"/>
        </w:rPr>
        <w:t>n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77"/>
        </w:numPr>
        <w:shd w:val="clear" w:color="auto" w:fill="auto"/>
        <w:tabs>
          <w:tab w:val="left" w:pos="1152"/>
        </w:tabs>
        <w:spacing w:before="0" w:line="443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钱剑夫：《秦汉賦役制度考略》第179页，，湖北人民出版社1984年 版。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77"/>
        </w:numPr>
        <w:shd w:val="clear" w:color="auto" w:fill="auto"/>
        <w:tabs>
          <w:tab w:val="left" w:pos="472"/>
        </w:tabs>
        <w:spacing w:before="0" w:line="30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参见黄今言：《秦汉军制史论》第58、178页。 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</w:rPr>
        <w:t>还是在汉武帝以后。元封二年（前109年）四月，武帝“募天下 死罪击朝鲜”，天汉四年，又发“勇敢士”出朔方①。此后，关于 募兵的记载史不绝书，不但在作战中使用募兵，在京师禁卫军中 使用募兵，而且在边境也使用募兵屯戍。居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</w:rPr>
        <w:lastRenderedPageBreak/>
        <w:t>延汉简中就保存了一 些募兵屯戍的材料，例如：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ind w:left="700" w:firstLine="620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建平五年十二月丙寅朔乙亥诚北候长□充言之官下 诏诣0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ind w:left="700" w:firstLine="620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右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□□□□□□□</w:t>
      </w:r>
      <w:r w:rsidRPr="001F6017">
        <w:rPr>
          <w:rFonts w:asciiTheme="majorEastAsia" w:eastAsiaTheme="majorEastAsia" w:hAnsiTheme="majorEastAsia"/>
          <w:sz w:val="28"/>
          <w:szCs w:val="28"/>
        </w:rPr>
        <w:t>□募谨募□戍卒庸魏□等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□□□□</w:t>
      </w:r>
    </w:p>
    <w:p w:rsidR="00AB308A" w:rsidRPr="001F6017" w:rsidRDefault="00FE4A42">
      <w:pPr>
        <w:pStyle w:val="MSGENFONTSTYLENAMETEMPLATEROLENUMBERMSGENFONTSTYLENAMEBYROLETEXT370"/>
        <w:shd w:val="clear" w:color="auto" w:fill="auto"/>
        <w:rPr>
          <w:rFonts w:asciiTheme="majorEastAsia" w:eastAsiaTheme="majorEastAsia" w:hAnsiTheme="majorEastAsia"/>
          <w:sz w:val="28"/>
          <w:szCs w:val="28"/>
          <w:lang w:eastAsia="zh-CN"/>
        </w:rPr>
      </w:pPr>
      <w:r w:rsidRPr="001F6017">
        <w:rPr>
          <w:rFonts w:asciiTheme="majorEastAsia" w:eastAsiaTheme="majorEastAsia" w:hAnsiTheme="majorEastAsia"/>
          <w:sz w:val="28"/>
          <w:szCs w:val="28"/>
          <w:lang w:eastAsia="zh-CN"/>
        </w:rPr>
        <w:t>□</w:t>
      </w:r>
      <w:r w:rsidRPr="001F6017">
        <w:rPr>
          <w:rStyle w:val="MSGENFONTSTYLENAMETEMPLATEROLENUMBERMSGENFONTSTYLENAMEBYROLETEXT37MSGENFONTSTYLEMODIFERNAMEArial"/>
          <w:rFonts w:asciiTheme="majorEastAsia" w:eastAsiaTheme="majorEastAsia" w:hAnsiTheme="majorEastAsia"/>
          <w:w w:val="100"/>
          <w:sz w:val="28"/>
          <w:szCs w:val="28"/>
          <w:lang w:eastAsia="zh-CN"/>
        </w:rPr>
        <w:t>0</w:t>
      </w:r>
      <w:r w:rsidRPr="001F6017">
        <w:rPr>
          <w:rFonts w:asciiTheme="majorEastAsia" w:eastAsiaTheme="majorEastAsia" w:hAnsiTheme="majorEastAsia"/>
          <w:sz w:val="28"/>
          <w:szCs w:val="28"/>
          <w:lang w:eastAsia="zh-CN"/>
        </w:rPr>
        <w:t>©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ind w:left="700" w:firstLine="620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出茭食马三匹，给尉卿募卒吏四月十六日食，吏一人 马一匹卒一人马一匹③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西汉时期以征兵制为主，募兵制尚处初起之时，因而募兵的 数量并不很多。在这些募兵当中，屯戍边郡的又是少数。不过，由 于募兵的职业兵性质，所以他们戍边的期限肯定要长于普通的戍 卒，加上他们往往都有一技之长，因此在边防军中所起到的作用 并不小。</w:t>
      </w:r>
    </w:p>
    <w:p w:rsidR="00AB308A" w:rsidRPr="001F6017" w:rsidRDefault="00FE4A42">
      <w:pPr>
        <w:pStyle w:val="MSGENFONTSTYLENAMETEMPLATEROLENUMBERMSGENFONTSTYLENAMEBYROLETEXT60"/>
        <w:shd w:val="clear" w:color="auto" w:fill="auto"/>
        <w:spacing w:line="495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(四〉谪卒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716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《说文解字》云：“谪，罚也”。将犯罪之人流放到边地以为惩 罚的做法，大约始于商鞅变法之时。《史记•商君列传》载，商鞅 将“乱化之民”“尽迁之于边城”。“迁”即戍边。根据出土的秦简 材料可知，秦时有“谪罪”，凡判定为谪罪者，均要“冗边”即戍 边。秦始皇三十三年，秦王朝曾“发诸尝逋亡人、赘婿、贾人略 取陆梁地，为桂林、象郡、南海，以适遣戍”，汉人晁错称此为 “谪戍”之制④。这种制度不仅将罪人，而且将一些并无罪行或过 失的“赘婿”、“贾人”都纳入谪戍之列，较之以前，范围扩大了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78"/>
        </w:numPr>
        <w:shd w:val="clear" w:color="auto" w:fill="auto"/>
        <w:tabs>
          <w:tab w:val="left" w:pos="1165"/>
        </w:tabs>
        <w:spacing w:before="0" w:line="30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《汉书》卷六《武帝纪》。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78"/>
        </w:numPr>
        <w:shd w:val="clear" w:color="auto" w:fill="auto"/>
        <w:tabs>
          <w:tab w:val="left" w:pos="1165"/>
        </w:tabs>
        <w:spacing w:before="0" w:line="435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《居延汉简释文合校》上，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 xml:space="preserve">137. </w:t>
      </w:r>
      <w:r w:rsidRPr="001F6017">
        <w:rPr>
          <w:rFonts w:asciiTheme="majorEastAsia" w:eastAsiaTheme="majorEastAsia" w:hAnsiTheme="majorEastAsia"/>
          <w:sz w:val="28"/>
          <w:szCs w:val="28"/>
        </w:rPr>
        <w:t xml:space="preserve">3, </w:t>
      </w:r>
      <w:r w:rsidRPr="001F6017">
        <w:rPr>
          <w:rFonts w:asciiTheme="majorEastAsia" w:eastAsiaTheme="majorEastAsia" w:hAnsiTheme="majorEastAsia"/>
          <w:sz w:val="28"/>
          <w:szCs w:val="28"/>
          <w:lang w:val="en-US" w:eastAsia="en-US" w:bidi="en-US"/>
        </w:rPr>
        <w:t>224.</w:t>
      </w:r>
      <w:r w:rsidRPr="001F6017">
        <w:rPr>
          <w:rFonts w:asciiTheme="majorEastAsia" w:eastAsiaTheme="majorEastAsia" w:hAnsiTheme="majorEastAsia"/>
          <w:sz w:val="28"/>
          <w:szCs w:val="28"/>
        </w:rPr>
        <w:t>18。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78"/>
        </w:numPr>
        <w:shd w:val="clear" w:color="auto" w:fill="auto"/>
        <w:tabs>
          <w:tab w:val="left" w:pos="1165"/>
        </w:tabs>
        <w:spacing w:before="0" w:line="435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《居延汉简释文合校》下，烈0.12。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78"/>
        </w:numPr>
        <w:shd w:val="clear" w:color="auto" w:fill="auto"/>
        <w:tabs>
          <w:tab w:val="left" w:pos="1165"/>
        </w:tabs>
        <w:spacing w:before="0" w:line="435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《汉书》卷四十九《爰盎晁错传》。</w:t>
      </w:r>
    </w:p>
    <w:p w:rsidR="00AB308A" w:rsidRPr="001F6017" w:rsidRDefault="00FE4A42">
      <w:pPr>
        <w:pStyle w:val="MSGENFONTSTYLENAMETEMPLATEROLENUMBERMSGENFONTSTYLENAMEBYROLETEXT40"/>
        <w:shd w:val="clear" w:color="auto" w:fill="auto"/>
        <w:spacing w:after="46" w:line="320" w:lineRule="exact"/>
        <w:jc w:val="left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4MSGENFONTSTYLEMODIFERSPACING0"/>
          <w:rFonts w:asciiTheme="majorEastAsia" w:eastAsiaTheme="majorEastAsia" w:hAnsiTheme="majorEastAsia"/>
          <w:sz w:val="28"/>
          <w:szCs w:val="28"/>
        </w:rPr>
        <w:t>不少。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西汉在高祖以后，未再实行谪戍制。至武帝时又重新恢复，且 比秦朝的谪戍制度有所发展，建立</w:t>
      </w:r>
      <w:r w:rsidRPr="001F6017">
        <w:rPr>
          <w:rStyle w:val="MSGENFONTSTYLENAMETEMPLATEROLENUMBERMSGENFONTSTYLENAMEBYROLETEXT16MSGENFONTSTYLEMODIFERNAMEArial"/>
          <w:rFonts w:asciiTheme="majorEastAsia" w:eastAsiaTheme="majorEastAsia" w:hAnsiTheme="majorEastAsia"/>
          <w:w w:val="100"/>
          <w:sz w:val="28"/>
          <w:szCs w:val="28"/>
          <w:lang w:eastAsia="zh-CN"/>
        </w:rPr>
        <w:t>r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 xml:space="preserve"> </w:t>
      </w:r>
      <w:r w:rsidRPr="001F6017">
        <w:rPr>
          <w:rFonts w:asciiTheme="majorEastAsia" w:eastAsiaTheme="majorEastAsia" w:hAnsiTheme="majorEastAsia"/>
          <w:sz w:val="28"/>
          <w:szCs w:val="28"/>
        </w:rPr>
        <w:t>“七科谪”制。所谓七科谪， 即将犯罪官吏、脱离户籍的亡命之人、赘婿、商贾、前有市籍即 曾为商贾者，父母有市籍者，祖父母有市籍者七类人列为谪戍对 象。在“七科谪”之外，“恶少年”亦是谪戍的对象。《汉书•昭 帝纪》载：元凤五年（前76年）时，“发三辅及郡国恶少年吏有 告劾亡者，屯辽东”。这里的“恶少年”，唐人颜师</w:t>
      </w: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古注为“无赖 子弟”，大体上是一些不事生产，滋事扰民的地痞流氓，他们或犯 过罪，或有犯罪嫌疑而未科刑。将这些人强制送往边境屯戍，既 有利于内郡的社会治安，又为边防提供了兵员，可谓一举两得。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汉简材料中有一些关于“谪卒”的记录，例如：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left="1340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□適（谪）士吏张博闰月丁未持籍诣尹府 代適卒有不然负罚当所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□□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left="1340" w:firstLine="0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0隧缺敬代適卒郭□今遣署录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由此可知，谪卒到达边郡之后是分散安排，使他们与普通戍 卒混合编制并承担相同的任务。这在某种程度上，可以看作是防 止谪卒滋事的一种监控措施，它得以实行的前提，是谪卒在边防 军中所占的比重很小。</w:t>
      </w:r>
    </w:p>
    <w:p w:rsidR="00AB308A" w:rsidRPr="001F6017" w:rsidRDefault="00FE4A42">
      <w:pPr>
        <w:pStyle w:val="MSGENFONTSTYLENAMETEMPLATEROLENUMBERMSGENFONTSTYLENAMEBYROLETEXT60"/>
        <w:shd w:val="clear" w:color="auto" w:fill="auto"/>
        <w:spacing w:line="488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(五）弛刑徒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弛刑徒是指那些已然判刑但又因赦令或其他原因而去除了钳 钛、赭衣即刑具和囚服的刑徒。征调弛刑徒戍边，西汉最早的文 献纪录见于汉宣帝时期。据《汉书•宣帝纪》载，神爵元年（前 61年）平定羌乱时，曾调发三辅、中都官的弛刑徒从军。后来这 些弛刑徒与募兵及淮阳、汝南步兵万余人一起留屯湟中。居延汉 简中常见弛刑徒屯戍的记载，例如：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632" w:line="488" w:lineRule="exact"/>
        <w:ind w:left="1340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髡钳城旦孙□坐贼伤人初元五年七月庚寅论初元五年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79"/>
        </w:numPr>
        <w:shd w:val="clear" w:color="auto" w:fill="auto"/>
        <w:spacing w:before="0" w:line="39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此三简分见《疏勒河流域出土汉简》，编号364, 443, 461，第55、 60、61 页。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503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八月戊申以诏书施（弛）刑故骑士居延广利里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□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503" w:lineRule="exact"/>
        <w:ind w:left="1280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完城旦钱万年坐兰渡塞初元四年十一月丙申论初元五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503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年八月戊申以诏书施（弛）刑故戍卒居延市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0®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503" w:lineRule="exact"/>
        <w:ind w:left="1280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施（弛）刑孙田，今留不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0®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503" w:lineRule="exact"/>
        <w:ind w:left="1280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要虏熒施（弛）刑傅当③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503" w:lineRule="exact"/>
        <w:ind w:left="1280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右五人施（弛）刑屯士④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503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从这些记录当中可以看出，弛刑徒与谪卒的安置办法相同，亦 是与普通戍卒混合编制。他们在当时应有标明其身份的特殊标识， 由于缺乏材料，我们不知这些戍边的弛刑徒和谪卒与普通戍卒的 关系如何，但其地位似乎在普通戍卒之下。</w:t>
      </w:r>
    </w:p>
    <w:p w:rsidR="00AB308A" w:rsidRPr="001F6017" w:rsidRDefault="00FE4A42">
      <w:pPr>
        <w:pStyle w:val="MSGENFONTSTYLENAMETEMPLATEROLENUMBERMSGENFONTSTYLENAMEBYROLETEXT60"/>
        <w:shd w:val="clear" w:color="auto" w:fill="auto"/>
        <w:spacing w:line="495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6MSGENFONTSTYLEMODIFERSIZE15"/>
          <w:rFonts w:asciiTheme="majorEastAsia" w:eastAsiaTheme="majorEastAsia" w:hAnsiTheme="majorEastAsia"/>
          <w:sz w:val="28"/>
          <w:szCs w:val="28"/>
        </w:rPr>
        <w:lastRenderedPageBreak/>
        <w:t>(六）</w:t>
      </w:r>
      <w:r w:rsidRPr="001F6017">
        <w:rPr>
          <w:rFonts w:asciiTheme="majorEastAsia" w:eastAsiaTheme="majorEastAsia" w:hAnsiTheme="majorEastAsia"/>
          <w:sz w:val="28"/>
          <w:szCs w:val="28"/>
        </w:rPr>
        <w:t>属国兵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属国是中原王朝安置归附的周边少数民族的一种形式，其始 源不晚于战国时期。秦兵器铭文中有“属邦”，汉避高祖刘邦名讳 而改称“属国”。据《汉书•百官公卿表》，秦朝设有“掌蛮夷降 者”的典属国，说明当时已有属国之设，但其数目及组织形式不 详。见于《汉书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*</w:t>
      </w:r>
      <w:r w:rsidRPr="001F6017">
        <w:rPr>
          <w:rFonts w:asciiTheme="majorEastAsia" w:eastAsiaTheme="majorEastAsia" w:hAnsiTheme="majorEastAsia"/>
          <w:sz w:val="28"/>
          <w:szCs w:val="28"/>
        </w:rPr>
        <w:t>地理志》的土郡龟兹属酒，很可能是秦朝安置 龟兹归附部落而设立的⑤。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600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早在汉文帝之时，贾谊就曾经自荐“为属国之官以主匈奴”©， 《汉书•文帝纪》有以属国悍为将屯将军的记载。又据《汉书•武 帝纪》云：元狩二年（前121年）秋，“匈奴昆邪王杀休屠王，并 将其众合四万余人来降，置五属国以处之。”终西汉之世，共有安 定属国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Fonts w:asciiTheme="majorEastAsia" w:eastAsiaTheme="majorEastAsia" w:hAnsiTheme="majorEastAsia"/>
          <w:sz w:val="28"/>
          <w:szCs w:val="28"/>
        </w:rPr>
        <w:t>又称三水属国、北地属国）、天水属国、上郡属国、西河 属囯、五原属国、张掖属国、金城属国等七个属国见诸文献。属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80"/>
        </w:numPr>
        <w:shd w:val="clear" w:color="auto" w:fill="auto"/>
        <w:tabs>
          <w:tab w:val="left" w:pos="1163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《居延汉简释文合校》（上），第</w:t>
      </w:r>
      <w:r w:rsidRPr="001F6017">
        <w:rPr>
          <w:rStyle w:val="MSGENFONTSTYLENAMETEMPLATEROLENUMBERMSGENFONTSTYLENAMEBYROLETEXT5MSGENFONTSTYLEMODIFERSIZE110"/>
          <w:rFonts w:asciiTheme="majorEastAsia" w:eastAsiaTheme="majorEastAsia" w:hAnsiTheme="majorEastAsia"/>
          <w:spacing w:val="0"/>
          <w:sz w:val="28"/>
          <w:szCs w:val="28"/>
          <w:lang w:val="zh-CN" w:eastAsia="zh-CN" w:bidi="zh-CN"/>
        </w:rPr>
        <w:t>366</w:t>
      </w:r>
      <w:r w:rsidRPr="001F6017">
        <w:rPr>
          <w:rFonts w:asciiTheme="majorEastAsia" w:eastAsiaTheme="majorEastAsia" w:hAnsiTheme="majorEastAsia"/>
          <w:sz w:val="28"/>
          <w:szCs w:val="28"/>
        </w:rPr>
        <w:t>页，</w:t>
      </w:r>
      <w:r w:rsidRPr="001F6017">
        <w:rPr>
          <w:rStyle w:val="MSGENFONTSTYLENAMETEMPLATEROLENUMBERMSGENFONTSTYLENAMEBYROLETEXT5MSGENFONTSTYLEMODIFERSIZE110"/>
          <w:rFonts w:asciiTheme="majorEastAsia" w:eastAsiaTheme="majorEastAsia" w:hAnsiTheme="majorEastAsia"/>
          <w:spacing w:val="0"/>
          <w:sz w:val="28"/>
          <w:szCs w:val="28"/>
          <w:lang w:eastAsia="zh-CN"/>
        </w:rPr>
        <w:t>227.8,</w:t>
      </w:r>
      <w:r w:rsidRPr="001F6017">
        <w:rPr>
          <w:rFonts w:asciiTheme="majorEastAsia" w:eastAsiaTheme="majorEastAsia" w:hAnsiTheme="majorEastAsia"/>
          <w:sz w:val="28"/>
          <w:szCs w:val="28"/>
        </w:rPr>
        <w:t>文物出版社。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80"/>
        </w:numPr>
        <w:shd w:val="clear" w:color="auto" w:fill="auto"/>
        <w:tabs>
          <w:tab w:val="left" w:pos="1163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《居延汉简释文合校》（上），第435页，262.19。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80"/>
        </w:numPr>
        <w:shd w:val="clear" w:color="auto" w:fill="auto"/>
        <w:tabs>
          <w:tab w:val="left" w:pos="1163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《居延汉简释文合校》（下），第488页，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288_27</w:t>
      </w:r>
      <w:r w:rsidRPr="001F6017">
        <w:rPr>
          <w:rStyle w:val="MSGENFONTSTYLENAMETEMPLATEROLENUMBERMSGENFONTSTYLENAMEBYROLETEXT5MSGENFONTSTYLEMODIFERNAMEArial4"/>
          <w:rFonts w:asciiTheme="majorEastAsia" w:eastAsiaTheme="majorEastAsia" w:hAnsiTheme="majorEastAsia"/>
          <w:w w:val="100"/>
          <w:vertAlign w:val="subscript"/>
          <w:lang w:eastAsia="zh-CN"/>
        </w:rPr>
        <w:t>d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80"/>
        </w:numPr>
        <w:shd w:val="clear" w:color="auto" w:fill="auto"/>
        <w:tabs>
          <w:tab w:val="left" w:pos="1163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《佶延汉简释文合校》（下），第503页，308.19，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 xml:space="preserve">308. </w:t>
      </w:r>
      <w:r w:rsidRPr="001F6017">
        <w:rPr>
          <w:rFonts w:asciiTheme="majorEastAsia" w:eastAsiaTheme="majorEastAsia" w:hAnsiTheme="majorEastAsia"/>
          <w:sz w:val="28"/>
          <w:szCs w:val="28"/>
        </w:rPr>
        <w:t>5。</w:t>
      </w:r>
    </w:p>
    <w:p w:rsidR="00AB308A" w:rsidRPr="001F6017" w:rsidRDefault="00FE4A42">
      <w:pPr>
        <w:pStyle w:val="MSGENFONTSTYLENAMETEMPLATEROLENUMBERMSGENFONTSTYLENAMEBYROLETEXT100"/>
        <w:numPr>
          <w:ilvl w:val="0"/>
          <w:numId w:val="180"/>
        </w:numPr>
        <w:shd w:val="clear" w:color="auto" w:fill="auto"/>
        <w:tabs>
          <w:tab w:val="left" w:pos="1163"/>
        </w:tabs>
        <w:spacing w:before="0" w:after="192" w:line="300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10MSGENFONTSTYLEMODIFERSPACING0"/>
          <w:rFonts w:asciiTheme="majorEastAsia" w:eastAsiaTheme="majorEastAsia" w:hAnsiTheme="majorEastAsia"/>
          <w:sz w:val="28"/>
          <w:szCs w:val="28"/>
        </w:rPr>
        <w:t>参见王宗维：《汉代的属国》，《文史》第</w:t>
      </w:r>
      <w:r w:rsidRPr="001F6017">
        <w:rPr>
          <w:rStyle w:val="MSGENFONTSTYLENAMETEMPLATEROLENUMBERMSGENFONTSTYLENAMEBYROLETEXT10MSGENFONTSTYLEMODIFERSIZE15"/>
          <w:rFonts w:asciiTheme="majorEastAsia" w:eastAsiaTheme="majorEastAsia" w:hAnsiTheme="majorEastAsia"/>
          <w:sz w:val="28"/>
          <w:szCs w:val="28"/>
        </w:rPr>
        <w:t>20</w:t>
      </w:r>
      <w:r w:rsidRPr="001F6017">
        <w:rPr>
          <w:rStyle w:val="MSGENFONTSTYLENAMETEMPLATEROLENUMBERMSGENFONTSTYLENAMEBYROLETEXT10MSGENFONTSTYLEMODIFERSPACING0"/>
          <w:rFonts w:asciiTheme="majorEastAsia" w:eastAsiaTheme="majorEastAsia" w:hAnsiTheme="majorEastAsia"/>
          <w:sz w:val="28"/>
          <w:szCs w:val="28"/>
        </w:rPr>
        <w:t>辑，中华书局</w:t>
      </w:r>
      <w:r w:rsidRPr="001F6017">
        <w:rPr>
          <w:rStyle w:val="MSGENFONTSTYLENAMETEMPLATEROLENUMBERMSGENFONTSTYLENAMEBYROLETEXT10MSGENFONTSTYLEMODIFERSIZE15"/>
          <w:rFonts w:asciiTheme="majorEastAsia" w:eastAsiaTheme="majorEastAsia" w:hAnsiTheme="majorEastAsia"/>
          <w:sz w:val="28"/>
          <w:szCs w:val="28"/>
        </w:rPr>
        <w:t>1983</w:t>
      </w:r>
      <w:r w:rsidRPr="001F6017">
        <w:rPr>
          <w:rStyle w:val="MSGENFONTSTYLENAMETEMPLATEROLENUMBERMSGENFONTSTYLENAMEBYROLETEXT10MSGENFONTSTYLEMODIFERSPACING0"/>
          <w:rFonts w:asciiTheme="majorEastAsia" w:eastAsiaTheme="majorEastAsia" w:hAnsiTheme="majorEastAsia"/>
          <w:sz w:val="28"/>
          <w:szCs w:val="28"/>
        </w:rPr>
        <w:t>年版。</w:t>
      </w:r>
    </w:p>
    <w:p w:rsidR="00AB308A" w:rsidRPr="001F6017" w:rsidRDefault="00FE4A42">
      <w:pPr>
        <w:pStyle w:val="MSGENFONTSTYLENAMETEMPLATEROLENUMBERMSGENFONTSTYLENAMEBYROLETEXT100"/>
        <w:numPr>
          <w:ilvl w:val="0"/>
          <w:numId w:val="180"/>
        </w:numPr>
        <w:shd w:val="clear" w:color="auto" w:fill="auto"/>
        <w:tabs>
          <w:tab w:val="left" w:pos="463"/>
        </w:tabs>
        <w:spacing w:before="0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10MSGENFONTSTYLEMODIFERSPACING0"/>
          <w:rFonts w:asciiTheme="majorEastAsia" w:eastAsiaTheme="majorEastAsia" w:hAnsiTheme="majorEastAsia"/>
          <w:sz w:val="28"/>
          <w:szCs w:val="28"/>
        </w:rPr>
        <w:t>《汉书》卷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四十八</w:t>
      </w:r>
      <w:r w:rsidRPr="001F6017">
        <w:rPr>
          <w:rStyle w:val="MSGENFONTSTYLENAMETEMPLATEROLENUMBERMSGENFONTSTYLENAMEBYROLETEXT10MSGENFONTSTYLEMODIFERSPACING0"/>
          <w:rFonts w:asciiTheme="majorEastAsia" w:eastAsiaTheme="majorEastAsia" w:hAnsiTheme="majorEastAsia"/>
          <w:sz w:val="28"/>
          <w:szCs w:val="28"/>
        </w:rPr>
        <w:t xml:space="preserve">《贾谊传》。 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pacing w:val="0"/>
          <w:sz w:val="28"/>
          <w:szCs w:val="28"/>
        </w:rPr>
        <w:t xml:space="preserve">国的组织形式，大约是保留内附各族或部落原有的官职名号和组 织，保持其原有的生产方式和生活习俗不变，使其享有较大的自 主权，但在行政上要接受属国都尉的管辖。属国都尉由中央直接 任命，是领护境内属国吏民的最高军政长官，有单独的治所。属 国都尉是郡守管理归附少数民族事务的助手，同时又接受中央的 典属国的领导，下有丞、候、千人等佐官，地位似乎在郡部都尉 之上。西汉属国的地理分布集中于西北边郡，属国吏民以匈奴和 </w:t>
      </w:r>
      <w:r w:rsidRPr="001F6017">
        <w:rPr>
          <w:rStyle w:val="MSGENFONTSTYLENAMETEMPLATEROLENUMBERMSGENFONTSTYLENAMEBYROLETEXT16MSGENFONTSTYLEMODIFERSIZE12"/>
          <w:rFonts w:asciiTheme="majorEastAsia" w:eastAsiaTheme="majorEastAsia" w:hAnsiTheme="majorEastAsia"/>
          <w:sz w:val="28"/>
          <w:szCs w:val="28"/>
        </w:rPr>
        <w:t>美1人为主。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利用内附的少数民族守御边疆的想法，早在汉文帝时晁错就 曾提出过，他建议汉文帝令“降胡义渠蛮夷之属来归谊者”为汉 朝屯戍边防。《后汉书•西羌传》载：汉景帝时期，居住在河西走 廊的衍种羌人留何因不堪忍受匈奴的欺凌而上书汉廷，“求守陇西 塞”，汉景帝允准其请，将他们分别安置在陇西郡南部的狄道、安 故、临洮、氐道、羌道等地，成为汉朝的戍边者。汉武帝设立属 国之后，属国兵更成为汉朝边防线上一支重要的武装力量，在对 匈奴、西域的作战中，属国兵在属国都尉的率领下屡次出击。从 “属国骑”、“属国胡骑”等称呼中可知，属国兵主要是骑兵部队， </w:t>
      </w: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张掖属国有精骑万人，战斗力很强。汉宣帝甘露二年（前52年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 xml:space="preserve">）， </w:t>
      </w:r>
      <w:r w:rsidRPr="001F6017">
        <w:rPr>
          <w:rFonts w:asciiTheme="majorEastAsia" w:eastAsiaTheme="majorEastAsia" w:hAnsiTheme="majorEastAsia"/>
          <w:sz w:val="28"/>
          <w:szCs w:val="28"/>
        </w:rPr>
        <w:t>常惠以后将军之职兼任典属国，开西汉将军领典属国之先河，其 后又有冯奉世以右将军典属国。这种情况，大约可以反映出属国 兵在西汉边防体系当中的重要地位以及汉廷对属国兵的高度重 视。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综上所述，西汉时期，各种不同来源的边防军，在边郡依照 一定的制度组成不同的屯戍系统，承担起各自不同的边防任务。关 于西汉时期的屯戍制度的详情及其发展变化，由于史料的缺欠，目 前尚无法作出完整系统的叙述。但我们还是可以看出，在不同的 历史时期与不同的地域，屯戍制度的内涵也不尽相同。北方、西 北地区的屯戍制度比较复杂，边防军的分类与分工较为细致，而 其他地区的戍屯制度则较为简单。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353"/>
          <w:footerReference w:type="default" r:id="rId354"/>
          <w:footerReference w:type="first" r:id="rId355"/>
          <w:pgSz w:w="11900" w:h="16840"/>
          <w:pgMar w:top="752" w:right="1404" w:bottom="1000" w:left="1407" w:header="0" w:footer="3" w:gutter="0"/>
          <w:cols w:space="720"/>
          <w:noEndnote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大致说来，属国兵由于性质较为特殊，因而在西汉的边防军 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中自成系统，独立成军，他们虽受命于中央，但大约也受所在郡 太守的节制，《汉书•匈奴传》载，昭帝时张掖太守曾率张掖属国 都尉出击匈奴；边郡的正卒，大多数可能属于直接归郡守所领的 骑兵部队，从而在边防军中保持一定的独立性；至于来自内郡的 戍卒、募兵、弛刑徒、谪卒等，则打破年龄、身份、地区的界限， 混合编制。西汉的边防军，有着比较明确的分工，并按分工的不 同，形成了这样几个屯戍系统：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以屯田耕种为主的屯田兵系统；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以守备作战为主的将屯兵系统；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以侦察报警为主的候望兵系统；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以物资供应为主的军需兵系统。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1103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其中，将屯兵系统和候望系统是边防屯戍的核心和主导部分。</w:t>
      </w:r>
    </w:p>
    <w:p w:rsidR="00AB308A" w:rsidRPr="001F6017" w:rsidRDefault="00FE4A42">
      <w:pPr>
        <w:pStyle w:val="MSGENFONTSTYLENAMETEMPLATEROLELEVELNUMBERMSGENFONTSTYLENAMEBYROLEHEADING320"/>
        <w:keepNext/>
        <w:keepLines/>
        <w:shd w:val="clear" w:color="auto" w:fill="auto"/>
        <w:spacing w:before="0" w:after="0" w:line="1103" w:lineRule="exact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32" w:name="bookmark132"/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三、将屯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>*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兵及其也戍特点</w:t>
      </w:r>
      <w:bookmarkEnd w:id="132"/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“将屯”在汉代文献中经常出现。《史记•傅宽传》：“徙为代 相国，将屯。二岁，为代丞相，将屯。”《汉书•赵充国传》：“迁 中郎将，将屯上谷。”依从古人的解释，“将屯”作为一种军事术 语，其意是典领边郡的屯兵，或是领兵屯守边郡①。而“将屯兵” 或“屯兵”则是屯驻于边郡的野战部队@。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674"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将屯兵的来源不一。就现有材料看，将屯兵的主要来源，是 长期驻扎在某边郡的部队。这种将屯兵主要由戍卒（包括边郡的 正卒）组成，但其人员似乎经过筛选。《汉书•昭帝纪》载，始元 二年（前85年）冬，“发习战射战士诣朔方”。由此可知，将屯兵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81"/>
        </w:numPr>
        <w:shd w:val="clear" w:color="auto" w:fill="auto"/>
        <w:tabs>
          <w:tab w:val="left" w:pos="1058"/>
        </w:tabs>
        <w:spacing w:before="0" w:line="42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《史记》卷九十八《傅靳蒯成列传》《集解》引如淳曰：“有警则将卒 而屯守也”；《索隐》引孔文祥云：“边郡有屯兵，（傅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1F6017">
        <w:rPr>
          <w:rFonts w:asciiTheme="majorEastAsia" w:eastAsiaTheme="majorEastAsia" w:hAnsiTheme="majorEastAsia"/>
          <w:sz w:val="28"/>
          <w:szCs w:val="28"/>
        </w:rPr>
        <w:t>宽为代相国兼领屯兵, 后因置将屯将军”。《汉书》卷四《文帝纪》颜师古注：“典屯军以备非常”。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81"/>
        </w:numPr>
        <w:shd w:val="clear" w:color="auto" w:fill="auto"/>
        <w:tabs>
          <w:tab w:val="left" w:pos="1058"/>
        </w:tabs>
        <w:spacing w:before="0" w:line="39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陈梦家视“将屯”为“将兵屯田”的省称，说见其《汉简缀述》第 191页。此非确论，今不从。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的兵士在入伍之前需按照某种特定的标准进行挑选，这样做的目 的，除了提高部队的作战能力之外，还可能是为了适应将屯兵分 类的需要，这即是说，将屯兵的兵种并非单一，其中甚至包括了 一些特种部队。例如，李陵曾以骑都尉之职“将勇敢五千人，教 射酒泉、张掖以备胡”，这支部队当中既有少量“轻骑”，又多 “荆楚勇士奇材剑客”，皆为“力扼虎，射命中”的武艺高强之人①。 天汉二年（前99年）时，李陵率领这支5000人的步兵部叭与匈 奴单于的8万骑兵血战于浚稽山，被匈奴单于视为汉之“精兵”， 战斗力大大强于普通的汉军。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为应付紧急情况而临时调防于边郡的野战部队，是将屯兵的 另一来源。例如，汉宣帝神爵二年（前60年），匈奴10万余骑欲 入边寇掠，由于当时汉军屯戍北边的兵力不足，故汉宣帝令赵充 国以后将军之职率4万骑兵急速北上，屯戍于五原、朔方、云中、 代郡、雁门、定襄、北平、上谷、渔阳九郡的边防线上。这种屯 兵往往事迄则罢，从严格的意义上说，似乎并不属于边防军的系 列。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作为边防常备的正规武装，将屯兵的隶属关系有直属中央和 归属地方两种形式。前者通常是由都尉一级的武官负责其日常守 备、训练诸事，前引李陵以骑都尉领兵屯守酒泉、张掖事以及路 博德“为强弩都尉屯居延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”©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事，大概皆属此类。在发生紧急情况 或进行作战时，虽然都尉亦可将兵出击，但通常还是由中央委派 的高级将领直接指挥，文献中保留了许多这方面的记载：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left="700" w:firstLine="66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汉文帝后元六年（前158年）冬，“匈奴三万骑入上郡， 三万骑入云中。以中大夫令免为车骑将军屯飞狐，故楚相苏 意为将军屯句注，将军张武屯北地，……”③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714" w:line="488" w:lineRule="exact"/>
        <w:ind w:left="700" w:firstLine="66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汉武帝元光元年（前134年）十一月，“卫尉李广为骁骑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82"/>
        </w:numPr>
        <w:shd w:val="clear" w:color="auto" w:fill="auto"/>
        <w:tabs>
          <w:tab w:val="left" w:pos="1165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《汉书》卷五十四《李广苏建传》。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82"/>
        </w:numPr>
        <w:shd w:val="clear" w:color="auto" w:fill="auto"/>
        <w:tabs>
          <w:tab w:val="left" w:pos="1165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《汉书》卷五十五《卫青霍去病传》。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82"/>
        </w:numPr>
        <w:shd w:val="clear" w:color="auto" w:fill="auto"/>
        <w:tabs>
          <w:tab w:val="left" w:pos="1165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《汉书》卷四《文帝纪》。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66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将军屯云中，中尉程不识为车骑将军屯雁门，六月罢”①。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left="660" w:firstLine="620"/>
        <w:jc w:val="left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汉武帝太初三年（前102年），光禄勋徐自为筑五原塞外 列城，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“游击将军韩说将兵屯之”②。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left="660" w:firstLine="620"/>
        <w:jc w:val="left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汉昭帝初即位，匈奴入朔方，杀略吏民，“发军屯西河， 左将军（上官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桀行北边”③。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left="660" w:firstLine="620"/>
        <w:jc w:val="left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汉昭帝元凤元年（前80年），赵充国“迁中郎将，将屯 上谷”④。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66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这些指挥将屯兵的高级将领，往往在完成其使命后便离开部 队，前引李广、程不识分领云中和雁门的将屯兵，时间仅有6个 月，而赵充国“将屯上谷”的时间也仅</w:t>
      </w:r>
      <w:r w:rsidRPr="001F6017">
        <w:rPr>
          <w:rStyle w:val="MSGENFONTSTYLENAMETEMPLATEROLENUMBERMSGENFONTSTYLENAMEBYROLETEXT2MSGENFONTSTYLEMODIFERSIZE15"/>
          <w:rFonts w:asciiTheme="majorEastAsia" w:eastAsiaTheme="majorEastAsia" w:hAnsiTheme="majorEastAsia"/>
          <w:sz w:val="28"/>
          <w:szCs w:val="28"/>
        </w:rPr>
        <w:t>有数月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。这种情况，与西 汉兵制将不专兵、兵无常将的特点相符合。天汉二年（前99年) 李陵出居延前曾经上书请战，而汉武帝则对这支部队的出发时间、 行军路线等都作了具体的规定，这说明将屯兵的调动权完全控制 在皇帝手中，直接指挥将屯兵的将领虽可根据战机而便宜从事，但 这仅限于战事进行</w:t>
      </w:r>
      <w:r w:rsidRPr="001F6017">
        <w:rPr>
          <w:rStyle w:val="MSGENFONTSTYLENAMETEMPLATEROLENUMBERMSGENFONTSTYLENAMEBYROLETEXT2MSGENFONTSTYLEMODIFERSIZE15"/>
          <w:rFonts w:asciiTheme="majorEastAsia" w:eastAsiaTheme="majorEastAsia" w:hAnsiTheme="majorEastAsia"/>
          <w:sz w:val="28"/>
          <w:szCs w:val="28"/>
        </w:rPr>
        <w:t>之时。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《汉书•韩安国传》载，元朔二年（前127 年），安国为材官将军屯渔阳，从俘虏口中得知匈奴远去，“即上 言……请且罢屯”，这也说明将屯兵将领无权决定所领军队的去 向。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850" w:line="488" w:lineRule="exact"/>
        <w:ind w:firstLine="66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归属地方的将屯兵，可能是西汉早期就有的。汉高祖五年 (前202年）齐相国傅宽徙为代相国，“将屯”，二年后为丞相， “将屯”⑤。《汉书•卢绾传》载，陈豨“以赵相国将监赵、代边，边 兵皆属焉”。陈豨因此而“擅兵于外”，终至发动叛乱。所以，把 一部分将屯兵的指挥权收归中央，应是加强中央军力、削弱地方 兵权的一项措施，由于史料缺乏，我们不知这项变革始于何时。 边郡太守是将屯兵的主将。李广和程不识二人“俱以边太守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300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①②《汉书》卷六《武帝纪》。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83"/>
        </w:numPr>
        <w:shd w:val="clear" w:color="auto" w:fill="auto"/>
        <w:tabs>
          <w:tab w:val="left" w:pos="1125"/>
        </w:tabs>
        <w:spacing w:before="0" w:line="428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《汉书》卷七《昭帝纪》==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83"/>
        </w:numPr>
        <w:shd w:val="clear" w:color="auto" w:fill="auto"/>
        <w:tabs>
          <w:tab w:val="left" w:pos="1125"/>
        </w:tabs>
        <w:spacing w:before="0" w:line="428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《汉书》卷六十九《赵充国辛庆忌传》。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83"/>
        </w:numPr>
        <w:shd w:val="clear" w:color="auto" w:fill="auto"/>
        <w:tabs>
          <w:tab w:val="left" w:pos="465"/>
        </w:tabs>
        <w:spacing w:before="0" w:line="428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《汉书》卷四十一《樊郦滕灌傅靳周传》。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将屯”①，也因率将屯兵屡战匈奴而成为名将。宣帝为平定羌乱，调 发金城、陇西、天水、安定、北地、上郡骑士、羌骑“与武威、张 掖、酒泉太守各屯其郡者”②合兵。这些事件，可以证明归属地方 的将屯兵直接由边郡太守节制。更为直接的材料出自汉简：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left="1340"/>
        <w:jc w:val="left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制诏酒泉大守敦煌郡到戍卒二千人茭酒泉郡其假□如品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司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left="1340"/>
        <w:jc w:val="left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马以下将卒长史将屯要害处属大守察地刑依险阻坚 辟垒远候望毋③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tabs>
          <w:tab w:val="left" w:pos="5580"/>
        </w:tabs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如前所述，西汉边郡太守“各将万骑行障塞烽火追虏”，这支 骑兵部队可能主要由边郡骑士所组成，而边郡太守所领的将屯兵 则是由外郡服役的戍卒组成，它们之间的相互关系如何，尚不清 楚。至于边郡太守所领将屯兵与中央将领所领将屯兵有无区别及 其他一些细节，也有待进一步的研究。不过，将屯兵的体系不一、 中央将屯军与地方将电军互不统属甚至相互制约的情况，今天我 们已然可以看清。这种局面，应当是有利于封建皇帝独揽军权的 一种精心设计。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ab/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.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由前引汉简材料而知，西汉将屯兵在边防屯戍，往往是“察 地刑（形），依险阻”，“将屯要害处”。所谓“要害处”，可以是形 势险要的军事重地，如汉文帝后元六年（前158年）苏意所屯的 雁门句注；也可以是某一边防区域的防务薄弱之处，如路博德在 居延筑塞之前就已屯兵于此；还可以是新近开辟的防区，如韩说 所屯的徐自为塞外列城。至于将屯兵在边地如何设防布阵，史无 明文，究明不易。不过，从发现于长沙马王堆3号汉墓中的《驻 军图》上，我们可以得到一些较为具体和清楚的认识。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75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西汉初年，赵佗的南越国不断与汉朝发生摩擦，与南越接壤 的汉长沙王国因此而成为边防重地，屯集了大量的军队以抗御南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84"/>
        </w:numPr>
        <w:shd w:val="clear" w:color="auto" w:fill="auto"/>
        <w:tabs>
          <w:tab w:val="left" w:pos="1180"/>
        </w:tabs>
        <w:spacing w:before="0" w:after="140" w:line="30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《汉书》卷五十四《李广苏建传》。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84"/>
        </w:numPr>
        <w:shd w:val="clear" w:color="auto" w:fill="auto"/>
        <w:tabs>
          <w:tab w:val="left" w:pos="1180"/>
        </w:tabs>
        <w:spacing w:before="0" w:line="30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《汉书》卷六十九《赵充国辛庆忌传》。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84"/>
        </w:numPr>
        <w:shd w:val="clear" w:color="auto" w:fill="auto"/>
        <w:tabs>
          <w:tab w:val="left" w:pos="480"/>
        </w:tabs>
        <w:spacing w:before="0" w:line="30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356"/>
          <w:footerReference w:type="default" r:id="rId357"/>
          <w:footerReference w:type="first" r:id="rId358"/>
          <w:pgSz w:w="11900" w:h="16840"/>
          <w:pgMar w:top="752" w:right="1404" w:bottom="1000" w:left="1407" w:header="0" w:footer="3" w:gutter="0"/>
          <w:cols w:space="720"/>
          <w:noEndnote/>
          <w:titlePg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《疏勒河流域出土汉简》第47页，242。 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tabs>
          <w:tab w:val="left" w:pos="480"/>
        </w:tabs>
        <w:spacing w:before="0" w:line="30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越国的袭扰。《驻军图》就是当时屯戍于长沙国南境的某将屯兵防 区的军事地图。复原后的这幅绢质地图长98厘米，宽78厘米，用 黑、红、田青三色绘制。图上根据作战意图、计划并依照地形条 件，标出了该防区将屯兵的兵力及武器配置、作战态势等。由于 它只表示汉军一方的情况而未涉及南越国，是一幅侧重于守备的 用图，所以又可称为《守备图》或《三军防区图》。由于与该图同 时出土的一件随葬木牍有“十二年二月乙已朔戊辰”字样，故可 以断定该图是在汉文帝初元十二年（前168年）二月以前绘制的。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《驻军图》所绘制的主区，位于大深水流域，即今湖南省最南 部的江华瑶族自治县的沱江流域一带，比例大约为</w:t>
      </w:r>
      <w:r w:rsidRPr="001F6017">
        <w:rPr>
          <w:rStyle w:val="MSGENFONTSTYLENAMETEMPLATEROLENUMBERMSGENFONTSTYLENAMEBYROLETEXT2MSGENFONTSTYLEMODIFERSIZE133"/>
          <w:rFonts w:asciiTheme="majorEastAsia" w:eastAsiaTheme="majorEastAsia" w:hAnsiTheme="majorEastAsia"/>
          <w:spacing w:val="0"/>
          <w:sz w:val="28"/>
          <w:szCs w:val="28"/>
        </w:rPr>
        <w:t>1 : 80000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或 1:100000。防区正面大约宽</w:t>
      </w:r>
      <w:r w:rsidRPr="001F6017">
        <w:rPr>
          <w:rStyle w:val="MSGENFONTSTYLENAMETEMPLATEROLENUMBERMSGENFONTSTYLENAMEBYROLETEXT2MSGENFONTSTYLEMODIFERSIZE133"/>
          <w:rFonts w:asciiTheme="majorEastAsia" w:eastAsiaTheme="majorEastAsia" w:hAnsiTheme="majorEastAsia"/>
          <w:spacing w:val="0"/>
          <w:sz w:val="28"/>
          <w:szCs w:val="28"/>
        </w:rPr>
        <w:t>40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公里，纵深</w:t>
      </w:r>
      <w:r w:rsidRPr="001F6017">
        <w:rPr>
          <w:rStyle w:val="MSGENFONTSTYLENAMETEMPLATEROLENUMBERMSGENFONTSTYLENAMEBYROLETEXT2MSGENFONTSTYLEMODIFERSIZE133"/>
          <w:rFonts w:asciiTheme="majorEastAsia" w:eastAsiaTheme="majorEastAsia" w:hAnsiTheme="majorEastAsia"/>
          <w:spacing w:val="0"/>
          <w:sz w:val="28"/>
          <w:szCs w:val="28"/>
        </w:rPr>
        <w:t>50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公里，整个防区的 界线大致通过四周的山脊线，南界基本上与南岭山脊相重合，前 面正对南越，当为防区的前沿。从这幅地图中，可以观察到当时 汉军的屯戍特点是：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第一，复线部署兵力。在这个防区总计集结了九支部队，他 们大致呈梯形分两线部署。第一线为徐都尉所辖的三支部队，部 署于南沿的山脊北侧，他们大体上成一线配置。第二线兵力距离 一线大约15公里至20公里不等.，东侧是周都尉所辖的两军居东 居中，徐都尉所辖的另一军居西。指挥部设在整个防区的中央，其 左后方部署着司马得军所辖的两支部队，从而形成了前线、中军 及后方预备队分区配置的纵深防御体系。另外，在防区的左侧又 有“桂阳□□军”，与本防区驻军呼应。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第二，巧妙利用地形，凭险恃固。第二线的三支部队，分别 隐蔽在山背面的三条大谷内，而四处兵器、辎重、装备仓库则设 于防区右后方的山谷之中，并以大深水作为屏障。指挥部的位置， 选择在数水交汇之处，三面环水，一面靠山，通过水路可与前、后 方建立通畅而方便的联系，地理位置十分重要，是这一地区的自 然中心点。由于周围地势较为平坦开阔，所以把指挥部建筑成一 个三角形的城堡，它有城垣、五个箭楼、四个战楼，朝前沿的南 边城外又增设一瞭望楼，以“复道”与城垣相连接，可见指挥部 本身即是一处坚固的复合防守工事。从图中可知，当时汉军特别 注重对制高点的控制。在这幅地图上，山名大多从略不书，但却 对留山、昭山、蛇山、参於山、木堇山等九个山头标注了名称，其 原因，大概是因为它们都是军事上的制高点。各支驻军营地，也 大多选择布设在河谷地带的制高点上„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第三，防区内实行移民并村。守备区域内分布有50余处居民 点，其中“龙里”原有108户，是一个规模不小的村落。在当时， 这些居民村落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也被纳入了边防体系之中，屯戍的汉军对这些村落 的位置、户数等现状进行了详细的调查并一一标注于图上。从图 上所云将“兼里”并入“虑里”的情况看，当时为了战备需要，曾 在防区内实行过移民并村的措施，所以在整个防区内的居民已经 很少。这种做法，有利于保护边地居民的生命与财产，同时也为 汉军的作战提供了方便。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第四，防区各军保持密切联络，注重整体防御。从图上可以 看到许多相互通连的道路，南部即防区的前沿通道尤多。其中，不 少似专门为驻军的调动与联络而开辟，有的还标明了里程，如正 南面徐都尉军营附近有一“封里”，图上标注曰：“到廷里五十四 里”、“到袍廷五十里”，这显然是直接为军事行动服务的。通过这 些道路及水路，防区内各军基本上可以保持相当的快速机动性，相 互支援，发挥整体防御的作用。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第五，强化警戒侦察。在第一线的前沿，顺山坡向下前出大 约5</w:t>
      </w:r>
      <w:r w:rsidRPr="001F6017">
        <w:rPr>
          <w:rStyle w:val="MSGENFONTSTYLENAMETEMPLATEROLENUMBERMSGENFONTSTYLENAMEBYROLETEXT2MSGENFONTSTYLEMODIFERSPACING0"/>
          <w:rFonts w:ascii="MS Mincho" w:eastAsiaTheme="majorEastAsia" w:hAnsi="MS Mincho" w:cs="MS Mincho"/>
          <w:sz w:val="28"/>
          <w:szCs w:val="28"/>
        </w:rPr>
        <w:t>〜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10公里，设有八个利用居民点而成的前哨点，形成了一个 警戒阵地。而在防区前方的山脊上，又有七处烽火台凭高瞭望，它 们都处在水道的最上游，利用了最便于同指挥部及驻军往返联络 的地理条件，以保证敌情的及时发现与快速传报。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《驻军图》所反映的虽然只是汉初南方地区的屯戍状况，后来 汉军在边地的屯戍制度肯定不会全然与此相同，但图中所表现出 来的一些设防原则颇合兵家之理，在汉代的边防屯戍中应该是具 有相当普遍性的。</w:t>
      </w:r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566"/>
        <w:ind w:left="2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33" w:name="bookmark133"/>
      <w:r w:rsidRPr="001F6017">
        <w:rPr>
          <w:rStyle w:val="MSGENFONTSTYLENAMETEMPLATEROLELEVELMSGENFONTSTYLENAMEBYROLEHEADING3MSGENFONTSTYLEMODIFERSPACING2"/>
          <w:rFonts w:asciiTheme="majorEastAsia" w:eastAsiaTheme="majorEastAsia" w:hAnsiTheme="majorEastAsia"/>
          <w:spacing w:val="0"/>
          <w:sz w:val="28"/>
          <w:szCs w:val="28"/>
        </w:rPr>
        <w:t>四、边塞候望系统</w:t>
      </w:r>
      <w:bookmarkEnd w:id="133"/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候望系统是指以烽燧及其戍卒为主的边防侦察报警体系，它 是汉代边塞防御组织当中的重要组成部分。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“候望”一词，与“烽火”、“烽表”、“举烽”诸词俱首见于 《墨子》一书，但将烽火作为传递军情警报的信号，至晚是从西周 时期就已开始的。从文献记载中可见，在春秋、战国时期，许多 诸侯国都已实行了烽燧制度，经秦王朝的过渡，西汉之世的烽燧 制度更加完备和严密，对巩固西汉的边防，起到了巨大的作用。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据出自长沙马王堆三号汉墓的《驻军图》，汉初在与南越国接 壤的边郡即有烽台之设。汉武帝开发西南夷地区时，巴蜀与西南 夷的边界上亦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置有烽燧①。但自汉兴以来，烽燧的分布就集中在与 匈奴邻境的北方边郡，后来则又沿长城扩大到西北和东北地区。 《汉书•赵充国传》载其奏书曰：“窃见北边自敦煌至辽东万一千 五百余里，乘塞列滕有吏卒数千人，虏数大众攻之而不能害。”近 代以来，在西北地区长城沿线发现许多汉代烽燧遗迹、遗物，出 土大批反映当时烽燧制度的简文，这使我们能够对西汉边防体系 中的候望系统有一个基本的了解。</w:t>
      </w:r>
    </w:p>
    <w:p w:rsidR="00AB308A" w:rsidRPr="001F6017" w:rsidRDefault="00FE4A42">
      <w:pPr>
        <w:pStyle w:val="MSGENFONTSTYLENAMETEMPLATEROLENUMBERMSGENFONTSTYLENAMEBYROLETEXT60"/>
        <w:shd w:val="clear" w:color="auto" w:fill="auto"/>
        <w:spacing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6MSGENFONTSTYLEMODIFERSPACING1"/>
          <w:rFonts w:asciiTheme="majorEastAsia" w:eastAsiaTheme="majorEastAsia" w:hAnsiTheme="majorEastAsia"/>
          <w:b/>
          <w:bCs/>
          <w:spacing w:val="0"/>
          <w:sz w:val="28"/>
          <w:szCs w:val="28"/>
        </w:rPr>
        <w:t>(―)候望系统的组织机构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《汉旧仪》云：“边郡太守各将万骑，行障塞烽火追虏。”据此， 边塞候望系统的最高长官，是边郡的太守。也就是说，侦察敌情 并举烽报警，是由边郡地方负责的防务。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508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由于太守职事繁重，所以直接负责候望系统的长官，是佐助 太守掌武事的郡都尉和部都尉。都尉有候、千长、司马等属官，其 所在称城。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2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359"/>
          <w:footerReference w:type="default" r:id="rId360"/>
          <w:footerReference w:type="first" r:id="rId361"/>
          <w:pgSz w:w="11900" w:h="16840"/>
          <w:pgMar w:top="752" w:right="1404" w:bottom="1000" w:left="1407" w:header="0" w:footer="3" w:gutter="0"/>
          <w:cols w:space="720"/>
          <w:noEndnote/>
          <w:titlePg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>①《史记》卷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--</w:t>
      </w:r>
      <w:r w:rsidRPr="001F6017">
        <w:rPr>
          <w:rFonts w:asciiTheme="majorEastAsia" w:eastAsiaTheme="majorEastAsia" w:hAnsiTheme="majorEastAsia"/>
          <w:sz w:val="28"/>
          <w:szCs w:val="28"/>
        </w:rPr>
        <w:t>百一十七《司马相如列传》：“告巴蜀太守：蛮夷自擅不 讨之日久矣，时侵犯边境……夫边郡之士，闻烽举燧燔，皆摄弓而驰，荷兵 而走，流汗相属，唯恐居后。”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作为都尉属官之一的候（意即军候、斥候、关候），是都尉之 下置于塞上警戒防御的一级机构。由于所处位置及任务的不同，都 尉之下所设候官的数目不等。候秩比六百石，总领约百里边塞的 守望诸事，其下有丞、掾、令史、尉史、候长、士吏等属吏。候 宫又指官署，候官所在称障。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汉制，“近塞郡皆置尉，百里一人”，西汉称“塞尉”，秩二百 石，是候之属吏，位在士吏、候长之上。西汉一般以候官名塞，如 居延都尉府所属甲渠候官名为“甲渠塞”或“甲渠候官塞”。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每一候官治一塞，下置若干候长，候长官署称部。候长负责 若干烽燧，同时候官又派士吏分驻各部协助候长。一塞所置部之 多少及部之大小因候塞的地位不同而各异，如甲渠候官塞地处居 延中枢，故下置28个部，而与之辖区相连的肩水都尉治下的广地 候官却只见3个部。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部下置烽燧，当时烽燧可与亭、燧互称，它们在一定场合又 可称怍亭障、列亭、列燧。烽燧是候望系统最基层的单位，因位 置或任务不同，烽燧大小不一，人数各异，最小者仅有一二人，最 大者则近30人</w:t>
      </w:r>
      <w:r w:rsidRPr="001F6017">
        <w:rPr>
          <w:rStyle w:val="MSGENFONTSTYLENAMETEMPLATEROLENUMBERMSGENFONTSTYLENAMEBYROLETEXT2MSGENFONTSTYLEMODIFERSIZE73"/>
          <w:rFonts w:asciiTheme="majorEastAsia" w:eastAsiaTheme="majorEastAsia" w:hAnsiTheme="majorEastAsia"/>
          <w:spacing w:val="0"/>
          <w:sz w:val="28"/>
          <w:szCs w:val="28"/>
        </w:rPr>
        <w:t>，一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般是在10人左右。烽燧有燧长一人。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综上所述，可将候望系统的组织机构表示如下①：</w:t>
      </w:r>
    </w:p>
    <w:p w:rsidR="00AB308A" w:rsidRPr="001F6017" w:rsidRDefault="00FE4A42">
      <w:pPr>
        <w:framePr w:h="4118" w:wrap="notBeside" w:vAnchor="text" w:hAnchor="text" w:xAlign="center" w:y="1"/>
        <w:jc w:val="center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fldChar w:fldCharType="begin"/>
      </w:r>
      <w:r w:rsidRPr="001F6017">
        <w:rPr>
          <w:rFonts w:asciiTheme="majorEastAsia" w:eastAsiaTheme="majorEastAsia" w:hAnsiTheme="majorEastAsia"/>
          <w:sz w:val="28"/>
          <w:szCs w:val="28"/>
        </w:rPr>
        <w:instrText xml:space="preserve"> INCLUDEPICTURE  "C:\\Users\\Administrator\\Desktop\\PDF\\333333\\media\\image4.png" \* MERGEFORMATINET </w:instrText>
      </w:r>
      <w:r w:rsidRPr="001F6017">
        <w:rPr>
          <w:rFonts w:asciiTheme="majorEastAsia" w:eastAsiaTheme="majorEastAsia" w:hAnsiTheme="majorEastAsia"/>
          <w:sz w:val="28"/>
          <w:szCs w:val="28"/>
        </w:rPr>
        <w:fldChar w:fldCharType="separate"/>
      </w:r>
      <w:r w:rsidR="00BC772A" w:rsidRPr="001F6017">
        <w:rPr>
          <w:rFonts w:asciiTheme="majorEastAsia" w:eastAsiaTheme="majorEastAsia" w:hAnsiTheme="majorEastAsia"/>
          <w:sz w:val="28"/>
          <w:szCs w:val="28"/>
        </w:rPr>
        <w:fldChar w:fldCharType="begin"/>
      </w:r>
      <w:r w:rsidR="00BC772A" w:rsidRPr="001F6017">
        <w:rPr>
          <w:rFonts w:asciiTheme="majorEastAsia" w:eastAsiaTheme="majorEastAsia" w:hAnsiTheme="majorEastAsia"/>
          <w:sz w:val="28"/>
          <w:szCs w:val="28"/>
        </w:rPr>
        <w:instrText xml:space="preserve"> INCLUDEPICTURE  "C:\\Users\\Administrator\\Desktop\\pdf\\中國軍事通史\\media\\image4.png" \* MERGEFORMATINET </w:instrText>
      </w:r>
      <w:r w:rsidR="00BC772A" w:rsidRPr="001F6017">
        <w:rPr>
          <w:rFonts w:asciiTheme="majorEastAsia" w:eastAsiaTheme="majorEastAsia" w:hAnsiTheme="majorEastAsia"/>
          <w:sz w:val="28"/>
          <w:szCs w:val="28"/>
        </w:rPr>
        <w:fldChar w:fldCharType="separate"/>
      </w:r>
      <w:r w:rsidR="00E032D1">
        <w:rPr>
          <w:rFonts w:asciiTheme="majorEastAsia" w:eastAsiaTheme="majorEastAsia" w:hAnsiTheme="majorEastAsia"/>
          <w:sz w:val="28"/>
          <w:szCs w:val="28"/>
        </w:rPr>
        <w:fldChar w:fldCharType="begin"/>
      </w:r>
      <w:r w:rsidR="00E032D1">
        <w:rPr>
          <w:rFonts w:asciiTheme="majorEastAsia" w:eastAsiaTheme="majorEastAsia" w:hAnsiTheme="majorEastAsia"/>
          <w:sz w:val="28"/>
          <w:szCs w:val="28"/>
        </w:rPr>
        <w:instrText xml:space="preserve"> </w:instrText>
      </w:r>
      <w:r w:rsidR="00E032D1">
        <w:rPr>
          <w:rFonts w:asciiTheme="majorEastAsia" w:eastAsiaTheme="majorEastAsia" w:hAnsiTheme="majorEastAsia"/>
          <w:sz w:val="28"/>
          <w:szCs w:val="28"/>
        </w:rPr>
        <w:instrText>INCLUD</w:instrText>
      </w:r>
      <w:r w:rsidR="00E032D1">
        <w:rPr>
          <w:rFonts w:asciiTheme="majorEastAsia" w:eastAsiaTheme="majorEastAsia" w:hAnsiTheme="majorEastAsia"/>
          <w:sz w:val="28"/>
          <w:szCs w:val="28"/>
        </w:rPr>
        <w:instrText>EPICTURE  "C:\\Users\\gakuc\\Desktop\\</w:instrText>
      </w:r>
      <w:r w:rsidR="00E032D1">
        <w:rPr>
          <w:rFonts w:asciiTheme="majorEastAsia" w:eastAsiaTheme="majorEastAsia" w:hAnsiTheme="majorEastAsia"/>
          <w:sz w:val="28"/>
          <w:szCs w:val="28"/>
        </w:rPr>
        <w:instrText>满江红</w:instrText>
      </w:r>
      <w:r w:rsidR="00E032D1">
        <w:rPr>
          <w:rFonts w:asciiTheme="majorEastAsia" w:eastAsiaTheme="majorEastAsia" w:hAnsiTheme="majorEastAsia"/>
          <w:sz w:val="28"/>
          <w:szCs w:val="28"/>
        </w:rPr>
        <w:instrText>\\</w:instrText>
      </w:r>
      <w:r w:rsidR="00E032D1">
        <w:rPr>
          <w:rFonts w:asciiTheme="majorEastAsia" w:eastAsiaTheme="majorEastAsia" w:hAnsiTheme="majorEastAsia"/>
          <w:sz w:val="28"/>
          <w:szCs w:val="28"/>
        </w:rPr>
        <w:instrText>中國軍事通史</w:instrText>
      </w:r>
      <w:r w:rsidR="00E032D1">
        <w:rPr>
          <w:rFonts w:asciiTheme="majorEastAsia" w:eastAsiaTheme="majorEastAsia" w:hAnsiTheme="majorEastAsia"/>
          <w:sz w:val="28"/>
          <w:szCs w:val="28"/>
        </w:rPr>
        <w:instrText>\\media\\image4.png" \* MERGEFORMATINET</w:instrText>
      </w:r>
      <w:r w:rsidR="00E032D1">
        <w:rPr>
          <w:rFonts w:asciiTheme="majorEastAsia" w:eastAsiaTheme="majorEastAsia" w:hAnsiTheme="majorEastAsia"/>
          <w:sz w:val="28"/>
          <w:szCs w:val="28"/>
        </w:rPr>
        <w:instrText xml:space="preserve"> </w:instrText>
      </w:r>
      <w:r w:rsidR="00E032D1">
        <w:rPr>
          <w:rFonts w:asciiTheme="majorEastAsia" w:eastAsiaTheme="majorEastAsia" w:hAnsiTheme="majorEastAsia"/>
          <w:sz w:val="28"/>
          <w:szCs w:val="28"/>
        </w:rPr>
        <w:fldChar w:fldCharType="separate"/>
      </w:r>
      <w:r w:rsidR="00917221">
        <w:rPr>
          <w:rFonts w:asciiTheme="majorEastAsia" w:eastAsiaTheme="majorEastAsia" w:hAnsiTheme="majorEastAsia"/>
          <w:sz w:val="28"/>
          <w:szCs w:val="28"/>
        </w:rPr>
        <w:pict>
          <v:shape id="_x0000_i1028" type="#_x0000_t75" style="width:194pt;height:206.5pt">
            <v:imagedata r:id="rId362" r:href="rId363"/>
          </v:shape>
        </w:pict>
      </w:r>
      <w:r w:rsidR="00E032D1">
        <w:rPr>
          <w:rFonts w:asciiTheme="majorEastAsia" w:eastAsiaTheme="majorEastAsia" w:hAnsiTheme="majorEastAsia"/>
          <w:sz w:val="28"/>
          <w:szCs w:val="28"/>
        </w:rPr>
        <w:fldChar w:fldCharType="end"/>
      </w:r>
      <w:r w:rsidR="00BC772A" w:rsidRPr="001F6017">
        <w:rPr>
          <w:rFonts w:asciiTheme="majorEastAsia" w:eastAsiaTheme="majorEastAsia" w:hAnsiTheme="majorEastAsia"/>
          <w:sz w:val="28"/>
          <w:szCs w:val="28"/>
        </w:rPr>
        <w:fldChar w:fldCharType="end"/>
      </w:r>
      <w:r w:rsidRPr="001F6017">
        <w:rPr>
          <w:rFonts w:asciiTheme="majorEastAsia" w:eastAsiaTheme="majorEastAsia" w:hAnsiTheme="majorEastAsia"/>
          <w:sz w:val="28"/>
          <w:szCs w:val="28"/>
        </w:rPr>
        <w:fldChar w:fldCharType="end"/>
      </w:r>
    </w:p>
    <w:p w:rsidR="00AB308A" w:rsidRPr="001F6017" w:rsidRDefault="00AB308A">
      <w:pPr>
        <w:rPr>
          <w:rFonts w:asciiTheme="majorEastAsia" w:eastAsiaTheme="majorEastAsia" w:hAnsiTheme="majorEastAsia"/>
          <w:sz w:val="28"/>
          <w:szCs w:val="28"/>
        </w:rPr>
      </w:pPr>
    </w:p>
    <w:p w:rsidR="00AB308A" w:rsidRPr="001F6017" w:rsidRDefault="00FE4A42">
      <w:pPr>
        <w:pStyle w:val="MSGENFONTSTYLENAMETEMPLATEROLENUMBERMSGENFONTSTYLENAMEBYROLETEXT330"/>
        <w:shd w:val="clear" w:color="auto" w:fill="auto"/>
        <w:spacing w:before="1215" w:line="473" w:lineRule="exact"/>
        <w:ind w:left="360" w:firstLine="320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33MSGENFONTSTYLEMODIFERSPACING1"/>
          <w:rFonts w:asciiTheme="majorEastAsia" w:eastAsiaTheme="majorEastAsia" w:hAnsiTheme="majorEastAsia"/>
          <w:spacing w:val="0"/>
          <w:sz w:val="28"/>
          <w:szCs w:val="28"/>
        </w:rPr>
        <w:t xml:space="preserve">①陈梦家《汉简所见居延边塞与防御组织》一文有详细考述，可参看。 </w:t>
      </w:r>
      <w:r w:rsidRPr="001F6017">
        <w:rPr>
          <w:rStyle w:val="MSGENFONTSTYLENAMETEMPLATEROLENUMBERMSGENFONTSTYLENAMEBYROLETEXT33MSGENFONTSTYLEMODIFERSIZE16"/>
          <w:rFonts w:asciiTheme="majorEastAsia" w:eastAsiaTheme="majorEastAsia" w:hAnsiTheme="majorEastAsia"/>
          <w:spacing w:val="0"/>
          <w:sz w:val="28"/>
          <w:szCs w:val="28"/>
          <w:lang w:val="en-US" w:eastAsia="en-US" w:bidi="en-US"/>
        </w:rPr>
        <w:t>—</w:t>
      </w:r>
      <w:r w:rsidRPr="001F6017">
        <w:rPr>
          <w:rStyle w:val="MSGENFONTSTYLENAMETEMPLATEROLENUMBERMSGENFONTSTYLENAMEBYROLETEXT33MSGENFONTSTYLEMODIFERSIZE16"/>
          <w:rFonts w:asciiTheme="majorEastAsia" w:eastAsiaTheme="majorEastAsia" w:hAnsiTheme="majorEastAsia"/>
          <w:spacing w:val="0"/>
          <w:sz w:val="28"/>
          <w:szCs w:val="28"/>
        </w:rPr>
        <w:t xml:space="preserve">358 </w:t>
      </w:r>
      <w:r w:rsidRPr="001F6017">
        <w:rPr>
          <w:rStyle w:val="MSGENFONTSTYLENAMETEMPLATEROLENUMBERMSGENFONTSTYLENAMEBYROLETEXT33MSGENFONTSTYLEMODIFERSIZE16"/>
          <w:rFonts w:asciiTheme="majorEastAsia" w:eastAsiaTheme="majorEastAsia" w:hAnsiTheme="majorEastAsia"/>
          <w:spacing w:val="0"/>
          <w:sz w:val="28"/>
          <w:szCs w:val="28"/>
          <w:lang w:val="en-US" w:eastAsia="en-US" w:bidi="en-US"/>
        </w:rPr>
        <w:t>—</w:t>
      </w:r>
    </w:p>
    <w:p w:rsidR="00AB308A" w:rsidRPr="001F6017" w:rsidRDefault="00FE4A42">
      <w:pPr>
        <w:framePr w:h="6405" w:wrap="notBeside" w:vAnchor="text" w:hAnchor="text" w:xAlign="center" w:y="1"/>
        <w:jc w:val="center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fldChar w:fldCharType="begin"/>
      </w:r>
      <w:r w:rsidRPr="001F6017">
        <w:rPr>
          <w:rFonts w:asciiTheme="majorEastAsia" w:eastAsiaTheme="majorEastAsia" w:hAnsiTheme="majorEastAsia"/>
          <w:sz w:val="28"/>
          <w:szCs w:val="28"/>
        </w:rPr>
        <w:instrText xml:space="preserve"> INCLUDEPICTURE  "C:\\Users\\Administrator\\Desktop\\PDF\\333333\\media\\image5.png" \* MERGEFORMATINET </w:instrText>
      </w:r>
      <w:r w:rsidRPr="001F6017">
        <w:rPr>
          <w:rFonts w:asciiTheme="majorEastAsia" w:eastAsiaTheme="majorEastAsia" w:hAnsiTheme="majorEastAsia"/>
          <w:sz w:val="28"/>
          <w:szCs w:val="28"/>
        </w:rPr>
        <w:fldChar w:fldCharType="separate"/>
      </w:r>
      <w:r w:rsidR="00BC772A" w:rsidRPr="001F6017">
        <w:rPr>
          <w:rFonts w:asciiTheme="majorEastAsia" w:eastAsiaTheme="majorEastAsia" w:hAnsiTheme="majorEastAsia"/>
          <w:sz w:val="28"/>
          <w:szCs w:val="28"/>
        </w:rPr>
        <w:fldChar w:fldCharType="begin"/>
      </w:r>
      <w:r w:rsidR="00BC772A" w:rsidRPr="001F6017">
        <w:rPr>
          <w:rFonts w:asciiTheme="majorEastAsia" w:eastAsiaTheme="majorEastAsia" w:hAnsiTheme="majorEastAsia"/>
          <w:sz w:val="28"/>
          <w:szCs w:val="28"/>
        </w:rPr>
        <w:instrText xml:space="preserve"> INCLUDEPICTURE  "C:\\Users\\Administrator\\Desktop\\pdf\\中國軍事通史\\media\\image5.png" \* MERGEFORMATINET </w:instrText>
      </w:r>
      <w:r w:rsidR="00BC772A" w:rsidRPr="001F6017">
        <w:rPr>
          <w:rFonts w:asciiTheme="majorEastAsia" w:eastAsiaTheme="majorEastAsia" w:hAnsiTheme="majorEastAsia"/>
          <w:sz w:val="28"/>
          <w:szCs w:val="28"/>
        </w:rPr>
        <w:fldChar w:fldCharType="separate"/>
      </w:r>
      <w:r w:rsidR="00E032D1">
        <w:rPr>
          <w:rFonts w:asciiTheme="majorEastAsia" w:eastAsiaTheme="majorEastAsia" w:hAnsiTheme="majorEastAsia"/>
          <w:sz w:val="28"/>
          <w:szCs w:val="28"/>
        </w:rPr>
        <w:fldChar w:fldCharType="begin"/>
      </w:r>
      <w:r w:rsidR="00E032D1">
        <w:rPr>
          <w:rFonts w:asciiTheme="majorEastAsia" w:eastAsiaTheme="majorEastAsia" w:hAnsiTheme="majorEastAsia"/>
          <w:sz w:val="28"/>
          <w:szCs w:val="28"/>
        </w:rPr>
        <w:instrText xml:space="preserve"> </w:instrText>
      </w:r>
      <w:r w:rsidR="00E032D1">
        <w:rPr>
          <w:rFonts w:asciiTheme="majorEastAsia" w:eastAsiaTheme="majorEastAsia" w:hAnsiTheme="majorEastAsia"/>
          <w:sz w:val="28"/>
          <w:szCs w:val="28"/>
        </w:rPr>
        <w:instrText>INCLUDEPICTURE  "C:\\Users\\gakuc\\Desktop\\</w:instrText>
      </w:r>
      <w:r w:rsidR="00E032D1">
        <w:rPr>
          <w:rFonts w:asciiTheme="majorEastAsia" w:eastAsiaTheme="majorEastAsia" w:hAnsiTheme="majorEastAsia"/>
          <w:sz w:val="28"/>
          <w:szCs w:val="28"/>
        </w:rPr>
        <w:instrText>满江红</w:instrText>
      </w:r>
      <w:r w:rsidR="00E032D1">
        <w:rPr>
          <w:rFonts w:asciiTheme="majorEastAsia" w:eastAsiaTheme="majorEastAsia" w:hAnsiTheme="majorEastAsia"/>
          <w:sz w:val="28"/>
          <w:szCs w:val="28"/>
        </w:rPr>
        <w:instrText>\\</w:instrText>
      </w:r>
      <w:r w:rsidR="00E032D1">
        <w:rPr>
          <w:rFonts w:asciiTheme="majorEastAsia" w:eastAsiaTheme="majorEastAsia" w:hAnsiTheme="majorEastAsia"/>
          <w:sz w:val="28"/>
          <w:szCs w:val="28"/>
        </w:rPr>
        <w:instrText>中國軍事通史</w:instrText>
      </w:r>
      <w:r w:rsidR="00E032D1">
        <w:rPr>
          <w:rFonts w:asciiTheme="majorEastAsia" w:eastAsiaTheme="majorEastAsia" w:hAnsiTheme="majorEastAsia"/>
          <w:sz w:val="28"/>
          <w:szCs w:val="28"/>
        </w:rPr>
        <w:instrText>\\media\\image5.png" \* MERGEFORMATINET</w:instrText>
      </w:r>
      <w:r w:rsidR="00E032D1">
        <w:rPr>
          <w:rFonts w:asciiTheme="majorEastAsia" w:eastAsiaTheme="majorEastAsia" w:hAnsiTheme="majorEastAsia"/>
          <w:sz w:val="28"/>
          <w:szCs w:val="28"/>
        </w:rPr>
        <w:instrText xml:space="preserve"> </w:instrText>
      </w:r>
      <w:r w:rsidR="00E032D1">
        <w:rPr>
          <w:rFonts w:asciiTheme="majorEastAsia" w:eastAsiaTheme="majorEastAsia" w:hAnsiTheme="majorEastAsia"/>
          <w:sz w:val="28"/>
          <w:szCs w:val="28"/>
        </w:rPr>
        <w:fldChar w:fldCharType="separate"/>
      </w:r>
      <w:r w:rsidR="00917221">
        <w:rPr>
          <w:rFonts w:asciiTheme="majorEastAsia" w:eastAsiaTheme="majorEastAsia" w:hAnsiTheme="majorEastAsia"/>
          <w:sz w:val="28"/>
          <w:szCs w:val="28"/>
        </w:rPr>
        <w:pict>
          <v:shape id="_x0000_i1029" type="#_x0000_t75" style="width:194pt;height:320pt">
            <v:imagedata r:id="rId364" r:href="rId365"/>
          </v:shape>
        </w:pict>
      </w:r>
      <w:r w:rsidR="00E032D1">
        <w:rPr>
          <w:rFonts w:asciiTheme="majorEastAsia" w:eastAsiaTheme="majorEastAsia" w:hAnsiTheme="majorEastAsia"/>
          <w:sz w:val="28"/>
          <w:szCs w:val="28"/>
        </w:rPr>
        <w:fldChar w:fldCharType="end"/>
      </w:r>
      <w:r w:rsidR="00BC772A" w:rsidRPr="001F6017">
        <w:rPr>
          <w:rFonts w:asciiTheme="majorEastAsia" w:eastAsiaTheme="majorEastAsia" w:hAnsiTheme="majorEastAsia"/>
          <w:sz w:val="28"/>
          <w:szCs w:val="28"/>
        </w:rPr>
        <w:fldChar w:fldCharType="end"/>
      </w:r>
      <w:r w:rsidRPr="001F6017">
        <w:rPr>
          <w:rFonts w:asciiTheme="majorEastAsia" w:eastAsiaTheme="majorEastAsia" w:hAnsiTheme="majorEastAsia"/>
          <w:sz w:val="28"/>
          <w:szCs w:val="28"/>
        </w:rPr>
        <w:fldChar w:fldCharType="end"/>
      </w:r>
    </w:p>
    <w:p w:rsidR="00AB308A" w:rsidRPr="001F6017" w:rsidRDefault="00AB308A">
      <w:pPr>
        <w:rPr>
          <w:rFonts w:asciiTheme="majorEastAsia" w:eastAsiaTheme="majorEastAsia" w:hAnsiTheme="majorEastAsia"/>
          <w:sz w:val="28"/>
          <w:szCs w:val="28"/>
        </w:rPr>
      </w:pP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215" w:after="0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我们不难看出，候望系统属边防军系列，不同于将屯兵野战 部队编制，而是兼有地方行政的某些特征。</w:t>
      </w:r>
    </w:p>
    <w:p w:rsidR="00AB308A" w:rsidRPr="001F6017" w:rsidRDefault="00FE4A42">
      <w:pPr>
        <w:pStyle w:val="MSGENFONTSTYLENAMETEMPLATEROLENUMBERMSGENFONTSTYLENAMEBYROLETEXT60"/>
        <w:shd w:val="clear" w:color="auto" w:fill="auto"/>
        <w:spacing w:line="488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6MSGENFONTSTYLEMODIFERSPACING1"/>
          <w:rFonts w:asciiTheme="majorEastAsia" w:eastAsiaTheme="majorEastAsia" w:hAnsiTheme="majorEastAsia"/>
          <w:b/>
          <w:bCs/>
          <w:spacing w:val="0"/>
          <w:sz w:val="28"/>
          <w:szCs w:val="28"/>
        </w:rPr>
        <w:t>(二）烽火品约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“烽火品约”乃汉简之文，是西汉时期关于烽火的品种、品数 及其施放的法律规定，它是边塞烽燧举烽报警的准则。在当时，除 了中央政府有关于举烽的律令章程之外，各边郡都有自己的烽火 品约，而各边郡的都尉府又在郡级烽火品约的规定的指导下，结 合本防区的实际情况，把烽火传递的路线及所辖不同候塞均一一 注明，从而形成了都尉府的烽火品约①。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73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据汉简所示，西汉时期居延边塞的烽火信号分为烽、表、烟、 苣火和积薪五类：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烽为白昼使用的信号，其初义大概是以草薪燃火为报警信号。</w:t>
      </w:r>
    </w:p>
    <w:p w:rsidR="00AB308A" w:rsidRPr="001F6017" w:rsidRDefault="00FE4A42">
      <w:pPr>
        <w:pStyle w:val="MSGENFONTSTYLENAMETEMPLATEROLENUMBERMSGENFONTSTYLENAMEBYROLETEXT380"/>
        <w:shd w:val="clear" w:color="auto" w:fill="auto"/>
        <w:spacing w:after="128"/>
        <w:ind w:left="3460"/>
        <w:rPr>
          <w:rFonts w:asciiTheme="majorEastAsia" w:eastAsiaTheme="majorEastAsia" w:hAnsiTheme="majorEastAsia"/>
          <w:sz w:val="28"/>
          <w:szCs w:val="28"/>
          <w:lang w:eastAsia="zh-CN"/>
        </w:rPr>
      </w:pPr>
      <w:r w:rsidRPr="001F6017">
        <w:rPr>
          <w:rFonts w:asciiTheme="majorEastAsia" w:eastAsiaTheme="majorEastAsia" w:hAnsiTheme="majorEastAsia"/>
          <w:sz w:val="28"/>
          <w:szCs w:val="28"/>
          <w:lang w:eastAsia="zh-CN"/>
        </w:rPr>
        <w:t>V*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808"/>
        <w:jc w:val="left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汉边塞之烽有布烽和草烽两种：布烽是以缯布、布或絹帛制作，即</w:t>
      </w:r>
    </w:p>
    <w:p w:rsidR="00AB308A" w:rsidRPr="001F6017" w:rsidRDefault="00FE4A42">
      <w:pPr>
        <w:pStyle w:val="MSGENFONTSTYLENAMETEMPLATEROLENUMBERMSGENFONTSTYLENAMEBYROLETEXT100"/>
        <w:numPr>
          <w:ilvl w:val="0"/>
          <w:numId w:val="185"/>
        </w:numPr>
        <w:shd w:val="clear" w:color="auto" w:fill="auto"/>
        <w:spacing w:before="0" w:after="208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10MSGENFONTSTYLEMODIFERSPACING0"/>
          <w:rFonts w:asciiTheme="majorEastAsia" w:eastAsiaTheme="majorEastAsia" w:hAnsiTheme="majorEastAsia"/>
          <w:sz w:val="28"/>
          <w:szCs w:val="28"/>
        </w:rPr>
        <w:t>参见程喜霖：《汉唐烽堠制度研究》，三秦出版社1990年版。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300" w:lineRule="exact"/>
        <w:ind w:right="360"/>
        <w:jc w:val="right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headerReference w:type="even" r:id="rId366"/>
          <w:headerReference w:type="default" r:id="rId367"/>
          <w:footerReference w:type="even" r:id="rId368"/>
          <w:footerReference w:type="default" r:id="rId369"/>
          <w:footerReference w:type="first" r:id="rId370"/>
          <w:pgSz w:w="11900" w:h="16840"/>
          <w:pgMar w:top="1138" w:right="1346" w:bottom="555" w:left="1502" w:header="0" w:footer="3" w:gutter="0"/>
          <w:pgNumType w:start="367"/>
          <w:cols w:space="720"/>
          <w:noEndnote/>
          <w:titlePg/>
          <w:docGrid w:linePitch="360"/>
        </w:sectPr>
      </w:pPr>
      <w:r w:rsidRPr="001F6017">
        <w:rPr>
          <w:rStyle w:val="MSGENFONTSTYLENAMETEMPLATEROLENUMBERMSGENFONTSTYLENAMEBYROLETEXT16MSGENFONTSTYLEMODIFERSPACING30"/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>—</w:t>
      </w:r>
      <w:r w:rsidRPr="001F6017">
        <w:rPr>
          <w:rStyle w:val="MSGENFONTSTYLENAMETEMPLATEROLENUMBERMSGENFONTSTYLENAMEBYROLETEXT16MSGENFONTSTYLEMODIFERSPACING30"/>
          <w:rFonts w:asciiTheme="majorEastAsia" w:eastAsiaTheme="majorEastAsia" w:hAnsiTheme="majorEastAsia"/>
          <w:spacing w:val="0"/>
          <w:sz w:val="28"/>
          <w:szCs w:val="28"/>
        </w:rPr>
        <w:t xml:space="preserve">359 </w:t>
      </w:r>
      <w:r w:rsidRPr="001F6017">
        <w:rPr>
          <w:rStyle w:val="MSGENFONTSTYLENAMETEMPLATEROLENUMBERMSGENFONTSTYLENAMEBYROLETEXT16MSGENFONTSTYLEMODIFERSPACING30"/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>—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 w:line="495" w:lineRule="exact"/>
        <w:ind w:firstLine="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在一种被称为“蛩”的框架四周蒙上布帛而成；草烽即用草编成 一笼形物（兜零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1F6017">
        <w:rPr>
          <w:rFonts w:asciiTheme="majorEastAsia" w:eastAsiaTheme="majorEastAsia" w:hAnsiTheme="majorEastAsia"/>
          <w:sz w:val="28"/>
          <w:szCs w:val="28"/>
        </w:rPr>
        <w:t>作为烽号。两种烽皆分赤、白两色，布烽不可 燃，草烽可燃，置于竖在堠坞上的烽架（桔槔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1F6017">
        <w:rPr>
          <w:rFonts w:asciiTheme="majorEastAsia" w:eastAsiaTheme="majorEastAsia" w:hAnsiTheme="majorEastAsia"/>
          <w:sz w:val="28"/>
          <w:szCs w:val="28"/>
        </w:rPr>
        <w:t>之上，遇有警报 则举布烽或燃草烽，按置烽的位置，又有堠（坞）上烽和旁烽、地 烽（皆在坞旁地上）之别。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 w:line="495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表是以布帛蒙在一长方形木架之上，其形制如桔槔。从某种 意义上说，表是布烽的一种，以大小不一分大表、小表，置所不 一分坞上表、地表，又以用途不同分为亡人赤表、兰（阑）入表 和垢表。所谓“亡人赤表”是以赤色的表告示烽塞警戒追索逃人； “兰入表”用于敌寇侵犯塞防之时；“诟表”可能是对烽火滞留失 误的督责信号。表用于白昼。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 w:line="495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烟是烽燧白昼与烽、表相配合的烽号。烽燧备有施烟灶，灶 在台下，烟囱出台上堠顶女墙。报警时在灶膛内燃柴草、粪，烟 火借烟囱施烟于堠顶，远方得以望见。汉代施烟多是灶与积薪并 举，尤其是在军情紧急之时多以燔积薪以施烟，其效果更佳。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 w:line="495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苣火是夜间使用的信号，简称火。因其形制、作用不同，苣 分大苣、小苣、裎苣、角火苣，但都统称烽苣或苣。苣之形状，据 居延甲渠第四燧出土的二枚所见，残长82厘米，径8厘米，芨芨 草把束绳4道，分5节，中间3节贯以小木橛，原长大约1米①; 敦煌马圈湾烽燧遗址发现的苣长233厘米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Fonts w:asciiTheme="majorEastAsia" w:eastAsiaTheme="majorEastAsia" w:hAnsiTheme="majorEastAsia"/>
          <w:sz w:val="28"/>
          <w:szCs w:val="28"/>
        </w:rPr>
        <w:t>最长者244厘米），径 5厘米，小苣长33</w:t>
      </w:r>
      <w:r w:rsidRPr="001F6017">
        <w:rPr>
          <w:rFonts w:ascii="MS Mincho" w:eastAsiaTheme="majorEastAsia" w:hAnsi="MS Mincho" w:cs="MS Mincho"/>
          <w:sz w:val="28"/>
          <w:szCs w:val="28"/>
        </w:rPr>
        <w:t>〜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 xml:space="preserve">35. </w:t>
      </w:r>
      <w:r w:rsidRPr="001F6017">
        <w:rPr>
          <w:rFonts w:asciiTheme="majorEastAsia" w:eastAsiaTheme="majorEastAsia" w:hAnsiTheme="majorEastAsia"/>
          <w:sz w:val="28"/>
          <w:szCs w:val="28"/>
        </w:rPr>
        <w:t>5厘米、径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 xml:space="preserve">4. </w:t>
      </w:r>
      <w:r w:rsidRPr="001F6017">
        <w:rPr>
          <w:rFonts w:asciiTheme="majorEastAsia" w:eastAsiaTheme="majorEastAsia" w:hAnsiTheme="majorEastAsia"/>
          <w:sz w:val="28"/>
          <w:szCs w:val="28"/>
        </w:rPr>
        <w:t>5厘米，最小者长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 xml:space="preserve">8. </w:t>
      </w:r>
      <w:r w:rsidRPr="001F6017">
        <w:rPr>
          <w:rFonts w:asciiTheme="majorEastAsia" w:eastAsiaTheme="majorEastAsia" w:hAnsiTheme="majorEastAsia"/>
          <w:sz w:val="28"/>
          <w:szCs w:val="28"/>
        </w:rPr>
        <w:t>7厘米、 径3厘米，皆用芦苇制成®。苣火通常是由燧卒手执燃举，或竖于 堠顶燃举，还可以置于兜零（烽苣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1F6017">
        <w:rPr>
          <w:rFonts w:asciiTheme="majorEastAsia" w:eastAsiaTheme="majorEastAsia" w:hAnsiTheme="majorEastAsia"/>
          <w:sz w:val="28"/>
          <w:szCs w:val="28"/>
        </w:rPr>
        <w:t>中燃举。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646" w:line="495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积薪是烽燧燔燃积薪以浓烟或烈火表示的一种烽号，昼夜皆 可使用。积薪有大、小之别，一般大积薪白昼施烟，小积薪夜间</w:t>
      </w:r>
    </w:p>
    <w:p w:rsidR="00AB308A" w:rsidRPr="001F6017" w:rsidRDefault="00FE4A42">
      <w:pPr>
        <w:pStyle w:val="MSGENFONTSTYLENAMETEMPLATEROLENUMBERMSGENFONTSTYLENAMEBYROLETEXT100"/>
        <w:numPr>
          <w:ilvl w:val="0"/>
          <w:numId w:val="186"/>
        </w:numPr>
        <w:shd w:val="clear" w:color="auto" w:fill="auto"/>
        <w:tabs>
          <w:tab w:val="left" w:pos="1084"/>
        </w:tabs>
        <w:spacing w:before="0" w:line="413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参见甘肃居延考古队：《居延汉代遗址的发掘和新出土的简册文 物》，《文物》1978年第1期。</w:t>
      </w:r>
    </w:p>
    <w:p w:rsidR="00AB308A" w:rsidRPr="001F6017" w:rsidRDefault="00FE4A42">
      <w:pPr>
        <w:pStyle w:val="MSGENFONTSTYLENAMETEMPLATEROLENUMBERMSGENFONTSTYLENAMEBYROLETEXT100"/>
        <w:numPr>
          <w:ilvl w:val="0"/>
          <w:numId w:val="186"/>
        </w:numPr>
        <w:shd w:val="clear" w:color="auto" w:fill="auto"/>
        <w:tabs>
          <w:tab w:val="left" w:pos="1084"/>
        </w:tabs>
        <w:spacing w:before="0" w:line="405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  <w:sectPr w:rsidR="00AB308A" w:rsidRPr="001F6017">
          <w:headerReference w:type="even" r:id="rId371"/>
          <w:headerReference w:type="default" r:id="rId372"/>
          <w:footerReference w:type="even" r:id="rId373"/>
          <w:footerReference w:type="default" r:id="rId374"/>
          <w:footerReference w:type="first" r:id="rId375"/>
          <w:pgSz w:w="11900" w:h="16840"/>
          <w:pgMar w:top="1138" w:right="1346" w:bottom="555" w:left="1502" w:header="0" w:footer="3" w:gutter="0"/>
          <w:pgNumType w:start="360"/>
          <w:cols w:space="720"/>
          <w:noEndnote/>
          <w:titlePg/>
          <w:docGrid w:linePitch="360"/>
        </w:sectPr>
      </w:pP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参见甘肃省博物馆等：《敦煌马圈湾汉代烽燧遗址发掘简报》，《文 物》1981年第10期。</w:t>
      </w:r>
    </w:p>
    <w:p w:rsidR="00AB308A" w:rsidRPr="001F6017" w:rsidRDefault="00AB308A">
      <w:pPr>
        <w:spacing w:before="26" w:after="26" w:line="240" w:lineRule="exact"/>
        <w:rPr>
          <w:rFonts w:asciiTheme="majorEastAsia" w:eastAsiaTheme="majorEastAsia" w:hAnsiTheme="majorEastAsia"/>
          <w:sz w:val="28"/>
          <w:szCs w:val="28"/>
        </w:rPr>
      </w:pPr>
    </w:p>
    <w:p w:rsidR="00AB308A" w:rsidRPr="001F6017" w:rsidRDefault="00AB308A">
      <w:pPr>
        <w:rPr>
          <w:rFonts w:asciiTheme="majorEastAsia" w:eastAsiaTheme="majorEastAsia" w:hAnsiTheme="majorEastAsia"/>
          <w:sz w:val="28"/>
          <w:szCs w:val="28"/>
        </w:rPr>
        <w:sectPr w:rsidR="00AB308A" w:rsidRPr="001F6017">
          <w:pgSz w:w="11900" w:h="16840"/>
          <w:pgMar w:top="944" w:right="0" w:bottom="1220" w:left="0" w:header="0" w:footer="3" w:gutter="0"/>
          <w:cols w:space="720"/>
          <w:noEndnote/>
          <w:docGrid w:linePitch="360"/>
        </w:sectPr>
      </w:pP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放火。凡积薪皆置于距烽燧10米以外（敦煌汉烽积薪一般距烽台 50</w:t>
      </w:r>
      <w:r w:rsidRPr="001F6017">
        <w:rPr>
          <w:rFonts w:ascii="MS Mincho" w:eastAsiaTheme="majorEastAsia" w:hAnsi="MS Mincho" w:cs="MS Mincho"/>
          <w:sz w:val="28"/>
          <w:szCs w:val="28"/>
        </w:rPr>
        <w:t>〜</w:t>
      </w:r>
      <w:r w:rsidRPr="001F6017">
        <w:rPr>
          <w:rFonts w:asciiTheme="majorEastAsia" w:eastAsiaTheme="majorEastAsia" w:hAnsiTheme="majorEastAsia"/>
          <w:sz w:val="28"/>
          <w:szCs w:val="28"/>
        </w:rPr>
        <w:t>100米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），</w:t>
      </w:r>
      <w:r w:rsidRPr="001F6017">
        <w:rPr>
          <w:rFonts w:asciiTheme="majorEastAsia" w:eastAsiaTheme="majorEastAsia" w:hAnsiTheme="majorEastAsia"/>
          <w:sz w:val="28"/>
          <w:szCs w:val="28"/>
        </w:rPr>
        <w:t>与烽燧线相垂直排列，以便于候望应和。在居延金 关烽台东北10米处的一垛积薪遗存，底径150厘米，高60厘米， 由杂草秸、树枝构成。敦煌</w:t>
      </w:r>
      <w:r w:rsidRPr="001F6017">
        <w:rPr>
          <w:rStyle w:val="MSGENFONTSTYLENAMETEMPLATEROLENUMBERMSGENFONTSTYLENAMEBYROLETEXT24MSGENFONTSTYLEMODIFERNAMEArial0"/>
          <w:rFonts w:asciiTheme="majorEastAsia" w:eastAsiaTheme="majorEastAsia" w:hAnsiTheme="majorEastAsia"/>
          <w:w w:val="100"/>
          <w:sz w:val="28"/>
          <w:szCs w:val="28"/>
          <w:lang w:eastAsia="zh-CN"/>
        </w:rPr>
        <w:t>D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3 (</w:t>
      </w:r>
      <w:r w:rsidRPr="001F6017">
        <w:rPr>
          <w:rStyle w:val="MSGENFONTSTYLENAMETEMPLATEROLENUMBERMSGENFONTSTYLENAMEBYROLETEXT24MSGENFONTSTYLEMODIFERNAMEArial0"/>
          <w:rFonts w:asciiTheme="majorEastAsia" w:eastAsiaTheme="majorEastAsia" w:hAnsiTheme="majorEastAsia"/>
          <w:w w:val="100"/>
          <w:sz w:val="28"/>
          <w:szCs w:val="28"/>
          <w:lang w:eastAsia="zh-CN"/>
        </w:rPr>
        <w:t>T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6</w:t>
      </w:r>
      <w:r w:rsidRPr="001F6017">
        <w:rPr>
          <w:rStyle w:val="MSGENFONTSTYLENAMETEMPLATEROLENUMBERMSGENFONTSTYLENAMEBYROLETEXT24MSGENFONTSTYLEMODIFERNAMEArial0"/>
          <w:rFonts w:asciiTheme="majorEastAsia" w:eastAsiaTheme="majorEastAsia" w:hAnsiTheme="majorEastAsia"/>
          <w:w w:val="100"/>
          <w:sz w:val="28"/>
          <w:szCs w:val="28"/>
          <w:lang w:eastAsia="zh-CN"/>
        </w:rPr>
        <w:t>b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)</w:t>
      </w:r>
      <w:r w:rsidRPr="001F6017">
        <w:rPr>
          <w:rFonts w:asciiTheme="majorEastAsia" w:eastAsiaTheme="majorEastAsia" w:hAnsiTheme="majorEastAsia"/>
          <w:sz w:val="28"/>
          <w:szCs w:val="28"/>
        </w:rPr>
        <w:t>烽燧积薪下层垫胡杨木柱， 中层叠苇束，上层盖红柳枝，长200厘米、宽100厘米，残高65 厘米。</w:t>
      </w:r>
      <w:r w:rsidRPr="001F6017">
        <w:rPr>
          <w:rStyle w:val="MSGENFONTSTYLENAMETEMPLATEROLENUMBERMSGENFONTSTYLENAMEBYROLETEXT24MSGENFONTSTYLEMODIFERNAMEArial0"/>
          <w:rFonts w:asciiTheme="majorEastAsia" w:eastAsiaTheme="majorEastAsia" w:hAnsiTheme="majorEastAsia"/>
          <w:w w:val="100"/>
          <w:sz w:val="28"/>
          <w:szCs w:val="28"/>
          <w:lang w:eastAsia="zh-CN"/>
        </w:rPr>
        <w:t>D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.</w:t>
      </w:r>
      <w:r w:rsidRPr="001F6017">
        <w:rPr>
          <w:rStyle w:val="MSGENFONTSTYLENAMETEMPLATEROLENUMBERMSGENFONTSTYLENAMEBYROLETEXT24MSGENFONTSTYLEMODIFERNAMEArial0"/>
          <w:rFonts w:asciiTheme="majorEastAsia" w:eastAsiaTheme="majorEastAsia" w:hAnsiTheme="majorEastAsia"/>
          <w:w w:val="100"/>
          <w:sz w:val="28"/>
          <w:szCs w:val="28"/>
          <w:lang w:eastAsia="zh-CN"/>
        </w:rPr>
        <w:t>D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 xml:space="preserve">. </w:t>
      </w:r>
      <w:r w:rsidRPr="001F6017">
        <w:rPr>
          <w:rFonts w:asciiTheme="majorEastAsia" w:eastAsiaTheme="majorEastAsia" w:hAnsiTheme="majorEastAsia"/>
          <w:sz w:val="28"/>
          <w:szCs w:val="28"/>
        </w:rPr>
        <w:t xml:space="preserve">21 </w:t>
      </w:r>
      <w:r w:rsidRPr="001F6017">
        <w:rPr>
          <w:rStyle w:val="MSGENFONTSTYLENAMETEMPLATEROLENUMBERMSGENFONTSTYLENAMEBYROLETEXT24MSGENFONTSTYLEMODIFERNAMEArial0"/>
          <w:rFonts w:asciiTheme="majorEastAsia" w:eastAsiaTheme="majorEastAsia" w:hAnsiTheme="majorEastAsia"/>
          <w:w w:val="100"/>
          <w:sz w:val="28"/>
          <w:szCs w:val="28"/>
          <w:lang w:eastAsia="zh-CN"/>
        </w:rPr>
        <w:t>(TX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 xml:space="preserve"> 11</w:t>
      </w:r>
      <w:r w:rsidRPr="001F6017">
        <w:rPr>
          <w:rStyle w:val="MSGENFONTSTYLENAMETEMPLATEROLENUMBERMSGENFONTSTYLENAMEBYROLETEXT24MSGENFONTSTYLEMODIFERNAMEArial0"/>
          <w:rFonts w:asciiTheme="majorEastAsia" w:eastAsiaTheme="majorEastAsia" w:hAnsiTheme="majorEastAsia"/>
          <w:w w:val="100"/>
          <w:sz w:val="28"/>
          <w:szCs w:val="28"/>
          <w:lang w:eastAsia="zh-CN"/>
        </w:rPr>
        <w:t>a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)</w:t>
      </w:r>
      <w:r w:rsidRPr="001F6017">
        <w:rPr>
          <w:rFonts w:asciiTheme="majorEastAsia" w:eastAsiaTheme="majorEastAsia" w:hAnsiTheme="majorEastAsia"/>
          <w:sz w:val="28"/>
          <w:szCs w:val="28"/>
        </w:rPr>
        <w:t xml:space="preserve">烽燧外50米处有16堆积薪，南北排列 成四组，每组四堆，堆距20米，东西组距14米、为一方阵形。 </w:t>
      </w:r>
      <w:r w:rsidRPr="001F6017">
        <w:rPr>
          <w:rStyle w:val="MSGENFONTSTYLENAMETEMPLATEROLENUMBERMSGENFONTSTYLENAMEBYROLETEXT24MSGENFONTSTYLEMODIFERNAMEArial0"/>
          <w:rFonts w:asciiTheme="majorEastAsia" w:eastAsiaTheme="majorEastAsia" w:hAnsiTheme="majorEastAsia"/>
          <w:w w:val="100"/>
          <w:sz w:val="28"/>
          <w:szCs w:val="28"/>
          <w:lang w:eastAsia="zh-CN"/>
        </w:rPr>
        <w:t>D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.</w:t>
      </w:r>
      <w:r w:rsidRPr="001F6017">
        <w:rPr>
          <w:rStyle w:val="MSGENFONTSTYLENAMETEMPLATEROLENUMBERMSGENFONTSTYLENAMEBYROLETEXT24MSGENFONTSTYLEMODIFERNAMEArial0"/>
          <w:rFonts w:asciiTheme="majorEastAsia" w:eastAsiaTheme="majorEastAsia" w:hAnsiTheme="majorEastAsia"/>
          <w:w w:val="100"/>
          <w:sz w:val="28"/>
          <w:szCs w:val="28"/>
          <w:lang w:eastAsia="zh-CN"/>
        </w:rPr>
        <w:t>D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 xml:space="preserve">. </w:t>
      </w:r>
      <w:r w:rsidRPr="001F6017">
        <w:rPr>
          <w:rFonts w:asciiTheme="majorEastAsia" w:eastAsiaTheme="majorEastAsia" w:hAnsiTheme="majorEastAsia"/>
          <w:sz w:val="28"/>
          <w:szCs w:val="28"/>
        </w:rPr>
        <w:t xml:space="preserve">20 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(</w:t>
      </w:r>
      <w:r w:rsidRPr="001F6017">
        <w:rPr>
          <w:rStyle w:val="MSGENFONTSTYLENAMETEMPLATEROLENUMBERMSGENFONTSTYLENAMEBYROLETEXT24MSGENFONTSTYLEMODIFERNAMEArial0"/>
          <w:rFonts w:asciiTheme="majorEastAsia" w:eastAsiaTheme="majorEastAsia" w:hAnsiTheme="majorEastAsia"/>
          <w:w w:val="100"/>
          <w:sz w:val="28"/>
          <w:szCs w:val="28"/>
          <w:lang w:eastAsia="zh-CN"/>
        </w:rPr>
        <w:t>TXlXa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)</w:t>
      </w:r>
      <w:r w:rsidRPr="001F6017">
        <w:rPr>
          <w:rFonts w:asciiTheme="majorEastAsia" w:eastAsiaTheme="majorEastAsia" w:hAnsiTheme="majorEastAsia"/>
          <w:sz w:val="28"/>
          <w:szCs w:val="28"/>
        </w:rPr>
        <w:t>的一垛积薪，重约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1.5</w:t>
      </w:r>
      <w:r w:rsidRPr="001F6017">
        <w:rPr>
          <w:rFonts w:asciiTheme="majorEastAsia" w:eastAsiaTheme="majorEastAsia" w:hAnsiTheme="majorEastAsia"/>
          <w:sz w:val="28"/>
          <w:szCs w:val="28"/>
        </w:rPr>
        <w:t xml:space="preserve">吨，合汉计量50石左 </w:t>
      </w:r>
      <w:r w:rsidRPr="001F6017">
        <w:rPr>
          <w:rStyle w:val="MSGENFONTSTYLENAMETEMPLATEROLENUMBERMSGENFONTSTYLENAMEBYROLETEXT24MSGENFONTSTYLEMODIFERSIZE15"/>
          <w:rFonts w:asciiTheme="majorEastAsia" w:eastAsiaTheme="majorEastAsia" w:hAnsiTheme="majorEastAsia"/>
          <w:sz w:val="28"/>
          <w:szCs w:val="28"/>
        </w:rPr>
        <w:t>右①。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上述五类烽火信号并非各自孤立使用，一般是根据敌情组合 使用。从发现的郡府烽火品约来看，当时是依据敌人的多寡及远 近把敌情分为五品，敌情品级不同，烽火的组合品级也就不同，烽 号的举放次第及次数（数量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1F6017">
        <w:rPr>
          <w:rFonts w:asciiTheme="majorEastAsia" w:eastAsiaTheme="majorEastAsia" w:hAnsiTheme="majorEastAsia"/>
          <w:sz w:val="28"/>
          <w:szCs w:val="28"/>
        </w:rPr>
        <w:t>也随之而变。例如，敌1000人以上 入塞或500</w:t>
      </w:r>
      <w:r w:rsidRPr="001F6017">
        <w:rPr>
          <w:rFonts w:ascii="MS Mincho" w:eastAsiaTheme="majorEastAsia" w:hAnsi="MS Mincho" w:cs="MS Mincho"/>
          <w:sz w:val="28"/>
          <w:szCs w:val="28"/>
        </w:rPr>
        <w:t>〜</w:t>
      </w:r>
      <w:r w:rsidRPr="001F6017">
        <w:rPr>
          <w:rFonts w:asciiTheme="majorEastAsia" w:eastAsiaTheme="majorEastAsia" w:hAnsiTheme="majorEastAsia"/>
          <w:sz w:val="28"/>
          <w:szCs w:val="28"/>
        </w:rPr>
        <w:t>2000人攻亭障为第三品级，烽火组合为烽与积薪和 苣火与积薪，其举放为昼三烽、燔二积薪，夜三苣火、燔二积薪。 在都尉府的烽火品约中，又增加依敌人入侵方位而制定的一些特 殊信号，规定了不同的举烽方法。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由于烽火传递只依靠燧卒的肉眼观察信号，所以如遇阴晦风 雨，警烽便难以传递。此外，有时还会发生举烽失误的情况。对 此，则采取遣驿骑驰告或传檄等措施来给予补救。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由汉简可知，当时边塞烽火的传递不仅是定向的，而且也是 有次序的。一般是由前沿始发烽燧向后一烽接一烽传递，直至本 塞应和，再由所属塞将警烽传到都尉府。以居延塞的情况为例：烽 火总是从北向南传递，因为当时匈奴犯塞皆自北边而来。从北境 的烽燧逐次向南传递直到部、塞、居延都尉府，都尉府再把警烽 沿居延邮路上的烽燧向东南传至张掖郡。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由于烽火关联紧急军情，所以对它的传递不仅要求准确，而 且还要尽可能地迅速。据测算，居延塞烽火运行的速度是每昼夜 1</w:t>
      </w:r>
      <w:r w:rsidRPr="001F6017">
        <w:rPr>
          <w:rFonts w:asciiTheme="majorEastAsia" w:eastAsiaTheme="majorEastAsia" w:hAnsiTheme="majorEastAsia"/>
          <w:sz w:val="28"/>
          <w:szCs w:val="28"/>
          <w:vertAlign w:val="superscript"/>
        </w:rPr>
        <w:t>2</w:t>
      </w:r>
      <w:r w:rsidRPr="001F6017">
        <w:rPr>
          <w:rFonts w:asciiTheme="majorEastAsia" w:eastAsiaTheme="majorEastAsia" w:hAnsiTheme="majorEastAsia"/>
          <w:sz w:val="28"/>
          <w:szCs w:val="28"/>
        </w:rPr>
        <w:t>80</w:t>
      </w:r>
      <w:r w:rsidRPr="001F6017">
        <w:rPr>
          <w:rFonts w:ascii="MS Mincho" w:eastAsiaTheme="majorEastAsia" w:hAnsi="MS Mincho" w:cs="MS Mincho"/>
          <w:sz w:val="28"/>
          <w:szCs w:val="28"/>
        </w:rPr>
        <w:t>〜</w:t>
      </w:r>
      <w:r w:rsidRPr="001F6017">
        <w:rPr>
          <w:rFonts w:asciiTheme="majorEastAsia" w:eastAsiaTheme="majorEastAsia" w:hAnsiTheme="majorEastAsia"/>
          <w:sz w:val="28"/>
          <w:szCs w:val="28"/>
        </w:rPr>
        <w:t>1</w:t>
      </w:r>
      <w:r w:rsidRPr="001F6017">
        <w:rPr>
          <w:rFonts w:asciiTheme="majorEastAsia" w:eastAsiaTheme="majorEastAsia" w:hAnsiTheme="majorEastAsia"/>
          <w:sz w:val="28"/>
          <w:szCs w:val="28"/>
          <w:vertAlign w:val="superscript"/>
        </w:rPr>
        <w:t>44</w:t>
      </w:r>
      <w:r w:rsidRPr="001F6017">
        <w:rPr>
          <w:rFonts w:asciiTheme="majorEastAsia" w:eastAsiaTheme="majorEastAsia" w:hAnsiTheme="majorEastAsia"/>
          <w:sz w:val="28"/>
          <w:szCs w:val="28"/>
        </w:rPr>
        <w:t>〇汉里（汉里约合400米强），或是每昼夜1600</w:t>
      </w:r>
      <w:r w:rsidRPr="001F6017">
        <w:rPr>
          <w:rFonts w:ascii="MS Mincho" w:eastAsiaTheme="majorEastAsia" w:hAnsi="MS Mincho" w:cs="MS Mincho"/>
          <w:sz w:val="28"/>
          <w:szCs w:val="28"/>
        </w:rPr>
        <w:t>〜</w:t>
      </w:r>
      <w:r w:rsidRPr="001F6017">
        <w:rPr>
          <w:rFonts w:asciiTheme="majorEastAsia" w:eastAsiaTheme="majorEastAsia" w:hAnsiTheme="majorEastAsia"/>
          <w:sz w:val="28"/>
          <w:szCs w:val="28"/>
        </w:rPr>
        <w:t>1800 汉里①。</w:t>
      </w:r>
    </w:p>
    <w:p w:rsidR="00AB308A" w:rsidRPr="001F6017" w:rsidRDefault="00FE4A42">
      <w:pPr>
        <w:pStyle w:val="MSGENFONTSTYLENAMETEMPLATEROLENUMBERMSGENFONTSTYLENAMEBYROLETEXT60"/>
        <w:shd w:val="clear" w:color="auto" w:fill="auto"/>
        <w:spacing w:line="495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(三）燧卒职责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候望系统的燧卒，其职责包括以下三个方面：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首先是瞭望伺敌动向并利用侦迹设施侦察敌情，汉简记为 “谨候望”、“明天田，谨迹候望”。烽燧是边塞警戒瞭望的哨所，设 有“深目”、“望</w:t>
      </w: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火头”等观测装置。“深目”即坞壁垣堞上的探视 孔。“望火头”是烽台上专设的观察烽火信号的装置。燧卒“以候 望为职”，其候望的内容</w:t>
      </w:r>
      <w:r w:rsidRPr="001F6017">
        <w:rPr>
          <w:rStyle w:val="MSGENFONTSTYLENAMETEMPLATEROLENUMBERMSGENFONTSTYLENAMEBYROLETEXT24MSGENFONTSTYLEMODIFERSPACING1"/>
          <w:rFonts w:asciiTheme="majorEastAsia" w:eastAsiaTheme="majorEastAsia" w:hAnsiTheme="majorEastAsia"/>
          <w:spacing w:val="0"/>
          <w:sz w:val="28"/>
          <w:szCs w:val="28"/>
        </w:rPr>
        <w:t>，一</w:t>
      </w:r>
      <w:r w:rsidRPr="001F6017">
        <w:rPr>
          <w:rFonts w:asciiTheme="majorEastAsia" w:eastAsiaTheme="majorEastAsia" w:hAnsiTheme="majorEastAsia"/>
          <w:sz w:val="28"/>
          <w:szCs w:val="28"/>
        </w:rPr>
        <w:t>是敌情</w:t>
      </w:r>
      <w:r w:rsidRPr="001F6017">
        <w:rPr>
          <w:rStyle w:val="MSGENFONTSTYLENAMETEMPLATEROLENUMBERMSGENFONTSTYLENAMEBYROLETEXT24MSGENFONTSTYLEMODIFERSPACING1"/>
          <w:rFonts w:asciiTheme="majorEastAsia" w:eastAsiaTheme="majorEastAsia" w:hAnsiTheme="majorEastAsia"/>
          <w:spacing w:val="0"/>
          <w:sz w:val="28"/>
          <w:szCs w:val="28"/>
        </w:rPr>
        <w:t>，二</w:t>
      </w:r>
      <w:r w:rsidRPr="001F6017">
        <w:rPr>
          <w:rFonts w:asciiTheme="majorEastAsia" w:eastAsiaTheme="majorEastAsia" w:hAnsiTheme="majorEastAsia"/>
          <w:sz w:val="28"/>
          <w:szCs w:val="28"/>
        </w:rPr>
        <w:t>是候视烽警给予应和。由 于候望是燧卒的第一项重要职责，所以西汉烽燧多有以候望为名 者。如居延殄北塞有“望远燧”、“望熹燧”、“察虏燧”，甲渠塞有 “驷望燧”、“望虏燧”、“察微燧”等。烽燧又设有“天田”、“柃 柱”、“悬索”等侦迹设施以供燧卒观察、掌握敌情。所谓“天 田”，是在烽燧前方或塞墙外侧修治一宽约2丈的长条软沙（铺 沙）地带，这样人马一过就必留痕迹，由此可知敌之人数与去向。 “柃柱”“悬索”是木桩、绳索之类，作用是拦截非法出入边界者。 燧卒除瞭望之外，每天都要巡视、检査这些侦迹设施并将有关情 况记录在案。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其次为举烽报警，即汉简所云“通（惊、备、定）烽火”、 “举和烽火”。这是设置烽燧的基本目的，也是燧卒最重要的工作。 当时制度要求燧卒必须记诵烽火品约的条文，熟炼掌握施放各种 烽警的方法。如果“不知烽火品”，或是举烽不符合有关规定，轻 者遭斥免，重者逮下狱。为监督检查燧卒的工作，各烽燧都有烽 火记录簿，注明放烽的燧名和司烽人员的姓名职别，烽火的收发 时间、方位、传递行程、运行时间等详情。这个烽火记录簿要定 时上报或存档备查，上级据此考课成绩，检校事故。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682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第三项职责是防御入寇之敌和应付盗贼等，即汉简所云“惊 戒便兵”。烽燧地位边塞前沿，往往首当敌锋，史籍中常见匈奴入</w:t>
      </w:r>
    </w:p>
    <w:p w:rsidR="00AB308A" w:rsidRPr="001F6017" w:rsidRDefault="00FE4A42">
      <w:pPr>
        <w:pStyle w:val="MSGENFONTSTYLENAMETEMPLATEROLENUMBERMSGENFONTSTYLENAMEBYROLETEXT100"/>
        <w:shd w:val="clear" w:color="auto" w:fill="auto"/>
        <w:spacing w:before="0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  <w:sectPr w:rsidR="00AB308A" w:rsidRPr="001F6017">
          <w:type w:val="continuous"/>
          <w:pgSz w:w="11900" w:h="16840"/>
          <w:pgMar w:top="944" w:right="1432" w:bottom="1220" w:left="1401" w:header="0" w:footer="3" w:gutter="0"/>
          <w:cols w:space="720"/>
          <w:noEndnote/>
          <w:docGrid w:linePitch="360"/>
        </w:sectPr>
      </w:pP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 xml:space="preserve">①参见程喜霖：《汉唐烽堠制度研究》第100页。 </w:t>
      </w:r>
    </w:p>
    <w:p w:rsidR="00AB308A" w:rsidRPr="001F6017" w:rsidRDefault="00FE4A42">
      <w:pPr>
        <w:pStyle w:val="MSGENFONTSTYLENAMETEMPLATEROLENUMBERMSGENFONTSTYLENAMEBYROLETEXT100"/>
        <w:shd w:val="clear" w:color="auto" w:fill="auto"/>
        <w:spacing w:before="0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4"/>
          <w:rFonts w:asciiTheme="majorEastAsia" w:eastAsiaTheme="majorEastAsia" w:hAnsiTheme="majorEastAsia"/>
          <w:spacing w:val="0"/>
          <w:sz w:val="28"/>
          <w:szCs w:val="28"/>
        </w:rPr>
        <w:lastRenderedPageBreak/>
        <w:t>塞后首先攻击烽燧的记载，所以燧卒虽以候望、举烽为本职，但 同时又必须兼行战士之事。为增强烽燧的战斗力和安全防护能力， 燧内都配备有弩、矢、剑（刀）、方（戟）等兵器和多种守御器。 在修筑烽燧时还特意增加垣墙、橐户墼和虎落等守御设施。“橐户 墼”用以闭门或加固坞门，每烽备300块，“虎落”即栏篱，是置 于烽燧前拦截敌人的障碍物。这样，每一处烽燧都犹如一个战斗 堡垒，每一处烽燧也就成为一个最小的独立的作战单位。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汉代边塞烽燧部署兵士的数量很大。前引赵充国奏书所言自 敦煌至辽东有燧卒数千人的说法，应是昭、宣以后已经大为减少 了的统计数宇。今人曾测算居延、肩水二都尉所辖燧卒的数量在 1044人到2610人之间，说明汉武帝时期的燧卒人数甚多。尽管燧 卒作战主要是防御敌人对烽燧的围攻和协助屯兵扫荡或清除亭障 附近之敌、捕获盗贼、亡人，但他们仍然是边塞防御作战当中的 有生力量。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为保证燧卒尽职尽责，西汉在边郡太守府置有督烽掾，代替 太守循行边塞、督察烽火，对玩忽职守者举劾，轻者杖笞、重者 处死。此外还有一套详细的劳绩制度用于控制和管理候望系统①。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3262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在候望系统正常运作的情况下，它对西汉边防的巩固起到了 巨大的作用，《汉书•匈奴传》载，汉昭帝之时，“汉边郡烽火候 望精明，匈奴为边寇者少利，希复犯塞”。汉宣帝时期，由于数千 “乘塞列燧”的吏卒辛勤戍边，“虏数大众攻之而不能害”©。</w:t>
      </w:r>
    </w:p>
    <w:p w:rsidR="00AB308A" w:rsidRPr="001F6017" w:rsidRDefault="00FE4A42">
      <w:pPr>
        <w:pStyle w:val="MSGENFONTSTYLENAMETEMPLATEROLENUMBERMSGENFONTSTYLENAMEBYROLETEXT100"/>
        <w:numPr>
          <w:ilvl w:val="0"/>
          <w:numId w:val="187"/>
        </w:numPr>
        <w:shd w:val="clear" w:color="auto" w:fill="auto"/>
        <w:spacing w:before="0" w:after="160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参见李振宏：《居延汉简中的劳绩制度》，《中国史研究》1988年第</w:t>
      </w:r>
    </w:p>
    <w:p w:rsidR="00AB308A" w:rsidRPr="001F6017" w:rsidRDefault="00FE4A42">
      <w:pPr>
        <w:pStyle w:val="MSGENFONTSTYLENAMETEMPLATEROLENUMBERMSGENFONTSTYLENAMEBYROLETEXT100"/>
        <w:shd w:val="clear" w:color="auto" w:fill="auto"/>
        <w:spacing w:before="0" w:after="112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2期。</w:t>
      </w:r>
    </w:p>
    <w:p w:rsidR="00AB308A" w:rsidRPr="001F6017" w:rsidRDefault="00FE4A42">
      <w:pPr>
        <w:pStyle w:val="MSGENFONTSTYLENAMETEMPLATEROLENUMBERMSGENFONTSTYLENAMEBYROLETEXT100"/>
        <w:numPr>
          <w:ilvl w:val="0"/>
          <w:numId w:val="187"/>
        </w:numPr>
        <w:shd w:val="clear" w:color="auto" w:fill="auto"/>
        <w:spacing w:before="0" w:line="320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《汉书》卷六十九《赵充国辛庆忌传》。</w:t>
      </w:r>
    </w:p>
    <w:p w:rsidR="00AB308A" w:rsidRPr="001F6017" w:rsidRDefault="00FE4A42">
      <w:pPr>
        <w:pStyle w:val="MSGENFONTSTYLENAMETEMPLATEROLELEVELMSGENFONTSTYLENAMEBYROLEHEADING10"/>
        <w:keepNext/>
        <w:keepLines/>
        <w:shd w:val="clear" w:color="auto" w:fill="auto"/>
        <w:spacing w:after="432" w:line="653" w:lineRule="exact"/>
        <w:ind w:left="2920" w:right="1800" w:hanging="1920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34" w:name="bookmark134"/>
      <w:r w:rsidRPr="001F6017">
        <w:rPr>
          <w:rStyle w:val="MSGENFONTSTYLENAMETEMPLATEROLELEVELMSGENFONTSTYLENAMEBYROLEHEADING1MSGENFONTSTYLEMODIFERSPACING3"/>
          <w:rFonts w:asciiTheme="majorEastAsia" w:eastAsiaTheme="majorEastAsia" w:hAnsiTheme="majorEastAsia"/>
          <w:spacing w:val="0"/>
          <w:sz w:val="28"/>
          <w:szCs w:val="28"/>
        </w:rPr>
        <w:t xml:space="preserve">第九章王莽改制及其对周边 </w:t>
      </w:r>
      <w:r w:rsidRPr="001F6017">
        <w:rPr>
          <w:rStyle w:val="MSGENFONTSTYLENAMETEMPLATEROLELEVELMSGENFONTSTYLENAMEBYROLEHEADING1MSGENFONTSTYLEMODIFERSPACING0"/>
          <w:rFonts w:asciiTheme="majorEastAsia" w:eastAsiaTheme="majorEastAsia" w:hAnsiTheme="majorEastAsia"/>
          <w:sz w:val="28"/>
          <w:szCs w:val="28"/>
        </w:rPr>
        <w:t>民族发动的战争</w:t>
      </w:r>
      <w:bookmarkEnd w:id="134"/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138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自汉元帝开始，西汉王朝便如夕阳西下，逐渐地走向衰落。此 时的</w:t>
      </w: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汉朝皇帝，个个昏庸无能，最高的统治权力落到宦官与外戚 手里，使政治日趋腐朽与黑暗。地主阶级疯狂兼并土地，加强对 劳动人民的剥削，使阶级矛盾逐渐激化。面对深刻的社会危机，统 治阶级中虽有个别的有识之士发出了改革的呼喊，但却被一片争 权夺利的吵闹声浪所淹没。王莽于是利用社会各阶层对西汉政权 的强烈不满与失望，施展其阴谋手段，代汉而创立“新”朝。但 是，他毕竞回天无术，无法使这个腐败的政权起死回生。相反，他 为摆脱社会危机所实行的托古改制，却造成社会的更大混乱，而 他从“内诸夏而外夷狄”的大民族主义立场出发所推行的歧视少 数民族的政策，更激起周边民族的强烈不满和反抗，对周边民族 所进行的战争，除征服高句丽外，也以失败告终。新莽政权统治 的结果，使本已十分严重的社会危机，变得更加深刻而尖锐。</w:t>
      </w:r>
    </w:p>
    <w:p w:rsidR="00AB308A" w:rsidRPr="001F6017" w:rsidRDefault="00FE4A42">
      <w:pPr>
        <w:pStyle w:val="MSGENFONTSTYLENAMETEMPLATEROLELEVELMSGENFONTSTYLENAMEBYROLEHEADING20"/>
        <w:keepNext/>
        <w:keepLines/>
        <w:shd w:val="clear" w:color="auto" w:fill="auto"/>
        <w:spacing w:before="0" w:after="0" w:line="1065" w:lineRule="exact"/>
        <w:ind w:left="20" w:firstLine="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35" w:name="bookmark135"/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第一节西汉末期的社会危机</w:t>
      </w:r>
      <w:bookmarkEnd w:id="135"/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0" w:line="1065" w:lineRule="exact"/>
        <w:ind w:left="2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36" w:name="bookmark136"/>
      <w:r w:rsidRPr="001F6017">
        <w:rPr>
          <w:rStyle w:val="MSGENFONTSTYLENAMETEMPLATEROLELEVELMSGENFONTSTYLENAMEBYROLEHEADING3MSGENFONTSTYLEMODIFERSPACING2"/>
          <w:rFonts w:asciiTheme="majorEastAsia" w:eastAsiaTheme="majorEastAsia" w:hAnsiTheme="majorEastAsia"/>
          <w:spacing w:val="0"/>
          <w:sz w:val="28"/>
          <w:szCs w:val="28"/>
        </w:rPr>
        <w:t>一、政治的腐败与阶级矛盾的激化</w:t>
      </w:r>
      <w:bookmarkEnd w:id="136"/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 w:line="503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西汉末期，元、成、哀、平四个皇帝都是昏庸无能之辈，最 高统治权力落到了宦官与外戚手里。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 w:line="51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376"/>
          <w:footerReference w:type="default" r:id="rId377"/>
          <w:footerReference w:type="first" r:id="rId378"/>
          <w:pgSz w:w="11900" w:h="16840"/>
          <w:pgMar w:top="944" w:right="1432" w:bottom="1220" w:left="1401" w:header="0" w:footer="3" w:gutter="0"/>
          <w:cols w:space="720"/>
          <w:noEndnote/>
          <w:titlePg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汉元帝继位不久，辅政的三个大臣史高、萧望之、周堪便因 争夺权利而展开争斗。萧望之、周堪都是汉元帝的老师，颇受元 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 w:line="51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帝的信任，“上即位，数宴见，言治乱，陈王事”①。史高是汉元帝 妃史良娣兄史恭之子，因外戚关系领尚书事，位居萧、周之上，见 萧、周二人受皇帝信任，心中十分嫉恨。于是，便和中书令、宦 者弘恭与石显勾结起来，想排挤萧、周二人。萧望之上书请求汉 元帝罢斥宦官，任用士人。但“仁柔好儒”②的汉元帝迟迟下不了 这个决心。萧望之于是联合宗室刘更生、侍中金敞等人，与外戚 宦官集团相抗衡。初元二年（前47年）正月，弘恭、石显等利用 萧望之出休日不上朝的机会，唆使其爪牙上奏诬告萧望之等图谋 罢除车骑将军史高，并疏退许、史等外戚。弘恭、石显又上奏 “望之、堪、更生朋党相称举，数谮诉大臣，毁离亲戚，欲以专擅 权势，为臣不忠，诬上不道，请谒者召致廷尉”③。号称“多材艺、 善史书”④的汉元帝竟以为“召致廷尉”是令廷尉调査讯问的意思， 糊里糊涂地批准这个奏章，使萧望乏等三人被捕入狱。后来，又 下令将他们罢官，释放出狱。不久，弘恭、石显又鼓动汉元帝将 萧望之逮捕入狱，导致萧望之含冤自杀。萧望之死后，支持他的 大臣，或被捕入狱，或被免官归田，或被合家流放，或被害致死。 后来，弘恭病死，石显代为中书令，气焰更加嚣张。他与中书仆 射牢梁、少府五鹿充宗结成一伙，凡依附者皆得高官宠位。从此， 朝中公卿以下对石显皆畏惧三分，就连敢于直言极谏的谏大夫贡 禹，对他也保持沉默。而汉元帝却“不亲政事，方隆好于音乐”。 认为“显久典事，中人无外党，精专可信任，遂委以政。事无大 小，因显白决”⑤。石显因而得专朝政，形成了宦官专政的局面。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648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竟宁元年(前33年），汉元帝死，汉成帝继位。不久，汉成帝将 石显等罢官，清除其党羽，结束了宦官专政的局面。但是，这个汉成 帝比汉元帝更加腐朽昏庸，把朝政全部委托给他的生母王太后(元 帝皇后王政君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)</w:t>
      </w:r>
      <w:r w:rsidRPr="001F6017">
        <w:rPr>
          <w:rFonts w:asciiTheme="majorEastAsia" w:eastAsiaTheme="majorEastAsia" w:hAnsiTheme="majorEastAsia"/>
          <w:sz w:val="28"/>
          <w:szCs w:val="28"/>
        </w:rPr>
        <w:t>一家。王太后一家乘机操纵朝政，帝舅阳平侯王凤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28" w:lineRule="exact"/>
        <w:ind w:left="720" w:right="3900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①③《汉书》卷七十八《萧望之传》。 ②④《汉书》卷九《元帝纪》。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88"/>
        </w:numPr>
        <w:shd w:val="clear" w:color="auto" w:fill="auto"/>
        <w:spacing w:before="0" w:line="42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《汉书》卷九十三《佞幸传》。 </w:t>
      </w:r>
      <w:r w:rsidRPr="001F6017">
        <w:rPr>
          <w:rStyle w:val="MSGENFONTSTYLENAMETEMPLATEROLENUMBERMSGENFONTSTYLENAMEBYROLETEXT24"/>
          <w:rFonts w:asciiTheme="majorEastAsia" w:eastAsiaTheme="majorEastAsia" w:hAnsiTheme="majorEastAsia"/>
          <w:sz w:val="28"/>
          <w:szCs w:val="28"/>
        </w:rPr>
        <w:t>以大司马大将军领尚书事而总断朝政，王崇为安成侯。河平二年 (前2</w:t>
      </w:r>
      <w:r w:rsidRPr="001F6017">
        <w:rPr>
          <w:rStyle w:val="MSGENFONTSTYLENAMETEMPLATEROLENUMBERMSGENFONTSTYLENAMEBYROLETEXT24"/>
          <w:rFonts w:asciiTheme="majorEastAsia" w:eastAsiaTheme="majorEastAsia" w:hAnsiTheme="majorEastAsia"/>
          <w:sz w:val="28"/>
          <w:szCs w:val="28"/>
          <w:vertAlign w:val="superscript"/>
        </w:rPr>
        <w:t>7</w:t>
      </w:r>
      <w:r w:rsidRPr="001F6017">
        <w:rPr>
          <w:rStyle w:val="MSGENFONTSTYLENAMETEMPLATEROLENUMBERMSGENFONTSTYLENAMEBYROLETEXT24"/>
          <w:rFonts w:asciiTheme="majorEastAsia" w:eastAsiaTheme="majorEastAsia" w:hAnsiTheme="majorEastAsia"/>
          <w:sz w:val="28"/>
          <w:szCs w:val="28"/>
        </w:rPr>
        <w:t>年），谭、商、立、根、逢时等王</w:t>
      </w:r>
      <w:r w:rsidRPr="001F6017">
        <w:rPr>
          <w:rStyle w:val="MSGENFONTSTYLENAMETEMPLATEROLENUMBERMSGENFONTSTYLENAMEBYROLETEXT24"/>
          <w:rFonts w:asciiTheme="majorEastAsia" w:eastAsiaTheme="majorEastAsia" w:hAnsiTheme="majorEastAsia"/>
          <w:sz w:val="28"/>
          <w:szCs w:val="28"/>
        </w:rPr>
        <w:lastRenderedPageBreak/>
        <w:t>氏五兄弟又同日封侯。此后， “王氏子弟皆卿大夫侍中诸曹，分据势官满朝廷”①。王凤执政凡 11年。他死后，又“固荐(王)音自代”②。其后，王商、王根也相继辅 政。整个成帝一朝，西汉政权一直为外戚王氏所把持。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绥和二年(前7年），汉成帝死后，弟定陶王之子刘欣继位，是 为哀帝。汉哀帝也是个沉湎于声色犬马之徒,他虽贬抑外戚王氏， 但又大封其祖母傅太后与生母丁太后的家人，使丁、傅两家外戚把 持朝政。后来，心理变态的汉哀帝因见东宫属官郎董贤“为人美 丽”，“说(悦)其仪貌”，对其大加宠幸，封为大司马、大将军，位居公 卿，权侔人主。丁、傅外戚遂与之发生激烈的冲突，彼此倾轧不休。 元寿二年(前1年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），</w:t>
      </w:r>
      <w:r w:rsidRPr="001F6017">
        <w:rPr>
          <w:rFonts w:asciiTheme="majorEastAsia" w:eastAsiaTheme="majorEastAsia" w:hAnsiTheme="majorEastAsia"/>
          <w:sz w:val="28"/>
          <w:szCs w:val="28"/>
        </w:rPr>
        <w:t>汉哀帝死，后无子，太皇太后（王政君）以王凤 弟王曼之子王莽为大司马，共征立年幼的汉元帝庶孙刘衍,是为汉 平帝。此后，又重新出现王氏外戚专政的局面^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634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宦官与外戚集团，大多是一些图谋私利，贪鄙庸碌的小人。他 们相继把持朝政，必然导致政治的黑暗，吏治的腐败。汉元帝时， “天下俗贪财贱义，好声色，上侈靡，廉耻之节薄，淫辟之意纵， 纲纪失序，疏者逾内，亲戚之恩薄，婚姻之党隆，苟合徼幸，以 身设利”，“俗吏之治，皆不本礼让，而上克暴，或忮害好陷人于 罪，贪财而慕势”③。汉成帝时，外戚王氏一姓“乘朱轮华毂者二 十二人，青紫貂蝉充盈幄内，鱼鱗左右。大将军秉事用权，五侯 骄奢僭盛，并作威福，击断自恣，行污而寄治，身私而托公，依 东宫之尊，假甥舅之亲，以为威重。尚书九卿州牧郡守皆出其门， 管执枢机，朋党比周。称誉者登进，忤恨者诛伤厂游谈者助之说， 执政者为之言”④。贵族官僚横暴纵恣，骄奢淫佚，如侍中中郎将 张放“知男子李游君欲献女，使乐府音监景武强求不得，使奴康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2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①②《汉书》卷九十八《元后传》。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87"/>
        </w:numPr>
        <w:shd w:val="clear" w:color="auto" w:fill="auto"/>
        <w:tabs>
          <w:tab w:val="left" w:pos="1156"/>
        </w:tabs>
        <w:spacing w:before="0" w:line="42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《汉书》卷八十一《匡张孔马传》。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87"/>
        </w:numPr>
        <w:shd w:val="clear" w:color="auto" w:fill="auto"/>
        <w:tabs>
          <w:tab w:val="left" w:pos="476"/>
        </w:tabs>
        <w:spacing w:before="0" w:line="42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《汉书》卷三十六《楚元王传</w:t>
      </w:r>
      <w:r w:rsidRPr="001F6017">
        <w:rPr>
          <w:rStyle w:val="MSGENFONTSTYLENAMETEMPLATEROLENUMBERMSGENFONTSTYLENAMEBYROLETEXT5MSGENFONTSTYLEMODIFERNAMEArial"/>
          <w:rFonts w:asciiTheme="majorEastAsia" w:eastAsiaTheme="majorEastAsia" w:hAnsiTheme="majorEastAsia"/>
          <w:w w:val="100"/>
          <w:lang w:eastAsia="zh-CN"/>
        </w:rPr>
        <w:t xml:space="preserve">h </w:t>
      </w:r>
      <w:r w:rsidRPr="001F6017">
        <w:rPr>
          <w:rStyle w:val="MSGENFONTSTYLENAMETEMPLATEROLENUMBERMSGENFONTSTYLENAMEBYROLETEXT24"/>
          <w:rFonts w:asciiTheme="majorEastAsia" w:eastAsiaTheme="majorEastAsia" w:hAnsiTheme="majorEastAsia"/>
          <w:sz w:val="28"/>
          <w:szCs w:val="28"/>
        </w:rPr>
        <w:t>等之其家，贼伤三人”。连其爪牙奴仆，也“乘权势为暴虐，至求 吏妻不得，杀其夫，或恚一人，妄杀其亲属”①。“百官群职旷废， 奸轨放纵”②，吏治更是每况愈下。至汉平帝时期，吏治之坏，更 是达于极点，正如申屠刚在对策中所指出的那样:“今承哀乱之后， 继重敝之世，公家屈竭，赋敛重数，苛吏夺其时，贪夫</w:t>
      </w:r>
      <w:r w:rsidRPr="001F6017">
        <w:rPr>
          <w:rStyle w:val="MSGENFONTSTYLENAMETEMPLATEROLENUMBERMSGENFONTSTYLENAMEBYROLETEXT24"/>
          <w:rFonts w:asciiTheme="majorEastAsia" w:eastAsiaTheme="majorEastAsia" w:hAnsiTheme="majorEastAsia"/>
          <w:sz w:val="28"/>
          <w:szCs w:val="28"/>
        </w:rPr>
        <w:lastRenderedPageBreak/>
        <w:t>侵其财，…… 自汉兴以来，诚未有也。”③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由于吏治的败坏，封建纪纲的破坏，地方豪强肆无忌惮地为 所欲为、肆虐一方，更成为西汉末期一个严重的社会问题。如汉 成帝时，“长安宿豪大猾东市贾万，城西萬章、翦张禁、酒赵放、 杜陵杨章等皆通邪结党，挟养奸轨，上千王法，下乱吏治，并兼 役使，侵渔小民，为百姓豺狼”④。成、哀间，“成都罗裒訾至巨万。 初，裒贾京师，随身数十百万，为平陵石氏持钱。其人强力。石 氏訾次如、苴，亲信，厚资遣之，令往来巴蜀，数年间致千余万。 裒举其半赂遗曲阳、定陵侯，依其权力，赊贷郡国，人莫敢负。擅 盐井之利，期年所得自倍，遂殖其货”⑤。哀帝时“阳翟轻侠赵季、 李款多畜宾客，以气力渔食闾里，至奸人妇女，持吏长短，从横 郡中”®。平帝时，“司直陈崇举奏其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Fonts w:asciiTheme="majorEastAsia" w:eastAsiaTheme="majorEastAsia" w:hAnsiTheme="majorEastAsia"/>
          <w:sz w:val="28"/>
          <w:szCs w:val="28"/>
        </w:rPr>
        <w:t>指辛通、辛遵、辛茂等人) 宗亲陇西辛兴等侵陵百姓，威行州郡”®。许多地方豪强富至千万， 其势力甚至超过了当地的官府。因此，许多官吏便同地方豪强串 通起来，沆瀣一气，为害一方，从而使吏治益趋腐败。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tabs>
          <w:tab w:val="left" w:pos="6765"/>
        </w:tabs>
        <w:spacing w:before="0" w:after="0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由于政治的腐败，西汉末年的土地兼并也日益严重，阶级矛 盾日趋激化。</w:t>
      </w:r>
      <w:r w:rsidRPr="001F6017">
        <w:rPr>
          <w:rFonts w:asciiTheme="majorEastAsia" w:eastAsiaTheme="majorEastAsia" w:hAnsiTheme="majorEastAsia"/>
          <w:sz w:val="28"/>
          <w:szCs w:val="28"/>
        </w:rPr>
        <w:tab/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.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500" w:line="3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土地的不断集中，是土地私有制发展的必然产物。早在汉武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89"/>
        </w:numPr>
        <w:shd w:val="clear" w:color="auto" w:fill="auto"/>
        <w:tabs>
          <w:tab w:val="left" w:pos="1164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《汉书》卷五十九《张汤传》。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89"/>
        </w:numPr>
        <w:shd w:val="clear" w:color="auto" w:fill="auto"/>
        <w:tabs>
          <w:tab w:val="left" w:pos="1164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《汉书》卷八十一《匡张孔马传》„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89"/>
        </w:numPr>
        <w:shd w:val="clear" w:color="auto" w:fill="auto"/>
        <w:tabs>
          <w:tab w:val="left" w:pos="1164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《后汉书》卷二十九《申屠刚鲍永郅恽列传》。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89"/>
        </w:numPr>
        <w:shd w:val="clear" w:color="auto" w:fill="auto"/>
        <w:tabs>
          <w:tab w:val="left" w:pos="1164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《汉书》卷七十六《赵严韩张两王传》。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89"/>
        </w:numPr>
        <w:shd w:val="clear" w:color="auto" w:fill="auto"/>
        <w:tabs>
          <w:tab w:val="left" w:pos="1164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《汉书》卷九十一《货殖传》。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89"/>
        </w:numPr>
        <w:shd w:val="clear" w:color="auto" w:fill="auto"/>
        <w:tabs>
          <w:tab w:val="left" w:pos="1164"/>
        </w:tabs>
        <w:spacing w:before="0" w:after="120" w:line="30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《汉书》卷七十七《盖诸葛刘郑孙毋将何传》。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89"/>
        </w:numPr>
        <w:shd w:val="clear" w:color="auto" w:fill="auto"/>
        <w:tabs>
          <w:tab w:val="left" w:pos="1164"/>
        </w:tabs>
        <w:spacing w:before="0" w:line="30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《汉书》卷六十九《赵充国辛庆忌传》。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 w:line="503" w:lineRule="exact"/>
        <w:ind w:firstLine="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帝之时，贵族、官僚、地主与豪商就大肆掠夺民财，特别是贵族、 官僚更是凭借权势兼并农民的土地，如衡山王刘赐就“数侵夺人 田，坏人冢以为田”①，武安侯田紛“治宅甲诸第，田园极膏腴”②， 丞相公孙贺“倚旧故乘高势而为邪、兴美田以利子弟宾客”③，从 而形成“富者田连阡陌，贫者无立锥之地”④的局面。加上武帝时 期连年的战争与种种好大喜功的举措，使“海内虚耗，户口减 半”⑤，因而导致阶级矛盾的加剧.不过，</w:t>
      </w: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在昭、宣以前，尤其是 武帝时期，由于专制主义中央集权的强化，皇帝拥有绝对的君权。 西汉政府出于政治上与经济上的需要，借助绝对君权的威势采取 了一些抑制和打击地主、豪强的政策，从而降低了土地集中的速 度。而在汉武帝死后，昭、宣二帝又“知时务之要”，重新执行 “轻徭薄陚，与民休息”⑥的政策，使社会生产得到一定程度的恢 复，阶级矛盾也相对地趋于缓和。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686" w:line="503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但是，自汉元帝以后，西汉的各代皇帝已不具有武帝和宣帝 那样的绝对君权，他们不得不放弃限制和打击地主、豪强的政策， 一些官僚地主于是便利用其政治经济特权，肆无忌惮地兼并土地。 如号称“为人谨厚”的丞相张禹，先后得到汉成帝的赏赐“数千 万”，他“内殖货财，家以田为业。及富贵，多买田至四百顷，皆 泾、渭溉灌，极膏腴上贾（价）”©。而据《汉书•沟洫志》所载， 自汉武帝太始二年（前95年）修成白渠以来，关中之地可引泾、 渭之水灌溉的良田，总计不过4500余顷，张禹一人就占去百分之 九，这是何等惊人的数字。另一丞相匡衡，在汉元帝初年官至博 士、绐事中，曾经上疏指斥当时政治腐败说：“今天下俗贪财贱义，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90"/>
        </w:numPr>
        <w:shd w:val="clear" w:color="auto" w:fill="auto"/>
        <w:tabs>
          <w:tab w:val="left" w:pos="1164"/>
        </w:tabs>
        <w:spacing w:before="0" w:line="42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《汉书》卷四十四《淮南衡山济北王传》。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90"/>
        </w:numPr>
        <w:shd w:val="clear" w:color="auto" w:fill="auto"/>
        <w:tabs>
          <w:tab w:val="left" w:pos="1164"/>
        </w:tabs>
        <w:spacing w:before="0" w:line="42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《汉书卷五十二《窦田灌韩传》。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90"/>
        </w:numPr>
        <w:shd w:val="clear" w:color="auto" w:fill="auto"/>
        <w:tabs>
          <w:tab w:val="left" w:pos="1164"/>
        </w:tabs>
        <w:spacing w:before="0" w:line="42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《汉书》卷六十六《公孙刘田王杨蔡陈郑传》。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90"/>
        </w:numPr>
        <w:shd w:val="clear" w:color="auto" w:fill="auto"/>
        <w:tabs>
          <w:tab w:val="left" w:pos="1164"/>
        </w:tabs>
        <w:spacing w:before="0" w:line="42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《汉书》卷五十六《董仲舒传》。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2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⑤⑥《汉书》卷七《昭帝纪》。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30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⑦《汉书》卷八十一《匡张孔马传》。 </w:t>
      </w:r>
      <w:r w:rsidRPr="001F6017">
        <w:rPr>
          <w:rStyle w:val="MSGENFONTSTYLENAMETEMPLATEROLENUMBERMSGENFONTSTYLENAMEBYROLETEXT24"/>
          <w:rFonts w:asciiTheme="majorEastAsia" w:eastAsiaTheme="majorEastAsia" w:hAnsiTheme="majorEastAsia"/>
          <w:sz w:val="28"/>
          <w:szCs w:val="28"/>
        </w:rPr>
        <w:t>好声色，上侈靡，廉耻之节薄，淫辟之意纵”，但为相之后，也做 出“专地盗土以自益”的丑事，在其封地临淮郡一次就多占了 400 顷土地①。汉成帝的舅父、红阳侯王立则与南阳太守相勾结，将南 郡数百顷垦草田占为己有，其中不少原是少府借与贫民的已垦熟 田。当他把这些强占的土地“献”给朝廷后，居然得到超过市价 一亿钱的报偿②。至于诸侯王、列侯、公主更是“田宅亡限，与民 争利”③。就连皇帝本人也积极参与兼并土地的活动，如汉成帝即 置“私田”于民间，汉哀帝还一次赏给董贤“二千余顷”土地④。 一般地主和豪商也无不拼命“多规良田，役使贫民”⑤。成、哀之 际，有人提出限田方案，建议私人拥有土地不得超过30顷，这从 反面证明，当时拥有30顷以上土地者已是为数不少。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614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在地主阶级大肆兼并土地的同时，西汉政府又进一步加重了 对人民的压迫和剥削。尽管在西汉末年，王朝政府也常冠冕堂皇 地下诏减免赋税</w:t>
      </w: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徭役，但赋税徭役的征派实际上仍有增无减。如 汉元帝初元二年（前47年），仅一个珠崖之役，就有“卒士及转 输死者万人以上”⑥。汉成帝为修建昌陵而征发徭役，“卒徒蒙幸, 死者连属，毒流众庶，海内怨望”⑦。他在位时，觉得用度不足，还 “一切增赋，税城郭塽及园田，过更，算马牛羊，增益盐铁”⑧。百 姓对官府的征敛一有不满和反抗，便施以残酷的刑罚。汉成帝时， “大辟之刑千有余条，律令烦多，百有余万言，奇请它比，日以益 滋”⑨，甚至“榜■瘠于炮格，绝灭人命”⑩。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91"/>
        </w:numPr>
        <w:shd w:val="clear" w:color="auto" w:fill="auto"/>
        <w:tabs>
          <w:tab w:val="left" w:pos="1153"/>
        </w:tabs>
        <w:spacing w:before="0" w:line="42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《汉书》卷八十一《匡张孔马传》。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91"/>
        </w:numPr>
        <w:shd w:val="clear" w:color="auto" w:fill="auto"/>
        <w:tabs>
          <w:tab w:val="left" w:pos="1153"/>
        </w:tabs>
        <w:spacing w:before="0" w:line="42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《汉书》卷七十七《盖诸葛刘郑孙毋将何传》。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91"/>
        </w:numPr>
        <w:shd w:val="clear" w:color="auto" w:fill="auto"/>
        <w:tabs>
          <w:tab w:val="left" w:pos="1153"/>
        </w:tabs>
        <w:spacing w:before="0" w:line="42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《汉书》卷十一《哀帝纪》。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91"/>
        </w:numPr>
        <w:shd w:val="clear" w:color="auto" w:fill="auto"/>
        <w:tabs>
          <w:tab w:val="left" w:pos="1153"/>
        </w:tabs>
        <w:spacing w:before="0" w:line="420" w:lineRule="exact"/>
        <w:ind w:left="680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《汉书》卷八十六《何武王嘉师丹传</w:t>
      </w:r>
      <w:r w:rsidRPr="001F6017">
        <w:rPr>
          <w:rStyle w:val="MSGENFONTSTYLENAMETEMPLATEROLENUMBERMSGENFONTSTYLENAMEBYROLETEXT5MSGENFONTSTYLEMODIFERNAMESimSun"/>
          <w:rFonts w:asciiTheme="majorEastAsia" w:eastAsiaTheme="majorEastAsia" w:hAnsiTheme="majorEastAsia"/>
          <w:sz w:val="28"/>
          <w:szCs w:val="28"/>
        </w:rPr>
        <w:t>》</w:t>
      </w:r>
      <w:r w:rsidRPr="001F6017">
        <w:rPr>
          <w:rStyle w:val="MSGENFONTSTYLENAMETEMPLATEROLENUMBERMSGENFONTSTYLENAMEBYROLETEXT5MSGENFONTSTYLEMODIFERNAMEArial"/>
          <w:rFonts w:asciiTheme="majorEastAsia" w:eastAsiaTheme="majorEastAsia" w:hAnsiTheme="majorEastAsia"/>
          <w:w w:val="100"/>
          <w:vertAlign w:val="subscript"/>
          <w:lang w:eastAsia="zh-CN"/>
        </w:rPr>
        <w:t xml:space="preserve">u </w:t>
      </w:r>
      <w:r w:rsidRPr="001F6017">
        <w:rPr>
          <w:rFonts w:asciiTheme="majorEastAsia" w:eastAsiaTheme="majorEastAsia" w:hAnsiTheme="majorEastAsia"/>
          <w:sz w:val="28"/>
          <w:szCs w:val="28"/>
        </w:rPr>
        <w:t>⑤⑦《汉书》卷七十《傅常郑甘陈段传》。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92"/>
        </w:numPr>
        <w:shd w:val="clear" w:color="auto" w:fill="auto"/>
        <w:spacing w:before="0" w:line="42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《汉书》卷六十四《严朱吾丘主父徐严终王贾传》下</w:t>
      </w:r>
      <w:r w:rsidRPr="001F6017">
        <w:rPr>
          <w:rFonts w:asciiTheme="majorEastAsia" w:eastAsiaTheme="majorEastAsia" w:hAnsiTheme="majorEastAsia"/>
          <w:sz w:val="28"/>
          <w:szCs w:val="28"/>
          <w:vertAlign w:val="subscript"/>
        </w:rPr>
        <w:t>6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93"/>
        </w:numPr>
        <w:shd w:val="clear" w:color="auto" w:fill="auto"/>
        <w:tabs>
          <w:tab w:val="left" w:pos="1153"/>
        </w:tabs>
        <w:spacing w:before="0" w:line="42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《汉书》卷八十四《翟方进传》。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93"/>
        </w:numPr>
        <w:shd w:val="clear" w:color="auto" w:fill="auto"/>
        <w:tabs>
          <w:tab w:val="left" w:pos="1153"/>
        </w:tabs>
        <w:spacing w:before="0" w:line="42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《汉书》卷二十三《刑法志》。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93"/>
        </w:numPr>
        <w:shd w:val="clear" w:color="auto" w:fill="auto"/>
        <w:tabs>
          <w:tab w:val="left" w:pos="1153"/>
        </w:tabs>
        <w:spacing w:before="0" w:line="42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379"/>
          <w:footerReference w:type="default" r:id="rId380"/>
          <w:footerReference w:type="first" r:id="rId381"/>
          <w:pgSz w:w="11900" w:h="16840"/>
          <w:pgMar w:top="944" w:right="1432" w:bottom="1220" w:left="1401" w:header="0" w:footer="3" w:gutter="0"/>
          <w:cols w:space="720"/>
          <w:noEndnote/>
          <w:titlePg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《汉书》卷八十五《谷永杜邺传》。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 xml:space="preserve">此外，西汉末年，各种天灾又频繁发生。因此，广大农民纷 纷破产丧失土地，而过着牛马不如的生活。汉元帝时的御史大夫 </w:t>
      </w:r>
      <w:r w:rsidRPr="001F6017">
        <w:rPr>
          <w:rStyle w:val="MSGENFONTSTYLENAMETEMPLATEROLENUMBERMSGENFONTSTYLENAMEBYROLETEXT24MSGENFONTSTYLEMODIFERSIZE15"/>
          <w:rFonts w:asciiTheme="majorEastAsia" w:eastAsiaTheme="majorEastAsia" w:hAnsiTheme="majorEastAsia"/>
          <w:sz w:val="28"/>
          <w:szCs w:val="28"/>
        </w:rPr>
        <w:t>贡</w:t>
      </w:r>
      <w:r w:rsidRPr="001F6017">
        <w:rPr>
          <w:rFonts w:asciiTheme="majorEastAsia" w:eastAsiaTheme="majorEastAsia" w:hAnsiTheme="majorEastAsia"/>
          <w:sz w:val="28"/>
          <w:szCs w:val="28"/>
        </w:rPr>
        <w:t>禹在份奏疏中曾经描述了农民的悲惨状况：“今民大饥而死， 死又不葬，为犬猪所食。人至相食”①。汉成帝的一道诏书也承认： “百姓饥馑，流离道路，疾疫死者以万数，人至相食。”②至汉哀帝 时，谏大夫鲍宣更将农民的苦难概括为“七亡七死”：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left="680" w:firstLine="6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“凡民有七亡：阴阳不和，水旱为灾</w:t>
      </w:r>
      <w:r w:rsidRPr="001F6017">
        <w:rPr>
          <w:rStyle w:val="MSGENFONTSTYLENAMETEMPLATEROLENUMBERMSGENFONTSTYLENAMEBYROLETEXT24MSGENFONTSTYLEMODIFERSIZE7"/>
          <w:rFonts w:asciiTheme="majorEastAsia" w:eastAsiaTheme="majorEastAsia" w:hAnsiTheme="majorEastAsia"/>
          <w:spacing w:val="0"/>
          <w:w w:val="100"/>
          <w:sz w:val="28"/>
          <w:szCs w:val="28"/>
        </w:rPr>
        <w:t>，一</w:t>
      </w:r>
      <w:r w:rsidRPr="001F6017">
        <w:rPr>
          <w:rFonts w:asciiTheme="majorEastAsia" w:eastAsiaTheme="majorEastAsia" w:hAnsiTheme="majorEastAsia"/>
          <w:sz w:val="28"/>
          <w:szCs w:val="28"/>
        </w:rPr>
        <w:t>亡也；县官重责 更赋租税，二亡也</w:t>
      </w:r>
      <w:r w:rsidRPr="001F6017">
        <w:rPr>
          <w:rFonts w:asciiTheme="majorEastAsia" w:eastAsiaTheme="majorEastAsia" w:hAnsiTheme="majorEastAsia"/>
          <w:sz w:val="28"/>
          <w:szCs w:val="28"/>
          <w:vertAlign w:val="subscript"/>
        </w:rPr>
        <w:t>；</w:t>
      </w:r>
      <w:r w:rsidRPr="001F6017">
        <w:rPr>
          <w:rFonts w:asciiTheme="majorEastAsia" w:eastAsiaTheme="majorEastAsia" w:hAnsiTheme="majorEastAsia"/>
          <w:sz w:val="28"/>
          <w:szCs w:val="28"/>
        </w:rPr>
        <w:t>贪吏并公，受取不已</w:t>
      </w:r>
      <w:r w:rsidRPr="001F6017">
        <w:rPr>
          <w:rStyle w:val="MSGENFONTSTYLENAMETEMPLATEROLENUMBERMSGENFONTSTYLENAMEBYROLETEXT24MSGENFONTSTYLEMODIFERSIZE15"/>
          <w:rFonts w:asciiTheme="majorEastAsia" w:eastAsiaTheme="majorEastAsia" w:hAnsiTheme="majorEastAsia"/>
          <w:sz w:val="28"/>
          <w:szCs w:val="28"/>
        </w:rPr>
        <w:t>，三</w:t>
      </w:r>
      <w:r w:rsidRPr="001F6017">
        <w:rPr>
          <w:rFonts w:asciiTheme="majorEastAsia" w:eastAsiaTheme="majorEastAsia" w:hAnsiTheme="majorEastAsia"/>
          <w:sz w:val="28"/>
          <w:szCs w:val="28"/>
        </w:rPr>
        <w:t>亡也；豪强大 姓蚕食亡厌，四亡也；苛吏徭役，失农桑时，五亡也；部落 鼓鸣，男女遮列，六亡也；盗贼劫略，取民财物，七亡也。七 亡尚可，又有七死：酷吏殴杀，一死也；治狱深刻，二死也； 冤陷无辜</w:t>
      </w:r>
      <w:r w:rsidRPr="001F6017">
        <w:rPr>
          <w:rStyle w:val="MSGENFONTSTYLENAMETEMPLATEROLENUMBERMSGENFONTSTYLENAMEBYROLETEXT24MSGENFONTSTYLEMODIFERSIZE15"/>
          <w:rFonts w:asciiTheme="majorEastAsia" w:eastAsiaTheme="majorEastAsia" w:hAnsiTheme="majorEastAsia"/>
          <w:sz w:val="28"/>
          <w:szCs w:val="28"/>
        </w:rPr>
        <w:t>，三</w:t>
      </w:r>
      <w:r w:rsidRPr="001F6017">
        <w:rPr>
          <w:rFonts w:asciiTheme="majorEastAsia" w:eastAsiaTheme="majorEastAsia" w:hAnsiTheme="majorEastAsia"/>
          <w:sz w:val="28"/>
          <w:szCs w:val="28"/>
        </w:rPr>
        <w:t>死也；盗贼横发，四死也；怨雠相残，五死也； 岁恶饥饿，六死也；时气疾疫，七死也。”③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破产的农民，只得被迫离开故土而流亡他乡。汉元帝以后，流 民的数量可以说是与日俱增，贾捐之的奏文曰：“今（元帝初）天 下独有关东，关东大者独有齐楚，民众久困，连年流离，离其城 郭，相枕席于道路”④。到了汉成帝永始二年（前15年），农民 “流散冗食，餒死于道”已是“以百万数”⑤。还有一部分破产农民， 只得出卖儿女，甚至自卖为奴。当时许多地主、贵族蓄养奴婢动 辄数千，而官奴婢竟多达“+余万人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”©</w:t>
      </w:r>
      <w:r w:rsidRPr="001F6017">
        <w:rPr>
          <w:rFonts w:asciiTheme="majorEastAsia" w:eastAsiaTheme="majorEastAsia" w:hAnsiTheme="majorEastAsia"/>
          <w:sz w:val="28"/>
          <w:szCs w:val="28"/>
        </w:rPr>
        <w:t>。整个西汉的官私奴婢，有 的学者估计有23万左右⑦，有的则说在30万至60万人之间⑧。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480" w:line="495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广大劳动人民被逼得走投无路，就只能铤而走险，奋起反抗。 汉元帝之世，已有“盗贼并起”⑨的记录，至汉成帝时开始爆发为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2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①③⑥《汉书》卷七十二《王贡两龚鲍传》。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94"/>
        </w:numPr>
        <w:shd w:val="clear" w:color="auto" w:fill="auto"/>
        <w:spacing w:before="0" w:line="42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《汉书》卷十《成帝纪》。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95"/>
        </w:numPr>
        <w:shd w:val="clear" w:color="auto" w:fill="auto"/>
        <w:tabs>
          <w:tab w:val="left" w:pos="1154"/>
        </w:tabs>
        <w:spacing w:before="0" w:line="42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《汉书》卷六十四《严朱吾丘主父徐严终王贾传》下。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95"/>
        </w:numPr>
        <w:shd w:val="clear" w:color="auto" w:fill="auto"/>
        <w:tabs>
          <w:tab w:val="left" w:pos="1154"/>
        </w:tabs>
        <w:spacing w:before="0" w:line="42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《汉书》卷八十五《谷永杜邺传》。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92"/>
        </w:numPr>
        <w:shd w:val="clear" w:color="auto" w:fill="auto"/>
        <w:tabs>
          <w:tab w:val="left" w:pos="1154"/>
        </w:tabs>
        <w:spacing w:before="0" w:line="42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胡寄窗：《中国经济思想史》第150页，上海人民出版社1963年版。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92"/>
        </w:numPr>
        <w:shd w:val="clear" w:color="auto" w:fill="auto"/>
        <w:tabs>
          <w:tab w:val="left" w:pos="1154"/>
        </w:tabs>
        <w:spacing w:before="0" w:line="42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翦伯赞：《秦汉史》第271页，北京大学出版社1983年版。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92"/>
        </w:numPr>
        <w:shd w:val="clear" w:color="auto" w:fill="auto"/>
        <w:tabs>
          <w:tab w:val="left" w:pos="474"/>
        </w:tabs>
        <w:spacing w:before="0" w:after="560" w:line="42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《汉书》卷九《元帝纪》。 </w:t>
      </w:r>
      <w:r w:rsidRPr="001F6017">
        <w:rPr>
          <w:rStyle w:val="MSGENFONTSTYLENAMETEMPLATEROLENUMBERMSGENFONTSTYLENAMEBYROLETEXT24"/>
          <w:rFonts w:asciiTheme="majorEastAsia" w:eastAsiaTheme="majorEastAsia" w:hAnsiTheme="majorEastAsia"/>
          <w:sz w:val="28"/>
          <w:szCs w:val="28"/>
        </w:rPr>
        <w:t>连续的起义。建始四年（前29年），</w:t>
      </w:r>
      <w:r w:rsidRPr="001F6017">
        <w:rPr>
          <w:rStyle w:val="MSGENFONTSTYLENAMETEMPLATEROLENUMBERMSGENFONTSTYLENAMEBYROLETEXT24"/>
          <w:rFonts w:asciiTheme="majorEastAsia" w:eastAsiaTheme="majorEastAsia" w:hAnsiTheme="majorEastAsia"/>
          <w:sz w:val="28"/>
          <w:szCs w:val="28"/>
        </w:rPr>
        <w:lastRenderedPageBreak/>
        <w:t>傰宗率数百人在关中的南山 (终南山）地区起义，他们“阻山横行，剽劫良民，杀奉法吏”①， 震动京师，长安城为之警戒。西汉政府派出千余名士兵镇压，傰 宗等人坚持斗争长达一年多。河平三年（前26年），东郡茌平男 子侯毋辟兄弟五人聚众起义，“攻燔官寺，缚县长吏，盗取印绶， 自称将军”©。汉平帝元始三年（公元3年），陵阳任横等“自称将 军，盗库兵，攻官寺，出囚徒”③，声动朝廷。与各地农民的起义 相呼应，西汉末年还普遍出现了刑徒的暴动。汉成帝阳朔三年 (前22年</w:t>
      </w:r>
      <w:r w:rsidRPr="001F6017">
        <w:rPr>
          <w:rStyle w:val="MSGENFONTSTYLENAMETEMPLATEROLENUMBERMSGENFONTSTYLENAMEBYROLETEXT24"/>
          <w:rFonts w:asciiTheme="majorEastAsia" w:eastAsiaTheme="majorEastAsia" w:hAnsiTheme="majorEastAsia"/>
          <w:sz w:val="28"/>
          <w:szCs w:val="28"/>
          <w:lang w:val="en-US" w:bidi="en-US"/>
        </w:rPr>
        <w:t>），</w:t>
      </w:r>
      <w:r w:rsidRPr="001F6017">
        <w:rPr>
          <w:rStyle w:val="MSGENFONTSTYLENAMETEMPLATEROLENUMBERMSGENFONTSTYLENAMEBYROLETEXT24"/>
          <w:rFonts w:asciiTheme="majorEastAsia" w:eastAsiaTheme="majorEastAsia" w:hAnsiTheme="majorEastAsia"/>
          <w:sz w:val="28"/>
          <w:szCs w:val="28"/>
        </w:rPr>
        <w:t>颍川郡铁官徒申屠圣发动起义，“杀长吏，盗库兵，自 称将军，经历九郡”④。永始三年（前14年</w:t>
      </w:r>
      <w:r w:rsidRPr="001F6017">
        <w:rPr>
          <w:rStyle w:val="MSGENFONTSTYLENAMETEMPLATEROLENUMBERMSGENFONTSTYLENAMEBYROLETEXT24"/>
          <w:rFonts w:asciiTheme="majorEastAsia" w:eastAsiaTheme="majorEastAsia" w:hAnsiTheme="majorEastAsia"/>
          <w:sz w:val="28"/>
          <w:szCs w:val="28"/>
          <w:lang w:val="en-US" w:bidi="en-US"/>
        </w:rPr>
        <w:t>），</w:t>
      </w:r>
      <w:r w:rsidRPr="001F6017">
        <w:rPr>
          <w:rStyle w:val="MSGENFONTSTYLENAMETEMPLATEROLENUMBERMSGENFONTSTYLENAMEBYROLETEXT24"/>
          <w:rFonts w:asciiTheme="majorEastAsia" w:eastAsiaTheme="majorEastAsia" w:hAnsiTheme="majorEastAsia"/>
          <w:sz w:val="28"/>
          <w:szCs w:val="28"/>
        </w:rPr>
        <w:t>山阳郡铁官徒228 人在苏令的带领下又举义妍，“攻杀长吏，盗库兵，自称将军，经 历郡国十九，杀东郡太守，汝南都尉”⑤。广大劳动人民的武装斗 争，猛烈地冲击着西汉王朝的统治，刘汉政权已是摇摇欲坠了。</w:t>
      </w:r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37" w:name="bookmark137"/>
      <w:r w:rsidRPr="001F6017">
        <w:rPr>
          <w:rStyle w:val="MSGENFONTSTYLENAMETEMPLATEROLELEVELMSGENFONTSTYLENAMEBYROLEHEADING3MSGENFONTSTYLEMODIFERSPACING1"/>
          <w:rFonts w:asciiTheme="majorEastAsia" w:eastAsiaTheme="majorEastAsia" w:hAnsiTheme="majorEastAsia"/>
          <w:spacing w:val="0"/>
          <w:sz w:val="28"/>
          <w:szCs w:val="28"/>
        </w:rPr>
        <w:t>二、挽救危局的最后挣扎</w:t>
      </w:r>
      <w:bookmarkEnd w:id="137"/>
    </w:p>
    <w:p w:rsidR="00AB308A" w:rsidRPr="001F6017" w:rsidRDefault="00FE4A42">
      <w:pPr>
        <w:pStyle w:val="MSGENFONTSTYLENAMETEMPLATEROLENUMBERMSGENFONTSTYLENAMEBYROLETEXT390"/>
        <w:shd w:val="clear" w:color="auto" w:fill="auto"/>
        <w:spacing w:after="435"/>
        <w:ind w:left="2480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I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7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在日益严重的社会危机的巨大压力下，统治阶级内部先后有 人提出了改革政治、挽救危机的主张。其中最引人注目的，是汉 哀帝即位后丞相孔光、大司空何武的限田限奴婢之议。《汉书•哀 帝纪》载其奏文曰：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710"/>
        <w:ind w:left="760" w:firstLine="6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“诸王、列侯得名田国中，列侯在长安及公主名田县道， 关内侯、.吏民名田，皆无得过三十顷。诸侯王奴婢二百人，列 侯、公主百人，关内侯、吏民三十人。年六十以</w:t>
      </w:r>
      <w:r w:rsidRPr="001F6017">
        <w:rPr>
          <w:rStyle w:val="MSGENFONTSTYLENAMETEMPLATEROLENUMBERMSGENFONTSTYLENAMEBYROLETEXT24MSGENFONTSTYLEMODIFERNAMEArial0"/>
          <w:rFonts w:asciiTheme="majorEastAsia" w:eastAsiaTheme="majorEastAsia" w:hAnsiTheme="majorEastAsia"/>
          <w:w w:val="100"/>
          <w:sz w:val="28"/>
          <w:szCs w:val="28"/>
          <w:lang w:eastAsia="zh-CN"/>
        </w:rPr>
        <w:t>h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，</w:t>
      </w:r>
      <w:r w:rsidRPr="001F6017">
        <w:rPr>
          <w:rFonts w:asciiTheme="majorEastAsia" w:eastAsiaTheme="majorEastAsia" w:hAnsiTheme="majorEastAsia"/>
          <w:sz w:val="28"/>
          <w:szCs w:val="28"/>
        </w:rPr>
        <w:t>十岁以 下，不在数中。贾人皆不得名田、为吏，犯者以律论。诸名 田畜奴婢过品，皆没入县官。”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96"/>
        </w:numPr>
        <w:shd w:val="clear" w:color="auto" w:fill="auto"/>
        <w:tabs>
          <w:tab w:val="left" w:pos="1230"/>
        </w:tabs>
        <w:spacing w:before="0" w:line="300" w:lineRule="exact"/>
        <w:ind w:firstLine="7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《汉书》卷七十六《赵尹韩张两王传》。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96"/>
        </w:numPr>
        <w:shd w:val="clear" w:color="auto" w:fill="auto"/>
        <w:tabs>
          <w:tab w:val="left" w:pos="1230"/>
        </w:tabs>
        <w:spacing w:before="0" w:after="60" w:line="428" w:lineRule="exact"/>
        <w:ind w:firstLine="7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《汉书》卷二十六《天文志》。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96"/>
        </w:numPr>
        <w:shd w:val="clear" w:color="auto" w:fill="auto"/>
        <w:tabs>
          <w:tab w:val="left" w:pos="1230"/>
        </w:tabs>
        <w:spacing w:before="0" w:line="428" w:lineRule="exact"/>
        <w:ind w:firstLine="7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《汉书》卷十二《平帝纪》。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28" w:lineRule="exact"/>
        <w:ind w:firstLine="7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④⑤《汉书》卷十《成帝纪》。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依照这一方案，上至诸侯王、列侯，下至各级官吏和豪民，拥 有田产最多不能超过30顷，占有奴婢的数量则从200人到30人 不等；商贾不得为官，不得拥有土地。凡超过限量的田地和奴婢， 一律没收充公。这一方</w:t>
      </w: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案，无疑具有某种进步性，但在当时却根 本没有实现的可能，因为它触犯了达官贵戚及豪强地主的利益。当 时绝大多数官僚贵族地主不仅都已超出了最高限额，而且也绝不 情愿交出超逾限额的土地和奴婢。结果，这一方案根本没有实行 便被搁置起来，成为一纸空文。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在不断恶化的形势面前，统治阶级内部愈来愈多的人开始对 西汉王朝的命运感到悲观和绝望，汉运将终的论调一再重弹，最 后引出了一场“再受命”的政治闹剧。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所谓“再受命”之说，原是汉成帝时齐人甘忠可的发明。他 伪造《天官历》和《包元太平经》12卷，以皇权神授观念为基础， 杂以五行学说，认为“汉家逢天地之大终，当更受命于天”①。由 于此说可为企图取代刘汉政权的人所利用，所以当时甘忠可被加 以“假鬼神罔上惑众’’的罪名下狱致死。建平二年（前5年），汉 哀帝久病不起，国势越发衰颓，甘忠可的弟子、待诏夏贺良等人 又乘机奏上“赤精子之谶”，认为“汉家历运中衰，当再受命，宜 改元易号”©。昏庸的汉哀帝急于寻找救命稻草，遂于六月甲子日 下诏宣布“再受命”，宣布“汉国再获受命之符”，改建平二年为 太初元将元年，自称“陈圣刘太平皇帝”③。在他看来，这样一纸 诏书，就可以结束在此之前的衰败乱世而迎来一个崭新的天下，由 于又一次接受了 “天”的任命，刘氏政权将会有一个长治久安的 光明前景。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620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然而，无情的现实很快就戳穿了这套自欺欺人的把戏。“再受 命”后一个多月，汉哀帝之病毫无转机，朝廷之“病”也日甚一 日，而夏贺良等却“欲妄变政事”，致使统治集团内部纷争迭起。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13" w:lineRule="exact"/>
        <w:ind w:left="700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①《汉书》卷七十五《眭两夏侯京翼李传》。 ②③《汉书》卷十一《哀帝记》。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 w:line="495" w:lineRule="exact"/>
        <w:ind w:firstLine="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汉哀帝下诏指责“再受命”之说“皆违经背占，不合时宜”，宣布 “六月甲子制书，非赦令也，皆蠲除之”①。夏贺良等人被处死， “再受命”的把戏就此收场。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88" w:line="495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在这种情况下，统治阶级内部的分崩离析进一步加剧，许多 人都希望出现新的契机，急于寻找新的政治靠山和出路。而处在 水深火热之中的贫苦百姓，更是渴望通过改朝换代来改变自己的 命运。正是这样的客观条</w:t>
      </w: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件，把外戚王莽推到了历史的前台，让 他扮演了“代汉”的主角。</w:t>
      </w:r>
    </w:p>
    <w:p w:rsidR="00AB308A" w:rsidRPr="001F6017" w:rsidRDefault="00FE4A42">
      <w:pPr>
        <w:pStyle w:val="MSGENFONTSTYLENAMETEMPLATEROLELEVELMSGENFONTSTYLENAMEBYROLEHEADING20"/>
        <w:keepNext/>
        <w:keepLines/>
        <w:shd w:val="clear" w:color="auto" w:fill="auto"/>
        <w:spacing w:before="0" w:after="0" w:line="1110" w:lineRule="exact"/>
        <w:ind w:left="20" w:firstLine="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38" w:name="bookmark138"/>
      <w:r w:rsidRPr="001F6017">
        <w:rPr>
          <w:rStyle w:val="MSGENFONTSTYLENAMETEMPLATEROLELEVELMSGENFONTSTYLENAMEBYROLEHEADING2MSGENFONTSTYLEMODIFERSPACING3"/>
          <w:rFonts w:asciiTheme="majorEastAsia" w:eastAsiaTheme="majorEastAsia" w:hAnsiTheme="majorEastAsia"/>
          <w:spacing w:val="0"/>
          <w:sz w:val="28"/>
          <w:szCs w:val="28"/>
        </w:rPr>
        <w:t>第二节王莽代汉及其改制</w:t>
      </w:r>
      <w:bookmarkEnd w:id="138"/>
    </w:p>
    <w:p w:rsidR="00AB308A" w:rsidRPr="001F6017" w:rsidRDefault="00FE4A42">
      <w:pPr>
        <w:pStyle w:val="MSGENFONTSTYLENAMETEMPLATEROLELEVELNUMBERMSGENFONTSTYLENAMEBYROLEHEADING320"/>
        <w:keepNext/>
        <w:keepLines/>
        <w:shd w:val="clear" w:color="auto" w:fill="auto"/>
        <w:spacing w:before="0" w:after="0" w:line="1110" w:lineRule="exact"/>
        <w:ind w:left="20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39" w:name="bookmark139"/>
      <w:r w:rsidRPr="001F6017">
        <w:rPr>
          <w:rStyle w:val="MSGENFONTSTYLENAMETEMPLATEROLELEVELNUMBERMSGENFONTSTYLENAMEBYROLEHEADING32MSGENFONTSTYLEMODIFERSPACING3"/>
          <w:rFonts w:asciiTheme="majorEastAsia" w:eastAsiaTheme="majorEastAsia" w:hAnsiTheme="majorEastAsia"/>
          <w:b/>
          <w:bCs/>
          <w:spacing w:val="0"/>
          <w:sz w:val="28"/>
          <w:szCs w:val="28"/>
        </w:rPr>
        <w:t>一、王莽的身世及其早年经历</w:t>
      </w:r>
      <w:bookmarkEnd w:id="139"/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 w:line="495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王莽（前45</w:t>
      </w:r>
      <w:r w:rsidRPr="001F6017">
        <w:rPr>
          <w:rFonts w:ascii="MS Mincho" w:eastAsiaTheme="majorEastAsia" w:hAnsi="MS Mincho" w:cs="MS Mincho"/>
          <w:sz w:val="28"/>
          <w:szCs w:val="28"/>
        </w:rPr>
        <w:t>〜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23),</w:t>
      </w:r>
      <w:r w:rsidRPr="001F6017">
        <w:rPr>
          <w:rFonts w:asciiTheme="majorEastAsia" w:eastAsiaTheme="majorEastAsia" w:hAnsiTheme="majorEastAsia"/>
          <w:sz w:val="28"/>
          <w:szCs w:val="28"/>
        </w:rPr>
        <w:t>字巨君，西汉元城（今河北大名东）人。 王莽自称是黄帝之后，在他所撰的《自本》中，他这样追述其家 族的历史：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 w:line="495" w:lineRule="exact"/>
        <w:ind w:left="740" w:firstLine="6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黄帝姓姚氏，八世生邊舜。舜起妫讷，以妫为姓。至周 武王封舜后妫满于陈，是为胡公，十三世生完。完字敬仲，奔 齐，齐桓公以为卿，姓田氏。十一世，田和有齐国，二世称 王，至王建为秦所灭。项羽起，封建孙安为济北王。至汉兴， 安失国，齐人谓之“王家”，因以为氏。®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725" w:line="495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王莽所以要精心杜撰出这个虚无飘渺的世系表，目的不仅仅 是想借此来证明自己的血统高贵和神化自己，更重要的是在为他 代汉寻找一个神圣的历史依据。因为刘汉统治者自称是唐尧之后， 而唐尧则将天下“禅让”于虞舜，所以依照西汉之世盛行的“五德终 始”理论，刘姓皇帝将皇位交予王莽，乃是早已注定的“天命”。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97"/>
        </w:numPr>
        <w:shd w:val="clear" w:color="auto" w:fill="auto"/>
        <w:tabs>
          <w:tab w:val="left" w:pos="1209"/>
        </w:tabs>
        <w:spacing w:before="0" w:after="111" w:line="314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《汉书》卷十一《哀帝记</w:t>
      </w:r>
      <w:r w:rsidRPr="001F6017">
        <w:rPr>
          <w:rStyle w:val="MSGENFONTSTYLENAMETEMPLATEROLENUMBERMSGENFONTSTYLENAMEBYROLETEXT5MSGENFONTSTYLEMODIFERNAMEArial"/>
          <w:rFonts w:asciiTheme="majorEastAsia" w:eastAsiaTheme="majorEastAsia" w:hAnsiTheme="majorEastAsia"/>
          <w:w w:val="100"/>
          <w:lang w:eastAsia="zh-CN"/>
        </w:rPr>
        <w:t>K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97"/>
        </w:numPr>
        <w:shd w:val="clear" w:color="auto" w:fill="auto"/>
        <w:tabs>
          <w:tab w:val="left" w:pos="1209"/>
        </w:tabs>
        <w:spacing w:before="0" w:line="300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382"/>
          <w:footerReference w:type="default" r:id="rId383"/>
          <w:footerReference w:type="first" r:id="rId384"/>
          <w:pgSz w:w="11900" w:h="16840"/>
          <w:pgMar w:top="944" w:right="1432" w:bottom="1220" w:left="1401" w:header="0" w:footer="3" w:gutter="0"/>
          <w:cols w:space="720"/>
          <w:noEndnote/>
          <w:titlePg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《汉书》卷九十八《元后传》。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显而易见，王莽关于自己身世的说法；并无历史的真实性可 言。王莽的先祖中有事迹可言者，据《汉书•元后传》所载，是 其曾祖父王贺。当汉武帝之时，王贺曾任绣衣御史，因“奉使不 称”而被免官，遂举家迁至魏郡元城委粟里；其祖父王禁，曾任 廷尉史，为人好酒色，多娶妻妾，生有四女八男。王莽的父亲王 曼，是王禁的第二子，其生母是王禁之妾。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汉宣帝五凤年间，王禁将18岁的次女王政君送入宫中为家人 子，不久，王政君被选为太子刘奭（即后来的汉元帝）之妃，王 氏家族的境况开始有所好转。甘露三年（前51年）王政君生子， 这个“世嫡皇孙”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Fonts w:asciiTheme="majorEastAsia" w:eastAsiaTheme="majorEastAsia" w:hAnsiTheme="majorEastAsia"/>
          <w:sz w:val="28"/>
          <w:szCs w:val="28"/>
        </w:rPr>
        <w:t>即后来的汉成帝）的降临，为王氏家族日后的 荣华富贵打下了坚实的基础。黄龙元年（前49年），汉元帝即位， 封王政君为皇后，封王禁为阳平侯，位特进，王氏家族由此贵幸 于朝廷。当汉成帝于竟宁元年（前33年）即皇帝位后，王政君被 尊为皇太后，她的弟弟王凤则出任大司马、大将军领尚书事，专 断朝政，王氏家族开始飞黄腾达。这一年，王莽13岁。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少年和青年时代的王莽并没有像他的同宗兄弟们那样“争为 奢侈”，过起骄奢淫逸的贵族公子的生活，相反，他倒是在“孤 贫”的境况中摈弃声色，“折节为恭俭”，拜当时名儒陈参为师，孜 孜不倦地攻读经书，“勤身博学，被服如儒生”①。他的这种做为， 在一定程度上与其父王曼的早死有关。_王曼与王政君是同父异母 的姐弟，当他有生之时，王氏家族虽已发迹，但他却没有得到什 么荣宠，所以，王莽在王氏家族中似乎颇受冷遇，在争权夺势的 活动中处于先天不足的弱势，这种情况迫使王莽不得不小心谨慎 地做人行事。此外，由于自幼诵经读史，接受儒家思想的教育，因 而他的政治抱负和理想也远在那些纨绔子弟之上，这也促使王莽 比较注意用封建道德所肯定的忠孝节义观念去约束自己的言行。 在家中，他恭谨侍奉早寡的母亲和嫂嫂，待亡兄留下的侄儿如同 亲子；在社会上，他广泛结交“英俊”，不显山、不露水地扩大着 自己的声誉，同时，他还不惜卑身曲意，努力博取官髙位重的伯 父、叔父们的欢心。阳朔三年（前22年），王凤生病，王莽在侧 侍候，不离左右，“亲尝药，乱首垢面，不解衣带连月”①。他的亲 情孝行终于感动了伯父，在临终之前，王凤特意嘱咐元后和汉成 帝任用王莽。于是王莽被授以黄门郎之职，很快又升为射声校尉， 由此步入官场，这一年王莽24岁。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此后，王莽愈发表现得谦恭谨慎，进一步博取了家族长辈及 皇帝的欢心。永始元年（前16年），王莽的叔父成都侯王商上书 汉成帝，表示愿将自己的户邑分出一部分给王莽，这实际上是在 替王莽向皇帝请封。与此同时，一批在朝为官的所谓“当世名 士”也纷纷在汉成帝面前对王莽大加赞扬，汉成帝便封王莽为新 都侯，同时提拔他为骑都尉光禄大夫侍中。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在成为皇帝的宿卫近臣之后，王莽充分施展“匿情求名”的 拿手好戏，“爵位益尊，节操愈谦。散舆马衣裘，振施宾客，家无 所余。收膽名士，交结将相卿大夫甚众”②。他以种种沽名钓誉的 举动，臝得</w:t>
      </w:r>
      <w:r w:rsidRPr="001F6017">
        <w:rPr>
          <w:rStyle w:val="MSGENFONTSTYLENAMETEMPLATEROLENUMBERMSGENFONTSTYLENAMEBYROLETEXT24MSGENFONTSTYLEMODIFERNAMEArial3"/>
          <w:rFonts w:asciiTheme="majorEastAsia" w:eastAsiaTheme="majorEastAsia" w:hAnsiTheme="majorEastAsia"/>
          <w:w w:val="100"/>
          <w:sz w:val="28"/>
          <w:szCs w:val="28"/>
        </w:rPr>
        <w:t>I</w:t>
      </w:r>
      <w:r w:rsidRPr="001F6017">
        <w:rPr>
          <w:rFonts w:asciiTheme="majorEastAsia" w:eastAsiaTheme="majorEastAsia" w:hAnsiTheme="majorEastAsia"/>
          <w:sz w:val="28"/>
          <w:szCs w:val="28"/>
        </w:rPr>
        <w:t>朝野上王的一片赞赏，使鱼己的声望逐渐超过诸叔 父，成为王氏家族中最有实力的人物之一。绥和元年（前8年）， 大司马、大将军王根病重而数次请求辞职，早就对此官职垂涎三 尺的王莽抓住时机，设法除掉了自己的姑表兄弟淳于长，使自己 “拔出同列，继四父而辅政”，登上了大司马、大将军的宝座，成 为西汉王朝的百臣之首。这一年，王莽年仅38岁。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在中国封建社会，外戚专政通常具有某种先天的脆弱性，皇 位的更替，往往会直接影响到当政外戚的命运，这一点，在王莽 身上也得到了应验。就在他出任大司马、大将军的第二年，汉成 帝病死，其庶侄刘欣继位，是为汉哀帝。刘欣与王氏家族没有任 何亲戚关系，王莽执政的根基因此而动摇。为了维护自身及本家 族的既得利益，王莽利用职权，千方百计地压制汉哀帝祖母傅氏 和母亲丁氏两家外戚，双方很快就发生激烈冲突。王莽</w:t>
      </w:r>
      <w:r w:rsidRPr="001F6017">
        <w:rPr>
          <w:rStyle w:val="MSGENFONTSTYLENAMETEMPLATEROLENUMBERMSGENFONTSTYLENAMEBYROLETEXT24MSGENFONTSTYLEMODIFERNAMEArial0"/>
          <w:rFonts w:asciiTheme="majorEastAsia" w:eastAsiaTheme="majorEastAsia" w:hAnsiTheme="majorEastAsia"/>
          <w:w w:val="100"/>
          <w:sz w:val="28"/>
          <w:szCs w:val="28"/>
          <w:lang w:eastAsia="zh-CN"/>
        </w:rPr>
        <w:t>h</w:t>
      </w:r>
      <w:r w:rsidRPr="001F6017">
        <w:rPr>
          <w:rFonts w:asciiTheme="majorEastAsia" w:eastAsiaTheme="majorEastAsia" w:hAnsiTheme="majorEastAsia"/>
          <w:sz w:val="28"/>
          <w:szCs w:val="28"/>
        </w:rPr>
        <w:t>疏求退,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86" w:line="503" w:lineRule="exact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向汉哀帝施加压力，但汉哀帝却顺水推舟，赏给王莽黄金500斤 和安车驷马，让他离职还家，赋闲京师。两年之后，汉哀帝又将 王莽赶回他在南阳郡新野县的封国。入仕以来一直春风得意的王 莽，由此开始了一段长达三年的“杜门自守”的蛰居生涯。</w:t>
      </w:r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560"/>
        <w:ind w:left="2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40" w:name="bookmark140"/>
      <w:r w:rsidRPr="001F6017">
        <w:rPr>
          <w:rStyle w:val="MSGENFONTSTYLENAMETEMPLATEROLELEVELMSGENFONTSTYLENAMEBYROLEHEADING3MSGENFONTSTYLEMODIFERSPACING0"/>
          <w:rFonts w:asciiTheme="majorEastAsia" w:eastAsiaTheme="majorEastAsia" w:hAnsiTheme="majorEastAsia"/>
          <w:sz w:val="28"/>
          <w:szCs w:val="28"/>
        </w:rPr>
        <w:t>二、王莽代汉创立“新”朝</w:t>
      </w:r>
      <w:bookmarkEnd w:id="140"/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王莽虽然蛰居南阳，不问政事，但他的党徒、亲信在朝廷的 势力依然不小。元寿元年（前2年）春正月辛丑日发生的一场日 蚀，成为王莽的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党徒为他鸣冤叫屈的口实。迫于压力，汉哀帝只 好把王莽从南阳召回，让他在长安居住以“侍太后”。次年六月， 汉哀帝病死，由于哀帝无子，而傅、丁两太后又前于哀帝死去，所 以收拾局面的使命只能落到元后身上。就在哀帝去世的当天，元 后就来至未央宫，下诏罢免大司马、卫将军董贤，自知在劫难逃 的董贤当即携妻自杀。大司马的印绶，又一次落到了王莽的手中。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卷土重来的王莽，气势较第一次执政时更盛。出于前此失职赋 闲的切肤之痛，他把巩固自己的地位，扩大自己的权力，视为当务 之急。为此，他把年仅9岁的中山王刘衍立为皇帝，又让72岁的元 后临朝称制，自己则以大司马的名义操•纵大权。他又罢免了董贤所 引进推荐的全部官吏，没收了董贤的全部家财，将其亲族一律流放 合浦(今广西合浦东北），又迫令孝成赵皇后(即赵飞燕)、孝哀傅皇 后自杀，丁、傅两家外戚及其亲族统统被赶出京师。与此同时，他又 重用孔光等人，培植亲党，经过一番“附顺者拔擢，忤恨者诛灭”① 的努力，很快就形成了王莽独步朝廷、为所欲为的局面。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然而，政治野心急剧膨胀的王莽却并不以此为满足。在他看 来，大司马、大将军的职位已与自己的实际地位不太相称，他想 方设法，谋求更高的名分和更大的权力。元始元年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（1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年）正月， 王莽官拜太傅，封“安汉公”，位居三公之上；然后，他又以“太 后不宜亲省小事”为由，让元后下诏宣布自己只过问封爵大事，其 他诸事，皆由王莽与四辅决断。诏书中还明确规定：“州牧、二千 石及茂才吏初除奏事者，辄引入至近署对安汉公，考故官、问新 职，以知其称否”①。凭此诏旨，王莽名正言顺地垄断了朝廷的选 官用人大权，为他在中央和地方进一步广泛地网罗亲信，结党营 私提供了极大的便利。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充始四年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（4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年）四月，在王莽的幕后导演下，他的女儿成为 汉平帝的皇后。此后不久，王莽又采古之伊尹、周公称号，受封 为“宰衡”，位上公。至元始五年五月，王莽又受“九锡”之封。 由此，王莽从仪仗服饰到起居行止，都与皇帝相类似，其代汉自 立之心已昭然若揭了。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当王莽在迈向极峰的道路上步步前行之时，他始终没有忘记 伪装自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己。他曾经一而再、再而三地拒不接受那些加于其身的荣 耀，也曾经一次又一次地将皇帝的赏赐分发于他人，给人留下了 矢心为公、全无私念的_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vertAlign w:val="subscript"/>
        </w:rPr>
        <w:t>〇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同时，他也没有忘记收揽人心，曾 经建议朝廷恢复了一批汉宗室后裔的王侯之位，封汉兴以来功臣 后裔117人为列侯、关内侯，又为退休的二千石以上官吏增加了俸 禄。元始四年末，他下令在京师大兴土木，修建明堂、辟雍、灵台，为 学者筑舍万区，增加博士员，笼络地主阶级的各类知识分子。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在这一时期内，王莽还采取种种措施，使西汉帝国相对保持了 政治上的稳定和社会秩序的安宁。因此，他也成为当时社会各阶层 的希望之所在。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  <w:sectPr w:rsidR="00AB308A" w:rsidRPr="001F6017">
          <w:footerReference w:type="even" r:id="rId385"/>
          <w:footerReference w:type="default" r:id="rId386"/>
          <w:footerReference w:type="first" r:id="rId387"/>
          <w:pgSz w:w="11900" w:h="16840"/>
          <w:pgMar w:top="944" w:right="1432" w:bottom="1220" w:left="1401" w:header="0" w:footer="3" w:gutter="0"/>
          <w:cols w:space="720"/>
          <w:noEndnote/>
          <w:docGrid w:linePitch="360"/>
        </w:sect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元始五年末，汉平帝病死。从这个时候起，全国各地不断出 现了各种要求王莽代汉做皇帝的祥瑞、符命。王莽也就随波逐流， 加紧了代汉的步伐。就在汉平帝葬仪的哀乐声中，王莽开始“居 摄践祚如周公故事”②，当上了“假皇帝”即代理皇帝。居摄元年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756" w:line="495" w:lineRule="exact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lastRenderedPageBreak/>
        <w:t>(6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年）正月，王莽以皇帝的气度和排场举行了祀天、迎春和大射 典礼。三月，又立年仅2岁的孺子婴为帝，刘姓王朝实际上已经 成为王家的天卜\初始元年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（8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年）十一月，王莽颁发诏书，宣布 “即真天子位”，建国号为新。始建国元年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（9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年）元旦，王莽举行 了隆重的登基大典，西汉王朝就此寿终正寝。</w:t>
      </w:r>
    </w:p>
    <w:p w:rsidR="00AB308A" w:rsidRPr="001F6017" w:rsidRDefault="00FE4A42">
      <w:pPr>
        <w:pStyle w:val="MSGENFONTSTYLENAMETEMPLATEROLELEVELNUMBERMSGENFONTSTYLENAMEBYROLEHEADING320"/>
        <w:keepNext/>
        <w:keepLines/>
        <w:shd w:val="clear" w:color="auto" w:fill="auto"/>
        <w:spacing w:before="0" w:after="544"/>
        <w:ind w:left="40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41" w:name="bookmark141"/>
      <w:r w:rsidRPr="001F6017">
        <w:rPr>
          <w:rStyle w:val="MSGENFONTSTYLENAMETEMPLATEROLELEVELNUMBERMSGENFONTSTYLENAMEBYROLEHEADING32MSGENFONTSTYLEMODIFERSPACING3"/>
          <w:rFonts w:asciiTheme="majorEastAsia" w:eastAsiaTheme="majorEastAsia" w:hAnsiTheme="majorEastAsia"/>
          <w:b/>
          <w:bCs/>
          <w:spacing w:val="0"/>
          <w:sz w:val="28"/>
          <w:szCs w:val="28"/>
        </w:rPr>
        <w:t>三、王莽的改制及其失败</w:t>
      </w:r>
      <w:bookmarkEnd w:id="141"/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王莽虽然结束了西供王朝的统治，但却没有结束西汶末期以 来的社会危机，他所面的，仍是一个困难重重的残破之局。为 了维护自己的统治，王莽在建国之后便附会《周礼》，实行大规模 的托古改制。其主要内容是：</w:t>
      </w:r>
    </w:p>
    <w:p w:rsidR="00AB308A" w:rsidRPr="001F6017" w:rsidRDefault="00FE4A42">
      <w:pPr>
        <w:pStyle w:val="MSGENFONTSTYLENAMETEMPLATEROLENUMBERMSGENFONTSTYLENAMEBYROLETEXT60"/>
        <w:shd w:val="clear" w:color="auto" w:fill="auto"/>
        <w:spacing w:line="495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1、王田私属制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始建国元年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（9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年）四月，王莽发布诏令，对秦汉以来的土地 兼并及奴婢买卖现象严加抨击，同时宣布：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jc w:val="right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“今更名天下田曰‘王田’，奴婢曰‘私属’，皆不得卖买。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其男口不盈八，而田过一井者，分余田予九族邻里乡党。故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无田，今当受田者，如制度。敢有非井田圣制、无法惑众者，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投诸四裔，以御魑魅，如皇始祖考虞帝故事。”①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依照此一诏令，非但土地及奴婢买卖被严格禁止，而且那些 占地超过900亩的八口之家还需将超额部分分给宗族、乡里的无 田而应受田者，无田之家的受田标准，是一对夫妇受田百亩。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王莽的王田私属政策，是为了解决当时日益严重的土地兼并 和奴婢大量增加这两大社会问题，它反映出了王莽的政治见识和 试图通过改革来挽救危机的强烈愿望。但是，这项政策又与社会 实际相差甚远，具有很大的空想性而根本不具有任何可操作性。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06" w:line="495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王田制并不是彻底取消私有制，而是试图给地主阶级的私有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88" w:lineRule="exact"/>
        <w:ind w:left="840" w:right="3800" w:hanging="140"/>
        <w:jc w:val="left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388"/>
          <w:footerReference w:type="default" r:id="rId389"/>
          <w:pgSz w:w="11900" w:h="16840"/>
          <w:pgMar w:top="1229" w:right="1206" w:bottom="471" w:left="1678" w:header="0" w:footer="3" w:gutter="0"/>
          <w:pgNumType w:start="387"/>
          <w:cols w:space="720"/>
          <w:noEndnote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①《汉书》卷九十九中《王莽传》中。 </w:t>
      </w:r>
      <w:r w:rsidRPr="001F6017">
        <w:rPr>
          <w:rStyle w:val="MSGENFONTSTYLENAMETEMPLATEROLENUMBERMSGENFONTSTYLENAMEBYROLETEXT51"/>
          <w:rFonts w:asciiTheme="majorEastAsia" w:eastAsiaTheme="majorEastAsia" w:hAnsiTheme="majorEastAsia"/>
          <w:sz w:val="28"/>
          <w:szCs w:val="28"/>
        </w:rPr>
        <w:t>378 —</w:t>
      </w:r>
    </w:p>
    <w:p w:rsidR="00AB308A" w:rsidRPr="001F6017" w:rsidRDefault="00AB308A">
      <w:pPr>
        <w:spacing w:line="217" w:lineRule="exact"/>
        <w:rPr>
          <w:rFonts w:asciiTheme="majorEastAsia" w:eastAsiaTheme="majorEastAsia" w:hAnsiTheme="majorEastAsia"/>
          <w:sz w:val="28"/>
          <w:szCs w:val="28"/>
        </w:rPr>
      </w:pPr>
    </w:p>
    <w:p w:rsidR="00AB308A" w:rsidRPr="001F6017" w:rsidRDefault="00AB308A">
      <w:pPr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390"/>
          <w:footerReference w:type="default" r:id="rId391"/>
          <w:footerReference w:type="first" r:id="rId392"/>
          <w:pgSz w:w="11900" w:h="16840"/>
          <w:pgMar w:top="903" w:right="0" w:bottom="1276" w:left="0" w:header="0" w:footer="3" w:gutter="0"/>
          <w:pgNumType w:start="379"/>
          <w:cols w:space="720"/>
          <w:noEndnote/>
          <w:titlePg/>
          <w:docGrid w:linePitch="360"/>
        </w:sectPr>
      </w:pP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土地套上封建国家国有土地的外衣，其核心是要恢复古代的井田 制度，抽有余以补不足。这不仅与战国秦汉以来土地私有制取代 土地国有制的历史进步与发展相背离，而且也完全违背了客观经 济规律。因此，它不仅为那些拥有大地产的贵族、官僚和地主所 反对，同时也遭到了广大小土地所有者的抵制。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奴婢问题与土地兼并问题密切相关，所以王莽试图将它们一 并解决。值得一提的是，王莽的动机，并非仅仅着眼于现实政治 的需要。在始建国元年四月的诏书中，王莽抨击奴婢买卖说：“又 置奴婢之市，与牛马同栏，制于民臣，专断其命。奸虐之人因缘 为利，至略卖人妻子，逆天心，悖人伦，缪于‘天地之性人为 贵’之义”①。由此可知，对于人之地位与尊严的理性认识，也是 王莽推行“私属”制的原因之一。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但“私属”制的核心，却又是在承认使用奴婢合法性的前提 下禁止奴婢的买卖，而且它的适用范围仅仅局限在私奴婢的范围， 与大量的官奴婢毫不相关，所以它不仅具有极大的妥协性，而且 还有相当突出的自相矛盾之处。王莽确定此一政策的甩心，是要 阻止农民大量转为奴婢的势头。但他的一道诏令，并不能改变奴 婢的奴隶属性。同时，由于不能实行“王田”制即不能遏止土地 兼并，所以也就根本无法阻止失去土地的农民沦为奴婢。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由于存在着上述诸多弊病，王田私属制从未得到真正的实行。 始建国四年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（12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年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），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王莽被迫下令，宣布对买卖土地和奴婢者不 再治罪，承认了这项改制的破产。</w:t>
      </w:r>
    </w:p>
    <w:p w:rsidR="00AB308A" w:rsidRPr="001F6017" w:rsidRDefault="00FE4A42">
      <w:pPr>
        <w:pStyle w:val="MSGENFONTSTYLENAMETEMPLATEROLENUMBERMSGENFONTSTYLENAMEBYROLETEXT60"/>
        <w:shd w:val="clear" w:color="auto" w:fill="auto"/>
        <w:spacing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2、五均六莞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始建国二年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（10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年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），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王莽颁布了 “五均赊贷”诏令并且“初 设六堯之令”。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所谓“五均赊贷”，是在长安、洛阳、邯郸、临淄、宛、成都 等六大都市设置五均官，由原来管理市场的“市令”或“市长”兼 任，改称“五均司市师”，下设交易丞五人，钱府丞一人，他们除 照旧负责征收市税外，还负责平抑市场物价。司市所辖钱府还负 责办理城市居民的赊贷，其中贷款的岁息为十分之一或月息3%。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“六莞”是对工商业经济活动的管制，即由政府控制盐、铁、铸钱、 沽酒及名山大泽，加上“五均赊贷”，共计6种。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“五均六莞”的许多内容，都是武帝以后西汉王朝经济政策的 变种，如五均赊贷即是平准法的一个发展。实行“五均赊贷”的 主要目的，是平抑物价，杜绝不法奸商的投机与垄断，打击高利 贷者；“六莞”也主要是为了抑制豪民富贾的过分盘剥，因而这些 措施的出发点有其良好的一面。但是，在私有制度和封建商品经 济已较为稳固的当时，企图完全依靠国家权力取代私有经济，完 全用政府统制的办法取代民间的自由贸易和商品生产，这是注定 要碰壁的。更为致命的是，被王莽用来推行这些经济新政的官员， 多是富商大贾出身，他们往往“乘传求利，交错天下，因与郡县 通奸，多张空簿，府藏不实”①，将五均六莞逐渐变成了一个官僚、 富豪相互勾结从中渔利的新途径，而广大劳动人民得到的是更为 沉重的负担。由于王莽要依靠这项改革来聚敛财富，所以尽管天 下百姓叫苦连天，但他一直坚持到其灭亡的前一年才下令废除。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3、币制改革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3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早在王莽尚未代汉的居摄二年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（7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年），他就曾下令在当时流 行的五铢钱之外，另增加三种货币，一是值5000钱的错刀，二是 值500钱的契刀，三是每枚值50的大钱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即“大泉五十”），从而 将流通百余年的五铢钱降为辅币，三种新币则成为主币。至始建 国元年，王莽又将先前所发行的两种刀币及五铢钱废止，另铸 “小泉直一”和原铸的“大泉五十”并行；次年，王莽又另造了 “宝货五品”，把货币分为五物、六名、二十八品。五物即五种不 同的币材：金、银、铜、龟、贝，六名即黄金、银货、龟币、贝 币、布、泉六种货币，二十八品即是28种不同名称、不同重量、 不同长度、不同价值的货币，它们之间有着极为复杂的交换比值，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30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①《汉书》卷二十四下《食货志》下。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包括了 “泉货六品”、“黄金一品”、“银货二品”、“龟宝四品”、 “贝货五品”、“布货十品”。天凤元年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（14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年)，王莽又宣布进行第 四次货币改革，废除大小泉，改为货泉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重五铢，值一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和货布 (重二十五铢，值二十五）两种。总计王莽先后铸造了 37种不同 质地，不同式样，不同单位，不同比价的货币。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在王莽众多的经济改革措施中，货币改革是最为混乱也最为 荒唐的。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如果说，其他改革措施还尚有一点改良社会状况之动机 的话，那么，王莽的币制改革就只有一个目的，即打击货币持有 者以聚敛财富。例如，王莽第四次货币改革后通行的货币为“货 布”、“货泉”及原先所铸“大泉五十”。本来“大泉”是值“小 泉”五十的，但此时却和“货泉”一样，“枚直一”，即仅值旧五 铢钱的一枚，所以，“大泉五十”的持有者一下子就损失了百分之 九十八，如此大幅度的贬值，不能不对当时的人们造成极大的损 害。此外，与每次改币相伴随的都是严刑峻法，因触犯法令而 “大陷刑”者多达“数十万人”①，他们便成为王莽政权的无偿劳动 力，这其实是对人民的又一种掠夺。这样的币齟改革，给人民带 来了许多不便，对当时的社会经济生活和货物流通带来极大的困 难。因此，它自始至终为人们所激烈反对，是一项彻底失败的改 革。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5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除去上述三项改制之外，王莽的改制活动还包括了大量的改 易名称的活动，其基本情况可大致分为两类：首先是对地名和行 政区划的更改。例如，把首都长安更名为“常安”，同时也将汉长 安城的宫殿、城门之名改易殆尽，长乐宫改为“常乐宫”，未央宫 改为“寿成堂”，未央宫前殿改为“王路堂”，霸城门成了 “仁寿 门”，宣平门成了“春王门”，直城门成了 “正道门”；原来的十三 州被重新划为九州，全国1〇〇个郡国、666个县邑被换以新名，有 的郡县甚至不止一次更名。与此相应，王莽又改原先州、郡、县三 级行政区划为州、部、郡、县四级，为此不得不对旧郡县进行分割调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30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type w:val="continuous"/>
          <w:pgSz w:w="11900" w:h="16840"/>
          <w:pgMar w:top="903" w:right="1562" w:bottom="1276" w:left="1300" w:header="0" w:footer="3" w:gutter="0"/>
          <w:cols w:space="720"/>
          <w:noEndnote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>①《汉书》卷二十四下《食货志》下。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整，如从东郡之地分出一个新的寿良郡，从平原郡中分出阿阳郡， 从沛郡中分出延城郡等。由于这种调整的随心所欲，以至出现了旧 郡被瓜分、名存而实亡的混乱局面。如陈留郡(治今开封东南)原领 17县，天凤元年七月，王莽诏令将其郡益岁以南诸县划归新平(原 淮阳郡），雍丘以东划归陈定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(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原梁郡），封丘以东划归治亭（原东 郡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），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陈留以西划归祈隧（原荥阳郡），如此一来，“陈留已无复有 郡”①，其郡长官只好回到京师去重新等待任命。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50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其次是对官名、官制的更改。王莽建国后，依据哀章所伪造 的符命，封拜了王舜等人为“四辅”，甄邯等人为“三公”，甄丰 等人为“四将”，合称“十一公”，后又变为“新室十四公”。除了 这些重臣之外，王莽又先后封拜卿大夫、侍中、尚书官等数百人， 建立起新朝的官僚系统。在这个过程中，王莽增加了许多新官职， 如在中央增设了大司马司允、大司徒司直、大司空司若等列于九 卿的高官，增设司恭、司从、司明、司聪、司睿五大夫等。在地 方增置州牧副、部监副等。但王莽用心最多的，却是将原来的官 名更换新称呼，如改太常为秩宗、大鸿胪为典乐、少府为共工、光 禄勋为司中、太仆为太御、卫尉为太卫、郡太守为大尹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或称卒 正、连率）、郡都尉为太尉、县令长为宰等等。其中，在兵制方面 的改易也很是不少。例如，王莽置五威将12人，持节分镇天下， 每一将各置左、右、前、后、中五帅，总计72人。据《汉书•王 莽传》，这12名五威将，分别享有不同的名号，如五威将军、虎 贲将军、厌难将军、震狄将军、振武将军、平狄将军、相威将军、 镇远将军、诛貉将军、讨秽将军、奋武将军、定胡将军等。这些 称号很可能不是固定的，往往要依据具体情况而随时加封，如王 嘉就有五威后关将军和振武将军两个名号。王莽还命令七公六卿 皆挂上将军的名号，分别镇守历代各名都。当农民起义爆发后，王 莽又于地皇元年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（20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年）下诏确立军制改革的目标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vertAlign w:val="subscript"/>
        </w:rPr>
        <w:t>：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“内设大将， 外置大司马五人，大将军二十五人，偏将军百二十五人，裨将军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88" w:lineRule="exact"/>
        <w:ind w:left="400" w:right="3800" w:firstLine="300"/>
        <w:jc w:val="left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393"/>
          <w:footerReference w:type="default" r:id="rId394"/>
          <w:footerReference w:type="first" r:id="rId395"/>
          <w:pgSz w:w="11900" w:h="16840"/>
          <w:pgMar w:top="1252" w:right="1051" w:bottom="493" w:left="1789" w:header="0" w:footer="3" w:gutter="0"/>
          <w:pgNumType w:start="391"/>
          <w:cols w:space="720"/>
          <w:noEndnote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①《汉书》卷九十九巾《王莽传》中。 </w:t>
      </w:r>
      <w:r w:rsidRPr="001F6017">
        <w:rPr>
          <w:rStyle w:val="MSGENFONTSTYLENAMETEMPLATEROLENUMBERMSGENFONTSTYLENAMEBYROLETEXT5MSGENFONTSTYLEMODIFERSIZE160"/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>—</w:t>
      </w:r>
      <w:r w:rsidRPr="001F6017">
        <w:rPr>
          <w:rStyle w:val="MSGENFONTSTYLENAMETEMPLATEROLENUMBERMSGENFONTSTYLENAMEBYROLETEXT5MSGENFONTSTYLEMODIFERSIZE160"/>
          <w:rFonts w:asciiTheme="majorEastAsia" w:eastAsiaTheme="majorEastAsia" w:hAnsiTheme="majorEastAsia"/>
          <w:spacing w:val="0"/>
          <w:sz w:val="28"/>
          <w:szCs w:val="28"/>
        </w:rPr>
        <w:t>382 ~</w:t>
      </w:r>
    </w:p>
    <w:p w:rsidR="00AB308A" w:rsidRPr="001F6017" w:rsidRDefault="00AB308A">
      <w:pPr>
        <w:spacing w:line="211" w:lineRule="exact"/>
        <w:rPr>
          <w:rFonts w:asciiTheme="majorEastAsia" w:eastAsiaTheme="majorEastAsia" w:hAnsiTheme="majorEastAsia"/>
          <w:sz w:val="28"/>
          <w:szCs w:val="28"/>
        </w:rPr>
      </w:pPr>
    </w:p>
    <w:p w:rsidR="00AB308A" w:rsidRPr="001F6017" w:rsidRDefault="00AB308A">
      <w:pPr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396"/>
          <w:footerReference w:type="default" r:id="rId397"/>
          <w:footerReference w:type="first" r:id="rId398"/>
          <w:pgSz w:w="11900" w:h="16840"/>
          <w:pgMar w:top="799" w:right="0" w:bottom="1404" w:left="0" w:header="0" w:footer="3" w:gutter="0"/>
          <w:pgNumType w:start="383"/>
          <w:cols w:space="720"/>
          <w:noEndnote/>
          <w:titlePg/>
          <w:docGrid w:linePitch="360"/>
        </w:sectPr>
      </w:pP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千二百五十人，校尉万二千五百人，司马三万七千五百人，候十 一万二千五百人，当百二十二万五千人，士吏四十五万人，士千 三百五十万人，应协于《易》‘弧矢之利，以威天下，。予受符命 之文，稽前人，将条备焉。于是置前后左右中大司马之位，赐诸 州牧号为大将军，郡卒正、连帅、大尹为偏将军，属令长裨将军， 县宰为校尉。”①这样一来，一地往往既有兼掌军事的地方长官、专 掌军事的领兵官，又有出镇一方的五威将军及其部属，还有七公 六卿之类的镇将，他们的统属关系极不明确而人数却极多，在军 队上下造成了极为严重的内耗与混乱，大大削弱了军队的战斗力。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140" w:line="495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上述改制活动，就其主观动机而言，是为了表现“革汉立新， 废刘兴王”的新气象，是为了■巩固新朝的政权。但这些改制的依 据，不是现实的实际需要，而是儒家经典和一些符命图谶，所以 它们便很少有实际的作用和意义，多数只是徒自增加混乱与麻烦 而已，王莽的食古不化和自欺欺人，于此暴露无遗。</w:t>
      </w:r>
    </w:p>
    <w:p w:rsidR="00AB308A" w:rsidRPr="001F6017" w:rsidRDefault="00FE4A42">
      <w:pPr>
        <w:pStyle w:val="MSGENFONTSTYLENAMETEMPLATEROLELEVELMSGENFONTSTYLENAMEBYROLEHEADING20"/>
        <w:keepNext/>
        <w:keepLines/>
        <w:shd w:val="clear" w:color="auto" w:fill="auto"/>
        <w:spacing w:before="0" w:after="0" w:line="1095" w:lineRule="exact"/>
        <w:ind w:firstLine="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42" w:name="bookmark142"/>
      <w:r w:rsidRPr="001F6017">
        <w:rPr>
          <w:rStyle w:val="MSGENFONTSTYLENAMETEMPLATEROLELEVELMSGENFONTSTYLENAMEBYROLEHEADING2MSGENFONTSTYLEMODIFERSPACING0"/>
          <w:rFonts w:asciiTheme="majorEastAsia" w:eastAsiaTheme="majorEastAsia" w:hAnsiTheme="majorEastAsia"/>
          <w:sz w:val="28"/>
          <w:szCs w:val="28"/>
        </w:rPr>
        <w:t>第三节斑陲的民族纠纷与战争</w:t>
      </w:r>
      <w:bookmarkEnd w:id="142"/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0" w:line="1095" w:lineRule="exact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43" w:name="bookmark143"/>
      <w:r w:rsidRPr="001F6017">
        <w:rPr>
          <w:rStyle w:val="MSGENFONTSTYLENAMETEMPLATEROLELEVELMSGENFONTSTYLENAMEBYROLEHEADING3MSGENFONTSTYLEMODIFERSPACING0"/>
          <w:rFonts w:asciiTheme="majorEastAsia" w:eastAsiaTheme="majorEastAsia" w:hAnsiTheme="majorEastAsia"/>
          <w:sz w:val="28"/>
          <w:szCs w:val="28"/>
        </w:rPr>
        <w:t>一、王莽执政时的周边形势</w:t>
      </w:r>
      <w:bookmarkEnd w:id="143"/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自汉武帝开边兴利以来，汉族与周边各少数民族的相互关系 发生了明显的变化：与汉朝政权公然为敌的匈奴、西羌等民族日 趋衰败，最终走上了与汉族政权交好讲和的道路，汉朝政权完全 掌握了处理民族关系的主动权。在这个新的格局下，基本保持了 一个汉族与周边各少数民族相互支持、共同发展的态势，特别是 宣、元以后，随着汉匈之间大规模战争的停止，汉朝的边境地区 基本保持了相对平静的局面，这几十年的光阴，在中华民族的形 成与发展史上留下了重要的一页。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75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然而，这样一个积极的发展进程却在新莽时期遭到了破坏。出 于汉族独尊的狭隘民族自大心理，王莽无视当时民族关系相对稳 定和洽的事实，从“内诸夏而外夷狄”的陈腐观念出发，认为周 边各少数民族首领称王都是“违于古典，缪于一统”①，因此必须 更改新名称。同时，他又蛮横无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理地要求周边各少数民族必须无 条件地、绝对地接受并服从新朝的统治，否则他就要诉诸武力，加 以征伐。这样，从王莽建立新朝之日起，汉武帝以后汉民族与周 边各少数民族和平相处、友好往来的局面便不复存在，代之而起 的，是一系列边陲战争的烽火与狼烟。</w:t>
      </w:r>
    </w:p>
    <w:p w:rsidR="00AB308A" w:rsidRPr="001F6017" w:rsidRDefault="00FE4A42">
      <w:pPr>
        <w:pStyle w:val="MSGENFONTSTYLENAMETEMPLATEROLELEVELNUMBERMSGENFONTSTYLENAMEBYROLEHEADING320"/>
        <w:keepNext/>
        <w:keepLines/>
        <w:shd w:val="clear" w:color="auto" w:fill="auto"/>
        <w:spacing w:before="0" w:after="550"/>
        <w:ind w:left="40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44" w:name="bookmark144"/>
      <w:r w:rsidRPr="001F6017">
        <w:rPr>
          <w:rStyle w:val="MSGENFONTSTYLENAMETEMPLATEROLELEVELNUMBERMSGENFONTSTYLENAMEBYROLEHEADING32MSGENFONTSTYLEMODIFERSPACING9"/>
          <w:rFonts w:asciiTheme="majorEastAsia" w:eastAsiaTheme="majorEastAsia" w:hAnsiTheme="majorEastAsia"/>
          <w:b/>
          <w:bCs/>
          <w:spacing w:val="0"/>
          <w:sz w:val="28"/>
          <w:szCs w:val="28"/>
        </w:rPr>
        <w:t>二、构难匈奴</w:t>
      </w:r>
      <w:bookmarkEnd w:id="144"/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自呼韩邪单于在汉宣帝甘露元年（前53年）降汉以来，汉与 匈奴之间便开始卞友好往来。特别是汉元帝以后，由于昭君出塞， 汉与匈奴重结和亲，关系更为密切。匈奴每有新单于即位，必派 名王重臣奉献或遣子入侍为质，复株累若鞮单于、乌珠留若鞮单 于曾分别入朝汉成帝和汉哀帝，陪同单于朝汉的人员也从200人 增加到500人。匈奴单于名为汉臣，但汉朝统治者却给予他极大 的自主权，很少千涉其内部事务，汉匈之间的高级使者往来不绝， 边境平静少事。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王莽二次执政以后，为了表现他“威德至盛异于前”②，加上 对少数民族的歧视之心作祟，一而再、再而三地做出了破坏汉匈 友好关系的蠢事。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103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元始二年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（2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年），王莽为显示自己的权威，示意匈奴单于 “令遣王昭君女须卜居次云入侍太后”。过去匈奴派何人来汉入侍， 完全由单于自行决定，西汉朝廷从不干预。但匈奴囊知牙斯单于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98"/>
        </w:numPr>
        <w:shd w:val="clear" w:color="auto" w:fill="auto"/>
        <w:tabs>
          <w:tab w:val="left" w:pos="1184"/>
        </w:tabs>
        <w:spacing w:before="0" w:after="100" w:line="30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《汉书》卷九十九上《王莽传》上。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98"/>
        </w:numPr>
        <w:shd w:val="clear" w:color="auto" w:fill="auto"/>
        <w:tabs>
          <w:tab w:val="left" w:pos="484"/>
        </w:tabs>
        <w:spacing w:before="0" w:line="30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《汉书》卷九十四下《匈奴传》下。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还是遵照他的旨意，令王昭君之女来汉入侍太后。王莽却得寸进 尺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*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步步逼进，加紧构难匈奴。当时，正遇车师后王姑句与婼羌 去胡来王唐兜因对西汉王朝失去信任，率妻子及部众投向匈奴。匈 奴单于将他们安置在左谷蠡地后，立即遣使上书报告西汉朝廷。但 王莽却派使臣责备匈奴单于，单于据理争辩说：“孝宣、孝元皇帝 哀怜，为作约束，自长城以南天子有之，长城以北单于有之。有 犯塞，辄以状闻；有降者，不得受。臣知父呼韩邪单于蒙无量之 恩，死遗言曰：‘有从中国来降者，勿受，辄送至塞，以报天子厚 恩。’此外国也，得受之。”使臣硬说：“匈奴骨肉相攻，国几绝， 蒙中国大恩，危亡复续，妻子完安，累世相继，宜有以报厚恩。”① 单于无奈，只得将姑句与去胡来王唐兜交给汉朝使臣，请求释其 背叛之罪。但王莽不仅将二降王于聚会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西域诸国之际斩首示众，还 遣中郎将王骏等人出使匈奴，收回了汉宣帝时期与匈奴所制定的 “约束封函”，将原来汉匈之间相互不得接受降人的旧约，更改为 凡汉人、乌孙、乌桓亡降匈奴者及西域各国佩汉印绶而逃入匈奴 者，均不得接受。匈奴囊知牙斯单于对此虽然石满，但仍采取退 让态度，接受了王莽的新约。王莽在自鸣得意之余，又以“中国 不得有二名”②为由，讽谕匈奴单于改汉名，单于只好上书将“囊 知牙斯”之名改为“知”。王莽大悦，但不知他已播下了仇恨的种 子。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  <w:sectPr w:rsidR="00AB308A" w:rsidRPr="001F6017">
          <w:type w:val="continuous"/>
          <w:pgSz w:w="11900" w:h="16840"/>
          <w:pgMar w:top="799" w:right="1550" w:bottom="1404" w:left="1320" w:header="0" w:footer="3" w:gutter="0"/>
          <w:cols w:space="720"/>
          <w:noEndnote/>
          <w:docGrid w:linePitch="360"/>
        </w:sect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在建立新朝的当年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（9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年）秋天，王莽又派五威将军王骏等6 名将帅为特使，携带着大批金帛来到匈奴单于廷，向单于宣布新 朝的威德，同时收回了汉宣帝颁给呼韩邪单于的“匈奴单于玺”， 另行发给一枚“新匈奴单于章”。对于这种蓄意降低匈奴单于政治 地位的做法，单于十分不满，坚决要求退还新印，索回旧印。但 旧印已被新朝使者椎碎，单于只能上书朝廷，要求依汉印原型重 铸“匈奴单于玺”。王莽置之不理，单于便派右大且渠蒲呼卢訾等 10余人率万余骑兵屯驻朔方塞下，此举虽在名义上是遵从王莽旨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意护送为匈奴劫掠的乌桓人返回故地，但实际上已是匈奴单于欲 反王莽的一个信号。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次年，接连发生了匈奴策应车师国狐兰支及西域戊己校尉令 史陈良、终带等人叛离的事件，王莽对此十分不满，但他却不知 道该怎样去缓和与匈奴日益紧张的关系，而是火上浇油，于始建 国二年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（10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年）十二月采取了进一步激怒并侮辱匈奴单于的行动， 下诏将匈奴单于更名为“降奴服于”，宣布要将匈奴的土地、人民 分为15部分，另立呼韩邪单于的15个子孙为新单于，同时又宣 称要派立国将军等12将军率大军10道并出，讨伐乌珠留若鞮单 于。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0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始建国三年，王莽的使者来到云中塞下，以所携带的大量珍 宝“招诱呼韩邪单于诸子，欲以次拜之”①。但由于应者寥寥，最 后还是采用欺骗加强制的手段，将右犁汙王咸父子二人分别拜为 孝单于和顺单于。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王莽试图以外加兵威、内施离间的策略来压迫乌珠留若鞮单 于臣服，但结果却适得其反。早就对王莽离心离德的乌珠留若鞮 单于被逼不过，终于公开宣布与新朝决裂，他说：“先单于受汉宣 帝恩，不可负也。今天子非宣帝子孙，何以得立”@?匈奴左骨都 侯、右伊秩訾王及左贤王共将兵入犯云中益寿塞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今内蒙古土默 特右旗），大杀吏民，北边的战火就此重新燃烧起来了。其后, “单于历告左右部都尉、诸边王入塞寇盗，大辈万余，中辈数千, 少者数百，杀雁门、朔方太守、都尉，略吏民畜产不可胜数，缘 边虚耗”®。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色厉而内荏的王莽对匈奴单于的反抗和报复并无充分的准 备。面对匈奴的军事行动，王莽制定了一个六路大军齐出合击匈 奴的庞大的作战计划，这六路大军是：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五威将军苗沂、虎贲将军王况出五原；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546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厌难将军陈钦、震狄将军王巡出云中；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80" w:lineRule="exact"/>
        <w:ind w:left="340" w:right="3120" w:firstLine="340"/>
        <w:jc w:val="left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399"/>
          <w:footerReference w:type="default" r:id="rId400"/>
          <w:footerReference w:type="first" r:id="rId401"/>
          <w:pgSz w:w="11900" w:h="16840"/>
          <w:pgMar w:top="1296" w:right="1094" w:bottom="449" w:left="1806" w:header="0" w:footer="3" w:gutter="0"/>
          <w:pgNumType w:start="395"/>
          <w:cols w:space="720"/>
          <w:noEndnote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①②③《汉书》卷九十四下《匈奴传》下^ </w:t>
      </w:r>
      <w:r w:rsidRPr="001F6017">
        <w:rPr>
          <w:rStyle w:val="MSGENFONTSTYLENAMETEMPLATEROLENUMBERMSGENFONTSTYLENAMEBYROLETEXT5MSGENFONTSTYLEMODIFERSPACING3"/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>—</w:t>
      </w:r>
      <w:r w:rsidRPr="001F6017">
        <w:rPr>
          <w:rStyle w:val="MSGENFONTSTYLENAMETEMPLATEROLENUMBERMSGENFONTSTYLENAMEBYROLETEXT5MSGENFONTSTYLEMODIFERSPACING3"/>
          <w:rFonts w:asciiTheme="majorEastAsia" w:eastAsiaTheme="majorEastAsia" w:hAnsiTheme="majorEastAsia"/>
          <w:spacing w:val="0"/>
          <w:sz w:val="28"/>
          <w:szCs w:val="28"/>
        </w:rPr>
        <w:t xml:space="preserve">386 </w:t>
      </w:r>
      <w:r w:rsidRPr="001F6017">
        <w:rPr>
          <w:rStyle w:val="MSGENFONTSTYLENAMETEMPLATEROLENUMBERMSGENFONTSTYLENAMEBYROLETEXT5MSGENFONTSTYLEMODIFERSPACING3"/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>—</w:t>
      </w:r>
    </w:p>
    <w:p w:rsidR="00AB308A" w:rsidRPr="001F6017" w:rsidRDefault="00AB308A">
      <w:pPr>
        <w:spacing w:line="240" w:lineRule="exact"/>
        <w:rPr>
          <w:rFonts w:asciiTheme="majorEastAsia" w:eastAsiaTheme="majorEastAsia" w:hAnsiTheme="majorEastAsia"/>
          <w:sz w:val="28"/>
          <w:szCs w:val="28"/>
        </w:rPr>
      </w:pPr>
    </w:p>
    <w:p w:rsidR="00AB308A" w:rsidRPr="001F6017" w:rsidRDefault="00AB308A">
      <w:pPr>
        <w:spacing w:before="49" w:after="49" w:line="240" w:lineRule="exact"/>
        <w:rPr>
          <w:rFonts w:asciiTheme="majorEastAsia" w:eastAsiaTheme="majorEastAsia" w:hAnsiTheme="majorEastAsia"/>
          <w:sz w:val="28"/>
          <w:szCs w:val="28"/>
        </w:rPr>
      </w:pPr>
    </w:p>
    <w:p w:rsidR="00AB308A" w:rsidRPr="001F6017" w:rsidRDefault="00AB308A">
      <w:pPr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402"/>
          <w:footerReference w:type="default" r:id="rId403"/>
          <w:footerReference w:type="first" r:id="rId404"/>
          <w:pgSz w:w="11900" w:h="16840"/>
          <w:pgMar w:top="785" w:right="0" w:bottom="1417" w:left="0" w:header="0" w:footer="3" w:gutter="0"/>
          <w:pgNumType w:start="387"/>
          <w:cols w:space="720"/>
          <w:noEndnote/>
          <w:titlePg/>
          <w:docGrid w:linePitch="360"/>
        </w:sectPr>
      </w:pP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振武将军王嘉、平狄将军王萌出代郡；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相威将军李琴、镇远将军李翁出西河；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诛貉将军杨俊、讨秽将军严尤出渔阳；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奋武将军王骏、定胡将军王晏出张掖。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按照这个计划，六路大军共需“募天下囚徒、丁男、甲卒三十万 人”①，同时要备齐300天的军粮，然后“同时十道并出，穷追匈 奴，内之于丁令”©。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这个作战计划，真可谓是大而无当，不切实际。它不以歼灭 匈奴的有生力量为目标，而是虚张声势，想迫使匈奴退至极北的 地区，使其远离新朝的边境。由于强调同时行动，就使部队完全 失去作战的主动性和机动性，失去了战机。加上作战所需兵员、给 养根本无法在短时间内聚齐，势必将备战的时间拖得很长，造成 将士的斗志涣散。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由于备战，从江淮至海岱的广大内郡地区被催征军资，急如 星火，许多农民及手工业者被逼得家破人亡，成为流民。而先期 到达边境的部队屯留日久，将领和士兵便太肆骚^德轨财物+勒 索钱粮，又给边境地区的人民带来了巨大的灾难。这样，虽然新 朝的兵士尚未出征，但天下的百姓已是叫苦连天了。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有鉴于此，讨秽将军严尤上书王莽，指出了进击匈奴所面临 的“五难”，认为“大用民力，功不可必立”。严尤还建议修改作 战计划，让先至边境的部队相机出击，他自请率部首先深入匈奴 境内给敌人以打击并鼓舞军心民心。但刚愎自用的王莽却根本听 不进逆耳之言，仍旧“转兵谷如故”。由于“十二部兵久屯而不出， 吏士疲弊，数年之间，北边虚空，野有暴骨”，甚至出现了 “人相 食”的惨况③。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正当双方剑拔弩张之际，乌珠留若鞮单于于始建国五年死去。 匈奴内部的亲汉（族）派、王昭君之婿、右骨都侯须卜当成为执 政大臣，遂拥立曾被王莽立为“孝单于”的右犁汙王咸为新单于， 是为乌累若鞮单于。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乌累单于即位后，因其子在新朝为质，加之不愿大动干戈以 祸害百姓，便于天凤元年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（14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年）的七月遣使与新朝讲和。为表 示诚意，乌累单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于还依允王莽的要求，将早年杀死戊己校尉刀护 的陈良、终带等叛臣交还给新朝。于是王莽便宣布罢兵，调还在 边诸将。为了顾全面子，王莽又下诏将“匈奴”之名改为“恭 奴”，将“单于”改为“善于”。这自然引起了乌累单于的不满。后 来，他又获悉自己在新朝的质子早已被王莽所杀害，更对王莽怨 恨不已，便重新开始袭扰新朝的边境。王莽无奈，只得“复发军 屯”，刚刚有所缓和的局势，立刻又变得紧张起来了。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此后数年，匈奴的侵边日甚一日，危害也越来越大。王莽虽 然一直在动员全国的财力、物力，大张旗鼓地进行备战，但新朝 的军队却始终没有过一次大规模的主动的出击作战，至少就文献 记载而言是如此。十余万甚至数十万大军长期屯驻边疆备而不战， 这是很令人感到奇怪的。所以如此，恐怕与备战不充分等情况关 系不大，很可能是因为王莽根本就没有与匈奴决战的勇气和决心， 他对付匈奴的策略，实际上就是虚张声势的口头进攻与大军屯戍 相结合。不论这种策略是出自王莽的胆怯或是清醒，它毕竟还是 起到了一定的作用：震慑匈奴、使其不敢大举发动进攻。当然，新 莽时期的匈奴，就其整体实力而言，似乎也不能像汉武帝时期其 先辈那样，对新朝构成重大的军事威胁。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.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问题在于，王莽以数十万大军长期屯驻北边，对国内的民众 滋扰甚烈。由于备战而征兵征粮，使“北边及青徐地人相食，雒 阳以东，米石二千”①。更有甚者，备战匈奴最后逐渐演变成为一 场闹剧。天凤六年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（19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年），王莽招募有奇技可以攻匈奴者，上万 人毛遂自荐，有的声称可以不用舟船而渡水，有的说能连续驾马 飞车接济百万兵众所需的粮草，有的妄言可以制造一种灵丹妙药， 令军士吃下不觉饥渴，有的则宣称自己可以一日飞行千里，到匈 奴的后方去侦察敌情。王莽居然将这些骗子一一委以理军的官职， 发给他们车马和官服，令其整装待发。这种乌烟瘴气的情形，真 是令人啼笑皆非。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34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地皇二年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（21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年），为国内重重矛盾弄得焦头烂额的王莽又一 次下令，“转天下谷币，诣西河、五原、朔方、渔阳，每一郡以百 万数，欲以击匈奴”①。其用心，似是为转移国内矛盾而欲采取对 外用兵的策略。但大军尚未出动，新朝已近覆灭，王莽构难匈奴， 最终以不战自败而结束。</w:t>
      </w:r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526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45" w:name="bookmark145"/>
      <w:r w:rsidRPr="001F6017">
        <w:rPr>
          <w:rStyle w:val="MSGENFONTSTYLENAMETEMPLATEROLELEVELMSGENFONTSTYLENAMEBYROLEHEADING3MSGENFONTSTYLEMODIFERSPACING2"/>
          <w:rFonts w:asciiTheme="majorEastAsia" w:eastAsiaTheme="majorEastAsia" w:hAnsiTheme="majorEastAsia"/>
          <w:spacing w:val="0"/>
          <w:sz w:val="28"/>
          <w:szCs w:val="28"/>
        </w:rPr>
        <w:lastRenderedPageBreak/>
        <w:t>三、对西南夷的战争</w:t>
      </w:r>
      <w:bookmarkEnd w:id="145"/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自汉昭帝始元五年（前82年）汉军平定益州之后，因协助汉 军作战有功被晋封为句町王的亡波，取代了滇王而成为汉朝在南 疆所倚重的少数民族首领。亡波之后，句町国的君长及人民仍然 忠脤于汉，</w:t>
      </w:r>
      <w:r w:rsidRPr="001F6017">
        <w:rPr>
          <w:rStyle w:val="MSGENFONTSTYLENAMETEMPLATEROLENUMBERMSGENFONTSTYLENAMEBYROLETEXT2MSGENFONTSTYLEMODIFERSPACING00"/>
          <w:rFonts w:asciiTheme="majorEastAsia" w:eastAsiaTheme="majorEastAsia" w:hAnsiTheme="majorEastAsia"/>
          <w:sz w:val="28"/>
          <w:szCs w:val="28"/>
        </w:rPr>
        <w:t>对维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护</w:t>
      </w:r>
      <w:r w:rsidRPr="001F6017">
        <w:rPr>
          <w:rStyle w:val="MSGENFONTSTYLENAMETEMPLATEROLENUMBERMSGENFONTSTYLENAMEBYROLETEXT2MSGENFONTSTYLEMODIFERSPACING00"/>
          <w:rFonts w:asciiTheme="majorEastAsia" w:eastAsiaTheme="majorEastAsia" w:hAnsiTheme="majorEastAsia"/>
          <w:sz w:val="28"/>
          <w:szCs w:val="28"/>
        </w:rPr>
        <w:t>西南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夷地区局势的相对平稳，起封了重要的作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用。\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28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王_代汉后，将周边各族之称“王”者一律贬称为“侯”，句 町国王亦不能幸免。当时的句町王邯“怨怒不附”，拒不接受新朝 的册封。王莽大光其火，居然指示胖舸大尹周歆“诈杀邯”②。句 町国人不胜其忿，起而反抗。始建国四年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（12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年），邯弟承率众攻 杀了周歆，公开与新朝为敌。州郡发兵镇压，但战不能胜，反而 激起了更大范围的动乱。由于当时“三边蛮夷愁扰尽反”③，王莽 正忙于调兵遣将攻伐匈奴，无暇南顾，所以只能听任西南夷地区 的混乱局势蔓延。至天凤元年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eastAsia="en-US" w:bidi="en-US"/>
        </w:rPr>
        <w:t>（14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年），益州大尹程隆被杀，新朝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99"/>
        </w:numPr>
        <w:shd w:val="clear" w:color="auto" w:fill="auto"/>
        <w:tabs>
          <w:tab w:val="left" w:pos="1138"/>
        </w:tabs>
        <w:spacing w:before="0" w:line="42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《汉书》卷九十九下《王莽传》下。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99"/>
        </w:numPr>
        <w:shd w:val="clear" w:color="auto" w:fill="auto"/>
        <w:tabs>
          <w:tab w:val="left" w:pos="1127"/>
        </w:tabs>
        <w:spacing w:before="0" w:line="42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《汉书》卷九十九中《王莽传》中。周歆，《汉书•西南夷两粤朝鲜 传》作周钦。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199"/>
        </w:numPr>
        <w:shd w:val="clear" w:color="auto" w:fill="auto"/>
        <w:tabs>
          <w:tab w:val="left" w:pos="438"/>
        </w:tabs>
        <w:spacing w:before="0" w:line="30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type w:val="continuous"/>
          <w:pgSz w:w="11900" w:h="16840"/>
          <w:pgMar w:top="785" w:right="1472" w:bottom="1417" w:left="1383" w:header="0" w:footer="3" w:gutter="0"/>
          <w:cols w:space="720"/>
          <w:noEndnote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《汉书》卷九十五《西南夷两粤朝鲜传》。 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tabs>
          <w:tab w:val="left" w:pos="438"/>
        </w:tabs>
        <w:spacing w:before="0" w:line="30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在西南夷地区的统治一触即溃。王莽乘匈奴重议和亲之机，给冯 茂加上“平蛮将军”的名号，令其率军镇压西南夷地区各族人民 的反抗。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冯茂奉诏征发巴、蜀、犍为士卒，并在三郡实行“赋敛民财 什取五”之制①，以筹办军需。战争持续了三年之久，“费以亿 计”®，参战士卒仅死于疾疫者就多达十分之七，益州地区被战乱 破坏得十分严重，巴蜀等地也由于支援战争而搞得民怨沸腾，频 频出现社会骚动，但西南夷地区各族人民反抗新朝统治的烈火仍 在熊熊燃烧。气急败坏的王莽于天凤三年将冯茂召回处死，又派 宁始将军廉丹及庸部牧史熊南下指挥作战。为尽快平定西南夷地 区的局势，王莽特地调发大批天水、陇西骑士参战，又再度征发 广汉、巴、蜀、犍为吏民10万人从军，加上在后方转运军饷者， 总计纠集了 20余万人进击句町。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来势汹汹的王莽军在初期作战时连获小胜，“颇斩首数千”®。 但句町国人坚持战斗，遂渐又与葬军形成局面。廉丹“复大 赋敛”，“訾民取其十四”④，梁州（即益州）为之空破。即使这样， 莽军依然为军粮前后不继而困扰，3年之间，士卒因饥饿、疾病而 死者达数万人，最后非但没有臣服句町，反而促使西南夷地区更 加纷乱不安。邛人在任贵的率领下攻杀了越嶺郡守枚根，任贵自 立为邛穀王，新莽在这里的统治，愈发难以为继了。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740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有鉴于此，就都大尹冯英上书王莽，请求改变策略，“罢兵屯 田，明设购赏”⑤。王莽不甘心失败，怒而罢免冯英，后又有所觉 悟，委派文齐出任益州郡太守，实行冯英之策。文齐以屯田戍守 为本，“造起陂池，开通灌溉，垦田二千余顷”，使西南夷地区残 破不堪的社会经济有所恢复。在此基础上，他又“率兵厉马，修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13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①《汉书》卷九十九中《王莽传》中。周歆，《汉书•西南夷两粤朝鲜 传》作周钦。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13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②④⑤《汉书》卷九十九中《王莽传》中。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13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③《汉书》卷九十五《西南夷两粤朝鲜传》。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/>
        <w:jc w:val="right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障塞”，逐渐“降集群夷，甚得其和”。①但此时新莽政权已告覆灭。</w:t>
      </w:r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54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46" w:name="bookmark146"/>
      <w:r w:rsidRPr="001F6017">
        <w:rPr>
          <w:rStyle w:val="MSGENFONTSTYLENAMETEMPLATEROLELEVELMSGENFONTSTYLENAMEBYROLEHEADING3MSGENFONTSTYLEMODIFERSIZE16"/>
          <w:rFonts w:asciiTheme="majorEastAsia" w:eastAsiaTheme="majorEastAsia" w:hAnsiTheme="majorEastAsia"/>
          <w:sz w:val="28"/>
          <w:szCs w:val="28"/>
        </w:rPr>
        <w:lastRenderedPageBreak/>
        <w:t>四、</w:t>
      </w:r>
      <w:r w:rsidRPr="001F6017">
        <w:rPr>
          <w:rStyle w:val="MSGENFONTSTYLENAMETEMPLATEROLELEVELMSGENFONTSTYLENAMEBYROLEHEADING3MSGENFONTSTYLEMODIFERSPACING2"/>
          <w:rFonts w:asciiTheme="majorEastAsia" w:eastAsiaTheme="majorEastAsia" w:hAnsiTheme="majorEastAsia"/>
          <w:spacing w:val="0"/>
          <w:sz w:val="28"/>
          <w:szCs w:val="28"/>
        </w:rPr>
        <w:t>对西域的战争</w:t>
      </w:r>
      <w:bookmarkEnd w:id="146"/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自宣帝时期在西域设置都护以来，西域各地虽然还保留着原 先的“国”名及其行政系统，但汉中央政府对它们的直接统治却 大大加强。至汉成帝时期，由于西汉统治的日益衰乱，汉中央政 府对西域的控制能力逐渐降低。到王莽二次执政之时，西域地方 乱事频出。车师后王姑句和婼羌王唐兜因与汉官发生矛盾，分别 投降了匈奴。在汉朝的压力下，匈奴单于将此二人送交汉官，王 莽不问青红皂白，为立威于西域，竟将他们当着西域诸国王之面 斩首，西域诸国君由此惶惑不安，各怀异志，汉朝在西域的威信 一落千丈。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王莽代汉后，西域诸国王均被改称为侯，前来宣传新朝建立 之“命天明命”的彳吏者们，对西域诸国极尽敲诈勒索之能，令西 域诸君长疲于应付，怨声载道。始建国二年</w:t>
      </w:r>
      <w:r w:rsidRPr="001F6017">
        <w:rPr>
          <w:rStyle w:val="MSGENFONTSTYLENAMETEMPLATEROLENUMBERMSGENFONTSTYLENAMEBYROLETEXT2MSGENFONTSTYLEMODIFERNAMEMingLiU"/>
          <w:rFonts w:asciiTheme="majorEastAsia" w:eastAsiaTheme="majorEastAsia" w:hAnsiTheme="majorEastAsia"/>
          <w:sz w:val="28"/>
          <w:szCs w:val="28"/>
          <w:lang w:eastAsia="zh-CN"/>
        </w:rPr>
        <w:t>U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0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年），广新公甄丰 奉诏出使西域，车师后王须置离听到消息后十分忧虑，担心无力 接待甄丰而获罪，于是便与其属下密谋逃入匈奴。长驻车师的戊 己校尉刀护听到风声后，不由分说便将须置离关押起来。当须置 离身披枷锁被送往都护府时，车师国民皆知其难以生还，纷纷号 哭于道相送，车师局势，一触即发。新朝的西域都护但钦不察其 情，将须置离斩首示众。于是车师举国皆怨，须置离之兄狐兰支 遂率领2000余民众，赶着全部的牲畜投降了匈奴。当时匈奴单于 正对王莽更换自己的印绶等事恼恨不已，于是发匈奴军与狐兰支 共攻车师，杀后城长、伤都护司马，这样，在事隔60余年之后， 匈奴的旗帜，又一次出现在西域^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756" w:line="495" w:lineRule="exact"/>
        <w:jc w:val="right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当此危急之时，戊己校尉府内却发生了严重的内讧：奉命备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30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405"/>
          <w:footerReference w:type="default" r:id="rId406"/>
          <w:footerReference w:type="first" r:id="rId407"/>
          <w:pgSz w:w="11900" w:h="16840"/>
          <w:pgMar w:top="785" w:right="1472" w:bottom="1417" w:left="1383" w:header="0" w:footer="3" w:gutter="0"/>
          <w:cols w:space="720"/>
          <w:noEndnote/>
          <w:titlePg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>①《后汉书》卷八十六《南蛮西南夷列传》《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503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战迎敌的戊己校尉令史陈良、终带及司马丞韩玄、右曲候任商四 人，皆是贪生怕死之辈。他们深知西域诸国颇有背叛新朝之心，更 为“匈奴欲大侵”的气势所吓倒，担心与匈奴交战而送命，于是 便合谋杀死了正在养病的戊己校尉刀护，胁迫戊己校尉府中吏士 男女共2000余人一起投降了匈奴。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503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由此开始，新朝在西域的统治土崩瓦解。地近匈奴的焉耆国 在匈奴的策反下，于始建国五年起兵，杀死西域都护但钦，王莽 </w:t>
      </w:r>
      <w:r w:rsidRPr="001F6017">
        <w:rPr>
          <w:rStyle w:val="MSGENFONTSTYLENAMETEMPLATEROLENUMBERMSGENFONTSTYLENAMEBYROLETEXT16MSGENFONTSTYLEMODIFERSIZE211"/>
          <w:rFonts w:asciiTheme="majorEastAsia" w:eastAsiaTheme="majorEastAsia" w:hAnsiTheme="majorEastAsia"/>
          <w:spacing w:val="0"/>
          <w:sz w:val="28"/>
          <w:szCs w:val="28"/>
        </w:rPr>
        <w:t>鞭</w:t>
      </w:r>
      <w:r w:rsidRPr="001F6017">
        <w:rPr>
          <w:rFonts w:asciiTheme="majorEastAsia" w:eastAsiaTheme="majorEastAsia" w:hAnsiTheme="majorEastAsia"/>
          <w:sz w:val="28"/>
          <w:szCs w:val="28"/>
        </w:rPr>
        <w:t>长离及，只能徒呼奈何。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626" w:line="503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天凤三年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（16</w:t>
      </w:r>
      <w:r w:rsidRPr="001F6017">
        <w:rPr>
          <w:rFonts w:asciiTheme="majorEastAsia" w:eastAsiaTheme="majorEastAsia" w:hAnsiTheme="majorEastAsia"/>
          <w:sz w:val="28"/>
          <w:szCs w:val="28"/>
        </w:rPr>
        <w:t>年），王莽遣五威将王骏、西域都护李崇、戊己 校尉郭钦等出兵西域。西域各国不敢抵抗，“皆郊迎，送兵谷”①， 焉耆国也“诈降而聚兵自备”②。王骏等不知中计，率莎车、龟兹 兵7000余人分为数部向焉耆开进，结果为焉耆的伏兵所截击，姑 墨、尉犁、危须三国皆发兵助焉耆，共击王骏，“皆杀之”③。郭钦 乘焉耆兵未还国之际袭杀其国老弱后撤兵1李崇则吹搶残兵退保 龟兹。7年之后，新朝亡灭，李崇也死于西域。地近匈奴的北道诸 国大多又重新役属于匈奴，而莎车王则率领南道诸国与匈奴势力 相对抗，整个西域地区与中原地区又告隔绝。</w:t>
      </w:r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614"/>
        <w:ind w:left="2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47" w:name="bookmark147"/>
      <w:r w:rsidRPr="001F6017">
        <w:rPr>
          <w:rStyle w:val="MSGENFONTSTYLENAMETEMPLATEROLELEVELMSGENFONTSTYLENAMEBYROLEHEADING3MSGENFONTSTYLEMODIFERSPACING1"/>
          <w:rFonts w:asciiTheme="majorEastAsia" w:eastAsiaTheme="majorEastAsia" w:hAnsiTheme="majorEastAsia"/>
          <w:spacing w:val="0"/>
          <w:sz w:val="28"/>
          <w:szCs w:val="28"/>
        </w:rPr>
        <w:t>五、王莽对周边各族战争的后果</w:t>
      </w:r>
      <w:bookmarkEnd w:id="147"/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503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王莽备战匈奴及用兵西南夷、西域和高句丽，本意是想凭借 武力制服对手、巩固新朝的统治。但除了征服高句丽之外，在其 他战场上均未取得预期的战果，甚至遭受到了意外的失败。因此， 这些军事行动造成了一系列的恶果。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560" w:line="503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首先，这些军事行动直接破坏了边郡地区的经济建设和社会 秩序。本来，汉中央政府投入了巨大的财力和人力，边郡军民辛 勤开发了百余年，才使得往昔人烟稀少、经济状况十分落后的边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503" w:lineRule="exact"/>
        <w:ind w:left="440" w:right="3220" w:firstLine="280"/>
        <w:jc w:val="left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408"/>
          <w:footerReference w:type="default" r:id="rId409"/>
          <w:footerReference w:type="first" r:id="rId410"/>
          <w:pgSz w:w="11900" w:h="16840"/>
          <w:pgMar w:top="1268" w:right="1286" w:bottom="425" w:left="1547" w:header="0" w:footer="3" w:gutter="0"/>
          <w:pgNumType w:start="401"/>
          <w:cols w:space="720"/>
          <w:noEndnote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①②③《汉书》卷九十六下《西域传》下。 </w:t>
      </w:r>
      <w:r w:rsidRPr="001F6017">
        <w:rPr>
          <w:rStyle w:val="MSGENFONTSTYLENAMETEMPLATEROLENUMBERMSGENFONTSTYLENAMEBYROLETEXT5MSGENFONTSTYLEMODIFERSPACING2"/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>—</w:t>
      </w:r>
      <w:r w:rsidRPr="001F6017">
        <w:rPr>
          <w:rStyle w:val="MSGENFONTSTYLENAMETEMPLATEROLENUMBERMSGENFONTSTYLENAMEBYROLETEXT5MSGENFONTSTYLEMODIFERSPACING2"/>
          <w:rFonts w:asciiTheme="majorEastAsia" w:eastAsiaTheme="majorEastAsia" w:hAnsiTheme="majorEastAsia"/>
          <w:spacing w:val="0"/>
          <w:sz w:val="28"/>
          <w:szCs w:val="28"/>
        </w:rPr>
        <w:t>392 ~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郡地区初步出现了相对繁荣、富庶与安定的局面，但当战火重新 燃起之后，边郡人民被迫备战、参战，不仅人员伤亡慘重，而且 也遭受了较为严重的财产损失；边郡地区的生产、贸易活动被迫 停止，社会秩序大乱，因而出现了明显的历史倒退。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其次，这些军事行动同时给广大内郡人民带来了巨大的灾难， 引起或是加剧了社会的动荡。王莽的种种改制措施，本来已使天 下的百姓纷纷破产或罹罪，而为备战和作战而屡兴不止的人员、物 资征调，更把他们投入了水深火热之中，这就在很大程度上激化 了阶级矛盾，使社会局势的动荡不安日益严重起来。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再次，这些军事行动，牵制了王莽政枚的一大部分有生军事 力量。当国内广大地区纷纷爆发农民起义之时，王莽不能及时调 集兵力，进行有效的军事镇压，使得新莽末年的农民起义的规模 迅速扩大，直接动摇了王莽统治的根基，加速了新莽的灭亡。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411"/>
          <w:footerReference w:type="default" r:id="rId412"/>
          <w:pgSz w:w="11900" w:h="16840"/>
          <w:pgMar w:top="1026" w:right="1603" w:bottom="1026" w:left="1311" w:header="0" w:footer="3" w:gutter="0"/>
          <w:pgNumType w:start="393"/>
          <w:cols w:space="720"/>
          <w:noEndnote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更为重要的是，这些军事行动完全破坏了汉宣帝以来各民族 和平相处的良好环境，破坏了汉朝中央政权通过西域等地向更远 </w:t>
      </w:r>
      <w:r w:rsidRPr="001F6017">
        <w:rPr>
          <w:rStyle w:val="MSGENFONTSTYLENAMETEMPLATEROLENUMBERMSGENFONTSTYLENAMEBYROLETEXT16MSGENFONTSTYLEMODIFERSPACING20"/>
          <w:rFonts w:asciiTheme="majorEastAsia" w:eastAsiaTheme="majorEastAsia" w:hAnsiTheme="majorEastAsia"/>
          <w:spacing w:val="0"/>
          <w:sz w:val="28"/>
          <w:szCs w:val="28"/>
        </w:rPr>
        <w:t xml:space="preserve">的前方传播中华文极进程，使前此百余年间西汉王朝开拓 </w:t>
      </w:r>
      <w:r w:rsidRPr="001F6017">
        <w:rPr>
          <w:rFonts w:asciiTheme="majorEastAsia" w:eastAsiaTheme="majorEastAsia" w:hAnsiTheme="majorEastAsia"/>
          <w:sz w:val="28"/>
          <w:szCs w:val="28"/>
        </w:rPr>
        <w:t>边疆所取得的巨大成果丧失殆尽，在很大程度上迟滞、延缓了西 域、西南夷及蒙古高原地区的经济开发与文化建设的进程，对以 后中国历史的发展产生了较大的负面影响。</w:t>
      </w:r>
    </w:p>
    <w:p w:rsidR="00AB308A" w:rsidRPr="001F6017" w:rsidRDefault="00AB308A">
      <w:pPr>
        <w:spacing w:line="240" w:lineRule="exact"/>
        <w:rPr>
          <w:rFonts w:asciiTheme="majorEastAsia" w:eastAsiaTheme="majorEastAsia" w:hAnsiTheme="majorEastAsia"/>
          <w:sz w:val="28"/>
          <w:szCs w:val="28"/>
        </w:rPr>
      </w:pPr>
    </w:p>
    <w:p w:rsidR="00AB308A" w:rsidRPr="001F6017" w:rsidRDefault="00AB308A">
      <w:pPr>
        <w:spacing w:line="240" w:lineRule="exact"/>
        <w:rPr>
          <w:rFonts w:asciiTheme="majorEastAsia" w:eastAsiaTheme="majorEastAsia" w:hAnsiTheme="majorEastAsia"/>
          <w:sz w:val="28"/>
          <w:szCs w:val="28"/>
        </w:rPr>
      </w:pPr>
    </w:p>
    <w:p w:rsidR="00AB308A" w:rsidRPr="001F6017" w:rsidRDefault="00AB308A">
      <w:pPr>
        <w:spacing w:line="240" w:lineRule="exact"/>
        <w:rPr>
          <w:rFonts w:asciiTheme="majorEastAsia" w:eastAsiaTheme="majorEastAsia" w:hAnsiTheme="majorEastAsia"/>
          <w:sz w:val="28"/>
          <w:szCs w:val="28"/>
        </w:rPr>
      </w:pPr>
    </w:p>
    <w:p w:rsidR="00AB308A" w:rsidRPr="001F6017" w:rsidRDefault="00AB308A">
      <w:pPr>
        <w:spacing w:line="240" w:lineRule="exact"/>
        <w:rPr>
          <w:rFonts w:asciiTheme="majorEastAsia" w:eastAsiaTheme="majorEastAsia" w:hAnsiTheme="majorEastAsia"/>
          <w:sz w:val="28"/>
          <w:szCs w:val="28"/>
        </w:rPr>
      </w:pPr>
    </w:p>
    <w:p w:rsidR="00AB308A" w:rsidRPr="001F6017" w:rsidRDefault="00AB308A">
      <w:pPr>
        <w:spacing w:before="89" w:after="89" w:line="240" w:lineRule="exact"/>
        <w:rPr>
          <w:rFonts w:asciiTheme="majorEastAsia" w:eastAsiaTheme="majorEastAsia" w:hAnsiTheme="majorEastAsia"/>
          <w:sz w:val="28"/>
          <w:szCs w:val="28"/>
        </w:rPr>
      </w:pPr>
    </w:p>
    <w:p w:rsidR="00AB308A" w:rsidRPr="001F6017" w:rsidRDefault="00AB308A">
      <w:pPr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413"/>
          <w:footerReference w:type="default" r:id="rId414"/>
          <w:footerReference w:type="first" r:id="rId415"/>
          <w:pgSz w:w="11900" w:h="16840"/>
          <w:pgMar w:top="898" w:right="0" w:bottom="1290" w:left="0" w:header="0" w:footer="3" w:gutter="0"/>
          <w:cols w:space="720"/>
          <w:noEndnote/>
          <w:titlePg/>
          <w:docGrid w:linePitch="360"/>
        </w:sectPr>
      </w:pPr>
    </w:p>
    <w:p w:rsidR="00AB308A" w:rsidRPr="001F6017" w:rsidRDefault="00FE4A42">
      <w:pPr>
        <w:pStyle w:val="MSGENFONTSTYLENAMETEMPLATEROLELEVELMSGENFONTSTYLENAMEBYROLEHEADING10"/>
        <w:keepNext/>
        <w:keepLines/>
        <w:shd w:val="clear" w:color="auto" w:fill="auto"/>
        <w:spacing w:after="466" w:line="645" w:lineRule="exact"/>
        <w:ind w:left="3400" w:right="1560" w:hanging="1900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48" w:name="bookmark148"/>
      <w:r w:rsidRPr="001F6017">
        <w:rPr>
          <w:rStyle w:val="MSGENFONTSTYLENAMETEMPLATEROLELEVELMSGENFONTSTYLENAMEBYROLEHEADING1MSGENFONTSTYLEMODIFERSPACING0"/>
          <w:rFonts w:asciiTheme="majorEastAsia" w:eastAsiaTheme="majorEastAsia" w:hAnsiTheme="majorEastAsia"/>
          <w:sz w:val="28"/>
          <w:szCs w:val="28"/>
        </w:rPr>
        <w:t>第十章绿林、赤眉大起义与 新莽政权的灭亡</w:t>
      </w:r>
      <w:bookmarkEnd w:id="148"/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2270" w:line="488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新莽政权的统治，进一步加深了社会危机，给社会各阶层带 来了深重的灾难，使“众庶各不安生”①。处境本已十分悲惨的广 大劳动人民，此时更是每况愈下。繁重的赋税、谣役和严刑酷法， 将愈来愈多的人推到了死亡线上。普通地主、富商阶层也因为本 身的利益受到王莽政策的侵犯而表现出强烈的不满，统治阶级内 部出现了分崩离析的现象。劳动人民已无法再继续生活下去，统 治阶级也无法再继续维持其统治了。此伏彼起的农民起义，于是 </w:t>
      </w:r>
      <w:r w:rsidRPr="001F6017">
        <w:rPr>
          <w:rStyle w:val="MSGENFONTSTYLENAMETEMPLATEROLENUMBERMSGENFONTSTYLENAMEBYROLETEXT16MSGENFONTSTYLEMODIFERSIZE16"/>
          <w:rFonts w:asciiTheme="majorEastAsia" w:eastAsiaTheme="majorEastAsia" w:hAnsiTheme="majorEastAsia"/>
          <w:sz w:val="28"/>
          <w:szCs w:val="28"/>
        </w:rPr>
        <w:t>便由</w:t>
      </w:r>
      <w:r w:rsidRPr="001F6017">
        <w:rPr>
          <w:rFonts w:asciiTheme="majorEastAsia" w:eastAsiaTheme="majorEastAsia" w:hAnsiTheme="majorEastAsia"/>
          <w:sz w:val="28"/>
          <w:szCs w:val="28"/>
        </w:rPr>
        <w:t>小到大</w:t>
      </w:r>
      <w:r w:rsidRPr="001F6017">
        <w:rPr>
          <w:rStyle w:val="MSGENFONTSTYLENAMETEMPLATEROLENUMBERMSGENFONTSTYLENAMEBYROLETEXT16MSGENFONTSTYLEMODIFERSIZE16"/>
          <w:rFonts w:asciiTheme="majorEastAsia" w:eastAsiaTheme="majorEastAsia" w:hAnsiTheme="majorEastAsia"/>
          <w:sz w:val="28"/>
          <w:szCs w:val="28"/>
        </w:rPr>
        <w:t>，由</w:t>
      </w:r>
      <w:r w:rsidRPr="001F6017">
        <w:rPr>
          <w:rFonts w:asciiTheme="majorEastAsia" w:eastAsiaTheme="majorEastAsia" w:hAnsiTheme="majorEastAsia"/>
          <w:sz w:val="28"/>
          <w:szCs w:val="28"/>
        </w:rPr>
        <w:t>分散走</w:t>
      </w:r>
      <w:r w:rsidRPr="001F6017">
        <w:rPr>
          <w:rStyle w:val="MSGENFONTSTYLENAMETEMPLATEROLENUMBERMSGENFONTSTYLENAMEBYROLETEXT16MSGENFONTSTYLEMODIFERSIZE16"/>
          <w:rFonts w:asciiTheme="majorEastAsia" w:eastAsiaTheme="majorEastAsia" w:hAnsiTheme="majorEastAsia"/>
          <w:sz w:val="28"/>
          <w:szCs w:val="28"/>
        </w:rPr>
        <w:t>銜集中</w:t>
      </w:r>
      <w:r w:rsidRPr="001F6017">
        <w:rPr>
          <w:rFonts w:asciiTheme="majorEastAsia" w:eastAsiaTheme="majorEastAsia" w:hAnsiTheme="majorEastAsia"/>
          <w:sz w:val="28"/>
          <w:szCs w:val="28"/>
        </w:rPr>
        <w:t>，逐渐汇聚成</w:t>
      </w:r>
      <w:r w:rsidRPr="001F6017">
        <w:rPr>
          <w:rStyle w:val="MSGENFONTSTYLENAMETEMPLATEROLENUMBERMSGENFONTSTYLENAMEBYROLETEXT16MSGENFONTSTYLEMODIFERSIZE16"/>
          <w:rFonts w:asciiTheme="majorEastAsia" w:eastAsiaTheme="majorEastAsia" w:hAnsiTheme="majorEastAsia"/>
          <w:sz w:val="28"/>
          <w:szCs w:val="28"/>
        </w:rPr>
        <w:t>绿林、</w:t>
      </w:r>
      <w:r w:rsidRPr="001F6017">
        <w:rPr>
          <w:rFonts w:asciiTheme="majorEastAsia" w:eastAsiaTheme="majorEastAsia" w:hAnsiTheme="majorEastAsia"/>
          <w:sz w:val="28"/>
          <w:szCs w:val="28"/>
        </w:rPr>
        <w:t>赤盾两支起义 大军，形成中国历史上的第二次大规模农民战争。广大起义农民 以其英勇的战斗，机动灵活的战术，向新莽政权发动猛烈的进攻， 取得一个又一个的胜利。不满新莽统治的一些地主也组织武装，与 农民军结成联合阵线，使反对王莽的力量更加壮大。随着斗争力 量的扩大与作战经验的积累，农民军建立了自己的政权，并以出 色的战略战术，在昆阳一举歼灭王莽军队的主力。尔后，农民军 又确定北图洛阳、西取关中，推翻新莽政权的战略方针，乘胜追 击。在各支农民军的沉重打击之下，反动的新莽政权终于轰然倒 塌。束缚生产力发展的生产关系得到了调整，中国的历史掀开了 新的一页。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300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①《汉书》卷二十四下《食货志》下。</w:t>
      </w:r>
    </w:p>
    <w:p w:rsidR="00AB308A" w:rsidRPr="001F6017" w:rsidRDefault="00FE4A42">
      <w:pPr>
        <w:pStyle w:val="MSGENFONTSTYLENAMETEMPLATEROLELEVELMSGENFONTSTYLENAMEBYROLEHEADING20"/>
        <w:keepNext/>
        <w:keepLines/>
        <w:shd w:val="clear" w:color="auto" w:fill="auto"/>
        <w:spacing w:before="0" w:after="664" w:line="600" w:lineRule="exact"/>
        <w:ind w:left="3100" w:right="20" w:hanging="1720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49" w:name="bookmark149"/>
      <w:r w:rsidRPr="001F6017">
        <w:rPr>
          <w:rStyle w:val="MSGENFONTSTYLENAMETEMPLATEROLELEVELMSGENFONTSTYLENAMEBYROLEHEADING2MSGENFONTSTYLEMODIFERSPACING1"/>
          <w:rFonts w:asciiTheme="majorEastAsia" w:eastAsiaTheme="majorEastAsia" w:hAnsiTheme="majorEastAsia"/>
          <w:spacing w:val="0"/>
          <w:sz w:val="28"/>
          <w:szCs w:val="28"/>
        </w:rPr>
        <w:lastRenderedPageBreak/>
        <w:t>第一节农民起义的爆发及绿林、 赤眉军的发展壮大</w:t>
      </w:r>
      <w:bookmarkEnd w:id="149"/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466"/>
        <w:ind w:right="2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50" w:name="bookmark150"/>
      <w:r w:rsidRPr="001F6017">
        <w:rPr>
          <w:rStyle w:val="MSGENFONTSTYLENAMETEMPLATEROLELEVELMSGENFONTSTYLENAMEBYROLEHEADING3MSGENFONTSTYLEMODIFERSPACING1"/>
          <w:rFonts w:asciiTheme="majorEastAsia" w:eastAsiaTheme="majorEastAsia" w:hAnsiTheme="majorEastAsia"/>
          <w:spacing w:val="0"/>
          <w:sz w:val="28"/>
          <w:szCs w:val="28"/>
        </w:rPr>
        <w:t>一、农民起义的爆发</w:t>
      </w:r>
      <w:bookmarkEnd w:id="150"/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在西汉末年社会危机日益严重的形势下，王莽利用当时社会 各阶层对西汉政权的强烈不满与失望，充分施展其阴谋手段，最终 取代刘姓皇帝，成为新朝的开国之君。为了解决当时危及自身统治 的社会问题以“致太平”①，使新朝长治久安，王莽在即位后实行了 一系列的改革。但是，他的那些以加强封建国家对经济的控制和占 有为基调的改制措施，是以牺牲广大劳动人民和普通地主、商贾阶 层的利益为前提的，它们除了能够满足以王莽本人为代表的大官 僚、大贵族、大地主集团的贪欲之外，不能解决任何社会问题，也不 可能给社会其他阶层带来任何实际的利益。因此，王莽的每一项改 革，都受到了普遍的抵制和反对。在这种情况下，王莽不得不依靠 滥施刑罚来强制推行改制，把大批的民众投入了监牢。根据记载， 至地皇二年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(21</w:t>
      </w:r>
      <w:r w:rsidRPr="001F6017">
        <w:rPr>
          <w:rFonts w:asciiTheme="majorEastAsia" w:eastAsiaTheme="majorEastAsia" w:hAnsiTheme="majorEastAsia"/>
          <w:sz w:val="28"/>
          <w:szCs w:val="28"/>
        </w:rPr>
        <w:t>年)时，仅因触犯了改制禁令而被没为官奴婢者竟 然多达数十万人，可见当时刑罚严酷的程度与西汉末年相比，已是 有过之而无不及。为讨伐匈奴及镇压周边少数民族，王莽又兴师动 众，把沉重的賦役强加在早已被榨干了血汗的劳动人民身上，造成 了全国范围的社会动荡和灾难，不仅严重破坏了本来就已十分困 难的社会生产和社会经济，而且还进一步加剧了自西汉末年以来 一直存在的社会危机，造成了阶级矛盾、民族矛盾的空前尖锐。王 莽的政权，很快就陷入了风雨飘摇的困境之中。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750" w:line="48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最先起来反抗王莽统治的，是以刘氏宗室为主的旧贵族。早 在王莽居摄的当年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（6</w:t>
      </w:r>
      <w:r w:rsidRPr="001F6017">
        <w:rPr>
          <w:rFonts w:asciiTheme="majorEastAsia" w:eastAsiaTheme="majorEastAsia" w:hAnsiTheme="majorEastAsia"/>
          <w:sz w:val="28"/>
          <w:szCs w:val="28"/>
        </w:rPr>
        <w:t>年），安众侯刘崇就曾起兵于南阳；次年九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200"/>
        </w:numPr>
        <w:shd w:val="clear" w:color="auto" w:fill="auto"/>
        <w:spacing w:before="0" w:line="30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《汉书》卷九十九上《王莽传》上。 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</w:rPr>
        <w:t>月，东郡太守翟义又拥立严乡侯刘信为天子，纠集起10余万人讨 伐王莽；王莽建国之后，徐乡侯刘快又起兵造反。这些旧贵族的 活动，虽然揭露了王莽虚伪奸诈的面孔及其罪行，但其目的，却 是在维护刘汉统治的名义下维护自己的既得利益，因而他们并不 能真正得到广大民众的支持和参与，也不能对王莽的统治形成真 正的威胁，所以都很快地归于失败。推翻王莽统治的历史使命，只 能由饥寒交迫的农民来承担。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农民起义的烈火，最初是从北方边郡燃烧起来的。始建国三 年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（11</w:t>
      </w:r>
      <w:r w:rsidRPr="001F6017">
        <w:rPr>
          <w:rFonts w:asciiTheme="majorEastAsia" w:eastAsiaTheme="majorEastAsia" w:hAnsiTheme="majorEastAsia"/>
          <w:sz w:val="28"/>
          <w:szCs w:val="28"/>
        </w:rPr>
        <w:t>年）时，由于王莽备战匈奴，并州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Fonts w:asciiTheme="majorEastAsia" w:eastAsiaTheme="majorEastAsia" w:hAnsiTheme="majorEastAsia"/>
          <w:sz w:val="28"/>
          <w:szCs w:val="28"/>
        </w:rPr>
        <w:t>约当今山西大部及河 北、内蒙古一部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1F6017">
        <w:rPr>
          <w:rFonts w:asciiTheme="majorEastAsia" w:eastAsiaTheme="majorEastAsia" w:hAnsiTheme="majorEastAsia"/>
          <w:sz w:val="28"/>
          <w:szCs w:val="28"/>
        </w:rPr>
        <w:t>一带①的百姓深为沉重的徭役和滋事的屯兵所 苦，纷纷“弃城郭流亡为盗贼”②；至天凤二年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（15</w:t>
      </w:r>
      <w:r w:rsidRPr="001F6017">
        <w:rPr>
          <w:rFonts w:asciiTheme="majorEastAsia" w:eastAsiaTheme="majorEastAsia" w:hAnsiTheme="majorEastAsia"/>
          <w:sz w:val="28"/>
          <w:szCs w:val="28"/>
        </w:rPr>
        <w:t>年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），</w:t>
      </w:r>
      <w:r w:rsidRPr="001F6017">
        <w:rPr>
          <w:rFonts w:asciiTheme="majorEastAsia" w:eastAsiaTheme="majorEastAsia" w:hAnsiTheme="majorEastAsia"/>
          <w:sz w:val="28"/>
          <w:szCs w:val="28"/>
        </w:rPr>
        <w:t>五原、代 郡一带的百姓也因同样原因而“起为盗贼，数千人为辈，转入旁 郡”③。王莽派遣捕盗将军孔仁与郡县士卒联合镇压，用兵一年多， 才逐渐把局势平定下来，但边郡地区也同时被莽军虏略殆尽，残 破不堪。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北边的烽烟未熄，东方的烈火又燃。琅讶海曲（今山东日照 西）的吕母起事，为莽末农民大起义开了先河。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474" w:line="488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吕母本是海曲县内一家“资产数百万”的地主，其子吕育曾 为县吏，天凤元年时因犯小过而被县宰冤杀。悲愤的吕母决心为 子报仇，“乃益酿醇酒，买刀剑衣服”，收买当地的青少年。数年 之后，“遂相聚得数十百人”，吕母率领这些人“入海中，招合亡 命，众至数千。吕母自称将军，引兵还攻破海曲”，斩杀县宰，然 后又“复还海中”④。吕母攻克海曲，其事约在天凤四年（后17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20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①《汉书•王莽传》中原作“并州、平州尤甚”，考汉及莽新时期均无 “平州”设置，颇疑“平州”乃“幽州”之误，因无确证，故此处以“并州一 带”指代。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20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②③《汉书》卷九十九中《王莽传》中。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20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④此段文字依据《后汉书•刘玄刘盆子列传》。《汉书•王莽传》的记 载与此略有不同。其中“海曲”，《后汉书》中华书局点校本校改为“海西”, 误。今从《汉书》、《资治通鉴》及谭其骧《中国历史地图集》。 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</w:rPr>
        <w:t>年)</w:t>
      </w:r>
      <w:r w:rsidRPr="001F6017">
        <w:rPr>
          <w:rStyle w:val="MSGENFONTSTYLENAMETEMPLATEROLENUMBERMSGENFONTSTYLENAMEBYROLETEXT161"/>
          <w:rFonts w:asciiTheme="majorEastAsia" w:eastAsiaTheme="majorEastAsia" w:hAnsiTheme="majorEastAsia"/>
          <w:sz w:val="28"/>
          <w:szCs w:val="28"/>
        </w:rPr>
        <w:t>①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</w:rPr>
        <w:t>。吕母本人虽属于地主阶级，但参与其事的却主要是贫苦的 农民，吕母以“杀人当死”的理由处死县宰，也反映了广大农民 反对封建苛政的心声，因此，吕母起义是一次农民武装反抗新莽 统治的斗争。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此后，一方面由于新莽的统治愈加腐朽与黑暗，一方面则是 遍及全国的水、旱、蝗灾，广大劳动人民被人祸和天灾共同逼上 了绝路，纷纷走上了起义造反的道路。据《汉书•王莽传》载：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在南方，天凤四年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（17</w:t>
      </w:r>
      <w:r w:rsidRPr="001F6017">
        <w:rPr>
          <w:rFonts w:asciiTheme="majorEastAsia" w:eastAsiaTheme="majorEastAsia" w:hAnsiTheme="majorEastAsia"/>
          <w:sz w:val="28"/>
          <w:szCs w:val="28"/>
        </w:rPr>
        <w:t>年），临淮人瓜田仪率众“依阻会稽长 州”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Fonts w:asciiTheme="majorEastAsia" w:eastAsiaTheme="majorEastAsia" w:hAnsiTheme="majorEastAsia"/>
          <w:sz w:val="28"/>
          <w:szCs w:val="28"/>
        </w:rPr>
        <w:t>今江苏吴县东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）；</w:t>
      </w:r>
      <w:r w:rsidRPr="001F6017">
        <w:rPr>
          <w:rFonts w:asciiTheme="majorEastAsia" w:eastAsiaTheme="majorEastAsia" w:hAnsiTheme="majorEastAsia"/>
          <w:sz w:val="28"/>
          <w:szCs w:val="28"/>
        </w:rPr>
        <w:t>同年，荆州地区发生大饥荒，王匡、王凤 被推为“渠</w:t>
      </w: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帅”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Fonts w:asciiTheme="majorEastAsia" w:eastAsiaTheme="majorEastAsia" w:hAnsiTheme="majorEastAsia"/>
          <w:sz w:val="28"/>
          <w:szCs w:val="28"/>
        </w:rPr>
        <w:t>即大帅），后来的绿林军由此肇始；其后，南郡 张霸、江夏羊牧亦起兵，“众皆万余人”，南郡的秦丰起义也“众 且万人”。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在东方，东海人力子都（又作刀子都、刁子都）和琅讶人樊 崇于天凤五年分别率领饥民起义，“众皆数万”；次年，“青徐民多 弃乡里流亡，老弱死道路，壮者入贼中”，起义军的队伍更加壮大， 樊崇所部成为日后赤眉军的主要来源</w:t>
      </w:r>
      <w:r w:rsidRPr="001F6017">
        <w:rPr>
          <w:rStyle w:val="MSGENFONTSTYLENAMETEMPLATEROLENUMBERMSGENFONTSTYLENAMEBYROLETEXT16MSGENFONTSTYLEMODIFERNAMEArial8"/>
          <w:rFonts w:asciiTheme="majorEastAsia" w:eastAsiaTheme="majorEastAsia" w:hAnsiTheme="majorEastAsia"/>
          <w:w w:val="100"/>
          <w:sz w:val="28"/>
          <w:szCs w:val="28"/>
        </w:rPr>
        <w:t>9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在北方，自大河以北至燕山以南，先后兴起了数十支农民武 装，他们或“以山川土地为名”，或“以军容强盛为号”，人数多 达数十万，后来著名的铜马部、城头子路部、檀乡部、五校部、青 犊部等农民军，都起于此时。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甚至在壬莽统治的心脏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——</w:t>
      </w:r>
      <w:r w:rsidRPr="001F6017">
        <w:rPr>
          <w:rFonts w:asciiTheme="majorEastAsia" w:eastAsiaTheme="majorEastAsia" w:hAnsiTheme="majorEastAsia"/>
          <w:sz w:val="28"/>
          <w:szCs w:val="28"/>
        </w:rPr>
        <w:t>关中地区，这时也出现了许多小 股农民起义，“三辅盗贼麻起”的记载，说明新朝的天下已经找不 到一块平静的国土了。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640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面对日益高涨的起义浪潮，王莽虽然惊慌不安，但起初并不 十分重视。他觉得这些饥民的叛乱并不足以威胁新朝的江山，加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20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type w:val="continuous"/>
          <w:pgSz w:w="11900" w:h="16840"/>
          <w:pgMar w:top="898" w:right="1450" w:bottom="1290" w:left="1397" w:header="0" w:footer="3" w:gutter="0"/>
          <w:cols w:space="720"/>
          <w:noEndnote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①史书中没有关于此事的明确记载。《汉书•王莽传》称吕母起义于天 凤四年，《后汉书•刘玄刘盆子列传》则云在吕母起义“后数岁，琅讶人樊崇 起兵于莒”，而《汉书•王莽传》称樊崇起义事在天凤五年，所以，吕母攻克 海曲县城的时间，似在天凤三年与天凤四年之间。 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20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</w:rPr>
        <w:lastRenderedPageBreak/>
        <w:t>之当时大军屯守边境，调遣不利，因而没有派出大军前往各地镇 压，只是责令各州郡“急捕殄盗贼”，另外又派出使者到处“即赦 盗贼”，企图不动干戈就扑灭农民起义的烈火。与此同时，他又装 神弄鬼，幻想借助天威来巩固自己的统治。天凤四年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  <w:lang w:val="en-US" w:bidi="en-US"/>
        </w:rPr>
        <w:t>（17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</w:rPr>
        <w:t>年）秋 八月，王莽铸成了“威斗”，这件采五色铜矿冶炼浇铸而成的奇怪 器什，是一个长二尺五寸、形似北斗七星的物品，据说具有镇压 平息一切反叛者的神奇魔力。王莽命专人整天肩负着这件法器陪 伴自己，随着“威斗”斗柄方向的转换，王莽的御座也不断变更 方向，“欲以厌胜众兵”①。另外两项自欺欺人的措施，是颁新历和 建九庙</w:t>
      </w:r>
      <w:r w:rsidRPr="001F6017">
        <w:rPr>
          <w:rStyle w:val="MSGENFONTSTYLENAMETEMPLATEROLENUMBERMSGENFONTSTYLENAMEBYROLETEXT16MSGENFONTSTYLEMODIFERSIZE16"/>
          <w:rFonts w:asciiTheme="majorEastAsia" w:eastAsiaTheme="majorEastAsia" w:hAnsiTheme="majorEastAsia"/>
          <w:sz w:val="28"/>
          <w:szCs w:val="28"/>
        </w:rPr>
        <w:t>。所谓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</w:rPr>
        <w:t>颁新历，是命太史推算出新朝统治36000年的历纪 颁告天下，“欲以诳耀百姓，销解盗賊”②。所谓建九庙，则是在地 皇元年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  <w:lang w:val="en-US" w:bidi="en-US"/>
        </w:rPr>
        <w:t>（20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</w:rPr>
        <w:t>年）时在长安城南郊修建起九座袓庙，祭奠上至黄帝， 下至其父的列祖列宗，希望凭借死人的亡灵来保佑新朝的社稷。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当各地农民起义初始之时，起义者的直接目标，并不是推翻 新莽的统治，而是为丁求得生存，解决温饱何题。所以各地的农 民军虽然人数不少，但并未联合为一体；有的农民军还“常思岁 熟得归乡里”，他们往往“不敢略有城邑，转掠求食，日阕而已”③。 此时王莽如果真能采取实际措施改善政治状况，解民倒悬之苦，局 面并非绝对不可控制。然而王莽始终不肯正视“四方皆以饥寒穷 苦起为盗贼”的事实，大肆玩弄自欺欺人的伎俩，终于使全国各 地的农民起义声势与规模日益扩大。在这种情况下，王莽又于地 皇元年下令置前、后、左、右、中五大司马'，诸州牧至县宰皆有 大将军、偏、裨、校尉之号，将全国的行政与军事一体化，推行 全面的军事镇压政策。这种做法，更加激发了各地农民军与新莽 政权斗争的决心，在与王莽军队不断作战的过程中，各地农民军 也在不断发展壮大，赤眉、绿林即是最为突出的两支。</w:t>
      </w:r>
    </w:p>
    <w:p w:rsidR="00AB308A" w:rsidRPr="001F6017" w:rsidRDefault="00FE4A42">
      <w:pPr>
        <w:pStyle w:val="MSGENFONTSTYLENAMETEMPLATEROLELEVELNUMBERMSGENFONTSTYLENAMEBYROLEHEADING230"/>
        <w:keepNext/>
        <w:keepLines/>
        <w:shd w:val="clear" w:color="auto" w:fill="auto"/>
        <w:spacing w:after="538"/>
        <w:ind w:right="40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51" w:name="bookmark151"/>
      <w:r w:rsidRPr="001F6017">
        <w:rPr>
          <w:rStyle w:val="MSGENFONTSTYLENAMETEMPLATEROLELEVELNUMBERMSGENFONTSTYLENAMEBYROLEHEADING23MSGENFONTSTYLEMODIFERSIZE18"/>
          <w:rFonts w:asciiTheme="majorEastAsia" w:eastAsiaTheme="majorEastAsia" w:hAnsiTheme="majorEastAsia"/>
          <w:sz w:val="28"/>
          <w:szCs w:val="28"/>
        </w:rPr>
        <w:t>二、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赤眉军在糸方的作战</w:t>
      </w:r>
      <w:bookmarkEnd w:id="151"/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王莽始建国三年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（11</w:t>
      </w:r>
      <w:r w:rsidRPr="001F6017">
        <w:rPr>
          <w:rFonts w:asciiTheme="majorEastAsia" w:eastAsiaTheme="majorEastAsia" w:hAnsiTheme="majorEastAsia"/>
          <w:sz w:val="28"/>
          <w:szCs w:val="28"/>
        </w:rPr>
        <w:t>年），黄河决口于魏郡（治邺县，今河北 临漳西南），“泛清河以东数郡”①，大批的难民涌入琅邪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Fonts w:asciiTheme="majorEastAsia" w:eastAsiaTheme="majorEastAsia" w:hAnsiTheme="majorEastAsia"/>
          <w:sz w:val="28"/>
          <w:szCs w:val="28"/>
        </w:rPr>
        <w:t>治今山 东诸城)、泰山（治今山东泰安）二郡，使得这一带的经济状况更 加恶化，百姓的日子愈发艰难。饥寒交迫尚且不说，法网严密更 使他们度日如年，他们“愁法禁烦苛，不得举手。力作所得，不 足以给贡税；闭门自守，又坐邻伍铸</w:t>
      </w: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钱挟铜，奸吏因以愁民”②。曰 子实在过不下去了，他们便合族合家“悉起为盗贼”，参加到反抗 新莽统治的斗争中来。因而，这一地区便成为莽末农民起义的首 发地和重要区域之一。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樊崇字细君③，原是琅邪郡一个没有文化、以务农为生的普通 农民。天凤五年，他为生活所迫，带领数百名贫苦弟兄在莒县起 义，随后即转入泰山地区活动，“自号三老”，队伍逐渐扩大。与 樊崇祠郡的逢安及东海人徐宣、谢禄、杨音，也“各起兵，合数 万人”，因为仰慕樊崇的勇猛，便率部上了泰山。这样，在樊崇的 名号之下</w:t>
      </w:r>
      <w:r w:rsidRPr="001F6017">
        <w:rPr>
          <w:rStyle w:val="MSGENFONTSTYLENAMETEMPLATEROLENUMBERMSGENFONTSTYLENAMEBYROLETEXT16MSGENFONTSTYLEMODIFERNAMEArial"/>
          <w:rFonts w:asciiTheme="majorEastAsia" w:eastAsiaTheme="majorEastAsia" w:hAnsiTheme="majorEastAsia"/>
          <w:w w:val="100"/>
          <w:sz w:val="28"/>
          <w:szCs w:val="28"/>
          <w:lang w:eastAsia="zh-CN"/>
        </w:rPr>
        <w:t>fe</w:t>
      </w:r>
      <w:r w:rsidRPr="001F6017">
        <w:rPr>
          <w:rFonts w:asciiTheme="majorEastAsia" w:eastAsiaTheme="majorEastAsia" w:hAnsiTheme="majorEastAsia"/>
          <w:sz w:val="28"/>
          <w:szCs w:val="28"/>
        </w:rPr>
        <w:t>聚集起几万民众，成为当时东方诸多农民军中势力较 大的一支。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1014"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随着人数的增多，樊崇等人逐渐建立起一套独特的组织和纪 律，以约束和管理自己的队伍。起义的领导人多是纯朴的农民，不 懂得如何设官建制，他们只能从自己在宗法制度下从事生产与生 活的经验出发，模仿当时普遍实行于农村的乡官制度，并且借用 “三老”、“从事”、“卒史”等小乡官的名称，建立起自己的三级组 织机构。以三老最尊，从事次之，卒史又次之，农民军相互以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201"/>
        </w:numPr>
        <w:shd w:val="clear" w:color="auto" w:fill="auto"/>
        <w:tabs>
          <w:tab w:val="left" w:pos="1193"/>
        </w:tabs>
        <w:spacing w:before="0" w:line="42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《汉书》卷九十九中《王莽传》中。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201"/>
        </w:numPr>
        <w:shd w:val="clear" w:color="auto" w:fill="auto"/>
        <w:tabs>
          <w:tab w:val="left" w:pos="1193"/>
        </w:tabs>
        <w:spacing w:before="0" w:line="42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《汉书》卷九十九下《王莽传》下。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201"/>
        </w:numPr>
        <w:shd w:val="clear" w:color="auto" w:fill="auto"/>
        <w:tabs>
          <w:tab w:val="left" w:pos="1193"/>
        </w:tabs>
        <w:spacing w:before="0" w:line="42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《后汉书》卷十一《刘玄刘盆子列传》李贤注引《东观汉纪》。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“臣人”相称①。由于起义者绝大多数都是目不识丁的农民，所以 这支队伍便“无文书、旌旗、部曲、号令’’等繁复的规章制度，而 是“以言辞为约束”②。例如，“杀人者死，伤人者偿创”③即是义 军将士所需遵守的一条纪律。凡此种种，无一不表现出了他们淳 朴的农民本色。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66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地皇二年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（21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 xml:space="preserve">年），樊崇等人率部前往攻打当地的中心城市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——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莒县。由于装备低劣，农民军未能攻破莒县坚固的城防。他 们转而攻打姑幕（今山东诸城西北），大败王莽的探汤侯田况，取 得了歼敌1万余人的胜利。然而，胜利后的农民军在这一带仍无 法存身，又进入青州进行一系列的流动作战，最后再返回泰山地 区，在东海郡的南城（今山东枣庄北）屯驻休整。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66" w:line="495" w:lineRule="exact"/>
        <w:ind w:firstLine="66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田况在遭受樊崇义军的痛击之后并不甘心失败，他在未经王 莽授权的情况下，又将其辖区的4万多名18岁以上的男子组织起 来，“授以库兵，与刻石为约”④，形成一支新的地方官军。田况率 领这支军队出击，</w:t>
      </w:r>
      <w:r w:rsidRPr="001F6017">
        <w:rPr>
          <w:rStyle w:val="MSGENFONTSTYLENAMETEMPLATEROLENUMBERMSGENFONTSTYLENAMEBYROLETEXT2MSGENFONTSTYLEMODIFERNAMEMingLiU"/>
          <w:rFonts w:asciiTheme="majorEastAsia" w:eastAsiaTheme="majorEastAsia" w:hAnsiTheme="majorEastAsia"/>
          <w:sz w:val="28"/>
          <w:szCs w:val="28"/>
          <w:vertAlign w:val="superscript"/>
          <w:lang w:eastAsia="zh-CN"/>
        </w:rPr>
        <w:t>n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所向皆破”，接连打了几个胜仗，所以王莽不 仅没有追究他的“擅发兵”之罪，而且还委以他领青、徐二州牧 事之要职。根据自己对付农民军的作战经验与教训，田况提岀了 “收合离乡，小国无城郭者，徙其老弱置大城中，积藏谷食，并力 固守”的办法，认为这种坚壁清野的对策可以使农民军既得不到 粮食又失去群众，“如此，招之必降，击之则灭”⑤。他还建议王莽 不必派遣中央大员领兵前来围剿，而是要“急选牧、尹以下，明 其赏罚”®，充分发挥地方官员及地方军的能量来各个击破农民 军。田况的建议本是有利于新莽统治的，但猜忌成性、“尤备大 臣”的王莽却对这个忠实的臣下大起疑心，他一面用明升暗降的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13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①中华书局点校本《后汉书•刘玄刘盆子列传》记作“巨人”，今从刘 修明之说，可参见刘修明：《从崩溃到中兴》第225页注⑦，上海古籍出版社 1989年版。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after="120" w:line="300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②③《后汉书》卷十一《刘玄刘盆子列传》。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300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416"/>
          <w:footerReference w:type="default" r:id="rId417"/>
          <w:footerReference w:type="first" r:id="rId418"/>
          <w:pgSz w:w="11900" w:h="16840"/>
          <w:pgMar w:top="898" w:right="1450" w:bottom="1290" w:left="1397" w:header="0" w:footer="3" w:gutter="0"/>
          <w:cols w:space="720"/>
          <w:noEndnote/>
          <w:titlePg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④⑤⑥《汉书》卷九十九下《王莽传》下，^ 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300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手法将田况调离，一面又派出以太师羲仲景尚和更始将军护军王 党为首的中央军前来东方，寻找樊崇军决战。樊崇等人采用避实 就虚、游动出击的战术与敌周旋，使景尚的大军疲于奔命而又一 无所获。地皇三年的二月间，樊崇军抓住战机，一战打败敌军并 击杀景尚。这是他们首次战胜中央军，也是起义以来对新莽作战 的第二次重大胜利。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景尚身为太师羲仲，是宰辅副贰，地位甚高，他的死讯极大 地震动了朝廷，也促使王莽更进一步把樊崇等东方义军视为心头 大患。同年四月，太师王匡、更始将军廉丹奉命率领10万大军向 东方杀来，企图一举平定这里的动乱。樊崇等闻讯后毫不畏惧，立 刻开始备战。为了避免在混战中误伤自己人，樊崇的义军将士一 律“朱其眉”即以红色涂眉。从此，这支义军就有了“赤眉”的 名号。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当时关东地区“枯旱霜蝗，饥馑荐臻，百姓困乏，流离道 路”，人民生活十分艰难。但王匡、廉丹的大军却“所过放纵”，一 路任意烧杀抢掠，奸淫勒索，无恶不作。东方的百姓对这支匪徒 般的官军十分痛恨，编了这祥一首民谣四方传唱：“宁逢赤盾，不 逢太师；太师尚可，更始杀我”①。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9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因为一路骚扰百姓，所以王匡、廉丹军的东进速度十分缓慢， 而东方的农民军则在迅速扩大。心急如焚的王莽给廉丹下了这样 一道诏书：“仓麋尽矣！府库空矣！可以怒矣！可以战矣!”②在王 莽的严令催促下，王匡、廉丹不敢怠慢，加快行军速度，终于在 地皇三年冬来至兖州地区。这时，无盐（今山东东平东）发生了 索卢恢起义，义军攻占县城，声势颇大。王匡、廉丹遂即由定陶 北上，向无盐进攻。由于立足未稳又寡不敌众，索卢恢部1万余 名战士惨遭屠杀。初战的胜利，使年轻气盛的王匡愈发骄横，当 他得知赤眉别部董宪数万人正游弋于梁郡（治今河南商丘）一带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202"/>
        </w:numPr>
        <w:shd w:val="clear" w:color="auto" w:fill="auto"/>
        <w:tabs>
          <w:tab w:val="left" w:pos="1189"/>
        </w:tabs>
        <w:spacing w:before="0" w:after="120" w:line="30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《汉书》卷九十九下《王莽传》下。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202"/>
        </w:numPr>
        <w:shd w:val="clear" w:color="auto" w:fill="auto"/>
        <w:tabs>
          <w:tab w:val="left" w:pos="469"/>
        </w:tabs>
        <w:spacing w:before="0" w:line="30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《后汉书》卷二十八上《桓谭冯衍列传》上。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的消息时，立刻调转马头南下，欲寻找董宪部决战。久经沙场的 廉丹以新历征战、士卒疲劳为由，力主暂且休整部队，但王匡却 根本不听，独自率其所部冒进。廉丹无奈，只好勉强跟随其后</w:t>
      </w:r>
      <w:r w:rsidRPr="001F6017">
        <w:rPr>
          <w:rStyle w:val="MSGENFONTSTYLENAMETEMPLATEROLENUMBERMSGENFONTSTYLENAMEBYROLETEXT2MSGENFONTSTYLEMODIFERSPACING1"/>
          <w:rFonts w:asciiTheme="majorEastAsia" w:eastAsiaTheme="majorEastAsia" w:hAnsiTheme="majorEastAsia"/>
          <w:spacing w:val="0"/>
          <w:sz w:val="28"/>
          <w:szCs w:val="28"/>
        </w:rPr>
        <w:t xml:space="preserve">。这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时，樊崇率领10万赤眉军主力赶来，在成昌聚（今山东东平西） 以南设下埋伏。当王匡、廉丹军进入伏击圈后，赤眉军突然杀出， 打了敌军一个措手不及</w:t>
      </w:r>
      <w:r w:rsidRPr="001F6017">
        <w:rPr>
          <w:rStyle w:val="MSGENFONTSTYLENAMETEMPLATEROLENUMBERMSGENFONTSTYLENAMEBYROLETEXT2MSGENFONTSTYLEMODIFERSPACING1"/>
          <w:rFonts w:asciiTheme="majorEastAsia" w:eastAsiaTheme="majorEastAsia" w:hAnsiTheme="majorEastAsia"/>
          <w:spacing w:val="0"/>
          <w:sz w:val="28"/>
          <w:szCs w:val="28"/>
        </w:rPr>
        <w:t>。经过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一番激战，同仇敌忾的赤眉军凭借 人数的优势击溃官军，斩敌万余人。王匡、廉丹率残部后撤，赤 眉军乘胜追击至无盐。王匡见大势不好，竟然弃军而逃，拣回了 一条性命，廉丹及其手下的20余名校尉与赤眉军苦战，最后全都 成了赤眉军的刀下之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鬼。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 xml:space="preserve">这次成昌之战，是赤眉军的第三次重大胜利，是莽末农民起 义爆发以来农民军与官军第一次大会战，也是东方战场形势的转 折点。在此之前，莽军虽然不断战败，但尚能保持主动进攻的态 势。成昌之战后，“四方盗贼往往数万人攻城邑，杀二千石以下”①， </w:t>
      </w:r>
      <w:r w:rsidRPr="001F6017">
        <w:rPr>
          <w:rStyle w:val="MSGENFONTSTYLENAMETEMPLATEROLENUMBERMSGENFONTSTYLENAMEBYROLETEXT2MSGENFONTSTYLEMODIFERSPACING3"/>
          <w:rFonts w:asciiTheme="majorEastAsia" w:eastAsiaTheme="majorEastAsia" w:hAnsiTheme="majorEastAsia"/>
          <w:spacing w:val="0"/>
          <w:sz w:val="28"/>
          <w:szCs w:val="28"/>
        </w:rPr>
        <w:t xml:space="preserve">新莽在东方的统_入一片棍乱。王赛一杨浚把守东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方的大粮库“敖仓”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今河南荥阳北敖山上），一面派司徒王寻 “将十余万屯雒阳”，派国将哀章东驰与太师王匡会合，全力抵御 赤眉军西进，在军事上完全放弃了对赤眉军的主动进攻而采取守 势。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军事压力的减轻为赤眉军的进一步发展壮大提供了良好的时 机。成昌战役后，原先发动海曲起义的吕母病逝，其部分人马并 入赤眉军，其他一些小股农民武装也纷纷投靠赤眉军，队伍很快 发展到了 30万人左右。然而，由于赤眉军领导层缺乏谋略，缺乏 远大的目标，所以当莽军停止了围剿进攻之后，这支庞大的农民 军并没有乘胜大举向西推进，而是在黄淮大平原上游弋，随机进 行一些小规模的作战，最后停顿于濮阳（今河南濮阳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一带，除 了吸引莽军部分兵力之外，他们并没有对新莽的统治构成严重的 威胁。这时，起自南方的绿林军已然壮大，成为莽末农民起义的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84"/>
        <w:jc w:val="left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中坚。</w:t>
      </w:r>
    </w:p>
    <w:p w:rsidR="00AB308A" w:rsidRPr="001F6017" w:rsidRDefault="00FE4A42">
      <w:pPr>
        <w:pStyle w:val="MSGENFONTSTYLENAMETEMPLATEROLELEVELNUMBERMSGENFONTSTYLENAMEBYROLEHEADING320"/>
        <w:keepNext/>
        <w:keepLines/>
        <w:shd w:val="clear" w:color="auto" w:fill="auto"/>
        <w:spacing w:before="0" w:after="576" w:line="340" w:lineRule="exact"/>
        <w:ind w:right="20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52" w:name="bookmark152"/>
      <w:r w:rsidRPr="001F6017">
        <w:rPr>
          <w:rStyle w:val="MSGENFONTSTYLENAMETEMPLATEROLELEVELNUMBERMSGENFONTSTYLENAMEBYROLEHEADING32MSGENFONTSTYLEMODIFERSIZE17"/>
          <w:rFonts w:asciiTheme="majorEastAsia" w:eastAsiaTheme="majorEastAsia" w:hAnsiTheme="majorEastAsia"/>
          <w:sz w:val="28"/>
          <w:szCs w:val="28"/>
        </w:rPr>
        <w:t>三、</w:t>
      </w:r>
      <w:r w:rsidRPr="001F6017">
        <w:rPr>
          <w:rStyle w:val="MSGENFONTSTYLENAMETEMPLATEROLELEVELNUMBERMSGENFONTSTYLENAMEBYROLEHEADING32MSGENFONTSTYLEMODIFERSPACING2"/>
          <w:rFonts w:asciiTheme="majorEastAsia" w:eastAsiaTheme="majorEastAsia" w:hAnsiTheme="majorEastAsia"/>
          <w:b/>
          <w:bCs/>
          <w:spacing w:val="0"/>
          <w:sz w:val="28"/>
          <w:szCs w:val="28"/>
        </w:rPr>
        <w:t>绿林军的发展</w:t>
      </w:r>
      <w:bookmarkEnd w:id="152"/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天凤年间，长江中游的荆州地区发生了特大旱灾，无食可吃 的穷苦农民纷纷涌入野泽，挖掘凫茈（野荸荠）为食。然而野莱 毕竟有限，而饥民却是如此众多，以至于为争夺一点野莱而经常 发生纠纷。来自新市（今湖北京山东北）的王匡和王凤二人，不 断为饥民“平理诤讼”，排解调停，在饥民当中享有较高的威信。 后来，二人被饥民推举为渠帅，初步形成</w:t>
      </w:r>
      <w:r w:rsidRPr="001F6017">
        <w:rPr>
          <w:rStyle w:val="MSGENFONTSTYLENAMETEMPLATEROLENUMBERMSGENFONTSTYLENAMEBYROLETEXT2MSGENFONTSTYLEMODIFERNAMEMingLiU"/>
          <w:rFonts w:asciiTheme="majorEastAsia" w:eastAsiaTheme="majorEastAsia" w:hAnsiTheme="majorEastAsia"/>
          <w:sz w:val="28"/>
          <w:szCs w:val="28"/>
          <w:lang w:val="zh-CN" w:eastAsia="zh-CN" w:bidi="zh-CN"/>
        </w:rPr>
        <w:t>I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一支数百人的小队伍， 举起了造反的旗帜。这一年是天凤四年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（17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年）。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不久，邻近地区的一些流民纷纷前来参加王匡、王凤的队伍， 其中包括后来成为绿林军主要将领的江夏人马武、王常、成丹等 人。队伍不断扩大，再多的野荸荠也不能填饱大家的肚子，王匡 等人便率领起义者“转掠求食”，攻打附近的村镇，抢夺地主豪强 富户的</w:t>
      </w:r>
      <w:r w:rsidRPr="001F6017">
        <w:rPr>
          <w:rStyle w:val="MSGENFONTSTYLENAMETEMPLATEROLENUMBERMSGENFONTSTYLENAMEBYROLETEXT2MSGENFONTSTYLEMODIFERNAMEMingLiU"/>
          <w:rFonts w:asciiTheme="majorEastAsia" w:eastAsiaTheme="majorEastAsia" w:hAnsiTheme="majorEastAsia"/>
          <w:sz w:val="28"/>
          <w:szCs w:val="28"/>
          <w:lang w:eastAsia="zh-CN"/>
        </w:rPr>
        <w:t>M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和物品，执而弓丨来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了官军的瘠暑。在作战不_情况 下，他们退往绿林山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即今湖北钟祥、京山、随县间之大洪山）。 这里方圆1〇〇多里，山高林密，便于隐蔽，水源丰足，各种食物 也不少，很适合起义军的生存与发展，数月之间，绿林山上就汇 聚了七八千造反的农民。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  <w:sectPr w:rsidR="00AB308A" w:rsidRPr="001F6017">
          <w:footerReference w:type="even" r:id="rId419"/>
          <w:footerReference w:type="default" r:id="rId420"/>
          <w:footerReference w:type="first" r:id="rId421"/>
          <w:pgSz w:w="11900" w:h="16840"/>
          <w:pgMar w:top="898" w:right="1450" w:bottom="1290" w:left="1397" w:header="0" w:footer="3" w:gutter="0"/>
          <w:cols w:space="720"/>
          <w:noEndnote/>
          <w:titlePg/>
          <w:docGrid w:linePitch="360"/>
        </w:sect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这种情况引起了王莽的注意。天凤五年，他委派大司马司允 费兴出任荆州牧。在费兴离京之前，王莽向他询问关于处理绿林 山上农民军的对策。费兴回答说，他认为百姓造反的原因有二：</w:t>
      </w:r>
      <w:r w:rsidRPr="001F6017">
        <w:rPr>
          <w:rStyle w:val="MSGENFONTSTYLENAMETEMPLATEROLENUMBERMSGENFONTSTYLENAMEBYROLETEXT2MSGENFONTSTYLEMODIFERSIZE134"/>
          <w:rFonts w:asciiTheme="majorEastAsia" w:eastAsiaTheme="majorEastAsia" w:hAnsiTheme="majorEastAsia"/>
          <w:spacing w:val="0"/>
          <w:w w:val="100"/>
          <w:sz w:val="28"/>
          <w:szCs w:val="28"/>
        </w:rPr>
        <w:t xml:space="preserve">.一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是国家实行“六莞”，侵夺百姓的利益；二是“连年久旱，百姓饥 穷”①。所以，他打算到任后立即令流民回归田里，政府贷给他们 耕牛、种子，帮助他们恢复生产，同时还要降低租税，减轻农民 的负担。这本是平定局势的上上之策，但王莽听了却勃然大怒，认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0" w:lineRule="exact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为费兴太过软弱，当即撤销了对他的任命。在王莽看来，造反的 农民都是十恶不赦的匪徒，他们所需要的不是安抚，而只是强力 的镇压。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由于王匡的义军一直没有较大的军事行动，加之东方形势吃 紧，王莽迟迟派不出军队南下。直到地皇二年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（21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年）时，才令 荆州牧调集2万地方军围剿绿林山的义军。王匡、王凤等经过商 议，认为绿林军兵力处于劣势，如果在绿林山固守待敌，势必陷 入敌军优势兵力的包围之中，处境将焉十分被动，决定主动出击， 出敌不意地攻击正在前进中的王莽军队。于是率部迅速向莽军前 进的方向挺进。到云杜（今湖北京山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附近时，王匡将主力埋伏 于道旁，另派马武率部分兵力断敌后路。当荆州牧率莽军进入伏 击地点时，王匡指挥埋伏的战士突然发起攻击，杀得莽军人仰马 翻，歼敌数千人，缴获全部辎重。荆州牧率残兵向随县方向仓皇 逃命，中途又遇到马武所部的截击。莽军兵败如山倒，溃不能战。 荆州牧的乘车被钩翻，驾马被杀死，只是虫于马武当时还不敢杀 死朝廷的高官，这才使他拣了一条命。起义军乘势进攻竟陵（今 湖北潜江西北）、云杜、安陆（今湖北云梦），一路胜利不断，待 重新回到绿林山时，不仅获得了大量的粮食、物资，而且队伍已 扩大到5万余人，“州郡不能制”①。这支队伍当时尚未自立名号， 因其以绿林山为根据地，所以后代史家便以“绿林军”称之。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正当绿林军蓬勃发展之时</w:t>
      </w:r>
      <w:r w:rsidRPr="001F6017">
        <w:rPr>
          <w:rStyle w:val="MSGENFONTSTYLENAMETEMPLATEROLENUMBERMSGENFONTSTYLENAMEBYROLETEXT2MSGENFONTSTYLEMODIFERSIZE64"/>
          <w:rFonts w:asciiTheme="majorEastAsia" w:eastAsiaTheme="majorEastAsia" w:hAnsiTheme="majorEastAsia"/>
          <w:spacing w:val="0"/>
          <w:w w:val="100"/>
          <w:sz w:val="28"/>
          <w:szCs w:val="28"/>
        </w:rPr>
        <w:t>，一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场大瘟疫在绿林山蔓延开来，缺 医少药的绿林军有将近一半的人染疫而死。为保存实力，绿林军将 领决定分散转移出山，另图发展。地皇三年，王常、成丹等率部分人 马向西进入南郡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(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治今湖北江陵），号称“下江兵”;王匡、王凤、马武 等率另一部向北进入南阳郡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(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治今河南南阳），号称“新市兵”。绿林 军将领皆“自'称将军”，开始了绿林军事业的新的阶段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538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这年七月，新市兵进攻随县。平林（今湖北随州东北）人陈 牧、廖湛发动千余人起义，呼应新市兵的行动，称“平林兵”。当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65" w:lineRule="exact"/>
        <w:ind w:left="360" w:right="3380" w:firstLine="320"/>
        <w:jc w:val="left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422"/>
          <w:footerReference w:type="default" r:id="rId423"/>
          <w:footerReference w:type="first" r:id="rId424"/>
          <w:pgSz w:w="11900" w:h="16840"/>
          <w:pgMar w:top="1087" w:right="1194" w:bottom="643" w:left="1706" w:header="0" w:footer="3" w:gutter="0"/>
          <w:pgNumType w:start="413"/>
          <w:cols w:space="720"/>
          <w:noEndnote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①《后汉书》卷十一《刘玄刘盆子列传》。 </w:t>
      </w:r>
      <w:r w:rsidRPr="001F6017">
        <w:rPr>
          <w:rStyle w:val="MSGENFONTSTYLENAMETEMPLATEROLENUMBERMSGENFONTSTYLENAMEBYROLETEXT5MSGENFONTSTYLEMODIFERSIZE16"/>
          <w:rFonts w:asciiTheme="majorEastAsia" w:eastAsiaTheme="majorEastAsia" w:hAnsiTheme="majorEastAsia"/>
          <w:sz w:val="28"/>
          <w:szCs w:val="28"/>
          <w:lang w:val="en-US" w:bidi="en-US"/>
        </w:rPr>
        <w:t>——</w:t>
      </w:r>
      <w:r w:rsidRPr="001F6017">
        <w:rPr>
          <w:rStyle w:val="MSGENFONTSTYLENAMETEMPLATEROLENUMBERMSGENFONTSTYLENAMEBYROLETEXT5MSGENFONTSTYLEMODIFERSIZE16"/>
          <w:rFonts w:asciiTheme="majorEastAsia" w:eastAsiaTheme="majorEastAsia" w:hAnsiTheme="majorEastAsia"/>
          <w:sz w:val="28"/>
          <w:szCs w:val="28"/>
        </w:rPr>
        <w:t xml:space="preserve">404 </w:t>
      </w:r>
      <w:r w:rsidRPr="001F6017">
        <w:rPr>
          <w:rStyle w:val="MSGENFONTSTYLENAMETEMPLATEROLENUMBERMSGENFONTSTYLENAMEBYROLETEXT5MSGENFONTSTYLEMODIFERSIZE16"/>
          <w:rFonts w:asciiTheme="majorEastAsia" w:eastAsiaTheme="majorEastAsia" w:hAnsiTheme="majorEastAsia"/>
          <w:sz w:val="28"/>
          <w:szCs w:val="28"/>
          <w:lang w:val="en-US" w:bidi="en-US"/>
        </w:rPr>
        <w:t>—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绿林军的兵锋逼向舂陵（今湖北枣阳南）附近时，一支由刘缋、刘 秀兄弟领导的反莽武装也乘机而起，称“舂陵兵”，大约有七八千 人。舂陵兵不是农民的武装，而是代表南阳地方豪强地主及刘姓 宗室利益的队伍，他们加入绿林军的行列，不仅扩大了反对新莽 统治的社会阵营，而且也在一定程度上提高了绿林军的声望和战 斗力。这年十一月，新市兵、平林兵、舂陵兵三军联合行动，进 攻长聚和唐子乡，杀新野、湖阳两尉，攻克棘阳（今河南南阳 南），取得了接连的胜利。舂陵兵首领刘缤欲乘势夺取南阳郡首府 宛城（今河南南阳），王匡、陈牧各引其兵配合，但新莽的南阳太 守甄阜和都尉梁丘赐却率兵在小长安一战中打退了绿林军。舂陵 兵受到较大损失，绿林军只好退至棘阳防守。甄阜、梁丘赐乘胜 追击，他们根本不把绿林军放在眼里，居然不顾兵家所忌，将辎 重全数留在了蓝乡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今河南新野东），率领10万轻锐南下，在黄 淳水及沘水两川之间扎营，并且“绝后桥，示无还心”①，大有灭 此朝食的嚣张气焰。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当此形势严峻之时，起义军内部却矛盾骤起，新市、平林兵 诸将领在</w:t>
      </w:r>
      <w:r w:rsidRPr="001F6017">
        <w:rPr>
          <w:rStyle w:val="MSGENFONTSTYLENAMETEMPLATEROLENUMBERMSGENFONTSTYLENAMEBYROLETEXT2MSGENFONTSTYLEMODIFERNAMEMingLiU"/>
          <w:rFonts w:asciiTheme="majorEastAsia" w:eastAsiaTheme="majorEastAsia" w:hAnsiTheme="majorEastAsia"/>
          <w:sz w:val="28"/>
          <w:szCs w:val="28"/>
          <w:lang w:eastAsia="zh-CN"/>
        </w:rPr>
        <w:t>i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受挫折之后产生了畏敌情绪，欲分兵撤退，避敌锋芒， 而刘缤兄弟则主张重整旗鼓，再战强敌。正在起义军将领论议不 决之时，由王常、张卬率领的5000多名下江兵进抵棘阳附近，使 起义军的临战形势顿时改观。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5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原来下江兵出山不久，便在蓝口与新莽的纳言将军严尤、秩 宗将军陈茂率领的大军遭遇，下江兵仓促应战，伤亡惨重。王常 等人自忖进入南郡难以立足，当即改变原先的西进计划，掉头向 东北方向转移至南阳郡随县的萎溪一带，后来又将队伍拉到石龙 山和三钟山之间休整。待元气恢复之后，王常等人便率下江兵继 续北上，试图与新市兵会合。行至上唐乡（今湖北枣阳县境内）， 下江兵与荆州牧所领的地方军接战并取胜，顺利地挺进至宜秋 (今河南唐河东南），与新市、平林、舂陵诸兵形成呼应。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30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①《后汉书》卷十四《宗室四王三侯列传》。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66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刘缜闻知下江兵到来，十分兴奋。他与刘秀连夜赶往宜秋，向 王常等人介绍情况，“说以合从之利”，鼓动下江兵参与对甄阜军 的作战。王常欣然同意了刘缤的请求，并利用他在绿林军中的威 望，说服了下江、新市和平林诸将，共同制订了迎敌计划，“诸部 齐心同力，锐气益壮”①，决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心与官军一决雌雄。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66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起义军抓住敌军的弱点，决定首先袭取敌人的后方辎重要地 蓝乡，在夺取敌军后勤给养的同时，切断敌军的退路。地皇三年 十二月的最后一天，下江、新市、平林、舂陵诸兵分为六部，“潜 师夜起”，以绝对优势的兵力和有力的奇袭方式，一战而攻取了蓝 乡，打了莽军一个措手不及。随后，起义军不顾连夜征战之辛劳， 乘甄阜军惊魂未定之际，向他们发起总攻。战斗从地皇四年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 xml:space="preserve">（23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年）的正月初一日@清晨开始，起义军分为左右两翼投入进攻：舂 陵、新市、平林诸兵自西南方向攻击甄阜；下江兵则自东南方向 攻击梁丘赐部，战斗进行至“食时”即近午时分，下江兵首先击 溃了梁丘赐所部莽军，战局迅速向有利于起义牽的方向转移。甄 阜见大势已去，更无心恋战，仓皇引兵而退，莽军阵脚大乱，刘 缋等部奋起急追，莽军遂告大败，“斩首溺死者二万余人”③，甄阜、 梁丘赐二人也在混战之中毙命。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40" w:line="495" w:lineRule="exact"/>
        <w:ind w:firstLine="66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起义军的这一胜利，使前来增援甄阜军的纳言将军严尤、秩宗 将军陈茂闻风丧胆。他们不敢与士气正旺的起义军交锋，立刻率部 向宛城方向逃跑，企图凭借宛城坚固的城防工事来与起义军周旋。 刘绩当机立断，“陈兵誓众，焚积聚，破釜甑”④，激发起义军将士连 续作战、奋勇杀敌的勇气。起义军“鼓行而前”，迅猛追击，终于在清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203"/>
        </w:numPr>
        <w:shd w:val="clear" w:color="auto" w:fill="auto"/>
        <w:tabs>
          <w:tab w:val="left" w:pos="1114"/>
        </w:tabs>
        <w:spacing w:before="0" w:line="420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《后汉书》卷十五《李王邓来列传》。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203"/>
        </w:numPr>
        <w:shd w:val="clear" w:color="auto" w:fill="auto"/>
        <w:tabs>
          <w:tab w:val="left" w:pos="1114"/>
        </w:tabs>
        <w:spacing w:before="0" w:line="420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《汉书•王莽传》记此战在地皇四年正月^&lt;后汉书•光武帝纪》载: “更始元年（即王莽地皇四年）正月甲子朔，汉军复与甄阜、梁丘赐战于沘水 西。”据陈垣《二十史朔闰表》，地皇四年正月初一日为壬子日，而甲子日则 是正月十三日。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after="640" w:line="420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③④《后汉书》卷十四《宗室四王三侯列传》。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阳（今河南南阳南)城下截住了严尤、陈茂的大军，双方随即展开激 战。惊魂未定的莽军根本不是起义军的对手，严尤、陈茂弃军逃命， 莽军被斩首者3000余人，起义军又一次取得了胜利。</w:t>
      </w:r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592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53" w:name="bookmark153"/>
      <w:r w:rsidRPr="001F6017">
        <w:rPr>
          <w:rStyle w:val="MSGENFONTSTYLENAMETEMPLATEROLELEVELMSGENFONTSTYLENAMEBYROLEHEADING3MSGENFONTSTYLEMODIFERSPACING1"/>
          <w:rFonts w:asciiTheme="majorEastAsia" w:eastAsiaTheme="majorEastAsia" w:hAnsiTheme="majorEastAsia"/>
          <w:spacing w:val="0"/>
          <w:sz w:val="28"/>
          <w:szCs w:val="28"/>
        </w:rPr>
        <w:lastRenderedPageBreak/>
        <w:t>四、更始政权的建立</w:t>
      </w:r>
      <w:bookmarkEnd w:id="153"/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0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棘阳、清阳大捷之后，以绿林军为主力的反莽联军已经发展 到了 10万多人，当地的中心城市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——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宛城则陷入反莽联军的重重 包围之中。这些情况，标志着农民战争已经发展到了一个新的阶 段。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但是，当时各支反莽义军只是在军事行动中结成了松散的同 盟，他们没有建立起一种政治组织，“众虽多而无所统一”①。显然， 这种状况已经影响到反莽斗争的进一步发展，不能适应新形势的 需要。因此，在攻打宛城的战役开始之前，反莽联军的许多将领， 尤其是舂陵兵诸将领，纷纷提出建立起义军政权的“立君”要求。 舂陵兵的首领対演，成为君位的有力竞争者。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刘缤字伯升，新莽南阳蔡阳（今湖北枣阳西南）人，乃汉高 袓刘邦的九世孙，景帝庶子长沙定王刘发之后。自其曾袓父辈始， 刘缤这一世系失去了贵族的高爵，但其祖父曾任巨鹿都尉，父亲 曾任南顿县令。汉元帝初年，刘缤的家族已迁居南阳，经过几十 年的发展，至西汉末年时已经成为当地颇具经济实力和政治影响 的地方豪强。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103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王莽代汉之后，对刘氏宗室均采取抑制政策，“刘氏为侯者皆 降称子，食孤卿禄，后皆夺爵”②。刘氏宗室失去前朝所有的许多 特权，政治地位和社会地位都大不如前，因而普遍不满于新朝的 统治。《后汉书•刘缤传》载，刘缤在王莽建国后“常愤愤，怀复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204"/>
        </w:numPr>
        <w:shd w:val="clear" w:color="auto" w:fill="auto"/>
        <w:tabs>
          <w:tab w:val="left" w:pos="1181"/>
        </w:tabs>
        <w:spacing w:before="0" w:after="100" w:line="30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《后汉书》卷十一《刘玄刘盆子列传》。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204"/>
        </w:numPr>
        <w:shd w:val="clear" w:color="auto" w:fill="auto"/>
        <w:tabs>
          <w:tab w:val="left" w:pos="1181"/>
        </w:tabs>
        <w:spacing w:before="0" w:line="30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425"/>
          <w:footerReference w:type="default" r:id="rId426"/>
          <w:footerReference w:type="first" r:id="rId427"/>
          <w:pgSz w:w="11900" w:h="16840"/>
          <w:pgMar w:top="990" w:right="1436" w:bottom="1152" w:left="1396" w:header="0" w:footer="3" w:gutter="0"/>
          <w:pgNumType w:start="405"/>
          <w:cols w:space="720"/>
          <w:noEndnote/>
          <w:titlePg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>《后汉书》卷十四《宗室四王三侯列传))。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社稷之虑，不事家人居业，倾身破产，交结天下雄俊”。他的这种 表现，反映了刘氏宗室的普遍心态。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王莽的改制在相当程度上损害了地主豪强的利益，一些地主 豪强便在莽末农民起义风起云涌之际乘时而起，建立起自己的武 装，一方面对付农民军，另一方面也参与反莽的斗争</w:t>
      </w:r>
      <w:r w:rsidRPr="001F6017">
        <w:rPr>
          <w:rStyle w:val="MSGENFONTSTYLENAMETEMPLATEROLENUMBERMSGENFONTSTYLENAMEBYROLETEXT16MSGENFONTSTYLEMODIFERSIZE5"/>
          <w:rFonts w:asciiTheme="majorEastAsia" w:eastAsiaTheme="majorEastAsia" w:hAnsiTheme="majorEastAsia"/>
          <w:spacing w:val="0"/>
          <w:sz w:val="28"/>
          <w:szCs w:val="28"/>
        </w:rPr>
        <w:t>。一</w:t>
      </w:r>
      <w:r w:rsidRPr="001F6017">
        <w:rPr>
          <w:rFonts w:asciiTheme="majorEastAsia" w:eastAsiaTheme="majorEastAsia" w:hAnsiTheme="majorEastAsia"/>
          <w:sz w:val="28"/>
          <w:szCs w:val="28"/>
        </w:rPr>
        <w:t>些刘氏 宗室更是直接参加到农民军的队伍中来。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南阳是刘氏宗室聚集的地区，最早起兵反对王莽统治的安众 侯刘崇就曾在宛城与官军交战。当新市兵北上之时，“南阳骚 动”①，刘缤感到机不可失，便召集当地豪强发动亲族，组织武装， 自称“柱天都部”②，公开打出了反莽的旗帜。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和穷苦农民造反以求生存的情况不同，刘缋兄弟起兵的政治 目的是十分明确的，这就是借助当时群起反莽的天下大势和农民 军的力量去“复高祖之业，定万世之秋”③，以自己为主，重建刘 姓的王朝统治。刘缤兄弟的这种个人打算，在当时却有着深厚的 群众基础。当整个社会对王莽的统治都感到失望之后，人们又普 遍对汉朝的复辟抱有希望，汉家当复兴”④，“百姓思汉”⑤，逐渐 成为新莽末年社会思潮的主流。不仅豪强地主阶层重新寄希望于 刘氏，而且广大贫苦农民也对一个新的刘姓王朝抱有幻想：例如， </w:t>
      </w:r>
      <w:r w:rsidRPr="001F6017">
        <w:rPr>
          <w:rStyle w:val="MSGENFONTSTYLENAMETEMPLATEROLENUMBERMSGENFONTSTYLENAMEBYROLETEXT161"/>
          <w:rFonts w:asciiTheme="majorEastAsia" w:eastAsiaTheme="majorEastAsia" w:hAnsiTheme="majorEastAsia"/>
          <w:sz w:val="28"/>
          <w:szCs w:val="28"/>
        </w:rPr>
        <w:t>樊</w:t>
      </w:r>
      <w:r w:rsidRPr="001F6017">
        <w:rPr>
          <w:rFonts w:asciiTheme="majorEastAsia" w:eastAsiaTheme="majorEastAsia" w:hAnsiTheme="majorEastAsia"/>
          <w:sz w:val="28"/>
          <w:szCs w:val="28"/>
        </w:rPr>
        <w:t>崇的义军以赤色涂眉，可能即是出自拥汉的心理，因为当时人 都知道红色是刘汉的象征；再如，下江兵的将领王常之所以同意 与刘缜联合作战，也是因为看到了“民之讴吟思汉非一日也”的 社会现实，认为“刘氏复兴即真主也”，觉得辅助刘氏兄弟乃是 “下顺民心，上合天意”的正义之举⑥。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734"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所以，在竞争新君之位的斗争中，刘缤具有先天的优势。此 外，刘缋又确实具有较强的政治、军事才干，在对莽军的作战中， 指挥有方，战功卓著，深得南阳地主豪强及部分农民军将士的拥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20" w:lineRule="exact"/>
        <w:ind w:left="720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①⑤⑥《后汉书》卷十五《李王邓来列传》。 ②③《后汉书》卷十四《宗室四王三侯列传》。 ④《汉书》卷九十九下《王莽传》下。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戴，“豪杰咸归于伯升”①，王常也是刘缋的坚决支持者。至于刘缞 本人，</w:t>
      </w: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更是踌躇满志，这从他在击破严尤、陈茂后便改号自称 “柱天大将军” 一事中可以看得十分清楚。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然而，农民军的绝大多数将领都反对拥立刘缤为帝。这首先 与农民军和刘缤舂陵兵集团的内在矛盾密切相关。绿林诸兵与舂 陵兵的联合，在很大程度上是因为共同面临着南阳地区莽军巨大 的军事压力，而不全是由于在反对王莽统治这一大目标上的一致。 从合军之初始，绿林诸部就与舂陵兵不断发生摩擦。在攻打长聚 和唐子乡后，农民军因为“军中分财物不均”而“众恚恨，欲反 攻诸刘”®。小长安作战失利后，新市、平林将领见舂陵兵伤亡较 重而甄阜的大军又步步逼来，曾经“各欲解去”③，解散联盟。下 江兵的另外两名将领成丹、张卬也曾极力反对王常联合舂陵兵，对 王常辅佐刘缤的想法也颇不以为然，认为“大丈夫既起，当各自 为主，何故受人制乎!”④凡此种种，都可以说明绿林诸将都只是 从军事的角度来看待与舂陵兵的联合，不愿意在政治上受刘缤的 支配。从某种意义上说，这也是由于阶级的不同所决定的。此外， 绿林诸将毕竟出身于农民，具有散漫气息和流寇主义倾向，他们 “乐放纵”⑤，考虑较多的是自行其是和如何分配财物，缺乏远大的 目标和长远的谋议，所以不免对“性刚毅”⑥又与己屡有摩擦的刘 缞畏惧三分。因此，他们虽然一致主张拥立刘氏宗室为帝，但选 择的却是一个无权无势又不知名的刘玄。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1148"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刘玄字圣公，他的六世祖亦是长沙定王刘发，与刘缤原是同 族兄弟。莽新末年，刘玄因“客犯法”的牵连而逃离家乡，来到 了乎林。后来，他只身投入平林兵，因为有文化，被陈牧任为安 集掾，负责安顿新征集的军众，后又被提拔为更始将军。与刘缤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2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①③⑤⑥《后汉书》卷十四《宗室四王三侯列传》。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2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②《后汉书》卷一上《光武帝纪》上。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2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④《后汉书》卷十五《李王邓来列传》。 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</w:rPr>
        <w:t>相比，刘玄的个性不是很强，从绿林诸将“习圣公”①、“狎圣公” @ 等记载来看，刘玄为人较为随和，在绿林军只是一名普通的将领， 没有形成一股独立的势力，与绿林诸将关系较为亲密、融洽。他 虽为刘氏宗室，但与其家族的关系并不深厚，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</w:rPr>
        <w:lastRenderedPageBreak/>
        <w:t>也不是南阳豪强地 主的政治代表，立他为帝，比较有利于绿林诸将的操纵与控制。更 为重要的是，当时在反莽联军中，新市、平林、下江诸兵在人数 上占据绝对优势，舂陵兵起事既晚，人数又少，从实力对比的角 度看，由出身于平林兵的刘玄为帝，被绿林诸将视为必然之事。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503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面对自己的族兄，刘绩无法公然反对，但又实在不甘心将帝 位拱手让给刘玄，于是他提出建议，让刘玄暂且“称王以号令”， 理由一是认为反莽联军的力量还不够强大，“遽自尊立，为天下准 的，使后人得承吾敝，非计之善者也、二是担心东方的赤眉军亦 拥立刘氏宗室为帝，从而出现“王莽未灭而宗室相攻”的局面，不 利于攻灭王莽的大局。所以他主张刘玄缓称帝，如果赤眉军所立 之君贤德，大家便“相率而从之”，如果赤眉军没有立君，那么等 </w:t>
      </w:r>
      <w:r w:rsidRPr="001F6017">
        <w:rPr>
          <w:rStyle w:val="MSGENFONTSTYLENAMETEMPLATEROLENUMBERMSGENFONTSTYLENAMEBYROLETEXT161"/>
          <w:rFonts w:asciiTheme="majorEastAsia" w:eastAsiaTheme="majorEastAsia" w:hAnsiTheme="majorEastAsia"/>
          <w:sz w:val="28"/>
          <w:szCs w:val="28"/>
        </w:rPr>
        <w:t>到</w:t>
      </w:r>
      <w:r w:rsidRPr="001F6017">
        <w:rPr>
          <w:rFonts w:asciiTheme="majorEastAsia" w:eastAsiaTheme="majorEastAsia" w:hAnsiTheme="majorEastAsia"/>
          <w:sz w:val="28"/>
          <w:szCs w:val="28"/>
        </w:rPr>
        <w:t>“破莽降赤眉”之后，刘玄再称帝亦不为晚③。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503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刘缋的分析与建议确实不无道理，但其真实用心，却是要给 自己留下后路再伺机争夺帝位。所以，尽管许多绿林将领都被刘 缤堂而皇之的言语所迷惑，但张卬和朱鲔二人却识破了刘缤的缓 兵之计。张卬当即拔剑击地，斩钉截铁地说道：“疑事无功。今日 之议，不得有二”④。新市、平林、下江诸将纷纷附和，刘缤迫于 压力，只好让步，一场由谁来当皇帝的争论就此结束。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654" w:line="503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地皇四年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（23</w:t>
      </w:r>
      <w:r w:rsidRPr="001F6017">
        <w:rPr>
          <w:rFonts w:asciiTheme="majorEastAsia" w:eastAsiaTheme="majorEastAsia" w:hAnsiTheme="majorEastAsia"/>
          <w:sz w:val="28"/>
          <w:szCs w:val="28"/>
        </w:rPr>
        <w:t>年）二月初一日，新市、平林、下江、舂陵各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205"/>
        </w:numPr>
        <w:shd w:val="clear" w:color="auto" w:fill="auto"/>
        <w:tabs>
          <w:tab w:val="left" w:pos="1084"/>
        </w:tabs>
        <w:spacing w:before="0" w:line="435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四库本《东观汉纪》卷二十三《载记•刘玄》。按，今人吴树平《东 观汉记校注》则为卷八《传三•刘玄》。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205"/>
        </w:numPr>
        <w:shd w:val="clear" w:color="auto" w:fill="auto"/>
        <w:tabs>
          <w:tab w:val="left" w:pos="1084"/>
        </w:tabs>
        <w:spacing w:before="0" w:line="435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《后汉纪》卷一《光武皇帝纪》。《后汉书》卷十四《宗室四王三侯列 传》云，“新市、平林将帅……贪圣公懦弱”，现代史家多认为这种说法的可 靠性值得怀疑。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30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428"/>
          <w:footerReference w:type="default" r:id="rId429"/>
          <w:footerReference w:type="first" r:id="rId430"/>
          <w:pgSz w:w="11900" w:h="16840"/>
          <w:pgMar w:top="990" w:right="1436" w:bottom="1152" w:left="1396" w:header="0" w:footer="3" w:gutter="0"/>
          <w:cols w:space="720"/>
          <w:noEndnote/>
          <w:docGrid w:linePitch="360"/>
        </w:sectPr>
      </w:pPr>
      <w:r w:rsidRPr="001F6017">
        <w:rPr>
          <w:rStyle w:val="MSGENFONTSTYLENAMETEMPLATEROLENUMBERMSGENFONTSTYLENAMEBYROLETEXT5MSGENFONTSTYLEMODIFERSIZE136"/>
          <w:rFonts w:asciiTheme="majorEastAsia" w:eastAsiaTheme="majorEastAsia" w:hAnsiTheme="majorEastAsia"/>
          <w:spacing w:val="0"/>
          <w:sz w:val="28"/>
          <w:szCs w:val="28"/>
        </w:rPr>
        <w:t>③④</w:t>
      </w:r>
      <w:r w:rsidRPr="001F6017">
        <w:rPr>
          <w:rFonts w:asciiTheme="majorEastAsia" w:eastAsiaTheme="majorEastAsia" w:hAnsiTheme="majorEastAsia"/>
          <w:sz w:val="28"/>
          <w:szCs w:val="28"/>
        </w:rPr>
        <w:t xml:space="preserve">《后汉书》卷十四《宗室四王三侯列传》。 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30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161"/>
          <w:rFonts w:asciiTheme="majorEastAsia" w:eastAsiaTheme="majorEastAsia" w:hAnsiTheme="majorEastAsia"/>
          <w:sz w:val="28"/>
          <w:szCs w:val="28"/>
        </w:rPr>
        <w:lastRenderedPageBreak/>
        <w:t>路义军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</w:rPr>
        <w:t>汇集淸阳河畔，为刘玄举行了盛大的登基典礼。当了皇帝 的刘玄随即发布诏令，宣布大赦天下，恢复大汉国号，改地皇四 年为更始元年；任命其族父刘良为国三老，王匡为定国上公，工 凤为成国上公，朱鲔为大司马，刘缤为大司徒，陈牧为大司空，其 余将领“皆九卿、将军”①，正式建立起政权。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刘玄的更始政权，是起义军内部农民势力与豪强地主势力相互 斗争又相互妥协的产物。刘玄虽是按照农民军将领的意志所拥立的 皇帝，但他既是起义农民的代表，又是刘氏宗室及地主豪强阶层的 象征。在更始政权内部，来自农民军的将领赫然占据了许多重要的 位置，掌握着很大一部分政治、军事实权，使得更始政权在开始阶 段能够比较多地反映广大农民的利益，体现农民起义军的意志。但 是，更始政权毕竟又是以刘氏宗室为皇帝，打出来的是汉家的旗号， 其政权组织形式基本上承袭了汉朝的政治制度，其领导层内部的豪 强地主势力也具有不可忽视的实力。因此，更始政权并非是纯粹的 农民政权，而是由农民与豪强地主共同执政的联合政权，内部存在 着许多深斜的矛盾。这种内在矛盾，决定了更始致权不会是一个稳 定的政权，同时也决定了更始政权后来向地主政权的演变和蜕化。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680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不过，更始政权的建立，仍是莽末农民起义达到高潮的重要 标志，它对推动全国各地反莽斗争的进一步发展有着巨大的积极 作用。在更始政权的领导之下，起义军迎来了新的更大的胜利。</w:t>
      </w:r>
    </w:p>
    <w:p w:rsidR="00AB308A" w:rsidRPr="001F6017" w:rsidRDefault="00FE4A42">
      <w:pPr>
        <w:pStyle w:val="MSGENFONTSTYLENAMETEMPLATEROLELEVELMSGENFONTSTYLENAMEBYROLEHEADING20"/>
        <w:keepNext/>
        <w:keepLines/>
        <w:shd w:val="clear" w:color="auto" w:fill="auto"/>
        <w:spacing w:before="0" w:after="0" w:line="420" w:lineRule="exact"/>
        <w:ind w:firstLine="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54" w:name="bookmark154"/>
      <w:r w:rsidRPr="001F6017">
        <w:rPr>
          <w:rStyle w:val="MSGENFONTSTYLENAMETEMPLATEROLELEVELMSGENFONTSTYLENAMEBYROLEHEADING2MSGENFONTSTYLEMODIFERSPACING4"/>
          <w:rFonts w:asciiTheme="majorEastAsia" w:eastAsiaTheme="majorEastAsia" w:hAnsiTheme="majorEastAsia"/>
          <w:spacing w:val="0"/>
          <w:sz w:val="28"/>
          <w:szCs w:val="28"/>
        </w:rPr>
        <w:t>第二节昆阳决战</w:t>
      </w:r>
      <w:bookmarkEnd w:id="154"/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after="220" w:line="300" w:lineRule="exact"/>
        <w:jc w:val="center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5MSGENFONTSTYLEMODIFERSPACING30"/>
          <w:rFonts w:asciiTheme="majorEastAsia" w:eastAsiaTheme="majorEastAsia" w:hAnsiTheme="majorEastAsia"/>
          <w:spacing w:val="0"/>
          <w:sz w:val="28"/>
          <w:szCs w:val="28"/>
        </w:rPr>
        <w:t>(参见附图</w:t>
      </w:r>
      <w:r w:rsidRPr="001F6017">
        <w:rPr>
          <w:rStyle w:val="MSGENFONTSTYLENAMETEMPLATEROLENUMBERMSGENFONTSTYLENAMEBYROLETEXT5MSGENFONTSTYLEMODIFERSPACING30"/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>9)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1050" w:lineRule="exact"/>
        <w:ind w:left="720" w:firstLine="1100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16MSGENFONTSTYLEMODIFERBOLD0"/>
          <w:rFonts w:asciiTheme="majorEastAsia" w:eastAsiaTheme="majorEastAsia" w:hAnsiTheme="majorEastAsia"/>
          <w:spacing w:val="0"/>
          <w:sz w:val="28"/>
          <w:szCs w:val="28"/>
        </w:rPr>
        <w:t xml:space="preserve">一、王莽调集大军进攻更始军 </w:t>
      </w:r>
      <w:r w:rsidRPr="001F6017">
        <w:rPr>
          <w:rFonts w:asciiTheme="majorEastAsia" w:eastAsiaTheme="majorEastAsia" w:hAnsiTheme="majorEastAsia"/>
          <w:sz w:val="28"/>
          <w:szCs w:val="28"/>
        </w:rPr>
        <w:t xml:space="preserve">在更始政权建立之前，王莽把战略进攻与防御的重点，集中 </w:t>
      </w:r>
      <w:r w:rsidRPr="001F6017">
        <w:rPr>
          <w:rStyle w:val="MSGENFONTSTYLENAMETEMPLATEROLENUMBERMSGENFONTSTYLENAMEBYROLETEXT161"/>
          <w:rFonts w:asciiTheme="majorEastAsia" w:eastAsiaTheme="majorEastAsia" w:hAnsiTheme="majorEastAsia"/>
          <w:sz w:val="28"/>
          <w:szCs w:val="28"/>
        </w:rPr>
        <w:t>①《后汉书》卷十一《刘玄刘盆子列传》。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在东方的赤眉军之上，对于南方的绿林军，他一直没有给予充分 的重视。在与绿林诸部的作战中，王莽没有大规模地动用中央军 力，而主要依靠那些战斗力并不很强的州郡地方军和一些临时招 募而来的士兵，作战指挥系</w:t>
      </w: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统又较为分散，所以在南阳郡的作战 中便出现了节节败退的局面。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更始政权的建立，使王莽坐卧不安。自全国各地爆发农民起 义以来，莽军虽然屡遭败绩，但毕竟还没有哪一支起义军公开宣 布要推翻新莽并建立起自己的政权，更始政权的出现，不啻是为 王莽的统治敲响了丧钟。心惊肉跳的王莽预感到自己的统治已经 岌岌可危，决心把军事重心南移，调动大军对付更始政权。在加 紧进行军事部署的同时，王莽又大肆玩弄虚张声势的把戏。为了 让天下人都感到到自己的意气从容，他不顾国库空虚、烽烟遍地 的窘状，欣然染黑须发，迎娶新的皇后，又大封淑女120人，与 方士日日在后宫里考验方术，纵情淫乐。为了瓦解各地起义军的 斗志，王莽又发布诏书，宣称大赦天下，同时却以封五万户侯、赏 黄金10万斤、位上公的高价悬赏刘缤等①。最为可笑的是，为了 欺诈威吓各地的起义军，王莽又发布诏书宣布：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left="700"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“太师王匡、国将哀章、司命孔仁、兖州牧寿良、卒正王闳、 扬州牧李圣亟进所部州郡兵凡三十万众，迫措青徐盗贼。纳言 将军严尤、秩宗将军陈茂、车骑将军王巡、左队大夫王吴亟进所 部州郡兵凡十万众，迫措前叭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(</w:t>
      </w:r>
      <w:r w:rsidRPr="001F6017">
        <w:rPr>
          <w:rFonts w:asciiTheme="majorEastAsia" w:eastAsiaTheme="majorEastAsia" w:hAnsiTheme="majorEastAsia"/>
          <w:sz w:val="28"/>
          <w:szCs w:val="28"/>
        </w:rPr>
        <w:t>即南阳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——</w:t>
      </w:r>
      <w:r w:rsidRPr="001F6017">
        <w:rPr>
          <w:rFonts w:asciiTheme="majorEastAsia" w:eastAsiaTheme="majorEastAsia" w:hAnsiTheme="majorEastAsia"/>
          <w:sz w:val="28"/>
          <w:szCs w:val="28"/>
        </w:rPr>
        <w:t>引者注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)</w:t>
      </w:r>
      <w:r w:rsidRPr="001F6017">
        <w:rPr>
          <w:rFonts w:asciiTheme="majorEastAsia" w:eastAsiaTheme="majorEastAsia" w:hAnsiTheme="majorEastAsia"/>
          <w:sz w:val="28"/>
          <w:szCs w:val="28"/>
        </w:rPr>
        <w:t>丑虏</w:t>
      </w:r>
      <w:r w:rsidRPr="001F6017">
        <w:rPr>
          <w:rStyle w:val="MSGENFONTSTYLENAMETEMPLATEROLENUMBERMSGENFONTSTYLENAMEBYROLETEXT16MSGENFONTSTYLEMODIFERSPACING31"/>
          <w:rFonts w:asciiTheme="majorEastAsia" w:eastAsiaTheme="majorEastAsia" w:hAnsiTheme="majorEastAsia"/>
          <w:spacing w:val="0"/>
          <w:sz w:val="28"/>
          <w:szCs w:val="28"/>
        </w:rPr>
        <w:t xml:space="preserve">。明告 </w:t>
      </w:r>
      <w:r w:rsidRPr="001F6017">
        <w:rPr>
          <w:rFonts w:asciiTheme="majorEastAsia" w:eastAsiaTheme="majorEastAsia" w:hAnsiTheme="majorEastAsia"/>
          <w:sz w:val="28"/>
          <w:szCs w:val="28"/>
        </w:rPr>
        <w:t>以生活丹青之信，复迷惑不解散，皆并力合击，殄灭之矣！…… 如黠贼不解散，将遣大司空将百万之师征伐剿绝之矣！ ”②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770"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王莽杀气腾腾的诏书根本吓不倒士气正旺的更始汉军将士， 相反倒更激发了他们迎敌作战的斗志和勇气。在建立政权之后，更 始汉军一面“移书称说”于天下，大力宣扬农民军的胜利，一面 由刘缤指挥主力开始攻打南阳首府宛城，同时，更始政权还派遣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206"/>
        </w:numPr>
        <w:shd w:val="clear" w:color="auto" w:fill="auto"/>
        <w:tabs>
          <w:tab w:val="left" w:pos="1169"/>
        </w:tabs>
        <w:spacing w:before="0" w:after="100" w:line="30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《后汉书》卷十四《宗室四王三侯列传》。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206"/>
        </w:numPr>
        <w:shd w:val="clear" w:color="auto" w:fill="auto"/>
        <w:tabs>
          <w:tab w:val="left" w:pos="469"/>
        </w:tabs>
        <w:spacing w:before="0" w:line="30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431"/>
          <w:footerReference w:type="default" r:id="rId432"/>
          <w:footerReference w:type="first" r:id="rId433"/>
          <w:pgSz w:w="11900" w:h="16840"/>
          <w:pgMar w:top="990" w:right="1436" w:bottom="1152" w:left="1396" w:header="0" w:footer="3" w:gutter="0"/>
          <w:cols w:space="720"/>
          <w:noEndnote/>
          <w:titlePg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《汉书》卷九十九下《王莽传》下。 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tabs>
          <w:tab w:val="left" w:pos="469"/>
        </w:tabs>
        <w:spacing w:before="0" w:line="30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</w:rPr>
        <w:lastRenderedPageBreak/>
        <w:t>大将分头出击，在南阳周围地区流动作战，积极扩大战果。例如， 王常亲率一部“别徇汝南、沛郡”①；赵熹在降服了舞阳大姓之后 又“进入颍川，击诸不下者，历汝南界还宛”②；王凤、宗佻、刘 秀、李轶等人则分别攻占了昆阳（今河南叶县昆阳镇)、定陵（今 河南舞阳北）、郾（今河南郾城西）三地。这些外围作战，有力地 扩大了更始政权的政治影响和势力范围，同时又缴获大批粮食、牲 畜及其他物资，很好地配合和支持了宛城主战场的作战。尤其是 昆阳的占领，对王莽更是个严重的威胁，因为更始军占领此地，就 打开了西北通向洛阳、东向长驱黄、淮平原的门户。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750"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更始政权的上述行动，促使王莽加速调兵遣将，他授大司空王 邑以军政大权，令王邑驰赴洛阳，与屯守在那里的大司徒王寻一起 指挥对更始政权的围剿行动。这年五月，王邑、王寻率领号称百万 (实为42万）的大军抵达颍川郡，这些所谓的“虎牙五威兵”主要 是由各州郡精选出来的锐卒，由各州郡牧守亲自率领，其武器装备 及作战能力均在普通兵卒之上。为壮军威，王莽还特地任命一位身 高一丈、腰大十围的巨人巨无霸为垒尉，同时又“驱诸猛兽虎豹犀 象之属以助威武”®，另外还有“能为兵法者六十三家数百人并以为 军吏”④，为王邑、王寻出谋划策。文献称王莽的这支大军“车甲士 马之盛自古出师未尝有也”⑤。不难看出，已近穷途末路的王莽决意 孤注一掷，企图以压倒的优势，一举歼灭更始汉军，彻底扭转被动 局势。一场决定王莽政权和更始政权命运的大决战，就此来临了。</w:t>
      </w:r>
    </w:p>
    <w:p w:rsidR="00AB308A" w:rsidRPr="001F6017" w:rsidRDefault="00FE4A42">
      <w:pPr>
        <w:pStyle w:val="MSGENFONTSTYLENAMETEMPLATEROLELEVELNUMBERMSGENFONTSTYLENAMEBYROLEHEADING320"/>
        <w:keepNext/>
        <w:keepLines/>
        <w:shd w:val="clear" w:color="auto" w:fill="auto"/>
        <w:spacing w:before="0"/>
        <w:ind w:right="20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55" w:name="bookmark155"/>
      <w:r w:rsidRPr="001F6017">
        <w:rPr>
          <w:rStyle w:val="MSGENFONTSTYLENAMETEMPLATEROLELEVELNUMBERMSGENFONTSTYLENAMEBYROLEHEADING32MSGENFONTSTYLEMODIFERSPACING2"/>
          <w:rFonts w:asciiTheme="majorEastAsia" w:eastAsiaTheme="majorEastAsia" w:hAnsiTheme="majorEastAsia"/>
          <w:b/>
          <w:bCs/>
          <w:spacing w:val="0"/>
          <w:sz w:val="28"/>
          <w:szCs w:val="28"/>
        </w:rPr>
        <w:t>二、更始军与莽军的作战决策</w:t>
      </w:r>
      <w:bookmarkEnd w:id="155"/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624" w:line="30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昆阳位于南阳盆地的东北外缘，距离南阳大约210华里，北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207"/>
        </w:numPr>
        <w:shd w:val="clear" w:color="auto" w:fill="auto"/>
        <w:tabs>
          <w:tab w:val="left" w:pos="1173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《后汉书》卷十五《李王邓来列传》。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207"/>
        </w:numPr>
        <w:shd w:val="clear" w:color="auto" w:fill="auto"/>
        <w:tabs>
          <w:tab w:val="left" w:pos="1173"/>
        </w:tabs>
        <w:spacing w:before="0" w:line="420" w:lineRule="exact"/>
        <w:ind w:left="700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《后汉书》卷二十六《伏侯宋蔡冯赵牟韦列传</w:t>
      </w:r>
      <w:r w:rsidRPr="001F6017">
        <w:rPr>
          <w:rStyle w:val="MSGENFONTSTYLENAMETEMPLATEROLENUMBERMSGENFONTSTYLENAMEBYROLETEXT5MSGENFONTSTYLEMODIFERNAMEArial"/>
          <w:rFonts w:asciiTheme="majorEastAsia" w:eastAsiaTheme="majorEastAsia" w:hAnsiTheme="majorEastAsia"/>
          <w:w w:val="100"/>
          <w:lang w:eastAsia="zh-CN"/>
        </w:rPr>
        <w:t xml:space="preserve">h </w:t>
      </w:r>
      <w:r w:rsidRPr="001F6017">
        <w:rPr>
          <w:rStyle w:val="MSGENFONTSTYLENAMETEMPLATEROLENUMBERMSGENFONTSTYLENAMEBYROLETEXT51"/>
          <w:rFonts w:asciiTheme="majorEastAsia" w:eastAsiaTheme="majorEastAsia" w:hAnsiTheme="majorEastAsia"/>
          <w:sz w:val="28"/>
          <w:szCs w:val="28"/>
        </w:rPr>
        <w:t>③④</w:t>
      </w:r>
      <w:r w:rsidRPr="001F6017">
        <w:rPr>
          <w:rFonts w:asciiTheme="majorEastAsia" w:eastAsiaTheme="majorEastAsia" w:hAnsiTheme="majorEastAsia"/>
          <w:sz w:val="28"/>
          <w:szCs w:val="28"/>
        </w:rPr>
        <w:t>《后汉书》卷一上《光武帝纪》上。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51"/>
          <w:rFonts w:asciiTheme="majorEastAsia" w:eastAsiaTheme="majorEastAsia" w:hAnsiTheme="majorEastAsia"/>
          <w:sz w:val="28"/>
          <w:szCs w:val="28"/>
        </w:rPr>
        <w:t>⑤</w:t>
      </w:r>
      <w:r w:rsidRPr="001F6017">
        <w:rPr>
          <w:rFonts w:asciiTheme="majorEastAsia" w:eastAsiaTheme="majorEastAsia" w:hAnsiTheme="majorEastAsia"/>
          <w:sz w:val="28"/>
          <w:szCs w:val="28"/>
        </w:rPr>
        <w:t xml:space="preserve">《汉书》卷九十九下《王莽传》下。 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</w:rPr>
        <w:t>扼著名的“方城缺口”，正处在黄淮平原与南阳盆地的交界地带， 它既是南下进攻南阳盆地、襄樊盆地的桥头堡，又是北上用兵中 原的咽喉要地，具有重要的战略地位，历来为兵家所争。西汉之 时的昆阳城池虽小，但其城防设施却十分坚固，原因即在于此。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更始元年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（23</w:t>
      </w:r>
      <w:r w:rsidRPr="001F6017">
        <w:rPr>
          <w:rFonts w:asciiTheme="majorEastAsia" w:eastAsiaTheme="majorEastAsia" w:hAnsiTheme="majorEastAsia"/>
          <w:sz w:val="28"/>
          <w:szCs w:val="28"/>
        </w:rPr>
        <w:t>年）</w:t>
      </w:r>
      <w:r w:rsidRPr="001F6017">
        <w:rPr>
          <w:rStyle w:val="MSGENFONTSTYLENAMETEMPLATEROLENUMBERMSGENFONTSTYLENAMEBYROLETEXT161"/>
          <w:rFonts w:asciiTheme="majorEastAsia" w:eastAsiaTheme="majorEastAsia" w:hAnsiTheme="majorEastAsia"/>
          <w:sz w:val="28"/>
          <w:szCs w:val="28"/>
        </w:rPr>
        <w:t>三</w:t>
      </w:r>
      <w:r w:rsidRPr="001F6017">
        <w:rPr>
          <w:rFonts w:asciiTheme="majorEastAsia" w:eastAsiaTheme="majorEastAsia" w:hAnsiTheme="majorEastAsia"/>
          <w:sz w:val="28"/>
          <w:szCs w:val="28"/>
        </w:rPr>
        <w:t>四月间，更始军占领了昆阳，表现出了 兵锋直</w:t>
      </w: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逼洛阳的进攻态势。当王邑、王寻的大军出颍川南下时，在 更始政权中担任太常偏将军的刘秀曾率数千军士在阳关聚（今河 南禹州西北）实施阻击作战，后因寡不敌众，刘秀遂引军后撤至 昆阳。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当时在昆阳城的更始军将领，有成国上公王凤、廷尉大将军 王常、骠骑大将军宗佻、五威将军李轶、五威偏将军赵驼等人，诸 将所领军卒，总计约在八九千人左右。面对气势汹汹杀来的强敌， 在兵力上处在绝对劣势地位的更始将领们普遍产生了畏敌怯战的 情绪，他们“忧念妻孥，欲散归诸城”①，即打算分兵不战而退，大 家各自逃命。刘秀强烈反对这种自取灭亡的决策，他主张坚守昆 阳，待机破敌，并为诸将分析形势说：“今兵谷既少而外寇强大， 并力御之，功庶可立；如欲分散，势无俱全。且宛城未拔，不能 相救，昆阳即破，一日之间，诸部亦灭矣。今不同心胆共举功名， 反欲守妻子财物邪?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刘秀的分析，是当时惟一正确的选择。这是因为，当时南阳 郡战场的重心，是宛城的攻坚战，刘缋率10余万更始军主力围城 数月，破敌已指日可待，如果昆阳的更始军不战而退，就会使莽 军长驱直入，对正在攻打宛城的更始军形成前后夹击，如此，更 始诸部确实就有被莽军各个击破的巨大危险。相反，坚守昆阳则 可以保持更始军外线作战的有利形势，又可以阻滞莽军的大举南 下，为保障主力攻取宛城争取宝贵的时间。如果宛城在握，即便 昆阳等地失守，更始政权仍将不失全局的主动。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然而刘秀的意见起初并未说服已无斗志的王凤诸人，面对刘 秀的指责，他们还大光其火。正在此时，王邑的“大兵且至城北， 军陈数百里，不见其后”①。王凤等人见状，只好放弃南逃的打算， 转而请求刘秀制订应敌之策。胸有成竹的刘秀提出了坚守昆阳，以 迟滞、消耗莽军兵力，同时外搬援兵，再伺机内外夹击敌军的作 战方案，得到众将的一致赞同。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503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当天夜幕临近时分，王邑、王寻的大军已有将近10万人马抵 达昆阳城下，他们从北、东、西三面完成了对昆阳城的包围，只 有南门外尚未合围。这时，更始军按照既定的作战方案，由刘秀、 宗佻、李轶等13骑乘着夜色从已经布满敌军的南门杀出，前往定 陵及郾城两地调集援军，王凤、王常则率部留在城内坚守。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666" w:line="503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身为莽军主帅的王邑，是个刚愎自用而又不知军事战略的狂 妄之辈。早在始建国二年时，他曾以虎牙将军之职领兵镇压了翟 义起义，因未能生擒翟义而受到王莽的斥责。此番率领大军南下， 他抱定每城必克、一路攻杀至宛城的决心。当他指挥大军对昆阳 城实施包围时，纳言将军严尤曾表示异议，认为“昆阳城小而 坚”，易守难攻，莽军不应在此与敌纠缠，而应当先挽救宛城，主 张率部绕过昆阳向宛城“亟进大兵”以击敌要害，“宛败，昆阳自 服”②。但王邑却置宛城于不顾，认为自己“将百万之众，遇城而 不能下”③，未免太丢脸面。在他看来，人数不多的更始军据昆阳 城而战，无异于以卵击石，他坚信自己可以“屠此城，喋血而 进”④，给更始政权一个下马威。</w:t>
      </w:r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522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56" w:name="bookmark156"/>
      <w:r w:rsidRPr="001F6017">
        <w:rPr>
          <w:rStyle w:val="MSGENFONTSTYLENAMETEMPLATEROLELEVELMSGENFONTSTYLENAMEBYROLEHEADING3MSGENFONTSTYLEMODIFERSPACING1"/>
          <w:rFonts w:asciiTheme="majorEastAsia" w:eastAsiaTheme="majorEastAsia" w:hAnsiTheme="majorEastAsia"/>
          <w:spacing w:val="0"/>
          <w:sz w:val="28"/>
          <w:szCs w:val="28"/>
        </w:rPr>
        <w:t>三、决战昆阳城</w:t>
      </w:r>
      <w:bookmarkEnd w:id="156"/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672" w:line="51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按照王邑的部署，莽军10余万人将昆阳城“围之数十重”，在 城外排列了百余座军营，“旗帜蔽野，埃尘连天”。莽军攻城之时，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28" w:lineRule="exact"/>
        <w:ind w:left="700"/>
        <w:jc w:val="left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434"/>
          <w:footerReference w:type="default" r:id="rId435"/>
          <w:footerReference w:type="first" r:id="rId436"/>
          <w:pgSz w:w="11900" w:h="16840"/>
          <w:pgMar w:top="990" w:right="1436" w:bottom="1152" w:left="1396" w:header="0" w:footer="3" w:gutter="0"/>
          <w:cols w:space="720"/>
          <w:noEndnote/>
          <w:titlePg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>①②③《后汉书》卷一上《光武帝纪》上。 ④《汉书》卷九十九下《王莽传》下。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钲鼓之声震天动地，“闻数百里”，气势夺人。莽军架起了高达10 余丈的云车，“瞰临城中”，监视守城更始军动静，同时以挖掘地 道和楼车撞击城墙、城门的战术日夜攻打昆阳城。由于城墙的基 础深厚，城墙又十分牢固，加上更始军将士的死拚苦斗，莽军的 进攻连连失败</w:t>
      </w:r>
      <w:r w:rsidRPr="001F6017">
        <w:rPr>
          <w:rStyle w:val="MSGENFONTSTYLENAMETEMPLATEROLENUMBERMSGENFONTSTYLENAMEBYROLETEXT2MSGENFONTSTYLEMODIFERNAMETimesNewRoman0"/>
          <w:rFonts w:asciiTheme="majorEastAsia" w:eastAsiaTheme="majorEastAsia" w:hAnsiTheme="majorEastAsia"/>
          <w:sz w:val="28"/>
          <w:szCs w:val="28"/>
          <w:lang w:eastAsia="zh-CN"/>
        </w:rPr>
        <w:t>u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王邑见此又改变战术，令军士登云车俯射城中， “积弩乱发，矢如雨下”。守城的更始军及城中百姓到井台汲水，都 需要头顶门板才敢出来。异常激烈和艰苦的战斗使更始军伤亡甚 重，城中又余粮无多，王凤等自觉难以坚持，便向王邑乞降。这 时，严尤又向王邑提出改变战术的请求，建议王邑依从“归师勿 遏，围城为之阙”的兵法，故意放已近失败的昆阳更始军逃出城 去，让他们去涣散正在宛城作战的更始军将士的斗志，莽军乘势 追杀，必胜无疑。然而王邑却沉迷于“喋血而进、前歌后舞”的 幻想之中，以为自己已稳操胜券，破城歼敌只在须臾之间，因而 不仅又一次拒绝严尤的良策，而且还极其傲慢地拒绝了王凤的请 降。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74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这种情况从反面教育了守城的更始军将士，使他们清醒地看 到，投降只有死路一条，坚守城池才有一线生机，斗志因此而更 加旺盛，作战因此而更加英勇。由于更始军将士的顽强抵抗，王 邑一次又一次的进攻皆未得逞，汉家的旗帜，一直飘扬在昆阳的 城头。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168" w:line="488" w:lineRule="exact"/>
        <w:ind w:firstLine="74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不久，刘秀、李轶、宗佻等人率领着定陵、郾城等地近万名 援军来至昆阳城外。六月初一日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（23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年7月7日），刘秀亲率步、 骑千余为前锋，挺进到距大营约四五里处列阵，准备冲击敌营。王 邑、王寻以为这只是小股更始军的骚扰，所以只派出数千人迎战。 为鼓舞士气，保证初战必胜，刘秀一马当先冲向敌阵，“斩首数十 级”。诸部将士十分兴奋，他们议论说：“刘将军平生见小敌怯，今 见大敌勇，甚可怪也。且复居前，请助将军”①！于是刘秀又一次 拍马上前，莽军后退，更始军诸部乘势掩杀，“斩首数百千级，连 胜，遂前”。这时，刘缜已经于三天前攻克了宛城，但刘秀等人尚 未获知此消息。为了涣散莽军的斗志和激发更始军的士气，有勇 有谋的刘秀又出奇计，精心制造了“宛下兵到”的假情报，在送 往昆阳城中时故意让它落入莽军之手。王邑、王寻得之，“不驼”， 被昆阳小城阻滞已久的莽军阵营也开始出现骚动，更始军将士则 “胆气益壮，无不一当百”①。刘秀见军心可用，迅速组织起一支 3000人的敢死队，由他率领涉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过昆水，从城东迂回到城西，向莽 军的中坚即指挥部发起进攻。王邑、王寻根本不把这些更始军放 在眼里，又一次犯下了大意轻敌的错误。他们首先严令“诸营皆 按部毋得动”®，以避免由于无谓的混乱而造成全军不安，然后亲 率1万余人“独迎”刘秀的敢死队。刘秀在敌军立足未稳之际，即 发动猛烈的冲击。敌军阵势大乱，双方展开混战，莽军副帅王寻 在乱军之中被杀。其余各营因有军令而“不敢擅相救”③，王邑所 部很快就一败涂地。昆阳城中的更始军抓住战机，迅速从城中 “鼓噪而出，中外合势，震呼动天地”④，在更始军的夹击之下， “莽兵大溃，走者柑腾践，奔殪百余里间"©。正在这一片混乱之际， 狂风大起，电闪雷鸣，“屋瓦皆飞，雨下如注”，昆阳城北的漼川 (今沙河，位于河南鲁山、叶县境）洪水暴涨，心惊胆颤的莽军士 兵争先恐后渡河逃命，“溺死者以万数，水为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vertAlign w:val="subscript"/>
        </w:rPr>
        <w:t>#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不流”⑥。王邑、严尤 等人乘马踏着死尸渡过潢川，逃命而去。就这样，一场决定更始 政权和王莽新朝命运的历史大决战以更始军的完全胜利、王莽军 的彻底失败而告结束。</w:t>
      </w:r>
    </w:p>
    <w:p w:rsidR="00AB308A" w:rsidRPr="001F6017" w:rsidRDefault="00FE4A42">
      <w:pPr>
        <w:pStyle w:val="MSGENFONTSTYLENAMETEMPLATEROLELEVELNUMBERMSGENFONTSTYLENAMEBYROLEHEADING320"/>
        <w:keepNext/>
        <w:keepLines/>
        <w:shd w:val="clear" w:color="auto" w:fill="auto"/>
        <w:spacing w:before="0" w:after="0" w:line="1028" w:lineRule="exact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57" w:name="bookmark157"/>
      <w:r w:rsidRPr="001F6017">
        <w:rPr>
          <w:rStyle w:val="MSGENFONTSTYLENAMETEMPLATEROLELEVELNUMBERMSGENFONTSTYLENAMEBYROLEHEADING32MSGENFONTSTYLEMODIFERSPACING3"/>
          <w:rFonts w:asciiTheme="majorEastAsia" w:eastAsiaTheme="majorEastAsia" w:hAnsiTheme="majorEastAsia"/>
          <w:b/>
          <w:bCs/>
          <w:spacing w:val="0"/>
          <w:sz w:val="28"/>
          <w:szCs w:val="28"/>
        </w:rPr>
        <w:t>四、更始军胜利和莽军失败的原因</w:t>
      </w:r>
      <w:bookmarkEnd w:id="157"/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62" w:line="1028" w:lineRule="exact"/>
        <w:ind w:left="720"/>
        <w:jc w:val="left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 xml:space="preserve">昆阳之战是我国古代战争史上以少胜多，以弱胜强，以劣势 </w:t>
      </w:r>
      <w:r w:rsidRPr="001F6017">
        <w:rPr>
          <w:rStyle w:val="MSGENFONTSTYLENAMETEMPLATEROLENUMBERMSGENFONTSTYLENAMEBYROLETEXT5"/>
          <w:rFonts w:asciiTheme="majorEastAsia" w:eastAsiaTheme="majorEastAsia" w:hAnsiTheme="majorEastAsia"/>
          <w:spacing w:val="0"/>
          <w:sz w:val="28"/>
          <w:szCs w:val="28"/>
        </w:rPr>
        <w:t>①④⑤⑥《后汉书》卷一上〈&lt;光武帝纪》上。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300" w:lineRule="exact"/>
        <w:ind w:left="720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②③《汉书》卷九十九下《王莽传》下。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胜优势的又一典型战例。莽军的总兵力多达42万人，而更始军的 总兵力大约不到2万人①。莽军不仅在人数上超出更始军21倍， 占据绝对优势，而且在装备精良、供给充足等方面也都大大强于 更始军。理应成为胜利者的王莽军为何成为惨败者，这是颇能发 人深思的。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更始军的胜利，就其基本原因来说，在于全军将士高昂的斗 志和顽强、勇猛的作战。当他们被王莽的大军置于死地之时，能 够把对王莽黑暗统治的切齿痛恨化作不怕牺牲、不畏艰险、敢于 斗争、敢于胜利的英雄气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概，能够把求生求胜的信念化作以一当 百、猛打猛冲、奋勇杀敌的具体行动，所以才能取得全胜。而莽 军的失败，就其基本原因来讲，则是由于军心不稳，士气低落。莽 军士兵的绝大多数，都是强制征调而来的备受新莽黑暗统治压迫 与剥削的贫苦农民，他们对王莽也同样充满了阶级仇恨，而根本 不愿意为他卖命。所以莽军士兵斗志很差，稍遇挫折便不战自溃。 人心的向背，就这样决定了双方的成败。在这次战役中扮演了统 帅角色的刘秀，之所以会有必胜的信念和超凡的表现，在很大程 度上是因为他对当时全国的政治形势有着较为清楚的了解，对莽、 汉两军的人心、士气有着正确的分析。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作为一次规模巨大的军事行动，昆阳之战交战双方在战略决 策及战术运用方面时得当与否，也对各自的成败起到了至关重要 的作用。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14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王莽的大军中并不缺乏军事指挥人才，且不说那数百名拒任 军吏的“能为兵法者”，从纳言将军严尤几次在关键时刻的谋划来 看，不能说他不是一个成熟的将领。但是统率这支大军的王邑、王 寻却是极不称职的庸才，他们既没有通观全盘、把握大局的战略 远见，又没有具体策划、指挥作战的能力，但是他们又狂妄自大，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2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①据《后汉书•光武帝纪》，战前昆阳城中有更始军八九千人。来自定 陵、郾地的援军数量不详，但从《论衡•恢国篇》中所载“光武将五千人”的 记载来推测，援军的总数，可能达到万人左右。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自以为是，拒谏饰非，一意孤行，过高估计了自己的实力，过低 估计了更始军的战斗力,在昆阳之战中接二连三地做出错误决断， 终于把数十万大军引入失败的绝境。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王邑、王寻的错误决断，首先是选择昆阳城作为攻击目标。如 前所述，昆阳城作为控制南阳盆地的军事要地，具有较高的战略 价值，但当时对新莽政权威胁最大的，并不是据守昆阳的不足万 人的更始军，而是正在围攻宛城的10余万更始军主力。宛城是南 阳盆地的中心，南蔽荆襄、北控汝洛，当豫、鄂、陕之间的交通 孔道，自战国秦汉以来，这里就是天下一大都会，为兵家所必争。 秦朝末年，刘邦听从张良的劝告，首先占领了宛城，然后挥师西 入武关，直扑咸阳，取得了灭秦的首功。所以，宛城的得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失，不 仅关乎南阳盆地的有无，而且还对关中、汝洛及荆襄之地的安危 具有影响。刘秀当初所以坚持死守昆阳，目的之一就是阻滞王莽 大军南下解宛城之围，掩护更始军主力的攻城行动。王邑、王寻 久攻昆阳，恰好中了刘秀之计，完全是一种舍重就轻、贪小利而 弃大局的愚蠢选择。 7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兵多将广，本来是王莽军的优势所在，但这个优势在昆阳之</w:t>
      </w:r>
    </w:p>
    <w:p w:rsidR="00AB308A" w:rsidRPr="001F6017" w:rsidRDefault="00FE4A42">
      <w:pPr>
        <w:framePr w:h="323" w:wrap="notBeside" w:vAnchor="text" w:hAnchor="text" w:xAlign="center" w:y="1"/>
        <w:jc w:val="center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fldChar w:fldCharType="begin"/>
      </w:r>
      <w:r w:rsidRPr="001F6017">
        <w:rPr>
          <w:rFonts w:asciiTheme="majorEastAsia" w:eastAsiaTheme="majorEastAsia" w:hAnsiTheme="majorEastAsia"/>
          <w:sz w:val="28"/>
          <w:szCs w:val="28"/>
        </w:rPr>
        <w:instrText xml:space="preserve"> INCLUDEPICTURE  "C:\\Users\\Administrator\\Desktop\\PDF\\333333\\media\\image6.png" \* MERGEFORMATINET </w:instrText>
      </w:r>
      <w:r w:rsidRPr="001F6017">
        <w:rPr>
          <w:rFonts w:asciiTheme="majorEastAsia" w:eastAsiaTheme="majorEastAsia" w:hAnsiTheme="majorEastAsia"/>
          <w:sz w:val="28"/>
          <w:szCs w:val="28"/>
        </w:rPr>
        <w:fldChar w:fldCharType="separate"/>
      </w:r>
      <w:r w:rsidR="00BC772A" w:rsidRPr="001F6017">
        <w:rPr>
          <w:rFonts w:asciiTheme="majorEastAsia" w:eastAsiaTheme="majorEastAsia" w:hAnsiTheme="majorEastAsia"/>
          <w:sz w:val="28"/>
          <w:szCs w:val="28"/>
        </w:rPr>
        <w:fldChar w:fldCharType="begin"/>
      </w:r>
      <w:r w:rsidR="00BC772A" w:rsidRPr="001F6017">
        <w:rPr>
          <w:rFonts w:asciiTheme="majorEastAsia" w:eastAsiaTheme="majorEastAsia" w:hAnsiTheme="majorEastAsia"/>
          <w:sz w:val="28"/>
          <w:szCs w:val="28"/>
        </w:rPr>
        <w:instrText xml:space="preserve"> INCLUDEPICTURE  "C:\\Users\\Administrator\\Desktop\\pdf\\中國軍事通史\\media\\image6.png" \* MERGEFORMATINET </w:instrText>
      </w:r>
      <w:r w:rsidR="00BC772A" w:rsidRPr="001F6017">
        <w:rPr>
          <w:rFonts w:asciiTheme="majorEastAsia" w:eastAsiaTheme="majorEastAsia" w:hAnsiTheme="majorEastAsia"/>
          <w:sz w:val="28"/>
          <w:szCs w:val="28"/>
        </w:rPr>
        <w:fldChar w:fldCharType="separate"/>
      </w:r>
      <w:r w:rsidR="00E032D1">
        <w:rPr>
          <w:rFonts w:asciiTheme="majorEastAsia" w:eastAsiaTheme="majorEastAsia" w:hAnsiTheme="majorEastAsia"/>
          <w:sz w:val="28"/>
          <w:szCs w:val="28"/>
        </w:rPr>
        <w:fldChar w:fldCharType="begin"/>
      </w:r>
      <w:r w:rsidR="00E032D1">
        <w:rPr>
          <w:rFonts w:asciiTheme="majorEastAsia" w:eastAsiaTheme="majorEastAsia" w:hAnsiTheme="majorEastAsia"/>
          <w:sz w:val="28"/>
          <w:szCs w:val="28"/>
        </w:rPr>
        <w:instrText xml:space="preserve"> </w:instrText>
      </w:r>
      <w:r w:rsidR="00E032D1">
        <w:rPr>
          <w:rFonts w:asciiTheme="majorEastAsia" w:eastAsiaTheme="majorEastAsia" w:hAnsiTheme="majorEastAsia"/>
          <w:sz w:val="28"/>
          <w:szCs w:val="28"/>
        </w:rPr>
        <w:instrText>INCLUDEPICTURE  "C:\\Users\\gakuc\\Desktop\\</w:instrText>
      </w:r>
      <w:r w:rsidR="00E032D1">
        <w:rPr>
          <w:rFonts w:asciiTheme="majorEastAsia" w:eastAsiaTheme="majorEastAsia" w:hAnsiTheme="majorEastAsia"/>
          <w:sz w:val="28"/>
          <w:szCs w:val="28"/>
        </w:rPr>
        <w:instrText>满江红</w:instrText>
      </w:r>
      <w:r w:rsidR="00E032D1">
        <w:rPr>
          <w:rFonts w:asciiTheme="majorEastAsia" w:eastAsiaTheme="majorEastAsia" w:hAnsiTheme="majorEastAsia"/>
          <w:sz w:val="28"/>
          <w:szCs w:val="28"/>
        </w:rPr>
        <w:instrText>\\</w:instrText>
      </w:r>
      <w:r w:rsidR="00E032D1">
        <w:rPr>
          <w:rFonts w:asciiTheme="majorEastAsia" w:eastAsiaTheme="majorEastAsia" w:hAnsiTheme="majorEastAsia"/>
          <w:sz w:val="28"/>
          <w:szCs w:val="28"/>
        </w:rPr>
        <w:instrText>中國軍事通史</w:instrText>
      </w:r>
      <w:r w:rsidR="00E032D1">
        <w:rPr>
          <w:rFonts w:asciiTheme="majorEastAsia" w:eastAsiaTheme="majorEastAsia" w:hAnsiTheme="majorEastAsia"/>
          <w:sz w:val="28"/>
          <w:szCs w:val="28"/>
        </w:rPr>
        <w:instrText>\\media\\image6.png" \* MERGEFORMATINET</w:instrText>
      </w:r>
      <w:r w:rsidR="00E032D1">
        <w:rPr>
          <w:rFonts w:asciiTheme="majorEastAsia" w:eastAsiaTheme="majorEastAsia" w:hAnsiTheme="majorEastAsia"/>
          <w:sz w:val="28"/>
          <w:szCs w:val="28"/>
        </w:rPr>
        <w:instrText xml:space="preserve"> </w:instrText>
      </w:r>
      <w:r w:rsidR="00E032D1">
        <w:rPr>
          <w:rFonts w:asciiTheme="majorEastAsia" w:eastAsiaTheme="majorEastAsia" w:hAnsiTheme="majorEastAsia"/>
          <w:sz w:val="28"/>
          <w:szCs w:val="28"/>
        </w:rPr>
        <w:fldChar w:fldCharType="separate"/>
      </w:r>
      <w:r w:rsidR="00917221">
        <w:rPr>
          <w:rFonts w:asciiTheme="majorEastAsia" w:eastAsiaTheme="majorEastAsia" w:hAnsiTheme="majorEastAsia"/>
          <w:sz w:val="28"/>
          <w:szCs w:val="28"/>
        </w:rPr>
        <w:pict>
          <v:shape id="_x0000_i1030" type="#_x0000_t75" style="width:445.5pt;height:15.5pt">
            <v:imagedata r:id="rId437" r:href="rId438"/>
          </v:shape>
        </w:pict>
      </w:r>
      <w:r w:rsidR="00E032D1">
        <w:rPr>
          <w:rFonts w:asciiTheme="majorEastAsia" w:eastAsiaTheme="majorEastAsia" w:hAnsiTheme="majorEastAsia"/>
          <w:sz w:val="28"/>
          <w:szCs w:val="28"/>
        </w:rPr>
        <w:fldChar w:fldCharType="end"/>
      </w:r>
      <w:r w:rsidR="00BC772A" w:rsidRPr="001F6017">
        <w:rPr>
          <w:rFonts w:asciiTheme="majorEastAsia" w:eastAsiaTheme="majorEastAsia" w:hAnsiTheme="majorEastAsia"/>
          <w:sz w:val="28"/>
          <w:szCs w:val="28"/>
        </w:rPr>
        <w:fldChar w:fldCharType="end"/>
      </w:r>
      <w:r w:rsidRPr="001F6017">
        <w:rPr>
          <w:rFonts w:asciiTheme="majorEastAsia" w:eastAsiaTheme="majorEastAsia" w:hAnsiTheme="majorEastAsia"/>
          <w:sz w:val="28"/>
          <w:szCs w:val="28"/>
        </w:rPr>
        <w:fldChar w:fldCharType="end"/>
      </w:r>
    </w:p>
    <w:p w:rsidR="00AB308A" w:rsidRPr="001F6017" w:rsidRDefault="00AB308A">
      <w:pPr>
        <w:rPr>
          <w:rFonts w:asciiTheme="majorEastAsia" w:eastAsiaTheme="majorEastAsia" w:hAnsiTheme="majorEastAsia"/>
          <w:sz w:val="28"/>
          <w:szCs w:val="28"/>
        </w:rPr>
      </w:pP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60" w:after="0" w:line="488" w:lineRule="exact"/>
        <w:jc w:val="both"/>
        <w:rPr>
          <w:rFonts w:asciiTheme="majorEastAsia" w:eastAsiaTheme="majorEastAsia" w:hAnsiTheme="majorEastAsia"/>
          <w:spacing w:val="0"/>
          <w:sz w:val="28"/>
          <w:szCs w:val="28"/>
        </w:rPr>
        <w:sectPr w:rsidR="00AB308A" w:rsidRPr="001F6017">
          <w:footerReference w:type="even" r:id="rId439"/>
          <w:footerReference w:type="default" r:id="rId440"/>
          <w:footerReference w:type="first" r:id="rId441"/>
          <w:pgSz w:w="11900" w:h="16840"/>
          <w:pgMar w:top="990" w:right="1436" w:bottom="1152" w:left="1396" w:header="0" w:footer="3" w:gutter="0"/>
          <w:cols w:space="720"/>
          <w:noEndnote/>
          <w:titlePg/>
          <w:docGrid w:linePitch="360"/>
        </w:sect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 xml:space="preserve">个错误。由于坚守昆阳城的更始军人数很少，而王邑、王寻军阵 庞大，完全可以采取分兵的战略，用较少的兵力围攻昆阳，主力 大军则绕城南下，挺进宛城，然而他们却使数十万大军全部留屯 于昆阳这个弹丸之地。由于战场过于狭小，只能投入不多的兵力 攻城作战，所以，如何保持那些没有参战的数十万大军之间的联 络和稳定，就成为一个不易解决的大问题。在这种情况下，兵多 将广反而成为莽军的一个包袱，优势转化成了劣势。当刘秀率领 援军从外围发动进攻时，王邑、王寻仅遣数千人迎战，当刘秀的 敢死队向莽军的指挥部杀来时，王邑、王寻又严令各营不得擅自 出战，这除了有轻敌的因素之外，还有一个重要原因，那就是担 心出现大军自乱的危险局面。跟随王邑、王寻南下的大军，主要 由各州郡的锐卒组成，他们的直接统领者，是各州郡的牧守，由 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60" w:after="0" w:line="488" w:lineRule="exact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于史料的缺乏，我们现在不能了解这些来自不同地方的部队是如 何组织和配置起来的，但从王邑、王寻的战场指挥当中可以看出， 由于这支大军是临时拼凑起来的，所以在相互联络、配合等方面存 在着许多问题，以至于王邑、王寻指挥起来缩手缩脚，使莽军完全 失去了作战的灵活性和机动性，根本不能应付战场上瞬息万变的 复杂情况，完全陷入到被动挨打的局面。《论衡•恢国篇》载:“汉伐 亡新，光武将五千人，王莽遣二公将三万人，战于昆阳”。由此可知， 虽然双方在总兵力上相差十分悬殊，但由于在昆阳直接投入战斗 的莽军只有3万人，所以双方实际交战的兵力却相差无几。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战术单调而缺乏变化，是王邑、王寻所犯的第三个错误。昆 阳虽然城防坚固，但城内守兵不多，城内存粮又十分有限，莽军 即便釆取围而不打的策略，昆阳守军也难以长期坚持。然而王邑、 王寻先是为求速胜而急攻猛打，当昆阳守军出现动摇时，他们又 为求战功而继续猛攻，必欲屠城而后快，这种战术看似凶狠，但 实际效果并不好，不仅挫伤了自己的锋锐，而且愈发激起了守城 将士拼死抵抗的决心。当刘秀引来援军回救昆阳时，王邑、王寻 不是主动出击，以大军将其阻击于外，而是任其逼近自己的军阵。 在初战失利之后，他们仍然执迷不悟，未能改变战术去主动迎敌， 以致中军溃败，全军失利。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更始军的胜利，苜先要归功于将士的英勇无畏，没有他们的 浴血奋战，一切都将无从谈起。但我们也不能否认，昆阳之战的 胜利，在很大程度上又与刘秀个人的大智大勇有关。当昆阳附近 的更始诸将打算弃城南逃之际，刘秀敏锐地认识到，昆阳城的守 与弃，并非是一城一地的得失，而是在一定意义上事关更始政权 及全军将士的生死存亡，同时，他也看到了昆阳作战取胜的可能 性。所以，他说服了诸将，稳定了军心，制定了内守坚城、外集 援兵，内外夹击的胜敌大计。当定陵、郾城两地的更始军将领因 “贪惜财货”而“欲分留守之”时①，刘秀又说服他们改变想法，全 军出动，驰援昆阳战场，保证了昆阳作战计划的顺利实施。因此， 刘秀实际上是指挥更始军大战昆阳的统帅。此外，刘秀还是昆阳 大战中的一员骁将，在数倍于己的强敌面前，刘秀毫不畏惧，身 先士卒，杀敌陷阵，极大地鼓舞了更始军将士的勇气。他用兵果 敢坚决，重视初战，善于捕捉战机和连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续作战，当取得初步的胜 利之后，毅然集中兵力，选择敌军的中坚作为突破口，这种擒贼 擒王的凶狠战术，是更始军速胜的基本保证。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134" w:line="495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作为起义军与新莽军的一次战略决战，昆阳之战彻底改变了 当时全国的政治形势和军事形势，为王莽的黑暗统治敲响了丧钟。</w:t>
      </w:r>
    </w:p>
    <w:p w:rsidR="00AB308A" w:rsidRPr="001F6017" w:rsidRDefault="00FE4A42">
      <w:pPr>
        <w:pStyle w:val="MSGENFONTSTYLENAMETEMPLATEROLELEVELMSGENFONTSTYLENAMEBYROLEHEADING20"/>
        <w:keepNext/>
        <w:keepLines/>
        <w:shd w:val="clear" w:color="auto" w:fill="auto"/>
        <w:spacing w:before="0" w:after="0" w:line="1103" w:lineRule="exact"/>
        <w:ind w:right="20" w:firstLine="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58" w:name="bookmark158"/>
      <w:r w:rsidRPr="001F6017">
        <w:rPr>
          <w:rStyle w:val="MSGENFONTSTYLENAMETEMPLATEROLELEVELMSGENFONTSTYLENAMEBYROLEHEADING2MSGENFONTSTYLEMODIFERSPACING3"/>
          <w:rFonts w:asciiTheme="majorEastAsia" w:eastAsiaTheme="majorEastAsia" w:hAnsiTheme="majorEastAsia"/>
          <w:spacing w:val="0"/>
          <w:sz w:val="28"/>
          <w:szCs w:val="28"/>
        </w:rPr>
        <w:t>第三节新莽政权的灭亡</w:t>
      </w:r>
      <w:bookmarkEnd w:id="158"/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0" w:line="1103" w:lineRule="exact"/>
        <w:ind w:right="2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59" w:name="bookmark159"/>
      <w:r w:rsidRPr="001F6017">
        <w:rPr>
          <w:rStyle w:val="MSGENFONTSTYLENAMETEMPLATEROLELEVELMSGENFONTSTYLENAMEBYROLEHEADING3MSGENFONTSTYLEMODIFERSIZE90"/>
          <w:rFonts w:asciiTheme="majorEastAsia" w:eastAsiaTheme="majorEastAsia" w:hAnsiTheme="majorEastAsia"/>
          <w:spacing w:val="0"/>
          <w:w w:val="100"/>
          <w:sz w:val="28"/>
          <w:szCs w:val="28"/>
        </w:rPr>
        <w:t>一、</w:t>
      </w:r>
      <w:r w:rsidRPr="001F6017">
        <w:rPr>
          <w:rStyle w:val="MSGENFONTSTYLENAMETEMPLATEROLELEVELMSGENFONTSTYLENAMEBYROLEHEADING3MSGENFONTSTYLEMODIFERSPACING1"/>
          <w:rFonts w:asciiTheme="majorEastAsia" w:eastAsiaTheme="majorEastAsia" w:hAnsiTheme="majorEastAsia"/>
          <w:spacing w:val="0"/>
          <w:sz w:val="28"/>
          <w:szCs w:val="28"/>
        </w:rPr>
        <w:t>新莽政权的瓦解及其</w:t>
      </w:r>
      <w:bookmarkEnd w:id="159"/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560"/>
        <w:ind w:right="2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60" w:name="bookmark160"/>
      <w:r w:rsidRPr="001F6017">
        <w:rPr>
          <w:rStyle w:val="MSGENFONTSTYLENAMETEMPLATEROLELEVELMSGENFONTSTYLENAMEBYROLEHEADING3MSGENFONTSTYLEMODIFERSPACING1"/>
          <w:rFonts w:asciiTheme="majorEastAsia" w:eastAsiaTheme="majorEastAsia" w:hAnsiTheme="majorEastAsia"/>
          <w:spacing w:val="0"/>
          <w:sz w:val="28"/>
          <w:szCs w:val="28"/>
        </w:rPr>
        <w:t>挽救危机的措施</w:t>
      </w:r>
      <w:bookmarkEnd w:id="160"/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更始汉军在昆阳之战的胜利，极大地壮大了起义军的力量而 沉重打击了新莽政权。它虽然在名义上还保持着对全国的统治，但 实际上已是千疮百孔，陷入了土崩瓦解之中。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  <w:sectPr w:rsidR="00AB308A" w:rsidRPr="001F6017">
          <w:footerReference w:type="even" r:id="rId442"/>
          <w:footerReference w:type="default" r:id="rId443"/>
          <w:footerReference w:type="first" r:id="rId444"/>
          <w:pgSz w:w="11900" w:h="16840"/>
          <w:pgMar w:top="990" w:right="1436" w:bottom="1152" w:left="1396" w:header="0" w:footer="3" w:gutter="0"/>
          <w:cols w:space="720"/>
          <w:noEndnote/>
          <w:titlePg/>
          <w:docGrid w:linePitch="360"/>
        </w:sect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新莽政权的瓦解，首先表现为全国各地反抗新莽统治的浪潮 愈加高涨。昆阳之战以后，不仅各地农民起义军的斗争进一步蓬 勃发展，而且各地的豪强地主和部分刘氏宗室也纷纷起兵。据 《后汉书•刘玄传》载，当时“海内豪杰翕然响应，皆杀其牧守, 自称将军，用汉年号，以待诏命。旬月之间，遍于天下”。其中势 力较大者有睢阳的刘永，琅讶的张步，汝南的刘望，庐江的李宪, 东海（今山东郯城西南）的董宪，陇西的隗嚣，巴蜀的公孙述，河 西的窦融，汉中的延岑等。他们当中的不少人，是在玩弄火中取 栗的把戏，搞武装割据。他们的存在，虽然对农民军的发展产生 了一定的不利影响，但在当时却最大限度地孤立了王莽政权，使 其实际的统治范围局促在长安和洛阳两座都城及其周围地区和一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jc w:val="left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些州郡的治所城市。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新莽政权的瓦解，还表现为统治集团内部的分崩离析日益加 剧。纳言将军严尤、秩宗将军陈茂这两员大将，在昆阳战后就背 叛了新朝，投靠在汝南郡自立为天子的前汉钟武侯刘望。在长安， 则发生了一场险些置王莽于死地的宫廷政变。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昆阳战败后，王莽统治集团内部的许多人都预感到末日的来 临，急于寻找新的出路。卫将军王涉听信方士之言，认为“刘氏 当复兴”，新朝国师公刘歆将是天意所在的新主。于是，他便与大 司马董忠合谋，说动刘歆，决定利用王涉掌握宫廷卫队、董忠掌 握中军精兵、刘歆长子“主殿中”的优势，劫持王莽，然后“东 降南阳天子”①。正当他们紧锣密鼓地待机而发时，有人告发了他 们的密谋。七月的某一天，王莽突然动手，杀死董忠，又逼迫王 涉、刘歆二人自杀，挫败了这起宫廷政变。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刘歆原是西汉宗室，因在王莽代汉的过程中功高勋重，曾被 王莽任命为新朝的羲和，地位仅次于太傅王舜、大司马平晏之后， 他的女儿还嫁给了王莽的儿子，是王莽的心腹之臣。而王涉则是 王莽的叔父王根之子，与王莽有骨肉之亲。他们的背叛，充分说 明了王莽是何等不得人心。《汉书•王莽传》载，当时王莽面对的 是“军师外破，大臣内畔（叛），左右亡（无）所信”的败局，新 朝的灭亡，已经指日可待了。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51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众叛亲离的王莽虽然已经陷入绝境，但他仍不甘心失败，还 要做垂死的挣扎。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494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为了挽救危机，王莽继续玩弄自欺欺人的花招。当听说更始 政权揭露他毒杀汉平帝的消息后，王莽便召集公卿朝会，将自己 当年仿效周公、为身患疾病的汉平帝祈祷，表示愿以身代死的金 滕之策昭示于众，以表白自己当年对大汉的耿耿忠心；他命方士 张邯当众“称说其德及符命事”②，再次郑重发布新莽必将长久统 治的预言；他还下令从东方随意抓捕了儿个无辜之人，用槛车押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95" w:lineRule="exact"/>
        <w:ind w:left="420" w:right="3480" w:firstLine="280"/>
        <w:jc w:val="left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445"/>
          <w:footerReference w:type="default" r:id="rId446"/>
          <w:footerReference w:type="first" r:id="rId447"/>
          <w:pgSz w:w="11900" w:h="16840"/>
          <w:pgMar w:top="1266" w:right="1169" w:bottom="449" w:left="1701" w:header="0" w:footer="3" w:gutter="0"/>
          <w:pgNumType w:start="431"/>
          <w:cols w:space="720"/>
          <w:noEndnote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①②《汉书》卷九十九下《工莽传》下。 </w:t>
      </w:r>
      <w:r w:rsidRPr="001F6017">
        <w:rPr>
          <w:rStyle w:val="MSGENFONTSTYLENAMETEMPLATEROLENUMBERMSGENFONTSTYLENAMEBYROLETEXT5MSGENFONTSTYLEMODIFERSIZE160"/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>—</w:t>
      </w:r>
      <w:r w:rsidRPr="001F6017">
        <w:rPr>
          <w:rStyle w:val="MSGENFONTSTYLENAMETEMPLATEROLENUMBERMSGENFONTSTYLENAMEBYROLETEXT5MSGENFONTSTYLEMODIFERSIZE160"/>
          <w:rFonts w:asciiTheme="majorEastAsia" w:eastAsiaTheme="majorEastAsia" w:hAnsiTheme="majorEastAsia"/>
          <w:spacing w:val="0"/>
          <w:sz w:val="28"/>
          <w:szCs w:val="28"/>
        </w:rPr>
        <w:t>422 —</w:t>
      </w:r>
    </w:p>
    <w:p w:rsidR="00AB308A" w:rsidRPr="001F6017" w:rsidRDefault="00AB308A">
      <w:pPr>
        <w:spacing w:line="216" w:lineRule="exact"/>
        <w:rPr>
          <w:rFonts w:asciiTheme="majorEastAsia" w:eastAsiaTheme="majorEastAsia" w:hAnsiTheme="majorEastAsia"/>
          <w:sz w:val="28"/>
          <w:szCs w:val="28"/>
        </w:rPr>
      </w:pPr>
    </w:p>
    <w:p w:rsidR="00AB308A" w:rsidRPr="001F6017" w:rsidRDefault="00AB308A">
      <w:pPr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448"/>
          <w:footerReference w:type="default" r:id="rId449"/>
          <w:footerReference w:type="first" r:id="rId450"/>
          <w:pgSz w:w="11900" w:h="16840"/>
          <w:pgMar w:top="831" w:right="0" w:bottom="1311" w:left="0" w:header="0" w:footer="3" w:gutter="0"/>
          <w:pgNumType w:start="423"/>
          <w:cols w:space="720"/>
          <w:noEndnote/>
          <w:titlePg/>
          <w:docGrid w:linePitch="360"/>
        </w:sectPr>
      </w:pP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送至长安，沿途大肆宣传，说这些人就是刘缋等起义军首领，然 后将他们杀掉，又编造出“执大斧，伐祜木，流大水，灭发火”等 多至不可胜记的谶语，企图依靠这种种骗术来刺激士气，振奋人 心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vertAlign w:val="subscript"/>
        </w:rPr>
        <w:t>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60" w:line="495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为了挽救危机，王莽还对其中央机构进行了改组。他将昆阳 之战的败将王邑从洛阳召回长安，任为大司马，任命张邯为大司 徒，崔发为大司空，苗诉为国师，王林为卫将军。这些人除了会 对王莽阿谀逢迎之外，并无什么治国救世的真才实学，但王莽却 对他们委以重任，希望以高官厚禄来换取他们为新朝效忠卖命。王 莽让这些人主持朝政并负责京师地区的防务，同时又令远在洛阳 的太师王匡、国将哀章加强戒备，试图以重点防御的战略对付各 地的义军。此后，心力交瘁的王莽非但“不能复远念郡国”，而且 也“忧懑不能食”①，只能靠饮酒和食鳆鱼来苟延残喘了。</w:t>
      </w:r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540"/>
        <w:ind w:right="4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61" w:name="bookmark161"/>
      <w:r w:rsidRPr="001F6017">
        <w:rPr>
          <w:rStyle w:val="MSGENFONTSTYLENAMETEMPLATEROLELEVELMSGENFONTSTYLENAMEBYROLEHEADING3MSGENFONTSTYLEMODIFERSPACING1"/>
          <w:rFonts w:asciiTheme="majorEastAsia" w:eastAsiaTheme="majorEastAsia" w:hAnsiTheme="majorEastAsia"/>
          <w:spacing w:val="0"/>
          <w:sz w:val="28"/>
          <w:szCs w:val="28"/>
        </w:rPr>
        <w:t>二、新界政权的覆灭</w:t>
      </w:r>
      <w:bookmarkEnd w:id="161"/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在王莽手忙脚乱地应付危局的同时，更始政权则渡过了一个 喜气洋洋又杀气腾腾的休整期。昆阳大捷后，更始汉军缴获了莽 军的大批辎重，各种物资堆积如山，不可胜计，将士们接连搬运 了一个月也没有搬完，最后只好把余下的物品放火烧掉。胜利给 广大贫苦人民带来了不尽的喜悦，但也促使更始政权的内部矛盾 从隐蔽走向公开并迅速激化。刘演、刘秀兄弟在宛城攻坚战和昆 阳守御战中各建大功，威名远播，成为更始政权中最受人敬仰的 人物。因此，他们不仅对无功而居帝位的刘玄是威胁，而且对那 些有勇无谋又缺乏号召力的其他将领也构成了威胁。与此同时，出 身舂陵兵的个别将领则恃功自傲，公然表示了对刘玄等人的轻蔑 与不屑。于是，刘缤在昆阳战后不久便被杀，而刘秀则以忍气吞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46"/>
        <w:jc w:val="left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声的韬晦策略保全了性命和官职。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内部稳定之后，更始政权开始筹划下一步的行动。他们认为， 远在关中的长安是王莽统治的老巢，有重兵屯守，单凭起义军现 在的实力，恐怕无法突破新莽的防线；而作为新朝陪都的洛阳聚 集了不少兵力，对定都宛城的更始政权构成了直接的威胁，但由 于是孤城一座，所以洛阳被起义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军攻克的可能性很大。更始元年 八月，起义军两路出动，向王莽政权发起新的攻击。其中，定国 上公王匡等率领10余万更始军主力北上，进攻洛阳；西屏大将军 申屠建、丞相司直李松则领数千人自宛城西去，攻打武关以威胁 关中，为洛阳主战场提供侧翼支援和掩护。显而易见，更始政权 的这个作战方针，是北图洛阳、西夺关中，推翻王莽政权的方针， 即是先取洛阳，平定东方，然后再挥师西进，直捣长安，完成推 翻新莽的统治。然而，形势的发展却出乎人们的意料之外，当更 始主力还在洛阳城下激战方酣时，关中的义军已协同西路更始军 杀入长安城中，砍下了王莽的人头。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前已述及，在昆阳大战之后，各地人士纷纷起兵呼应更始政 权，距离宛城不远的析县(治今河南西峡)也发生了这样的事情。当 申屠建、李松的西路更始军尚未靠近武关之前，析人邓晔、于匡已 率领数百人在南乡起事。他们对析县宰说以天下大势，使其不战而 降，析县起义军收编了当地的官军，队伍猛增至数千人。邓晔遂自 称辅汉左将军，于匡自称辅汉右将军，他们率部先后攻克了析县、 丹水(今河南浙川县境内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)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两城，然后进兵武关并迫使武关都尉朱 萌开关投降。此后，邓晔等人率部西进，击杀新莽的右队大夫（即弘 农郡太守)宋纲，攻占湖县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(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今河南灵宝西），进入京兆尹界，迅速逼 向长安，起义军的队伍也扩张到了数万人之多。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面对这支突如其来的军队，王莽惊慌失措，不知如何应付。崔 发献计说：“《周礼》及《春秋左氏》，国有大灾，则哭以厌之。故 《易》称‘先号眺而后笑’。宜呼嗟吿天以求救”①。王莽居然听信 了崔发的鬼话，率领群臣百官到长安城南郊设坛祭天，“陈其符命 本末”，祈求苍天保佑垂危的新朝，说到伤心处，王莽“搏心大哭, 气尽，伏而叩头”。他又亲作了自陈功劳的告天策，哀求上苍保佑 自己渡过难关。光是自己悲痛欲绝还不够，王莽还下令让长安诸 生与百姓每天早晚各在南郊大哭一次，凡表现出极度悲戚并能诵 读王莽告天策文者，一律被任为郎官。几天之间，这样的郎官就 已多达5000余人，从而上演了一出中国古史上极为罕见的荒诞闹 剧。然而，这种闹剧并不能阻止邓晔、于匡军的西进，王莽只好 发兵抵挡。他临时召拜了九个人为将军，“皆以虎为号，号曰‘九 虎’”①，让他们率领数万北军精锐东出长安，阻击邓、于义军。因 为对这“九虎”不放心，害怕他们会反戈一击，所以在他们出征 之前，王莽特地将其妻子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儿女全部扣留在宫中作为人质，逼他们 为自己卖命。王莽在宫中收藏了无数的财物，仅黄金就有60万斤， 但他发给“九虎”士兵的赏钱，却是每人4000钱，这在物价飞涨 的当时，实在是微不足道的小钱。王莽如此对待本来就不愿成为 新朝珣葬品的將士，只能使他们更无士气和斗志&amp;结果，“九虎” 刚走到华阴的回溪就与邓、于义军遭遇，“于匡持数千弩，乘堆挑 战”，从正面阻击莽军，而邓晔则将2万人绕至敌后出击，莽军在 此前后夹击之下很快溃败。“九虎”之中有2人自杀，4人逃亡，剩 下的3人率领残兵败将退至华阴灌北渭口处的京师仓负隅顽抗。 邓晔、于匡攻不能下，便回师东去，开武关迎接申屠建、李松的 更始军。申屠建令李松率2000更始军与邓、于义军一同进攻京师 仓，但作战颇不得利。李松遂与邓晔协商，引大军屯驻华阴，筹 置攻城器具，等待更始军主力，同时分兵进入关中，骚扰敌人。于 是，邓晔遣校尉王宪将数百人北渡渭水，进入左冯翊界攻城略地， 李松则遣偏将军韩臣直扑新丰（今陕西临潼东北），打退了王莽的 波水将军部，游弋于长安城的远郊。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jc w:val="right"/>
        <w:rPr>
          <w:rFonts w:asciiTheme="majorEastAsia" w:eastAsiaTheme="majorEastAsia" w:hAnsiTheme="majorEastAsia"/>
          <w:spacing w:val="0"/>
          <w:sz w:val="28"/>
          <w:szCs w:val="28"/>
        </w:rPr>
        <w:sectPr w:rsidR="00AB308A" w:rsidRPr="001F6017">
          <w:type w:val="continuous"/>
          <w:pgSz w:w="11900" w:h="16840"/>
          <w:pgMar w:top="831" w:right="1453" w:bottom="1311" w:left="1402" w:header="0" w:footer="3" w:gutter="0"/>
          <w:cols w:space="720"/>
          <w:noEndnote/>
          <w:docGrid w:linePitch="360"/>
        </w:sect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王宪、韩臣两支奇兵的活动，促使三辅地区到处出现了自号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为汉将军的反莽武装，他们与王、韩所部呼应，造成了“长安旁 兵四会城下”且“皆争欲先入城”①的大好形势。手中已经无兵可 调的王莽下令，将长安城中所有的囚徒释放，分发给他们武器，强 迫他们发誓效忠新朝，然后让他的岳父、更始将军史谌带领这些 囚徒士兵出城作战。谁知这些囚徒刚过渭桥便一哄而散，一些人 去挖掉王莽的“妻子父祖冢，烧其棺椁”，另一些人则去南郊烧掉 王莽所建的九庙、明堂、辟雍，“火照城中”②，王莽只有徒呼奈何。 这时，有人告诉王莽，说把守长安各城门的士卒都是“东方人，不 可信”，于是王莽又临时以越族骑士更换各城门的守卒，每一城门 置一校尉，领600人把守，完全成了惊弓之鸟。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更始元年九月初一日③，关中的义军从东北角的宣平门杀入 长安城中，正在巡城的新莽大司徒张邯被杀。突入城中的义军与 莽军展开巷战，很快就攻至未央宫附近，王邑等人率部在未央宫 之北阙下拼命抵抗，试图阻止义军冲入宫中。至黄昏时分，城中</w:t>
      </w:r>
    </w:p>
    <w:p w:rsidR="00AB308A" w:rsidRPr="001F6017" w:rsidRDefault="00FE4A42">
      <w:pPr>
        <w:framePr w:h="323" w:wrap="notBeside" w:vAnchor="text" w:hAnchor="text" w:xAlign="center" w:y="1"/>
        <w:jc w:val="center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fldChar w:fldCharType="begin"/>
      </w:r>
      <w:r w:rsidRPr="001F6017">
        <w:rPr>
          <w:rFonts w:asciiTheme="majorEastAsia" w:eastAsiaTheme="majorEastAsia" w:hAnsiTheme="majorEastAsia"/>
          <w:sz w:val="28"/>
          <w:szCs w:val="28"/>
        </w:rPr>
        <w:instrText xml:space="preserve"> INCLUDEPICTURE  "C:\\Users\\Administrator\\Desktop\\PDF\\333333\\media\\image7.png" \* MERGEFORMATINET </w:instrText>
      </w:r>
      <w:r w:rsidRPr="001F6017">
        <w:rPr>
          <w:rFonts w:asciiTheme="majorEastAsia" w:eastAsiaTheme="majorEastAsia" w:hAnsiTheme="majorEastAsia"/>
          <w:sz w:val="28"/>
          <w:szCs w:val="28"/>
        </w:rPr>
        <w:fldChar w:fldCharType="separate"/>
      </w:r>
      <w:r w:rsidR="00BC772A" w:rsidRPr="001F6017">
        <w:rPr>
          <w:rFonts w:asciiTheme="majorEastAsia" w:eastAsiaTheme="majorEastAsia" w:hAnsiTheme="majorEastAsia"/>
          <w:sz w:val="28"/>
          <w:szCs w:val="28"/>
        </w:rPr>
        <w:fldChar w:fldCharType="begin"/>
      </w:r>
      <w:r w:rsidR="00BC772A" w:rsidRPr="001F6017">
        <w:rPr>
          <w:rFonts w:asciiTheme="majorEastAsia" w:eastAsiaTheme="majorEastAsia" w:hAnsiTheme="majorEastAsia"/>
          <w:sz w:val="28"/>
          <w:szCs w:val="28"/>
        </w:rPr>
        <w:instrText xml:space="preserve"> INCLUDEPICTURE  "C:\\Users\\Administrator\\Desktop\\pdf\\中國軍事通史\\media\\image7.png" \* MERGEFORMATINET </w:instrText>
      </w:r>
      <w:r w:rsidR="00BC772A" w:rsidRPr="001F6017">
        <w:rPr>
          <w:rFonts w:asciiTheme="majorEastAsia" w:eastAsiaTheme="majorEastAsia" w:hAnsiTheme="majorEastAsia"/>
          <w:sz w:val="28"/>
          <w:szCs w:val="28"/>
        </w:rPr>
        <w:fldChar w:fldCharType="separate"/>
      </w:r>
      <w:r w:rsidR="00E032D1">
        <w:rPr>
          <w:rFonts w:asciiTheme="majorEastAsia" w:eastAsiaTheme="majorEastAsia" w:hAnsiTheme="majorEastAsia"/>
          <w:sz w:val="28"/>
          <w:szCs w:val="28"/>
        </w:rPr>
        <w:fldChar w:fldCharType="begin"/>
      </w:r>
      <w:r w:rsidR="00E032D1">
        <w:rPr>
          <w:rFonts w:asciiTheme="majorEastAsia" w:eastAsiaTheme="majorEastAsia" w:hAnsiTheme="majorEastAsia"/>
          <w:sz w:val="28"/>
          <w:szCs w:val="28"/>
        </w:rPr>
        <w:instrText xml:space="preserve"> </w:instrText>
      </w:r>
      <w:r w:rsidR="00E032D1">
        <w:rPr>
          <w:rFonts w:asciiTheme="majorEastAsia" w:eastAsiaTheme="majorEastAsia" w:hAnsiTheme="majorEastAsia"/>
          <w:sz w:val="28"/>
          <w:szCs w:val="28"/>
        </w:rPr>
        <w:instrText>INCLUDEPICTURE  "C:\\Users\\gakuc\\Desktop\\</w:instrText>
      </w:r>
      <w:r w:rsidR="00E032D1">
        <w:rPr>
          <w:rFonts w:asciiTheme="majorEastAsia" w:eastAsiaTheme="majorEastAsia" w:hAnsiTheme="majorEastAsia"/>
          <w:sz w:val="28"/>
          <w:szCs w:val="28"/>
        </w:rPr>
        <w:instrText>满江红</w:instrText>
      </w:r>
      <w:r w:rsidR="00E032D1">
        <w:rPr>
          <w:rFonts w:asciiTheme="majorEastAsia" w:eastAsiaTheme="majorEastAsia" w:hAnsiTheme="majorEastAsia"/>
          <w:sz w:val="28"/>
          <w:szCs w:val="28"/>
        </w:rPr>
        <w:instrText>\\</w:instrText>
      </w:r>
      <w:r w:rsidR="00E032D1">
        <w:rPr>
          <w:rFonts w:asciiTheme="majorEastAsia" w:eastAsiaTheme="majorEastAsia" w:hAnsiTheme="majorEastAsia"/>
          <w:sz w:val="28"/>
          <w:szCs w:val="28"/>
        </w:rPr>
        <w:instrText>中國軍事通史</w:instrText>
      </w:r>
      <w:r w:rsidR="00E032D1">
        <w:rPr>
          <w:rFonts w:asciiTheme="majorEastAsia" w:eastAsiaTheme="majorEastAsia" w:hAnsiTheme="majorEastAsia"/>
          <w:sz w:val="28"/>
          <w:szCs w:val="28"/>
        </w:rPr>
        <w:instrText>\\media\\image7.png" \* MERGEFORMATINET</w:instrText>
      </w:r>
      <w:r w:rsidR="00E032D1">
        <w:rPr>
          <w:rFonts w:asciiTheme="majorEastAsia" w:eastAsiaTheme="majorEastAsia" w:hAnsiTheme="majorEastAsia"/>
          <w:sz w:val="28"/>
          <w:szCs w:val="28"/>
        </w:rPr>
        <w:instrText xml:space="preserve"> </w:instrText>
      </w:r>
      <w:r w:rsidR="00E032D1">
        <w:rPr>
          <w:rFonts w:asciiTheme="majorEastAsia" w:eastAsiaTheme="majorEastAsia" w:hAnsiTheme="majorEastAsia"/>
          <w:sz w:val="28"/>
          <w:szCs w:val="28"/>
        </w:rPr>
        <w:fldChar w:fldCharType="separate"/>
      </w:r>
      <w:r w:rsidR="00917221">
        <w:rPr>
          <w:rFonts w:asciiTheme="majorEastAsia" w:eastAsiaTheme="majorEastAsia" w:hAnsiTheme="majorEastAsia"/>
          <w:sz w:val="28"/>
          <w:szCs w:val="28"/>
        </w:rPr>
        <w:pict>
          <v:shape id="_x0000_i1031" type="#_x0000_t75" style="width:445.5pt;height:15.5pt">
            <v:imagedata r:id="rId451" r:href="rId452"/>
          </v:shape>
        </w:pict>
      </w:r>
      <w:r w:rsidR="00E032D1">
        <w:rPr>
          <w:rFonts w:asciiTheme="majorEastAsia" w:eastAsiaTheme="majorEastAsia" w:hAnsiTheme="majorEastAsia"/>
          <w:sz w:val="28"/>
          <w:szCs w:val="28"/>
        </w:rPr>
        <w:fldChar w:fldCharType="end"/>
      </w:r>
      <w:r w:rsidR="00BC772A" w:rsidRPr="001F6017">
        <w:rPr>
          <w:rFonts w:asciiTheme="majorEastAsia" w:eastAsiaTheme="majorEastAsia" w:hAnsiTheme="majorEastAsia"/>
          <w:sz w:val="28"/>
          <w:szCs w:val="28"/>
        </w:rPr>
        <w:fldChar w:fldCharType="end"/>
      </w:r>
      <w:r w:rsidRPr="001F6017">
        <w:rPr>
          <w:rFonts w:asciiTheme="majorEastAsia" w:eastAsiaTheme="majorEastAsia" w:hAnsiTheme="majorEastAsia"/>
          <w:sz w:val="28"/>
          <w:szCs w:val="28"/>
        </w:rPr>
        <w:fldChar w:fldCharType="end"/>
      </w:r>
    </w:p>
    <w:p w:rsidR="00AB308A" w:rsidRPr="001F6017" w:rsidRDefault="00AB308A">
      <w:pPr>
        <w:rPr>
          <w:rFonts w:asciiTheme="majorEastAsia" w:eastAsiaTheme="majorEastAsia" w:hAnsiTheme="majorEastAsia"/>
          <w:sz w:val="28"/>
          <w:szCs w:val="28"/>
        </w:rPr>
      </w:pP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90" w:after="634" w:line="488" w:lineRule="exact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天，长安的两位少年朱第和张鱼率领城中自动汇集而来的市民投 入战斗。他们放火焚烧未央宫门，并劈开敬法殿的小门，冲进未 央宫。人们大声呼叫：“反虏王莽，何不出降?”而王莽却手持匕 首作困兽之斗，说什么“天生德于予，汉兵其如予何”④！混战进 行到第三天早晨，未央宫的多数宫殿都已落入起义军之手，王莽 在千余名败将残兵的卫护下逃到沧池中央的渐台之上，企图凭借 一池污水来阻断义军的进攻。义军尾随而至，将渐台“围数百 重”，渐台又成战场。双方先以强弩展开对射，后又短兵相接，王 邑等大批将士先后战死。待到黄昏时分，“众兵上台”，一个名叫 杜吴的商人冲进王莽藏身的小屋，一刀结束了这个独夫民贼的性 命，随后，义军校尉公宾就割下其首级，其余士兵争先恐后地拥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2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①②④《汉书》卷九十九下《王莽传》下。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2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③《汉书•王莽传》误作“十月戊申朔”，兹从《后汉书》及《资治通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after="418" w:line="420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鉴》。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上，将王莽的尸体狖了个七零八落。公宾就手持王莽首级献于王 宪，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王宪自称汉大将军，统领城中数十万兵众。三天之后，即九 月初六日，李松、邓晔及将军赵萌、申屠建等人率领更始大军浩 浩荡荡开进城中。时隔15年之后，汉家的旗帜，又重新飘荡在长 安上空，新莽王朝的黑暗统治正式宣告结束了。</w:t>
      </w:r>
    </w:p>
    <w:p w:rsidR="00AB308A" w:rsidRPr="001F6017" w:rsidRDefault="00FE4A42">
      <w:pPr>
        <w:pStyle w:val="MSGENFONTSTYLENAMETEMPLATEROLELEVELNUMBERMSGENFONTSTYLENAMEBYROLEHEADING320"/>
        <w:keepNext/>
        <w:keepLines/>
        <w:shd w:val="clear" w:color="auto" w:fill="auto"/>
        <w:spacing w:before="0" w:after="542" w:line="623" w:lineRule="exact"/>
        <w:ind w:left="3240" w:hanging="820"/>
        <w:jc w:val="left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62" w:name="bookmark162"/>
      <w:r w:rsidRPr="001F6017">
        <w:rPr>
          <w:rStyle w:val="MSGENFONTSTYLENAMETEMPLATEROLELEVELNUMBERMSGENFONTSTYLENAMEBYROLEHEADING32MSGENFONTSTYLEMODIFERSPACING3"/>
          <w:rFonts w:asciiTheme="majorEastAsia" w:eastAsiaTheme="majorEastAsia" w:hAnsiTheme="majorEastAsia"/>
          <w:b/>
          <w:bCs/>
          <w:spacing w:val="0"/>
          <w:sz w:val="28"/>
          <w:szCs w:val="28"/>
        </w:rPr>
        <w:t>三、农民军胜利与新莽 政权失败的原因</w:t>
      </w:r>
      <w:bookmarkEnd w:id="162"/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新朝末年的农民大起义，是中国封建社会爆发的第二次全国 范围的农民阶级反抗封建专制统治的武装斗争。在这场战争中，农 民军由小变大，由弱变强，最终取得了推翻王莽统治的伟大胜利。 双方胜负的原因，就其首要和最根本的一点来说，在于农民军反 抗封建剥削与压迫战争的正义性质和王莽政权的彻底失去民心。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  <w:sectPr w:rsidR="00AB308A" w:rsidRPr="001F6017">
          <w:footerReference w:type="even" r:id="rId453"/>
          <w:footerReference w:type="default" r:id="rId454"/>
          <w:footerReference w:type="first" r:id="rId455"/>
          <w:pgSz w:w="11900" w:h="16840"/>
          <w:pgMar w:top="831" w:right="1453" w:bottom="1311" w:left="1402" w:header="0" w:footer="3" w:gutter="0"/>
          <w:cols w:space="720"/>
          <w:noEndnote/>
          <w:titlePg/>
          <w:docGrid w:linePitch="360"/>
        </w:sect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 xml:space="preserve">如前所述，王莽代汉自立之后，推行了一系列导致了广泛的 社会灾难与动乱的改制措施，同时又广开边衅，从而迸一步加剧 了自西汉末年以来一直存在的社会危机，造成了国内阶级矛盾、民 族矛盾的空前大尖锐，新朝的统治很快就达到了极其腐朽与黑暗 的程度。在王莽的统治下，处在社会最底层的广大贫苦农民和小 生产所有者失去了生存的基本保障，许多原本属于统治阶级的地 主、豪强及商人地主的政治利益和经济利益也受到了严重的伤害。 这样，无论王莽怀有多少改造社会、挽救危机的大志宏图，他的 统治却完全失去了本来就不为雄厚的基础，他本人也彻底失去了 曾经拥有的民心，因而也就不可逆转地走上了速亡之路。我们在 前面的叙述中已对此有所论述，这里还可以再以长安的陷落为例， 重作分析。关中素称四塞之地，易守难攻，长安城经过西汉与新 莽两朝的建设，其城防设施之坚固，绝非一般城池所可比拟。但 占据地利的王莽政权却未能据险而守，在短短的几天之内就城破 国亡。更需特别指出的是，攻克长安并非是更始军采取重大战役 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行动的结果，文献中也不见有人精心组织和指挥这场战斗的记载， 从某种意义上说，长安是当地的起义军民攻陷的。当王莽被斩首 之后，人们争先恐后地抢上前去斩割其尸体，使之“支节肌骨脔 分”；当王莽的首级被传到宛城、悬于宛市街头后，“百姓共提击 之，或切食其舌”①。凡此种种，都反映出了人民对王莽的切齿痛 恨，也是王莽政权人心丧尽的绝好说明。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农民军胜利的重要原因之一，是及时实现了与反莽地主武装 的联合。综观新末农民战争的发展历程，可以看出它与秦末农民 战争的一个很大不同：秦末农民起义在突然爆发不久便建立了自 己的政权，形成了一个革命中心，将全国各地的反秦斗争迅速推 向高潮；新莽农民起义则是在灾害与苛政并重的地区逐次爆发并 经历了一个6年之久的缓慢发展阶段。从天凤四年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（17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年）至地 皇三年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（22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年）初，参加起义的农民虽然不断増多，但各地的义 军除了客观上的相互呼应之外，并未联合行动，因而起义的总体 规模并不为大。在这个阶段，各自为战的农民军的主要目的，还 是为了解决饥寒之苦，尚未提出推翻王莽统治的明确目标，也没 有建立什么政治组织，农民军队伍本身甚至连文书、号令、部曲、 旌旗之类的规章制度也没有。所以，起义农民虽然坚持了武装斗 争，但这种斗争尚停留在较低的层次上，农民军取得了一些胜利， 但在军事上仍居于被动的劣势状态，在政治上也未对王莽政权构 成真正的威胁。直到地皇三年以后，新末农民战争才进入了迅猛 发展的新阶段，以赤眉、绿林为代表的农民军接连在军事上取得 大胜，绿林军还建立了起义者自己的政权，从而将全国范围的反 莽斗争引向高潮并很快推翻了新莽王朝。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上述情况的出现，在很大程度上要归功于农民军与反莽地主 武装在军事、政治上的大联合。我们知道，农民阶级和地主阶级 的矛盾，是中国封建社会的基本矛盾，双方在政治利益和经济利 益等诸多方面存在着深刻而尖锐的冲突。但在新莽末年特定的历 史条件下，王莽政权与社会各阶层的矛盾却是当时的主要矛盾，广 大贫苦农民和一般地主豪强在反对王莽统治这一重大问题上并无 分歧，具有实现联合的基本前提。事实证明，农民军和反莽地主 武装的联合，对推动新末农民战争高潮的到来，起到了重要的作 用。关于这一点，我们可以从赤眉、绿林这两大农民军不同的发 展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轨迹中寻得证明。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如前所述，活跃于东方的赤眉军是一支基本上由纯朴的农民 组成的武装，其队伍人数、活动范围、社会影响似乎一直都在绿 林军之上。当后者尚未与官军发生大规模冲突之时，赤眉军已将 景尚、王党所领的中央军打败；当绿林军刚刚进入南阳盆地之时， 赤眉军已经取得了成昌大捷，给王莽政权以前所未有的打击。此 时的赤眉军已经扩充为一支30万人的大军，是对王莽政权威胁最 为严重的农民武装。但当王莽急调大军屯守洛阳一线，试图阻止 赤眉军西进之后，赤眉军却在东海、楚、沛、汝南、颍川、陈留 等地兜起了圈子。接连不断的流动作战给赤眉军带来了新的胜利， 但这些小胜却最终使这支扶老携幼的农民军成为疲惫之师，失去 了其原有的生气与活力，最后只好拉到濮阳一带休整，从而基本 停止了对王莽政权的进攻，游离于新末农民战争的主战场之外，使 王莽得以调集大军猛攻绿林军。直到王莽政权被彻底推翻之后，赤 眉军首领樊崇等人才匆匆赶往洛阳，接受了更始政权的册封。造 成这种情况的原因可能比较复杂，但肯定与赤眉军领导层的基本 素质有关。樊崇、徐宣等人都是农民出身，没有文化，见识不多， 在政治上很不成熟。他们虽然不乏反抗王莽统治的决心与勇气，又 在战争的实践当中学到并成功地运用了一些军事谋略，但他们却 没有能力做到政治上的高瞻远瞩，提不出明确的政治目标，把握 不了发展的速度与方向。即使是在军事上，他们也只擅长流动作 战和反击战，没有建立起根据地，因而很容易使到手的胜利果实 重新丧失。显而易见，这样的队伍无法长期成为反莽农民军的中 坚，也难以完成推翻新莽政权的历史重任，更无法避免其最后的 失败。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绿林军的早期发展，大致与赤眉军相似。但自从与舂陵兵结 为同盟之后，他们的情况便发生了重大的变化。毋庸讳言，以刘 缤、刘秀兄弟为代表的南阳豪强地主和刘氏宗室地主集团，在文 化水平、政治见识、社会经验、社会影响、军事才能诸方面，都 远较农民出身的绿林军将领优越，他们起兵反抗王莽的目的虽与 农民军有所不同，但在他们加入到绿林军的战列之后，绿林军领 导层的政治斗争经验和军事斗争经验更加丰富起来，绿林军的社 会号召力大为提高。他们促使绿林军进一步明确了推翻王莽统治 的政治目标，建立了足以号召天下的更始政权，为后来的一系列 的政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治胜利和军事胜利奠定了基础。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军事上战略战术的正确与否，也对农民军和新莽政权的成败 起到了重要的作用。就农民军一方来说，在战争的前期，他们主 要采取了流动作战的形式，以灵活机动的战术来打击官军，保持 并扩大自己的实力。赤眉军对景尚军及对王匡、廉丹军的作战，绿 林军的云杜之役，都是在此种战略战术指导下取得的胜利。在战 争的后期，绿林军则采取了初始的阵地战、运动战和攻坚战的作 战形式，以敢于打大仗、打硬仗、打恶仗的积极姿态，用凶狠、顽 强的战术作战，棘阳、清阳之战，宛城攻坚战和昆阳守御战，皆 是此种战略战术的体现。农民军战略战术的运用与变化，就其主 要倾向而言，符合敌我双方力量对比的实际，适应了形势变化的 需要，所以能够把他们从胜利引向胜利。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  <w:sectPr w:rsidR="00AB308A" w:rsidRPr="001F6017">
          <w:footerReference w:type="even" r:id="rId456"/>
          <w:footerReference w:type="default" r:id="rId457"/>
          <w:footerReference w:type="first" r:id="rId458"/>
          <w:pgSz w:w="11900" w:h="16840"/>
          <w:pgMar w:top="831" w:right="1453" w:bottom="1311" w:left="1402" w:header="0" w:footer="3" w:gutter="0"/>
          <w:cols w:space="720"/>
          <w:noEndnote/>
          <w:titlePg/>
          <w:docGrid w:linePitch="360"/>
        </w:sect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反观新莽政权一方，情况就不是这样。在对付农民起义的战 略谋划上，王莽犯了许多错误。首先，在起义初始之时，王莽完 全为其虚妄骄纵之心所左右，在拒不改善政治的同时，又不采取 积极有力的军事措施，而是不切实际地指望各地的官军将起义军 分而歼之，遂使起义的烈火愈燃愈炽。其次，当农民军蓬勃发展 之后，王莽又拒绝了田况关于实行坚壁清野和加强地方武装的建 议，把取胜的希望寄托在远征的中央军身上，但结果是欲速而不 达，那些不熟悉地形、不了解地方情况的官军连连败北，使得新 莽的军事力量大伤元气。第三，王莽对于那些非亲信的将领限制 过多，防范太重，使得一些具有真才实学的将领既无重兵又无实 权。《汉书•王莽传》载，纳言将军严尤曾经抱怨王莽“遣将不与 兵符，必先请而后动”，这种指挥方式，必然导致贻误战机。但更 为可怕的是，王莽每每对自己的亲信委以大军重权而根本不去考 虑这些人是否胜任，如成昌之战中的王匡、昆阳之战中的王邑等 人，都是军事素质极差的庸才，临战指挥能力极低，王莽任用他 们为统帅，焉有不败之理？第四，昆阳之战后，王莽被意外的惨 败吓得惊慌失措，在部署最后的防线时，居然在长安与洛阳两大 城市之间留出了一大块空挡，又完全忽视了武关对保卫关中的重 要性，未派亲信领重兵把守武关，使得邓晔军及西路更始军得以 顺利靠近长安。凡此种种，均表现出王莽在军事方面的低能，其 可耻的失败乃是必然之事。</w:t>
      </w:r>
    </w:p>
    <w:p w:rsidR="00AB308A" w:rsidRPr="001F6017" w:rsidRDefault="00AB308A">
      <w:pPr>
        <w:spacing w:line="240" w:lineRule="exact"/>
        <w:rPr>
          <w:rFonts w:asciiTheme="majorEastAsia" w:eastAsiaTheme="majorEastAsia" w:hAnsiTheme="majorEastAsia"/>
          <w:sz w:val="28"/>
          <w:szCs w:val="28"/>
        </w:rPr>
      </w:pPr>
    </w:p>
    <w:p w:rsidR="00AB308A" w:rsidRPr="001F6017" w:rsidRDefault="00AB308A">
      <w:pPr>
        <w:spacing w:line="240" w:lineRule="exact"/>
        <w:rPr>
          <w:rFonts w:asciiTheme="majorEastAsia" w:eastAsiaTheme="majorEastAsia" w:hAnsiTheme="majorEastAsia"/>
          <w:sz w:val="28"/>
          <w:szCs w:val="28"/>
        </w:rPr>
      </w:pPr>
    </w:p>
    <w:p w:rsidR="00AB308A" w:rsidRPr="001F6017" w:rsidRDefault="00AB308A">
      <w:pPr>
        <w:spacing w:line="240" w:lineRule="exact"/>
        <w:rPr>
          <w:rFonts w:asciiTheme="majorEastAsia" w:eastAsiaTheme="majorEastAsia" w:hAnsiTheme="majorEastAsia"/>
          <w:sz w:val="28"/>
          <w:szCs w:val="28"/>
        </w:rPr>
      </w:pPr>
    </w:p>
    <w:p w:rsidR="00AB308A" w:rsidRPr="001F6017" w:rsidRDefault="00AB308A">
      <w:pPr>
        <w:spacing w:line="240" w:lineRule="exact"/>
        <w:rPr>
          <w:rFonts w:asciiTheme="majorEastAsia" w:eastAsiaTheme="majorEastAsia" w:hAnsiTheme="majorEastAsia"/>
          <w:sz w:val="28"/>
          <w:szCs w:val="28"/>
        </w:rPr>
      </w:pPr>
    </w:p>
    <w:p w:rsidR="00AB308A" w:rsidRPr="001F6017" w:rsidRDefault="00AB308A">
      <w:pPr>
        <w:spacing w:line="240" w:lineRule="exact"/>
        <w:rPr>
          <w:rFonts w:asciiTheme="majorEastAsia" w:eastAsiaTheme="majorEastAsia" w:hAnsiTheme="majorEastAsia"/>
          <w:sz w:val="28"/>
          <w:szCs w:val="28"/>
        </w:rPr>
      </w:pPr>
    </w:p>
    <w:p w:rsidR="00AB308A" w:rsidRPr="001F6017" w:rsidRDefault="00AB308A">
      <w:pPr>
        <w:spacing w:before="28" w:after="28" w:line="240" w:lineRule="exact"/>
        <w:rPr>
          <w:rFonts w:asciiTheme="majorEastAsia" w:eastAsiaTheme="majorEastAsia" w:hAnsiTheme="majorEastAsia"/>
          <w:sz w:val="28"/>
          <w:szCs w:val="28"/>
        </w:rPr>
      </w:pPr>
    </w:p>
    <w:p w:rsidR="00AB308A" w:rsidRPr="001F6017" w:rsidRDefault="00AB308A">
      <w:pPr>
        <w:rPr>
          <w:rFonts w:asciiTheme="majorEastAsia" w:eastAsiaTheme="majorEastAsia" w:hAnsiTheme="majorEastAsia"/>
          <w:sz w:val="28"/>
          <w:szCs w:val="28"/>
        </w:rPr>
        <w:sectPr w:rsidR="00AB308A" w:rsidRPr="001F6017">
          <w:pgSz w:w="11900" w:h="16840"/>
          <w:pgMar w:top="1026" w:right="0" w:bottom="1147" w:left="0" w:header="0" w:footer="3" w:gutter="0"/>
          <w:cols w:space="720"/>
          <w:noEndnote/>
          <w:docGrid w:linePitch="360"/>
        </w:sectPr>
      </w:pPr>
    </w:p>
    <w:p w:rsidR="00AB308A" w:rsidRPr="001F6017" w:rsidRDefault="00FE4A42">
      <w:pPr>
        <w:pStyle w:val="MSGENFONTSTYLENAMETEMPLATEROLELEVELMSGENFONTSTYLENAMEBYROLEHEADING10"/>
        <w:keepNext/>
        <w:keepLines/>
        <w:shd w:val="clear" w:color="auto" w:fill="auto"/>
        <w:spacing w:after="160"/>
        <w:ind w:left="2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63" w:name="bookmark163"/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第十一章西汉时期的军事</w:t>
      </w:r>
      <w:bookmarkEnd w:id="163"/>
    </w:p>
    <w:p w:rsidR="00AB308A" w:rsidRPr="001F6017" w:rsidRDefault="00FE4A42">
      <w:pPr>
        <w:pStyle w:val="MSGENFONTSTYLENAMETEMPLATEROLELEVELMSGENFONTSTYLENAMEBYROLEHEADING10"/>
        <w:keepNext/>
        <w:keepLines/>
        <w:shd w:val="clear" w:color="auto" w:fill="auto"/>
        <w:spacing w:after="532"/>
        <w:ind w:left="4020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64" w:name="bookmark164"/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思想和军事人物</w:t>
      </w:r>
      <w:bookmarkEnd w:id="164"/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620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西汉时期，军事活动的频繁展开与军事改革的深入进行，锻 炼培育了一大批杰出的军事统帅和将领。冒顿、项羽、张良、韩 信、彭越、周亚夫、卫青、霍去病、李广、赵充国等名将皆以赫 赫战功而彪炳史册，而刘邦和汉武帝等有作为的帝王和张良等谋 士，更以谋略超群而著称于世。与此同时，由于时代的需要与战 争的实践，西汉的军事思想呈现出一片繁荣发展的局面，富国强 兵思想蓬勃高涨，屯田戍边的国防思想得以创立和发展，战略指 导思想多有创新，战术战法不断变革，兵书的整理与撰述也取得 了不少的成绩。值得一提的是，长沙马王堆汉墓曾出土一幅西汉 初年的《驻军图》，反映了西汉军事地图的绘制与测量已达到很高 的水平。这是世界上现存最早的一幅实用军事地图。</w:t>
      </w:r>
    </w:p>
    <w:p w:rsidR="00AB308A" w:rsidRPr="001F6017" w:rsidRDefault="00FE4A42">
      <w:pPr>
        <w:pStyle w:val="MSGENFONTSTYLENAMETEMPLATEROLELEVELMSGENFONTSTYLENAMEBYROLEHEADING20"/>
        <w:keepNext/>
        <w:keepLines/>
        <w:shd w:val="clear" w:color="auto" w:fill="auto"/>
        <w:spacing w:before="0" w:after="670" w:line="420" w:lineRule="exact"/>
        <w:ind w:left="20" w:firstLine="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65" w:name="bookmark165"/>
      <w:r w:rsidRPr="001F6017">
        <w:rPr>
          <w:rStyle w:val="MSGENFONTSTYLENAMETEMPLATEROLELEVELMSGENFONTSTYLENAMEBYROLEHEADING2MSGENFONTSTYLEMODIFERSPACING2"/>
          <w:rFonts w:asciiTheme="majorEastAsia" w:eastAsiaTheme="majorEastAsia" w:hAnsiTheme="majorEastAsia"/>
          <w:spacing w:val="0"/>
          <w:sz w:val="28"/>
          <w:szCs w:val="28"/>
        </w:rPr>
        <w:t>第一节西汉时期军事思想的主要成就</w:t>
      </w:r>
      <w:bookmarkEnd w:id="165"/>
    </w:p>
    <w:p w:rsidR="00AB308A" w:rsidRPr="001F6017" w:rsidRDefault="00FE4A42">
      <w:pPr>
        <w:pStyle w:val="MSGENFONTSTYLENAMETEMPLATEROLELEVELNUMBERMSGENFONTSTYLENAMEBYROLEHEADING320"/>
        <w:keepNext/>
        <w:keepLines/>
        <w:shd w:val="clear" w:color="auto" w:fill="auto"/>
        <w:spacing w:before="0" w:after="510" w:line="608" w:lineRule="exact"/>
        <w:ind w:left="2420" w:hanging="820"/>
        <w:jc w:val="left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66" w:name="bookmark166"/>
      <w:r w:rsidRPr="001F6017">
        <w:rPr>
          <w:rStyle w:val="MSGENFONTSTYLENAMETEMPLATEROLELEVELNUMBERMSGENFONTSTYLENAMEBYROLEHEADING32MSGENFONTSTYLEMODIFERSIZE85"/>
          <w:rFonts w:asciiTheme="majorEastAsia" w:eastAsiaTheme="majorEastAsia" w:hAnsiTheme="majorEastAsia"/>
          <w:spacing w:val="0"/>
          <w:w w:val="100"/>
          <w:sz w:val="28"/>
          <w:szCs w:val="28"/>
        </w:rPr>
        <w:t>一、</w:t>
      </w:r>
      <w:r w:rsidRPr="001F6017">
        <w:rPr>
          <w:rStyle w:val="MSGENFONTSTYLENAMETEMPLATEROLELEVELNUMBERMSGENFONTSTYLENAMEBYROLEHEADING32MSGENFONTSTYLEMODIFERSPACING3"/>
          <w:rFonts w:asciiTheme="majorEastAsia" w:eastAsiaTheme="majorEastAsia" w:hAnsiTheme="majorEastAsia"/>
          <w:b/>
          <w:bCs/>
          <w:spacing w:val="0"/>
          <w:sz w:val="28"/>
          <w:szCs w:val="28"/>
        </w:rPr>
        <w:t>富国强兵思想的发展与也田 戍边国防思想的创立</w:t>
      </w:r>
      <w:bookmarkEnd w:id="166"/>
    </w:p>
    <w:p w:rsidR="00AB308A" w:rsidRPr="001F6017" w:rsidRDefault="00FE4A42">
      <w:pPr>
        <w:pStyle w:val="MSGENFONTSTYLENAMETEMPLATEROLENUMBERMSGENFONTSTYLENAMEBYROLETEXT160"/>
        <w:shd w:val="clear" w:color="auto" w:fill="auto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西汉王朝建立之初，就面临着匈奴严重威胁。汉高祖刘邦曾 想借助战胜项羽的余威，着手解决匈奴的问题。但当他率兵北上 迎击匈奴时，却在平城陷入了重围。这使他意识到，刚刚在战火 中诞生的西汉政权，国库空虚，“民无盖藏”，尚不具备战胜匈奴 的实力，于是改取先内后外的方针，集中力量致力于内部的统一 和经济的恢复，而对匈奴实行忍辱、退让的政策，以“和亲”和 开放关市来换取边境的暂时安宁。其后继者遵守他的遗训，无为 而治，轻徭薄赋，奖励农耕，继续致力于经济的恢复与发展，</w:t>
      </w: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力 求使国家富强起来。然而，匈奴的奴隶主贵族，却认为西汉王朝 的忍辱、退让是软弱可欺，他们尽管每年从西汉王朝获得大量财 物的馈赠，但仍不时举兵南下，扰掠西汉的北部边境。特别是汉 文帝之时，由于汉使中行说投降匈奴，“日夜教单于候利害处”①， 匈奴的气焰更加嚣张，骚扰更加频繁，对西汉政府与边地人民造 成的损害也更加严重。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716"/>
        <w:ind w:firstLine="7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面对这种形势，西汉君臣既无比愤恨，又无限忧虑。他们深 知，西汉王朝之所以会处于这种被动挨打的局面，那是由于民穷 国困、武力不强的缘故。许多大臣继承战国时《管子》首倡的 “通货积财，富国强兵”、“国富者兵强，兵强者战胜”的思想，纷 纷提出富国强兵的主张。贾谊向汉文帝上《论积贮疏》，强调： “夫积贮者，天下之大命也”。“王制曰：国无九年之蓄，谓之不足； 无六年之蓄，谓之急；无三年之蓄，国非其国也。”如国无贮积， “卒然边境有急，数十百万之众，国胡以馈”？国有贮积，“以攻则 取，以守则固，以战则胜。怀敌附远，何招而不至”？他认为，要 使国有贮积，则需驱民力农，发展生产，故当务之急是“驱民而 归之农，皆著于本，使天下各食其力”®。晁错也上书汉文帝，力 言“守边备塞，劝农力本”为“当世急务”③，并提出了贵粟主张。 他认为，“今海内为一，土地人民之众不避汤禹，加以亡天灾数年 之水旱，而畜积未及者”，是由于“地有遗利，民有余力，生谷之 土未尽垦，山泽之利未尽出，游食之民未尽归农也”，如果实行贵 粟政策，“使民以粟为赏罚”④，便可驱民归农，促进农业的发展，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208"/>
        </w:numPr>
        <w:shd w:val="clear" w:color="auto" w:fill="auto"/>
        <w:tabs>
          <w:tab w:val="left" w:pos="1229"/>
        </w:tabs>
        <w:spacing w:before="0" w:line="300" w:lineRule="exact"/>
        <w:ind w:firstLine="7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《汉书》卷九十四上《匈奴传》上。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208"/>
        </w:numPr>
        <w:shd w:val="clear" w:color="auto" w:fill="auto"/>
        <w:tabs>
          <w:tab w:val="left" w:pos="1229"/>
        </w:tabs>
        <w:spacing w:before="0" w:after="60" w:line="428" w:lineRule="exact"/>
        <w:ind w:firstLine="7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《论积贮疏》，《贾谊集》，上海人民出版社1976年版。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208"/>
        </w:numPr>
        <w:shd w:val="clear" w:color="auto" w:fill="auto"/>
        <w:tabs>
          <w:tab w:val="left" w:pos="1229"/>
        </w:tabs>
        <w:spacing w:before="0" w:line="428" w:lineRule="exact"/>
        <w:ind w:firstLine="7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《汉书》卷四十九《爰盎晁错传》。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208"/>
        </w:numPr>
        <w:shd w:val="clear" w:color="auto" w:fill="auto"/>
        <w:tabs>
          <w:tab w:val="left" w:pos="469"/>
        </w:tabs>
        <w:spacing w:before="0" w:line="428" w:lineRule="exact"/>
        <w:ind w:firstLine="7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《汉书》卷二十四上《食货志》上。 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</w:rPr>
        <w:t>使蓄积丰盈。他还援引古兵法说：“器械不利，以其卒予敌也；卒 不可用，以其将予敌也；将不知兵，以其主予敌也；君不择将，以 其国予敌也。四者，兵之至要也”①。主张加强军队的建设，并提 出徙民实边与利用归降的义渠胡人组建边防骑兵的建议。他们的 建议为汉文帝所采纳，并不同程度地付之实施。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经过长期不懈的努力，西汉的经济日趋繁荣，军事力量空前 壮大。</w:t>
      </w: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雄才大略的汉武帝开始对匈奴展开大规模的反击，积极拓 展边疆，富国强兵的思想因而更加高涨。桑弘羊就是富国强兵思 想的一个突出代表。他极力主张加强战备，对匈奴的侵扰予以坚 决的反击，说：“今不征伐，则暴害不息；不备，则是以黎民委敌 也”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©</w:t>
      </w:r>
      <w:r w:rsidRPr="001F6017">
        <w:rPr>
          <w:rFonts w:asciiTheme="majorEastAsia" w:eastAsiaTheme="majorEastAsia" w:hAnsiTheme="majorEastAsia"/>
          <w:sz w:val="28"/>
          <w:szCs w:val="28"/>
        </w:rPr>
        <w:t>。为了富国强兵，他提出了农工商俱利的观点，认为“工不 出，则农用乏；商不出，则宝货绝。农用乏，则谷不殖，宝货绝， 则财用匮”③，所谓富国强兵就是一句空话。他强调“治家非一宝， 富国非一道”④，除了 “使民务本”，还应大力发展工商业，如“昔 商君相秦也，内立法度，严刑罚，饬政教，奸伪无所容，外设百 倍之利，收山泽之税，国富民强，器械完饰，蓄积有余，是以征 敌伐国，攘地斥境，不赋百姓而师以贍，故用不竭而民不知，地 尽西河而民不苦”⑤。正是基于这种思想</w:t>
      </w:r>
      <w:r w:rsidRPr="001F6017">
        <w:rPr>
          <w:rStyle w:val="MSGENFONTSTYLENAMETEMPLATEROLENUMBERMSGENFONTSTYLENAMEBYROLETEXT16MSGENFONTSTYLEMODIFERNAMEArial9"/>
          <w:rFonts w:asciiTheme="majorEastAsia" w:eastAsiaTheme="majorEastAsia" w:hAnsiTheme="majorEastAsia"/>
          <w:w w:val="100"/>
          <w:sz w:val="28"/>
          <w:szCs w:val="28"/>
          <w:lang w:eastAsia="zh-CN"/>
        </w:rPr>
        <w:t>r</w:t>
      </w:r>
      <w:r w:rsidRPr="001F6017">
        <w:rPr>
          <w:rFonts w:asciiTheme="majorEastAsia" w:eastAsiaTheme="majorEastAsia" w:hAnsiTheme="majorEastAsia"/>
          <w:sz w:val="28"/>
          <w:szCs w:val="28"/>
        </w:rPr>
        <w:t>他积极协助汉武帝，制 订并施行盐铁酒专卖与均输平准制度，统一铸币，推行屯田，使 国家的财政收入大量增加，军事力量空前强大，为反击匈奴、统 一边疆的战争提供了保证。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620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在富国强兵思想的影响下，当时的西汉社会上普遍形成一种 尚武的风气。许多人竞相以“勇”、“雄”、“猛”、“安汉”、“广 汉”等字命名。习武成为人们的时尚，不仅武士、军人习武，就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209"/>
        </w:numPr>
        <w:shd w:val="clear" w:color="auto" w:fill="auto"/>
        <w:spacing w:before="0" w:line="420" w:lineRule="exact"/>
        <w:ind w:left="680" w:right="3940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《汉书》卷四十九《爰盎晁错传》。 @《盐铁论•备胡》。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210"/>
        </w:numPr>
        <w:shd w:val="clear" w:color="auto" w:fill="auto"/>
        <w:tabs>
          <w:tab w:val="left" w:pos="1148"/>
        </w:tabs>
        <w:spacing w:before="0" w:line="42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《盐铁论</w:t>
      </w:r>
      <w:r w:rsidRPr="001F6017">
        <w:rPr>
          <w:rFonts w:asciiTheme="majorEastAsia" w:eastAsiaTheme="majorEastAsia" w:hAnsiTheme="majorEastAsia"/>
          <w:sz w:val="28"/>
          <w:szCs w:val="28"/>
          <w:lang w:val="en-US" w:eastAsia="en-US" w:bidi="en-US"/>
        </w:rPr>
        <w:t>*</w:t>
      </w:r>
      <w:r w:rsidRPr="001F6017">
        <w:rPr>
          <w:rFonts w:asciiTheme="majorEastAsia" w:eastAsiaTheme="majorEastAsia" w:hAnsiTheme="majorEastAsia"/>
          <w:sz w:val="28"/>
          <w:szCs w:val="28"/>
        </w:rPr>
        <w:t>本议》。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210"/>
        </w:numPr>
        <w:shd w:val="clear" w:color="auto" w:fill="auto"/>
        <w:tabs>
          <w:tab w:val="left" w:pos="1148"/>
        </w:tabs>
        <w:spacing w:before="0" w:line="42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《盐铁论•力耕》。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210"/>
        </w:numPr>
        <w:shd w:val="clear" w:color="auto" w:fill="auto"/>
        <w:tabs>
          <w:tab w:val="left" w:pos="468"/>
        </w:tabs>
        <w:spacing w:before="0" w:line="42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《盐铁论•非鞅</w:t>
      </w:r>
      <w:r w:rsidRPr="001F6017">
        <w:rPr>
          <w:rStyle w:val="MSGENFONTSTYLENAMETEMPLATEROLENUMBERMSGENFONTSTYLENAMEBYROLETEXT5MSGENFONTSTYLEMODIFERNAMEArial"/>
          <w:rFonts w:asciiTheme="majorEastAsia" w:eastAsiaTheme="majorEastAsia" w:hAnsiTheme="majorEastAsia"/>
          <w:w w:val="100"/>
          <w:lang w:eastAsia="zh-CN"/>
        </w:rPr>
        <w:t xml:space="preserve">&gt;h 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</w:rPr>
        <w:t>是文人、学士也多练习骑射、击剑和兵法，如司马相如“少时好 读书、学击剑”①，东方朔“年十三学书，三冬文史足用，十五学 击剑。十六学诗书，诵二十二万言。十九学孙吴兵法，战阵之具， 钲鼓之教，亦诵二十二万言”②。当时的许多文臣如严助、朱买臣、 吾丘寿王、郑吉等，都能文能武，能够带兵打仗。而且不管是文 臣还是武将，都有一股勇当重任、立功异域的牺牲精神和英雄气 概，如张骞主动应召出使西域，李广年过60犹自请出征充当“先 死单于”③的前锋，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  <w:vertAlign w:val="subscript"/>
        </w:rPr>
        <w:t>70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</w:rPr>
        <w:t>高龄的赵充国自请统兵讨伐叛羌。“匈奴不 灭，无以家为也。”④霍去病的豪情壮志，正是这种英雄气概的一 个典型代表。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战争的胜负，主要决定于作战双方的军事、政治、经济、自 然诸条</w:t>
      </w: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件。但这些条件并不是不分轻重地起同等作用的。战争的 胜负首先决定于双方军事力量的对比，没有强大的军事力量就无 法战胜敌人，保证国家的安全和统一。但战争的胜负，归根到底 又取决于双方经济力量的对比，因为经济实力是进行战争的物质 基础，任何军事家都不能超过物质条件许可的范围之外去企求战 争的胜利。富国强兵思想，把握住战争同军事、经济诸因素的辩 证关系，强调要大力发展经济，在此基础上抓好军队的建设，由 富国而强兵，因而适应了当时的时代要求和人民的愿望。它对推 动西汉的经济和军事建设，夺取反击匈奴与开拓边疆战争的胜利， 产生了积极的作用。在此后的中国历史上，每当遭受外来强敌的 威胁之时，这种富国强兵思想，又常常成为人们改造社会，振兴 国家，拒敌御侮的有力武器。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736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在反击匈奴、开拓边疆的战争中，西汉的政治家、军事家还 创立了屯田戍边的国防思想。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211"/>
        </w:numPr>
        <w:shd w:val="clear" w:color="auto" w:fill="auto"/>
        <w:tabs>
          <w:tab w:val="left" w:pos="1181"/>
        </w:tabs>
        <w:spacing w:before="0" w:line="30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《史记》卷一百一十七《司马相如列传》。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211"/>
        </w:numPr>
        <w:shd w:val="clear" w:color="auto" w:fill="auto"/>
        <w:tabs>
          <w:tab w:val="left" w:pos="1181"/>
        </w:tabs>
        <w:spacing w:before="0" w:line="42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&gt;)</w:t>
      </w:r>
      <w:r w:rsidRPr="001F6017">
        <w:rPr>
          <w:rFonts w:asciiTheme="majorEastAsia" w:eastAsiaTheme="majorEastAsia" w:hAnsiTheme="majorEastAsia"/>
          <w:sz w:val="28"/>
          <w:szCs w:val="28"/>
        </w:rPr>
        <w:t>卷六十五《东方朔传》。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211"/>
        </w:numPr>
        <w:shd w:val="clear" w:color="auto" w:fill="auto"/>
        <w:tabs>
          <w:tab w:val="left" w:pos="1181"/>
        </w:tabs>
        <w:spacing w:before="0" w:line="42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《汉书》卷五十四《李广苏建传》</w:t>
      </w:r>
      <w:r w:rsidRPr="001F6017">
        <w:rPr>
          <w:rFonts w:asciiTheme="majorEastAsia" w:eastAsiaTheme="majorEastAsia" w:hAnsiTheme="majorEastAsia"/>
          <w:sz w:val="28"/>
          <w:szCs w:val="28"/>
          <w:vertAlign w:val="subscript"/>
        </w:rPr>
        <w:t>6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211"/>
        </w:numPr>
        <w:shd w:val="clear" w:color="auto" w:fill="auto"/>
        <w:tabs>
          <w:tab w:val="left" w:pos="1181"/>
        </w:tabs>
        <w:spacing w:before="0" w:line="42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《汉书》卷五十五《卫青霍去病传》。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西汉屯田戍边的国防思想，与移民实边的国防思想有着密切 的关系。移民实边的国防思想萌生于秦代。秦始皇三十二年（前 215年）蒙恬挥师北逐匈奴，夺取河南地后，即曾“徙民以实之”①， 用以阻挡匈奴的军事袭扰。西汉初期，针对匈奴的进犯，晁错建 议汉文帝徙民实边，认为这样做“可使屯戍之事益省，输将之费 益寡”，同时实边之民久居边塞，“知胡人之能”，“家室田作，且 以备之”，能够发挥更大的御敌效果，可使“塞下之民父子相保， 亡系虏之患”②。汉文帝采纳他的建议，开始移民实边，至汉武帝 时期形成高潮，范围遍及东南的会稽、东北的辽东、北方的朔方、 西河、上郡、北地，而以西北的陇西、武威、张掖、酒泉、敦煌 等地为多。变践的结果证明，移民实边既可开发边疆，安定社会， 又可增强国防力量。但是，实边的移民，毕竟不能代替为数众多 的边防驻军。随着战争的不断胜利，西汉的疆域不断拓展，边防 线不断向外推移，边防驻军的数量日多。但边疆地区的生产远比 内地落后，北方和西北又是以游牧</w:t>
      </w: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经济为主，如何解决边疆驻军 的粮饷供应便成为一个棘手的问题。于是，屯田戍边的国防思想 便应运而生了。元狩四年（前119年）漠北之战结束后，汉武帝 便令汉军在朔方以西一带“通渠置田”，且战且耕，以实现军粮的 部分自给，减少军粮长途运输的劳役负担和严重损耗，河西之战 后，又将军队的屯田推广到河西及西域的轮台、渠犁一带。汉武 帝末年，桑弘羊等人建议在轮台以东一带屯田</w:t>
      </w:r>
      <w:r w:rsidRPr="001F6017">
        <w:rPr>
          <w:rStyle w:val="MSGENFONTSTYLENAMETEMPLATEROLENUMBERMSGENFONTSTYLENAMEBYROLETEXT161"/>
          <w:rFonts w:asciiTheme="majorEastAsia" w:eastAsiaTheme="majorEastAsia" w:hAnsiTheme="majorEastAsia"/>
          <w:sz w:val="28"/>
          <w:szCs w:val="28"/>
        </w:rPr>
        <w:t>，当</w:t>
      </w:r>
      <w:r w:rsidRPr="001F6017">
        <w:rPr>
          <w:rFonts w:asciiTheme="majorEastAsia" w:eastAsiaTheme="majorEastAsia" w:hAnsiTheme="majorEastAsia"/>
          <w:sz w:val="28"/>
          <w:szCs w:val="28"/>
        </w:rPr>
        <w:t>时因武帝“悔 远征伐”未被接受。后来，汉昭帝乃用桑弘羊前议，在轮台、渠 犁一带继续屯田。汉宣帝时，还在车师、湟中等地屯田。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710" w:line="48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经过数十年的不断实践，军队屯田的军事、经济意义日益明 显地表现出来。汉宣帝神爵元年（前61年），赵充国奉命率兵平 定西羌叛乱。他在击溃首倡叛乱的先零羌后，决定“罢骑兵屯田， 以待其毙”。为了说眼持有异议的大臣，在《屯田制羌疏》中首次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212"/>
        </w:numPr>
        <w:shd w:val="clear" w:color="auto" w:fill="auto"/>
        <w:tabs>
          <w:tab w:val="left" w:pos="1149"/>
        </w:tabs>
        <w:spacing w:before="0" w:after="120" w:line="30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《史记》卷三十《平准书》集解引臣赞曰。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212"/>
        </w:numPr>
        <w:shd w:val="clear" w:color="auto" w:fill="auto"/>
        <w:tabs>
          <w:tab w:val="left" w:pos="469"/>
        </w:tabs>
        <w:spacing w:before="0" w:after="600" w:line="30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《汉书》卷四十九《爰盎晁错传》。 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</w:rPr>
        <w:t>对屯田的重大意义作了理论上的总结，指出军队屯田可“因田致 谷”，生产粮食以供军饷，减省大量军费，减轻从内地输送军粮的 徭役负担；可利用农闲“缮治邮亭”，修筑道路桥梁，加强对边境 地区的控制；可保护边境居民的安全，使之安心耕作，“不失农 业”，促进边疆地区社会的安定；可以充实边境的武备，达到不战 而制敌的目的。总之，军队屯田具有“内无亡费之利，外有守御 之备”①的重大战略意义。此后，军队屯田的国防思想一直为历代 军事学家所继承，对历代王朝的国防建设产生了深远的影响。</w:t>
      </w:r>
    </w:p>
    <w:p w:rsidR="00AB308A" w:rsidRPr="001F6017" w:rsidRDefault="00FE4A42">
      <w:pPr>
        <w:pStyle w:val="MSGENFONTSTYLENAMETEMPLATEROLELEVELNUMBERMSGENFONTSTYLENAMEBYROLEHEADING320"/>
        <w:keepNext/>
        <w:keepLines/>
        <w:shd w:val="clear" w:color="auto" w:fill="auto"/>
        <w:spacing w:before="0" w:after="578"/>
        <w:ind w:right="20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67" w:name="bookmark167"/>
      <w:r w:rsidRPr="001F6017">
        <w:rPr>
          <w:rStyle w:val="MSGENFONTSTYLENAMETEMPLATEROLELEVELNUMBERMSGENFONTSTYLENAMEBYROLEHEADING32MSGENFONTSTYLEMODIFERSPACING3"/>
          <w:rFonts w:asciiTheme="majorEastAsia" w:eastAsiaTheme="majorEastAsia" w:hAnsiTheme="majorEastAsia"/>
          <w:b/>
          <w:bCs/>
          <w:spacing w:val="0"/>
          <w:sz w:val="28"/>
          <w:szCs w:val="28"/>
        </w:rPr>
        <w:t>二、战略指导思想的进一步成熟与创新</w:t>
      </w:r>
      <w:bookmarkEnd w:id="167"/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503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西汉时期，随着社会经济、政治、文化以及战争的发展，战 略指挥思想进一步走向成熟，并且涌现出许多超越前人的创新之 举。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762" w:line="503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在楚汉战争中，刘邦一开始处于劣势地位，楚强而汉弱。他 采取以智取胜的指导思想，除按照张良的献策，收揽民心，分化 对方，争取同盟，孤立项羽，并尽可能在军事、政治、经济、地 理、外交、人才等各个方面调动一切于己有利的因素，为自己营 造全局的优势之外，还注意根据不同的战争形势，灵活地调整作 战指导方针。如在鸿门宴后，面对项羽咄咄逼</w:t>
      </w: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人的势态，他回避 楚军锋芒，移师巴蜀、汉中，着力营造战争基地，以待时机</w:t>
      </w:r>
      <w:r w:rsidRPr="001F6017">
        <w:rPr>
          <w:rStyle w:val="MSGENFONTSTYLENAMETEMPLATEROLENUMBERMSGENFONTSTYLENAMEBYROLETEXT161"/>
          <w:rFonts w:asciiTheme="majorEastAsia" w:eastAsiaTheme="majorEastAsia" w:hAnsiTheme="majorEastAsia"/>
          <w:sz w:val="28"/>
          <w:szCs w:val="28"/>
        </w:rPr>
        <w:t xml:space="preserve">。齐、 </w:t>
      </w:r>
      <w:r w:rsidRPr="001F6017">
        <w:rPr>
          <w:rFonts w:asciiTheme="majorEastAsia" w:eastAsiaTheme="majorEastAsia" w:hAnsiTheme="majorEastAsia"/>
          <w:sz w:val="28"/>
          <w:szCs w:val="28"/>
        </w:rPr>
        <w:t>燕、赵起兵反楚后，抓住项羽、章邯的弱点，还定三秦，再乘楚 军主力陷于各地无法脱身之机，由函谷关出陕东进，联合众诸侯 军攻占彭城。彭城兵败后，又及时总结教训，改取持久防御对付 项羽的速决，并运用各种手段，调动各种力量，开辟多种战场来 打击、消耗、疲惫楚军：刘邦自己坐阵正面战场，主要任务是防 御；英布在南方战场，主要任务是牵制；韩信在北方战场，主要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30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type w:val="continuous"/>
          <w:pgSz w:w="11900" w:h="16840"/>
          <w:pgMar w:top="1026" w:right="1418" w:bottom="1147" w:left="1422" w:header="0" w:footer="3" w:gutter="0"/>
          <w:cols w:space="720"/>
          <w:noEndnote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①《汉书》卷六十九《赵充国辛庆忌传》。 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30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</w:rPr>
        <w:lastRenderedPageBreak/>
        <w:t>任务是进攻；彭越在敌后战场，主要任务是干扰；陈平指导的间 谍谋略战场，主要任务是瓦解楚军的领导集团。由于多种战场、多 种手段、多种力量的互相配合，逐步扭转了被动局面。鸿沟和议 后，强弱彻底易势，则不失时机地全力发动追击，终于全歼楚军， 取得战争的最后胜利。此战充分显示了刘邦在战略谋划与指挥上 的优异才能，特别是其多种战场、多种手段、多种力量互相配合 的指导思想，更是我国乃至世界战争史上前所未有的创举。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在削平诸侯王的战争中，西汉王朝又根据不同的对象，分别 采取不同的战略指导方针。异姓诸侯王虽然手握重兵，但彼此分 立，互不联络，且多怀自危之心，随时准备反叛朝廷，刘邦区别 不同情况采取不同对策，或以权术诈谋计除，或以强大武力讨平， 逐个加以铲除。同姓诸侯王则是在汉景帝采取削藩政策之时，联 合举兵叛乱的，并采取分进合击的方针，使汉军处于遭受夹击的 不利态势。汉景帝只能以武力加以还击，并选择吴、楚作为主要 的打击目标，首先以主力进攻吴、楚，另以一部兵力钳制齐、赵。 由于吴王刘濞是策动叛乱的主谋，吴、楚联军又是叛军的主力所 在，汉军按照景帝的这个战略决策，先集中兵力击溃吴、楚，便 臝得了全局的胜利，最后终于将这场叛乱平息下去。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汉武帝反击匈奴、开拓边疆的战争，不仅改变秦始皇对边疆 的南攻北守为全面出击，而且在指导思想上更有许多创新之举。公 元前5至前3世纪，中国北方的游牧民族和中原各诸侯国都已先 后建立了骑兵，但到西汉王朝建立之时，尚无中原骑兵深入北方 荒漠草原机动作战的记录。西汉前期，由于国力有限，加上骑兵 数量不多，而步、车兵又难与匈奴骑兵相抗衡，对匈奴的南下只 能采取防御的战略。所以，西汉初期的将领都缺乏运用骑兵在荒 漠草原地区进行大规模机动作战的经验，每次开塞出击，大多是 无功而还，甚至损兵折将。汉武帝即位后，借助完备的马政制度， 大力扩充骑兵队伍，组建大规模的骑兵集团，并通过元光六年 (前129年）的关市诱敌奇袭战，试验骑兵集团进入荒漠草原机动 作战的能力。此战的总体效果虽然不很理想，但年轻将领卫青统 率万骑深入到匈奴的龙城之地，歼敌700,获胜而归，首开汉军运 用大兵团远程奔袭的成功记录。此后，汉武帝对匈奴改取迸攻战 略，提拔卫青、霍去病等年轻将领，统率骑兵大兵团，对匈奴展 幵了大规模的反击战。这些年轻将领勇于实践，善于学习。他们 依靠熟悉边情的汉人和匈奴人，解决了骑兵进入荒漠草原的向导 和粮草、饮</w:t>
      </w: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水的供应问题，果敢地深入匈奴境内，渡漠作战，不 断总结经验，逐步形成了一套使用大规模骑兵集团机动作战的战 略思想，并根据不同时期的客观形势，实行不同的作战方针。河 南之战，乘势力强大的匈奴左部逞威于东北边境，采取胡骑东进、 汉骑西击的方针，避实就虚，从正面突破河南，攻击防御薄弱的 白羊、楼烦二王，一举夺占河南地。漠南之战，利用匈奴右翼暴 露的弱点，出其不意，攻其不备，主动出击漠南的右贤王。河西 之战，根据匈奴主力北徙、一时难以实施有效进攻的新情况，采 取牵制强敌、打击弱敌的方针，集中优势兵力，消灭力量较弱的 河西匈奴军。漠北之战，则利用匈奴单于的轻敌麻痹，因势利导， 兵分两路，大胆深入匈奴腹地，寻歼匈奴主力，予匈奴以沉重的 打击，迫使“匈奴远遁，而幕南无王廷”①。与此冋时，随着造船 业的进步，舟师规模的扩大，汉武帝还多次向江南地区大规模进 军，救援遭受闽越进攻的东瓯，平定南越与闽越叛乱，并出兵朝 鲜，讨伐起兵叛汉的卫满政权。在这些战争中，杨仆、韩说、路 博德等将领分别统率步兵、舟师，由陆路、水路或海上多路并进， 予叛军以沉重打击，又进一步发展了多兵种大集团互相配合、水 陆或海陆协同作战的战争指导艺术。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650" w:line="488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在新末农民战争中，绿林、赤眉和河北一带农民军，继承秦 末陈胜、吴广领导的农民军的传统，采取流动作战的形式，打得 赢就打，打不赢就走，以走制敌，使强大集中的王莽军队顾此失 彼，陷于被动而遭到疲惫、消耗和打击。在经过长达6年的分散 战斗之后，绿林军与反莽豪强地主武装实现联合，一批文化水平、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300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459"/>
          <w:footerReference w:type="default" r:id="rId460"/>
          <w:footerReference w:type="first" r:id="rId461"/>
          <w:pgSz w:w="11900" w:h="16840"/>
          <w:pgMar w:top="1026" w:right="1418" w:bottom="1147" w:left="1422" w:header="0" w:footer="3" w:gutter="0"/>
          <w:cols w:space="720"/>
          <w:noEndnote/>
          <w:titlePg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>①《汉书》卷九十四上《匈奴传〉〉上。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48" w:line="480" w:lineRule="exact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政治识见、斗争经验和军事才能较高的豪强地主与刘氏皇族成员 加入到农民军的战斗行列，不但大大提高了农民军的号召力，而 且推动农民军提出推翻王莽的政治目标，建立自己的政权，将反 莽斗争迅速地推向高潮。农民军的作战形式，也具备了阵地战、运 动战和攻坚战的初始形态。他们以敢于打大仗、硬仗、恶仗的积 极态势，选择有利时机，集中优势兵力，对莽军发动强大的攻势， 歼灭敌军的有生力量，进而夺取推翻王莽统治的胜利。这种初始 的阵地战、运动战和攻坚战，和秦末农民战争一样，为后世人民 群众反抗封建统治提供了重要的武装斗争形式。</w:t>
      </w:r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552"/>
        <w:ind w:left="4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68" w:name="bookmark168"/>
      <w:r w:rsidRPr="001F6017">
        <w:rPr>
          <w:rStyle w:val="MSGENFONTSTYLENAMETEMPLATEROLELEVELMSGENFONTSTYLENAMEBYROLEHEADING3MSGENFONTSTYLEMODIFERSPACING1"/>
          <w:rFonts w:asciiTheme="majorEastAsia" w:eastAsiaTheme="majorEastAsia" w:hAnsiTheme="majorEastAsia"/>
          <w:spacing w:val="0"/>
          <w:sz w:val="28"/>
          <w:szCs w:val="28"/>
        </w:rPr>
        <w:t>三、战米思想的更新创造</w:t>
      </w:r>
      <w:bookmarkEnd w:id="168"/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0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战木从属于战略、战役，又对战略、战役产生一定的影响。西 汉时期，随着战争、军事技术、战略思想的发展，战术思想也在 不断地更新变革，奇正战术的运用更加出神入化，骑兵战术与水 (海）陆战术得到进一步发展，涌现出不少新的创举。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0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  <w:sectPr w:rsidR="00AB308A" w:rsidRPr="001F6017">
          <w:footerReference w:type="even" r:id="rId462"/>
          <w:footerReference w:type="default" r:id="rId463"/>
          <w:footerReference w:type="first" r:id="rId464"/>
          <w:pgSz w:w="11900" w:h="16840"/>
          <w:pgMar w:top="1169" w:right="1278" w:bottom="583" w:left="1608" w:header="0" w:footer="3" w:gutter="0"/>
          <w:pgNumType w:start="449"/>
          <w:cols w:space="720"/>
          <w:noEndnote/>
          <w:docGrid w:linePitch="360"/>
        </w:sect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楚汉战争中的韩信，对奇正战术的运用极为娴熟、巧妙，战 斗时往往以正兵诱敌，出奇兵制胜。如汉高祖二年（前205年）八 月，他奉命率兵击魏，魏王豹预料其将从临晋渡河，率主力扼守 蒲坂。韩信将计就计，调集船只于临晋渡口，佯示必渡，暗中率 部从上游之夏阳以木罂渡河，迂回奔袭魏军后方之安邑，前后夹 击</w:t>
      </w:r>
      <w:r w:rsidRPr="001F6017">
        <w:rPr>
          <w:rStyle w:val="MSGENFONTSTYLENAMETEMPLATEROLENUMBERMSGENFONTSTYLENAMEBYROLETEXT2MSGENFONTSTYLEMODIFERSIZE74"/>
          <w:rFonts w:asciiTheme="majorEastAsia" w:eastAsiaTheme="majorEastAsia" w:hAnsiTheme="majorEastAsia"/>
          <w:spacing w:val="0"/>
          <w:w w:val="100"/>
          <w:sz w:val="28"/>
          <w:szCs w:val="28"/>
        </w:rPr>
        <w:t>，一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 xml:space="preserve">举灭魏。又如汉高祖三年（前204年）十月，他自代挥师 数万击赵，赵王歇及陈余集中号称20万的兵力扼守井陉口。他采 用“陷之死地而后生”之策，背绵蔓水布阵，同时遣兵袭占赵军 防御薄弱的后方，使之腹背受敌，尽歼赵军。再如汉高祖四年 (前203年）十月，韩信率数万汉军击齐，与齐楚联军20余万夹 潍水对峙。他乘夜派兵潜至上游以沙袋堵住水流，天明再率兵越 潍水向楚军挑战，佯败而退，引诱楚军追击，使其半渡，再搬开 沙袋放水，将楚军分割在潍水两岸，然后乘势攻击，歼灭齐楚联 军，平定了齐地。所有这些胜利，韩信都不是靠特殊有利的政治 </w:t>
      </w:r>
      <w:r w:rsidRPr="001F6017">
        <w:rPr>
          <w:rStyle w:val="MSGENFONTSTYLENAMETEMPLATEROLENUMBERMSGENFONTSTYLENAMEBYROLETEXT2MSGENFONTSTYLEMODIFERSPACING3"/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>—</w:t>
      </w:r>
      <w:r w:rsidRPr="001F6017">
        <w:rPr>
          <w:rStyle w:val="MSGENFONTSTYLENAMETEMPLATEROLENUMBERMSGENFONTSTYLENAMEBYROLETEXT2MSGENFONTSTYLEMODIFERSPACING3"/>
          <w:rFonts w:asciiTheme="majorEastAsia" w:eastAsiaTheme="majorEastAsia" w:hAnsiTheme="majorEastAsia"/>
          <w:spacing w:val="0"/>
          <w:sz w:val="28"/>
          <w:szCs w:val="28"/>
        </w:rPr>
        <w:t xml:space="preserve">440 </w:t>
      </w:r>
      <w:r w:rsidRPr="001F6017">
        <w:rPr>
          <w:rStyle w:val="MSGENFONTSTYLENAMETEMPLATEROLENUMBERMSGENFONTSTYLENAMEBYROLETEXT2MSGENFONTSTYLEMODIFERSPACING3"/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>——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条件、外交谋略或强大的军事力量取得的</w:t>
      </w:r>
      <w:r w:rsidRPr="001F6017">
        <w:rPr>
          <w:rStyle w:val="MSGENFONTSTYLENAMETEMPLATEROLENUMBERMSGENFONTSTYLENAMEBYROLETEXT2MSGENFONTSTYLEMODIFERNAMEArialc"/>
          <w:rFonts w:asciiTheme="majorEastAsia" w:eastAsiaTheme="majorEastAsia" w:hAnsiTheme="majorEastAsia"/>
          <w:w w:val="100"/>
          <w:sz w:val="28"/>
          <w:szCs w:val="28"/>
          <w:lang w:eastAsia="zh-CN"/>
        </w:rPr>
        <w:t>r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而是因时、因地、因 敌活用古兵法的奇正理论而取得的。其破魏之战的佯示必渡，声 东击西，潍水之战的沉沙断流，半渡而击，为后世兵家提供了出 奇制胜的成功范例，而灭赵之战的背水设阵，更是对“右倍山陵、 前左水泽”的古兵法的一大突破，成为中国古代战争史上灵活用 兵的著名战例。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71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彭越在楚汉战争中，则以“游兵击楚”而著称。他早在秦末 聚众起兵时，即在巨野泽一带从事游击战的活动。后归附刘邦，被 封为魏相国，略取梁地。刘邦在彭城畋退后，他北居河上，成为 汉军敌后战场的游击统帅，“常往来为游兵击楚，绝其粮于梁 地”①。在楚汉战争的相持阶段，当项羽在正面战场对刘邦发动强 大攻势时，他适时率游兵千里奔袭，南下梁地，威逼楚都彭城，迫 使项羽撤兵回救，从而帮助刘邦粉碎楚军的攻势。如汉高祖三年 (前204年）春，项羽对荥阳发起猛烈的正面攻势，夺占成皋重镇， 并在四月包围荥阳。在这个关键时刻，彭越于五月间大举南下，千 里跋涉，摟越难水</w:t>
      </w:r>
      <w:r w:rsidRPr="001F6017">
        <w:rPr>
          <w:rStyle w:val="MSGENFONTSTYLENAMETEMPLATEROLENUMBERMSGENFONTSTYLENAMEBYROLETEXT2MSGENFONTSTYLEMODIFERNAMEAriald"/>
          <w:rFonts w:asciiTheme="majorEastAsia" w:eastAsiaTheme="majorEastAsia" w:hAnsiTheme="majorEastAsia"/>
          <w:w w:val="100"/>
          <w:sz w:val="28"/>
          <w:szCs w:val="28"/>
          <w:lang w:eastAsia="zh-CN"/>
        </w:rPr>
        <w:t>t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绕到彭城东南的下邳，形成威逼彭城之势。项 羽被迫千里回师，刘邦乘机解了荥阳之围，夺回成皋。而彭越在 楚军南下追击时，则引兵北上，使项羽无功而返。项羽听说成皋 复失，又发动第二次正面进攻，迭克荥阳、成皋。此时，彭越又 率兵南下，重点进攻梁地，迭克睢阳、外黄等17城，使楚军的后 方梁地陷于瘫痪状态，逼迫项羽再次回师南下，花费15天的时间 去收复梁地，使刘邦得以乘机夺占成皋，进军广武，占领敖仓，粉 碎了项羽的第二次正面攻势。项羽闻知成皋失守，韩信又攻克齐 地，于汉高袓四年十月发动第三次正面进攻。彭越又再度南下，攻 克昌邑周围20佘城，并略定梁地，“往来苦楚兵，绝其粮食”©，截 断楚军的补给线。八月，楚军粮尽，加上韩信破齐后将向楚地发 动进攻，项羽预感形势严重，只得被迫与刘邦订立和约，划鸿沟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213"/>
        </w:numPr>
        <w:shd w:val="clear" w:color="auto" w:fill="auto"/>
        <w:tabs>
          <w:tab w:val="left" w:pos="1185"/>
        </w:tabs>
        <w:spacing w:before="0" w:after="120" w:line="30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《汉书&gt;〉卷三十四《韩彭英卢吴传》。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213"/>
        </w:numPr>
        <w:shd w:val="clear" w:color="auto" w:fill="auto"/>
        <w:tabs>
          <w:tab w:val="left" w:pos="1185"/>
        </w:tabs>
        <w:spacing w:before="0" w:line="30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465"/>
          <w:footerReference w:type="default" r:id="rId466"/>
          <w:pgSz w:w="11900" w:h="16840"/>
          <w:pgMar w:top="1024" w:right="1667" w:bottom="1024" w:left="1196" w:header="0" w:footer="3" w:gutter="0"/>
          <w:pgNumType w:start="441"/>
          <w:cols w:space="720"/>
          <w:noEndnote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《汉书》卷一上《高帝纪》上。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为界。彭越这种避实击虚、灵活机动的游击战术，堪称是中国战 争史上的一大创举。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50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 xml:space="preserve">对匈奴的反击战，则首次创立了使用骑兵集团大规模机动作 战的战术。汉武帝时期，年轻的将领卫青、霍去病等奉命统率大 规模的骑兵集团，深入到匈奴境内进行机动作战，创造了许多前 所未有的骑兵新战术：一是远程奔袭，迂回包围。元朔二年（前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vertAlign w:val="subscript"/>
        </w:rPr>
        <w:t>12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7年）的河南之战，卫青与李息率汉军精骑从云中向西大迂冋， 到达高阙，然后南下，突然掩袭白羊、楼烦二王，一举收复了河 南地。这种远程奔袭、迂回包围的战术，既充分利用荒漠草原地 区地形开阔、便于驰骋的自然条件，又充分发摔骑兵集团灵活机 动、快速敏捷的特点，往往能够收到出其不意、攻其不备的效果。 此后，汉军出塞，每每使用这种战术，都是屡试不爽。二是连续 攻击，乘胜穷追。元狩二年（前121年）的河西之战，霍去病在 春季第一次由陇西深入河西走廊，进攻匈奴，取得了不少胜利。但 因实行正面突击，只能迫使匈奴远遁，未能彻底歼灭其军事力量。 同年夏，霍去病在稍事休整之后，再次率精骑出击，并改取大迂 回战法，自灵武渡河，越贺兰山，向西北挺进，绕居延海，由北 转南经小月氏，再由西北转向东南，深入2000余里，进至黑河流 域，从侧背后向浑邪王、休屠王发动突然进攻。匈奴骑兵一般都 是在秋高马肥之时用兵作战，没有料到汉军会在春、夏两季发动 进攻，更没料到汉军会在不到半年的时间内连续发动攻击，被打 个措手不及，一败涂地，浑邪王等力竭而降。三是正面冲击，两 翼迂回。元狩四年（前119年）夏，汉武帝经充分准备，派兵深 入漠北，寻歼匈奴主力。匈奴伊稚斜单于闻汉兵将至，按赵信的 意见，“远其辎重，以精兵待于幕北”①，准备迎击。卫青自定襄出 塞，穿越沙漠千余里，抵达漠北，见单于严阵以待，下令以武刚 车环绕为营，以防敌骑的袭击，而命5000骑兵出击匈奴单于，单 于以万骑应战。双方战至黄昏，大风忽起，飞砂扑面，两军难辨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after="164" w:line="30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①《汉书》卷九十四上《匈奴传》上。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/>
        <w:ind w:left="380"/>
        <w:jc w:val="left"/>
        <w:rPr>
          <w:rFonts w:asciiTheme="majorEastAsia" w:eastAsiaTheme="majorEastAsia" w:hAnsiTheme="majorEastAsia"/>
          <w:spacing w:val="0"/>
          <w:sz w:val="28"/>
          <w:szCs w:val="28"/>
        </w:rPr>
        <w:sectPr w:rsidR="00AB308A" w:rsidRPr="001F6017">
          <w:footerReference w:type="even" r:id="rId467"/>
          <w:footerReference w:type="default" r:id="rId468"/>
          <w:pgSz w:w="11900" w:h="16840"/>
          <w:pgMar w:top="1205" w:right="1200" w:bottom="511" w:left="1677" w:header="0" w:footer="3" w:gutter="0"/>
          <w:pgNumType w:start="451"/>
          <w:cols w:space="720"/>
          <w:noEndnote/>
          <w:docGrid w:linePitch="360"/>
        </w:sect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——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442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——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彼此，卫青乘势分轻骑从左右两翼迂回，包围单于的大营。单于 自度难以取胜，遂率数百壮骑突围逃窜。汉军虽追赶不及，但取 得了歼俘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1.9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万人的胜利。卫青、霍去病等将领所创造的使用骑 兵集团远程奔袭、迂回包围、连续攻击、乘胜穷追以及正面冲击、 两翼迂回的战术，大大发展和丰富了中国的骑兵战术，对开拓边 疆和我国统一多民族国家的发展及巩固具有重大的意义。西汉王 朝就是运用这种战术打败匈奴的，此后许多中原王朝的军事家也 常使用这种战术来击溃边疆游牧民族铁骑的进犯。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在开拓边疆的战争中，西汉王朝针对东南和南方地区江河纵 横又濒临大海的地理特点，多次调发舟师，与步兵一起出征，协 同作战。如建元三年（前138年）东瓯王因遭闽越王的进攻向汉 朝求援，汉武帝命中大夫严助持节发会稽兵渡海往救；元鼎五年 (前112年）南越相吕嘉起兵反汉，汉武帝“遣伏波将军路博德出 桂阳，下湟水，楼船将军杨仆出豫章，下桢水；归义越侯严为戈 船将军，出零陵，下离水；申为下濑将军，下苍梧。皆将罪人，江 淮以南搂船十万人。越弛义侯遣别将巴蜀罪人，发夜郎兵，下群 舸江，咸会番禺”①；元鼎六年，东越王余善反汉，汉武帝又“遣 横海将军韩说出句章，浮海从东方往；楼船将军（杨）仆出武林， 中尉王温舒出梅岭，粤（越）侯为戈船、下濑将军出如邪、白 沙”②，前往镇压。元封二年（前109年），因卫氏朝鲜招诱汉朝吏 民逃往朝鲜，并阻拦真番、辰国之君朝见汉天子，汉武帝“募罪 人击朝鲜。.其秋，遣楼船将军杨仆从齐浮勃海，兵五万，左将军 荀彘出辽东”③，海陆并进，共击朝鲜。这一系列的战争实践，使 西汉的水陆配合和海陆配合作战的战术得到进一步发展和丰富。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73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在新末农民战争中，农民起义军在前期针对敌强我弱的状况， 采用流动作战的形式，以灵活机动的游击战术来打击官军，保存 并扩大自己的实力。如地皇二年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（21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年）绿林军的云杜之战，就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after="120" w:line="30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①《汉书》卷六《武帝纪》。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30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②③《汉书》卷九十五《西南夷两粤朝鲜传》。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是运用这种战术的成功范例。当时荆州牧奉王莽之命，调集2万 官军围剿绿林山。绿林军首领王匡等人面对优势的强敌，不是死 守绿林山，而是主动迎击，率部下山，在云杜附近设伏，出其不 意地打败官军。在设伏的同时，又派兵切断敌军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的退路，以全歼 进犯之敌。在伏击成功，歼敌数千之后，绿林军乘胜进攻竟陵、云 杜、安陆。待重新回到绿林山，队伍已从几千人扩大到5万余人。 同绿林军一样，赤眉军对景尚军和对王匡、廉丹军的作战，也都 是运用游击战术，避实就虚，声东击西，出其不意，攻其不备，来 打击官军，壮大自己的。这些成功的战例，大大发展和丰富了中 国农民战争的游击战术。到地皇三年，绿林军与舂陵军实现联合， 农民军又开始学会使用阵地作为战斗的依托，并以敢于打大仗、硬 仗、恶仗的积极姿态，集中兵力，力争主动，出其不意地向敌人 发动进攻。当年十一月，在小长安战败的绿林军退守棘阳，遭到 甄阜与梁丘赐10万官军的跟踪追击。绿林军转守为攻，先于当年 十二月的最后一天，用绝对优势的兵力，夜袭蓝乡，夺取甄阜的 辎重，切断敌军的退路。再于次日清晨乘敌惊魂未定之际，兵分 两翼，出击陷于黄淳水和沘水之间的孤立无援之敌，一举击杀甄 阜与梁丘赐，歼敌2万，取得棘阳之战的胜利。尔后又发扬连续 作战的勇猛作风，乘胜追击逃向宛城的严尤、陈茂军，在消阳歼 其3000余人，取得清阳之战的胜利。接着，再进围宛城，准备尔 后西出武关，进图关中；另以数万向北推进，攻占昆阳、竟陵、郾 城等地，以保障主力对宛城的攻取。王寻、王邑率领42万官军自 洛阳经颍川直逼昆阳，欲先克昆阳再解宛城之围。昆阳守军仅八 九千人，起义将领刘秀以守军牵制强敌，与13骑突出重围，至定 陵、郾城搬取万名援军，捣敌要害，内外夹攻，大破官军主力，又 取得了昆阳守御战的辉煌胜利。此战为汉军进军洛阳、长安，推 翻新莽政权创造了条件，成为我国古代战争史上以少胜多、以弱 胜强的著名战例。新末起义军所创造的这些战术，使农民起义军 指导和进行战斗的方法变得更加丰富多彩，对推动中国农民战争 战略技术的发展具有重要的意义。</w:t>
      </w:r>
    </w:p>
    <w:p w:rsidR="00AB308A" w:rsidRPr="001F6017" w:rsidRDefault="00FE4A42">
      <w:pPr>
        <w:pStyle w:val="MSGENFONTSTYLENAMETEMPLATEROLELEVELMSGENFONTSTYLENAMEBYROLEHEADING20"/>
        <w:keepNext/>
        <w:keepLines/>
        <w:shd w:val="clear" w:color="auto" w:fill="auto"/>
        <w:spacing w:before="0" w:after="720" w:line="420" w:lineRule="exact"/>
        <w:ind w:firstLine="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69" w:name="bookmark169"/>
      <w:r w:rsidRPr="001F6017">
        <w:rPr>
          <w:rStyle w:val="MSGENFONTSTYLENAMETEMPLATEROLELEVELMSGENFONTSTYLENAMEBYROLEHEADING2MSGENFONTSTYLEMODIFERSPACING40"/>
          <w:rFonts w:asciiTheme="majorEastAsia" w:eastAsiaTheme="majorEastAsia" w:hAnsiTheme="majorEastAsia"/>
          <w:spacing w:val="0"/>
          <w:sz w:val="28"/>
          <w:szCs w:val="28"/>
        </w:rPr>
        <w:t>第二节兵书概况</w:t>
      </w:r>
      <w:bookmarkEnd w:id="169"/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546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70" w:name="bookmark170"/>
      <w:r w:rsidRPr="001F6017">
        <w:rPr>
          <w:rStyle w:val="MSGENFONTSTYLENAMETEMPLATEROLELEVELMSGENFONTSTYLENAMEBYROLEHEADING3MSGENFONTSTYLEMODIFERSIZE85"/>
          <w:rFonts w:asciiTheme="majorEastAsia" w:eastAsiaTheme="majorEastAsia" w:hAnsiTheme="majorEastAsia"/>
          <w:spacing w:val="0"/>
          <w:w w:val="100"/>
          <w:sz w:val="28"/>
          <w:szCs w:val="28"/>
        </w:rPr>
        <w:t>一、</w:t>
      </w:r>
      <w:r w:rsidRPr="001F6017">
        <w:rPr>
          <w:rStyle w:val="MSGENFONTSTYLENAMETEMPLATEROLELEVELMSGENFONTSTYLENAMEBYROLEHEADING3MSGENFONTSTYLEMODIFERSPACING1"/>
          <w:rFonts w:asciiTheme="majorEastAsia" w:eastAsiaTheme="majorEastAsia" w:hAnsiTheme="majorEastAsia"/>
          <w:spacing w:val="0"/>
          <w:sz w:val="28"/>
          <w:szCs w:val="28"/>
        </w:rPr>
        <w:t>两次大规模整理兵书</w:t>
      </w:r>
      <w:bookmarkEnd w:id="170"/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西汉时期，出于战争的需要，非常重视兵书的搜集与整理工 作。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西汉立国之初，就开始着手兵书的搜集与整理工作。据《汉 书•艺文志》载：“汉兴，张良、韩信序次兵法，凡百八十二家， 删取要用，定著三十五家。”这是西汉政府第一次大规模整理兵书。 不过，有关这次整理兵书的具体情况，史无明载，今已不得其详。 从上引的史料得知，这次整理兵书，共计搜集到182家的著作，张 良与韩信经过一番筛选之后，只“定著三十五家”，其余147家皆 舍弃不录。而经他们删取定著的35家兵书，后来也被“诸吕用事 而盗取之”①，这不能不说是我屋古代兵书的一大损失。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应该说，西汉第一次捜集与整理兵书，对兵书的搜集并不完 全。因为秦始皇“焚书坑儒”之后，大批儒生遭到迫害，包括兵 书在内的大枇著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作被焚毁。刘邦入关攻占咸阳后，诸将只顾忙于 掳掠秦宫的金帛财物，就是较有眼光的萧何到丞相御史府也只收 藏了载有全国形势、户籍和档案资料、法律文书的“律令图书”。 刘邦还军霸上后，项羽进入咸阳</w:t>
      </w:r>
      <w:r w:rsidRPr="001F6017">
        <w:rPr>
          <w:rStyle w:val="MSGENFONTSTYLENAMETEMPLATEROLENUMBERMSGENFONTSTYLENAMEBYROLETEXT2MSGENFONTSTYLEMODIFERSIZE651"/>
          <w:rFonts w:asciiTheme="majorEastAsia" w:eastAsiaTheme="majorEastAsia" w:hAnsiTheme="majorEastAsia"/>
          <w:spacing w:val="0"/>
          <w:sz w:val="28"/>
          <w:szCs w:val="28"/>
        </w:rPr>
        <w:t>，一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把大火烧掉了阿房宫，秦朝 皇家收藏的大批图书包括历代兵书便在这场大火中化为灰烬。因 此，西汉初期，张良、韩信为进行整理而搜集的兵书，自然是不 可能齐全的，肯定会有大量的遗漏。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1156" w:line="495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随着秦朝的灭亡，焚书坑儒的时代宣告结束。汉初的统治者 实行黄老之学的无为而治之策，对文化不再进行干预。汉惠帝四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after="550" w:line="30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①《汉书》卷三十《艺文志》。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年（前1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vertAlign w:val="superscript"/>
        </w:rPr>
        <w:t>9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1年），又“除挟书律”①，文化学术的研究气氛逐渐活跃 起来。到汉文帝时，“天下众书往往颇出，皆诸子传说”②。到汉武 帝时，经济的恢复和发展已取得辉煌的成就，文化学术的建设也 被提上了日程。武帝除在中央设太学，置五经博士，提倡儒学之 外，还通令全国，广泛征集各类图书，“先上太史，副上丞相，开 献书之路，置写书之官，外有太常、太史、博士之藏，内有延阁、 广内、秘室之府”③。大批古代兵书，从各地源源不断地送入皇家 的藏书室。随着反击匈奴的大规模战争的开展，汉武帝还令“军 政杨仆捃摭遗逸，纪奏兵录”，提供军事部门制定作战方略参考之 用。不过，由于兵书的搜集尚不齐全，杨仆的“捃摭遗逸，纪奏 兵录”“犹未能备”④。到汉成帝时，皇家的秘藏之书颇有亡散，又 命谒者陈农“求遗书于天下”，藏书的数量迅速激增。至河平三年 (前26年），汉成帝便组织一批学者，令杰出的学者刘向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即刘更 生）负责对这批皇家图书进行大规模的清理校雠，“命光禄大夫刘 向校经传诸子诗赋，步兵校尉任宏校兵书，太史令尹咸校术数，侍 医李柱国校方技”⑤。每整理完一部图书，刘向便撰写一篇叙录，记 述该书的作者、内容、学术价值及校雠情况，上报朝廷，尔后汇 总成为一部《别录》。但是，刘向没有完成这项清理校雠工作就病 死了，后来汉哀帝又命刘向之子刘歆接替其父的工作。刘歆“乃 徙温室中书于天禄阁上”，埋头进行了多年的整理。他“遂总括群 篇，撮其指要”，将《别录》所叙录的内容加以简化，把著录的33090 卷图书分为七略，即七大类，写成一部类别分明的图书目录《七 略》。七略为：“</w:t>
      </w:r>
      <w:r w:rsidRPr="001F6017">
        <w:rPr>
          <w:rStyle w:val="MSGENFONTSTYLENAMETEMPLATEROLENUMBERMSGENFONTSTYLENAMEBYROLETEXT2MSGENFONTSTYLEMODIFERSIZE40"/>
          <w:rFonts w:asciiTheme="majorEastAsia" w:eastAsiaTheme="majorEastAsia" w:hAnsiTheme="majorEastAsia"/>
          <w:sz w:val="28"/>
          <w:szCs w:val="28"/>
        </w:rPr>
        <w:t>一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曰辑略，二曰六艺略，三曰诸子略，四曰诗赋 略，五曰兵书略，六曰术数略，七曰方技略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”©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，其中“辑略”属 提要性质，实际上是六大类。这次大规模的图书整理，包括了兵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214"/>
        </w:numPr>
        <w:shd w:val="clear" w:color="auto" w:fill="auto"/>
        <w:tabs>
          <w:tab w:val="left" w:pos="1153"/>
        </w:tabs>
        <w:spacing w:before="0" w:line="413" w:lineRule="exact"/>
        <w:ind w:left="680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《汉书》卷二《惠帝纪》。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214"/>
        </w:numPr>
        <w:shd w:val="clear" w:color="auto" w:fill="auto"/>
        <w:tabs>
          <w:tab w:val="left" w:pos="1153"/>
        </w:tabs>
        <w:spacing w:before="0" w:line="413" w:lineRule="exact"/>
        <w:ind w:left="680" w:right="3900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《汉书》卷三十六《楚元王传</w:t>
      </w:r>
      <w:r w:rsidRPr="001F6017">
        <w:rPr>
          <w:rStyle w:val="MSGENFONTSTYLENAMETEMPLATEROLENUMBERMSGENFONTSTYLENAMEBYROLETEXT5MSGENFONTSTYLEMODIFERNAMESimSun"/>
          <w:rFonts w:asciiTheme="majorEastAsia" w:eastAsiaTheme="majorEastAsia" w:hAnsiTheme="majorEastAsia"/>
          <w:sz w:val="28"/>
          <w:szCs w:val="28"/>
        </w:rPr>
        <w:t>：</w:t>
      </w:r>
      <w:r w:rsidRPr="001F6017">
        <w:rPr>
          <w:rStyle w:val="MSGENFONTSTYLENAMETEMPLATEROLENUMBERMSGENFONTSTYLENAMEBYROLETEXT5MSGENFONTSTYLEMODIFERNAMEArial"/>
          <w:rFonts w:asciiTheme="majorEastAsia" w:eastAsiaTheme="majorEastAsia" w:hAnsiTheme="majorEastAsia"/>
          <w:w w:val="100"/>
          <w:lang w:eastAsia="zh-CN"/>
        </w:rPr>
        <w:t xml:space="preserve">L </w:t>
      </w:r>
      <w:r w:rsidRPr="001F6017">
        <w:rPr>
          <w:rFonts w:asciiTheme="majorEastAsia" w:eastAsiaTheme="majorEastAsia" w:hAnsiTheme="majorEastAsia"/>
          <w:sz w:val="28"/>
          <w:szCs w:val="28"/>
        </w:rPr>
        <w:t>③⑤⑥《隋书》卷三十二《经籍志》。 ④《汉书》卷三卜《艺文志》。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95" w:lineRule="exact"/>
        <w:jc w:val="left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书在内。就兵书而言，则已是西汉时期的第二次整理了。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20" w:line="495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刘向父子在这次图书整理中写成的《别录》、《七略》均已在 唐末佚失。但班固《汉书•艺文志》系按《七略》的六分法，将 当时所见的西汉图书分为六大类，并将《七略》的《辑略》对各 家学说著作及流派的论述按其内容分开，作为各类目的大序、小 序置于各个类目之后，又将《七略》的叙录进行简化，择取其中 的主要部分作为小注，附于各书之下。根据《汉书•艺文志》，人 们便可得知刘向父子这次整理图书包括兵书的概貌。《汉书•艺文 志》按任宏“论次兵书为四种”的分类法，将兵书共分为“权 谋”、“形势”、“阴阳”、“技巧”四目。“权谋者，以正守国，以奇 用兵，先计而后战，兼形势，包阴阳，用技巧者也”，此目共著录 13家，259篇。“形势者，雷动风举，后发而先至，离（分散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合 (集中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背（后退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乡（向前），变化无常，以轻疾制敌者也”，此 目共著录11家，92篇，图18卷。“阴阳者，顺时而发，推刑德， 随斗击，因五胜，假鬼神而为助者也”，此目共著录16家，249篇， 图10卷。“技巧者，习手足，便器搣，积机关，以立攻守之胜者 也”，此目共著录13家，199卷。四目共著录兵书53家，790篇， 图43卷①。此外，刘歆《七略》的“兵家”略中，“权谋” 一目还 录有《伊尹》、《太公》、《管子》、《孙（荀）卿子》、《鹖冠子》、 《苏子》、《蒯通》、《陆贾》、《淮南王》等著作共259种，班固考虑 到这些著作已在其他类目中著录，为避免重复，《艺文志》兵书类 “权谋”一目便省略未录；《七略》的“权谋”一目还著录一种 《司马法》，《艺文志》则将它移入“六艺”类的“礼”目中；《七 略》的“技巧”一目还录有《墨子》一家，《艺文志》因其已录入 “诸子”类的“墨家”之目，也省略未列，另增录《蹵鞠》一家。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①上述各目及其综合的家数、篇数、卷数均见于《汉书•艺文志》的 文宇叙述，而与《汉书•艺文志》内容中实际所载各目及其综合的家数、篇 数、卷数往往有出入；造成这一差误的原因盖出于刘向、刘歆、任宏、班彪、 班固、班昭等人统计、分类时的标准不一和疏忽所致。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 w:line="480" w:lineRule="exact"/>
        <w:ind w:firstLine="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这样，如果加上《艺文志》兵书类省略未录的10家271篇，移入 礼目的1家155篇，再除去新增的一家25篇，《艺文志》共录载 了《七略》著录的兵</w:t>
      </w: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书63家，1191篇，图43卷。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 w:line="48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不过，《汉书•艺文志》著录的兵书，尚不是西汉第二次整理 兵书时刘歆《七略》所录载的全部兵书。因为西汉皇家的图书，在 王莽之末已被大火焚毁。东汉班固撰写《汉书》时所利用的皇家 图书，则是在东汉初期重新搜集的。《隋书•艺文志》对此有段记 载，说西汉皇家的图书，“王莽之末，又被焚烧。光武中兴，笃好 文雅，明、章继轨，尤重经术。四方鸿生巨儒，负帙自远而至者， 不可胜算。石室、兰台，弥以充积。又于东观及仁寿阁集新书，校 书郎班固、傅毅等典掌焉。并依《七略》而为书部，固又编之，以 为《汉书•艺文志》”。《汉书•艺文志》共著录西汉图书596家， 13269卷，这个数字远远少于《七略》著录的33090卷。据此推断， 《七略》著录的兵书当大大超过《汉书•艺文志》所著录的63家， 1191篇，图43卷。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588" w:line="48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西汉两次大规模的整理兵书，对皇家收藏的历代兵书作了系 统的整理校勘，不仅纠正</w:t>
      </w:r>
      <w:r w:rsidRPr="001F6017">
        <w:rPr>
          <w:rStyle w:val="MSGENFONTSTYLENAMETEMPLATEROLENUMBERMSGENFONTSTYLENAMEBYROLETEXT24MSGENFONTSTYLEMODIFERNAMEArial0"/>
          <w:rFonts w:asciiTheme="majorEastAsia" w:eastAsiaTheme="majorEastAsia" w:hAnsiTheme="majorEastAsia"/>
          <w:w w:val="100"/>
          <w:sz w:val="28"/>
          <w:szCs w:val="28"/>
          <w:lang w:eastAsia="zh-CN"/>
        </w:rPr>
        <w:t>r</w:t>
      </w:r>
      <w:r w:rsidRPr="001F6017">
        <w:rPr>
          <w:rFonts w:asciiTheme="majorEastAsia" w:eastAsiaTheme="majorEastAsia" w:hAnsiTheme="majorEastAsia"/>
          <w:sz w:val="28"/>
          <w:szCs w:val="28"/>
        </w:rPr>
        <w:t>因“简札错乱、传说纰缪”而出现的 许多讹误，而且“删取要用”，“撮其指要”，便于军事部门和兵家 的参考、研究，这对西汉王朝取得平定诸侯王叛乱和开拓边疆战 争的胜利，以及促进军事科学的发展，都有着积极的意义。</w:t>
      </w:r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632"/>
        <w:ind w:left="2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71" w:name="bookmark171"/>
      <w:r w:rsidRPr="001F6017">
        <w:rPr>
          <w:rStyle w:val="MSGENFONTSTYLENAMETEMPLATEROLELEVELMSGENFONTSTYLENAMEBYROLEHEADING3MSGENFONTSTYLEMODIFERSPACING0"/>
          <w:rFonts w:asciiTheme="majorEastAsia" w:eastAsiaTheme="majorEastAsia" w:hAnsiTheme="majorEastAsia"/>
          <w:sz w:val="28"/>
          <w:szCs w:val="28"/>
        </w:rPr>
        <w:t>二、《淮南子•兵略训》</w:t>
      </w:r>
      <w:bookmarkEnd w:id="171"/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 w:line="48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469"/>
          <w:footerReference w:type="default" r:id="rId470"/>
          <w:footerReference w:type="first" r:id="rId471"/>
          <w:pgSz w:w="11900" w:h="16840"/>
          <w:pgMar w:top="1005" w:right="1429" w:bottom="1183" w:left="1411" w:header="0" w:footer="3" w:gutter="0"/>
          <w:pgNumType w:start="443"/>
          <w:cols w:space="720"/>
          <w:noEndnote/>
          <w:titlePg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西汉时期，随着军事活动的频繁开展与军事改革的深入进行， 军事思想、战略指导与战术运用艺术、军事训练和后勤保障等等 都比前代更加成熟，研究军事学理论的兵书也相继涌现。仅《汉 书•艺文志》与《隋书•经籍志》的记载，西汉的兵书即在20种 上下。其中，讲兵权谋的有《广武君》1篇，《韩信》3篇，《黄石 公三略》3卷。另外《蒯子》、《陆贾》、《淮南子》、《晁错》等书中， 也有不少论及兵权谋的篇章。赵充国的《屯国制羌疏》，由于篇幅 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 w:line="48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不大，未曾刊刻成册，《汉书•艺文志》与《隋书•经籍志》均未 著录，但它也属于此类著作。至于讲兵形势的，则有《项王》1篇， 讲兵技巧的有《李将军射法》3篇，《魏氏射法》6篇，《强弩将军 王围射法》5卷，《望远连弩射法具》15篇，《护军射师王贺射 书》5篇，《蒲苴子弋法》4篇，《剑道》38篇，《手搏》6篇，《杂 家兵法》57篇，《蹵鞠》25篇等。可惜这批兵书，今已大多散失 不存了，留传至今的只有《淮南子》、《黄石公三略》两部著作和 《汉书•晁错传》所载的晁错《言兵事疏》、《汉书•赵充国传》所 载的赵充国《屯田制羌疏》。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《淮南子》为西汉淮南王刘安及其门客所著。今存有多种版本 和注本，据吴则虞考证达162种之多。刘安（前179</w:t>
      </w:r>
      <w:r w:rsidRPr="001F6017">
        <w:rPr>
          <w:rFonts w:ascii="MS Mincho" w:eastAsiaTheme="majorEastAsia" w:hAnsi="MS Mincho" w:cs="MS Mincho"/>
          <w:sz w:val="28"/>
          <w:szCs w:val="28"/>
        </w:rPr>
        <w:t>〜</w:t>
      </w:r>
      <w:r w:rsidRPr="001F6017">
        <w:rPr>
          <w:rFonts w:asciiTheme="majorEastAsia" w:eastAsiaTheme="majorEastAsia" w:hAnsiTheme="majorEastAsia" w:cs="宋体" w:hint="eastAsia"/>
          <w:sz w:val="28"/>
          <w:szCs w:val="28"/>
        </w:rPr>
        <w:t>前</w:t>
      </w:r>
      <w:r w:rsidRPr="001F6017">
        <w:rPr>
          <w:rFonts w:asciiTheme="majorEastAsia" w:eastAsiaTheme="majorEastAsia" w:hAnsiTheme="majorEastAsia"/>
          <w:sz w:val="28"/>
          <w:szCs w:val="28"/>
        </w:rPr>
        <w:t>122)，汉 高祖少子淮南王刘长的儿子。刘长于汉文帝前元六年（前174 年）因谋叛被废除王爵，死于流放途中。刘安于汉文帝前元十五 年（前165年）袭封为淮南王。他“为人好书、鼓琴，不喜弋猎 狗马驰骋，亦欲以行阴德拊循百姓，流名誉”①。于是便招纳宾客 方术之士数千人，共同讲论汉初的统治思想黄老之学，探讨天地 之理、人间之事及帝王之道。最后遂与苏飞、李尚、左吴、田由、 雷被、.毛被、伍被、晋昌等八人及诸儒大山、小山之徒，写成 《淮南子》一书，于建元元年（前140年）献给汉武帝。“时武帝 方好艺文，以安属为诸父，辩博善为文辞，甚尊重之”，读到其所 献的《淮南子》内篇，“上爱秘之”②。后来，刘安因谋反事发，参 与其事的列侯、二千石、豪杰数千人尽皆被诛，刘安自杀而亡。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634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《淮南子》一书的定名有个不断变化的过程。据《汉书•淮南 衡山济北王传》载</w:t>
      </w:r>
      <w:r w:rsidRPr="001F6017">
        <w:rPr>
          <w:rFonts w:asciiTheme="majorEastAsia" w:eastAsiaTheme="majorEastAsia" w:hAnsiTheme="majorEastAsia"/>
          <w:sz w:val="28"/>
          <w:szCs w:val="28"/>
          <w:vertAlign w:val="subscript"/>
        </w:rPr>
        <w:t>：</w:t>
      </w:r>
      <w:r w:rsidRPr="001F6017">
        <w:rPr>
          <w:rFonts w:asciiTheme="majorEastAsia" w:eastAsiaTheme="majorEastAsia" w:hAnsiTheme="majorEastAsia"/>
          <w:sz w:val="28"/>
          <w:szCs w:val="28"/>
        </w:rPr>
        <w:t>“淮南王安……招致宾客方术之士数千人，作 为《内书》二十一篇，《外书》甚众，又有《中篇》八卷，言神仙 黄白之术，亦二十余万言。”《汉书•艺文志》在“诸子”类杂家 目内著录“《淮南内》二十一篇”、“《淮南外》三十三篇”，另在 “术数”类天文目内著录了一部不见于传的“《淮南杂子星》十九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①②《汉书》卷四十四《淮</w:t>
      </w:r>
      <w:r w:rsidRPr="001F6017">
        <w:rPr>
          <w:rStyle w:val="MSGENFONTSTYLENAMETEMPLATEROLENUMBERMSGENFONTSTYLENAMEBYROLETEXT5MSGENFONTSTYLEMODIFERSIZE16"/>
          <w:rFonts w:asciiTheme="majorEastAsia" w:eastAsiaTheme="majorEastAsia" w:hAnsiTheme="majorEastAsia"/>
          <w:sz w:val="28"/>
          <w:szCs w:val="28"/>
        </w:rPr>
        <w:t>南衡山</w:t>
      </w:r>
      <w:r w:rsidRPr="001F6017">
        <w:rPr>
          <w:rFonts w:asciiTheme="majorEastAsia" w:eastAsiaTheme="majorEastAsia" w:hAnsiTheme="majorEastAsia"/>
          <w:sz w:val="28"/>
          <w:szCs w:val="28"/>
        </w:rPr>
        <w:t xml:space="preserve">济北王传》。 </w:t>
      </w:r>
      <w:r w:rsidRPr="001F6017">
        <w:rPr>
          <w:rStyle w:val="MSGENFONTSTYLENAMETEMPLATEROLENUMBERMSGENFONTSTYLENAMEBYROLETEXT24"/>
          <w:rFonts w:asciiTheme="majorEastAsia" w:eastAsiaTheme="majorEastAsia" w:hAnsiTheme="majorEastAsia"/>
          <w:sz w:val="28"/>
          <w:szCs w:val="28"/>
        </w:rPr>
        <w:t>卷”，而全志未见载有传说中所说的“言神仙黄白之术”的“《中 篇》八卷”，不知这部“《淮南杂子星》十九卷”是否就是“《中 篇》八卷”，或者是“《中篇》八卷”的残篇。《汉书•艺文志》本 自刘向的《别录》与刘歆的(〈七略》，故学</w:t>
      </w:r>
      <w:r w:rsidRPr="001F6017">
        <w:rPr>
          <w:rStyle w:val="MSGENFONTSTYLENAMETEMPLATEROLENUMBERMSGENFONTSTYLENAMEBYROLETEXT24"/>
          <w:rFonts w:asciiTheme="majorEastAsia" w:eastAsiaTheme="majorEastAsia" w:hAnsiTheme="majorEastAsia"/>
          <w:sz w:val="28"/>
          <w:szCs w:val="28"/>
        </w:rPr>
        <w:lastRenderedPageBreak/>
        <w:t>者一般认为《淮南内》、 《淮南外》之称为刘向所定。由于《汉书•艺文志》将儒家及小说 家总称为“诸子十家”，后人遂沿袭之，在淮南之后加个“子”字， 称此书为《淮南子》。外篇后来亡失，只有内篇留传下来。《隋书* 经籍志》载有许慎、高诱的两个《淮南子》注本，一为21卷，一 为21篇，显然都是内篇。“《内篇》论道，《外篇》杂说”①，现存 的《淮南子》，其内容都是论道，与此说正好相符。内篇最后一卷 《要略》有云：“此《鸿烈》之泰族也。”下注：“鸿，大也。烈，功 也。凡二十篇，总谓之鸿烈。”因此，学者认为，此内篇本名《鸿 烈》。东汉末年高诱注《淮南子》，在《叙》中论曰：“其旨近《老 子》，淡泊无为，蹈虚守静，出入经道。言其大也，则焘天载地； 说其细也，则沦于无垠，及古今治乱存亡祸福，谊间诡异瓌奇之 事，其义也著，其文也富，物事之类，无所不载，然其大较归之 于道，号曰《鸿烈》。鸿，大也；烈，明也，以为大明道之言也。” 故后世亦称《淮南子》为《淮南鸿烈》。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tabs>
          <w:tab w:val="left" w:pos="4665"/>
        </w:tabs>
        <w:spacing w:before="0" w:after="0"/>
        <w:ind w:firstLine="660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472"/>
          <w:footerReference w:type="default" r:id="rId473"/>
          <w:footerReference w:type="first" r:id="rId474"/>
          <w:pgSz w:w="11900" w:h="16840"/>
          <w:pgMar w:top="1005" w:right="1429" w:bottom="1183" w:left="1411" w:header="0" w:footer="3" w:gutter="0"/>
          <w:cols w:space="720"/>
          <w:noEndnote/>
          <w:titlePg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>《兵略训》为《淮南子》的一篇，专论军事。该书的《要略》， 曾对《兵略训》的内容作了如下的说明：“兵略者，所以明战胜攻 取之数，形机之势，诈谲之变，体因循之道，操持后之论也。所 以知战阵分争之非道不行也，知攻取坚守之非德不强也。诚明其 意，进退左右无所失，击危乘势以为资，清静以为常，避实就虚， 若驱群羊，此所以言兵者也。”由于《淮南子》是以道家思想为主， 兼采先秦法、阴阳等家之说，并揉合了儒家的一些观点，所以 《兵略训》也透露出浓厚的道家思想。但其军事思想仍然处处闪烁 智慧的火花，蕴含不少颇具价值的见解，反映了西汉初期军事理 论的发展水平。</w:t>
      </w:r>
      <w:r w:rsidRPr="001F6017">
        <w:rPr>
          <w:rFonts w:asciiTheme="majorEastAsia" w:eastAsiaTheme="majorEastAsia" w:hAnsiTheme="majorEastAsia"/>
          <w:sz w:val="28"/>
          <w:szCs w:val="28"/>
        </w:rPr>
        <w:tab/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’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作者在《兵略训》中首先提出了自己的战争观。作者认为， “人有衣食之情”，当物质不能满足人们的需要而又分配不均时，就 会发生纷争，“争，则强胁弱而勇侵怯”，战争便不可避免，于是 “贪昧饕餮之人，残贱天下，万人搔动，莫宁其所有”①。基于物质 利益而引发的战争，有“得道”与“失道”两种截然不同的性质， 因而就有正义与非正义之分。不义的战争“杀无罪之民，而养无 义之君，害莫大焉；殚天下之财，而澹一人之欲，祸莫深焉”。正 义的战争“非利土壤之广而贪金玉之略，将以存亡继绝，平天下 之乱而除万民之害也”。战争的性质，将对战争的胜败起着决定的 作用，因为“失道”者必将失去民众的支持，“得道”者必将得到 民众的支持，“举事以为人者众助之，举事以自为者众去之。众之 所助，虽弱必强；众之所去，虽大必亡。兵失道而弱，得道而强； 将失道而拙，得道而工；国得道而存，失道而亡”。作者拥护正义 的战争，认为“夫兵者，所以禁暴讨乱也。”并坚信“得道之兵” 所进行的正义战争，终将打败不义的战争。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650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《兵略训》还继承前人优秀的军事思想，提出“全兵先胜而后 战，败兵先战而后求胜”的主张。作者从“兵失道而弱，得道而 强”，“众之所助，虽弱必强；众之所去，虽大必亡”的思想出发， 认为战争胜负的根本不在坚甲利兵，而在为政得失。甲坚兵利是 “佐胜”之具，而非“必胜”之本。“兵之胜败，本在于政”。基于 这种认识，作者将用兵分为上、中、下三策：“治国家，理境内， 行仁义，布德惠，立正法，塞邪隧，群臣亲附，百姓和辑，上下 一心，君臣同力，诸侯服其威而四方怀其德，修政庙堂之上，而 折冲千里之外，拱揖指伪而天下响应，此用兵之上也。地广民众， 主贤将忠，国富兵强，约束信，号令明，两军相当，彭婷（大 钟）相望，未至兵交接刃而敌人奔亡，此用兵之次也。知土地之 宜，习险隘之利，明奇正之变，察行陈解赎（分合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1F6017">
        <w:rPr>
          <w:rFonts w:asciiTheme="majorEastAsia" w:eastAsiaTheme="majorEastAsia" w:hAnsiTheme="majorEastAsia"/>
          <w:sz w:val="28"/>
          <w:szCs w:val="28"/>
        </w:rPr>
        <w:t>之数，维抱 绾而鼓之，白刃合，流矢接，涉血属肠，舆死扶伤，流血千里，暴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30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①《淮南子》卷十五《兵略训》。 </w:t>
      </w:r>
      <w:r w:rsidRPr="001F6017">
        <w:rPr>
          <w:rStyle w:val="MSGENFONTSTYLENAMETEMPLATEROLENUMBERMSGENFONTSTYLENAMEBYROLETEXT24"/>
          <w:rFonts w:asciiTheme="majorEastAsia" w:eastAsiaTheme="majorEastAsia" w:hAnsiTheme="majorEastAsia"/>
          <w:sz w:val="28"/>
          <w:szCs w:val="28"/>
        </w:rPr>
        <w:t>骸盈场，乃以决胜，此用兵之下也”。作者发展了孙子“不战而屈 人之兵”①的全胜战略思想，主张用兵者应该牢牢抓住“必胜”之 本，“修政庙堂之上而折冲千里之外”，依靠自己政治上的强大，不 战而使敌人屈服。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《兵略训》提倡不战而使敌人屈服，并不是不要进行战争，而 是客观地指出：“德均则众者胜寡，力敌则智者胜愚，智侔则有数 者禽无数。”也就是说，政治不是唯一的致胜条件，还必须同 “智”和“力”结合起来。因此，《兵略训》也十分重视对现实的 作战指导的研究。作者特别强调：“凡用兵者，必先自庙战。”主 张用兵作战，必须先注意战略的谋划。认为“庙战”主要应包括 这样一些内容：“主孰贤？将孰能？民孰附？国孰治？蓄积孰多？ 士卒孰精？甲兵孰利？器备孰便?”只有在战前从国君、将帅、民 心、治乱、粮储、士卒、武器装备等几个方面对双方的状况进行 认真的分析比较，论证自己确已具备战胜敌人的条件，做到“胜 定而后战，钤县（悬）而后动”，才能傈证战争的胜利。这就叫做： “运筹于庙堂之上，而决胜乎千里之外'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762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在战术运用方面，《兵略训》对动与静的辩证关系，有着深入 的研究与精湛的论述。.作者认为善用兵者既要能以动制敌，又要 能以静制动。动以制敌，要做到动则无形，“神出而鬼行”。不动 则已，动则出敌不意，“莫知其所之”，“莫知其所集”，使敌人无 所防备。同时，要在气势</w:t>
      </w:r>
      <w:r w:rsidRPr="001F6017">
        <w:rPr>
          <w:rStyle w:val="MSGENFONTSTYLENAMETEMPLATEROLENUMBERMSGENFONTSTYLENAMEBYROLETEXT24MSGENFONTSTYLEMODIFERNAMEArial0"/>
          <w:rFonts w:asciiTheme="majorEastAsia" w:eastAsiaTheme="majorEastAsia" w:hAnsiTheme="majorEastAsia"/>
          <w:w w:val="100"/>
          <w:sz w:val="28"/>
          <w:szCs w:val="28"/>
          <w:lang w:eastAsia="zh-CN"/>
        </w:rPr>
        <w:t>h</w:t>
      </w:r>
      <w:r w:rsidRPr="001F6017">
        <w:rPr>
          <w:rFonts w:asciiTheme="majorEastAsia" w:eastAsiaTheme="majorEastAsia" w:hAnsiTheme="majorEastAsia"/>
          <w:sz w:val="28"/>
          <w:szCs w:val="28"/>
        </w:rPr>
        <w:t>压倒敌人，“唯无一动，动则凌天振地， 抗泰山，荡四海，鬼神移徙，鸟兽惊骇”，威丧敌胆，使之失去抵 抗的勇气。作者还认为，以动制敌，必须掌握“三势”、“二权”。 所谓三势，是指“气势”，即“将充勇而轻敌，卒果敢而乐战，三 军之众，百万之师，志厉青云，气如飘风，声如雷霆，诚积逾而 威加敌人”；“地势”，即“硖路津关，大山名塞，龙蛇蟠，却笠 (簦）居，羊肠道，发笱门，一人守隘，而千人弗敢过也”；“因 势”，即“因其劳倦怠乱，饥渴冻暍，推其撸播（摇），挤其揭揭</w:t>
      </w:r>
    </w:p>
    <w:p w:rsidR="00AB308A" w:rsidRPr="001F6017" w:rsidRDefault="00FE4A42">
      <w:pPr>
        <w:pStyle w:val="MSGENFONTSTYLENAMETEMPLATEROLENUMBERMSGENFONTSTYLENAMEBYROLETEXT70"/>
        <w:shd w:val="clear" w:color="auto" w:fill="auto"/>
        <w:spacing w:line="260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 xml:space="preserve">①《孙子•谋攻》。 </w:t>
      </w:r>
      <w:r w:rsidRPr="001F6017">
        <w:rPr>
          <w:rStyle w:val="MSGENFONTSTYLENAMETEMPLATEROLENUMBERMSGENFONTSTYLENAMEBYROLETEXT24"/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>(</w:t>
      </w:r>
      <w:r w:rsidRPr="001F6017">
        <w:rPr>
          <w:rStyle w:val="MSGENFONTSTYLENAMETEMPLATEROLENUMBERMSGENFONTSTYLENAMEBYROLETEXT24"/>
          <w:rFonts w:asciiTheme="majorEastAsia" w:eastAsiaTheme="majorEastAsia" w:hAnsiTheme="majorEastAsia"/>
          <w:spacing w:val="0"/>
          <w:sz w:val="28"/>
          <w:szCs w:val="28"/>
        </w:rPr>
        <w:t>欲拔也)”。所谓“二权”，是指“知权”，即“善用间谍，审错规 虑，设蔚施伏，隐匿其形，出于不意，敌人之兵无所适备”；“事 权”，即“陈卒正，前行选，进退俱，什伍搏，前后不相撚（揉 蹈），左右不相干，受刃者少，伤敌者众”。掌握了“三势”、“二 权”，“权势必形”，计定谋决，便可“攻不待冲隆云梯而城拔，战 不至交兵接刃而破敌”了。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对于敌人的进攻，善用兵者以静制动。作者推崇黄老之学，继 承并发展了先秦道家的军事思想，主张以静制动，以无形制有形， 以无为制有为。《兵略训》强调：“敌先我动，则是见其形也；彼 躁我静，则是罢其</w:t>
      </w: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力也。形见则胜可制也，力罢则威可立也。视 其所为，因与之化；观其邪正，以制其命；饵之以所欲，以罢其 足”，如此“虽未能得胜于敌，敌不可得胜之道也”。作者认为， “神莫贵于天，势莫便于地，动莫急于时，用莫利于人”，发动军 事进攻主要是借助天时、地利、巧举、人和，然此四者皆为有形 之举，均可用相应办法破除之，“任天者可迷也，任地者可束也， 任时者可迫也，任人者可惑也”。“唯无形者无可奈也”，只有无形 之举，才是无法破除的。所谓无形之举，就是作者所推崇的那种 “其情不可得而观”、“其陈不可得而经”的“无法无仪”、“无名无 状”的军事韬略。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720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475"/>
          <w:footerReference w:type="default" r:id="rId476"/>
          <w:footerReference w:type="first" r:id="rId477"/>
          <w:pgSz w:w="11900" w:h="16840"/>
          <w:pgMar w:top="1005" w:right="1429" w:bottom="1183" w:left="1411" w:header="0" w:footer="3" w:gutter="0"/>
          <w:cols w:space="720"/>
          <w:noEndnote/>
          <w:titlePg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>《兵略训》极其重视将帅的作用，对将帅理论也发表了许多独 ¥的见解。作者根据“兵之所隐议者天道也，所图画者地形也，所 明言者人事也，所以决胜者钤势也”四条标准，把将帅分为上、中、 下三等。“上将”上得天道，下得地利，中得人心，且用兵坚决而 有气势，因而无坚不克；“中将”上不知天道，下不知地利，但得 人心，且有气势，虽未能万全，但胜多败少；“下将”博闻广知， 但无主见，“居则恐惧，发则犹豫”，故动辄败北。据此，作者对 将帅提出了如下的要求：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Fonts w:asciiTheme="majorEastAsia" w:eastAsiaTheme="majorEastAsia" w:hAnsiTheme="majorEastAsia"/>
          <w:sz w:val="28"/>
          <w:szCs w:val="28"/>
        </w:rPr>
        <w:t>一）对敌人应“滔滔如春，晨晨如夏， 漱谬如秋，典（坚）凝如冬”，能随时而移，推理而行，因形而变， 含而不露，“所乡（向）非所之也，所见非所谋也”，使敌</w:t>
      </w:r>
      <w:r w:rsidRPr="001F6017">
        <w:rPr>
          <w:rStyle w:val="MSGENFONTSTYLENAMETEMPLATEROLENUMBERMSGENFONTSTYLENAMEBYROLETEXT24MSGENFONTSTYLEMODIFERSPACING1"/>
          <w:rFonts w:asciiTheme="majorEastAsia" w:eastAsiaTheme="majorEastAsia" w:hAnsiTheme="majorEastAsia"/>
          <w:spacing w:val="0"/>
          <w:sz w:val="28"/>
          <w:szCs w:val="28"/>
        </w:rPr>
        <w:t xml:space="preserve">人无所 </w:t>
      </w:r>
      <w:r w:rsidRPr="001F6017">
        <w:rPr>
          <w:rFonts w:asciiTheme="majorEastAsia" w:eastAsiaTheme="majorEastAsia" w:hAnsiTheme="majorEastAsia"/>
          <w:sz w:val="28"/>
          <w:szCs w:val="28"/>
        </w:rPr>
        <w:t>防备。（二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1F6017">
        <w:rPr>
          <w:rFonts w:asciiTheme="majorEastAsia" w:eastAsiaTheme="majorEastAsia" w:hAnsiTheme="majorEastAsia"/>
          <w:sz w:val="28"/>
          <w:szCs w:val="28"/>
        </w:rPr>
        <w:t>对士卒要信明赏罚，并且同甘共苦。这样，“上足仰，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 w:line="480" w:lineRule="exact"/>
        <w:ind w:firstLine="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则下可用也；德足慕，则威可立也”。（三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1F6017">
        <w:rPr>
          <w:rFonts w:asciiTheme="majorEastAsia" w:eastAsiaTheme="majorEastAsia" w:hAnsiTheme="majorEastAsia"/>
          <w:sz w:val="28"/>
          <w:szCs w:val="28"/>
        </w:rPr>
        <w:t>具备“三隧”、“四 义”、“五行”、“十守”的品行。所谓“三隧”是</w:t>
      </w:r>
      <w:r w:rsidRPr="001F6017">
        <w:rPr>
          <w:rFonts w:asciiTheme="majorEastAsia" w:eastAsiaTheme="majorEastAsia" w:hAnsiTheme="majorEastAsia"/>
          <w:sz w:val="28"/>
          <w:szCs w:val="28"/>
          <w:vertAlign w:val="subscript"/>
        </w:rPr>
        <w:t>：</w:t>
      </w:r>
      <w:r w:rsidRPr="001F6017">
        <w:rPr>
          <w:rFonts w:asciiTheme="majorEastAsia" w:eastAsiaTheme="majorEastAsia" w:hAnsiTheme="majorEastAsia"/>
          <w:sz w:val="28"/>
          <w:szCs w:val="28"/>
        </w:rPr>
        <w:t>“上知天道，下 习地形，中察人情”。所谓“四义”是：“便国不负兵（不拥兵自 负），为主不顾身，见难不畏死，决疑不辟罪”。所谓“五行”是: “柔而不可卷也，刚而不可折也，仁而不可犯也，信而不可欺也, 勇而不可凌也”。所谓“十守”是：“神清而不可浊也，谋远而不 可慕也，操固而不可迁也，知明而不可蔽也，不贪于货，不淫于 物，不嚅（滥）于辩，不推于方，不可喜也，不可怒也”。（四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1F6017">
        <w:rPr>
          <w:rFonts w:asciiTheme="majorEastAsia" w:eastAsiaTheme="majorEastAsia" w:hAnsiTheme="majorEastAsia"/>
          <w:sz w:val="28"/>
          <w:szCs w:val="28"/>
        </w:rPr>
        <w:t>要 有独见独知，“见人所未见”，“知人所不知”，特别是要知士气之 “虚”、“实”，两军相争，胜在得威，败在失气，“虚实之气，兵之 贵者也”。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744" w:line="480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最后，作者高度评价正义战争的进步作用。《兵略训》在全篇 的末尾，用这样一段话赞扬正义的战争：“兵之所加者，必无道国 也，故能战胜而不报，取地而不反，民不疾疫，将不夭死，五谷 丰昌，风爾肘节，战胜于舞，榣生于冉</w:t>
      </w:r>
      <w:r w:rsidRPr="001F6017">
        <w:rPr>
          <w:rStyle w:val="MSGENFONTSTYLENAMETEMPLATEROLENUMBERMSGENFONTSTYLENAMEBYROLETEXT24MSGENFONTSTYLEMODIFERNAMEArial0"/>
          <w:rFonts w:asciiTheme="majorEastAsia" w:eastAsiaTheme="majorEastAsia" w:hAnsiTheme="majorEastAsia"/>
          <w:w w:val="100"/>
          <w:sz w:val="28"/>
          <w:szCs w:val="28"/>
          <w:lang w:eastAsia="zh-CN"/>
        </w:rPr>
        <w:t>r</w:t>
      </w:r>
      <w:r w:rsidRPr="001F6017">
        <w:rPr>
          <w:rFonts w:asciiTheme="majorEastAsia" w:eastAsiaTheme="majorEastAsia" w:hAnsiTheme="majorEastAsia"/>
          <w:sz w:val="28"/>
          <w:szCs w:val="28"/>
        </w:rPr>
        <w:t>是故名必成雨后无余害 矣！”</w:t>
      </w:r>
    </w:p>
    <w:p w:rsidR="00AB308A" w:rsidRPr="001F6017" w:rsidRDefault="00FE4A42">
      <w:pPr>
        <w:pStyle w:val="MSGENFONTSTYLENAMETEMPLATEROLELEVELNUMBERMSGENFONTSTYLENAMEBYROLEHEADING320"/>
        <w:keepNext/>
        <w:keepLines/>
        <w:shd w:val="clear" w:color="auto" w:fill="auto"/>
        <w:spacing w:before="0" w:after="556"/>
        <w:ind w:left="60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72" w:name="bookmark172"/>
      <w:r w:rsidRPr="001F6017">
        <w:rPr>
          <w:rStyle w:val="MSGENFONTSTYLENAMETEMPLATEROLELEVELNUMBERMSGENFONTSTYLENAMEBYROLEHEADING32MSGENFONTSTYLEMODIFERSPACING3"/>
          <w:rFonts w:asciiTheme="majorEastAsia" w:eastAsiaTheme="majorEastAsia" w:hAnsiTheme="majorEastAsia"/>
          <w:b/>
          <w:bCs/>
          <w:spacing w:val="0"/>
          <w:sz w:val="28"/>
          <w:szCs w:val="28"/>
        </w:rPr>
        <w:t>三、《三略》</w:t>
      </w:r>
      <w:bookmarkEnd w:id="172"/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 w:line="480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《三略》相传为黄石公所撰，故又称《黄石公三略》。宋《武 经七书》之一，原书藏日本静嘉堂文库，囯内现存有《续古逸丛 书》影宋本及明、清《武经七书》本等。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 w:line="480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478"/>
          <w:footerReference w:type="default" r:id="rId479"/>
          <w:footerReference w:type="first" r:id="rId480"/>
          <w:pgSz w:w="11900" w:h="16840"/>
          <w:pgMar w:top="1070" w:right="1318" w:bottom="667" w:left="1567" w:header="0" w:footer="3" w:gutter="0"/>
          <w:pgNumType w:start="463"/>
          <w:cols w:space="720"/>
          <w:noEndnote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《乒略》未见于《汉书•艺文志》的著录，而首次著录于《隋 书•经籍志》，该志载：“《黄石公三略》三卷”，下注云：“下邳 神人撰，成氏注。梁又有《黄石公记》三卷，《黄石公略注》三卷。” 但《三略》之名远在《隋书•经籍志》著录之前即已在载籍中出 现。王应麟认为《三略》始见于魏明帝时李萧远的《运命篇》一 文，其《困学纪闻•诸子篇》有云：“魏李萧远《运命篇》：‘张良 受黄石公之符，诵《三略》之说。’言《三略》者，始见于此。”其 实，早在东汉末年，著名文学家陈琳在其《武军赋》序中，即曾 </w:t>
      </w:r>
      <w:r w:rsidRPr="001F6017">
        <w:rPr>
          <w:rStyle w:val="MSGENFONTSTYLENAMETEMPLATEROLENUMBERMSGENFONTSTYLENAMEBYROLETEXT24MSGENFONTSTYLEMODIFERSIZE131"/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>—</w:t>
      </w:r>
      <w:r w:rsidRPr="001F6017">
        <w:rPr>
          <w:rStyle w:val="MSGENFONTSTYLENAMETEMPLATEROLENUMBERMSGENFONTSTYLENAMEBYROLETEXT24MSGENFONTSTYLEMODIFERSIZE131"/>
          <w:rFonts w:asciiTheme="majorEastAsia" w:eastAsiaTheme="majorEastAsia" w:hAnsiTheme="majorEastAsia"/>
          <w:spacing w:val="0"/>
          <w:sz w:val="28"/>
          <w:szCs w:val="28"/>
        </w:rPr>
        <w:t xml:space="preserve">454 </w:t>
      </w:r>
      <w:r w:rsidRPr="001F6017">
        <w:rPr>
          <w:rStyle w:val="MSGENFONTSTYLENAMETEMPLATEROLENUMBERMSGENFONTSTYLENAMEBYROLETEXT24MSGENFONTSTYLEMODIFERSIZE131"/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>——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642"/>
        <w:ind w:firstLine="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提到“《三略》、《六韬》之术者”①。至于说“张良受黄石公之 符”，则源出于《史记•留侯世家》，其具体情节为：张良于博浪 沙暗杀秦始皇未遂，亡匿下邳，“尝从容步游下邳圯上，有一老父， 衣褐，至良所，直堕其履圯下，顾谓良曰：‘孺子，下取履！’良 愕然，欲殴之。为其老，强忍，下取履。父曰：‘履我!’良业为 取履，因长跪履之。父以足受，笑而去。良殊大惊，随目之。父 去里所，复还，曰：‘孺子可教矣。后五日平明，与我会此。’良 因怪之，跪曰：‘诺。’五日平明，良往。父已先在，怒曰••‘与老 人期，后，何也?’去，曰：‘后五日早会。’五日鸡鸣，良往。父 又先在，复怒曰：‘后，何也?，去，曰：‘后五日复早来。’五曰， 良夜未半往。有顷，父亦来，喜曰：‘当如是。’出一编书，曰： ‘读此则为王者师矣。后十年兴。十三年孺子见我济北，谷城山下 黄石即我矣。’遂去，无他言，不复见。旦日视其书，乃《太公兵 法》也。良因异之，常习诵读之”。从这段记载来看，下邳老人即 黄石公，不过他送给张良的书却是相传为西周时姜尚所著的《太 公兵法》而非《三略》。《太公兵法》与《三略》是出自不同作者 的两部著作。《汉书•艺文志》著录有“《太公》二百三十七篇。 《谋》八十篇，《言》七十一篇，《兵》八十五篇”。由于黄石公的 行状有类仙迹，加上其所授之书为《太公兵法》而非《三略》，所 以后人对《三略》为黄石公所撰而授之张良的说法大多持怀疑态 度。余嘉锡在《四库提要辨证》卷</w:t>
      </w:r>
      <w:r w:rsidRPr="001F6017">
        <w:rPr>
          <w:rStyle w:val="MSGENFONTSTYLENAMETEMPLATEROLENUMBERMSGENFONTSTYLENAMEBYROLETEXT24MSGENFONTSTYLEMODIFERNAMEArial0"/>
          <w:rFonts w:asciiTheme="majorEastAsia" w:eastAsiaTheme="majorEastAsia" w:hAnsiTheme="majorEastAsia"/>
          <w:w w:val="100"/>
          <w:sz w:val="28"/>
          <w:szCs w:val="28"/>
          <w:lang w:eastAsia="zh-CN"/>
        </w:rPr>
        <w:t>U</w:t>
      </w:r>
      <w:r w:rsidRPr="001F6017">
        <w:rPr>
          <w:rFonts w:asciiTheme="majorEastAsia" w:eastAsiaTheme="majorEastAsia" w:hAnsiTheme="majorEastAsia"/>
          <w:sz w:val="28"/>
          <w:szCs w:val="28"/>
        </w:rPr>
        <w:t>对此有如下的评论：“使张 良有受书之事，则其书当即在《太公兵法》八十五篇之中。蓋良 既亲受之于老父，知其为太公书，则其后与韩信序次兵法，定著 为三十五家，自当次入太公一家之内，不应别有所谓《黄石公 记》与《三略》也。使良并无其事也，则即因《太公兵法》而附 会，蓋流俗人震于留侯之筹策如神，因转相传言，以为是尝受太 公之书于下邳神人云尔，尤不当别有此书也。此其出于沩作，可 据《史记》一言而决”。可谓确论。</w:t>
      </w:r>
    </w:p>
    <w:p w:rsidR="00AB308A" w:rsidRPr="001F6017" w:rsidRDefault="00FE4A42">
      <w:pPr>
        <w:pStyle w:val="MSGENFONTSTYLENAMETEMPLATEROLENUMBERMSGENFONTSTYLENAMEBYROLETEXT100"/>
        <w:shd w:val="clear" w:color="auto" w:fill="auto"/>
        <w:spacing w:before="0"/>
        <w:ind w:left="780"/>
        <w:jc w:val="left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①严可均辑：《全上古三代秦汉三国六朝文》卷九十二。</w:t>
      </w:r>
    </w:p>
    <w:p w:rsidR="00AB308A" w:rsidRPr="001F6017" w:rsidRDefault="00FE4A42">
      <w:pPr>
        <w:pStyle w:val="MSGENFONTSTYLENAMETEMPLATEROLENUMBERMSGENFONTSTYLENAMEBYROLEPICTURECAPTION30"/>
        <w:framePr w:h="338" w:wrap="notBeside" w:vAnchor="text" w:hAnchor="text" w:xAlign="center" w:y="1"/>
        <w:shd w:val="clear" w:color="auto" w:fill="auto"/>
        <w:ind w:firstLine="0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当然，说《三略》是后人的托伪之作，并不是说它同《太公 兵法》没有任何关系。《汉书•艺文志》是将《太公》的著作包括 《太公兵法》85篇列入道家著作之列的。《三略》虽不专主一家，而</w:t>
      </w:r>
    </w:p>
    <w:p w:rsidR="00AB308A" w:rsidRPr="001F6017" w:rsidRDefault="00FE4A42">
      <w:pPr>
        <w:framePr w:h="338" w:wrap="notBeside" w:vAnchor="text" w:hAnchor="text" w:xAlign="center" w:y="1"/>
        <w:jc w:val="center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fldChar w:fldCharType="begin"/>
      </w:r>
      <w:r w:rsidRPr="001F6017">
        <w:rPr>
          <w:rFonts w:asciiTheme="majorEastAsia" w:eastAsiaTheme="majorEastAsia" w:hAnsiTheme="majorEastAsia"/>
          <w:sz w:val="28"/>
          <w:szCs w:val="28"/>
        </w:rPr>
        <w:instrText xml:space="preserve"> INCLUDEPICTURE  "C:\\Users\\Administrator\\Desktop\\PDF\\333333\\media\\image8.png" \* MERGEFORMATINET </w:instrText>
      </w:r>
      <w:r w:rsidRPr="001F6017">
        <w:rPr>
          <w:rFonts w:asciiTheme="majorEastAsia" w:eastAsiaTheme="majorEastAsia" w:hAnsiTheme="majorEastAsia"/>
          <w:sz w:val="28"/>
          <w:szCs w:val="28"/>
        </w:rPr>
        <w:fldChar w:fldCharType="separate"/>
      </w:r>
      <w:r w:rsidR="00BC772A" w:rsidRPr="001F6017">
        <w:rPr>
          <w:rFonts w:asciiTheme="majorEastAsia" w:eastAsiaTheme="majorEastAsia" w:hAnsiTheme="majorEastAsia"/>
          <w:sz w:val="28"/>
          <w:szCs w:val="28"/>
        </w:rPr>
        <w:fldChar w:fldCharType="begin"/>
      </w:r>
      <w:r w:rsidR="00BC772A" w:rsidRPr="001F6017">
        <w:rPr>
          <w:rFonts w:asciiTheme="majorEastAsia" w:eastAsiaTheme="majorEastAsia" w:hAnsiTheme="majorEastAsia"/>
          <w:sz w:val="28"/>
          <w:szCs w:val="28"/>
        </w:rPr>
        <w:instrText xml:space="preserve"> INCLUDEPICTURE  "C:\\Users\\Administrator\\Desktop\\pdf\\中國軍事通史\\media\\image8.png" \* MERGEFORMATINET </w:instrText>
      </w:r>
      <w:r w:rsidR="00BC772A" w:rsidRPr="001F6017">
        <w:rPr>
          <w:rFonts w:asciiTheme="majorEastAsia" w:eastAsiaTheme="majorEastAsia" w:hAnsiTheme="majorEastAsia"/>
          <w:sz w:val="28"/>
          <w:szCs w:val="28"/>
        </w:rPr>
        <w:fldChar w:fldCharType="separate"/>
      </w:r>
      <w:r w:rsidR="00E032D1">
        <w:rPr>
          <w:rFonts w:asciiTheme="majorEastAsia" w:eastAsiaTheme="majorEastAsia" w:hAnsiTheme="majorEastAsia"/>
          <w:sz w:val="28"/>
          <w:szCs w:val="28"/>
        </w:rPr>
        <w:fldChar w:fldCharType="begin"/>
      </w:r>
      <w:r w:rsidR="00E032D1">
        <w:rPr>
          <w:rFonts w:asciiTheme="majorEastAsia" w:eastAsiaTheme="majorEastAsia" w:hAnsiTheme="majorEastAsia"/>
          <w:sz w:val="28"/>
          <w:szCs w:val="28"/>
        </w:rPr>
        <w:instrText xml:space="preserve"> </w:instrText>
      </w:r>
      <w:r w:rsidR="00E032D1">
        <w:rPr>
          <w:rFonts w:asciiTheme="majorEastAsia" w:eastAsiaTheme="majorEastAsia" w:hAnsiTheme="majorEastAsia"/>
          <w:sz w:val="28"/>
          <w:szCs w:val="28"/>
        </w:rPr>
        <w:instrText>INCLUDEPICTURE  "C:\\Users\\gakuc\\Desktop\\</w:instrText>
      </w:r>
      <w:r w:rsidR="00E032D1">
        <w:rPr>
          <w:rFonts w:asciiTheme="majorEastAsia" w:eastAsiaTheme="majorEastAsia" w:hAnsiTheme="majorEastAsia"/>
          <w:sz w:val="28"/>
          <w:szCs w:val="28"/>
        </w:rPr>
        <w:instrText>满江红</w:instrText>
      </w:r>
      <w:r w:rsidR="00E032D1">
        <w:rPr>
          <w:rFonts w:asciiTheme="majorEastAsia" w:eastAsiaTheme="majorEastAsia" w:hAnsiTheme="majorEastAsia"/>
          <w:sz w:val="28"/>
          <w:szCs w:val="28"/>
        </w:rPr>
        <w:instrText>\\</w:instrText>
      </w:r>
      <w:r w:rsidR="00E032D1">
        <w:rPr>
          <w:rFonts w:asciiTheme="majorEastAsia" w:eastAsiaTheme="majorEastAsia" w:hAnsiTheme="majorEastAsia"/>
          <w:sz w:val="28"/>
          <w:szCs w:val="28"/>
        </w:rPr>
        <w:instrText>中國軍事通史</w:instrText>
      </w:r>
      <w:r w:rsidR="00E032D1">
        <w:rPr>
          <w:rFonts w:asciiTheme="majorEastAsia" w:eastAsiaTheme="majorEastAsia" w:hAnsiTheme="majorEastAsia"/>
          <w:sz w:val="28"/>
          <w:szCs w:val="28"/>
        </w:rPr>
        <w:instrText>\\media\\image8.png" \* MERGEFORMATINET</w:instrText>
      </w:r>
      <w:r w:rsidR="00E032D1">
        <w:rPr>
          <w:rFonts w:asciiTheme="majorEastAsia" w:eastAsiaTheme="majorEastAsia" w:hAnsiTheme="majorEastAsia"/>
          <w:sz w:val="28"/>
          <w:szCs w:val="28"/>
        </w:rPr>
        <w:instrText xml:space="preserve"> </w:instrText>
      </w:r>
      <w:r w:rsidR="00E032D1">
        <w:rPr>
          <w:rFonts w:asciiTheme="majorEastAsia" w:eastAsiaTheme="majorEastAsia" w:hAnsiTheme="majorEastAsia"/>
          <w:sz w:val="28"/>
          <w:szCs w:val="28"/>
        </w:rPr>
        <w:fldChar w:fldCharType="separate"/>
      </w:r>
      <w:r w:rsidR="00917221">
        <w:rPr>
          <w:rFonts w:asciiTheme="majorEastAsia" w:eastAsiaTheme="majorEastAsia" w:hAnsiTheme="majorEastAsia"/>
          <w:sz w:val="28"/>
          <w:szCs w:val="28"/>
        </w:rPr>
        <w:pict>
          <v:shape id="_x0000_i1032" type="#_x0000_t75" style="width:444pt;height:17.5pt">
            <v:imagedata r:id="rId481" r:href="rId482"/>
          </v:shape>
        </w:pict>
      </w:r>
      <w:r w:rsidR="00E032D1">
        <w:rPr>
          <w:rFonts w:asciiTheme="majorEastAsia" w:eastAsiaTheme="majorEastAsia" w:hAnsiTheme="majorEastAsia"/>
          <w:sz w:val="28"/>
          <w:szCs w:val="28"/>
        </w:rPr>
        <w:fldChar w:fldCharType="end"/>
      </w:r>
      <w:r w:rsidR="00BC772A" w:rsidRPr="001F6017">
        <w:rPr>
          <w:rFonts w:asciiTheme="majorEastAsia" w:eastAsiaTheme="majorEastAsia" w:hAnsiTheme="majorEastAsia"/>
          <w:sz w:val="28"/>
          <w:szCs w:val="28"/>
        </w:rPr>
        <w:fldChar w:fldCharType="end"/>
      </w:r>
      <w:r w:rsidRPr="001F6017">
        <w:rPr>
          <w:rFonts w:asciiTheme="majorEastAsia" w:eastAsiaTheme="majorEastAsia" w:hAnsiTheme="majorEastAsia"/>
          <w:sz w:val="28"/>
          <w:szCs w:val="28"/>
        </w:rPr>
        <w:fldChar w:fldCharType="end"/>
      </w:r>
    </w:p>
    <w:p w:rsidR="00AB308A" w:rsidRPr="001F6017" w:rsidRDefault="00AB308A">
      <w:pPr>
        <w:rPr>
          <w:rFonts w:asciiTheme="majorEastAsia" w:eastAsiaTheme="majorEastAsia" w:hAnsiTheme="majorEastAsia"/>
          <w:sz w:val="28"/>
          <w:szCs w:val="28"/>
        </w:rPr>
      </w:pP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55" w:after="160"/>
        <w:ind w:firstLine="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家思想为多。书中提倡“三皇无言”，“柔能制刚，弱能制强”， “因敌转化，不为事先，动而辄随”等等，就都是道家的思想观点。 因此，后人推断，《三略》系在《太公兵法》的基础上作进一步的 发挥论说而写的。《鳌头七书•三略》载张居正之言曰：“《三 略》本太公书，黄石公推演之以授子房（张良字子房)</w:t>
      </w:r>
      <w:r w:rsidRPr="001F6017">
        <w:rPr>
          <w:rFonts w:asciiTheme="majorEastAsia" w:eastAsiaTheme="majorEastAsia" w:hAnsiTheme="majorEastAsia"/>
          <w:sz w:val="28"/>
          <w:szCs w:val="28"/>
          <w:vertAlign w:val="subscript"/>
        </w:rPr>
        <w:t>6</w:t>
      </w:r>
      <w:r w:rsidRPr="001F6017">
        <w:rPr>
          <w:rFonts w:asciiTheme="majorEastAsia" w:eastAsiaTheme="majorEastAsia" w:hAnsiTheme="majorEastAsia"/>
          <w:sz w:val="28"/>
          <w:szCs w:val="28"/>
        </w:rPr>
        <w:t>”说《三 略》为黄石公授张良之书有误，但谓《三略》本太公书而推演之， 却是确论。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那么，《三略》究竟产生于什么时代呢？学术界对此有不同的 说法，而以西汉末年说的说服力较强。据《后汉书•吴蓋陈臧列 传》载：东汉建武二十七年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（51</w:t>
      </w:r>
      <w:r w:rsidRPr="001F6017">
        <w:rPr>
          <w:rFonts w:asciiTheme="majorEastAsia" w:eastAsiaTheme="majorEastAsia" w:hAnsiTheme="majorEastAsia"/>
          <w:sz w:val="28"/>
          <w:szCs w:val="28"/>
        </w:rPr>
        <w:t>年），左中郎将臧宫与杨虚候马武 上书献灭匈奴之策，汉光武帝诏报曰：“《黄石公记》曰：</w:t>
      </w:r>
      <w:r w:rsidRPr="001F6017">
        <w:rPr>
          <w:rFonts w:asciiTheme="majorEastAsia" w:eastAsiaTheme="majorEastAsia" w:hAnsiTheme="majorEastAsia"/>
          <w:sz w:val="28"/>
          <w:szCs w:val="28"/>
          <w:vertAlign w:val="superscript"/>
        </w:rPr>
        <w:t>8</w:t>
      </w:r>
      <w:r w:rsidRPr="001F6017">
        <w:rPr>
          <w:rFonts w:asciiTheme="majorEastAsia" w:eastAsiaTheme="majorEastAsia" w:hAnsiTheme="majorEastAsia"/>
          <w:sz w:val="28"/>
          <w:szCs w:val="28"/>
        </w:rPr>
        <w:t>柔能 制刚，弱能制强。柔者德也，刚者贼也，弱者仁之助也，强者怨 之归也。故曰有德之君，以所乐乐人；无德之君，以所乐乐身。乐 人者其乐长，乐身者不久而亡。舍近谋远者，劳而无功；舍远谋 近者，逸而有终。逸政多忠臣，劳政多乱人。故曰务广地者荒，务 广德者强。有其有者安，贪人有者残。残灭之政，虽成必败。’今 国无善政，灾变不息，百姓惊惶，人不自保，而复欲远事边外乎？ 孔子曰•.‘吾恐季孙之忧，不在颛臾。’且北狄尚强，而屯田警备 传闻之事，恒多失实。诚能举天下之半以灭大寇，岂非至愿；苟 非其时，不如息人。”诏书所征引的《黄石公记》与《三略》中的 两段话大同小异。《三略》之《上略》云：“《军谶》曰：‘柔能制 刚，弱能制强。柔者德也，刚者贼也，弱者仁之所助，强者怨之 所攻。’”《下略》云：“故有德之君，以乐乐人；无德之君，以乐 乐身。乐人者久而长，乐身者不久而亡。释近谋远者，劳而无功； 释远谋近者，佚而有终。佚政多忠臣，劳政多怨民。故曰务广地 者荒，务广德者强，能有其有者安，贪人之有者残。残灭之政，累 世受患。制作过制，虽成必败。”据此推断，汉光武帝所引《黄石 公记》这段黄石公之言当出自《三略》。因此，《三略》当即《黄 石公记》。</w:t>
      </w: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而《中略》又明言：“《三略》为衰世作”。则《三略》 的成书时间，当在东汉之前的西汉末年。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《三略》全书3800余字，共分为上、中、下三篇谋略，故称 《三略》。与《孙子兵法》、《孙膑兵法》、《六韬》等兵书相比，它 具有明显的特点。首先，在内容上，《孙子》等兵书侧重于军略的 论述，着重研究制胜破敌的战争手段，而《三略》则侧重于政略 的论述，着重探讨战胜攻取的政治手段，正如《中略》所概括的 那样：“《上略》设礼赏，别奸雄，著成败。（〈中略》差德行，审 权变。《下略》陈道德，察安危，明贼贤之咎。”其次，在形式上， 《孙子》等兵书一般都是使用自己的语言直接表述作者的思想观 点，而《三略》则往往借助征引古代军谚和兵书中的话来表达作 者的思想观点，如《上略》就大量征引《军谶》之语，《中略》也 常引用《军势》的论断。作者这样的意图，显然是为了使自己的 著作更具权威性和说服力，但征引的数量过多，不免有喧宾夺主 之嫌。尽管如此，《三略》仍不乏独到的见解，故而受到历代军事 家和封建政治家的重视。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《上略》共2100佘字，占到全书一半以上的篇幅，是作者论 述的重点所在。它“设礼赏，别奸雄，著成败”，着重探讨了将帅 同百姓及部下的关系。作者强调：“庶民者，国之本”，“以弱胜强 者，民也”，战胜敌人的强大力量蕴藏于民众之中。“治国安家，得 人也。亡国破家，失人也。”所以，“攻取之国，务先养民”，必须 先让人民得到休养生息，“务耕桑不夺其时，薄赋敛不匮其财，罕 徭役不使其劳”，使“国富而家娱（嬉）”，“政行而无怨”，从而得 到人民的拥护和支持，无往而不胜。否则，弄到国虚民贫，敌人 从外面进攻，人民从内部反抗，必然会陷于崩溃。此外，不论统 率军队还是治理国家，还要随时随地“察众心，施百务”，掌握百 姓的心理活动，并采取相应的措施，“危者安之，惧者欢之，叛者 还之，冤者原之，诉者察之，卑者贵之，强者抑之，敌者残之，贪 者丰之，欲者使之，畏者隐之，谋者近之，谗者覆之，毁者复之， 反者废之，横者挫之，满者损之，归者招之，服者居之，降者脱 之”，这样才能使国家安定，后方稳固，使自己立于不败之地。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从民本思想出发，作者强调：“统军持势者，将也。制胜破敌 者，众也。”将帅只有团结和依靠广大的部众，才能克敌致胜。为 此，作者主</w:t>
      </w: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张：第一，将帅必须“通志于众”，做到“与众同好”， “与众同恶”，上下同心，士卒统一。第二，将帅既要做到“以身 先人”，处处起模范表率的作用，又要能“与士卒同滋味而共安 危”，“军井未达，将不言渴。军幕未办，将不言倦。军灶未炊，将 +言饥。冬不服裘，夏不操扇，雨不张盖”。第三，将帅要信赏明 罚，“夫用兵之要，在崇礼而重禄”，要把礼和禄作为精神和物质 的重要奖赏亍段，做到“禄贤不爱财，赏功不逾时”，“将无还令， 赏罚必信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“将能制胜，则国家安定”。因此，《上略》还对将帅的品德才 干提出了严格的要求。作者认为，将帅必须“能清（清廉），能静 (镇静），能平（公平），能整（整肃），能受谏，能听讼，能纳人， 能采言，能知国俗，能图山川，能表险难，能制军权”。将帅不能 “专己（专任私智“自伐（自伐其功)”、“信谗”、“贪财”、“内 顾（顾念家室)”。将帅“专己”，部下就会归咎于上；“自伐”，部 下就不愿多建功业；“信谗”，士卒就会离心离德；“贪财”，奸邪 就无法禁绝；“内顾”，士卒就会贪恋女色。将帅犯了其中的一条， “则众不服”，犯了两条则军无式（法规)”，犯了三条，“则下 奔北”，犯了四条，“则祸及国”。作者还指出，将帅要有深谋远虑， 要有勇气，不可轻举妄动，不可迁怒于人。否则，“将无虑，则谋 士去；将无勇，则吏士恐；将妄动，则军不重；将迁怒，则一军 惧”，“此四者，将之明诫也”。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《上略》的最后，作者还接连列举十条军谶，强调在处理百姓 及部下的关系时，要注意防止和杜绝下述十种现象的出现，</w:t>
      </w:r>
      <w:r w:rsidRPr="001F6017">
        <w:rPr>
          <w:rStyle w:val="MSGENFONTSTYLENAMETEMPLATEROLENUMBERMSGENFONTSTYLENAMEBYROLETEXT24MSGENFONTSTYLEMODIFERNAMEArial0"/>
          <w:rFonts w:asciiTheme="majorEastAsia" w:eastAsiaTheme="majorEastAsia" w:hAnsiTheme="majorEastAsia"/>
          <w:w w:val="100"/>
          <w:sz w:val="28"/>
          <w:szCs w:val="28"/>
          <w:lang w:eastAsia="zh-CN"/>
        </w:rPr>
        <w:t>SP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 xml:space="preserve">: </w:t>
      </w:r>
      <w:r w:rsidRPr="001F6017">
        <w:rPr>
          <w:rFonts w:asciiTheme="majorEastAsia" w:eastAsiaTheme="majorEastAsia" w:hAnsiTheme="majorEastAsia"/>
          <w:sz w:val="28"/>
          <w:szCs w:val="28"/>
        </w:rPr>
        <w:t>“赋敛重数，刑罚无极”；“内贪外廉、诈誉取名”；“群吏朋党，各 进所亲“强宗聚奸，无位而尊”；“世世作奸，侵盗县官（官 府“吏多民寡，尊卑相若”；“善善不进，恶恶+退”；“枝叶强 大，比周居势”；“佞臣在上，一军皆讼”；“奸雄相称，障蔽主 明”。为此，君主在选择将帅时，要善于洞察诡异之言，聘用儒士 贤才，任用年高德劭的人，“主察异言，乃睹其萌；主聘儒贤，奸 雄乃遁；主任旧齿，万事乃理”。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《中略》是《上略》内容的延伸，“差德行，审权变”，侧重于 阐述国君与将帅的关系。作者着重强调：第一，国君与武臣要互 相信任，“君无疑于臣，臣无疑于主”。在行军作战之时，国君更 要放手让将帅指挥调</w:t>
      </w: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度，“出军行师，将在自专”。第二，君臣双 方都要重视自身道德的修养和威信的树立。国君无德则“臣叛”， 无威则“失权”；武臣无德则无以“事君”，无威则“国弱”，但威 多则“身蹶”。第二，国君既要善于收揽英雄之心，又要用权术加 以控御，“非计策无以决嫌定疑，非谲奇无以破奸息寇，非阴谋无 以成功'对智、勇、贪、愚各种类型的武臣，要根据不同的情况 加以使用。尤其要注意，“使义士不以财”。义士不替不仁的人卖 命，使甩他们不能利用财货。不能让仁德的人“主财”，这样的人 会多施财物而使下人亲附。不能让能言善辩的人“谈说敌美”，以 免让他蛊惑士卒。应该禁止巫祝，不能让他们为官兵“卜问军之 吉凶”，以免扰乱军心。第四，战事结束后，国君要收回武臣的兵 权，但不能采用诛杀功臣的办法，而应给予封官晋爵，“以显其 功”，赐给肥沃土地，“以富其家”，赏给美色珍玩，“以说（悦）其 心”。武臣要懂得“威多则身蹶”的道理，功成名就之后应“义 退”。这两方面关系处理好了，双方才能“美而无害”。《中略》的 作者，对自己的这些观点颇为自信，认为：“人主深晓《上略》，则 能任贤擒敌。深晓《中略》，则能御将统众。”“人臣深晓《中略》， 则能全功保身。”而后世的封建君臣对这些观点确也颇为重视，不 少人将它们奉为自己行动的</w:t>
      </w:r>
      <w:r w:rsidRPr="001F6017">
        <w:rPr>
          <w:rStyle w:val="MSGENFONTSTYLENAMETEMPLATEROLENUMBERMSGENFONTSTYLENAMEBYROLETEXT24MSGENFONTSTYLEMODIFERSIZE15"/>
          <w:rFonts w:asciiTheme="majorEastAsia" w:eastAsiaTheme="majorEastAsia" w:hAnsiTheme="majorEastAsia"/>
          <w:sz w:val="28"/>
          <w:szCs w:val="28"/>
        </w:rPr>
        <w:t>准则。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《下略》“陈道德，察安危，明贼贤之咎”，进一步阐述了国君 与臣民的关系。作者主张：第一，国君的尊严与权威必须得到维 护，臣下应该绝对服从国君的政令，不可疑主，不可犯上作乱。第 二，国君应该善恶分明，任用贤臣，“善者得其祐，恶者受其诛，” “求贤以德，致圣以道”。第三，“佚政多忠臣，劳政多怨民”，国 君不可好大喜功，施行苛政，而应“使人均平”，“治民以平”，使 百姓穷富均等，不失其所。第四，用兵作战必然会损伤人与物，故 “天道恶之”，但在不得已的情况下，用它来“诛暴除乱”，又是符 合“天道”的。因此必须反对违背“天道”的不义之战，而“以 义诛不义”，用符合“天道”的正义之战来消灭之。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 w:line="495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483"/>
          <w:footerReference w:type="default" r:id="rId484"/>
          <w:pgSz w:w="11900" w:h="16840"/>
          <w:pgMar w:top="1021" w:right="1437" w:bottom="1128" w:left="1380" w:header="0" w:footer="3" w:gutter="0"/>
          <w:pgNumType w:start="455"/>
          <w:cols w:space="720"/>
          <w:noEndnote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>《三略》除阐述政略之外，也用一定的篇幅阐述军略问题。作 者指出</w:t>
      </w:r>
      <w:r w:rsidRPr="001F6017">
        <w:rPr>
          <w:rFonts w:asciiTheme="majorEastAsia" w:eastAsiaTheme="majorEastAsia" w:hAnsiTheme="majorEastAsia"/>
          <w:sz w:val="28"/>
          <w:szCs w:val="28"/>
          <w:vertAlign w:val="subscript"/>
        </w:rPr>
        <w:t>：</w:t>
      </w:r>
      <w:r w:rsidRPr="001F6017">
        <w:rPr>
          <w:rFonts w:asciiTheme="majorEastAsia" w:eastAsiaTheme="majorEastAsia" w:hAnsiTheme="majorEastAsia"/>
          <w:sz w:val="28"/>
          <w:szCs w:val="28"/>
        </w:rPr>
        <w:t>“用兵之要，必先察敌情”。认为作战之前，必须先做好 侦察工作，充分掌握敌情，以便“伺其空隙”，从敌人防御的薄弱 环节进行突破。作者还提出“因敌转化，不为事先，动而辄随”的 观点，主张在作战中必须根据</w:t>
      </w: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 xml:space="preserve">敌情的变化随时改变策略，不要首 先发难，要后发制人，待敌人行动再采取相应的对策。作者还提 出了许多有价值的作战指导原则，如“获固守之”，占领了坚固的 地方要防守；“获厄塞之”，占据了险隘之处要加以阻塞；“获难屯 之”，获得不易攻占的地方要屯兵驻守；“获城割之”，攻占了敌人 的城邑要封赐给作战有功之人；“获地裂之”，夺取了敌人的土地 要分封给功臣；“获财散之”，缴获了财物要散发于众；“敌动伺 之”，敌人行动要注意侦察；“敌近备之”，敌人靠近了要加以防备; “敌强下之”，敌人强大时要故意表示甘居下风；“敌佚去之”，敌 人闲逸时要避开它；“敌陵待之”，敌人盛气凌人时要待其锐气消 失再发动攻击；“敌暴绥之”，敌人施暴时要安抚民众；“敌悖义 之”，敌人悖逆时要宣传正义；“敌睦携之”，敌人和睦时要离间之; “顺举挫之”，要根据敌人的举措采取相应的行动挫败之；“因势破 </w:t>
      </w:r>
      <w:r w:rsidRPr="001F6017">
        <w:rPr>
          <w:rStyle w:val="MSGENFONTSTYLENAMETEMPLATEROLENUMBERMSGENFONTSTYLENAMEBYROLETEXT24MSGENFONTSTYLEMODIFERSIZE132"/>
          <w:rFonts w:asciiTheme="majorEastAsia" w:eastAsiaTheme="majorEastAsia" w:hAnsiTheme="majorEastAsia"/>
          <w:spacing w:val="0"/>
          <w:sz w:val="28"/>
          <w:szCs w:val="28"/>
        </w:rPr>
        <w:t>之”</w:t>
      </w:r>
      <w:r w:rsidRPr="001F6017">
        <w:rPr>
          <w:rFonts w:asciiTheme="majorEastAsia" w:eastAsiaTheme="majorEastAsia" w:hAnsiTheme="majorEastAsia"/>
          <w:sz w:val="28"/>
          <w:szCs w:val="28"/>
        </w:rPr>
        <w:t>，要因势利导来打垮敌人；“放言过之”，要散发假情报来迷惑 敌人；“四纲罗之”，要网设四面来包围敌人，等等。这些主张都 颇受后代军事家的重视。</w:t>
      </w:r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514"/>
        <w:ind w:right="2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73" w:name="bookmark173"/>
      <w:r w:rsidRPr="001F6017">
        <w:rPr>
          <w:rStyle w:val="MSGENFONTSTYLENAMETEMPLATEROLELEVELMSGENFONTSTYLENAMEBYROLEHEADING3MSGENFONTSTYLEMODIFERSPACING1"/>
          <w:rFonts w:asciiTheme="majorEastAsia" w:eastAsiaTheme="majorEastAsia" w:hAnsiTheme="majorEastAsia"/>
          <w:spacing w:val="0"/>
          <w:sz w:val="28"/>
          <w:szCs w:val="28"/>
        </w:rPr>
        <w:lastRenderedPageBreak/>
        <w:t>四、晁错的《言兵事疏》</w:t>
      </w:r>
      <w:bookmarkEnd w:id="173"/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 w:line="503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晁错（前200</w:t>
      </w:r>
      <w:r w:rsidRPr="001F6017">
        <w:rPr>
          <w:rFonts w:ascii="MS Mincho" w:eastAsiaTheme="majorEastAsia" w:hAnsi="MS Mincho" w:cs="MS Mincho"/>
          <w:sz w:val="28"/>
          <w:szCs w:val="28"/>
        </w:rPr>
        <w:t>〜</w:t>
      </w:r>
      <w:r w:rsidRPr="001F6017">
        <w:rPr>
          <w:rFonts w:asciiTheme="majorEastAsia" w:eastAsiaTheme="majorEastAsia" w:hAnsiTheme="majorEastAsia" w:cs="宋体" w:hint="eastAsia"/>
          <w:sz w:val="28"/>
          <w:szCs w:val="28"/>
        </w:rPr>
        <w:t>前</w:t>
      </w:r>
      <w:r w:rsidRPr="001F6017">
        <w:rPr>
          <w:rFonts w:asciiTheme="majorEastAsia" w:eastAsiaTheme="majorEastAsia" w:hAnsiTheme="majorEastAsia"/>
          <w:sz w:val="28"/>
          <w:szCs w:val="28"/>
        </w:rPr>
        <w:t>154)，颍川（治今河南禹州）人。初从轵 县（治今河南济源南）儒生张恢学申、商刑名之学。汉文帝时，以 文学为太常掌故，曾奉诏至济南从故秦博士伏生受《尚书》。后任 太子舍人、门大夫，旋迁博士。他上书言“人主所以尊显功名扬 于万世之后者，以知术数也”①，力主以术数训导太子，受到文帝 的赏识，被拜为太子家令。他因此得幸太</w:t>
      </w:r>
      <w:r w:rsidRPr="001F6017">
        <w:rPr>
          <w:rStyle w:val="MSGENFONTSTYLENAMETEMPLATEROLENUMBERMSGENFONTSTYLENAMEBYROLETEXT24MSGENFONTSTYLEMODIFERNAMEArial0"/>
          <w:rFonts w:asciiTheme="majorEastAsia" w:eastAsiaTheme="majorEastAsia" w:hAnsiTheme="majorEastAsia"/>
          <w:w w:val="100"/>
          <w:sz w:val="28"/>
          <w:szCs w:val="28"/>
          <w:lang w:eastAsia="zh-CN"/>
        </w:rPr>
        <w:t>f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，</w:t>
      </w:r>
      <w:r w:rsidRPr="001F6017">
        <w:rPr>
          <w:rFonts w:asciiTheme="majorEastAsia" w:eastAsiaTheme="majorEastAsia" w:hAnsiTheme="majorEastAsia"/>
          <w:sz w:val="28"/>
          <w:szCs w:val="28"/>
        </w:rPr>
        <w:t>号曰“智囊”。后汉 文帝前元十五年（前165年）诏举贤良文^士，亲加策试，“对策 者百余人，唯错为高策，繇是迁中大夫”②。太子继位为汉景帝后， 以晁错为内史，旋又擢升为御史大夫。他一生坚持重农贵粟、富 国强兵；主张徙民实边，积极抗御匈奴；并力主削藩，加强中央 集权。其各项建议基本上都为文、景二帝所采纳实施，对汉初国 防建设做出过重大的贡献。景帝前元三年（前154年），吴楚七国 以诛晁错为名举兵叛乱，素与晁错不和的吴相爰盎乘机进谗，遂 使晁错被斩于西市。晁错著有《言兵事疏》、《论贵粟疏》等。《汉 书•艺文志》著录有《晁错》31篇，今已亡佚，清马国翰等人有 辑本。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768" w:line="495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晁错的《言兵事疏》写于汉文帝前元十一年（前169年）。自 汉高祖白登脱围之后，西汉王朝限于国力，不得不对匈奴实行屈 辱性的“和亲”之策，每年奉送给匈奴大量黄金、缯絮、食物等 财物，但仍然不能阻止匈奴的侵扰。随着匈奴势力的坐大，西汉 政府和边地人民遭到严重的损失。西汉王朝的许多大臣，纷纷上 疏痛陈匈奴为患之害。如汉文帝即位之初，梁太傅贾谊上《治安 策》，即曾沉痛地指出：“今匈奴熳海侵掠，至不敬也，为天下患， 至亡已也，而汉岁致金絮采缯以奉之”，“今西边北边之郡，虽有</w:t>
      </w:r>
    </w:p>
    <w:p w:rsidR="00AB308A" w:rsidRPr="001F6017" w:rsidRDefault="00FE4A42">
      <w:pPr>
        <w:pStyle w:val="MSGENFONTSTYLENAMETEMPLATEROLENUMBERMSGENFONTSTYLENAMEBYROLETEXT330"/>
        <w:shd w:val="clear" w:color="auto" w:fill="auto"/>
        <w:spacing w:line="26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①②《汉书》卷四十九《爰盎晁错传》。 </w:t>
      </w:r>
      <w:r w:rsidRPr="001F6017">
        <w:rPr>
          <w:rStyle w:val="MSGENFONTSTYLENAMETEMPLATEROLENUMBERMSGENFONTSTYLENAMEBYROLETEXT24"/>
          <w:rFonts w:asciiTheme="majorEastAsia" w:eastAsiaTheme="majorEastAsia" w:hAnsiTheme="majorEastAsia"/>
          <w:sz w:val="28"/>
          <w:szCs w:val="28"/>
        </w:rPr>
        <w:t xml:space="preserve">长爵不轻得复，五尺以上不轻得息，斥候望烽燧不得卧，将吏被 介胄而睡”，“可为流涕者此也”。他对汉文帝大声疾呼：“陛下何 不试以臣为属国之官以主匈奴？行臣之计，请必系单于之颈而制 其命，伏中行说而笞其背，举匈奴之众唯上之令”①。其情虽可感， 然而毕竟提不出对付匈奴的有效计策，仍然无法改变匈奴进犯的 局面。晁错经过反复思考，认真总结了汉兴以来抗击匈奴的各种 经验教训和对匈奴作战的基本规律，结合当时汉匈双方的军力对 比，提出了 </w:t>
      </w:r>
      <w:r w:rsidRPr="001F6017">
        <w:rPr>
          <w:rStyle w:val="MSGENFONTSTYLENAMETEMPLATEROLENUMBERMSGENFONTSTYLENAMEBYROLETEXT24"/>
          <w:rFonts w:asciiTheme="majorEastAsia" w:eastAsiaTheme="majorEastAsia" w:hAnsiTheme="majorEastAsia"/>
          <w:sz w:val="28"/>
          <w:szCs w:val="28"/>
        </w:rPr>
        <w:lastRenderedPageBreak/>
        <w:t>“以蛮夷攻蛮夷”②的思想和汉夷并用守边的抵御匈奴 的“万全之术”。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在《言兵事疏》中，晁错提出了战胜匈奴所必备的三个条件， 即“得地形”、“卒服习”和“器用利”。他对各种不同的地形作了 深入的分析，指出：“丈五之沟，渐车之水，山林积石，经川丘阜， 草木所在”的地形，利于步兵作战，“车骑二不当一”；“土山丘陵， 曼衍相属，平原广野”的地形，利干车骑作战，“步兵十不当一”; “平陵相远，川谷居间，仰髙临下”，利于使雨弓弩，“短兵百不当 一”；“两陈（阵）相近，平地浅草，可前可后”的地形，利于使 用长戟，“剑楣三不当一”；“萑苇竹萧，草木蒙茏，支叶茂接”的 地形，利于使用矛铤（铁把短矛），“长戟二不当一”；“曲道相伏， 险阸相薄”的地形，利于使用剑盾，“弓弩三不当一”。接着，晁 错指出，士不选练，卒不服习，打起仗来将“百不当十”；兵不完 利，甲不坚密，打起仗来将“五不当一”。如果器械不利，就等于 将士卒交给敌人；卒不可用，就等于将将帅交给敌人；将不知兵， 就等于将国君交给敌人；君不择将，就等于将国家交给敌人。故 器械利，卒可用，将知兵，君择将，乃“兵之至要也”。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762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《言兵事疏》根据上述的观点，从地形、技艺的不同，对比了 汉匈双方的军力。晁错指出，匈奴军队具有汉军所不具备的三大 长技：第一，匈奴军马能迅速敏捷地“上下山阪，出入溪涧”，汉</w:t>
      </w:r>
    </w:p>
    <w:p w:rsidR="00AB308A" w:rsidRPr="001F6017" w:rsidRDefault="00FE4A42">
      <w:pPr>
        <w:pStyle w:val="MSGENFONTSTYLENAMETEMPLATEROLENUMBERMSGENFONTSTYLENAMEBYROLETEXT330"/>
        <w:numPr>
          <w:ilvl w:val="0"/>
          <w:numId w:val="215"/>
        </w:numPr>
        <w:shd w:val="clear" w:color="auto" w:fill="auto"/>
        <w:tabs>
          <w:tab w:val="left" w:pos="1140"/>
        </w:tabs>
        <w:spacing w:after="140" w:line="260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《汉书》卷四十八《贾谊传》。</w:t>
      </w:r>
    </w:p>
    <w:p w:rsidR="00AB308A" w:rsidRPr="001F6017" w:rsidRDefault="00FE4A42">
      <w:pPr>
        <w:pStyle w:val="MSGENFONTSTYLENAMETEMPLATEROLENUMBERMSGENFONTSTYLENAMEBYROLETEXT330"/>
        <w:numPr>
          <w:ilvl w:val="0"/>
          <w:numId w:val="215"/>
        </w:numPr>
        <w:shd w:val="clear" w:color="auto" w:fill="auto"/>
        <w:tabs>
          <w:tab w:val="left" w:pos="480"/>
        </w:tabs>
        <w:spacing w:line="260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《汉书》卷四十九《爰盎晁错传》。以下引文皆出此传，不另注。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军马匹不如；第二，匈奴骑兵能自如地出入“险道倾仄，且驰且 射”，汉军骑兵不如；第三，匈奴士卒能忍耐“风雨罢劳，饥渴不 困”，汉军士卒不如。但是，汉军也具有五大优势，为匈奴所不及。 第一，汉军在平原地区利用车战，“轻车突骑”，容易冲乱匈奴的 骑阵；第二，汉军使用劲弩长戟，“射疏（辽阔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及远”，匈奴弓 箭难以抵挡；第三，汉军采用混编军阵，“坚甲利刃，长短相杂， 游弩往来，什伍俱前”，匈奴军队无法抵御；第四，汉军材官的骑 射，“矢道同的”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用矢者同中一的），匈奴的革甲木盾很难抵挡; 第五，汉军士卒下马肉搏，“剑戟相接，去就相薄”，匈奴士卒无 法匹敌。晁错认为，“匈奴之长技三，中国之长技五”，再加上出 动数十万军队，去对付匈奴的几万军队，“以十击一”，是完全有 把握取得战争的胜利的。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  <w:sectPr w:rsidR="00AB308A" w:rsidRPr="001F6017">
          <w:footerReference w:type="even" r:id="rId485"/>
          <w:footerReference w:type="default" r:id="rId486"/>
          <w:footerReference w:type="first" r:id="rId487"/>
          <w:pgSz w:w="11900" w:h="16840"/>
          <w:pgMar w:top="1021" w:right="1437" w:bottom="1128" w:left="1380" w:header="0" w:footer="3" w:gutter="0"/>
          <w:cols w:space="720"/>
          <w:noEndnote/>
          <w:titlePg/>
          <w:docGrid w:linePitch="360"/>
        </w:sect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在论证战胜匈奴的可能性之后，晁错的《言兵事疏》又根据 以往同匈奴作战的经验教训，提出了“以蛮夷攻蛮夷”的思想。他 看到</w:t>
      </w:r>
      <w:r w:rsidRPr="001F6017">
        <w:rPr>
          <w:rStyle w:val="MSGENFONTSTYLENAMETEMPLATEROLENUMBERMSGENFONTSTYLENAMEBYROLETEXT2MSGENFONTSTYLEMODIFERNAMEMingLiU3"/>
          <w:rFonts w:asciiTheme="majorEastAsia" w:eastAsiaTheme="majorEastAsia" w:hAnsiTheme="majorEastAsia"/>
          <w:sz w:val="28"/>
          <w:szCs w:val="28"/>
        </w:rPr>
        <w:t>V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匈奴是先兼并周围的各族各部落，利</w:t>
      </w:r>
      <w:r w:rsidRPr="001F6017">
        <w:rPr>
          <w:rStyle w:val="MSGENFONTSTYLENAMETEMPLATEROLENUMBERMSGENFONTSTYLENAMEBYROLETEXT2MSGENFONTSTYLEMODIFERNAMEMingLiU"/>
          <w:rFonts w:asciiTheme="majorEastAsia" w:eastAsiaTheme="majorEastAsia" w:hAnsiTheme="majorEastAsia"/>
          <w:sz w:val="28"/>
          <w:szCs w:val="28"/>
          <w:lang w:eastAsia="zh-CN"/>
        </w:rPr>
        <w:t>j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用他们的人力物力向 汉朝发动进攻的，_ “合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小以攻大，敌国_之形_也”。汉朝的对策，应 该利用边境地区的少数民族来反击匈奴的袭扰，“以蛮夷攻蛮夷， 中国之形也”。当时有降汉的义渠胡人数千，其“饮食长技与匈奴 同”，如果利用他们来抗击匈奴，就可以抵消匈奴的长技。再加上 汉军特有的优势，战胜匈奴便更有把握。因此，晁错建议将降汉 的这些胡人组织起来，“赐之坚甲絮衣，劲弓利矢，益以边郡之良 骑”，令熟悉义渠习俗且又善于安抚的汉将统率，驻守要塞险阻之 地；仍以汉军的轻车材官驻守平原之地加以控制，汉夷并用，共 同防边。这样，“两军相为表里，各用其长技”，此乃“万全之术 也”。晁错的这一战略思想符合对匈奴作战的客观规律，后来被汉 武帝加以采纳，并付之实施，对西汉王朝夺取反击匈奴战争的胜 利起着重大的作用。</w:t>
      </w:r>
    </w:p>
    <w:p w:rsidR="00AB308A" w:rsidRPr="001F6017" w:rsidRDefault="00AB308A">
      <w:pPr>
        <w:spacing w:before="119" w:after="119" w:line="240" w:lineRule="exact"/>
        <w:rPr>
          <w:rFonts w:asciiTheme="majorEastAsia" w:eastAsiaTheme="majorEastAsia" w:hAnsiTheme="majorEastAsia"/>
          <w:sz w:val="28"/>
          <w:szCs w:val="28"/>
        </w:rPr>
      </w:pPr>
    </w:p>
    <w:p w:rsidR="00AB308A" w:rsidRPr="001F6017" w:rsidRDefault="00AB308A">
      <w:pPr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488"/>
          <w:footerReference w:type="default" r:id="rId489"/>
          <w:footerReference w:type="first" r:id="rId490"/>
          <w:pgSz w:w="11900" w:h="16840"/>
          <w:pgMar w:top="1106" w:right="0" w:bottom="685" w:left="0" w:header="0" w:footer="3" w:gutter="0"/>
          <w:pgNumType w:start="473"/>
          <w:cols w:space="720"/>
          <w:noEndnote/>
          <w:docGrid w:linePitch="360"/>
        </w:sectPr>
      </w:pPr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546"/>
        <w:ind w:right="4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74" w:name="bookmark174"/>
      <w:r w:rsidRPr="001F6017">
        <w:rPr>
          <w:rStyle w:val="MSGENFONTSTYLENAMETEMPLATEROLELEVELMSGENFONTSTYLENAMEBYROLEHEADING3MSGENFONTSTYLEMODIFERSPACING2"/>
          <w:rFonts w:asciiTheme="majorEastAsia" w:eastAsiaTheme="majorEastAsia" w:hAnsiTheme="majorEastAsia"/>
          <w:spacing w:val="0"/>
          <w:sz w:val="28"/>
          <w:szCs w:val="28"/>
        </w:rPr>
        <w:t>五、赵充国的《也田制先疏》</w:t>
      </w:r>
      <w:bookmarkEnd w:id="174"/>
    </w:p>
    <w:p w:rsidR="00AB308A" w:rsidRPr="001F6017" w:rsidRDefault="00FE4A42">
      <w:pPr>
        <w:pStyle w:val="MSGENFONTSTYLENAMETEMPLATEROLENUMBERMSGENFONTSTYLENAMEBYROLETEXT160"/>
        <w:shd w:val="clear" w:color="auto" w:fill="auto"/>
        <w:tabs>
          <w:tab w:val="left" w:pos="5933"/>
        </w:tabs>
        <w:spacing w:line="48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t>赵充国的《屯田制羌疏》产生于神爵元年（前61年）。汉宣 帝地节、元康年间，西羌诸部擅渡湟水北徙，并派人联络匈奴，准 备共击鄯善、敦煌，阻绝西域商路，光禄大夫义渠安国奉命行视 诸羌，反而激起诸羌的大规模叛乱。神爵元年，赵充国受命前往 平叛。他采取集中力量打击首倡叛乱的先零羌，争取协从叛乱的 罕、开部落的策略。七月，率军突进湟水流域，击溃先零羌，迫 使羌人渡湟水而走。随后进至罕羌地，施行招抚政策，罕羌纷纷 投降。赵充国认为羌人不久即可溃散，“欲罢骑兵屯田，以待其 敝”①。但是许多大臣反对他的建议，主张坚决出兵讨伐。汉宣帝 于是下诏，令赵充国与强弩将军许延寿、破羌将军辛武贤合兵，在 十二月再度进击先零羌。此时，羌人投降者已达万余人，赵充国 坚信自己主张的正确性，于是反复三次上书阐述自己的意见，最 后终于为汉宣帝所采纳。他的这三个奏疏，被概括称为《屯田制 羌疏》。</w:t>
      </w: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tab/>
      </w: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  <w:lang w:val="en-US" w:bidi="en-US"/>
        </w:rPr>
        <w:t>'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1062" w:line="48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t>赵充国在《屯田制羌疏》中，首先阐述了他的“慎战”与 “贵谋而贱战”思想。他认为：“兵势，国之大事”，“兵者，所以 明德除害也，故举得于外，则福生于内，不可不慎。”②指出战争 是国之大事，不可不慎。但是，他主张慎战并不是反对一切战争。 他反对的是不义的战争，而拥护“明德除害”的正义战争，因为 这种正义之战“举得于外”，“福生于内”。他强调：“兵以计为本， 故多算胜少算。” “帝王之兵，以全取胜，是以贵谋而贱战。”认为 用兵的最高境界是“用谋”，只有“多算”，才能以最小的代价换 取最大的胜利，乃至实现“全胜”的战略目标。</w:t>
      </w:r>
    </w:p>
    <w:p w:rsidR="00AB308A" w:rsidRPr="001F6017" w:rsidRDefault="00FE4A42">
      <w:pPr>
        <w:pStyle w:val="MSGENFONTSTYLENAMETEMPLATEROLENUMBERMSGENFONTSTYLENAMEBYROLETEXT330"/>
        <w:shd w:val="clear" w:color="auto" w:fill="auto"/>
        <w:spacing w:line="26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①《汉书》卷六十九《赵充国辛庆忌传》。</w:t>
      </w:r>
    </w:p>
    <w:p w:rsidR="00AB308A" w:rsidRPr="001F6017" w:rsidRDefault="00FE4A42">
      <w:pPr>
        <w:pStyle w:val="MSGENFONTSTYLENAMETEMPLATEROLENUMBERMSGENFONTSTYLENAMEBYROLETEXT330"/>
        <w:shd w:val="clear" w:color="auto" w:fill="auto"/>
        <w:spacing w:line="473" w:lineRule="exact"/>
        <w:ind w:left="340" w:firstLine="340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@《汉书》卷六十九《赵充国辛庆忌传》。以下引文皆出此传，不另注。 </w:t>
      </w:r>
      <w:r w:rsidRPr="001F6017">
        <w:rPr>
          <w:rStyle w:val="MSGENFONTSTYLENAMETEMPLATEROLENUMBERMSGENFONTSTYLENAMEBYROLETEXT33MSGENFONTSTYLEMODIFERSIZE150"/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>—</w:t>
      </w:r>
      <w:r w:rsidRPr="001F6017">
        <w:rPr>
          <w:rStyle w:val="MSGENFONTSTYLENAMETEMPLATEROLENUMBERMSGENFONTSTYLENAMEBYROLETEXT33MSGENFONTSTYLEMODIFERSIZE150"/>
          <w:rFonts w:asciiTheme="majorEastAsia" w:eastAsiaTheme="majorEastAsia" w:hAnsiTheme="majorEastAsia"/>
          <w:spacing w:val="0"/>
          <w:sz w:val="28"/>
          <w:szCs w:val="28"/>
        </w:rPr>
        <w:t xml:space="preserve">464 </w:t>
      </w:r>
      <w:r w:rsidRPr="001F6017">
        <w:rPr>
          <w:rStyle w:val="MSGENFONTSTYLENAMETEMPLATEROLENUMBERMSGENFONTSTYLENAMEBYROLETEXT33MSGENFONTSTYLEMODIFERSIZE150"/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>—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t>从“慎战”与“贵谋”的原则出发，赵充国认为“战而百胜， 非善之善者”，善用兵者应“先为不可胜以待敌之可胜”。根据当 时叛羌的情况和边防的全局，“先为不可胜以待敌之可胜”的唯一 计策，便是变出兵</w:t>
      </w: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lastRenderedPageBreak/>
        <w:t>讨伐为屯田守备。因为出兵讨伐，不仅要耗费 大量的人力物力，“难久不解，繇役不息”，而旦还会削弱对匈奴、 乌桓等族的防御能力，“恐他夷卒有不虞之变”。变出兵讨伐为屯 田守备，罢骑兵而留弛刑、应募及步兵万人实行屯田，“内有亡费 之利，外有守御之备。骑兵虽罢，虏见万人留田为必禽之具，其 土崩归德，宜不久矣”，这才是对羌人的“不战而自破之册（策) 也”。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t>针对众多大臣的责难，赵充国还在《屯田制羌疏》中具体分 析了实行军队屯田的重大军事意义：•、留兵屯田，既可“以为 武备”，又可“因田致谷”，可谓“威德并行”，一举两得；二、可 将羌人排挤到贫瘠之地，使之因贫困而导致内乱，“以成羌虏相畔 (叛）之渐”；三、边地居民可以安心耕作，“不失农业”；四、军 马一月之食相当子屯田士兵一年的口粮，罢骑兵便可节省大量军 费；五、到来年春天可用停止征战所节省的兵员，沿河湟漕运粮 食到边境，以“视羌虏，扬威武”；六、屯卒可利用农闲修缮邮亭， 充实金城；七、可迫使羌人“窜于风寒之地”而罹“霜露疾疫”之 患，使汉军“坐得必胜之道”；八、汉军可免受征战死伤之害；九、 屯田既不失军威，又不使敌人有可乘之机；十、屯田不会惊动河 西黄河之南大开、小开羌人，激起他们的反叛；十一、可利用屯 卒修治湟隁中道桥梁，通至鲜水，便于行军，以制西域；十二、既 省军费减徭役，又可防备不测事变的发生。奏疏的最后结论是： “留屯田得十二便，出兵失十二利”。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t>军队屯田在赵充国之前即已存在，但从理论上深入论证屯田 的作用，赵充国却是第一人。他的《屯田制羌疏》指出，军队在 边境地区屯田，不仅可以省军费，息徭役，而且可以保护当地居 民的生产，加强边防的力量，迫使敌人不战而自溃，不论在政治、 经济还是在军事上，都具有重大的战略意义</w:t>
      </w: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  <w:vertAlign w:val="subscript"/>
          <w:lang w:val="en-US" w:bidi="en-US"/>
        </w:rPr>
        <w:t>D</w:t>
      </w: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t>这是赵充国对我国</w:t>
      </w:r>
    </w:p>
    <w:p w:rsidR="00AB308A" w:rsidRPr="001F6017" w:rsidRDefault="00FE4A42">
      <w:pPr>
        <w:pStyle w:val="MSGENFONTSTYLENAMETEMPLATEROLENUMBERMSGENFONTSTYLENAMEBYROLETEXT401"/>
        <w:shd w:val="clear" w:color="auto" w:fill="auto"/>
        <w:ind w:right="400"/>
        <w:rPr>
          <w:rFonts w:asciiTheme="majorEastAsia" w:eastAsiaTheme="majorEastAsia" w:hAnsiTheme="majorEastAsia"/>
          <w:spacing w:val="0"/>
          <w:sz w:val="28"/>
          <w:szCs w:val="28"/>
        </w:rPr>
        <w:sectPr w:rsidR="00AB308A" w:rsidRPr="001F6017">
          <w:type w:val="continuous"/>
          <w:pgSz w:w="11900" w:h="16840"/>
          <w:pgMar w:top="1106" w:right="1365" w:bottom="685" w:left="1504" w:header="0" w:footer="3" w:gutter="0"/>
          <w:cols w:space="720"/>
          <w:noEndnote/>
          <w:docGrid w:linePitch="360"/>
        </w:sectPr>
      </w:pPr>
      <w:r w:rsidRPr="001F6017">
        <w:rPr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>—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 xml:space="preserve">465 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>—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168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lastRenderedPageBreak/>
        <w:t>军事学的一大贡献。此后，赵充国的屯田之举，常为后世的政治 家和军事家所效法，用作守边之计策。明代的商辂即曾指出：“夫 且耕且守，古人如汉赵充国、诸葛亮、晋羊祜，皆已行之，明效 大验，著在史册。今日守边之要，莫善于此。”①</w:t>
      </w:r>
    </w:p>
    <w:p w:rsidR="00AB308A" w:rsidRPr="001F6017" w:rsidRDefault="00FE4A42">
      <w:pPr>
        <w:pStyle w:val="MSGENFONTSTYLENAMETEMPLATEROLELEVELMSGENFONTSTYLENAMEBYROLEHEADING20"/>
        <w:keepNext/>
        <w:keepLines/>
        <w:shd w:val="clear" w:color="auto" w:fill="auto"/>
        <w:spacing w:before="0" w:after="0" w:line="1110" w:lineRule="exact"/>
        <w:ind w:right="20" w:firstLine="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75" w:name="bookmark175"/>
      <w:r w:rsidRPr="001F6017">
        <w:rPr>
          <w:rStyle w:val="MSGENFONTSTYLENAMETEMPLATEROLELEVELMSGENFONTSTYLENAMEBYROLEHEADING2MSGENFONTSTYLEMODIFERSPACING30"/>
          <w:rFonts w:asciiTheme="majorEastAsia" w:eastAsiaTheme="majorEastAsia" w:hAnsiTheme="majorEastAsia"/>
          <w:spacing w:val="0"/>
          <w:sz w:val="28"/>
          <w:szCs w:val="28"/>
        </w:rPr>
        <w:t>第三节主要军事人物</w:t>
      </w:r>
      <w:bookmarkEnd w:id="175"/>
    </w:p>
    <w:p w:rsidR="00AB308A" w:rsidRPr="001F6017" w:rsidRDefault="00FE4A42">
      <w:pPr>
        <w:pStyle w:val="MSGENFONTSTYLENAMETEMPLATEROLENUMBERMSGENFONTSTYLENAMEBYROLETEXT320"/>
        <w:shd w:val="clear" w:color="auto" w:fill="auto"/>
        <w:spacing w:before="0" w:after="0" w:line="1110" w:lineRule="exact"/>
        <w:ind w:right="20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32MSGENFONTSTYLEMODIFERSPACING7"/>
          <w:rFonts w:asciiTheme="majorEastAsia" w:eastAsiaTheme="majorEastAsia" w:hAnsiTheme="majorEastAsia"/>
          <w:b/>
          <w:bCs/>
          <w:spacing w:val="0"/>
          <w:sz w:val="28"/>
          <w:szCs w:val="28"/>
        </w:rPr>
        <w:t>一、项羽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80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t>项羽（前232</w:t>
      </w:r>
      <w:r w:rsidRPr="001F6017">
        <w:rPr>
          <w:rStyle w:val="MSGENFONTSTYLENAMETEMPLATEROLENUMBERMSGENFONTSTYLENAMEBYROLETEXT162"/>
          <w:rFonts w:ascii="MS Mincho" w:eastAsiaTheme="majorEastAsia" w:hAnsi="MS Mincho" w:cs="MS Mincho"/>
          <w:sz w:val="28"/>
          <w:szCs w:val="28"/>
        </w:rPr>
        <w:t>〜</w:t>
      </w:r>
      <w:r w:rsidRPr="001F6017">
        <w:rPr>
          <w:rStyle w:val="MSGENFONTSTYLENAMETEMPLATEROLENUMBERMSGENFONTSTYLENAMEBYROLETEXT162"/>
          <w:rFonts w:asciiTheme="majorEastAsia" w:eastAsiaTheme="majorEastAsia" w:hAnsiTheme="majorEastAsia" w:cs="宋体" w:hint="eastAsia"/>
          <w:sz w:val="28"/>
          <w:szCs w:val="28"/>
        </w:rPr>
        <w:t>前</w:t>
      </w: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t>202)，名籍，字羽，下相</w:t>
      </w: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t>今江苏宿迁西 南）人，战国楚国名将项燕之孙。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t>项羽自幼养于叔父项梁之家，秦时项梁因杀人携其避仇吴中。 项羽少时学书学剑，皆无所成，遭项梁怒责，他却说：“书足记姓 名而已。®1，一人敌，不足学，学万人敌耳。”项梁遂教他兵法。 他立志做一名军事统帅乃至人间天子，见到秦始皇东游会稽时，他 说：“彼可取而代也! ”②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t>秦二世元年（前</w:t>
      </w:r>
      <w:r w:rsidRPr="001F6017">
        <w:rPr>
          <w:rStyle w:val="MSGENFONTSTYLENAMETEMPLATEROLENUMBERMSGENFONTSTYLENAMEBYROLETEXT16MSGENFONTSTYLEMODIFERSIZE161"/>
          <w:rFonts w:asciiTheme="majorEastAsia" w:eastAsiaTheme="majorEastAsia" w:hAnsiTheme="majorEastAsia"/>
          <w:spacing w:val="0"/>
          <w:sz w:val="28"/>
          <w:szCs w:val="28"/>
        </w:rPr>
        <w:t>209</w:t>
      </w: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t>年）七月，陈胜、吴广在大泽乡发动反 秦起义，建立张楚政权。项梁杀会稽郡守起兵响应，项羽被任为 裨将，收精兵</w:t>
      </w:r>
      <w:r w:rsidRPr="001F6017">
        <w:rPr>
          <w:rStyle w:val="MSGENFONTSTYLENAMETEMPLATEROLENUMBERMSGENFONTSTYLENAMEBYROLETEXT16MSGENFONTSTYLEMODIFERSIZE161"/>
          <w:rFonts w:asciiTheme="majorEastAsia" w:eastAsiaTheme="majorEastAsia" w:hAnsiTheme="majorEastAsia"/>
          <w:spacing w:val="0"/>
          <w:sz w:val="28"/>
          <w:szCs w:val="28"/>
        </w:rPr>
        <w:t>8000</w:t>
      </w: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t>人，攻略会稽诸县。陈胜牺牲后，其部将矫陈 胜之令拜项梁为楚上柱国，让他引兵向西击秦。项羽遂与项梁渡 江向西，与秦兵交战。此后，项羽逐渐成为灭秦战场上叱咤风云 的英雄人物，在巨鹿之战中尤其表现出非凡的军事胆魄和指挥才 能。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646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t>秦二世二年六月，项梁阵亡，项羽和刘邦在秦将章邯的军事 压力之下，分别退守彭城和砀县（今河南夏邑东南）。章邯率秦军 乘胜渡河北上击赵，与王离、涉间军进围巨鹿。起义军拥立的楚</w:t>
      </w:r>
    </w:p>
    <w:p w:rsidR="00AB308A" w:rsidRPr="001F6017" w:rsidRDefault="00FE4A42">
      <w:pPr>
        <w:pStyle w:val="MSGENFONTSTYLENAMETEMPLATEROLENUMBERMSGENFONTSTYLENAMEBYROLETEXT330"/>
        <w:shd w:val="clear" w:color="auto" w:fill="auto"/>
        <w:spacing w:line="413" w:lineRule="exact"/>
        <w:ind w:left="660" w:right="3540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491"/>
          <w:footerReference w:type="default" r:id="rId492"/>
          <w:footerReference w:type="first" r:id="rId493"/>
          <w:pgSz w:w="11900" w:h="16840"/>
          <w:pgMar w:top="1106" w:right="1365" w:bottom="685" w:left="1504" w:header="0" w:footer="3" w:gutter="0"/>
          <w:pgNumType w:start="466"/>
          <w:cols w:space="720"/>
          <w:noEndnote/>
          <w:titlePg/>
          <w:docGrid w:linePitch="360"/>
        </w:sectPr>
      </w:pPr>
      <w:r w:rsidRPr="001F6017">
        <w:rPr>
          <w:rStyle w:val="MSGENFONTSTYLENAMETEMPLATEROLENUMBERMSGENFONTSTYLENAMEBYROLETEXT33MSGENFONTSTYLEMODIFERSPACING2"/>
          <w:rFonts w:asciiTheme="majorEastAsia" w:eastAsiaTheme="majorEastAsia" w:hAnsiTheme="majorEastAsia"/>
          <w:spacing w:val="0"/>
          <w:sz w:val="28"/>
          <w:szCs w:val="28"/>
        </w:rPr>
        <w:t>①《明经</w:t>
      </w:r>
      <w:r w:rsidRPr="001F6017">
        <w:rPr>
          <w:rStyle w:val="MSGENFONTSTYLENAMETEMPLATEROLENUMBERMSGENFONTSTYLENAMEBYROLETEXT33MSGENFONTSTYLEMODIFERNAMEArial"/>
          <w:rFonts w:asciiTheme="majorEastAsia" w:eastAsiaTheme="majorEastAsia" w:hAnsiTheme="majorEastAsia"/>
          <w:w w:val="100"/>
          <w:lang w:eastAsia="zh-CN"/>
        </w:rPr>
        <w:t>ft</w:t>
      </w:r>
      <w:r w:rsidRPr="001F6017">
        <w:rPr>
          <w:rFonts w:asciiTheme="majorEastAsia" w:eastAsiaTheme="majorEastAsia" w:hAnsiTheme="majorEastAsia"/>
          <w:sz w:val="28"/>
          <w:szCs w:val="28"/>
        </w:rPr>
        <w:t>文编》卷</w:t>
      </w:r>
      <w:r w:rsidRPr="001F6017">
        <w:rPr>
          <w:rStyle w:val="MSGENFONTSTYLENAMETEMPLATEROLENUMBERMSGENFONTSTYLENAMEBYROLETEXT33MSGENFONTSTYLEMODIFERNAMEArial"/>
          <w:rFonts w:asciiTheme="majorEastAsia" w:eastAsiaTheme="majorEastAsia" w:hAnsiTheme="majorEastAsia"/>
          <w:w w:val="100"/>
          <w:lang w:eastAsia="zh-CN"/>
        </w:rPr>
        <w:t>H</w:t>
      </w:r>
      <w:r w:rsidRPr="001F6017">
        <w:rPr>
          <w:rFonts w:asciiTheme="majorEastAsia" w:eastAsiaTheme="majorEastAsia" w:hAnsiTheme="majorEastAsia"/>
          <w:sz w:val="28"/>
          <w:szCs w:val="28"/>
        </w:rPr>
        <w:t>十八，《边务疏</w:t>
      </w:r>
      <w:r w:rsidRPr="001F6017">
        <w:rPr>
          <w:rStyle w:val="MSGENFONTSTYLENAMETEMPLATEROLENUMBERMSGENFONTSTYLENAMEBYROLETEXT33MSGENFONTSTYLEMODIFERNAMEArial"/>
          <w:rFonts w:asciiTheme="majorEastAsia" w:eastAsiaTheme="majorEastAsia" w:hAnsiTheme="majorEastAsia"/>
          <w:w w:val="100"/>
          <w:lang w:eastAsia="zh-CN"/>
        </w:rPr>
        <w:t xml:space="preserve">h </w:t>
      </w:r>
      <w:r w:rsidRPr="001F6017">
        <w:rPr>
          <w:rFonts w:asciiTheme="majorEastAsia" w:eastAsiaTheme="majorEastAsia" w:hAnsiTheme="majorEastAsia"/>
          <w:sz w:val="28"/>
          <w:szCs w:val="28"/>
        </w:rPr>
        <w:t xml:space="preserve">@ 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((</w:t>
      </w:r>
      <w:r w:rsidRPr="001F6017">
        <w:rPr>
          <w:rFonts w:asciiTheme="majorEastAsia" w:eastAsiaTheme="majorEastAsia" w:hAnsiTheme="majorEastAsia"/>
          <w:sz w:val="28"/>
          <w:szCs w:val="28"/>
        </w:rPr>
        <w:t>汉书》卷三十一《陈胜项籍传》。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lastRenderedPageBreak/>
        <w:t>怀王命宋义为上将军，项羽为次将，率兵救赵。宋义行至安阳 (今山东曹县东）留军46日不进，坐观成败，项羽遂以宋义密谋 反楚为名，袭杀宋义，统率全军救赵，大破秦军，招降章邯，从 而加速了秦王朝的灭亡。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t>汉高袓元年（前206年），刘邦首先入关灭秦，项羽统兵近40 万破函谷关而入，进驻鸿门。统兵不足10万的刘邦亲至鸿门向项 羽卑辞请罪，退出咸阳。项羽率军入秦都，烧毁秦宫，據掠宝货、 美女东归，同时分封天下各路诸侯为王，自称西楚霸王，建都彭 城。刘邦被封为汉王，迁至汉中。他乘项羽忙于平定齐地起兵反 楚的田荣，还定三秦，进逼西楚，引发了一场楚汉战争。在这场 长达4年多的战争中，尤其是彭城之战及对荥阳、成皋的反复争 夺，项羽显示出英勇善战的特点。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t>彭城之战发生在汉高祖二年四月。当恋战齐地的项羽听说刘 邦还定三秦后已进占彭城，立刻领兵回救。他亲率3万劲骑从齐 地向南出胡陵，直插彭城，乘刘邦疏于戒备之机，猛击汉军，将 刘邦打得大败而逃，一举消灭汉军数十万，成为中国战争史上速 战速决、以少胜多的一个著名战例。刘邦逃至下邑后，方收拾散 兵，补充汉军给养，退至荥阳，开始了楚汉战争的相持阶段。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t>项羽在相持阶段中，不断袭击汉军后方的运粮甬道。刘邦眼 看汉军陷于困境，被迫向项羽求和。但项羽凭借手下的几十万大 军，继续发动猛攻，夺取荥阳，后又一举攻拔成皋。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t>由于项羽回师反击彭越，成皋丢失。汉高祖四年，项羽再返 成皋，对汉军发起强大攻势，重新夺回了成皋。两次荥阳、成皋 之战，项羽几乎是攻无不克，战无不胜。但当他再度攻占成皋后， 第二次回师平定彭越对楚后方的骚扰时，成皋又为刘邦所据，项 羽第三次攻夺成皋，已显得力不从心。汉高袓五年终于兵败垓下， 自刎于乌江。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t>纵观项羽率军灭秦及与汉军争夺天下的战绩，无论是巨鹿大 战，还是势如破竹地击破齐地田荣，抑或是回夺彭城，几抜成皋， 都反映出项羽英勇善战及其战术战法的鲜明特色。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t>第一，项羽深明兵贵神速之理，每次作战，他一抓住战机，便 迅速出击，予敌以出其不意的打击。巨鹿战前，赵军危在旦夕。项 羽看到，一旦秦军灭赵，势必集中兵力攻击起义军，起义军就有 被章邯所率大军击破的</w:t>
      </w: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lastRenderedPageBreak/>
        <w:t>危险。他在劝请宋义出兵救赵遭到拒绝后， 击杀宋义，迅速率兵渡过漳水，九战九捷，大败王离军，解了巨 鹿之围，挽救赵军，然后乘胜追击，于漳水南岸围攻章邯军，猛 攻汙水秦军，最后终于迫降章邯，取得了歼灭秦军主力的重大胜 利。项羽征战齐地之时，闻知刘邦攻占彭城，他留下诸将继续攻 齐，自己即率3万精骑，以迅雷不及掩耳的神速行动回救彭城，对 汉军发动猛烈进攻。此时的刘邦，正陶醉在夺占彭城的胜利之中， 根本没有料到项羽会作出如此迅速的反应，丝毫未加戒备，被打 个措手不及。项羽在一日之内，即取得歼灭汉军数十万人的重大 战果，重新夺回了彭城。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t>第二，项羽用兵，善于使用实施突然袭击。巨鹿大战与彭城 会战，他都是使用此种战法击败强敌的。巨鹿决战之前，章邯击 败项梁军后，以为楚地残兵不足为忧，遂移兵北上，与守卫北疆 的王离军合师，攻略赵地，围赵王歇、张耳于巨鹿。项羽利用章 邯骄傲轻敌的麻痹思想，杀掉反对救赵的宋义后，即突然率军北 上，不仅解了巨鹿之围，而且全歼秦军主力。彭城会战，项羽自 齐地回袭彭城，他不是由南向北实施正面攻击，也不是自东而西 将汉军击溃，而是不惜绕道而走，从城阳东北经鲁至胡陵再进至 萧，走了一段反</w:t>
      </w: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  <w:lang w:val="en-US" w:bidi="en-US"/>
        </w:rPr>
        <w:t>“</w:t>
      </w:r>
      <w:r w:rsidRPr="001F6017">
        <w:rPr>
          <w:rStyle w:val="MSGENFONTSTYLENAMETEMPLATEROLENUMBERMSGENFONTSTYLENAMEBYROLETEXT16MSGENFONTSTYLEMODIFERNAMEArial"/>
          <w:rFonts w:asciiTheme="majorEastAsia" w:eastAsiaTheme="majorEastAsia" w:hAnsiTheme="majorEastAsia"/>
          <w:w w:val="100"/>
          <w:sz w:val="28"/>
          <w:szCs w:val="28"/>
          <w:lang w:eastAsia="zh-CN"/>
        </w:rPr>
        <w:t>S</w:t>
      </w: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  <w:lang w:val="en-US" w:bidi="en-US"/>
        </w:rPr>
        <w:t>”</w:t>
      </w: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t>形的路，绕到汉军的侧后，由西向东猛攻， 这就不仅起到出其不意的作用，而且切断汉军的退路，收到了全 歼敌军的效果。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650" w:line="48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t>第三，项羽在作战时，善于激励士气，鼓舞士卒，调动全军 拼死决斗</w:t>
      </w:r>
      <w:r w:rsidRPr="001F6017">
        <w:rPr>
          <w:rStyle w:val="MSGENFONTSTYLENAMETEMPLATEROLENUMBERMSGENFONTSTYLENAMEBYROLETEXT16MSGENFONTSTYLEMODIFERNAMEAriala"/>
          <w:rFonts w:asciiTheme="majorEastAsia" w:eastAsiaTheme="majorEastAsia" w:hAnsiTheme="majorEastAsia"/>
          <w:w w:val="100"/>
          <w:sz w:val="28"/>
          <w:szCs w:val="28"/>
          <w:lang w:eastAsia="zh-CN"/>
        </w:rPr>
        <w:t>D</w:t>
      </w: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t>巨鹿大战中，他率部渡漳水时，“皆沉船，破釜甑，烧 庐舍，持三日粮，以示士卒必死，无一还心”①。楚军士气因而大 振，士卒奋勇作战，“无不以一当十”，九战九捷而大败秦军。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30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pgSz w:w="11900" w:h="16840"/>
          <w:pgMar w:top="724" w:right="1396" w:bottom="1456" w:left="1415" w:header="0" w:footer="3" w:gutter="0"/>
          <w:cols w:space="720"/>
          <w:noEndnote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>①《史记》卷七《项羽本纪》。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lastRenderedPageBreak/>
        <w:t>但是，项羽尽管英勇善战，掌握一套独特的战术战法，在战 场上所向披靡，屡战屡胜，最后却败在力量比自己弱小的刘邦手 下。究其原因，是由于项羽不懂得战争的胜负不仅取决于双方军 事实力的对比，而是取决于双方政治、经济、地理、外交、人才、 智力等各种条件的对比。因而他在战争中，单纯地迷信武力，“欲 以力征经营天下”①，把注意力全部集中在战场上的征战，完全忽 略战场以外的斗争，放弃对战争全局的指导,犯下了种种致命的错 误。</w:t>
      </w:r>
      <w:r w:rsidRPr="001F6017">
        <w:rPr>
          <w:rStyle w:val="MSGENFONTSTYLENAMETEMPLATEROLENUMBERMSGENFONTSTYLENAMEBYROLETEXT16MSGENFONTSTYLEMODIFERNAMEArialb"/>
          <w:rFonts w:asciiTheme="majorEastAsia" w:eastAsiaTheme="majorEastAsia" w:hAnsiTheme="majorEastAsia"/>
          <w:sz w:val="28"/>
          <w:szCs w:val="28"/>
          <w:lang w:eastAsia="zh-CN"/>
        </w:rPr>
        <w:t>t</w:t>
      </w: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t>先，忽视政治对战争胜负的重大作用。灭秦之后，他逆历史 潮流而动，大搞分封，破坏业已形成的统一局面。加上在战争中又 不讲政策，坑杀降卒，焚烧宫室，掳掠财货，大失民心，遂使自己陷 入了孤立的烏面。第二，忽略军事地理对战争胜败的重要影响。他 自称西楚_王之后，不采纳接受韩生的意见，不都于四塞之地关 中，却都于四战之地彭城，使自己置于无险可守、四面受敌的困境。 第三，忽视后方基地对坚持长期战争的重大意义。他始终未下力气 去抓根据地的建设，长期处于无后方作战的状态，不仅无法为前线 提供充足的人力、物力的支援，而且不时为后顾之忧所</w:t>
      </w:r>
      <w:r w:rsidRPr="001F6017">
        <w:rPr>
          <w:rStyle w:val="MSGENFONTSTYLENAMETEMPLATEROLENUMBERMSGENFONTSTYLENAMEBYROLETEXT161"/>
          <w:rFonts w:asciiTheme="majorEastAsia" w:eastAsiaTheme="majorEastAsia" w:hAnsiTheme="majorEastAsia"/>
          <w:sz w:val="28"/>
          <w:szCs w:val="28"/>
        </w:rPr>
        <w:t>困扰。</w:t>
      </w: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t>第四，</w:t>
      </w:r>
    </w:p>
    <w:p w:rsidR="00AB308A" w:rsidRPr="001F6017" w:rsidRDefault="00FE4A42">
      <w:pPr>
        <w:pStyle w:val="MSGENFONTSTYLENAMETEMPLATEROLENUMBERMSGENFONTSTYLENAMEBYROLETEXT130"/>
        <w:shd w:val="clear" w:color="auto" w:fill="auto"/>
        <w:spacing w:after="0"/>
        <w:ind w:left="300"/>
        <w:jc w:val="left"/>
        <w:rPr>
          <w:rFonts w:asciiTheme="majorEastAsia" w:eastAsiaTheme="majorEastAsia" w:hAnsiTheme="majorEastAsia"/>
          <w:spacing w:val="0"/>
          <w:w w:val="100"/>
          <w:sz w:val="28"/>
          <w:szCs w:val="28"/>
          <w:lang w:eastAsia="zh-CN"/>
        </w:rPr>
      </w:pPr>
      <w:r w:rsidRPr="001F6017">
        <w:rPr>
          <w:rStyle w:val="MSGENFONTSTYLENAMETEMPLATEROLENUMBERMSGENFONTSTYLENAMEBYROLETEXT13MSGENFONTSTYLEMODIFERNAMETimesNewRoman0"/>
          <w:rFonts w:ascii="Segoe UI Symbol" w:eastAsiaTheme="majorEastAsia" w:hAnsi="Segoe UI Symbol" w:cs="Segoe UI Symbol"/>
          <w:sz w:val="28"/>
          <w:szCs w:val="28"/>
          <w:lang w:eastAsia="zh-CN"/>
        </w:rPr>
        <w:t>♦</w:t>
      </w:r>
      <w:r w:rsidRPr="001F6017">
        <w:rPr>
          <w:rStyle w:val="MSGENFONTSTYLENAMETEMPLATEROLENUMBERMSGENFONTSTYLENAMEBYROLETEXT13MSGENFONTSTYLEMODIFERSPACING0"/>
          <w:rFonts w:asciiTheme="majorEastAsia" w:eastAsiaTheme="majorEastAsia" w:hAnsiTheme="majorEastAsia"/>
          <w:w w:val="100"/>
          <w:sz w:val="28"/>
          <w:szCs w:val="28"/>
          <w:lang w:eastAsia="zh-CN"/>
        </w:rPr>
        <w:t xml:space="preserve"> </w:t>
      </w:r>
      <w:r w:rsidRPr="001F6017">
        <w:rPr>
          <w:rStyle w:val="MSGENFONTSTYLENAMETEMPLATEROLENUMBERMSGENFONTSTYLENAMEBYROLETEXT13MSGENFONTSTYLEMODIFERSPACING0"/>
          <w:rFonts w:asciiTheme="majorEastAsia" w:eastAsiaTheme="majorEastAsia" w:hAnsiTheme="majorEastAsia"/>
          <w:w w:val="100"/>
          <w:sz w:val="28"/>
          <w:szCs w:val="28"/>
          <w:lang w:val="zh-CN" w:eastAsia="zh-CN" w:bidi="zh-CN"/>
        </w:rPr>
        <w:t xml:space="preserve">_ </w:t>
      </w:r>
      <w:r w:rsidRPr="001F6017">
        <w:rPr>
          <w:rStyle w:val="MSGENFONTSTYLENAMETEMPLATEROLENUMBERMSGENFONTSTYLENAMEBYROLETEXT13MSGENFONTSTYLEMODIFERSPACING0"/>
          <w:rFonts w:asciiTheme="majorEastAsia" w:eastAsiaTheme="majorEastAsia" w:hAnsiTheme="majorEastAsia"/>
          <w:w w:val="100"/>
          <w:sz w:val="28"/>
          <w:szCs w:val="28"/>
          <w:lang w:eastAsia="zh-CN"/>
        </w:rPr>
        <w:t xml:space="preserve">     </w:t>
      </w:r>
      <w:r w:rsidRPr="001F6017">
        <w:rPr>
          <w:rStyle w:val="MSGENFONTSTYLENAMETEMPLATEROLENUMBERMSGENFONTSTYLENAMEBYROLETEXT13MSGENFONTSTYLEMODIFERSPACING0"/>
          <w:rFonts w:asciiTheme="majorEastAsia" w:eastAsiaTheme="majorEastAsia" w:hAnsiTheme="majorEastAsia"/>
          <w:w w:val="100"/>
          <w:sz w:val="28"/>
          <w:szCs w:val="28"/>
          <w:lang w:val="zh-CN" w:eastAsia="zh-CN" w:bidi="zh-CN"/>
        </w:rPr>
        <w:t xml:space="preserve">&gt;—冊 </w:t>
      </w:r>
      <w:r w:rsidRPr="001F6017">
        <w:rPr>
          <w:rStyle w:val="MSGENFONTSTYLENAMETEMPLATEROLENUMBERMSGENFONTSTYLENAMEBYROLETEXT13MSGENFONTSTYLEMODIFERNAMEArial"/>
          <w:rFonts w:asciiTheme="majorEastAsia" w:eastAsiaTheme="majorEastAsia" w:hAnsiTheme="majorEastAsia"/>
          <w:w w:val="100"/>
          <w:sz w:val="28"/>
          <w:szCs w:val="28"/>
          <w:lang w:eastAsia="zh-CN"/>
        </w:rPr>
        <w:t>T</w:t>
      </w:r>
      <w:r w:rsidRPr="001F6017">
        <w:rPr>
          <w:rStyle w:val="MSGENFONTSTYLENAMETEMPLATEROLENUMBERMSGENFONTSTYLENAMEBYROLETEXT13MSGENFONTSTYLEMODIFERSPACING0"/>
          <w:rFonts w:asciiTheme="majorEastAsia" w:eastAsiaTheme="majorEastAsia" w:hAnsiTheme="majorEastAsia"/>
          <w:w w:val="100"/>
          <w:sz w:val="28"/>
          <w:szCs w:val="28"/>
          <w:lang w:eastAsia="zh-CN"/>
        </w:rPr>
        <w:t xml:space="preserve">  — -           •*    </w:t>
      </w:r>
      <w:r w:rsidRPr="001F6017">
        <w:rPr>
          <w:rStyle w:val="MSGENFONTSTYLENAMETEMPLATEROLENUMBERMSGENFONTSTYLENAMEBYROLETEXT13MSGENFONTSTYLEMODIFERSPACING0"/>
          <w:rFonts w:asciiTheme="majorEastAsia" w:eastAsiaTheme="majorEastAsia" w:hAnsiTheme="majorEastAsia"/>
          <w:w w:val="100"/>
          <w:sz w:val="28"/>
          <w:szCs w:val="28"/>
          <w:lang w:val="zh-CN" w:eastAsia="zh-CN" w:bidi="zh-CN"/>
        </w:rPr>
        <w:t>^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30" w:line="488" w:lineRule="exact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既不注意团结内部，也不重视盟友的争取。他对内不善用人，不注 意团结部将和谋士，致使韩信、陈平、英布等人因失_而投奔刘邦， 就连范增也愤然离他而去。对外又不重视盟友的争&amp;，刘邦在楚汉 战争之初逐一消灭关中、河东、河西、河南各诸侯国，他坐视不救， 彭城之战后出现诸侯背汉向楚的局势，他也不知加以利用，因此始 终处于孤军奋战的被动状态。第五，既不能适时地正确选定和变 换主要打击方向，也未重视侧面战场与正面战场的配合。田荣在齐 地起兵反楚，使彭城受到威胁，固然应该派兵北上攻齐，但当刘邦 袭取三秦，继续挺进关东之后，他仍然执行“先齐后汉”的作战方 针，就导致刘邦的坐大。击败田荣后，他仍未及时转移主力击汉，又 使楚军的主力受制于齐之田横，而陷于被动的局面。彭城会战取胜 后，他取得了一定的主动权，却又只重视正面作战,把全部兵力都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after="660" w:line="30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①《史记》卷七《项羽本纪》。 </w:t>
      </w: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t>投入到正面战场，不注意组织和指挥其他战场相配合。虽然在正面 战场接连获胜，而两翼和后方却全部丧失，最后只能落个四面楚 歌、败亡乌江的悲惨结局。这说明，项羽是一个杰出的军事统帅，却 不是一个优秀的军事谋略家。</w:t>
      </w:r>
    </w:p>
    <w:p w:rsidR="00AB308A" w:rsidRPr="001F6017" w:rsidRDefault="00FE4A42">
      <w:pPr>
        <w:pStyle w:val="MSGENFONTSTYLENAMETEMPLATEROLELEVELNUMBERMSGENFONTSTYLENAMEBYROLEHEADING320"/>
        <w:keepNext/>
        <w:keepLines/>
        <w:shd w:val="clear" w:color="auto" w:fill="auto"/>
        <w:spacing w:before="0" w:after="504"/>
        <w:ind w:left="20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76" w:name="bookmark176"/>
      <w:r w:rsidRPr="001F6017">
        <w:rPr>
          <w:rStyle w:val="MSGENFONTSTYLENAMETEMPLATEROLELEVELNUMBERMSGENFONTSTYLENAMEBYROLEHEADING32MSGENFONTSTYLEMODIFERSPACING7"/>
          <w:rFonts w:asciiTheme="majorEastAsia" w:eastAsiaTheme="majorEastAsia" w:hAnsiTheme="majorEastAsia"/>
          <w:b/>
          <w:bCs/>
          <w:spacing w:val="0"/>
          <w:sz w:val="28"/>
          <w:szCs w:val="28"/>
        </w:rPr>
        <w:lastRenderedPageBreak/>
        <w:t>二、冒顿</w:t>
      </w:r>
      <w:bookmarkEnd w:id="176"/>
    </w:p>
    <w:p w:rsidR="00AB308A" w:rsidRPr="001F6017" w:rsidRDefault="00FE4A42">
      <w:pPr>
        <w:pStyle w:val="MSGENFONTSTYLENAMETEMPLATEROLENUMBERMSGENFONTSTYLENAMEBYROLETEXT160"/>
        <w:shd w:val="clear" w:color="auto" w:fill="auto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t>冒顿</w:t>
      </w: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  <w:lang w:val="en-US" w:bidi="en-US"/>
        </w:rPr>
        <w:t>（？</w:t>
      </w:r>
      <w:r w:rsidRPr="001F6017">
        <w:rPr>
          <w:rStyle w:val="MSGENFONTSTYLENAMETEMPLATEROLENUMBERMSGENFONTSTYLENAMEBYROLETEXT162"/>
          <w:rFonts w:ascii="MS Mincho" w:eastAsiaTheme="majorEastAsia" w:hAnsi="MS Mincho" w:cs="MS Mincho"/>
          <w:sz w:val="28"/>
          <w:szCs w:val="28"/>
        </w:rPr>
        <w:t>〜</w:t>
      </w:r>
      <w:r w:rsidRPr="001F6017">
        <w:rPr>
          <w:rStyle w:val="MSGENFONTSTYLENAMETEMPLATEROLENUMBERMSGENFONTSTYLENAMEBYROLETEXT162"/>
          <w:rFonts w:asciiTheme="majorEastAsia" w:eastAsiaTheme="majorEastAsia" w:hAnsiTheme="majorEastAsia" w:cs="宋体" w:hint="eastAsia"/>
          <w:sz w:val="28"/>
          <w:szCs w:val="28"/>
        </w:rPr>
        <w:t>前</w:t>
      </w: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  <w:lang w:val="en-US" w:bidi="en-US"/>
        </w:rPr>
        <w:t>174),</w:t>
      </w: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t>匈奴族，姓挛鞮氏。头曼单于子。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t>在秦代，匈奴左右的东胡和月氏强盛，南面是强大的秦王朝， 匈奴曾一度北徙。秦末农民战争时，头曼单于乘中原内乱，再次 南下夺取河南之地。头曼单于宠爰后娶的阏氏及其所生的少子，欲 废太子冒顿而立少子，于是将冒顿送到月氏作为人质。不久，头 曼单于又发兵急攻月氏，想使月氏怒而杀害冒顿。冒顿乘夜盗得 月氏善马，驰归匈奴。头曼单于觉得冒顿勇壮，任命他为“万骑 长”，统率万名骑兵。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t>冒顿领兵后，改革兵器，整饬军伍。他使用鸣镝箭，射出时 带有响声，既可以作为杀伤敌人的有力武器，又可以用于指挥作 战。他规定：“钨镝所射而不悉射者斩。”①公元前209年，冒顿随 他父亲头曼单于行猎，突然将钨镝射向自己的父亲，将士随之乱 箭齐发，射杀了头曼。冒顿遂自立为单于。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ind w:firstLine="720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494"/>
          <w:footerReference w:type="default" r:id="rId495"/>
          <w:footerReference w:type="first" r:id="rId496"/>
          <w:pgSz w:w="11900" w:h="16840"/>
          <w:pgMar w:top="724" w:right="1396" w:bottom="1456" w:left="1415" w:header="0" w:footer="3" w:gutter="0"/>
          <w:cols w:space="720"/>
          <w:noEndnote/>
          <w:titlePg/>
          <w:docGrid w:linePitch="360"/>
        </w:sectPr>
      </w:pP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t xml:space="preserve">冒顿即单于位后，强大的东胡王派使者向他索要头曼单于生 前所骑的千里马。冒顿不顾群臣的反对，将宝马送与东胡使者。东 胡王以为年轻的冒顿害怕东胡，又派使者索求冒顿之妻阏氏，冒 顿又取一阏氏予东胡。东胡王更加骄横，又派使者索取匈奴之地。 冒顿向群臣征求意见，有的主张将一些弃而未居之地让给东胡。冒 顿大怒，说：“地者，国之本也，奈何予人! ”②他尽杀主张予东胡 地者，令国中骑士上马出征，袭击东胡。东胡王轻视匈奴，未作 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lastRenderedPageBreak/>
        <w:t>临战准备，被打得大败。冒顿攻占了东胡之地，尽掠其民众、畜 产以归。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t>冒顿灭东胡后，乘胜西击月氏，迫其西迁。接着，又南并楼 烦、白羊河南王，全部夺回秦将蒙恬所占的河南地，并北服浑庾、 屈射、丁零、鬲昆、薪犁各族。后来，又出兵消灭月氏，平定楼 兰、乌孙、呼揭及其旁各族。经过一系列的战争，冒顿在中国历 史上首次把大漠南北的草原地区完全统一起来，控地东尽今辽河 中游，西至葱岭，北抵贝加尔湖，南达长城，建立起一个庞大的 奴隶制军事国家。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t>冒顿单于既是匈奴的最高行政首领，又是最高的军事统帅。他 总揽匈奴一切军政大权，实行兵民合一的统治，使单于之下的左 右贤王、左右谷蠡王、左右大将、左右大都尉、左右大当户、左 右骨都侯等平时治民，战时统兵，官兵相知，战斗力极强。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162"/>
          <w:rFonts w:asciiTheme="majorEastAsia" w:eastAsiaTheme="majorEastAsia" w:hAnsiTheme="majorEastAsia"/>
          <w:sz w:val="28"/>
          <w:szCs w:val="28"/>
        </w:rPr>
        <w:t>冒顿身为匈奴的最高统帅，经常亲自出马，率兵作战。最能 表现其军事才能的，是围攻汉高祖刘邦及汉军于白登山的战役。汉 高祖七年(前200年)，匈奴以大兵围马邑，韩王倩找降，冒顿率 匈奴兵及韩王信军南下，越过句注，攻占太原，占领晋阳。汉高 祖亲率30万大军迎击，夺回了晋阳。但汉军士卒因寒冻而“堕指 者十二三”①，战斗力明显减弱。冒顿遂采取诱敌深入、聚而歼之 的计策，指挥匈奴骑兵且战且退，并故意“匿其精兵，见其羸 弱”②，引诱汉军北上，以求在寒冷的地方与汉军决战。汉高祖求 战心切，在未弄清敌情的情况下，只率少量骑兵冒进，驻扎在平 城东南30里的白登山。退至代谷的冒顿果断地抓住时机，发挥匈 奴劲骑的优势，挥师直趋平城，将汉高祖围困于白登山。为了避 免汉军强行突围，冒顿令匈奴骑兵在汉军四周列阵示威，围而不 攻。汉髙祖及汉军被困七天七夜不得脱围，只得采纳陈平之计，派 人贿赂单于阏氏，让她劝说冒顿解围。冒顿恐汉军后援赶到，为避 免遭内外夹击，围开一角，使汉军突围而出。匈奴保存了全部实力。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782" w:line="503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冒顿不愧为杰出的少数民族军事家，他志向远大，东征西讨， 为匈奴的统一和强大做出了不可磨灭的贡献。在军事统领方面，他 建立了完整而又适合匈奴社会特点的军事指挥系统。在具体作战 指挥中，他注重骑兵的</w:t>
      </w: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运用，重视战机的把握，能战时则战，不 能战时则有节制地撤退。在战术上，他善于利用假象欺骗敌人，造 成敌军的错觉，以使自己处于主动。在战备方面，冒顿亲手改革 武器装备，制造出兼有指挥及杀敌功能的鸣镝箭，丰富了中国古 代的兵器宝库。</w:t>
      </w:r>
    </w:p>
    <w:p w:rsidR="00AB308A" w:rsidRPr="001F6017" w:rsidRDefault="00FE4A42">
      <w:pPr>
        <w:pStyle w:val="MSGENFONTSTYLENAMETEMPLATEROLELEVELNUMBERMSGENFONTSTYLENAMEBYROLEHEADING320"/>
        <w:keepNext/>
        <w:keepLines/>
        <w:shd w:val="clear" w:color="auto" w:fill="auto"/>
        <w:spacing w:before="0" w:after="558"/>
        <w:ind w:left="40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77" w:name="bookmark177"/>
      <w:r w:rsidRPr="001F6017">
        <w:rPr>
          <w:rStyle w:val="MSGENFONTSTYLENAMETEMPLATEROLELEVELNUMBERMSGENFONTSTYLENAMEBYROLEHEADING32MSGENFONTSTYLEMODIFERSPACING6"/>
          <w:rFonts w:asciiTheme="majorEastAsia" w:eastAsiaTheme="majorEastAsia" w:hAnsiTheme="majorEastAsia"/>
          <w:b/>
          <w:bCs/>
          <w:spacing w:val="0"/>
          <w:sz w:val="28"/>
          <w:szCs w:val="28"/>
        </w:rPr>
        <w:t>三、张良</w:t>
      </w:r>
      <w:bookmarkEnd w:id="177"/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 w:line="503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张良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（？</w:t>
      </w:r>
      <w:r w:rsidRPr="001F6017">
        <w:rPr>
          <w:rFonts w:ascii="MS Mincho" w:eastAsiaTheme="majorEastAsia" w:hAnsi="MS Mincho" w:cs="MS Mincho"/>
          <w:sz w:val="28"/>
          <w:szCs w:val="28"/>
        </w:rPr>
        <w:t>〜</w:t>
      </w:r>
      <w:r w:rsidRPr="001F6017">
        <w:rPr>
          <w:rFonts w:asciiTheme="majorEastAsia" w:eastAsiaTheme="majorEastAsia" w:hAnsiTheme="majorEastAsia" w:cs="宋体" w:hint="eastAsia"/>
          <w:sz w:val="28"/>
          <w:szCs w:val="28"/>
        </w:rPr>
        <w:t>前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186)</w:t>
      </w:r>
      <w:r w:rsidRPr="001F6017">
        <w:rPr>
          <w:rFonts w:asciiTheme="majorEastAsia" w:eastAsiaTheme="majorEastAsia" w:hAnsiTheme="majorEastAsia"/>
          <w:sz w:val="28"/>
          <w:szCs w:val="28"/>
        </w:rPr>
        <w:t>，字子房，相传为城父（今河南郏县东）人。 其祖父、父辈曾“五世相韩”。秦灭韩后，张良一心为韩报仇，他 倾全部家財，结交斛客，乘秦始皇东擦之机，在博浪沙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Fonts w:asciiTheme="majorEastAsia" w:eastAsiaTheme="majorEastAsia" w:hAnsiTheme="majorEastAsia"/>
          <w:sz w:val="28"/>
          <w:szCs w:val="28"/>
        </w:rPr>
        <w:t>今河南 原阳东南）狙击秦始皇未遂。从此更名改姓，亡匿于下邳。相传 他在此地遇见黄石公，得《太公兵法》，刻苦钻研，因而精通谋略。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 w:line="503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秦末农民战争爆发后，张良聚众响应，后归附刘邦，被拜为 厩将。他多次依据《太公兵法》向刘邦献计，并多次被刘邦采纳， 为刘邦在灭秦及楚汉战争中击败敌军，建立西汉做出了重要贡献。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 w:line="503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在灭秦战争中，刘邦入武关后，准备以2万兵击秦蛲下军。张 良认为秦兵尚强，不宜硬拼，建议刘邦“且留壁，使人先行，为 五万人俱食，益为张旗帜诸山上，为疑兵，令郦食其持重宝啖秦 将”。刘邦采用此计，秦将果然叛归刘邦，准备与汉军联合西袭咸 阳。张良又说：“此独其将欲叛耳，恐士卒不从。不从必危，不如 因其解，击之。”①刘邦乃引兵进击秦军，大破之，遂入咸阳，降 秦王子婴。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736" w:line="32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刘邦入秦宫后，贪恋秦宫室帷帐、狗马、重宝及美女，想留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30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①《汉书》卷四十《张陈王周传》。 </w:t>
      </w:r>
      <w:r w:rsidRPr="001F6017">
        <w:rPr>
          <w:rStyle w:val="MSGENFONTSTYLENAMETEMPLATEROLENUMBERMSGENFONTSTYLENAMEBYROLETEXT24"/>
          <w:rFonts w:asciiTheme="majorEastAsia" w:eastAsiaTheme="majorEastAsia" w:hAnsiTheme="majorEastAsia"/>
          <w:sz w:val="28"/>
          <w:szCs w:val="28"/>
        </w:rPr>
        <w:t>居宫中。张良又劝刘邦还军霸上。项羽入关后，张良为刘邦献策， 至鸿门向项羽陈情请罪，使项羽在鸿门宴上放弃消灭刘邦的计划， 从而使汉军保存了实力。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项羽封王后，刘邦率军就封时，张良又建议刘邦烧绝所过找 道，表示无东还之心，以麻痹项羽，为后来刘邦还定三秦创造了 条件。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刘邦还定三秦后，张良助刘邦向东击楚，攻占了楚都彭城。不 久，项羽夺回彭城，张良建议刘邦争取九江王英布和反楚于梁地 的彭越，并重</w:t>
      </w: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用韩信。刘邦从其计，联合英布、彭越，任韩信为 左丞相率兵击魏，形成反楚的各个战场共同对付项羽。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汉高祖四年（前203年），韩信破齐后，欲自立为假齐王。张 良劝刘邦封韩信为真齐王，并作为刘邦的使者亲自至齐册封，使 韩信全力攻楚，最大限度地牵制项羽。至当年年底，汉王兵多食 盛，项羽日益不支，被迫与刘邦议和，双方划鸿沟为界，东归楚 西归汉。项羽率军东归，刘邦也准备领兵西撤。这时，张良与陈 平共谏汉王：“今汉有天下太半，而诸侯皆附，楚兵罢食尽，此天 亡之时，不因其几而遂取之，所谓养虎自遗患也。”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®</w:t>
      </w:r>
      <w:r w:rsidRPr="001F6017">
        <w:rPr>
          <w:rFonts w:asciiTheme="majorEastAsia" w:eastAsiaTheme="majorEastAsia" w:hAnsiTheme="majorEastAsia"/>
          <w:sz w:val="28"/>
          <w:szCs w:val="28"/>
        </w:rPr>
        <w:t>刘邦遂利用 楚兵东撤、麻痹疏忽之机，发起战略追击。当汉高祖约齐王韩信、 魏相彭越前来会歼项羽，而韩、彭未按期赴约时，汉军遭项羽反 击，大败于固陵。张良又对刘邦分析韩、彭未能按约击楚的原因， 建议刘邦给予韩、彭封地，满足二将的要求，以使其出兵灭楚。刘 邦依计而行，韩信、彭越前来会师，数路汉军围项羽于垓下，终 于取得了楚汉战争的最后胜利。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662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刘邦称帝后，令张良自择齐地3乃户为食邑，以酬其“运筹 策帷幄中，决胜千里外”之功。但张良只求封留而已，最后被封 为留侯。从张良为建立西汉所出的一系列谋略来看，可以说张良 是一位杰出的谋略家。在灭秦前，他曾策划刺杀秦始皇；在灭秦 战争中，他使刘邦最先入关，取得了政治上的优势；在楚汉战争</w:t>
      </w:r>
    </w:p>
    <w:p w:rsidR="00AB308A" w:rsidRPr="001F6017" w:rsidRDefault="00FE4A42">
      <w:pPr>
        <w:pStyle w:val="MSGENFONTSTYLENAMETEMPLATEROLENUMBERMSGENFONTSTYLENAMEBYROLETEXT100"/>
        <w:shd w:val="clear" w:color="auto" w:fill="auto"/>
        <w:spacing w:before="0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10MSGENFONTSTYLEMODIFERSPACING0"/>
          <w:rFonts w:asciiTheme="majorEastAsia" w:eastAsiaTheme="majorEastAsia" w:hAnsiTheme="majorEastAsia"/>
          <w:sz w:val="28"/>
          <w:szCs w:val="28"/>
        </w:rPr>
        <w:t xml:space="preserve">①《汉书》卷一上《高帝纪》上。 </w:t>
      </w:r>
      <w:r w:rsidRPr="001F6017">
        <w:rPr>
          <w:rStyle w:val="MSGENFONTSTYLENAMETEMPLATEROLENUMBERMSGENFONTSTYLENAMEBYROLETEXT24"/>
          <w:rFonts w:asciiTheme="majorEastAsia" w:eastAsiaTheme="majorEastAsia" w:hAnsiTheme="majorEastAsia"/>
          <w:spacing w:val="0"/>
          <w:sz w:val="28"/>
          <w:szCs w:val="28"/>
        </w:rPr>
        <w:t xml:space="preserve">中，他十分透彻地了解楚汉双方的实力，在尽可能的条件下，不 </w:t>
      </w:r>
      <w:r w:rsidRPr="001F6017">
        <w:rPr>
          <w:rStyle w:val="MSGENFONTSTYLENAMETEMPLATEROLENUMBERMSGENFONTSTYLENAMEBYROLETEXT24MSGENFONTSTYLEMODIFERSPACING11"/>
          <w:rFonts w:asciiTheme="majorEastAsia" w:eastAsiaTheme="majorEastAsia" w:hAnsiTheme="majorEastAsia"/>
          <w:spacing w:val="0"/>
          <w:sz w:val="28"/>
          <w:szCs w:val="28"/>
        </w:rPr>
        <w:t>惜封爵</w:t>
      </w:r>
      <w:r w:rsidRPr="001F6017">
        <w:rPr>
          <w:rStyle w:val="MSGENFONTSTYLENAMETEMPLATEROLENUMBERMSGENFONTSTYLENAMEBYROLETEXT24"/>
          <w:rFonts w:asciiTheme="majorEastAsia" w:eastAsiaTheme="majorEastAsia" w:hAnsiTheme="majorEastAsia"/>
          <w:spacing w:val="0"/>
          <w:sz w:val="28"/>
          <w:szCs w:val="28"/>
        </w:rPr>
        <w:t>和食邑，满足可以争取的各路诸侯，使他们纷纷归附于汉 王麾下，团结一致，合力反楚，终于消灭了强大的项羽军事集团。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在具体的战略设计方面，张良注意引导汉军抓住每一次战机， 消灭秦军如此，消灭项羽更为典型。在鸿沟划界后，张良果断地 建议刘邦乘胜追杀，不拘泥于兵法所言“穷寇勿追”的教条，最 后终于大获全胜，这是张良灵活运用兵法的极好战例。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 w:line="51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张良熟知兵法，多出奇谋，为刘邦战胜敌手、建立西汉起到 了不可替代的作用。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674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张良一生多病，很少驰骋疆场、建立拼杀战斗之功，但他对 军事谋略的研究和对兵法的灵活运用，在西汉军事史上占有独特 的地位</w:t>
      </w:r>
      <w:r w:rsidRPr="001F6017">
        <w:rPr>
          <w:rStyle w:val="MSGENFONTSTYLENAMETEMPLATEROLENUMBERMSGENFONTSTYLENAMEBYROLETEXT24MSGENFONTSTYLEMODIFERSPACING11"/>
          <w:rFonts w:asciiTheme="majorEastAsia" w:eastAsiaTheme="majorEastAsia" w:hAnsiTheme="majorEastAsia"/>
          <w:spacing w:val="0"/>
          <w:sz w:val="28"/>
          <w:szCs w:val="28"/>
        </w:rPr>
        <w:t>。西汉</w:t>
      </w:r>
      <w:r w:rsidRPr="001F6017">
        <w:rPr>
          <w:rFonts w:asciiTheme="majorEastAsia" w:eastAsiaTheme="majorEastAsia" w:hAnsiTheme="majorEastAsia"/>
          <w:sz w:val="28"/>
          <w:szCs w:val="28"/>
        </w:rPr>
        <w:t>建</w:t>
      </w: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 xml:space="preserve">立后，他曾与韩信一起，整理兵书，“序次兵法， </w:t>
      </w:r>
      <w:r w:rsidRPr="001F6017">
        <w:rPr>
          <w:rStyle w:val="MSGENFONTSTYLENAMETEMPLATEROLENUMBERMSGENFONTSTYLENAMEBYROLETEXT24MSGENFONTSTYLEMODIFERSPACING11"/>
          <w:rFonts w:asciiTheme="majorEastAsia" w:eastAsiaTheme="majorEastAsia" w:hAnsiTheme="majorEastAsia"/>
          <w:spacing w:val="0"/>
          <w:sz w:val="28"/>
          <w:szCs w:val="28"/>
        </w:rPr>
        <w:t>凡百八</w:t>
      </w:r>
      <w:r w:rsidRPr="001F6017">
        <w:rPr>
          <w:rFonts w:asciiTheme="majorEastAsia" w:eastAsiaTheme="majorEastAsia" w:hAnsiTheme="majorEastAsia"/>
          <w:sz w:val="28"/>
          <w:szCs w:val="28"/>
        </w:rPr>
        <w:t>十二家，删取要用，定著三十五家”①。</w:t>
      </w:r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566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78" w:name="bookmark178"/>
      <w:r w:rsidRPr="001F6017">
        <w:rPr>
          <w:rStyle w:val="MSGENFONTSTYLENAMETEMPLATEROLELEVELMSGENFONTSTYLENAMEBYROLEHEADING3MSGENFONTSTYLEMODIFERSPACING5"/>
          <w:rFonts w:asciiTheme="majorEastAsia" w:eastAsiaTheme="majorEastAsia" w:hAnsiTheme="majorEastAsia"/>
          <w:spacing w:val="0"/>
          <w:sz w:val="28"/>
          <w:szCs w:val="28"/>
        </w:rPr>
        <w:t>四、韩信</w:t>
      </w:r>
      <w:bookmarkEnd w:id="178"/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1030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韩信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(？</w:t>
      </w:r>
      <w:r w:rsidRPr="001F6017">
        <w:rPr>
          <w:rFonts w:ascii="MS Mincho" w:eastAsiaTheme="majorEastAsia" w:hAnsi="MS Mincho" w:cs="MS Mincho"/>
          <w:sz w:val="28"/>
          <w:szCs w:val="28"/>
        </w:rPr>
        <w:t>〜</w:t>
      </w:r>
      <w:r w:rsidRPr="001F6017">
        <w:rPr>
          <w:rFonts w:asciiTheme="majorEastAsia" w:eastAsiaTheme="majorEastAsia" w:hAnsiTheme="majorEastAsia" w:cs="宋体" w:hint="eastAsia"/>
          <w:sz w:val="28"/>
          <w:szCs w:val="28"/>
        </w:rPr>
        <w:t>前</w:t>
      </w:r>
      <w:r w:rsidRPr="001F6017">
        <w:rPr>
          <w:rFonts w:asciiTheme="majorEastAsia" w:eastAsiaTheme="majorEastAsia" w:hAnsiTheme="majorEastAsia"/>
          <w:sz w:val="28"/>
          <w:szCs w:val="28"/>
        </w:rPr>
        <w:t xml:space="preserve">196)，淮阴(今江苏淮阴西南)人。早年家贫，常寄 食于他人之家。秦末农民战争爆发后，他投奔项梁反秦起义军。项梁 阵亡后，归属项羽，被任为郎中。他多次向项羽献策，均未被采纳。刘 邦被封为汉王后，韩信投奔刘邦，随汉军至南郑，被任命为管理粮 草的小吏。后犯法当斩，他仰视刘邦的亲信夏侯婴，大叫：“上不欲 就天下乎？而斩壮士!”夏侯婴见他气貌非凡，将他推荐给刘邦，刘 邦任命他为治粟都尉。他认为未受重用，逃离南郑，萧何连夜将他 追回，再次向刘邦推荐:“诸将易得，至如信，国士无双。王必欲长王 汉中，无所事信;必欲争天下，非信无可与计事者。” </w:t>
      </w:r>
      <w:r w:rsidRPr="001F6017">
        <w:rPr>
          <w:rStyle w:val="MSGENFONTSTYLENAMETEMPLATEROLENUMBERMSGENFONTSTYLENAMEBYROLETEXT24MSGENFONTSTYLEMODIFERSPACING3"/>
          <w:rFonts w:asciiTheme="majorEastAsia" w:eastAsiaTheme="majorEastAsia" w:hAnsiTheme="majorEastAsia"/>
          <w:spacing w:val="0"/>
          <w:sz w:val="28"/>
          <w:szCs w:val="28"/>
        </w:rPr>
        <w:t xml:space="preserve">©刘邦于是破 </w:t>
      </w:r>
      <w:r w:rsidRPr="001F6017">
        <w:rPr>
          <w:rFonts w:asciiTheme="majorEastAsia" w:eastAsiaTheme="majorEastAsia" w:hAnsiTheme="majorEastAsia"/>
          <w:sz w:val="28"/>
          <w:szCs w:val="28"/>
        </w:rPr>
        <w:t>例拜韩信为大将。韩信不负重托，为刘邦打天下建立了不朽功勋。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after="89" w:line="30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①《汉书》卷三十《艺文志》。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314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497"/>
          <w:footerReference w:type="default" r:id="rId498"/>
          <w:footerReference w:type="first" r:id="rId499"/>
          <w:pgSz w:w="11900" w:h="16840"/>
          <w:pgMar w:top="724" w:right="1396" w:bottom="1456" w:left="1415" w:header="0" w:footer="3" w:gutter="0"/>
          <w:cols w:space="720"/>
          <w:noEndnote/>
          <w:titlePg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>@《汉书》卷三十四《韩彭英卢吴传</w:t>
      </w:r>
      <w:r w:rsidRPr="001F6017">
        <w:rPr>
          <w:rStyle w:val="MSGENFONTSTYLENAMETEMPLATEROLENUMBERMSGENFONTSTYLENAMEBYROLETEXT5MSGENFONTSTYLEMODIFERNAMEArial"/>
          <w:rFonts w:asciiTheme="majorEastAsia" w:eastAsiaTheme="majorEastAsia" w:hAnsiTheme="majorEastAsia"/>
          <w:w w:val="100"/>
          <w:lang w:val="zh-CN" w:eastAsia="zh-CN" w:bidi="zh-CN"/>
        </w:rPr>
        <w:t>I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韩信首先为刘邦还定三秦献上良策，他指出，项羽只有匹夫 之勇，妇人之仁，背义帝之约，大封亲信，众心不平，而所过无 不残灭，百姓多怨，所以“名虽为霸，实失天下心”。建议刘邦反 其道而行之，“举而东，三秦可传檄而定也”①。刘邦按韩信的建议， 挥师关中，攻占三秦，又东出武关，攻取了彭城。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当项羽夺回彭城，诸侯纷纷倒向项羽之时，刘邦任命“可属 大事”之韩信为左丞相，率兵攻打魏王豹。韩信采取声东击西的 战略，明里在临晋布置兵力，摆设船只，大造渡河声势，暗中却 在临晋之北的夏阳用小口木桶作为工具，东渡黄河，迅速占领魏 军后方重镇安邑。魏王豹仓皇调兵回救，兵败被俘，韩信很快平 定了魏地。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韩信平魏后，请刘邦“益兵三万人”，“以北举燕、赵，东击 齐，南绝楚之粮道，西与大王会于荥阳”②</w:t>
      </w:r>
      <w:r w:rsidRPr="001F6017">
        <w:rPr>
          <w:rFonts w:asciiTheme="majorEastAsia" w:eastAsiaTheme="majorEastAsia" w:hAnsiTheme="majorEastAsia"/>
          <w:sz w:val="28"/>
          <w:szCs w:val="28"/>
          <w:vertAlign w:val="subscript"/>
          <w:lang w:val="en-US" w:bidi="en-US"/>
        </w:rPr>
        <w:t>a</w:t>
      </w:r>
      <w:r w:rsidRPr="001F6017">
        <w:rPr>
          <w:rFonts w:asciiTheme="majorEastAsia" w:eastAsiaTheme="majorEastAsia" w:hAnsiTheme="majorEastAsia"/>
          <w:sz w:val="28"/>
          <w:szCs w:val="28"/>
        </w:rPr>
        <w:t>刘邦立即批准他的请 求，派张耳协助他进击赵、代。韩信又在井陉口战役中设背水阵， 大破赵、代20万大军，再次显示了他的军事指挥奇才。接着，韩 信又采纳归降的赵王谋士李左车的建议，使燕不战而降。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灭魏、破赵、降燕，韩信之军一路势如破竹。项羽几次派兵 渡过黄河攻赵，均被韩信军击退。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汉高祖三年（前204年）六月，刘邦一度收夺韩信兵权，命 其为相国，收集赵兵攻齐。韩信在齐地所向无敌，一举攻占了历 城、临淄，迫使齐军退至高密。项羽在齐王田广的请求下派大将 龙且率20万大军相救，与齐军在潍水摆开阵势。韩信深知自己兵 少，不能与齐、楚联军硬拼。于是，他沉沙断流，半渡而击，大 破齐、楚联军，击杀龙且，俘获齐王田广。平齐之后，他被刘邦 立为齐王，奉命南下攻楚。他拒绝武涉、蒯通的劝说，不肯背汉 自立，又参加了围歼项羽的大规模作战，终于使刘邦建立了西汉 王朝。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韩信在楚汉战争中的卓著功绩，实难有人与之相比，声望极 高。刘邦称帝后，对其放心不下，先改封他为楚王，又借机将其 降为淮阴侯。汉高祖十年（前197年）九月，韩信趁刘邦出兵镇 压代相陈豨反汉之机，准备袭击吕后及太子，事泄被吕后、萧何 用计斩杀。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648" w:line="48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一代名将韩信虽未能善始善终，以悲剧结束了一生，但他的 军事思想</w:t>
      </w: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及卓越的指挥才能，却名垂青史。他的军事指挥特点是 勇于作战，善于用兵，尤其是敢于指挥大部队作战，善于江河作 战，又十分重视夜战。在勇于作战方面，韩信几次以少胜多，敢 于以少量兵力迎击数十万大军，井陉之战、平齐之战无不如此，充 分表现了过人的胆略。在善于指挥大兵团作战方面，韩信曾言，自 己统兵是‘‘多多益善”。他击魏、破赵、降燕、平齐，经常是指挥 数万人作战。在围歼项羽的最后决战中，他更是驰骋千里，指挥 自若，合理布兵，战无不胜，表现了一个大将军的风范。韩信善 于临水而战、重视夜战的这一特点，在井陉之战及潍水之战中发 挥得淋滴尽致，成舍中信古代军事史土两个光辉的战例。韩信之 所以能够数建奇功，除了他忠于汉王、英勇作战之外，还由于他 谙熟兵法。西汉建立之初，他曾与张良一起整理兵书，并撰著兵 书三篇，还搜集、补订了军中律法，惜均已失传。</w:t>
      </w:r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552"/>
        <w:ind w:left="4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79" w:name="bookmark179"/>
      <w:r w:rsidRPr="001F6017">
        <w:rPr>
          <w:rStyle w:val="MSGENFONTSTYLENAMETEMPLATEROLELEVELMSGENFONTSTYLENAMEBYROLEHEADING3MSGENFONTSTYLEMODIFERSPACING5"/>
          <w:rFonts w:asciiTheme="majorEastAsia" w:eastAsiaTheme="majorEastAsia" w:hAnsiTheme="majorEastAsia"/>
          <w:spacing w:val="0"/>
          <w:sz w:val="28"/>
          <w:szCs w:val="28"/>
        </w:rPr>
        <w:t>五、周亚夫</w:t>
      </w:r>
      <w:bookmarkEnd w:id="179"/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 w:line="48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周亚夫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（？</w:t>
      </w:r>
      <w:r w:rsidRPr="001F6017">
        <w:rPr>
          <w:rFonts w:ascii="MS Mincho" w:eastAsiaTheme="majorEastAsia" w:hAnsi="MS Mincho" w:cs="MS Mincho"/>
          <w:sz w:val="28"/>
          <w:szCs w:val="28"/>
        </w:rPr>
        <w:t>〜</w:t>
      </w:r>
      <w:r w:rsidRPr="001F6017">
        <w:rPr>
          <w:rFonts w:asciiTheme="majorEastAsia" w:eastAsiaTheme="majorEastAsia" w:hAnsiTheme="majorEastAsia" w:cs="宋体" w:hint="eastAsia"/>
          <w:sz w:val="28"/>
          <w:szCs w:val="28"/>
        </w:rPr>
        <w:t>前</w:t>
      </w:r>
      <w:r w:rsidRPr="001F6017">
        <w:rPr>
          <w:rFonts w:asciiTheme="majorEastAsia" w:eastAsiaTheme="majorEastAsia" w:hAnsiTheme="majorEastAsia"/>
          <w:sz w:val="28"/>
          <w:szCs w:val="28"/>
        </w:rPr>
        <w:t>143)，秦末汉初名将周勃次子。曾任河内太 守，后因其兄胜之杀人而被处死，他嗣爵受封为条侯。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 w:line="48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周亚夫的军事生涯始于汉文帝后元六年（前158年)。当时， 匈奴6万骑兵分两路侵袭上郡、云中。汉文帝任命河内太守周亚 夫为将军，驻扎在细柳。一日，汉文帝亲自至霸上，巡视慰劳长 安附近的军队。文帝每至一营，将士们都是开门迎接。他到周亚 夫的细柳营时，却见军营紧闭，戒备森严，不许进入，随行官员 说明是天子前来巡视，守营卫士回答说：“军中闻将军之令，不闻 天子之诏。”汉文帝只得令侍从拿出皇帝的符节，传话给周亚夫， 说皇帝要入营劳军。周亚夫这才命令军士打开军门，迎他进入营 中。当文帝车驾及其随行官员进入军营后，营门的守卫军士又对 皇帝的车骑说：“将军约，军中不得驱驰。”于是，文帝只得吩咐 侍从按辔徐行。周亚夫全身披戴盔甲，站在中营迎接汉文帝，拱 手揖礼道：“介胄之士不拜，请以军礼见。”文帝听后，大为震动， 马上手扶车轼，俯身答礼。接着慰劳全军将士，随后离营而去。在 回长安的路上，侍从们都认为周亚夫对皇帝无礼，但汉文帝却认 为周亚夫治军严明，军容整肃，令行禁</w:t>
      </w: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止，是个不可多得的将才， 对臣下说：“嗟乎，此真将军矣！向者霸上、棘门如儿戏耳，其将 固可袭而虏也。至于亚夫，可得而犯邪!”①一个月后，匈奴退兵， 汉文帝下令提升周亚夫为中尉。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第二年六月，文帝病逝,临死前，他告诫太子刘启说:“即有缓 急，周亚夫真可任将兵。” @刘启即位后是为汉景帝，拜周亚夫为车 骑将军。汉景帝前元三年(前154年)正月，吴、楚七国联合起兵，发 动叛乱。汉景帝根据文帝遗言，提升周亚夫为太尉，令其率36将军 东击吴、楚叛军</w:t>
      </w:r>
      <w:r w:rsidRPr="001F6017">
        <w:rPr>
          <w:rFonts w:asciiTheme="majorEastAsia" w:eastAsiaTheme="majorEastAsia" w:hAnsiTheme="majorEastAsia"/>
          <w:sz w:val="28"/>
          <w:szCs w:val="28"/>
          <w:vertAlign w:val="subscript"/>
        </w:rPr>
        <w:t>&amp;</w:t>
      </w:r>
      <w:r w:rsidRPr="001F6017">
        <w:rPr>
          <w:rFonts w:asciiTheme="majorEastAsia" w:eastAsiaTheme="majorEastAsia" w:hAnsiTheme="majorEastAsia"/>
          <w:sz w:val="28"/>
          <w:szCs w:val="28"/>
        </w:rPr>
        <w:t>周亚夫针对吴、楚叛军的特点，制定了一个暂时放 弃部分梁国土地，诱使吴、楚叛军深入，乘机断其粮道，待其疲弊、 再聚而歼之的作战方案，奏报汉景帝说:“楚兵剽轻，难与争锋。愿 以梁委之，绝其粮道，乃可制也。”③得到汉景帝的批准后，他率军 离开长安，不到三个月的时间，就平定了吴、楚七国之乱。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周亚夫平定吴、楚联军后回到长安，继任太尉。汉景帝七年 (前150年），周亚夫被提升为丞相，受到景帝特别的器重。后因 周亚夫反对景帝立刘彻为太子和封皇后兄王信为侯，加上窦太后 与梁王刘武的攻击，以及反对封匈奴降者为侯，引起景帝对他的 不满，他因此称病不朝，汉景帝遂于中元三年（前147年）免去 其丞相职务。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670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周亚夫晚年，其子为他买了 500件工官尚方甲盾.，准备用作 葬器，因未给搬运者工钱被诬告为盗买官府器具，遭到逮捕。廷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300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①②③《汉书》卷四十《张陈王周传》。 </w:t>
      </w:r>
      <w:r w:rsidRPr="001F6017">
        <w:rPr>
          <w:rStyle w:val="MSGENFONTSTYLENAMETEMPLATEROLENUMBERMSGENFONTSTYLENAMEBYROLETEXT24"/>
          <w:rFonts w:asciiTheme="majorEastAsia" w:eastAsiaTheme="majorEastAsia" w:hAnsiTheme="majorEastAsia"/>
          <w:sz w:val="28"/>
          <w:szCs w:val="28"/>
        </w:rPr>
        <w:t>尉诬说他要谋反，周亚夫据理力争，廷尉硬说：“君纵不欲反地上， 即欲反地下耳。”他受不住不白之冤，一气之下，绝食五日，于汉 景帝后元元年（前143年）八月吐血而亡。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654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为汉朝立下赫赫战功的一代忠臣周亚夫含冤而死了，但他那 闪光的军事业绩却永远留在史册之中。周亚夫细柳治军的严整、规 范，成为历代军事将领的揩模。他在平定吴楚七国之乱时，更显 示出出众的战略指挥才能。面对不可一世的吴楚乱军，周亚夫勇 往直前，率军出征，不惧强敌。在战略部署上，周亚夫始终掌握 这场战争的根本目的在于彻底消灭叛军，因此，不争暂时的一城 一池之得失，而是坚决阻止住叛军向长安的进攻。当叛军进至梁 地时，他攻占昌邑，深沟高垒，然后又派军绕军叛军背后，</w:t>
      </w: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断其 粮道，疲敝敌军。当梁王请景帝下令周亚夫救梁时，他根据“将 在外，君命有所不受”的原则，仍然按兵不动，坚持自己的战略 部署。直至吴军疲惫不堪，他才出兵决战，一举平定了吴楚的叛 乱。这场平叛战争，周亚夫处处表现出他指挥若定的大将风度。</w:t>
      </w:r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680"/>
        <w:ind w:left="4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80" w:name="bookmark180"/>
      <w:r w:rsidRPr="001F6017">
        <w:rPr>
          <w:rStyle w:val="MSGENFONTSTYLENAMETEMPLATEROLELEVELMSGENFONTSTYLENAMEBYROLEHEADING3MSGENFONTSTYLEMODIFERSPACING5"/>
          <w:rFonts w:asciiTheme="majorEastAsia" w:eastAsiaTheme="majorEastAsia" w:hAnsiTheme="majorEastAsia"/>
          <w:spacing w:val="0"/>
          <w:sz w:val="28"/>
          <w:szCs w:val="28"/>
        </w:rPr>
        <w:t>六、卫青</w:t>
      </w:r>
      <w:bookmarkEnd w:id="180"/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66" w:line="32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卫青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（？</w:t>
      </w:r>
      <w:r w:rsidRPr="001F6017">
        <w:rPr>
          <w:rFonts w:ascii="MS Mincho" w:eastAsiaTheme="majorEastAsia" w:hAnsi="MS Mincho" w:cs="MS Mincho"/>
          <w:sz w:val="28"/>
          <w:szCs w:val="28"/>
        </w:rPr>
        <w:t>〜</w:t>
      </w:r>
      <w:r w:rsidRPr="001F6017">
        <w:rPr>
          <w:rFonts w:asciiTheme="majorEastAsia" w:eastAsiaTheme="majorEastAsia" w:hAnsiTheme="majorEastAsia" w:cs="宋体" w:hint="eastAsia"/>
          <w:sz w:val="28"/>
          <w:szCs w:val="28"/>
        </w:rPr>
        <w:t>前</w:t>
      </w:r>
      <w:r w:rsidRPr="001F6017">
        <w:rPr>
          <w:rFonts w:asciiTheme="majorEastAsia" w:eastAsiaTheme="majorEastAsia" w:hAnsiTheme="majorEastAsia"/>
          <w:sz w:val="28"/>
          <w:szCs w:val="28"/>
        </w:rPr>
        <w:t>106)，字仲卿，其先平阳（今山西临汾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1F6017">
        <w:rPr>
          <w:rFonts w:asciiTheme="majorEastAsia" w:eastAsiaTheme="majorEastAsia" w:hAnsiTheme="majorEastAsia"/>
          <w:sz w:val="28"/>
          <w:szCs w:val="28"/>
        </w:rPr>
        <w:t>人。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卫青的生父姓郑名季，早年以县吏给事平阳公主①家，与婢 女卫某私通，生下卫青。少年时期，卫青曾一度投靠郑季。由于 家穷，郑季让卫青牧羊，郑妻所生的几个孩子“皆奴畜之，不以 为兄弟数”@。大概是由于无法忍受郑家的虐待，卫青后来又回到 母亲身旁，遂冒姓卫氏。长大之后，便在平阳公主府里当了一名 “侯家骑”，跟随平阳公主。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554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建元二年（前139年）春，卫青同母异父的姐姐卫子夫被汉</w:t>
      </w:r>
    </w:p>
    <w:p w:rsidR="00AB308A" w:rsidRPr="001F6017" w:rsidRDefault="00FE4A42">
      <w:pPr>
        <w:pStyle w:val="MSGENFONTSTYLENAMETEMPLATEROLENUMBERMSGENFONTSTYLENAMEBYROLETEXT410"/>
        <w:numPr>
          <w:ilvl w:val="0"/>
          <w:numId w:val="216"/>
        </w:numPr>
        <w:shd w:val="clear" w:color="auto" w:fill="auto"/>
        <w:tabs>
          <w:tab w:val="left" w:pos="1200"/>
        </w:tabs>
        <w:spacing w:before="0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汉武帝的姐姐阳信长公主嫁与平阳侯曹寿为妻，随丈夫的封号称平</w:t>
      </w:r>
    </w:p>
    <w:p w:rsidR="00AB308A" w:rsidRPr="001F6017" w:rsidRDefault="00FE4A42">
      <w:pPr>
        <w:pStyle w:val="MSGENFONTSTYLENAMETEMPLATEROLENUMBERMSGENFONTSTYLENAMEBYROLETEXT410"/>
        <w:shd w:val="clear" w:color="auto" w:fill="auto"/>
        <w:spacing w:before="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41MSGENFONTSTYLEMODIFERNAMEArial"/>
          <w:rFonts w:asciiTheme="majorEastAsia" w:eastAsiaTheme="majorEastAsia" w:hAnsiTheme="majorEastAsia"/>
          <w:sz w:val="28"/>
          <w:szCs w:val="28"/>
        </w:rPr>
        <w:t>m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公</w:t>
      </w:r>
      <w:r w:rsidRPr="001F6017">
        <w:rPr>
          <w:rStyle w:val="MSGENFONTSTYLENAMETEMPLATEROLENUMBERMSGENFONTSTYLENAMEBYROLETEXT41MSGENFONTSTYLEMODIFERNAMEArial"/>
          <w:rFonts w:asciiTheme="majorEastAsia" w:eastAsiaTheme="majorEastAsia" w:hAnsiTheme="majorEastAsia"/>
          <w:sz w:val="28"/>
          <w:szCs w:val="28"/>
        </w:rPr>
        <w:t>t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  <w:lang w:val="en-US" w:eastAsia="en-US" w:bidi="en-US"/>
        </w:rPr>
        <w:t>。</w:t>
      </w:r>
    </w:p>
    <w:p w:rsidR="00AB308A" w:rsidRPr="001F6017" w:rsidRDefault="00FE4A42">
      <w:pPr>
        <w:pStyle w:val="MSGENFONTSTYLENAMETEMPLATEROLENUMBERMSGENFONTSTYLENAMEBYROLETEXT410"/>
        <w:numPr>
          <w:ilvl w:val="0"/>
          <w:numId w:val="216"/>
        </w:numPr>
        <w:shd w:val="clear" w:color="auto" w:fill="auto"/>
        <w:tabs>
          <w:tab w:val="left" w:pos="480"/>
        </w:tabs>
        <w:spacing w:before="0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  <w:sectPr w:rsidR="00AB308A" w:rsidRPr="001F6017">
          <w:footerReference w:type="even" r:id="rId500"/>
          <w:footerReference w:type="default" r:id="rId501"/>
          <w:footerReference w:type="first" r:id="rId502"/>
          <w:pgSz w:w="11900" w:h="16840"/>
          <w:pgMar w:top="724" w:right="1396" w:bottom="1456" w:left="1415" w:header="0" w:footer="3" w:gutter="0"/>
          <w:cols w:space="720"/>
          <w:noEndnote/>
          <w:titlePg/>
          <w:docGrid w:linePitch="360"/>
        </w:sectPr>
      </w:pP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《史记》卷百一卜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  <w:lang w:val="en-US" w:bidi="en-US"/>
        </w:rPr>
        <w:t>-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 xml:space="preserve">《卫将军骠骑列传》。 </w:t>
      </w:r>
    </w:p>
    <w:p w:rsidR="00AB308A" w:rsidRPr="001F6017" w:rsidRDefault="00FE4A42">
      <w:pPr>
        <w:pStyle w:val="MSGENFONTSTYLENAMETEMPLATEROLENUMBERMSGENFONTSTYLENAMEBYROLETEXT410"/>
        <w:shd w:val="clear" w:color="auto" w:fill="auto"/>
        <w:tabs>
          <w:tab w:val="left" w:pos="480"/>
        </w:tabs>
        <w:spacing w:before="0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4"/>
          <w:rFonts w:asciiTheme="majorEastAsia" w:eastAsiaTheme="majorEastAsia" w:hAnsiTheme="majorEastAsia"/>
          <w:spacing w:val="0"/>
          <w:sz w:val="28"/>
          <w:szCs w:val="28"/>
        </w:rPr>
        <w:lastRenderedPageBreak/>
        <w:t>武帝宠幸并带回宫中，卫青很快就因卫子夫的缘故得以在建章宫 中当差。随着卫子夫地位的稳固和上升，卫青也步步高升，由建 章监、侍中而至太中大夫，成为汉武帝的高级顾问。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卫青骑术高超，膂力过人，元光六年（前129年）被汉武帝 拜为车骑将军。他从此成为汉匈战争舞台上的主角，先后七征匈 奴。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元光六年，卫青第一次领军出击匈奴。当时汉军分四路北上， 公孙贺为轻车将军出云中，骑将军公孙敖出代郡，骁骑将军李广 出雁门，卫青</w:t>
      </w:r>
      <w:r w:rsidRPr="001F6017">
        <w:rPr>
          <w:rStyle w:val="MSGENFONTSTYLENAMETEMPLATEROLENUMBERMSGENFONTSTYLENAMEBYROLETEXT24MSGENFONTSTYLEMODIFERNAMEArial0"/>
          <w:rFonts w:asciiTheme="majorEastAsia" w:eastAsiaTheme="majorEastAsia" w:hAnsiTheme="majorEastAsia"/>
          <w:w w:val="100"/>
          <w:sz w:val="28"/>
          <w:szCs w:val="28"/>
          <w:lang w:eastAsia="zh-CN"/>
        </w:rPr>
        <w:t>p</w:t>
      </w:r>
      <w:r w:rsidRPr="001F6017">
        <w:rPr>
          <w:rFonts w:asciiTheme="majorEastAsia" w:eastAsiaTheme="majorEastAsia" w:hAnsiTheme="majorEastAsia"/>
          <w:sz w:val="28"/>
          <w:szCs w:val="28"/>
        </w:rPr>
        <w:t xml:space="preserve">车骑将军出上谷。四将军各领1万骑兵，除了卫 青是初出茅庐外，其余3人皆是久经沙场的宿将。但最后的战果 却是公孙贺无功而还，公孙敖损失了 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700.0</w:t>
      </w:r>
      <w:r w:rsidRPr="001F6017">
        <w:rPr>
          <w:rFonts w:asciiTheme="majorEastAsia" w:eastAsiaTheme="majorEastAsia" w:hAnsiTheme="majorEastAsia"/>
          <w:sz w:val="28"/>
          <w:szCs w:val="28"/>
        </w:rPr>
        <w:t>人马，李广被俘后死里 逃生，唯独卫青深入敌境，进至匈奴单于祭天和聚会首领的龙城， 杀敌700余。这是马邑之谋以后汉军主动出击所获得的第一个胜 利，虽是小胜，但意义重大。汉武帝对卫青的旗开得胜很是高兴， 封他为关内侯以示嘉奖。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元朔元年（前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12</w:t>
      </w:r>
      <w:r w:rsidR="00917221">
        <w:rPr>
          <w:rStyle w:val="MSGENFONTSTYLENAMETEMPLATEROLENUMBERMSGENFONTSTYLENAMEBYROLETEXT24MSGENFONTSTYLEMODIFERNAMEArial0"/>
          <w:rFonts w:asciiTheme="majorEastAsia" w:eastAsiaTheme="majorEastAsia" w:hAnsiTheme="majorEastAsia" w:hint="eastAsia"/>
          <w:w w:val="100"/>
          <w:sz w:val="28"/>
          <w:szCs w:val="28"/>
          <w:lang w:eastAsia="zh-CN"/>
        </w:rPr>
        <w:t>8</w:t>
      </w:r>
      <w:bookmarkStart w:id="181" w:name="_GoBack"/>
      <w:bookmarkEnd w:id="181"/>
      <w:r w:rsidRPr="001F6017">
        <w:rPr>
          <w:rFonts w:asciiTheme="majorEastAsia" w:eastAsiaTheme="majorEastAsia" w:hAnsiTheme="majorEastAsia"/>
          <w:sz w:val="28"/>
          <w:szCs w:val="28"/>
        </w:rPr>
        <w:t>年）秋，匈奴大举攻入辽西</w:t>
      </w:r>
      <w:r w:rsidRPr="001F6017">
        <w:rPr>
          <w:rStyle w:val="MSGENFONTSTYLENAMETEMPLATEROLENUMBERMSGENFONTSTYLENAMEBYROLETEXT24MSGENFONTSTYLEMODIFERNAMEArial0"/>
          <w:rFonts w:asciiTheme="majorEastAsia" w:eastAsiaTheme="majorEastAsia" w:hAnsiTheme="majorEastAsia"/>
          <w:w w:val="100"/>
          <w:sz w:val="28"/>
          <w:szCs w:val="28"/>
          <w:lang w:eastAsia="zh-CN"/>
        </w:rPr>
        <w:t>x</w:t>
      </w:r>
      <w:r w:rsidRPr="001F6017">
        <w:rPr>
          <w:rFonts w:asciiTheme="majorEastAsia" w:eastAsiaTheme="majorEastAsia" w:hAnsiTheme="majorEastAsia"/>
          <w:sz w:val="28"/>
          <w:szCs w:val="28"/>
        </w:rPr>
        <w:t>渔阳、雁门， 卫青受命统率3万骑兵出雁门，杀敌数千，打退了敌军。经过这 两次出击匈奴之后，卫青作为汉军主将的地位便已奠定。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次年冬，卫青率领汉军铁骑千里奔袭，一战击溃匈奴白羊、楼 烦二王，夺取被匈奴长期占领的河南地，从根本上解除匈奴对西 汉首都长安的威胁，为进一步反击匈奴取得了战略基地。为表彰 卫青的功绩，汉武帝封他为长平侯。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元朔五年（前124年）春，卫青第四次出战匈奴。他引军出 塞六七百里，奇袭了匈奴右贤王部，“得右贤禆王十余人，众男女 万五千余人，畜数十百万”①。汉武帝接到战报，立刻派出使者至 边塞持大将军印迎接卫青，并在军中拜他为大将军，“诸将皆以兵 属”②。汉武帝还益封卫青8700户，封他的三个尚在襁褓之中的儿 子为列侯。卫青从此完全确立了抗匈战争中汉军统帅的地位。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第二年春，卫青又统领6将军共10万余众两出定襄，虽杀敌 将近2万，但“汉亦亡两将军，三千余骑。右将军（苏）建得以 身脱，而前将军翕侯赵信兵不利，降匈奴”①。汉武帝认为卫青这 次战功不多，没有益封他。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元狩四年(前119年），汉武帝做出了在漠北地区与匈奴决战 的决策，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卫青受命与霍去病各领5万骑兵，私负从马4万匹和步兵 辎重兵数十万人,分别出击匈奴。卫青出定襄塞外千余里，与匈奴 伊稚斜单于大战。单于突围溃走而精锐却丧失殆尽，卫青率军乘胜 追至寘颜山赵信城而还。这是卫青第七次亦即最后一次出击匈奴， 也是作战最为激烈的一次。战后，卫青虽未益封，但被拜为大司马 大将军，霍去病则以大司马骠骑将军之任与他并驾齐驱。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此后，由于种种原因，汉与匈奴之间开始</w:t>
      </w:r>
      <w:r w:rsidRPr="001F6017">
        <w:rPr>
          <w:rStyle w:val="MSGENFONTSTYLENAMETEMPLATEROLENUMBERMSGENFONTSTYLENAMEBYROLETEXT2MSGENFONTSTYLEMODIFERNAMEMingLiU"/>
          <w:rFonts w:asciiTheme="majorEastAsia" w:eastAsiaTheme="majorEastAsia" w:hAnsiTheme="majorEastAsia"/>
          <w:sz w:val="28"/>
          <w:szCs w:val="28"/>
          <w:lang w:eastAsia="zh-CN"/>
        </w:rPr>
        <w:t>r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一段长达一二十 年的休战时期。离开了战场的卫青在一种既尊贵又无聊的生活中 无所作为，于元封五年（前106年）溘然辞世。汉武帝下诏让卫 青陪葬茂陵，他的坟墓封土形如庐山（或云指匈奴境内之寘颜 山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），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象征着他生前的赫赫战功。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在卫青之前，汉与匈奴已经进行了数十年的边境战争，磨练 出了一批又一批的将领。但对匈奴的反击战争打响之后，却是初 出茅庐的卫青屡建战功并最终成为汉军的主将。卫青的作战究竟 有何特点呢？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首先，是擅长使用骑兵进行长距离的奔袭战，擅长打进攻战。 河南之战是西汉王朝对匈奴发起的第一次战略性进攻，卫青的铁 骑出云中而往西北方向疾进，首先占领高阙以隔绝匈奴军的联络， 然后迅速向南推进，对匈奴白羊、楼烦二王形成包围态势。这支 汉军在冬季恶劣的气候条件下转战数千里</w:t>
      </w:r>
      <w:r w:rsidRPr="001F6017">
        <w:rPr>
          <w:rStyle w:val="MSGENFONTSTYLENAMETEMPLATEROLENUMBERMSGENFONTSTYLENAMEBYROLETEXT2MSGENFONTSTYLEMODIFERSIZE76"/>
          <w:rFonts w:asciiTheme="majorEastAsia" w:eastAsiaTheme="majorEastAsia" w:hAnsiTheme="majorEastAsia"/>
          <w:spacing w:val="0"/>
          <w:w w:val="100"/>
          <w:sz w:val="28"/>
          <w:szCs w:val="28"/>
        </w:rPr>
        <w:t>，一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战肃清了匈奴在河 南地的势力。这其中的功劳有很大一部分应当归功于卫青的指挥。 骑兵作战的许多方面不同于步兵，进攻作战又与防御作战不同。卫 青自领兵之日起，就是指挥骑兵打进攻战，他在战争中学习战争， 不断丰富、提高自己，迅速成为汉军当中以善于率领骑兵进行快 速、机动的进攻战而著名的将领。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其次，是胆识过人，处变不惊，善于捕捉战机。例如，漠北战役 打响之前，匈奴单于就把全部粮草和辎重转移到大后方，亲率精兵 在大漠以北严阵以待。当卫青率领大军艰难地涉过大漠、正值疲惫 劳倦之时，匈奴的精骑突然出现在前方。面对这种意外的险情，卫 青镇定自若，立刻令部队以武刚车环绕成营,阻止了因匈奴骑兵的 猛烈冲击而造成汉军阵脚大乱局面的发生，然后又指挥5000骑兵 向匈奴发起冲击，变被动为主动;当两军激战方酣、天气突变之时, 卫青又当机立断，利用恶劣的气候，命令汉军分左右从两翼夹击、 包围匈奴。为不失战机，卫青指挥汉骑在夜间大战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匈奴军，充分发 挥他所领汉军长于夜战的优势，最终取得了大胜。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54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正是由于卫青在带兵用将、行军作战、攻防进退诸方面都优于 当时的一些宿将，更好地适应了汉武帝时期大规模进击匈奴的战 略需要，因此他才能够被汉武帝破格任用，担当起汉军主帅的重 任。司马迁说他虽“以外戚贵幸，然颇用材能自进”队这个评语，是 恰如其分的。</w:t>
      </w:r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528"/>
        <w:ind w:right="2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82" w:name="bookmark181"/>
      <w:r w:rsidRPr="001F6017">
        <w:rPr>
          <w:rStyle w:val="MSGENFONTSTYLENAMETEMPLATEROLELEVELMSGENFONTSTYLENAMEBYROLEHEADING3MSGENFONTSTYLEMODIFERSPACING7"/>
          <w:rFonts w:asciiTheme="majorEastAsia" w:eastAsiaTheme="majorEastAsia" w:hAnsiTheme="majorEastAsia"/>
          <w:spacing w:val="0"/>
          <w:sz w:val="28"/>
          <w:szCs w:val="28"/>
        </w:rPr>
        <w:t>七、霍去病</w:t>
      </w:r>
      <w:bookmarkEnd w:id="182"/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510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霍去病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（？</w:t>
      </w:r>
      <w:r w:rsidRPr="001F6017">
        <w:rPr>
          <w:rStyle w:val="MSGENFONTSTYLENAMETEMPLATEROLENUMBERMSGENFONTSTYLENAMEBYROLETEXT2MSGENFONTSTYLEMODIFERSPACING0"/>
          <w:rFonts w:ascii="MS Mincho" w:eastAsiaTheme="majorEastAsia" w:hAnsi="MS Mincho" w:cs="MS Mincho"/>
          <w:sz w:val="28"/>
          <w:szCs w:val="28"/>
        </w:rPr>
        <w:t>〜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 w:cs="宋体" w:hint="eastAsia"/>
          <w:sz w:val="28"/>
          <w:szCs w:val="28"/>
        </w:rPr>
        <w:t>前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117)，其先平阳县（今山西临汾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人，他自 幼生长在平阳公主府中，是卫青的外甥。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1030" w:line="488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霍去病的父亲霍仲孺，早年曾在平阳公主府服役事，与侍婢卫 少儿私通，生下去病。卫少儿的妹妹卫子夫于元朔元年（前128 年)成为汉武帝的皇后，卫氏家族从此荣宠加身。卫少儿后来嫁给 詹事陈掌为妻，霍去病“以皇后姊子贵幸”@，成年以后才知道自己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217"/>
        </w:numPr>
        <w:shd w:val="clear" w:color="auto" w:fill="auto"/>
        <w:tabs>
          <w:tab w:val="left" w:pos="1185"/>
        </w:tabs>
        <w:spacing w:before="0" w:after="120" w:line="30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《史记》卷一百二十五《佞幸列传》。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217"/>
        </w:numPr>
        <w:shd w:val="clear" w:color="auto" w:fill="auto"/>
        <w:tabs>
          <w:tab w:val="left" w:pos="1185"/>
        </w:tabs>
        <w:spacing w:before="0" w:line="30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503"/>
          <w:footerReference w:type="default" r:id="rId504"/>
          <w:footerReference w:type="first" r:id="rId505"/>
          <w:pgSz w:w="11900" w:h="16840"/>
          <w:pgMar w:top="724" w:right="1396" w:bottom="1456" w:left="1415" w:header="0" w:footer="3" w:gutter="0"/>
          <w:cols w:space="720"/>
          <w:noEndnote/>
          <w:titlePg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《汉书》卷六十八《霍光金日磾传》。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"/>
        <w:jc w:val="left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的身世。所以霍去病虽然生而贫贱，但却基本上长成于富贵之中。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霍去病“少言不泄”①，性格内向，言语不多。由于是皇后的 外甥，年仅18岁就入宫为侍中，成为汉武帝的左右近臣。霍去病 “善骑射”，武艺高强。元朔六年（前123年），汉武帝命他跟随其 舅父、大将军卫青出征匈奴。卫青让他担任票姚校尉②，特地调拔 800名最精壮的骑兵归他指挥。这一年，汉匈进行漠南会战。霍去 病跟随卫青两出塞外，在第二次出战时，他率领自己“轻勇骑”脱 离大部队数百里追击敌人，“斩首捕虏二千二十八级”③，功冠全 军，被封为冠军侯，开始崭露头角。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元狩二年（前121年）是霍去病一生当中最为辉煌的一年。这 年春，已经成为骠骑将军的霍去病将1万骑兵出陇西塞，越过焉 支山千余里而与匈奴交战，斩首虏8960级，俘获浑邪王子及相国、 都尉等，缴获休屠王的祭天金人，取得了祁连山北麓战争的第一 次胜利。同年夏，他再次进军祁连山，捕斩首虏3万余级。同年 秋，霍去病又至河西，顺利完成接应匈奴浑邪王归降的任务，使 河西之地为汉所有。由于在这一年中他接连建功，所以汉武帝三 次为他益封共9300户，连同初封冠军侯时的2500户，霍去病成 为万户之侯，地位也迅速上升，“日以亲贵，比大将军（卫青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）”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④。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839" w:line="488" w:lineRule="exact"/>
        <w:ind w:firstLine="68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元狩四年（前119年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），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卫青、霍去病各自领兵渡漠远征匈奴。 霍去病领5万骑兵出代、右北平2000余里，“获屯头王、韩王等 三人，将军、相国、当户、都尉八十三人，封狼居胥山，禅于姑 衍，登临瀚海，执讯获丑七万有四百四十三级”⑤，军功又在卫青 之上。汉武帝不仅益封霍去病5800户，而且还设置大司马之职, 令卫青和霍去病二人同时出任大司马。为进一步提高霍去病的地 位，武帝特地下诏，使骠骑将军的秩禄与大将军完全相等。“自是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218"/>
        </w:numPr>
        <w:shd w:val="clear" w:color="auto" w:fill="auto"/>
        <w:tabs>
          <w:tab w:val="left" w:pos="1105"/>
        </w:tabs>
        <w:spacing w:before="0" w:after="37" w:line="314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《史记》卷一百一十一《卫将军骠骑列传</w:t>
      </w:r>
      <w:r w:rsidRPr="001F6017">
        <w:rPr>
          <w:rStyle w:val="MSGENFONTSTYLENAMETEMPLATEROLENUMBERMSGENFONTSTYLENAMEBYROLETEXT5MSGENFONTSTYLEMODIFERNAMEArial"/>
          <w:rFonts w:asciiTheme="majorEastAsia" w:eastAsiaTheme="majorEastAsia" w:hAnsiTheme="majorEastAsia"/>
          <w:w w:val="100"/>
          <w:lang w:eastAsia="zh-CN"/>
        </w:rPr>
        <w:t>h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218"/>
        </w:numPr>
        <w:shd w:val="clear" w:color="auto" w:fill="auto"/>
        <w:tabs>
          <w:tab w:val="left" w:pos="1105"/>
        </w:tabs>
        <w:spacing w:before="0" w:line="443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票姚，唐人颜师古注为“劲疾之貌也”，即是对行动勇猛迅捷的一种 形象性的说法。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30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③④⑤《汉书》卷五十五《卫青霍去病传》。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503" w:lineRule="exact"/>
        <w:jc w:val="left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后，青日衰而去病日益贵”①。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503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元狩六年（前117年）九月，未满30岁的霍去病因病而死。 汉武帝哀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痛不已，下诏将霍去病的遗体埋葬在自己的陵墓之旁，还 为他举行了隆重的葬礼。为了纪念他的军功，特地为其修建了一 座外形模仿祁连山形状的坟墓。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503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霍去病不是一个长于兵家理论的将领，他甚至对此不感兴趣。 《史记•卫将军骠骑列传》载，汉武帝曾经有心教他学习《孙子兵 法》和《吴起兵法》，但霍去病却说：“顾方略何如耳，不至学古 兵法。”霍去病也不是一个爱兵如子、能与部下同甘共苦的将领。 相反，他在历史上又以“不省士”即不关心士卒的饥寒饱温而闻 名。他出征之时，汉武帝曾遣太官将几十车食物送至军中，但在 引军归来时，“重车余弃粱肉，而士有饥者。有时士兵粮食匮乏， 甚至因饥饿而不能举手，但霍去病还在“穿域蹋鞠”®，踢球健身。 显而易见，霍去病不是一个完美的军事家。然而他却能够做到战 无不胜，军功远远超乎那些熟知兵法又身经百战的沙场老将，这 其中的原齿，主要有以下三个方面：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26" w:line="503" w:lineRule="exact"/>
        <w:ind w:firstLine="72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首先，霍去病具有超乎寻常的英雄气概。司马迁说他“有气 敢任”，即不避艰险，勇挑重担，英武果敢。从其作战</w:t>
      </w:r>
      <w:r w:rsidRPr="001F6017">
        <w:rPr>
          <w:rStyle w:val="MSGENFONTSTYLENAMETEMPLATEROLENUMBERMSGENFONTSTYLENAMEBYROLETEXT2MSGENFONTSTYLEMODIFERNAMEMingLiU"/>
          <w:rFonts w:asciiTheme="majorEastAsia" w:eastAsiaTheme="majorEastAsia" w:hAnsiTheme="majorEastAsia"/>
          <w:sz w:val="28"/>
          <w:szCs w:val="28"/>
          <w:lang w:eastAsia="zh-CN"/>
        </w:rPr>
        <w:t>i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己录可知， 霍去病打仗有两大特点，一是敢于冒险，二是凶狠顽强。前者是 说他敢于孤军深入，又经常是冲杀在前。例如，他为票勤</w:t>
      </w:r>
      <w:r w:rsidRPr="001F6017">
        <w:rPr>
          <w:rStyle w:val="MSGENFONTSTYLENAMETEMPLATEROLENUMBERMSGENFONTSTYLENAMEBYROLETEXT2MSGENFONTSTYLEMODIFERSIZE19"/>
          <w:rFonts w:asciiTheme="majorEastAsia" w:eastAsiaTheme="majorEastAsia" w:hAnsiTheme="majorEastAsia"/>
          <w:w w:val="100"/>
          <w:sz w:val="28"/>
          <w:szCs w:val="28"/>
          <w:lang w:eastAsia="zh-CN"/>
        </w:rPr>
        <w:t>K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校尉时， 居然仅率800骑兵而脱离大部队，追击数百里而与数倍于己的强 敌交战④。又如，元狩二年秋，霍去病将兵迎接欲降汉的匈奴浑邪 王。匈奴军众“见汉军而多欲不降者，颇遁去”，局势十分混乱。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2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①《汉书》卷五十五《卫青霍去病传&gt;)。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20" w:lineRule="exact"/>
        <w:ind w:firstLine="720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②③《史记》卷一百一十一《卫将军骠骑列传</w:t>
      </w:r>
      <w:r w:rsidRPr="001F6017">
        <w:rPr>
          <w:rStyle w:val="MSGENFONTSTYLENAMETEMPLATEROLENUMBERMSGENFONTSTYLENAMEBYROLETEXT5MSGENFONTSTYLEMODIFERNAMEArial"/>
          <w:rFonts w:asciiTheme="majorEastAsia" w:eastAsiaTheme="majorEastAsia" w:hAnsiTheme="majorEastAsia"/>
          <w:w w:val="100"/>
          <w:lang w:val="zh-CN" w:eastAsia="zh-CN" w:bidi="zh-CN"/>
        </w:rPr>
        <w:t>:</w:t>
      </w:r>
      <w:r w:rsidRPr="001F6017">
        <w:rPr>
          <w:rStyle w:val="MSGENFONTSTYLENAMETEMPLATEROLENUMBERMSGENFONTSTYLENAMEBYROLETEXT5MSGENFONTSTYLEMODIFERNAMEArial"/>
          <w:rFonts w:asciiTheme="majorEastAsia" w:eastAsiaTheme="majorEastAsia" w:hAnsiTheme="majorEastAsia"/>
          <w:w w:val="100"/>
          <w:lang w:eastAsia="zh-CN"/>
        </w:rPr>
        <w:t xml:space="preserve">K </w:t>
      </w:r>
      <w:r w:rsidRPr="001F6017">
        <w:rPr>
          <w:rFonts w:asciiTheme="majorEastAsia" w:eastAsiaTheme="majorEastAsia" w:hAnsiTheme="majorEastAsia"/>
          <w:sz w:val="28"/>
          <w:szCs w:val="28"/>
        </w:rPr>
        <w:t>④据《汉书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*</w:t>
      </w:r>
      <w:r w:rsidRPr="001F6017">
        <w:rPr>
          <w:rFonts w:asciiTheme="majorEastAsia" w:eastAsiaTheme="majorEastAsia" w:hAnsiTheme="majorEastAsia"/>
          <w:sz w:val="28"/>
          <w:szCs w:val="28"/>
        </w:rPr>
        <w:t>匈奴传》，元朔六年春卫青第二次引10万大军出定襄击 匈奴，虽杀敌逾万，但汉军也“亡两将军，三千余骑”，可见匈奴军当时的战 斗力之强。霍去病此战斩敌2028人，已是自己所率兵土的三倍弱，当时与之 交战的匈奴军，人数肯定要多于此数。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霍去病当机立断，率先“驰入”匈奴军中，“得与浑邪王相见，斩 其欲亡者八千人”，控制了局势。由此可知《汉书•霍去病传》所 记霍去病作战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“常与壮骑先其大军”之言不虚。后者是说霍去病 敢打硬仗、恶仗。如元狩二年第一次出征河西时，霍去病仅率骑 兵1万人，孤军长驱直入，历经艰险，“转战六日，过焉支山千有 余里”，杀敌数千。回师途中又以骑兵与敌“合短兵”鏖战于舉兰 山下，虽然获胜还朝，但汉军“师大率减什七”①，损失过半。这 场战役进行的是何等艰苦与激烈，自可想见。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其次，霍去病绝不是只有意气之勇的匹夫，而是一员既勇且 谋、能够决胜千里的战将。前引霍去病“不至学古兵法”语虽不 无偏颇，但从中也可约略看出他的为将之道，这即是不拘泥于习 俗常规，重视战前的“方略”即谋划，同时又注意根据战场实际 而随机应变。霍去病非常善于运用骑兵集团在沙漠、草原地带机 动作战，他可以指挥骑兵进行短程奇袭，也可以指挥骑兵进行长 距离、大规模的正面进攻，可以用骑兵打运动仗，</w:t>
      </w:r>
      <w:r w:rsidRPr="001F6017">
        <w:rPr>
          <w:rStyle w:val="MSGENFONTSTYLENAMETEMPLATEROLENUMBERMSGENFONTSTYLENAMEBYROLETEXT2MSGENFONTSTYLEMODIFERNAMEMingLiU"/>
          <w:rFonts w:asciiTheme="majorEastAsia" w:eastAsiaTheme="majorEastAsia" w:hAnsiTheme="majorEastAsia"/>
          <w:sz w:val="28"/>
          <w:szCs w:val="28"/>
          <w:lang w:eastAsia="zh-CN"/>
        </w:rPr>
        <w:t>m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可以用骑兵 打遭遇战，表现出良好的战术素养和高超的临战指挥艺术。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 xml:space="preserve">再次，霍去病所率领的骑兵，无论是800人的“轻勇骑”，还 是1万人、5万人的大军，都是精心挑选出来的优秀士兵。如漠北 之战时，“敢力战深入之士皆属骠骑”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©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。他们不仅武艺高强，而且 作战勇敢，加上优良的装备，所以霍去病的部队很可能是汉军的 精锐之一，战斗力远远强于“诸宿将所将士马”®。此外，在霍去 病的麾下，还汇集了一些投降汉朝的匈奴族校尉，他们熟知匈奴 道里，可以引导汉军长驱直入而不迷失方向，还可帮助汉军取食 于敌，使他们得以轻装“绝大漠”，充分发挥其机动、灵活、快速 的优势，捕捉战机，创造战机。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67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霍去病是汉武帝亲自培养、一手提拔起来的。他对霍去病的 宠信，似乎超过了所有的大臣。这其中固然不乏裙带关系和私人 感情的因素，而最根本的原因，却是因为霍去病具有一种强烈的 忠君报国精神和奋发有为的气势。当汉武帝为霍去病建造起精美 的住宅并嘱他前往察看之时，霍去病说出了“匈奴未灭，无以家 为也”①的千古名言。从某种意义上说，霍去病正是因为具有为国 忘家的高尚品格，才能够屡建奇功。</w:t>
      </w:r>
    </w:p>
    <w:p w:rsidR="00AB308A" w:rsidRPr="001F6017" w:rsidRDefault="00FE4A42">
      <w:pPr>
        <w:pStyle w:val="MSGENFONTSTYLENAMETEMPLATEROLELEVELNUMBERMSGENFONTSTYLENAMEBYROLEHEADING340"/>
        <w:keepNext/>
        <w:keepLines/>
        <w:shd w:val="clear" w:color="auto" w:fill="auto"/>
        <w:spacing w:before="0" w:after="530"/>
        <w:ind w:right="40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83" w:name="bookmark182"/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lastRenderedPageBreak/>
        <w:t>八、李广</w:t>
      </w:r>
      <w:bookmarkEnd w:id="183"/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4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李广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（？</w:t>
      </w:r>
      <w:r w:rsidRPr="001F6017">
        <w:rPr>
          <w:rStyle w:val="MSGENFONTSTYLENAMETEMPLATEROLENUMBERMSGENFONTSTYLENAMEBYROLETEXT2MSGENFONTSTYLEMODIFERSPACING0"/>
          <w:rFonts w:ascii="MS Mincho" w:eastAsiaTheme="majorEastAsia" w:hAnsi="MS Mincho" w:cs="MS Mincho"/>
          <w:sz w:val="28"/>
          <w:szCs w:val="28"/>
        </w:rPr>
        <w:t>〜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 w:cs="宋体" w:hint="eastAsia"/>
          <w:sz w:val="28"/>
          <w:szCs w:val="28"/>
        </w:rPr>
        <w:t>前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119)，成纪（今甘肃静宁西南）人。出身于将 门世家，其先人李信曾是秦统一中国战争中的一员战将。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4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由于是将门之后，李广从小就善骑射。汉文帝前元十四年 (前166年），匈奴大举南下，兵锋直指关中。汉文帝大发兵将御 寇，李广以良家子的身份参战，因“杀首虏多”②，立下军功，被 选为中郎，成为汉文帝左右的武骑常侍。汉景帝即位后，李广调 任陇西都尉，初次成为镇边武官，后徙为骑郎将。吴、楚七国之 乱爆发后，李广以</w:t>
      </w:r>
      <w:r w:rsidRPr="001F6017">
        <w:rPr>
          <w:rStyle w:val="MSGENFONTSTYLENAMETEMPLATEROLENUMBERMSGENFONTSTYLENAMEBYROLETEXT2MSGENFONTSTYLEMODIFERSPACING00"/>
          <w:rFonts w:asciiTheme="majorEastAsia" w:eastAsiaTheme="majorEastAsia" w:hAnsiTheme="majorEastAsia"/>
          <w:sz w:val="28"/>
          <w:szCs w:val="28"/>
        </w:rPr>
        <w:t>骁骑都尉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跟从太縣搿亚夫平叛，因功显名。此 后15年间，李广先后在上谷、上郡、陇西、北地、雁门、云中六 郡担任太守，足迹几乎踏遍了西汉的北部边疆，因作战凶狠而威 震匈奴，亦为时人所敬重。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534" w:line="488" w:lineRule="exact"/>
        <w:ind w:firstLine="74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汉武帝即位后，“左右言广名将也”③，武帝随即将他调回长 安，出任典领未央宫卫士的未央卫尉，颇有倚重之意。元光二年 (前133年），李广以骁骑将军领兵参与了马邑的伏击行动。元光 六年（前129年），又以卫尉为将军，率万骑出雁门。此役因陷入 匈奴大军的重围，寡不敌众，士卒伤亡殆尽，李广也受伤被俘。虽 然他设法逃归，但仍被判死刑，最后交了赎金，才保全性命。此 后的两年多，李广过着闲散的平民生活。元朔二年（前127年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）,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219"/>
        </w:numPr>
        <w:shd w:val="clear" w:color="auto" w:fill="auto"/>
        <w:tabs>
          <w:tab w:val="left" w:pos="1210"/>
        </w:tabs>
        <w:spacing w:before="0" w:line="420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《史记》卷一百一十一《卫将军骠骑列传》。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219"/>
        </w:numPr>
        <w:shd w:val="clear" w:color="auto" w:fill="auto"/>
        <w:tabs>
          <w:tab w:val="left" w:pos="1210"/>
        </w:tabs>
        <w:spacing w:before="0" w:line="420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《史记》卷一百九《李将军列传》。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219"/>
        </w:numPr>
        <w:shd w:val="clear" w:color="auto" w:fill="auto"/>
        <w:tabs>
          <w:tab w:val="left" w:pos="470"/>
        </w:tabs>
        <w:spacing w:before="0" w:after="6" w:line="420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506"/>
          <w:footerReference w:type="default" r:id="rId507"/>
          <w:footerReference w:type="first" r:id="rId508"/>
          <w:pgSz w:w="11900" w:h="16840"/>
          <w:pgMar w:top="724" w:right="1396" w:bottom="1456" w:left="1415" w:header="0" w:footer="3" w:gutter="0"/>
          <w:cols w:space="720"/>
          <w:noEndnote/>
          <w:titlePg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《汉书》卷五十四《李广苏建传》。 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tabs>
          <w:tab w:val="left" w:pos="470"/>
        </w:tabs>
        <w:spacing w:before="0" w:after="6" w:line="420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屯守右北平（郡治平刚，在今内蒙古宁城西南）的韩安国病逝，他 才被重新起用，接任右北平郡守。匈奴久闻其威名，数年之间不 犯其界，右北平一带成为相对平静之地。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元朔六年（前123年）初，李广奉调回京，接替死去的石建 出任郎中今</w:t>
      </w:r>
      <w:r w:rsidRPr="001F6017">
        <w:rPr>
          <w:rStyle w:val="MSGENFONTSTYLENAMETEMPLATEROLENUMBERMSGENFONTSTYLENAMEBYROLETEXT2MSGENFONTSTYLEMODIFERNAMEMingLiU"/>
          <w:rFonts w:asciiTheme="majorEastAsia" w:eastAsiaTheme="majorEastAsia" w:hAnsiTheme="majorEastAsia"/>
          <w:sz w:val="28"/>
          <w:szCs w:val="28"/>
          <w:vertAlign w:val="subscript"/>
          <w:lang w:eastAsia="zh-CN"/>
        </w:rPr>
        <w:t>D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这一年，他以后将军之职两次跟从大将军卫青出师 定襄，但均是无功而返。元狩二年（前121年）夏，汉武帝遣骠 骑将军霍去病战河西，同时又让李广、张骞领军出右北平向西迂 回，进击左贤王部。立功心切的李广率领4000骑兵先行，出塞北 数百里后便为左贤王的数万骑兵包围。李广率军苦战两日，坚持 到张骞所领1万人马赶来。他虽然杀敌超过4000人，但自己的军 队也伤亡殆尽，功过相抵，无赏无咎。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元狩四年（前119年），汉武帝决定出动大军深入漠北与匈奴 进行决战，年逾60的李广主动请战。汉武帝嫌他年老，又认为他 数次为匈奴所围，运气不济，没有允准。李广再三请求，武帝只 好答应，但私下嘱咐领军的卫青不荽让李广与单于对阵交锋。卫 青自己也想让他的好友、中将军公孙敖立功以重新封侯，当他得 知匈奴就在自己前方的消息后，立刻采取分兵措施，让身为前将 军的李广与右将军赵食其合军，改从东道北进。李广见东道不仅 迂回路远，而且“水草少，其势不屯行”①，曾要求充当汉军先锋， 与单于死战，但卫青拒不收回成命。气恨不已的李广未与卫青辞 别，便愤然踏上东道。由于没有向导，迷失道路，因而没有到达 漠北。依汉军法，李广此次又有“后期当死”之罪，他对卫青愤 恨不已，又不愿以高龄去面对刀笔吏的审讯，遂于卫青的大将军 幕府引刀自刎。消息传出之后，其军“士大夫一军皆哭。百姓闻 之，知与不知，无老壮皆为垂涕”②。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1163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李广从古至今都被人引为英雄。他有生之时便称名将，匈奴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220"/>
        </w:numPr>
        <w:shd w:val="clear" w:color="auto" w:fill="auto"/>
        <w:tabs>
          <w:tab w:val="left" w:pos="1169"/>
        </w:tabs>
        <w:spacing w:before="0" w:after="76" w:line="334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《汉书》卷</w:t>
      </w:r>
      <w:r w:rsidRPr="001F6017">
        <w:rPr>
          <w:rStyle w:val="MSGENFONTSTYLENAMETEMPLATEROLENUMBERMSGENFONTSTYLENAMEBYROLETEXT5MSGENFONTSTYLEMODIFERNAMEArial5"/>
          <w:rFonts w:asciiTheme="majorEastAsia" w:eastAsiaTheme="majorEastAsia" w:hAnsiTheme="majorEastAsia"/>
          <w:sz w:val="28"/>
          <w:szCs w:val="28"/>
          <w:lang w:eastAsia="zh-CN"/>
        </w:rPr>
        <w:t>E</w:t>
      </w:r>
      <w:r w:rsidRPr="001F6017">
        <w:rPr>
          <w:rStyle w:val="MSGENFONTSTYLENAMETEMPLATEROLENUMBERMSGENFONTSTYLENAMEBYROLETEXT5MSGENFONTSTYLEMODIFERSIZE131"/>
          <w:rFonts w:asciiTheme="majorEastAsia" w:eastAsiaTheme="majorEastAsia" w:hAnsiTheme="majorEastAsia"/>
          <w:sz w:val="28"/>
          <w:szCs w:val="28"/>
          <w:lang w:val="en-US" w:bidi="en-US"/>
        </w:rPr>
        <w:t>-</w:t>
      </w:r>
      <w:r w:rsidRPr="001F6017">
        <w:rPr>
          <w:rFonts w:asciiTheme="majorEastAsia" w:eastAsiaTheme="majorEastAsia" w:hAnsiTheme="majorEastAsia"/>
          <w:sz w:val="28"/>
          <w:szCs w:val="28"/>
        </w:rPr>
        <w:t>卜四《李广苏建传》。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220"/>
        </w:numPr>
        <w:shd w:val="clear" w:color="auto" w:fill="auto"/>
        <w:tabs>
          <w:tab w:val="left" w:pos="469"/>
        </w:tabs>
        <w:spacing w:before="0" w:line="314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《史记》卷-西九《李将军列传</w:t>
      </w:r>
      <w:r w:rsidRPr="001F6017">
        <w:rPr>
          <w:rStyle w:val="MSGENFONTSTYLENAMETEMPLATEROLENUMBERMSGENFONTSTYLENAMEBYROLETEXT5MSGENFONTSTYLEMODIFERNAMEArial"/>
          <w:rFonts w:asciiTheme="majorEastAsia" w:eastAsiaTheme="majorEastAsia" w:hAnsiTheme="majorEastAsia"/>
          <w:w w:val="100"/>
          <w:lang w:eastAsia="zh-CN"/>
        </w:rPr>
        <w:t xml:space="preserve">h 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人对他既敬且惧，呼之为“汉之飞将军”①。此后，李广的名字以 及“李将军”、“飞将”等称呼更成为杀敌卫国之勇将的代名词。这 并不是偶然的。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首先，李广武艺非凡，尤以“善射”著称。他“为人长，猨 臂”②，具有成为优秀射手的先天条件。作为将门子弟，又长于边 郡，李广在家庭</w:t>
      </w: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lastRenderedPageBreak/>
        <w:t>和社会环境的影响下，自幼就喜欢骑马射箭，其 射术之高，非常人所可比拟。据《史记•李将军列传》记载，李 广在某一次出猎时，“见草中石，以为虎而射之，中石没镞，视之 石也”。这似乎令人不可思议，但同传中所记李广作战时以射杀敌 诸事当非虚言。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第二，李广的胆略超众。元狩二年，李广引4000骑兵出右北 平，“匈奴左贤王将四万骑围广，广军士皆恐”，匈奴军对李广部 发起猛攻，“矢下如雨”，汉军死者过半，箭镞殆尽，形势万分危 急。此时的李广镇定自若，令军士列成圆阵，弓拉满，箭上弦，人 人瞄准目标但引而不发，他亲自持大黄弩弓，接连射杀敌军裨将 数人，吓退了敌兵。“会日暮，吏士皆无人色，而广意气自如，益 治军。军中自是服其勇也”®。</w:t>
      </w:r>
    </w:p>
    <w:p w:rsidR="00AB308A" w:rsidRPr="001F6017" w:rsidRDefault="00FE4A42">
      <w:pPr>
        <w:pStyle w:val="MSGENFONTSTYLENAMETEMPLATEROLENUMBERMSGENFONTSTYLENAMEBYROLETEXT2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Style w:val="MSGENFONTSTYLENAMETEMPLATEROLENUMBERMSGENFONTSTYLENAMEBYROLETEXT2MSGENFONTSTYLEMODIFERSPACING0"/>
          <w:rFonts w:asciiTheme="majorEastAsia" w:eastAsiaTheme="majorEastAsia" w:hAnsiTheme="majorEastAsia"/>
          <w:sz w:val="28"/>
          <w:szCs w:val="28"/>
        </w:rPr>
        <w:t>第三，李广机智过人，是个智勇双全的猛将。据《史记•李 将军列传》载，李广为上郡太守时，曾与匈奴的数千骑兵突然遭 遇，匈奴军控制了附近的山头，摆好应战的阵势。李广所部仅百 骑，皆胆战心惊，想调转马头逃命。但李广处变不惊，对部下说: “吾去大军数十里，今如此以百骑走，匈奴追射我立尽。今我留， 匈奴必以我为大军之诱，必不敢击我。”他命令部众迎敌前行，至 距敌二里处，又令下马解鞍，就地休息，说：“彼虏以我为走，今 皆解鞍以示不走，用坚其意。”匈奴军见状，不敢轻举妄动。僵持 之中，匈奴军阵出现骚动，有一白马将军出阵监护其军。李广立 刻率10余骑急冲上前，将其射杀，然后从容退回原处，“令士皆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0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纵马卧”。匈奴军还是摸不清李广一行的底细，龟缩原地。至夜半 时分，匈奴军担心“汉有伏军于旁欲夜取之”，乘夜色仓皇退去。 李广则坚持到第二天凌晨，方才率部回营，充分显示其大智大勇 的英雄本色。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第四，李广还是个不贪钱财、爱兵如子的将领。他为人清廉， 所得赏赐皆与部下分享。担任二千石级的高官长达</w:t>
      </w:r>
      <w:r w:rsidRPr="001F6017">
        <w:rPr>
          <w:rStyle w:val="MSGENFONTSTYLENAMETEMPLATEROLENUMBERMSGENFONTSTYLENAMEBYROLETEXT16MSGENFONTSTYLEMODIFERSIZE131"/>
          <w:rFonts w:asciiTheme="majorEastAsia" w:eastAsiaTheme="majorEastAsia" w:hAnsiTheme="majorEastAsia"/>
          <w:spacing w:val="0"/>
          <w:sz w:val="28"/>
          <w:szCs w:val="28"/>
        </w:rPr>
        <w:t>40</w:t>
      </w:r>
      <w:r w:rsidRPr="001F6017">
        <w:rPr>
          <w:rFonts w:asciiTheme="majorEastAsia" w:eastAsiaTheme="majorEastAsia" w:hAnsiTheme="majorEastAsia"/>
          <w:sz w:val="28"/>
          <w:szCs w:val="28"/>
        </w:rPr>
        <w:t>余年，但 “家无余财，终不言家产事”。他身为高级将领，但“饮食与士共 之”。有时在行军作战中遇到缺粮断水，李广总是以兵为先，“见 水，士卒不尽饮，广不近水，士卒不尽食，广不尝食”。加之他 “宽缓不苛”，所以士卒“爱乐为用”①。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李广从青年时期即从军从征，一生“与匈奴大小七十余战”②， 其间打了不少硬仗和苦仗。当他为边郡太守时，因“数与虏敌 战”而打出了威名，“匈奴畏李广之略”③。但李广始终没有显赫的 军功，至死都没有实</w:t>
      </w: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现他的封侯之愿。这其中的原因，是比较复 杂的。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509"/>
          <w:footerReference w:type="default" r:id="rId510"/>
          <w:footerReference w:type="first" r:id="rId511"/>
          <w:pgSz w:w="11900" w:h="16840"/>
          <w:pgMar w:top="724" w:right="1396" w:bottom="1456" w:left="1415" w:header="0" w:footer="3" w:gutter="0"/>
          <w:cols w:space="720"/>
          <w:noEndnote/>
          <w:titlePg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李广可能是个边界防御战的专家，擅长打防守反击之战。他 在御边作战中，善于充分发挥自己熟悉边境地理的优势，用兵神 出鬼没，作战灵活机动快速，所以每每取胜。但是，同西汉初年 一些抗匈的宿将一样，他并不擅长指挥大规模的骑兵集团进行攻 击性的机动作战，因而也就很难适应汉武帝时期的军事形势，难 以担当统领大军远征匈奴的重任。关于这一点，我们可以从李广 的带兵之道中来获取旁证，5卩：李广治军以简易粗阔而著称。他 行军时“无部伍行阵”，即没有严格的编制和行阵，驻扎时往往选 择水草肥美之地，使“人人自便，不击刁斗以自卫”，连夜间的巡 逻放哨也一概免去，只是在前敌的远方布置些哨探，军中的文书 薄籍等事也尽量从简。这样虽使士兵轻松愉快并乐于为他效命，但 毕竟不是一种正规的做法。当率领少量部队在边界地区防御作战 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时，它或许有其合理性，因为这种做法虽然存在着无法抵挡敌军 突袭的危险性，不过在客观上也有隐藏兵力及不暴露作战部署的 效果。但在统领大军千里决战的情况下，这种做法则断不可取。实 际上，李广数次陷入匈奴的包围，与此不无关系。在置全军于被 动之后，无论李广个人如何神勇，士卒如何顽强，都是难以达到 歼敌取胜之目的的。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李广为人质朴少言，不会攀龙附凤，“悛悛如鄙人，口不能道 辞”①，个性又很倔强，有时还意气用事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©</w:t>
      </w:r>
      <w:r w:rsidRPr="001F6017">
        <w:rPr>
          <w:rFonts w:asciiTheme="majorEastAsia" w:eastAsiaTheme="majorEastAsia" w:hAnsiTheme="majorEastAsia"/>
          <w:sz w:val="28"/>
          <w:szCs w:val="28"/>
        </w:rPr>
        <w:t>，所以就不容易赢得皇 帝的欢心/受到重用。加上年纪偏大，更无力与新贵竞争，所以 屡遭排挤。李广这样的抗匈名将，没有在杀敌的战场上捐躯，反 而死在自己的佩刀之下，这是永远让人为之扼腕叹息的。但这样 的悲剧发生在封建时代，又是不足为奇的。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740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李广著有《李将军射法》三篇，今已亡佚。</w:t>
      </w:r>
    </w:p>
    <w:p w:rsidR="00AB308A" w:rsidRPr="001F6017" w:rsidRDefault="00FE4A42">
      <w:pPr>
        <w:pStyle w:val="MSGENFONTSTYLENAMETEMPLATEROLELEVELMSGENFONTSTYLENAMEBYROLEHEADING30"/>
        <w:keepNext/>
        <w:keepLines/>
        <w:shd w:val="clear" w:color="auto" w:fill="auto"/>
        <w:spacing w:before="0" w:after="560"/>
        <w:jc w:val="center"/>
        <w:rPr>
          <w:rFonts w:asciiTheme="majorEastAsia" w:eastAsiaTheme="majorEastAsia" w:hAnsiTheme="majorEastAsia"/>
          <w:spacing w:val="0"/>
          <w:sz w:val="28"/>
          <w:szCs w:val="28"/>
        </w:rPr>
      </w:pPr>
      <w:bookmarkStart w:id="184" w:name="bookmark183"/>
      <w:r w:rsidRPr="001F6017">
        <w:rPr>
          <w:rStyle w:val="MSGENFONTSTYLENAMETEMPLATEROLELEVELMSGENFONTSTYLENAMEBYROLEHEADING3MSGENFONTSTYLEMODIFERSPACING70"/>
          <w:rFonts w:asciiTheme="majorEastAsia" w:eastAsiaTheme="majorEastAsia" w:hAnsiTheme="majorEastAsia"/>
          <w:spacing w:val="0"/>
          <w:sz w:val="28"/>
          <w:szCs w:val="28"/>
        </w:rPr>
        <w:t>九、赵充国</w:t>
      </w:r>
      <w:bookmarkEnd w:id="184"/>
    </w:p>
    <w:p w:rsidR="00AB308A" w:rsidRPr="001F6017" w:rsidRDefault="00FE4A42">
      <w:pPr>
        <w:pStyle w:val="MSGENFONTSTYLENAMETEMPLATEROLENUMBERMSGENFONTSTYLENAMEBYROLETEXT160"/>
        <w:shd w:val="clear" w:color="auto" w:fill="auto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赵充国（前137</w:t>
      </w:r>
      <w:r w:rsidRPr="001F6017">
        <w:rPr>
          <w:rFonts w:ascii="MS Mincho" w:eastAsiaTheme="majorEastAsia" w:hAnsi="MS Mincho" w:cs="MS Mincho"/>
          <w:sz w:val="28"/>
          <w:szCs w:val="28"/>
        </w:rPr>
        <w:t>〜</w:t>
      </w:r>
      <w:r w:rsidRPr="001F6017">
        <w:rPr>
          <w:rFonts w:asciiTheme="majorEastAsia" w:eastAsiaTheme="majorEastAsia" w:hAnsiTheme="majorEastAsia" w:cs="宋体" w:hint="eastAsia"/>
          <w:sz w:val="28"/>
          <w:szCs w:val="28"/>
        </w:rPr>
        <w:t>前</w:t>
      </w:r>
      <w:r w:rsidRPr="001F6017">
        <w:rPr>
          <w:rFonts w:asciiTheme="majorEastAsia" w:eastAsiaTheme="majorEastAsia" w:hAnsiTheme="majorEastAsia"/>
          <w:sz w:val="28"/>
          <w:szCs w:val="28"/>
        </w:rPr>
        <w:t>52)，字翁孙，上邦县（今甘肃天水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1F6017">
        <w:rPr>
          <w:rFonts w:asciiTheme="majorEastAsia" w:eastAsiaTheme="majorEastAsia" w:hAnsiTheme="majorEastAsia"/>
          <w:sz w:val="28"/>
          <w:szCs w:val="28"/>
        </w:rPr>
        <w:t>人， 后迁居金城郡令居县（今甘肃永登西北），又徙家京兆杜陵（今陕 西西安东南）。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674"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赵充国出身“良家子”即所谓家世清白的殷富人家子弟，自 幼生长于边郡。早年曾为骑士，约于太初元年（前104年），因 “善骑射”被选入羽林军。天汉二年（前99年），以假司马之职跟 随贰师将军李广利西出酒泉进击匈奴右贤王，立下军功，晋升车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221"/>
        </w:numPr>
        <w:shd w:val="clear" w:color="auto" w:fill="auto"/>
        <w:tabs>
          <w:tab w:val="left" w:pos="1119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《史记》卷一百九《李将军列传》。</w:t>
      </w:r>
    </w:p>
    <w:p w:rsidR="00AB308A" w:rsidRPr="001F6017" w:rsidRDefault="00FE4A42">
      <w:pPr>
        <w:pStyle w:val="MSGENFONTSTYLENAMETEMPLATEROLENUMBERMSGENFONTSTYLENAMEBYROLETEXT50"/>
        <w:numPr>
          <w:ilvl w:val="0"/>
          <w:numId w:val="221"/>
        </w:numPr>
        <w:shd w:val="clear" w:color="auto" w:fill="auto"/>
        <w:tabs>
          <w:tab w:val="left" w:pos="1119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《史记•李将军列传》载，李广元光六年获罪赎为庶人后，曾为霸陵 尉所辱。后广为右北平太守，他请求以霸陵尉为随从，结果一到边郡即将该 人斩首。元狩四年卫青自漠北返回后，起初本无恶言问罪之事，他只是在遣 长史送酒食于李广时询问有关情况，但李广因余恨未消而拒不作答。卫青由 此而怒，命长史催促李广的属吏前往帐下听审。 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</w:rPr>
        <w:t>骑将军长史并拜为中郎。汉昭帝元凤元年（前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  <w:vertAlign w:val="subscript"/>
        </w:rPr>
        <w:t>80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</w:rPr>
        <w:t>年）三四月间， 武都地区（今甘南及陕西南）的氐人起兵反汉。57岁的赵充国以 大将军护军都尉之职随军出征，凯旋回朝后，被提升为中郎将。此 后，赵充国被调往上谷郡边防领兵屯戍，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</w:rPr>
        <w:lastRenderedPageBreak/>
        <w:t>不久奉调回到长安，出 任负责管理皇家池苑、税收和铸钱事务的水衡都尉，成为皇帝的 近臣。不久，他又领兵出征匈奴，擒获匈奴的西祁王，升任后将 军，兼任水衡都尉。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后将军是西汉几大将军之一，负责西北边防，地位十分重要。 赵充国担任此职后，不仅负责军事工作，而且也参与国家大事的 决策。本始元年（前73年）正月，赵充国因拥立汉宣帝有功而被 封为营平侯。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本始三年（前71年）春，汉宣帝发兵15万，五路出击匈奴。 赵充国以蒲类将军率一路大军出征，回朝后仍为后将军并兼任少 府。神爵元年（前61年），西羌叛汉。他年已76岁，却自告奋勇 担任汉军统帅，领兵出征。他采取安抚为主、打击为辅的策略，恩 威并施，仅用一年多的时间就平定了羌乱。班师还朝后任后将军 兼卫尉。神爵二年（前60年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），</w:t>
      </w:r>
      <w:r w:rsidRPr="001F6017">
        <w:rPr>
          <w:rFonts w:asciiTheme="majorEastAsia" w:eastAsiaTheme="majorEastAsia" w:hAnsiTheme="majorEastAsia"/>
          <w:sz w:val="28"/>
          <w:szCs w:val="28"/>
        </w:rPr>
        <w:t>匈奴单于率10万余骑“旁塞猎， 欲入边寇”①，汉宣帝又派他率4万余骑兵屯戍沿边九郡以为防 备。匈奴单于惧于赵充国的威名，加上病势渐重，不敢入边而撤。 但就在这一年，赵充国的儿子，中郎将赵卬因罪自杀，这给赵充 国以不小的打击，他遂即提出退休。汉宣帝赐给他安车驷马，黄 金60斤，让他告老还家。此后，赵充国仍然关心国事，“朝廷每 有四夷大议，常与参兵谋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”©</w:t>
      </w:r>
      <w:r w:rsidRPr="001F6017">
        <w:rPr>
          <w:rFonts w:asciiTheme="majorEastAsia" w:eastAsiaTheme="majorEastAsia" w:hAnsiTheme="majorEastAsia"/>
          <w:sz w:val="28"/>
          <w:szCs w:val="28"/>
        </w:rPr>
        <w:t>。甘露二年（前52年），赵充国以86 岁的高龄辞世，汉宣帝谥为“壮侯”，以表彰他的卓越功勋。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赵充国从一名普通的骑士开始，步步升迁，最后成为“掌兵 及四夷”的将军，这同他的高尚品德和优异的军事才能是分不开 的。赵充国具有勇敢无畏、不怕牺牲的品格。天汉二年（前99 年），他随李广利的大军在天山东麓击败匈奴右贤王军，回师途中 遭到敌军的包围，“汉军乏食数日，死伤者多”①，处境万分危急。 赵充国挺身而出，率领100多名壮士强行突围，他负伤20佘处， 仍拼杀不已。汉军将士深受鼓舞，最后终于杀出一条血路，摆脱 了险境。回朝后，汉武帝曾在行宫召见，亲自察看他的伤情，赞 叹他是真正的英雄。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然而赵充国绝不仅仅是一员能够杀敌陷阵的猛将。他“少好 将帅之节而学兵法”②，从戎之后更注意在战争中学习战争，不断 总结作战的经验教训，终于使自己成为一名深谋远虑、智勇双全 的大军事家。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汉武帝用兵四方，导致西汉王朝国力衰退，人民困苦，社会 矛盾日</w:t>
      </w: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益激化，因而在晚年不得不改弦更张。经过昭、宣两朝的 不断努力，西汉王朝才又重新恢复了元气。赵充国亲自经历目睹 了这一历史进程，比一般将领都更加深刻地认识到“兵之利害”即 战争的两重性，主张领兵打仗应当上顾国体，下恤民命，尽可能 少采取军事行动而运用其他手段；为将不能逞意气之勇，贪眼前 之功，一味用兵攻杀。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赵充国“通知四夷事”③，熟悉有关少数民族地区的自然地理、 历史与现状，他处理少数民族事务不仅仅从军事角度，而且能够 从政治、经济、文化等各个角度来考虑问题，从而提出一些高于 常人的应对之策。在平定羌乱之时，赵充国首先提出用兵首恶先 零羌，招抚协从罕、开诸羌的方略，然后又献罢兵屯田之计，最 大限度地减少汉军征战的人员损失及财力消耗，取得了“坐支解 羌虏”的奇效。这表明赵充国不仅具有一个优秀军事将领的深谋 细算，而且具有一个成熟政治家的远见卓识。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512"/>
          <w:footerReference w:type="default" r:id="rId513"/>
          <w:footerReference w:type="first" r:id="rId514"/>
          <w:pgSz w:w="11900" w:h="16840"/>
          <w:pgMar w:top="724" w:right="1396" w:bottom="1456" w:left="1415" w:header="0" w:footer="3" w:gutter="0"/>
          <w:cols w:space="720"/>
          <w:noEndnote/>
          <w:titlePg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赵充国谙熟兵法，深知“帝王之兵，以全取胜，是以贵谋而 贱战”的道理，坚信“兵以计为本，故多算胜少算”④。用兵打仗， “常以远斥候为务，行必为战备，止必坚营壁，尤能持重，爱士卒， 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先计而后战”①。他的这种指挥风格，在平羌作战中得到了充分的 表现。早在羌乱发生之前，赵充国就从一些蛛丝马迹中断定羌人 将在秋季马肥之时发动叛乱，建议朝廷“宜及未然为之备”@。但 有关部门并未采取防备措施，羌人果然在秋季起兵反汉。赵充国 又不顾老迈，主动请缨，出任平羌的主帅。抵达金城郡后，他没 有立刻赶往前线，而是等待1万骑兵聚齐后方才行动。为防止敌 人在汉军渡黄河之际截击，赵充国在一个夜晚首先派出三支前锋 部队衔枚偷渡，在彼岸构筑工事，掩护大军渡河。汉军刚刚完成 渡河的行动，发现有近百名羌骑在汉营附近游弋。赵充国怀疑这 是敌人的诱兵，而自己的部队“士马新倦，不可驰逐”，即严令大 军勿动：“击虏以殄灭为期，小利不足贪”③。在向西部都尉府出发 之前，他首先派出骑兵前往险关四望峡侦察，未见敌兵，立刻引 军连夜通过，占领了军事要地落都山</w:t>
      </w:r>
      <w:r w:rsidRPr="001F6017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1F6017">
        <w:rPr>
          <w:rFonts w:asciiTheme="majorEastAsia" w:eastAsiaTheme="majorEastAsia" w:hAnsiTheme="majorEastAsia"/>
          <w:sz w:val="28"/>
          <w:szCs w:val="28"/>
        </w:rPr>
        <w:t>今青海乐都南）。此后，任 凭羌兵数次在营外挑战，赵充国只是不予理会，借以挫败羌兵的 铳气，同时派人对羌人进行分化瓦解。待到羌兵已经疲惫，赵充 国便引军进攻叛乱中坚先零羌。先零羌望风而逃，赵充国引军 “徐行驱之”。羌兵拼命逃奔，在渡湟水之中淹死了数百人，又被 汉军俘虏及斩杀500余人。汉军还缴获马牛羊10万余头，车4000 余辆。赵充国这种临战不急不躁，用兵讲求实效的指挥风格，完 全符合量敌用兵、力求爱惜国力的原则。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line="488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赵充国还具有刚直不阿的宝贵品德。他怀抱报国爱民之心，常 常不顾个人的生死安危，勇于坚持自己的正确主张，并敢于犯颜 进谏。他的平羌方案，就是经过反复上书谏浄，最后才被采纳施 行的。</w:t>
      </w:r>
    </w:p>
    <w:p w:rsidR="00AB308A" w:rsidRPr="001F6017" w:rsidRDefault="00FE4A42">
      <w:pPr>
        <w:pStyle w:val="MSGENFONTSTYLENAMETEMPLATEROLENUMBERMSGENFONTSTYLENAMEBYROLETEXT160"/>
        <w:shd w:val="clear" w:color="auto" w:fill="auto"/>
        <w:spacing w:after="634" w:line="488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赵充国去世之后，汉宣帝把他与霍光等名臣名将画像置于未 央宫的麒麟阁内。至汉成帝时，西羌方面又传警报，汉成帝特地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20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©③《汉书》卷六十九《赵充国辛庆忌传》。</w:t>
      </w:r>
    </w:p>
    <w:p w:rsidR="00AB308A" w:rsidRPr="001F6017" w:rsidRDefault="00FE4A42">
      <w:pPr>
        <w:pStyle w:val="MSGENFONTSTYLENAMETEMPLATEROLENUMBERMSGENFONTSTYLENAMEBYROLETEXT50"/>
        <w:shd w:val="clear" w:color="auto" w:fill="auto"/>
        <w:spacing w:before="0" w:line="420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  <w:sectPr w:rsidR="00AB308A" w:rsidRPr="001F6017">
          <w:footerReference w:type="even" r:id="rId515"/>
          <w:footerReference w:type="default" r:id="rId516"/>
          <w:footerReference w:type="first" r:id="rId517"/>
          <w:pgSz w:w="11900" w:h="16840"/>
          <w:pgMar w:top="724" w:right="1396" w:bottom="1456" w:left="1415" w:header="0" w:footer="3" w:gutter="0"/>
          <w:cols w:space="720"/>
          <w:noEndnote/>
          <w:titlePg/>
          <w:docGrid w:linePitch="360"/>
        </w:sectPr>
      </w:pPr>
      <w:r w:rsidRPr="001F6017">
        <w:rPr>
          <w:rFonts w:asciiTheme="majorEastAsia" w:eastAsiaTheme="majorEastAsia" w:hAnsiTheme="majorEastAsia"/>
          <w:sz w:val="28"/>
          <w:szCs w:val="28"/>
        </w:rPr>
        <w:t xml:space="preserve">@《汉书卷六十九《赵充国辛庆忌传》。“喻度”即遥测，汉时长安方 言“遥”为“喻”。 </w:t>
      </w:r>
      <w:r w:rsidRPr="001F6017">
        <w:rPr>
          <w:rStyle w:val="MSGENFONTSTYLENAMETEMPLATEROLENUMBERMSGENFONTSTYLENAMEBYROLETEXT16"/>
          <w:rFonts w:asciiTheme="majorEastAsia" w:eastAsiaTheme="majorEastAsia" w:hAnsiTheme="majorEastAsia"/>
          <w:sz w:val="28"/>
          <w:szCs w:val="28"/>
        </w:rPr>
        <w:t>让黄门侍郎杨雄在赵充国的画像旁题词歌颂，说他“料敌制胜，威 谋靡亢”①，再次肯定了赵充国的平羌方略及其功绩。</w:t>
      </w:r>
    </w:p>
    <w:p w:rsidR="00AB308A" w:rsidRPr="001F6017" w:rsidRDefault="00FE4A42">
      <w:pPr>
        <w:pStyle w:val="MSGENFONTSTYLENAMETEMPLATEROLELEVELNUMBERMSGENFONTSTYLENAMEBYROLEHEADING120"/>
        <w:keepNext/>
        <w:keepLines/>
        <w:shd w:val="clear" w:color="auto" w:fill="auto"/>
        <w:spacing w:after="486"/>
        <w:ind w:right="20"/>
        <w:rPr>
          <w:rFonts w:asciiTheme="majorEastAsia" w:eastAsiaTheme="majorEastAsia" w:hAnsiTheme="majorEastAsia"/>
          <w:sz w:val="28"/>
          <w:szCs w:val="28"/>
        </w:rPr>
      </w:pPr>
      <w:bookmarkStart w:id="185" w:name="bookmark184"/>
      <w:r w:rsidRPr="001F6017">
        <w:rPr>
          <w:rFonts w:asciiTheme="majorEastAsia" w:eastAsiaTheme="majorEastAsia" w:hAnsiTheme="majorEastAsia"/>
          <w:sz w:val="28"/>
          <w:szCs w:val="28"/>
        </w:rPr>
        <w:lastRenderedPageBreak/>
        <w:t>后 记</w:t>
      </w:r>
      <w:bookmarkEnd w:id="185"/>
    </w:p>
    <w:p w:rsidR="00AB308A" w:rsidRPr="001F6017" w:rsidRDefault="00FE4A42">
      <w:pPr>
        <w:pStyle w:val="MSGENFONTSTYLENAMETEMPLATEROLENUMBERMSGENFONTSTYLENAMEBYROLETEXT420"/>
        <w:shd w:val="clear" w:color="auto" w:fill="auto"/>
        <w:spacing w:before="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《西汉军事史》为《中国军事通史》之一，系应军事科学院战 略研究部之约，由我与李德龙、刘睹光同志合作撰写。其中，李 德龙同志撰写第一、二、三、四、五章；刘曙光同志撰写第六、八、 九、十章与第七章第一至第五节；李德龙与刘曙光同志合写第十 一章第三节；我撰写绪论、第七章第六节、第十一章第一、二节 及第一章第五节第三目、第二章第二节第一目、第三章第三节第 五目、第六章第一节第六目、第二节第四目，并负责对全部书稿 进行统募改定。全书的图片则概由刘曙光同志负责选定。</w:t>
      </w:r>
    </w:p>
    <w:p w:rsidR="00AB308A" w:rsidRPr="001F6017" w:rsidRDefault="00FE4A42">
      <w:pPr>
        <w:pStyle w:val="MSGENFONTSTYLENAMETEMPLATEROLENUMBERMSGENFONTSTYLENAMEBYROLETEXT420"/>
        <w:shd w:val="clear" w:color="auto" w:fill="auto"/>
        <w:spacing w:before="0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本书在写作过程中，得到军事科学院战略研究部中国古代战 略研究室研究员霍印章先生的大力帮助，他提供了基础框架提纲， 仔细审读初稿和修改稿，并提出许多宝贵的意见。书稿修改后，首 都师范大学教授杨生民与中国社会科学院历史研究所研究员田人 隆两位先生又悉心加以审读，作了斧正。这里，谨向他们表示衷 心的感谢。</w:t>
      </w:r>
    </w:p>
    <w:p w:rsidR="00AB308A" w:rsidRPr="001F6017" w:rsidRDefault="00FE4A42">
      <w:pPr>
        <w:pStyle w:val="MSGENFONTSTYLENAMETEMPLATEROLENUMBERMSGENFONTSTYLENAMEBYROLETEXT420"/>
        <w:shd w:val="clear" w:color="auto" w:fill="auto"/>
        <w:spacing w:before="0" w:after="674"/>
        <w:jc w:val="both"/>
        <w:rPr>
          <w:rFonts w:asciiTheme="majorEastAsia" w:eastAsiaTheme="majorEastAsia" w:hAnsiTheme="majorEastAsia"/>
          <w:spacing w:val="0"/>
          <w:sz w:val="28"/>
          <w:szCs w:val="28"/>
        </w:rPr>
      </w:pP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西汉军事史在中国乃至世界军事史中均占有重要的地位，海 内外学者对其中的许多问题都曾作过深入的研完，并且取得不少 的成果，然迄今为止，尚无一部完整的专著问世。本书的写作，尽 可能吸收前人的研究成果，并对一些前人未曾涉足的问题提出了 自己的看法，乃图勾画出西汉军事发展的历程及其内在的规律。但 由于我们的学识与功力有</w:t>
      </w:r>
      <w:r w:rsidRPr="001F6017">
        <w:rPr>
          <w:rStyle w:val="MSGENFONTSTYLENAMETEMPLATEROLENUMBERMSGENFONTSTYLENAMEBYROLETEXT42MSGENFONTSTYLEMODIFERNAMEArial"/>
          <w:rFonts w:asciiTheme="majorEastAsia" w:eastAsiaTheme="majorEastAsia" w:hAnsiTheme="majorEastAsia"/>
          <w:w w:val="100"/>
          <w:sz w:val="28"/>
          <w:szCs w:val="28"/>
          <w:lang w:eastAsia="zh-CN"/>
        </w:rPr>
        <w:t>F</w:t>
      </w:r>
      <w:r w:rsidRPr="001F6017">
        <w:rPr>
          <w:rFonts w:asciiTheme="majorEastAsia" w:eastAsiaTheme="majorEastAsia" w:hAnsiTheme="majorEastAsia"/>
          <w:spacing w:val="0"/>
          <w:sz w:val="28"/>
          <w:szCs w:val="28"/>
        </w:rPr>
        <w:t>艮，书中不免存在谬误或兢漏之处，有 耍论述也不尽完善，希望方家读者不吝批评指正。</w:t>
      </w:r>
    </w:p>
    <w:p w:rsidR="00AB308A" w:rsidRPr="001F6017" w:rsidRDefault="00FE4A42">
      <w:pPr>
        <w:pStyle w:val="MSGENFONTSTYLENAMETEMPLATEROLENUMBERMSGENFONTSTYLENAMEBYROLETEXT60"/>
        <w:shd w:val="clear" w:color="auto" w:fill="auto"/>
        <w:spacing w:after="140" w:line="320" w:lineRule="exact"/>
        <w:ind w:left="6820" w:firstLine="0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Fonts w:asciiTheme="majorEastAsia" w:eastAsiaTheme="majorEastAsia" w:hAnsiTheme="majorEastAsia"/>
          <w:sz w:val="28"/>
          <w:szCs w:val="28"/>
        </w:rPr>
        <w:t>陈梧桐</w:t>
      </w:r>
    </w:p>
    <w:p w:rsidR="00AB308A" w:rsidRPr="001F6017" w:rsidRDefault="00FE4A42">
      <w:pPr>
        <w:pStyle w:val="MSGENFONTSTYLENAMETEMPLATEROLENUMBERMSGENFONTSTYLENAMEBYROLETEXT240"/>
        <w:shd w:val="clear" w:color="auto" w:fill="auto"/>
        <w:spacing w:before="0" w:after="0" w:line="320" w:lineRule="exact"/>
        <w:ind w:left="5800" w:firstLine="0"/>
        <w:jc w:val="left"/>
        <w:rPr>
          <w:rFonts w:asciiTheme="majorEastAsia" w:eastAsiaTheme="majorEastAsia" w:hAnsiTheme="majorEastAsia"/>
          <w:sz w:val="28"/>
          <w:szCs w:val="28"/>
        </w:rPr>
      </w:pPr>
      <w:r w:rsidRPr="001F6017">
        <w:rPr>
          <w:rStyle w:val="MSGENFONTSTYLENAMETEMPLATEROLENUMBERMSGENFONTSTYLENAMEBYROLETEXT24MSGENFONTSTYLEMODIFERSPACING30"/>
          <w:rFonts w:asciiTheme="majorEastAsia" w:eastAsiaTheme="majorEastAsia" w:hAnsiTheme="majorEastAsia"/>
          <w:spacing w:val="0"/>
          <w:sz w:val="28"/>
          <w:szCs w:val="28"/>
        </w:rPr>
        <w:t>1996年4月1日</w:t>
      </w:r>
    </w:p>
    <w:sectPr w:rsidR="00AB308A" w:rsidRPr="001F6017">
      <w:pgSz w:w="11900" w:h="16840"/>
      <w:pgMar w:top="2617" w:right="1204" w:bottom="1394" w:left="1681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032D1" w:rsidRDefault="00E032D1">
      <w:r>
        <w:separator/>
      </w:r>
    </w:p>
  </w:endnote>
  <w:endnote w:type="continuationSeparator" w:id="0">
    <w:p w:rsidR="00E032D1" w:rsidRDefault="00E032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ngLiU">
    <w:altName w:val="MingLiU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25" type="#_x0000_t202" style="position:absolute;margin-left:91.05pt;margin-top:808.3pt;width:6.35pt;height:11.65pt;z-index:-188744064;mso-wrap-style:none;mso-wrap-distance-left:5pt;mso-wrap-distance-right:5pt;mso-position-horizontal-relative:page;mso-position-vertical-relative:page" wrapcoords="0 0" filled="f" stroked="f">
          <v:textbox style="mso-next-textbox:#_x0000_s2425;mso-fit-shape-to-text:t" inset="0,0,0,0">
            <w:txbxContent>
              <w:p w:rsidR="00AB308A" w:rsidRDefault="00FE4A42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MSGENFONTSTYLENAMEBYROLERUNNINGTITLE1"/>
                    <w:noProof/>
                  </w:rPr>
                  <w:t>2</w:t>
                </w:r>
                <w:r>
                  <w:rPr>
                    <w:rStyle w:val="MSGENFONTSTYLENAMETEMPLATEROLEMSGENFONTSTYLENAMEBYROLERUNNINGTITLE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24" type="#_x0000_t202" style="position:absolute;margin-left:91.05pt;margin-top:808.3pt;width:6.35pt;height:11.65pt;z-index:-188744063;mso-wrap-style:none;mso-wrap-distance-left:5pt;mso-wrap-distance-right:5pt;mso-position-horizontal-relative:page;mso-position-vertical-relative:page" wrapcoords="0 0" filled="f" stroked="f">
          <v:textbox style="mso-next-textbox:#_x0000_s2424;mso-fit-shape-to-text:t" inset="0,0,0,0">
            <w:txbxContent>
              <w:p w:rsidR="00AB308A" w:rsidRDefault="00FE4A42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MSGENFONTSTYLENAMEBYROLERUNNINGTITLE1"/>
                    <w:noProof/>
                  </w:rPr>
                  <w:t>3</w:t>
                </w:r>
                <w:r>
                  <w:rPr>
                    <w:rStyle w:val="MSGENFONTSTYLENAMETEMPLATEROLEMSGENFONTSTYLENAMEBYROLERUNNINGTITLE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23" type="#_x0000_t202" style="position:absolute;margin-left:91.05pt;margin-top:808.3pt;width:6.35pt;height:11.65pt;z-index:-188744062;mso-wrap-style:none;mso-wrap-distance-left:5pt;mso-wrap-distance-right:5pt;mso-position-horizontal-relative:page;mso-position-vertical-relative:page" wrapcoords="0 0" filled="f" stroked="f">
          <v:textbox style="mso-next-textbox:#_x0000_s2423;mso-fit-shape-to-text:t" inset="0,0,0,0">
            <w:txbxContent>
              <w:p w:rsidR="00AB308A" w:rsidRDefault="00FE4A42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MSGENFONTSTYLENAMEBYROLERUNNINGTITLE1"/>
                    <w:noProof/>
                  </w:rPr>
                  <w:t>4</w:t>
                </w:r>
                <w:r>
                  <w:rPr>
                    <w:rStyle w:val="MSGENFONTSTYLENAMETEMPLATEROLEMSGENFONTSTYLENAMEBYROLERUNNINGTITLE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22" type="#_x0000_t202" style="position:absolute;margin-left:91.05pt;margin-top:808.3pt;width:6.35pt;height:11.65pt;z-index:-188744061;mso-wrap-style:none;mso-wrap-distance-left:5pt;mso-wrap-distance-right:5pt;mso-position-horizontal-relative:page;mso-position-vertical-relative:page" wrapcoords="0 0" filled="f" stroked="f">
          <v:textbox style="mso-next-textbox:#_x0000_s2422;mso-fit-shape-to-text:t" inset="0,0,0,0">
            <w:txbxContent>
              <w:p w:rsidR="00AB308A" w:rsidRDefault="00FE4A42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MSGENFONTSTYLENAMEBYROLERUNNINGTITLE1"/>
                    <w:noProof/>
                  </w:rPr>
                  <w:t>5</w:t>
                </w:r>
                <w:r>
                  <w:rPr>
                    <w:rStyle w:val="MSGENFONTSTYLENAMETEMPLATEROLEMSGENFONTSTYLENAMEBYROLERUNNINGTITLE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21" type="#_x0000_t202" style="position:absolute;margin-left:91.05pt;margin-top:808.3pt;width:6.35pt;height:11.65pt;z-index:-188744060;mso-wrap-style:none;mso-wrap-distance-left:5pt;mso-wrap-distance-right:5pt;mso-position-horizontal-relative:page;mso-position-vertical-relative:page" wrapcoords="0 0" filled="f" stroked="f">
          <v:textbox style="mso-next-textbox:#_x0000_s2421;mso-fit-shape-to-text:t" inset="0,0,0,0">
            <w:txbxContent>
              <w:p w:rsidR="00AB308A" w:rsidRDefault="00FE4A42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MSGENFONTSTYLENAMEBYROLERUNNINGTITLE1"/>
                    <w:noProof/>
                  </w:rPr>
                  <w:t>8</w:t>
                </w:r>
                <w:r>
                  <w:rPr>
                    <w:rStyle w:val="MSGENFONTSTYLENAMETEMPLATEROLEMSGENFONTSTYLENAMEBYROLERUNNINGTITLE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20" type="#_x0000_t202" style="position:absolute;margin-left:491.75pt;margin-top:786.15pt;width:5.55pt;height:10.75pt;z-index:-188744059;mso-wrap-style:none;mso-wrap-distance-left:5pt;mso-wrap-distance-right:5pt;mso-position-horizontal-relative:page;mso-position-vertical-relative:page" wrapcoords="0 0" filled="f" stroked="f">
          <v:textbox style="mso-next-textbox:#_x0000_s2420;mso-fit-shape-to-text:t" inset="0,0,0,0">
            <w:txbxContent>
              <w:p w:rsidR="00AB308A" w:rsidRDefault="00FE4A42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MSGENFONTSTYLENAMEBYROLERUNNINGTITLE1"/>
                    <w:noProof/>
                  </w:rPr>
                  <w:t>7</w:t>
                </w:r>
                <w:r>
                  <w:rPr>
                    <w:rStyle w:val="MSGENFONTSTYLENAMETEMPLATEROLEMSGENFONTSTYLENAMEBYROLERUNNINGTITLE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19" type="#_x0000_t202" style="position:absolute;margin-left:475.1pt;margin-top:801.3pt;width:29.6pt;height:11.25pt;z-index:-188744058;mso-wrap-style:none;mso-wrap-distance-left:5pt;mso-wrap-distance-right:5pt;mso-position-horizontal-relative:page;mso-position-vertical-relative:page" wrapcoords="0 0" filled="f" stroked="f">
          <v:textbox style="mso-next-textbox:#_x0000_s2419;mso-fit-shape-to-text:t" inset="0,0,0,0">
            <w:txbxContent>
              <w:p w:rsidR="00AB308A" w:rsidRDefault="00FE4A42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MSGENFONTSTYLENAMEBYROLERUNNINGTITLEMSGENFONTSTYLEMODIFERNAMEPMingLiU"/>
                    <w:noProof/>
                  </w:rPr>
                  <w:t>2</w:t>
                </w:r>
                <w:r>
                  <w:rPr>
                    <w:rStyle w:val="MSGENFONTSTYLENAMETEMPLATEROLEMSGENFONTSTYLENAMEBYROLERUNNINGTITLEMSGENFONTSTYLEMODIFERNAMEPMingLiU"/>
                  </w:rPr>
                  <w:fldChar w:fldCharType="end"/>
                </w:r>
                <w:r>
                  <w:rPr>
                    <w:rStyle w:val="MSGENFONTSTYLENAMETEMPLATEROLEMSGENFONTSTYLENAMEBYROLERUNNINGTITLEMSGENFONTSTYLEMODIFERNAMEPMingLiU"/>
                  </w:rPr>
                  <w:t xml:space="preserve"> </w:t>
                </w:r>
                <w:r>
                  <w:rPr>
                    <w:rStyle w:val="MSGENFONTSTYLENAMETEMPLATEROLEMSGENFONTSTYLENAMEBYROLERUNNINGTITLEMSGENFONTSTYLEMODIFERNAMEPMingLiU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18" type="#_x0000_t202" style="position:absolute;margin-left:475.1pt;margin-top:801.3pt;width:29.6pt;height:11.25pt;z-index:-188744057;mso-wrap-style:none;mso-wrap-distance-left:5pt;mso-wrap-distance-right:5pt;mso-position-horizontal-relative:page;mso-position-vertical-relative:page" wrapcoords="0 0" filled="f" stroked="f">
          <v:textbox style="mso-next-textbox:#_x0000_s2418;mso-fit-shape-to-text:t" inset="0,0,0,0">
            <w:txbxContent>
              <w:p w:rsidR="00AB308A" w:rsidRDefault="00FE4A42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MSGENFONTSTYLENAMEBYROLERUNNINGTITLEMSGENFONTSTYLEMODIFERNAMEPMingLiU"/>
                    <w:noProof/>
                  </w:rPr>
                  <w:t>1</w:t>
                </w:r>
                <w:r>
                  <w:rPr>
                    <w:rStyle w:val="MSGENFONTSTYLENAMETEMPLATEROLEMSGENFONTSTYLENAMEBYROLERUNNINGTITLEMSGENFONTSTYLEMODIFERNAMEPMingLiU"/>
                  </w:rPr>
                  <w:fldChar w:fldCharType="end"/>
                </w:r>
                <w:r>
                  <w:rPr>
                    <w:rStyle w:val="MSGENFONTSTYLENAMETEMPLATEROLEMSGENFONTSTYLENAMEBYROLERUNNINGTITLEMSGENFONTSTYLEMODIFERNAMEPMingLiU"/>
                  </w:rPr>
                  <w:t xml:space="preserve"> </w:t>
                </w:r>
                <w:r>
                  <w:rPr>
                    <w:rStyle w:val="MSGENFONTSTYLENAMETEMPLATEROLEMSGENFONTSTYLENAMEBYROLERUNNINGTITLEMSGENFONTSTYLEMODIFERNAMEPMingLiU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17" type="#_x0000_t202" style="position:absolute;margin-left:451.65pt;margin-top:799.05pt;width:30pt;height:10.85pt;z-index:-188744056;mso-wrap-style:none;mso-wrap-distance-left:5pt;mso-wrap-distance-right:5pt;mso-position-horizontal-relative:page;mso-position-vertical-relative:page" wrapcoords="0 0" filled="f" stroked="f">
          <v:textbox style="mso-next-textbox:#_x0000_s2417;mso-fit-shape-to-text:t" inset="0,0,0,0">
            <w:txbxContent>
              <w:p w:rsidR="00AB308A" w:rsidRDefault="00FE4A42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NAMEPMingLiU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MSGENFONTSTYLENAMEBYROLERUNNINGTITLEMSGENFONTSTYLEMODIFERNAMEPMingLiU"/>
                    <w:noProof/>
                    <w:lang w:val="en-US" w:eastAsia="en-US" w:bidi="en-US"/>
                  </w:rPr>
                  <w:t>4</w:t>
                </w:r>
                <w:r>
                  <w:rPr>
                    <w:rStyle w:val="MSGENFONTSTYLENAMETEMPLATEROLEMSGENFONTSTYLENAMEBYROLERUNNINGTITLEMSGENFONTSTYLEMODIFERNAMEPMingLiU"/>
                    <w:lang w:val="en-US" w:eastAsia="en-US" w:bidi="en-US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16" type="#_x0000_t202" style="position:absolute;margin-left:451.65pt;margin-top:799.05pt;width:30pt;height:10.85pt;z-index:-188744055;mso-wrap-style:none;mso-wrap-distance-left:5pt;mso-wrap-distance-right:5pt;mso-position-horizontal-relative:page;mso-position-vertical-relative:page" wrapcoords="0 0" filled="f" stroked="f">
          <v:textbox style="mso-next-textbox:#_x0000_s2416;mso-fit-shape-to-text:t" inset="0,0,0,0">
            <w:txbxContent>
              <w:p w:rsidR="00AB308A" w:rsidRDefault="00FE4A42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NAMEPMingLiU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MSGENFONTSTYLENAMEBYROLERUNNINGTITLEMSGENFONTSTYLEMODIFERNAMEPMingLiU"/>
                    <w:noProof/>
                    <w:lang w:val="en-US" w:eastAsia="en-US" w:bidi="en-US"/>
                  </w:rPr>
                  <w:t>3</w:t>
                </w:r>
                <w:r>
                  <w:rPr>
                    <w:rStyle w:val="MSGENFONTSTYLENAMETEMPLATEROLEMSGENFONTSTYLENAMEBYROLERUNNINGTITLEMSGENFONTSTYLEMODIFERNAMEPMingLiU"/>
                    <w:lang w:val="en-US" w:eastAsia="en-US" w:bidi="en-US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15" type="#_x0000_t202" style="position:absolute;margin-left:450.15pt;margin-top:799.8pt;width:54.75pt;height:10.85pt;z-index:-188744054;mso-wrap-distance-left:5pt;mso-wrap-distance-right:5pt;mso-position-horizontal-relative:page;mso-position-vertical-relative:page" wrapcoords="0 0" filled="f" stroked="f">
          <v:textbox style="mso-next-textbox:#_x0000_s2415;mso-fit-shape-to-text:t" inset="0,0,0,0">
            <w:txbxContent>
              <w:p w:rsidR="00AB308A" w:rsidRDefault="00FE4A42">
                <w:pPr>
                  <w:pStyle w:val="MSGENFONTSTYLENAMETEMPLATEROLEMSGENFONTSTYLENAMEBYROLERUNNINGTITLE0"/>
                  <w:shd w:val="clear" w:color="auto" w:fill="auto"/>
                  <w:tabs>
                    <w:tab w:val="right" w:pos="308"/>
                    <w:tab w:val="right" w:pos="615"/>
                    <w:tab w:val="right" w:pos="795"/>
                    <w:tab w:val="right" w:pos="1095"/>
                  </w:tabs>
                  <w:spacing w:line="240" w:lineRule="auto"/>
                </w:pPr>
                <w:r>
                  <w:rPr>
                    <w:rStyle w:val="MSGENFONTSTYLENAMETEMPLATEROLEMSGENFONTSTYLENAMEBYROLERUNNINGTITLEMSGENFONTSTYLEMODIFERNAMEPMingLiU"/>
                  </w:rPr>
                  <w:tab/>
                </w:r>
                <w:r>
                  <w:rPr>
                    <w:rStyle w:val="MSGENFONTSTYLENAMETEMPLATEROLEMSGENFONTSTYLENAMEBYROLERUNNINGTITLEMSGENFONTSTYLEMODIFERNAMEPMingLiU"/>
                  </w:rPr>
                  <w:tab/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MSGENFONTSTYLENAMEBYROLERUNNINGTITLEMSGENFONTSTYLEMODIFERNAMEPMingLiU"/>
                  </w:rPr>
                  <w:t>#</w:t>
                </w:r>
                <w:r>
                  <w:rPr>
                    <w:rStyle w:val="MSGENFONTSTYLENAMETEMPLATEROLEMSGENFONTSTYLENAMEBYROLERUNNINGTITLEMSGENFONTSTYLEMODIFERNAMEPMingLiU"/>
                  </w:rPr>
                  <w:fldChar w:fldCharType="end"/>
                </w:r>
                <w:r>
                  <w:rPr>
                    <w:rStyle w:val="MSGENFONTSTYLENAMETEMPLATEROLEMSGENFONTSTYLENAMEBYROLERUNNINGTITLEMSGENFONTSTYLEMODIFERNAMEPMingLiU"/>
                  </w:rPr>
                  <w:tab/>
                </w:r>
                <w:r>
                  <w:rPr>
                    <w:rStyle w:val="MSGENFONTSTYLENAMETEMPLATEROLEMSGENFONTSTYLENAMEBYROLERUNNINGTITLEMSGENFONTSTYLEMODIFERNAMEPMingLiU"/>
                  </w:rPr>
                  <w:tab/>
                </w:r>
              </w:p>
            </w:txbxContent>
          </v:textbox>
          <w10:wrap anchorx="page" anchory="page"/>
        </v:shape>
      </w:pic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14" type="#_x0000_t202" style="position:absolute;margin-left:450.15pt;margin-top:799.8pt;width:54.75pt;height:10.85pt;z-index:-188744053;mso-wrap-distance-left:5pt;mso-wrap-distance-right:5pt;mso-position-horizontal-relative:page;mso-position-vertical-relative:page" wrapcoords="0 0" filled="f" stroked="f">
          <v:textbox style="mso-next-textbox:#_x0000_s2414;mso-fit-shape-to-text:t" inset="0,0,0,0">
            <w:txbxContent>
              <w:p w:rsidR="00AB308A" w:rsidRDefault="00FE4A42">
                <w:pPr>
                  <w:pStyle w:val="MSGENFONTSTYLENAMETEMPLATEROLEMSGENFONTSTYLENAMEBYROLERUNNINGTITLE0"/>
                  <w:shd w:val="clear" w:color="auto" w:fill="auto"/>
                  <w:tabs>
                    <w:tab w:val="right" w:pos="308"/>
                    <w:tab w:val="right" w:pos="615"/>
                    <w:tab w:val="right" w:pos="795"/>
                    <w:tab w:val="right" w:pos="1095"/>
                  </w:tabs>
                  <w:spacing w:line="240" w:lineRule="auto"/>
                </w:pPr>
                <w:r>
                  <w:rPr>
                    <w:rStyle w:val="MSGENFONTSTYLENAMETEMPLATEROLEMSGENFONTSTYLENAMEBYROLERUNNINGTITLEMSGENFONTSTYLEMODIFERNAMEPMingLiU"/>
                  </w:rPr>
                  <w:tab/>
                </w:r>
                <w:r>
                  <w:rPr>
                    <w:rStyle w:val="MSGENFONTSTYLENAMETEMPLATEROLEMSGENFONTSTYLENAMEBYROLERUNNINGTITLEMSGENFONTSTYLEMODIFERNAMEPMingLiU"/>
                  </w:rPr>
                  <w:tab/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MSGENFONTSTYLENAMEBYROLERUNNINGTITLEMSGENFONTSTYLEMODIFERNAMEPMingLiU"/>
                    <w:noProof/>
                  </w:rPr>
                  <w:t>7</w:t>
                </w:r>
                <w:r>
                  <w:rPr>
                    <w:rStyle w:val="MSGENFONTSTYLENAMETEMPLATEROLEMSGENFONTSTYLENAMEBYROLERUNNINGTITLEMSGENFONTSTYLEMODIFERNAMEPMingLiU"/>
                  </w:rPr>
                  <w:fldChar w:fldCharType="end"/>
                </w:r>
                <w:r>
                  <w:rPr>
                    <w:rStyle w:val="MSGENFONTSTYLENAMETEMPLATEROLEMSGENFONTSTYLENAMEBYROLERUNNINGTITLEMSGENFONTSTYLEMODIFERNAMEPMingLiU"/>
                  </w:rPr>
                  <w:tab/>
                </w:r>
                <w:r>
                  <w:rPr>
                    <w:rStyle w:val="MSGENFONTSTYLENAMETEMPLATEROLEMSGENFONTSTYLENAMEBYROLERUNNINGTITLEMSGENFONTSTYLEMODIFERNAMEPMingLiU"/>
                  </w:rPr>
                  <w:tab/>
                </w:r>
              </w:p>
            </w:txbxContent>
          </v:textbox>
          <w10:wrap anchorx="page" anchory="page"/>
        </v:shape>
      </w:pic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13" type="#_x0000_t202" style="position:absolute;margin-left:88.85pt;margin-top:802.4pt;width:54.75pt;height:10.85pt;z-index:-188744052;mso-wrap-style:none;mso-wrap-distance-left:5pt;mso-wrap-distance-right:5pt;mso-position-horizontal-relative:page;mso-position-vertical-relative:page" wrapcoords="0 0" filled="f" stroked="f">
          <v:textbox style="mso-next-textbox:#_x0000_s2413;mso-fit-shape-to-text:t" inset="0,0,0,0">
            <w:txbxContent>
              <w:p w:rsidR="00AB308A" w:rsidRDefault="00FE4A42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NAMEPMingLiU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MSGENFONTSTYLENAMEBYROLERUNNINGTITLEMSGENFONTSTYLEMODIFERNAMEPMingLiU"/>
                    <w:noProof/>
                  </w:rPr>
                  <w:t>6</w:t>
                </w:r>
                <w:r>
                  <w:rPr>
                    <w:rStyle w:val="MSGENFONTSTYLENAMETEMPLATEROLEMSGENFONTSTYLENAMEBYROLERUNNINGTITLEMSGENFONTSTYLEMODIFERNAMEPMingLiU"/>
                  </w:rPr>
                  <w:fldChar w:fldCharType="end"/>
                </w:r>
                <w:r>
                  <w:rPr>
                    <w:rStyle w:val="MSGENFONTSTYLENAMETEMPLATEROLEMSGENFONTSTYLENAMEBYROLERUNNINGTITLEMSGENFONTSTYLEMODIFERNAMEPMingLiU"/>
                  </w:rPr>
                  <w:t xml:space="preserve"> </w:t>
                </w:r>
                <w:r>
                  <w:rPr>
                    <w:rStyle w:val="MSGENFONTSTYLENAMETEMPLATEROLEMSGENFONTSTYLENAMEBYROLERUNNINGTITLEMSGENFONTSTYLEMODIFERNAMEPMingLiU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12" type="#_x0000_t202" style="position:absolute;margin-left:448.5pt;margin-top:797.85pt;width:53.6pt;height:11.25pt;z-index:-188744051;mso-wrap-style:none;mso-wrap-distance-left:5pt;mso-wrap-distance-right:5pt;mso-position-horizontal-relative:page;mso-position-vertical-relative:page" wrapcoords="0 0" filled="f" stroked="f">
          <v:textbox style="mso-next-textbox:#_x0000_s2412;mso-fit-shape-to-text:t" inset="0,0,0,0">
            <w:txbxContent>
              <w:p w:rsidR="00AB308A" w:rsidRDefault="00FE4A4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4"/>
                  </w:rPr>
                  <w:t>一一</w:t>
                </w:r>
                <w:r>
                  <w:rPr>
                    <w:rStyle w:val="MSGENFONTSTYLENAMETEMPLATEROLENUMBERMSGENFONTSTYLENAMEBYROLERUNNINGTITLE2MSGENFONTSTYLEMODIFERSPACING5"/>
                    <w:lang w:val="zh-CN" w:eastAsia="zh-CN" w:bidi="zh-CN"/>
                  </w:rPr>
                  <w:t xml:space="preserve">9 </w:t>
                </w:r>
                <w:r>
                  <w:rPr>
                    <w:rStyle w:val="MSGENFONTSTYLENAMETEMPLATEROLENUMBERMSGENFONTSTYLENAMEBYROLERUNNINGTITLE2MSGENFONTSTYLEMODIFERSPACING5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11" type="#_x0000_t202" style="position:absolute;margin-left:443.6pt;margin-top:793.9pt;width:60.75pt;height:10.9pt;z-index:-188744050;mso-wrap-style:none;mso-wrap-distance-left:5pt;mso-wrap-distance-right:5pt;mso-position-horizontal-relative:page;mso-position-vertical-relative:page" wrapcoords="0 0" filled="f" stroked="f">
          <v:textbox style="mso-next-textbox:#_x0000_s2411;mso-fit-shape-to-text:t" inset="0,0,0,0">
            <w:txbxContent>
              <w:p w:rsidR="00AB308A" w:rsidRDefault="00FE4A4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5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2MSGENFONTSTYLEMODIFERSPACING5"/>
                    <w:lang w:val="zh-CN" w:eastAsia="zh-CN" w:bidi="zh-CN"/>
                  </w:rPr>
                  <w:t>#</w:t>
                </w:r>
                <w:r>
                  <w:rPr>
                    <w:rStyle w:val="MSGENFONTSTYLENAMETEMPLATEROLENUMBERMSGENFONTSTYLENAMEBYROLERUNNINGTITLE2MSGENFONTSTYLEMODIFERSPACING5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5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10" type="#_x0000_t202" style="position:absolute;margin-left:443.6pt;margin-top:793.9pt;width:60.75pt;height:10.9pt;z-index:-188744049;mso-wrap-style:none;mso-wrap-distance-left:5pt;mso-wrap-distance-right:5pt;mso-position-horizontal-relative:page;mso-position-vertical-relative:page" wrapcoords="0 0" filled="f" stroked="f">
          <v:textbox style="mso-next-textbox:#_x0000_s2410;mso-fit-shape-to-text:t" inset="0,0,0,0">
            <w:txbxContent>
              <w:p w:rsidR="00AB308A" w:rsidRDefault="00FE4A4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5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2MSGENFONTSTYLEMODIFERSPACING5"/>
                    <w:noProof/>
                    <w:lang w:val="zh-CN" w:eastAsia="zh-CN" w:bidi="zh-CN"/>
                  </w:rPr>
                  <w:t>11</w:t>
                </w:r>
                <w:r>
                  <w:rPr>
                    <w:rStyle w:val="MSGENFONTSTYLENAMETEMPLATEROLENUMBERMSGENFONTSTYLENAMEBYROLERUNNINGTITLE2MSGENFONTSTYLEMODIFERSPACING5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5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09" type="#_x0000_t202" style="position:absolute;margin-left:88.3pt;margin-top:796.85pt;width:64.1pt;height:11.25pt;z-index:-188744048;mso-wrap-style:none;mso-wrap-distance-left:5pt;mso-wrap-distance-right:5pt;mso-position-horizontal-relative:page;mso-position-vertical-relative:page" wrapcoords="0 0" filled="f" stroked="f">
          <v:textbox style="mso-next-textbox:#_x0000_s2409;mso-fit-shape-to-text:t" inset="0,0,0,0">
            <w:txbxContent>
              <w:p w:rsidR="00AB308A" w:rsidRDefault="00FE4A4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5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2MSGENFONTSTYLEMODIFERSPACING5"/>
                    <w:noProof/>
                    <w:lang w:val="zh-CN" w:eastAsia="zh-CN" w:bidi="zh-CN"/>
                  </w:rPr>
                  <w:t>14</w:t>
                </w:r>
                <w:r>
                  <w:rPr>
                    <w:rStyle w:val="MSGENFONTSTYLENAMETEMPLATEROLENUMBERMSGENFONTSTYLENAMEBYROLERUNNINGTITLE2MSGENFONTSTYLEMODIFERSPACING5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5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5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08" type="#_x0000_t202" style="position:absolute;margin-left:443.2pt;margin-top:794.25pt;width:60.75pt;height:10.85pt;z-index:-188744047;mso-wrap-style:none;mso-wrap-distance-left:5pt;mso-wrap-distance-right:5pt;mso-position-horizontal-relative:page;mso-position-vertical-relative:page" wrapcoords="0 0" filled="f" stroked="f">
          <v:textbox style="mso-next-textbox:#_x0000_s2408;mso-fit-shape-to-text:t" inset="0,0,0,0">
            <w:txbxContent>
              <w:p w:rsidR="00AB308A" w:rsidRDefault="00FE4A4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5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2MSGENFONTSTYLEMODIFERSPACING5"/>
                    <w:noProof/>
                    <w:lang w:val="zh-CN" w:eastAsia="zh-CN" w:bidi="zh-CN"/>
                  </w:rPr>
                  <w:t>13</w:t>
                </w:r>
                <w:r>
                  <w:rPr>
                    <w:rStyle w:val="MSGENFONTSTYLENAMETEMPLATEROLENUMBERMSGENFONTSTYLENAMEBYROLERUNNINGTITLE2MSGENFONTSTYLEMODIFERSPACING5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5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5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07" type="#_x0000_t202" style="position:absolute;margin-left:90.35pt;margin-top:793.55pt;width:63.4pt;height:11.6pt;z-index:-188744046;mso-wrap-style:none;mso-wrap-distance-left:5pt;mso-wrap-distance-right:5pt;mso-position-horizontal-relative:page;mso-position-vertical-relative:page" wrapcoords="0 0" filled="f" stroked="f">
          <v:textbox style="mso-next-textbox:#_x0000_s2407;mso-fit-shape-to-text:t" inset="0,0,0,0">
            <w:txbxContent>
              <w:p w:rsidR="00AB308A" w:rsidRDefault="00FE4A4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5"/>
                  </w:rPr>
                  <w:t>-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2MSGENFONTSTYLEMODIFERSPACING5"/>
                    <w:noProof/>
                    <w:lang w:val="zh-CN" w:eastAsia="zh-CN" w:bidi="zh-CN"/>
                  </w:rPr>
                  <w:t>12</w:t>
                </w:r>
                <w:r>
                  <w:rPr>
                    <w:rStyle w:val="MSGENFONTSTYLENAMETEMPLATEROLENUMBERMSGENFONTSTYLENAMEBYROLERUNNINGTITLE2MSGENFONTSTYLEMODIFERSPACING5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5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5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06" type="#_x0000_t202" style="position:absolute;margin-left:89.2pt;margin-top:814.3pt;width:63pt;height:11.25pt;z-index:-188744045;mso-wrap-style:none;mso-wrap-distance-left:5pt;mso-wrap-distance-right:5pt;mso-position-horizontal-relative:page;mso-position-vertical-relative:page" wrapcoords="0 0" filled="f" stroked="f">
          <v:textbox style="mso-next-textbox:#_x0000_s2406;mso-fit-shape-to-text:t" inset="0,0,0,0">
            <w:txbxContent>
              <w:p w:rsidR="00AB308A" w:rsidRDefault="00FE4A4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40"/>
                  </w:rPr>
                  <w:t>①《资治通鉴》卷二十二汉纪十四，武帝后元二年。</w:t>
                </w:r>
              </w:p>
              <w:p w:rsidR="00AB308A" w:rsidRDefault="00FE4A4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NAMETimesNewRoman"/>
                    <w:rFonts w:eastAsia="PMingLiU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2MSGENFONTSTYLEMODIFERNAMETimesNewRoman"/>
                    <w:rFonts w:eastAsia="PMingLiU"/>
                    <w:noProof/>
                  </w:rPr>
                  <w:t>16</w:t>
                </w:r>
                <w:r>
                  <w:rPr>
                    <w:rStyle w:val="MSGENFONTSTYLENAMETEMPLATEROLENUMBERMSGENFONTSTYLENAMEBYROLERUNNINGTITLE2MSGENFONTSTYLEMODIFERNAMETimesNewRoman"/>
                    <w:rFonts w:eastAsia="PMingLiU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NAMETimesNewRoman0"/>
                    <w:rFonts w:eastAsia="PMingLiU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NAMETimesNewRoman0"/>
                    <w:rFonts w:eastAsia="PMingLiU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05" type="#_x0000_t202" style="position:absolute;margin-left:443.2pt;margin-top:794.25pt;width:60.75pt;height:10.85pt;z-index:-188744044;mso-wrap-style:none;mso-wrap-distance-left:5pt;mso-wrap-distance-right:5pt;mso-position-horizontal-relative:page;mso-position-vertical-relative:page" wrapcoords="0 0" filled="f" stroked="f">
          <v:textbox style="mso-next-textbox:#_x0000_s2405;mso-fit-shape-to-text:t" inset="0,0,0,0">
            <w:txbxContent>
              <w:p w:rsidR="00AB308A" w:rsidRDefault="00FE4A4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5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2MSGENFONTSTYLEMODIFERSPACING5"/>
                    <w:noProof/>
                    <w:lang w:val="zh-CN" w:eastAsia="zh-CN" w:bidi="zh-CN"/>
                  </w:rPr>
                  <w:t>17</w:t>
                </w:r>
                <w:r>
                  <w:rPr>
                    <w:rStyle w:val="MSGENFONTSTYLENAMETEMPLATEROLENUMBERMSGENFONTSTYLENAMEBYROLERUNNINGTITLE2MSGENFONTSTYLEMODIFERSPACING5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5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5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04" type="#_x0000_t202" style="position:absolute;margin-left:441.9pt;margin-top:794.65pt;width:37.1pt;height:10.9pt;z-index:-188744043;mso-wrap-style:none;mso-wrap-distance-left:5pt;mso-wrap-distance-right:5pt;mso-position-horizontal-relative:page;mso-position-vertical-relative:page" wrapcoords="0 0" filled="f" stroked="f">
          <v:textbox style="mso-next-textbox:#_x0000_s2404;mso-fit-shape-to-text:t" inset="0,0,0,0">
            <w:txbxContent>
              <w:p w:rsidR="00AB308A" w:rsidRDefault="00FE4A4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5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2MSGENFONTSTYLEMODIFERSPACING5"/>
                    <w:noProof/>
                    <w:lang w:val="zh-CN" w:eastAsia="zh-CN" w:bidi="zh-CN"/>
                  </w:rPr>
                  <w:t>15</w:t>
                </w:r>
                <w:r>
                  <w:rPr>
                    <w:rStyle w:val="MSGENFONTSTYLENAMETEMPLATEROLENUMBERMSGENFONTSTYLENAMEBYROLERUNNINGTITLE2MSGENFONTSTYLEMODIFERSPACING5"/>
                    <w:lang w:val="zh-CN" w:eastAsia="zh-CN" w:bidi="zh-CN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03" type="#_x0000_t202" style="position:absolute;margin-left:88.3pt;margin-top:796.85pt;width:64.1pt;height:11.25pt;z-index:-188744042;mso-wrap-style:none;mso-wrap-distance-left:5pt;mso-wrap-distance-right:5pt;mso-position-horizontal-relative:page;mso-position-vertical-relative:page" wrapcoords="0 0" filled="f" stroked="f">
          <v:textbox style="mso-next-textbox:#_x0000_s2403;mso-fit-shape-to-text:t" inset="0,0,0,0">
            <w:txbxContent>
              <w:p w:rsidR="00AB308A" w:rsidRDefault="00FE4A4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5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2MSGENFONTSTYLEMODIFERSPACING5"/>
                    <w:noProof/>
                    <w:lang w:val="zh-CN" w:eastAsia="zh-CN" w:bidi="zh-CN"/>
                  </w:rPr>
                  <w:t>20</w:t>
                </w:r>
                <w:r>
                  <w:rPr>
                    <w:rStyle w:val="MSGENFONTSTYLENAMETEMPLATEROLENUMBERMSGENFONTSTYLENAMEBYROLERUNNINGTITLE2MSGENFONTSTYLEMODIFERSPACING5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5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5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02" type="#_x0000_t202" style="position:absolute;margin-left:443.2pt;margin-top:794.25pt;width:60.75pt;height:10.85pt;z-index:-188744041;mso-wrap-style:none;mso-wrap-distance-left:5pt;mso-wrap-distance-right:5pt;mso-position-horizontal-relative:page;mso-position-vertical-relative:page" wrapcoords="0 0" filled="f" stroked="f">
          <v:textbox style="mso-next-textbox:#_x0000_s2402;mso-fit-shape-to-text:t" inset="0,0,0,0">
            <w:txbxContent>
              <w:p w:rsidR="00AB308A" w:rsidRDefault="00FE4A4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5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2MSGENFONTSTYLEMODIFERSPACING5"/>
                    <w:noProof/>
                    <w:lang w:val="zh-CN" w:eastAsia="zh-CN" w:bidi="zh-CN"/>
                  </w:rPr>
                  <w:t>19</w:t>
                </w:r>
                <w:r>
                  <w:rPr>
                    <w:rStyle w:val="MSGENFONTSTYLENAMETEMPLATEROLENUMBERMSGENFONTSTYLENAMEBYROLERUNNINGTITLE2MSGENFONTSTYLEMODIFERSPACING5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5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5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01" type="#_x0000_t202" style="position:absolute;margin-left:464.9pt;margin-top:788.7pt;width:36.75pt;height:10.85pt;z-index:-188744040;mso-wrap-style:none;mso-wrap-distance-left:5pt;mso-wrap-distance-right:5pt;mso-position-horizontal-relative:page;mso-position-vertical-relative:page" wrapcoords="0 0" filled="f" stroked="f">
          <v:textbox style="mso-next-textbox:#_x0000_s2401;mso-fit-shape-to-text:t" inset="0,0,0,0">
            <w:txbxContent>
              <w:p w:rsidR="00AB308A" w:rsidRDefault="00FE4A4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2MSGENFONTSTYLEMODIFERNAMETimesNewRoman"/>
                    <w:rFonts w:eastAsia="PMingLiU"/>
                    <w:noProof/>
                  </w:rPr>
                  <w:t>18</w:t>
                </w:r>
                <w:r>
                  <w:rPr>
                    <w:rStyle w:val="MSGENFONTSTYLENAMETEMPLATEROLENUMBERMSGENFONTSTYLENAMEBYROLERUNNINGTITLE2MSGENFONTSTYLEMODIFERNAMETimesNewRoman"/>
                    <w:rFonts w:eastAsia="PMingLiU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NAMETimesNewRoman0"/>
                    <w:rFonts w:eastAsia="PMingLiU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NAMETimesNewRoman0"/>
                    <w:rFonts w:eastAsia="PMingLiU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00" type="#_x0000_t202" style="position:absolute;margin-left:88.3pt;margin-top:796.85pt;width:64.1pt;height:11.25pt;z-index:-188744039;mso-wrap-style:none;mso-wrap-distance-left:5pt;mso-wrap-distance-right:5pt;mso-position-horizontal-relative:page;mso-position-vertical-relative:page" wrapcoords="0 0" filled="f" stroked="f">
          <v:textbox style="mso-next-textbox:#_x0000_s2400;mso-fit-shape-to-text:t" inset="0,0,0,0">
            <w:txbxContent>
              <w:p w:rsidR="00AB308A" w:rsidRDefault="00FE4A4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5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2MSGENFONTSTYLEMODIFERSPACING5"/>
                    <w:noProof/>
                    <w:lang w:val="zh-CN" w:eastAsia="zh-CN" w:bidi="zh-CN"/>
                  </w:rPr>
                  <w:t>24</w:t>
                </w:r>
                <w:r>
                  <w:rPr>
                    <w:rStyle w:val="MSGENFONTSTYLENAMETEMPLATEROLENUMBERMSGENFONTSTYLENAMEBYROLERUNNINGTITLE2MSGENFONTSTYLEMODIFERSPACING5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5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5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99" type="#_x0000_t202" style="position:absolute;margin-left:88.3pt;margin-top:796.85pt;width:64.1pt;height:11.25pt;z-index:-188744038;mso-wrap-style:none;mso-wrap-distance-left:5pt;mso-wrap-distance-right:5pt;mso-position-horizontal-relative:page;mso-position-vertical-relative:page" wrapcoords="0 0" filled="f" stroked="f">
          <v:textbox style="mso-next-textbox:#_x0000_s2399;mso-fit-shape-to-text:t" inset="0,0,0,0">
            <w:txbxContent>
              <w:p w:rsidR="00AB308A" w:rsidRDefault="00FE4A4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5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2MSGENFONTSTYLEMODIFERSPACING5"/>
                    <w:lang w:val="zh-CN" w:eastAsia="zh-CN" w:bidi="zh-CN"/>
                  </w:rPr>
                  <w:t>#</w:t>
                </w:r>
                <w:r>
                  <w:rPr>
                    <w:rStyle w:val="MSGENFONTSTYLENAMETEMPLATEROLENUMBERMSGENFONTSTYLENAMEBYROLERUNNINGTITLE2MSGENFONTSTYLEMODIFERSPACING5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5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5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98" type="#_x0000_t202" style="position:absolute;margin-left:443.2pt;margin-top:794.25pt;width:60.75pt;height:10.85pt;z-index:-188744037;mso-wrap-style:none;mso-wrap-distance-left:5pt;mso-wrap-distance-right:5pt;mso-position-horizontal-relative:page;mso-position-vertical-relative:page" wrapcoords="0 0" filled="f" stroked="f">
          <v:textbox style="mso-next-textbox:#_x0000_s2398;mso-fit-shape-to-text:t" inset="0,0,0,0">
            <w:txbxContent>
              <w:p w:rsidR="00AB308A" w:rsidRDefault="00FE4A4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5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2MSGENFONTSTYLEMODIFERSPACING5"/>
                    <w:noProof/>
                    <w:lang w:val="zh-CN" w:eastAsia="zh-CN" w:bidi="zh-CN"/>
                  </w:rPr>
                  <w:t>23</w:t>
                </w:r>
                <w:r>
                  <w:rPr>
                    <w:rStyle w:val="MSGENFONTSTYLENAMETEMPLATEROLENUMBERMSGENFONTSTYLENAMEBYROLERUNNINGTITLE2MSGENFONTSTYLEMODIFERSPACING5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5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5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97" type="#_x0000_t202" style="position:absolute;margin-left:88.3pt;margin-top:796.85pt;width:64.1pt;height:11.25pt;z-index:-188744036;mso-wrap-style:none;mso-wrap-distance-left:5pt;mso-wrap-distance-right:5pt;mso-position-horizontal-relative:page;mso-position-vertical-relative:page" wrapcoords="0 0" filled="f" stroked="f">
          <v:textbox style="mso-next-textbox:#_x0000_s2397;mso-fit-shape-to-text:t" inset="0,0,0,0">
            <w:txbxContent>
              <w:p w:rsidR="00AB308A" w:rsidRDefault="00FE4A4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5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2MSGENFONTSTYLEMODIFERSPACING5"/>
                    <w:noProof/>
                    <w:lang w:val="zh-CN" w:eastAsia="zh-CN" w:bidi="zh-CN"/>
                  </w:rPr>
                  <w:t>28</w:t>
                </w:r>
                <w:r>
                  <w:rPr>
                    <w:rStyle w:val="MSGENFONTSTYLENAMETEMPLATEROLENUMBERMSGENFONTSTYLENAMEBYROLERUNNINGTITLE2MSGENFONTSTYLEMODIFERSPACING5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5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5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96" type="#_x0000_t202" style="position:absolute;margin-left:443.2pt;margin-top:794.25pt;width:60.75pt;height:10.85pt;z-index:-188744035;mso-wrap-style:none;mso-wrap-distance-left:5pt;mso-wrap-distance-right:5pt;mso-position-horizontal-relative:page;mso-position-vertical-relative:page" wrapcoords="0 0" filled="f" stroked="f">
          <v:textbox style="mso-next-textbox:#_x0000_s2396;mso-fit-shape-to-text:t" inset="0,0,0,0">
            <w:txbxContent>
              <w:p w:rsidR="00AB308A" w:rsidRDefault="00FE4A4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5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2MSGENFONTSTYLEMODIFERSPACING5"/>
                    <w:noProof/>
                    <w:lang w:val="zh-CN" w:eastAsia="zh-CN" w:bidi="zh-CN"/>
                  </w:rPr>
                  <w:t>27</w:t>
                </w:r>
                <w:r>
                  <w:rPr>
                    <w:rStyle w:val="MSGENFONTSTYLENAMETEMPLATEROLENUMBERMSGENFONTSTYLENAMEBYROLERUNNINGTITLE2MSGENFONTSTYLEMODIFERSPACING5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5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5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95" type="#_x0000_t202" style="position:absolute;margin-left:443.55pt;margin-top:794.25pt;width:63.75pt;height:11.25pt;z-index:-188744034;mso-wrap-style:none;mso-wrap-distance-left:5pt;mso-wrap-distance-right:5pt;mso-position-horizontal-relative:page;mso-position-vertical-relative:page" wrapcoords="0 0" filled="f" stroked="f">
          <v:textbox style="mso-next-textbox:#_x0000_s2395;mso-fit-shape-to-text:t" inset="0,0,0,0">
            <w:txbxContent>
              <w:p w:rsidR="00AB308A" w:rsidRDefault="00FE4A42">
                <w:pPr>
                  <w:pStyle w:val="MSGENFONTSTYLENAMETEMPLATEROLENUMBERMSGENFONTSTYLENAMEBYROLERUNNINGTITLE4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4MSGENFONTSTYLEMODIFERSIZE4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4MSGENFONTSTYLEMODIFERSPACING4"/>
                    <w:b/>
                    <w:bCs/>
                    <w:noProof/>
                  </w:rPr>
                  <w:t>25</w:t>
                </w:r>
                <w:r>
                  <w:rPr>
                    <w:rStyle w:val="MSGENFONTSTYLENAMETEMPLATEROLENUMBERMSGENFONTSTYLENAMEBYROLERUNNINGTITLE4MSGENFONTSTYLEMODIFERSPACING4"/>
                    <w:b/>
                    <w:bCs/>
                  </w:rPr>
                  <w:fldChar w:fldCharType="end"/>
                </w:r>
                <w:r>
                  <w:rPr>
                    <w:rStyle w:val="MSGENFONTSTYLENAMETEMPLATEROLENUMBERMSGENFONTSTYLENAMEBYROLERUNNINGTITLE4MSGENFONTSTYLEMODIFERSIZE4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94" type="#_x0000_t202" style="position:absolute;margin-left:88.3pt;margin-top:796.85pt;width:64.1pt;height:11.25pt;z-index:-188744033;mso-wrap-style:none;mso-wrap-distance-left:5pt;mso-wrap-distance-right:5pt;mso-position-horizontal-relative:page;mso-position-vertical-relative:page" wrapcoords="0 0" filled="f" stroked="f">
          <v:textbox style="mso-next-textbox:#_x0000_s2394;mso-fit-shape-to-text:t" inset="0,0,0,0">
            <w:txbxContent>
              <w:p w:rsidR="00AB308A" w:rsidRDefault="00FE4A4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5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2MSGENFONTSTYLEMODIFERSPACING5"/>
                    <w:noProof/>
                    <w:lang w:val="zh-CN" w:eastAsia="zh-CN" w:bidi="zh-CN"/>
                  </w:rPr>
                  <w:t>30</w:t>
                </w:r>
                <w:r>
                  <w:rPr>
                    <w:rStyle w:val="MSGENFONTSTYLENAMETEMPLATEROLENUMBERMSGENFONTSTYLENAMEBYROLERUNNINGTITLE2MSGENFONTSTYLEMODIFERSPACING5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5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5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93" type="#_x0000_t202" style="position:absolute;margin-left:443.4pt;margin-top:793.1pt;width:37.5pt;height:10.85pt;z-index:-188744032;mso-wrap-style:none;mso-wrap-distance-left:5pt;mso-wrap-distance-right:5pt;mso-position-horizontal-relative:page;mso-position-vertical-relative:page" wrapcoords="0 0" filled="f" stroked="f">
          <v:textbox style="mso-next-textbox:#_x0000_s2393;mso-fit-shape-to-text:t" inset="0,0,0,0">
            <w:txbxContent>
              <w:p w:rsidR="00AB308A" w:rsidRDefault="00FE4A42">
                <w:pPr>
                  <w:pStyle w:val="MSGENFONTSTYLENAMETEMPLATEROLENUMBERMSGENFONTSTYLENAMEBYROLERUNNINGTITLE4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4MSGENFONTSTYLEMODIFERNAMEPMingLiU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4MSGENFONTSTYLEMODIFERNAMEPMingLiU"/>
                    <w:noProof/>
                  </w:rPr>
                  <w:t>31</w:t>
                </w:r>
                <w:r>
                  <w:rPr>
                    <w:rStyle w:val="MSGENFONTSTYLENAMETEMPLATEROLENUMBERMSGENFONTSTYLENAMEBYROLERUNNINGTITLE4MSGENFONTSTYLEMODIFERNAMEPMingLiU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92" type="#_x0000_t202" style="position:absolute;margin-left:443.55pt;margin-top:793.5pt;width:62.25pt;height:11.25pt;z-index:-188744031;mso-wrap-style:none;mso-wrap-distance-left:5pt;mso-wrap-distance-right:5pt;mso-position-horizontal-relative:page;mso-position-vertical-relative:page" wrapcoords="0 0" filled="f" stroked="f">
          <v:textbox style="mso-next-textbox:#_x0000_s2392;mso-fit-shape-to-text:t" inset="0,0,0,0">
            <w:txbxContent>
              <w:p w:rsidR="00AB308A" w:rsidRDefault="00FE4A42">
                <w:pPr>
                  <w:pStyle w:val="MSGENFONTSTYLENAMETEMPLATEROLENUMBERMSGENFONTSTYLENAMEBYROLERUNNINGTITLE4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4MSGENFONTSTYLEMODIFERSIZE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4MSGENFONTSTYLEMODIFERSPACING4"/>
                    <w:b/>
                    <w:bCs/>
                    <w:noProof/>
                  </w:rPr>
                  <w:t>29</w:t>
                </w:r>
                <w:r>
                  <w:rPr>
                    <w:rStyle w:val="MSGENFONTSTYLENAMETEMPLATEROLENUMBERMSGENFONTSTYLENAMEBYROLERUNNINGTITLE4MSGENFONTSTYLEMODIFERSPACING4"/>
                    <w:b/>
                    <w:bCs/>
                  </w:rPr>
                  <w:fldChar w:fldCharType="end"/>
                </w:r>
                <w:r>
                  <w:rPr>
                    <w:rStyle w:val="MSGENFONTSTYLENAMETEMPLATEROLENUMBERMSGENFONTSTYLENAMEBYROLERUNNINGTITLE4MSGENFONTSTYLEMODIFERSIZE4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4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91" type="#_x0000_t202" style="position:absolute;margin-left:88.3pt;margin-top:796.85pt;width:64.1pt;height:11.25pt;z-index:-188744030;mso-wrap-style:none;mso-wrap-distance-left:5pt;mso-wrap-distance-right:5pt;mso-position-horizontal-relative:page;mso-position-vertical-relative:page" wrapcoords="0 0" filled="f" stroked="f">
          <v:textbox style="mso-next-textbox:#_x0000_s2391;mso-fit-shape-to-text:t" inset="0,0,0,0">
            <w:txbxContent>
              <w:p w:rsidR="00AB308A" w:rsidRDefault="00FE4A4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5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2MSGENFONTSTYLEMODIFERSPACING5"/>
                    <w:noProof/>
                    <w:lang w:val="zh-CN" w:eastAsia="zh-CN" w:bidi="zh-CN"/>
                  </w:rPr>
                  <w:t>34</w:t>
                </w:r>
                <w:r>
                  <w:rPr>
                    <w:rStyle w:val="MSGENFONTSTYLENAMETEMPLATEROLENUMBERMSGENFONTSTYLENAMEBYROLERUNNINGTITLE2MSGENFONTSTYLEMODIFERSPACING5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5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5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90" type="#_x0000_t202" style="position:absolute;margin-left:443.55pt;margin-top:793.5pt;width:62.25pt;height:11.25pt;z-index:-188744029;mso-wrap-style:none;mso-wrap-distance-left:5pt;mso-wrap-distance-right:5pt;mso-position-horizontal-relative:page;mso-position-vertical-relative:page" wrapcoords="0 0" filled="f" stroked="f">
          <v:textbox style="mso-next-textbox:#_x0000_s2390;mso-fit-shape-to-text:t" inset="0,0,0,0">
            <w:txbxContent>
              <w:p w:rsidR="00AB308A" w:rsidRDefault="00FE4A42">
                <w:pPr>
                  <w:pStyle w:val="MSGENFONTSTYLENAMETEMPLATEROLENUMBERMSGENFONTSTYLENAMEBYROLERUNNINGTITLE4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4MSGENFONTSTYLEMODIFERSIZE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4MSGENFONTSTYLEMODIFERSPACING4"/>
                    <w:b/>
                    <w:bCs/>
                    <w:noProof/>
                  </w:rPr>
                  <w:t>33</w:t>
                </w:r>
                <w:r>
                  <w:rPr>
                    <w:rStyle w:val="MSGENFONTSTYLENAMETEMPLATEROLENUMBERMSGENFONTSTYLENAMEBYROLERUNNINGTITLE4MSGENFONTSTYLEMODIFERSPACING4"/>
                    <w:b/>
                    <w:bCs/>
                  </w:rPr>
                  <w:fldChar w:fldCharType="end"/>
                </w:r>
                <w:r>
                  <w:rPr>
                    <w:rStyle w:val="MSGENFONTSTYLENAMETEMPLATEROLENUMBERMSGENFONTSTYLENAMEBYROLERUNNINGTITLE4MSGENFONTSTYLEMODIFERSIZE4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5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89" type="#_x0000_t202" style="position:absolute;margin-left:91.45pt;margin-top:814.6pt;width:64.15pt;height:11.25pt;z-index:-188744028;mso-wrap-style:none;mso-wrap-distance-left:5pt;mso-wrap-distance-right:5pt;mso-position-horizontal-relative:page;mso-position-vertical-relative:page" wrapcoords="0 0" filled="f" stroked="f">
          <v:textbox style="mso-next-textbox:#_x0000_s2389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"/>
                  </w:rPr>
                  <w:t>①《汉书》卷一上《高帝纪》上。</w:t>
                </w:r>
              </w:p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"/>
                    <w:noProof/>
                  </w:rPr>
                  <w:t>32</w:t>
                </w:r>
                <w:r>
                  <w:rPr>
                    <w:rStyle w:val="MSGENFONTSTYLENAMETEMPLATEROLENUMBERMSGENFONTSTYLENAMEBYROLERUNNINGTITLE6MSGENFONTSTYLEMODIFERNAMEPMingLiU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88" type="#_x0000_t202" style="position:absolute;margin-left:90.9pt;margin-top:814.6pt;width:63.4pt;height:11.25pt;z-index:-188744027;mso-wrap-style:none;mso-wrap-distance-left:5pt;mso-wrap-distance-right:5pt;mso-position-horizontal-relative:page;mso-position-vertical-relative:page" wrapcoords="0 0" filled="f" stroked="f">
          <v:textbox style="mso-next-textbox:#_x0000_s2388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0"/>
                  </w:rPr>
                  <w:t>①《汉书》卷一上《高帝纪》上。</w:t>
                </w:r>
              </w:p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0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0"/>
                    <w:noProof/>
                  </w:rPr>
                  <w:t>36</w:t>
                </w:r>
                <w:r>
                  <w:rPr>
                    <w:rStyle w:val="MSGENFONTSTYLENAMETEMPLATEROLENUMBERMSGENFONTSTYLENAMEBYROLERUNNINGTITLE6MSGENFONTSTYLEMODIFERNAMEPMingLiU0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0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87" type="#_x0000_t202" style="position:absolute;margin-left:443.75pt;margin-top:799.65pt;width:62.25pt;height:10.9pt;z-index:-188744026;mso-wrap-style:none;mso-wrap-distance-left:5pt;mso-wrap-distance-right:5pt;mso-position-horizontal-relative:page;mso-position-vertical-relative:page" wrapcoords="0 0" filled="f" stroked="f">
          <v:textbox style="mso-next-textbox:#_x0000_s2387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0"/>
                    <w:noProof/>
                  </w:rPr>
                  <w:t>37</w:t>
                </w:r>
                <w:r>
                  <w:rPr>
                    <w:rStyle w:val="MSGENFONTSTYLENAMETEMPLATEROLENUMBERMSGENFONTSTYLENAMEBYROLERUNNINGTITLE6MSGENFONTSTYLEMODIFERNAMEPMingLiU0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0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86" type="#_x0000_t202" style="position:absolute;margin-left:443.55pt;margin-top:816.1pt;width:62.65pt;height:10.85pt;z-index:-188744025;mso-wrap-style:none;mso-wrap-distance-left:5pt;mso-wrap-distance-right:5pt;mso-position-horizontal-relative:page;mso-position-vertical-relative:page" wrapcoords="0 0" filled="f" stroked="f">
          <v:textbox style="mso-next-textbox:#_x0000_s2386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0"/>
                  </w:rPr>
                  <w:t>①②③《汉书》卷一上《高帝纪》上。</w:t>
                </w:r>
              </w:p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0"/>
                    <w:noProof/>
                  </w:rPr>
                  <w:t>35</w:t>
                </w:r>
                <w:r>
                  <w:rPr>
                    <w:rStyle w:val="MSGENFONTSTYLENAMETEMPLATEROLENUMBERMSGENFONTSTYLENAMEBYROLERUNNINGTITLE6MSGENFONTSTYLEMODIFERNAMEPMingLiU0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0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85" type="#_x0000_t202" style="position:absolute;margin-left:95.95pt;margin-top:795pt;width:63pt;height:11.25pt;z-index:-188744024;mso-wrap-style:none;mso-wrap-distance-left:5pt;mso-wrap-distance-right:5pt;mso-position-horizontal-relative:page;mso-position-vertical-relative:page" wrapcoords="0 0" filled="f" stroked="f">
          <v:textbox style="mso-next-textbox:#_x0000_s2385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1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1"/>
                    <w:noProof/>
                  </w:rPr>
                  <w:t>40</w:t>
                </w:r>
                <w:r>
                  <w:rPr>
                    <w:rStyle w:val="MSGENFONTSTYLENAMETEMPLATEROLENUMBERMSGENFONTSTYLENAMEBYROLERUNNINGTITLE6MSGENFONTSTYLEMODIFERNAMEPMingLiU1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1"/>
                  </w:rPr>
                  <w:t xml:space="preserve"> 一</w:t>
                </w:r>
              </w:p>
            </w:txbxContent>
          </v:textbox>
          <w10:wrap anchorx="page" anchory="page"/>
        </v:shape>
      </w:pict>
    </w:r>
  </w:p>
</w:ftr>
</file>

<file path=word/footer5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84" type="#_x0000_t202" style="position:absolute;margin-left:443.75pt;margin-top:799.65pt;width:62.25pt;height:10.9pt;z-index:-188744023;mso-wrap-style:none;mso-wrap-distance-left:5pt;mso-wrap-distance-right:5pt;mso-position-horizontal-relative:page;mso-position-vertical-relative:page" wrapcoords="0 0" filled="f" stroked="f">
          <v:textbox style="mso-next-textbox:#_x0000_s2384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0"/>
                    <w:noProof/>
                  </w:rPr>
                  <w:t>41</w:t>
                </w:r>
                <w:r>
                  <w:rPr>
                    <w:rStyle w:val="MSGENFONTSTYLENAMETEMPLATEROLENUMBERMSGENFONTSTYLENAMEBYROLERUNNINGTITLE6MSGENFONTSTYLEMODIFERNAMEPMingLiU0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0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83" type="#_x0000_t202" style="position:absolute;margin-left:90.7pt;margin-top:795pt;width:63.75pt;height:11.25pt;z-index:-188744022;mso-wrap-style:none;mso-wrap-distance-left:5pt;mso-wrap-distance-right:5pt;mso-position-horizontal-relative:page;mso-position-vertical-relative:page" wrapcoords="0 0" filled="f" stroked="f">
          <v:textbox style="mso-next-textbox:#_x0000_s2383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0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0"/>
                    <w:noProof/>
                  </w:rPr>
                  <w:t>38</w:t>
                </w:r>
                <w:r>
                  <w:rPr>
                    <w:rStyle w:val="MSGENFONTSTYLENAMETEMPLATEROLENUMBERMSGENFONTSTYLENAMEBYROLERUNNINGTITLE6MSGENFONTSTYLEMODIFERNAMEPMingLiU0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0"/>
                  </w:rPr>
                  <w:t xml:space="preserve"> 一</w:t>
                </w:r>
              </w:p>
            </w:txbxContent>
          </v:textbox>
          <w10:wrap anchorx="page" anchory="page"/>
        </v:shape>
      </w:pict>
    </w:r>
  </w:p>
</w:ftr>
</file>

<file path=word/footer5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82" type="#_x0000_t202" style="position:absolute;margin-left:443.2pt;margin-top:794.25pt;width:63.35pt;height:10.5pt;z-index:-188744021;mso-wrap-style:none;mso-wrap-distance-left:5pt;mso-wrap-distance-right:5pt;mso-position-horizontal-relative:page;mso-position-vertical-relative:page" wrapcoords="0 0" filled="f" stroked="f">
          <v:textbox style="mso-next-textbox:#_x0000_s2382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6MSGENFONTSTYLEMODIFERNAMEPMingLiU1"/>
                  </w:rPr>
                  <w:t>#</w:t>
                </w:r>
                <w:r>
                  <w:rPr>
                    <w:rStyle w:val="MSGENFONTSTYLENAMETEMPLATEROLENUMBERMSGENFONTSTYLENAMEBYROLERUNNINGTITLE6MSGENFONTSTYLEMODIFERNAMEPMingLiU1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1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5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81" type="#_x0000_t202" style="position:absolute;margin-left:443.2pt;margin-top:794.25pt;width:63.35pt;height:10.5pt;z-index:-188744020;mso-wrap-style:none;mso-wrap-distance-left:5pt;mso-wrap-distance-right:5pt;mso-position-horizontal-relative:page;mso-position-vertical-relative:page" wrapcoords="0 0" filled="f" stroked="f">
          <v:textbox style="mso-next-textbox:#_x0000_s2381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1"/>
                    <w:noProof/>
                  </w:rPr>
                  <w:t>43</w:t>
                </w:r>
                <w:r>
                  <w:rPr>
                    <w:rStyle w:val="MSGENFONTSTYLENAMETEMPLATEROLENUMBERMSGENFONTSTYLENAMEBYROLERUNNINGTITLE6MSGENFONTSTYLEMODIFERNAMEPMingLiU1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1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5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80" type="#_x0000_t202" style="position:absolute;margin-left:94.05pt;margin-top:795.35pt;width:63.75pt;height:11.25pt;z-index:-188744019;mso-wrap-style:none;mso-wrap-distance-left:5pt;mso-wrap-distance-right:5pt;mso-position-horizontal-relative:page;mso-position-vertical-relative:page" wrapcoords="0 0" filled="f" stroked="f">
          <v:textbox style="mso-next-textbox:#_x0000_s2380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1"/>
                    <w:noProof/>
                  </w:rPr>
                  <w:t>42</w:t>
                </w:r>
                <w:r>
                  <w:rPr>
                    <w:rStyle w:val="MSGENFONTSTYLENAMETEMPLATEROLENUMBERMSGENFONTSTYLENAMEBYROLERUNNINGTITLE6MSGENFONTSTYLEMODIFERNAMEPMingLiU1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1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6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6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6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79" type="#_x0000_t202" style="position:absolute;margin-left:443.75pt;margin-top:799.65pt;width:62.25pt;height:10.9pt;z-index:-188744018;mso-wrap-style:none;mso-wrap-distance-left:5pt;mso-wrap-distance-right:5pt;mso-position-horizontal-relative:page;mso-position-vertical-relative:page" wrapcoords="0 0" filled="f" stroked="f">
          <v:textbox style="mso-next-textbox:#_x0000_s2379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6MSGENFONTSTYLEMODIFERNAMEPMingLiU0"/>
                  </w:rPr>
                  <w:t>#</w:t>
                </w:r>
                <w:r>
                  <w:rPr>
                    <w:rStyle w:val="MSGENFONTSTYLENAMETEMPLATEROLENUMBERMSGENFONTSTYLENAMEBYROLERUNNINGTITLE6MSGENFONTSTYLEMODIFERNAMEPMingLiU0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0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78" type="#_x0000_t202" style="position:absolute;margin-left:443.75pt;margin-top:799.65pt;width:62.25pt;height:10.9pt;z-index:-188744017;mso-wrap-style:none;mso-wrap-distance-left:5pt;mso-wrap-distance-right:5pt;mso-position-horizontal-relative:page;mso-position-vertical-relative:page" wrapcoords="0 0" filled="f" stroked="f">
          <v:textbox style="mso-next-textbox:#_x0000_s2378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0"/>
                    <w:noProof/>
                  </w:rPr>
                  <w:t>45</w:t>
                </w:r>
                <w:r>
                  <w:rPr>
                    <w:rStyle w:val="MSGENFONTSTYLENAMETEMPLATEROLENUMBERMSGENFONTSTYLENAMEBYROLERUNNINGTITLE6MSGENFONTSTYLEMODIFERNAMEPMingLiU0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0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6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6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77" type="#_x0000_t202" style="position:absolute;margin-left:87.55pt;margin-top:799.3pt;width:62.65pt;height:11.6pt;z-index:-188744016;mso-wrap-style:none;mso-wrap-distance-left:5pt;mso-wrap-distance-right:5pt;mso-position-horizontal-relative:page;mso-position-vertical-relative:page" wrapcoords="0 0" filled="f" stroked="f">
          <v:textbox style="mso-next-textbox:#_x0000_s2377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2"/>
                    <w:noProof/>
                  </w:rPr>
                  <w:t>48</w:t>
                </w:r>
                <w:r>
                  <w:rPr>
                    <w:rStyle w:val="MSGENFONTSTYLENAMETEMPLATEROLENUMBERMSGENFONTSTYLENAMEBYROLERUNNINGTITLE6MSGENFONTSTYLEMODIFERNAMEPMingLiU2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2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2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76" type="#_x0000_t202" style="position:absolute;margin-left:443.75pt;margin-top:799.65pt;width:62.25pt;height:10.9pt;z-index:-188744015;mso-wrap-style:none;mso-wrap-distance-left:5pt;mso-wrap-distance-right:5pt;mso-position-horizontal-relative:page;mso-position-vertical-relative:page" wrapcoords="0 0" filled="f" stroked="f">
          <v:textbox style="mso-next-textbox:#_x0000_s2376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0"/>
                    <w:noProof/>
                  </w:rPr>
                  <w:t>49</w:t>
                </w:r>
                <w:r>
                  <w:rPr>
                    <w:rStyle w:val="MSGENFONTSTYLENAMETEMPLATEROLENUMBERMSGENFONTSTYLENAMEBYROLERUNNINGTITLE6MSGENFONTSTYLEMODIFERNAMEPMingLiU0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0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75" type="#_x0000_t202" style="position:absolute;margin-left:440.4pt;margin-top:801.9pt;width:61.85pt;height:10.9pt;z-index:-188744014;mso-wrap-style:none;mso-wrap-distance-left:5pt;mso-wrap-distance-right:5pt;mso-position-horizontal-relative:page;mso-position-vertical-relative:page" wrapcoords="0 0" filled="f" stroked="f">
          <v:textbox style="mso-next-textbox:#_x0000_s2375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3"/>
                    <w:noProof/>
                  </w:rPr>
                  <w:t>52</w:t>
                </w:r>
                <w:r>
                  <w:rPr>
                    <w:rStyle w:val="MSGENFONTSTYLENAMETEMPLATEROLENUMBERMSGENFONTSTYLENAMEBYROLERUNNINGTITLE6MSGENFONTSTYLEMODIFERNAMEPMingLiU3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3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7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74" type="#_x0000_t202" style="position:absolute;margin-left:440.4pt;margin-top:801.9pt;width:61.85pt;height:10.9pt;z-index:-188744013;mso-wrap-style:none;mso-wrap-distance-left:5pt;mso-wrap-distance-right:5pt;mso-position-horizontal-relative:page;mso-position-vertical-relative:page" wrapcoords="0 0" filled="f" stroked="f">
          <v:textbox style="mso-next-textbox:#_x0000_s2374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3"/>
                    <w:noProof/>
                  </w:rPr>
                  <w:t>51</w:t>
                </w:r>
                <w:r>
                  <w:rPr>
                    <w:rStyle w:val="MSGENFONTSTYLENAMETEMPLATEROLENUMBERMSGENFONTSTYLENAMEBYROLERUNNINGTITLE6MSGENFONTSTYLEMODIFERNAMEPMingLiU3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3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7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73" type="#_x0000_t202" style="position:absolute;margin-left:87.15pt;margin-top:803.4pt;width:63.35pt;height:10.85pt;z-index:-188744012;mso-wrap-style:none;mso-wrap-distance-left:5pt;mso-wrap-distance-right:5pt;mso-position-horizontal-relative:page;mso-position-vertical-relative:page" wrapcoords="0 0" filled="f" stroked="f">
          <v:textbox style="mso-next-textbox:#_x0000_s2373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3"/>
                    <w:noProof/>
                  </w:rPr>
                  <w:t>50</w:t>
                </w:r>
                <w:r>
                  <w:rPr>
                    <w:rStyle w:val="MSGENFONTSTYLENAMETEMPLATEROLENUMBERMSGENFONTSTYLENAMEBYROLERUNNINGTITLE6MSGENFONTSTYLEMODIFERNAMEPMingLiU3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3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7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7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7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72" type="#_x0000_t202" style="position:absolute;margin-left:439.9pt;margin-top:790.7pt;width:62.25pt;height:10.9pt;z-index:-188744011;mso-wrap-style:none;mso-wrap-distance-left:5pt;mso-wrap-distance-right:5pt;mso-position-horizontal-relative:page;mso-position-vertical-relative:page" wrapcoords="0 0" filled="f" stroked="f">
          <v:textbox style="mso-next-textbox:#_x0000_s2372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3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6MSGENFONTSTYLEMODIFERNAMEPMingLiU3"/>
                  </w:rPr>
                  <w:t>#</w:t>
                </w:r>
                <w:r>
                  <w:rPr>
                    <w:rStyle w:val="MSGENFONTSTYLENAMETEMPLATEROLENUMBERMSGENFONTSTYLENAMEBYROLERUNNINGTITLE6MSGENFONTSTYLEMODIFERNAMEPMingLiU3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3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7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71" type="#_x0000_t202" style="position:absolute;margin-left:439.9pt;margin-top:790.7pt;width:62.25pt;height:10.9pt;z-index:-188744010;mso-wrap-style:none;mso-wrap-distance-left:5pt;mso-wrap-distance-right:5pt;mso-position-horizontal-relative:page;mso-position-vertical-relative:page" wrapcoords="0 0" filled="f" stroked="f">
          <v:textbox style="mso-next-textbox:#_x0000_s2371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3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3"/>
                    <w:noProof/>
                  </w:rPr>
                  <w:t>53</w:t>
                </w:r>
                <w:r>
                  <w:rPr>
                    <w:rStyle w:val="MSGENFONTSTYLENAMETEMPLATEROLENUMBERMSGENFONTSTYLENAMEBYROLERUNNINGTITLE6MSGENFONTSTYLEMODIFERNAMEPMingLiU3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3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7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70" type="#_x0000_t202" style="position:absolute;margin-left:87.15pt;margin-top:803.4pt;width:63.35pt;height:10.85pt;z-index:-188744009;mso-wrap-style:none;mso-wrap-distance-left:5pt;mso-wrap-distance-right:5pt;mso-position-horizontal-relative:page;mso-position-vertical-relative:page" wrapcoords="0 0" filled="f" stroked="f">
          <v:textbox style="mso-next-textbox:#_x0000_s2370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3"/>
                    <w:noProof/>
                  </w:rPr>
                  <w:t>56</w:t>
                </w:r>
                <w:r>
                  <w:rPr>
                    <w:rStyle w:val="MSGENFONTSTYLENAMETEMPLATEROLENUMBERMSGENFONTSTYLENAMEBYROLERUNNINGTITLE6MSGENFONTSTYLEMODIFERNAMEPMingLiU3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3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69" type="#_x0000_t202" style="position:absolute;margin-left:441.4pt;margin-top:816.55pt;width:61.5pt;height:10.85pt;z-index:-188744008;mso-wrap-style:none;mso-wrap-distance-left:5pt;mso-wrap-distance-right:5pt;mso-position-horizontal-relative:page;mso-position-vertical-relative:page" wrapcoords="0 0" filled="f" stroked="f">
          <v:textbox style="mso-next-textbox:#_x0000_s2369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0"/>
                  </w:rPr>
                  <w:t>①②③④⑤⑥⑦⑧《史记》卷九十二，《淮阴侯列传》。</w:t>
                </w:r>
              </w:p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0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0"/>
                    <w:noProof/>
                  </w:rPr>
                  <w:t>55</w:t>
                </w:r>
                <w:r>
                  <w:rPr>
                    <w:rStyle w:val="MSGENFONTSTYLENAMETEMPLATEROLENUMBERMSGENFONTSTYLENAMEBYROLERUNNINGTITLE6MSGENFONTSTYLEMODIFERNAMEPMingLiU0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0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7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68" type="#_x0000_t202" style="position:absolute;margin-left:85.9pt;margin-top:816.55pt;width:64.1pt;height:11.25pt;z-index:-188744007;mso-wrap-style:none;mso-wrap-distance-left:5pt;mso-wrap-distance-right:5pt;mso-position-horizontal-relative:page;mso-position-vertical-relative:page" wrapcoords="0 0" filled="f" stroked="f">
          <v:textbox style="mso-next-textbox:#_x0000_s2368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0"/>
                  </w:rPr>
                  <w:t>①②③④⑤《史记》卷九十二《淮阴侯列传》。</w:t>
                </w:r>
              </w:p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0"/>
                    <w:noProof/>
                  </w:rPr>
                  <w:t>54</w:t>
                </w:r>
                <w:r>
                  <w:rPr>
                    <w:rStyle w:val="MSGENFONTSTYLENAMETEMPLATEROLENUMBERMSGENFONTSTYLENAMEBYROLERUNNINGTITLE6MSGENFONTSTYLEMODIFERNAMEPMingLiU0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0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67" type="#_x0000_t202" style="position:absolute;margin-left:104.8pt;margin-top:747.05pt;width:220.5pt;height:13.15pt;z-index:-188744006;mso-wrap-style:none;mso-wrap-distance-left:5pt;mso-wrap-distance-right:5pt;mso-position-horizontal-relative:page;mso-position-vertical-relative:page" wrapcoords="0 0" filled="f" stroked="f">
          <v:textbox style="mso-next-textbox:#_x0000_s2367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0"/>
                  </w:rPr>
                  <w:t>①②《史记》卷九十二《淮阴侯列传》。</w:t>
                </w:r>
              </w:p>
            </w:txbxContent>
          </v:textbox>
          <w10:wrap anchorx="page" anchory="page"/>
        </v:shape>
      </w:pict>
    </w:r>
  </w:p>
</w:ftr>
</file>

<file path=word/footer8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8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8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66" type="#_x0000_t202" style="position:absolute;margin-left:89pt;margin-top:789.4pt;width:63.75pt;height:11.25pt;z-index:-188744005;mso-wrap-style:none;mso-wrap-distance-left:5pt;mso-wrap-distance-right:5pt;mso-position-horizontal-relative:page;mso-position-vertical-relative:page" wrapcoords="0 0" filled="f" stroked="f">
          <v:textbox style="mso-next-textbox:#_x0000_s2366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0"/>
                    <w:noProof/>
                  </w:rPr>
                  <w:t>60</w:t>
                </w:r>
                <w:r>
                  <w:rPr>
                    <w:rStyle w:val="MSGENFONTSTYLENAMETEMPLATEROLENUMBERMSGENFONTSTYLENAMEBYROLERUNNINGTITLE6MSGENFONTSTYLEMODIFERNAMEPMingLiU0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0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8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65" type="#_x0000_t202" style="position:absolute;margin-left:441.9pt;margin-top:789pt;width:60.75pt;height:11.25pt;z-index:-188744004;mso-wrap-style:none;mso-wrap-distance-left:5pt;mso-wrap-distance-right:5pt;mso-position-horizontal-relative:page;mso-position-vertical-relative:page" wrapcoords="0 0" filled="f" stroked="f">
          <v:textbox style="mso-next-textbox:#_x0000_s2365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0"/>
                    <w:noProof/>
                  </w:rPr>
                  <w:t>61</w:t>
                </w:r>
                <w:r>
                  <w:rPr>
                    <w:rStyle w:val="MSGENFONTSTYLENAMETEMPLATEROLENUMBERMSGENFONTSTYLENAMEBYROLERUNNINGTITLE6MSGENFONTSTYLEMODIFERNAMEPMingLiU0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0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8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64" type="#_x0000_t202" style="position:absolute;margin-left:442.05pt;margin-top:810.15pt;width:61.9pt;height:10.9pt;z-index:-188744003;mso-wrap-style:none;mso-wrap-distance-left:5pt;mso-wrap-distance-right:5pt;mso-position-horizontal-relative:page;mso-position-vertical-relative:page" wrapcoords="0 0" filled="f" stroked="f">
          <v:textbox style="mso-next-textbox:#_x0000_s2364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0"/>
                  </w:rPr>
                  <w:t>①②③④⑤⑥⑦⑧⑨《史记》卷九十一《黥布列传》。</w:t>
                </w:r>
              </w:p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0"/>
                    <w:noProof/>
                  </w:rPr>
                  <w:t>59</w:t>
                </w:r>
                <w:r>
                  <w:rPr>
                    <w:rStyle w:val="MSGENFONTSTYLENAMETEMPLATEROLENUMBERMSGENFONTSTYLENAMEBYROLERUNNINGTITLE6MSGENFONTSTYLEMODIFERNAMEPMingLiU0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0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63" type="#_x0000_t202" style="position:absolute;margin-left:440.55pt;margin-top:809.75pt;width:63pt;height:10.9pt;z-index:-188744002;mso-wrap-style:none;mso-wrap-distance-left:5pt;mso-wrap-distance-right:5pt;mso-position-horizontal-relative:page;mso-position-vertical-relative:page" wrapcoords="0 0" filled="f" stroked="f">
          <v:textbox style="mso-next-textbox:#_x0000_s2363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0"/>
                  </w:rPr>
                  <w:t>①②③《史记》卷九十二《淮阴侯列传》。</w:t>
                </w:r>
              </w:p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6MSGENFONTSTYLEMODIFERNAMEPMingLiU0"/>
                  </w:rPr>
                  <w:t>#</w:t>
                </w:r>
                <w:r>
                  <w:rPr>
                    <w:rStyle w:val="MSGENFONTSTYLENAMETEMPLATEROLENUMBERMSGENFONTSTYLENAMEBYROLERUNNINGTITLE6MSGENFONTSTYLEMODIFERNAMEPMingLiU0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0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62" type="#_x0000_t202" style="position:absolute;margin-left:440.55pt;margin-top:809.75pt;width:63pt;height:10.9pt;z-index:-188744001;mso-wrap-style:none;mso-wrap-distance-left:5pt;mso-wrap-distance-right:5pt;mso-position-horizontal-relative:page;mso-position-vertical-relative:page" wrapcoords="0 0" filled="f" stroked="f">
          <v:textbox style="mso-next-textbox:#_x0000_s2362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0"/>
                  </w:rPr>
                  <w:t>①②③《史记》卷九十二《淮阴侯列传》。</w:t>
                </w:r>
              </w:p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0"/>
                    <w:noProof/>
                  </w:rPr>
                  <w:t>63</w:t>
                </w:r>
                <w:r>
                  <w:rPr>
                    <w:rStyle w:val="MSGENFONTSTYLENAMETEMPLATEROLENUMBERMSGENFONTSTYLENAMEBYROLERUNNINGTITLE6MSGENFONTSTYLEMODIFERNAMEPMingLiU0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0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61" type="#_x0000_t202" style="position:absolute;margin-left:90.15pt;margin-top:794.4pt;width:63.75pt;height:11.25pt;z-index:-188744000;mso-wrap-style:none;mso-wrap-distance-left:5pt;mso-wrap-distance-right:5pt;mso-position-horizontal-relative:page;mso-position-vertical-relative:page" wrapcoords="0 0" filled="f" stroked="f">
          <v:textbox style="mso-next-textbox:#_x0000_s2361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0"/>
                    <w:noProof/>
                  </w:rPr>
                  <w:t>62</w:t>
                </w:r>
                <w:r>
                  <w:rPr>
                    <w:rStyle w:val="MSGENFONTSTYLENAMETEMPLATEROLENUMBERMSGENFONTSTYLENAMEBYROLERUNNINGTITLE6MSGENFONTSTYLEMODIFERNAMEPMingLiU0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0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9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9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9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60" type="#_x0000_t202" style="position:absolute;margin-left:90.15pt;margin-top:794.4pt;width:63.75pt;height:11.25pt;z-index:-188743999;mso-wrap-style:none;mso-wrap-distance-left:5pt;mso-wrap-distance-right:5pt;mso-position-horizontal-relative:page;mso-position-vertical-relative:page" wrapcoords="0 0" filled="f" stroked="f">
          <v:textbox style="mso-next-textbox:#_x0000_s2360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0"/>
                    <w:noProof/>
                  </w:rPr>
                  <w:t>66</w:t>
                </w:r>
                <w:r>
                  <w:rPr>
                    <w:rStyle w:val="MSGENFONTSTYLENAMETEMPLATEROLENUMBERMSGENFONTSTYLENAMEBYROLERUNNINGTITLE6MSGENFONTSTYLEMODIFERNAMEPMingLiU0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0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59" type="#_x0000_t202" style="position:absolute;margin-left:439.85pt;margin-top:804.55pt;width:59.65pt;height:11.25pt;z-index:-188743998;mso-wrap-style:none;mso-wrap-distance-left:5pt;mso-wrap-distance-right:5pt;mso-position-horizontal-relative:page;mso-position-vertical-relative:page" wrapcoords="0 0" filled="f" stroked="f">
          <v:textbox style="mso-next-textbox:#_x0000_s2359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3"/>
                    <w:noProof/>
                  </w:rPr>
                  <w:t>67</w:t>
                </w:r>
                <w:r>
                  <w:rPr>
                    <w:rStyle w:val="MSGENFONTSTYLENAMETEMPLATEROLENUMBERMSGENFONTSTYLENAMEBYROLERUNNINGTITLE6MSGENFONTSTYLEMODIFERNAMEPMingLiU3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3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9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9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58" type="#_x0000_t202" style="position:absolute;margin-left:90.6pt;margin-top:798.45pt;width:64.1pt;height:11.25pt;z-index:-188743997;mso-wrap-style:none;mso-wrap-distance-left:5pt;mso-wrap-distance-right:5pt;mso-position-horizontal-relative:page;mso-position-vertical-relative:page" wrapcoords="0 0" filled="f" stroked="f">
          <v:textbox style="mso-next-textbox:#_x0000_s2358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3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3"/>
                    <w:noProof/>
                  </w:rPr>
                  <w:t>70</w:t>
                </w:r>
                <w:r>
                  <w:rPr>
                    <w:rStyle w:val="MSGENFONTSTYLENAMETEMPLATEROLENUMBERMSGENFONTSTYLENAMEBYROLERUNNINGTITLE6MSGENFONTSTYLEMODIFERNAMEPMingLiU3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3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9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57" type="#_x0000_t202" style="position:absolute;margin-left:90.6pt;margin-top:798.45pt;width:64.1pt;height:11.25pt;z-index:-188743996;mso-wrap-style:none;mso-wrap-distance-left:5pt;mso-wrap-distance-right:5pt;mso-position-horizontal-relative:page;mso-position-vertical-relative:page" wrapcoords="0 0" filled="f" stroked="f">
          <v:textbox style="mso-next-textbox:#_x0000_s2357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3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6MSGENFONTSTYLEMODIFERNAMEPMingLiU3"/>
                  </w:rPr>
                  <w:t>#</w:t>
                </w:r>
                <w:r>
                  <w:rPr>
                    <w:rStyle w:val="MSGENFONTSTYLENAMETEMPLATEROLENUMBERMSGENFONTSTYLENAMEBYROLERUNNINGTITLE6MSGENFONTSTYLEMODIFERNAMEPMingLiU3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3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9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56" type="#_x0000_t202" style="position:absolute;margin-left:444.45pt;margin-top:796.95pt;width:61.1pt;height:10.85pt;z-index:-188743995;mso-wrap-style:none;mso-wrap-distance-left:5pt;mso-wrap-distance-right:5pt;mso-position-horizontal-relative:page;mso-position-vertical-relative:page" wrapcoords="0 0" filled="f" stroked="f">
          <v:textbox style="mso-next-textbox:#_x0000_s2356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3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3"/>
                    <w:noProof/>
                  </w:rPr>
                  <w:t>69</w:t>
                </w:r>
                <w:r>
                  <w:rPr>
                    <w:rStyle w:val="MSGENFONTSTYLENAMETEMPLATEROLENUMBERMSGENFONTSTYLENAMEBYROLERUNNINGTITLE6MSGENFONTSTYLEMODIFERNAMEPMingLiU3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3"/>
                  </w:rPr>
                  <w:t xml:space="preserve"> —</w:t>
                </w:r>
              </w:p>
            </w:txbxContent>
          </v:textbox>
          <w10:wrap anchorx="page" anchory="page"/>
        </v:shape>
      </w:pict>
    </w:r>
  </w:p>
</w:ftr>
</file>

<file path=word/footer9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55" type="#_x0000_t202" style="position:absolute;margin-left:94.75pt;margin-top:799.3pt;width:63pt;height:11.25pt;z-index:-188743994;mso-wrap-style:none;mso-wrap-distance-left:5pt;mso-wrap-distance-right:5pt;mso-position-horizontal-relative:page;mso-position-vertical-relative:page" wrapcoords="0 0" filled="f" stroked="f">
          <v:textbox style="mso-next-textbox:#_x0000_s2355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4"/>
                    <w:noProof/>
                    <w:lang w:val="zh-CN" w:eastAsia="zh-CN" w:bidi="zh-CN"/>
                  </w:rPr>
                  <w:t>74</w:t>
                </w:r>
                <w:r>
                  <w:rPr>
                    <w:rStyle w:val="MSGENFONTSTYLENAMETEMPLATEROLENUMBERMSGENFONTSTYLENAMEBYROLERUNNINGTITLE6MSGENFONTSTYLEMODIFERNAMEPMingLiU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0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54" type="#_x0000_t202" style="position:absolute;margin-left:439.85pt;margin-top:804.55pt;width:59.65pt;height:11.25pt;z-index:-188743993;mso-wrap-style:none;mso-wrap-distance-left:5pt;mso-wrap-distance-right:5pt;mso-position-horizontal-relative:page;mso-position-vertical-relative:page" wrapcoords="0 0" filled="f" stroked="f">
          <v:textbox style="mso-next-textbox:#_x0000_s2354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3"/>
                    <w:noProof/>
                  </w:rPr>
                  <w:t>73</w:t>
                </w:r>
                <w:r>
                  <w:rPr>
                    <w:rStyle w:val="MSGENFONTSTYLENAMETEMPLATEROLENUMBERMSGENFONTSTYLENAMEBYROLERUNNINGTITLE6MSGENFONTSTYLEMODIFERNAMEPMingLiU3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3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0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10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53" type="#_x0000_t202" style="position:absolute;margin-left:94.75pt;margin-top:799.3pt;width:63pt;height:11.25pt;z-index:-188743992;mso-wrap-style:none;mso-wrap-distance-left:5pt;mso-wrap-distance-right:5pt;mso-position-horizontal-relative:page;mso-position-vertical-relative:page" wrapcoords="0 0" filled="f" stroked="f">
          <v:textbox style="mso-next-textbox:#_x0000_s2353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4"/>
                    <w:noProof/>
                    <w:lang w:val="zh-CN" w:eastAsia="zh-CN" w:bidi="zh-CN"/>
                  </w:rPr>
                  <w:t>80</w:t>
                </w:r>
                <w:r>
                  <w:rPr>
                    <w:rStyle w:val="MSGENFONTSTYLENAMETEMPLATEROLENUMBERMSGENFONTSTYLENAMEBYROLERUNNINGTITLE6MSGENFONTSTYLEMODIFERNAMEPMingLiU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0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52" type="#_x0000_t202" style="position:absolute;margin-left:439.85pt;margin-top:804.55pt;width:59.65pt;height:11.25pt;z-index:-188743991;mso-wrap-style:none;mso-wrap-distance-left:5pt;mso-wrap-distance-right:5pt;mso-position-horizontal-relative:page;mso-position-vertical-relative:page" wrapcoords="0 0" filled="f" stroked="f">
          <v:textbox style="mso-next-textbox:#_x0000_s2352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3"/>
                    <w:noProof/>
                  </w:rPr>
                  <w:t>79</w:t>
                </w:r>
                <w:r>
                  <w:rPr>
                    <w:rStyle w:val="MSGENFONTSTYLENAMETEMPLATEROLENUMBERMSGENFONTSTYLENAMEBYROLERUNNINGTITLE6MSGENFONTSTYLEMODIFERNAMEPMingLiU3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3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0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51" type="#_x0000_t202" style="position:absolute;margin-left:441.5pt;margin-top:797.8pt;width:61.5pt;height:10.9pt;z-index:-188743990;mso-wrap-style:none;mso-wrap-distance-left:5pt;mso-wrap-distance-right:5pt;mso-position-horizontal-relative:page;mso-position-vertical-relative:page" wrapcoords="0 0" filled="f" stroked="f">
          <v:textbox style="mso-next-textbox:#_x0000_s2351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4"/>
                    <w:noProof/>
                    <w:lang w:val="zh-CN" w:eastAsia="zh-CN" w:bidi="zh-CN"/>
                  </w:rPr>
                  <w:t>75</w:t>
                </w:r>
                <w:r>
                  <w:rPr>
                    <w:rStyle w:val="MSGENFONTSTYLENAMETEMPLATEROLENUMBERMSGENFONTSTYLENAMEBYROLERUNNINGTITLE6MSGENFONTSTYLEMODIFERNAMEPMingLiU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4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10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50" type="#_x0000_t202" style="position:absolute;margin-left:89.2pt;margin-top:798.9pt;width:64.15pt;height:11.6pt;z-index:-188743989;mso-wrap-style:none;mso-wrap-distance-left:5pt;mso-wrap-distance-right:5pt;mso-position-horizontal-relative:page;mso-position-vertical-relative:page" wrapcoords="0 0" filled="f" stroked="f">
          <v:textbox style="mso-next-textbox:#_x0000_s2350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1"/>
                    <w:noProof/>
                  </w:rPr>
                  <w:t>84</w:t>
                </w:r>
                <w:r>
                  <w:rPr>
                    <w:rStyle w:val="MSGENFONTSTYLENAMETEMPLATEROLENUMBERMSGENFONTSTYLENAMEBYROLERUNNINGTITLE6MSGENFONTSTYLEMODIFERNAMEPMingLiU1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1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10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49" type="#_x0000_t202" style="position:absolute;margin-left:439.85pt;margin-top:804.55pt;width:59.65pt;height:11.25pt;z-index:-188743988;mso-wrap-style:none;mso-wrap-distance-left:5pt;mso-wrap-distance-right:5pt;mso-position-horizontal-relative:page;mso-position-vertical-relative:page" wrapcoords="0 0" filled="f" stroked="f">
          <v:textbox style="mso-next-textbox:#_x0000_s2349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3"/>
                    <w:noProof/>
                  </w:rPr>
                  <w:t>83</w:t>
                </w:r>
                <w:r>
                  <w:rPr>
                    <w:rStyle w:val="MSGENFONTSTYLENAMETEMPLATEROLENUMBERMSGENFONTSTYLENAMEBYROLERUNNINGTITLE6MSGENFONTSTYLEMODIFERNAMEPMingLiU3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3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0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10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48" type="#_x0000_t202" style="position:absolute;margin-left:90.7pt;margin-top:799.3pt;width:63.75pt;height:11.65pt;z-index:-188743987;mso-wrap-style:none;mso-wrap-distance-left:5pt;mso-wrap-distance-right:5pt;mso-position-horizontal-relative:page;mso-position-vertical-relative:page" wrapcoords="0 0" filled="f" stroked="f">
          <v:textbox style="mso-next-textbox:#_x0000_s2348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1"/>
                    <w:noProof/>
                  </w:rPr>
                  <w:t>86</w:t>
                </w:r>
                <w:r>
                  <w:rPr>
                    <w:rStyle w:val="MSGENFONTSTYLENAMETEMPLATEROLENUMBERMSGENFONTSTYLENAMEBYROLERUNNINGTITLE6MSGENFONTSTYLEMODIFERNAMEPMingLiU1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1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0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47" type="#_x0000_t202" style="position:absolute;margin-left:90.7pt;margin-top:799.3pt;width:63.75pt;height:11.65pt;z-index:-188743986;mso-wrap-style:none;mso-wrap-distance-left:5pt;mso-wrap-distance-right:5pt;mso-position-horizontal-relative:page;mso-position-vertical-relative:page" wrapcoords="0 0" filled="f" stroked="f">
          <v:textbox style="mso-next-textbox:#_x0000_s2347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1"/>
                    <w:noProof/>
                  </w:rPr>
                  <w:t>89</w:t>
                </w:r>
                <w:r>
                  <w:rPr>
                    <w:rStyle w:val="MSGENFONTSTYLENAMETEMPLATEROLENUMBERMSGENFONTSTYLENAMEBYROLERUNNINGTITLE6MSGENFONTSTYLEMODIFERNAMEPMingLiU1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1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46" type="#_x0000_t202" style="position:absolute;margin-left:467.55pt;margin-top:796.65pt;width:37.5pt;height:11.25pt;z-index:-188743985;mso-wrap-style:none;mso-wrap-distance-left:5pt;mso-wrap-distance-right:5pt;mso-position-horizontal-relative:page;mso-position-vertical-relative:page" wrapcoords="0 0" filled="f" stroked="f">
          <v:textbox style="mso-next-textbox:#_x0000_s2346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1"/>
                    <w:noProof/>
                  </w:rPr>
                  <w:t>85</w:t>
                </w:r>
                <w:r>
                  <w:rPr>
                    <w:rStyle w:val="MSGENFONTSTYLENAMETEMPLATEROLENUMBERMSGENFONTSTYLENAMEBYROLERUNNINGTITLE6MSGENFONTSTYLEMODIFERNAMEPMingLiU1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1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45" type="#_x0000_t202" style="position:absolute;margin-left:90.7pt;margin-top:799.3pt;width:63.75pt;height:11.65pt;z-index:-188743984;mso-wrap-style:none;mso-wrap-distance-left:5pt;mso-wrap-distance-right:5pt;mso-position-horizontal-relative:page;mso-position-vertical-relative:page" wrapcoords="0 0" filled="f" stroked="f">
          <v:textbox style="mso-next-textbox:#_x0000_s2345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1"/>
                    <w:noProof/>
                  </w:rPr>
                  <w:t>90</w:t>
                </w:r>
                <w:r>
                  <w:rPr>
                    <w:rStyle w:val="MSGENFONTSTYLENAMETEMPLATEROLENUMBERMSGENFONTSTYLENAMEBYROLERUNNINGTITLE6MSGENFONTSTYLEMODIFERNAMEPMingLiU1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1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44" type="#_x0000_t202" style="position:absolute;margin-left:441.7pt;margin-top:799.3pt;width:37.9pt;height:10.85pt;z-index:-188743983;mso-wrap-style:none;mso-wrap-distance-left:5pt;mso-wrap-distance-right:5pt;mso-position-horizontal-relative:page;mso-position-vertical-relative:page" wrapcoords="0 0" filled="f" stroked="f">
          <v:textbox style="mso-next-textbox:#_x0000_s2344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1"/>
                    <w:noProof/>
                  </w:rPr>
                  <w:t>89</w:t>
                </w:r>
                <w:r>
                  <w:rPr>
                    <w:rStyle w:val="MSGENFONTSTYLENAMETEMPLATEROLENUMBERMSGENFONTSTYLENAMEBYROLERUNNINGTITLE6MSGENFONTSTYLEMODIFERNAMEPMingLiU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43" type="#_x0000_t202" style="position:absolute;margin-left:439.85pt;margin-top:804.55pt;width:59.65pt;height:11.25pt;z-index:-188743982;mso-wrap-style:none;mso-wrap-distance-left:5pt;mso-wrap-distance-right:5pt;mso-position-horizontal-relative:page;mso-position-vertical-relative:page" wrapcoords="0 0" filled="f" stroked="f">
          <v:textbox style="mso-next-textbox:#_x0000_s2343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3"/>
                    <w:noProof/>
                  </w:rPr>
                  <w:t>87</w:t>
                </w:r>
                <w:r>
                  <w:rPr>
                    <w:rStyle w:val="MSGENFONTSTYLENAMETEMPLATEROLENUMBERMSGENFONTSTYLENAMEBYROLERUNNINGTITLE6MSGENFONTSTYLEMODIFERNAMEPMingLiU3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3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42" type="#_x0000_t202" style="position:absolute;margin-left:92pt;margin-top:799.3pt;width:63pt;height:11.25pt;z-index:-188743981;mso-wrap-style:none;mso-wrap-distance-left:5pt;mso-wrap-distance-right:5pt;mso-position-horizontal-relative:page;mso-position-vertical-relative:page" wrapcoords="0 0" filled="f" stroked="f">
          <v:textbox style="mso-next-textbox:#_x0000_s2342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1"/>
                    <w:noProof/>
                  </w:rPr>
                  <w:t>92</w:t>
                </w:r>
                <w:r>
                  <w:rPr>
                    <w:rStyle w:val="MSGENFONTSTYLENAMETEMPLATEROLENUMBERMSGENFONTSTYLENAMEBYROLERUNNINGTITLE6MSGENFONTSTYLEMODIFERNAMEPMingLiU1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1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41" type="#_x0000_t202" style="position:absolute;margin-left:92pt;margin-top:799.3pt;width:63pt;height:11.25pt;z-index:-188743980;mso-wrap-style:none;mso-wrap-distance-left:5pt;mso-wrap-distance-right:5pt;mso-position-horizontal-relative:page;mso-position-vertical-relative:page" wrapcoords="0 0" filled="f" stroked="f">
          <v:textbox style="mso-next-textbox:#_x0000_s2341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6MSGENFONTSTYLEMODIFERNAMEPMingLiU1"/>
                  </w:rPr>
                  <w:t>#</w:t>
                </w:r>
                <w:r>
                  <w:rPr>
                    <w:rStyle w:val="MSGENFONTSTYLENAMETEMPLATEROLENUMBERMSGENFONTSTYLENAMEBYROLERUNNINGTITLE6MSGENFONTSTYLEMODIFERNAMEPMingLiU1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1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40" type="#_x0000_t202" style="position:absolute;margin-left:465.7pt;margin-top:801.55pt;width:37.5pt;height:11.25pt;z-index:-188743979;mso-wrap-style:none;mso-wrap-distance-left:5pt;mso-wrap-distance-right:5pt;mso-position-horizontal-relative:page;mso-position-vertical-relative:page" wrapcoords="0 0" filled="f" stroked="f">
          <v:textbox style="mso-next-textbox:#_x0000_s2340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1"/>
                    <w:noProof/>
                  </w:rPr>
                  <w:t>91</w:t>
                </w:r>
                <w:r>
                  <w:rPr>
                    <w:rStyle w:val="MSGENFONTSTYLENAMETEMPLATEROLENUMBERMSGENFONTSTYLENAMEBYROLERUNNINGTITLE6MSGENFONTSTYLEMODIFERNAMEPMingLiU1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1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39" type="#_x0000_t202" style="position:absolute;margin-left:90.7pt;margin-top:799.3pt;width:63.75pt;height:11.65pt;z-index:-188743978;mso-wrap-style:none;mso-wrap-distance-left:5pt;mso-wrap-distance-right:5pt;mso-position-horizontal-relative:page;mso-position-vertical-relative:page" wrapcoords="0 0" filled="f" stroked="f">
          <v:textbox style="mso-next-textbox:#_x0000_s2339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1"/>
                    <w:noProof/>
                  </w:rPr>
                  <w:t>96</w:t>
                </w:r>
                <w:r>
                  <w:rPr>
                    <w:rStyle w:val="MSGENFONTSTYLENAMETEMPLATEROLENUMBERMSGENFONTSTYLENAMEBYROLERUNNINGTITLE6MSGENFONTSTYLEMODIFERNAMEPMingLiU1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1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38" type="#_x0000_t202" style="position:absolute;margin-left:442.45pt;margin-top:801.55pt;width:62.25pt;height:10.9pt;z-index:-188743977;mso-wrap-style:none;mso-wrap-distance-left:5pt;mso-wrap-distance-right:5pt;mso-position-horizontal-relative:page;mso-position-vertical-relative:page" wrapcoords="0 0" filled="f" stroked="f">
          <v:textbox style="mso-next-textbox:#_x0000_s2338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1"/>
                    <w:noProof/>
                  </w:rPr>
                  <w:t>95</w:t>
                </w:r>
                <w:r>
                  <w:rPr>
                    <w:rStyle w:val="MSGENFONTSTYLENAMETEMPLATEROLENUMBERMSGENFONTSTYLENAMEBYROLERUNNINGTITLE6MSGENFONTSTYLEMODIFERNAMEPMingLiU1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1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37" type="#_x0000_t202" style="position:absolute;margin-left:441.7pt;margin-top:799.3pt;width:37.9pt;height:10.85pt;z-index:-188743976;mso-wrap-style:none;mso-wrap-distance-left:5pt;mso-wrap-distance-right:5pt;mso-position-horizontal-relative:page;mso-position-vertical-relative:page" wrapcoords="0 0" filled="f" stroked="f">
          <v:textbox style="mso-next-textbox:#_x0000_s2337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1"/>
                    <w:noProof/>
                  </w:rPr>
                  <w:t>93</w:t>
                </w:r>
                <w:r>
                  <w:rPr>
                    <w:rStyle w:val="MSGENFONTSTYLENAMETEMPLATEROLENUMBERMSGENFONTSTYLENAMEBYROLERUNNINGTITLE6MSGENFONTSTYLEMODIFERNAMEPMingLiU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36" type="#_x0000_t202" style="position:absolute;margin-left:90.7pt;margin-top:799.3pt;width:63.75pt;height:11.65pt;z-index:-188743975;mso-wrap-style:none;mso-wrap-distance-left:5pt;mso-wrap-distance-right:5pt;mso-position-horizontal-relative:page;mso-position-vertical-relative:page" wrapcoords="0 0" filled="f" stroked="f">
          <v:textbox style="mso-next-textbox:#_x0000_s2336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1"/>
                    <w:noProof/>
                  </w:rPr>
                  <w:t>98</w:t>
                </w:r>
                <w:r>
                  <w:rPr>
                    <w:rStyle w:val="MSGENFONTSTYLENAMETEMPLATEROLENUMBERMSGENFONTSTYLENAMEBYROLERUNNINGTITLE6MSGENFONTSTYLEMODIFERNAMEPMingLiU1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1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35" type="#_x0000_t202" style="position:absolute;margin-left:442.6pt;margin-top:797.8pt;width:61.5pt;height:10.5pt;z-index:-188743974;mso-wrap-style:none;mso-wrap-distance-left:5pt;mso-wrap-distance-right:5pt;mso-position-horizontal-relative:page;mso-position-vertical-relative:page" wrapcoords="0 0" filled="f" stroked="f">
          <v:textbox style="mso-next-textbox:#_x0000_s2335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4"/>
                    <w:noProof/>
                    <w:lang w:val="zh-CN" w:eastAsia="zh-CN" w:bidi="zh-CN"/>
                  </w:rPr>
                  <w:t>99</w:t>
                </w:r>
                <w:r>
                  <w:rPr>
                    <w:rStyle w:val="MSGENFONTSTYLENAMETEMPLATEROLENUMBERMSGENFONTSTYLENAMEBYROLERUNNINGTITLE6MSGENFONTSTYLEMODIFERNAMEPMingLiU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4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1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34" type="#_x0000_t202" style="position:absolute;margin-left:442.45pt;margin-top:801.55pt;width:62.25pt;height:10.9pt;z-index:-188743973;mso-wrap-style:none;mso-wrap-distance-left:5pt;mso-wrap-distance-right:5pt;mso-position-horizontal-relative:page;mso-position-vertical-relative:page" wrapcoords="0 0" filled="f" stroked="f">
          <v:textbox style="mso-next-textbox:#_x0000_s2334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1"/>
                    <w:noProof/>
                  </w:rPr>
                  <w:t>97</w:t>
                </w:r>
                <w:r>
                  <w:rPr>
                    <w:rStyle w:val="MSGENFONTSTYLENAMETEMPLATEROLENUMBERMSGENFONTSTYLENAMEBYROLERUNNINGTITLE6MSGENFONTSTYLEMODIFERNAMEPMingLiU1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1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33" type="#_x0000_t202" style="position:absolute;margin-left:90.7pt;margin-top:799.3pt;width:63.75pt;height:11.65pt;z-index:-188743972;mso-wrap-style:none;mso-wrap-distance-left:5pt;mso-wrap-distance-right:5pt;mso-position-horizontal-relative:page;mso-position-vertical-relative:page" wrapcoords="0 0" filled="f" stroked="f">
          <v:textbox style="mso-next-textbox:#_x0000_s2333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1"/>
                    <w:noProof/>
                  </w:rPr>
                  <w:t>102</w:t>
                </w:r>
                <w:r>
                  <w:rPr>
                    <w:rStyle w:val="MSGENFONTSTYLENAMETEMPLATEROLENUMBERMSGENFONTSTYLENAMEBYROLERUNNINGTITLE6MSGENFONTSTYLEMODIFERNAMEPMingLiU1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1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32" type="#_x0000_t202" style="position:absolute;margin-left:442.45pt;margin-top:801.55pt;width:62.25pt;height:10.9pt;z-index:-188743971;mso-wrap-style:none;mso-wrap-distance-left:5pt;mso-wrap-distance-right:5pt;mso-position-horizontal-relative:page;mso-position-vertical-relative:page" wrapcoords="0 0" filled="f" stroked="f">
          <v:textbox style="mso-next-textbox:#_x0000_s2332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1"/>
                    <w:noProof/>
                  </w:rPr>
                  <w:t>103</w:t>
                </w:r>
                <w:r>
                  <w:rPr>
                    <w:rStyle w:val="MSGENFONTSTYLENAMETEMPLATEROLENUMBERMSGENFONTSTYLENAMEBYROLERUNNINGTITLE6MSGENFONTSTYLEMODIFERNAMEPMingLiU1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1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31" type="#_x0000_t202" style="position:absolute;margin-left:90.3pt;margin-top:801.15pt;width:72.4pt;height:10.5pt;z-index:-188743970;mso-wrap-style:none;mso-wrap-distance-left:5pt;mso-wrap-distance-right:5pt;mso-position-horizontal-relative:page;mso-position-vertical-relative:page" wrapcoords="0 0" filled="f" stroked="f">
          <v:textbox style="mso-next-textbox:#_x0000_s2331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5"/>
                    <w:lang w:val="zh-CN" w:eastAsia="zh-CN" w:bidi="zh-CN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5"/>
                    <w:noProof/>
                    <w:lang w:val="zh-CN" w:eastAsia="zh-CN" w:bidi="zh-CN"/>
                  </w:rPr>
                  <w:t>100</w:t>
                </w:r>
                <w:r>
                  <w:rPr>
                    <w:rStyle w:val="MSGENFONTSTYLENAMETEMPLATEROLENUMBERMSGENFONTSTYLENAMEBYROLERUNNINGTITLE6MSGENFONTSTYLEMODIFERNAMEPMingLiU5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5"/>
                    <w:lang w:val="zh-CN" w:eastAsia="zh-CN" w:bidi="zh-CN"/>
                  </w:rPr>
                  <w:t xml:space="preserve"> —</w:t>
                </w:r>
              </w:p>
            </w:txbxContent>
          </v:textbox>
          <w10:wrap anchorx="page" anchory="page"/>
        </v:shape>
      </w:pict>
    </w:r>
  </w:p>
</w:ftr>
</file>

<file path=word/footer1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30" type="#_x0000_t202" style="position:absolute;margin-left:434.75pt;margin-top:797.8pt;width:70.1pt;height:11.25pt;z-index:-188743969;mso-wrap-style:none;mso-wrap-distance-left:5pt;mso-wrap-distance-right:5pt;mso-position-horizontal-relative:page;mso-position-vertical-relative:page" wrapcoords="0 0" filled="f" stroked="f">
          <v:textbox style="mso-next-textbox:#_x0000_s2330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"/>
                    <w:noProof/>
                  </w:rPr>
                  <w:t>112</w:t>
                </w:r>
                <w:r>
                  <w:rPr>
                    <w:rStyle w:val="MSGENFONTSTYLENAMETEMPLATEROLENUMBERMSGENFONTSTYLENAMEBYROLERUNNINGTITLE6MSGENFONTSTYLEMODIFERNAMEPMingLiU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1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29" type="#_x0000_t202" style="position:absolute;margin-left:434.75pt;margin-top:797.8pt;width:70.1pt;height:11.25pt;z-index:-188743968;mso-wrap-style:none;mso-wrap-distance-left:5pt;mso-wrap-distance-right:5pt;mso-position-horizontal-relative:page;mso-position-vertical-relative:page" wrapcoords="0 0" filled="f" stroked="f">
          <v:textbox style="mso-next-textbox:#_x0000_s2329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"/>
                    <w:noProof/>
                  </w:rPr>
                  <w:t>105</w:t>
                </w:r>
                <w:r>
                  <w:rPr>
                    <w:rStyle w:val="MSGENFONTSTYLENAMETEMPLATEROLENUMBERMSGENFONTSTYLENAMEBYROLERUNNINGTITLE6MSGENFONTSTYLEMODIFERNAMEPMingLiU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1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28" type="#_x0000_t202" style="position:absolute;margin-left:91.05pt;margin-top:799.65pt;width:46.5pt;height:10.9pt;z-index:-188743967;mso-wrap-style:none;mso-wrap-distance-left:5pt;mso-wrap-distance-right:5pt;mso-position-horizontal-relative:page;mso-position-vertical-relative:page" wrapcoords="0 0" filled="f" stroked="f">
          <v:textbox style="mso-next-textbox:#_x0000_s2328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"/>
                    <w:noProof/>
                  </w:rPr>
                  <w:t>104</w:t>
                </w:r>
                <w:r>
                  <w:rPr>
                    <w:rStyle w:val="MSGENFONTSTYLENAMETEMPLATEROLENUMBERMSGENFONTSTYLENAMEBYROLERUNNINGTITLE6MSGENFONTSTYLEMODIFERNAMEPMingLiU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27" type="#_x0000_t202" style="position:absolute;margin-left:91.25pt;margin-top:799.3pt;width:70.85pt;height:11.25pt;z-index:-188743966;mso-wrap-style:none;mso-wrap-distance-left:5pt;mso-wrap-distance-right:5pt;mso-position-horizontal-relative:page;mso-position-vertical-relative:page" wrapcoords="0 0" filled="f" stroked="f">
          <v:textbox style="mso-next-textbox:#_x0000_s2327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"/>
                    <w:noProof/>
                  </w:rPr>
                  <w:t>108</w:t>
                </w:r>
                <w:r>
                  <w:rPr>
                    <w:rStyle w:val="MSGENFONTSTYLENAMETEMPLATEROLENUMBERMSGENFONTSTYLENAMEBYROLERUNNINGTITLE6MSGENFONTSTYLEMODIFERNAMEPMingLiU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26" type="#_x0000_t202" style="position:absolute;margin-left:442.45pt;margin-top:801.55pt;width:62.25pt;height:10.9pt;z-index:-188743965;mso-wrap-style:none;mso-wrap-distance-left:5pt;mso-wrap-distance-right:5pt;mso-position-horizontal-relative:page;mso-position-vertical-relative:page" wrapcoords="0 0" filled="f" stroked="f">
          <v:textbox style="mso-next-textbox:#_x0000_s2326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1"/>
                    <w:noProof/>
                  </w:rPr>
                  <w:t>107</w:t>
                </w:r>
                <w:r>
                  <w:rPr>
                    <w:rStyle w:val="MSGENFONTSTYLENAMETEMPLATEROLENUMBERMSGENFONTSTYLENAMEBYROLERUNNINGTITLE6MSGENFONTSTYLEMODIFERNAMEPMingLiU1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1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25" type="#_x0000_t202" style="position:absolute;margin-left:92.55pt;margin-top:796.65pt;width:69.75pt;height:10.85pt;z-index:-188743964;mso-wrap-style:none;mso-wrap-distance-left:5pt;mso-wrap-distance-right:5pt;mso-position-horizontal-relative:page;mso-position-vertical-relative:page" wrapcoords="0 0" filled="f" stroked="f">
          <v:textbox style="mso-next-textbox:#_x0000_s2325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"/>
                    <w:noProof/>
                  </w:rPr>
                  <w:t>106</w:t>
                </w:r>
                <w:r>
                  <w:rPr>
                    <w:rStyle w:val="MSGENFONTSTYLENAMETEMPLATEROLENUMBERMSGENFONTSTYLENAMEBYROLERUNNINGTITLE6MSGENFONTSTYLEMODIFERNAMEPMingLiU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1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24" type="#_x0000_t202" style="position:absolute;margin-left:91.25pt;margin-top:799.3pt;width:70.85pt;height:11.25pt;z-index:-188743963;mso-wrap-style:none;mso-wrap-distance-left:5pt;mso-wrap-distance-right:5pt;mso-position-horizontal-relative:page;mso-position-vertical-relative:page" wrapcoords="0 0" filled="f" stroked="f">
          <v:textbox style="mso-next-textbox:#_x0000_s2324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"/>
                    <w:noProof/>
                  </w:rPr>
                  <w:t>112</w:t>
                </w:r>
                <w:r>
                  <w:rPr>
                    <w:rStyle w:val="MSGENFONTSTYLENAMETEMPLATEROLENUMBERMSGENFONTSTYLENAMEBYROLERUNNINGTITLE6MSGENFONTSTYLEMODIFERNAMEPMingLiU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23" type="#_x0000_t202" style="position:absolute;margin-left:442.45pt;margin-top:801.55pt;width:62.25pt;height:10.9pt;z-index:-188743962;mso-wrap-style:none;mso-wrap-distance-left:5pt;mso-wrap-distance-right:5pt;mso-position-horizontal-relative:page;mso-position-vertical-relative:page" wrapcoords="0 0" filled="f" stroked="f">
          <v:textbox style="mso-next-textbox:#_x0000_s2323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1"/>
                    <w:noProof/>
                  </w:rPr>
                  <w:t>113</w:t>
                </w:r>
                <w:r>
                  <w:rPr>
                    <w:rStyle w:val="MSGENFONTSTYLENAMETEMPLATEROLENUMBERMSGENFONTSTYLENAMEBYROLERUNNINGTITLE6MSGENFONTSTYLEMODIFERNAMEPMingLiU1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1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22" type="#_x0000_t202" style="position:absolute;margin-left:458.75pt;margin-top:798.15pt;width:45.75pt;height:11.25pt;z-index:-188743961;mso-wrap-style:none;mso-wrap-distance-left:5pt;mso-wrap-distance-right:5pt;mso-position-horizontal-relative:page;mso-position-vertical-relative:page" wrapcoords="0 0" filled="f" stroked="f">
          <v:textbox style="mso-next-textbox:#_x0000_s2322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"/>
                    <w:noProof/>
                  </w:rPr>
                  <w:t>109</w:t>
                </w:r>
                <w:r>
                  <w:rPr>
                    <w:rStyle w:val="MSGENFONTSTYLENAMETEMPLATEROLENUMBERMSGENFONTSTYLENAMEBYROLERUNNINGTITLE6MSGENFONTSTYLEMODIFERNAMEPMingLiU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1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1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1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21" type="#_x0000_t202" style="position:absolute;margin-left:442.45pt;margin-top:801.55pt;width:62.25pt;height:10.9pt;z-index:-188743960;mso-wrap-style:none;mso-wrap-distance-left:5pt;mso-wrap-distance-right:5pt;mso-position-horizontal-relative:page;mso-position-vertical-relative:page" wrapcoords="0 0" filled="f" stroked="f">
          <v:textbox style="mso-next-textbox:#_x0000_s2321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6MSGENFONTSTYLEMODIFERNAMEPMingLiU1"/>
                  </w:rPr>
                  <w:t>#</w:t>
                </w:r>
                <w:r>
                  <w:rPr>
                    <w:rStyle w:val="MSGENFONTSTYLENAMETEMPLATEROLENUMBERMSGENFONTSTYLENAMEBYROLERUNNINGTITLE6MSGENFONTSTYLEMODIFERNAMEPMingLiU1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1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20" type="#_x0000_t202" style="position:absolute;margin-left:442.45pt;margin-top:801.55pt;width:62.25pt;height:10.9pt;z-index:-188743959;mso-wrap-style:none;mso-wrap-distance-left:5pt;mso-wrap-distance-right:5pt;mso-position-horizontal-relative:page;mso-position-vertical-relative:page" wrapcoords="0 0" filled="f" stroked="f">
          <v:textbox style="mso-next-textbox:#_x0000_s2320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1"/>
                    <w:noProof/>
                  </w:rPr>
                  <w:t>115</w:t>
                </w:r>
                <w:r>
                  <w:rPr>
                    <w:rStyle w:val="MSGENFONTSTYLENAMETEMPLATEROLENUMBERMSGENFONTSTYLENAMEBYROLERUNNINGTITLE6MSGENFONTSTYLEMODIFERNAMEPMingLiU1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1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1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1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19" type="#_x0000_t202" style="position:absolute;margin-left:85.5pt;margin-top:795.85pt;width:70.1pt;height:11.25pt;z-index:-188743958;mso-wrap-style:none;mso-wrap-distance-left:5pt;mso-wrap-distance-right:5pt;mso-position-horizontal-relative:page;mso-position-vertical-relative:page" wrapcoords="0 0" filled="f" stroked="f">
          <v:textbox style="mso-next-textbox:#_x0000_s2319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6"/>
                    <w:noProof/>
                    <w:lang w:val="zh-CN" w:eastAsia="zh-CN" w:bidi="zh-CN"/>
                  </w:rPr>
                  <w:t>118</w:t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18" type="#_x0000_t202" style="position:absolute;margin-left:442.45pt;margin-top:801.55pt;width:62.25pt;height:10.9pt;z-index:-188743957;mso-wrap-style:none;mso-wrap-distance-left:5pt;mso-wrap-distance-right:5pt;mso-position-horizontal-relative:page;mso-position-vertical-relative:page" wrapcoords="0 0" filled="f" stroked="f">
          <v:textbox style="mso-next-textbox:#_x0000_s2318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1"/>
                    <w:noProof/>
                  </w:rPr>
                  <w:t>117</w:t>
                </w:r>
                <w:r>
                  <w:rPr>
                    <w:rStyle w:val="MSGENFONTSTYLENAMETEMPLATEROLENUMBERMSGENFONTSTYLENAMEBYROLERUNNINGTITLE6MSGENFONTSTYLEMODIFERNAMEPMingLiU1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1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17" type="#_x0000_t202" style="position:absolute;margin-left:91.4pt;margin-top:815.95pt;width:71.25pt;height:11.65pt;z-index:-188743956;mso-wrap-style:none;mso-wrap-distance-left:5pt;mso-wrap-distance-right:5pt;mso-position-horizontal-relative:page;mso-position-vertical-relative:page" wrapcoords="0 0" filled="f" stroked="f">
          <v:textbox style="mso-next-textbox:#_x0000_s2317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7"/>
                  </w:rPr>
                  <w:t>①②《汉书》卷三十三《魏豹田儋韩（王）信传》。</w:t>
                </w:r>
              </w:p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6"/>
                    <w:noProof/>
                    <w:lang w:val="zh-CN" w:eastAsia="zh-CN" w:bidi="zh-CN"/>
                  </w:rPr>
                  <w:t>122</w:t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16" type="#_x0000_t202" style="position:absolute;margin-left:442.45pt;margin-top:801.55pt;width:62.25pt;height:10.9pt;z-index:-188743955;mso-wrap-style:none;mso-wrap-distance-left:5pt;mso-wrap-distance-right:5pt;mso-position-horizontal-relative:page;mso-position-vertical-relative:page" wrapcoords="0 0" filled="f" stroked="f">
          <v:textbox style="mso-next-textbox:#_x0000_s2316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1"/>
                    <w:noProof/>
                  </w:rPr>
                  <w:t>121</w:t>
                </w:r>
                <w:r>
                  <w:rPr>
                    <w:rStyle w:val="MSGENFONTSTYLENAMETEMPLATEROLENUMBERMSGENFONTSTYLENAMEBYROLERUNNINGTITLE6MSGENFONTSTYLEMODIFERNAMEPMingLiU1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1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15" type="#_x0000_t202" style="position:absolute;margin-left:85.5pt;margin-top:795.85pt;width:70.1pt;height:11.25pt;z-index:-188743954;mso-wrap-style:none;mso-wrap-distance-left:5pt;mso-wrap-distance-right:5pt;mso-position-horizontal-relative:page;mso-position-vertical-relative:page" wrapcoords="0 0" filled="f" stroked="f">
          <v:textbox style="mso-next-textbox:#_x0000_s2315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6"/>
                    <w:noProof/>
                    <w:lang w:val="zh-CN" w:eastAsia="zh-CN" w:bidi="zh-CN"/>
                  </w:rPr>
                  <w:t>119</w:t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4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14" type="#_x0000_t202" style="position:absolute;margin-left:435.65pt;margin-top:794.05pt;width:69.75pt;height:11.25pt;z-index:-188743953;mso-wrap-style:none;mso-wrap-distance-left:5pt;mso-wrap-distance-right:5pt;mso-position-horizontal-relative:page;mso-position-vertical-relative:page" wrapcoords="0 0" filled="f" stroked="f">
          <v:textbox style="mso-next-textbox:#_x0000_s2314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6"/>
                    <w:noProof/>
                    <w:lang w:val="zh-CN" w:eastAsia="zh-CN" w:bidi="zh-CN"/>
                  </w:rPr>
                  <w:t>124</w:t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6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14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13" type="#_x0000_t202" style="position:absolute;margin-left:435.65pt;margin-top:794.05pt;width:69.75pt;height:11.25pt;z-index:-188743952;mso-wrap-style:none;mso-wrap-distance-left:5pt;mso-wrap-distance-right:5pt;mso-position-horizontal-relative:page;mso-position-vertical-relative:page" wrapcoords="0 0" filled="f" stroked="f">
          <v:textbox style="mso-next-textbox:#_x0000_s2313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6"/>
                    <w:noProof/>
                    <w:lang w:val="zh-CN" w:eastAsia="zh-CN" w:bidi="zh-CN"/>
                  </w:rPr>
                  <w:t>125</w:t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6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14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12" type="#_x0000_t202" style="position:absolute;margin-left:90.85pt;margin-top:815.2pt;width:71.6pt;height:11.25pt;z-index:-188743951;mso-wrap-style:none;mso-wrap-distance-left:5pt;mso-wrap-distance-right:5pt;mso-position-horizontal-relative:page;mso-position-vertical-relative:page" wrapcoords="0 0" filled="f" stroked="f">
          <v:textbox style="mso-next-textbox:#_x0000_s2312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7"/>
                  </w:rPr>
                  <w:t>①《汉书》卷三十四《韩彭英卢吴传》。</w:t>
                </w:r>
              </w:p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6"/>
                    <w:noProof/>
                    <w:lang w:val="zh-CN" w:eastAsia="zh-CN" w:bidi="zh-CN"/>
                  </w:rPr>
                  <w:t>123</w:t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t xml:space="preserve"> —</w:t>
                </w:r>
              </w:p>
            </w:txbxContent>
          </v:textbox>
          <w10:wrap anchorx="page" anchory="page"/>
        </v:shape>
      </w:pict>
    </w:r>
  </w:p>
</w:ftr>
</file>

<file path=word/footer15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15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15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15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11" type="#_x0000_t202" style="position:absolute;margin-left:86.6pt;margin-top:788.8pt;width:70.85pt;height:11.25pt;z-index:-188743950;mso-wrap-style:none;mso-wrap-distance-left:5pt;mso-wrap-distance-right:5pt;mso-position-horizontal-relative:page;mso-position-vertical-relative:page" wrapcoords="0 0" filled="f" stroked="f">
          <v:textbox style="mso-next-textbox:#_x0000_s2311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8"/>
                    <w:noProof/>
                    <w:lang w:val="zh-CN" w:eastAsia="zh-CN" w:bidi="zh-CN"/>
                  </w:rPr>
                  <w:t>128</w:t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t xml:space="preserve"> ~</w:t>
                </w:r>
              </w:p>
            </w:txbxContent>
          </v:textbox>
          <w10:wrap anchorx="page" anchory="page"/>
        </v:shape>
      </w:pict>
    </w:r>
  </w:p>
</w:ftr>
</file>

<file path=word/footer15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10" type="#_x0000_t202" style="position:absolute;margin-left:442.45pt;margin-top:801.55pt;width:62.25pt;height:10.9pt;z-index:-188743949;mso-wrap-style:none;mso-wrap-distance-left:5pt;mso-wrap-distance-right:5pt;mso-position-horizontal-relative:page;mso-position-vertical-relative:page" wrapcoords="0 0" filled="f" stroked="f">
          <v:textbox style="mso-next-textbox:#_x0000_s2310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1"/>
                    <w:noProof/>
                  </w:rPr>
                  <w:t>129</w:t>
                </w:r>
                <w:r>
                  <w:rPr>
                    <w:rStyle w:val="MSGENFONTSTYLENAMETEMPLATEROLENUMBERMSGENFONTSTYLENAMEBYROLERUNNINGTITLE6MSGENFONTSTYLEMODIFERNAMEPMingLiU1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1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5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09" type="#_x0000_t202" style="position:absolute;margin-left:428.8pt;margin-top:808.8pt;width:69pt;height:11.25pt;z-index:-188743948;mso-wrap-style:none;mso-wrap-distance-left:5pt;mso-wrap-distance-right:5pt;mso-position-horizontal-relative:page;mso-position-vertical-relative:page" wrapcoords="0 0" filled="f" stroked="f">
          <v:textbox style="mso-next-textbox:#_x0000_s2309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7"/>
                  </w:rPr>
                  <w:t>①②③④《汉书》卷三十四《韩彭英卢吴传》。</w:t>
                </w:r>
              </w:p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6"/>
                    <w:noProof/>
                    <w:lang w:val="zh-CN" w:eastAsia="zh-CN" w:bidi="zh-CN"/>
                  </w:rPr>
                  <w:t>127</w:t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5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15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15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15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08" type="#_x0000_t202" style="position:absolute;margin-left:442.45pt;margin-top:801.55pt;width:62.25pt;height:10.9pt;z-index:-188743947;mso-wrap-style:none;mso-wrap-distance-left:5pt;mso-wrap-distance-right:5pt;mso-position-horizontal-relative:page;mso-position-vertical-relative:page" wrapcoords="0 0" filled="f" stroked="f">
          <v:textbox style="mso-next-textbox:#_x0000_s2308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6MSGENFONTSTYLEMODIFERNAMEPMingLiU1"/>
                  </w:rPr>
                  <w:t>#</w:t>
                </w:r>
                <w:r>
                  <w:rPr>
                    <w:rStyle w:val="MSGENFONTSTYLENAMETEMPLATEROLENUMBERMSGENFONTSTYLENAMEBYROLERUNNINGTITLE6MSGENFONTSTYLEMODIFERNAMEPMingLiU1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1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6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07" type="#_x0000_t202" style="position:absolute;margin-left:442.45pt;margin-top:801.55pt;width:62.25pt;height:10.9pt;z-index:-188743946;mso-wrap-style:none;mso-wrap-distance-left:5pt;mso-wrap-distance-right:5pt;mso-position-horizontal-relative:page;mso-position-vertical-relative:page" wrapcoords="0 0" filled="f" stroked="f">
          <v:textbox style="mso-next-textbox:#_x0000_s2307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1"/>
                    <w:noProof/>
                  </w:rPr>
                  <w:t>131</w:t>
                </w:r>
                <w:r>
                  <w:rPr>
                    <w:rStyle w:val="MSGENFONTSTYLENAMETEMPLATEROLENUMBERMSGENFONTSTYLENAMEBYROLERUNNINGTITLE6MSGENFONTSTYLEMODIFERNAMEPMingLiU1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1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6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06" type="#_x0000_t202" style="position:absolute;margin-left:90.25pt;margin-top:801.25pt;width:72.4pt;height:10.9pt;z-index:-188743945;mso-wrap-style:none;mso-wrap-distance-left:5pt;mso-wrap-distance-right:5pt;mso-position-horizontal-relative:page;mso-position-vertical-relative:page" wrapcoords="0 0" filled="f" stroked="f">
          <v:textbox style="mso-next-textbox:#_x0000_s2306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0"/>
                  </w:rPr>
                  <w:t>①②③《汉书》卷三十四《韩彭英卢吴传》。</w:t>
                </w:r>
              </w:p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8"/>
                    <w:noProof/>
                    <w:lang w:val="zh-CN" w:eastAsia="zh-CN" w:bidi="zh-CN"/>
                  </w:rPr>
                  <w:t>134</w:t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6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05" type="#_x0000_t202" style="position:absolute;margin-left:106.9pt;margin-top:775pt;width:262.15pt;height:35.25pt;z-index:-188743944;mso-wrap-style:none;mso-wrap-distance-left:5pt;mso-wrap-distance-right:5pt;mso-position-horizontal-relative:page;mso-position-vertical-relative:page" wrapcoords="0 0" filled="f" stroked="f">
          <v:textbox style="mso-next-textbox:#_x0000_s2305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0"/>
                    <w:noProof/>
                  </w:rPr>
                  <w:t>133</w:t>
                </w:r>
                <w:r>
                  <w:rPr>
                    <w:rStyle w:val="MSGENFONTSTYLENAMETEMPLATEROLENUMBERMSGENFONTSTYLENAMEBYROLERUNNINGTITLE6MSGENFONTSTYLEMODIFERNAMEPMingLiU0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0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0"/>
                    <w:lang w:val="en-US" w:bidi="en-US"/>
                  </w:rPr>
                  <w:t>—</w:t>
                </w:r>
              </w:p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0"/>
                  </w:rPr>
                  <w:t>①②③《汉书》卷三十四《韩彭英卢吴传》。</w:t>
                </w:r>
              </w:p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0"/>
                  </w:rPr>
                  <w:t>④⑤《史记》卷九十二《淮阴侯列传》。</w:t>
                </w:r>
              </w:p>
            </w:txbxContent>
          </v:textbox>
          <w10:wrap anchorx="page" anchory="page"/>
        </v:shape>
      </w:pict>
    </w:r>
  </w:p>
</w:ftr>
</file>

<file path=word/footer16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04" type="#_x0000_t202" style="position:absolute;margin-left:88.95pt;margin-top:802.5pt;width:71.6pt;height:10.9pt;z-index:-188743943;mso-wrap-style:none;mso-wrap-distance-left:5pt;mso-wrap-distance-right:5pt;mso-position-horizontal-relative:page;mso-position-vertical-relative:page" wrapcoords="0 0" filled="f" stroked="f">
          <v:textbox style="mso-next-textbox:#_x0000_s2304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8"/>
                    <w:noProof/>
                    <w:lang w:val="zh-CN" w:eastAsia="zh-CN" w:bidi="zh-CN"/>
                  </w:rPr>
                  <w:t>132</w:t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6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03" type="#_x0000_t202" style="position:absolute;margin-left:88.95pt;margin-top:802.5pt;width:71.6pt;height:10.9pt;z-index:-188743942;mso-wrap-style:none;mso-wrap-distance-left:5pt;mso-wrap-distance-right:5pt;mso-position-horizontal-relative:page;mso-position-vertical-relative:page" wrapcoords="0 0" filled="f" stroked="f">
          <v:textbox style="mso-next-textbox:#_x0000_s2303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8"/>
                    <w:noProof/>
                    <w:lang w:val="zh-CN" w:eastAsia="zh-CN" w:bidi="zh-CN"/>
                  </w:rPr>
                  <w:t>136</w:t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6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02" type="#_x0000_t202" style="position:absolute;margin-left:434.3pt;margin-top:780.9pt;width:68.25pt;height:11.25pt;z-index:-188743941;mso-wrap-style:none;mso-wrap-distance-left:5pt;mso-wrap-distance-right:5pt;mso-position-horizontal-relative:page;mso-position-vertical-relative:page" wrapcoords="0 0" filled="f" stroked="f">
          <v:textbox style="mso-next-textbox:#_x0000_s2302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8"/>
                    <w:noProof/>
                    <w:lang w:val="zh-CN" w:eastAsia="zh-CN" w:bidi="zh-CN"/>
                  </w:rPr>
                  <w:t>137</w:t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6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01" type="#_x0000_t202" style="position:absolute;margin-left:433.95pt;margin-top:779.35pt;width:69.75pt;height:11.25pt;z-index:-188743940;mso-wrap-style:none;mso-wrap-distance-left:5pt;mso-wrap-distance-right:5pt;mso-position-horizontal-relative:page;mso-position-vertical-relative:page" wrapcoords="0 0" filled="f" stroked="f">
          <v:textbox style="mso-next-textbox:#_x0000_s2301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8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8"/>
                    <w:noProof/>
                    <w:lang w:val="zh-CN" w:eastAsia="zh-CN" w:bidi="zh-CN"/>
                  </w:rPr>
                  <w:t>135</w:t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8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16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00" type="#_x0000_t202" style="position:absolute;margin-left:88.95pt;margin-top:802.5pt;width:71.6pt;height:10.9pt;z-index:-188743939;mso-wrap-style:none;mso-wrap-distance-left:5pt;mso-wrap-distance-right:5pt;mso-position-horizontal-relative:page;mso-position-vertical-relative:page" wrapcoords="0 0" filled="f" stroked="f">
          <v:textbox style="mso-next-textbox:#_x0000_s2300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8"/>
                    <w:noProof/>
                    <w:lang w:val="zh-CN" w:eastAsia="zh-CN" w:bidi="zh-CN"/>
                  </w:rPr>
                  <w:t>140</w:t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6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99" type="#_x0000_t202" style="position:absolute;margin-left:433pt;margin-top:824.5pt;width:70.85pt;height:11.25pt;z-index:-188743938;mso-wrap-style:none;mso-wrap-distance-left:5pt;mso-wrap-distance-right:5pt;mso-position-horizontal-relative:page;mso-position-vertical-relative:page" wrapcoords="0 0" filled="f" stroked="f">
          <v:textbox style="mso-next-textbox:#_x0000_s2299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9"/>
                  </w:rPr>
                  <w:t>①②《史记》卷九《吕太后本纪》。</w:t>
                </w:r>
              </w:p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9"/>
                  </w:rPr>
                  <w:t>③《汉书》卷四十三《郦陆朱刘叔孙传》。</w:t>
                </w:r>
              </w:p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8"/>
                    <w:noProof/>
                    <w:lang w:val="zh-CN" w:eastAsia="zh-CN" w:bidi="zh-CN"/>
                  </w:rPr>
                  <w:t>139</w:t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6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98" type="#_x0000_t202" style="position:absolute;margin-left:90.6pt;margin-top:780.85pt;width:70.5pt;height:11.65pt;z-index:-188743937;mso-wrap-style:none;mso-wrap-distance-left:5pt;mso-wrap-distance-right:5pt;mso-position-horizontal-relative:page;mso-position-vertical-relative:page" wrapcoords="0 0" filled="f" stroked="f">
          <v:textbox style="mso-next-textbox:#_x0000_s2298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8"/>
                    <w:noProof/>
                    <w:lang w:val="zh-CN" w:eastAsia="zh-CN" w:bidi="zh-CN"/>
                  </w:rPr>
                  <w:t>138</w:t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t xml:space="preserve"> ~</w:t>
                </w:r>
              </w:p>
            </w:txbxContent>
          </v:textbox>
          <w10:wrap anchorx="page" anchory="page"/>
        </v:shape>
      </w:pict>
    </w:r>
  </w:p>
</w:ftr>
</file>

<file path=word/footer17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97" type="#_x0000_t202" style="position:absolute;margin-left:88.95pt;margin-top:802.5pt;width:71.6pt;height:10.9pt;z-index:-188743936;mso-wrap-style:none;mso-wrap-distance-left:5pt;mso-wrap-distance-right:5pt;mso-position-horizontal-relative:page;mso-position-vertical-relative:page" wrapcoords="0 0" filled="f" stroked="f">
          <v:textbox style="mso-next-textbox:#_x0000_s2297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8"/>
                    <w:noProof/>
                    <w:lang w:val="zh-CN" w:eastAsia="zh-CN" w:bidi="zh-CN"/>
                  </w:rPr>
                  <w:t>144</w:t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7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96" type="#_x0000_t202" style="position:absolute;margin-left:459.05pt;margin-top:780.9pt;width:21pt;height:10.85pt;z-index:-188743935;mso-wrap-style:none;mso-wrap-distance-left:5pt;mso-wrap-distance-right:5pt;mso-position-horizontal-relative:page;mso-position-vertical-relative:page" wrapcoords="0 0" filled="f" stroked="f">
          <v:textbox style="mso-next-textbox:#_x0000_s2296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8"/>
                    <w:noProof/>
                    <w:lang w:val="zh-CN" w:eastAsia="zh-CN" w:bidi="zh-CN"/>
                  </w:rPr>
                  <w:t>143</w:t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7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95" type="#_x0000_t202" style="position:absolute;margin-left:434.3pt;margin-top:780.9pt;width:68.25pt;height:11.25pt;z-index:-188743934;mso-wrap-style:none;mso-wrap-distance-left:5pt;mso-wrap-distance-right:5pt;mso-position-horizontal-relative:page;mso-position-vertical-relative:page" wrapcoords="0 0" filled="f" stroked="f">
          <v:textbox style="mso-next-textbox:#_x0000_s2295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8"/>
                    <w:noProof/>
                    <w:lang w:val="zh-CN" w:eastAsia="zh-CN" w:bidi="zh-CN"/>
                  </w:rPr>
                  <w:t>141</w:t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7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94" type="#_x0000_t202" style="position:absolute;margin-left:88.95pt;margin-top:802.5pt;width:71.6pt;height:10.9pt;z-index:-188743933;mso-wrap-style:none;mso-wrap-distance-left:5pt;mso-wrap-distance-right:5pt;mso-position-horizontal-relative:page;mso-position-vertical-relative:page" wrapcoords="0 0" filled="f" stroked="f">
          <v:textbox style="mso-next-textbox:#_x0000_s2294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8"/>
                    <w:noProof/>
                    <w:lang w:val="zh-CN" w:eastAsia="zh-CN" w:bidi="zh-CN"/>
                  </w:rPr>
                  <w:t>146</w:t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7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93" type="#_x0000_t202" style="position:absolute;margin-left:432.6pt;margin-top:823.35pt;width:71.25pt;height:11.65pt;z-index:-188743932;mso-wrap-style:none;mso-wrap-distance-left:5pt;mso-wrap-distance-right:5pt;mso-position-horizontal-relative:page;mso-position-vertical-relative:page" wrapcoords="0 0" filled="f" stroked="f">
          <v:textbox style="mso-next-textbox:#_x0000_s2293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0"/>
                  </w:rPr>
                  <w:t>①②④《汉书》卷四十九《爰盎晁错传》。</w:t>
                </w:r>
              </w:p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0"/>
                  </w:rPr>
                  <w:t>③⑤《汉书》卷三十五《荆燕吴传</w:t>
                </w:r>
                <w:r>
                  <w:rPr>
                    <w:rStyle w:val="MSGENFONTSTYLENAMETEMPLATEROLENUMBERMSGENFONTSTYLENAMEBYROLERUNNINGTITLE6MSGENFONTSTYLEMODIFERNAMECourierNew"/>
                    <w:lang w:val="zh-CN" w:eastAsia="zh-CN" w:bidi="zh-CN"/>
                  </w:rPr>
                  <w:t>:</w:t>
                </w:r>
                <w:r>
                  <w:rPr>
                    <w:rStyle w:val="MSGENFONTSTYLENAMETEMPLATEROLENUMBERMSGENFONTSTYLENAMEBYROLERUNNINGTITLE6MSGENFONTSTYLEMODIFERNAMECourierNew"/>
                    <w:lang w:eastAsia="zh-CN"/>
                  </w:rPr>
                  <w:t>h</w:t>
                </w:r>
              </w:p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8"/>
                    <w:noProof/>
                    <w:lang w:val="zh-CN" w:eastAsia="zh-CN" w:bidi="zh-CN"/>
                  </w:rPr>
                  <w:t>147</w:t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7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92" type="#_x0000_t202" style="position:absolute;margin-left:435.05pt;margin-top:780.15pt;width:68.25pt;height:11.25pt;z-index:-188743931;mso-wrap-style:none;mso-wrap-distance-left:5pt;mso-wrap-distance-right:5pt;mso-position-horizontal-relative:page;mso-position-vertical-relative:page" wrapcoords="0 0" filled="f" stroked="f">
          <v:textbox style="mso-next-textbox:#_x0000_s2292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8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8"/>
                    <w:noProof/>
                    <w:lang w:val="zh-CN" w:eastAsia="zh-CN" w:bidi="zh-CN"/>
                  </w:rPr>
                  <w:t>145</w:t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7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17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17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17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91" type="#_x0000_t202" style="position:absolute;margin-left:89.85pt;margin-top:785.85pt;width:70.9pt;height:10.85pt;z-index:-188743930;mso-wrap-style:none;mso-wrap-distance-left:5pt;mso-wrap-distance-right:5pt;mso-position-horizontal-relative:page;mso-position-vertical-relative:page" wrapcoords="0 0" filled="f" stroked="f">
          <v:textbox style="mso-next-textbox:#_x0000_s2291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0"/>
                  </w:rPr>
                  <w:t>①②③《汉书》卷三十五《荆燕吴传》。</w:t>
                </w:r>
              </w:p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a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a"/>
                    <w:noProof/>
                  </w:rPr>
                  <w:t>150</w:t>
                </w:r>
                <w:r>
                  <w:rPr>
                    <w:rStyle w:val="MSGENFONTSTYLENAMETEMPLATEROLENUMBERMSGENFONTSTYLENAMEBYROLERUNNINGTITLE6MSGENFONTSTYLEMODIFERNAMEPMingLiUa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a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a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8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90" type="#_x0000_t202" style="position:absolute;margin-left:458.7pt;margin-top:829.3pt;width:20.25pt;height:10.5pt;z-index:-188743929;mso-wrap-style:none;mso-wrap-distance-left:5pt;mso-wrap-distance-right:5pt;mso-position-horizontal-relative:page;mso-position-vertical-relative:page" wrapcoords="0 0" filled="f" stroked="f">
          <v:textbox style="mso-next-textbox:#_x0000_s2290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0"/>
                  </w:rPr>
                  <w:t>①③《汉书》卷四十九《爰盎晁错传</w:t>
                </w:r>
                <w:r>
                  <w:rPr>
                    <w:rStyle w:val="MSGENFONTSTYLENAMETEMPLATEROLENUMBERMSGENFONTSTYLENAMEBYROLERUNNINGTITLE6MSGENFONTSTYLEMODIFERNAMECourierNew"/>
                    <w:lang w:eastAsia="zh-CN"/>
                  </w:rPr>
                  <w:t>h</w:t>
                </w:r>
              </w:p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0"/>
                  </w:rPr>
                  <w:t>②《汉书》卷三十五《荆燕吴传》。</w:t>
                </w:r>
              </w:p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9"/>
                  </w:rPr>
                  <w:t>④</w:t>
                </w:r>
                <w:r>
                  <w:rPr>
                    <w:rStyle w:val="MSGENFONTSTYLENAMETEMPLATEROLENUMBERMSGENFONTSTYLENAMEBYROLERUNNINGTITLE6MSGENFONTSTYLEMODIFERNAMEPMingLiU0"/>
                  </w:rPr>
                  <w:t>《汉书》卷四十《张陈王周传》。</w:t>
                </w:r>
              </w:p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0"/>
                    <w:noProof/>
                  </w:rPr>
                  <w:t>151</w:t>
                </w:r>
                <w:r>
                  <w:rPr>
                    <w:rStyle w:val="MSGENFONTSTYLENAMETEMPLATEROLENUMBERMSGENFONTSTYLENAMEBYROLERUNNINGTITLE6MSGENFONTSTYLEMODIFERNAMEPMingLiU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8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89" type="#_x0000_t202" style="position:absolute;margin-left:105.05pt;margin-top:759.95pt;width:220.5pt;height:13.5pt;z-index:-188743928;mso-wrap-style:none;mso-wrap-distance-left:5pt;mso-wrap-distance-right:5pt;mso-position-horizontal-relative:page;mso-position-vertical-relative:page" wrapcoords="0 0" filled="f" stroked="f">
          <v:textbox style="mso-next-textbox:#_x0000_s2289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8"/>
                    <w:lang w:eastAsia="zh-CN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8"/>
                    <w:noProof/>
                    <w:lang w:val="zh-CN" w:eastAsia="zh-CN" w:bidi="zh-CN"/>
                  </w:rPr>
                  <w:t>149</w:t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8"/>
                    <w:lang w:eastAsia="zh-CN"/>
                  </w:rPr>
                  <w:t>—</w:t>
                </w:r>
              </w:p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0"/>
                  </w:rPr>
                  <w:t>①②《汉书》卷三十五《荆燕吴传</w:t>
                </w:r>
                <w:r>
                  <w:rPr>
                    <w:rStyle w:val="MSGENFONTSTYLENAMETEMPLATEROLENUMBERMSGENFONTSTYLENAMEBYROLERUNNINGTITLE6MSGENFONTSTYLEMODIFERNAMECourierNew"/>
                    <w:lang w:eastAsia="zh-CN"/>
                  </w:rPr>
                  <w:t>K</w:t>
                </w:r>
              </w:p>
            </w:txbxContent>
          </v:textbox>
          <w10:wrap anchorx="page" anchory="page"/>
        </v:shape>
      </w:pict>
    </w:r>
  </w:p>
</w:ftr>
</file>

<file path=word/footer18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88" type="#_x0000_t202" style="position:absolute;margin-left:432.45pt;margin-top:765.1pt;width:70.15pt;height:10.9pt;z-index:-188743927;mso-wrap-style:none;mso-wrap-distance-left:5pt;mso-wrap-distance-right:5pt;mso-position-horizontal-relative:page;mso-position-vertical-relative:page" wrapcoords="0 0" filled="f" stroked="f">
          <v:textbox style="mso-next-textbox:#_x0000_s2288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MingLiU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6MSGENFONTSTYLEMODIFERNAMEMingLiU"/>
                    <w:lang w:val="zh-CN" w:eastAsia="zh-CN" w:bidi="zh-CN"/>
                  </w:rPr>
                  <w:t>#</w:t>
                </w:r>
                <w:r>
                  <w:rPr>
                    <w:rStyle w:val="MSGENFONTSTYLENAMETEMPLATEROLENUMBERMSGENFONTSTYLENAMEBYROLERUNNINGTITLE6MSGENFONTSTYLEMODIFERNAMEMingLiU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Arial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Arial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8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87" type="#_x0000_t202" style="position:absolute;margin-left:432.45pt;margin-top:765.1pt;width:70.15pt;height:10.9pt;z-index:-188743926;mso-wrap-style:none;mso-wrap-distance-left:5pt;mso-wrap-distance-right:5pt;mso-position-horizontal-relative:page;mso-position-vertical-relative:page" wrapcoords="0 0" filled="f" stroked="f">
          <v:textbox style="mso-next-textbox:#_x0000_s2287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MingLiU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MingLiU"/>
                    <w:noProof/>
                    <w:lang w:val="zh-CN" w:eastAsia="zh-CN" w:bidi="zh-CN"/>
                  </w:rPr>
                  <w:t>153</w:t>
                </w:r>
                <w:r>
                  <w:rPr>
                    <w:rStyle w:val="MSGENFONTSTYLENAMETEMPLATEROLENUMBERMSGENFONTSTYLENAMEBYROLERUNNINGTITLE6MSGENFONTSTYLEMODIFERNAMEMingLiU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Arial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Arial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8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86" type="#_x0000_t202" style="position:absolute;margin-left:88.95pt;margin-top:802.5pt;width:71.6pt;height:10.9pt;z-index:-188743925;mso-wrap-style:none;mso-wrap-distance-left:5pt;mso-wrap-distance-right:5pt;mso-position-horizontal-relative:page;mso-position-vertical-relative:page" wrapcoords="0 0" filled="f" stroked="f">
          <v:textbox style="mso-next-textbox:#_x0000_s2286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8"/>
                    <w:noProof/>
                    <w:lang w:val="zh-CN" w:eastAsia="zh-CN" w:bidi="zh-CN"/>
                  </w:rPr>
                  <w:t>152</w:t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8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85" type="#_x0000_t202" style="position:absolute;margin-left:88.95pt;margin-top:802.5pt;width:71.6pt;height:10.9pt;z-index:-188743924;mso-wrap-style:none;mso-wrap-distance-left:5pt;mso-wrap-distance-right:5pt;mso-position-horizontal-relative:page;mso-position-vertical-relative:page" wrapcoords="0 0" filled="f" stroked="f">
          <v:textbox style="mso-next-textbox:#_x0000_s2285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8"/>
                    <w:noProof/>
                    <w:lang w:val="zh-CN" w:eastAsia="zh-CN" w:bidi="zh-CN"/>
                  </w:rPr>
                  <w:t>156</w:t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8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84" type="#_x0000_t202" style="position:absolute;margin-left:433.55pt;margin-top:802.5pt;width:69.75pt;height:10.85pt;z-index:-188743923;mso-wrap-style:none;mso-wrap-distance-left:5pt;mso-wrap-distance-right:5pt;mso-position-horizontal-relative:page;mso-position-vertical-relative:page" wrapcoords="0 0" filled="f" stroked="f">
          <v:textbox style="mso-next-textbox:#_x0000_s2284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6"/>
                    <w:noProof/>
                    <w:lang w:val="zh-CN" w:eastAsia="zh-CN" w:bidi="zh-CN"/>
                  </w:rPr>
                  <w:t>155</w:t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8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83" type="#_x0000_t202" style="position:absolute;margin-left:115pt;margin-top:768.05pt;width:47.6pt;height:10.9pt;z-index:-188743922;mso-wrap-style:none;mso-wrap-distance-left:5pt;mso-wrap-distance-right:5pt;mso-position-horizontal-relative:page;mso-position-vertical-relative:page" wrapcoords="0 0" filled="f" stroked="f">
          <v:textbox style="mso-next-textbox:#_x0000_s2283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6"/>
                    <w:noProof/>
                    <w:lang w:val="zh-CN" w:eastAsia="zh-CN" w:bidi="zh-CN"/>
                  </w:rPr>
                  <w:t>154</w:t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8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82" type="#_x0000_t202" style="position:absolute;margin-left:88.95pt;margin-top:802.5pt;width:71.6pt;height:10.9pt;z-index:-188743921;mso-wrap-style:none;mso-wrap-distance-left:5pt;mso-wrap-distance-right:5pt;mso-position-horizontal-relative:page;mso-position-vertical-relative:page" wrapcoords="0 0" filled="f" stroked="f">
          <v:textbox style="mso-next-textbox:#_x0000_s2282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8"/>
                    <w:noProof/>
                    <w:lang w:val="zh-CN" w:eastAsia="zh-CN" w:bidi="zh-CN"/>
                  </w:rPr>
                  <w:t>158</w:t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8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81" type="#_x0000_t202" style="position:absolute;margin-left:433.55pt;margin-top:802.5pt;width:69.75pt;height:10.85pt;z-index:-188743920;mso-wrap-style:none;mso-wrap-distance-left:5pt;mso-wrap-distance-right:5pt;mso-position-horizontal-relative:page;mso-position-vertical-relative:page" wrapcoords="0 0" filled="f" stroked="f">
          <v:textbox style="mso-next-textbox:#_x0000_s2281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6"/>
                    <w:noProof/>
                    <w:lang w:val="zh-CN" w:eastAsia="zh-CN" w:bidi="zh-CN"/>
                  </w:rPr>
                  <w:t>159</w:t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9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80" type="#_x0000_t202" style="position:absolute;margin-left:434.15pt;margin-top:765.8pt;width:68.25pt;height:10.9pt;z-index:-188743919;mso-wrap-style:none;mso-wrap-distance-left:5pt;mso-wrap-distance-right:5pt;mso-position-horizontal-relative:page;mso-position-vertical-relative:page" wrapcoords="0 0" filled="f" stroked="f">
          <v:textbox style="mso-next-textbox:#_x0000_s2280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6"/>
                    <w:noProof/>
                    <w:lang w:val="zh-CN" w:eastAsia="zh-CN" w:bidi="zh-CN"/>
                  </w:rPr>
                  <w:t>157</w:t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9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79" type="#_x0000_t202" style="position:absolute;margin-left:92.8pt;margin-top:802.5pt;width:70.15pt;height:11.25pt;z-index:-188743918;mso-wrap-style:none;mso-wrap-distance-left:5pt;mso-wrap-distance-right:5pt;mso-position-horizontal-relative:page;mso-position-vertical-relative:page" wrapcoords="0 0" filled="f" stroked="f">
          <v:textbox style="mso-next-textbox:#_x0000_s2279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8"/>
                  </w:rPr>
                  <w:t>-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8"/>
                    <w:noProof/>
                    <w:lang w:val="zh-CN" w:eastAsia="zh-CN" w:bidi="zh-CN"/>
                  </w:rPr>
                  <w:t>162</w:t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9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78" type="#_x0000_t202" style="position:absolute;margin-left:433.55pt;margin-top:802.5pt;width:69.75pt;height:10.85pt;z-index:-188743917;mso-wrap-style:none;mso-wrap-distance-left:5pt;mso-wrap-distance-right:5pt;mso-position-horizontal-relative:page;mso-position-vertical-relative:page" wrapcoords="0 0" filled="f" stroked="f">
          <v:textbox style="mso-next-textbox:#_x0000_s2278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6"/>
                    <w:noProof/>
                    <w:lang w:val="zh-CN" w:eastAsia="zh-CN" w:bidi="zh-CN"/>
                  </w:rPr>
                  <w:t>163</w:t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9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77" type="#_x0000_t202" style="position:absolute;margin-left:88.95pt;margin-top:802.5pt;width:71.6pt;height:10.9pt;z-index:-188743916;mso-wrap-style:none;mso-wrap-distance-left:5pt;mso-wrap-distance-right:5pt;mso-position-horizontal-relative:page;mso-position-vertical-relative:page" wrapcoords="0 0" filled="f" stroked="f">
          <v:textbox style="mso-next-textbox:#_x0000_s2277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8"/>
                    <w:noProof/>
                    <w:lang w:val="zh-CN" w:eastAsia="zh-CN" w:bidi="zh-CN"/>
                  </w:rPr>
                  <w:t>160</w:t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9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19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19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19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76" type="#_x0000_t202" style="position:absolute;margin-left:86.95pt;margin-top:800.5pt;width:72.4pt;height:11.65pt;z-index:-188743915;mso-wrap-style:none;mso-wrap-distance-left:5pt;mso-wrap-distance-right:5pt;mso-position-horizontal-relative:page;mso-position-vertical-relative:page" wrapcoords="0 0" filled="f" stroked="f">
          <v:textbox style="mso-next-textbox:#_x0000_s2276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8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8"/>
                    <w:noProof/>
                    <w:lang w:val="zh-CN" w:eastAsia="zh-CN" w:bidi="zh-CN"/>
                  </w:rPr>
                  <w:t>166</w:t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8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19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75" type="#_x0000_t202" style="position:absolute;margin-left:432.55pt;margin-top:800.15pt;width:46.1pt;height:10.9pt;z-index:-188743914;mso-wrap-style:none;mso-wrap-distance-left:5pt;mso-wrap-distance-right:5pt;mso-position-horizontal-relative:page;mso-position-vertical-relative:page" wrapcoords="0 0" filled="f" stroked="f">
          <v:textbox style="mso-next-textbox:#_x0000_s2275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8"/>
                    <w:noProof/>
                    <w:lang w:val="zh-CN" w:eastAsia="zh-CN" w:bidi="zh-CN"/>
                  </w:rPr>
                  <w:t>167</w:t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9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74" type="#_x0000_t202" style="position:absolute;margin-left:439.45pt;margin-top:797.5pt;width:67.9pt;height:11.25pt;z-index:-188743913;mso-wrap-style:none;mso-wrap-distance-left:5pt;mso-wrap-distance-right:5pt;mso-position-horizontal-relative:page;mso-position-vertical-relative:page" wrapcoords="0 0" filled="f" stroked="f">
          <v:textbox style="mso-next-textbox:#_x0000_s2274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8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8"/>
                    <w:noProof/>
                    <w:lang w:val="zh-CN" w:eastAsia="zh-CN" w:bidi="zh-CN"/>
                  </w:rPr>
                  <w:t>165</w:t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0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73" type="#_x0000_t202" style="position:absolute;margin-left:431.75pt;margin-top:800.15pt;width:70.9pt;height:11.25pt;z-index:-188743912;mso-wrap-style:none;mso-wrap-distance-left:5pt;mso-wrap-distance-right:5pt;mso-position-horizontal-relative:page;mso-position-vertical-relative:page" wrapcoords="0 0" filled="f" stroked="f">
          <v:textbox style="mso-next-textbox:#_x0000_s2273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t>#</w:t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0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72" type="#_x0000_t202" style="position:absolute;margin-left:431.75pt;margin-top:800.15pt;width:70.9pt;height:11.25pt;z-index:-188743911;mso-wrap-style:none;mso-wrap-distance-left:5pt;mso-wrap-distance-right:5pt;mso-position-horizontal-relative:page;mso-position-vertical-relative:page" wrapcoords="0 0" filled="f" stroked="f">
          <v:textbox style="mso-next-textbox:#_x0000_s2272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6"/>
                    <w:noProof/>
                    <w:lang w:val="zh-CN" w:eastAsia="zh-CN" w:bidi="zh-CN"/>
                  </w:rPr>
                  <w:t>169</w:t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0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71" type="#_x0000_t202" style="position:absolute;margin-left:89.05pt;margin-top:800.15pt;width:70.1pt;height:11.6pt;z-index:-188743910;mso-wrap-style:none;mso-wrap-distance-left:5pt;mso-wrap-distance-right:5pt;mso-position-horizontal-relative:page;mso-position-vertical-relative:page" wrapcoords="0 0" filled="f" stroked="f">
          <v:textbox style="mso-next-textbox:#_x0000_s2271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6"/>
                    <w:noProof/>
                    <w:lang w:val="zh-CN" w:eastAsia="zh-CN" w:bidi="zh-CN"/>
                  </w:rPr>
                  <w:t>168</w:t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0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20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20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20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70" type="#_x0000_t202" style="position:absolute;margin-left:431.75pt;margin-top:800.15pt;width:70.9pt;height:11.25pt;z-index:-188743909;mso-wrap-style:none;mso-wrap-distance-left:5pt;mso-wrap-distance-right:5pt;mso-position-horizontal-relative:page;mso-position-vertical-relative:page" wrapcoords="0 0" filled="f" stroked="f">
          <v:textbox style="mso-next-textbox:#_x0000_s2270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6"/>
                    <w:noProof/>
                    <w:lang w:val="zh-CN" w:eastAsia="zh-CN" w:bidi="zh-CN"/>
                  </w:rPr>
                  <w:t>172</w:t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0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69" type="#_x0000_t202" style="position:absolute;margin-left:431.75pt;margin-top:800.15pt;width:70.9pt;height:11.25pt;z-index:-188743908;mso-wrap-style:none;mso-wrap-distance-left:5pt;mso-wrap-distance-right:5pt;mso-position-horizontal-relative:page;mso-position-vertical-relative:page" wrapcoords="0 0" filled="f" stroked="f">
          <v:textbox style="mso-next-textbox:#_x0000_s2269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6"/>
                    <w:noProof/>
                    <w:lang w:val="zh-CN" w:eastAsia="zh-CN" w:bidi="zh-CN"/>
                  </w:rPr>
                  <w:t>171</w:t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0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68" type="#_x0000_t202" style="position:absolute;margin-left:103.05pt;margin-top:797.5pt;width:57.4pt;height:10.5pt;z-index:-188743907;mso-wrap-style:none;mso-wrap-distance-left:5pt;mso-wrap-distance-right:5pt;mso-position-horizontal-relative:page;mso-position-vertical-relative:page" wrapcoords="0 0" filled="f" stroked="f">
          <v:textbox style="mso-next-textbox:#_x0000_s2268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MingLiU0"/>
                    <w:lang w:val="en-US" w:eastAsia="en-US" w:bidi="en-US"/>
                  </w:rPr>
                  <w:t>-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MingLiU0"/>
                    <w:noProof/>
                  </w:rPr>
                  <w:t>174</w:t>
                </w:r>
                <w:r>
                  <w:rPr>
                    <w:rStyle w:val="MSGENFONTSTYLENAMETEMPLATEROLENUMBERMSGENFONTSTYLENAMEBYROLERUNNINGTITLE6MSGENFONTSTYLEMODIFERNAMEMingLiU0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Arial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Arial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0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67" type="#_x0000_t202" style="position:absolute;margin-left:431.75pt;margin-top:800.15pt;width:70.9pt;height:11.25pt;z-index:-188743906;mso-wrap-style:none;mso-wrap-distance-left:5pt;mso-wrap-distance-right:5pt;mso-position-horizontal-relative:page;mso-position-vertical-relative:page" wrapcoords="0 0" filled="f" stroked="f">
          <v:textbox style="mso-next-textbox:#_x0000_s2267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6"/>
                    <w:noProof/>
                    <w:lang w:val="zh-CN" w:eastAsia="zh-CN" w:bidi="zh-CN"/>
                  </w:rPr>
                  <w:t>175</w:t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66" type="#_x0000_t202" style="position:absolute;margin-left:89.05pt;margin-top:800.15pt;width:70.1pt;height:11.6pt;z-index:-188743905;mso-wrap-style:none;mso-wrap-distance-left:5pt;mso-wrap-distance-right:5pt;mso-position-horizontal-relative:page;mso-position-vertical-relative:page" wrapcoords="0 0" filled="f" stroked="f">
          <v:textbox style="mso-next-textbox:#_x0000_s2266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6"/>
                    <w:noProof/>
                    <w:lang w:val="zh-CN" w:eastAsia="zh-CN" w:bidi="zh-CN"/>
                  </w:rPr>
                  <w:t>172</w:t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2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2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2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65" type="#_x0000_t202" style="position:absolute;margin-left:431.75pt;margin-top:800.15pt;width:70.9pt;height:11.25pt;z-index:-188743904;mso-wrap-style:none;mso-wrap-distance-left:5pt;mso-wrap-distance-right:5pt;mso-position-horizontal-relative:page;mso-position-vertical-relative:page" wrapcoords="0 0" filled="f" stroked="f">
          <v:textbox style="mso-next-textbox:#_x0000_s2265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t>#</w:t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64" type="#_x0000_t202" style="position:absolute;margin-left:431.75pt;margin-top:800.15pt;width:70.9pt;height:11.25pt;z-index:-188743903;mso-wrap-style:none;mso-wrap-distance-left:5pt;mso-wrap-distance-right:5pt;mso-position-horizontal-relative:page;mso-position-vertical-relative:page" wrapcoords="0 0" filled="f" stroked="f">
          <v:textbox style="mso-next-textbox:#_x0000_s2264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6"/>
                    <w:noProof/>
                    <w:lang w:val="zh-CN" w:eastAsia="zh-CN" w:bidi="zh-CN"/>
                  </w:rPr>
                  <w:t>177</w:t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2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2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63" type="#_x0000_t202" style="position:absolute;margin-left:423.85pt;margin-top:784.6pt;width:46.9pt;height:10.5pt;z-index:-188743902;mso-wrap-style:none;mso-wrap-distance-left:5pt;mso-wrap-distance-right:5pt;mso-position-horizontal-relative:page;mso-position-vertical-relative:page" wrapcoords="0 0" filled="f" stroked="f">
          <v:textbox style="mso-next-textbox:#_x0000_s2263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8"/>
                  </w:rPr>
                  <w:t xml:space="preserve">—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6MSGENFONTSTYLEMODIFERNAMEPMingLiU8"/>
                  </w:rPr>
                  <w:t>#</w:t>
                </w:r>
                <w:r>
                  <w:rPr>
                    <w:rStyle w:val="MSGENFONTSTYLENAMETEMPLATEROLENUMBERMSGENFONTSTYLENAMEBYROLERUNNINGTITLE6MSGENFONTSTYLEMODIFERNAMEPMingLiU8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62" type="#_x0000_t202" style="position:absolute;margin-left:423.85pt;margin-top:784.6pt;width:46.9pt;height:10.5pt;z-index:-188743901;mso-wrap-style:none;mso-wrap-distance-left:5pt;mso-wrap-distance-right:5pt;mso-position-horizontal-relative:page;mso-position-vertical-relative:page" wrapcoords="0 0" filled="f" stroked="f">
          <v:textbox style="mso-next-textbox:#_x0000_s2262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8"/>
                  </w:rPr>
                  <w:t xml:space="preserve">—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8"/>
                    <w:noProof/>
                  </w:rPr>
                  <w:t>179</w:t>
                </w:r>
                <w:r>
                  <w:rPr>
                    <w:rStyle w:val="MSGENFONTSTYLENAMETEMPLATEROLENUMBERMSGENFONTSTYLENAMEBYROLERUNNINGTITLE6MSGENFONTSTYLEMODIFERNAMEPMingLiU8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2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2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61" type="#_x0000_t202" style="position:absolute;margin-left:88.9pt;margin-top:801.2pt;width:1in;height:10.85pt;z-index:-188743900;mso-wrap-style:none;mso-wrap-distance-left:5pt;mso-wrap-distance-right:5pt;mso-position-horizontal-relative:page;mso-position-vertical-relative:page" wrapcoords="0 0" filled="f" stroked="f">
          <v:textbox style="mso-next-textbox:#_x0000_s2261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8"/>
                    <w:noProof/>
                    <w:lang w:val="zh-CN" w:eastAsia="zh-CN" w:bidi="zh-CN"/>
                  </w:rPr>
                  <w:t>192</w:t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60" type="#_x0000_t202" style="position:absolute;margin-left:431.75pt;margin-top:800.15pt;width:70.9pt;height:11.25pt;z-index:-188743899;mso-wrap-style:none;mso-wrap-distance-left:5pt;mso-wrap-distance-right:5pt;mso-position-horizontal-relative:page;mso-position-vertical-relative:page" wrapcoords="0 0" filled="f" stroked="f">
          <v:textbox style="mso-next-textbox:#_x0000_s2260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6"/>
                    <w:noProof/>
                    <w:lang w:val="zh-CN" w:eastAsia="zh-CN" w:bidi="zh-CN"/>
                  </w:rPr>
                  <w:t>193</w:t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59" type="#_x0000_t202" style="position:absolute;margin-left:88.9pt;margin-top:801.2pt;width:1in;height:10.85pt;z-index:-188743898;mso-wrap-style:none;mso-wrap-distance-left:5pt;mso-wrap-distance-right:5pt;mso-position-horizontal-relative:page;mso-position-vertical-relative:page" wrapcoords="0 0" filled="f" stroked="f">
          <v:textbox style="mso-next-textbox:#_x0000_s2259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8"/>
                    <w:noProof/>
                    <w:lang w:val="zh-CN" w:eastAsia="zh-CN" w:bidi="zh-CN"/>
                  </w:rPr>
                  <w:t>200</w:t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58" type="#_x0000_t202" style="position:absolute;margin-left:431.75pt;margin-top:800.15pt;width:70.9pt;height:11.25pt;z-index:-188743897;mso-wrap-style:none;mso-wrap-distance-left:5pt;mso-wrap-distance-right:5pt;mso-position-horizontal-relative:page;mso-position-vertical-relative:page" wrapcoords="0 0" filled="f" stroked="f">
          <v:textbox style="mso-next-textbox:#_x0000_s2258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6"/>
                    <w:noProof/>
                    <w:lang w:val="zh-CN" w:eastAsia="zh-CN" w:bidi="zh-CN"/>
                  </w:rPr>
                  <w:t>201</w:t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57" type="#_x0000_t202" style="position:absolute;margin-left:433.15pt;margin-top:799.7pt;width:45.75pt;height:10.9pt;z-index:-188743896;mso-wrap-style:none;mso-wrap-distance-left:5pt;mso-wrap-distance-right:5pt;mso-position-horizontal-relative:page;mso-position-vertical-relative:page" wrapcoords="0 0" filled="f" stroked="f">
          <v:textbox style="mso-next-textbox:#_x0000_s2257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b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b"/>
                    <w:noProof/>
                  </w:rPr>
                  <w:t>194</w:t>
                </w:r>
                <w:r>
                  <w:rPr>
                    <w:rStyle w:val="MSGENFONTSTYLENAMETEMPLATEROLENUMBERMSGENFONTSTYLENAMEBYROLERUNNINGTITLE6MSGENFONTSTYLEMODIFERNAMEPMingLiUb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56" type="#_x0000_t202" style="position:absolute;margin-left:88.9pt;margin-top:801.2pt;width:1in;height:10.85pt;z-index:-188743895;mso-wrap-style:none;mso-wrap-distance-left:5pt;mso-wrap-distance-right:5pt;mso-position-horizontal-relative:page;mso-position-vertical-relative:page" wrapcoords="0 0" filled="f" stroked="f">
          <v:textbox style="mso-next-textbox:#_x0000_s2256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8"/>
                    <w:noProof/>
                    <w:lang w:val="zh-CN" w:eastAsia="zh-CN" w:bidi="zh-CN"/>
                  </w:rPr>
                  <w:t>204</w:t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55" type="#_x0000_t202" style="position:absolute;margin-left:435.55pt;margin-top:795.55pt;width:70.15pt;height:11.25pt;z-index:-188743894;mso-wrap-style:none;mso-wrap-distance-left:5pt;mso-wrap-distance-right:5pt;mso-position-horizontal-relative:page;mso-position-vertical-relative:page" wrapcoords="0 0" filled="f" stroked="f">
          <v:textbox style="mso-next-textbox:#_x0000_s2255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c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c"/>
                    <w:noProof/>
                  </w:rPr>
                  <w:t>205</w:t>
                </w:r>
                <w:r>
                  <w:rPr>
                    <w:rStyle w:val="MSGENFONTSTYLENAMETEMPLATEROLENUMBERMSGENFONTSTYLENAMEBYROLERUNNINGTITLE6MSGENFONTSTYLEMODIFERNAMEPMingLiUc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c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c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2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54" type="#_x0000_t202" style="position:absolute;margin-left:431.75pt;margin-top:800.15pt;width:70.9pt;height:11.25pt;z-index:-188743893;mso-wrap-style:none;mso-wrap-distance-left:5pt;mso-wrap-distance-right:5pt;mso-position-horizontal-relative:page;mso-position-vertical-relative:page" wrapcoords="0 0" filled="f" stroked="f">
          <v:textbox style="mso-next-textbox:#_x0000_s2254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6"/>
                    <w:noProof/>
                    <w:lang w:val="zh-CN" w:eastAsia="zh-CN" w:bidi="zh-CN"/>
                  </w:rPr>
                  <w:t>202</w:t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53" type="#_x0000_t202" style="position:absolute;margin-left:88.9pt;margin-top:801.2pt;width:1in;height:10.85pt;z-index:-188743892;mso-wrap-style:none;mso-wrap-distance-left:5pt;mso-wrap-distance-right:5pt;mso-position-horizontal-relative:page;mso-position-vertical-relative:page" wrapcoords="0 0" filled="f" stroked="f">
          <v:textbox style="mso-next-textbox:#_x0000_s2253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8"/>
                    <w:noProof/>
                    <w:lang w:val="zh-CN" w:eastAsia="zh-CN" w:bidi="zh-CN"/>
                  </w:rPr>
                  <w:t>210</w:t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52" type="#_x0000_t202" style="position:absolute;margin-left:436.15pt;margin-top:797.05pt;width:69.4pt;height:11.25pt;z-index:-188743891;mso-wrap-style:none;mso-wrap-distance-left:5pt;mso-wrap-distance-right:5pt;mso-position-horizontal-relative:page;mso-position-vertical-relative:page" wrapcoords="0 0" filled="f" stroked="f">
          <v:textbox style="mso-next-textbox:#_x0000_s2252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6"/>
                    <w:noProof/>
                    <w:lang w:val="zh-CN" w:eastAsia="zh-CN" w:bidi="zh-CN"/>
                  </w:rPr>
                  <w:t>209</w:t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51" type="#_x0000_t202" style="position:absolute;margin-left:434.8pt;margin-top:796.7pt;width:70.5pt;height:10.85pt;z-index:-188743890;mso-wrap-style:none;mso-wrap-distance-left:5pt;mso-wrap-distance-right:5pt;mso-position-horizontal-relative:page;mso-position-vertical-relative:page" wrapcoords="0 0" filled="f" stroked="f">
          <v:textbox style="mso-next-textbox:#_x0000_s2251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c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c"/>
                    <w:noProof/>
                  </w:rPr>
                  <w:t>206</w:t>
                </w:r>
                <w:r>
                  <w:rPr>
                    <w:rStyle w:val="MSGENFONTSTYLENAMETEMPLATEROLENUMBERMSGENFONTSTYLENAMEBYROLERUNNINGTITLE6MSGENFONTSTYLEMODIFERNAMEPMingLiUc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c"/>
                  </w:rPr>
                  <w:t xml:space="preserve"> ~</w:t>
                </w:r>
              </w:p>
            </w:txbxContent>
          </v:textbox>
          <w10:wrap anchorx="page" anchory="page"/>
        </v:shape>
      </w:pict>
    </w:r>
  </w:p>
</w:ftr>
</file>

<file path=word/footer2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50" type="#_x0000_t202" style="position:absolute;margin-left:88.9pt;margin-top:801.2pt;width:1in;height:10.85pt;z-index:-188743889;mso-wrap-style:none;mso-wrap-distance-left:5pt;mso-wrap-distance-right:5pt;mso-position-horizontal-relative:page;mso-position-vertical-relative:page" wrapcoords="0 0" filled="f" stroked="f">
          <v:textbox style="mso-next-textbox:#_x0000_s2250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8"/>
                    <w:noProof/>
                    <w:lang w:val="zh-CN" w:eastAsia="zh-CN" w:bidi="zh-CN"/>
                  </w:rPr>
                  <w:t>212</w:t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49" type="#_x0000_t202" style="position:absolute;margin-left:436.15pt;margin-top:797.05pt;width:69.4pt;height:11.25pt;z-index:-188743888;mso-wrap-style:none;mso-wrap-distance-left:5pt;mso-wrap-distance-right:5pt;mso-position-horizontal-relative:page;mso-position-vertical-relative:page" wrapcoords="0 0" filled="f" stroked="f">
          <v:textbox style="mso-next-textbox:#_x0000_s2249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6"/>
                    <w:noProof/>
                    <w:lang w:val="zh-CN" w:eastAsia="zh-CN" w:bidi="zh-CN"/>
                  </w:rPr>
                  <w:t>213</w:t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48" type="#_x0000_t202" style="position:absolute;margin-left:90.55pt;margin-top:817.8pt;width:70.85pt;height:10.9pt;z-index:-188743887;mso-wrap-style:none;mso-wrap-distance-left:5pt;mso-wrap-distance-right:5pt;mso-position-horizontal-relative:page;mso-position-vertical-relative:page" wrapcoords="0 0" filled="f" stroked="f">
          <v:textbox style="mso-next-textbox:#_x0000_s2248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b"/>
                  </w:rPr>
                  <w:t>①《汉书》卷六</w:t>
                </w:r>
                <w:r>
                  <w:rPr>
                    <w:rStyle w:val="MSGENFONTSTYLENAMETEMPLATEROLENUMBERMSGENFONTSTYLENAMEBYROLERUNNINGTITLE6MSGENFONTSTYLEMODIFERNAMEArial0"/>
                    <w:lang w:eastAsia="zh-CN"/>
                  </w:rPr>
                  <w:t>H</w:t>
                </w:r>
                <w:r>
                  <w:rPr>
                    <w:rStyle w:val="MSGENFONTSTYLENAMETEMPLATEROLENUMBERMSGENFONTSTYLENAMEBYROLERUNNINGTITLE6MSGENFONTSTYLEMODIFERNAMEPMingLiUd"/>
                  </w:rPr>
                  <w:t>《张骞李广利传》。</w:t>
                </w:r>
              </w:p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PMingLiU6"/>
                    <w:noProof/>
                    <w:lang w:val="zh-CN" w:eastAsia="zh-CN" w:bidi="zh-CN"/>
                  </w:rPr>
                  <w:t>211</w:t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47" type="#_x0000_t202" style="position:absolute;margin-left:88.9pt;margin-top:801.2pt;width:1in;height:10.85pt;z-index:-188743886;mso-wrap-style:none;mso-wrap-distance-left:5pt;mso-wrap-distance-right:5pt;mso-position-horizontal-relative:page;mso-position-vertical-relative:page" wrapcoords="0 0" filled="f" stroked="f">
          <v:textbox style="mso-next-textbox:#_x0000_s2247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8"/>
                    <w:noProof/>
                    <w:lang w:val="zh-CN" w:eastAsia="zh-CN" w:bidi="zh-CN"/>
                  </w:rPr>
                  <w:t>216</w:t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46" type="#_x0000_t202" style="position:absolute;margin-left:435pt;margin-top:799.3pt;width:46.15pt;height:11.25pt;z-index:-188743885;mso-wrap-style:none;mso-wrap-distance-left:5pt;mso-wrap-distance-right:5pt;mso-position-horizontal-relative:page;mso-position-vertical-relative:page" wrapcoords="0 0" filled="f" stroked="f">
          <v:textbox style="mso-next-textbox:#_x0000_s2246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e"/>
                  </w:rPr>
                  <w:t>一</w:t>
                </w:r>
                <w:r>
                  <w:rPr>
                    <w:rStyle w:val="MSGENFONTSTYLENAMETEMPLATEROLENUMBERMSGENFONTSTYLENAMEBYROLERUNNINGTITLE6MSGENFONTSTYLEMODIFERNAMEArial"/>
                  </w:rPr>
                  <w:t xml:space="preserve">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MingLiU1"/>
                    <w:noProof/>
                  </w:rPr>
                  <w:t>217</w:t>
                </w:r>
                <w:r>
                  <w:rPr>
                    <w:rStyle w:val="MSGENFONTSTYLENAMETEMPLATEROLENUMBERMSGENFONTSTYLENAMEBYROLERUNNINGTITLE6MSGENFONTSTYLEMODIFERNAMEMingLiU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45" type="#_x0000_t202" style="position:absolute;margin-left:434.45pt;margin-top:796.7pt;width:70.9pt;height:10.9pt;z-index:-188743884;mso-wrap-style:none;mso-wrap-distance-left:5pt;mso-wrap-distance-right:5pt;mso-position-horizontal-relative:page;mso-position-vertical-relative:page" wrapcoords="0 0" filled="f" stroked="f">
          <v:textbox style="mso-next-textbox:#_x0000_s2245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e"/>
                  </w:rPr>
                  <w:t>一</w:t>
                </w:r>
                <w:r>
                  <w:rPr>
                    <w:rStyle w:val="MSGENFONTSTYLENAMETEMPLATEROLENUMBERMSGENFONTSTYLENAMEBYROLERUNNINGTITLE6MSGENFONTSTYLEMODIFERNAMEArial"/>
                  </w:rPr>
                  <w:t xml:space="preserve">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F6017" w:rsidRPr="001F6017">
                  <w:rPr>
                    <w:rStyle w:val="MSGENFONTSTYLENAMETEMPLATEROLENUMBERMSGENFONTSTYLENAMEBYROLERUNNINGTITLE6MSGENFONTSTYLEMODIFERNAMEMingLiU1"/>
                    <w:noProof/>
                  </w:rPr>
                  <w:t>214</w:t>
                </w:r>
                <w:r>
                  <w:rPr>
                    <w:rStyle w:val="MSGENFONTSTYLENAMETEMPLATEROLENUMBERMSGENFONTSTYLENAMEBYROLERUNNINGTITLE6MSGENFONTSTYLEMODIFERNAMEMingLiU1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Arial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Arial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44" type="#_x0000_t202" style="position:absolute;margin-left:88.9pt;margin-top:801.2pt;width:1in;height:10.85pt;z-index:-188743883;mso-wrap-style:none;mso-wrap-distance-left:5pt;mso-wrap-distance-right:5pt;mso-position-horizontal-relative:page;mso-position-vertical-relative:page" wrapcoords="0 0" filled="f" stroked="f">
          <v:textbox style="mso-next-textbox:#_x0000_s2244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8"/>
                    <w:noProof/>
                    <w:lang w:val="zh-CN" w:eastAsia="zh-CN" w:bidi="zh-CN"/>
                  </w:rPr>
                  <w:t>220</w:t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43" type="#_x0000_t202" style="position:absolute;margin-left:435.55pt;margin-top:795.55pt;width:68.6pt;height:11.25pt;z-index:-188743882;mso-wrap-style:none;mso-wrap-distance-left:5pt;mso-wrap-distance-right:5pt;mso-position-horizontal-relative:page;mso-position-vertical-relative:page" wrapcoords="0 0" filled="f" stroked="f">
          <v:textbox style="mso-next-textbox:#_x0000_s2243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MingLiU2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MingLiU2"/>
                    <w:noProof/>
                    <w:lang w:val="zh-CN" w:eastAsia="zh-CN" w:bidi="zh-CN"/>
                  </w:rPr>
                  <w:t>219</w:t>
                </w:r>
                <w:r>
                  <w:rPr>
                    <w:rStyle w:val="MSGENFONTSTYLENAMETEMPLATEROLENUMBERMSGENFONTSTYLENAMEBYROLERUNNINGTITLE6MSGENFONTSTYLEMODIFERNAMEMingLiU2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Arial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Arial"/>
                    <w:lang w:val="en-US" w:eastAsia="en-US" w:bidi="en-US"/>
                  </w:rPr>
                  <w:t>-</w:t>
                </w:r>
              </w:p>
            </w:txbxContent>
          </v:textbox>
          <w10:wrap anchorx="page" anchory="page"/>
        </v:shape>
      </w:pict>
    </w:r>
  </w:p>
</w:ftr>
</file>

<file path=word/footer2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42" type="#_x0000_t202" style="position:absolute;margin-left:435.95pt;margin-top:796.3pt;width:67.5pt;height:11.25pt;z-index:-188743881;mso-wrap-style:none;mso-wrap-distance-left:5pt;mso-wrap-distance-right:5pt;mso-position-horizontal-relative:page;mso-position-vertical-relative:page" wrapcoords="0 0" filled="f" stroked="f">
          <v:textbox style="mso-next-textbox:#_x0000_s2242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6"/>
                    <w:noProof/>
                    <w:lang w:val="zh-CN" w:eastAsia="zh-CN" w:bidi="zh-CN"/>
                  </w:rPr>
                  <w:t>218</w:t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2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2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2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41" type="#_x0000_t202" style="position:absolute;margin-left:88.9pt;margin-top:801.2pt;width:1in;height:10.85pt;z-index:-188743880;mso-wrap-style:none;mso-wrap-distance-left:5pt;mso-wrap-distance-right:5pt;mso-position-horizontal-relative:page;mso-position-vertical-relative:page" wrapcoords="0 0" filled="f" stroked="f">
          <v:textbox style="mso-next-textbox:#_x0000_s2241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8"/>
                    <w:noProof/>
                    <w:lang w:val="zh-CN" w:eastAsia="zh-CN" w:bidi="zh-CN"/>
                  </w:rPr>
                  <w:t>224</w:t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40" type="#_x0000_t202" style="position:absolute;margin-left:102.9pt;margin-top:767.75pt;width:248.65pt;height:35.6pt;z-index:-188743879;mso-wrap-style:none;mso-wrap-distance-left:5pt;mso-wrap-distance-right:5pt;mso-position-horizontal-relative:page;mso-position-vertical-relative:page" wrapcoords="0 0" filled="f" stroked="f">
          <v:textbox style="mso-next-textbox:#_x0000_s2240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"/>
                    <w:lang w:val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"/>
                    <w:noProof/>
                  </w:rPr>
                  <w:t>225</w:t>
                </w:r>
                <w:r>
                  <w:rPr>
                    <w:rStyle w:val="MSGENFONTSTYLENAMETEMPLATEROLENUMBERMSGENFONTSTYLENAMEBYROLERUNNINGTITLE6MSGENFONTSTYLEMODIFERNAMEPMingLiU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"/>
                    <w:lang w:val="en-US" w:bidi="en-US"/>
                  </w:rPr>
                  <w:t>—</w:t>
                </w:r>
              </w:p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0"/>
                  </w:rPr>
                  <w:t>①④《汉书》卷五十五《卫青霍去病传》。</w:t>
                </w:r>
              </w:p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0"/>
                  </w:rPr>
                  <w:t>②③《汉书》卷五十四《李广苏建传&gt;)。</w:t>
                </w:r>
              </w:p>
            </w:txbxContent>
          </v:textbox>
          <w10:wrap anchorx="page" anchory="page"/>
        </v:shape>
      </w:pict>
    </w:r>
  </w:p>
</w:ftr>
</file>

<file path=word/footer24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39" type="#_x0000_t202" style="position:absolute;margin-left:428.95pt;margin-top:774.75pt;width:71.65pt;height:11.25pt;z-index:-188743878;mso-wrap-style:none;mso-wrap-distance-left:5pt;mso-wrap-distance-right:5pt;mso-position-horizontal-relative:page;mso-position-vertical-relative:page" wrapcoords="0 0" filled="f" stroked="f">
          <v:textbox style="mso-next-textbox:#_x0000_s2239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MingLiU2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MingLiU2"/>
                    <w:noProof/>
                    <w:lang w:val="zh-CN" w:eastAsia="zh-CN" w:bidi="zh-CN"/>
                  </w:rPr>
                  <w:t>223</w:t>
                </w:r>
                <w:r>
                  <w:rPr>
                    <w:rStyle w:val="MSGENFONTSTYLENAMETEMPLATEROLENUMBERMSGENFONTSTYLENAMEBYROLERUNNINGTITLE6MSGENFONTSTYLEMODIFERNAMEMingLiU2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Arial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Arial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4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24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25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25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38" type="#_x0000_t202" style="position:absolute;margin-left:88.9pt;margin-top:801.2pt;width:1in;height:10.85pt;z-index:-188743877;mso-wrap-style:none;mso-wrap-distance-left:5pt;mso-wrap-distance-right:5pt;mso-position-horizontal-relative:page;mso-position-vertical-relative:page" wrapcoords="0 0" filled="f" stroked="f">
          <v:textbox style="mso-next-textbox:#_x0000_s2238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8"/>
                    <w:noProof/>
                    <w:lang w:val="zh-CN" w:eastAsia="zh-CN" w:bidi="zh-CN"/>
                  </w:rPr>
                  <w:t>228</w:t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5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37" type="#_x0000_t202" style="position:absolute;margin-left:459.4pt;margin-top:794.3pt;width:36.75pt;height:11.25pt;z-index:-188743876;mso-wrap-style:none;mso-wrap-distance-left:5pt;mso-wrap-distance-right:5pt;mso-position-horizontal-relative:page;mso-position-vertical-relative:page" wrapcoords="0 0" filled="f" stroked="f">
          <v:textbox style="mso-next-textbox:#_x0000_s2237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"/>
                    <w:noProof/>
                  </w:rPr>
                  <w:t>229</w:t>
                </w:r>
                <w:r>
                  <w:rPr>
                    <w:rStyle w:val="MSGENFONTSTYLENAMETEMPLATEROLENUMBERMSGENFONTSTYLENAMEBYROLERUNNINGTITLE6MSGENFONTSTYLEMODIFERNAMEPMingLiU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"/>
                    <w:lang w:val="en-US" w:eastAsia="en-US" w:bidi="en-US"/>
                  </w:rPr>
                  <w:t>-</w:t>
                </w:r>
              </w:p>
            </w:txbxContent>
          </v:textbox>
          <w10:wrap anchorx="page" anchory="page"/>
        </v:shape>
      </w:pict>
    </w:r>
  </w:p>
</w:ftr>
</file>

<file path=word/footer25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36" type="#_x0000_t202" style="position:absolute;margin-left:435.25pt;margin-top:795.05pt;width:67.5pt;height:11.6pt;z-index:-188743875;mso-wrap-style:none;mso-wrap-distance-left:5pt;mso-wrap-distance-right:5pt;mso-position-horizontal-relative:page;mso-position-vertical-relative:page" wrapcoords="0 0" filled="f" stroked="f">
          <v:textbox style="mso-next-textbox:#_x0000_s2236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"/>
                  </w:rPr>
                  <w:t xml:space="preserve">~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"/>
                    <w:noProof/>
                  </w:rPr>
                  <w:t>227</w:t>
                </w:r>
                <w:r>
                  <w:rPr>
                    <w:rStyle w:val="MSGENFONTSTYLENAMETEMPLATEROLENUMBERMSGENFONTSTYLENAMEBYROLERUNNINGTITLE6MSGENFONTSTYLEMODIFERNAMEPMingLiU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5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35" type="#_x0000_t202" style="position:absolute;margin-left:88.9pt;margin-top:801.2pt;width:1in;height:10.85pt;z-index:-188743874;mso-wrap-style:none;mso-wrap-distance-left:5pt;mso-wrap-distance-right:5pt;mso-position-horizontal-relative:page;mso-position-vertical-relative:page" wrapcoords="0 0" filled="f" stroked="f">
          <v:textbox style="mso-next-textbox:#_x0000_s2235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8"/>
                    <w:noProof/>
                    <w:lang w:val="zh-CN" w:eastAsia="zh-CN" w:bidi="zh-CN"/>
                  </w:rPr>
                  <w:t>234</w:t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5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34" type="#_x0000_t202" style="position:absolute;margin-left:434.1pt;margin-top:798.75pt;width:71.25pt;height:11.65pt;z-index:-188743873;mso-wrap-style:none;mso-wrap-distance-left:5pt;mso-wrap-distance-right:5pt;mso-position-horizontal-relative:page;mso-position-vertical-relative:page" wrapcoords="0 0" filled="f" stroked="f">
          <v:textbox style="mso-next-textbox:#_x0000_s2234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MingLiU2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MingLiU2"/>
                    <w:noProof/>
                    <w:lang w:val="zh-CN" w:eastAsia="zh-CN" w:bidi="zh-CN"/>
                  </w:rPr>
                  <w:t>235</w:t>
                </w:r>
                <w:r>
                  <w:rPr>
                    <w:rStyle w:val="MSGENFONTSTYLENAMETEMPLATEROLENUMBERMSGENFONTSTYLENAMEBYROLERUNNINGTITLE6MSGENFONTSTYLEMODIFERNAMEMingLiU2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Arial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Arial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5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33" type="#_x0000_t202" style="position:absolute;margin-left:90.6pt;margin-top:798.45pt;width:69.35pt;height:10.85pt;z-index:-188743872;mso-wrap-style:none;mso-wrap-distance-left:5pt;mso-wrap-distance-right:5pt;mso-position-horizontal-relative:page;mso-position-vertical-relative:page" wrapcoords="0 0" filled="f" stroked="f">
          <v:textbox style="mso-next-textbox:#_x0000_s2233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"/>
                    <w:noProof/>
                  </w:rPr>
                  <w:t>230</w:t>
                </w:r>
                <w:r>
                  <w:rPr>
                    <w:rStyle w:val="MSGENFONTSTYLENAMETEMPLATEROLENUMBERMSGENFONTSTYLENAMEBYROLERUNNINGTITLE6MSGENFONTSTYLEMODIFERNAMEPMingLiU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25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25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25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26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32" type="#_x0000_t202" style="position:absolute;margin-left:88.9pt;margin-top:801.2pt;width:1in;height:10.85pt;z-index:-188743871;mso-wrap-style:none;mso-wrap-distance-left:5pt;mso-wrap-distance-right:5pt;mso-position-horizontal-relative:page;mso-position-vertical-relative:page" wrapcoords="0 0" filled="f" stroked="f">
          <v:textbox style="mso-next-textbox:#_x0000_s2232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8"/>
                    <w:noProof/>
                    <w:lang w:val="zh-CN" w:eastAsia="zh-CN" w:bidi="zh-CN"/>
                  </w:rPr>
                  <w:t>240</w:t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6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31" type="#_x0000_t202" style="position:absolute;margin-left:434.1pt;margin-top:798.75pt;width:71.25pt;height:11.65pt;z-index:-188743870;mso-wrap-style:none;mso-wrap-distance-left:5pt;mso-wrap-distance-right:5pt;mso-position-horizontal-relative:page;mso-position-vertical-relative:page" wrapcoords="0 0" filled="f" stroked="f">
          <v:textbox style="mso-next-textbox:#_x0000_s2231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MingLiU2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MingLiU2"/>
                    <w:noProof/>
                    <w:lang w:val="zh-CN" w:eastAsia="zh-CN" w:bidi="zh-CN"/>
                  </w:rPr>
                  <w:t>239</w:t>
                </w:r>
                <w:r>
                  <w:rPr>
                    <w:rStyle w:val="MSGENFONTSTYLENAMETEMPLATEROLENUMBERMSGENFONTSTYLENAMEBYROLERUNNINGTITLE6MSGENFONTSTYLEMODIFERNAMEMingLiU2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Arial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Arial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6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30" type="#_x0000_t202" style="position:absolute;margin-left:88.9pt;margin-top:801.2pt;width:1in;height:10.85pt;z-index:-188743869;mso-wrap-style:none;mso-wrap-distance-left:5pt;mso-wrap-distance-right:5pt;mso-position-horizontal-relative:page;mso-position-vertical-relative:page" wrapcoords="0 0" filled="f" stroked="f">
          <v:textbox style="mso-next-textbox:#_x0000_s2230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8"/>
                    <w:noProof/>
                    <w:lang w:val="zh-CN" w:eastAsia="zh-CN" w:bidi="zh-CN"/>
                  </w:rPr>
                  <w:t>242</w:t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6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29" type="#_x0000_t202" style="position:absolute;margin-left:434.1pt;margin-top:798.75pt;width:71.25pt;height:11.65pt;z-index:-188743868;mso-wrap-style:none;mso-wrap-distance-left:5pt;mso-wrap-distance-right:5pt;mso-position-horizontal-relative:page;mso-position-vertical-relative:page" wrapcoords="0 0" filled="f" stroked="f">
          <v:textbox style="mso-next-textbox:#_x0000_s2229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MingLiU2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MingLiU2"/>
                    <w:noProof/>
                    <w:lang w:val="zh-CN" w:eastAsia="zh-CN" w:bidi="zh-CN"/>
                  </w:rPr>
                  <w:t>243</w:t>
                </w:r>
                <w:r>
                  <w:rPr>
                    <w:rStyle w:val="MSGENFONTSTYLENAMETEMPLATEROLENUMBERMSGENFONTSTYLENAMEBYROLERUNNINGTITLE6MSGENFONTSTYLEMODIFERNAMEMingLiU2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Arial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Arial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6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28" type="#_x0000_t202" style="position:absolute;margin-left:434.9pt;margin-top:796.1pt;width:70.15pt;height:11.25pt;z-index:-188743867;mso-wrap-style:none;mso-wrap-distance-left:5pt;mso-wrap-distance-right:5pt;mso-position-horizontal-relative:page;mso-position-vertical-relative:page" wrapcoords="0 0" filled="f" stroked="f">
          <v:textbox style="mso-next-textbox:#_x0000_s2228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6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6"/>
                    <w:noProof/>
                    <w:lang w:val="zh-CN" w:eastAsia="zh-CN" w:bidi="zh-CN"/>
                  </w:rPr>
                  <w:t>241</w:t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6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26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27" type="#_x0000_t202" style="position:absolute;margin-left:88.8pt;margin-top:798pt;width:73.5pt;height:11.25pt;z-index:-188743866;mso-wrap-style:none;mso-wrap-distance-left:5pt;mso-wrap-distance-right:5pt;mso-position-horizontal-relative:page;mso-position-vertical-relative:page" wrapcoords="0 0" filled="f" stroked="f">
          <v:textbox style="mso-next-textbox:#_x0000_s2227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6"/>
                    <w:noProof/>
                    <w:lang w:val="zh-CN" w:eastAsia="zh-CN" w:bidi="zh-CN"/>
                  </w:rPr>
                  <w:t>246</w:t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6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26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26" type="#_x0000_t202" style="position:absolute;margin-left:434.1pt;margin-top:798.75pt;width:71.25pt;height:11.65pt;z-index:-188743865;mso-wrap-style:none;mso-wrap-distance-left:5pt;mso-wrap-distance-right:5pt;mso-position-horizontal-relative:page;mso-position-vertical-relative:page" wrapcoords="0 0" filled="f" stroked="f">
          <v:textbox style="mso-next-textbox:#_x0000_s2226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MingLiU2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MingLiU2"/>
                    <w:noProof/>
                    <w:lang w:val="zh-CN" w:eastAsia="zh-CN" w:bidi="zh-CN"/>
                  </w:rPr>
                  <w:t>247</w:t>
                </w:r>
                <w:r>
                  <w:rPr>
                    <w:rStyle w:val="MSGENFONTSTYLENAMETEMPLATEROLENUMBERMSGENFONTSTYLENAMEBYROLERUNNINGTITLE6MSGENFONTSTYLEMODIFERNAMEMingLiU2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Arial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Arial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6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25" type="#_x0000_t202" style="position:absolute;margin-left:88.9pt;margin-top:801.2pt;width:1in;height:10.85pt;z-index:-188743864;mso-wrap-style:none;mso-wrap-distance-left:5pt;mso-wrap-distance-right:5pt;mso-position-horizontal-relative:page;mso-position-vertical-relative:page" wrapcoords="0 0" filled="f" stroked="f">
          <v:textbox style="mso-next-textbox:#_x0000_s2225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8"/>
                    <w:noProof/>
                    <w:lang w:val="zh-CN" w:eastAsia="zh-CN" w:bidi="zh-CN"/>
                  </w:rPr>
                  <w:t>244</w:t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6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24" type="#_x0000_t202" style="position:absolute;margin-left:88.9pt;margin-top:801.2pt;width:1in;height:10.85pt;z-index:-188743863;mso-wrap-style:none;mso-wrap-distance-left:5pt;mso-wrap-distance-right:5pt;mso-position-horizontal-relative:page;mso-position-vertical-relative:page" wrapcoords="0 0" filled="f" stroked="f">
          <v:textbox style="mso-next-textbox:#_x0000_s2224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8"/>
                    <w:noProof/>
                    <w:lang w:val="zh-CN" w:eastAsia="zh-CN" w:bidi="zh-CN"/>
                  </w:rPr>
                  <w:t>250</w:t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6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23" type="#_x0000_t202" style="position:absolute;margin-left:434.1pt;margin-top:798.75pt;width:71.25pt;height:11.65pt;z-index:-188743862;mso-wrap-style:none;mso-wrap-distance-left:5pt;mso-wrap-distance-right:5pt;mso-position-horizontal-relative:page;mso-position-vertical-relative:page" wrapcoords="0 0" filled="f" stroked="f">
          <v:textbox style="mso-next-textbox:#_x0000_s2223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MingLiU2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MingLiU2"/>
                    <w:noProof/>
                    <w:lang w:val="zh-CN" w:eastAsia="zh-CN" w:bidi="zh-CN"/>
                  </w:rPr>
                  <w:t>251</w:t>
                </w:r>
                <w:r>
                  <w:rPr>
                    <w:rStyle w:val="MSGENFONTSTYLENAMETEMPLATEROLENUMBERMSGENFONTSTYLENAMEBYROLERUNNINGTITLE6MSGENFONTSTYLEMODIFERNAMEMingLiU2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Arial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Arial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7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22" type="#_x0000_t202" style="position:absolute;margin-left:87.85pt;margin-top:817.6pt;width:71.6pt;height:11.25pt;z-index:-188743861;mso-wrap-style:none;mso-wrap-distance-left:5pt;mso-wrap-distance-right:5pt;mso-position-horizontal-relative:page;mso-position-vertical-relative:page" wrapcoords="0 0" filled="f" stroked="f">
          <v:textbox style="mso-next-textbox:#_x0000_s2222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f"/>
                  </w:rPr>
                  <w:t>①②③《汉书》卷九</w:t>
                </w:r>
                <w:r>
                  <w:rPr>
                    <w:rStyle w:val="MSGENFONTSTYLENAMETEMPLATEROLENUMBERMSGENFONTSTYLENAMEBYROLERUNNINGTITLE6MSGENFONTSTYLEMODIFERNAMECourierNew"/>
                    <w:lang w:val="zh-CN" w:eastAsia="zh-CN" w:bidi="zh-CN"/>
                  </w:rPr>
                  <w:t>I</w:t>
                </w:r>
                <w:r>
                  <w:rPr>
                    <w:rStyle w:val="MSGENFONTSTYLENAMETEMPLATEROLENUMBERMSGENFONTSTYLENAMEBYROLERUNNINGTITLE6MSGENFONTSTYLEMODIFERNAMEPMingLiU9"/>
                  </w:rPr>
                  <w:t>•四上《匈奴传》上。</w:t>
                </w:r>
              </w:p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6"/>
                    <w:noProof/>
                    <w:lang w:val="zh-CN" w:eastAsia="zh-CN" w:bidi="zh-CN"/>
                  </w:rPr>
                  <w:t>248</w:t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7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27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27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27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21" type="#_x0000_t202" style="position:absolute;margin-left:434.1pt;margin-top:798.75pt;width:71.25pt;height:11.65pt;z-index:-188743860;mso-wrap-style:none;mso-wrap-distance-left:5pt;mso-wrap-distance-right:5pt;mso-position-horizontal-relative:page;mso-position-vertical-relative:page" wrapcoords="0 0" filled="f" stroked="f">
          <v:textbox style="mso-next-textbox:#_x0000_s2221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MingLiU2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MingLiU2"/>
                    <w:noProof/>
                    <w:lang w:val="zh-CN" w:eastAsia="zh-CN" w:bidi="zh-CN"/>
                  </w:rPr>
                  <w:t>254</w:t>
                </w:r>
                <w:r>
                  <w:rPr>
                    <w:rStyle w:val="MSGENFONTSTYLENAMETEMPLATEROLENUMBERMSGENFONTSTYLENAMEBYROLERUNNINGTITLE6MSGENFONTSTYLEMODIFERNAMEMingLiU2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Arial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Arial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7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20" type="#_x0000_t202" style="position:absolute;margin-left:434.1pt;margin-top:798.75pt;width:71.25pt;height:11.65pt;z-index:-188743859;mso-wrap-style:none;mso-wrap-distance-left:5pt;mso-wrap-distance-right:5pt;mso-position-horizontal-relative:page;mso-position-vertical-relative:page" wrapcoords="0 0" filled="f" stroked="f">
          <v:textbox style="mso-next-textbox:#_x0000_s2220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MingLiU2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MingLiU2"/>
                    <w:noProof/>
                    <w:lang w:val="zh-CN" w:eastAsia="zh-CN" w:bidi="zh-CN"/>
                  </w:rPr>
                  <w:t>253</w:t>
                </w:r>
                <w:r>
                  <w:rPr>
                    <w:rStyle w:val="MSGENFONTSTYLENAMETEMPLATEROLENUMBERMSGENFONTSTYLENAMEBYROLERUNNINGTITLE6MSGENFONTSTYLEMODIFERNAMEMingLiU2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Arial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Arial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7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27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27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19" type="#_x0000_t202" style="position:absolute;margin-left:436.35pt;margin-top:794.75pt;width:46.15pt;height:10.9pt;z-index:-188743858;mso-wrap-style:none;mso-wrap-distance-left:5pt;mso-wrap-distance-right:5pt;mso-position-horizontal-relative:page;mso-position-vertical-relative:page" wrapcoords="0 0" filled="f" stroked="f">
          <v:textbox style="mso-next-textbox:#_x0000_s2219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6"/>
                    <w:noProof/>
                    <w:lang w:val="zh-CN" w:eastAsia="zh-CN" w:bidi="zh-CN"/>
                  </w:rPr>
                  <w:t>256</w:t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7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18" type="#_x0000_t202" style="position:absolute;margin-left:436.35pt;margin-top:794.75pt;width:46.15pt;height:10.9pt;z-index:-188743857;mso-wrap-style:none;mso-wrap-distance-left:5pt;mso-wrap-distance-right:5pt;mso-position-horizontal-relative:page;mso-position-vertical-relative:page" wrapcoords="0 0" filled="f" stroked="f">
          <v:textbox style="mso-next-textbox:#_x0000_s2218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6"/>
                    <w:noProof/>
                    <w:lang w:val="zh-CN" w:eastAsia="zh-CN" w:bidi="zh-CN"/>
                  </w:rPr>
                  <w:t>255</w:t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8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17" type="#_x0000_t202" style="position:absolute;margin-left:91.55pt;margin-top:797pt;width:71.25pt;height:11.25pt;z-index:-188743856;mso-wrap-style:none;mso-wrap-distance-left:5pt;mso-wrap-distance-right:5pt;mso-position-horizontal-relative:page;mso-position-vertical-relative:page" wrapcoords="0 0" filled="f" stroked="f">
          <v:textbox style="mso-next-textbox:#_x0000_s2217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Arial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MingLiU0"/>
                    <w:noProof/>
                  </w:rPr>
                  <w:t>258</w:t>
                </w:r>
                <w:r>
                  <w:rPr>
                    <w:rStyle w:val="MSGENFONTSTYLENAMETEMPLATEROLENUMBERMSGENFONTSTYLENAMEBYROLERUNNINGTITLE6MSGENFONTSTYLEMODIFERNAMEMingLiU0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Arial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28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16" type="#_x0000_t202" style="position:absolute;margin-left:434.1pt;margin-top:798.75pt;width:71.25pt;height:11.65pt;z-index:-188743855;mso-wrap-style:none;mso-wrap-distance-left:5pt;mso-wrap-distance-right:5pt;mso-position-horizontal-relative:page;mso-position-vertical-relative:page" wrapcoords="0 0" filled="f" stroked="f">
          <v:textbox style="mso-next-textbox:#_x0000_s2216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MingLiU2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MingLiU2"/>
                    <w:noProof/>
                    <w:lang w:val="zh-CN" w:eastAsia="zh-CN" w:bidi="zh-CN"/>
                  </w:rPr>
                  <w:t>257</w:t>
                </w:r>
                <w:r>
                  <w:rPr>
                    <w:rStyle w:val="MSGENFONTSTYLENAMETEMPLATEROLENUMBERMSGENFONTSTYLENAMEBYROLERUNNINGTITLE6MSGENFONTSTYLEMODIFERNAMEMingLiU2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Arial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Arial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8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15" type="#_x0000_t202" style="position:absolute;margin-left:89.65pt;margin-top:798.15pt;width:96.35pt;height:11.25pt;z-index:-188743854;mso-wrap-distance-left:5pt;mso-wrap-distance-right:5pt;mso-position-horizontal-relative:page;mso-position-vertical-relative:page" wrapcoords="0 0" filled="f" stroked="f">
          <v:textbox style="mso-next-textbox:#_x0000_s2215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tabs>
                    <w:tab w:val="right" w:pos="1928"/>
                  </w:tabs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5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5"/>
                    <w:noProof/>
                    <w:lang w:val="zh-CN" w:eastAsia="zh-CN" w:bidi="zh-CN"/>
                  </w:rPr>
                  <w:t>256</w:t>
                </w:r>
                <w:r>
                  <w:rPr>
                    <w:rStyle w:val="MSGENFONTSTYLENAMETEMPLATEROLENUMBERMSGENFONTSTYLENAMEBYROLERUNNINGTITLE6MSGENFONTSTYLEMODIFERNAMEPMingLiU5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5"/>
                  </w:rPr>
                  <w:t>——</w:t>
                </w:r>
                <w:r>
                  <w:rPr>
                    <w:rStyle w:val="MSGENFONTSTYLENAMETEMPLATEROLENUMBERMSGENFONTSTYLENAMEBYROLERUNNINGTITLE6MSGENFONTSTYLEMODIFERNAMEPMingLiU5"/>
                  </w:rPr>
                  <w:tab/>
                  <w:t>•</w:t>
                </w:r>
              </w:p>
            </w:txbxContent>
          </v:textbox>
          <w10:wrap anchorx="page" anchory="page"/>
        </v:shape>
      </w:pict>
    </w:r>
  </w:p>
</w:ftr>
</file>

<file path=word/footer28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14" type="#_x0000_t202" style="position:absolute;margin-left:90.05pt;margin-top:798.9pt;width:70.85pt;height:10.85pt;z-index:-188743853;mso-wrap-style:none;mso-wrap-distance-left:5pt;mso-wrap-distance-right:5pt;mso-position-horizontal-relative:page;mso-position-vertical-relative:page" wrapcoords="0 0" filled="f" stroked="f">
          <v:textbox style="mso-next-textbox:#_x0000_s2214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a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a"/>
                    <w:noProof/>
                  </w:rPr>
                  <w:t>262</w:t>
                </w:r>
                <w:r>
                  <w:rPr>
                    <w:rStyle w:val="MSGENFONTSTYLENAMETEMPLATEROLENUMBERMSGENFONTSTYLENAMEBYROLERUNNINGTITLE6MSGENFONTSTYLEMODIFERNAMEPMingLiUa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a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a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8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13" type="#_x0000_t202" style="position:absolute;margin-left:434.1pt;margin-top:798.75pt;width:71.25pt;height:11.65pt;z-index:-188743852;mso-wrap-style:none;mso-wrap-distance-left:5pt;mso-wrap-distance-right:5pt;mso-position-horizontal-relative:page;mso-position-vertical-relative:page" wrapcoords="0 0" filled="f" stroked="f">
          <v:textbox style="mso-next-textbox:#_x0000_s2213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MingLiU2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MingLiU2"/>
                    <w:noProof/>
                    <w:lang w:val="zh-CN" w:eastAsia="zh-CN" w:bidi="zh-CN"/>
                  </w:rPr>
                  <w:t>263</w:t>
                </w:r>
                <w:r>
                  <w:rPr>
                    <w:rStyle w:val="MSGENFONTSTYLENAMETEMPLATEROLENUMBERMSGENFONTSTYLENAMEBYROLERUNNINGTITLE6MSGENFONTSTYLEMODIFERNAMEMingLiU2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Arial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Arial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8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12" type="#_x0000_t202" style="position:absolute;margin-left:435.4pt;margin-top:797.4pt;width:45.4pt;height:11.25pt;z-index:-188743851;mso-wrap-style:none;mso-wrap-distance-left:5pt;mso-wrap-distance-right:5pt;mso-position-horizontal-relative:page;mso-position-vertical-relative:page" wrapcoords="0 0" filled="f" stroked="f">
          <v:textbox style="mso-next-textbox:#_x0000_s2212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a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a"/>
                    <w:noProof/>
                  </w:rPr>
                  <w:t>259</w:t>
                </w:r>
                <w:r>
                  <w:rPr>
                    <w:rStyle w:val="MSGENFONTSTYLENAMETEMPLATEROLENUMBERMSGENFONTSTYLENAMEBYROLERUNNINGTITLE6MSGENFONTSTYLEMODIFERNAMEPMingLiUa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8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11" type="#_x0000_t202" style="position:absolute;margin-left:90.05pt;margin-top:798.9pt;width:70.85pt;height:10.85pt;z-index:-188743850;mso-wrap-style:none;mso-wrap-distance-left:5pt;mso-wrap-distance-right:5pt;mso-position-horizontal-relative:page;mso-position-vertical-relative:page" wrapcoords="0 0" filled="f" stroked="f">
          <v:textbox style="mso-next-textbox:#_x0000_s2211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a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a"/>
                    <w:noProof/>
                  </w:rPr>
                  <w:t>278</w:t>
                </w:r>
                <w:r>
                  <w:rPr>
                    <w:rStyle w:val="MSGENFONTSTYLENAMETEMPLATEROLENUMBERMSGENFONTSTYLENAMEBYROLERUNNINGTITLE6MSGENFONTSTYLEMODIFERNAMEPMingLiUa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a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a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8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10" type="#_x0000_t202" style="position:absolute;margin-left:434.1pt;margin-top:798.75pt;width:71.25pt;height:11.65pt;z-index:-188743849;mso-wrap-style:none;mso-wrap-distance-left:5pt;mso-wrap-distance-right:5pt;mso-position-horizontal-relative:page;mso-position-vertical-relative:page" wrapcoords="0 0" filled="f" stroked="f">
          <v:textbox style="mso-next-textbox:#_x0000_s2210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MingLiU2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MingLiU2"/>
                    <w:noProof/>
                    <w:lang w:val="zh-CN" w:eastAsia="zh-CN" w:bidi="zh-CN"/>
                  </w:rPr>
                  <w:t>277</w:t>
                </w:r>
                <w:r>
                  <w:rPr>
                    <w:rStyle w:val="MSGENFONTSTYLENAMETEMPLATEROLENUMBERMSGENFONTSTYLENAMEBYROLERUNNINGTITLE6MSGENFONTSTYLEMODIFERNAMEMingLiU2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Arial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Arial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8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09" type="#_x0000_t202" style="position:absolute;margin-left:90.8pt;margin-top:797pt;width:1in;height:11.65pt;z-index:-188743848;mso-wrap-style:none;mso-wrap-distance-left:5pt;mso-wrap-distance-right:5pt;mso-position-horizontal-relative:page;mso-position-vertical-relative:page" wrapcoords="0 0" filled="f" stroked="f">
          <v:textbox style="mso-next-textbox:#_x0000_s2209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f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f"/>
                    <w:noProof/>
                  </w:rPr>
                  <w:t>264</w:t>
                </w:r>
                <w:r>
                  <w:rPr>
                    <w:rStyle w:val="MSGENFONTSTYLENAMETEMPLATEROLENUMBERMSGENFONTSTYLENAMEBYROLERUNNINGTITLE6MSGENFONTSTYLEMODIFERNAMEPMingLiUf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f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28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29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29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29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08" type="#_x0000_t202" style="position:absolute;margin-left:434.1pt;margin-top:798.75pt;width:71.25pt;height:11.65pt;z-index:-188743847;mso-wrap-style:none;mso-wrap-distance-left:5pt;mso-wrap-distance-right:5pt;mso-position-horizontal-relative:page;mso-position-vertical-relative:page" wrapcoords="0 0" filled="f" stroked="f">
          <v:textbox style="mso-next-textbox:#_x0000_s2208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MingLiU2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MingLiU2"/>
                    <w:noProof/>
                    <w:lang w:val="zh-CN" w:eastAsia="zh-CN" w:bidi="zh-CN"/>
                  </w:rPr>
                  <w:t>282</w:t>
                </w:r>
                <w:r>
                  <w:rPr>
                    <w:rStyle w:val="MSGENFONTSTYLENAMETEMPLATEROLENUMBERMSGENFONTSTYLENAMEBYROLERUNNINGTITLE6MSGENFONTSTYLEMODIFERNAMEMingLiU2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Arial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Arial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9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07" type="#_x0000_t202" style="position:absolute;margin-left:434.1pt;margin-top:798.75pt;width:71.25pt;height:11.65pt;z-index:-188743846;mso-wrap-style:none;mso-wrap-distance-left:5pt;mso-wrap-distance-right:5pt;mso-position-horizontal-relative:page;mso-position-vertical-relative:page" wrapcoords="0 0" filled="f" stroked="f">
          <v:textbox style="mso-next-textbox:#_x0000_s2207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MingLiU2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MingLiU2"/>
                    <w:noProof/>
                    <w:lang w:val="zh-CN" w:eastAsia="zh-CN" w:bidi="zh-CN"/>
                  </w:rPr>
                  <w:t>281</w:t>
                </w:r>
                <w:r>
                  <w:rPr>
                    <w:rStyle w:val="MSGENFONTSTYLENAMETEMPLATEROLENUMBERMSGENFONTSTYLENAMEBYROLERUNNINGTITLE6MSGENFONTSTYLEMODIFERNAMEMingLiU2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Arial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Arial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9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29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29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06" type="#_x0000_t202" style="position:absolute;margin-left:90.75pt;margin-top:812.05pt;width:72.4pt;height:11.25pt;z-index:-188743845;mso-wrap-style:none;mso-wrap-distance-left:5pt;mso-wrap-distance-right:5pt;mso-position-horizontal-relative:page;mso-position-vertical-relative:page" wrapcoords="0 0" filled="f" stroked="f">
          <v:textbox style="mso-next-textbox:#_x0000_s2206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7"/>
                  </w:rPr>
                  <w:t>①②《汉书》卷九十五《西南夷两粤朝鲜传》。</w:t>
                </w:r>
              </w:p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8"/>
                    <w:noProof/>
                    <w:lang w:val="zh-CN" w:eastAsia="zh-CN" w:bidi="zh-CN"/>
                  </w:rPr>
                  <w:t>284</w:t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9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05" type="#_x0000_t202" style="position:absolute;margin-left:435.95pt;margin-top:789.4pt;width:69.4pt;height:11.25pt;z-index:-188743844;mso-wrap-style:none;mso-wrap-distance-left:5pt;mso-wrap-distance-right:5pt;mso-position-horizontal-relative:page;mso-position-vertical-relative:page" wrapcoords="0 0" filled="f" stroked="f">
          <v:textbox style="mso-next-textbox:#_x0000_s2205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8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8"/>
                    <w:noProof/>
                    <w:lang w:val="zh-CN" w:eastAsia="zh-CN" w:bidi="zh-CN"/>
                  </w:rPr>
                  <w:t>285</w:t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t xml:space="preserve"> ~</w:t>
                </w:r>
              </w:p>
            </w:txbxContent>
          </v:textbox>
          <w10:wrap anchorx="page" anchory="page"/>
        </v:shape>
      </w:pict>
    </w:r>
  </w:p>
</w:ftr>
</file>

<file path=word/footer29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04" type="#_x0000_t202" style="position:absolute;margin-left:435.35pt;margin-top:812.4pt;width:69.4pt;height:11.25pt;z-index:-188743843;mso-wrap-style:none;mso-wrap-distance-left:5pt;mso-wrap-distance-right:5pt;mso-position-horizontal-relative:page;mso-position-vertical-relative:page" wrapcoords="0 0" filled="f" stroked="f">
          <v:textbox style="mso-next-textbox:#_x0000_s2204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e"/>
                  </w:rPr>
                  <w:t>①</w:t>
                </w:r>
                <w:r>
                  <w:rPr>
                    <w:rStyle w:val="MSGENFONTSTYLENAMETEMPLATEROLENUMBERMSGENFONTSTYLENAMEBYROLERUNNINGTITLE6MSGENFONTSTYLEMODIFERNAMEPMingLiU7"/>
                  </w:rPr>
                  <w:t>《汉书》卷九十五《西南夷两粤朝鲜列传》。</w:t>
                </w:r>
              </w:p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MingLiU2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MingLiU2"/>
                    <w:noProof/>
                    <w:lang w:val="zh-CN" w:eastAsia="zh-CN" w:bidi="zh-CN"/>
                  </w:rPr>
                  <w:t>283</w:t>
                </w:r>
                <w:r>
                  <w:rPr>
                    <w:rStyle w:val="MSGENFONTSTYLENAMETEMPLATEROLENUMBERMSGENFONTSTYLENAMEBYROLERUNNINGTITLE6MSGENFONTSTYLEMODIFERNAMEMingLiU2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Arial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Arial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9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03" type="#_x0000_t202" style="position:absolute;margin-left:90.75pt;margin-top:812.05pt;width:72.4pt;height:11.25pt;z-index:-188743842;mso-wrap-style:none;mso-wrap-distance-left:5pt;mso-wrap-distance-right:5pt;mso-position-horizontal-relative:page;mso-position-vertical-relative:page" wrapcoords="0 0" filled="f" stroked="f">
          <v:textbox style="mso-next-textbox:#_x0000_s2203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7"/>
                  </w:rPr>
                  <w:t>①②《汉书》卷九十五《西南夷两粤朝鲜传》。</w:t>
                </w:r>
              </w:p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8"/>
                    <w:noProof/>
                    <w:lang w:val="zh-CN" w:eastAsia="zh-CN" w:bidi="zh-CN"/>
                  </w:rPr>
                  <w:t>288</w:t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0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02" type="#_x0000_t202" style="position:absolute;margin-left:434.1pt;margin-top:798.75pt;width:71.25pt;height:11.65pt;z-index:-188743841;mso-wrap-style:none;mso-wrap-distance-left:5pt;mso-wrap-distance-right:5pt;mso-position-horizontal-relative:page;mso-position-vertical-relative:page" wrapcoords="0 0" filled="f" stroked="f">
          <v:textbox style="mso-next-textbox:#_x0000_s2202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MingLiU2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MingLiU2"/>
                    <w:noProof/>
                    <w:lang w:val="zh-CN" w:eastAsia="zh-CN" w:bidi="zh-CN"/>
                  </w:rPr>
                  <w:t>287</w:t>
                </w:r>
                <w:r>
                  <w:rPr>
                    <w:rStyle w:val="MSGENFONTSTYLENAMETEMPLATEROLENUMBERMSGENFONTSTYLENAMEBYROLERUNNINGTITLE6MSGENFONTSTYLEMODIFERNAMEMingLiU2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Arial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Arial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0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01" type="#_x0000_t202" style="position:absolute;margin-left:90.55pt;margin-top:802pt;width:70.5pt;height:11.25pt;z-index:-188743840;mso-wrap-style:none;mso-wrap-distance-left:5pt;mso-wrap-distance-right:5pt;mso-position-horizontal-relative:page;mso-position-vertical-relative:page" wrapcoords="0 0" filled="f" stroked="f">
          <v:textbox style="mso-next-textbox:#_x0000_s2201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8"/>
                    <w:noProof/>
                    <w:lang w:val="zh-CN" w:eastAsia="zh-CN" w:bidi="zh-CN"/>
                  </w:rPr>
                  <w:t>286</w:t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0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00" type="#_x0000_t202" style="position:absolute;margin-left:90.55pt;margin-top:802pt;width:70.5pt;height:11.25pt;z-index:-188743839;mso-wrap-style:none;mso-wrap-distance-left:5pt;mso-wrap-distance-right:5pt;mso-position-horizontal-relative:page;mso-position-vertical-relative:page" wrapcoords="0 0" filled="f" stroked="f">
          <v:textbox style="mso-next-textbox:#_x0000_s2200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8"/>
                    <w:noProof/>
                    <w:lang w:val="zh-CN" w:eastAsia="zh-CN" w:bidi="zh-CN"/>
                  </w:rPr>
                  <w:t>292</w:t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0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99" type="#_x0000_t202" style="position:absolute;margin-left:434.1pt;margin-top:798.75pt;width:71.25pt;height:11.65pt;z-index:-188743838;mso-wrap-style:none;mso-wrap-distance-left:5pt;mso-wrap-distance-right:5pt;mso-position-horizontal-relative:page;mso-position-vertical-relative:page" wrapcoords="0 0" filled="f" stroked="f">
          <v:textbox style="mso-next-textbox:#_x0000_s2199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MingLiU2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MingLiU2"/>
                    <w:noProof/>
                    <w:lang w:val="zh-CN" w:eastAsia="zh-CN" w:bidi="zh-CN"/>
                  </w:rPr>
                  <w:t>291</w:t>
                </w:r>
                <w:r>
                  <w:rPr>
                    <w:rStyle w:val="MSGENFONTSTYLENAMETEMPLATEROLENUMBERMSGENFONTSTYLENAMEBYROLERUNNINGTITLE6MSGENFONTSTYLEMODIFERNAMEMingLiU2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Arial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Arial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0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98" type="#_x0000_t202" style="position:absolute;margin-left:435.75pt;margin-top:812.05pt;width:69pt;height:11.25pt;z-index:-188743837;mso-wrap-style:none;mso-wrap-distance-left:5pt;mso-wrap-distance-right:5pt;mso-position-horizontal-relative:page;mso-position-vertical-relative:page" wrapcoords="0 0" filled="f" stroked="f">
          <v:textbox style="mso-next-textbox:#_x0000_s2198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0"/>
                  </w:rPr>
                  <w:t>①《汉书》卷九十五《西南夷两粤朝鲜传》。</w:t>
                </w:r>
              </w:p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6"/>
                    <w:noProof/>
                    <w:lang w:val="zh-CN" w:eastAsia="zh-CN" w:bidi="zh-CN"/>
                  </w:rPr>
                  <w:t>289</w:t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0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97" type="#_x0000_t202" style="position:absolute;margin-left:90.55pt;margin-top:802pt;width:70.5pt;height:11.25pt;z-index:-188743836;mso-wrap-style:none;mso-wrap-distance-left:5pt;mso-wrap-distance-right:5pt;mso-position-horizontal-relative:page;mso-position-vertical-relative:page" wrapcoords="0 0" filled="f" stroked="f">
          <v:textbox style="mso-next-textbox:#_x0000_s2197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8"/>
                    <w:noProof/>
                    <w:lang w:val="zh-CN" w:eastAsia="zh-CN" w:bidi="zh-CN"/>
                  </w:rPr>
                  <w:t>296</w:t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0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96" type="#_x0000_t202" style="position:absolute;margin-left:435.75pt;margin-top:790.9pt;width:69.75pt;height:11.25pt;z-index:-188743835;mso-wrap-style:none;mso-wrap-distance-left:5pt;mso-wrap-distance-right:5pt;mso-position-horizontal-relative:page;mso-position-vertical-relative:page" wrapcoords="0 0" filled="f" stroked="f">
          <v:textbox style="mso-next-textbox:#_x0000_s2196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6"/>
                    <w:noProof/>
                    <w:lang w:val="zh-CN" w:eastAsia="zh-CN" w:bidi="zh-CN"/>
                  </w:rPr>
                  <w:t>295</w:t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6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30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95" type="#_x0000_t202" style="position:absolute;margin-left:434.1pt;margin-top:798.75pt;width:71.25pt;height:11.65pt;z-index:-188743834;mso-wrap-style:none;mso-wrap-distance-left:5pt;mso-wrap-distance-right:5pt;mso-position-horizontal-relative:page;mso-position-vertical-relative:page" wrapcoords="0 0" filled="f" stroked="f">
          <v:textbox style="mso-next-textbox:#_x0000_s2195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MingLiU2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MingLiU2"/>
                    <w:noProof/>
                    <w:lang w:val="zh-CN" w:eastAsia="zh-CN" w:bidi="zh-CN"/>
                  </w:rPr>
                  <w:t>293</w:t>
                </w:r>
                <w:r>
                  <w:rPr>
                    <w:rStyle w:val="MSGENFONTSTYLENAMETEMPLATEROLENUMBERMSGENFONTSTYLENAMEBYROLERUNNINGTITLE6MSGENFONTSTYLEMODIFERNAMEMingLiU2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Arial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Arial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0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94" type="#_x0000_t202" style="position:absolute;margin-left:90.55pt;margin-top:802pt;width:70.5pt;height:11.25pt;z-index:-188743833;mso-wrap-style:none;mso-wrap-distance-left:5pt;mso-wrap-distance-right:5pt;mso-position-horizontal-relative:page;mso-position-vertical-relative:page" wrapcoords="0 0" filled="f" stroked="f">
          <v:textbox style="mso-next-textbox:#_x0000_s2194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8"/>
                    <w:noProof/>
                    <w:lang w:val="zh-CN" w:eastAsia="zh-CN" w:bidi="zh-CN"/>
                  </w:rPr>
                  <w:t>298</w:t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0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93" type="#_x0000_t202" style="position:absolute;margin-left:434.1pt;margin-top:798.75pt;width:71.25pt;height:11.65pt;z-index:-188743832;mso-wrap-style:none;mso-wrap-distance-left:5pt;mso-wrap-distance-right:5pt;mso-position-horizontal-relative:page;mso-position-vertical-relative:page" wrapcoords="0 0" filled="f" stroked="f">
          <v:textbox style="mso-next-textbox:#_x0000_s2193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MingLiU2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MingLiU2"/>
                    <w:noProof/>
                    <w:lang w:val="zh-CN" w:eastAsia="zh-CN" w:bidi="zh-CN"/>
                  </w:rPr>
                  <w:t>299</w:t>
                </w:r>
                <w:r>
                  <w:rPr>
                    <w:rStyle w:val="MSGENFONTSTYLENAMETEMPLATEROLENUMBERMSGENFONTSTYLENAMEBYROLERUNNINGTITLE6MSGENFONTSTYLEMODIFERNAMEMingLiU2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Arial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Arial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92" type="#_x0000_t202" style="position:absolute;margin-left:436.1pt;margin-top:811.3pt;width:70.1pt;height:10.85pt;z-index:-188743831;mso-wrap-style:none;mso-wrap-distance-left:5pt;mso-wrap-distance-right:5pt;mso-position-horizontal-relative:page;mso-position-vertical-relative:page" wrapcoords="0 0" filled="f" stroked="f">
          <v:textbox style="mso-next-textbox:#_x0000_s2192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0"/>
                  </w:rPr>
                  <w:t>①②③④⑤《汉书》卷九十五《西南夷两粤朝鲜传》。</w:t>
                </w:r>
              </w:p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8"/>
                    <w:noProof/>
                    <w:lang w:val="zh-CN" w:eastAsia="zh-CN" w:bidi="zh-CN"/>
                  </w:rPr>
                  <w:t>297</w:t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3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3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3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91" type="#_x0000_t202" style="position:absolute;margin-left:90.55pt;margin-top:802pt;width:70.5pt;height:11.25pt;z-index:-188743830;mso-wrap-style:none;mso-wrap-distance-left:5pt;mso-wrap-distance-right:5pt;mso-position-horizontal-relative:page;mso-position-vertical-relative:page" wrapcoords="0 0" filled="f" stroked="f">
          <v:textbox style="mso-next-textbox:#_x0000_s2191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8"/>
                    <w:noProof/>
                    <w:lang w:val="zh-CN" w:eastAsia="zh-CN" w:bidi="zh-CN"/>
                  </w:rPr>
                  <w:t>304</w:t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90" type="#_x0000_t202" style="position:absolute;margin-left:435.05pt;margin-top:794.75pt;width:68.25pt;height:11.6pt;z-index:-188743829;mso-wrap-style:none;mso-wrap-distance-left:5pt;mso-wrap-distance-right:5pt;mso-position-horizontal-relative:page;mso-position-vertical-relative:page" wrapcoords="0 0" filled="f" stroked="f">
          <v:textbox style="mso-next-textbox:#_x0000_s2190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8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8"/>
                    <w:noProof/>
                    <w:lang w:val="zh-CN" w:eastAsia="zh-CN" w:bidi="zh-CN"/>
                  </w:rPr>
                  <w:t>303</w:t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8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3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89" type="#_x0000_t202" style="position:absolute;margin-left:434.1pt;margin-top:798.75pt;width:71.25pt;height:11.65pt;z-index:-188743828;mso-wrap-style:none;mso-wrap-distance-left:5pt;mso-wrap-distance-right:5pt;mso-position-horizontal-relative:page;mso-position-vertical-relative:page" wrapcoords="0 0" filled="f" stroked="f">
          <v:textbox style="mso-next-textbox:#_x0000_s2189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MingLiU2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MingLiU2"/>
                    <w:noProof/>
                    <w:lang w:val="zh-CN" w:eastAsia="zh-CN" w:bidi="zh-CN"/>
                  </w:rPr>
                  <w:t>301</w:t>
                </w:r>
                <w:r>
                  <w:rPr>
                    <w:rStyle w:val="MSGENFONTSTYLENAMETEMPLATEROLENUMBERMSGENFONTSTYLENAMEBYROLERUNNINGTITLE6MSGENFONTSTYLEMODIFERNAMEMingLiU2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Arial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Arial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88" type="#_x0000_t202" style="position:absolute;margin-left:90.55pt;margin-top:802pt;width:70.5pt;height:11.25pt;z-index:-188743827;mso-wrap-style:none;mso-wrap-distance-left:5pt;mso-wrap-distance-right:5pt;mso-position-horizontal-relative:page;mso-position-vertical-relative:page" wrapcoords="0 0" filled="f" stroked="f">
          <v:textbox style="mso-next-textbox:#_x0000_s2188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8"/>
                    <w:noProof/>
                    <w:lang w:val="zh-CN" w:eastAsia="zh-CN" w:bidi="zh-CN"/>
                  </w:rPr>
                  <w:t>308</w:t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87" type="#_x0000_t202" style="position:absolute;margin-left:435.65pt;margin-top:798.1pt;width:69.75pt;height:10.5pt;z-index:-188743826;mso-wrap-style:none;mso-wrap-distance-left:5pt;mso-wrap-distance-right:5pt;mso-position-horizontal-relative:page;mso-position-vertical-relative:page" wrapcoords="0 0" filled="f" stroked="f">
          <v:textbox style="mso-next-textbox:#_x0000_s2187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8"/>
                    <w:noProof/>
                    <w:lang w:val="zh-CN" w:eastAsia="zh-CN" w:bidi="zh-CN"/>
                  </w:rPr>
                  <w:t>309</w:t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86" type="#_x0000_t202" style="position:absolute;margin-left:434.15pt;margin-top:794.75pt;width:70.5pt;height:10.85pt;z-index:-188743825;mso-wrap-style:none;mso-wrap-distance-left:5pt;mso-wrap-distance-right:5pt;mso-position-horizontal-relative:page;mso-position-vertical-relative:page" wrapcoords="0 0" filled="f" stroked="f">
          <v:textbox style="mso-next-textbox:#_x0000_s2186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8"/>
                    <w:noProof/>
                    <w:lang w:val="zh-CN" w:eastAsia="zh-CN" w:bidi="zh-CN"/>
                  </w:rPr>
                  <w:t>305</w:t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t xml:space="preserve"> ~</w:t>
                </w:r>
              </w:p>
            </w:txbxContent>
          </v:textbox>
          <w10:wrap anchorx="page" anchory="page"/>
        </v:shape>
      </w:pict>
    </w:r>
  </w:p>
</w:ftr>
</file>

<file path=word/footer3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85" type="#_x0000_t202" style="position:absolute;margin-left:90.55pt;margin-top:802pt;width:70.5pt;height:11.25pt;z-index:-188743824;mso-wrap-style:none;mso-wrap-distance-left:5pt;mso-wrap-distance-right:5pt;mso-position-horizontal-relative:page;mso-position-vertical-relative:page" wrapcoords="0 0" filled="f" stroked="f">
          <v:textbox style="mso-next-textbox:#_x0000_s2185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8"/>
                    <w:noProof/>
                    <w:lang w:val="zh-CN" w:eastAsia="zh-CN" w:bidi="zh-CN"/>
                  </w:rPr>
                  <w:t>314</w:t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84" type="#_x0000_t202" style="position:absolute;margin-left:435.65pt;margin-top:798.1pt;width:69.75pt;height:10.5pt;z-index:-188743823;mso-wrap-style:none;mso-wrap-distance-left:5pt;mso-wrap-distance-right:5pt;mso-position-horizontal-relative:page;mso-position-vertical-relative:page" wrapcoords="0 0" filled="f" stroked="f">
          <v:textbox style="mso-next-textbox:#_x0000_s2184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8"/>
                    <w:noProof/>
                    <w:lang w:val="zh-CN" w:eastAsia="zh-CN" w:bidi="zh-CN"/>
                  </w:rPr>
                  <w:t>313</w:t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83" type="#_x0000_t202" style="position:absolute;margin-left:435.8pt;margin-top:793.6pt;width:69pt;height:11.25pt;z-index:-188743822;mso-wrap-style:none;mso-wrap-distance-left:5pt;mso-wrap-distance-right:5pt;mso-position-horizontal-relative:page;mso-position-vertical-relative:page" wrapcoords="0 0" filled="f" stroked="f">
          <v:textbox style="mso-next-textbox:#_x0000_s2183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8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8"/>
                    <w:noProof/>
                    <w:lang w:val="zh-CN" w:eastAsia="zh-CN" w:bidi="zh-CN"/>
                  </w:rPr>
                  <w:t>310</w:t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8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3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82" type="#_x0000_t202" style="position:absolute;margin-left:90.55pt;margin-top:802pt;width:70.5pt;height:11.25pt;z-index:-188743821;mso-wrap-style:none;mso-wrap-distance-left:5pt;mso-wrap-distance-right:5pt;mso-position-horizontal-relative:page;mso-position-vertical-relative:page" wrapcoords="0 0" filled="f" stroked="f">
          <v:textbox style="mso-next-textbox:#_x0000_s2182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8"/>
                    <w:noProof/>
                    <w:lang w:val="zh-CN" w:eastAsia="zh-CN" w:bidi="zh-CN"/>
                  </w:rPr>
                  <w:t>318</w:t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81" type="#_x0000_t202" style="position:absolute;margin-left:435.75pt;margin-top:796.5pt;width:69pt;height:11.25pt;z-index:-188743820;mso-wrap-style:none;mso-wrap-distance-left:5pt;mso-wrap-distance-right:5pt;mso-position-horizontal-relative:page;mso-position-vertical-relative:page" wrapcoords="0 0" filled="f" stroked="f">
          <v:textbox style="mso-next-textbox:#_x0000_s2181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t xml:space="preserve">~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8"/>
                    <w:noProof/>
                    <w:lang w:val="zh-CN" w:eastAsia="zh-CN" w:bidi="zh-CN"/>
                  </w:rPr>
                  <w:t>317</w:t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80" type="#_x0000_t202" style="position:absolute;margin-left:433.9pt;margin-top:796.5pt;width:46.1pt;height:10.5pt;z-index:-188743819;mso-wrap-style:none;mso-wrap-distance-left:5pt;mso-wrap-distance-right:5pt;mso-position-horizontal-relative:page;mso-position-vertical-relative:page" wrapcoords="0 0" filled="f" stroked="f">
          <v:textbox style="mso-next-textbox:#_x0000_s2180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MingLiU2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MingLiU2"/>
                    <w:noProof/>
                    <w:lang w:val="zh-CN" w:eastAsia="zh-CN" w:bidi="zh-CN"/>
                  </w:rPr>
                  <w:t>315</w:t>
                </w:r>
                <w:r>
                  <w:rPr>
                    <w:rStyle w:val="MSGENFONTSTYLENAMETEMPLATEROLENUMBERMSGENFONTSTYLENAMEBYROLERUNNINGTITLE6MSGENFONTSTYLEMODIFERNAMEMingLiU2"/>
                    <w:lang w:val="zh-CN" w:eastAsia="zh-CN" w:bidi="zh-CN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79" type="#_x0000_t202" style="position:absolute;margin-left:90.55pt;margin-top:802pt;width:70.5pt;height:11.25pt;z-index:-188743818;mso-wrap-style:none;mso-wrap-distance-left:5pt;mso-wrap-distance-right:5pt;mso-position-horizontal-relative:page;mso-position-vertical-relative:page" wrapcoords="0 0" filled="f" stroked="f">
          <v:textbox style="mso-next-textbox:#_x0000_s2179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8"/>
                    <w:noProof/>
                    <w:lang w:val="zh-CN" w:eastAsia="zh-CN" w:bidi="zh-CN"/>
                  </w:rPr>
                  <w:t>320</w:t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78" type="#_x0000_t202" style="position:absolute;margin-left:435.6pt;margin-top:796.5pt;width:67.5pt;height:11.25pt;z-index:-188743817;mso-wrap-style:none;mso-wrap-distance-left:5pt;mso-wrap-distance-right:5pt;mso-position-horizontal-relative:page;mso-position-vertical-relative:page" wrapcoords="0 0" filled="f" stroked="f">
          <v:textbox style="mso-next-textbox:#_x0000_s2178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a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a"/>
                    <w:noProof/>
                  </w:rPr>
                  <w:t>321</w:t>
                </w:r>
                <w:r>
                  <w:rPr>
                    <w:rStyle w:val="MSGENFONTSTYLENAMETEMPLATEROLENUMBERMSGENFONTSTYLENAMEBYROLERUNNINGTITLE6MSGENFONTSTYLEMODIFERNAMEPMingLiUa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a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a"/>
                    <w:lang w:val="en-US" w:eastAsia="en-US" w:bidi="en-US"/>
                  </w:rPr>
                  <w:t>-</w:t>
                </w:r>
              </w:p>
            </w:txbxContent>
          </v:textbox>
          <w10:wrap anchorx="page" anchory="page"/>
        </v:shape>
      </w:pict>
    </w:r>
  </w:p>
</w:ftr>
</file>

<file path=word/footer3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77" type="#_x0000_t202" style="position:absolute;margin-left:434.25pt;margin-top:796.85pt;width:70.15pt;height:10.85pt;z-index:-188743816;mso-wrap-style:none;mso-wrap-distance-left:5pt;mso-wrap-distance-right:5pt;mso-position-horizontal-relative:page;mso-position-vertical-relative:page" wrapcoords="0 0" filled="f" stroked="f">
          <v:textbox style="mso-next-textbox:#_x0000_s2177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a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a"/>
                    <w:noProof/>
                  </w:rPr>
                  <w:t>319</w:t>
                </w:r>
                <w:r>
                  <w:rPr>
                    <w:rStyle w:val="MSGENFONTSTYLENAMETEMPLATEROLENUMBERMSGENFONTSTYLENAMEBYROLERUNNINGTITLE6MSGENFONTSTYLEMODIFERNAMEPMingLiUa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a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a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76" type="#_x0000_t202" style="position:absolute;margin-left:90.55pt;margin-top:802pt;width:70.5pt;height:11.25pt;z-index:-188743815;mso-wrap-style:none;mso-wrap-distance-left:5pt;mso-wrap-distance-right:5pt;mso-position-horizontal-relative:page;mso-position-vertical-relative:page" wrapcoords="0 0" filled="f" stroked="f">
          <v:textbox style="mso-next-textbox:#_x0000_s2176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8"/>
                    <w:noProof/>
                    <w:lang w:val="zh-CN" w:eastAsia="zh-CN" w:bidi="zh-CN"/>
                  </w:rPr>
                  <w:t>326</w:t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75" type="#_x0000_t202" style="position:absolute;margin-left:434.25pt;margin-top:796.85pt;width:70.15pt;height:10.85pt;z-index:-188743814;mso-wrap-style:none;mso-wrap-distance-left:5pt;mso-wrap-distance-right:5pt;mso-position-horizontal-relative:page;mso-position-vertical-relative:page" wrapcoords="0 0" filled="f" stroked="f">
          <v:textbox style="mso-next-textbox:#_x0000_s2175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a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a"/>
                    <w:noProof/>
                  </w:rPr>
                  <w:t>327</w:t>
                </w:r>
                <w:r>
                  <w:rPr>
                    <w:rStyle w:val="MSGENFONTSTYLENAMETEMPLATEROLENUMBERMSGENFONTSTYLENAMEBYROLERUNNINGTITLE6MSGENFONTSTYLEMODIFERNAMEPMingLiUa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a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a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74" type="#_x0000_t202" style="position:absolute;margin-left:93pt;margin-top:796.5pt;width:70.5pt;height:11.25pt;z-index:-188743813;mso-wrap-style:none;mso-wrap-distance-left:5pt;mso-wrap-distance-right:5pt;mso-position-horizontal-relative:page;mso-position-vertical-relative:page" wrapcoords="0 0" filled="f" stroked="f">
          <v:textbox style="mso-next-textbox:#_x0000_s2174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MingLiU2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MingLiU2"/>
                    <w:noProof/>
                    <w:lang w:val="zh-CN" w:eastAsia="zh-CN" w:bidi="zh-CN"/>
                  </w:rPr>
                  <w:t>322</w:t>
                </w:r>
                <w:r>
                  <w:rPr>
                    <w:rStyle w:val="MSGENFONTSTYLENAMETEMPLATEROLENUMBERMSGENFONTSTYLENAMEBYROLERUNNINGTITLE6MSGENFONTSTYLEMODIFERNAMEMingLiU2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Arial"/>
                  </w:rPr>
                  <w:t xml:space="preserve"> ~</w:t>
                </w:r>
              </w:p>
            </w:txbxContent>
          </v:textbox>
          <w10:wrap anchorx="page" anchory="page"/>
        </v:shape>
      </w:pict>
    </w:r>
  </w:p>
</w:ftr>
</file>

<file path=word/footer3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73" type="#_x0000_t202" style="position:absolute;margin-left:93.6pt;margin-top:796.5pt;width:70.5pt;height:10.85pt;z-index:-188743812;mso-wrap-style:none;mso-wrap-distance-left:5pt;mso-wrap-distance-right:5pt;mso-position-horizontal-relative:page;mso-position-vertical-relative:page" wrapcoords="0 0" filled="f" stroked="f">
          <v:textbox style="mso-next-textbox:#_x0000_s2173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e"/>
                  </w:rPr>
                  <w:t>一</w:t>
                </w:r>
                <w:r>
                  <w:rPr>
                    <w:rStyle w:val="MSGENFONTSTYLENAMETEMPLATEROLENUMBERMSGENFONTSTYLENAMEBYROLERUNNINGTITLE6MSGENFONTSTYLEMODIFERNAMEArial"/>
                  </w:rPr>
                  <w:t xml:space="preserve">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d"/>
                    <w:noProof/>
                  </w:rPr>
                  <w:t>330</w:t>
                </w:r>
                <w:r>
                  <w:rPr>
                    <w:rStyle w:val="MSGENFONTSTYLENAMETEMPLATEROLENUMBERMSGENFONTSTYLENAMEBYROLERUNNINGTITLE6MSGENFONTSTYLEMODIFERNAMEPMingLiUd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d"/>
                  </w:rPr>
                  <w:t xml:space="preserve"> —</w:t>
                </w:r>
              </w:p>
            </w:txbxContent>
          </v:textbox>
          <w10:wrap anchorx="page" anchory="page"/>
        </v:shape>
      </w:pict>
    </w:r>
  </w:p>
</w:ftr>
</file>

<file path=word/footer3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72" type="#_x0000_t202" style="position:absolute;margin-left:434.25pt;margin-top:796.85pt;width:70.15pt;height:10.85pt;z-index:-188743811;mso-wrap-style:none;mso-wrap-distance-left:5pt;mso-wrap-distance-right:5pt;mso-position-horizontal-relative:page;mso-position-vertical-relative:page" wrapcoords="0 0" filled="f" stroked="f">
          <v:textbox style="mso-next-textbox:#_x0000_s2172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a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a"/>
                    <w:noProof/>
                  </w:rPr>
                  <w:t>329</w:t>
                </w:r>
                <w:r>
                  <w:rPr>
                    <w:rStyle w:val="MSGENFONTSTYLENAMETEMPLATEROLENUMBERMSGENFONTSTYLENAMEBYROLERUNNINGTITLE6MSGENFONTSTYLEMODIFERNAMEPMingLiUa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a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a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71" type="#_x0000_t202" style="position:absolute;margin-left:90.55pt;margin-top:802pt;width:70.5pt;height:11.25pt;z-index:-188743810;mso-wrap-style:none;mso-wrap-distance-left:5pt;mso-wrap-distance-right:5pt;mso-position-horizontal-relative:page;mso-position-vertical-relative:page" wrapcoords="0 0" filled="f" stroked="f">
          <v:textbox style="mso-next-textbox:#_x0000_s2171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8"/>
                    <w:noProof/>
                    <w:lang w:val="zh-CN" w:eastAsia="zh-CN" w:bidi="zh-CN"/>
                  </w:rPr>
                  <w:t>328</w:t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3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3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3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70" type="#_x0000_t202" style="position:absolute;margin-left:434.45pt;margin-top:796.5pt;width:71.6pt;height:11.25pt;z-index:-188743809;mso-wrap-style:none;mso-wrap-distance-left:5pt;mso-wrap-distance-right:5pt;mso-position-horizontal-relative:page;mso-position-vertical-relative:page" wrapcoords="0 0" filled="f" stroked="f">
          <v:textbox style="mso-next-textbox:#_x0000_s2170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8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8"/>
                    <w:noProof/>
                    <w:lang w:val="zh-CN" w:eastAsia="zh-CN" w:bidi="zh-CN"/>
                  </w:rPr>
                  <w:t>336</w:t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8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3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69" type="#_x0000_t202" style="position:absolute;margin-left:434.45pt;margin-top:796.5pt;width:71.6pt;height:11.25pt;z-index:-188743808;mso-wrap-style:none;mso-wrap-distance-left:5pt;mso-wrap-distance-right:5pt;mso-position-horizontal-relative:page;mso-position-vertical-relative:page" wrapcoords="0 0" filled="f" stroked="f">
          <v:textbox style="mso-next-textbox:#_x0000_s2169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8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8"/>
                    <w:noProof/>
                    <w:lang w:val="zh-CN" w:eastAsia="zh-CN" w:bidi="zh-CN"/>
                  </w:rPr>
                  <w:t>335</w:t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8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3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68" type="#_x0000_t202" style="position:absolute;margin-left:90.6pt;margin-top:796.5pt;width:71.6pt;height:10.5pt;z-index:-188743807;mso-wrap-style:none;mso-wrap-distance-left:5pt;mso-wrap-distance-right:5pt;mso-position-horizontal-relative:page;mso-position-vertical-relative:page" wrapcoords="0 0" filled="f" stroked="f">
          <v:textbox style="mso-next-textbox:#_x0000_s2168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8"/>
                    <w:noProof/>
                    <w:lang w:val="zh-CN" w:eastAsia="zh-CN" w:bidi="zh-CN"/>
                  </w:rPr>
                  <w:t>334</w:t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t xml:space="preserve"> ~</w:t>
                </w:r>
              </w:p>
            </w:txbxContent>
          </v:textbox>
          <w10:wrap anchorx="page" anchory="page"/>
        </v:shape>
      </w:pict>
    </w:r>
  </w:p>
</w:ftr>
</file>

<file path=word/footer3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67" type="#_x0000_t202" style="position:absolute;margin-left:92.45pt;margin-top:801.6pt;width:69.75pt;height:10.9pt;z-index:-188743806;mso-wrap-style:none;mso-wrap-distance-left:5pt;mso-wrap-distance-right:5pt;mso-position-horizontal-relative:page;mso-position-vertical-relative:page" wrapcoords="0 0" filled="f" stroked="f">
          <v:textbox style="mso-next-textbox:#_x0000_s2167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6"/>
                    <w:noProof/>
                    <w:lang w:val="zh-CN" w:eastAsia="zh-CN" w:bidi="zh-CN"/>
                  </w:rPr>
                  <w:t>348</w:t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66" type="#_x0000_t202" style="position:absolute;margin-left:434.65pt;margin-top:796.5pt;width:71.65pt;height:11.25pt;z-index:-188743805;mso-wrap-style:none;mso-wrap-distance-left:5pt;mso-wrap-distance-right:5pt;mso-position-horizontal-relative:page;mso-position-vertical-relative:page" wrapcoords="0 0" filled="f" stroked="f">
          <v:textbox style="mso-next-textbox:#_x0000_s2166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6"/>
                    <w:noProof/>
                    <w:lang w:val="zh-CN" w:eastAsia="zh-CN" w:bidi="zh-CN"/>
                  </w:rPr>
                  <w:t>349</w:t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3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65" type="#_x0000_t202" style="position:absolute;margin-left:92.45pt;margin-top:801.6pt;width:69.75pt;height:10.9pt;z-index:-188743804;mso-wrap-style:none;mso-wrap-distance-left:5pt;mso-wrap-distance-right:5pt;mso-position-horizontal-relative:page;mso-position-vertical-relative:page" wrapcoords="0 0" filled="f" stroked="f">
          <v:textbox style="mso-next-textbox:#_x0000_s2165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6"/>
                    <w:noProof/>
                    <w:lang w:val="zh-CN" w:eastAsia="zh-CN" w:bidi="zh-CN"/>
                  </w:rPr>
                  <w:t>352</w:t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64" type="#_x0000_t202" style="position:absolute;margin-left:434.65pt;margin-top:796.5pt;width:71.65pt;height:11.25pt;z-index:-188743803;mso-wrap-style:none;mso-wrap-distance-left:5pt;mso-wrap-distance-right:5pt;mso-position-horizontal-relative:page;mso-position-vertical-relative:page" wrapcoords="0 0" filled="f" stroked="f">
          <v:textbox style="mso-next-textbox:#_x0000_s2164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6"/>
                    <w:noProof/>
                    <w:lang w:val="zh-CN" w:eastAsia="zh-CN" w:bidi="zh-CN"/>
                  </w:rPr>
                  <w:t>353</w:t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63" type="#_x0000_t202" style="position:absolute;margin-left:434.8pt;margin-top:796.5pt;width:45.4pt;height:10.9pt;z-index:-188743802;mso-wrap-style:none;mso-wrap-distance-left:5pt;mso-wrap-distance-right:5pt;mso-position-horizontal-relative:page;mso-position-vertical-relative:page" wrapcoords="0 0" filled="f" stroked="f">
          <v:textbox style="mso-next-textbox:#_x0000_s2163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8"/>
                  </w:rPr>
                  <w:t xml:space="preserve">—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8"/>
                    <w:noProof/>
                  </w:rPr>
                  <w:t>350</w:t>
                </w:r>
                <w:r>
                  <w:rPr>
                    <w:rStyle w:val="MSGENFONTSTYLENAMETEMPLATEROLENUMBERMSGENFONTSTYLENAMEBYROLERUNNINGTITLE6MSGENFONTSTYLEMODIFERNAMEPMingLiU8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4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62" type="#_x0000_t202" style="position:absolute;margin-left:90.95pt;margin-top:796.75pt;width:72.35pt;height:11.25pt;z-index:-188743801;mso-wrap-style:none;mso-wrap-distance-left:5pt;mso-wrap-distance-right:5pt;mso-position-horizontal-relative:page;mso-position-vertical-relative:page" wrapcoords="0 0" filled="f" stroked="f">
          <v:textbox style="mso-next-textbox:#_x0000_s2162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b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b"/>
                    <w:noProof/>
                  </w:rPr>
                  <w:t>356</w:t>
                </w:r>
                <w:r>
                  <w:rPr>
                    <w:rStyle w:val="MSGENFONTSTYLENAMETEMPLATEROLENUMBERMSGENFONTSTYLENAMEBYROLERUNNINGTITLE6MSGENFONTSTYLEMODIFERNAMEPMingLiUb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b"/>
                  </w:rPr>
                  <w:t xml:space="preserve"> —</w:t>
                </w:r>
              </w:p>
            </w:txbxContent>
          </v:textbox>
          <w10:wrap anchorx="page" anchory="page"/>
        </v:shape>
      </w:pict>
    </w:r>
  </w:p>
</w:ftr>
</file>

<file path=word/footer34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61" type="#_x0000_t202" style="position:absolute;margin-left:434.65pt;margin-top:796.5pt;width:71.65pt;height:11.25pt;z-index:-188743800;mso-wrap-style:none;mso-wrap-distance-left:5pt;mso-wrap-distance-right:5pt;mso-position-horizontal-relative:page;mso-position-vertical-relative:page" wrapcoords="0 0" filled="f" stroked="f">
          <v:textbox style="mso-next-textbox:#_x0000_s2161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6"/>
                    <w:noProof/>
                    <w:lang w:val="zh-CN" w:eastAsia="zh-CN" w:bidi="zh-CN"/>
                  </w:rPr>
                  <w:t>355</w:t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4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60" type="#_x0000_t202" style="position:absolute;margin-left:435.2pt;margin-top:796.5pt;width:46.5pt;height:10.5pt;z-index:-188743799;mso-wrap-style:none;mso-wrap-distance-left:5pt;mso-wrap-distance-right:5pt;mso-position-horizontal-relative:page;mso-position-vertical-relative:page" wrapcoords="0 0" filled="f" stroked="f">
          <v:textbox style="mso-next-textbox:#_x0000_s2160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b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b"/>
                    <w:noProof/>
                  </w:rPr>
                  <w:t>354</w:t>
                </w:r>
                <w:r>
                  <w:rPr>
                    <w:rStyle w:val="MSGENFONTSTYLENAMETEMPLATEROLENUMBERMSGENFONTSTYLENAMEBYROLERUNNINGTITLE6MSGENFONTSTYLEMODIFERNAMEPMingLiUb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5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35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35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35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57" type="#_x0000_t202" style="position:absolute;margin-left:90.3pt;margin-top:791.7pt;width:71.25pt;height:11.25pt;z-index:-188743796;mso-wrap-style:none;mso-wrap-distance-left:5pt;mso-wrap-distance-right:5pt;mso-position-horizontal-relative:page;mso-position-vertical-relative:page" wrapcoords="0 0" filled="f" stroked="f">
          <v:textbox style="mso-next-textbox:#_x0000_s2157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e"/>
                  </w:rPr>
                  <w:t>一</w:t>
                </w:r>
                <w:r>
                  <w:rPr>
                    <w:rStyle w:val="MSGENFONTSTYLENAMETEMPLATEROLENUMBERMSGENFONTSTYLENAMEBYROLERUNNINGTITLE6MSGENFONTSTYLEMODIFERNAMEArial"/>
                  </w:rPr>
                  <w:t xml:space="preserve">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MingLiU1"/>
                    <w:noProof/>
                  </w:rPr>
                  <w:t>362</w:t>
                </w:r>
                <w:r>
                  <w:rPr>
                    <w:rStyle w:val="MSGENFONTSTYLENAMETEMPLATEROLENUMBERMSGENFONTSTYLENAMEBYROLERUNNINGTITLE6MSGENFONTSTYLEMODIFERNAMEMingLiU1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Arial"/>
                  </w:rPr>
                  <w:t xml:space="preserve"> —</w:t>
                </w:r>
              </w:p>
            </w:txbxContent>
          </v:textbox>
          <w10:wrap anchorx="page" anchory="page"/>
        </v:shape>
      </w:pict>
    </w:r>
  </w:p>
</w:ftr>
</file>

<file path=word/footer35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56" type="#_x0000_t202" style="position:absolute;margin-left:433.2pt;margin-top:812.45pt;width:71.25pt;height:11.25pt;z-index:-188743795;mso-wrap-style:none;mso-wrap-distance-left:5pt;mso-wrap-distance-right:5pt;mso-position-horizontal-relative:page;mso-position-vertical-relative:page" wrapcoords="0 0" filled="f" stroked="f">
          <v:textbox style="mso-next-textbox:#_x0000_s2156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f"/>
                  </w:rPr>
                  <w:t>①参见程喜霖：《汉唐烽堠制度研究》第</w:t>
                </w:r>
                <w:r>
                  <w:rPr>
                    <w:rStyle w:val="MSGENFONTSTYLENAMETEMPLATEROLENUMBERMSGENFONTSTYLENAMEBYROLERUNNINGTITLE6MSGENFONTSTYLEMODIFERNAMEPMingLiUf"/>
                    <w:lang w:val="en-US" w:bidi="en-US"/>
                  </w:rPr>
                  <w:t>6</w:t>
                </w:r>
                <w:r>
                  <w:rPr>
                    <w:rStyle w:val="MSGENFONTSTYLENAMETEMPLATEROLENUMBERMSGENFONTSTYLENAMEBYROLERUNNINGTITLE6MSGENFONTSTYLEMODIFERNAMECourierNew"/>
                    <w:lang w:eastAsia="zh-CN"/>
                  </w:rPr>
                  <w:t>S</w:t>
                </w:r>
                <w:r>
                  <w:rPr>
                    <w:rStyle w:val="MSGENFONTSTYLENAMETEMPLATEROLENUMBERMSGENFONTSTYLENAMEBYROLERUNNINGTITLE6MSGENFONTSTYLEMODIFERNAMEPMingLiUf"/>
                  </w:rPr>
                  <w:t>页。</w:t>
                </w:r>
              </w:p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6"/>
                    <w:noProof/>
                    <w:lang w:val="zh-CN" w:eastAsia="zh-CN" w:bidi="zh-CN"/>
                  </w:rPr>
                  <w:t>361</w:t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5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55" type="#_x0000_t202" style="position:absolute;margin-left:94.95pt;margin-top:818pt;width:71.6pt;height:11.25pt;z-index:-188743794;mso-wrap-style:none;mso-wrap-distance-left:5pt;mso-wrap-distance-right:5pt;mso-position-horizontal-relative:page;mso-position-vertical-relative:page" wrapcoords="0 0" filled="f" stroked="f">
          <v:textbox style="mso-next-textbox:#_x0000_s2155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6"/>
                    <w:noProof/>
                    <w:lang w:val="zh-CN" w:eastAsia="zh-CN" w:bidi="zh-CN"/>
                  </w:rPr>
                  <w:t>360</w:t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5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54" type="#_x0000_t202" style="position:absolute;margin-left:94.95pt;margin-top:818pt;width:71.6pt;height:11.25pt;z-index:-188743793;mso-wrap-style:none;mso-wrap-distance-left:5pt;mso-wrap-distance-right:5pt;mso-position-horizontal-relative:page;mso-position-vertical-relative:page" wrapcoords="0 0" filled="f" stroked="f">
          <v:textbox style="mso-next-textbox:#_x0000_s2154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6"/>
                    <w:noProof/>
                    <w:lang w:val="zh-CN" w:eastAsia="zh-CN" w:bidi="zh-CN"/>
                  </w:rPr>
                  <w:t>364</w:t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5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53" type="#_x0000_t202" style="position:absolute;margin-left:94.95pt;margin-top:818pt;width:71.6pt;height:11.25pt;z-index:-188743792;mso-wrap-style:none;mso-wrap-distance-left:5pt;mso-wrap-distance-right:5pt;mso-position-horizontal-relative:page;mso-position-vertical-relative:page" wrapcoords="0 0" filled="f" stroked="f">
          <v:textbox style="mso-next-textbox:#_x0000_s2153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t>#</w:t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5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52" type="#_x0000_t202" style="position:absolute;margin-left:434.65pt;margin-top:796.5pt;width:71.65pt;height:11.25pt;z-index:-188743791;mso-wrap-style:none;mso-wrap-distance-left:5pt;mso-wrap-distance-right:5pt;mso-position-horizontal-relative:page;mso-position-vertical-relative:page" wrapcoords="0 0" filled="f" stroked="f">
          <v:textbox style="mso-next-textbox:#_x0000_s2152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6"/>
                    <w:noProof/>
                    <w:lang w:val="zh-CN" w:eastAsia="zh-CN" w:bidi="zh-CN"/>
                  </w:rPr>
                  <w:t>363</w:t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5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51" type="#_x0000_t202" style="position:absolute;margin-left:94.95pt;margin-top:818pt;width:71.6pt;height:11.25pt;z-index:-188743790;mso-wrap-style:none;mso-wrap-distance-left:5pt;mso-wrap-distance-right:5pt;mso-position-horizontal-relative:page;mso-position-vertical-relative:page" wrapcoords="0 0" filled="f" stroked="f">
          <v:textbox style="mso-next-textbox:#_x0000_s2151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6"/>
                    <w:noProof/>
                    <w:lang w:val="zh-CN" w:eastAsia="zh-CN" w:bidi="zh-CN"/>
                  </w:rPr>
                  <w:t>368</w:t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6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50" type="#_x0000_t202" style="position:absolute;margin-left:434.65pt;margin-top:796.5pt;width:71.65pt;height:11.25pt;z-index:-188743789;mso-wrap-style:none;mso-wrap-distance-left:5pt;mso-wrap-distance-right:5pt;mso-position-horizontal-relative:page;mso-position-vertical-relative:page" wrapcoords="0 0" filled="f" stroked="f">
          <v:textbox style="mso-next-textbox:#_x0000_s2150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6"/>
                    <w:noProof/>
                    <w:lang w:val="zh-CN" w:eastAsia="zh-CN" w:bidi="zh-CN"/>
                  </w:rPr>
                  <w:t>369</w:t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6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49" type="#_x0000_t202" style="position:absolute;margin-left:459.65pt;margin-top:789.45pt;width:45pt;height:10.85pt;z-index:-188743788;mso-wrap-style:none;mso-wrap-distance-left:5pt;mso-wrap-distance-right:5pt;mso-position-horizontal-relative:page;mso-position-vertical-relative:page" wrapcoords="0 0" filled="f" stroked="f">
          <v:textbox style="mso-next-textbox:#_x0000_s2149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6"/>
                    <w:noProof/>
                    <w:lang w:val="zh-CN" w:eastAsia="zh-CN" w:bidi="zh-CN"/>
                  </w:rPr>
                  <w:t>365</w:t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t xml:space="preserve"> —</w:t>
                </w:r>
              </w:p>
            </w:txbxContent>
          </v:textbox>
          <w10:wrap anchorx="page" anchory="page"/>
        </v:shape>
      </w:pict>
    </w:r>
  </w:p>
</w:ftr>
</file>

<file path=word/footer36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48" type="#_x0000_t202" style="position:absolute;margin-left:91.05pt;margin-top:791.7pt;width:44.65pt;height:11.25pt;z-index:-188743787;mso-wrap-style:none;mso-wrap-distance-left:5pt;mso-wrap-distance-right:5pt;mso-position-horizontal-relative:page;mso-position-vertical-relative:page" wrapcoords="0 0" filled="f" stroked="f">
          <v:textbox style="mso-next-textbox:#_x0000_s2148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5"/>
                  </w:rPr>
                  <w:t xml:space="preserve">—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5"/>
                    <w:noProof/>
                  </w:rPr>
                  <w:t>372</w:t>
                </w:r>
                <w:r>
                  <w:rPr>
                    <w:rStyle w:val="MSGENFONTSTYLENAMETEMPLATEROLENUMBERMSGENFONTSTYLENAMEBYROLERUNNINGTITLE6MSGENFONTSTYLEMODIFERNAMEPMingLiU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6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47" type="#_x0000_t202" style="position:absolute;margin-left:434.65pt;margin-top:796.5pt;width:71.65pt;height:11.25pt;z-index:-188743786;mso-wrap-style:none;mso-wrap-distance-left:5pt;mso-wrap-distance-right:5pt;mso-position-horizontal-relative:page;mso-position-vertical-relative:page" wrapcoords="0 0" filled="f" stroked="f">
          <v:textbox style="mso-next-textbox:#_x0000_s2147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6"/>
                    <w:noProof/>
                    <w:lang w:val="zh-CN" w:eastAsia="zh-CN" w:bidi="zh-CN"/>
                  </w:rPr>
                  <w:t>373</w:t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6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46" type="#_x0000_t202" style="position:absolute;margin-left:94.95pt;margin-top:818pt;width:71.6pt;height:11.25pt;z-index:-188743785;mso-wrap-style:none;mso-wrap-distance-left:5pt;mso-wrap-distance-right:5pt;mso-position-horizontal-relative:page;mso-position-vertical-relative:page" wrapcoords="0 0" filled="f" stroked="f">
          <v:textbox style="mso-next-textbox:#_x0000_s2146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6"/>
                    <w:noProof/>
                    <w:lang w:val="zh-CN" w:eastAsia="zh-CN" w:bidi="zh-CN"/>
                  </w:rPr>
                  <w:t>370</w:t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6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45" type="#_x0000_t202" style="position:absolute;margin-left:90.1pt;margin-top:811.7pt;width:72.75pt;height:10.85pt;z-index:-188743784;mso-wrap-style:none;mso-wrap-distance-left:5pt;mso-wrap-distance-right:5pt;mso-position-horizontal-relative:page;mso-position-vertical-relative:page" wrapcoords="0 0" filled="f" stroked="f">
          <v:textbox style="mso-next-textbox:#_x0000_s2145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f"/>
                  </w:rPr>
                  <w:t>①《汉书》卷九十九上《王莽传》上。</w:t>
                </w:r>
              </w:p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MingLiU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MingLiU3"/>
                    <w:noProof/>
                  </w:rPr>
                  <w:t>376</w:t>
                </w:r>
                <w:r>
                  <w:rPr>
                    <w:rStyle w:val="MSGENFONTSTYLENAMETEMPLATEROLENUMBERMSGENFONTSTYLENAMEBYROLERUNNINGTITLE6MSGENFONTSTYLEMODIFERNAMEMingLiU3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Arial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Arial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6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44" type="#_x0000_t202" style="position:absolute;margin-left:436.95pt;margin-top:812.1pt;width:68.25pt;height:10.9pt;z-index:-188743783;mso-wrap-style:none;mso-wrap-distance-left:5pt;mso-wrap-distance-right:5pt;mso-position-horizontal-relative:page;mso-position-vertical-relative:page" wrapcoords="0 0" filled="f" stroked="f">
          <v:textbox style="mso-next-textbox:#_x0000_s2144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f"/>
                  </w:rPr>
                  <w:t>①②《汉书》卷九十九上《王莽传》上。</w:t>
                </w:r>
              </w:p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6"/>
                    <w:noProof/>
                    <w:lang w:val="zh-CN" w:eastAsia="zh-CN" w:bidi="zh-CN"/>
                  </w:rPr>
                  <w:t>377</w:t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6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36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36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37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43" type="#_x0000_t202" style="position:absolute;margin-left:94.95pt;margin-top:818pt;width:71.6pt;height:11.25pt;z-index:-188743782;mso-wrap-style:none;mso-wrap-distance-left:5pt;mso-wrap-distance-right:5pt;mso-position-horizontal-relative:page;mso-position-vertical-relative:page" wrapcoords="0 0" filled="f" stroked="f">
          <v:textbox style="mso-next-textbox:#_x0000_s2143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6"/>
                    <w:noProof/>
                    <w:lang w:val="zh-CN" w:eastAsia="zh-CN" w:bidi="zh-CN"/>
                  </w:rPr>
                  <w:t>380</w:t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7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42" type="#_x0000_t202" style="position:absolute;margin-left:428.95pt;margin-top:786.65pt;width:44.65pt;height:11.25pt;z-index:-188743781;mso-wrap-style:none;mso-wrap-distance-left:5pt;mso-wrap-distance-right:5pt;mso-position-horizontal-relative:page;mso-position-vertical-relative:page" wrapcoords="0 0" filled="f" stroked="f">
          <v:textbox style="mso-next-textbox:#_x0000_s2142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6"/>
                    <w:noProof/>
                    <w:lang w:val="zh-CN" w:eastAsia="zh-CN" w:bidi="zh-CN"/>
                  </w:rPr>
                  <w:t>381</w:t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7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41" type="#_x0000_t202" style="position:absolute;margin-left:428.4pt;margin-top:808.55pt;width:70.1pt;height:10.85pt;z-index:-188743780;mso-wrap-style:none;mso-wrap-distance-left:5pt;mso-wrap-distance-right:5pt;mso-position-horizontal-relative:page;mso-position-vertical-relative:page" wrapcoords="0 0" filled="f" stroked="f">
          <v:textbox style="mso-next-textbox:#_x0000_s2141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e"/>
                  </w:rPr>
                  <w:t>①</w:t>
                </w:r>
                <w:r>
                  <w:rPr>
                    <w:rStyle w:val="MSGENFONTSTYLENAMETEMPLATEROLENUMBERMSGENFONTSTYLENAMEBYROLERUNNINGTITLE6MSGENFONTSTYLEMODIFERNAMEPMingLiU0"/>
                  </w:rPr>
                  <w:t>《汉书》卷九十九中《王莽传》中。</w:t>
                </w:r>
              </w:p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6"/>
                    <w:noProof/>
                    <w:lang w:val="zh-CN" w:eastAsia="zh-CN" w:bidi="zh-CN"/>
                  </w:rPr>
                  <w:t>379</w:t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7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37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37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37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40" type="#_x0000_t202" style="position:absolute;margin-left:94.95pt;margin-top:818pt;width:71.6pt;height:11.25pt;z-index:-188743779;mso-wrap-style:none;mso-wrap-distance-left:5pt;mso-wrap-distance-right:5pt;mso-position-horizontal-relative:page;mso-position-vertical-relative:page" wrapcoords="0 0" filled="f" stroked="f">
          <v:textbox style="mso-next-textbox:#_x0000_s2140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6"/>
                    <w:noProof/>
                    <w:lang w:val="zh-CN" w:eastAsia="zh-CN" w:bidi="zh-CN"/>
                  </w:rPr>
                  <w:t>384</w:t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7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39" type="#_x0000_t202" style="position:absolute;margin-left:454.5pt;margin-top:802.15pt;width:44.25pt;height:10.9pt;z-index:-188743778;mso-wrap-style:none;mso-wrap-distance-left:5pt;mso-wrap-distance-right:5pt;mso-position-horizontal-relative:page;mso-position-vertical-relative:page" wrapcoords="0 0" filled="f" stroked="f">
          <v:textbox style="mso-next-textbox:#_x0000_s2139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0"/>
                  </w:rPr>
                  <w:t>①②《汉书》卷九十四下《匈奴传》下^&gt;</w:t>
                </w:r>
              </w:p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0"/>
                    <w:noProof/>
                  </w:rPr>
                  <w:t>385</w:t>
                </w:r>
                <w:r>
                  <w:rPr>
                    <w:rStyle w:val="MSGENFONTSTYLENAMETEMPLATEROLENUMBERMSGENFONTSTYLENAMEBYROLERUNNINGTITLE6MSGENFONTSTYLEMODIFERNAMEPMingLiU0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0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7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38" type="#_x0000_t202" style="position:absolute;margin-left:429.4pt;margin-top:802.2pt;width:70.1pt;height:11.25pt;z-index:-188743777;mso-wrap-style:none;mso-wrap-distance-left:5pt;mso-wrap-distance-right:5pt;mso-position-horizontal-relative:page;mso-position-vertical-relative:page" wrapcoords="0 0" filled="f" stroked="f">
          <v:textbox style="mso-next-textbox:#_x0000_s2138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0"/>
                  </w:rPr>
                  <w:t>①《汉书》卷九十九下《王莽传》下。</w:t>
                </w:r>
              </w:p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6"/>
                    <w:noProof/>
                    <w:lang w:val="zh-CN" w:eastAsia="zh-CN" w:bidi="zh-CN"/>
                  </w:rPr>
                  <w:t>383</w:t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7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38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38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38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37" type="#_x0000_t202" style="position:absolute;margin-left:89.75pt;margin-top:801.5pt;width:70.9pt;height:11.25pt;z-index:-188743776;mso-wrap-style:none;mso-wrap-distance-left:5pt;mso-wrap-distance-right:5pt;mso-position-horizontal-relative:page;mso-position-vertical-relative:page" wrapcoords="0 0" filled="f" stroked="f">
          <v:textbox style="mso-next-textbox:#_x0000_s2137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0"/>
                  </w:rPr>
                  <w:t>①《汉书》卷二</w:t>
                </w:r>
                <w:r>
                  <w:rPr>
                    <w:rStyle w:val="MSGENFONTSTYLENAMETEMPLATEROLENUMBERMSGENFONTSTYLENAMEBYROLERUNNINGTITLE6MSGENFONTSTYLEMODIFERNAMECourierNew"/>
                    <w:lang w:val="zh-CN" w:eastAsia="zh-CN" w:bidi="zh-CN"/>
                  </w:rPr>
                  <w:t>I</w:t>
                </w:r>
                <w:r>
                  <w:rPr>
                    <w:rStyle w:val="MSGENFONTSTYLENAMETEMPLATEROLENUMBERMSGENFONTSTYLENAMEBYROLERUNNINGTITLE6MSGENFONTSTYLEMODIFERNAMEPMingLiU0"/>
                  </w:rPr>
                  <w:t>•四上《食货志》上。</w:t>
                </w:r>
              </w:p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8"/>
                    <w:noProof/>
                    <w:lang w:val="zh-CN" w:eastAsia="zh-CN" w:bidi="zh-CN"/>
                  </w:rPr>
                  <w:t>388</w:t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t xml:space="preserve"> ~</w:t>
                </w:r>
              </w:p>
            </w:txbxContent>
          </v:textbox>
          <w10:wrap anchorx="page" anchory="page"/>
        </v:shape>
      </w:pict>
    </w:r>
  </w:p>
</w:ftr>
</file>

<file path=word/footer38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36" type="#_x0000_t202" style="position:absolute;margin-left:434.65pt;margin-top:796.5pt;width:71.65pt;height:11.25pt;z-index:-188743775;mso-wrap-style:none;mso-wrap-distance-left:5pt;mso-wrap-distance-right:5pt;mso-position-horizontal-relative:page;mso-position-vertical-relative:page" wrapcoords="0 0" filled="f" stroked="f">
          <v:textbox style="mso-next-textbox:#_x0000_s2136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6"/>
                    <w:noProof/>
                    <w:lang w:val="zh-CN" w:eastAsia="zh-CN" w:bidi="zh-CN"/>
                  </w:rPr>
                  <w:t>389</w:t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8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35" type="#_x0000_t202" style="position:absolute;margin-left:432.9pt;margin-top:822.9pt;width:70.5pt;height:10.9pt;z-index:-188743774;mso-wrap-style:none;mso-wrap-distance-left:5pt;mso-wrap-distance-right:5pt;mso-position-horizontal-relative:page;mso-position-vertical-relative:page" wrapcoords="0 0" filled="f" stroked="f">
          <v:textbox style="mso-next-textbox:#_x0000_s2135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0"/>
                  </w:rPr>
                  <w:t>①《汉书》卷九十九中《王莽传》中。</w:t>
                </w:r>
              </w:p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0"/>
                  </w:rPr>
                  <w:t>②③《汉书》卷九十四下《匈奴传》下。</w:t>
                </w:r>
              </w:p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8"/>
                    <w:noProof/>
                    <w:lang w:val="zh-CN" w:eastAsia="zh-CN" w:bidi="zh-CN"/>
                  </w:rPr>
                  <w:t>387</w:t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8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34" type="#_x0000_t202" style="position:absolute;margin-left:434pt;margin-top:781.5pt;width:67.9pt;height:11.25pt;z-index:-188743773;mso-wrap-style:none;mso-wrap-distance-left:5pt;mso-wrap-distance-right:5pt;mso-position-horizontal-relative:page;mso-position-vertical-relative:page" wrapcoords="0 0" filled="f" stroked="f">
          <v:textbox style="mso-next-textbox:#_x0000_s2134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8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8"/>
                    <w:noProof/>
                    <w:lang w:val="zh-CN" w:eastAsia="zh-CN" w:bidi="zh-CN"/>
                  </w:rPr>
                  <w:t>392</w:t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8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33" type="#_x0000_t202" style="position:absolute;margin-left:434pt;margin-top:781.5pt;width:67.9pt;height:11.25pt;z-index:-188743772;mso-wrap-style:none;mso-wrap-distance-left:5pt;mso-wrap-distance-right:5pt;mso-position-horizontal-relative:page;mso-position-vertical-relative:page" wrapcoords="0 0" filled="f" stroked="f">
          <v:textbox style="mso-next-textbox:#_x0000_s2133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8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8"/>
                    <w:noProof/>
                    <w:lang w:val="zh-CN" w:eastAsia="zh-CN" w:bidi="zh-CN"/>
                  </w:rPr>
                  <w:t>391</w:t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8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32" type="#_x0000_t202" style="position:absolute;margin-left:88.65pt;margin-top:788.25pt;width:69.75pt;height:11.25pt;z-index:-188743771;mso-wrap-style:none;mso-wrap-distance-left:5pt;mso-wrap-distance-right:5pt;mso-position-horizontal-relative:page;mso-position-vertical-relative:page" wrapcoords="0 0" filled="f" stroked="f">
          <v:textbox style="mso-next-textbox:#_x0000_s2132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f1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f1"/>
                    <w:noProof/>
                    <w:lang w:val="zh-CN" w:eastAsia="zh-CN" w:bidi="zh-CN"/>
                  </w:rPr>
                  <w:t>390</w:t>
                </w:r>
                <w:r>
                  <w:rPr>
                    <w:rStyle w:val="MSGENFONTSTYLENAMETEMPLATEROLENUMBERMSGENFONTSTYLENAMEBYROLERUNNINGTITLE6MSGENFONTSTYLEMODIFERNAMEPMingLiUf1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f1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f1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8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38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39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39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31" type="#_x0000_t202" style="position:absolute;margin-left:428.55pt;margin-top:793.55pt;width:68.25pt;height:11.65pt;z-index:-188743770;mso-wrap-style:none;mso-wrap-distance-left:5pt;mso-wrap-distance-right:5pt;mso-position-horizontal-relative:page;mso-position-vertical-relative:page" wrapcoords="0 0" filled="f" stroked="f">
          <v:textbox style="mso-next-textbox:#_x0000_s2131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9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6MSGENFONTSTYLEMODIFERNAMEPMingLiU9"/>
                  </w:rPr>
                  <w:t>#</w:t>
                </w:r>
                <w:r>
                  <w:rPr>
                    <w:rStyle w:val="MSGENFONTSTYLENAMETEMPLATEROLENUMBERMSGENFONTSTYLENAMEBYROLERUNNINGTITLE6MSGENFONTSTYLEMODIFERNAMEPMingLiU9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9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39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30" type="#_x0000_t202" style="position:absolute;margin-left:428.55pt;margin-top:793.55pt;width:68.25pt;height:11.65pt;z-index:-188743769;mso-wrap-style:none;mso-wrap-distance-left:5pt;mso-wrap-distance-right:5pt;mso-position-horizontal-relative:page;mso-position-vertical-relative:page" wrapcoords="0 0" filled="f" stroked="f">
          <v:textbox style="mso-next-textbox:#_x0000_s2130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9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9"/>
                    <w:noProof/>
                  </w:rPr>
                  <w:t>393</w:t>
                </w:r>
                <w:r>
                  <w:rPr>
                    <w:rStyle w:val="MSGENFONTSTYLENAMETEMPLATEROLENUMBERMSGENFONTSTYLENAMEBYROLERUNNINGTITLE6MSGENFONTSTYLEMODIFERNAMEPMingLiU9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9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39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9" type="#_x0000_t202" style="position:absolute;margin-left:88.8pt;margin-top:788.25pt;width:71.25pt;height:10.9pt;z-index:-188743768;mso-wrap-style:none;mso-wrap-distance-left:5pt;mso-wrap-distance-right:5pt;mso-position-horizontal-relative:page;mso-position-vertical-relative:page" wrapcoords="0 0" filled="f" stroked="f">
          <v:textbox style="mso-next-textbox:#_x0000_s2129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f2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f2"/>
                    <w:noProof/>
                    <w:lang w:val="zh-CN" w:eastAsia="zh-CN" w:bidi="zh-CN"/>
                  </w:rPr>
                  <w:t>396</w:t>
                </w:r>
                <w:r>
                  <w:rPr>
                    <w:rStyle w:val="MSGENFONTSTYLENAMETEMPLATEROLENUMBERMSGENFONTSTYLENAMEBYROLERUNNINGTITLE6MSGENFONTSTYLEMODIFERNAMEPMingLiUf2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f2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f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9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8" type="#_x0000_t202" style="position:absolute;margin-left:433.6pt;margin-top:788.25pt;width:70.85pt;height:10.9pt;z-index:-188743767;mso-wrap-style:none;mso-wrap-distance-left:5pt;mso-wrap-distance-right:5pt;mso-position-horizontal-relative:page;mso-position-vertical-relative:page" wrapcoords="0 0" filled="f" stroked="f">
          <v:textbox style="mso-next-textbox:#_x0000_s2128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6"/>
                    <w:noProof/>
                    <w:lang w:val="zh-CN" w:eastAsia="zh-CN" w:bidi="zh-CN"/>
                  </w:rPr>
                  <w:t>397</w:t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9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7" type="#_x0000_t202" style="position:absolute;margin-left:88.65pt;margin-top:788.25pt;width:69.75pt;height:11.25pt;z-index:-188743766;mso-wrap-style:none;mso-wrap-distance-left:5pt;mso-wrap-distance-right:5pt;mso-position-horizontal-relative:page;mso-position-vertical-relative:page" wrapcoords="0 0" filled="f" stroked="f">
          <v:textbox style="mso-next-textbox:#_x0000_s2127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f1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f1"/>
                    <w:noProof/>
                    <w:lang w:val="zh-CN" w:eastAsia="zh-CN" w:bidi="zh-CN"/>
                  </w:rPr>
                  <w:t>394</w:t>
                </w:r>
                <w:r>
                  <w:rPr>
                    <w:rStyle w:val="MSGENFONTSTYLENAMETEMPLATEROLENUMBERMSGENFONTSTYLENAMEBYROLERUNNINGTITLE6MSGENFONTSTYLEMODIFERNAMEPMingLiUf1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f1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f1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9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6" type="#_x0000_t202" style="position:absolute;margin-left:88.65pt;margin-top:788.25pt;width:69.75pt;height:11.25pt;z-index:-188743765;mso-wrap-style:none;mso-wrap-distance-left:5pt;mso-wrap-distance-right:5pt;mso-position-horizontal-relative:page;mso-position-vertical-relative:page" wrapcoords="0 0" filled="f" stroked="f">
          <v:textbox style="mso-next-textbox:#_x0000_s2126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f1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f1"/>
                    <w:noProof/>
                    <w:lang w:val="zh-CN" w:eastAsia="zh-CN" w:bidi="zh-CN"/>
                  </w:rPr>
                  <w:t>400</w:t>
                </w:r>
                <w:r>
                  <w:rPr>
                    <w:rStyle w:val="MSGENFONTSTYLENAMETEMPLATEROLENUMBERMSGENFONTSTYLENAMEBYROLERUNNINGTITLE6MSGENFONTSTYLEMODIFERNAMEPMingLiUf1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f1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f1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9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5" type="#_x0000_t202" style="position:absolute;margin-left:435.85pt;margin-top:787.5pt;width:69.4pt;height:10.85pt;z-index:-188743764;mso-wrap-style:none;mso-wrap-distance-left:5pt;mso-wrap-distance-right:5pt;mso-position-horizontal-relative:page;mso-position-vertical-relative:page" wrapcoords="0 0" filled="f" stroked="f">
          <v:textbox style="mso-next-textbox:#_x0000_s2125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6"/>
                    <w:noProof/>
                    <w:lang w:val="zh-CN" w:eastAsia="zh-CN" w:bidi="zh-CN"/>
                  </w:rPr>
                  <w:t>399</w:t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6"/>
                  </w:rPr>
                  <w:t>-</w:t>
                </w:r>
              </w:p>
            </w:txbxContent>
          </v:textbox>
          <w10:wrap anchorx="page" anchory="page"/>
        </v:shape>
      </w:pict>
    </w:r>
  </w:p>
</w:ftr>
</file>

<file path=word/footer39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4" type="#_x0000_t202" style="position:absolute;margin-left:89.9pt;margin-top:807.5pt;width:70.85pt;height:11.25pt;z-index:-188743763;mso-wrap-style:none;mso-wrap-distance-left:5pt;mso-wrap-distance-right:5pt;mso-position-horizontal-relative:page;mso-position-vertical-relative:page" wrapcoords="0 0" filled="f" stroked="f">
          <v:textbox style="mso-next-textbox:#_x0000_s2124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c"/>
                  </w:rPr>
                  <w:t>①②③《汉书》卷九十九下《王莽传》下。</w:t>
                </w:r>
              </w:p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6"/>
                    <w:noProof/>
                    <w:lang w:val="zh-CN" w:eastAsia="zh-CN" w:bidi="zh-CN"/>
                  </w:rPr>
                  <w:t>398</w:t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9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3" type="#_x0000_t202" style="position:absolute;margin-left:104.35pt;margin-top:782pt;width:227.6pt;height:13.5pt;z-index:-188743762;mso-wrap-style:none;mso-wrap-distance-left:5pt;mso-wrap-distance-right:5pt;mso-position-horizontal-relative:page;mso-position-vertical-relative:page" wrapcoords="0 0" filled="f" stroked="f">
          <v:textbox style="mso-next-textbox:#_x0000_s2123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8"/>
                    <w:lang w:eastAsia="zh-CN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8"/>
                    <w:noProof/>
                    <w:lang w:val="zh-CN" w:eastAsia="zh-CN" w:bidi="zh-CN"/>
                  </w:rPr>
                  <w:t>402</w:t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8"/>
                    <w:lang w:eastAsia="zh-CN"/>
                  </w:rPr>
                  <w:t>—</w:t>
                </w:r>
              </w:p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t>①</w:t>
                </w:r>
                <w:r>
                  <w:rPr>
                    <w:rStyle w:val="MSGENFONTSTYLENAMETEMPLATEROLENUMBERMSGENFONTSTYLENAMEBYROLERUNNINGTITLE6MSGENFONTSTYLEMODIFERNAMEPMingLiUf3"/>
                  </w:rPr>
                  <w:t>《汉书》卷九十九下《王莽传》下。</w:t>
                </w:r>
              </w:p>
            </w:txbxContent>
          </v:textbox>
          <w10:wrap anchorx="page" anchory="page"/>
        </v:shape>
      </w:pict>
    </w:r>
  </w:p>
</w:ftr>
</file>

<file path=word/footer40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2" type="#_x0000_t202" style="position:absolute;margin-left:434.9pt;margin-top:808.25pt;width:64.5pt;height:10.5pt;z-index:-188743761;mso-wrap-style:none;mso-wrap-distance-left:5pt;mso-wrap-distance-right:5pt;mso-position-horizontal-relative:page;mso-position-vertical-relative:page" wrapcoords="0 0" filled="f" stroked="f">
          <v:textbox style="mso-next-textbox:#_x0000_s2122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f3"/>
                  </w:rPr>
                  <w:t>①《汉书》卷九十九下《王莽传》下。</w:t>
                </w:r>
              </w:p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f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f4"/>
                    <w:noProof/>
                  </w:rPr>
                  <w:t>403</w:t>
                </w:r>
                <w:r>
                  <w:rPr>
                    <w:rStyle w:val="MSGENFONTSTYLENAMETEMPLATEROLENUMBERMSGENFONTSTYLENAMEBYROLERUNNINGTITLE6MSGENFONTSTYLEMODIFERNAMEPMingLiUf4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f4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f4"/>
                    <w:lang w:val="en-US" w:eastAsia="en-US" w:bidi="en-US"/>
                  </w:rPr>
                  <w:t>-</w:t>
                </w:r>
              </w:p>
            </w:txbxContent>
          </v:textbox>
          <w10:wrap anchorx="page" anchory="page"/>
        </v:shape>
      </w:pict>
    </w:r>
  </w:p>
</w:ftr>
</file>

<file path=word/footer40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1" type="#_x0000_t202" style="position:absolute;margin-left:433.6pt;margin-top:788.25pt;width:70.85pt;height:10.9pt;z-index:-188743760;mso-wrap-style:none;mso-wrap-distance-left:5pt;mso-wrap-distance-right:5pt;mso-position-horizontal-relative:page;mso-position-vertical-relative:page" wrapcoords="0 0" filled="f" stroked="f">
          <v:textbox style="mso-next-textbox:#_x0000_s2121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6"/>
                    <w:noProof/>
                    <w:lang w:val="zh-CN" w:eastAsia="zh-CN" w:bidi="zh-CN"/>
                  </w:rPr>
                  <w:t>401</w:t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0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40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40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40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0" type="#_x0000_t202" style="position:absolute;margin-left:88.4pt;margin-top:793.65pt;width:71.25pt;height:10.85pt;z-index:-188743759;mso-wrap-style:none;mso-wrap-distance-left:5pt;mso-wrap-distance-right:5pt;mso-position-horizontal-relative:page;mso-position-vertical-relative:page" wrapcoords="0 0" filled="f" stroked="f">
          <v:textbox style="mso-next-textbox:#_x0000_s2120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f4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f4"/>
                    <w:noProof/>
                  </w:rPr>
                  <w:t>406</w:t>
                </w:r>
                <w:r>
                  <w:rPr>
                    <w:rStyle w:val="MSGENFONTSTYLENAMETEMPLATEROLENUMBERMSGENFONTSTYLENAMEBYROLERUNNINGTITLE6MSGENFONTSTYLEMODIFERNAMEPMingLiUf4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f4"/>
                  </w:rPr>
                  <w:t xml:space="preserve"> 一</w:t>
                </w:r>
              </w:p>
            </w:txbxContent>
          </v:textbox>
          <w10:wrap anchorx="page" anchory="page"/>
        </v:shape>
      </w:pict>
    </w:r>
  </w:p>
</w:ftr>
</file>

<file path=word/footer40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9" type="#_x0000_t202" style="position:absolute;margin-left:435.65pt;margin-top:791.4pt;width:46.1pt;height:10.85pt;z-index:-188743758;mso-wrap-style:none;mso-wrap-distance-left:5pt;mso-wrap-distance-right:5pt;mso-position-horizontal-relative:page;mso-position-vertical-relative:page" wrapcoords="0 0" filled="f" stroked="f">
          <v:textbox style="mso-next-textbox:#_x0000_s2119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f5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f5"/>
                    <w:noProof/>
                    <w:lang w:val="zh-CN" w:eastAsia="zh-CN" w:bidi="zh-CN"/>
                  </w:rPr>
                  <w:t>407</w:t>
                </w:r>
                <w:r>
                  <w:rPr>
                    <w:rStyle w:val="MSGENFONTSTYLENAMETEMPLATEROLENUMBERMSGENFONTSTYLENAMEBYROLERUNNINGTITLE6MSGENFONTSTYLEMODIFERNAMEPMingLiUf5"/>
                    <w:lang w:val="zh-CN" w:eastAsia="zh-CN" w:bidi="zh-CN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0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8" type="#_x0000_t202" style="position:absolute;margin-left:433.75pt;margin-top:792.15pt;width:71.25pt;height:11.25pt;z-index:-188743757;mso-wrap-style:none;mso-wrap-distance-left:5pt;mso-wrap-distance-right:5pt;mso-position-horizontal-relative:page;mso-position-vertical-relative:page" wrapcoords="0 0" filled="f" stroked="f">
          <v:textbox style="mso-next-textbox:#_x0000_s2118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8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8"/>
                    <w:noProof/>
                    <w:lang w:val="zh-CN" w:eastAsia="zh-CN" w:bidi="zh-CN"/>
                  </w:rPr>
                  <w:t>405</w:t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0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7" type="#_x0000_t202" style="position:absolute;margin-left:91pt;margin-top:794.4pt;width:71.65pt;height:11.25pt;z-index:-188743756;mso-wrap-style:none;mso-wrap-distance-left:5pt;mso-wrap-distance-right:5pt;mso-position-horizontal-relative:page;mso-position-vertical-relative:page" wrapcoords="0 0" filled="f" stroked="f">
          <v:textbox style="mso-next-textbox:#_x0000_s2117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8"/>
                    <w:noProof/>
                    <w:lang w:val="zh-CN" w:eastAsia="zh-CN" w:bidi="zh-CN"/>
                  </w:rPr>
                  <w:t>410</w:t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0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6" type="#_x0000_t202" style="position:absolute;margin-left:434.1pt;margin-top:794.4pt;width:70.15pt;height:11.25pt;z-index:-188743755;mso-wrap-style:none;mso-wrap-distance-left:5pt;mso-wrap-distance-right:5pt;mso-position-horizontal-relative:page;mso-position-vertical-relative:page" wrapcoords="0 0" filled="f" stroked="f">
          <v:textbox style="mso-next-textbox:#_x0000_s2116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8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8"/>
                    <w:noProof/>
                    <w:lang w:val="zh-CN" w:eastAsia="zh-CN" w:bidi="zh-CN"/>
                  </w:rPr>
                  <w:t>409</w:t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8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4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4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5" type="#_x0000_t202" style="position:absolute;margin-left:114.45pt;margin-top:795.15pt;width:46.85pt;height:11.25pt;z-index:-188743754;mso-wrap-style:none;mso-wrap-distance-left:5pt;mso-wrap-distance-right:5pt;mso-position-horizontal-relative:page;mso-position-vertical-relative:page" wrapcoords="0 0" filled="f" stroked="f">
          <v:textbox style="mso-next-textbox:#_x0000_s2115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8"/>
                    <w:noProof/>
                    <w:lang w:val="zh-CN" w:eastAsia="zh-CN" w:bidi="zh-CN"/>
                  </w:rPr>
                  <w:t>412</w:t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4" type="#_x0000_t202" style="position:absolute;margin-left:114.45pt;margin-top:795.15pt;width:46.85pt;height:11.25pt;z-index:-188743753;mso-wrap-style:none;mso-wrap-distance-left:5pt;mso-wrap-distance-right:5pt;mso-position-horizontal-relative:page;mso-position-vertical-relative:page" wrapcoords="0 0" filled="f" stroked="f">
          <v:textbox style="mso-next-textbox:#_x0000_s2114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8"/>
                    <w:noProof/>
                    <w:lang w:val="zh-CN" w:eastAsia="zh-CN" w:bidi="zh-CN"/>
                  </w:rPr>
                  <w:t>413</w:t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3" type="#_x0000_t202" style="position:absolute;margin-left:434.3pt;margin-top:792.9pt;width:68.25pt;height:11.25pt;z-index:-188743752;mso-wrap-style:none;mso-wrap-distance-left:5pt;mso-wrap-distance-right:5pt;mso-position-horizontal-relative:page;mso-position-vertical-relative:page" wrapcoords="0 0" filled="f" stroked="f">
          <v:textbox style="mso-next-textbox:#_x0000_s2113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f1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f1"/>
                    <w:noProof/>
                    <w:lang w:val="zh-CN" w:eastAsia="zh-CN" w:bidi="zh-CN"/>
                  </w:rPr>
                  <w:t>411</w:t>
                </w:r>
                <w:r>
                  <w:rPr>
                    <w:rStyle w:val="MSGENFONTSTYLENAMETEMPLATEROLENUMBERMSGENFONTSTYLENAMEBYROLERUNNINGTITLE6MSGENFONTSTYLEMODIFERNAMEPMingLiUf1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f1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f1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4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2" type="#_x0000_t202" style="position:absolute;margin-left:89.85pt;margin-top:813.65pt;width:71.25pt;height:10.9pt;z-index:-188743751;mso-wrap-style:none;mso-wrap-distance-left:5pt;mso-wrap-distance-right:5pt;mso-position-horizontal-relative:page;mso-position-vertical-relative:page" wrapcoords="0 0" filled="f" stroked="f">
          <v:textbox style="mso-next-textbox:#_x0000_s2112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0"/>
                  </w:rPr>
                  <w:t>①②《后汉书》卷一上《光武帝纪》上。</w:t>
                </w:r>
              </w:p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8"/>
                    <w:noProof/>
                    <w:lang w:val="zh-CN" w:eastAsia="zh-CN" w:bidi="zh-CN"/>
                  </w:rPr>
                  <w:t>414</w:t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1" type="#_x0000_t202" style="position:absolute;margin-left:434.3pt;margin-top:792.9pt;width:68.25pt;height:11.25pt;z-index:-188743750;mso-wrap-style:none;mso-wrap-distance-left:5pt;mso-wrap-distance-right:5pt;mso-position-horizontal-relative:page;mso-position-vertical-relative:page" wrapcoords="0 0" filled="f" stroked="f">
          <v:textbox style="mso-next-textbox:#_x0000_s2111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f1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f1"/>
                    <w:noProof/>
                    <w:lang w:val="zh-CN" w:eastAsia="zh-CN" w:bidi="zh-CN"/>
                  </w:rPr>
                  <w:t>415</w:t>
                </w:r>
                <w:r>
                  <w:rPr>
                    <w:rStyle w:val="MSGENFONTSTYLENAMETEMPLATEROLENUMBERMSGENFONTSTYLENAMEBYROLERUNNINGTITLE6MSGENFONTSTYLEMODIFERNAMEPMingLiUf1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f1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f1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4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0" type="#_x0000_t202" style="position:absolute;margin-left:433.2pt;margin-top:793.25pt;width:71.25pt;height:10.9pt;z-index:-188743749;mso-wrap-style:none;mso-wrap-distance-left:5pt;mso-wrap-distance-right:5pt;mso-position-horizontal-relative:page;mso-position-vertical-relative:page" wrapcoords="0 0" filled="f" stroked="f">
          <v:textbox style="mso-next-textbox:#_x0000_s2110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8"/>
                    <w:noProof/>
                    <w:lang w:val="zh-CN" w:eastAsia="zh-CN" w:bidi="zh-CN"/>
                  </w:rPr>
                  <w:t>413</w:t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9" type="#_x0000_t202" style="position:absolute;margin-left:91pt;margin-top:794.4pt;width:71.65pt;height:11.25pt;z-index:-188743748;mso-wrap-style:none;mso-wrap-distance-left:5pt;mso-wrap-distance-right:5pt;mso-position-horizontal-relative:page;mso-position-vertical-relative:page" wrapcoords="0 0" filled="f" stroked="f">
          <v:textbox style="mso-next-textbox:#_x0000_s2109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8"/>
                    <w:noProof/>
                    <w:lang w:val="zh-CN" w:eastAsia="zh-CN" w:bidi="zh-CN"/>
                  </w:rPr>
                  <w:t>418</w:t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8" type="#_x0000_t202" style="position:absolute;margin-left:433.2pt;margin-top:793.25pt;width:71.25pt;height:10.9pt;z-index:-188743747;mso-wrap-style:none;mso-wrap-distance-left:5pt;mso-wrap-distance-right:5pt;mso-position-horizontal-relative:page;mso-position-vertical-relative:page" wrapcoords="0 0" filled="f" stroked="f">
          <v:textbox style="mso-next-textbox:#_x0000_s2108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8"/>
                    <w:noProof/>
                    <w:lang w:val="zh-CN" w:eastAsia="zh-CN" w:bidi="zh-CN"/>
                  </w:rPr>
                  <w:t>419</w:t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8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8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7" type="#_x0000_t202" style="position:absolute;margin-left:91.2pt;margin-top:814.4pt;width:70.9pt;height:10.5pt;z-index:-188743746;mso-wrap-style:none;mso-wrap-distance-left:5pt;mso-wrap-distance-right:5pt;mso-position-horizontal-relative:page;mso-position-vertical-relative:page" wrapcoords="0 0" filled="f" stroked="f">
          <v:textbox style="mso-next-textbox:#_x0000_s2107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0"/>
                  </w:rPr>
                  <w:t>①《后汉书》卷一上《光武帝纪》上。</w:t>
                </w:r>
              </w:p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f5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f5"/>
                    <w:noProof/>
                    <w:lang w:val="zh-CN" w:eastAsia="zh-CN" w:bidi="zh-CN"/>
                  </w:rPr>
                  <w:t>416</w:t>
                </w:r>
                <w:r>
                  <w:rPr>
                    <w:rStyle w:val="MSGENFONTSTYLENAMETEMPLATEROLENUMBERMSGENFONTSTYLENAMEBYROLERUNNINGTITLE6MSGENFONTSTYLEMODIFERNAMEPMingLiUf5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f5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f5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6" type="#_x0000_t202" style="position:absolute;margin-left:432.6pt;margin-top:794pt;width:70.5pt;height:11.25pt;z-index:-188743745;mso-wrap-style:none;mso-wrap-distance-left:5pt;mso-wrap-distance-right:5pt;mso-position-horizontal-relative:page;mso-position-vertical-relative:page" wrapcoords="0 0" filled="f" stroked="f">
          <v:textbox style="mso-next-textbox:#_x0000_s2106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6"/>
                    <w:noProof/>
                    <w:lang w:val="zh-CN" w:eastAsia="zh-CN" w:bidi="zh-CN"/>
                  </w:rPr>
                  <w:t>422</w:t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t xml:space="preserve"> ~</w:t>
                </w:r>
              </w:p>
            </w:txbxContent>
          </v:textbox>
          <w10:wrap anchorx="page" anchory="page"/>
        </v:shape>
      </w:pict>
    </w:r>
  </w:p>
</w:ftr>
</file>

<file path=word/footer4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5" type="#_x0000_t202" style="position:absolute;margin-left:432.6pt;margin-top:794pt;width:70.5pt;height:11.25pt;z-index:-188743744;mso-wrap-style:none;mso-wrap-distance-left:5pt;mso-wrap-distance-right:5pt;mso-position-horizontal-relative:page;mso-position-vertical-relative:page" wrapcoords="0 0" filled="f" stroked="f">
          <v:textbox style="mso-next-textbox:#_x0000_s2105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6"/>
                    <w:noProof/>
                    <w:lang w:val="zh-CN" w:eastAsia="zh-CN" w:bidi="zh-CN"/>
                  </w:rPr>
                  <w:t>421</w:t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t xml:space="preserve"> ~</w:t>
                </w:r>
              </w:p>
            </w:txbxContent>
          </v:textbox>
          <w10:wrap anchorx="page" anchory="page"/>
        </v:shape>
      </w:pict>
    </w:r>
  </w:p>
</w:ftr>
</file>

<file path=word/footer4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4" type="#_x0000_t202" style="position:absolute;margin-left:91.2pt;margin-top:814.4pt;width:70.9pt;height:10.5pt;z-index:-188743743;mso-wrap-style:none;mso-wrap-distance-left:5pt;mso-wrap-distance-right:5pt;mso-position-horizontal-relative:page;mso-position-vertical-relative:page" wrapcoords="0 0" filled="f" stroked="f">
          <v:textbox style="mso-next-textbox:#_x0000_s2104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0"/>
                  </w:rPr>
                  <w:t>①《后汉书》卷一上《光武帝纪》上。</w:t>
                </w:r>
              </w:p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f5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f5"/>
                    <w:noProof/>
                    <w:lang w:val="zh-CN" w:eastAsia="zh-CN" w:bidi="zh-CN"/>
                  </w:rPr>
                  <w:t>420</w:t>
                </w:r>
                <w:r>
                  <w:rPr>
                    <w:rStyle w:val="MSGENFONTSTYLENAMETEMPLATEROLENUMBERMSGENFONTSTYLENAMEBYROLERUNNINGTITLE6MSGENFONTSTYLEMODIFERNAMEPMingLiUf5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f5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f5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4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4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4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3" type="#_x0000_t202" style="position:absolute;margin-left:103.65pt;margin-top:780.2pt;width:229.1pt;height:13.15pt;z-index:-188743742;mso-wrap-style:none;mso-wrap-distance-left:5pt;mso-wrap-distance-right:5pt;mso-position-horizontal-relative:page;mso-position-vertical-relative:page" wrapcoords="0 0" filled="f" stroked="f">
          <v:textbox style="mso-next-textbox:#_x0000_s2103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0"/>
                    <w:lang w:val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0"/>
                    <w:noProof/>
                  </w:rPr>
                  <w:t>424</w:t>
                </w:r>
                <w:r>
                  <w:rPr>
                    <w:rStyle w:val="MSGENFONTSTYLENAMETEMPLATEROLENUMBERMSGENFONTSTYLENAMEBYROLERUNNINGTITLE6MSGENFONTSTYLEMODIFERNAMEPMingLiU0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0"/>
                    <w:lang w:val="en-US" w:bidi="en-US"/>
                  </w:rPr>
                  <w:t>——</w:t>
                </w:r>
              </w:p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c"/>
                  </w:rPr>
                  <w:t>①《汉书》卷九十九下《王莽传》下。</w:t>
                </w:r>
              </w:p>
            </w:txbxContent>
          </v:textbox>
          <w10:wrap anchorx="page" anchory="page"/>
        </v:shape>
      </w:pict>
    </w:r>
  </w:p>
</w:ftr>
</file>

<file path=word/footer4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2" type="#_x0000_t202" style="position:absolute;margin-left:106.65pt;margin-top:780.2pt;width:226.85pt;height:13.85pt;z-index:-188743741;mso-wrap-style:none;mso-wrap-distance-left:5pt;mso-wrap-distance-right:5pt;mso-position-horizontal-relative:page;mso-position-vertical-relative:page" wrapcoords="0 0" filled="f" stroked="f">
          <v:textbox style="mso-next-textbox:#_x0000_s2102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6"/>
                    <w:lang w:eastAsia="zh-CN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6"/>
                    <w:noProof/>
                    <w:lang w:val="zh-CN" w:eastAsia="zh-CN" w:bidi="zh-CN"/>
                  </w:rPr>
                  <w:t>425</w:t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6"/>
                    <w:lang w:eastAsia="zh-CN"/>
                  </w:rPr>
                  <w:t>—</w:t>
                </w:r>
              </w:p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c"/>
                  </w:rPr>
                  <w:t>①《汉书》卷九十九下《王莽传》下。</w:t>
                </w:r>
              </w:p>
            </w:txbxContent>
          </v:textbox>
          <w10:wrap anchorx="page" anchory="page"/>
        </v:shape>
      </w:pict>
    </w:r>
  </w:p>
</w:ftr>
</file>

<file path=word/footer4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1" type="#_x0000_t202" style="position:absolute;margin-left:107.25pt;margin-top:780.2pt;width:226.5pt;height:13.5pt;z-index:-188743740;mso-wrap-style:none;mso-wrap-distance-left:5pt;mso-wrap-distance-right:5pt;mso-position-horizontal-relative:page;mso-position-vertical-relative:page" wrapcoords="0 0" filled="f" stroked="f">
          <v:textbox style="mso-next-textbox:#_x0000_s2101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f6"/>
                  </w:rPr>
                  <w:t>~~</w:t>
                </w:r>
                <w:r>
                  <w:rPr>
                    <w:rStyle w:val="MSGENFONTSTYLENAMETEMPLATEROLENUMBERMSGENFONTSTYLENAMEBYROLERUNNINGTITLE6MSGENFONTSTYLEMODIFERNAMEPMingLiUf6"/>
                    <w:lang w:val="en-US" w:bidi="en-US"/>
                  </w:rPr>
                  <w:t xml:space="preserve">■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f6"/>
                    <w:noProof/>
                  </w:rPr>
                  <w:t>423</w:t>
                </w:r>
                <w:r>
                  <w:rPr>
                    <w:rStyle w:val="MSGENFONTSTYLENAMETEMPLATEROLENUMBERMSGENFONTSTYLENAMEBYROLERUNNINGTITLE6MSGENFONTSTYLEMODIFERNAMEPMingLiUf6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f6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f6"/>
                    <w:lang w:val="en-US" w:bidi="en-US"/>
                  </w:rPr>
                  <w:t>——</w:t>
                </w:r>
              </w:p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0"/>
                  </w:rPr>
                  <w:t>①《汉书》卷九十九下《王莽传》下。</w:t>
                </w:r>
              </w:p>
            </w:txbxContent>
          </v:textbox>
          <w10:wrap anchorx="page" anchory="page"/>
        </v:shape>
      </w:pict>
    </w:r>
  </w:p>
</w:ftr>
</file>

<file path=word/footer4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0" type="#_x0000_t202" style="position:absolute;margin-left:435.75pt;margin-top:784.2pt;width:67.5pt;height:11.25pt;z-index:-188743739;mso-wrap-style:none;mso-wrap-distance-left:5pt;mso-wrap-distance-right:5pt;mso-position-horizontal-relative:page;mso-position-vertical-relative:page" wrapcoords="0 0" filled="f" stroked="f">
          <v:textbox style="mso-next-textbox:#_x0000_s2100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f0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6MSGENFONTSTYLEMODIFERNAMEPMingLiUf0"/>
                  </w:rPr>
                  <w:t>#</w:t>
                </w:r>
                <w:r>
                  <w:rPr>
                    <w:rStyle w:val="MSGENFONTSTYLENAMETEMPLATEROLENUMBERMSGENFONTSTYLENAMEBYROLERUNNINGTITLE6MSGENFONTSTYLEMODIFERNAMEPMingLiUf0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f0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4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9" type="#_x0000_t202" style="position:absolute;margin-left:435.75pt;margin-top:784.2pt;width:67.5pt;height:11.25pt;z-index:-188743738;mso-wrap-style:none;mso-wrap-distance-left:5pt;mso-wrap-distance-right:5pt;mso-position-horizontal-relative:page;mso-position-vertical-relative:page" wrapcoords="0 0" filled="f" stroked="f">
          <v:textbox style="mso-next-textbox:#_x0000_s2099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f0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f0"/>
                    <w:noProof/>
                  </w:rPr>
                  <w:t>427</w:t>
                </w:r>
                <w:r>
                  <w:rPr>
                    <w:rStyle w:val="MSGENFONTSTYLENAMETEMPLATEROLENUMBERMSGENFONTSTYLENAMEBYROLERUNNINGTITLE6MSGENFONTSTYLEMODIFERNAMEPMingLiUf0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f0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4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8" type="#_x0000_t202" style="position:absolute;margin-left:90.15pt;margin-top:786.85pt;width:70.5pt;height:10.85pt;z-index:-188743737;mso-wrap-style:none;mso-wrap-distance-left:5pt;mso-wrap-distance-right:5pt;mso-position-horizontal-relative:page;mso-position-vertical-relative:page" wrapcoords="0 0" filled="f" stroked="f">
          <v:textbox style="mso-next-textbox:#_x0000_s2098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6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6"/>
                    <w:noProof/>
                    <w:lang w:val="zh-CN" w:eastAsia="zh-CN" w:bidi="zh-CN"/>
                  </w:rPr>
                  <w:t>426</w:t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6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4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7" type="#_x0000_t202" style="position:absolute;margin-left:89.8pt;margin-top:797.3pt;width:70.9pt;height:10.9pt;z-index:-188743736;mso-wrap-style:none;mso-wrap-distance-left:5pt;mso-wrap-distance-right:5pt;mso-position-horizontal-relative:page;mso-position-vertical-relative:page" wrapcoords="0 0" filled="f" stroked="f">
          <v:textbox style="mso-next-textbox:#_x0000_s2097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6"/>
                    <w:noProof/>
                    <w:lang w:val="zh-CN" w:eastAsia="zh-CN" w:bidi="zh-CN"/>
                  </w:rPr>
                  <w:t>436</w:t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6" type="#_x0000_t202" style="position:absolute;margin-left:433.5pt;margin-top:795.45pt;width:70.85pt;height:10.85pt;z-index:-188743735;mso-wrap-style:none;mso-wrap-distance-left:5pt;mso-wrap-distance-right:5pt;mso-position-horizontal-relative:page;mso-position-vertical-relative:page" wrapcoords="0 0" filled="f" stroked="f">
          <v:textbox style="mso-next-textbox:#_x0000_s2096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6"/>
                    <w:noProof/>
                    <w:lang w:val="zh-CN" w:eastAsia="zh-CN" w:bidi="zh-CN"/>
                  </w:rPr>
                  <w:t>435</w:t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5" type="#_x0000_t202" style="position:absolute;margin-left:88.65pt;margin-top:806.05pt;width:1in;height:10.9pt;z-index:-188743734;mso-wrap-style:none;mso-wrap-distance-left:5pt;mso-wrap-distance-right:5pt;mso-position-horizontal-relative:page;mso-position-vertical-relative:page" wrapcoords="0 0" filled="f" stroked="f">
          <v:textbox style="mso-next-textbox:#_x0000_s2095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t>①</w:t>
                </w:r>
                <w:r>
                  <w:rPr>
                    <w:rStyle w:val="MSGENFONTSTYLENAMETEMPLATEROLENUMBERMSGENFONTSTYLENAMEBYROLERUNNINGTITLE6MSGENFONTSTYLEMODIFERNAMEPMingLiUc"/>
                  </w:rPr>
                  <w:t>《汉书》卷九十九下《王莽传》下。</w:t>
                </w:r>
              </w:p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6"/>
                    <w:noProof/>
                    <w:lang w:val="zh-CN" w:eastAsia="zh-CN" w:bidi="zh-CN"/>
                  </w:rPr>
                  <w:t>428</w:t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4" type="#_x0000_t202" style="position:absolute;margin-left:435.8pt;margin-top:792.8pt;width:69.4pt;height:10.9pt;z-index:-188743733;mso-wrap-style:none;mso-wrap-distance-left:5pt;mso-wrap-distance-right:5pt;mso-position-horizontal-relative:page;mso-position-vertical-relative:page" wrapcoords="0 0" filled="f" stroked="f">
          <v:textbox style="mso-next-textbox:#_x0000_s2094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6"/>
                    <w:noProof/>
                    <w:lang w:val="zh-CN" w:eastAsia="zh-CN" w:bidi="zh-CN"/>
                  </w:rPr>
                  <w:t>438</w:t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6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4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3" type="#_x0000_t202" style="position:absolute;margin-left:435.8pt;margin-top:792.8pt;width:69.4pt;height:10.9pt;z-index:-188743732;mso-wrap-style:none;mso-wrap-distance-left:5pt;mso-wrap-distance-right:5pt;mso-position-horizontal-relative:page;mso-position-vertical-relative:page" wrapcoords="0 0" filled="f" stroked="f">
          <v:textbox style="mso-next-textbox:#_x0000_s2093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6"/>
                    <w:noProof/>
                    <w:lang w:val="zh-CN" w:eastAsia="zh-CN" w:bidi="zh-CN"/>
                  </w:rPr>
                  <w:t>439</w:t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6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4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2" type="#_x0000_t202" style="position:absolute;margin-left:89.1pt;margin-top:795.05pt;width:71.6pt;height:11.25pt;z-index:-188743731;mso-wrap-style:none;mso-wrap-distance-left:5pt;mso-wrap-distance-right:5pt;mso-position-horizontal-relative:page;mso-position-vertical-relative:page" wrapcoords="0 0" filled="f" stroked="f">
          <v:textbox style="mso-next-textbox:#_x0000_s2092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6"/>
                    <w:noProof/>
                    <w:lang w:val="zh-CN" w:eastAsia="zh-CN" w:bidi="zh-CN"/>
                  </w:rPr>
                  <w:t>437</w:t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6"/>
                  </w:rPr>
                  <w:t>"</w:t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t>~~</w:t>
                </w:r>
              </w:p>
            </w:txbxContent>
          </v:textbox>
          <w10:wrap anchorx="page" anchory="page"/>
        </v:shape>
      </w:pict>
    </w:r>
  </w:p>
</w:ftr>
</file>

<file path=word/footer4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4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4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4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1" type="#_x0000_t202" style="position:absolute;margin-left:433.5pt;margin-top:795.45pt;width:70.85pt;height:10.85pt;z-index:-188743730;mso-wrap-style:none;mso-wrap-distance-left:5pt;mso-wrap-distance-right:5pt;mso-position-horizontal-relative:page;mso-position-vertical-relative:page" wrapcoords="0 0" filled="f" stroked="f">
          <v:textbox style="mso-next-textbox:#_x0000_s2091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6"/>
                    <w:noProof/>
                    <w:lang w:val="zh-CN" w:eastAsia="zh-CN" w:bidi="zh-CN"/>
                  </w:rPr>
                  <w:t>442</w:t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0" type="#_x0000_t202" style="position:absolute;margin-left:433.5pt;margin-top:795.45pt;width:70.85pt;height:10.85pt;z-index:-188743729;mso-wrap-style:none;mso-wrap-distance-left:5pt;mso-wrap-distance-right:5pt;mso-position-horizontal-relative:page;mso-position-vertical-relative:page" wrapcoords="0 0" filled="f" stroked="f">
          <v:textbox style="mso-next-textbox:#_x0000_s2090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6"/>
                    <w:noProof/>
                    <w:lang w:val="zh-CN" w:eastAsia="zh-CN" w:bidi="zh-CN"/>
                  </w:rPr>
                  <w:t>441</w:t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4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4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9" type="#_x0000_t202" style="position:absolute;margin-left:90.25pt;margin-top:794pt;width:71.25pt;height:10.85pt;z-index:-188743728;mso-wrap-style:none;mso-wrap-distance-left:5pt;mso-wrap-distance-right:5pt;mso-position-horizontal-relative:page;mso-position-vertical-relative:page" wrapcoords="0 0" filled="f" stroked="f">
          <v:textbox style="mso-next-textbox:#_x0000_s2089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f1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f1"/>
                    <w:noProof/>
                    <w:lang w:val="zh-CN" w:eastAsia="zh-CN" w:bidi="zh-CN"/>
                  </w:rPr>
                  <w:t>446</w:t>
                </w:r>
                <w:r>
                  <w:rPr>
                    <w:rStyle w:val="MSGENFONTSTYLENAMETEMPLATEROLENUMBERMSGENFONTSTYLENAMEBYROLERUNNINGTITLE6MSGENFONTSTYLEMODIFERNAMEPMingLiUf1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f1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f1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8" type="#_x0000_t202" style="position:absolute;margin-left:434.3pt;margin-top:794.35pt;width:69.35pt;height:10.5pt;z-index:-188743727;mso-wrap-style:none;mso-wrap-distance-left:5pt;mso-wrap-distance-right:5pt;mso-position-horizontal-relative:page;mso-position-vertical-relative:page" wrapcoords="0 0" filled="f" stroked="f">
          <v:textbox style="mso-next-textbox:#_x0000_s2088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3"/>
                    <w:noProof/>
                  </w:rPr>
                  <w:t>447</w:t>
                </w:r>
                <w:r>
                  <w:rPr>
                    <w:rStyle w:val="MSGENFONTSTYLENAMETEMPLATEROLENUMBERMSGENFONTSTYLENAMEBYROLERUNNINGTITLE6MSGENFONTSTYLEMODIFERNAMEPMingLiU3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3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3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44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7" type="#_x0000_t202" style="position:absolute;margin-left:433.5pt;margin-top:795.45pt;width:70.85pt;height:10.85pt;z-index:-188743726;mso-wrap-style:none;mso-wrap-distance-left:5pt;mso-wrap-distance-right:5pt;mso-position-horizontal-relative:page;mso-position-vertical-relative:page" wrapcoords="0 0" filled="f" stroked="f">
          <v:textbox style="mso-next-textbox:#_x0000_s2087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6"/>
                    <w:noProof/>
                    <w:lang w:val="zh-CN" w:eastAsia="zh-CN" w:bidi="zh-CN"/>
                  </w:rPr>
                  <w:t>443</w:t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4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6" type="#_x0000_t202" style="position:absolute;margin-left:104.1pt;margin-top:787.35pt;width:242.25pt;height:12.75pt;z-index:-188743725;mso-wrap-style:none;mso-wrap-distance-left:5pt;mso-wrap-distance-right:5pt;mso-position-horizontal-relative:page;mso-position-vertical-relative:page" wrapcoords="0 0" filled="f" stroked="f">
          <v:textbox style="mso-next-textbox:#_x0000_s2086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f"/>
                    <w:lang w:val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f"/>
                    <w:noProof/>
                  </w:rPr>
                  <w:t>450</w:t>
                </w:r>
                <w:r>
                  <w:rPr>
                    <w:rStyle w:val="MSGENFONTSTYLENAMETEMPLATEROLENUMBERMSGENFONTSTYLENAMEBYROLERUNNINGTITLE6MSGENFONTSTYLEMODIFERNAMEPMingLiUf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f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f"/>
                    <w:lang w:val="en-US" w:bidi="en-US"/>
                  </w:rPr>
                  <w:t>—</w:t>
                </w:r>
              </w:p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f"/>
                  </w:rPr>
                  <w:t>①《汉书》卷三十《艺文志》颜师古注.</w:t>
                </w:r>
              </w:p>
            </w:txbxContent>
          </v:textbox>
          <w10:wrap anchorx="page" anchory="page"/>
        </v:shape>
      </w:pict>
    </w:r>
  </w:p>
</w:ftr>
</file>

<file path=word/footer44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5" type="#_x0000_t202" style="position:absolute;margin-left:104.1pt;margin-top:787.35pt;width:242.25pt;height:12.75pt;z-index:-188743724;mso-wrap-style:none;mso-wrap-distance-left:5pt;mso-wrap-distance-right:5pt;mso-position-horizontal-relative:page;mso-position-vertical-relative:page" wrapcoords="0 0" filled="f" stroked="f">
          <v:textbox style="mso-next-textbox:#_x0000_s2085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f"/>
                    <w:lang w:val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f"/>
                    <w:noProof/>
                  </w:rPr>
                  <w:t>449</w:t>
                </w:r>
                <w:r>
                  <w:rPr>
                    <w:rStyle w:val="MSGENFONTSTYLENAMETEMPLATEROLENUMBERMSGENFONTSTYLENAMEBYROLERUNNINGTITLE6MSGENFONTSTYLEMODIFERNAMEPMingLiUf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f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f"/>
                    <w:lang w:val="en-US" w:bidi="en-US"/>
                  </w:rPr>
                  <w:t>—</w:t>
                </w:r>
              </w:p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f"/>
                  </w:rPr>
                  <w:t>①《汉书》卷三十《艺文志》颜师古注.</w:t>
                </w:r>
              </w:p>
            </w:txbxContent>
          </v:textbox>
          <w10:wrap anchorx="page" anchory="page"/>
        </v:shape>
      </w:pict>
    </w:r>
  </w:p>
</w:ftr>
</file>

<file path=word/footer45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4" type="#_x0000_t202" style="position:absolute;margin-left:435.05pt;margin-top:795.55pt;width:69pt;height:10.9pt;z-index:-188743723;mso-wrap-style:none;mso-wrap-distance-left:5pt;mso-wrap-distance-right:5pt;mso-position-horizontal-relative:page;mso-position-vertical-relative:page" wrapcoords="0 0" filled="f" stroked="f">
          <v:textbox style="mso-next-textbox:#_x0000_s2084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3"/>
                    <w:noProof/>
                  </w:rPr>
                  <w:t>448</w:t>
                </w:r>
                <w:r>
                  <w:rPr>
                    <w:rStyle w:val="MSGENFONTSTYLENAMETEMPLATEROLENUMBERMSGENFONTSTYLENAMEBYROLERUNNINGTITLE6MSGENFONTSTYLEMODIFERNAMEPMingLiU3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3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5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3" type="#_x0000_t202" style="position:absolute;margin-left:91.55pt;margin-top:793.25pt;width:69.75pt;height:10.9pt;z-index:-188743722;mso-wrap-style:none;mso-wrap-distance-left:5pt;mso-wrap-distance-right:5pt;mso-position-horizontal-relative:page;mso-position-vertical-relative:page" wrapcoords="0 0" filled="f" stroked="f">
          <v:textbox style="mso-next-textbox:#_x0000_s2083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f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f"/>
                    <w:noProof/>
                  </w:rPr>
                  <w:t>452</w:t>
                </w:r>
                <w:r>
                  <w:rPr>
                    <w:rStyle w:val="MSGENFONTSTYLENAMETEMPLATEROLENUMBERMSGENFONTSTYLENAMEBYROLERUNNINGTITLE6MSGENFONTSTYLEMODIFERNAMEPMingLiUf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f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45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2" type="#_x0000_t202" style="position:absolute;margin-left:435.05pt;margin-top:795.55pt;width:69pt;height:10.9pt;z-index:-188743721;mso-wrap-style:none;mso-wrap-distance-left:5pt;mso-wrap-distance-right:5pt;mso-position-horizontal-relative:page;mso-position-vertical-relative:page" wrapcoords="0 0" filled="f" stroked="f">
          <v:textbox style="mso-next-textbox:#_x0000_s2082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3"/>
                    <w:noProof/>
                  </w:rPr>
                  <w:t>451</w:t>
                </w:r>
                <w:r>
                  <w:rPr>
                    <w:rStyle w:val="MSGENFONTSTYLENAMETEMPLATEROLENUMBERMSGENFONTSTYLENAMEBYROLERUNNINGTITLE6MSGENFONTSTYLEMODIFERNAMEPMingLiU3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3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5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1" type="#_x0000_t202" style="position:absolute;margin-left:434.3pt;margin-top:794.35pt;width:69.35pt;height:10.5pt;z-index:-188743720;mso-wrap-style:none;mso-wrap-distance-left:5pt;mso-wrap-distance-right:5pt;mso-position-horizontal-relative:page;mso-position-vertical-relative:page" wrapcoords="0 0" filled="f" stroked="f">
          <v:textbox style="mso-next-textbox:#_x0000_s2081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3"/>
                    <w:noProof/>
                  </w:rPr>
                  <w:t>450</w:t>
                </w:r>
                <w:r>
                  <w:rPr>
                    <w:rStyle w:val="MSGENFONTSTYLENAMETEMPLATEROLENUMBERMSGENFONTSTYLENAMEBYROLERUNNINGTITLE6MSGENFONTSTYLEMODIFERNAMEPMingLiU3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3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3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45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45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45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45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0" type="#_x0000_t202" style="position:absolute;margin-left:90pt;margin-top:797.45pt;width:70.5pt;height:10.9pt;z-index:-188743719;mso-wrap-style:none;mso-wrap-distance-left:5pt;mso-wrap-distance-right:5pt;mso-position-horizontal-relative:page;mso-position-vertical-relative:page" wrapcoords="0 0" filled="f" stroked="f">
          <v:textbox style="mso-next-textbox:#_x0000_s2080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6"/>
                    <w:noProof/>
                    <w:lang w:val="zh-CN" w:eastAsia="zh-CN" w:bidi="zh-CN"/>
                  </w:rPr>
                  <w:t>460</w:t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5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9" type="#_x0000_t202" style="position:absolute;margin-left:435.05pt;margin-top:795.55pt;width:69pt;height:10.9pt;z-index:-188743718;mso-wrap-style:none;mso-wrap-distance-left:5pt;mso-wrap-distance-right:5pt;mso-position-horizontal-relative:page;mso-position-vertical-relative:page" wrapcoords="0 0" filled="f" stroked="f">
          <v:textbox style="mso-next-textbox:#_x0000_s2079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3"/>
                    <w:noProof/>
                  </w:rPr>
                  <w:t>459</w:t>
                </w:r>
                <w:r>
                  <w:rPr>
                    <w:rStyle w:val="MSGENFONTSTYLENAMETEMPLATEROLENUMBERMSGENFONTSTYLENAMEBYROLERUNNINGTITLE6MSGENFONTSTYLEMODIFERNAMEPMingLiU3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3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5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8" type="#_x0000_t202" style="position:absolute;margin-left:90pt;margin-top:797.45pt;width:70.5pt;height:10.9pt;z-index:-188743717;mso-wrap-style:none;mso-wrap-distance-left:5pt;mso-wrap-distance-right:5pt;mso-position-horizontal-relative:page;mso-position-vertical-relative:page" wrapcoords="0 0" filled="f" stroked="f">
          <v:textbox style="mso-next-textbox:#_x0000_s2078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6"/>
                    <w:noProof/>
                    <w:lang w:val="zh-CN" w:eastAsia="zh-CN" w:bidi="zh-CN"/>
                  </w:rPr>
                  <w:t>462</w:t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6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7" type="#_x0000_t202" style="position:absolute;margin-left:435.05pt;margin-top:795.55pt;width:69pt;height:10.9pt;z-index:-188743716;mso-wrap-style:none;mso-wrap-distance-left:5pt;mso-wrap-distance-right:5pt;mso-position-horizontal-relative:page;mso-position-vertical-relative:page" wrapcoords="0 0" filled="f" stroked="f">
          <v:textbox style="mso-next-textbox:#_x0000_s2077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3"/>
                    <w:noProof/>
                  </w:rPr>
                  <w:t>463</w:t>
                </w:r>
                <w:r>
                  <w:rPr>
                    <w:rStyle w:val="MSGENFONTSTYLENAMETEMPLATEROLENUMBERMSGENFONTSTYLENAMEBYROLERUNNINGTITLE6MSGENFONTSTYLEMODIFERNAMEPMingLiU3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3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6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6" type="#_x0000_t202" style="position:absolute;margin-left:432.6pt;margin-top:792.95pt;width:70.9pt;height:10.9pt;z-index:-188743715;mso-wrap-style:none;mso-wrap-distance-left:5pt;mso-wrap-distance-right:5pt;mso-position-horizontal-relative:page;mso-position-vertical-relative:page" wrapcoords="0 0" filled="f" stroked="f">
          <v:textbox style="mso-next-textbox:#_x0000_s2076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6"/>
                    <w:noProof/>
                    <w:lang w:val="zh-CN" w:eastAsia="zh-CN" w:bidi="zh-CN"/>
                  </w:rPr>
                  <w:t>461</w:t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6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46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46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46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ftr>
</file>

<file path=word/footer46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5" type="#_x0000_t202" style="position:absolute;margin-left:90.4pt;margin-top:781.45pt;width:71.25pt;height:11.25pt;z-index:-188743714;mso-wrap-style:none;mso-wrap-distance-left:5pt;mso-wrap-distance-right:5pt;mso-position-horizontal-relative:page;mso-position-vertical-relative:page" wrapcoords="0 0" filled="f" stroked="f">
          <v:textbox style="mso-next-textbox:#_x0000_s2075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"/>
                    <w:noProof/>
                  </w:rPr>
                  <w:t>468</w:t>
                </w:r>
                <w:r>
                  <w:rPr>
                    <w:rStyle w:val="MSGENFONTSTYLENAMETEMPLATEROLENUMBERMSGENFONTSTYLENAMEBYROLERUNNINGTITLE6MSGENFONTSTYLEMODIFERNAMEPMingLiU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6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4" type="#_x0000_t202" style="position:absolute;margin-left:431.5pt;margin-top:779.6pt;width:46.5pt;height:10.85pt;z-index:-188743713;mso-wrap-style:none;mso-wrap-distance-left:5pt;mso-wrap-distance-right:5pt;mso-position-horizontal-relative:page;mso-position-vertical-relative:page" wrapcoords="0 0" filled="f" stroked="f">
          <v:textbox style="mso-next-textbox:#_x0000_s2074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f1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f1"/>
                    <w:noProof/>
                    <w:lang w:val="zh-CN" w:eastAsia="zh-CN" w:bidi="zh-CN"/>
                  </w:rPr>
                  <w:t>467</w:t>
                </w:r>
                <w:r>
                  <w:rPr>
                    <w:rStyle w:val="MSGENFONTSTYLENAMETEMPLATEROLENUMBERMSGENFONTSTYLENAMEBYROLERUNNINGTITLE6MSGENFONTSTYLEMODIFERNAMEPMingLiUf1"/>
                    <w:lang w:val="zh-CN" w:eastAsia="zh-CN" w:bidi="zh-CN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6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3" type="#_x0000_t202" style="position:absolute;margin-left:93.6pt;margin-top:812.3pt;width:45.35pt;height:11.25pt;z-index:-188743712;mso-wrap-style:none;mso-wrap-distance-left:5pt;mso-wrap-distance-right:5pt;mso-position-horizontal-relative:page;mso-position-vertical-relative:page" wrapcoords="0 0" filled="f" stroked="f">
          <v:textbox style="mso-next-textbox:#_x0000_s2073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f1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f1"/>
                    <w:noProof/>
                    <w:lang w:val="zh-CN" w:eastAsia="zh-CN" w:bidi="zh-CN"/>
                  </w:rPr>
                  <w:t>466</w:t>
                </w:r>
                <w:r>
                  <w:rPr>
                    <w:rStyle w:val="MSGENFONTSTYLENAMETEMPLATEROLENUMBERMSGENFONTSTYLENAMEBYROLERUNNINGTITLE6MSGENFONTSTYLEMODIFERNAMEPMingLiUf1"/>
                    <w:lang w:val="zh-CN" w:eastAsia="zh-CN" w:bidi="zh-CN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6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92.3pt;margin-top:799.95pt;width:70.5pt;height:11.25pt;z-index:-188743711;mso-wrap-style:none;mso-wrap-distance-left:5pt;mso-wrap-distance-right:5pt;mso-position-horizontal-relative:page;mso-position-vertical-relative:page" wrapcoords="0 0" filled="f" stroked="f">
          <v:textbox style="mso-next-textbox:#_x0000_s2072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0"/>
                  </w:rPr>
                  <w:t>①②《汉书》卷九丨•四上《匈奴传》上。</w:t>
                </w:r>
              </w:p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f1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f1"/>
                    <w:noProof/>
                    <w:lang w:val="zh-CN" w:eastAsia="zh-CN" w:bidi="zh-CN"/>
                  </w:rPr>
                  <w:t>470</w:t>
                </w:r>
                <w:r>
                  <w:rPr>
                    <w:rStyle w:val="MSGENFONTSTYLENAMETEMPLATEROLENUMBERMSGENFONTSTYLENAMEBYROLERUNNINGTITLE6MSGENFONTSTYLEMODIFERNAMEPMingLiUf1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f1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f1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6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1" type="#_x0000_t202" style="position:absolute;margin-left:92.3pt;margin-top:799.95pt;width:70.5pt;height:11.25pt;z-index:-188743710;mso-wrap-style:none;mso-wrap-distance-left:5pt;mso-wrap-distance-right:5pt;mso-position-horizontal-relative:page;mso-position-vertical-relative:page" wrapcoords="0 0" filled="f" stroked="f">
          <v:textbox style="mso-next-textbox:#_x0000_s2071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0"/>
                  </w:rPr>
                  <w:t>①②《汉书》卷九丨•四上《匈奴传》上。</w:t>
                </w:r>
              </w:p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f1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6MSGENFONTSTYLEMODIFERNAMEPMingLiUf1"/>
                    <w:lang w:val="zh-CN" w:eastAsia="zh-CN" w:bidi="zh-CN"/>
                  </w:rPr>
                  <w:t>#</w:t>
                </w:r>
                <w:r>
                  <w:rPr>
                    <w:rStyle w:val="MSGENFONTSTYLENAMETEMPLATEROLENUMBERMSGENFONTSTYLENAMEBYROLERUNNINGTITLE6MSGENFONTSTYLEMODIFERNAMEPMingLiUf1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f1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f1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7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0" type="#_x0000_t202" style="position:absolute;margin-left:435.4pt;margin-top:780.35pt;width:45.75pt;height:10.85pt;z-index:-188743709;mso-wrap-style:none;mso-wrap-distance-left:5pt;mso-wrap-distance-right:5pt;mso-position-horizontal-relative:page;mso-position-vertical-relative:page" wrapcoords="0 0" filled="f" stroked="f">
          <v:textbox style="mso-next-textbox:#_x0000_s2070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"/>
                    <w:lang w:val="en-US" w:eastAsia="en-US" w:bidi="en-US"/>
                  </w:rPr>
                  <w:t xml:space="preserve">—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"/>
                    <w:noProof/>
                    <w:lang w:val="en-US" w:eastAsia="en-US" w:bidi="en-US"/>
                  </w:rPr>
                  <w:t>469</w:t>
                </w:r>
                <w:r>
                  <w:rPr>
                    <w:rStyle w:val="MSGENFONTSTYLENAMETEMPLATEROLENUMBERMSGENFONTSTYLENAMEBYROLERUNNINGTITLE6MSGENFONTSTYLEMODIFERNAMEPMingLiU"/>
                    <w:lang w:val="en-US" w:eastAsia="en-US" w:bidi="en-US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7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9" type="#_x0000_t202" style="position:absolute;margin-left:90.4pt;margin-top:781.45pt;width:71.25pt;height:11.25pt;z-index:-188743708;mso-wrap-style:none;mso-wrap-distance-left:5pt;mso-wrap-distance-right:5pt;mso-position-horizontal-relative:page;mso-position-vertical-relative:page" wrapcoords="0 0" filled="f" stroked="f">
          <v:textbox style="mso-next-textbox:#_x0000_s2069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"/>
                    <w:noProof/>
                  </w:rPr>
                  <w:t>474</w:t>
                </w:r>
                <w:r>
                  <w:rPr>
                    <w:rStyle w:val="MSGENFONTSTYLENAMETEMPLATEROLENUMBERMSGENFONTSTYLENAMEBYROLERUNNINGTITLE6MSGENFONTSTYLEMODIFERNAMEPMingLiU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7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8" type="#_x0000_t202" style="position:absolute;margin-left:435.25pt;margin-top:778.1pt;width:71.25pt;height:11.25pt;z-index:-188743707;mso-wrap-style:none;mso-wrap-distance-left:5pt;mso-wrap-distance-right:5pt;mso-position-horizontal-relative:page;mso-position-vertical-relative:page" wrapcoords="0 0" filled="f" stroked="f">
          <v:textbox style="mso-next-textbox:#_x0000_s2068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6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6"/>
                    <w:noProof/>
                    <w:lang w:val="zh-CN" w:eastAsia="zh-CN" w:bidi="zh-CN"/>
                  </w:rPr>
                  <w:t>473</w:t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6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47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7" type="#_x0000_t202" style="position:absolute;margin-left:108.6pt;margin-top:773.7pt;width:241.15pt;height:13.5pt;z-index:-188743706;mso-wrap-style:none;mso-wrap-distance-left:5pt;mso-wrap-distance-right:5pt;mso-position-horizontal-relative:page;mso-position-vertical-relative:page" wrapcoords="0 0" filled="f" stroked="f">
          <v:textbox style="mso-next-textbox:#_x0000_s2067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f1"/>
                    <w:noProof/>
                    <w:lang w:val="zh-CN" w:eastAsia="zh-CN" w:bidi="zh-CN"/>
                  </w:rPr>
                  <w:t>471</w:t>
                </w:r>
                <w:r>
                  <w:rPr>
                    <w:rStyle w:val="MSGENFONTSTYLENAMETEMPLATEROLENUMBERMSGENFONTSTYLENAMEBYROLERUNNINGTITLE6MSGENFONTSTYLEMODIFERNAMEPMingLiUf1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f1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f1"/>
                    <w:lang w:eastAsia="zh-CN"/>
                  </w:rPr>
                  <w:t>--</w:t>
                </w:r>
              </w:p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0"/>
                  </w:rPr>
                  <w:t>①②《汉书》卷九十四上《匈奴传》上。</w:t>
                </w:r>
              </w:p>
            </w:txbxContent>
          </v:textbox>
          <w10:wrap anchorx="page" anchory="page"/>
        </v:shape>
      </w:pict>
    </w:r>
  </w:p>
</w:ftr>
</file>

<file path=word/footer47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6" type="#_x0000_t202" style="position:absolute;margin-left:90.4pt;margin-top:781.45pt;width:71.25pt;height:11.25pt;z-index:-188743705;mso-wrap-style:none;mso-wrap-distance-left:5pt;mso-wrap-distance-right:5pt;mso-position-horizontal-relative:page;mso-position-vertical-relative:page" wrapcoords="0 0" filled="f" stroked="f">
          <v:textbox style="mso-next-textbox:#_x0000_s2066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"/>
                    <w:noProof/>
                  </w:rPr>
                  <w:t>478</w:t>
                </w:r>
                <w:r>
                  <w:rPr>
                    <w:rStyle w:val="MSGENFONTSTYLENAMETEMPLATEROLENUMBERMSGENFONTSTYLENAMEBYROLERUNNINGTITLE6MSGENFONTSTYLEMODIFERNAMEPMingLiU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7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5" type="#_x0000_t202" style="position:absolute;margin-left:436.55pt;margin-top:779.6pt;width:46.5pt;height:10.85pt;z-index:-188743704;mso-wrap-style:none;mso-wrap-distance-left:5pt;mso-wrap-distance-right:5pt;mso-position-horizontal-relative:page;mso-position-vertical-relative:page" wrapcoords="0 0" filled="f" stroked="f">
          <v:textbox style="mso-next-textbox:#_x0000_s2065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6"/>
                    <w:noProof/>
                    <w:lang w:val="zh-CN" w:eastAsia="zh-CN" w:bidi="zh-CN"/>
                  </w:rPr>
                  <w:t>477</w:t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7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4" type="#_x0000_t202" style="position:absolute;margin-left:435.05pt;margin-top:800.3pt;width:71.25pt;height:10.9pt;z-index:-188743703;mso-wrap-style:none;mso-wrap-distance-left:5pt;mso-wrap-distance-right:5pt;mso-position-horizontal-relative:page;mso-position-vertical-relative:page" wrapcoords="0 0" filled="f" stroked="f">
          <v:textbox style="mso-next-textbox:#_x0000_s2064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f7"/>
                  </w:rPr>
                  <w:t>①②《汉书》卷三十四《韩彭英卢吴传》。</w:t>
                </w:r>
              </w:p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6"/>
                    <w:noProof/>
                    <w:lang w:val="zh-CN" w:eastAsia="zh-CN" w:bidi="zh-CN"/>
                  </w:rPr>
                  <w:t>475</w:t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6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6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7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3" type="#_x0000_t202" style="position:absolute;margin-left:89.85pt;margin-top:799.2pt;width:72.35pt;height:11.25pt;z-index:-188743702;mso-wrap-style:none;mso-wrap-distance-left:5pt;mso-wrap-distance-right:5pt;mso-position-horizontal-relative:page;mso-position-vertical-relative:page" wrapcoords="0 0" filled="f" stroked="f">
          <v:textbox style="mso-next-textbox:#_x0000_s2063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f3"/>
                  </w:rPr>
                  <w:t>①《汉书》卷九十四上《匈奴传》上。</w:t>
                </w:r>
              </w:p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f9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f9"/>
                    <w:noProof/>
                    <w:lang w:val="zh-CN" w:eastAsia="zh-CN" w:bidi="zh-CN"/>
                  </w:rPr>
                  <w:t>480</w:t>
                </w:r>
                <w:r>
                  <w:rPr>
                    <w:rStyle w:val="MSGENFONTSTYLENAMETEMPLATEROLENUMBERMSGENFONTSTYLENAMEBYROLERUNNINGTITLE6MSGENFONTSTYLEMODIFERNAMEPMingLiUf9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f9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f9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7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2" type="#_x0000_t202" style="position:absolute;margin-left:435.4pt;margin-top:779.55pt;width:71.25pt;height:11.25pt;z-index:-188743701;mso-wrap-style:none;mso-wrap-distance-left:5pt;mso-wrap-distance-right:5pt;mso-position-horizontal-relative:page;mso-position-vertical-relative:page" wrapcoords="0 0" filled="f" stroked="f">
          <v:textbox style="mso-next-textbox:#_x0000_s2062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f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f3"/>
                    <w:noProof/>
                  </w:rPr>
                  <w:t>481</w:t>
                </w:r>
                <w:r>
                  <w:rPr>
                    <w:rStyle w:val="MSGENFONTSTYLENAMETEMPLATEROLENUMBERMSGENFONTSTYLENAMEBYROLERUNNINGTITLE6MSGENFONTSTYLEMODIFERNAMEPMingLiUf3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f3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f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7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1" type="#_x0000_t202" style="position:absolute;margin-left:433.9pt;margin-top:799.6pt;width:73.1pt;height:12pt;z-index:-188743700;mso-wrap-style:none;mso-wrap-distance-left:5pt;mso-wrap-distance-right:5pt;mso-position-horizontal-relative:page;mso-position-vertical-relative:page" wrapcoords="0 0" filled="f" stroked="f">
          <v:textbox style="mso-next-textbox:#_x0000_s2061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f7"/>
                  </w:rPr>
                  <w:t>①②《汉书》卷五十五《卫青霍去病传)〉。</w:t>
                </w:r>
              </w:p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f8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f8"/>
                    <w:noProof/>
                  </w:rPr>
                  <w:t>479</w:t>
                </w:r>
                <w:r>
                  <w:rPr>
                    <w:rStyle w:val="MSGENFONTSTYLENAMETEMPLATEROLENUMBERMSGENFONTSTYLENAMEBYROLERUNNINGTITLE6MSGENFONTSTYLEMODIFERNAMEPMingLiUf8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f8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f8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8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0" type="#_x0000_t202" style="position:absolute;margin-left:90.4pt;margin-top:820.95pt;width:48pt;height:11.65pt;z-index:-188743699;mso-wrap-style:none;mso-wrap-distance-left:5pt;mso-wrap-distance-right:5pt;mso-position-horizontal-relative:page;mso-position-vertical-relative:page" wrapcoords="0 0" filled="f" stroked="f">
          <v:textbox style="mso-next-textbox:#_x0000_s2060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f3"/>
                  </w:rPr>
                  <w:t>①《汉书》卷五十五《卫青霍去病传》。</w:t>
                </w:r>
              </w:p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f3"/>
                  </w:rPr>
                  <w:t>②③《史记》卷一百…十一《卫将军骠骑列传》。</w:t>
                </w:r>
              </w:p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f9"/>
                  </w:rPr>
                  <w:t xml:space="preserve">—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f9"/>
                    <w:noProof/>
                  </w:rPr>
                  <w:t>484</w:t>
                </w:r>
                <w:r>
                  <w:rPr>
                    <w:rStyle w:val="MSGENFONTSTYLENAMETEMPLATEROLENUMBERMSGENFONTSTYLENAMEBYROLERUNNINGTITLE6MSGENFONTSTYLEMODIFERNAMEPMingLiUf9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8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9" type="#_x0000_t202" style="position:absolute;margin-left:435.4pt;margin-top:779.55pt;width:71.25pt;height:11.25pt;z-index:-188743698;mso-wrap-style:none;mso-wrap-distance-left:5pt;mso-wrap-distance-right:5pt;mso-position-horizontal-relative:page;mso-position-vertical-relative:page" wrapcoords="0 0" filled="f" stroked="f">
          <v:textbox style="mso-next-textbox:#_x0000_s2059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f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f3"/>
                    <w:noProof/>
                  </w:rPr>
                  <w:t>485</w:t>
                </w:r>
                <w:r>
                  <w:rPr>
                    <w:rStyle w:val="MSGENFONTSTYLENAMETEMPLATEROLENUMBERMSGENFONTSTYLENAMEBYROLERUNNINGTITLE6MSGENFONTSTYLEMODIFERNAMEPMingLiUf3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f3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f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8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8" type="#_x0000_t202" style="position:absolute;margin-left:90.4pt;margin-top:781.45pt;width:71.25pt;height:11.25pt;z-index:-188743697;mso-wrap-style:none;mso-wrap-distance-left:5pt;mso-wrap-distance-right:5pt;mso-position-horizontal-relative:page;mso-position-vertical-relative:page" wrapcoords="0 0" filled="f" stroked="f">
          <v:textbox style="mso-next-textbox:#_x0000_s2058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"/>
                    <w:noProof/>
                  </w:rPr>
                  <w:t>482</w:t>
                </w:r>
                <w:r>
                  <w:rPr>
                    <w:rStyle w:val="MSGENFONTSTYLENAMETEMPLATEROLENUMBERMSGENFONTSTYLENAMEBYROLERUNNINGTITLE6MSGENFONTSTYLEMODIFERNAMEPMingLiU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8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7" type="#_x0000_t202" style="position:absolute;margin-left:104.65pt;margin-top:773.7pt;width:237.4pt;height:35.65pt;z-index:-188743696;mso-wrap-style:none;mso-wrap-distance-left:5pt;mso-wrap-distance-right:5pt;mso-position-horizontal-relative:page;mso-position-vertical-relative:page" wrapcoords="0 0" filled="f" stroked="f">
          <v:textbox style="mso-next-textbox:#_x0000_s2057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0"/>
                  </w:rPr>
                  <w:t xml:space="preserve">~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0"/>
                    <w:noProof/>
                  </w:rPr>
                  <w:t>488</w:t>
                </w:r>
                <w:r>
                  <w:rPr>
                    <w:rStyle w:val="MSGENFONTSTYLENAMETEMPLATEROLENUMBERMSGENFONTSTYLENAMEBYROLERUNNINGTITLE6MSGENFONTSTYLEMODIFERNAMEPMingLiU0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0"/>
                  </w:rPr>
                  <w:t xml:space="preserve"> ~</w:t>
                </w:r>
              </w:p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0"/>
                  </w:rPr>
                  <w:t>①©《汉书》卷五十四《李广苏建传》。</w:t>
                </w:r>
              </w:p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0"/>
                  </w:rPr>
                  <w:t>③《史记》卷一百九《李将军列传》。</w:t>
                </w:r>
              </w:p>
            </w:txbxContent>
          </v:textbox>
          <w10:wrap anchorx="page" anchory="page"/>
        </v:shape>
      </w:pict>
    </w:r>
  </w:p>
</w:ftr>
</file>

<file path=word/footer48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6" type="#_x0000_t202" style="position:absolute;margin-left:435.25pt;margin-top:819.8pt;width:72.75pt;height:12pt;z-index:-188743695;mso-wrap-style:none;mso-wrap-distance-left:5pt;mso-wrap-distance-right:5pt;mso-position-horizontal-relative:page;mso-position-vertical-relative:page" wrapcoords="0 0" filled="f" stroked="f">
          <v:textbox style="mso-next-textbox:#_x0000_s2056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0"/>
                  </w:rPr>
                  <w:t>①《汉书》卷五十四《李广苏建传〉&gt;。</w:t>
                </w:r>
              </w:p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0"/>
                  </w:rPr>
                  <w:t>②③《史记》卷一百九《李将军列传》。</w:t>
                </w:r>
              </w:p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3"/>
                    <w:noProof/>
                  </w:rPr>
                  <w:t>487</w:t>
                </w:r>
                <w:r>
                  <w:rPr>
                    <w:rStyle w:val="MSGENFONTSTYLENAMETEMPLATEROLENUMBERMSGENFONTSTYLENAMEBYROLERUNNINGTITLE6MSGENFONTSTYLEMODIFERNAMEPMingLiU3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3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8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5" type="#_x0000_t202" style="position:absolute;margin-left:90.4pt;margin-top:781.45pt;width:71.25pt;height:11.25pt;z-index:-188743694;mso-wrap-style:none;mso-wrap-distance-left:5pt;mso-wrap-distance-right:5pt;mso-position-horizontal-relative:page;mso-position-vertical-relative:page" wrapcoords="0 0" filled="f" stroked="f">
          <v:textbox style="mso-next-textbox:#_x0000_s2055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"/>
                    <w:noProof/>
                  </w:rPr>
                  <w:t>486</w:t>
                </w:r>
                <w:r>
                  <w:rPr>
                    <w:rStyle w:val="MSGENFONTSTYLENAMETEMPLATEROLENUMBERMSGENFONTSTYLENAMEBYROLERUNNINGTITLE6MSGENFONTSTYLEMODIFERNAMEPMingLiU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8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4" type="#_x0000_t202" style="position:absolute;margin-left:91.9pt;margin-top:820.95pt;width:70.5pt;height:10.5pt;z-index:-188743693;mso-wrap-style:none;mso-wrap-distance-left:5pt;mso-wrap-distance-right:5pt;mso-position-horizontal-relative:page;mso-position-vertical-relative:page" wrapcoords="0 0" filled="f" stroked="f">
          <v:textbox style="mso-next-textbox:#_x0000_s2054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0"/>
                  </w:rPr>
                  <w:t>①《汉书》卷九十四上《匈奴传》上。</w:t>
                </w:r>
              </w:p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0"/>
                  </w:rPr>
                  <w:t>@《汉书》卷六十九《赵充国辛庆忌传》。</w:t>
                </w:r>
              </w:p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f5"/>
                    <w:lang w:eastAsia="zh-CN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f5"/>
                    <w:noProof/>
                    <w:lang w:val="zh-CN" w:eastAsia="zh-CN" w:bidi="zh-CN"/>
                  </w:rPr>
                  <w:t>490</w:t>
                </w:r>
                <w:r>
                  <w:rPr>
                    <w:rStyle w:val="MSGENFONTSTYLENAMETEMPLATEROLENUMBERMSGENFONTSTYLENAMEBYROLERUNNINGTITLE6MSGENFONTSTYLEMODIFERNAMEPMingLiUf5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f5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f5"/>
                    <w:lang w:eastAsia="zh-CN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8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434.45pt;margin-top:798.45pt;width:73.5pt;height:11.65pt;z-index:-188743692;mso-wrap-style:none;mso-wrap-distance-left:5pt;mso-wrap-distance-right:5pt;mso-position-horizontal-relative:page;mso-position-vertical-relative:page" wrapcoords="0 0" filled="f" stroked="f">
          <v:textbox style="mso-next-textbox:#_x0000_s2053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0"/>
                  </w:rPr>
                  <w:t>①②③④《汉书》卷六十九《赵充国辛庆忌传)〉。</w:t>
                </w:r>
              </w:p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f5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f5"/>
                    <w:noProof/>
                    <w:lang w:val="zh-CN" w:eastAsia="zh-CN" w:bidi="zh-CN"/>
                  </w:rPr>
                  <w:t>491</w:t>
                </w:r>
                <w:r>
                  <w:rPr>
                    <w:rStyle w:val="MSGENFONTSTYLENAMETEMPLATEROLENUMBERMSGENFONTSTYLENAMEBYROLERUNNINGTITLE6MSGENFONTSTYLEMODIFERNAMEPMingLiUf5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f5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f5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8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margin-left:435.4pt;margin-top:779.55pt;width:71.25pt;height:11.25pt;z-index:-188743691;mso-wrap-style:none;mso-wrap-distance-left:5pt;mso-wrap-distance-right:5pt;mso-position-horizontal-relative:page;mso-position-vertical-relative:page" wrapcoords="0 0" filled="f" stroked="f">
          <v:textbox style="mso-next-textbox:#_x0000_s2052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f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f3"/>
                    <w:noProof/>
                  </w:rPr>
                  <w:t>489</w:t>
                </w:r>
                <w:r>
                  <w:rPr>
                    <w:rStyle w:val="MSGENFONTSTYLENAMETEMPLATEROLENUMBERMSGENFONTSTYLENAMEBYROLERUNNINGTITLE6MSGENFONTSTYLEMODIFERNAMEPMingLiUf3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f3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f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8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104.3pt;margin-top:799.95pt;width:71.25pt;height:11.25pt;z-index:-188743690;mso-wrap-style:none;mso-wrap-distance-left:5pt;mso-wrap-distance-right:5pt;mso-position-horizontal-relative:page;mso-position-vertical-relative:page" wrapcoords="0 0" filled="f" stroked="f">
          <v:textbox style="mso-next-textbox:#_x0000_s2051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f5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f5"/>
                    <w:noProof/>
                    <w:lang w:val="zh-CN" w:eastAsia="zh-CN" w:bidi="zh-CN"/>
                  </w:rPr>
                  <w:t>494</w:t>
                </w:r>
                <w:r>
                  <w:rPr>
                    <w:rStyle w:val="MSGENFONTSTYLENAMETEMPLATEROLENUMBERMSGENFONTSTYLENAMEBYROLERUNNINGTITLE6MSGENFONTSTYLEMODIFERNAMEPMingLiUf5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f5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f5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9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408.4pt;margin-top:814.6pt;width:70.5pt;height:11.25pt;z-index:-188743689;mso-wrap-style:none;mso-wrap-distance-left:5pt;mso-wrap-distance-right:5pt;mso-position-horizontal-relative:page;mso-position-vertical-relative:page" wrapcoords="0 0" filled="f" stroked="f">
          <v:textbox style="mso-next-textbox:#_x0000_s2050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0"/>
                  </w:rPr>
                  <w:t>①《汉书》卷六十九《赵充国辛庆忌传》。</w:t>
                </w:r>
              </w:p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f5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f5"/>
                    <w:noProof/>
                    <w:lang w:val="zh-CN" w:eastAsia="zh-CN" w:bidi="zh-CN"/>
                  </w:rPr>
                  <w:t>493</w:t>
                </w:r>
                <w:r>
                  <w:rPr>
                    <w:rStyle w:val="MSGENFONTSTYLENAMETEMPLATEROLENUMBERMSGENFONTSTYLENAMEBYROLERUNNINGTITLE6MSGENFONTSTYLEMODIFERNAMEPMingLiUf5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f5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f5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9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90.4pt;margin-top:781.45pt;width:71.25pt;height:11.25pt;z-index:-188743688;mso-wrap-style:none;mso-wrap-distance-left:5pt;mso-wrap-distance-right:5pt;mso-position-horizontal-relative:page;mso-position-vertical-relative:page" wrapcoords="0 0" filled="f" stroked="f">
          <v:textbox style="mso-next-textbox:#_x0000_s2049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EA7888" w:rsidRPr="00EA7888">
                  <w:rPr>
                    <w:rStyle w:val="MSGENFONTSTYLENAMETEMPLATEROLENUMBERMSGENFONTSTYLENAMEBYROLERUNNINGTITLE6MSGENFONTSTYLEMODIFERNAMEPMingLiU"/>
                    <w:noProof/>
                  </w:rPr>
                  <w:t>492</w:t>
                </w:r>
                <w:r>
                  <w:rPr>
                    <w:rStyle w:val="MSGENFONTSTYLENAMETEMPLATEROLENUMBERMSGENFONTSTYLENAMEBYROLERUNNINGTITLE6MSGENFONTSTYLEMODIFERNAMEPMingLiU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032D1" w:rsidRDefault="00E032D1"/>
  </w:footnote>
  <w:footnote w:type="continuationSeparator" w:id="0">
    <w:p w:rsidR="00E032D1" w:rsidRDefault="00E032D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59" type="#_x0000_t202" style="position:absolute;margin-left:107.5pt;margin-top:38.5pt;width:228.75pt;height:14.6pt;z-index:-188743798;mso-wrap-style:none;mso-wrap-distance-left:5pt;mso-wrap-distance-right:5pt;mso-position-horizontal-relative:page;mso-position-vertical-relative:page" wrapcoords="0 0" filled="f" stroked="f">
          <v:textbox style="mso-next-textbox:#_x0000_s2159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f0"/>
                  </w:rPr>
                  <w:t>候望系统的官吏卒亦可列表如下: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E032D1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58" type="#_x0000_t202" style="position:absolute;margin-left:107.5pt;margin-top:38.5pt;width:228.75pt;height:14.6pt;z-index:-188743797;mso-wrap-style:none;mso-wrap-distance-left:5pt;mso-wrap-distance-right:5pt;mso-position-horizontal-relative:page;mso-position-vertical-relative:page" wrapcoords="0 0" filled="f" stroked="f">
          <v:textbox style="mso-next-textbox:#_x0000_s2158;mso-fit-shape-to-text:t" inset="0,0,0,0">
            <w:txbxContent>
              <w:p w:rsidR="00AB308A" w:rsidRDefault="00FE4A42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f0"/>
                  </w:rPr>
                  <w:t>候望系统的官吏卒亦可列表如下: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08A" w:rsidRDefault="00AB308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72CA7"/>
    <w:multiLevelType w:val="multilevel"/>
    <w:tmpl w:val="92AAFFF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2076401"/>
    <w:multiLevelType w:val="multilevel"/>
    <w:tmpl w:val="7016615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21B034D"/>
    <w:multiLevelType w:val="multilevel"/>
    <w:tmpl w:val="98AEBCF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22575B8"/>
    <w:multiLevelType w:val="multilevel"/>
    <w:tmpl w:val="E15C4070"/>
    <w:lvl w:ilvl="0">
      <w:start w:val="5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2D426FA"/>
    <w:multiLevelType w:val="multilevel"/>
    <w:tmpl w:val="E5B85776"/>
    <w:lvl w:ilvl="0">
      <w:start w:val="3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38E19F6"/>
    <w:multiLevelType w:val="multilevel"/>
    <w:tmpl w:val="751ADD72"/>
    <w:lvl w:ilvl="0">
      <w:start w:val="8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3D654AB"/>
    <w:multiLevelType w:val="multilevel"/>
    <w:tmpl w:val="BF3C1B7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50953A6"/>
    <w:multiLevelType w:val="multilevel"/>
    <w:tmpl w:val="A798F9D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621499A"/>
    <w:multiLevelType w:val="multilevel"/>
    <w:tmpl w:val="D464BFA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6756943"/>
    <w:multiLevelType w:val="multilevel"/>
    <w:tmpl w:val="0904528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6F50269"/>
    <w:multiLevelType w:val="multilevel"/>
    <w:tmpl w:val="6B96D24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87D472A"/>
    <w:multiLevelType w:val="multilevel"/>
    <w:tmpl w:val="B86693C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90B1962"/>
    <w:multiLevelType w:val="multilevel"/>
    <w:tmpl w:val="DED2CF4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97C14F8"/>
    <w:multiLevelType w:val="multilevel"/>
    <w:tmpl w:val="479A764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0A5D48B2"/>
    <w:multiLevelType w:val="multilevel"/>
    <w:tmpl w:val="3F12EB4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0B3F28D6"/>
    <w:multiLevelType w:val="multilevel"/>
    <w:tmpl w:val="BBB214B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0B531DED"/>
    <w:multiLevelType w:val="multilevel"/>
    <w:tmpl w:val="6B74AD1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0C705AC9"/>
    <w:multiLevelType w:val="multilevel"/>
    <w:tmpl w:val="1E5E5CC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0E260299"/>
    <w:multiLevelType w:val="multilevel"/>
    <w:tmpl w:val="904AEDA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0E366394"/>
    <w:multiLevelType w:val="multilevel"/>
    <w:tmpl w:val="CFE8745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0EA5799B"/>
    <w:multiLevelType w:val="multilevel"/>
    <w:tmpl w:val="189434A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0FA73EF5"/>
    <w:multiLevelType w:val="multilevel"/>
    <w:tmpl w:val="D69239A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115E64F0"/>
    <w:multiLevelType w:val="multilevel"/>
    <w:tmpl w:val="0AF84490"/>
    <w:lvl w:ilvl="0">
      <w:start w:val="5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11B0426B"/>
    <w:multiLevelType w:val="multilevel"/>
    <w:tmpl w:val="A73E6DC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11E000D9"/>
    <w:multiLevelType w:val="multilevel"/>
    <w:tmpl w:val="7E086FA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12952144"/>
    <w:multiLevelType w:val="multilevel"/>
    <w:tmpl w:val="BEF200A6"/>
    <w:lvl w:ilvl="0">
      <w:start w:val="5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12C71A0C"/>
    <w:multiLevelType w:val="multilevel"/>
    <w:tmpl w:val="F8A2F8A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12CC59AF"/>
    <w:multiLevelType w:val="multilevel"/>
    <w:tmpl w:val="958EDA1C"/>
    <w:lvl w:ilvl="0">
      <w:start w:val="2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13154446"/>
    <w:multiLevelType w:val="multilevel"/>
    <w:tmpl w:val="C86EABCA"/>
    <w:lvl w:ilvl="0">
      <w:start w:val="3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1391553D"/>
    <w:multiLevelType w:val="multilevel"/>
    <w:tmpl w:val="9516002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14827D64"/>
    <w:multiLevelType w:val="multilevel"/>
    <w:tmpl w:val="786E761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168C3A7E"/>
    <w:multiLevelType w:val="multilevel"/>
    <w:tmpl w:val="4724BE4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16EC10B4"/>
    <w:multiLevelType w:val="multilevel"/>
    <w:tmpl w:val="EA5C91C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1729394F"/>
    <w:multiLevelType w:val="multilevel"/>
    <w:tmpl w:val="B53AE128"/>
    <w:lvl w:ilvl="0">
      <w:start w:val="4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18F410D4"/>
    <w:multiLevelType w:val="multilevel"/>
    <w:tmpl w:val="AEF0D39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30"/>
        <w:w w:val="100"/>
        <w:position w:val="0"/>
        <w:sz w:val="32"/>
        <w:szCs w:val="32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195D4013"/>
    <w:multiLevelType w:val="multilevel"/>
    <w:tmpl w:val="90408BE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19EB6F96"/>
    <w:multiLevelType w:val="multilevel"/>
    <w:tmpl w:val="5A281C4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1D8E7F7B"/>
    <w:multiLevelType w:val="multilevel"/>
    <w:tmpl w:val="DDDCF9B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1DED54F3"/>
    <w:multiLevelType w:val="multilevel"/>
    <w:tmpl w:val="68702FB8"/>
    <w:lvl w:ilvl="0">
      <w:start w:val="2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1E4200A0"/>
    <w:multiLevelType w:val="multilevel"/>
    <w:tmpl w:val="723601B4"/>
    <w:lvl w:ilvl="0">
      <w:start w:val="5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1F302A34"/>
    <w:multiLevelType w:val="multilevel"/>
    <w:tmpl w:val="80C23662"/>
    <w:lvl w:ilvl="0">
      <w:start w:val="2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20B62C16"/>
    <w:multiLevelType w:val="multilevel"/>
    <w:tmpl w:val="02D28DA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20C01EC5"/>
    <w:multiLevelType w:val="multilevel"/>
    <w:tmpl w:val="5366021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21BA1F93"/>
    <w:multiLevelType w:val="multilevel"/>
    <w:tmpl w:val="0F4AF72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22205201"/>
    <w:multiLevelType w:val="multilevel"/>
    <w:tmpl w:val="8B0CCCE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227647AC"/>
    <w:multiLevelType w:val="multilevel"/>
    <w:tmpl w:val="B61E1E8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227D3BE9"/>
    <w:multiLevelType w:val="multilevel"/>
    <w:tmpl w:val="581E0B5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22815B56"/>
    <w:multiLevelType w:val="multilevel"/>
    <w:tmpl w:val="97A40D0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22932155"/>
    <w:multiLevelType w:val="multilevel"/>
    <w:tmpl w:val="E30AAF82"/>
    <w:lvl w:ilvl="0">
      <w:start w:val="4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233C7E0E"/>
    <w:multiLevelType w:val="multilevel"/>
    <w:tmpl w:val="4130315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23A35008"/>
    <w:multiLevelType w:val="multilevel"/>
    <w:tmpl w:val="0B8A246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241C0F82"/>
    <w:multiLevelType w:val="multilevel"/>
    <w:tmpl w:val="277C188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242262AA"/>
    <w:multiLevelType w:val="multilevel"/>
    <w:tmpl w:val="DAA47E6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24FB7843"/>
    <w:multiLevelType w:val="multilevel"/>
    <w:tmpl w:val="CDC6D22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251124FC"/>
    <w:multiLevelType w:val="multilevel"/>
    <w:tmpl w:val="1880680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253C36EB"/>
    <w:multiLevelType w:val="multilevel"/>
    <w:tmpl w:val="3968ADE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254C02DC"/>
    <w:multiLevelType w:val="multilevel"/>
    <w:tmpl w:val="B8CABF08"/>
    <w:lvl w:ilvl="0">
      <w:start w:val="3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25C41BD4"/>
    <w:multiLevelType w:val="multilevel"/>
    <w:tmpl w:val="99144020"/>
    <w:lvl w:ilvl="0">
      <w:start w:val="7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26001475"/>
    <w:multiLevelType w:val="multilevel"/>
    <w:tmpl w:val="FADC5F6E"/>
    <w:lvl w:ilvl="0">
      <w:start w:val="2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2643047B"/>
    <w:multiLevelType w:val="multilevel"/>
    <w:tmpl w:val="0F0204B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271B7848"/>
    <w:multiLevelType w:val="multilevel"/>
    <w:tmpl w:val="51604A6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290861FE"/>
    <w:multiLevelType w:val="multilevel"/>
    <w:tmpl w:val="15ACDED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29281FA2"/>
    <w:multiLevelType w:val="multilevel"/>
    <w:tmpl w:val="9980407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29636660"/>
    <w:multiLevelType w:val="multilevel"/>
    <w:tmpl w:val="9FE0D41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297D6C46"/>
    <w:multiLevelType w:val="multilevel"/>
    <w:tmpl w:val="0F44F868"/>
    <w:lvl w:ilvl="0">
      <w:start w:val="5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2AF35A14"/>
    <w:multiLevelType w:val="multilevel"/>
    <w:tmpl w:val="CF7C65D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2DD87D20"/>
    <w:multiLevelType w:val="multilevel"/>
    <w:tmpl w:val="2B68807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2E1C318F"/>
    <w:multiLevelType w:val="multilevel"/>
    <w:tmpl w:val="E5660B7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2EA654B2"/>
    <w:multiLevelType w:val="multilevel"/>
    <w:tmpl w:val="101EA70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302E045C"/>
    <w:multiLevelType w:val="multilevel"/>
    <w:tmpl w:val="BE86A7C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31926C5D"/>
    <w:multiLevelType w:val="multilevel"/>
    <w:tmpl w:val="147E62F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31C92B7B"/>
    <w:multiLevelType w:val="multilevel"/>
    <w:tmpl w:val="956E4C6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3280131B"/>
    <w:multiLevelType w:val="multilevel"/>
    <w:tmpl w:val="3692053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32A11607"/>
    <w:multiLevelType w:val="multilevel"/>
    <w:tmpl w:val="83CE06C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32AA644A"/>
    <w:multiLevelType w:val="multilevel"/>
    <w:tmpl w:val="91888BE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33AD256C"/>
    <w:multiLevelType w:val="multilevel"/>
    <w:tmpl w:val="BF3CE4B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33EF1732"/>
    <w:multiLevelType w:val="multilevel"/>
    <w:tmpl w:val="02221A1C"/>
    <w:lvl w:ilvl="0">
      <w:start w:val="5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33FA292D"/>
    <w:multiLevelType w:val="multilevel"/>
    <w:tmpl w:val="C9FE940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34025C9B"/>
    <w:multiLevelType w:val="multilevel"/>
    <w:tmpl w:val="F0B6100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346E0CA7"/>
    <w:multiLevelType w:val="multilevel"/>
    <w:tmpl w:val="0792D1B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35146E2E"/>
    <w:multiLevelType w:val="multilevel"/>
    <w:tmpl w:val="386627D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35F825C1"/>
    <w:multiLevelType w:val="multilevel"/>
    <w:tmpl w:val="10525A8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36372A25"/>
    <w:multiLevelType w:val="multilevel"/>
    <w:tmpl w:val="1346DB9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36796F13"/>
    <w:multiLevelType w:val="multilevel"/>
    <w:tmpl w:val="F0185C1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375F66D1"/>
    <w:multiLevelType w:val="multilevel"/>
    <w:tmpl w:val="4FEEC79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37A73B90"/>
    <w:multiLevelType w:val="multilevel"/>
    <w:tmpl w:val="6D527D7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3836357A"/>
    <w:multiLevelType w:val="multilevel"/>
    <w:tmpl w:val="976E02D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3853166B"/>
    <w:multiLevelType w:val="multilevel"/>
    <w:tmpl w:val="69C29C6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39C91A67"/>
    <w:multiLevelType w:val="multilevel"/>
    <w:tmpl w:val="2C50719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9" w15:restartNumberingAfterBreak="0">
    <w:nsid w:val="39E07532"/>
    <w:multiLevelType w:val="multilevel"/>
    <w:tmpl w:val="85DCB9F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3A934645"/>
    <w:multiLevelType w:val="multilevel"/>
    <w:tmpl w:val="2E3060A4"/>
    <w:lvl w:ilvl="0">
      <w:start w:val="2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1" w15:restartNumberingAfterBreak="0">
    <w:nsid w:val="3AEE73DE"/>
    <w:multiLevelType w:val="multilevel"/>
    <w:tmpl w:val="AD866CB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3B060C4B"/>
    <w:multiLevelType w:val="multilevel"/>
    <w:tmpl w:val="7ED655B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3" w15:restartNumberingAfterBreak="0">
    <w:nsid w:val="3B4D2909"/>
    <w:multiLevelType w:val="multilevel"/>
    <w:tmpl w:val="0760504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4" w15:restartNumberingAfterBreak="0">
    <w:nsid w:val="3C392316"/>
    <w:multiLevelType w:val="multilevel"/>
    <w:tmpl w:val="9C2E33E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 w15:restartNumberingAfterBreak="0">
    <w:nsid w:val="3CC759AC"/>
    <w:multiLevelType w:val="multilevel"/>
    <w:tmpl w:val="AED8113A"/>
    <w:lvl w:ilvl="0">
      <w:start w:val="4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6" w15:restartNumberingAfterBreak="0">
    <w:nsid w:val="3D3B3874"/>
    <w:multiLevelType w:val="multilevel"/>
    <w:tmpl w:val="F4FC0D2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7" w15:restartNumberingAfterBreak="0">
    <w:nsid w:val="3E797611"/>
    <w:multiLevelType w:val="multilevel"/>
    <w:tmpl w:val="605C01B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8" w15:restartNumberingAfterBreak="0">
    <w:nsid w:val="3EF866C7"/>
    <w:multiLevelType w:val="multilevel"/>
    <w:tmpl w:val="7A4072C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" w15:restartNumberingAfterBreak="0">
    <w:nsid w:val="40023DB9"/>
    <w:multiLevelType w:val="multilevel"/>
    <w:tmpl w:val="5F84DD0A"/>
    <w:lvl w:ilvl="0">
      <w:start w:val="3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0" w15:restartNumberingAfterBreak="0">
    <w:nsid w:val="42197AB4"/>
    <w:multiLevelType w:val="multilevel"/>
    <w:tmpl w:val="25B05E4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1" w15:restartNumberingAfterBreak="0">
    <w:nsid w:val="42347A0F"/>
    <w:multiLevelType w:val="multilevel"/>
    <w:tmpl w:val="B320786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2" w15:restartNumberingAfterBreak="0">
    <w:nsid w:val="433B7290"/>
    <w:multiLevelType w:val="multilevel"/>
    <w:tmpl w:val="AC16464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3" w15:restartNumberingAfterBreak="0">
    <w:nsid w:val="43A13E7C"/>
    <w:multiLevelType w:val="multilevel"/>
    <w:tmpl w:val="A5564DD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4" w15:restartNumberingAfterBreak="0">
    <w:nsid w:val="43D87D61"/>
    <w:multiLevelType w:val="multilevel"/>
    <w:tmpl w:val="A1467D7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5" w15:restartNumberingAfterBreak="0">
    <w:nsid w:val="44A10FC3"/>
    <w:multiLevelType w:val="multilevel"/>
    <w:tmpl w:val="D17863B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6" w15:restartNumberingAfterBreak="0">
    <w:nsid w:val="44F52B75"/>
    <w:multiLevelType w:val="multilevel"/>
    <w:tmpl w:val="E7A0840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7" w15:restartNumberingAfterBreak="0">
    <w:nsid w:val="4576792C"/>
    <w:multiLevelType w:val="multilevel"/>
    <w:tmpl w:val="D85A87E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8" w15:restartNumberingAfterBreak="0">
    <w:nsid w:val="46294FDD"/>
    <w:multiLevelType w:val="multilevel"/>
    <w:tmpl w:val="2D3CD16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9" w15:restartNumberingAfterBreak="0">
    <w:nsid w:val="462D61C3"/>
    <w:multiLevelType w:val="multilevel"/>
    <w:tmpl w:val="935CAEA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0" w15:restartNumberingAfterBreak="0">
    <w:nsid w:val="464A376C"/>
    <w:multiLevelType w:val="multilevel"/>
    <w:tmpl w:val="C1DEF47E"/>
    <w:lvl w:ilvl="0">
      <w:start w:val="2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1" w15:restartNumberingAfterBreak="0">
    <w:nsid w:val="466A082E"/>
    <w:multiLevelType w:val="multilevel"/>
    <w:tmpl w:val="E51856E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2" w15:restartNumberingAfterBreak="0">
    <w:nsid w:val="46AC6584"/>
    <w:multiLevelType w:val="multilevel"/>
    <w:tmpl w:val="77CE779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3" w15:restartNumberingAfterBreak="0">
    <w:nsid w:val="486B7740"/>
    <w:multiLevelType w:val="multilevel"/>
    <w:tmpl w:val="6D0C015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4" w15:restartNumberingAfterBreak="0">
    <w:nsid w:val="48F06D7D"/>
    <w:multiLevelType w:val="multilevel"/>
    <w:tmpl w:val="6C42BF8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5" w15:restartNumberingAfterBreak="0">
    <w:nsid w:val="4AC933D0"/>
    <w:multiLevelType w:val="multilevel"/>
    <w:tmpl w:val="E16A1D4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6" w15:restartNumberingAfterBreak="0">
    <w:nsid w:val="4B2E77C4"/>
    <w:multiLevelType w:val="multilevel"/>
    <w:tmpl w:val="CF4E67B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7" w15:restartNumberingAfterBreak="0">
    <w:nsid w:val="4C5C20D1"/>
    <w:multiLevelType w:val="multilevel"/>
    <w:tmpl w:val="48E0414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8" w15:restartNumberingAfterBreak="0">
    <w:nsid w:val="4CCD2A8F"/>
    <w:multiLevelType w:val="multilevel"/>
    <w:tmpl w:val="ED56B34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9" w15:restartNumberingAfterBreak="0">
    <w:nsid w:val="4D0D2A18"/>
    <w:multiLevelType w:val="multilevel"/>
    <w:tmpl w:val="179AD89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0" w15:restartNumberingAfterBreak="0">
    <w:nsid w:val="4DD94A07"/>
    <w:multiLevelType w:val="multilevel"/>
    <w:tmpl w:val="60227BE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1" w15:restartNumberingAfterBreak="0">
    <w:nsid w:val="4DE45FDD"/>
    <w:multiLevelType w:val="multilevel"/>
    <w:tmpl w:val="BB0E864C"/>
    <w:lvl w:ilvl="0">
      <w:start w:val="2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2" w15:restartNumberingAfterBreak="0">
    <w:nsid w:val="4F194566"/>
    <w:multiLevelType w:val="multilevel"/>
    <w:tmpl w:val="19F422E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3" w15:restartNumberingAfterBreak="0">
    <w:nsid w:val="4F4E259C"/>
    <w:multiLevelType w:val="multilevel"/>
    <w:tmpl w:val="0AD03FC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4" w15:restartNumberingAfterBreak="0">
    <w:nsid w:val="4F6B0495"/>
    <w:multiLevelType w:val="multilevel"/>
    <w:tmpl w:val="E03E702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5" w15:restartNumberingAfterBreak="0">
    <w:nsid w:val="4F9F5934"/>
    <w:multiLevelType w:val="multilevel"/>
    <w:tmpl w:val="E028F34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6" w15:restartNumberingAfterBreak="0">
    <w:nsid w:val="501B6DD5"/>
    <w:multiLevelType w:val="multilevel"/>
    <w:tmpl w:val="C74C4D28"/>
    <w:lvl w:ilvl="0">
      <w:start w:val="3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7" w15:restartNumberingAfterBreak="0">
    <w:nsid w:val="508A00E4"/>
    <w:multiLevelType w:val="multilevel"/>
    <w:tmpl w:val="C5A00D0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8" w15:restartNumberingAfterBreak="0">
    <w:nsid w:val="50D94A84"/>
    <w:multiLevelType w:val="multilevel"/>
    <w:tmpl w:val="EC26EC5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9" w15:restartNumberingAfterBreak="0">
    <w:nsid w:val="51950DD2"/>
    <w:multiLevelType w:val="multilevel"/>
    <w:tmpl w:val="AD901BD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0" w15:restartNumberingAfterBreak="0">
    <w:nsid w:val="52B40AC3"/>
    <w:multiLevelType w:val="multilevel"/>
    <w:tmpl w:val="1610E810"/>
    <w:lvl w:ilvl="0">
      <w:start w:val="3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1" w15:restartNumberingAfterBreak="0">
    <w:nsid w:val="535D5D6A"/>
    <w:multiLevelType w:val="multilevel"/>
    <w:tmpl w:val="ED62714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2" w15:restartNumberingAfterBreak="0">
    <w:nsid w:val="53D4315D"/>
    <w:multiLevelType w:val="multilevel"/>
    <w:tmpl w:val="D918287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3" w15:restartNumberingAfterBreak="0">
    <w:nsid w:val="54296A5A"/>
    <w:multiLevelType w:val="multilevel"/>
    <w:tmpl w:val="BDF4D090"/>
    <w:lvl w:ilvl="0">
      <w:start w:val="2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4" w15:restartNumberingAfterBreak="0">
    <w:nsid w:val="54894488"/>
    <w:multiLevelType w:val="multilevel"/>
    <w:tmpl w:val="8C3C63B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5" w15:restartNumberingAfterBreak="0">
    <w:nsid w:val="54BB51EC"/>
    <w:multiLevelType w:val="multilevel"/>
    <w:tmpl w:val="09C87C7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6" w15:restartNumberingAfterBreak="0">
    <w:nsid w:val="552D6E7A"/>
    <w:multiLevelType w:val="multilevel"/>
    <w:tmpl w:val="FBCE9A3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7" w15:restartNumberingAfterBreak="0">
    <w:nsid w:val="55F97299"/>
    <w:multiLevelType w:val="multilevel"/>
    <w:tmpl w:val="61042B2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8" w15:restartNumberingAfterBreak="0">
    <w:nsid w:val="561A5B82"/>
    <w:multiLevelType w:val="multilevel"/>
    <w:tmpl w:val="B4EC4E5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9" w15:restartNumberingAfterBreak="0">
    <w:nsid w:val="58A8608B"/>
    <w:multiLevelType w:val="multilevel"/>
    <w:tmpl w:val="0DCCAF5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0" w15:restartNumberingAfterBreak="0">
    <w:nsid w:val="592D6822"/>
    <w:multiLevelType w:val="multilevel"/>
    <w:tmpl w:val="7A86C1E4"/>
    <w:lvl w:ilvl="0">
      <w:start w:val="7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1" w15:restartNumberingAfterBreak="0">
    <w:nsid w:val="59696065"/>
    <w:multiLevelType w:val="multilevel"/>
    <w:tmpl w:val="AE9E737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2" w15:restartNumberingAfterBreak="0">
    <w:nsid w:val="5A2D3C99"/>
    <w:multiLevelType w:val="multilevel"/>
    <w:tmpl w:val="ECB43334"/>
    <w:lvl w:ilvl="0">
      <w:start w:val="6"/>
      <w:numFmt w:val="ideographDigital"/>
      <w:lvlText w:val="%1.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30"/>
        <w:w w:val="100"/>
        <w:position w:val="0"/>
        <w:sz w:val="42"/>
        <w:szCs w:val="42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3" w15:restartNumberingAfterBreak="0">
    <w:nsid w:val="5A31486C"/>
    <w:multiLevelType w:val="multilevel"/>
    <w:tmpl w:val="1F046004"/>
    <w:lvl w:ilvl="0">
      <w:start w:val="6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4" w15:restartNumberingAfterBreak="0">
    <w:nsid w:val="5A5C4458"/>
    <w:multiLevelType w:val="multilevel"/>
    <w:tmpl w:val="5C14DB9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5" w15:restartNumberingAfterBreak="0">
    <w:nsid w:val="5A64707B"/>
    <w:multiLevelType w:val="multilevel"/>
    <w:tmpl w:val="E8EAE60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6" w15:restartNumberingAfterBreak="0">
    <w:nsid w:val="5AB52A13"/>
    <w:multiLevelType w:val="multilevel"/>
    <w:tmpl w:val="BB227E3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7" w15:restartNumberingAfterBreak="0">
    <w:nsid w:val="5AF071B3"/>
    <w:multiLevelType w:val="multilevel"/>
    <w:tmpl w:val="79F2B34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8" w15:restartNumberingAfterBreak="0">
    <w:nsid w:val="5B034B54"/>
    <w:multiLevelType w:val="multilevel"/>
    <w:tmpl w:val="22CC460A"/>
    <w:lvl w:ilvl="0">
      <w:start w:val="8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9" w15:restartNumberingAfterBreak="0">
    <w:nsid w:val="5B826535"/>
    <w:multiLevelType w:val="multilevel"/>
    <w:tmpl w:val="BF36319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0" w15:restartNumberingAfterBreak="0">
    <w:nsid w:val="5BCC63D4"/>
    <w:multiLevelType w:val="multilevel"/>
    <w:tmpl w:val="EF46E97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1" w15:restartNumberingAfterBreak="0">
    <w:nsid w:val="5C131B1F"/>
    <w:multiLevelType w:val="multilevel"/>
    <w:tmpl w:val="63F2C96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2" w15:restartNumberingAfterBreak="0">
    <w:nsid w:val="5C137E05"/>
    <w:multiLevelType w:val="multilevel"/>
    <w:tmpl w:val="B942B3D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3" w15:restartNumberingAfterBreak="0">
    <w:nsid w:val="5C1F609B"/>
    <w:multiLevelType w:val="multilevel"/>
    <w:tmpl w:val="CAB6258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4" w15:restartNumberingAfterBreak="0">
    <w:nsid w:val="5C6A269C"/>
    <w:multiLevelType w:val="multilevel"/>
    <w:tmpl w:val="D5E2CE6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5" w15:restartNumberingAfterBreak="0">
    <w:nsid w:val="5D4C6530"/>
    <w:multiLevelType w:val="multilevel"/>
    <w:tmpl w:val="5982386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6" w15:restartNumberingAfterBreak="0">
    <w:nsid w:val="5E19316D"/>
    <w:multiLevelType w:val="multilevel"/>
    <w:tmpl w:val="E44AAA6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7" w15:restartNumberingAfterBreak="0">
    <w:nsid w:val="5EF233B3"/>
    <w:multiLevelType w:val="multilevel"/>
    <w:tmpl w:val="4326861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8" w15:restartNumberingAfterBreak="0">
    <w:nsid w:val="5FA91AE9"/>
    <w:multiLevelType w:val="multilevel"/>
    <w:tmpl w:val="3BB274C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9" w15:restartNumberingAfterBreak="0">
    <w:nsid w:val="601D025D"/>
    <w:multiLevelType w:val="multilevel"/>
    <w:tmpl w:val="B71A10A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0" w15:restartNumberingAfterBreak="0">
    <w:nsid w:val="605A35A1"/>
    <w:multiLevelType w:val="multilevel"/>
    <w:tmpl w:val="2F0EBCC4"/>
    <w:lvl w:ilvl="0">
      <w:start w:val="4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1" w15:restartNumberingAfterBreak="0">
    <w:nsid w:val="609445E0"/>
    <w:multiLevelType w:val="multilevel"/>
    <w:tmpl w:val="BC6E6DF2"/>
    <w:lvl w:ilvl="0">
      <w:start w:val="3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2" w15:restartNumberingAfterBreak="0">
    <w:nsid w:val="60C12028"/>
    <w:multiLevelType w:val="multilevel"/>
    <w:tmpl w:val="D1D8FB4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3" w15:restartNumberingAfterBreak="0">
    <w:nsid w:val="610D7DE9"/>
    <w:multiLevelType w:val="multilevel"/>
    <w:tmpl w:val="5C98990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4" w15:restartNumberingAfterBreak="0">
    <w:nsid w:val="62647357"/>
    <w:multiLevelType w:val="multilevel"/>
    <w:tmpl w:val="2D64B34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5" w15:restartNumberingAfterBreak="0">
    <w:nsid w:val="628716DF"/>
    <w:multiLevelType w:val="multilevel"/>
    <w:tmpl w:val="3CC255A8"/>
    <w:lvl w:ilvl="0">
      <w:start w:val="5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6" w15:restartNumberingAfterBreak="0">
    <w:nsid w:val="640B5419"/>
    <w:multiLevelType w:val="multilevel"/>
    <w:tmpl w:val="2188B4A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7" w15:restartNumberingAfterBreak="0">
    <w:nsid w:val="651F23CE"/>
    <w:multiLevelType w:val="multilevel"/>
    <w:tmpl w:val="A3EACD7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8" w15:restartNumberingAfterBreak="0">
    <w:nsid w:val="653451FF"/>
    <w:multiLevelType w:val="multilevel"/>
    <w:tmpl w:val="EBAA7AF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9" w15:restartNumberingAfterBreak="0">
    <w:nsid w:val="65F23184"/>
    <w:multiLevelType w:val="multilevel"/>
    <w:tmpl w:val="C2525FB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0" w15:restartNumberingAfterBreak="0">
    <w:nsid w:val="66035A80"/>
    <w:multiLevelType w:val="multilevel"/>
    <w:tmpl w:val="51745EB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1" w15:restartNumberingAfterBreak="0">
    <w:nsid w:val="665B0611"/>
    <w:multiLevelType w:val="multilevel"/>
    <w:tmpl w:val="E7EA9C9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2" w15:restartNumberingAfterBreak="0">
    <w:nsid w:val="666578EB"/>
    <w:multiLevelType w:val="multilevel"/>
    <w:tmpl w:val="2B629A3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3" w15:restartNumberingAfterBreak="0">
    <w:nsid w:val="671132AC"/>
    <w:multiLevelType w:val="multilevel"/>
    <w:tmpl w:val="57A24B3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4" w15:restartNumberingAfterBreak="0">
    <w:nsid w:val="685834D0"/>
    <w:multiLevelType w:val="multilevel"/>
    <w:tmpl w:val="9652629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5" w15:restartNumberingAfterBreak="0">
    <w:nsid w:val="688A3952"/>
    <w:multiLevelType w:val="multilevel"/>
    <w:tmpl w:val="68DAFAFA"/>
    <w:lvl w:ilvl="0">
      <w:start w:val="6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6" w15:restartNumberingAfterBreak="0">
    <w:nsid w:val="68C527F2"/>
    <w:multiLevelType w:val="multilevel"/>
    <w:tmpl w:val="4DCAC8E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7" w15:restartNumberingAfterBreak="0">
    <w:nsid w:val="6903584D"/>
    <w:multiLevelType w:val="multilevel"/>
    <w:tmpl w:val="A1942EC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8" w15:restartNumberingAfterBreak="0">
    <w:nsid w:val="69123837"/>
    <w:multiLevelType w:val="multilevel"/>
    <w:tmpl w:val="C950905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9" w15:restartNumberingAfterBreak="0">
    <w:nsid w:val="69471DDA"/>
    <w:multiLevelType w:val="multilevel"/>
    <w:tmpl w:val="CDD6054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0" w15:restartNumberingAfterBreak="0">
    <w:nsid w:val="69693000"/>
    <w:multiLevelType w:val="multilevel"/>
    <w:tmpl w:val="6B787D7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1" w15:restartNumberingAfterBreak="0">
    <w:nsid w:val="6A063045"/>
    <w:multiLevelType w:val="multilevel"/>
    <w:tmpl w:val="15E09C4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3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2" w15:restartNumberingAfterBreak="0">
    <w:nsid w:val="6A4C34C3"/>
    <w:multiLevelType w:val="multilevel"/>
    <w:tmpl w:val="9800B1C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3" w15:restartNumberingAfterBreak="0">
    <w:nsid w:val="6AD6595B"/>
    <w:multiLevelType w:val="multilevel"/>
    <w:tmpl w:val="95008AF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4" w15:restartNumberingAfterBreak="0">
    <w:nsid w:val="6AFE7138"/>
    <w:multiLevelType w:val="multilevel"/>
    <w:tmpl w:val="834692E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5" w15:restartNumberingAfterBreak="0">
    <w:nsid w:val="6B166B3F"/>
    <w:multiLevelType w:val="multilevel"/>
    <w:tmpl w:val="46F6BFF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6" w15:restartNumberingAfterBreak="0">
    <w:nsid w:val="6BE87D9B"/>
    <w:multiLevelType w:val="multilevel"/>
    <w:tmpl w:val="F920E18A"/>
    <w:lvl w:ilvl="0">
      <w:start w:val="4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7" w15:restartNumberingAfterBreak="0">
    <w:nsid w:val="6D9D626E"/>
    <w:multiLevelType w:val="multilevel"/>
    <w:tmpl w:val="D46847F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8" w15:restartNumberingAfterBreak="0">
    <w:nsid w:val="6E39453B"/>
    <w:multiLevelType w:val="multilevel"/>
    <w:tmpl w:val="355467F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9" w15:restartNumberingAfterBreak="0">
    <w:nsid w:val="70287CFF"/>
    <w:multiLevelType w:val="multilevel"/>
    <w:tmpl w:val="48042958"/>
    <w:lvl w:ilvl="0">
      <w:start w:val="2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0" w15:restartNumberingAfterBreak="0">
    <w:nsid w:val="708B4345"/>
    <w:multiLevelType w:val="multilevel"/>
    <w:tmpl w:val="BD04DC2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1" w15:restartNumberingAfterBreak="0">
    <w:nsid w:val="70BA6A72"/>
    <w:multiLevelType w:val="multilevel"/>
    <w:tmpl w:val="A92EE2CA"/>
    <w:lvl w:ilvl="0">
      <w:start w:val="2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2" w15:restartNumberingAfterBreak="0">
    <w:nsid w:val="70BE66A5"/>
    <w:multiLevelType w:val="multilevel"/>
    <w:tmpl w:val="441C5CE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3" w15:restartNumberingAfterBreak="0">
    <w:nsid w:val="711F0CD9"/>
    <w:multiLevelType w:val="multilevel"/>
    <w:tmpl w:val="13E0F4D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4" w15:restartNumberingAfterBreak="0">
    <w:nsid w:val="713F5224"/>
    <w:multiLevelType w:val="multilevel"/>
    <w:tmpl w:val="DA9073C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5" w15:restartNumberingAfterBreak="0">
    <w:nsid w:val="72A867E6"/>
    <w:multiLevelType w:val="multilevel"/>
    <w:tmpl w:val="6B98231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6" w15:restartNumberingAfterBreak="0">
    <w:nsid w:val="74081E81"/>
    <w:multiLevelType w:val="multilevel"/>
    <w:tmpl w:val="D6F6590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7" w15:restartNumberingAfterBreak="0">
    <w:nsid w:val="741475BB"/>
    <w:multiLevelType w:val="multilevel"/>
    <w:tmpl w:val="C77EC760"/>
    <w:lvl w:ilvl="0">
      <w:start w:val="3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8" w15:restartNumberingAfterBreak="0">
    <w:nsid w:val="751C0591"/>
    <w:multiLevelType w:val="multilevel"/>
    <w:tmpl w:val="655634E8"/>
    <w:lvl w:ilvl="0">
      <w:start w:val="3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9" w15:restartNumberingAfterBreak="0">
    <w:nsid w:val="7541192F"/>
    <w:multiLevelType w:val="multilevel"/>
    <w:tmpl w:val="8AE4C53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0" w15:restartNumberingAfterBreak="0">
    <w:nsid w:val="75AD5206"/>
    <w:multiLevelType w:val="multilevel"/>
    <w:tmpl w:val="E11A3C6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1" w15:restartNumberingAfterBreak="0">
    <w:nsid w:val="766721DD"/>
    <w:multiLevelType w:val="multilevel"/>
    <w:tmpl w:val="C64E37F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2" w15:restartNumberingAfterBreak="0">
    <w:nsid w:val="770415AD"/>
    <w:multiLevelType w:val="multilevel"/>
    <w:tmpl w:val="63541D2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3" w15:restartNumberingAfterBreak="0">
    <w:nsid w:val="77A675CD"/>
    <w:multiLevelType w:val="multilevel"/>
    <w:tmpl w:val="2482ECD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4" w15:restartNumberingAfterBreak="0">
    <w:nsid w:val="77D90643"/>
    <w:multiLevelType w:val="multilevel"/>
    <w:tmpl w:val="B454ADB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5" w15:restartNumberingAfterBreak="0">
    <w:nsid w:val="78635348"/>
    <w:multiLevelType w:val="multilevel"/>
    <w:tmpl w:val="7A00E1D2"/>
    <w:lvl w:ilvl="0">
      <w:start w:val="3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6" w15:restartNumberingAfterBreak="0">
    <w:nsid w:val="79BA23CF"/>
    <w:multiLevelType w:val="multilevel"/>
    <w:tmpl w:val="E9423B4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7" w15:restartNumberingAfterBreak="0">
    <w:nsid w:val="7A002E2F"/>
    <w:multiLevelType w:val="multilevel"/>
    <w:tmpl w:val="E1D89908"/>
    <w:lvl w:ilvl="0">
      <w:start w:val="8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8" w15:restartNumberingAfterBreak="0">
    <w:nsid w:val="7A3F1886"/>
    <w:multiLevelType w:val="multilevel"/>
    <w:tmpl w:val="FF2A890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9" w15:restartNumberingAfterBreak="0">
    <w:nsid w:val="7A98787C"/>
    <w:multiLevelType w:val="multilevel"/>
    <w:tmpl w:val="0D8ADF6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0" w15:restartNumberingAfterBreak="0">
    <w:nsid w:val="7ACB0142"/>
    <w:multiLevelType w:val="multilevel"/>
    <w:tmpl w:val="EA10FE1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1" w15:restartNumberingAfterBreak="0">
    <w:nsid w:val="7ACF1F52"/>
    <w:multiLevelType w:val="multilevel"/>
    <w:tmpl w:val="A3A8F56C"/>
    <w:lvl w:ilvl="0">
      <w:start w:val="5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2" w15:restartNumberingAfterBreak="0">
    <w:nsid w:val="7B006F94"/>
    <w:multiLevelType w:val="multilevel"/>
    <w:tmpl w:val="7B62CA8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3" w15:restartNumberingAfterBreak="0">
    <w:nsid w:val="7C49554B"/>
    <w:multiLevelType w:val="multilevel"/>
    <w:tmpl w:val="C5D8920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4" w15:restartNumberingAfterBreak="0">
    <w:nsid w:val="7CA63ED1"/>
    <w:multiLevelType w:val="multilevel"/>
    <w:tmpl w:val="2108943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5" w15:restartNumberingAfterBreak="0">
    <w:nsid w:val="7DE35304"/>
    <w:multiLevelType w:val="multilevel"/>
    <w:tmpl w:val="FA4CD86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6" w15:restartNumberingAfterBreak="0">
    <w:nsid w:val="7E387E67"/>
    <w:multiLevelType w:val="multilevel"/>
    <w:tmpl w:val="EDA46FA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7" w15:restartNumberingAfterBreak="0">
    <w:nsid w:val="7E751527"/>
    <w:multiLevelType w:val="multilevel"/>
    <w:tmpl w:val="423E937E"/>
    <w:lvl w:ilvl="0">
      <w:start w:val="7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8" w15:restartNumberingAfterBreak="0">
    <w:nsid w:val="7E7641B7"/>
    <w:multiLevelType w:val="multilevel"/>
    <w:tmpl w:val="811224B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9" w15:restartNumberingAfterBreak="0">
    <w:nsid w:val="7ED57F96"/>
    <w:multiLevelType w:val="multilevel"/>
    <w:tmpl w:val="DE18D6B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0" w15:restartNumberingAfterBreak="0">
    <w:nsid w:val="7F0F48E6"/>
    <w:multiLevelType w:val="multilevel"/>
    <w:tmpl w:val="A434C66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67"/>
  </w:num>
  <w:num w:numId="2">
    <w:abstractNumId w:val="197"/>
  </w:num>
  <w:num w:numId="3">
    <w:abstractNumId w:val="78"/>
  </w:num>
  <w:num w:numId="4">
    <w:abstractNumId w:val="30"/>
  </w:num>
  <w:num w:numId="5">
    <w:abstractNumId w:val="108"/>
  </w:num>
  <w:num w:numId="6">
    <w:abstractNumId w:val="96"/>
  </w:num>
  <w:num w:numId="7">
    <w:abstractNumId w:val="106"/>
  </w:num>
  <w:num w:numId="8">
    <w:abstractNumId w:val="109"/>
  </w:num>
  <w:num w:numId="9">
    <w:abstractNumId w:val="43"/>
  </w:num>
  <w:num w:numId="10">
    <w:abstractNumId w:val="182"/>
  </w:num>
  <w:num w:numId="11">
    <w:abstractNumId w:val="123"/>
  </w:num>
  <w:num w:numId="12">
    <w:abstractNumId w:val="44"/>
  </w:num>
  <w:num w:numId="13">
    <w:abstractNumId w:val="103"/>
  </w:num>
  <w:num w:numId="14">
    <w:abstractNumId w:val="71"/>
  </w:num>
  <w:num w:numId="15">
    <w:abstractNumId w:val="50"/>
  </w:num>
  <w:num w:numId="16">
    <w:abstractNumId w:val="119"/>
  </w:num>
  <w:num w:numId="17">
    <w:abstractNumId w:val="158"/>
  </w:num>
  <w:num w:numId="18">
    <w:abstractNumId w:val="61"/>
  </w:num>
  <w:num w:numId="19">
    <w:abstractNumId w:val="211"/>
  </w:num>
  <w:num w:numId="20">
    <w:abstractNumId w:val="172"/>
  </w:num>
  <w:num w:numId="21">
    <w:abstractNumId w:val="25"/>
  </w:num>
  <w:num w:numId="22">
    <w:abstractNumId w:val="28"/>
  </w:num>
  <w:num w:numId="23">
    <w:abstractNumId w:val="217"/>
  </w:num>
  <w:num w:numId="24">
    <w:abstractNumId w:val="179"/>
  </w:num>
  <w:num w:numId="25">
    <w:abstractNumId w:val="155"/>
  </w:num>
  <w:num w:numId="26">
    <w:abstractNumId w:val="148"/>
  </w:num>
  <w:num w:numId="27">
    <w:abstractNumId w:val="81"/>
  </w:num>
  <w:num w:numId="28">
    <w:abstractNumId w:val="99"/>
  </w:num>
  <w:num w:numId="29">
    <w:abstractNumId w:val="57"/>
  </w:num>
  <w:num w:numId="30">
    <w:abstractNumId w:val="107"/>
  </w:num>
  <w:num w:numId="31">
    <w:abstractNumId w:val="39"/>
  </w:num>
  <w:num w:numId="32">
    <w:abstractNumId w:val="140"/>
  </w:num>
  <w:num w:numId="33">
    <w:abstractNumId w:val="168"/>
  </w:num>
  <w:num w:numId="34">
    <w:abstractNumId w:val="216"/>
  </w:num>
  <w:num w:numId="35">
    <w:abstractNumId w:val="141"/>
  </w:num>
  <w:num w:numId="36">
    <w:abstractNumId w:val="31"/>
  </w:num>
  <w:num w:numId="37">
    <w:abstractNumId w:val="210"/>
  </w:num>
  <w:num w:numId="38">
    <w:abstractNumId w:val="204"/>
  </w:num>
  <w:num w:numId="39">
    <w:abstractNumId w:val="147"/>
  </w:num>
  <w:num w:numId="40">
    <w:abstractNumId w:val="133"/>
  </w:num>
  <w:num w:numId="41">
    <w:abstractNumId w:val="131"/>
  </w:num>
  <w:num w:numId="42">
    <w:abstractNumId w:val="18"/>
  </w:num>
  <w:num w:numId="43">
    <w:abstractNumId w:val="115"/>
  </w:num>
  <w:num w:numId="44">
    <w:abstractNumId w:val="12"/>
  </w:num>
  <w:num w:numId="45">
    <w:abstractNumId w:val="143"/>
  </w:num>
  <w:num w:numId="46">
    <w:abstractNumId w:val="177"/>
  </w:num>
  <w:num w:numId="47">
    <w:abstractNumId w:val="67"/>
  </w:num>
  <w:num w:numId="48">
    <w:abstractNumId w:val="3"/>
  </w:num>
  <w:num w:numId="49">
    <w:abstractNumId w:val="72"/>
  </w:num>
  <w:num w:numId="50">
    <w:abstractNumId w:val="198"/>
  </w:num>
  <w:num w:numId="51">
    <w:abstractNumId w:val="8"/>
  </w:num>
  <w:num w:numId="52">
    <w:abstractNumId w:val="206"/>
  </w:num>
  <w:num w:numId="53">
    <w:abstractNumId w:val="11"/>
  </w:num>
  <w:num w:numId="54">
    <w:abstractNumId w:val="132"/>
  </w:num>
  <w:num w:numId="55">
    <w:abstractNumId w:val="154"/>
  </w:num>
  <w:num w:numId="56">
    <w:abstractNumId w:val="192"/>
  </w:num>
  <w:num w:numId="57">
    <w:abstractNumId w:val="196"/>
  </w:num>
  <w:num w:numId="58">
    <w:abstractNumId w:val="73"/>
  </w:num>
  <w:num w:numId="59">
    <w:abstractNumId w:val="213"/>
  </w:num>
  <w:num w:numId="60">
    <w:abstractNumId w:val="24"/>
  </w:num>
  <w:num w:numId="61">
    <w:abstractNumId w:val="208"/>
  </w:num>
  <w:num w:numId="62">
    <w:abstractNumId w:val="37"/>
  </w:num>
  <w:num w:numId="63">
    <w:abstractNumId w:val="142"/>
  </w:num>
  <w:num w:numId="64">
    <w:abstractNumId w:val="144"/>
  </w:num>
  <w:num w:numId="65">
    <w:abstractNumId w:val="178"/>
  </w:num>
  <w:num w:numId="66">
    <w:abstractNumId w:val="91"/>
  </w:num>
  <w:num w:numId="67">
    <w:abstractNumId w:val="41"/>
  </w:num>
  <w:num w:numId="68">
    <w:abstractNumId w:val="116"/>
  </w:num>
  <w:num w:numId="69">
    <w:abstractNumId w:val="34"/>
  </w:num>
  <w:num w:numId="70">
    <w:abstractNumId w:val="114"/>
  </w:num>
  <w:num w:numId="71">
    <w:abstractNumId w:val="186"/>
  </w:num>
  <w:num w:numId="72">
    <w:abstractNumId w:val="220"/>
  </w:num>
  <w:num w:numId="73">
    <w:abstractNumId w:val="157"/>
  </w:num>
  <w:num w:numId="74">
    <w:abstractNumId w:val="125"/>
  </w:num>
  <w:num w:numId="75">
    <w:abstractNumId w:val="183"/>
  </w:num>
  <w:num w:numId="76">
    <w:abstractNumId w:val="120"/>
  </w:num>
  <w:num w:numId="77">
    <w:abstractNumId w:val="82"/>
  </w:num>
  <w:num w:numId="78">
    <w:abstractNumId w:val="21"/>
  </w:num>
  <w:num w:numId="79">
    <w:abstractNumId w:val="54"/>
  </w:num>
  <w:num w:numId="80">
    <w:abstractNumId w:val="121"/>
  </w:num>
  <w:num w:numId="81">
    <w:abstractNumId w:val="150"/>
  </w:num>
  <w:num w:numId="82">
    <w:abstractNumId w:val="214"/>
  </w:num>
  <w:num w:numId="83">
    <w:abstractNumId w:val="58"/>
  </w:num>
  <w:num w:numId="84">
    <w:abstractNumId w:val="95"/>
  </w:num>
  <w:num w:numId="85">
    <w:abstractNumId w:val="20"/>
  </w:num>
  <w:num w:numId="86">
    <w:abstractNumId w:val="80"/>
  </w:num>
  <w:num w:numId="87">
    <w:abstractNumId w:val="184"/>
  </w:num>
  <w:num w:numId="88">
    <w:abstractNumId w:val="40"/>
  </w:num>
  <w:num w:numId="89">
    <w:abstractNumId w:val="169"/>
  </w:num>
  <w:num w:numId="90">
    <w:abstractNumId w:val="160"/>
  </w:num>
  <w:num w:numId="91">
    <w:abstractNumId w:val="45"/>
  </w:num>
  <w:num w:numId="92">
    <w:abstractNumId w:val="124"/>
  </w:num>
  <w:num w:numId="93">
    <w:abstractNumId w:val="5"/>
  </w:num>
  <w:num w:numId="94">
    <w:abstractNumId w:val="191"/>
  </w:num>
  <w:num w:numId="95">
    <w:abstractNumId w:val="22"/>
  </w:num>
  <w:num w:numId="96">
    <w:abstractNumId w:val="130"/>
  </w:num>
  <w:num w:numId="97">
    <w:abstractNumId w:val="90"/>
  </w:num>
  <w:num w:numId="98">
    <w:abstractNumId w:val="215"/>
  </w:num>
  <w:num w:numId="99">
    <w:abstractNumId w:val="2"/>
  </w:num>
  <w:num w:numId="100">
    <w:abstractNumId w:val="4"/>
  </w:num>
  <w:num w:numId="101">
    <w:abstractNumId w:val="134"/>
  </w:num>
  <w:num w:numId="102">
    <w:abstractNumId w:val="180"/>
  </w:num>
  <w:num w:numId="103">
    <w:abstractNumId w:val="165"/>
  </w:num>
  <w:num w:numId="104">
    <w:abstractNumId w:val="88"/>
  </w:num>
  <w:num w:numId="105">
    <w:abstractNumId w:val="128"/>
  </w:num>
  <w:num w:numId="106">
    <w:abstractNumId w:val="139"/>
  </w:num>
  <w:num w:numId="107">
    <w:abstractNumId w:val="69"/>
  </w:num>
  <w:num w:numId="108">
    <w:abstractNumId w:val="0"/>
  </w:num>
  <w:num w:numId="109">
    <w:abstractNumId w:val="161"/>
  </w:num>
  <w:num w:numId="110">
    <w:abstractNumId w:val="53"/>
  </w:num>
  <w:num w:numId="111">
    <w:abstractNumId w:val="23"/>
  </w:num>
  <w:num w:numId="112">
    <w:abstractNumId w:val="89"/>
  </w:num>
  <w:num w:numId="113">
    <w:abstractNumId w:val="174"/>
  </w:num>
  <w:num w:numId="114">
    <w:abstractNumId w:val="146"/>
  </w:num>
  <w:num w:numId="115">
    <w:abstractNumId w:val="219"/>
  </w:num>
  <w:num w:numId="116">
    <w:abstractNumId w:val="14"/>
  </w:num>
  <w:num w:numId="117">
    <w:abstractNumId w:val="93"/>
  </w:num>
  <w:num w:numId="118">
    <w:abstractNumId w:val="55"/>
  </w:num>
  <w:num w:numId="119">
    <w:abstractNumId w:val="32"/>
  </w:num>
  <w:num w:numId="120">
    <w:abstractNumId w:val="15"/>
  </w:num>
  <w:num w:numId="121">
    <w:abstractNumId w:val="153"/>
  </w:num>
  <w:num w:numId="122">
    <w:abstractNumId w:val="195"/>
  </w:num>
  <w:num w:numId="123">
    <w:abstractNumId w:val="170"/>
  </w:num>
  <w:num w:numId="124">
    <w:abstractNumId w:val="63"/>
  </w:num>
  <w:num w:numId="125">
    <w:abstractNumId w:val="152"/>
  </w:num>
  <w:num w:numId="126">
    <w:abstractNumId w:val="135"/>
  </w:num>
  <w:num w:numId="127">
    <w:abstractNumId w:val="110"/>
  </w:num>
  <w:num w:numId="128">
    <w:abstractNumId w:val="49"/>
  </w:num>
  <w:num w:numId="129">
    <w:abstractNumId w:val="56"/>
  </w:num>
  <w:num w:numId="130">
    <w:abstractNumId w:val="35"/>
  </w:num>
  <w:num w:numId="131">
    <w:abstractNumId w:val="9"/>
  </w:num>
  <w:num w:numId="132">
    <w:abstractNumId w:val="87"/>
  </w:num>
  <w:num w:numId="133">
    <w:abstractNumId w:val="79"/>
  </w:num>
  <w:num w:numId="134">
    <w:abstractNumId w:val="84"/>
  </w:num>
  <w:num w:numId="135">
    <w:abstractNumId w:val="190"/>
  </w:num>
  <w:num w:numId="136">
    <w:abstractNumId w:val="13"/>
  </w:num>
  <w:num w:numId="137">
    <w:abstractNumId w:val="171"/>
  </w:num>
  <w:num w:numId="138">
    <w:abstractNumId w:val="176"/>
  </w:num>
  <w:num w:numId="139">
    <w:abstractNumId w:val="209"/>
  </w:num>
  <w:num w:numId="140">
    <w:abstractNumId w:val="194"/>
  </w:num>
  <w:num w:numId="141">
    <w:abstractNumId w:val="122"/>
  </w:num>
  <w:num w:numId="142">
    <w:abstractNumId w:val="98"/>
  </w:num>
  <w:num w:numId="143">
    <w:abstractNumId w:val="68"/>
  </w:num>
  <w:num w:numId="144">
    <w:abstractNumId w:val="60"/>
  </w:num>
  <w:num w:numId="145">
    <w:abstractNumId w:val="188"/>
  </w:num>
  <w:num w:numId="146">
    <w:abstractNumId w:val="111"/>
  </w:num>
  <w:num w:numId="147">
    <w:abstractNumId w:val="102"/>
  </w:num>
  <w:num w:numId="148">
    <w:abstractNumId w:val="164"/>
  </w:num>
  <w:num w:numId="149">
    <w:abstractNumId w:val="83"/>
  </w:num>
  <w:num w:numId="150">
    <w:abstractNumId w:val="29"/>
  </w:num>
  <w:num w:numId="151">
    <w:abstractNumId w:val="10"/>
  </w:num>
  <w:num w:numId="152">
    <w:abstractNumId w:val="193"/>
  </w:num>
  <w:num w:numId="153">
    <w:abstractNumId w:val="100"/>
  </w:num>
  <w:num w:numId="154">
    <w:abstractNumId w:val="149"/>
  </w:num>
  <w:num w:numId="155">
    <w:abstractNumId w:val="189"/>
  </w:num>
  <w:num w:numId="156">
    <w:abstractNumId w:val="76"/>
  </w:num>
  <w:num w:numId="157">
    <w:abstractNumId w:val="17"/>
  </w:num>
  <w:num w:numId="158">
    <w:abstractNumId w:val="101"/>
  </w:num>
  <w:num w:numId="159">
    <w:abstractNumId w:val="74"/>
  </w:num>
  <w:num w:numId="160">
    <w:abstractNumId w:val="62"/>
  </w:num>
  <w:num w:numId="161">
    <w:abstractNumId w:val="59"/>
  </w:num>
  <w:num w:numId="162">
    <w:abstractNumId w:val="94"/>
  </w:num>
  <w:num w:numId="163">
    <w:abstractNumId w:val="202"/>
  </w:num>
  <w:num w:numId="164">
    <w:abstractNumId w:val="6"/>
  </w:num>
  <w:num w:numId="165">
    <w:abstractNumId w:val="162"/>
  </w:num>
  <w:num w:numId="166">
    <w:abstractNumId w:val="117"/>
  </w:num>
  <w:num w:numId="167">
    <w:abstractNumId w:val="212"/>
  </w:num>
  <w:num w:numId="168">
    <w:abstractNumId w:val="46"/>
  </w:num>
  <w:num w:numId="169">
    <w:abstractNumId w:val="48"/>
  </w:num>
  <w:num w:numId="170">
    <w:abstractNumId w:val="129"/>
  </w:num>
  <w:num w:numId="171">
    <w:abstractNumId w:val="156"/>
  </w:num>
  <w:num w:numId="172">
    <w:abstractNumId w:val="199"/>
  </w:num>
  <w:num w:numId="173">
    <w:abstractNumId w:val="166"/>
  </w:num>
  <w:num w:numId="174">
    <w:abstractNumId w:val="218"/>
  </w:num>
  <w:num w:numId="175">
    <w:abstractNumId w:val="145"/>
  </w:num>
  <w:num w:numId="176">
    <w:abstractNumId w:val="27"/>
  </w:num>
  <w:num w:numId="177">
    <w:abstractNumId w:val="1"/>
  </w:num>
  <w:num w:numId="178">
    <w:abstractNumId w:val="52"/>
  </w:num>
  <w:num w:numId="179">
    <w:abstractNumId w:val="136"/>
  </w:num>
  <w:num w:numId="180">
    <w:abstractNumId w:val="138"/>
  </w:num>
  <w:num w:numId="181">
    <w:abstractNumId w:val="77"/>
  </w:num>
  <w:num w:numId="182">
    <w:abstractNumId w:val="112"/>
  </w:num>
  <w:num w:numId="183">
    <w:abstractNumId w:val="205"/>
  </w:num>
  <w:num w:numId="184">
    <w:abstractNumId w:val="201"/>
  </w:num>
  <w:num w:numId="185">
    <w:abstractNumId w:val="7"/>
  </w:num>
  <w:num w:numId="186">
    <w:abstractNumId w:val="200"/>
  </w:num>
  <w:num w:numId="187">
    <w:abstractNumId w:val="173"/>
  </w:num>
  <w:num w:numId="188">
    <w:abstractNumId w:val="64"/>
  </w:num>
  <w:num w:numId="189">
    <w:abstractNumId w:val="47"/>
  </w:num>
  <w:num w:numId="190">
    <w:abstractNumId w:val="26"/>
  </w:num>
  <w:num w:numId="191">
    <w:abstractNumId w:val="104"/>
  </w:num>
  <w:num w:numId="192">
    <w:abstractNumId w:val="175"/>
  </w:num>
  <w:num w:numId="193">
    <w:abstractNumId w:val="207"/>
  </w:num>
  <w:num w:numId="194">
    <w:abstractNumId w:val="38"/>
  </w:num>
  <w:num w:numId="195">
    <w:abstractNumId w:val="33"/>
  </w:num>
  <w:num w:numId="196">
    <w:abstractNumId w:val="42"/>
  </w:num>
  <w:num w:numId="197">
    <w:abstractNumId w:val="105"/>
  </w:num>
  <w:num w:numId="198">
    <w:abstractNumId w:val="92"/>
  </w:num>
  <w:num w:numId="199">
    <w:abstractNumId w:val="86"/>
  </w:num>
  <w:num w:numId="200">
    <w:abstractNumId w:val="127"/>
  </w:num>
  <w:num w:numId="201">
    <w:abstractNumId w:val="51"/>
  </w:num>
  <w:num w:numId="202">
    <w:abstractNumId w:val="75"/>
  </w:num>
  <w:num w:numId="203">
    <w:abstractNumId w:val="36"/>
  </w:num>
  <w:num w:numId="204">
    <w:abstractNumId w:val="187"/>
  </w:num>
  <w:num w:numId="205">
    <w:abstractNumId w:val="181"/>
  </w:num>
  <w:num w:numId="206">
    <w:abstractNumId w:val="185"/>
  </w:num>
  <w:num w:numId="207">
    <w:abstractNumId w:val="16"/>
  </w:num>
  <w:num w:numId="208">
    <w:abstractNumId w:val="137"/>
  </w:num>
  <w:num w:numId="209">
    <w:abstractNumId w:val="70"/>
  </w:num>
  <w:num w:numId="210">
    <w:abstractNumId w:val="126"/>
  </w:num>
  <w:num w:numId="211">
    <w:abstractNumId w:val="85"/>
  </w:num>
  <w:num w:numId="212">
    <w:abstractNumId w:val="113"/>
  </w:num>
  <w:num w:numId="213">
    <w:abstractNumId w:val="203"/>
  </w:num>
  <w:num w:numId="214">
    <w:abstractNumId w:val="19"/>
  </w:num>
  <w:num w:numId="215">
    <w:abstractNumId w:val="118"/>
  </w:num>
  <w:num w:numId="216">
    <w:abstractNumId w:val="163"/>
  </w:num>
  <w:num w:numId="217">
    <w:abstractNumId w:val="66"/>
  </w:num>
  <w:num w:numId="218">
    <w:abstractNumId w:val="151"/>
  </w:num>
  <w:num w:numId="219">
    <w:abstractNumId w:val="97"/>
  </w:num>
  <w:num w:numId="220">
    <w:abstractNumId w:val="159"/>
  </w:num>
  <w:num w:numId="221">
    <w:abstractNumId w:val="65"/>
  </w:num>
  <w:numIdMacAtCleanup w:val="2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bordersDoNotSurroundHeader/>
  <w:bordersDoNotSurroundFooter/>
  <w:hideSpellingErrors/>
  <w:defaultTabStop w:val="420"/>
  <w:evenAndOddHeaders/>
  <w:drawingGridHorizontalSpacing w:val="181"/>
  <w:drawingGridVerticalSpacing w:val="181"/>
  <w:characterSpacingControl w:val="compressPunctuation"/>
  <w:hdrShapeDefaults>
    <o:shapedefaults v:ext="edit" spidmax="2426">
      <v:textbox inset="5.85pt,.7pt,5.85pt,.7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308A"/>
    <w:rsid w:val="001F6017"/>
    <w:rsid w:val="00917221"/>
    <w:rsid w:val="00AB308A"/>
    <w:rsid w:val="00BC772A"/>
    <w:rsid w:val="00E032D1"/>
    <w:rsid w:val="00EA7888"/>
    <w:rsid w:val="00FE4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26">
      <v:textbox inset="5.85pt,.7pt,5.85pt,.7pt"/>
    </o:shapedefaults>
    <o:shapelayout v:ext="edit">
      <o:idmap v:ext="edit" data="1"/>
    </o:shapelayout>
  </w:shapeDefaults>
  <w:decimalSymbol w:val="."/>
  <w:listSeparator w:val=","/>
  <w14:docId w14:val="6D757A49"/>
  <w15:docId w15:val="{B2B31C18-5BD6-4AEF-A97D-1B37721E6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NUMBERMSGENFONTSTYLENAMEBYROLETEXT3">
    <w:name w:val="MSG_EN_FONT_STYLE_NAME_TEMPLATE_ROLE_NUMBER MSG_EN_FONT_STYLE_NAME_BY_ROLE_TEXT 3_"/>
    <w:basedOn w:val="a0"/>
    <w:link w:val="MSGENFONTSTYLENAMETEMPLATEROLENUMBERMSGENFONTSTYLENAMEBYROLETEXT3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46"/>
      <w:szCs w:val="46"/>
      <w:u w:val="none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30"/>
      <w:sz w:val="32"/>
      <w:szCs w:val="32"/>
      <w:u w:val="none"/>
    </w:rPr>
  </w:style>
  <w:style w:type="character" w:customStyle="1" w:styleId="MSGENFONTSTYLENAMETEMPLATEROLENUMBERMSGENFONTSTYLENAMEBYROLETEXT2MSGENFONTSTYLEMODIFERSPACING6">
    <w:name w:val="MSG_EN_FONT_STYLE_NAME_TEMPLATE_ROLE_NUMBER MSG_EN_FONT_STYLE_NAME_BY_ROLE_TEXT 2 + MSG_EN_FONT_STYLE_MODIFER_SPACING 6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2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TOC1">
    <w:name w:val="TOC 1 字符"/>
    <w:basedOn w:val="a0"/>
    <w:link w:val="TOC1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30"/>
      <w:sz w:val="32"/>
      <w:szCs w:val="32"/>
      <w:u w:val="none"/>
    </w:rPr>
  </w:style>
  <w:style w:type="character" w:customStyle="1" w:styleId="MSGENFONTSTYLENAMETEMPLATEROLEMSGENFONTSTYLENAMEBYROLETABLEOFCONTENTSMSGENFONTSTYLEMODIFERSPACING6">
    <w:name w:val="MSG_EN_FONT_STYLE_NAME_TEMPLATE_ROLE MSG_EN_FONT_STYLE_NAME_BY_ROLE_TABLE_OF_CONTENTS + MSG_EN_FONT_STYLE_MODIFER_SPACING 6"/>
    <w:basedOn w:val="TOC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2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MSGENFONTSTYLENAMEBYROLETABLEOFCONTENTSMSGENFONTSTYLEMODIFERNAMEMingLiU">
    <w:name w:val="MSG_EN_FONT_STYLE_NAME_TEMPLATE_ROLE MSG_EN_FONT_STYLE_NAME_BY_ROLE_TABLE_OF_CONTENTS + MSG_EN_FONT_STYLE_MODIFER_NAME MingLiU"/>
    <w:aliases w:val="MSG_EN_FONT_STYLE_MODIFER_ITALIC,MSG_EN_FONT_STYLE_MODIFER_SPACING 0"/>
    <w:basedOn w:val="TOC1"/>
    <w:rPr>
      <w:rFonts w:ascii="MingLiU" w:eastAsia="MingLiU" w:hAnsi="MingLiU" w:cs="MingLiU"/>
      <w:b w:val="0"/>
      <w:bCs w:val="0"/>
      <w:i/>
      <w:iCs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MSGENFONTSTYLENAMETEMPLATEROLENUMBERMSGENFONTSTYLENAMEBYROLETABLEOFCONTENTS2">
    <w:name w:val="MSG_EN_FONT_STYLE_NAME_TEMPLATE_ROLE_NUMBER MSG_EN_FONT_STYLE_NAME_BY_ROLE_TABLE_OF_CONTENTS 2_"/>
    <w:basedOn w:val="a0"/>
    <w:link w:val="MSGENFONTSTYLENAMETEMPLATEROLENUMBERMSGENFONTSTYLENAMEBYROLETABLEOFCONTENTS20"/>
    <w:rPr>
      <w:rFonts w:ascii="MingLiU" w:eastAsia="MingLiU" w:hAnsi="MingLiU" w:cs="MingLiU"/>
      <w:b w:val="0"/>
      <w:bCs w:val="0"/>
      <w:i w:val="0"/>
      <w:iCs w:val="0"/>
      <w:smallCaps w:val="0"/>
      <w:strike w:val="0"/>
      <w:spacing w:val="70"/>
      <w:sz w:val="20"/>
      <w:szCs w:val="20"/>
      <w:u w:val="none"/>
      <w:lang w:val="en-US" w:eastAsia="en-US" w:bidi="en-US"/>
    </w:rPr>
  </w:style>
  <w:style w:type="character" w:customStyle="1" w:styleId="MSGENFONTSTYLENAMETEMPLATEROLENUMBERMSGENFONTSTYLENAMEBYROLETABLEOFCONTENTS3">
    <w:name w:val="MSG_EN_FONT_STYLE_NAME_TEMPLATE_ROLE_NUMBER MSG_EN_FONT_STYLE_NAME_BY_ROLE_TABLE_OF_CONTENTS 3_"/>
    <w:basedOn w:val="a0"/>
    <w:link w:val="MSGENFONTSTYLENAMETEMPLATEROLENUMBERMSGENFONTSTYLENAMEBYROLETABLEOFCONTENTS30"/>
    <w:rPr>
      <w:rFonts w:ascii="MingLiU" w:eastAsia="MingLiU" w:hAnsi="MingLiU" w:cs="MingLiU"/>
      <w:b w:val="0"/>
      <w:bCs w:val="0"/>
      <w:i w:val="0"/>
      <w:iCs w:val="0"/>
      <w:smallCaps w:val="0"/>
      <w:strike w:val="0"/>
      <w:sz w:val="32"/>
      <w:szCs w:val="32"/>
      <w:u w:val="none"/>
    </w:rPr>
  </w:style>
  <w:style w:type="character" w:customStyle="1" w:styleId="MSGENFONTSTYLENAMETEMPLATEROLEMSGENFONTSTYLENAMEBYROLETABLEOFCONTENTSMSGENFONTSTYLEMODIFERSIZE7">
    <w:name w:val="MSG_EN_FONT_STYLE_NAME_TEMPLATE_ROLE MSG_EN_FONT_STYLE_NAME_BY_ROLE_TABLE_OF_CONTENTS + MSG_EN_FONT_STYLE_MODIFER_SIZE 7"/>
    <w:aliases w:val="MSG_EN_FONT_STYLE_MODIFER_SPACING 2,MSG_EN_FONT_STYLE_MODIFER_SCALING 50"/>
    <w:basedOn w:val="TOC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50"/>
      <w:position w:val="0"/>
      <w:sz w:val="14"/>
      <w:szCs w:val="14"/>
      <w:u w:val="none"/>
      <w:lang w:val="zh-CN" w:eastAsia="zh-CN" w:bidi="zh-CN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Pr>
      <w:rFonts w:ascii="MingLiU" w:eastAsia="MingLiU" w:hAnsi="MingLiU" w:cs="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Pr>
      <w:rFonts w:ascii="MingLiU" w:eastAsia="MingLiU" w:hAnsi="MingLiU" w:cs="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MSGENFONTSTYLENAMEBYROLETABLEOFCONTENTSMSGENFONTSTYLEMODIFERSPACING28">
    <w:name w:val="MSG_EN_FONT_STYLE_NAME_TEMPLATE_ROLE MSG_EN_FONT_STYLE_NAME_BY_ROLE_TABLE_OF_CONTENTS + MSG_EN_FONT_STYLE_MODIFER_SPACING 28"/>
    <w:basedOn w:val="TOC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6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MSGENFONTSTYLENAMEBYROLETABLEOFCONTENTSMSGENFONTSTYLEMODIFERNAMEMingLiU0">
    <w:name w:val="MSG_EN_FONT_STYLE_NAME_TEMPLATE_ROLE MSG_EN_FONT_STYLE_NAME_BY_ROLE_TABLE_OF_CONTENTS + MSG_EN_FONT_STYLE_MODIFER_NAME MingLiU"/>
    <w:aliases w:val="MSG_EN_FONT_STYLE_MODIFER_SPACING 0"/>
    <w:basedOn w:val="TOC1"/>
    <w:rPr>
      <w:rFonts w:ascii="MingLiU" w:eastAsia="MingLiU" w:hAnsi="MingLiU" w:cs="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MSGENFONTSTYLENAMETEMPLATEROLEMSGENFONTSTYLENAMEBYROLETABLEOFCONTENTSMSGENFONTSTYLEMODIFERSIZE65">
    <w:name w:val="MSG_EN_FONT_STYLE_NAME_TEMPLATE_ROLE MSG_EN_FONT_STYLE_NAME_BY_ROLE_TABLE_OF_CONTENTS + MSG_EN_FONT_STYLE_MODIFER_SIZE 6.5"/>
    <w:aliases w:val="MSG_EN_FONT_STYLE_MODIFER_SPACING 2,MSG_EN_FONT_STYLE_MODIFER_SCALING 50"/>
    <w:basedOn w:val="TOC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50"/>
      <w:position w:val="0"/>
      <w:sz w:val="13"/>
      <w:szCs w:val="13"/>
      <w:u w:val="none"/>
      <w:lang w:val="zh-CN" w:eastAsia="zh-CN" w:bidi="zh-CN"/>
    </w:rPr>
  </w:style>
  <w:style w:type="character" w:customStyle="1" w:styleId="MSGENFONTSTYLENAMETEMPLATEROLEMSGENFONTSTYLENAMEBYROLETABLEOFCONTENTSMSGENFONTSTYLEMODIFERSPACING11">
    <w:name w:val="MSG_EN_FONT_STYLE_NAME_TEMPLATE_ROLE MSG_EN_FONT_STYLE_NAME_BY_ROLE_TABLE_OF_CONTENTS + MSG_EN_FONT_STYLE_MODIFER_SPACING 11"/>
    <w:basedOn w:val="TOC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3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MSGENFONTSTYLENAMEBYROLETABLEOFCONTENTSMSGENFONTSTYLEMODIFERSIZE55">
    <w:name w:val="MSG_EN_FONT_STYLE_NAME_TEMPLATE_ROLE MSG_EN_FONT_STYLE_NAME_BY_ROLE_TABLE_OF_CONTENTS + MSG_EN_FONT_STYLE_MODIFER_SIZE 5.5"/>
    <w:aliases w:val="MSG_EN_FONT_STYLE_MODIFER_SPACING 0,MSG_EN_FONT_STYLE_MODIFER_SCALING 50"/>
    <w:basedOn w:val="TOC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50"/>
      <w:position w:val="0"/>
      <w:sz w:val="11"/>
      <w:szCs w:val="11"/>
      <w:u w:val="none"/>
      <w:lang w:val="zh-CN" w:eastAsia="zh-CN" w:bidi="zh-CN"/>
    </w:rPr>
  </w:style>
  <w:style w:type="character" w:customStyle="1" w:styleId="MSGENFONTSTYLENAMETEMPLATEROLEMSGENFONTSTYLENAMEBYROLETABLEOFCONTENTSMSGENFONTSTYLEMODIFERSIZE9">
    <w:name w:val="MSG_EN_FONT_STYLE_NAME_TEMPLATE_ROLE MSG_EN_FONT_STYLE_NAME_BY_ROLE_TABLE_OF_CONTENTS + MSG_EN_FONT_STYLE_MODIFER_SIZE 9"/>
    <w:aliases w:val="MSG_EN_FONT_STYLE_MODIFER_SPACING 0"/>
    <w:basedOn w:val="TOC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zh-CN" w:eastAsia="zh-CN" w:bidi="zh-CN"/>
    </w:rPr>
  </w:style>
  <w:style w:type="character" w:customStyle="1" w:styleId="MSGENFONTSTYLENAMETEMPLATEROLEMSGENFONTSTYLENAMEBYROLETABLEOFCONTENTSMSGENFONTSTYLEMODIFERSIZE550">
    <w:name w:val="MSG_EN_FONT_STYLE_NAME_TEMPLATE_ROLE MSG_EN_FONT_STYLE_NAME_BY_ROLE_TABLE_OF_CONTENTS + MSG_EN_FONT_STYLE_MODIFER_SIZE 5.5"/>
    <w:aliases w:val="MSG_EN_FONT_STYLE_MODIFER_SPACING 3,MSG_EN_FONT_STYLE_MODIFER_SCALING 50"/>
    <w:basedOn w:val="TOC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50"/>
      <w:position w:val="0"/>
      <w:sz w:val="11"/>
      <w:szCs w:val="11"/>
      <w:u w:val="none"/>
      <w:lang w:val="zh-CN" w:eastAsia="zh-CN" w:bidi="zh-CN"/>
    </w:rPr>
  </w:style>
  <w:style w:type="character" w:customStyle="1" w:styleId="MSGENFONTSTYLENAMETEMPLATEROLEMSGENFONTSTYLENAMEBYROLETABLEOFCONTENTSMSGENFONTSTYLEMODIFERSIZE15">
    <w:name w:val="MSG_EN_FONT_STYLE_NAME_TEMPLATE_ROLE MSG_EN_FONT_STYLE_NAME_BY_ROLE_TABLE_OF_CONTENTS + MSG_EN_FONT_STYLE_MODIFER_SIZE 15"/>
    <w:basedOn w:val="TOC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MSGENFONTSTYLENAMETEMPLATEROLEMSGENFONTSTYLENAMEBYROLETABLEOFCONTENTSMSGENFONTSTYLEMODIFERSIZE6">
    <w:name w:val="MSG_EN_FONT_STYLE_NAME_TEMPLATE_ROLE MSG_EN_FONT_STYLE_NAME_BY_ROLE_TABLE_OF_CONTENTS + MSG_EN_FONT_STYLE_MODIFER_SIZE 6"/>
    <w:aliases w:val="MSG_EN_FONT_STYLE_MODIFER_SPACING 2,MSG_EN_FONT_STYLE_MODIFER_SCALING 66"/>
    <w:basedOn w:val="TOC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66"/>
      <w:position w:val="0"/>
      <w:sz w:val="12"/>
      <w:szCs w:val="12"/>
      <w:u w:val="none"/>
      <w:lang w:val="zh-CN" w:eastAsia="zh-CN" w:bidi="zh-CN"/>
    </w:rPr>
  </w:style>
  <w:style w:type="character" w:customStyle="1" w:styleId="MSGENFONTSTYLENAMETEMPLATEROLEMSGENFONTSTYLENAMEBYROLETABLEOFCONTENTSMSGENFONTSTYLEMODIFERSIZE70">
    <w:name w:val="MSG_EN_FONT_STYLE_NAME_TEMPLATE_ROLE MSG_EN_FONT_STYLE_NAME_BY_ROLE_TABLE_OF_CONTENTS + MSG_EN_FONT_STYLE_MODIFER_SIZE 7"/>
    <w:aliases w:val="MSG_EN_FONT_STYLE_MODIFER_SPACING 2,MSG_EN_FONT_STYLE_MODIFER_SCALING 50"/>
    <w:basedOn w:val="TOC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50"/>
      <w:position w:val="0"/>
      <w:sz w:val="14"/>
      <w:szCs w:val="14"/>
      <w:u w:val="none"/>
      <w:lang w:val="zh-CN" w:eastAsia="zh-CN" w:bidi="zh-CN"/>
    </w:rPr>
  </w:style>
  <w:style w:type="character" w:customStyle="1" w:styleId="MSGENFONTSTYLENAMETEMPLATEROLEMSGENFONTSTYLENAMEBYROLETABLEOFCONTENTSMSGENFONTSTYLEMODIFERSPACING4">
    <w:name w:val="MSG_EN_FONT_STYLE_NAME_TEMPLATE_ROLE MSG_EN_FONT_STYLE_NAME_BY_ROLE_TABLE_OF_CONTENTS + MSG_EN_FONT_STYLE_MODIFER_SPACING 4"/>
    <w:basedOn w:val="TOC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8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ABLEOFCONTENTS4">
    <w:name w:val="MSG_EN_FONT_STYLE_NAME_TEMPLATE_ROLE_NUMBER MSG_EN_FONT_STYLE_NAME_BY_ROLE_TABLE_OF_CONTENTS 4_"/>
    <w:basedOn w:val="a0"/>
    <w:link w:val="MSGENFONTSTYLENAMETEMPLATEROLENUMBERMSGENFONTSTYLENAMEBYROLETABLEOFCONTENTS4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30"/>
      <w:sz w:val="30"/>
      <w:szCs w:val="30"/>
      <w:u w:val="none"/>
    </w:rPr>
  </w:style>
  <w:style w:type="character" w:customStyle="1" w:styleId="MSGENFONTSTYLENAMETEMPLATEROLEMSGENFONTSTYLENAMEBYROLETABLEOFCONTENTSMSGENFONTSTYLEMODIFERSIZE650">
    <w:name w:val="MSG_EN_FONT_STYLE_NAME_TEMPLATE_ROLE MSG_EN_FONT_STYLE_NAME_BY_ROLE_TABLE_OF_CONTENTS + MSG_EN_FONT_STYLE_MODIFER_SIZE 6.5"/>
    <w:aliases w:val="MSG_EN_FONT_STYLE_MODIFER_SPACING 3,MSG_EN_FONT_STYLE_MODIFER_SCALING 50"/>
    <w:basedOn w:val="TOC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50"/>
      <w:position w:val="0"/>
      <w:sz w:val="13"/>
      <w:szCs w:val="13"/>
      <w:u w:val="none"/>
      <w:lang w:val="zh-CN" w:eastAsia="zh-CN" w:bidi="zh-CN"/>
    </w:rPr>
  </w:style>
  <w:style w:type="character" w:customStyle="1" w:styleId="MSGENFONTSTYLENAMETEMPLATEROLENUMBERMSGENFONTSTYLENAMEBYROLETABLEOFCONTENTS4MSGENFONTSTYLEMODIFERSPACING3">
    <w:name w:val="MSG_EN_FONT_STYLE_NAME_TEMPLATE_ROLE_NUMBER MSG_EN_FONT_STYLE_NAME_BY_ROLE_TABLE_OF_CONTENTS 4 + MSG_EN_FONT_STYLE_MODIFER_SPACING 3"/>
    <w:basedOn w:val="MSGENFONTSTYLENAMETEMPLATEROLENUMBERMSGENFONTSTYLENAMEBYROLETABLEOFCONTENTS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ABLEOFCONTENTS5">
    <w:name w:val="MSG_EN_FONT_STYLE_NAME_TEMPLATE_ROLE_NUMBER MSG_EN_FONT_STYLE_NAME_BY_ROLE_TABLE_OF_CONTENTS 5_"/>
    <w:basedOn w:val="a0"/>
    <w:link w:val="MSGENFONTSTYLENAMETEMPLATEROLENUMBERMSGENFONTSTYLENAMEBYROLETABLEOFCONTENTS5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20"/>
      <w:sz w:val="26"/>
      <w:szCs w:val="26"/>
      <w:u w:val="none"/>
    </w:rPr>
  </w:style>
  <w:style w:type="character" w:customStyle="1" w:styleId="MSGENFONTSTYLENAMETEMPLATEROLEMSGENFONTSTYLENAMEBYROLETABLEOFCONTENTSMSGENFONTSTYLEMODIFERSPACING2">
    <w:name w:val="MSG_EN_FONT_STYLE_NAME_TEMPLATE_ROLE MSG_EN_FONT_STYLE_NAME_BY_ROLE_TABLE_OF_CONTENTS + MSG_EN_FONT_STYLE_MODIFER_SPACING 2"/>
    <w:basedOn w:val="TOC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4">
    <w:name w:val="MSG_EN_FONT_STYLE_NAME_TEMPLATE_ROLE_NUMBER MSG_EN_FONT_STYLE_NAME_BY_ROLE_TEXT 4_"/>
    <w:basedOn w:val="a0"/>
    <w:link w:val="MSGENFONTSTYLENAMETEMPLATEROLENUMBERMSGENFONTSTYLENAMEBYROLETEXT4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50"/>
      <w:sz w:val="32"/>
      <w:szCs w:val="32"/>
      <w:u w:val="none"/>
    </w:rPr>
  </w:style>
  <w:style w:type="character" w:customStyle="1" w:styleId="MSGENFONTSTYLENAMETEMPLATEROLENUMBERMSGENFONTSTYLENAMEBYROLETEXT4MSGENFONTSTYLEMODIFERSIZE15">
    <w:name w:val="MSG_EN_FONT_STYLE_NAME_TEMPLATE_ROLE_NUMBER MSG_EN_FONT_STYLE_NAME_BY_ROLE_TEXT 4 + MSG_EN_FONT_STYLE_MODIFER_SIZE 15"/>
    <w:aliases w:val="MSG_EN_FONT_STYLE_MODIFER_SPACING 1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4MSGENFONTSTYLEMODIFERSIZE150">
    <w:name w:val="MSG_EN_FONT_STYLE_NAME_TEMPLATE_ROLE_NUMBER MSG_EN_FONT_STYLE_NAME_BY_ROLE_TEXT 4 + MSG_EN_FONT_STYLE_MODIFER_SIZE 15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MSGENFONTSTYLENAMEBYROLERUNNINGTITLEMSGENFONTSTYLEMODIFERNAMEPMingLiU">
    <w:name w:val="MSG_EN_FONT_STYLE_NAME_TEMPLATE_ROLE MSG_EN_FONT_STYLE_NAME_BY_ROLE_RUNNING_TITLE + MSG_EN_FONT_STYLE_MODIFER_NAME PMingLiU"/>
    <w:aliases w:val="MSG_EN_FONT_STYLE_MODIFER_SIZE 12,MSG_EN_FONT_STYLE_MODIFER_SPACING 9"/>
    <w:basedOn w:val="MSGENFONTSTYLENAMETEMPLATEROLEMSGENFONTSTYLENAMEBYROLERUNNINGTITLE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8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8Exact">
    <w:name w:val="MSG_EN_FONT_STYLE_NAME_TEMPLATE_ROLE_NUMBER MSG_EN_FONT_STYLE_NAME_BY_ROLE_TEXT 8 Exact"/>
    <w:basedOn w:val="a0"/>
    <w:link w:val="MSGENFONTSTYLENAMETEMPLATEROLENUMBERMSGENFONTSTYLENAMEBYROLETEXT8"/>
    <w:rPr>
      <w:rFonts w:ascii="MingLiU" w:eastAsia="MingLiU" w:hAnsi="MingLiU" w:cs="MingLiU"/>
      <w:b w:val="0"/>
      <w:bCs w:val="0"/>
      <w:i/>
      <w:iCs/>
      <w:smallCaps w:val="0"/>
      <w:strike w:val="0"/>
      <w:spacing w:val="160"/>
      <w:sz w:val="26"/>
      <w:szCs w:val="26"/>
      <w:u w:val="none"/>
    </w:rPr>
  </w:style>
  <w:style w:type="character" w:customStyle="1" w:styleId="MSGENFONTSTYLENAMETEMPLATEROLENUMBERMSGENFONTSTYLENAMEBYROLETEXT2MSGENFONTSTYLEMODIFERSPACING0">
    <w:name w:val="MSG_EN_FONT_STYLE_NAME_TEMPLATE_ROLE_NUMBER MSG_EN_FONT_STYLE_NAME_BY_ROLE_TEXT 2 + MSG_EN_FONT_STYLE_MODIFER_SPACING 0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5">
    <w:name w:val="MSG_EN_FONT_STYLE_NAME_TEMPLATE_ROLE_NUMBER MSG_EN_FONT_STYLE_NAME_BY_ROLE_TEXT 5_"/>
    <w:basedOn w:val="a0"/>
    <w:link w:val="MSGENFONTSTYLENAMETEMPLATEROLENUMBERMSGENFONTSTYLENAMEBYROLETEXT5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MSGENFONTSTYLENAMETEMPLATEROLENUMBERMSGENFONTSTYLENAMEBYROLETEXT5MSGENFONTSTYLEMODIFERSIZE16">
    <w:name w:val="MSG_EN_FONT_STYLE_NAME_TEMPLATE_ROLE_NUMBER MSG_EN_FONT_STYLE_NAME_BY_ROLE_TEXT 5 + MSG_EN_FONT_STYLE_MODIFER_SIZE 16"/>
    <w:basedOn w:val="MSGENFONTSTYLENAMETEMPLATEROLENUMBERMSGENFONTSTYLENAMEBYROLETEXT5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2MSGENFONTSTYLEMODIFERSPACING3">
    <w:name w:val="MSG_EN_FONT_STYLE_NAME_TEMPLATE_ROLE_NUMBER MSG_EN_FONT_STYLE_NAME_BY_ROLE_TEXT 2 + MSG_EN_FONT_STYLE_MODIFER_SPACING 3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6">
    <w:name w:val="MSG_EN_FONT_STYLE_NAME_TEMPLATE_ROLE_NUMBER MSG_EN_FONT_STYLE_NAME_BY_ROLE_TEXT 6_"/>
    <w:basedOn w:val="a0"/>
    <w:link w:val="MSGENFONTSTYLENAMETEMPLATEROLENUMBERMSGENFONTSTYLENAMEBYROLETEXT60"/>
    <w:rPr>
      <w:rFonts w:ascii="PMingLiU" w:eastAsia="PMingLiU" w:hAnsi="PMingLiU" w:cs="PMingLiU"/>
      <w:b/>
      <w:bCs/>
      <w:i w:val="0"/>
      <w:iCs w:val="0"/>
      <w:smallCaps w:val="0"/>
      <w:strike w:val="0"/>
      <w:sz w:val="32"/>
      <w:szCs w:val="32"/>
      <w:u w:val="none"/>
    </w:rPr>
  </w:style>
  <w:style w:type="character" w:customStyle="1" w:styleId="MSGENFONTSTYLENAMETEMPLATEROLENUMBERMSGENFONTSTYLENAMEBYROLETEXT2MSGENFONTSTYLEMODIFERSIZE15">
    <w:name w:val="MSG_EN_FONT_STYLE_NAME_TEMPLATE_ROLE_NUMBER MSG_EN_FONT_STYLE_NAME_BY_ROLE_TEXT 2 + MSG_EN_FONT_STYLE_MODIFER_SIZE 15"/>
    <w:aliases w:val="MSG_EN_FONT_STYLE_MODIFER_SPACING 0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2MSGENFONTSTYLEMODIFERNAMEMingLiU">
    <w:name w:val="MSG_EN_FONT_STYLE_NAME_TEMPLATE_ROLE_NUMBER MSG_EN_FONT_STYLE_NAME_BY_ROLE_TEXT 2 + MSG_EN_FONT_STYLE_MODIFER_NAME MingLiU"/>
    <w:aliases w:val="MSG_EN_FONT_STYLE_MODIFER_SPACING 0"/>
    <w:basedOn w:val="MSGENFONTSTYLENAMETEMPLATEROLENUMBERMSGENFONTSTYLENAMEBYROLETEXT2"/>
    <w:rPr>
      <w:rFonts w:ascii="MingLiU" w:eastAsia="MingLiU" w:hAnsi="MingLiU" w:cs="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MSGENFONTSTYLENAMETEMPLATEROLENUMBERMSGENFONTSTYLENAMEBYROLETEXT2MSGENFONTSTYLEMODIFERNAMEArial">
    <w:name w:val="MSG_EN_FONT_STYLE_NAME_TEMPLATE_ROLE_NUMBER MSG_EN_FONT_STYLE_NAME_BY_ROLE_TEXT 2 + MSG_EN_FONT_STYLE_MODIFER_NAME Arial"/>
    <w:aliases w:val="MSG_EN_FONT_STYLE_MODIFER_SIZE 6,MSG_EN_FONT_STYLE_MODIFER_SPACING 0,MSG_EN_FONT_STYLE_MODIFER_SCALING 350"/>
    <w:basedOn w:val="MSGENFONTSTYLENAMETEMPLATEROLENUMBERMSGENFONTSTYLENAMEBYROLETEXT2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350"/>
      <w:position w:val="0"/>
      <w:sz w:val="12"/>
      <w:szCs w:val="12"/>
      <w:u w:val="none"/>
      <w:lang w:val="zh-CN" w:eastAsia="zh-CN" w:bidi="zh-CN"/>
    </w:rPr>
  </w:style>
  <w:style w:type="character" w:customStyle="1" w:styleId="MSGENFONTSTYLENAMETEMPLATEROLENUMBERMSGENFONTSTYLENAMEBYROLETEXT2MSGENFONTSTYLEMODIFERNAMEArial0">
    <w:name w:val="MSG_EN_FONT_STYLE_NAME_TEMPLATE_ROLE_NUMBER MSG_EN_FONT_STYLE_NAME_BY_ROLE_TEXT 2 + MSG_EN_FONT_STYLE_MODIFER_NAME Arial"/>
    <w:aliases w:val="MSG_EN_FONT_STYLE_MODIFER_SIZE 6.5,MSG_EN_FONT_STYLE_MODIFER_SPACING 0"/>
    <w:basedOn w:val="MSGENFONTSTYLENAMETEMPLATEROLENUMBERMSGENFONTSTYLENAMEBYROLETEXT2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lang w:val="zh-CN" w:eastAsia="zh-CN" w:bidi="zh-CN"/>
    </w:rPr>
  </w:style>
  <w:style w:type="character" w:customStyle="1" w:styleId="MSGENFONTSTYLENAMETEMPLATEROLENUMBERMSGENFONTSTYLENAMEBYROLETEXT7">
    <w:name w:val="MSG_EN_FONT_STYLE_NAME_TEMPLATE_ROLE_NUMBER MSG_EN_FONT_STYLE_NAME_BY_ROLE_TEXT 7_"/>
    <w:basedOn w:val="a0"/>
    <w:link w:val="MSGENFONTSTYLENAMETEMPLATEROLENUMBERMSGENFONTSTYLENAMEBYROLETEXT7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20"/>
      <w:sz w:val="26"/>
      <w:szCs w:val="26"/>
      <w:u w:val="none"/>
    </w:rPr>
  </w:style>
  <w:style w:type="character" w:customStyle="1" w:styleId="MSGENFONTSTYLENAMETEMPLATEROLENUMBERMSGENFONTSTYLENAMEBYROLETEXT7MSGENFONTSTYLEMODIFERNAMEArial">
    <w:name w:val="MSG_EN_FONT_STYLE_NAME_TEMPLATE_ROLE_NUMBER MSG_EN_FONT_STYLE_NAME_BY_ROLE_TEXT 7 + MSG_EN_FONT_STYLE_MODIFER_NAME Arial"/>
    <w:aliases w:val="MSG_EN_FONT_STYLE_MODIFER_SIZE 15,MSG_EN_FONT_STYLE_MODIFER_SPACING 0"/>
    <w:basedOn w:val="MSGENFONTSTYLENAMETEMPLATEROLENUMBERMSGENFONTSTYLENAMEBYROLETEXT7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MSGENFONTSTYLENAMETEMPLATEROLENUMBERMSGENFONTSTYLENAMEBYROLETEXT2MSGENFONTSTYLEMODIFERNAMEArial1">
    <w:name w:val="MSG_EN_FONT_STYLE_NAME_TEMPLATE_ROLE_NUMBER MSG_EN_FONT_STYLE_NAME_BY_ROLE_TEXT 2 + MSG_EN_FONT_STYLE_MODIFER_NAME Arial"/>
    <w:aliases w:val="MSG_EN_FONT_STYLE_MODIFER_SIZE 10,MSG_EN_FONT_STYLE_MODIFER_SPACING 0,MSG_EN_FONT_STYLE_MODIFER_SCALING 350"/>
    <w:basedOn w:val="MSGENFONTSTYLENAMETEMPLATEROLENUMBERMSGENFONTSTYLENAMEBYROLETEXT2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350"/>
      <w:position w:val="0"/>
      <w:sz w:val="20"/>
      <w:szCs w:val="20"/>
      <w:u w:val="none"/>
      <w:lang w:val="zh-CN" w:eastAsia="zh-CN" w:bidi="zh-CN"/>
    </w:rPr>
  </w:style>
  <w:style w:type="character" w:customStyle="1" w:styleId="MSGENFONTSTYLENAMETEMPLATEROLENUMBERMSGENFONTSTYLENAMEBYROLETEXT2MSGENFONTSTYLEMODIFERNAMEArial2">
    <w:name w:val="MSG_EN_FONT_STYLE_NAME_TEMPLATE_ROLE_NUMBER MSG_EN_FONT_STYLE_NAME_BY_ROLE_TEXT 2 + MSG_EN_FONT_STYLE_MODIFER_NAME Arial"/>
    <w:aliases w:val="MSG_EN_FONT_STYLE_MODIFER_SIZE 5,MSG_EN_FONT_STYLE_MODIFER_SPACING 0,MSG_EN_FONT_STYLE_MODIFER_SCALING 150"/>
    <w:basedOn w:val="MSGENFONTSTYLENAMETEMPLATEROLENUMBERMSGENFONTSTYLENAMEBYROLETEXT2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10"/>
      <w:szCs w:val="10"/>
      <w:u w:val="none"/>
      <w:lang w:val="zh-CN" w:eastAsia="zh-CN" w:bidi="zh-CN"/>
    </w:rPr>
  </w:style>
  <w:style w:type="character" w:customStyle="1" w:styleId="MSGENFONTSTYLENAMETEMPLATEROLENUMBERMSGENFONTSTYLENAMEBYROLETEXT2MSGENFONTSTYLEMODIFERSIZE4">
    <w:name w:val="MSG_EN_FONT_STYLE_NAME_TEMPLATE_ROLE_NUMBER MSG_EN_FONT_STYLE_NAME_BY_ROLE_TEXT 2 + MSG_EN_FONT_STYLE_MODIFER_SIZE 4"/>
    <w:aliases w:val="MSG_EN_FONT_STYLE_MODIFER_ITALIC,MSG_EN_FONT_STYLE_MODIFER_SPACING 0,MSG_EN_FONT_STYLE_MODIFER_SCALING 66"/>
    <w:basedOn w:val="MSGENFONTSTYLENAMETEMPLATEROLENUMBERMSGENFONTSTYLENAMEBYROLETEXT2"/>
    <w:rPr>
      <w:rFonts w:ascii="PMingLiU" w:eastAsia="PMingLiU" w:hAnsi="PMingLiU" w:cs="PMingLiU"/>
      <w:b w:val="0"/>
      <w:bCs w:val="0"/>
      <w:i/>
      <w:iCs/>
      <w:smallCaps w:val="0"/>
      <w:strike w:val="0"/>
      <w:color w:val="000000"/>
      <w:spacing w:val="10"/>
      <w:w w:val="66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TEXT2MSGENFONTSTYLEMODIFERSIZE65">
    <w:name w:val="MSG_EN_FONT_STYLE_NAME_TEMPLATE_ROLE_NUMBER MSG_EN_FONT_STYLE_NAME_BY_ROLE_TEXT 2 + MSG_EN_FONT_STYLE_MODIFER_SIZE 6.5"/>
    <w:aliases w:val="MSG_EN_FONT_STYLE_MODIFER_SPACING 9,MSG_EN_FONT_STYLE_MODIFER_SCALING 60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80"/>
      <w:w w:val="60"/>
      <w:position w:val="0"/>
      <w:sz w:val="13"/>
      <w:szCs w:val="13"/>
      <w:u w:val="none"/>
      <w:lang w:val="zh-CN" w:eastAsia="zh-CN" w:bidi="zh-CN"/>
    </w:rPr>
  </w:style>
  <w:style w:type="character" w:customStyle="1" w:styleId="MSGENFONTSTYLENAMETEMPLATEROLENUMBERMSGENFONTSTYLENAMEBYROLETEXT2MSGENFONTSTYLEMODIFERNAMEArial3">
    <w:name w:val="MSG_EN_FONT_STYLE_NAME_TEMPLATE_ROLE_NUMBER MSG_EN_FONT_STYLE_NAME_BY_ROLE_TEXT 2 + MSG_EN_FONT_STYLE_MODIFER_NAME Arial"/>
    <w:aliases w:val="MSG_EN_FONT_STYLE_MODIFER_SIZE 15,MSG_EN_FONT_STYLE_MODIFER_SPACING 10"/>
    <w:basedOn w:val="MSGENFONTSTYLENAMETEMPLATEROLENUMBERMSGENFONTSTYLENAMEBYROLETEXT2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20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2MSGENFONTSTYLEMODIFERNAMEMingLiU0">
    <w:name w:val="MSG_EN_FONT_STYLE_NAME_TEMPLATE_ROLE_NUMBER MSG_EN_FONT_STYLE_NAME_BY_ROLE_TEXT 2 + MSG_EN_FONT_STYLE_MODIFER_NAME MingLiU"/>
    <w:aliases w:val="MSG_EN_FONT_STYLE_MODIFER_SIZE 4,MSG_EN_FONT_STYLE_MODIFER_SPACING 0"/>
    <w:basedOn w:val="MSGENFONTSTYLENAMETEMPLATEROLENUMBERMSGENFONTSTYLENAMEBYROLETEXT2"/>
    <w:rPr>
      <w:rFonts w:ascii="MingLiU" w:eastAsia="MingLiU" w:hAnsi="MingLiU" w:cs="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RUNNINGTITLE2">
    <w:name w:val="MSG_EN_FONT_STYLE_NAME_TEMPLATE_ROLE_NUMBER MSG_EN_FONT_STYLE_NAME_BY_ROLE_RUNNING_TITLE 2_"/>
    <w:basedOn w:val="a0"/>
    <w:link w:val="MSGENFONTSTYLENAMETEMPLATEROLENUMBERMSGENFONTSTYLENAMEBYROLERUNNINGTITLE2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180"/>
      <w:u w:val="none"/>
    </w:rPr>
  </w:style>
  <w:style w:type="character" w:customStyle="1" w:styleId="MSGENFONTSTYLENAMETEMPLATEROLENUMBERMSGENFONTSTYLENAMEBYROLERUNNINGTITLE2MSGENFONTSTYLEMODIFERSIZE4">
    <w:name w:val="MSG_EN_FONT_STYLE_NAME_TEMPLATE_ROLE_NUMBER MSG_EN_FONT_STYLE_NAME_BY_ROLE_RUNNING_TITLE 2 + MSG_EN_FONT_STYLE_MODIFER_SIZE 4"/>
    <w:aliases w:val="MSG_EN_FONT_STYLE_MODIFER_SPACING 0,MSG_EN_FONT_STYLE_MODIFER_SCALING 70"/>
    <w:basedOn w:val="MSGENFONTSTYLENAMETEMPLATEROLENUMBERMSGENFONTSTYLENAMEBYROLERUNNINGTITLE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0"/>
      <w:w w:val="7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RUNNINGTITLE2MSGENFONTSTYLEMODIFERSPACING5">
    <w:name w:val="MSG_EN_FONT_STYLE_NAME_TEMPLATE_ROLE_NUMBER MSG_EN_FONT_STYLE_NAME_BY_ROLE_RUNNING_TITLE 2 + MSG_EN_FONT_STYLE_MODIFER_SPACING 5"/>
    <w:basedOn w:val="MSGENFONTSTYLENAMETEMPLATEROLENUMBERMSGENFONTSTYLENAMEBYROLERUNNINGTITLE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0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MSGENFONTSTYLENAMETEMPLATEROLENUMBERMSGENFONTSTYLENAMEBYROLETEXT2MSGENFONTSTYLEMODIFERSIZE40">
    <w:name w:val="MSG_EN_FONT_STYLE_NAME_TEMPLATE_ROLE_NUMBER MSG_EN_FONT_STYLE_NAME_BY_ROLE_TEXT 2 + MSG_EN_FONT_STYLE_MODIFER_SIZE 4"/>
    <w:aliases w:val="MSG_EN_FONT_STYLE_MODIFER_SPACING 0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TEXT2MSGENFONTSTYLEMODIFERNAMEArial4">
    <w:name w:val="MSG_EN_FONT_STYLE_NAME_TEMPLATE_ROLE_NUMBER MSG_EN_FONT_STYLE_NAME_BY_ROLE_TEXT 2 + MSG_EN_FONT_STYLE_MODIFER_NAME Arial"/>
    <w:aliases w:val="MSG_EN_FONT_STYLE_MODIFER_SIZE 6.5,MSG_EN_FONT_STYLE_MODIFER_SPACING 0,MSG_EN_FONT_STYLE_MODIFER_SCALING 200"/>
    <w:basedOn w:val="MSGENFONTSTYLENAMETEMPLATEROLENUMBERMSGENFONTSTYLENAMEBYROLETEXT2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200"/>
      <w:position w:val="0"/>
      <w:sz w:val="13"/>
      <w:szCs w:val="13"/>
      <w:u w:val="none"/>
      <w:lang w:val="zh-CN" w:eastAsia="zh-CN" w:bidi="zh-CN"/>
    </w:rPr>
  </w:style>
  <w:style w:type="character" w:customStyle="1" w:styleId="MSGENFONTSTYLENAMETEMPLATEROLENUMBERMSGENFONTSTYLENAMEBYROLETEXT2MSGENFONTSTYLEMODIFERSIZE650">
    <w:name w:val="MSG_EN_FONT_STYLE_NAME_TEMPLATE_ROLE_NUMBER MSG_EN_FONT_STYLE_NAME_BY_ROLE_TEXT 2 + MSG_EN_FONT_STYLE_MODIFER_SIZE 6.5"/>
    <w:aliases w:val="MSG_EN_FONT_STYLE_MODIFER_SPACING 9,MSG_EN_FONT_STYLE_MODIFER_SCALING 75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90"/>
      <w:w w:val="75"/>
      <w:position w:val="0"/>
      <w:sz w:val="13"/>
      <w:szCs w:val="13"/>
      <w:u w:val="none"/>
      <w:lang w:val="zh-CN" w:eastAsia="zh-CN" w:bidi="zh-CN"/>
    </w:rPr>
  </w:style>
  <w:style w:type="character" w:customStyle="1" w:styleId="MSGENFONTSTYLENAMETEMPLATEROLENUMBERMSGENFONTSTYLENAMEBYROLETEXT2MSGENFONTSTYLEMODIFERSPACING1">
    <w:name w:val="MSG_EN_FONT_STYLE_NAME_TEMPLATE_ROLE_NUMBER MSG_EN_FONT_STYLE_NAME_BY_ROLE_TEXT 2 + MSG_EN_FONT_STYLE_MODIFER_SPACING 1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9">
    <w:name w:val="MSG_EN_FONT_STYLE_NAME_TEMPLATE_ROLE_NUMBER MSG_EN_FONT_STYLE_NAME_BY_ROLE_TEXT 9_"/>
    <w:basedOn w:val="a0"/>
    <w:link w:val="MSGENFONTSTYLENAMETEMPLATEROLENUMBERMSGENFONTSTYLENAMEBYROLETEXT90"/>
    <w:rPr>
      <w:rFonts w:ascii="MingLiU" w:eastAsia="MingLiU" w:hAnsi="MingLiU" w:cs="MingLiU"/>
      <w:b w:val="0"/>
      <w:bCs w:val="0"/>
      <w:i w:val="0"/>
      <w:iCs w:val="0"/>
      <w:smallCaps w:val="0"/>
      <w:strike w:val="0"/>
      <w:spacing w:val="80"/>
      <w:sz w:val="26"/>
      <w:szCs w:val="26"/>
      <w:u w:val="none"/>
    </w:rPr>
  </w:style>
  <w:style w:type="character" w:customStyle="1" w:styleId="MSGENFONTSTYLENAMETEMPLATEROLENUMBERMSGENFONTSTYLENAMEBYROLETEXT9MSGENFONTSTYLEMODIFERNAMEArial">
    <w:name w:val="MSG_EN_FONT_STYLE_NAME_TEMPLATE_ROLE_NUMBER MSG_EN_FONT_STYLE_NAME_BY_ROLE_TEXT 9 + MSG_EN_FONT_STYLE_MODIFER_NAME Arial"/>
    <w:aliases w:val="MSG_EN_FONT_STYLE_MODIFER_SIZE 4,MSG_EN_FONT_STYLE_MODIFER_SPACING 0"/>
    <w:basedOn w:val="MSGENFONTSTYLENAMETEMPLATEROLENUMBERMSGENFONTSTYLENAMEBYROLETEXT9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TEXT2MSGENFONTSTYLEMODIFERSPACING30">
    <w:name w:val="MSG_EN_FONT_STYLE_NAME_TEMPLATE_ROLE_NUMBER MSG_EN_FONT_STYLE_NAME_BY_ROLE_TEXT 2 + MSG_EN_FONT_STYLE_MODIFER_SPACING 3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2MSGENFONTSTYLEMODIFERSPACING00">
    <w:name w:val="MSG_EN_FONT_STYLE_NAME_TEMPLATE_ROLE_NUMBER MSG_EN_FONT_STYLE_NAME_BY_ROLE_TEXT 2 + MSG_EN_FONT_STYLE_MODIFER_SPACING 0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/>
      <w:color w:val="000000"/>
      <w:spacing w:val="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2MSGENFONTSTYLEMODIFERSPACING4">
    <w:name w:val="MSG_EN_FONT_STYLE_NAME_TEMPLATE_ROLE_NUMBER MSG_EN_FONT_STYLE_NAME_BY_ROLE_TEXT 2 + MSG_EN_FONT_STYLE_MODIFER_SPACING 4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9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2MSGENFONTSTYLEMODIFERSIZE47">
    <w:name w:val="MSG_EN_FONT_STYLE_NAME_TEMPLATE_ROLE_NUMBER MSG_EN_FONT_STYLE_NAME_BY_ROLE_TEXT 2 + MSG_EN_FONT_STYLE_MODIFER_SIZE 47"/>
    <w:aliases w:val="MSG_EN_FONT_STYLE_MODIFER_SPACING 0,MSG_EN_FONT_STYLE_MODIFER_SCALING 150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94"/>
      <w:szCs w:val="94"/>
      <w:u w:val="none"/>
      <w:lang w:val="zh-CN" w:eastAsia="zh-CN" w:bidi="zh-CN"/>
    </w:rPr>
  </w:style>
  <w:style w:type="character" w:customStyle="1" w:styleId="MSGENFONTSTYLENAMETEMPLATEROLENUMBERMSGENFONTSTYLENAMEBYROLETEXT2MSGENFONTSTYLEMODIFERNAMEMingLiU1">
    <w:name w:val="MSG_EN_FONT_STYLE_NAME_TEMPLATE_ROLE_NUMBER MSG_EN_FONT_STYLE_NAME_BY_ROLE_TEXT 2 + MSG_EN_FONT_STYLE_MODIFER_NAME MingLiU"/>
    <w:aliases w:val="MSG_EN_FONT_STYLE_MODIFER_SIZE 47,MSG_EN_FONT_STYLE_MODIFER_BOLD,MSG_EN_FONT_STYLE_MODIFER_SPACING 0"/>
    <w:basedOn w:val="MSGENFONTSTYLENAMETEMPLATEROLENUMBERMSGENFONTSTYLENAMEBYROLETEXT2"/>
    <w:rPr>
      <w:rFonts w:ascii="MingLiU" w:eastAsia="MingLiU" w:hAnsi="MingLiU" w:cs="MingLiU"/>
      <w:b/>
      <w:bCs/>
      <w:i w:val="0"/>
      <w:iCs w:val="0"/>
      <w:smallCaps w:val="0"/>
      <w:strike w:val="0"/>
      <w:color w:val="000000"/>
      <w:spacing w:val="0"/>
      <w:w w:val="100"/>
      <w:position w:val="0"/>
      <w:sz w:val="94"/>
      <w:szCs w:val="94"/>
      <w:u w:val="none"/>
      <w:lang w:val="zh-CN" w:eastAsia="zh-CN" w:bidi="zh-CN"/>
    </w:rPr>
  </w:style>
  <w:style w:type="character" w:customStyle="1" w:styleId="MSGENFONTSTYLENAMETEMPLATEROLENUMBERMSGENFONTSTYLENAMEBYROLETEXT2MSGENFONTSTYLEMODIFERNAMEArial5">
    <w:name w:val="MSG_EN_FONT_STYLE_NAME_TEMPLATE_ROLE_NUMBER MSG_EN_FONT_STYLE_NAME_BY_ROLE_TEXT 2 + MSG_EN_FONT_STYLE_MODIFER_NAME Arial"/>
    <w:aliases w:val="MSG_EN_FONT_STYLE_MODIFER_SIZE 28,MSG_EN_FONT_STYLE_MODIFER_SPACING 0,MSG_EN_FONT_STYLE_MODIFER_SCALING 80"/>
    <w:basedOn w:val="MSGENFONTSTYLENAMETEMPLATEROLENUMBERMSGENFONTSTYLENAMEBYROLETEXT2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80"/>
      <w:position w:val="0"/>
      <w:sz w:val="56"/>
      <w:szCs w:val="56"/>
      <w:u w:val="none"/>
      <w:lang w:val="en-US" w:eastAsia="en-US" w:bidi="en-US"/>
    </w:rPr>
  </w:style>
  <w:style w:type="character" w:customStyle="1" w:styleId="MSGENFONTSTYLENAMETEMPLATEROLENUMBERMSGENFONTSTYLENAMEBYROLETEXT2MSGENFONTSTYLEMODIFERBOLD">
    <w:name w:val="MSG_EN_FONT_STYLE_NAME_TEMPLATE_ROLE_NUMBER MSG_EN_FONT_STYLE_NAME_BY_ROLE_TEXT 2 + MSG_EN_FONT_STYLE_MODIFER_BOLD"/>
    <w:aliases w:val="MSG_EN_FONT_STYLE_MODIFER_SPACING 0"/>
    <w:basedOn w:val="MSGENFONTSTYLENAMETEMPLATEROLENUMBERMSGENFONTSTYLENAMEBYROLETEXT2"/>
    <w:rPr>
      <w:rFonts w:ascii="PMingLiU" w:eastAsia="PMingLiU" w:hAnsi="PMingLiU" w:cs="PMingLiU"/>
      <w:b/>
      <w:bCs/>
      <w:i w:val="0"/>
      <w:iCs w:val="0"/>
      <w:smallCaps w:val="0"/>
      <w:strike/>
      <w:color w:val="000000"/>
      <w:spacing w:val="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2MSGENFONTSTYLEMODIFERNAMEArial6">
    <w:name w:val="MSG_EN_FONT_STYLE_NAME_TEMPLATE_ROLE_NUMBER MSG_EN_FONT_STYLE_NAME_BY_ROLE_TEXT 2 + MSG_EN_FONT_STYLE_MODIFER_NAME Arial"/>
    <w:aliases w:val="MSG_EN_FONT_STYLE_MODIFER_SIZE 39,MSG_EN_FONT_STYLE_MODIFER_SPACING 0"/>
    <w:basedOn w:val="MSGENFONTSTYLENAMETEMPLATEROLENUMBERMSGENFONTSTYLENAMEBYROLETEXT2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78"/>
      <w:szCs w:val="78"/>
      <w:u w:val="none"/>
      <w:lang w:val="en-US" w:eastAsia="en-US" w:bidi="en-US"/>
    </w:rPr>
  </w:style>
  <w:style w:type="character" w:customStyle="1" w:styleId="MSGENFONTSTYLENAMETEMPLATEROLENUMBERMSGENFONTSTYLENAMEBYROLETEXT5MSGENFONTSTYLEMODIFERSIZE13">
    <w:name w:val="MSG_EN_FONT_STYLE_NAME_TEMPLATE_ROLE_NUMBER MSG_EN_FONT_STYLE_NAME_BY_ROLE_TEXT 5 + MSG_EN_FONT_STYLE_MODIFER_SIZE 13"/>
    <w:aliases w:val="MSG_EN_FONT_STYLE_MODIFER_SPACING 1"/>
    <w:basedOn w:val="MSGENFONTSTYLENAMETEMPLATEROLENUMBERMSGENFONTSTYLENAMEBYROLETEXT5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5MSGENFONTSTYLEMODIFERNAMEArial">
    <w:name w:val="MSG_EN_FONT_STYLE_NAME_TEMPLATE_ROLE_NUMBER MSG_EN_FONT_STYLE_NAME_BY_ROLE_TEXT 5 + MSG_EN_FONT_STYLE_MODIFER_NAME Arial"/>
    <w:aliases w:val="MSG_EN_FONT_STYLE_MODIFER_SIZE 14,MSG_EN_FONT_STYLE_MODIFER_SCALING 150"/>
    <w:basedOn w:val="MSGENFONTSTYLENAMETEMPLATEROLENUMBERMSGENFONTSTYLENAMEBYROLETEXT5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28"/>
      <w:szCs w:val="28"/>
      <w:u w:val="none"/>
      <w:lang w:val="en-US" w:eastAsia="en-US" w:bidi="en-US"/>
    </w:rPr>
  </w:style>
  <w:style w:type="character" w:customStyle="1" w:styleId="MSGENFONTSTYLENAMETEMPLATEROLENUMBERMSGENFONTSTYLENAMEBYROLETEXT5MSGENFONTSTYLEMODIFERSIZE130">
    <w:name w:val="MSG_EN_FONT_STYLE_NAME_TEMPLATE_ROLE_NUMBER MSG_EN_FONT_STYLE_NAME_BY_ROLE_TEXT 5 + MSG_EN_FONT_STYLE_MODIFER_SIZE 13"/>
    <w:basedOn w:val="MSGENFONTSTYLENAMETEMPLATEROLENUMBERMSGENFONTSTYLENAMEBYROLETEXT5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2MSGENFONTSTYLEMODIFERNAMEArial7">
    <w:name w:val="MSG_EN_FONT_STYLE_NAME_TEMPLATE_ROLE_NUMBER MSG_EN_FONT_STYLE_NAME_BY_ROLE_TEXT 2 + MSG_EN_FONT_STYLE_MODIFER_NAME Arial"/>
    <w:aliases w:val="MSG_EN_FONT_STYLE_MODIFER_SIZE 4.5,MSG_EN_FONT_STYLE_MODIFER_SPACING 0,MSG_EN_FONT_STYLE_MODIFER_SCALING 350"/>
    <w:basedOn w:val="MSGENFONTSTYLENAMETEMPLATEROLENUMBERMSGENFONTSTYLENAMEBYROLETEXT2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350"/>
      <w:position w:val="0"/>
      <w:sz w:val="9"/>
      <w:szCs w:val="9"/>
      <w:u w:val="none"/>
      <w:lang w:val="zh-CN" w:eastAsia="zh-CN" w:bidi="zh-CN"/>
    </w:rPr>
  </w:style>
  <w:style w:type="character" w:customStyle="1" w:styleId="MSGENFONTSTYLENAMETEMPLATEROLENUMBERMSGENFONTSTYLENAMEBYROLERUNNINGTITLE2MSGENFONTSTYLEMODIFERSIZE40">
    <w:name w:val="MSG_EN_FONT_STYLE_NAME_TEMPLATE_ROLE_NUMBER MSG_EN_FONT_STYLE_NAME_BY_ROLE_RUNNING_TITLE 2 + MSG_EN_FONT_STYLE_MODIFER_SIZE 4"/>
    <w:aliases w:val="MSG_EN_FONT_STYLE_MODIFER_SPACING 3,MSG_EN_FONT_STYLE_MODIFER_SCALING 70"/>
    <w:basedOn w:val="MSGENFONTSTYLENAMETEMPLATEROLENUMBERMSGENFONTSTYLENAMEBYROLERUNNINGTITLE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7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RUNNINGTITLE2MSGENFONTSTYLEMODIFERNAMETimesNewRoman">
    <w:name w:val="MSG_EN_FONT_STYLE_NAME_TEMPLATE_ROLE_NUMBER MSG_EN_FONT_STYLE_NAME_BY_ROLE_RUNNING_TITLE 2 + MSG_EN_FONT_STYLE_MODIFER_NAME Times New Roman"/>
    <w:aliases w:val="MSG_EN_FONT_STYLE_MODIFER_BOLD,MSG_EN_FONT_STYLE_MODIFER_SPACING 5"/>
    <w:basedOn w:val="MSGENFONTSTYLENAMETEMPLATEROLENUMBERMSGENFONTSTYLENAMEBYROLERUNNINGTITLE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0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RUNNINGTITLE2MSGENFONTSTYLEMODIFERNAMETimesNewRoman0">
    <w:name w:val="MSG_EN_FONT_STYLE_NAME_TEMPLATE_ROLE_NUMBER MSG_EN_FONT_STYLE_NAME_BY_ROLE_RUNNING_TITLE 2 + MSG_EN_FONT_STYLE_MODIFER_NAME Times New Roman"/>
    <w:aliases w:val="MSG_EN_FONT_STYLE_MODIFER_SIZE 4,MSG_EN_FONT_STYLE_MODIFER_SPACING 0"/>
    <w:basedOn w:val="MSGENFONTSTYLENAMETEMPLATEROLENUMBERMSGENFONTSTYLENAMEBYROLERUNNINGTITLE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TEXT10">
    <w:name w:val="MSG_EN_FONT_STYLE_NAME_TEMPLATE_ROLE_NUMBER MSG_EN_FONT_STYLE_NAME_BY_ROLE_TEXT 10_"/>
    <w:basedOn w:val="a0"/>
    <w:link w:val="MSGENFONTSTYLENAMETEMPLATEROLENUMBERMSGENFONTSTYLENAMEBYROLETEXT10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20"/>
      <w:sz w:val="26"/>
      <w:szCs w:val="26"/>
      <w:u w:val="none"/>
    </w:rPr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40"/>
      <w:sz w:val="46"/>
      <w:szCs w:val="46"/>
      <w:u w:val="none"/>
    </w:rPr>
  </w:style>
  <w:style w:type="character" w:customStyle="1" w:styleId="MSGENFONTSTYLENAMETEMPLATEROLENUMBERMSGENFONTSTYLENAMEBYROLETEXT2MSGENFONTSTYLEMODIFERSIZE13">
    <w:name w:val="MSG_EN_FONT_STYLE_NAME_TEMPLATE_ROLE_NUMBER MSG_EN_FONT_STYLE_NAME_BY_ROLE_TEXT 2 + MSG_EN_FONT_STYLE_MODIFER_SIZE 13"/>
    <w:aliases w:val="MSG_EN_FONT_STYLE_MODIFER_SPACING 0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11">
    <w:name w:val="MSG_EN_FONT_STYLE_NAME_TEMPLATE_ROLE_NUMBER MSG_EN_FONT_STYLE_NAME_BY_ROLE_TEXT 11_"/>
    <w:basedOn w:val="a0"/>
    <w:link w:val="MSGENFONTSTYLENAMETEMPLATEROLENUMBERMSGENFONTSTYLENAMEBYROLETEXT110"/>
    <w:rPr>
      <w:b w:val="0"/>
      <w:bCs w:val="0"/>
      <w:i w:val="0"/>
      <w:iCs w:val="0"/>
      <w:smallCaps w:val="0"/>
      <w:strike w:val="0"/>
      <w:spacing w:val="40"/>
      <w:sz w:val="8"/>
      <w:szCs w:val="8"/>
      <w:u w:val="none"/>
      <w:lang w:val="en-US" w:eastAsia="en-US" w:bidi="en-US"/>
    </w:rPr>
  </w:style>
  <w:style w:type="character" w:customStyle="1" w:styleId="MSGENFONTSTYLENAMETEMPLATEROLENUMBERMSGENFONTSTYLENAMEBYROLETEXT11MSGENFONTSTYLEMODIFERSPACING0">
    <w:name w:val="MSG_EN_FONT_STYLE_NAME_TEMPLATE_ROLE_NUMBER MSG_EN_FONT_STYLE_NAME_BY_ROLE_TEXT 11 + MSG_EN_FONT_STYLE_MODIFER_SPACING 0"/>
    <w:basedOn w:val="MSGENFONTSTYLENAMETEMPLATEROLENUMBERMSGENFONTSTYLENAMEBYROLETEXT1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en-US" w:eastAsia="en-US" w:bidi="en-US"/>
    </w:rPr>
  </w:style>
  <w:style w:type="character" w:customStyle="1" w:styleId="MSGENFONTSTYLENAMETEMPLATEROLELEVELMSGENFONTSTYLENAMEBYROLEHEADING2">
    <w:name w:val="MSG_EN_FONT_STYLE_NAME_TEMPLATE_ROLE_LEVEL MSG_EN_FONT_STYLE_NAME_BY_ROLE_HEADING 2_"/>
    <w:basedOn w:val="a0"/>
    <w:link w:val="MSGENFONTSTYLENAMETEMPLATEROLELEVELMSGENFONTSTYLENAMEBYROLEHEADING2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50"/>
      <w:sz w:val="42"/>
      <w:szCs w:val="42"/>
      <w:u w:val="none"/>
    </w:rPr>
  </w:style>
  <w:style w:type="character" w:customStyle="1" w:styleId="MSGENFONTSTYLENAMETEMPLATEROLELEVELMSGENFONTSTYLENAMEBYROLEHEADING2MSGENFONTSTYLEMODIFERSPACING0">
    <w:name w:val="MSG_EN_FONT_STYLE_NAME_TEMPLATE_ROLE_LEVEL MSG_EN_FONT_STYLE_NAME_BY_ROLE_HEADING 2 + MSG_EN_FONT_STYLE_MODIFER_SPACING 0"/>
    <w:basedOn w:val="MSGENFONTSTYLENAMETEMPLATEROLELEVELMSGENFONTSTYLENAMEBYROLEHEADING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42"/>
      <w:szCs w:val="42"/>
      <w:u w:val="none"/>
      <w:lang w:val="zh-CN" w:eastAsia="zh-CN" w:bidi="zh-CN"/>
    </w:rPr>
  </w:style>
  <w:style w:type="character" w:customStyle="1" w:styleId="MSGENFONTSTYLENAMETEMPLATEROLENUMBERMSGENFONTSTYLENAMEBYROLETEXT12">
    <w:name w:val="MSG_EN_FONT_STYLE_NAME_TEMPLATE_ROLE_NUMBER MSG_EN_FONT_STYLE_NAME_BY_ROLE_TEXT 12_"/>
    <w:basedOn w:val="a0"/>
    <w:link w:val="MSGENFONTSTYLENAMETEMPLATEROLENUMBERMSGENFONTSTYLENAMEBYROLETEXT12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190"/>
      <w:sz w:val="36"/>
      <w:szCs w:val="36"/>
      <w:u w:val="none"/>
    </w:rPr>
  </w:style>
  <w:style w:type="character" w:customStyle="1" w:styleId="MSGENFONTSTYLENAMETEMPLATEROLENUMBERMSGENFONTSTYLENAMEBYROLETEXT2MSGENFONTSTYLEMODIFERSIZE41">
    <w:name w:val="MSG_EN_FONT_STYLE_NAME_TEMPLATE_ROLE_NUMBER MSG_EN_FONT_STYLE_NAME_BY_ROLE_TEXT 2 + MSG_EN_FONT_STYLE_MODIFER_SIZE 4"/>
    <w:aliases w:val="MSG_EN_FONT_STYLE_MODIFER_SPACING 0,MSG_EN_FONT_STYLE_MODIFER_SCALING 75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75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TEXT10MSGENFONTSTYLEMODIFERNAMEMingLiU">
    <w:name w:val="MSG_EN_FONT_STYLE_NAME_TEMPLATE_ROLE_NUMBER MSG_EN_FONT_STYLE_NAME_BY_ROLE_TEXT 10 + MSG_EN_FONT_STYLE_MODIFER_NAME MingLiU"/>
    <w:aliases w:val="MSG_EN_FONT_STYLE_MODIFER_SIZE 16,MSG_EN_FONT_STYLE_MODIFER_SPACING 0"/>
    <w:basedOn w:val="MSGENFONTSTYLENAMETEMPLATEROLENUMBERMSGENFONTSTYLENAMEBYROLETEXT10"/>
    <w:rPr>
      <w:rFonts w:ascii="MingLiU" w:eastAsia="MingLiU" w:hAnsi="MingLiU" w:cs="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MSGENFONTSTYLENAMETEMPLATEROLENUMBERMSGENFONTSTYLENAMEBYROLETEXT13">
    <w:name w:val="MSG_EN_FONT_STYLE_NAME_TEMPLATE_ROLE_NUMBER MSG_EN_FONT_STYLE_NAME_BY_ROLE_TEXT 13_"/>
    <w:basedOn w:val="a0"/>
    <w:link w:val="MSGENFONTSTYLENAMETEMPLATEROLENUMBERMSGENFONTSTYLENAMEBYROLETEXT13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70"/>
      <w:w w:val="350"/>
      <w:sz w:val="8"/>
      <w:szCs w:val="8"/>
      <w:u w:val="none"/>
      <w:lang w:val="en-US" w:eastAsia="en-US" w:bidi="en-US"/>
    </w:rPr>
  </w:style>
  <w:style w:type="character" w:customStyle="1" w:styleId="MSGENFONTSTYLENAMETEMPLATEROLENUMBERMSGENFONTSTYLENAMEBYROLETEXT13MSGENFONTSTYLEMODIFERNAMETimesNewRoman">
    <w:name w:val="MSG_EN_FONT_STYLE_NAME_TEMPLATE_ROLE_NUMBER MSG_EN_FONT_STYLE_NAME_BY_ROLE_TEXT 13 + MSG_EN_FONT_STYLE_MODIFER_NAME Times New Roman"/>
    <w:aliases w:val="MSG_EN_FONT_STYLE_MODIFER_SIZE 4.5,MSG_EN_FONT_STYLE_MODIFER_SCALING 100"/>
    <w:basedOn w:val="MSGENFONTSTYLENAMETEMPLATEROLENUMBERMSGENFONTSTYLENAMEBYROLETEXT1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70"/>
      <w:w w:val="100"/>
      <w:position w:val="0"/>
      <w:sz w:val="9"/>
      <w:szCs w:val="9"/>
      <w:u w:val="none"/>
      <w:lang w:val="zh-CN" w:eastAsia="zh-CN" w:bidi="zh-CN"/>
    </w:rPr>
  </w:style>
  <w:style w:type="character" w:customStyle="1" w:styleId="MSGENFONTSTYLENAMETEMPLATEROLENUMBERMSGENFONTSTYLENAMEBYROLETEXT13MSGENFONTSTYLEMODIFERNAMEMingLiU">
    <w:name w:val="MSG_EN_FONT_STYLE_NAME_TEMPLATE_ROLE_NUMBER MSG_EN_FONT_STYLE_NAME_BY_ROLE_TEXT 13 + MSG_EN_FONT_STYLE_MODIFER_NAME MingLiU"/>
    <w:aliases w:val="MSG_EN_FONT_STYLE_MODIFER_ITALIC,MSG_EN_FONT_STYLE_MODIFER_SPACING 0,MSG_EN_FONT_STYLE_MODIFER_SCALING 100"/>
    <w:basedOn w:val="MSGENFONTSTYLENAMETEMPLATEROLENUMBERMSGENFONTSTYLENAMEBYROLETEXT13"/>
    <w:rPr>
      <w:rFonts w:ascii="MingLiU" w:eastAsia="MingLiU" w:hAnsi="MingLiU" w:cs="MingLiU"/>
      <w:b w:val="0"/>
      <w:bCs w:val="0"/>
      <w:i/>
      <w:iCs/>
      <w:smallCaps w:val="0"/>
      <w:strike w:val="0"/>
      <w:color w:val="000000"/>
      <w:spacing w:val="0"/>
      <w:w w:val="100"/>
      <w:position w:val="0"/>
      <w:sz w:val="8"/>
      <w:szCs w:val="8"/>
      <w:u w:val="none"/>
      <w:lang w:val="en-US" w:eastAsia="en-US" w:bidi="en-US"/>
    </w:rPr>
  </w:style>
  <w:style w:type="character" w:customStyle="1" w:styleId="MSGENFONTSTYLENAMETEMPLATEROLENUMBERMSGENFONTSTYLENAMEBYROLETEXT10MSGENFONTSTYLEMODIFERNAMEArial">
    <w:name w:val="MSG_EN_FONT_STYLE_NAME_TEMPLATE_ROLE_NUMBER MSG_EN_FONT_STYLE_NAME_BY_ROLE_TEXT 10 + MSG_EN_FONT_STYLE_MODIFER_NAME Arial"/>
    <w:aliases w:val="MSG_EN_FONT_STYLE_MODIFER_SPACING 0,MSG_EN_FONT_STYLE_MODIFER_SCALING 200"/>
    <w:basedOn w:val="MSGENFONTSTYLENAMETEMPLATEROLENUMBERMSGENFONTSTYLENAMEBYROLETEXT10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200"/>
      <w:position w:val="0"/>
      <w:sz w:val="26"/>
      <w:szCs w:val="26"/>
      <w:u w:val="none"/>
      <w:lang w:val="en-US" w:eastAsia="en-US" w:bidi="en-US"/>
    </w:rPr>
  </w:style>
  <w:style w:type="character" w:customStyle="1" w:styleId="MSGENFONTSTYLENAMETEMPLATEROLELEVELMSGENFONTSTYLENAMEBYROLEHEADING3">
    <w:name w:val="MSG_EN_FONT_STYLE_NAME_TEMPLATE_ROLE_LEVEL MSG_EN_FONT_STYLE_NAME_BY_ROLE_HEADING 3_"/>
    <w:basedOn w:val="a0"/>
    <w:link w:val="MSGENFONTSTYLENAMETEMPLATEROLELEVELMSGENFONTSTYLENAMEBYROLEHEADING3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100"/>
      <w:sz w:val="42"/>
      <w:szCs w:val="42"/>
      <w:u w:val="none"/>
    </w:rPr>
  </w:style>
  <w:style w:type="character" w:customStyle="1" w:styleId="MSGENFONTSTYLENAMETEMPLATEROLENUMBERMSGENFONTSTYLENAMEBYROLETEXT7MSGENFONTSTYLEMODIFERSPACING1">
    <w:name w:val="MSG_EN_FONT_STYLE_NAME_TEMPLATE_ROLE_NUMBER MSG_EN_FONT_STYLE_NAME_BY_ROLE_TEXT 7 + MSG_EN_FONT_STYLE_MODIFER_SPACING 1"/>
    <w:basedOn w:val="MSGENFONTSTYLENAMETEMPLATEROLENUMBERMSGENFONTSTYLENAMEBYROLETEXT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7MSGENFONTSTYLEMODIFERNAMETimesNewRoman">
    <w:name w:val="MSG_EN_FONT_STYLE_NAME_TEMPLATE_ROLE_NUMBER MSG_EN_FONT_STYLE_NAME_BY_ROLE_TEXT 7 + MSG_EN_FONT_STYLE_MODIFER_NAME Times New Roman"/>
    <w:aliases w:val="MSG_EN_FONT_STYLE_MODIFER_SIZE 15,MSG_EN_FONT_STYLE_MODIFER_BOLD,MSG_EN_FONT_STYLE_MODIFER_SPACING 4,MSG_EN_FONT_STYLE_MOD"/>
    <w:basedOn w:val="MSGENFONTSTYLENAMETEMPLATEROLENUMBERMSGENFONTSTYLENAMEBYROLETEXT7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80"/>
      <w:w w:val="8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7MSGENFONTSTYLEMODIFERNAMETimesNewRoman0">
    <w:name w:val="MSG_EN_FONT_STYLE_NAME_TEMPLATE_ROLE_NUMBER MSG_EN_FONT_STYLE_NAME_BY_ROLE_TEXT 7 + MSG_EN_FONT_STYLE_MODIFER_NAME Times New Roman"/>
    <w:aliases w:val="MSG_EN_FONT_STYLE_MODIFER_SIZE 4,MSG_EN_FONT_STYLE_MODIFER_SPACING 0"/>
    <w:basedOn w:val="MSGENFONTSTYLENAMETEMPLATEROLENUMBERMSGENFONTSTYLENAMEBYROLETEXT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RUNNINGTITLE4">
    <w:name w:val="MSG_EN_FONT_STYLE_NAME_TEMPLATE_ROLE_NUMBER MSG_EN_FONT_STYLE_NAME_BY_ROLE_RUNNING_TITLE 4_"/>
    <w:basedOn w:val="a0"/>
    <w:link w:val="MSGENFONTSTYLENAMETEMPLATEROLENUMBERMSGENFONTSTYLENAMEBYROLERUNNINGTITLE40"/>
    <w:rPr>
      <w:b/>
      <w:bCs/>
      <w:i w:val="0"/>
      <w:iCs w:val="0"/>
      <w:smallCaps w:val="0"/>
      <w:strike w:val="0"/>
      <w:spacing w:val="100"/>
      <w:u w:val="none"/>
      <w:lang w:val="en-US" w:eastAsia="en-US" w:bidi="en-US"/>
    </w:rPr>
  </w:style>
  <w:style w:type="character" w:customStyle="1" w:styleId="MSGENFONTSTYLENAMETEMPLATEROLENUMBERMSGENFONTSTYLENAMEBYROLERUNNINGTITLE4MSGENFONTSTYLEMODIFERSIZE4">
    <w:name w:val="MSG_EN_FONT_STYLE_NAME_TEMPLATE_ROLE_NUMBER MSG_EN_FONT_STYLE_NAME_BY_ROLE_RUNNING_TITLE 4 + MSG_EN_FONT_STYLE_MODIFER_SIZE 4"/>
    <w:aliases w:val="MSG_EN_FONT_STYLE_MODIFER_NOT_BOLD,MSG_EN_FONT_STYLE_MODIFER_SPACING 0"/>
    <w:basedOn w:val="MSGENFONTSTYLENAMETEMPLATEROLENUMBERMSGENFONTSTYLENAMEBYROLERUNNINGTITLE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en-US" w:eastAsia="en-US" w:bidi="en-US"/>
    </w:rPr>
  </w:style>
  <w:style w:type="character" w:customStyle="1" w:styleId="MSGENFONTSTYLENAMETEMPLATEROLENUMBERMSGENFONTSTYLENAMEBYROLERUNNINGTITLE4MSGENFONTSTYLEMODIFERSPACING4">
    <w:name w:val="MSG_EN_FONT_STYLE_NAME_TEMPLATE_ROLE_NUMBER MSG_EN_FONT_STYLE_NAME_BY_ROLE_RUNNING_TITLE 4 + MSG_EN_FONT_STYLE_MODIFER_SPACING 4"/>
    <w:basedOn w:val="MSGENFONTSTYLENAMETEMPLATEROLENUMBERMSGENFONTSTYLENAMEBYROLERUNNINGTITLE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9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2MSGENFONTSTYLEMODIFERSIZE75">
    <w:name w:val="MSG_EN_FONT_STYLE_NAME_TEMPLATE_ROLE_NUMBER MSG_EN_FONT_STYLE_NAME_BY_ROLE_TEXT 2 + MSG_EN_FONT_STYLE_MODIFER_SIZE 7.5"/>
    <w:aliases w:val="MSG_EN_FONT_STYLE_MODIFER_SPACING 0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zh-CN" w:eastAsia="zh-CN" w:bidi="zh-CN"/>
    </w:rPr>
  </w:style>
  <w:style w:type="character" w:customStyle="1" w:styleId="MSGENFONTSTYLENAMETEMPLATEROLELEVELMSGENFONTSTYLENAMEBYROLEHEADING2MSGENFONTSTYLEMODIFERSPACING3">
    <w:name w:val="MSG_EN_FONT_STYLE_NAME_TEMPLATE_ROLE_LEVEL MSG_EN_FONT_STYLE_NAME_BY_ROLE_HEADING 2 + MSG_EN_FONT_STYLE_MODIFER_SPACING 3"/>
    <w:basedOn w:val="MSGENFONTSTYLENAMETEMPLATEROLELEVELMSGENFONTSTYLENAMEBYROLEHEADING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42"/>
      <w:szCs w:val="42"/>
      <w:u w:val="none"/>
      <w:lang w:val="zh-CN" w:eastAsia="zh-CN" w:bidi="zh-CN"/>
    </w:rPr>
  </w:style>
  <w:style w:type="character" w:customStyle="1" w:styleId="MSGENFONTSTYLENAMETEMPLATEROLELEVELMSGENFONTSTYLENAMEBYROLEHEADING3MSGENFONTSTYLEMODIFERSPACING2">
    <w:name w:val="MSG_EN_FONT_STYLE_NAME_TEMPLATE_ROLE_LEVEL MSG_EN_FONT_STYLE_NAME_BY_ROLE_HEADING 3 + MSG_EN_FONT_STYLE_MODIFER_SPACING 2"/>
    <w:basedOn w:val="MSGENFONTSTYLENAMETEMPLATEROLELEVELMSGENFONTSTYLENAMEBYROLEHEADING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42"/>
      <w:szCs w:val="42"/>
      <w:u w:val="none"/>
      <w:lang w:val="zh-CN" w:eastAsia="zh-CN" w:bidi="zh-CN"/>
    </w:rPr>
  </w:style>
  <w:style w:type="character" w:customStyle="1" w:styleId="MSGENFONTSTYLENAMETEMPLATEROLENUMBERMSGENFONTSTYLENAMEBYROLETEXT2MSGENFONTSTYLEMODIFERSIZE651">
    <w:name w:val="MSG_EN_FONT_STYLE_NAME_TEMPLATE_ROLE_NUMBER MSG_EN_FONT_STYLE_NAME_BY_ROLE_TEXT 2 + MSG_EN_FONT_STYLE_MODIFER_SIZE 6.5"/>
    <w:aliases w:val="MSG_EN_FONT_STYLE_MODIFER_SPACING 8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60"/>
      <w:w w:val="100"/>
      <w:position w:val="0"/>
      <w:sz w:val="13"/>
      <w:szCs w:val="13"/>
      <w:u w:val="none"/>
      <w:lang w:val="zh-CN" w:eastAsia="zh-CN" w:bidi="zh-CN"/>
    </w:rPr>
  </w:style>
  <w:style w:type="character" w:customStyle="1" w:styleId="MSGENFONTSTYLENAMETEMPLATEROLENUMBERMSGENFONTSTYLENAMEBYROLETEXT14">
    <w:name w:val="MSG_EN_FONT_STYLE_NAME_TEMPLATE_ROLE_NUMBER MSG_EN_FONT_STYLE_NAME_BY_ROLE_TEXT 14_"/>
    <w:basedOn w:val="a0"/>
    <w:link w:val="MSGENFONTSTYLENAMETEMPLATEROLENUMBERMSGENFONTSTYLENAMEBYROLETEXT140"/>
    <w:rPr>
      <w:b w:val="0"/>
      <w:bCs w:val="0"/>
      <w:i w:val="0"/>
      <w:iCs w:val="0"/>
      <w:smallCaps w:val="0"/>
      <w:strike w:val="0"/>
      <w:sz w:val="8"/>
      <w:szCs w:val="8"/>
      <w:u w:val="none"/>
      <w:lang w:val="en-US" w:eastAsia="en-US" w:bidi="en-US"/>
    </w:rPr>
  </w:style>
  <w:style w:type="character" w:customStyle="1" w:styleId="MSGENFONTSTYLENAMETEMPLATEROLENUMBERMSGENFONTSTYLENAMEBYROLETEXT15">
    <w:name w:val="MSG_EN_FONT_STYLE_NAME_TEMPLATE_ROLE_NUMBER MSG_EN_FONT_STYLE_NAME_BY_ROLE_TEXT 15_"/>
    <w:basedOn w:val="a0"/>
    <w:link w:val="MSGENFONTSTYLENAMETEMPLATEROLENUMBERMSGENFONTSTYLENAMEBYROLETEXT150"/>
    <w:rPr>
      <w:b w:val="0"/>
      <w:bCs w:val="0"/>
      <w:i w:val="0"/>
      <w:iCs w:val="0"/>
      <w:smallCaps w:val="0"/>
      <w:strike w:val="0"/>
      <w:sz w:val="8"/>
      <w:szCs w:val="8"/>
      <w:u w:val="none"/>
      <w:lang w:val="en-US" w:eastAsia="en-US" w:bidi="en-US"/>
    </w:rPr>
  </w:style>
  <w:style w:type="character" w:customStyle="1" w:styleId="MSGENFONTSTYLENAMETEMPLATEROLENUMBERMSGENFONTSTYLENAMEBYROLERUNNINGTITLE4MSGENFONTSTYLEMODIFERNAMEPMingLiU">
    <w:name w:val="MSG_EN_FONT_STYLE_NAME_TEMPLATE_ROLE_NUMBER MSG_EN_FONT_STYLE_NAME_BY_ROLE_RUNNING_TITLE 4 + MSG_EN_FONT_STYLE_MODIFER_NAME PMingLiU"/>
    <w:aliases w:val="MSG_EN_FONT_STYLE_MODIFER_SIZE 4,MSG_EN_FONT_STYLE_MODIFER_NOT_BOLD,MSG_EN_FONT_STYLE_MODIFER_SPACING 1,MSG_EN_FONT_STYL"/>
    <w:basedOn w:val="MSGENFONTSTYLENAMETEMPLATEROLENUMBERMSGENFONTSTYLENAMEBYROLERUNNINGTITLE4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30"/>
      <w:w w:val="7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RUNNINGTITLE6">
    <w:name w:val="MSG_EN_FONT_STYLE_NAME_TEMPLATE_ROLE_NUMBER MSG_EN_FONT_STYLE_NAME_BY_ROLE_RUNNING_TITLE 6_"/>
    <w:basedOn w:val="a0"/>
    <w:link w:val="MSGENFONTSTYLENAMETEMPLATEROLENUMBERMSGENFONTSTYLENAMEBYROLERUNNINGTITLE60"/>
    <w:rPr>
      <w:b/>
      <w:bCs/>
      <w:i w:val="0"/>
      <w:iCs w:val="0"/>
      <w:smallCaps w:val="0"/>
      <w:strike w:val="0"/>
      <w:spacing w:val="90"/>
      <w:u w:val="none"/>
    </w:rPr>
  </w:style>
  <w:style w:type="character" w:customStyle="1" w:styleId="MSGENFONTSTYLENAMETEMPLATEROLENUMBERMSGENFONTSTYLENAMEBYROLERUNNINGTITLE6MSGENFONTSTYLEMODIFERNAMEPMingLiU">
    <w:name w:val="MSG_EN_FONT_STYLE_NAME_TEMPLATE_ROLE_NUMBER MSG_EN_FONT_STYLE_NAME_BY_ROLE_RUNNING_TITLE 6 + MSG_EN_FONT_STYLE_MODIFER_NAME PMingLiU"/>
    <w:aliases w:val="MSG_EN_FONT_STYLE_MODIFER_NOT_BOLD,MSG_EN_FONT_STYLE_MODIFER_SPACING 2"/>
    <w:basedOn w:val="MSGENFONTSTYLENAMETEMPLATEROLENUMBERMSGENFONTSTYLENAMEBYROLERUNNINGTITLE6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5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LEVELMSGENFONTSTYLENAMEBYROLEHEADING2MSGENFONTSTYLEMODIFERSPACING2">
    <w:name w:val="MSG_EN_FONT_STYLE_NAME_TEMPLATE_ROLE_LEVEL MSG_EN_FONT_STYLE_NAME_BY_ROLE_HEADING 2 + MSG_EN_FONT_STYLE_MODIFER_SPACING 2"/>
    <w:basedOn w:val="MSGENFONTSTYLENAMETEMPLATEROLELEVELMSGENFONTSTYLENAMEBYROLEHEADING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42"/>
      <w:szCs w:val="42"/>
      <w:u w:val="none"/>
      <w:lang w:val="zh-CN" w:eastAsia="zh-CN" w:bidi="zh-CN"/>
    </w:rPr>
  </w:style>
  <w:style w:type="character" w:customStyle="1" w:styleId="MSGENFONTSTYLENAMETEMPLATEROLELEVELMSGENFONTSTYLENAMEBYROLEHEADING3MSGENFONTSTYLEMODIFERSIZE85">
    <w:name w:val="MSG_EN_FONT_STYLE_NAME_TEMPLATE_ROLE_LEVEL MSG_EN_FONT_STYLE_NAME_BY_ROLE_HEADING 3 + MSG_EN_FONT_STYLE_MODIFER_SIZE 8.5"/>
    <w:aliases w:val="MSG_EN_FONT_STYLE_MODIFER_SPACING 3,MSG_EN_FONT_STYLE_MODIFER_SCALING 50"/>
    <w:basedOn w:val="MSGENFONTSTYLENAMETEMPLATEROLELEVELMSGENFONTSTYLENAMEBYROLEHEADING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50"/>
      <w:position w:val="0"/>
      <w:sz w:val="17"/>
      <w:szCs w:val="17"/>
      <w:u w:val="none"/>
      <w:lang w:val="zh-CN" w:eastAsia="zh-CN" w:bidi="zh-CN"/>
    </w:rPr>
  </w:style>
  <w:style w:type="character" w:customStyle="1" w:styleId="MSGENFONTSTYLENAMETEMPLATEROLENUMBERMSGENFONTSTYLENAMEBYROLETEXT2MSGENFONTSTYLEMODIFERNAMEArial8">
    <w:name w:val="MSG_EN_FONT_STYLE_NAME_TEMPLATE_ROLE_NUMBER MSG_EN_FONT_STYLE_NAME_BY_ROLE_TEXT 2 + MSG_EN_FONT_STYLE_MODIFER_NAME Arial"/>
    <w:aliases w:val="MSG_EN_FONT_STYLE_MODIFER_SIZE 8.5,MSG_EN_FONT_STYLE_MODIFER_SPACING 0,MSG_EN_FONT_STYLE_MODIFER_SCALING 250"/>
    <w:basedOn w:val="MSGENFONTSTYLENAMETEMPLATEROLENUMBERMSGENFONTSTYLENAMEBYROLETEXT2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250"/>
      <w:position w:val="0"/>
      <w:sz w:val="17"/>
      <w:szCs w:val="17"/>
      <w:u w:val="none"/>
      <w:lang w:val="en-US" w:eastAsia="en-US" w:bidi="en-US"/>
    </w:rPr>
  </w:style>
  <w:style w:type="character" w:customStyle="1" w:styleId="MSGENFONTSTYLENAMETEMPLATEROLENUMBERMSGENFONTSTYLENAMEBYROLERUNNINGTITLE6MSGENFONTSTYLEMODIFERNAMEPMingLiU0">
    <w:name w:val="MSG_EN_FONT_STYLE_NAME_TEMPLATE_ROLE_NUMBER MSG_EN_FONT_STYLE_NAME_BY_ROLE_RUNNING_TITLE 6 + MSG_EN_FONT_STYLE_MODIFER_NAME PMingLiU"/>
    <w:aliases w:val="MSG_EN_FONT_STYLE_MODIFER_NOT_BOLD,MSG_EN_FONT_STYLE_MODIFER_SPACING 1"/>
    <w:basedOn w:val="MSGENFONTSTYLENAMETEMPLATEROLENUMBERMSGENFONTSTYLENAMEBYROLERUNNINGTITLE6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2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2MSGENFONTSTYLEMODIFERSIZE17">
    <w:name w:val="MSG_EN_FONT_STYLE_NAME_TEMPLATE_ROLE_NUMBER MSG_EN_FONT_STYLE_NAME_BY_ROLE_TEXT 2 + MSG_EN_FONT_STYLE_MODIFER_SIZE 17"/>
    <w:aliases w:val="MSG_EN_FONT_STYLE_MODIFER_SPACING 3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34"/>
      <w:szCs w:val="34"/>
      <w:u w:val="none"/>
      <w:lang w:val="zh-CN" w:eastAsia="zh-CN" w:bidi="zh-CN"/>
    </w:rPr>
  </w:style>
  <w:style w:type="character" w:customStyle="1" w:styleId="MSGENFONTSTYLENAMETEMPLATEROLENUMBERMSGENFONTSTYLENAMEBYROLETEXT5MSGENFONTSTYLEMODIFERSIZE131">
    <w:name w:val="MSG_EN_FONT_STYLE_NAME_TEMPLATE_ROLE_NUMBER MSG_EN_FONT_STYLE_NAME_BY_ROLE_TEXT 5 + MSG_EN_FONT_STYLE_MODIFER_SIZE 13"/>
    <w:basedOn w:val="MSGENFONTSTYLENAMETEMPLATEROLENUMBERMSGENFONTSTYLENAMEBYROLETEXT5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2MSGENFONTSTYLEMODIFERNAMEArial9">
    <w:name w:val="MSG_EN_FONT_STYLE_NAME_TEMPLATE_ROLE_NUMBER MSG_EN_FONT_STYLE_NAME_BY_ROLE_TEXT 2 + MSG_EN_FONT_STYLE_MODIFER_NAME Arial"/>
    <w:aliases w:val="MSG_EN_FONT_STYLE_MODIFER_SIZE 15,MSG_EN_FONT_STYLE_MODIFER_SPACING 0"/>
    <w:basedOn w:val="MSGENFONTSTYLENAMETEMPLATEROLENUMBERMSGENFONTSTYLENAMEBYROLETEXT2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MSGENFONTSTYLENAMETEMPLATEROLENUMBERMSGENFONTSTYLENAMEBYROLETEXT16">
    <w:name w:val="MSG_EN_FONT_STYLE_NAME_TEMPLATE_ROLE_NUMBER MSG_EN_FONT_STYLE_NAME_BY_ROLE_TEXT 16_"/>
    <w:basedOn w:val="a0"/>
    <w:link w:val="MSGENFONTSTYLENAMETEMPLATEROLENUMBERMSGENFONTSTYLENAMEBYROLETEXT16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MSGENFONTSTYLENAMETEMPLATEROLENUMBERMSGENFONTSTYLENAMEBYROLERUNNINGTITLE6MSGENFONTSTYLEMODIFERNAMEPMingLiU1">
    <w:name w:val="MSG_EN_FONT_STYLE_NAME_TEMPLATE_ROLE_NUMBER MSG_EN_FONT_STYLE_NAME_BY_ROLE_RUNNING_TITLE 6 + MSG_EN_FONT_STYLE_MODIFER_NAME PMingLiU"/>
    <w:aliases w:val="MSG_EN_FONT_STYLE_MODIFER_NOT_BOLD"/>
    <w:basedOn w:val="MSGENFONTSTYLENAMETEMPLATEROLENUMBERMSGENFONTSTYLENAMEBYROLERUNNINGTITLE6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9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16MSGENFONTSTYLEMODIFERNAMEArial">
    <w:name w:val="MSG_EN_FONT_STYLE_NAME_TEMPLATE_ROLE_NUMBER MSG_EN_FONT_STYLE_NAME_BY_ROLE_TEXT 16 + MSG_EN_FONT_STYLE_MODIFER_NAME Arial"/>
    <w:aliases w:val="MSG_EN_FONT_STYLE_MODIFER_SIZE 8.5,MSG_EN_FONT_STYLE_MODIFER_SCALING 250"/>
    <w:basedOn w:val="MSGENFONTSTYLENAMETEMPLATEROLENUMBERMSGENFONTSTYLENAMEBYROLETEXT16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250"/>
      <w:position w:val="0"/>
      <w:sz w:val="17"/>
      <w:szCs w:val="17"/>
      <w:u w:val="none"/>
      <w:lang w:val="en-US" w:eastAsia="en-US" w:bidi="en-US"/>
    </w:rPr>
  </w:style>
  <w:style w:type="character" w:customStyle="1" w:styleId="MSGENFONTSTYLENAMETEMPLATEROLENUMBERMSGENFONTSTYLENAMEBYROLETEXT16MSGENFONTSTYLEMODIFERNAMEMingLiU">
    <w:name w:val="MSG_EN_FONT_STYLE_NAME_TEMPLATE_ROLE_NUMBER MSG_EN_FONT_STYLE_NAME_BY_ROLE_TEXT 16 + MSG_EN_FONT_STYLE_MODIFER_NAME MingLiU"/>
    <w:aliases w:val="MSG_EN_FONT_STYLE_MODIFER_SIZE 16"/>
    <w:basedOn w:val="MSGENFONTSTYLENAMETEMPLATEROLENUMBERMSGENFONTSTYLENAMEBYROLETEXT16"/>
    <w:rPr>
      <w:rFonts w:ascii="MingLiU" w:eastAsia="MingLiU" w:hAnsi="MingLiU" w:cs="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MSGENFONTSTYLENAMETEMPLATEROLENUMBERMSGENFONTSTYLENAMEBYROLETEXT4MSGENFONTSTYLEMODIFERSPACING3">
    <w:name w:val="MSG_EN_FONT_STYLE_NAME_TEMPLATE_ROLE_NUMBER MSG_EN_FONT_STYLE_NAME_BY_ROLE_TEXT 4 + MSG_EN_FONT_STYLE_MODIFER_SPACING 3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16MSGENFONTSTYLEMODIFERSPACING2">
    <w:name w:val="MSG_EN_FONT_STYLE_NAME_TEMPLATE_ROLE_NUMBER MSG_EN_FONT_STYLE_NAME_BY_ROLE_TEXT 16 + MSG_EN_FONT_STYLE_MODIFER_SPACING 2"/>
    <w:basedOn w:val="MSGENFONTSTYLENAMETEMPLATEROLENUMBERMSGENFONTSTYLENAMEBYROLETEXT1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5MSGENFONTSTYLEMODIFERSIZE160">
    <w:name w:val="MSG_EN_FONT_STYLE_NAME_TEMPLATE_ROLE_NUMBER MSG_EN_FONT_STYLE_NAME_BY_ROLE_TEXT 5 + MSG_EN_FONT_STYLE_MODIFER_SIZE 16"/>
    <w:aliases w:val="MSG_EN_FONT_STYLE_MODIFER_SPACING 3"/>
    <w:basedOn w:val="MSGENFONTSTYLENAMETEMPLATEROLENUMBERMSGENFONTSTYLENAMEBYROLETEXT5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16MSGENFONTSTYLEMODIFERSIZE16">
    <w:name w:val="MSG_EN_FONT_STYLE_NAME_TEMPLATE_ROLE_NUMBER MSG_EN_FONT_STYLE_NAME_BY_ROLE_TEXT 16 + MSG_EN_FONT_STYLE_MODIFER_SIZE 16"/>
    <w:basedOn w:val="MSGENFONTSTYLENAMETEMPLATEROLENUMBERMSGENFONTSTYLENAMEBYROLETEXT1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RUNNINGTITLE6MSGENFONTSTYLEMODIFERNAMEPMingLiU2">
    <w:name w:val="MSG_EN_FONT_STYLE_NAME_TEMPLATE_ROLE_NUMBER MSG_EN_FONT_STYLE_NAME_BY_ROLE_RUNNING_TITLE 6 + MSG_EN_FONT_STYLE_MODIFER_NAME PMingLiU"/>
    <w:aliases w:val="MSG_EN_FONT_STYLE_MODIFER_SIZE 4,MSG_EN_FONT_STYLE_MODIFER_NOT_BOLD,MSG_EN_FONT_STYLE_MODIFER_SPACING 5,MSG_EN_FONT_STYL"/>
    <w:basedOn w:val="MSGENFONTSTYLENAMETEMPLATEROLENUMBERMSGENFONTSTYLENAMEBYROLERUNNINGTITLE6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100"/>
      <w:w w:val="7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TEXT10MSGENFONTSTYLEMODIFERSPACING0">
    <w:name w:val="MSG_EN_FONT_STYLE_NAME_TEMPLATE_ROLE_NUMBER MSG_EN_FONT_STYLE_NAME_BY_ROLE_TEXT 10 + MSG_EN_FONT_STYLE_MODIFER_SPACING 0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RUNNINGTITLE6MSGENFONTSTYLEMODIFERNAMEPMingLiU3">
    <w:name w:val="MSG_EN_FONT_STYLE_NAME_TEMPLATE_ROLE_NUMBER MSG_EN_FONT_STYLE_NAME_BY_ROLE_RUNNING_TITLE 6 + MSG_EN_FONT_STYLE_MODIFER_NAME PMingLiU"/>
    <w:aliases w:val="MSG_EN_FONT_STYLE_MODIFER_NOT_BOLD,MSG_EN_FONT_STYLE_MODIFER_SPACING 4"/>
    <w:basedOn w:val="MSGENFONTSTYLENAMETEMPLATEROLENUMBERMSGENFONTSTYLENAMEBYROLERUNNINGTITLE6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8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LEVELMSGENFONTSTYLENAMEBYROLEHEADING3MSGENFONTSTYLEMODIFERSPACING1">
    <w:name w:val="MSG_EN_FONT_STYLE_NAME_TEMPLATE_ROLE_LEVEL MSG_EN_FONT_STYLE_NAME_BY_ROLE_HEADING 3 + MSG_EN_FONT_STYLE_MODIFER_SPACING 1"/>
    <w:basedOn w:val="MSGENFONTSTYLENAMETEMPLATEROLELEVELMSGENFONTSTYLENAMEBYROLEHEADING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42"/>
      <w:szCs w:val="42"/>
      <w:u w:val="none"/>
      <w:lang w:val="zh-CN" w:eastAsia="zh-CN" w:bidi="zh-CN"/>
    </w:rPr>
  </w:style>
  <w:style w:type="character" w:customStyle="1" w:styleId="MSGENFONTSTYLENAMETEMPLATEROLENUMBERMSGENFONTSTYLENAMEBYROLETEXT10MSGENFONTSTYLEMODIFERSIZE16">
    <w:name w:val="MSG_EN_FONT_STYLE_NAME_TEMPLATE_ROLE_NUMBER MSG_EN_FONT_STYLE_NAME_BY_ROLE_TEXT 10 + MSG_EN_FONT_STYLE_MODIFER_SIZE 16"/>
    <w:aliases w:val="MSG_EN_FONT_STYLE_MODIFER_SPACING 0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17">
    <w:name w:val="MSG_EN_FONT_STYLE_NAME_TEMPLATE_ROLE_NUMBER MSG_EN_FONT_STYLE_NAME_BY_ROLE_TEXT 17_"/>
    <w:basedOn w:val="a0"/>
    <w:link w:val="MSGENFONTSTYLENAMETEMPLATEROLENUMBERMSGENFONTSTYLENAMEBYROLETEXT170"/>
    <w:rPr>
      <w:rFonts w:ascii="MingLiU" w:eastAsia="MingLiU" w:hAnsi="MingLiU" w:cs="MingLiU"/>
      <w:b w:val="0"/>
      <w:bCs w:val="0"/>
      <w:i w:val="0"/>
      <w:iCs w:val="0"/>
      <w:smallCaps w:val="0"/>
      <w:strike w:val="0"/>
      <w:w w:val="200"/>
      <w:sz w:val="15"/>
      <w:szCs w:val="15"/>
      <w:u w:val="none"/>
    </w:rPr>
  </w:style>
  <w:style w:type="character" w:customStyle="1" w:styleId="MSGENFONTSTYLENAMETEMPLATEROLENUMBERMSGENFONTSTYLENAMEBYROLETEXT18">
    <w:name w:val="MSG_EN_FONT_STYLE_NAME_TEMPLATE_ROLE_NUMBER MSG_EN_FONT_STYLE_NAME_BY_ROLE_TEXT 18_"/>
    <w:basedOn w:val="a0"/>
    <w:link w:val="MSGENFONTSTYLENAMETEMPLATEROLENUMBERMSGENFONTSTYLENAMEBYROLETEXT180"/>
    <w:rPr>
      <w:rFonts w:ascii="Arial" w:eastAsia="Arial" w:hAnsi="Arial" w:cs="Arial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MSGENFONTSTYLENAMETEMPLATEROLENUMBERMSGENFONTSTYLENAMEBYROLETEXT18MSGENFONTSTYLEMODIFERSCALING150">
    <w:name w:val="MSG_EN_FONT_STYLE_NAME_TEMPLATE_ROLE_NUMBER MSG_EN_FONT_STYLE_NAME_BY_ROLE_TEXT 18 + MSG_EN_FONT_STYLE_MODIFER_SCALING 150"/>
    <w:basedOn w:val="MSGENFONTSTYLENAMETEMPLATEROLENUMBERMSGENFONTSTYLENAMEBYROLETEXT18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16"/>
      <w:szCs w:val="16"/>
      <w:u w:val="none"/>
      <w:lang w:val="zh-CN" w:eastAsia="zh-CN" w:bidi="zh-CN"/>
    </w:rPr>
  </w:style>
  <w:style w:type="character" w:customStyle="1" w:styleId="MSGENFONTSTYLENAMETEMPLATEROLENUMBERMSGENFONTSTYLENAMEBYROLETEXT7MSGENFONTSTYLEMODIFERSPACING2">
    <w:name w:val="MSG_EN_FONT_STYLE_NAME_TEMPLATE_ROLE_NUMBER MSG_EN_FONT_STYLE_NAME_BY_ROLE_TEXT 7 + MSG_EN_FONT_STYLE_MODIFER_SPACING 2"/>
    <w:basedOn w:val="MSGENFONTSTYLENAMETEMPLATEROLENUMBERMSGENFONTSTYLENAMEBYROLETEXT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7MSGENFONTSTYLEMODIFERSIZE16">
    <w:name w:val="MSG_EN_FONT_STYLE_NAME_TEMPLATE_ROLE_NUMBER MSG_EN_FONT_STYLE_NAME_BY_ROLE_TEXT 7 + MSG_EN_FONT_STYLE_MODIFER_SIZE 16"/>
    <w:aliases w:val="MSG_EN_FONT_STYLE_MODIFER_SPACING 1"/>
    <w:basedOn w:val="MSGENFONTSTYLENAMETEMPLATEROLENUMBERMSGENFONTSTYLENAMEBYROLETEXT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2MSGENFONTSTYLEMODIFERSIZE130">
    <w:name w:val="MSG_EN_FONT_STYLE_NAME_TEMPLATE_ROLE_NUMBER MSG_EN_FONT_STYLE_NAME_BY_ROLE_TEXT 2 + MSG_EN_FONT_STYLE_MODIFER_SIZE 13"/>
    <w:aliases w:val="MSG_EN_FONT_STYLE_MODIFER_SPACING 2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LEVELMSGENFONTSTYLENAMEBYROLEHEADING3MSGENFONTSTYLEMODIFERSPACING8">
    <w:name w:val="MSG_EN_FONT_STYLE_NAME_TEMPLATE_ROLE_LEVEL MSG_EN_FONT_STYLE_NAME_BY_ROLE_HEADING 3 + MSG_EN_FONT_STYLE_MODIFER_SPACING 8"/>
    <w:basedOn w:val="MSGENFONTSTYLENAMETEMPLATEROLELEVELMSGENFONTSTYLENAMEBYROLEHEADING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60"/>
      <w:w w:val="100"/>
      <w:position w:val="0"/>
      <w:sz w:val="42"/>
      <w:szCs w:val="42"/>
      <w:u w:val="none"/>
      <w:lang w:val="zh-CN" w:eastAsia="zh-CN" w:bidi="zh-CN"/>
    </w:rPr>
  </w:style>
  <w:style w:type="character" w:customStyle="1" w:styleId="MSGENFONTSTYLENAMETEMPLATEROLENUMBERMSGENFONTSTYLENAMEBYROLETEXT4MSGENFONTSTYLEMODIFERSPACING30">
    <w:name w:val="MSG_EN_FONT_STYLE_NAME_TEMPLATE_ROLE_NUMBER MSG_EN_FONT_STYLE_NAME_BY_ROLE_TEXT 4 + MSG_EN_FONT_STYLE_MODIFER_SPACING 3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10MSGENFONTSTYLEMODIFERSPACING1">
    <w:name w:val="MSG_EN_FONT_STYLE_NAME_TEMPLATE_ROLE_NUMBER MSG_EN_FONT_STYLE_NAME_BY_ROLE_TEXT 10 + MSG_EN_FONT_STYLE_MODIFER_SPACING 1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10MSGENFONTSTYLEMODIFERSIZE160">
    <w:name w:val="MSG_EN_FONT_STYLE_NAME_TEMPLATE_ROLE_NUMBER MSG_EN_FONT_STYLE_NAME_BY_ROLE_TEXT 10 + MSG_EN_FONT_STYLE_MODIFER_SIZE 16"/>
    <w:aliases w:val="MSG_EN_FONT_STYLE_MODIFER_SPACING 3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16MSGENFONTSTYLEMODIFERSPACING4">
    <w:name w:val="MSG_EN_FONT_STYLE_NAME_TEMPLATE_ROLE_NUMBER MSG_EN_FONT_STYLE_NAME_BY_ROLE_TEXT 16 + MSG_EN_FONT_STYLE_MODIFER_SPACING 4"/>
    <w:basedOn w:val="MSGENFONTSTYLENAMETEMPLATEROLENUMBERMSGENFONTSTYLENAMEBYROLETEXT1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9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16MSGENFONTSTYLEMODIFERSIZE160">
    <w:name w:val="MSG_EN_FONT_STYLE_NAME_TEMPLATE_ROLE_NUMBER MSG_EN_FONT_STYLE_NAME_BY_ROLE_TEXT 16 + MSG_EN_FONT_STYLE_MODIFER_SIZE 16"/>
    <w:aliases w:val="MSG_EN_FONT_STYLE_MODIFER_SPACING 2"/>
    <w:basedOn w:val="MSGENFONTSTYLENAMETEMPLATEROLENUMBERMSGENFONTSTYLENAMEBYROLETEXT1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5MSGENFONTSTYLEMODIFERNAMEMingLiU">
    <w:name w:val="MSG_EN_FONT_STYLE_NAME_TEMPLATE_ROLE_NUMBER MSG_EN_FONT_STYLE_NAME_BY_ROLE_TEXT 5 + MSG_EN_FONT_STYLE_MODIFER_NAME MingLiU"/>
    <w:aliases w:val="MSG_EN_FONT_STYLE_MODIFER_SIZE 4"/>
    <w:basedOn w:val="MSGENFONTSTYLENAMETEMPLATEROLENUMBERMSGENFONTSTYLENAMEBYROLETEXT5"/>
    <w:rPr>
      <w:rFonts w:ascii="MingLiU" w:eastAsia="MingLiU" w:hAnsi="MingLiU" w:cs="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TEXT5MSGENFONTSTYLEMODIFERNAMEMingLiU0">
    <w:name w:val="MSG_EN_FONT_STYLE_NAME_TEMPLATE_ROLE_NUMBER MSG_EN_FONT_STYLE_NAME_BY_ROLE_TEXT 5 + MSG_EN_FONT_STYLE_MODIFER_NAME MingLiU"/>
    <w:aliases w:val="MSG_EN_FONT_STYLE_MODIFER_SIZE 13"/>
    <w:basedOn w:val="MSGENFONTSTYLENAMETEMPLATEROLENUMBERMSGENFONTSTYLENAMEBYROLETEXT5"/>
    <w:rPr>
      <w:rFonts w:ascii="MingLiU" w:eastAsia="MingLiU" w:hAnsi="MingLiU" w:cs="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16MSGENFONTSTYLEMODIFERNAMETimesNewRoman">
    <w:name w:val="MSG_EN_FONT_STYLE_NAME_TEMPLATE_ROLE_NUMBER MSG_EN_FONT_STYLE_NAME_BY_ROLE_TEXT 16 + MSG_EN_FONT_STYLE_MODIFER_NAME Times New Roman"/>
    <w:aliases w:val="MSG_EN_FONT_STYLE_MODIFER_SIZE 16"/>
    <w:basedOn w:val="MSGENFONTSTYLENAMETEMPLATEROLENUMBERMSGENFONTSTYLENAMEBYROLETEXT1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RUNNINGTITLE6MSGENFONTSTYLEMODIFERNAMEPMingLiU4">
    <w:name w:val="MSG_EN_FONT_STYLE_NAME_TEMPLATE_ROLE_NUMBER MSG_EN_FONT_STYLE_NAME_BY_ROLE_RUNNING_TITLE 6 + MSG_EN_FONT_STYLE_MODIFER_NAME PMingLiU"/>
    <w:aliases w:val="MSG_EN_FONT_STYLE_MODIFER_NOT_BOLD,MSG_EN_FONT_STYLE_MODIFER_SPACING 5"/>
    <w:basedOn w:val="MSGENFONTSTYLENAMETEMPLATEROLENUMBERMSGENFONTSTYLENAMEBYROLERUNNINGTITLE6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10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MSGENFONTSTYLENAMETEMPLATEROLENUMBERMSGENFONTSTYLENAMEBYROLETEXT22Exact">
    <w:name w:val="MSG_EN_FONT_STYLE_NAME_TEMPLATE_ROLE_NUMBER MSG_EN_FONT_STYLE_NAME_BY_ROLE_TEXT 22 Exact"/>
    <w:basedOn w:val="a0"/>
    <w:link w:val="MSGENFONTSTYLENAMETEMPLATEROLENUMBERMSGENFONTSTYLENAMEBYROLETEXT22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150"/>
      <w:sz w:val="26"/>
      <w:szCs w:val="26"/>
      <w:u w:val="none"/>
    </w:rPr>
  </w:style>
  <w:style w:type="character" w:customStyle="1" w:styleId="MSGENFONTSTYLENAMETEMPLATEROLELEVELMSGENFONTSTYLENAMEBYROLEHEADING1MSGENFONTSTYLEMODIFERSPACING3">
    <w:name w:val="MSG_EN_FONT_STYLE_NAME_TEMPLATE_ROLE_LEVEL MSG_EN_FONT_STYLE_NAME_BY_ROLE_HEADING 1 + MSG_EN_FONT_STYLE_MODIFER_SPACING 3"/>
    <w:basedOn w:val="MSGENFONTSTYLENAMETEMPLATEROLELEVELMSGENFONTSTYLENAMEBYROLEHEADING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46"/>
      <w:szCs w:val="46"/>
      <w:u w:val="none"/>
      <w:lang w:val="zh-CN" w:eastAsia="zh-CN" w:bidi="zh-CN"/>
    </w:rPr>
  </w:style>
  <w:style w:type="character" w:customStyle="1" w:styleId="MSGENFONTSTYLENAMETEMPLATEROLELEVELMSGENFONTSTYLENAMEBYROLEHEADING1MSGENFONTSTYLEMODIFERSPACING0">
    <w:name w:val="MSG_EN_FONT_STYLE_NAME_TEMPLATE_ROLE_LEVEL MSG_EN_FONT_STYLE_NAME_BY_ROLE_HEADING 1 + MSG_EN_FONT_STYLE_MODIFER_SPACING 0"/>
    <w:basedOn w:val="MSGENFONTSTYLENAMETEMPLATEROLELEVELMSGENFONTSTYLENAMEBYROLEHEADING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46"/>
      <w:szCs w:val="46"/>
      <w:u w:val="none"/>
      <w:lang w:val="zh-CN" w:eastAsia="zh-CN" w:bidi="zh-CN"/>
    </w:rPr>
  </w:style>
  <w:style w:type="character" w:customStyle="1" w:styleId="MSGENFONTSTYLENAMETEMPLATEROLELEVELMSGENFONTSTYLENAMEBYROLEHEADING2MSGENFONTSTYLEMODIFERSPACING4">
    <w:name w:val="MSG_EN_FONT_STYLE_NAME_TEMPLATE_ROLE_LEVEL MSG_EN_FONT_STYLE_NAME_BY_ROLE_HEADING 2 + MSG_EN_FONT_STYLE_MODIFER_SPACING 4"/>
    <w:basedOn w:val="MSGENFONTSTYLENAMETEMPLATEROLELEVELMSGENFONTSTYLENAMEBYROLEHEADING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80"/>
      <w:w w:val="100"/>
      <w:position w:val="0"/>
      <w:sz w:val="42"/>
      <w:szCs w:val="42"/>
      <w:u w:val="none"/>
      <w:lang w:val="zh-CN" w:eastAsia="zh-CN" w:bidi="zh-CN"/>
    </w:rPr>
  </w:style>
  <w:style w:type="character" w:customStyle="1" w:styleId="MSGENFONTSTYLENAMETEMPLATEROLENUMBERMSGENFONTSTYLENAMEBYROLETEXT2MSGENFONTSTYLEMODIFERSIZE8">
    <w:name w:val="MSG_EN_FONT_STYLE_NAME_TEMPLATE_ROLE_NUMBER MSG_EN_FONT_STYLE_NAME_BY_ROLE_TEXT 2 + MSG_EN_FONT_STYLE_MODIFER_SIZE 8"/>
    <w:aliases w:val="MSG_EN_FONT_STYLE_MODIFER_SPACING 0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zh-CN" w:eastAsia="zh-CN" w:bidi="zh-CN"/>
    </w:rPr>
  </w:style>
  <w:style w:type="character" w:customStyle="1" w:styleId="MSGENFONTSTYLENAMETEMPLATEROLELEVELMSGENFONTSTYLENAMEBYROLEHEADING2MSGENFONTSTYLEMODIFERSPACING1">
    <w:name w:val="MSG_EN_FONT_STYLE_NAME_TEMPLATE_ROLE_LEVEL MSG_EN_FONT_STYLE_NAME_BY_ROLE_HEADING 2 + MSG_EN_FONT_STYLE_MODIFER_SPACING 1"/>
    <w:basedOn w:val="MSGENFONTSTYLENAMETEMPLATEROLELEVELMSGENFONTSTYLENAMEBYROLEHEADING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42"/>
      <w:szCs w:val="42"/>
      <w:u w:val="none"/>
      <w:lang w:val="zh-CN" w:eastAsia="zh-CN" w:bidi="zh-CN"/>
    </w:rPr>
  </w:style>
  <w:style w:type="character" w:customStyle="1" w:styleId="MSGENFONTSTYLENAMETEMPLATEROLENUMBERMSGENFONTSTYLENAMEBYROLETEXT19">
    <w:name w:val="MSG_EN_FONT_STYLE_NAME_TEMPLATE_ROLE_NUMBER MSG_EN_FONT_STYLE_NAME_BY_ROLE_TEXT 19_"/>
    <w:basedOn w:val="a0"/>
    <w:link w:val="MSGENFONTSTYLENAMETEMPLATEROLENUMBERMSGENFONTSTYLENAMEBYROLETEXT190"/>
    <w:rPr>
      <w:rFonts w:ascii="MingLiU" w:eastAsia="MingLiU" w:hAnsi="MingLiU" w:cs="MingLiU"/>
      <w:b w:val="0"/>
      <w:bCs w:val="0"/>
      <w:i w:val="0"/>
      <w:iCs w:val="0"/>
      <w:smallCaps w:val="0"/>
      <w:strike w:val="0"/>
      <w:sz w:val="8"/>
      <w:szCs w:val="8"/>
      <w:u w:val="none"/>
      <w:lang w:val="en-US" w:eastAsia="en-US" w:bidi="en-US"/>
    </w:rPr>
  </w:style>
  <w:style w:type="character" w:customStyle="1" w:styleId="MSGENFONTSTYLENAMETEMPLATEROLENUMBERMSGENFONTSTYLENAMEBYROLETEXT2MSGENFONTSTYLEMODIFERSIZE55">
    <w:name w:val="MSG_EN_FONT_STYLE_NAME_TEMPLATE_ROLE_NUMBER MSG_EN_FONT_STYLE_NAME_BY_ROLE_TEXT 2 + MSG_EN_FONT_STYLE_MODIFER_SIZE 5.5"/>
    <w:aliases w:val="MSG_EN_FONT_STYLE_MODIFER_SCALING 70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70"/>
      <w:position w:val="0"/>
      <w:sz w:val="11"/>
      <w:szCs w:val="11"/>
      <w:u w:val="none"/>
      <w:lang w:val="zh-CN" w:eastAsia="zh-CN" w:bidi="zh-CN"/>
    </w:rPr>
  </w:style>
  <w:style w:type="character" w:customStyle="1" w:styleId="MSGENFONTSTYLENAMETEMPLATEROLELEVELMSGENFONTSTYLENAMEBYROLEHEADING2MSGENFONTSTYLEMODIFERSPACING30">
    <w:name w:val="MSG_EN_FONT_STYLE_NAME_TEMPLATE_ROLE_LEVEL MSG_EN_FONT_STYLE_NAME_BY_ROLE_HEADING 2 + MSG_EN_FONT_STYLE_MODIFER_SPACING 3"/>
    <w:basedOn w:val="MSGENFONTSTYLENAMETEMPLATEROLELEVELMSGENFONTSTYLENAMEBYROLEHEADING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100"/>
      <w:position w:val="0"/>
      <w:sz w:val="42"/>
      <w:szCs w:val="42"/>
      <w:u w:val="none"/>
      <w:lang w:val="zh-CN" w:eastAsia="zh-CN" w:bidi="zh-CN"/>
    </w:rPr>
  </w:style>
  <w:style w:type="character" w:customStyle="1" w:styleId="MSGENFONTSTYLENAMETEMPLATEROLELEVELNUMBERMSGENFONTSTYLENAMEBYROLEHEADING22">
    <w:name w:val="MSG_EN_FONT_STYLE_NAME_TEMPLATE_ROLE_LEVEL_NUMBER MSG_EN_FONT_STYLE_NAME_BY_ROLE_HEADING 2 2_"/>
    <w:basedOn w:val="a0"/>
    <w:link w:val="MSGENFONTSTYLENAMETEMPLATEROLELEVELNUMBERMSGENFONTSTYLENAMEBYROLEHEADING22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40"/>
      <w:sz w:val="42"/>
      <w:szCs w:val="42"/>
      <w:u w:val="none"/>
    </w:rPr>
  </w:style>
  <w:style w:type="character" w:customStyle="1" w:styleId="MSGENFONTSTYLENAMETEMPLATEROLENUMBERMSGENFONTSTYLENAMEBYROLETEXT2MSGENFONTSTYLEMODIFERNAMETimesNewRoman">
    <w:name w:val="MSG_EN_FONT_STYLE_NAME_TEMPLATE_ROLE_NUMBER MSG_EN_FONT_STYLE_NAME_BY_ROLE_TEXT 2 + MSG_EN_FONT_STYLE_MODIFER_NAME Times New Roman"/>
    <w:aliases w:val="MSG_EN_FONT_STYLE_MODIFER_SIZE 4,MSG_EN_FONT_STYLE_MODIFER_SPACING 0"/>
    <w:basedOn w:val="MSGENFONTSTYLENAMETEMPLATEROLENUMBERMSGENFONTSTYLENAMEBYROLETEXT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en-US" w:eastAsia="en-US" w:bidi="en-US"/>
    </w:rPr>
  </w:style>
  <w:style w:type="character" w:customStyle="1" w:styleId="MSGENFONTSTYLENAMETEMPLATEROLENUMBERMSGENFONTSTYLENAMEBYROLETEXT2MSGENFONTSTYLEMODIFERSIZE7">
    <w:name w:val="MSG_EN_FONT_STYLE_NAME_TEMPLATE_ROLE_NUMBER MSG_EN_FONT_STYLE_NAME_BY_ROLE_TEXT 2 + MSG_EN_FONT_STYLE_MODIFER_SIZE 7"/>
    <w:aliases w:val="MSG_EN_FONT_STYLE_MODIFER_SPACING 9,MSG_EN_FONT_STYLE_MODIFER_SCALING 75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80"/>
      <w:w w:val="75"/>
      <w:position w:val="0"/>
      <w:sz w:val="14"/>
      <w:szCs w:val="14"/>
      <w:u w:val="none"/>
      <w:lang w:val="zh-CN" w:eastAsia="zh-CN" w:bidi="zh-CN"/>
    </w:rPr>
  </w:style>
  <w:style w:type="character" w:customStyle="1" w:styleId="MSGENFONTSTYLENAMETEMPLATEROLENUMBERMSGENFONTSTYLENAMEBYROLETEXT2MSGENFONTSTYLEMODIFERSIZE131">
    <w:name w:val="MSG_EN_FONT_STYLE_NAME_TEMPLATE_ROLE_NUMBER MSG_EN_FONT_STYLE_NAME_BY_ROLE_TEXT 2 + MSG_EN_FONT_STYLE_MODIFER_SIZE 13"/>
    <w:aliases w:val="MSG_EN_FONT_STYLE_MODIFER_SPACING 1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5MSGENFONTSTYLEMODIFERSIZE45">
    <w:name w:val="MSG_EN_FONT_STYLE_NAME_TEMPLATE_ROLE_NUMBER MSG_EN_FONT_STYLE_NAME_BY_ROLE_TEXT 5 + MSG_EN_FONT_STYLE_MODIFER_SIZE 4.5"/>
    <w:aliases w:val="MSG_EN_FONT_STYLE_MODIFER_SPACING 1,MSG_EN_FONT_STYLE_MODIFER_SCALING 75"/>
    <w:basedOn w:val="MSGENFONTSTYLENAMETEMPLATEROLENUMBERMSGENFONTSTYLENAMEBYROLETEXT5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75"/>
      <w:position w:val="0"/>
      <w:sz w:val="9"/>
      <w:szCs w:val="9"/>
      <w:u w:val="none"/>
      <w:lang w:val="zh-CN" w:eastAsia="zh-CN" w:bidi="zh-CN"/>
    </w:rPr>
  </w:style>
  <w:style w:type="character" w:customStyle="1" w:styleId="MSGENFONTSTYLENAMETEMPLATEROLENUMBERMSGENFONTSTYLENAMEBYROLETEXT2MSGENFONTSTYLEMODIFERSIZE550">
    <w:name w:val="MSG_EN_FONT_STYLE_NAME_TEMPLATE_ROLE_NUMBER MSG_EN_FONT_STYLE_NAME_BY_ROLE_TEXT 2 + MSG_EN_FONT_STYLE_MODIFER_SIZE 5.5"/>
    <w:aliases w:val="MSG_EN_FONT_STYLE_MODIFER_SPACING 8,MSG_EN_FONT_STYLE_MODIFER_SCALING 70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70"/>
      <w:w w:val="70"/>
      <w:position w:val="0"/>
      <w:sz w:val="11"/>
      <w:szCs w:val="11"/>
      <w:u w:val="none"/>
      <w:lang w:val="zh-CN" w:eastAsia="zh-CN" w:bidi="zh-CN"/>
    </w:rPr>
  </w:style>
  <w:style w:type="character" w:customStyle="1" w:styleId="MSGENFONTSTYLENAMETEMPLATEROLENUMBERMSGENFONTSTYLENAMEBYROLETEXT200">
    <w:name w:val="MSG_EN_FONT_STYLE_NAME_TEMPLATE_ROLE_NUMBER MSG_EN_FONT_STYLE_NAME_BY_ROLE_TEXT 20_"/>
    <w:basedOn w:val="a0"/>
    <w:link w:val="MSGENFONTSTYLENAMETEMPLATEROLENUMBERMSGENFONTSTYLENAMEBYROLETEXT201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sz w:val="12"/>
      <w:szCs w:val="12"/>
      <w:u w:val="none"/>
    </w:rPr>
  </w:style>
  <w:style w:type="character" w:customStyle="1" w:styleId="MSGENFONTSTYLENAMETEMPLATEROLENUMBERMSGENFONTSTYLENAMEBYROLETEXT2MSGENFONTSTYLEMODIFERSIZE5">
    <w:name w:val="MSG_EN_FONT_STYLE_NAME_TEMPLATE_ROLE_NUMBER MSG_EN_FONT_STYLE_NAME_BY_ROLE_TEXT 2 + MSG_EN_FONT_STYLE_MODIFER_SIZE 5"/>
    <w:aliases w:val="MSG_EN_FONT_STYLE_MODIFER_SPACING 2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10"/>
      <w:szCs w:val="10"/>
      <w:u w:val="none"/>
      <w:lang w:val="zh-CN" w:eastAsia="zh-CN" w:bidi="zh-CN"/>
    </w:rPr>
  </w:style>
  <w:style w:type="character" w:customStyle="1" w:styleId="MSGENFONTSTYLENAMETEMPLATEROLENUMBERMSGENFONTSTYLENAMEBYROLETEXT5MSGENFONTSTYLEMODIFERNAMESimSun">
    <w:name w:val="MSG_EN_FONT_STYLE_NAME_TEMPLATE_ROLE_NUMBER MSG_EN_FONT_STYLE_NAME_BY_ROLE_TEXT 5 + MSG_EN_FONT_STYLE_MODIFER_NAME SimSun"/>
    <w:aliases w:val="MSG_EN_FONT_STYLE_MODIFER_SIZE 17"/>
    <w:basedOn w:val="MSGENFONTSTYLENAMETEMPLATEROLENUMBERMSGENFONTSTYLENAMEBYROLETEXT5"/>
    <w:rPr>
      <w:rFonts w:ascii="宋体" w:eastAsia="宋体" w:hAnsi="宋体" w:cs="宋体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4"/>
      <w:szCs w:val="34"/>
      <w:u w:val="none"/>
      <w:lang w:val="zh-CN" w:eastAsia="zh-CN" w:bidi="zh-CN"/>
    </w:rPr>
  </w:style>
  <w:style w:type="character" w:customStyle="1" w:styleId="MSGENFONTSTYLENAMETEMPLATEROLENUMBERMSGENFONTSTYLENAMEBYROLERUNNINGTITLE6MSGENFONTSTYLEMODIFERNAMEPMingLiU5">
    <w:name w:val="MSG_EN_FONT_STYLE_NAME_TEMPLATE_ROLE_NUMBER MSG_EN_FONT_STYLE_NAME_BY_ROLE_RUNNING_TITLE 6 + MSG_EN_FONT_STYLE_MODIFER_NAME PMingLiU"/>
    <w:aliases w:val="MSG_EN_FONT_STYLE_MODIFER_SIZE 4,MSG_EN_FONT_STYLE_MODIFER_NOT_BOLD,MSG_EN_FONT_STYLE_MODIFER_SPACING 2,MSG_EN_FONT_STYL"/>
    <w:basedOn w:val="MSGENFONTSTYLENAMETEMPLATEROLENUMBERMSGENFONTSTYLENAMEBYROLERUNNINGTITLE6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40"/>
      <w:w w:val="70"/>
      <w:position w:val="0"/>
      <w:sz w:val="8"/>
      <w:szCs w:val="8"/>
      <w:u w:val="none"/>
      <w:lang w:val="en-US" w:eastAsia="en-US" w:bidi="en-US"/>
    </w:rPr>
  </w:style>
  <w:style w:type="character" w:customStyle="1" w:styleId="MSGENFONTSTYLENAMETEMPLATEROLENUMBERMSGENFONTSTYLENAMEBYROLETEXT5MSGENFONTSTYLEMODIFERNAMEArial0">
    <w:name w:val="MSG_EN_FONT_STYLE_NAME_TEMPLATE_ROLE_NUMBER MSG_EN_FONT_STYLE_NAME_BY_ROLE_TEXT 5 + MSG_EN_FONT_STYLE_MODIFER_NAME Arial"/>
    <w:aliases w:val="MSG_EN_FONT_STYLE_MODIFER_SIZE 10,MSG_EN_FONT_STYLE_MODIFER_SCALING 350"/>
    <w:basedOn w:val="MSGENFONTSTYLENAMETEMPLATEROLENUMBERMSGENFONTSTYLENAMEBYROLETEXT5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350"/>
      <w:position w:val="0"/>
      <w:sz w:val="20"/>
      <w:szCs w:val="20"/>
      <w:u w:val="none"/>
      <w:lang w:val="en-US" w:eastAsia="en-US" w:bidi="en-US"/>
    </w:rPr>
  </w:style>
  <w:style w:type="character" w:customStyle="1" w:styleId="MSGENFONTSTYLENAMETEMPLATEROLENUMBERMSGENFONTSTYLENAMEBYROLETEXT2MSGENFONTSTYLEMODIFERSIZE6">
    <w:name w:val="MSG_EN_FONT_STYLE_NAME_TEMPLATE_ROLE_NUMBER MSG_EN_FONT_STYLE_NAME_BY_ROLE_TEXT 2 + MSG_EN_FONT_STYLE_MODIFER_SIZE 6"/>
    <w:aliases w:val="MSG_EN_FONT_STYLE_MODIFER_SPACING 3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12"/>
      <w:szCs w:val="12"/>
      <w:u w:val="none"/>
      <w:lang w:val="zh-CN" w:eastAsia="zh-CN" w:bidi="zh-CN"/>
    </w:rPr>
  </w:style>
  <w:style w:type="character" w:customStyle="1" w:styleId="MSGENFONTSTYLENAMETEMPLATEROLENUMBERMSGENFONTSTYLENAMEBYROLETEXT21">
    <w:name w:val="MSG_EN_FONT_STYLE_NAME_TEMPLATE_ROLE_NUMBER MSG_EN_FONT_STYLE_NAME_BY_ROLE_TEXT 21_"/>
    <w:basedOn w:val="a0"/>
    <w:link w:val="MSGENFONTSTYLENAMETEMPLATEROLENUMBERMSGENFONTSTYLENAMEBYROLETEXT21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20"/>
      <w:sz w:val="22"/>
      <w:szCs w:val="22"/>
      <w:u w:val="none"/>
    </w:rPr>
  </w:style>
  <w:style w:type="character" w:customStyle="1" w:styleId="MSGENFONTSTYLENAMETEMPLATEROLENUMBERMSGENFONTSTYLENAMEBYROLETEXT21MSGENFONTSTYLEMODIFERNAMEArial">
    <w:name w:val="MSG_EN_FONT_STYLE_NAME_TEMPLATE_ROLE_NUMBER MSG_EN_FONT_STYLE_NAME_BY_ROLE_TEXT 21 + MSG_EN_FONT_STYLE_MODIFER_NAME Arial"/>
    <w:aliases w:val="MSG_EN_FONT_STYLE_MODIFER_SIZE 11.5,MSG_EN_FONT_STYLE_MODIFER_SPACING 0"/>
    <w:basedOn w:val="MSGENFONTSTYLENAMETEMPLATEROLENUMBERMSGENFONTSTYLENAMEBYROLETEXT21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en-US" w:eastAsia="en-US" w:bidi="en-US"/>
    </w:rPr>
  </w:style>
  <w:style w:type="character" w:customStyle="1" w:styleId="MSGENFONTSTYLENAMETEMPLATEROLENUMBERMSGENFONTSTYLENAMEBYROLETEXT2MSGENFONTSTYLEMODIFERSIZE60">
    <w:name w:val="MSG_EN_FONT_STYLE_NAME_TEMPLATE_ROLE_NUMBER MSG_EN_FONT_STYLE_NAME_BY_ROLE_TEXT 2 + MSG_EN_FONT_STYLE_MODIFER_SIZE 6"/>
    <w:aliases w:val="MSG_EN_FONT_STYLE_MODIFER_SPACING 10,MSG_EN_FONT_STYLE_MODIFER_SCALING 60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0"/>
      <w:w w:val="60"/>
      <w:position w:val="0"/>
      <w:sz w:val="12"/>
      <w:szCs w:val="12"/>
      <w:u w:val="none"/>
      <w:lang w:val="zh-CN" w:eastAsia="zh-CN" w:bidi="zh-CN"/>
    </w:rPr>
  </w:style>
  <w:style w:type="character" w:customStyle="1" w:styleId="MSGENFONTSTYLENAMETEMPLATEROLENUMBERMSGENFONTSTYLENAMEBYROLETEXT2MSGENFONTSTYLEMODIFERSPACING2">
    <w:name w:val="MSG_EN_FONT_STYLE_NAME_TEMPLATE_ROLE_NUMBER MSG_EN_FONT_STYLE_NAME_BY_ROLE_TEXT 2 + MSG_EN_FONT_STYLE_MODIFER_SPACING 2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LEVELMSGENFONTSTYLENAMEBYROLEHEADING3MSGENFONTSTYLEMODIFERSPACING7">
    <w:name w:val="MSG_EN_FONT_STYLE_NAME_TEMPLATE_ROLE_LEVEL MSG_EN_FONT_STYLE_NAME_BY_ROLE_HEADING 3 + MSG_EN_FONT_STYLE_MODIFER_SPACING 7"/>
    <w:basedOn w:val="MSGENFONTSTYLENAMETEMPLATEROLELEVELMSGENFONTSTYLENAMEBYROLEHEADING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50"/>
      <w:w w:val="100"/>
      <w:position w:val="0"/>
      <w:sz w:val="42"/>
      <w:szCs w:val="42"/>
      <w:u w:val="none"/>
      <w:lang w:val="zh-CN" w:eastAsia="zh-CN" w:bidi="zh-CN"/>
    </w:rPr>
  </w:style>
  <w:style w:type="character" w:customStyle="1" w:styleId="MSGENFONTSTYLENAMETEMPLATEROLENUMBERMSGENFONTSTYLENAMEBYROLETEXT16MSGENFONTSTYLEMODIFERSIZE161">
    <w:name w:val="MSG_EN_FONT_STYLE_NAME_TEMPLATE_ROLE_NUMBER MSG_EN_FONT_STYLE_NAME_BY_ROLE_TEXT 16 + MSG_EN_FONT_STYLE_MODIFER_SIZE 16"/>
    <w:aliases w:val="MSG_EN_FONT_STYLE_MODIFER_SPACING 1"/>
    <w:basedOn w:val="MSGENFONTSTYLENAMETEMPLATEROLENUMBERMSGENFONTSTYLENAMEBYROLETEXT1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23">
    <w:name w:val="MSG_EN_FONT_STYLE_NAME_TEMPLATE_ROLE_NUMBER MSG_EN_FONT_STYLE_NAME_BY_ROLE_TEXT 23_"/>
    <w:basedOn w:val="a0"/>
    <w:link w:val="MSGENFONTSTYLENAMETEMPLATEROLENUMBERMSGENFONTSTYLENAMEBYROLETEXT23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30"/>
      <w:sz w:val="42"/>
      <w:szCs w:val="42"/>
      <w:u w:val="none"/>
    </w:rPr>
  </w:style>
  <w:style w:type="character" w:customStyle="1" w:styleId="MSGENFONTSTYLENAMETEMPLATEROLENUMBERMSGENFONTSTYLENAMEBYROLETEXT23MSGENFONTSTYLEMODIFERSPACING8">
    <w:name w:val="MSG_EN_FONT_STYLE_NAME_TEMPLATE_ROLE_NUMBER MSG_EN_FONT_STYLE_NAME_BY_ROLE_TEXT 23 + MSG_EN_FONT_STYLE_MODIFER_SPACING 8"/>
    <w:basedOn w:val="MSGENFONTSTYLENAMETEMPLATEROLENUMBERMSGENFONTSTYLENAMEBYROLETEXT2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60"/>
      <w:w w:val="100"/>
      <w:position w:val="0"/>
      <w:sz w:val="42"/>
      <w:szCs w:val="42"/>
      <w:u w:val="none"/>
      <w:lang w:val="zh-CN" w:eastAsia="zh-CN" w:bidi="zh-CN"/>
    </w:rPr>
  </w:style>
  <w:style w:type="character" w:customStyle="1" w:styleId="MSGENFONTSTYLENAMETEMPLATEROLENUMBERMSGENFONTSTYLENAMEBYROLETEXT51">
    <w:name w:val="MSG_EN_FONT_STYLE_NAME_TEMPLATE_ROLE_NUMBER MSG_EN_FONT_STYLE_NAME_BY_ROLE_TEXT 5"/>
    <w:basedOn w:val="MSGENFONTSTYLENAMETEMPLATEROLENUMBERMSGENFONTSTYLENAMEBYROLETEXT5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5MSGENFONTSTYLEMODIFERSPACING3">
    <w:name w:val="MSG_EN_FONT_STYLE_NAME_TEMPLATE_ROLE_NUMBER MSG_EN_FONT_STYLE_NAME_BY_ROLE_TEXT 5 + MSG_EN_FONT_STYLE_MODIFER_SPACING 3"/>
    <w:basedOn w:val="MSGENFONTSTYLENAMETEMPLATEROLENUMBERMSGENFONTSTYLENAMEBYROLETEXT5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RUNNINGTITLE6MSGENFONTSTYLEMODIFERNAMEPMingLiU6">
    <w:name w:val="MSG_EN_FONT_STYLE_NAME_TEMPLATE_ROLE_NUMBER MSG_EN_FONT_STYLE_NAME_BY_ROLE_RUNNING_TITLE 6 + MSG_EN_FONT_STYLE_MODIFER_NAME PMingLiU"/>
    <w:aliases w:val="MSG_EN_FONT_STYLE_MODIFER_NOT_BOLD,MSG_EN_FONT_STYLE_MODIFER_SPACING 3"/>
    <w:basedOn w:val="MSGENFONTSTYLENAMETEMPLATEROLENUMBERMSGENFONTSTYLENAMEBYROLERUNNINGTITLE6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7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MSGENFONTSTYLENAMETEMPLATEROLENUMBERMSGENFONTSTYLENAMEBYROLETEXT16MSGENFONTSTYLEMODIFERNAMEArial0">
    <w:name w:val="MSG_EN_FONT_STYLE_NAME_TEMPLATE_ROLE_NUMBER MSG_EN_FONT_STYLE_NAME_BY_ROLE_TEXT 16 + MSG_EN_FONT_STYLE_MODIFER_NAME Arial"/>
    <w:aliases w:val="MSG_EN_FONT_STYLE_MODIFER_SIZE 6.5,MSG_EN_FONT_STYLE_MODIFER_SCALING 300"/>
    <w:basedOn w:val="MSGENFONTSTYLENAMETEMPLATEROLENUMBERMSGENFONTSTYLENAMEBYROLETEXT16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300"/>
      <w:position w:val="0"/>
      <w:sz w:val="13"/>
      <w:szCs w:val="13"/>
      <w:u w:val="none"/>
      <w:lang w:val="zh-CN" w:eastAsia="zh-CN" w:bidi="zh-CN"/>
    </w:rPr>
  </w:style>
  <w:style w:type="character" w:customStyle="1" w:styleId="MSGENFONTSTYLENAMETEMPLATEROLENUMBERMSGENFONTSTYLENAMEBYROLETEXT16MSGENFONTSTYLEMODIFERNAMEArial1">
    <w:name w:val="MSG_EN_FONT_STYLE_NAME_TEMPLATE_ROLE_NUMBER MSG_EN_FONT_STYLE_NAME_BY_ROLE_TEXT 16 + MSG_EN_FONT_STYLE_MODIFER_NAME Arial"/>
    <w:aliases w:val="MSG_EN_FONT_STYLE_MODIFER_SIZE 10"/>
    <w:basedOn w:val="MSGENFONTSTYLENAMETEMPLATEROLENUMBERMSGENFONTSTYLENAMEBYROLETEXT16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zh-CN" w:eastAsia="zh-CN" w:bidi="zh-CN"/>
    </w:rPr>
  </w:style>
  <w:style w:type="character" w:customStyle="1" w:styleId="MSGENFONTSTYLENAMETEMPLATEROLELEVELMSGENFONTSTYLENAMEBYROLEHEADING1MSGENFONTSTYLEMODIFERSPACING2">
    <w:name w:val="MSG_EN_FONT_STYLE_NAME_TEMPLATE_ROLE_LEVEL MSG_EN_FONT_STYLE_NAME_BY_ROLE_HEADING 1 + MSG_EN_FONT_STYLE_MODIFER_SPACING 2"/>
    <w:basedOn w:val="MSGENFONTSTYLENAMETEMPLATEROLELEVELMSGENFONTSTYLENAMEBYROLEHEADING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46"/>
      <w:szCs w:val="46"/>
      <w:u w:val="none"/>
      <w:lang w:val="zh-CN" w:eastAsia="zh-CN" w:bidi="zh-CN"/>
    </w:rPr>
  </w:style>
  <w:style w:type="character" w:customStyle="1" w:styleId="MSGENFONTSTYLENAMETEMPLATEROLENUMBERMSGENFONTSTYLENAMEBYROLETEXT2MSGENFONTSTYLEMODIFERSIZE61">
    <w:name w:val="MSG_EN_FONT_STYLE_NAME_TEMPLATE_ROLE_NUMBER MSG_EN_FONT_STYLE_NAME_BY_ROLE_TEXT 2 + MSG_EN_FONT_STYLE_MODIFER_SIZE 6"/>
    <w:aliases w:val="MSG_EN_FONT_STYLE_MODIFER_SPACING 8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70"/>
      <w:w w:val="100"/>
      <w:position w:val="0"/>
      <w:sz w:val="12"/>
      <w:szCs w:val="12"/>
      <w:u w:val="none"/>
      <w:lang w:val="zh-CN" w:eastAsia="zh-CN" w:bidi="zh-CN"/>
    </w:rPr>
  </w:style>
  <w:style w:type="character" w:customStyle="1" w:styleId="MSGENFONTSTYLENAMETEMPLATEROLELEVELMSGENFONTSTYLENAMEBYROLEHEADING3MSGENFONTSTYLEMODIFERSIZE16">
    <w:name w:val="MSG_EN_FONT_STYLE_NAME_TEMPLATE_ROLE_LEVEL MSG_EN_FONT_STYLE_NAME_BY_ROLE_HEADING 3 + MSG_EN_FONT_STYLE_MODIFER_SIZE 16"/>
    <w:aliases w:val="MSG_EN_FONT_STYLE_MODIFER_SPACING 0"/>
    <w:basedOn w:val="MSGENFONTSTYLENAMETEMPLATEROLELEVELMSGENFONTSTYLENAMEBYROLEHEADING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RUNNINGTITLE6MSGENFONTSTYLEMODIFERNAMEPMingLiU7">
    <w:name w:val="MSG_EN_FONT_STYLE_NAME_TEMPLATE_ROLE_NUMBER MSG_EN_FONT_STYLE_NAME_BY_ROLE_RUNNING_TITLE 6 + MSG_EN_FONT_STYLE_MODIFER_NAME PMingLiU"/>
    <w:aliases w:val="MSG_EN_FONT_STYLE_MODIFER_NOT_BOLD,MSG_EN_FONT_STYLE_MODIFER_SPACING 0"/>
    <w:basedOn w:val="MSGENFONTSTYLENAMETEMPLATEROLENUMBERMSGENFONTSTYLENAMEBYROLERUNNINGTITLE6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1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2MSGENFONTSTYLEMODIFERSIZE11">
    <w:name w:val="MSG_EN_FONT_STYLE_NAME_TEMPLATE_ROLE_NUMBER MSG_EN_FONT_STYLE_NAME_BY_ROLE_TEXT 2 + MSG_EN_FONT_STYLE_MODIFER_SIZE 11"/>
    <w:aliases w:val="MSG_EN_FONT_STYLE_MODIFER_SPACING 5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10"/>
      <w:w w:val="100"/>
      <w:position w:val="0"/>
      <w:sz w:val="22"/>
      <w:szCs w:val="22"/>
      <w:u w:val="none"/>
      <w:lang w:val="zh-CN" w:eastAsia="zh-CN" w:bidi="zh-CN"/>
    </w:rPr>
  </w:style>
  <w:style w:type="character" w:customStyle="1" w:styleId="MSGENFONTSTYLENAMETEMPLATEROLENUMBERMSGENFONTSTYLENAMEBYROLETEXT2MSGENFONTSTYLEMODIFERSIZE70">
    <w:name w:val="MSG_EN_FONT_STYLE_NAME_TEMPLATE_ROLE_NUMBER MSG_EN_FONT_STYLE_NAME_BY_ROLE_TEXT 2 + MSG_EN_FONT_STYLE_MODIFER_SIZE 7"/>
    <w:aliases w:val="MSG_EN_FONT_STYLE_MODIFER_SPACING 5,MSG_EN_FONT_STYLE_MODIFER_SCALING 75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00"/>
      <w:w w:val="75"/>
      <w:position w:val="0"/>
      <w:sz w:val="14"/>
      <w:szCs w:val="14"/>
      <w:u w:val="none"/>
      <w:lang w:val="zh-CN" w:eastAsia="zh-CN" w:bidi="zh-CN"/>
    </w:rPr>
  </w:style>
  <w:style w:type="character" w:customStyle="1" w:styleId="MSGENFONTSTYLENAMETEMPLATEROLENUMBERMSGENFONTSTYLENAMEBYROLETEXT5MSGENFONTSTYLEMODIFERNAMEMingLiU1">
    <w:name w:val="MSG_EN_FONT_STYLE_NAME_TEMPLATE_ROLE_NUMBER MSG_EN_FONT_STYLE_NAME_BY_ROLE_TEXT 5 + MSG_EN_FONT_STYLE_MODIFER_NAME MingLiU"/>
    <w:aliases w:val="MSG_EN_FONT_STYLE_MODIFER_SPACING 3"/>
    <w:basedOn w:val="MSGENFONTSTYLENAMETEMPLATEROLENUMBERMSGENFONTSTYLENAMEBYROLETEXT5"/>
    <w:rPr>
      <w:rFonts w:ascii="MingLiU" w:eastAsia="MingLiU" w:hAnsi="MingLiU" w:cs="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RUNNINGTITLE6MSGENFONTSTYLEMODIFERNAMEPMingLiU8">
    <w:name w:val="MSG_EN_FONT_STYLE_NAME_TEMPLATE_ROLE_NUMBER MSG_EN_FONT_STYLE_NAME_BY_ROLE_RUNNING_TITLE 6 + MSG_EN_FONT_STYLE_MODIFER_NAME PMingLiU"/>
    <w:aliases w:val="MSG_EN_FONT_STYLE_MODIFER_NOT_BOLD,MSG_EN_FONT_STYLE_MODIFER_SPACING 3"/>
    <w:basedOn w:val="MSGENFONTSTYLENAMETEMPLATEROLENUMBERMSGENFONTSTYLENAMEBYROLERUNNINGTITLE6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6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MSGENFONTSTYLENAMETEMPLATEROLENUMBERMSGENFONTSTYLENAMEBYROLETEXT2MSGENFONTSTYLEMODIFERSPACING01">
    <w:name w:val="MSG_EN_FONT_STYLE_NAME_TEMPLATE_ROLE_NUMBER MSG_EN_FONT_STYLE_NAME_BY_ROLE_TEXT 2 + MSG_EN_FONT_STYLE_MODIFER_SPACING 0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single"/>
      <w:lang w:val="zh-CN" w:eastAsia="zh-CN" w:bidi="zh-CN"/>
    </w:rPr>
  </w:style>
  <w:style w:type="character" w:customStyle="1" w:styleId="MSGENFONTSTYLENAMETEMPLATEROLENUMBERMSGENFONTSTYLENAMEBYROLETEXT16MSGENFONTSTYLEMODIFERSIZE55">
    <w:name w:val="MSG_EN_FONT_STYLE_NAME_TEMPLATE_ROLE_NUMBER MSG_EN_FONT_STYLE_NAME_BY_ROLE_TEXT 16 + MSG_EN_FONT_STYLE_MODIFER_SIZE 5.5"/>
    <w:aliases w:val="MSG_EN_FONT_STYLE_MODIFER_SCALING 70"/>
    <w:basedOn w:val="MSGENFONTSTYLENAMETEMPLATEROLENUMBERMSGENFONTSTYLENAMEBYROLETEXT1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70"/>
      <w:position w:val="0"/>
      <w:sz w:val="11"/>
      <w:szCs w:val="11"/>
      <w:u w:val="none"/>
      <w:lang w:val="zh-CN" w:eastAsia="zh-CN" w:bidi="zh-CN"/>
    </w:rPr>
  </w:style>
  <w:style w:type="character" w:customStyle="1" w:styleId="MSGENFONTSTYLENAMETEMPLATEROLENUMBERMSGENFONTSTYLENAMEBYROLETEXT16MSGENFONTSTYLEMODIFERSPACING40">
    <w:name w:val="MSG_EN_FONT_STYLE_NAME_TEMPLATE_ROLE_NUMBER MSG_EN_FONT_STYLE_NAME_BY_ROLE_TEXT 16 + MSG_EN_FONT_STYLE_MODIFER_SPACING 4"/>
    <w:basedOn w:val="MSGENFONTSTYLENAMETEMPLATEROLENUMBERMSGENFONTSTYLENAMEBYROLETEXT1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8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16MSGENFONTSTYLEMODIFERNAMEArial2">
    <w:name w:val="MSG_EN_FONT_STYLE_NAME_TEMPLATE_ROLE_NUMBER MSG_EN_FONT_STYLE_NAME_BY_ROLE_TEXT 16 + MSG_EN_FONT_STYLE_MODIFER_NAME Arial"/>
    <w:aliases w:val="MSG_EN_FONT_STYLE_MODIFER_SIZE 4,MSG_EN_FONT_STYLE_MODIFER_SCALING 200"/>
    <w:basedOn w:val="MSGENFONTSTYLENAMETEMPLATEROLENUMBERMSGENFONTSTYLENAMEBYROLETEXT16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2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RUNNINGTITLE6MSGENFONTSTYLEMODIFERNAMEPMingLiU9">
    <w:name w:val="MSG_EN_FONT_STYLE_NAME_TEMPLATE_ROLE_NUMBER MSG_EN_FONT_STYLE_NAME_BY_ROLE_RUNNING_TITLE 6 + MSG_EN_FONT_STYLE_MODIFER_NAME PMingLiU"/>
    <w:aliases w:val="MSG_EN_FONT_STYLE_MODIFER_NOT_BOLD,MSG_EN_FONT_STYLE_MODIFER_SPACING 0"/>
    <w:basedOn w:val="MSGENFONTSTYLENAMETEMPLATEROLENUMBERMSGENFONTSTYLENAMEBYROLERUNNINGTITLE6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16MSGENFONTSTYLEMODIFERSIZE7">
    <w:name w:val="MSG_EN_FONT_STYLE_NAME_TEMPLATE_ROLE_NUMBER MSG_EN_FONT_STYLE_NAME_BY_ROLE_TEXT 16 + MSG_EN_FONT_STYLE_MODIFER_SIZE 7"/>
    <w:aliases w:val="MSG_EN_FONT_STYLE_MODIFER_SPACING 8,MSG_EN_FONT_STYLE_MODIFER_SCALING 75"/>
    <w:basedOn w:val="MSGENFONTSTYLENAMETEMPLATEROLENUMBERMSGENFONTSTYLENAMEBYROLETEXT1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70"/>
      <w:w w:val="75"/>
      <w:position w:val="0"/>
      <w:sz w:val="14"/>
      <w:szCs w:val="14"/>
      <w:u w:val="none"/>
      <w:lang w:val="zh-CN" w:eastAsia="zh-CN" w:bidi="zh-CN"/>
    </w:rPr>
  </w:style>
  <w:style w:type="character" w:customStyle="1" w:styleId="MSGENFONTSTYLENAMETEMPLATEROLENUMBERMSGENFONTSTYLENAMEBYROLETEXT4MSGENFONTSTYLEMODIFERSIZE151">
    <w:name w:val="MSG_EN_FONT_STYLE_NAME_TEMPLATE_ROLE_NUMBER MSG_EN_FONT_STYLE_NAME_BY_ROLE_TEXT 4 + MSG_EN_FONT_STYLE_MODIFER_SIZE 15"/>
    <w:aliases w:val="MSG_EN_FONT_STYLE_MODIFER_SPACING 0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4MSGENFONTSTYLEMODIFERSPACING1">
    <w:name w:val="MSG_EN_FONT_STYLE_NAME_TEMPLATE_ROLE_NUMBER MSG_EN_FONT_STYLE_NAME_BY_ROLE_TEXT 4 + MSG_EN_FONT_STYLE_MODIFER_SPACING 1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4MSGENFONTSTYLEMODIFERSIZE152">
    <w:name w:val="MSG_EN_FONT_STYLE_NAME_TEMPLATE_ROLE_NUMBER MSG_EN_FONT_STYLE_NAME_BY_ROLE_TEXT 4 + MSG_EN_FONT_STYLE_MODIFER_SIZE 15"/>
    <w:aliases w:val="MSG_EN_FONT_STYLE_MODIFER_SPACING 0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MSGENFONTSTYLENAMETEMPLATEROLENUMBERMSGENFONTSTYLENAMEBYROLETEXT5MSGENFONTSTYLEMODIFERSIZE161">
    <w:name w:val="MSG_EN_FONT_STYLE_NAME_TEMPLATE_ROLE_NUMBER MSG_EN_FONT_STYLE_NAME_BY_ROLE_TEXT 5 + MSG_EN_FONT_STYLE_MODIFER_SIZE 16"/>
    <w:aliases w:val="MSG_EN_FONT_STYLE_MODIFER_SPACING 1"/>
    <w:basedOn w:val="MSGENFONTSTYLENAMETEMPLATEROLENUMBERMSGENFONTSTYLENAMEBYROLETEXT5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16MSGENFONTSTYLEMODIFERSIZE6">
    <w:name w:val="MSG_EN_FONT_STYLE_NAME_TEMPLATE_ROLE_NUMBER MSG_EN_FONT_STYLE_NAME_BY_ROLE_TEXT 16 + MSG_EN_FONT_STYLE_MODIFER_SIZE 6"/>
    <w:aliases w:val="MSG_EN_FONT_STYLE_MODIFER_SPACING 9,MSG_EN_FONT_STYLE_MODIFER_SCALING 70"/>
    <w:basedOn w:val="MSGENFONTSTYLENAMETEMPLATEROLENUMBERMSGENFONTSTYLENAMEBYROLETEXT1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80"/>
      <w:w w:val="70"/>
      <w:position w:val="0"/>
      <w:sz w:val="12"/>
      <w:szCs w:val="12"/>
      <w:u w:val="none"/>
      <w:lang w:val="zh-CN" w:eastAsia="zh-CN" w:bidi="zh-CN"/>
    </w:rPr>
  </w:style>
  <w:style w:type="character" w:customStyle="1" w:styleId="MSGENFONTSTYLENAMETEMPLATEROLENUMBERMSGENFONTSTYLENAMEBYROLERUNNINGTITLE6MSGENFONTSTYLEMODIFERNAMECourierNew">
    <w:name w:val="MSG_EN_FONT_STYLE_NAME_TEMPLATE_ROLE_NUMBER MSG_EN_FONT_STYLE_NAME_BY_ROLE_RUNNING_TITLE 6 + MSG_EN_FONT_STYLE_MODIFER_NAME Courier New"/>
    <w:aliases w:val="MSG_EN_FONT_STYLE_MODIFER_SIZE 17,MSG_EN_FONT_STYLE_MODIFER_NOT_BOLD,MSG_EN_FONT_STYLE_MODIFER_SPACING 0"/>
    <w:basedOn w:val="MSGENFONTSTYLENAMETEMPLATEROLENUMBERMSGENFONTSTYLENAMEBYROLERUNNINGTITLE6"/>
    <w:rPr>
      <w:rFonts w:ascii="Courier New" w:eastAsia="Courier New" w:hAnsi="Courier New" w:cs="Courier New"/>
      <w:b/>
      <w:bCs/>
      <w:i w:val="0"/>
      <w:iCs w:val="0"/>
      <w:smallCaps w:val="0"/>
      <w:strike w:val="0"/>
      <w:color w:val="000000"/>
      <w:spacing w:val="0"/>
      <w:w w:val="100"/>
      <w:position w:val="0"/>
      <w:sz w:val="34"/>
      <w:szCs w:val="34"/>
      <w:u w:val="none"/>
      <w:lang w:val="en-US" w:eastAsia="en-US" w:bidi="en-US"/>
    </w:rPr>
  </w:style>
  <w:style w:type="character" w:customStyle="1" w:styleId="MSGENFONTSTYLENAMETEMPLATEROLELEVELMSGENFONTSTYLENAMEBYROLEHEADING3MSGENFONTSTYLEMODIFERSPACING0">
    <w:name w:val="MSG_EN_FONT_STYLE_NAME_TEMPLATE_ROLE_LEVEL MSG_EN_FONT_STYLE_NAME_BY_ROLE_HEADING 3 + MSG_EN_FONT_STYLE_MODIFER_SPACING 0"/>
    <w:basedOn w:val="MSGENFONTSTYLENAMETEMPLATEROLELEVELMSGENFONTSTYLENAMEBYROLEHEADING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42"/>
      <w:szCs w:val="42"/>
      <w:u w:val="none"/>
      <w:lang w:val="zh-CN" w:eastAsia="zh-CN" w:bidi="zh-CN"/>
    </w:rPr>
  </w:style>
  <w:style w:type="character" w:customStyle="1" w:styleId="MSGENFONTSTYLENAMETEMPLATEROLENUMBERMSGENFONTSTYLENAMEBYROLETEXT16MSGENFONTSTYLEMODIFERSPACING3">
    <w:name w:val="MSG_EN_FONT_STYLE_NAME_TEMPLATE_ROLE_NUMBER MSG_EN_FONT_STYLE_NAME_BY_ROLE_TEXT 16 + MSG_EN_FONT_STYLE_MODIFER_SPACING 3"/>
    <w:basedOn w:val="MSGENFONTSTYLENAMETEMPLATEROLENUMBERMSGENFONTSTYLENAMEBYROLETEXT1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16MSGENFONTSTYLEMODIFERSIZE162">
    <w:name w:val="MSG_EN_FONT_STYLE_NAME_TEMPLATE_ROLE_NUMBER MSG_EN_FONT_STYLE_NAME_BY_ROLE_TEXT 16 + MSG_EN_FONT_STYLE_MODIFER_SIZE 16"/>
    <w:aliases w:val="MSG_EN_FONT_STYLE_MODIFER_SPACING 3"/>
    <w:basedOn w:val="MSGENFONTSTYLENAMETEMPLATEROLENUMBERMSGENFONTSTYLENAMEBYROLETEXT1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16MSGENFONTSTYLEMODIFERNAMEArial3">
    <w:name w:val="MSG_EN_FONT_STYLE_NAME_TEMPLATE_ROLE_NUMBER MSG_EN_FONT_STYLE_NAME_BY_ROLE_TEXT 16 + MSG_EN_FONT_STYLE_MODIFER_NAME Arial"/>
    <w:aliases w:val="MSG_EN_FONT_STYLE_MODIFER_SIZE 6.5,MSG_EN_FONT_STYLE_MODIFER_SCALING 350"/>
    <w:basedOn w:val="MSGENFONTSTYLENAMETEMPLATEROLENUMBERMSGENFONTSTYLENAMEBYROLETEXT16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350"/>
      <w:position w:val="0"/>
      <w:sz w:val="13"/>
      <w:szCs w:val="13"/>
      <w:u w:val="none"/>
      <w:lang w:val="zh-CN" w:eastAsia="zh-CN" w:bidi="zh-CN"/>
    </w:rPr>
  </w:style>
  <w:style w:type="character" w:customStyle="1" w:styleId="MSGENFONTSTYLENAMETEMPLATEROLENUMBERMSGENFONTSTYLENAMEBYROLERUNNINGTITLE6MSGENFONTSTYLEMODIFERNAMEPMingLiUa">
    <w:name w:val="MSG_EN_FONT_STYLE_NAME_TEMPLATE_ROLE_NUMBER MSG_EN_FONT_STYLE_NAME_BY_ROLE_RUNNING_TITLE 6 + MSG_EN_FONT_STYLE_MODIFER_NAME PMingLiU"/>
    <w:aliases w:val="MSG_EN_FONT_STYLE_MODIFER_SIZE 4,MSG_EN_FONT_STYLE_MODIFER_NOT_BOLD,MSG_EN_FONT_STYLE_MODIFER_SCALING 70"/>
    <w:basedOn w:val="MSGENFONTSTYLENAMETEMPLATEROLENUMBERMSGENFONTSTYLENAMEBYROLERUNNINGTITLE6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90"/>
      <w:w w:val="7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RUNNINGTITLE6MSGENFONTSTYLEMODIFERNAMEMingLiU">
    <w:name w:val="MSG_EN_FONT_STYLE_NAME_TEMPLATE_ROLE_NUMBER MSG_EN_FONT_STYLE_NAME_BY_ROLE_RUNNING_TITLE 6 + MSG_EN_FONT_STYLE_MODIFER_NAME MingLiU"/>
    <w:aliases w:val="MSG_EN_FONT_STYLE_MODIFER_SIZE 13,MSG_EN_FONT_STYLE_MODIFER_NOT_BOLD,MSG_EN_FONT_STYLE_MODIFER_SPACING 1"/>
    <w:basedOn w:val="MSGENFONTSTYLENAMETEMPLATEROLENUMBERMSGENFONTSTYLENAMEBYROLERUNNINGTITLE6"/>
    <w:rPr>
      <w:rFonts w:ascii="MingLiU" w:eastAsia="MingLiU" w:hAnsi="MingLiU" w:cs="MingLiU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MSGENFONTSTYLENAMETEMPLATEROLENUMBERMSGENFONTSTYLENAMEBYROLERUNNINGTITLE6MSGENFONTSTYLEMODIFERNAMEArial">
    <w:name w:val="MSG_EN_FONT_STYLE_NAME_TEMPLATE_ROLE_NUMBER MSG_EN_FONT_STYLE_NAME_BY_ROLE_RUNNING_TITLE 6 + MSG_EN_FONT_STYLE_MODIFER_NAME Arial"/>
    <w:aliases w:val="MSG_EN_FONT_STYLE_MODIFER_SIZE 4,MSG_EN_FONT_STYLE_MODIFER_NOT_BOLD,MSG_EN_FONT_STYLE_MODIFER_SPACING 0"/>
    <w:basedOn w:val="MSGENFONTSTYLENAMETEMPLATEROLENUMBERMSGENFONTSTYLENAMEBYROLERUNNINGTITLE6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TEXT24">
    <w:name w:val="MSG_EN_FONT_STYLE_NAME_TEMPLATE_ROLE_NUMBER MSG_EN_FONT_STYLE_NAME_BY_ROLE_TEXT 24_"/>
    <w:basedOn w:val="a0"/>
    <w:link w:val="MSGENFONTSTYLENAMETEMPLATEROLENUMBERMSGENFONTSTYLENAMEBYROLETEXT24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32"/>
      <w:szCs w:val="32"/>
      <w:u w:val="none"/>
    </w:rPr>
  </w:style>
  <w:style w:type="character" w:customStyle="1" w:styleId="MSGENFONTSTYLENAMETEMPLATEROLENUMBERMSGENFONTSTYLENAMEBYROLETEXT25">
    <w:name w:val="MSG_EN_FONT_STYLE_NAME_TEMPLATE_ROLE_NUMBER MSG_EN_FONT_STYLE_NAME_BY_ROLE_TEXT 25_"/>
    <w:basedOn w:val="a0"/>
    <w:link w:val="MSGENFONTSTYLENAMETEMPLATEROLENUMBERMSGENFONTSTYLENAMEBYROLETEXT25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30"/>
      <w:sz w:val="42"/>
      <w:szCs w:val="42"/>
      <w:u w:val="none"/>
    </w:rPr>
  </w:style>
  <w:style w:type="character" w:customStyle="1" w:styleId="MSGENFONTSTYLENAMETEMPLATEROLELEVELMSGENFONTSTYLENAMEBYROLEHEADING3MSGENFONTSTYLEMODIFERSIZE95">
    <w:name w:val="MSG_EN_FONT_STYLE_NAME_TEMPLATE_ROLE_LEVEL MSG_EN_FONT_STYLE_NAME_BY_ROLE_HEADING 3 + MSG_EN_FONT_STYLE_MODIFER_SIZE 9.5"/>
    <w:aliases w:val="MSG_EN_FONT_STYLE_MODIFER_SPACING 3,MSG_EN_FONT_STYLE_MODIFER_SCALING 50"/>
    <w:basedOn w:val="MSGENFONTSTYLENAMETEMPLATEROLELEVELMSGENFONTSTYLENAMEBYROLEHEADING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50"/>
      <w:position w:val="0"/>
      <w:sz w:val="19"/>
      <w:szCs w:val="19"/>
      <w:u w:val="none"/>
      <w:lang w:val="zh-CN" w:eastAsia="zh-CN" w:bidi="zh-CN"/>
    </w:rPr>
  </w:style>
  <w:style w:type="character" w:customStyle="1" w:styleId="MSGENFONTSTYLENAMETEMPLATEROLELEVELMSGENFONTSTYLENAMEBYROLEHEADING3MSGENFONTSTYLEMODIFERSPACING20">
    <w:name w:val="MSG_EN_FONT_STYLE_NAME_TEMPLATE_ROLE_LEVEL MSG_EN_FONT_STYLE_NAME_BY_ROLE_HEADING 3 + MSG_EN_FONT_STYLE_MODIFER_SPACING 2"/>
    <w:basedOn w:val="MSGENFONTSTYLENAMETEMPLATEROLELEVELMSGENFONTSTYLENAMEBYROLEHEADING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42"/>
      <w:szCs w:val="42"/>
      <w:u w:val="none"/>
      <w:lang w:val="zh-CN" w:eastAsia="zh-CN" w:bidi="zh-CN"/>
    </w:rPr>
  </w:style>
  <w:style w:type="character" w:customStyle="1" w:styleId="MSGENFONTSTYLENAMETEMPLATEROLENUMBERMSGENFONTSTYLENAMEBYROLETEXT24MSGENFONTSTYLEMODIFERSIZE15">
    <w:name w:val="MSG_EN_FONT_STYLE_NAME_TEMPLATE_ROLE_NUMBER MSG_EN_FONT_STYLE_NAME_BY_ROLE_TEXT 24 + MSG_EN_FONT_STYLE_MODIFER_SIZE 15"/>
    <w:basedOn w:val="MSGENFONTSTYLENAMETEMPLATEROLENUMBERMSGENFONTSTYLENAMEBYROLETEXT2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24MSGENFONTSTYLEMODIFERNAMEArial">
    <w:name w:val="MSG_EN_FONT_STYLE_NAME_TEMPLATE_ROLE_NUMBER MSG_EN_FONT_STYLE_NAME_BY_ROLE_TEXT 24 + MSG_EN_FONT_STYLE_MODIFER_NAME Arial"/>
    <w:aliases w:val="MSG_EN_FONT_STYLE_MODIFER_SIZE 4,MSG_EN_FONT_STYLE_MODIFER_SCALING 350"/>
    <w:basedOn w:val="MSGENFONTSTYLENAMETEMPLATEROLENUMBERMSGENFONTSTYLENAMEBYROLETEXT24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350"/>
      <w:position w:val="0"/>
      <w:sz w:val="8"/>
      <w:szCs w:val="8"/>
      <w:u w:val="none"/>
      <w:lang w:val="en-US" w:eastAsia="en-US" w:bidi="en-US"/>
    </w:rPr>
  </w:style>
  <w:style w:type="character" w:customStyle="1" w:styleId="MSGENFONTSTYLENAMETEMPLATEROLENUMBERMSGENFONTSTYLENAMEBYROLETEXT241">
    <w:name w:val="MSG_EN_FONT_STYLE_NAME_TEMPLATE_ROLE_NUMBER MSG_EN_FONT_STYLE_NAME_BY_ROLE_TEXT 24"/>
    <w:basedOn w:val="MSGENFONTSTYLENAMETEMPLATEROLENUMBERMSGENFONTSTYLENAMEBYROLETEXT24"/>
    <w:rPr>
      <w:rFonts w:ascii="PMingLiU" w:eastAsia="PMingLiU" w:hAnsi="PMingLiU" w:cs="PMingLiU"/>
      <w:b w:val="0"/>
      <w:bCs w:val="0"/>
      <w:i w:val="0"/>
      <w:iCs w:val="0"/>
      <w:smallCaps w:val="0"/>
      <w:strike/>
      <w:color w:val="000000"/>
      <w:spacing w:val="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24MSGENFONTSTYLEMODIFERNAMEArial0">
    <w:name w:val="MSG_EN_FONT_STYLE_NAME_TEMPLATE_ROLE_NUMBER MSG_EN_FONT_STYLE_NAME_BY_ROLE_TEXT 24 + MSG_EN_FONT_STYLE_MODIFER_NAME Arial"/>
    <w:aliases w:val="MSG_EN_FONT_STYLE_MODIFER_SIZE 23,MSG_EN_FONT_STYLE_MODIFER_SCALING 200"/>
    <w:basedOn w:val="MSGENFONTSTYLENAMETEMPLATEROLENUMBERMSGENFONTSTYLENAMEBYROLETEXT24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200"/>
      <w:position w:val="0"/>
      <w:sz w:val="46"/>
      <w:szCs w:val="46"/>
      <w:u w:val="none"/>
      <w:lang w:val="en-US" w:eastAsia="en-US" w:bidi="en-US"/>
    </w:rPr>
  </w:style>
  <w:style w:type="character" w:customStyle="1" w:styleId="MSGENFONTSTYLENAMETEMPLATEROLENUMBERMSGENFONTSTYLENAMEBYROLETEXT24MSGENFONTSTYLEMODIFERNAMEArial1">
    <w:name w:val="MSG_EN_FONT_STYLE_NAME_TEMPLATE_ROLE_NUMBER MSG_EN_FONT_STYLE_NAME_BY_ROLE_TEXT 24 + MSG_EN_FONT_STYLE_MODIFER_NAME Arial"/>
    <w:aliases w:val="MSG_EN_FONT_STYLE_MODIFER_SIZE 7.5,MSG_EN_FONT_STYLE_MODIFER_SCALING 350"/>
    <w:basedOn w:val="MSGENFONTSTYLENAMETEMPLATEROLENUMBERMSGENFONTSTYLENAMEBYROLETEXT24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350"/>
      <w:position w:val="0"/>
      <w:sz w:val="15"/>
      <w:szCs w:val="15"/>
      <w:u w:val="none"/>
      <w:lang w:val="zh-CN" w:eastAsia="zh-CN" w:bidi="zh-CN"/>
    </w:rPr>
  </w:style>
  <w:style w:type="character" w:customStyle="1" w:styleId="MSGENFONTSTYLENAMETEMPLATEROLENUMBERMSGENFONTSTYLENAMEBYROLETEXT26Exact">
    <w:name w:val="MSG_EN_FONT_STYLE_NAME_TEMPLATE_ROLE_NUMBER MSG_EN_FONT_STYLE_NAME_BY_ROLE_TEXT 26 Exact"/>
    <w:basedOn w:val="a0"/>
    <w:link w:val="MSGENFONTSTYLENAMETEMPLATEROLENUMBERMSGENFONTSTYLENAMEBYROLETEXT26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160"/>
      <w:sz w:val="26"/>
      <w:szCs w:val="26"/>
      <w:u w:val="none"/>
    </w:rPr>
  </w:style>
  <w:style w:type="character" w:customStyle="1" w:styleId="MSGENFONTSTYLENAMETEMPLATEROLENUMBERMSGENFONTSTYLENAMEBYROLETEXT161">
    <w:name w:val="MSG_EN_FONT_STYLE_NAME_TEMPLATE_ROLE_NUMBER MSG_EN_FONT_STYLE_NAME_BY_ROLE_TEXT 16"/>
    <w:basedOn w:val="MSGENFONTSTYLENAMETEMPLATEROLENUMBERMSGENFONTSTYLENAMEBYROLETEXT1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LEVELMSGENFONTSTYLENAMEBYROLEHEADING3MSGENFONTSTYLEMODIFERSIZE9">
    <w:name w:val="MSG_EN_FONT_STYLE_NAME_TEMPLATE_ROLE_LEVEL MSG_EN_FONT_STYLE_NAME_BY_ROLE_HEADING 3 + MSG_EN_FONT_STYLE_MODIFER_SIZE 9"/>
    <w:aliases w:val="MSG_EN_FONT_STYLE_MODIFER_SPACING 3,MSG_EN_FONT_STYLE_MODIFER_SCALING 50"/>
    <w:basedOn w:val="MSGENFONTSTYLENAMETEMPLATEROLELEVELMSGENFONTSTYLENAMEBYROLEHEADING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50"/>
      <w:position w:val="0"/>
      <w:sz w:val="18"/>
      <w:szCs w:val="18"/>
      <w:u w:val="none"/>
      <w:lang w:val="zh-CN" w:eastAsia="zh-CN" w:bidi="zh-CN"/>
    </w:rPr>
  </w:style>
  <w:style w:type="character" w:customStyle="1" w:styleId="MSGENFONTSTYLENAMETEMPLATEROLENUMBERMSGENFONTSTYLENAMEBYROLETEXT16MSGENFONTSTYLEMODIFERSIZE21">
    <w:name w:val="MSG_EN_FONT_STYLE_NAME_TEMPLATE_ROLE_NUMBER MSG_EN_FONT_STYLE_NAME_BY_ROLE_TEXT 16 + MSG_EN_FONT_STYLE_MODIFER_SIZE 21"/>
    <w:aliases w:val="MSG_EN_FONT_STYLE_MODIFER_SPACING 2"/>
    <w:basedOn w:val="MSGENFONTSTYLENAMETEMPLATEROLENUMBERMSGENFONTSTYLENAMEBYROLETEXT1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42"/>
      <w:szCs w:val="42"/>
      <w:u w:val="none"/>
      <w:lang w:val="zh-CN" w:eastAsia="zh-CN" w:bidi="zh-CN"/>
    </w:rPr>
  </w:style>
  <w:style w:type="character" w:customStyle="1" w:styleId="MSGENFONTSTYLENAMETEMPLATEROLENUMBERMSGENFONTSTYLENAMEBYROLETEXT16MSGENFONTSTYLEMODIFERSIZE70">
    <w:name w:val="MSG_EN_FONT_STYLE_NAME_TEMPLATE_ROLE_NUMBER MSG_EN_FONT_STYLE_NAME_BY_ROLE_TEXT 16 + MSG_EN_FONT_STYLE_MODIFER_SIZE 7"/>
    <w:aliases w:val="MSG_EN_FONT_STYLE_MODIFER_SPACING 9,MSG_EN_FONT_STYLE_MODIFER_SCALING 75"/>
    <w:basedOn w:val="MSGENFONTSTYLENAMETEMPLATEROLENUMBERMSGENFONTSTYLENAMEBYROLETEXT1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80"/>
      <w:w w:val="75"/>
      <w:position w:val="0"/>
      <w:sz w:val="14"/>
      <w:szCs w:val="14"/>
      <w:u w:val="none"/>
      <w:lang w:val="zh-CN" w:eastAsia="zh-CN" w:bidi="zh-CN"/>
    </w:rPr>
  </w:style>
  <w:style w:type="character" w:customStyle="1" w:styleId="MSGENFONTSTYLENAMETEMPLATEROLENUMBERMSGENFONTSTYLENAMEBYROLERUNNINGTITLE6MSGENFONTSTYLEMODIFERNAMEMingLiU0">
    <w:name w:val="MSG_EN_FONT_STYLE_NAME_TEMPLATE_ROLE_NUMBER MSG_EN_FONT_STYLE_NAME_BY_ROLE_RUNNING_TITLE 6 + MSG_EN_FONT_STYLE_MODIFER_NAME MingLiU"/>
    <w:aliases w:val="MSG_EN_FONT_STYLE_MODIFER_SIZE 13,MSG_EN_FONT_STYLE_MODIFER_NOT_BOLD,MSG_EN_FONT_STYLE_MODIFER_SPACING 2"/>
    <w:basedOn w:val="MSGENFONTSTYLENAMETEMPLATEROLENUMBERMSGENFONTSTYLENAMEBYROLERUNNINGTITLE6"/>
    <w:rPr>
      <w:rFonts w:ascii="MingLiU" w:eastAsia="MingLiU" w:hAnsi="MingLiU" w:cs="MingLiU"/>
      <w:b/>
      <w:bCs/>
      <w:i w:val="0"/>
      <w:iCs w:val="0"/>
      <w:smallCaps w:val="0"/>
      <w:strike w:val="0"/>
      <w:color w:val="000000"/>
      <w:spacing w:val="5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16MSGENFONTSTYLEMODIFERSIZE71">
    <w:name w:val="MSG_EN_FONT_STYLE_NAME_TEMPLATE_ROLE_NUMBER MSG_EN_FONT_STYLE_NAME_BY_ROLE_TEXT 16 + MSG_EN_FONT_STYLE_MODIFER_SIZE 7"/>
    <w:aliases w:val="MSG_EN_FONT_STYLE_MODIFER_SPACING 0,MSG_EN_FONT_STYLE_MODIFER_SCALING 75"/>
    <w:basedOn w:val="MSGENFONTSTYLENAMETEMPLATEROLENUMBERMSGENFONTSTYLENAMEBYROLETEXT1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0"/>
      <w:w w:val="75"/>
      <w:position w:val="0"/>
      <w:sz w:val="14"/>
      <w:szCs w:val="14"/>
      <w:u w:val="none"/>
      <w:lang w:val="zh-CN" w:eastAsia="zh-CN" w:bidi="zh-CN"/>
    </w:rPr>
  </w:style>
  <w:style w:type="character" w:customStyle="1" w:styleId="MSGENFONTSTYLENAMETEMPLATEROLENUMBERMSGENFONTSTYLENAMEBYROLETEXT16MSGENFONTSTYLEMODIFERSIZE163">
    <w:name w:val="MSG_EN_FONT_STYLE_NAME_TEMPLATE_ROLE_NUMBER MSG_EN_FONT_STYLE_NAME_BY_ROLE_TEXT 16 + MSG_EN_FONT_STYLE_MODIFER_SIZE 16"/>
    <w:aliases w:val="MSG_EN_FONT_STYLE_MODIFER_SPACING 2"/>
    <w:basedOn w:val="MSGENFONTSTYLENAMETEMPLATEROLENUMBERMSGENFONTSTYLENAMEBYROLETEXT1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16MSGENFONTSTYLEMODIFERSIZE13">
    <w:name w:val="MSG_EN_FONT_STYLE_NAME_TEMPLATE_ROLE_NUMBER MSG_EN_FONT_STYLE_NAME_BY_ROLE_TEXT 16 + MSG_EN_FONT_STYLE_MODIFER_SIZE 13"/>
    <w:basedOn w:val="MSGENFONTSTYLENAMETEMPLATEROLENUMBERMSGENFONTSTYLENAMEBYROLETEXT1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16MSGENFONTSTYLEMODIFERSIZE60">
    <w:name w:val="MSG_EN_FONT_STYLE_NAME_TEMPLATE_ROLE_NUMBER MSG_EN_FONT_STYLE_NAME_BY_ROLE_TEXT 16 + MSG_EN_FONT_STYLE_MODIFER_SIZE 6"/>
    <w:aliases w:val="MSG_EN_FONT_STYLE_MODIFER_SPACING 4,MSG_EN_FONT_STYLE_MODIFER_SCALING 60"/>
    <w:basedOn w:val="MSGENFONTSTYLENAMETEMPLATEROLENUMBERMSGENFONTSTYLENAMEBYROLETEXT1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90"/>
      <w:w w:val="60"/>
      <w:position w:val="0"/>
      <w:sz w:val="12"/>
      <w:szCs w:val="12"/>
      <w:u w:val="none"/>
      <w:lang w:val="zh-CN" w:eastAsia="zh-CN" w:bidi="zh-CN"/>
    </w:rPr>
  </w:style>
  <w:style w:type="character" w:customStyle="1" w:styleId="MSGENFONTSTYLENAMETEMPLATEROLENUMBERMSGENFONTSTYLENAMEBYROLETEXT16MSGENFONTSTYLEMODIFERSIZE130">
    <w:name w:val="MSG_EN_FONT_STYLE_NAME_TEMPLATE_ROLE_NUMBER MSG_EN_FONT_STYLE_NAME_BY_ROLE_TEXT 16 + MSG_EN_FONT_STYLE_MODIFER_SIZE 13"/>
    <w:basedOn w:val="MSGENFONTSTYLENAMETEMPLATEROLENUMBERMSGENFONTSTYLENAMEBYROLETEXT1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16MSGENFONTSTYLEMODIFERNAMEArial4">
    <w:name w:val="MSG_EN_FONT_STYLE_NAME_TEMPLATE_ROLE_NUMBER MSG_EN_FONT_STYLE_NAME_BY_ROLE_TEXT 16 + MSG_EN_FONT_STYLE_MODIFER_NAME Arial"/>
    <w:aliases w:val="MSG_EN_FONT_STYLE_MODIFER_SIZE 14,MSG_EN_FONT_STYLE_MODIFER_SCALING 150"/>
    <w:basedOn w:val="MSGENFONTSTYLENAMETEMPLATEROLENUMBERMSGENFONTSTYLENAMEBYROLETEXT16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28"/>
      <w:szCs w:val="28"/>
      <w:u w:val="none"/>
      <w:lang w:val="en-US" w:eastAsia="en-US" w:bidi="en-US"/>
    </w:rPr>
  </w:style>
  <w:style w:type="character" w:customStyle="1" w:styleId="MSGENFONTSTYLENAMETEMPLATEROLENUMBERMSGENFONTSTYLENAMEBYROLETEXT27Exact">
    <w:name w:val="MSG_EN_FONT_STYLE_NAME_TEMPLATE_ROLE_NUMBER MSG_EN_FONT_STYLE_NAME_BY_ROLE_TEXT 27 Exact"/>
    <w:basedOn w:val="a0"/>
    <w:link w:val="MSGENFONTSTYLENAMETEMPLATEROLENUMBERMSGENFONTSTYLENAMEBYROLETEXT27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150"/>
      <w:sz w:val="26"/>
      <w:szCs w:val="26"/>
      <w:u w:val="none"/>
    </w:rPr>
  </w:style>
  <w:style w:type="character" w:customStyle="1" w:styleId="MSGENFONTSTYLENAMETEMPLATEROLENUMBERMSGENFONTSTYLENAMEBYROLETEXT5MSGENFONTSTYLEMODIFERSIZE132">
    <w:name w:val="MSG_EN_FONT_STYLE_NAME_TEMPLATE_ROLE_NUMBER MSG_EN_FONT_STYLE_NAME_BY_ROLE_TEXT 5 + MSG_EN_FONT_STYLE_MODIFER_SIZE 13"/>
    <w:aliases w:val="MSG_EN_FONT_STYLE_MODIFER_SPACING 1"/>
    <w:basedOn w:val="MSGENFONTSTYLENAMETEMPLATEROLENUMBERMSGENFONTSTYLENAMEBYROLETEXT5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24MSGENFONTSTYLEMODIFERNAMEArial2">
    <w:name w:val="MSG_EN_FONT_STYLE_NAME_TEMPLATE_ROLE_NUMBER MSG_EN_FONT_STYLE_NAME_BY_ROLE_TEXT 24 + MSG_EN_FONT_STYLE_MODIFER_NAME Arial"/>
    <w:aliases w:val="MSG_EN_FONT_STYLE_MODIFER_SIZE 23,MSG_EN_FONT_STYLE_MODIFER_SPACING 1,MSG_EN_FONT_STYLE_MODIFER_SCALING 200"/>
    <w:basedOn w:val="MSGENFONTSTYLENAMETEMPLATEROLENUMBERMSGENFONTSTYLENAMEBYROLETEXT24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30"/>
      <w:w w:val="200"/>
      <w:position w:val="0"/>
      <w:sz w:val="46"/>
      <w:szCs w:val="46"/>
      <w:u w:val="none"/>
      <w:lang w:val="zh-CN" w:eastAsia="zh-CN" w:bidi="zh-CN"/>
    </w:rPr>
  </w:style>
  <w:style w:type="character" w:customStyle="1" w:styleId="MSGENFONTSTYLENAMETEMPLATEROLENUMBERMSGENFONTSTYLENAMEBYROLETEXT24MSGENFONTSTYLEMODIFERNAMETimesNewRoman">
    <w:name w:val="MSG_EN_FONT_STYLE_NAME_TEMPLATE_ROLE_NUMBER MSG_EN_FONT_STYLE_NAME_BY_ROLE_TEXT 24 + MSG_EN_FONT_STYLE_MODIFER_NAME Times New Roman"/>
    <w:aliases w:val="MSG_EN_FONT_STYLE_MODIFER_SIZE 18"/>
    <w:basedOn w:val="MSGENFONTSTYLENAMETEMPLATEROLENUMBERMSGENFONTSTYLENAMEBYROLETEXT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6"/>
      <w:szCs w:val="36"/>
      <w:u w:val="none"/>
      <w:lang w:val="zh-CN" w:eastAsia="zh-CN" w:bidi="zh-CN"/>
    </w:rPr>
  </w:style>
  <w:style w:type="character" w:customStyle="1" w:styleId="MSGENFONTSTYLENAMETEMPLATEROLENUMBERMSGENFONTSTYLENAMEBYROLETEXT24MSGENFONTSTYLEMODIFERSPACING2">
    <w:name w:val="MSG_EN_FONT_STYLE_NAME_TEMPLATE_ROLE_NUMBER MSG_EN_FONT_STYLE_NAME_BY_ROLE_TEXT 24 + MSG_EN_FONT_STYLE_MODIFER_SPACING 2"/>
    <w:basedOn w:val="MSGENFONTSTYLENAMETEMPLATEROLENUMBERMSGENFONTSTYLENAMEBYROLETEXT2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24MSGENFONTSTYLEMODIFERSPACING10">
    <w:name w:val="MSG_EN_FONT_STYLE_NAME_TEMPLATE_ROLE_NUMBER MSG_EN_FONT_STYLE_NAME_BY_ROLE_TEXT 24 + MSG_EN_FONT_STYLE_MODIFER_SPACING 10"/>
    <w:basedOn w:val="MSGENFONTSTYLENAMETEMPLATEROLENUMBERMSGENFONTSTYLENAMEBYROLETEXT2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1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5MSGENFONTSTYLEMODIFERNAMEArialUnicodeMS">
    <w:name w:val="MSG_EN_FONT_STYLE_NAME_TEMPLATE_ROLE_NUMBER MSG_EN_FONT_STYLE_NAME_BY_ROLE_TEXT 5 + MSG_EN_FONT_STYLE_MODIFER_NAME Arial Unicode MS"/>
    <w:basedOn w:val="MSGENFONTSTYLENAMETEMPLATEROLENUMBERMSGENFONTSTYLENAMEBYROLETEXT5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16MSGENFONTSTYLEMODIFERNAMEArialUnicodeMS">
    <w:name w:val="MSG_EN_FONT_STYLE_NAME_TEMPLATE_ROLE_NUMBER MSG_EN_FONT_STYLE_NAME_BY_ROLE_TEXT 16 + MSG_EN_FONT_STYLE_MODIFER_NAME Arial Unicode MS"/>
    <w:aliases w:val="MSG_EN_FONT_STYLE_MODIFER_SIZE 14"/>
    <w:basedOn w:val="MSGENFONTSTYLENAMETEMPLATEROLENUMBERMSGENFONTSTYLENAMEBYROLETEXT16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16MSGENFONTSTYLEMODIFERNAMEArial5">
    <w:name w:val="MSG_EN_FONT_STYLE_NAME_TEMPLATE_ROLE_NUMBER MSG_EN_FONT_STYLE_NAME_BY_ROLE_TEXT 16 + MSG_EN_FONT_STYLE_MODIFER_NAME Arial"/>
    <w:aliases w:val="MSG_EN_FONT_STYLE_MODIFER_SIZE 16,MSG_EN_FONT_STYLE_MODIFER_SCALING 150"/>
    <w:basedOn w:val="MSGENFONTSTYLENAMETEMPLATEROLENUMBERMSGENFONTSTYLENAMEBYROLETEXT16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32"/>
      <w:szCs w:val="32"/>
      <w:u w:val="none"/>
      <w:lang w:val="en-US" w:eastAsia="en-US" w:bidi="en-US"/>
    </w:rPr>
  </w:style>
  <w:style w:type="character" w:customStyle="1" w:styleId="MSGENFONTSTYLENAMETEMPLATEROLENUMBERMSGENFONTSTYLENAMEBYROLETEXT16MSGENFONTSTYLEMODIFERBOLD">
    <w:name w:val="MSG_EN_FONT_STYLE_NAME_TEMPLATE_ROLE_NUMBER MSG_EN_FONT_STYLE_NAME_BY_ROLE_TEXT 16 + MSG_EN_FONT_STYLE_MODIFER_BOLD"/>
    <w:basedOn w:val="MSGENFONTSTYLENAMETEMPLATEROLENUMBERMSGENFONTSTYLENAMEBYROLETEXT16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RUNNINGTITLE6MSGENFONTSTYLEMODIFERNAMEPMingLiUb">
    <w:name w:val="MSG_EN_FONT_STYLE_NAME_TEMPLATE_ROLE_NUMBER MSG_EN_FONT_STYLE_NAME_BY_ROLE_RUNNING_TITLE 6 + MSG_EN_FONT_STYLE_MODIFER_NAME PMingLiU"/>
    <w:aliases w:val="MSG_EN_FONT_STYLE_MODIFER_SIZE 4,MSG_EN_FONT_STYLE_MODIFER_NOT_BOLD,MSG_EN_FONT_STYLE_MODIFER_SPACING 4,MSG_EN_FONT_STYL"/>
    <w:basedOn w:val="MSGENFONTSTYLENAMETEMPLATEROLENUMBERMSGENFONTSTYLENAMEBYROLERUNNINGTITLE6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80"/>
      <w:w w:val="7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TEXT5MSGENFONTSTYLEMODIFERSIZE133">
    <w:name w:val="MSG_EN_FONT_STYLE_NAME_TEMPLATE_ROLE_NUMBER MSG_EN_FONT_STYLE_NAME_BY_ROLE_TEXT 5 + MSG_EN_FONT_STYLE_MODIFER_SIZE 13"/>
    <w:aliases w:val="MSG_EN_FONT_STYLE_MODIFER_SPACING 2"/>
    <w:basedOn w:val="MSGENFONTSTYLENAMETEMPLATEROLENUMBERMSGENFONTSTYLENAMEBYROLETEXT5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2MSGENFONTSTYLEMODIFERNAMEAriala">
    <w:name w:val="MSG_EN_FONT_STYLE_NAME_TEMPLATE_ROLE_NUMBER MSG_EN_FONT_STYLE_NAME_BY_ROLE_TEXT 2 + MSG_EN_FONT_STYLE_MODIFER_NAME Arial"/>
    <w:aliases w:val="MSG_EN_FONT_STYLE_MODIFER_SIZE 4.5,MSG_EN_FONT_STYLE_MODIFER_SPACING 0,MSG_EN_FONT_STYLE_MODIFER_SCALING 150"/>
    <w:basedOn w:val="MSGENFONTSTYLENAMETEMPLATEROLENUMBERMSGENFONTSTYLENAMEBYROLETEXT2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9"/>
      <w:szCs w:val="9"/>
      <w:u w:val="none"/>
      <w:lang w:val="zh-CN" w:eastAsia="zh-CN" w:bidi="zh-CN"/>
    </w:rPr>
  </w:style>
  <w:style w:type="character" w:customStyle="1" w:styleId="MSGENFONTSTYLENAMETEMPLATEROLENUMBERMSGENFONTSTYLENAMEBYROLETEXT16MSGENFONTSTYLEMODIFERSIZE131">
    <w:name w:val="MSG_EN_FONT_STYLE_NAME_TEMPLATE_ROLE_NUMBER MSG_EN_FONT_STYLE_NAME_BY_ROLE_TEXT 16 + MSG_EN_FONT_STYLE_MODIFER_SIZE 13"/>
    <w:aliases w:val="MSG_EN_FONT_STYLE_MODIFER_SPACING 1"/>
    <w:basedOn w:val="MSGENFONTSTYLENAMETEMPLATEROLENUMBERMSGENFONTSTYLENAMEBYROLETEXT1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16MSGENFONTSTYLEMODIFERSIZE550">
    <w:name w:val="MSG_EN_FONT_STYLE_NAME_TEMPLATE_ROLE_NUMBER MSG_EN_FONT_STYLE_NAME_BY_ROLE_TEXT 16 + MSG_EN_FONT_STYLE_MODIFER_SIZE 5.5"/>
    <w:aliases w:val="MSG_EN_FONT_STYLE_MODIFER_SPACING 7,MSG_EN_FONT_STYLE_MODIFER_SCALING 60"/>
    <w:basedOn w:val="MSGENFONTSTYLENAMETEMPLATEROLENUMBERMSGENFONTSTYLENAMEBYROLETEXT1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50"/>
      <w:w w:val="60"/>
      <w:position w:val="0"/>
      <w:sz w:val="11"/>
      <w:szCs w:val="11"/>
      <w:u w:val="none"/>
      <w:lang w:val="zh-CN" w:eastAsia="zh-CN" w:bidi="zh-CN"/>
    </w:rPr>
  </w:style>
  <w:style w:type="character" w:customStyle="1" w:styleId="MSGENFONTSTYLENAMETEMPLATEROLENUMBERMSGENFONTSTYLENAMEBYROLERUNNINGTITLE6MSGENFONTSTYLEMODIFERNAMEPMingLiUc">
    <w:name w:val="MSG_EN_FONT_STYLE_NAME_TEMPLATE_ROLE_NUMBER MSG_EN_FONT_STYLE_NAME_BY_ROLE_RUNNING_TITLE 6 + MSG_EN_FONT_STYLE_MODIFER_NAME PMingLiU"/>
    <w:aliases w:val="MSG_EN_FONT_STYLE_MODIFER_SIZE 4,MSG_EN_FONT_STYLE_MODIFER_NOT_BOLD,MSG_EN_FONT_STYLE_MODIFER_SPACING 3,MSG_EN_FONT_STYL"/>
    <w:basedOn w:val="MSGENFONTSTYLENAMETEMPLATEROLENUMBERMSGENFONTSTYLENAMEBYROLERUNNINGTITLE6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70"/>
      <w:w w:val="7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MSGENFONTSTYLENAMEBYROLEPICTURECAPTION">
    <w:name w:val="MSG_EN_FONT_STYLE_NAME_TEMPLATE_ROLE MSG_EN_FONT_STYLE_NAME_BY_ROLE_PICTURE_CAPTION_"/>
    <w:basedOn w:val="a0"/>
    <w:link w:val="MSGENFONTSTYLENAMETEMPLATEROLEMSGENFONTSTYLENAMEBYROLEPICTURECAPTION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MSGENFONTSTYLENAMETEMPLATEROLENUMBERMSGENFONTSTYLENAMEBYROLETEXT28">
    <w:name w:val="MSG_EN_FONT_STYLE_NAME_TEMPLATE_ROLE_NUMBER MSG_EN_FONT_STYLE_NAME_BY_ROLE_TEXT 28_"/>
    <w:basedOn w:val="a0"/>
    <w:link w:val="MSGENFONTSTYLENAMETEMPLATEROLENUMBERMSGENFONTSTYLENAMEBYROLETEXT28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NUMBERMSGENFONTSTYLENAMEBYROLETEXT29">
    <w:name w:val="MSG_EN_FONT_STYLE_NAME_TEMPLATE_ROLE_NUMBER MSG_EN_FONT_STYLE_NAME_BY_ROLE_TEXT 29_"/>
    <w:basedOn w:val="a0"/>
    <w:link w:val="MSGENFONTSTYLENAMETEMPLATEROLENUMBERMSGENFONTSTYLENAMEBYROLETEXT290"/>
    <w:rPr>
      <w:rFonts w:ascii="Arial" w:eastAsia="Arial" w:hAnsi="Arial" w:cs="Arial"/>
      <w:b w:val="0"/>
      <w:bCs w:val="0"/>
      <w:i w:val="0"/>
      <w:iCs w:val="0"/>
      <w:smallCaps w:val="0"/>
      <w:strike w:val="0"/>
      <w:w w:val="350"/>
      <w:sz w:val="8"/>
      <w:szCs w:val="8"/>
      <w:u w:val="none"/>
    </w:rPr>
  </w:style>
  <w:style w:type="character" w:customStyle="1" w:styleId="MSGENFONTSTYLENAMETEMPLATEROLENUMBERMSGENFONTSTYLENAMEBYROLETEXT29MSGENFONTSTYLEMODIFERNAMEPMingLiU">
    <w:name w:val="MSG_EN_FONT_STYLE_NAME_TEMPLATE_ROLE_NUMBER MSG_EN_FONT_STYLE_NAME_BY_ROLE_TEXT 29 + MSG_EN_FONT_STYLE_MODIFER_NAME PMingLiU"/>
    <w:aliases w:val="MSG_EN_FONT_STYLE_MODIFER_SIZE 15,MSG_EN_FONT_STYLE_MODIFER_SCALING 100"/>
    <w:basedOn w:val="MSGENFONTSTYLENAMETEMPLATEROLENUMBERMSGENFONTSTYLENAMEBYROLETEXT2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2MSGENFONTSTYLEMODIFERSIZE62">
    <w:name w:val="MSG_EN_FONT_STYLE_NAME_TEMPLATE_ROLE_NUMBER MSG_EN_FONT_STYLE_NAME_BY_ROLE_TEXT 2 + MSG_EN_FONT_STYLE_MODIFER_SIZE 6"/>
    <w:aliases w:val="MSG_EN_FONT_STYLE_MODIFER_SPACING 4,MSG_EN_FONT_STYLE_MODIFER_SCALING 75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80"/>
      <w:w w:val="75"/>
      <w:position w:val="0"/>
      <w:sz w:val="12"/>
      <w:szCs w:val="12"/>
      <w:u w:val="none"/>
      <w:lang w:val="zh-CN" w:eastAsia="zh-CN" w:bidi="zh-CN"/>
    </w:rPr>
  </w:style>
  <w:style w:type="character" w:customStyle="1" w:styleId="MSGENFONTSTYLENAMETEMPLATEROLENUMBERMSGENFONTSTYLENAMEBYROLERUNNINGTITLE6MSGENFONTSTYLEMODIFERNAMEArial0">
    <w:name w:val="MSG_EN_FONT_STYLE_NAME_TEMPLATE_ROLE_NUMBER MSG_EN_FONT_STYLE_NAME_BY_ROLE_RUNNING_TITLE 6 + MSG_EN_FONT_STYLE_MODIFER_NAME Arial"/>
    <w:aliases w:val="MSG_EN_FONT_STYLE_MODIFER_SIZE 15,MSG_EN_FONT_STYLE_MODIFER_NOT_BOLD,MSG_EN_FONT_STYLE_MODIFER_SPACING 0,MSG_EN_FONT_STYLE_"/>
    <w:basedOn w:val="MSGENFONTSTYLENAMETEMPLATEROLENUMBERMSGENFONTSTYLENAMEBYROLERUNNINGTITLE6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66"/>
      <w:position w:val="0"/>
      <w:sz w:val="30"/>
      <w:szCs w:val="30"/>
      <w:u w:val="none"/>
      <w:lang w:val="en-US" w:eastAsia="en-US" w:bidi="en-US"/>
    </w:rPr>
  </w:style>
  <w:style w:type="character" w:customStyle="1" w:styleId="MSGENFONTSTYLENAMETEMPLATEROLENUMBERMSGENFONTSTYLENAMEBYROLERUNNINGTITLE6MSGENFONTSTYLEMODIFERNAMEPMingLiUd">
    <w:name w:val="MSG_EN_FONT_STYLE_NAME_TEMPLATE_ROLE_NUMBER MSG_EN_FONT_STYLE_NAME_BY_ROLE_RUNNING_TITLE 6 + MSG_EN_FONT_STYLE_MODIFER_NAME PMingLiU"/>
    <w:aliases w:val="MSG_EN_FONT_STYLE_MODIFER_SIZE 4,MSG_EN_FONT_STYLE_MODIFER_NOT_BOLD,MSG_EN_FONT_STYLE_MODIFER_SPACING 1,MSG_EN_FONT_STYL"/>
    <w:basedOn w:val="MSGENFONTSTYLENAMETEMPLATEROLENUMBERMSGENFONTSTYLENAMEBYROLERUNNINGTITLE6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30"/>
      <w:w w:val="7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TEXT2MSGENFONTSTYLEMODIFERSIZE551">
    <w:name w:val="MSG_EN_FONT_STYLE_NAME_TEMPLATE_ROLE_NUMBER MSG_EN_FONT_STYLE_NAME_BY_ROLE_TEXT 2 + MSG_EN_FONT_STYLE_MODIFER_SIZE 5.5"/>
    <w:aliases w:val="MSG_EN_FONT_STYLE_MODIFER_SCALING 75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75"/>
      <w:position w:val="0"/>
      <w:sz w:val="11"/>
      <w:szCs w:val="11"/>
      <w:u w:val="none"/>
      <w:lang w:val="zh-CN" w:eastAsia="zh-CN" w:bidi="zh-CN"/>
    </w:rPr>
  </w:style>
  <w:style w:type="character" w:customStyle="1" w:styleId="MSGENFONTSTYLENAMETEMPLATEROLENUMBERMSGENFONTSTYLENAMEBYROLETEXT2MSGENFONTSTYLEMODIFERSIZE71">
    <w:name w:val="MSG_EN_FONT_STYLE_NAME_TEMPLATE_ROLE_NUMBER MSG_EN_FONT_STYLE_NAME_BY_ROLE_TEXT 2 + MSG_EN_FONT_STYLE_MODIFER_SIZE 7"/>
    <w:aliases w:val="MSG_EN_FONT_STYLE_MODIFER_SPACING 5,MSG_EN_FONT_STYLE_MODIFER_SCALING 75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10"/>
      <w:w w:val="75"/>
      <w:position w:val="0"/>
      <w:sz w:val="14"/>
      <w:szCs w:val="14"/>
      <w:u w:val="none"/>
      <w:lang w:val="zh-CN" w:eastAsia="zh-CN" w:bidi="zh-CN"/>
    </w:rPr>
  </w:style>
  <w:style w:type="character" w:customStyle="1" w:styleId="MSGENFONTSTYLENAMETEMPLATEROLENUMBERMSGENFONTSTYLENAMEBYROLERUNNINGTITLE6MSGENFONTSTYLEMODIFERNAMEPMingLiUe">
    <w:name w:val="MSG_EN_FONT_STYLE_NAME_TEMPLATE_ROLE_NUMBER MSG_EN_FONT_STYLE_NAME_BY_ROLE_RUNNING_TITLE 6 + MSG_EN_FONT_STYLE_MODIFER_NAME PMingLiU"/>
    <w:aliases w:val="MSG_EN_FONT_STYLE_MODIFER_SIZE 4,MSG_EN_FONT_STYLE_MODIFER_NOT_BOLD,MSG_EN_FONT_STYLE_MODIFER_SPACING 0,MSG_EN_FONT_STYL"/>
    <w:basedOn w:val="MSGENFONTSTYLENAMETEMPLATEROLENUMBERMSGENFONTSTYLENAMEBYROLERUNNINGTITLE6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0"/>
      <w:w w:val="2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RUNNINGTITLE6MSGENFONTSTYLEMODIFERNAMEMingLiU1">
    <w:name w:val="MSG_EN_FONT_STYLE_NAME_TEMPLATE_ROLE_NUMBER MSG_EN_FONT_STYLE_NAME_BY_ROLE_RUNNING_TITLE 6 + MSG_EN_FONT_STYLE_MODIFER_NAME MingLiU"/>
    <w:aliases w:val="MSG_EN_FONT_STYLE_MODIFER_SIZE 13,MSG_EN_FONT_STYLE_MODIFER_NOT_BOLD,MSG_EN_FONT_STYLE_MODIFER_SPACING 0"/>
    <w:basedOn w:val="MSGENFONTSTYLENAMETEMPLATEROLENUMBERMSGENFONTSTYLENAMEBYROLERUNNINGTITLE6"/>
    <w:rPr>
      <w:rFonts w:ascii="MingLiU" w:eastAsia="MingLiU" w:hAnsi="MingLiU" w:cs="MingLiU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16MSGENFONTSTYLEMODIFERSIZE65">
    <w:name w:val="MSG_EN_FONT_STYLE_NAME_TEMPLATE_ROLE_NUMBER MSG_EN_FONT_STYLE_NAME_BY_ROLE_TEXT 16 + MSG_EN_FONT_STYLE_MODIFER_SIZE 6.5"/>
    <w:aliases w:val="MSG_EN_FONT_STYLE_MODIFER_SPACING 7,MSG_EN_FONT_STYLE_MODIFER_SCALING 75"/>
    <w:basedOn w:val="MSGENFONTSTYLENAMETEMPLATEROLENUMBERMSGENFONTSTYLENAMEBYROLETEXT1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40"/>
      <w:w w:val="75"/>
      <w:position w:val="0"/>
      <w:sz w:val="13"/>
      <w:szCs w:val="13"/>
      <w:u w:val="none"/>
      <w:lang w:val="zh-CN" w:eastAsia="zh-CN" w:bidi="zh-CN"/>
    </w:rPr>
  </w:style>
  <w:style w:type="character" w:customStyle="1" w:styleId="MSGENFONTSTYLENAMETEMPLATEROLELEVELMSGENFONTSTYLENAMEBYROLEHEADING3MSGENFONTSTYLEMODIFERSPACING5">
    <w:name w:val="MSG_EN_FONT_STYLE_NAME_TEMPLATE_ROLE_LEVEL MSG_EN_FONT_STYLE_NAME_BY_ROLE_HEADING 3 + MSG_EN_FONT_STYLE_MODIFER_SPACING 5"/>
    <w:basedOn w:val="MSGENFONTSTYLENAMETEMPLATEROLELEVELMSGENFONTSTYLENAMEBYROLEHEADING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10"/>
      <w:w w:val="100"/>
      <w:position w:val="0"/>
      <w:sz w:val="42"/>
      <w:szCs w:val="42"/>
      <w:u w:val="none"/>
      <w:lang w:val="zh-CN" w:eastAsia="zh-CN" w:bidi="zh-CN"/>
    </w:rPr>
  </w:style>
  <w:style w:type="character" w:customStyle="1" w:styleId="MSGENFONTSTYLENAMETEMPLATEROLENUMBERMSGENFONTSTYLENAMEBYROLETEXT16MSGENFONTSTYLEMODIFERSIZE210">
    <w:name w:val="MSG_EN_FONT_STYLE_NAME_TEMPLATE_ROLE_NUMBER MSG_EN_FONT_STYLE_NAME_BY_ROLE_TEXT 16 + MSG_EN_FONT_STYLE_MODIFER_SIZE 21"/>
    <w:aliases w:val="MSG_EN_FONT_STYLE_MODIFER_SPACING 5"/>
    <w:basedOn w:val="MSGENFONTSTYLENAMETEMPLATEROLENUMBERMSGENFONTSTYLENAMEBYROLETEXT1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10"/>
      <w:w w:val="100"/>
      <w:position w:val="0"/>
      <w:sz w:val="42"/>
      <w:szCs w:val="42"/>
      <w:u w:val="none"/>
      <w:lang w:val="zh-CN" w:eastAsia="zh-CN" w:bidi="zh-CN"/>
    </w:rPr>
  </w:style>
  <w:style w:type="character" w:customStyle="1" w:styleId="MSGENFONTSTYLENAMETEMPLATEROLENUMBERMSGENFONTSTYLENAMEBYROLERUNNINGTITLE6MSGENFONTSTYLEMODIFERNAMEMingLiU2">
    <w:name w:val="MSG_EN_FONT_STYLE_NAME_TEMPLATE_ROLE_NUMBER MSG_EN_FONT_STYLE_NAME_BY_ROLE_RUNNING_TITLE 6 + MSG_EN_FONT_STYLE_MODIFER_NAME MingLiU"/>
    <w:aliases w:val="MSG_EN_FONT_STYLE_MODIFER_SIZE 13,MSG_EN_FONT_STYLE_MODIFER_NOT_BOLD,MSG_EN_FONT_STYLE_MODIFER_SPACING 3"/>
    <w:basedOn w:val="MSGENFONTSTYLENAMETEMPLATEROLENUMBERMSGENFONTSTYLENAMEBYROLERUNNINGTITLE6"/>
    <w:rPr>
      <w:rFonts w:ascii="MingLiU" w:eastAsia="MingLiU" w:hAnsi="MingLiU" w:cs="MingLiU"/>
      <w:b/>
      <w:bCs/>
      <w:i w:val="0"/>
      <w:iCs w:val="0"/>
      <w:smallCaps w:val="0"/>
      <w:strike w:val="0"/>
      <w:color w:val="000000"/>
      <w:spacing w:val="6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MSGENFONTSTYLENAMETEMPLATEROLENUMBERMSGENFONTSTYLENAMEBYROLETEXT16MSGENFONTSTYLEMODIFERSIZE19">
    <w:name w:val="MSG_EN_FONT_STYLE_NAME_TEMPLATE_ROLE_NUMBER MSG_EN_FONT_STYLE_NAME_BY_ROLE_TEXT 16 + MSG_EN_FONT_STYLE_MODIFER_SIZE 19"/>
    <w:aliases w:val="MSG_EN_FONT_STYLE_MODIFER_SCALING 200"/>
    <w:basedOn w:val="MSGENFONTSTYLENAMETEMPLATEROLENUMBERMSGENFONTSTYLENAMEBYROLETEXT1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200"/>
      <w:position w:val="0"/>
      <w:sz w:val="38"/>
      <w:szCs w:val="38"/>
      <w:u w:val="none"/>
      <w:lang w:val="en-US" w:eastAsia="en-US" w:bidi="en-US"/>
    </w:rPr>
  </w:style>
  <w:style w:type="character" w:customStyle="1" w:styleId="MSGENFONTSTYLENAMETEMPLATEROLENUMBERMSGENFONTSTYLENAMEBYROLETEXT5MSGENFONTSTYLEMODIFERNAMEArial1">
    <w:name w:val="MSG_EN_FONT_STYLE_NAME_TEMPLATE_ROLE_NUMBER MSG_EN_FONT_STYLE_NAME_BY_ROLE_TEXT 5 + MSG_EN_FONT_STYLE_MODIFER_NAME Arial"/>
    <w:aliases w:val="MSG_EN_FONT_STYLE_MODIFER_SPACING 3,MSG_EN_FONT_STYLE_MODIFER_SCALING 80"/>
    <w:basedOn w:val="MSGENFONTSTYLENAMETEMPLATEROLENUMBERMSGENFONTSTYLENAMEBYROLETEXT5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70"/>
      <w:w w:val="8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5MSGENFONTSTYLEMODIFERNAMEArial2">
    <w:name w:val="MSG_EN_FONT_STYLE_NAME_TEMPLATE_ROLE_NUMBER MSG_EN_FONT_STYLE_NAME_BY_ROLE_TEXT 5 + MSG_EN_FONT_STYLE_MODIFER_NAME Arial"/>
    <w:aliases w:val="MSG_EN_FONT_STYLE_MODIFER_SIZE 4"/>
    <w:basedOn w:val="MSGENFONTSTYLENAMETEMPLATEROLENUMBERMSGENFONTSTYLENAMEBYROLETEXT5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TEXT5MSGENFONTSTYLEMODIFERSIZE162">
    <w:name w:val="MSG_EN_FONT_STYLE_NAME_TEMPLATE_ROLE_NUMBER MSG_EN_FONT_STYLE_NAME_BY_ROLE_TEXT 5 + MSG_EN_FONT_STYLE_MODIFER_SIZE 16"/>
    <w:aliases w:val="MSG_EN_FONT_STYLE_MODIFER_SPACING 3"/>
    <w:basedOn w:val="MSGENFONTSTYLENAMETEMPLATEROLENUMBERMSGENFONTSTYLENAMEBYROLETEXT5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2MSGENFONTSTYLEMODIFERSIZE552">
    <w:name w:val="MSG_EN_FONT_STYLE_NAME_TEMPLATE_ROLE_NUMBER MSG_EN_FONT_STYLE_NAME_BY_ROLE_TEXT 2 + MSG_EN_FONT_STYLE_MODIFER_SIZE 5.5"/>
    <w:aliases w:val="MSG_EN_FONT_STYLE_MODIFER_SPACING 7,MSG_EN_FONT_STYLE_MODIFER_SCALING 70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50"/>
      <w:w w:val="70"/>
      <w:position w:val="0"/>
      <w:sz w:val="11"/>
      <w:szCs w:val="11"/>
      <w:u w:val="none"/>
      <w:lang w:val="zh-CN" w:eastAsia="zh-CN" w:bidi="zh-CN"/>
    </w:rPr>
  </w:style>
  <w:style w:type="character" w:customStyle="1" w:styleId="MSGENFONTSTYLENAMETEMPLATEROLENUMBERMSGENFONTSTYLENAMEBYROLETEXT2MSGENFONTSTYLEMODIFERSIZE63">
    <w:name w:val="MSG_EN_FONT_STYLE_NAME_TEMPLATE_ROLE_NUMBER MSG_EN_FONT_STYLE_NAME_BY_ROLE_TEXT 2 + MSG_EN_FONT_STYLE_MODIFER_SIZE 6"/>
    <w:aliases w:val="MSG_EN_FONT_STYLE_MODIFER_SPACING 4,MSG_EN_FONT_STYLE_MODIFER_SCALING 75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90"/>
      <w:w w:val="75"/>
      <w:position w:val="0"/>
      <w:sz w:val="12"/>
      <w:szCs w:val="12"/>
      <w:u w:val="none"/>
      <w:lang w:val="zh-CN" w:eastAsia="zh-CN" w:bidi="zh-CN"/>
    </w:rPr>
  </w:style>
  <w:style w:type="character" w:customStyle="1" w:styleId="MSGENFONTSTYLENAMETEMPLATEROLENUMBERMSGENFONTSTYLENAMEBYROLETEXT2MSGENFONTSTYLEMODIFERSIZE553">
    <w:name w:val="MSG_EN_FONT_STYLE_NAME_TEMPLATE_ROLE_NUMBER MSG_EN_FONT_STYLE_NAME_BY_ROLE_TEXT 2 + MSG_EN_FONT_STYLE_MODIFER_SIZE 5.5"/>
    <w:aliases w:val="MSG_EN_FONT_STYLE_MODIFER_SPACING 8,MSG_EN_FONT_STYLE_MODIFER_SCALING 75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70"/>
      <w:w w:val="75"/>
      <w:position w:val="0"/>
      <w:sz w:val="11"/>
      <w:szCs w:val="11"/>
      <w:u w:val="none"/>
      <w:lang w:val="zh-CN" w:eastAsia="zh-CN" w:bidi="zh-CN"/>
    </w:rPr>
  </w:style>
  <w:style w:type="character" w:customStyle="1" w:styleId="MSGENFONTSTYLENAMETEMPLATEROLENUMBERMSGENFONTSTYLENAMEBYROLETEXT2MSGENFONTSTYLEMODIFERSIZE21">
    <w:name w:val="MSG_EN_FONT_STYLE_NAME_TEMPLATE_ROLE_NUMBER MSG_EN_FONT_STYLE_NAME_BY_ROLE_TEXT 2 + MSG_EN_FONT_STYLE_MODIFER_SIZE 21"/>
    <w:aliases w:val="MSG_EN_FONT_STYLE_MODIFER_SPACING 8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60"/>
      <w:w w:val="100"/>
      <w:position w:val="0"/>
      <w:sz w:val="42"/>
      <w:szCs w:val="42"/>
      <w:u w:val="none"/>
      <w:lang w:val="zh-CN" w:eastAsia="zh-CN" w:bidi="zh-CN"/>
    </w:rPr>
  </w:style>
  <w:style w:type="character" w:customStyle="1" w:styleId="MSGENFONTSTYLENAMETEMPLATEROLENUMBERMSGENFONTSTYLENAMEBYROLETEXT2MSGENFONTSTYLEMODIFERSIZE210">
    <w:name w:val="MSG_EN_FONT_STYLE_NAME_TEMPLATE_ROLE_NUMBER MSG_EN_FONT_STYLE_NAME_BY_ROLE_TEXT 2 + MSG_EN_FONT_STYLE_MODIFER_SIZE 21"/>
    <w:aliases w:val="MSG_EN_FONT_STYLE_MODIFER_SPACING 2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42"/>
      <w:szCs w:val="42"/>
      <w:u w:val="none"/>
      <w:lang w:val="zh-CN" w:eastAsia="zh-CN" w:bidi="zh-CN"/>
    </w:rPr>
  </w:style>
  <w:style w:type="character" w:customStyle="1" w:styleId="MSGENFONTSTYLENAMETEMPLATEROLENUMBERMSGENFONTSTYLENAMEBYROLEPICTURECAPTION2">
    <w:name w:val="MSG_EN_FONT_STYLE_NAME_TEMPLATE_ROLE_NUMBER MSG_EN_FONT_STYLE_NAME_BY_ROLE_PICTURE_CAPTION 2_"/>
    <w:basedOn w:val="a0"/>
    <w:link w:val="MSGENFONTSTYLENAMETEMPLATEROLENUMBERMSGENFONTSTYLENAMEBYROLEPICTURECAPTION2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32"/>
      <w:szCs w:val="32"/>
      <w:u w:val="none"/>
    </w:rPr>
  </w:style>
  <w:style w:type="character" w:customStyle="1" w:styleId="MSGENFONTSTYLENAMETEMPLATEROLELEVELNUMBERMSGENFONTSTYLENAMEBYROLEHEADING32">
    <w:name w:val="MSG_EN_FONT_STYLE_NAME_TEMPLATE_ROLE_LEVEL_NUMBER MSG_EN_FONT_STYLE_NAME_BY_ROLE_HEADING 3 2_"/>
    <w:basedOn w:val="a0"/>
    <w:link w:val="MSGENFONTSTYLENAMETEMPLATEROLELEVELNUMBERMSGENFONTSTYLENAMEBYROLEHEADING320"/>
    <w:rPr>
      <w:rFonts w:ascii="PMingLiU" w:eastAsia="PMingLiU" w:hAnsi="PMingLiU" w:cs="PMingLiU"/>
      <w:b/>
      <w:bCs/>
      <w:i w:val="0"/>
      <w:iCs w:val="0"/>
      <w:smallCaps w:val="0"/>
      <w:strike w:val="0"/>
      <w:spacing w:val="40"/>
      <w:sz w:val="30"/>
      <w:szCs w:val="30"/>
      <w:u w:val="none"/>
    </w:rPr>
  </w:style>
  <w:style w:type="character" w:customStyle="1" w:styleId="MSGENFONTSTYLENAMETEMPLATEROLENUMBERMSGENFONTSTYLENAMEBYROLETEXT2MSGENFONTSTYLEMODIFERNAMEArialb">
    <w:name w:val="MSG_EN_FONT_STYLE_NAME_TEMPLATE_ROLE_NUMBER MSG_EN_FONT_STYLE_NAME_BY_ROLE_TEXT 2 + MSG_EN_FONT_STYLE_MODIFER_NAME Arial"/>
    <w:aliases w:val="MSG_EN_FONT_STYLE_MODIFER_SIZE 5.5,MSG_EN_FONT_STYLE_MODIFER_SPACING 0,MSG_EN_FONT_STYLE_MODIFER_SCALING 120"/>
    <w:basedOn w:val="MSGENFONTSTYLENAMETEMPLATEROLENUMBERMSGENFONTSTYLENAMEBYROLETEXT2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20"/>
      <w:position w:val="0"/>
      <w:sz w:val="11"/>
      <w:szCs w:val="11"/>
      <w:u w:val="none"/>
      <w:lang w:val="zh-CN" w:eastAsia="zh-CN" w:bidi="zh-CN"/>
    </w:rPr>
  </w:style>
  <w:style w:type="character" w:customStyle="1" w:styleId="MSGENFONTSTYLENAMETEMPLATEROLENUMBERMSGENFONTSTYLENAMEBYROLETEXT2MSGENFONTSTYLEMODIFERSIZE19">
    <w:name w:val="MSG_EN_FONT_STYLE_NAME_TEMPLATE_ROLE_NUMBER MSG_EN_FONT_STYLE_NAME_BY_ROLE_TEXT 2 + MSG_EN_FONT_STYLE_MODIFER_SIZE 19"/>
    <w:aliases w:val="MSG_EN_FONT_STYLE_MODIFER_SPACING 0,MSG_EN_FONT_STYLE_MODIFER_SCALING 200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200"/>
      <w:position w:val="0"/>
      <w:sz w:val="38"/>
      <w:szCs w:val="38"/>
      <w:u w:val="none"/>
      <w:lang w:val="en-US" w:eastAsia="en-US" w:bidi="en-US"/>
    </w:rPr>
  </w:style>
  <w:style w:type="character" w:customStyle="1" w:styleId="MSGENFONTSTYLENAMETEMPLATEROLENUMBERMSGENFONTSTYLENAMEBYROLETEXT2MSGENFONTSTYLEMODIFERSIZE105">
    <w:name w:val="MSG_EN_FONT_STYLE_NAME_TEMPLATE_ROLE_NUMBER MSG_EN_FONT_STYLE_NAME_BY_ROLE_TEXT 2 + MSG_EN_FONT_STYLE_MODIFER_SIZE 10.5"/>
    <w:aliases w:val="MSG_EN_FONT_STYLE_MODIFER_SPACING 0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zh-CN" w:eastAsia="zh-CN" w:bidi="zh-CN"/>
    </w:rPr>
  </w:style>
  <w:style w:type="character" w:customStyle="1" w:styleId="MSGENFONTSTYLENAMETEMPLATEROLELEVELNUMBERMSGENFONTSTYLENAMEBYROLEHEADING32MSGENFONTSTYLEMODIFERSPACING2">
    <w:name w:val="MSG_EN_FONT_STYLE_NAME_TEMPLATE_ROLE_LEVEL_NUMBER MSG_EN_FONT_STYLE_NAME_BY_ROLE_HEADING 3 2 + MSG_EN_FONT_STYLE_MODIFER_SPACING 2"/>
    <w:basedOn w:val="MSGENFONTSTYLENAMETEMPLATEROLELEVELNUMBERMSGENFONTSTYLENAMEBYROLEHEADING32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5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RUNNINGTITLE6MSGENFONTSTYLEMODIFERNAMEPMingLiUf">
    <w:name w:val="MSG_EN_FONT_STYLE_NAME_TEMPLATE_ROLE_NUMBER MSG_EN_FONT_STYLE_NAME_BY_ROLE_RUNNING_TITLE 6 + MSG_EN_FONT_STYLE_MODIFER_NAME PMingLiU"/>
    <w:aliases w:val="MSG_EN_FONT_STYLE_MODIFER_NOT_BOLD,MSG_EN_FONT_STYLE_MODIFER_SPACING 1"/>
    <w:basedOn w:val="MSGENFONTSTYLENAMETEMPLATEROLENUMBERMSGENFONTSTYLENAMEBYROLERUNNINGTITLE6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3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2MSGENFONTSTYLEMODIFERSIZE750">
    <w:name w:val="MSG_EN_FONT_STYLE_NAME_TEMPLATE_ROLE_NUMBER MSG_EN_FONT_STYLE_NAME_BY_ROLE_TEXT 2 + MSG_EN_FONT_STYLE_MODIFER_SIZE 7.5"/>
    <w:aliases w:val="MSG_EN_FONT_STYLE_MODIFER_SPACING 8,MSG_EN_FONT_STYLE_MODIFER_SCALING 75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70"/>
      <w:w w:val="75"/>
      <w:position w:val="0"/>
      <w:sz w:val="15"/>
      <w:szCs w:val="15"/>
      <w:u w:val="none"/>
      <w:lang w:val="zh-CN" w:eastAsia="zh-CN" w:bidi="zh-CN"/>
    </w:rPr>
  </w:style>
  <w:style w:type="character" w:customStyle="1" w:styleId="MSGENFONTSTYLENAMETEMPLATEROLENUMBERMSGENFONTSTYLENAMEBYROLETEXT2MSGENFONTSTYLEMODIFERSIZE132">
    <w:name w:val="MSG_EN_FONT_STYLE_NAME_TEMPLATE_ROLE_NUMBER MSG_EN_FONT_STYLE_NAME_BY_ROLE_TEXT 2 + MSG_EN_FONT_STYLE_MODIFER_SIZE 13"/>
    <w:aliases w:val="MSG_EN_FONT_STYLE_MODIFER_SPACING 0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LEVELNUMBERMSGENFONTSTYLENAMEBYROLEHEADING32MSGENFONTSTYLEMODIFERSPACING3">
    <w:name w:val="MSG_EN_FONT_STYLE_NAME_TEMPLATE_ROLE_LEVEL_NUMBER MSG_EN_FONT_STYLE_NAME_BY_ROLE_HEADING 3 2 + MSG_EN_FONT_STYLE_MODIFER_SPACING 3"/>
    <w:basedOn w:val="MSGENFONTSTYLENAMETEMPLATEROLELEVELNUMBERMSGENFONTSTYLENAMEBYROLEHEADING32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6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4MSGENFONTSTYLEMODIFERNAMEMingLiU">
    <w:name w:val="MSG_EN_FONT_STYLE_NAME_TEMPLATE_ROLE_NUMBER MSG_EN_FONT_STYLE_NAME_BY_ROLE_TEXT 4 + MSG_EN_FONT_STYLE_MODIFER_NAME MingLiU"/>
    <w:aliases w:val="MSG_EN_FONT_STYLE_MODIFER_SIZE 14,MSG_EN_FONT_STYLE_MODIFER_SPACING 0"/>
    <w:basedOn w:val="MSGENFONTSTYLENAMETEMPLATEROLENUMBERMSGENFONTSTYLENAMEBYROLETEXT4"/>
    <w:rPr>
      <w:rFonts w:ascii="MingLiU" w:eastAsia="MingLiU" w:hAnsi="MingLiU" w:cs="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MSGENFONTSTYLENAMETEMPLATEROLENUMBERMSGENFONTSTYLENAMEBYROLETEXT2MSGENFONTSTYLEMODIFERSIZE554">
    <w:name w:val="MSG_EN_FONT_STYLE_NAME_TEMPLATE_ROLE_NUMBER MSG_EN_FONT_STYLE_NAME_BY_ROLE_TEXT 2 + MSG_EN_FONT_STYLE_MODIFER_SIZE 5.5"/>
    <w:aliases w:val="MSG_EN_FONT_STYLE_MODIFER_SPACING 4,MSG_EN_FONT_STYLE_MODIFER_SCALING 60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90"/>
      <w:w w:val="60"/>
      <w:position w:val="0"/>
      <w:sz w:val="11"/>
      <w:szCs w:val="11"/>
      <w:u w:val="none"/>
      <w:lang w:val="zh-CN" w:eastAsia="zh-CN" w:bidi="zh-CN"/>
    </w:rPr>
  </w:style>
  <w:style w:type="character" w:customStyle="1" w:styleId="MSGENFONTSTYLENAMETEMPLATEROLENUMBERMSGENFONTSTYLENAMEBYROLETEXT300">
    <w:name w:val="MSG_EN_FONT_STYLE_NAME_TEMPLATE_ROLE_NUMBER MSG_EN_FONT_STYLE_NAME_BY_ROLE_TEXT 30_"/>
    <w:basedOn w:val="a0"/>
    <w:link w:val="MSGENFONTSTYLENAMETEMPLATEROLENUMBERMSGENFONTSTYLENAMEBYROLETEXT301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MSGENFONTSTYLENAMETEMPLATEROLENUMBERMSGENFONTSTYLENAMEBYROLETEXT5MSGENFONTSTYLEMODIFERNAMEMingLiU2">
    <w:name w:val="MSG_EN_FONT_STYLE_NAME_TEMPLATE_ROLE_NUMBER MSG_EN_FONT_STYLE_NAME_BY_ROLE_TEXT 5 + MSG_EN_FONT_STYLE_MODIFER_NAME MingLiU"/>
    <w:aliases w:val="MSG_EN_FONT_STYLE_MODIFER_SIZE 14"/>
    <w:basedOn w:val="MSGENFONTSTYLENAMETEMPLATEROLENUMBERMSGENFONTSTYLENAMEBYROLETEXT5"/>
    <w:rPr>
      <w:rFonts w:ascii="MingLiU" w:eastAsia="MingLiU" w:hAnsi="MingLiU" w:cs="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MSGENFONTSTYLENAMETEMPLATEROLENUMBERMSGENFONTSTYLENAMEBYROLETEXT5MSGENFONTSTYLEMODIFERSIZE4">
    <w:name w:val="MSG_EN_FONT_STYLE_NAME_TEMPLATE_ROLE_NUMBER MSG_EN_FONT_STYLE_NAME_BY_ROLE_TEXT 5 + MSG_EN_FONT_STYLE_MODIFER_SIZE 4"/>
    <w:basedOn w:val="MSGENFONTSTYLENAMETEMPLATEROLENUMBERMSGENFONTSTYLENAMEBYROLETEXT5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TEXT2MSGENFONTSTYLEMODIFERSIZE45">
    <w:name w:val="MSG_EN_FONT_STYLE_NAME_TEMPLATE_ROLE_NUMBER MSG_EN_FONT_STYLE_NAME_BY_ROLE_TEXT 2 + MSG_EN_FONT_STYLE_MODIFER_SIZE 4.5"/>
    <w:aliases w:val="MSG_EN_FONT_STYLE_MODIFER_SPACING 0,MSG_EN_FONT_STYLE_MODIFER_SCALING 60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60"/>
      <w:position w:val="0"/>
      <w:sz w:val="9"/>
      <w:szCs w:val="9"/>
      <w:u w:val="none"/>
      <w:lang w:val="zh-CN" w:eastAsia="zh-CN" w:bidi="zh-CN"/>
    </w:rPr>
  </w:style>
  <w:style w:type="character" w:customStyle="1" w:styleId="MSGENFONTSTYLENAMETEMPLATEROLENUMBERMSGENFONTSTYLENAMEBYROLETEXT31Exact">
    <w:name w:val="MSG_EN_FONT_STYLE_NAME_TEMPLATE_ROLE_NUMBER MSG_EN_FONT_STYLE_NAME_BY_ROLE_TEXT 31 Exact"/>
    <w:basedOn w:val="a0"/>
    <w:link w:val="MSGENFONTSTYLENAMETEMPLATEROLENUMBERMSGENFONTSTYLENAMEBYROLETEXT31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150"/>
      <w:sz w:val="26"/>
      <w:szCs w:val="26"/>
      <w:u w:val="none"/>
    </w:rPr>
  </w:style>
  <w:style w:type="character" w:customStyle="1" w:styleId="MSGENFONTSTYLENAMETEMPLATEROLENUMBERMSGENFONTSTYLENAMEBYROLETEXT16MSGENFONTSTYLEMODIFERSIZE164">
    <w:name w:val="MSG_EN_FONT_STYLE_NAME_TEMPLATE_ROLE_NUMBER MSG_EN_FONT_STYLE_NAME_BY_ROLE_TEXT 16 + MSG_EN_FONT_STYLE_MODIFER_SIZE 16"/>
    <w:aliases w:val="MSG_EN_FONT_STYLE_MODIFER_SPACING 1"/>
    <w:basedOn w:val="MSGENFONTSTYLENAMETEMPLATEROLENUMBERMSGENFONTSTYLENAMEBYROLETEXT1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16MSGENFONTSTYLEMODIFERSIZE85">
    <w:name w:val="MSG_EN_FONT_STYLE_NAME_TEMPLATE_ROLE_NUMBER MSG_EN_FONT_STYLE_NAME_BY_ROLE_TEXT 16 + MSG_EN_FONT_STYLE_MODIFER_SIZE 8.5"/>
    <w:basedOn w:val="MSGENFONTSTYLENAMETEMPLATEROLENUMBERMSGENFONTSTYLENAMEBYROLETEXT1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en-US" w:eastAsia="en-US" w:bidi="en-US"/>
    </w:rPr>
  </w:style>
  <w:style w:type="character" w:customStyle="1" w:styleId="MSGENFONTSTYLENAMETEMPLATEROLELEVELMSGENFONTSTYLENAMEBYROLEHEADING2MSGENFONTSTYLEMODIFERSPACING40">
    <w:name w:val="MSG_EN_FONT_STYLE_NAME_TEMPLATE_ROLE_LEVEL MSG_EN_FONT_STYLE_NAME_BY_ROLE_HEADING 2 + MSG_EN_FONT_STYLE_MODIFER_SPACING 4"/>
    <w:basedOn w:val="MSGENFONTSTYLENAMETEMPLATEROLELEVELMSGENFONTSTYLENAMEBYROLEHEADING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90"/>
      <w:w w:val="100"/>
      <w:position w:val="0"/>
      <w:sz w:val="42"/>
      <w:szCs w:val="42"/>
      <w:u w:val="none"/>
      <w:lang w:val="zh-CN" w:eastAsia="zh-CN" w:bidi="zh-CN"/>
    </w:rPr>
  </w:style>
  <w:style w:type="character" w:customStyle="1" w:styleId="MSGENFONTSTYLENAMETEMPLATEROLENUMBERMSGENFONTSTYLENAMEBYROLETEXT16MSGENFONTSTYLEMODIFERSPACING1">
    <w:name w:val="MSG_EN_FONT_STYLE_NAME_TEMPLATE_ROLE_NUMBER MSG_EN_FONT_STYLE_NAME_BY_ROLE_TEXT 16 + MSG_EN_FONT_STYLE_MODIFER_SPACING 1"/>
    <w:basedOn w:val="MSGENFONTSTYLENAMETEMPLATEROLENUMBERMSGENFONTSTYLENAMEBYROLETEXT1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24MSGENFONTSTYLEMODIFERSPACING1">
    <w:name w:val="MSG_EN_FONT_STYLE_NAME_TEMPLATE_ROLE_NUMBER MSG_EN_FONT_STYLE_NAME_BY_ROLE_TEXT 24 + MSG_EN_FONT_STYLE_MODIFER_SPACING 1"/>
    <w:basedOn w:val="MSGENFONTSTYLENAMETEMPLATEROLENUMBERMSGENFONTSTYLENAMEBYROLETEXT2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LEVELMSGENFONTSTYLENAMEBYROLEHEADING3MSGENFONTSTYLEMODIFERSPACING70">
    <w:name w:val="MSG_EN_FONT_STYLE_NAME_TEMPLATE_ROLE_LEVEL MSG_EN_FONT_STYLE_NAME_BY_ROLE_HEADING 3 + MSG_EN_FONT_STYLE_MODIFER_SPACING 7"/>
    <w:basedOn w:val="MSGENFONTSTYLENAMETEMPLATEROLELEVELMSGENFONTSTYLENAMEBYROLEHEADING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40"/>
      <w:w w:val="100"/>
      <w:position w:val="0"/>
      <w:sz w:val="42"/>
      <w:szCs w:val="42"/>
      <w:u w:val="none"/>
      <w:lang w:val="zh-CN" w:eastAsia="zh-CN" w:bidi="zh-CN"/>
    </w:rPr>
  </w:style>
  <w:style w:type="character" w:customStyle="1" w:styleId="MSGENFONTSTYLENAMETEMPLATEROLENUMBERMSGENFONTSTYLENAMEBYROLETEXT24MSGENFONTSTYLEMODIFERNAMEArial3">
    <w:name w:val="MSG_EN_FONT_STYLE_NAME_TEMPLATE_ROLE_NUMBER MSG_EN_FONT_STYLE_NAME_BY_ROLE_TEXT 24 + MSG_EN_FONT_STYLE_MODIFER_NAME Arial"/>
    <w:aliases w:val="MSG_EN_FONT_STYLE_MODIFER_SIZE 8.5,MSG_EN_FONT_STYLE_MODIFER_SCALING 250"/>
    <w:basedOn w:val="MSGENFONTSTYLENAMETEMPLATEROLENUMBERMSGENFONTSTYLENAMEBYROLETEXT24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250"/>
      <w:position w:val="0"/>
      <w:sz w:val="17"/>
      <w:szCs w:val="17"/>
      <w:u w:val="none"/>
      <w:lang w:val="zh-CN" w:eastAsia="zh-CN" w:bidi="zh-CN"/>
    </w:rPr>
  </w:style>
  <w:style w:type="character" w:customStyle="1" w:styleId="MSGENFONTSTYLENAMETEMPLATEROLENUMBERMSGENFONTSTYLENAMEBYROLETEXT24MSGENFONTSTYLEMODIFERSIZE105">
    <w:name w:val="MSG_EN_FONT_STYLE_NAME_TEMPLATE_ROLE_NUMBER MSG_EN_FONT_STYLE_NAME_BY_ROLE_TEXT 24 + MSG_EN_FONT_STYLE_MODIFER_SIZE 10.5"/>
    <w:basedOn w:val="MSGENFONTSTYLENAMETEMPLATEROLENUMBERMSGENFONTSTYLENAMEBYROLETEXT2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zh-CN" w:eastAsia="zh-CN" w:bidi="zh-CN"/>
    </w:rPr>
  </w:style>
  <w:style w:type="character" w:customStyle="1" w:styleId="MSGENFONTSTYLENAMETEMPLATEROLELEVELNUMBERMSGENFONTSTYLENAMEBYROLEHEADING32MSGENFONTSTYLEMODIFERSIZE16">
    <w:name w:val="MSG_EN_FONT_STYLE_NAME_TEMPLATE_ROLE_LEVEL_NUMBER MSG_EN_FONT_STYLE_NAME_BY_ROLE_HEADING 3 2 + MSG_EN_FONT_STYLE_MODIFER_SIZE 16"/>
    <w:aliases w:val="MSG_EN_FONT_STYLE_MODIFER_NOT_BOLD,MSG_EN_FONT_STYLE_MODIFER_SPACING 0"/>
    <w:basedOn w:val="MSGENFONTSTYLENAMETEMPLATEROLELEVELNUMBERMSGENFONTSTYLENAMEBYROLEHEADING32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LEVELNUMBERMSGENFONTSTYLENAMEBYROLEHEADING32MSGENFONTSTYLEMODIFERSPACING14">
    <w:name w:val="MSG_EN_FONT_STYLE_NAME_TEMPLATE_ROLE_LEVEL_NUMBER MSG_EN_FONT_STYLE_NAME_BY_ROLE_HEADING 3 2 + MSG_EN_FONT_STYLE_MODIFER_SPACING 14"/>
    <w:basedOn w:val="MSGENFONTSTYLENAMETEMPLATEROLELEVELNUMBERMSGENFONTSTYLENAMEBYROLEHEADING32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28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LEVELMSGENFONTSTYLENAMEBYROLEHEADING3MSGENFONTSTYLEMODIFERSIZE90">
    <w:name w:val="MSG_EN_FONT_STYLE_NAME_TEMPLATE_ROLE_LEVEL MSG_EN_FONT_STYLE_NAME_BY_ROLE_HEADING 3 + MSG_EN_FONT_STYLE_MODIFER_SIZE 9"/>
    <w:aliases w:val="MSG_EN_FONT_STYLE_MODIFER_SPACING 3,MSG_EN_FONT_STYLE_MODIFER_SCALING 50"/>
    <w:basedOn w:val="MSGENFONTSTYLENAMETEMPLATEROLELEVELMSGENFONTSTYLENAMEBYROLEHEADING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50"/>
      <w:position w:val="0"/>
      <w:sz w:val="18"/>
      <w:szCs w:val="18"/>
      <w:u w:val="none"/>
      <w:lang w:val="zh-CN" w:eastAsia="zh-CN" w:bidi="zh-CN"/>
    </w:rPr>
  </w:style>
  <w:style w:type="character" w:customStyle="1" w:styleId="MSGENFONTSTYLENAMETEMPLATEROLELEVELMSGENFONTSTYLENAMEBYROLEHEADING3MSGENFONTSTYLEMODIFERSPACING3">
    <w:name w:val="MSG_EN_FONT_STYLE_NAME_TEMPLATE_ROLE_LEVEL MSG_EN_FONT_STYLE_NAME_BY_ROLE_HEADING 3 + MSG_EN_FONT_STYLE_MODIFER_SPACING 3"/>
    <w:basedOn w:val="MSGENFONTSTYLENAMETEMPLATEROLELEVELMSGENFONTSTYLENAMEBYROLEHEADING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42"/>
      <w:szCs w:val="42"/>
      <w:u w:val="none"/>
      <w:lang w:val="zh-CN" w:eastAsia="zh-CN" w:bidi="zh-CN"/>
    </w:rPr>
  </w:style>
  <w:style w:type="character" w:customStyle="1" w:styleId="MSGENFONTSTYLENAMETEMPLATEROLENUMBERMSGENFONTSTYLENAMEBYROLETEXT5MSGENFONTSTYLEMODIFERNAMEArial3">
    <w:name w:val="MSG_EN_FONT_STYLE_NAME_TEMPLATE_ROLE_NUMBER MSG_EN_FONT_STYLE_NAME_BY_ROLE_TEXT 5 + MSG_EN_FONT_STYLE_MODIFER_NAME Arial"/>
    <w:aliases w:val="MSG_EN_FONT_STYLE_MODIFER_SPACING 3"/>
    <w:basedOn w:val="MSGENFONTSTYLENAMETEMPLATEROLENUMBERMSGENFONTSTYLENAMEBYROLETEXT5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32">
    <w:name w:val="MSG_EN_FONT_STYLE_NAME_TEMPLATE_ROLE_NUMBER MSG_EN_FONT_STYLE_NAME_BY_ROLE_TEXT 32_"/>
    <w:basedOn w:val="a0"/>
    <w:link w:val="MSGENFONTSTYLENAMETEMPLATEROLENUMBERMSGENFONTSTYLENAMEBYROLETEXT320"/>
    <w:rPr>
      <w:rFonts w:ascii="PMingLiU" w:eastAsia="PMingLiU" w:hAnsi="PMingLiU" w:cs="PMingLiU"/>
      <w:b/>
      <w:bCs/>
      <w:i w:val="0"/>
      <w:iCs w:val="0"/>
      <w:smallCaps w:val="0"/>
      <w:strike w:val="0"/>
      <w:spacing w:val="60"/>
      <w:sz w:val="30"/>
      <w:szCs w:val="30"/>
      <w:u w:val="none"/>
    </w:rPr>
  </w:style>
  <w:style w:type="character" w:customStyle="1" w:styleId="MSGENFONTSTYLENAMETEMPLATEROLENUMBERMSGENFONTSTYLENAMEBYROLETEXT4MSGENFONTSTYLEMODIFERSPACING2">
    <w:name w:val="MSG_EN_FONT_STYLE_NAME_TEMPLATE_ROLE_NUMBER MSG_EN_FONT_STYLE_NAME_BY_ROLE_TEXT 4 + MSG_EN_FONT_STYLE_MODIFER_SPACING 2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4MSGENFONTSTYLEMODIFERSPACING0">
    <w:name w:val="MSG_EN_FONT_STYLE_NAME_TEMPLATE_ROLE_NUMBER MSG_EN_FONT_STYLE_NAME_BY_ROLE_TEXT 4 + MSG_EN_FONT_STYLE_MODIFER_SPACING 0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16MSGENFONTSTYLEMODIFERNAMEArial6">
    <w:name w:val="MSG_EN_FONT_STYLE_NAME_TEMPLATE_ROLE_NUMBER MSG_EN_FONT_STYLE_NAME_BY_ROLE_TEXT 16 + MSG_EN_FONT_STYLE_MODIFER_NAME Arial"/>
    <w:aliases w:val="MSG_EN_FONT_STYLE_MODIFER_SIZE 10.5,MSG_EN_FONT_STYLE_MODIFER_BOLD,MSG_EN_FONT_STYLE_MODIFER_SCALING 250"/>
    <w:basedOn w:val="MSGENFONTSTYLENAMETEMPLATEROLENUMBERMSGENFONTSTYLENAMEBYROLETEXT16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250"/>
      <w:position w:val="0"/>
      <w:sz w:val="21"/>
      <w:szCs w:val="21"/>
      <w:u w:val="none"/>
      <w:lang w:val="en-US" w:eastAsia="en-US" w:bidi="en-US"/>
    </w:rPr>
  </w:style>
  <w:style w:type="character" w:customStyle="1" w:styleId="MSGENFONTSTYLENAMETEMPLATEROLENUMBERMSGENFONTSTYLENAMEBYROLETEXT16MSGENFONTSTYLEMODIFERNAMEMingLiU0">
    <w:name w:val="MSG_EN_FONT_STYLE_NAME_TEMPLATE_ROLE_NUMBER MSG_EN_FONT_STYLE_NAME_BY_ROLE_TEXT 16 + MSG_EN_FONT_STYLE_MODIFER_NAME MingLiU"/>
    <w:aliases w:val="MSG_EN_FONT_STYLE_MODIFER_SIZE 10"/>
    <w:basedOn w:val="MSGENFONTSTYLENAMETEMPLATEROLENUMBERMSGENFONTSTYLENAMEBYROLETEXT16"/>
    <w:rPr>
      <w:rFonts w:ascii="MingLiU" w:eastAsia="MingLiU" w:hAnsi="MingLiU" w:cs="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MSGENFONTSTYLENAMETEMPLATEROLELEVELMSGENFONTSTYLENAMEBYROLEHEADING3MSGENFONTSTYLEMODIFERSIZE65">
    <w:name w:val="MSG_EN_FONT_STYLE_NAME_TEMPLATE_ROLE_LEVEL MSG_EN_FONT_STYLE_NAME_BY_ROLE_HEADING 3 + MSG_EN_FONT_STYLE_MODIFER_SIZE 6.5"/>
    <w:aliases w:val="MSG_EN_FONT_STYLE_MODIFER_SPACING 0,MSG_EN_FONT_STYLE_MODIFER_SCALING 50"/>
    <w:basedOn w:val="MSGENFONTSTYLENAMETEMPLATEROLELEVELMSGENFONTSTYLENAMEBYROLEHEADING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50"/>
      <w:position w:val="0"/>
      <w:sz w:val="13"/>
      <w:szCs w:val="13"/>
      <w:u w:val="none"/>
      <w:lang w:val="zh-CN" w:eastAsia="zh-CN" w:bidi="zh-CN"/>
    </w:rPr>
  </w:style>
  <w:style w:type="character" w:customStyle="1" w:styleId="MSGENFONTSTYLENAMETEMPLATEROLELEVELNUMBERMSGENFONTSTYLENAMEBYROLEHEADING32MSGENFONTSTYLEMODIFERSIZE21">
    <w:name w:val="MSG_EN_FONT_STYLE_NAME_TEMPLATE_ROLE_LEVEL_NUMBER MSG_EN_FONT_STYLE_NAME_BY_ROLE_HEADING 3 2 + MSG_EN_FONT_STYLE_MODIFER_SIZE 21"/>
    <w:aliases w:val="MSG_EN_FONT_STYLE_MODIFER_NOT_BOLD,MSG_EN_FONT_STYLE_MODIFER_SPACING 3"/>
    <w:basedOn w:val="MSGENFONTSTYLENAMETEMPLATEROLELEVELNUMBERMSGENFONTSTYLENAMEBYROLEHEADING32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60"/>
      <w:w w:val="100"/>
      <w:position w:val="0"/>
      <w:sz w:val="42"/>
      <w:szCs w:val="42"/>
      <w:u w:val="none"/>
      <w:lang w:val="zh-CN" w:eastAsia="zh-CN" w:bidi="zh-CN"/>
    </w:rPr>
  </w:style>
  <w:style w:type="character" w:customStyle="1" w:styleId="MSGENFONTSTYLENAMETEMPLATEROLENUMBERMSGENFONTSTYLENAMEBYROLETEXT33">
    <w:name w:val="MSG_EN_FONT_STYLE_NAME_TEMPLATE_ROLE_NUMBER MSG_EN_FONT_STYLE_NAME_BY_ROLE_TEXT 33_"/>
    <w:basedOn w:val="a0"/>
    <w:link w:val="MSGENFONTSTYLENAMETEMPLATEROLENUMBERMSGENFONTSTYLENAMEBYROLETEXT33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MSGENFONTSTYLENAMETEMPLATEROLENUMBERMSGENFONTSTYLENAMEBYROLETEXT33MSGENFONTSTYLEMODIFERSPACING3">
    <w:name w:val="MSG_EN_FONT_STYLE_NAME_TEMPLATE_ROLE_NUMBER MSG_EN_FONT_STYLE_NAME_BY_ROLE_TEXT 33 + MSG_EN_FONT_STYLE_MODIFER_SPACING 3"/>
    <w:basedOn w:val="MSGENFONTSTYLENAMETEMPLATEROLENUMBERMSGENFONTSTYLENAMEBYROLETEXT3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34">
    <w:name w:val="MSG_EN_FONT_STYLE_NAME_TEMPLATE_ROLE_NUMBER MSG_EN_FONT_STYLE_NAME_BY_ROLE_TEXT 34_"/>
    <w:basedOn w:val="a0"/>
    <w:link w:val="MSGENFONTSTYLENAMETEMPLATEROLENUMBERMSGENFONTSTYLENAMEBYROLETEXT340"/>
    <w:rPr>
      <w:rFonts w:ascii="MingLiU" w:eastAsia="MingLiU" w:hAnsi="MingLiU" w:cs="MingLiU"/>
      <w:b w:val="0"/>
      <w:bCs w:val="0"/>
      <w:i w:val="0"/>
      <w:iCs w:val="0"/>
      <w:smallCaps w:val="0"/>
      <w:strike w:val="0"/>
      <w:sz w:val="8"/>
      <w:szCs w:val="8"/>
      <w:u w:val="none"/>
      <w:lang w:val="en-US" w:eastAsia="en-US" w:bidi="en-US"/>
    </w:rPr>
  </w:style>
  <w:style w:type="character" w:customStyle="1" w:styleId="MSGENFONTSTYLENAMETEMPLATEROLENUMBERMSGENFONTSTYLENAMEBYROLETEXT34MSGENFONTSTYLEMODIFERSIZE10">
    <w:name w:val="MSG_EN_FONT_STYLE_NAME_TEMPLATE_ROLE_NUMBER MSG_EN_FONT_STYLE_NAME_BY_ROLE_TEXT 34 + MSG_EN_FONT_STYLE_MODIFER_SIZE 10"/>
    <w:basedOn w:val="MSGENFONTSTYLENAMETEMPLATEROLENUMBERMSGENFONTSTYLENAMEBYROLETEXT34"/>
    <w:rPr>
      <w:rFonts w:ascii="MingLiU" w:eastAsia="MingLiU" w:hAnsi="MingLiU" w:cs="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MSGENFONTSTYLENAMETEMPLATEROLENUMBERMSGENFONTSTYLENAMEBYROLETEXT23MSGENFONTSTYLEMODIFERSPACING2">
    <w:name w:val="MSG_EN_FONT_STYLE_NAME_TEMPLATE_ROLE_NUMBER MSG_EN_FONT_STYLE_NAME_BY_ROLE_TEXT 23 + MSG_EN_FONT_STYLE_MODIFER_SPACING 2"/>
    <w:basedOn w:val="MSGENFONTSTYLENAMETEMPLATEROLENUMBERMSGENFONTSTYLENAMEBYROLETEXT2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42"/>
      <w:szCs w:val="42"/>
      <w:u w:val="none"/>
      <w:lang w:val="zh-CN" w:eastAsia="zh-CN" w:bidi="zh-CN"/>
    </w:rPr>
  </w:style>
  <w:style w:type="character" w:customStyle="1" w:styleId="MSGENFONTSTYLENAMETEMPLATEROLENUMBERMSGENFONTSTYLENAMEBYROLETEXT2MSGENFONTSTYLEMODIFERSIZE72">
    <w:name w:val="MSG_EN_FONT_STYLE_NAME_TEMPLATE_ROLE_NUMBER MSG_EN_FONT_STYLE_NAME_BY_ROLE_TEXT 2 + MSG_EN_FONT_STYLE_MODIFER_SIZE 7"/>
    <w:aliases w:val="MSG_EN_FONT_STYLE_MODIFER_SPACING 8,MSG_EN_FONT_STYLE_MODIFER_SCALING 75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70"/>
      <w:w w:val="75"/>
      <w:position w:val="0"/>
      <w:sz w:val="14"/>
      <w:szCs w:val="14"/>
      <w:u w:val="none"/>
      <w:lang w:val="zh-CN" w:eastAsia="zh-CN" w:bidi="zh-CN"/>
    </w:rPr>
  </w:style>
  <w:style w:type="character" w:customStyle="1" w:styleId="MSGENFONTSTYLENAMETEMPLATEROLENUMBERMSGENFONTSTYLENAMEBYROLETEXT2MSGENFONTSTYLEMODIFERNAMEMingLiU2">
    <w:name w:val="MSG_EN_FONT_STYLE_NAME_TEMPLATE_ROLE_NUMBER MSG_EN_FONT_STYLE_NAME_BY_ROLE_TEXT 2 + MSG_EN_FONT_STYLE_MODIFER_NAME MingLiU"/>
    <w:aliases w:val="MSG_EN_FONT_STYLE_MODIFER_SIZE 14,MSG_EN_FONT_STYLE_MODIFER_SPACING 0"/>
    <w:basedOn w:val="MSGENFONTSTYLENAMETEMPLATEROLENUMBERMSGENFONTSTYLENAMEBYROLETEXT2"/>
    <w:rPr>
      <w:rFonts w:ascii="MingLiU" w:eastAsia="MingLiU" w:hAnsi="MingLiU" w:cs="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5MSGENFONTSTYLEMODIFERSIZE134">
    <w:name w:val="MSG_EN_FONT_STYLE_NAME_TEMPLATE_ROLE_NUMBER MSG_EN_FONT_STYLE_NAME_BY_ROLE_TEXT 5 + MSG_EN_FONT_STYLE_MODIFER_SIZE 13"/>
    <w:aliases w:val="MSG_EN_FONT_STYLE_MODIFER_SPACING 0"/>
    <w:basedOn w:val="MSGENFONTSTYLENAMETEMPLATEROLENUMBERMSGENFONTSTYLENAMEBYROLETEXT5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16MSGENFONTSTYLEMODIFERSIZE551">
    <w:name w:val="MSG_EN_FONT_STYLE_NAME_TEMPLATE_ROLE_NUMBER MSG_EN_FONT_STYLE_NAME_BY_ROLE_TEXT 16 + MSG_EN_FONT_STYLE_MODIFER_SIZE 5.5"/>
    <w:aliases w:val="MSG_EN_FONT_STYLE_MODIFER_SPACING 10,MSG_EN_FONT_STYLE_MODIFER_SCALING 70"/>
    <w:basedOn w:val="MSGENFONTSTYLENAMETEMPLATEROLENUMBERMSGENFONTSTYLENAMEBYROLETEXT1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0"/>
      <w:w w:val="70"/>
      <w:position w:val="0"/>
      <w:sz w:val="11"/>
      <w:szCs w:val="11"/>
      <w:u w:val="none"/>
      <w:lang w:val="zh-CN" w:eastAsia="zh-CN" w:bidi="zh-CN"/>
    </w:rPr>
  </w:style>
  <w:style w:type="character" w:customStyle="1" w:styleId="MSGENFONTSTYLENAMETEMPLATEROLENUMBERMSGENFONTSTYLENAMEBYROLETEXT16MSGENFONTSTYLEMODIFERSPACING10">
    <w:name w:val="MSG_EN_FONT_STYLE_NAME_TEMPLATE_ROLE_NUMBER MSG_EN_FONT_STYLE_NAME_BY_ROLE_TEXT 16 + MSG_EN_FONT_STYLE_MODIFER_SPACING 1"/>
    <w:basedOn w:val="MSGENFONTSTYLENAMETEMPLATEROLENUMBERMSGENFONTSTYLENAMEBYROLETEXT1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16MSGENFONTSTYLEMODIFERNAMEArial7">
    <w:name w:val="MSG_EN_FONT_STYLE_NAME_TEMPLATE_ROLE_NUMBER MSG_EN_FONT_STYLE_NAME_BY_ROLE_TEXT 16 + MSG_EN_FONT_STYLE_MODIFER_NAME Arial"/>
    <w:aliases w:val="MSG_EN_FONT_STYLE_MODIFER_SIZE 8,MSG_EN_FONT_STYLE_MODIFER_SCALING 150"/>
    <w:basedOn w:val="MSGENFONTSTYLENAMETEMPLATEROLENUMBERMSGENFONTSTYLENAMEBYROLETEXT16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16"/>
      <w:szCs w:val="16"/>
      <w:u w:val="none"/>
      <w:lang w:val="en-US" w:eastAsia="en-US" w:bidi="en-US"/>
    </w:rPr>
  </w:style>
  <w:style w:type="character" w:customStyle="1" w:styleId="MSGENFONTSTYLENAMETEMPLATEROLENUMBERMSGENFONTSTYLENAMEBYROLETEXT32MSGENFONTSTYLEMODIFERSPACING3">
    <w:name w:val="MSG_EN_FONT_STYLE_NAME_TEMPLATE_ROLE_NUMBER MSG_EN_FONT_STYLE_NAME_BY_ROLE_TEXT 32 + MSG_EN_FONT_STYLE_MODIFER_SPACING 3"/>
    <w:basedOn w:val="MSGENFONTSTYLENAMETEMPLATEROLENUMBERMSGENFONTSTYLENAMEBYROLETEXT32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7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33MSGENFONTSTYLEMODIFERSIZE15">
    <w:name w:val="MSG_EN_FONT_STYLE_NAME_TEMPLATE_ROLE_NUMBER MSG_EN_FONT_STYLE_NAME_BY_ROLE_TEXT 33 + MSG_EN_FONT_STYLE_MODIFER_SIZE 15"/>
    <w:basedOn w:val="MSGENFONTSTYLENAMETEMPLATEROLENUMBERMSGENFONTSTYLENAMEBYROLETEXT3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16MSGENFONTSTYLEMODIFERNAMESimSun">
    <w:name w:val="MSG_EN_FONT_STYLE_NAME_TEMPLATE_ROLE_NUMBER MSG_EN_FONT_STYLE_NAME_BY_ROLE_TEXT 16 + MSG_EN_FONT_STYLE_MODIFER_NAME SimSun"/>
    <w:aliases w:val="MSG_EN_FONT_STYLE_MODIFER_SIZE 10"/>
    <w:basedOn w:val="MSGENFONTSTYLENAMETEMPLATEROLENUMBERMSGENFONTSTYLENAMEBYROLETEXT16"/>
    <w:rPr>
      <w:rFonts w:ascii="宋体" w:eastAsia="宋体" w:hAnsi="宋体" w:cs="宋体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zh-CN" w:eastAsia="zh-CN" w:bidi="zh-CN"/>
    </w:rPr>
  </w:style>
  <w:style w:type="character" w:customStyle="1" w:styleId="MSGENFONTSTYLENAMETEMPLATEROLENUMBERMSGENFONTSTYLENAMEBYROLETEXT162">
    <w:name w:val="MSG_EN_FONT_STYLE_NAME_TEMPLATE_ROLE_NUMBER MSG_EN_FONT_STYLE_NAME_BY_ROLE_TEXT 16"/>
    <w:basedOn w:val="MSGENFONTSTYLENAMETEMPLATEROLENUMBERMSGENFONTSTYLENAMEBYROLETEXT1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16MSGENFONTSTYLEMODIFERSIZE72">
    <w:name w:val="MSG_EN_FONT_STYLE_NAME_TEMPLATE_ROLE_NUMBER MSG_EN_FONT_STYLE_NAME_BY_ROLE_TEXT 16 + MSG_EN_FONT_STYLE_MODIFER_SIZE 7"/>
    <w:aliases w:val="MSG_EN_FONT_STYLE_MODIFER_SPACING 8"/>
    <w:basedOn w:val="MSGENFONTSTYLENAMETEMPLATEROLENUMBERMSGENFONTSTYLENAMEBYROLETEXT1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70"/>
      <w:w w:val="100"/>
      <w:position w:val="0"/>
      <w:sz w:val="14"/>
      <w:szCs w:val="14"/>
      <w:u w:val="none"/>
      <w:lang w:val="zh-CN" w:eastAsia="zh-CN" w:bidi="zh-CN"/>
    </w:rPr>
  </w:style>
  <w:style w:type="character" w:customStyle="1" w:styleId="MSGENFONTSTYLENAMETEMPLATEROLENUMBERMSGENFONTSTYLENAMEBYROLETEXT35">
    <w:name w:val="MSG_EN_FONT_STYLE_NAME_TEMPLATE_ROLE_NUMBER MSG_EN_FONT_STYLE_NAME_BY_ROLE_TEXT 35_"/>
    <w:basedOn w:val="a0"/>
    <w:link w:val="MSGENFONTSTYLENAMETEMPLATEROLENUMBERMSGENFONTSTYLENAMEBYROLETEXT350"/>
    <w:rPr>
      <w:rFonts w:ascii="MingLiU" w:eastAsia="MingLiU" w:hAnsi="MingLiU" w:cs="MingLiU"/>
      <w:b w:val="0"/>
      <w:bCs w:val="0"/>
      <w:i w:val="0"/>
      <w:iCs w:val="0"/>
      <w:smallCaps w:val="0"/>
      <w:strike w:val="0"/>
      <w:sz w:val="10"/>
      <w:szCs w:val="10"/>
      <w:u w:val="none"/>
    </w:rPr>
  </w:style>
  <w:style w:type="character" w:customStyle="1" w:styleId="MSGENFONTSTYLENAMETEMPLATEROLENUMBERMSGENFONTSTYLENAMEBYROLETEXT6MSGENFONTSTYLEMODIFERSPACING2">
    <w:name w:val="MSG_EN_FONT_STYLE_NAME_TEMPLATE_ROLE_NUMBER MSG_EN_FONT_STYLE_NAME_BY_ROLE_TEXT 6 + MSG_EN_FONT_STYLE_MODIFER_SPACING 2"/>
    <w:basedOn w:val="MSGENFONTSTYLENAMETEMPLATEROLENUMBERMSGENFONTSTYLENAMEBYROLETEXT6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5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5MSGENFONTSTYLEMODIFERSIZE11">
    <w:name w:val="MSG_EN_FONT_STYLE_NAME_TEMPLATE_ROLE_NUMBER MSG_EN_FONT_STYLE_NAME_BY_ROLE_TEXT 5 + MSG_EN_FONT_STYLE_MODIFER_SIZE 11"/>
    <w:aliases w:val="MSG_EN_FONT_STYLE_MODIFER_SPACING 0"/>
    <w:basedOn w:val="MSGENFONTSTYLENAMETEMPLATEROLENUMBERMSGENFONTSTYLENAMEBYROLETEXT5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2"/>
      <w:szCs w:val="22"/>
      <w:u w:val="none"/>
      <w:lang w:val="zh-CN" w:eastAsia="zh-CN" w:bidi="zh-CN"/>
    </w:rPr>
  </w:style>
  <w:style w:type="character" w:customStyle="1" w:styleId="MSGENFONTSTYLENAMETEMPLATEROLENUMBERMSGENFONTSTYLENAMEBYROLETEXT5MSGENFONTSTYLEMODIFERNAMESimSun0">
    <w:name w:val="MSG_EN_FONT_STYLE_NAME_TEMPLATE_ROLE_NUMBER MSG_EN_FONT_STYLE_NAME_BY_ROLE_TEXT 5 + MSG_EN_FONT_STYLE_MODIFER_NAME SimSun"/>
    <w:aliases w:val="MSG_EN_FONT_STYLE_MODIFER_SIZE 17"/>
    <w:basedOn w:val="MSGENFONTSTYLENAMETEMPLATEROLENUMBERMSGENFONTSTYLENAMEBYROLETEXT5"/>
    <w:rPr>
      <w:rFonts w:ascii="宋体" w:eastAsia="宋体" w:hAnsi="宋体" w:cs="宋体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4"/>
      <w:szCs w:val="34"/>
      <w:u w:val="none"/>
      <w:lang w:val="zh-CN" w:eastAsia="zh-CN" w:bidi="zh-CN"/>
    </w:rPr>
  </w:style>
  <w:style w:type="character" w:customStyle="1" w:styleId="MSGENFONTSTYLENAMETEMPLATEROLENUMBERMSGENFONTSTYLENAMEBYROLETEXT24MSGENFONTSTYLEMODIFERSIZE13">
    <w:name w:val="MSG_EN_FONT_STYLE_NAME_TEMPLATE_ROLE_NUMBER MSG_EN_FONT_STYLE_NAME_BY_ROLE_TEXT 24 + MSG_EN_FONT_STYLE_MODIFER_SIZE 13"/>
    <w:basedOn w:val="MSGENFONTSTYLENAMETEMPLATEROLENUMBERMSGENFONTSTYLENAMEBYROLETEXT2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24MSGENFONTSTYLEMODIFERSIZE130">
    <w:name w:val="MSG_EN_FONT_STYLE_NAME_TEMPLATE_ROLE_NUMBER MSG_EN_FONT_STYLE_NAME_BY_ROLE_TEXT 24 + MSG_EN_FONT_STYLE_MODIFER_SIZE 13"/>
    <w:aliases w:val="MSG_EN_FONT_STYLE_MODIFER_SPACING 1"/>
    <w:basedOn w:val="MSGENFONTSTYLENAMETEMPLATEROLENUMBERMSGENFONTSTYLENAMEBYROLETEXT2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24MSGENFONTSTYLEMODIFERNAMEArial4">
    <w:name w:val="MSG_EN_FONT_STYLE_NAME_TEMPLATE_ROLE_NUMBER MSG_EN_FONT_STYLE_NAME_BY_ROLE_TEXT 24 + MSG_EN_FONT_STYLE_MODIFER_NAME Arial"/>
    <w:aliases w:val="MSG_EN_FONT_STYLE_MODIFER_SIZE 14,MSG_EN_FONT_STYLE_MODIFER_SCALING 150"/>
    <w:basedOn w:val="MSGENFONTSTYLENAMETEMPLATEROLENUMBERMSGENFONTSTYLENAMEBYROLETEXT24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28"/>
      <w:szCs w:val="28"/>
      <w:u w:val="none"/>
      <w:lang w:val="en-US" w:eastAsia="en-US" w:bidi="en-US"/>
    </w:rPr>
  </w:style>
  <w:style w:type="character" w:customStyle="1" w:styleId="MSGENFONTSTYLENAMETEMPLATEROLENUMBERMSGENFONTSTYLENAMEBYROLETEXT24MSGENFONTSTYLEMODIFERSPACING3">
    <w:name w:val="MSG_EN_FONT_STYLE_NAME_TEMPLATE_ROLE_NUMBER MSG_EN_FONT_STYLE_NAME_BY_ROLE_TEXT 24 + MSG_EN_FONT_STYLE_MODIFER_SPACING 3"/>
    <w:basedOn w:val="MSGENFONTSTYLENAMETEMPLATEROLENUMBERMSGENFONTSTYLENAMEBYROLETEXT2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24MSGENFONTSTYLEMODIFERSPACING20">
    <w:name w:val="MSG_EN_FONT_STYLE_NAME_TEMPLATE_ROLE_NUMBER MSG_EN_FONT_STYLE_NAME_BY_ROLE_TEXT 24 + MSG_EN_FONT_STYLE_MODIFER_SPACING 2"/>
    <w:basedOn w:val="MSGENFONTSTYLENAMETEMPLATEROLENUMBERMSGENFONTSTYLENAMEBYROLETEXT2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LEVELMSGENFONTSTYLENAMEBYROLEHEADING3MSGENFONTSTYLEMODIFERNAMEArial">
    <w:name w:val="MSG_EN_FONT_STYLE_NAME_TEMPLATE_ROLE_LEVEL MSG_EN_FONT_STYLE_NAME_BY_ROLE_HEADING 3 + MSG_EN_FONT_STYLE_MODIFER_NAME Arial"/>
    <w:aliases w:val="MSG_EN_FONT_STYLE_MODIFER_SIZE 10,MSG_EN_FONT_STYLE_MODIFER_SPACING 0"/>
    <w:basedOn w:val="MSGENFONTSTYLENAMETEMPLATEROLELEVELMSGENFONTSTYLENAMEBYROLEHEADING3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MSGENFONTSTYLENAMETEMPLATEROLENUMBERMSGENFONTSTYLENAMEBYROLETEXT36">
    <w:name w:val="MSG_EN_FONT_STYLE_NAME_TEMPLATE_ROLE_NUMBER MSG_EN_FONT_STYLE_NAME_BY_ROLE_TEXT 36_"/>
    <w:basedOn w:val="a0"/>
    <w:link w:val="MSGENFONTSTYLENAMETEMPLATEROLENUMBERMSGENFONTSTYLENAMEBYROLETEXT360"/>
    <w:rPr>
      <w:rFonts w:ascii="Arial" w:eastAsia="Arial" w:hAnsi="Arial" w:cs="Arial"/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NUMBERMSGENFONTSTYLENAMEBYROLETEXT16MSGENFONTSTYLEMODIFERNAMEMingLiU1">
    <w:name w:val="MSG_EN_FONT_STYLE_NAME_TEMPLATE_ROLE_NUMBER MSG_EN_FONT_STYLE_NAME_BY_ROLE_TEXT 16 + MSG_EN_FONT_STYLE_MODIFER_NAME MingLiU"/>
    <w:aliases w:val="MSG_EN_FONT_STYLE_MODIFER_SIZE 14"/>
    <w:basedOn w:val="MSGENFONTSTYLENAMETEMPLATEROLENUMBERMSGENFONTSTYLENAMEBYROLETEXT16"/>
    <w:rPr>
      <w:rFonts w:ascii="MingLiU" w:eastAsia="MingLiU" w:hAnsi="MingLiU" w:cs="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MSGENFONTSTYLENAMETEMPLATEROLENUMBERMSGENFONTSTYLENAMEBYROLETEXT5MSGENFONTSTYLEMODIFERSIZE135">
    <w:name w:val="MSG_EN_FONT_STYLE_NAME_TEMPLATE_ROLE_NUMBER MSG_EN_FONT_STYLE_NAME_BY_ROLE_TEXT 5 + MSG_EN_FONT_STYLE_MODIFER_SIZE 13"/>
    <w:aliases w:val="MSG_EN_FONT_STYLE_MODIFER_SPACING 3"/>
    <w:basedOn w:val="MSGENFONTSTYLENAMETEMPLATEROLENUMBERMSGENFONTSTYLENAMEBYROLETEXT5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LEVELNUMBERMSGENFONTSTYLENAMEBYROLEHEADING33">
    <w:name w:val="MSG_EN_FONT_STYLE_NAME_TEMPLATE_ROLE_LEVEL_NUMBER MSG_EN_FONT_STYLE_NAME_BY_ROLE_HEADING 3 3_"/>
    <w:basedOn w:val="a0"/>
    <w:link w:val="MSGENFONTSTYLENAMETEMPLATEROLELEVELNUMBERMSGENFONTSTYLENAMEBYROLEHEADING33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60"/>
      <w:sz w:val="42"/>
      <w:szCs w:val="42"/>
      <w:u w:val="none"/>
    </w:rPr>
  </w:style>
  <w:style w:type="character" w:customStyle="1" w:styleId="MSGENFONTSTYLENAMETEMPLATEROLELEVELNUMBERMSGENFONTSTYLENAMEBYROLEHEADING33MSGENFONTSTYLEMODIFERSIZE7">
    <w:name w:val="MSG_EN_FONT_STYLE_NAME_TEMPLATE_ROLE_LEVEL_NUMBER MSG_EN_FONT_STYLE_NAME_BY_ROLE_HEADING 3 3 + MSG_EN_FONT_STYLE_MODIFER_SIZE 7"/>
    <w:aliases w:val="MSG_EN_FONT_STYLE_MODIFER_SPACING 0,MSG_EN_FONT_STYLE_MODIFER_SCALING 50"/>
    <w:basedOn w:val="MSGENFONTSTYLENAMETEMPLATEROLELEVELNUMBERMSGENFONTSTYLENAMEBYROLEHEADING3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50"/>
      <w:position w:val="0"/>
      <w:sz w:val="14"/>
      <w:szCs w:val="14"/>
      <w:u w:val="none"/>
      <w:lang w:val="zh-CN" w:eastAsia="zh-CN" w:bidi="zh-CN"/>
    </w:rPr>
  </w:style>
  <w:style w:type="character" w:customStyle="1" w:styleId="MSGENFONTSTYLENAMETEMPLATEROLELEVELNUMBERMSGENFONTSTYLENAMEBYROLEHEADING33MSGENFONTSTYLEMODIFERSPACING2">
    <w:name w:val="MSG_EN_FONT_STYLE_NAME_TEMPLATE_ROLE_LEVEL_NUMBER MSG_EN_FONT_STYLE_NAME_BY_ROLE_HEADING 3 3 + MSG_EN_FONT_STYLE_MODIFER_SPACING 2"/>
    <w:basedOn w:val="MSGENFONTSTYLENAMETEMPLATEROLELEVELNUMBERMSGENFONTSTYLENAMEBYROLEHEADING3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42"/>
      <w:szCs w:val="42"/>
      <w:u w:val="none"/>
      <w:lang w:val="zh-CN" w:eastAsia="zh-CN" w:bidi="zh-CN"/>
    </w:rPr>
  </w:style>
  <w:style w:type="character" w:customStyle="1" w:styleId="MSGENFONTSTYLENAMETEMPLATEROLENUMBERMSGENFONTSTYLENAMEBYROLETEXT16MSGENFONTSTYLEMODIFERSIZE4">
    <w:name w:val="MSG_EN_FONT_STYLE_NAME_TEMPLATE_ROLE_NUMBER MSG_EN_FONT_STYLE_NAME_BY_ROLE_TEXT 16 + MSG_EN_FONT_STYLE_MODIFER_SIZE 4"/>
    <w:aliases w:val="MSG_EN_FONT_STYLE_MODIFER_SCALING 70"/>
    <w:basedOn w:val="MSGENFONTSTYLENAMETEMPLATEROLENUMBERMSGENFONTSTYLENAMEBYROLETEXT1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7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LEVELNUMBERMSGENFONTSTYLENAMEBYROLEHEADING32MSGENFONTSTYLEMODIFERSPACING30">
    <w:name w:val="MSG_EN_FONT_STYLE_NAME_TEMPLATE_ROLE_LEVEL_NUMBER MSG_EN_FONT_STYLE_NAME_BY_ROLE_HEADING 3 2 + MSG_EN_FONT_STYLE_MODIFER_SPACING 3"/>
    <w:basedOn w:val="MSGENFONTSTYLENAMETEMPLATEROLELEVELNUMBERMSGENFONTSTYLENAMEBYROLEHEADING32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7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2MSGENFONTSTYLEMODIFERSPACING20">
    <w:name w:val="MSG_EN_FONT_STYLE_NAME_TEMPLATE_ROLE_NUMBER MSG_EN_FONT_STYLE_NAME_BY_ROLE_TEXT 2 + MSG_EN_FONT_STYLE_MODIFER_SPACING 2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37">
    <w:name w:val="MSG_EN_FONT_STYLE_NAME_TEMPLATE_ROLE_NUMBER MSG_EN_FONT_STYLE_NAME_BY_ROLE_TEXT 37_"/>
    <w:basedOn w:val="a0"/>
    <w:link w:val="MSGENFONTSTYLENAMETEMPLATEROLENUMBERMSGENFONTSTYLENAMEBYROLETEXT37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32"/>
      <w:szCs w:val="32"/>
      <w:u w:val="none"/>
      <w:lang w:val="en-US" w:eastAsia="en-US" w:bidi="en-US"/>
    </w:rPr>
  </w:style>
  <w:style w:type="character" w:customStyle="1" w:styleId="MSGENFONTSTYLENAMETEMPLATEROLENUMBERMSGENFONTSTYLENAMEBYROLETEXT37MSGENFONTSTYLEMODIFERNAMEArial">
    <w:name w:val="MSG_EN_FONT_STYLE_NAME_TEMPLATE_ROLE_NUMBER MSG_EN_FONT_STYLE_NAME_BY_ROLE_TEXT 37 + MSG_EN_FONT_STYLE_MODIFER_NAME Arial"/>
    <w:aliases w:val="MSG_EN_FONT_STYLE_MODIFER_SIZE 21,MSG_EN_FONT_STYLE_MODIFER_SCALING 150"/>
    <w:basedOn w:val="MSGENFONTSTYLENAMETEMPLATEROLENUMBERMSGENFONTSTYLENAMEBYROLETEXT37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42"/>
      <w:szCs w:val="42"/>
      <w:u w:val="none"/>
      <w:lang w:val="en-US" w:eastAsia="en-US" w:bidi="en-US"/>
    </w:rPr>
  </w:style>
  <w:style w:type="character" w:customStyle="1" w:styleId="MSGENFONTSTYLENAMETEMPLATEROLENUMBERMSGENFONTSTYLENAMEBYROLETEXT6MSGENFONTSTYLEMODIFERSIZE15">
    <w:name w:val="MSG_EN_FONT_STYLE_NAME_TEMPLATE_ROLE_NUMBER MSG_EN_FONT_STYLE_NAME_BY_ROLE_TEXT 6 + MSG_EN_FONT_STYLE_MODIFER_SIZE 15"/>
    <w:aliases w:val="MSG_EN_FONT_STYLE_MODIFER_NOT_BOLD"/>
    <w:basedOn w:val="MSGENFONTSTYLENAMETEMPLATEROLENUMBERMSGENFONTSTYLENAMEBYROLETEXT6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5MSGENFONTSTYLEMODIFERSIZE110">
    <w:name w:val="MSG_EN_FONT_STYLE_NAME_TEMPLATE_ROLE_NUMBER MSG_EN_FONT_STYLE_NAME_BY_ROLE_TEXT 5 + MSG_EN_FONT_STYLE_MODIFER_SIZE 11"/>
    <w:aliases w:val="MSG_EN_FONT_STYLE_MODIFER_SPACING 1"/>
    <w:basedOn w:val="MSGENFONTSTYLENAMETEMPLATEROLENUMBERMSGENFONTSTYLENAMEBYROLETEXT5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MSGENFONTSTYLENAMETEMPLATEROLENUMBERMSGENFONTSTYLENAMEBYROLETEXT5MSGENFONTSTYLEMODIFERNAMEArial4">
    <w:name w:val="MSG_EN_FONT_STYLE_NAME_TEMPLATE_ROLE_NUMBER MSG_EN_FONT_STYLE_NAME_BY_ROLE_TEXT 5 + MSG_EN_FONT_STYLE_MODIFER_NAME Arial"/>
    <w:aliases w:val="MSG_EN_FONT_STYLE_MODIFER_SIZE 14,MSG_EN_FONT_STYLE_MODIFER_SMALL_CAPS,MSG_EN_FONT_STYLE_MODIFER_SCALING 150"/>
    <w:basedOn w:val="MSGENFONTSTYLENAMETEMPLATEROLENUMBERMSGENFONTSTYLENAMEBYROLETEXT5"/>
    <w:rPr>
      <w:rFonts w:ascii="Arial" w:eastAsia="Arial" w:hAnsi="Arial" w:cs="Arial"/>
      <w:b w:val="0"/>
      <w:bCs w:val="0"/>
      <w:i w:val="0"/>
      <w:iCs w:val="0"/>
      <w:smallCaps/>
      <w:strike w:val="0"/>
      <w:color w:val="000000"/>
      <w:spacing w:val="0"/>
      <w:w w:val="150"/>
      <w:position w:val="0"/>
      <w:sz w:val="28"/>
      <w:szCs w:val="28"/>
      <w:u w:val="none"/>
      <w:lang w:val="en-US" w:eastAsia="en-US" w:bidi="en-US"/>
    </w:rPr>
  </w:style>
  <w:style w:type="character" w:customStyle="1" w:styleId="MSGENFONTSTYLENAMETEMPLATEROLENUMBERMSGENFONTSTYLENAMEBYROLETEXT10MSGENFONTSTYLEMODIFERSIZE15">
    <w:name w:val="MSG_EN_FONT_STYLE_NAME_TEMPLATE_ROLE_NUMBER MSG_EN_FONT_STYLE_NAME_BY_ROLE_TEXT 10 + MSG_EN_FONT_STYLE_MODIFER_SIZE 15"/>
    <w:aliases w:val="MSG_EN_FONT_STYLE_MODIFER_SPACING 0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16MSGENFONTSTYLEMODIFERSIZE12">
    <w:name w:val="MSG_EN_FONT_STYLE_NAME_TEMPLATE_ROLE_NUMBER MSG_EN_FONT_STYLE_NAME_BY_ROLE_TEXT 16 + MSG_EN_FONT_STYLE_MODIFER_SIZE 12"/>
    <w:aliases w:val="MSG_EN_FONT_STYLE_MODIFER_ITALIC"/>
    <w:basedOn w:val="MSGENFONTSTYLENAMETEMPLATEROLENUMBERMSGENFONTSTYLENAMEBYROLETEXT16"/>
    <w:rPr>
      <w:rFonts w:ascii="PMingLiU" w:eastAsia="PMingLiU" w:hAnsi="PMingLiU" w:cs="PMingLiU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2MSGENFONTSTYLEMODIFERSIZE133">
    <w:name w:val="MSG_EN_FONT_STYLE_NAME_TEMPLATE_ROLE_NUMBER MSG_EN_FONT_STYLE_NAME_BY_ROLE_TEXT 2 + MSG_EN_FONT_STYLE_MODIFER_SIZE 13"/>
    <w:aliases w:val="MSG_EN_FONT_STYLE_MODIFER_SPACING 1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6MSGENFONTSTYLEMODIFERSPACING1">
    <w:name w:val="MSG_EN_FONT_STYLE_NAME_TEMPLATE_ROLE_NUMBER MSG_EN_FONT_STYLE_NAME_BY_ROLE_TEXT 6 + MSG_EN_FONT_STYLE_MODIFER_SPACING 1"/>
    <w:basedOn w:val="MSGENFONTSTYLENAMETEMPLATEROLENUMBERMSGENFONTSTYLENAMEBYROLETEXT6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2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2MSGENFONTSTYLEMODIFERSIZE73">
    <w:name w:val="MSG_EN_FONT_STYLE_NAME_TEMPLATE_ROLE_NUMBER MSG_EN_FONT_STYLE_NAME_BY_ROLE_TEXT 2 + MSG_EN_FONT_STYLE_MODIFER_SIZE 7"/>
    <w:aliases w:val="MSG_EN_FONT_STYLE_MODIFER_SPACING 7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50"/>
      <w:w w:val="100"/>
      <w:position w:val="0"/>
      <w:sz w:val="14"/>
      <w:szCs w:val="14"/>
      <w:u w:val="none"/>
      <w:lang w:val="zh-CN" w:eastAsia="zh-CN" w:bidi="zh-CN"/>
    </w:rPr>
  </w:style>
  <w:style w:type="character" w:customStyle="1" w:styleId="MSGENFONTSTYLENAMETEMPLATEROLENUMBERMSGENFONTSTYLENAMEBYROLETEXT33MSGENFONTSTYLEMODIFERSPACING1">
    <w:name w:val="MSG_EN_FONT_STYLE_NAME_TEMPLATE_ROLE_NUMBER MSG_EN_FONT_STYLE_NAME_BY_ROLE_TEXT 33 + MSG_EN_FONT_STYLE_MODIFER_SPACING 1"/>
    <w:basedOn w:val="MSGENFONTSTYLENAMETEMPLATEROLENUMBERMSGENFONTSTYLENAMEBYROLETEXT3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33MSGENFONTSTYLEMODIFERSIZE16">
    <w:name w:val="MSG_EN_FONT_STYLE_NAME_TEMPLATE_ROLE_NUMBER MSG_EN_FONT_STYLE_NAME_BY_ROLE_TEXT 33 + MSG_EN_FONT_STYLE_MODIFER_SIZE 16"/>
    <w:aliases w:val="MSG_EN_FONT_STYLE_MODIFER_SPACING 3"/>
    <w:basedOn w:val="MSGENFONTSTYLENAMETEMPLATEROLENUMBERMSGENFONTSTYLENAMEBYROLETEXT3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RUNNINGTITLE6MSGENFONTSTYLEMODIFERNAMEPMingLiUf0">
    <w:name w:val="MSG_EN_FONT_STYLE_NAME_TEMPLATE_ROLE_NUMBER MSG_EN_FONT_STYLE_NAME_BY_ROLE_RUNNING_TITLE 6 + MSG_EN_FONT_STYLE_MODIFER_NAME PMingLiU"/>
    <w:aliases w:val="MSG_EN_FONT_STYLE_MODIFER_SIZE 16,MSG_EN_FONT_STYLE_MODIFER_NOT_BOLD,MSG_EN_FONT_STYLE_MODIFER_SPACING 1"/>
    <w:basedOn w:val="MSGENFONTSTYLENAMETEMPLATEROLENUMBERMSGENFONTSTYLENAMEBYROLERUNNINGTITLE6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2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38">
    <w:name w:val="MSG_EN_FONT_STYLE_NAME_TEMPLATE_ROLE_NUMBER MSG_EN_FONT_STYLE_NAME_BY_ROLE_TEXT 38_"/>
    <w:basedOn w:val="a0"/>
    <w:link w:val="MSGENFONTSTYLENAMETEMPLATEROLENUMBERMSGENFONTSTYLENAMEBYROLETEXT38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8"/>
      <w:szCs w:val="8"/>
      <w:u w:val="none"/>
      <w:lang w:val="en-US" w:eastAsia="en-US" w:bidi="en-US"/>
    </w:rPr>
  </w:style>
  <w:style w:type="character" w:customStyle="1" w:styleId="MSGENFONTSTYLENAMETEMPLATEROLENUMBERMSGENFONTSTYLENAMEBYROLETEXT16MSGENFONTSTYLEMODIFERSPACING30">
    <w:name w:val="MSG_EN_FONT_STYLE_NAME_TEMPLATE_ROLE_NUMBER MSG_EN_FONT_STYLE_NAME_BY_ROLE_TEXT 16 + MSG_EN_FONT_STYLE_MODIFER_SPACING 3"/>
    <w:basedOn w:val="MSGENFONTSTYLENAMETEMPLATEROLENUMBERMSGENFONTSTYLENAMEBYROLETEXT1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24MSGENFONTSTYLEMODIFERSIZE7">
    <w:name w:val="MSG_EN_FONT_STYLE_NAME_TEMPLATE_ROLE_NUMBER MSG_EN_FONT_STYLE_NAME_BY_ROLE_TEXT 24 + MSG_EN_FONT_STYLE_MODIFER_SIZE 7"/>
    <w:aliases w:val="MSG_EN_FONT_STYLE_MODIFER_SPACING 6,MSG_EN_FONT_STYLE_MODIFER_SCALING 70"/>
    <w:basedOn w:val="MSGENFONTSTYLENAMETEMPLATEROLENUMBERMSGENFONTSTYLENAMEBYROLETEXT2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30"/>
      <w:w w:val="70"/>
      <w:position w:val="0"/>
      <w:sz w:val="14"/>
      <w:szCs w:val="14"/>
      <w:u w:val="none"/>
      <w:lang w:val="zh-CN" w:eastAsia="zh-CN" w:bidi="zh-CN"/>
    </w:rPr>
  </w:style>
  <w:style w:type="character" w:customStyle="1" w:styleId="MSGENFONTSTYLENAMETEMPLATEROLENUMBERMSGENFONTSTYLENAMEBYROLETEXT39">
    <w:name w:val="MSG_EN_FONT_STYLE_NAME_TEMPLATE_ROLE_NUMBER MSG_EN_FONT_STYLE_NAME_BY_ROLE_TEXT 39_"/>
    <w:basedOn w:val="a0"/>
    <w:link w:val="MSGENFONTSTYLENAMETEMPLATEROLENUMBERMSGENFONTSTYLENAMEBYROLETEXT390"/>
    <w:rPr>
      <w:rFonts w:ascii="Arial" w:eastAsia="Arial" w:hAnsi="Arial" w:cs="Arial"/>
      <w:b w:val="0"/>
      <w:bCs w:val="0"/>
      <w:i/>
      <w:iCs/>
      <w:smallCaps w:val="0"/>
      <w:strike w:val="0"/>
      <w:sz w:val="14"/>
      <w:szCs w:val="14"/>
      <w:u w:val="none"/>
    </w:rPr>
  </w:style>
  <w:style w:type="character" w:customStyle="1" w:styleId="MSGENFONTSTYLENAMETEMPLATEROLENUMBERMSGENFONTSTYLENAMEBYROLERUNNINGTITLE6MSGENFONTSTYLEMODIFERNAMEMingLiU3">
    <w:name w:val="MSG_EN_FONT_STYLE_NAME_TEMPLATE_ROLE_NUMBER MSG_EN_FONT_STYLE_NAME_BY_ROLE_RUNNING_TITLE 6 + MSG_EN_FONT_STYLE_MODIFER_NAME MingLiU"/>
    <w:aliases w:val="MSG_EN_FONT_STYLE_MODIFER_SIZE 13,MSG_EN_FONT_STYLE_MODIFER_NOT_BOLD,MSG_EN_FONT_STYLE_MODIFER_SPACING 3"/>
    <w:basedOn w:val="MSGENFONTSTYLENAMETEMPLATEROLENUMBERMSGENFONTSTYLENAMEBYROLERUNNINGTITLE6"/>
    <w:rPr>
      <w:rFonts w:ascii="MingLiU" w:eastAsia="MingLiU" w:hAnsi="MingLiU" w:cs="MingLiU"/>
      <w:b/>
      <w:bCs/>
      <w:i w:val="0"/>
      <w:iCs w:val="0"/>
      <w:smallCaps w:val="0"/>
      <w:strike w:val="0"/>
      <w:color w:val="000000"/>
      <w:spacing w:val="7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LEVELNUMBERMSGENFONTSTYLENAMEBYROLEHEADING32MSGENFONTSTYLEMODIFERSPACING9">
    <w:name w:val="MSG_EN_FONT_STYLE_NAME_TEMPLATE_ROLE_LEVEL_NUMBER MSG_EN_FONT_STYLE_NAME_BY_ROLE_HEADING 3 2 + MSG_EN_FONT_STYLE_MODIFER_SPACING 9"/>
    <w:basedOn w:val="MSGENFONTSTYLENAMETEMPLATEROLELEVELNUMBERMSGENFONTSTYLENAMEBYROLEHEADING32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19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RUNNINGTITLE6MSGENFONTSTYLEMODIFERNAMEPMingLiUf1">
    <w:name w:val="MSG_EN_FONT_STYLE_NAME_TEMPLATE_ROLE_NUMBER MSG_EN_FONT_STYLE_NAME_BY_ROLE_RUNNING_TITLE 6 + MSG_EN_FONT_STYLE_MODIFER_NAME PMingLiU"/>
    <w:aliases w:val="MSG_EN_FONT_STYLE_MODIFER_SIZE 4,MSG_EN_FONT_STYLE_MODIFER_NOT_BOLD,MSG_EN_FONT_STYLE_MODIFER_SPACING 4,MSG_EN_FONT_STYL"/>
    <w:basedOn w:val="MSGENFONTSTYLENAMETEMPLATEROLENUMBERMSGENFONTSTYLENAMEBYROLERUNNINGTITLE6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80"/>
      <w:w w:val="200"/>
      <w:position w:val="0"/>
      <w:sz w:val="8"/>
      <w:szCs w:val="8"/>
      <w:u w:val="none"/>
      <w:lang w:val="en-US" w:eastAsia="en-US" w:bidi="en-US"/>
    </w:rPr>
  </w:style>
  <w:style w:type="character" w:customStyle="1" w:styleId="MSGENFONTSTYLENAMETEMPLATEROLENUMBERMSGENFONTSTYLENAMEBYROLETEXT16MSGENFONTSTYLEMODIFERSIZE211">
    <w:name w:val="MSG_EN_FONT_STYLE_NAME_TEMPLATE_ROLE_NUMBER MSG_EN_FONT_STYLE_NAME_BY_ROLE_TEXT 16 + MSG_EN_FONT_STYLE_MODIFER_SIZE 21"/>
    <w:aliases w:val="MSG_EN_FONT_STYLE_MODIFER_SPACING 1"/>
    <w:basedOn w:val="MSGENFONTSTYLENAMETEMPLATEROLENUMBERMSGENFONTSTYLENAMEBYROLETEXT1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42"/>
      <w:szCs w:val="42"/>
      <w:u w:val="none"/>
      <w:lang w:val="zh-CN" w:eastAsia="zh-CN" w:bidi="zh-CN"/>
    </w:rPr>
  </w:style>
  <w:style w:type="character" w:customStyle="1" w:styleId="MSGENFONTSTYLENAMETEMPLATEROLENUMBERMSGENFONTSTYLENAMEBYROLETEXT5MSGENFONTSTYLEMODIFERSPACING2">
    <w:name w:val="MSG_EN_FONT_STYLE_NAME_TEMPLATE_ROLE_NUMBER MSG_EN_FONT_STYLE_NAME_BY_ROLE_TEXT 5 + MSG_EN_FONT_STYLE_MODIFER_SPACING 2"/>
    <w:basedOn w:val="MSGENFONTSTYLENAMETEMPLATEROLENUMBERMSGENFONTSTYLENAMEBYROLETEXT5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16MSGENFONTSTYLEMODIFERSPACING20">
    <w:name w:val="MSG_EN_FONT_STYLE_NAME_TEMPLATE_ROLE_NUMBER MSG_EN_FONT_STYLE_NAME_BY_ROLE_TEXT 16 + MSG_EN_FONT_STYLE_MODIFER_SPACING 2"/>
    <w:basedOn w:val="MSGENFONTSTYLENAMETEMPLATEROLENUMBERMSGENFONTSTYLENAMEBYROLETEXT1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RUNNINGTITLE6MSGENFONTSTYLEMODIFERNAMEPMingLiUf2">
    <w:name w:val="MSG_EN_FONT_STYLE_NAME_TEMPLATE_ROLE_NUMBER MSG_EN_FONT_STYLE_NAME_BY_ROLE_RUNNING_TITLE 6 + MSG_EN_FONT_STYLE_MODIFER_NAME PMingLiU"/>
    <w:aliases w:val="MSG_EN_FONT_STYLE_MODIFER_SIZE 4,MSG_EN_FONT_STYLE_MODIFER_NOT_BOLD,MSG_EN_FONT_STYLE_MODIFER_SPACING 1,MSG_EN_FONT_STYL"/>
    <w:basedOn w:val="MSGENFONTSTYLENAMETEMPLATEROLENUMBERMSGENFONTSTYLENAMEBYROLERUNNINGTITLE6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20"/>
      <w:w w:val="200"/>
      <w:position w:val="0"/>
      <w:sz w:val="8"/>
      <w:szCs w:val="8"/>
      <w:u w:val="none"/>
      <w:lang w:val="en-US" w:eastAsia="en-US" w:bidi="en-US"/>
    </w:rPr>
  </w:style>
  <w:style w:type="character" w:customStyle="1" w:styleId="MSGENFONTSTYLENAMETEMPLATEROLENUMBERMSGENFONTSTYLENAMEBYROLETEXT16MSGENFONTSTYLEMODIFERNAMEArial8">
    <w:name w:val="MSG_EN_FONT_STYLE_NAME_TEMPLATE_ROLE_NUMBER MSG_EN_FONT_STYLE_NAME_BY_ROLE_TEXT 16 + MSG_EN_FONT_STYLE_MODIFER_NAME Arial"/>
    <w:aliases w:val="MSG_EN_FONT_STYLE_MODIFER_SIZE 5.5,MSG_EN_FONT_STYLE_MODIFER_SCALING 120"/>
    <w:basedOn w:val="MSGENFONTSTYLENAMETEMPLATEROLENUMBERMSGENFONTSTYLENAMEBYROLETEXT16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20"/>
      <w:position w:val="0"/>
      <w:sz w:val="11"/>
      <w:szCs w:val="11"/>
      <w:u w:val="none"/>
      <w:lang w:val="zh-CN" w:eastAsia="zh-CN" w:bidi="zh-CN"/>
    </w:rPr>
  </w:style>
  <w:style w:type="character" w:customStyle="1" w:styleId="MSGENFONTSTYLENAMETEMPLATEROLELEVELNUMBERMSGENFONTSTYLENAMEBYROLEHEADING23">
    <w:name w:val="MSG_EN_FONT_STYLE_NAME_TEMPLATE_ROLE_LEVEL_NUMBER MSG_EN_FONT_STYLE_NAME_BY_ROLE_HEADING 2 3_"/>
    <w:basedOn w:val="a0"/>
    <w:link w:val="MSGENFONTSTYLENAMETEMPLATEROLELEVELNUMBERMSGENFONTSTYLENAMEBYROLEHEADING230"/>
    <w:rPr>
      <w:rFonts w:ascii="PMingLiU" w:eastAsia="PMingLiU" w:hAnsi="PMingLiU" w:cs="PMingLiU"/>
      <w:b/>
      <w:bCs/>
      <w:i w:val="0"/>
      <w:iCs w:val="0"/>
      <w:smallCaps w:val="0"/>
      <w:strike w:val="0"/>
      <w:spacing w:val="60"/>
      <w:sz w:val="30"/>
      <w:szCs w:val="30"/>
      <w:u w:val="none"/>
    </w:rPr>
  </w:style>
  <w:style w:type="character" w:customStyle="1" w:styleId="MSGENFONTSTYLENAMETEMPLATEROLELEVELNUMBERMSGENFONTSTYLENAMEBYROLEHEADING23MSGENFONTSTYLEMODIFERSIZE18">
    <w:name w:val="MSG_EN_FONT_STYLE_NAME_TEMPLATE_ROLE_LEVEL_NUMBER MSG_EN_FONT_STYLE_NAME_BY_ROLE_HEADING 2 3 + MSG_EN_FONT_STYLE_MODIFER_SIZE 18"/>
    <w:aliases w:val="MSG_EN_FONT_STYLE_MODIFER_NOT_BOLD,MSG_EN_FONT_STYLE_MODIFER_SPACING 0"/>
    <w:basedOn w:val="MSGENFONTSTYLENAMETEMPLATEROLELEVELNUMBERMSGENFONTSTYLENAMEBYROLEHEADING23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0"/>
      <w:w w:val="100"/>
      <w:position w:val="0"/>
      <w:sz w:val="36"/>
      <w:szCs w:val="36"/>
      <w:u w:val="none"/>
      <w:lang w:val="zh-CN" w:eastAsia="zh-CN" w:bidi="zh-CN"/>
    </w:rPr>
  </w:style>
  <w:style w:type="character" w:customStyle="1" w:styleId="MSGENFONTSTYLENAMETEMPLATEROLENUMBERMSGENFONTSTYLENAMEBYROLERUNNINGTITLE6MSGENFONTSTYLEMODIFERNAMEPMingLiUf3">
    <w:name w:val="MSG_EN_FONT_STYLE_NAME_TEMPLATE_ROLE_NUMBER MSG_EN_FONT_STYLE_NAME_BY_ROLE_RUNNING_TITLE 6 + MSG_EN_FONT_STYLE_MODIFER_NAME PMingLiU"/>
    <w:aliases w:val="MSG_EN_FONT_STYLE_MODIFER_SIZE 4,MSG_EN_FONT_STYLE_MODIFER_NOT_BOLD,MSG_EN_FONT_STYLE_MODIFER_SPACING 3,MSG_EN_FONT_STYL"/>
    <w:basedOn w:val="MSGENFONTSTYLENAMETEMPLATEROLENUMBERMSGENFONTSTYLENAMEBYROLERUNNINGTITLE6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60"/>
      <w:w w:val="7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RUNNINGTITLE6MSGENFONTSTYLEMODIFERNAMEPMingLiUf4">
    <w:name w:val="MSG_EN_FONT_STYLE_NAME_TEMPLATE_ROLE_NUMBER MSG_EN_FONT_STYLE_NAME_BY_ROLE_RUNNING_TITLE 6 + MSG_EN_FONT_STYLE_MODIFER_NAME PMingLiU"/>
    <w:aliases w:val="MSG_EN_FONT_STYLE_MODIFER_SIZE 16,MSG_EN_FONT_STYLE_MODIFER_NOT_BOLD,MSG_EN_FONT_STYLE_MODIFER_SPACING 2"/>
    <w:basedOn w:val="MSGENFONTSTYLENAMETEMPLATEROLENUMBERMSGENFONTSTYLENAMEBYROLERUNNINGTITLE6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5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LEVELNUMBERMSGENFONTSTYLENAMEBYROLEHEADING32MSGENFONTSTYLEMODIFERSIZE17">
    <w:name w:val="MSG_EN_FONT_STYLE_NAME_TEMPLATE_ROLE_LEVEL_NUMBER MSG_EN_FONT_STYLE_NAME_BY_ROLE_HEADING 3 2 + MSG_EN_FONT_STYLE_MODIFER_SIZE 17"/>
    <w:aliases w:val="MSG_EN_FONT_STYLE_MODIFER_NOT_BOLD,MSG_EN_FONT_STYLE_MODIFER_SPACING 0"/>
    <w:basedOn w:val="MSGENFONTSTYLENAMETEMPLATEROLELEVELNUMBERMSGENFONTSTYLENAMEBYROLEHEADING32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0"/>
      <w:w w:val="100"/>
      <w:position w:val="0"/>
      <w:sz w:val="34"/>
      <w:szCs w:val="34"/>
      <w:u w:val="none"/>
      <w:lang w:val="zh-CN" w:eastAsia="zh-CN" w:bidi="zh-CN"/>
    </w:rPr>
  </w:style>
  <w:style w:type="character" w:customStyle="1" w:styleId="MSGENFONTSTYLENAMETEMPLATEROLENUMBERMSGENFONTSTYLENAMEBYROLETEXT2MSGENFONTSTYLEMODIFERSIZE134">
    <w:name w:val="MSG_EN_FONT_STYLE_NAME_TEMPLATE_ROLE_NUMBER MSG_EN_FONT_STYLE_NAME_BY_ROLE_TEXT 2 + MSG_EN_FONT_STYLE_MODIFER_SIZE 13"/>
    <w:aliases w:val="MSG_EN_FONT_STYLE_MODIFER_SPACING 1,MSG_EN_FONT_STYLE_MODIFER_SCALING 75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75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2MSGENFONTSTYLEMODIFERSIZE64">
    <w:name w:val="MSG_EN_FONT_STYLE_NAME_TEMPLATE_ROLE_NUMBER MSG_EN_FONT_STYLE_NAME_BY_ROLE_TEXT 2 + MSG_EN_FONT_STYLE_MODIFER_SIZE 6"/>
    <w:aliases w:val="MSG_EN_FONT_STYLE_MODIFER_SCALING 70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70"/>
      <w:position w:val="0"/>
      <w:sz w:val="12"/>
      <w:szCs w:val="12"/>
      <w:u w:val="none"/>
      <w:lang w:val="zh-CN" w:eastAsia="zh-CN" w:bidi="zh-CN"/>
    </w:rPr>
  </w:style>
  <w:style w:type="character" w:customStyle="1" w:styleId="MSGENFONTSTYLENAMETEMPLATEROLENUMBERMSGENFONTSTYLENAMEBYROLERUNNINGTITLE6MSGENFONTSTYLEMODIFERNAMEPMingLiUf5">
    <w:name w:val="MSG_EN_FONT_STYLE_NAME_TEMPLATE_ROLE_NUMBER MSG_EN_FONT_STYLE_NAME_BY_ROLE_RUNNING_TITLE 6 + MSG_EN_FONT_STYLE_MODIFER_NAME PMingLiU"/>
    <w:aliases w:val="MSG_EN_FONT_STYLE_MODIFER_SIZE 4,MSG_EN_FONT_STYLE_MODIFER_NOT_BOLD,MSG_EN_FONT_STYLE_MODIFER_SPACING 3,MSG_EN_FONT_STYL"/>
    <w:basedOn w:val="MSGENFONTSTYLENAMETEMPLATEROLENUMBERMSGENFONTSTYLENAMEBYROLERUNNINGTITLE6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70"/>
      <w:w w:val="200"/>
      <w:position w:val="0"/>
      <w:sz w:val="8"/>
      <w:szCs w:val="8"/>
      <w:u w:val="none"/>
      <w:lang w:val="en-US" w:eastAsia="en-US" w:bidi="en-US"/>
    </w:rPr>
  </w:style>
  <w:style w:type="character" w:customStyle="1" w:styleId="MSGENFONTSTYLENAMETEMPLATEROLENUMBERMSGENFONTSTYLENAMEBYROLETEXT16MSGENFONTSTYLEMODIFERSIZE5">
    <w:name w:val="MSG_EN_FONT_STYLE_NAME_TEMPLATE_ROLE_NUMBER MSG_EN_FONT_STYLE_NAME_BY_ROLE_TEXT 16 + MSG_EN_FONT_STYLE_MODIFER_SIZE 5"/>
    <w:aliases w:val="MSG_EN_FONT_STYLE_MODIFER_SPACING 8"/>
    <w:basedOn w:val="MSGENFONTSTYLENAMETEMPLATEROLENUMBERMSGENFONTSTYLENAMEBYROLETEXT1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70"/>
      <w:w w:val="100"/>
      <w:position w:val="0"/>
      <w:sz w:val="10"/>
      <w:szCs w:val="10"/>
      <w:u w:val="none"/>
      <w:lang w:val="zh-CN" w:eastAsia="zh-CN" w:bidi="zh-CN"/>
    </w:rPr>
  </w:style>
  <w:style w:type="character" w:customStyle="1" w:styleId="MSGENFONTSTYLENAMETEMPLATEROLENUMBERMSGENFONTSTYLENAMEBYROLETEXT5MSGENFONTSTYLEMODIFERSIZE136">
    <w:name w:val="MSG_EN_FONT_STYLE_NAME_TEMPLATE_ROLE_NUMBER MSG_EN_FONT_STYLE_NAME_BY_ROLE_TEXT 5 + MSG_EN_FONT_STYLE_MODIFER_SIZE 13"/>
    <w:aliases w:val="MSG_EN_FONT_STYLE_MODIFER_SPACING 1"/>
    <w:basedOn w:val="MSGENFONTSTYLENAMETEMPLATEROLENUMBERMSGENFONTSTYLENAMEBYROLETEXT5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5MSGENFONTSTYLEMODIFERSPACING30">
    <w:name w:val="MSG_EN_FONT_STYLE_NAME_TEMPLATE_ROLE_NUMBER MSG_EN_FONT_STYLE_NAME_BY_ROLE_TEXT 5 + MSG_EN_FONT_STYLE_MODIFER_SPACING 3"/>
    <w:basedOn w:val="MSGENFONTSTYLENAMETEMPLATEROLENUMBERMSGENFONTSTYLENAMEBYROLETEXT5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16MSGENFONTSTYLEMODIFERBOLD0">
    <w:name w:val="MSG_EN_FONT_STYLE_NAME_TEMPLATE_ROLE_NUMBER MSG_EN_FONT_STYLE_NAME_BY_ROLE_TEXT 16 + MSG_EN_FONT_STYLE_MODIFER_BOLD"/>
    <w:aliases w:val="MSG_EN_FONT_STYLE_MODIFER_SPACING 2"/>
    <w:basedOn w:val="MSGENFONTSTYLENAMETEMPLATEROLENUMBERMSGENFONTSTYLENAMEBYROLETEXT16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5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16MSGENFONTSTYLEMODIFERSPACING31">
    <w:name w:val="MSG_EN_FONT_STYLE_NAME_TEMPLATE_ROLE_NUMBER MSG_EN_FONT_STYLE_NAME_BY_ROLE_TEXT 16 + MSG_EN_FONT_STYLE_MODIFER_SPACING 3"/>
    <w:basedOn w:val="MSGENFONTSTYLENAMETEMPLATEROLENUMBERMSGENFONTSTYLENAMEBYROLETEXT1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2MSGENFONTSTYLEMODIFERNAMETimesNewRoman0">
    <w:name w:val="MSG_EN_FONT_STYLE_NAME_TEMPLATE_ROLE_NUMBER MSG_EN_FONT_STYLE_NAME_BY_ROLE_TEXT 2 + MSG_EN_FONT_STYLE_MODIFER_NAME Times New Roman"/>
    <w:aliases w:val="MSG_EN_FONT_STYLE_MODIFER_SIZE 6,MSG_EN_FONT_STYLE_MODIFER_SPACING 0"/>
    <w:basedOn w:val="MSGENFONTSTYLENAMETEMPLATEROLENUMBERMSGENFONTSTYLENAMEBYROLETEXT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MSGENFONTSTYLENAMETEMPLATEROLENUMBERMSGENFONTSTYLENAMEBYROLERUNNINGTITLE6MSGENFONTSTYLEMODIFERNAMEPMingLiUf6">
    <w:name w:val="MSG_EN_FONT_STYLE_NAME_TEMPLATE_ROLE_NUMBER MSG_EN_FONT_STYLE_NAME_BY_ROLE_RUNNING_TITLE 6 + MSG_EN_FONT_STYLE_MODIFER_NAME PMingLiU"/>
    <w:aliases w:val="MSG_EN_FONT_STYLE_MODIFER_SIZE 16,MSG_EN_FONT_STYLE_MODIFER_NOT_BOLD,MSG_EN_FONT_STYLE_MODIFER_SPACING 0"/>
    <w:basedOn w:val="MSGENFONTSTYLENAMETEMPLATEROLENUMBERMSGENFONTSTYLENAMEBYROLERUNNINGTITLE6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LEVELNUMBERMSGENFONTSTYLENAMEBYROLEHEADING32MSGENFONTSTYLEMODIFERSIZE85">
    <w:name w:val="MSG_EN_FONT_STYLE_NAME_TEMPLATE_ROLE_LEVEL_NUMBER MSG_EN_FONT_STYLE_NAME_BY_ROLE_HEADING 3 2 + MSG_EN_FONT_STYLE_MODIFER_SIZE 8.5"/>
    <w:aliases w:val="MSG_EN_FONT_STYLE_MODIFER_NOT_BOLD,MSG_EN_FONT_STYLE_MODIFER_SPACING 3,MSG_EN_FONT_STYLE_MODIFER_SCALING 50"/>
    <w:basedOn w:val="MSGENFONTSTYLENAMETEMPLATEROLELEVELNUMBERMSGENFONTSTYLENAMEBYROLEHEADING32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70"/>
      <w:w w:val="50"/>
      <w:position w:val="0"/>
      <w:sz w:val="17"/>
      <w:szCs w:val="17"/>
      <w:u w:val="none"/>
      <w:lang w:val="zh-CN" w:eastAsia="zh-CN" w:bidi="zh-CN"/>
    </w:rPr>
  </w:style>
  <w:style w:type="character" w:customStyle="1" w:styleId="MSGENFONTSTYLENAMETEMPLATEROLENUMBERMSGENFONTSTYLENAMEBYROLETEXT16MSGENFONTSTYLEMODIFERNAMEArial9">
    <w:name w:val="MSG_EN_FONT_STYLE_NAME_TEMPLATE_ROLE_NUMBER MSG_EN_FONT_STYLE_NAME_BY_ROLE_TEXT 16 + MSG_EN_FONT_STYLE_MODIFER_NAME Arial"/>
    <w:aliases w:val="MSG_EN_FONT_STYLE_MODIFER_SIZE 8.5,MSG_EN_FONT_STYLE_MODIFER_SCALING 200"/>
    <w:basedOn w:val="MSGENFONTSTYLENAMETEMPLATEROLENUMBERMSGENFONTSTYLENAMEBYROLETEXT16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200"/>
      <w:position w:val="0"/>
      <w:sz w:val="17"/>
      <w:szCs w:val="17"/>
      <w:u w:val="none"/>
      <w:lang w:val="en-US" w:eastAsia="en-US" w:bidi="en-US"/>
    </w:rPr>
  </w:style>
  <w:style w:type="character" w:customStyle="1" w:styleId="MSGENFONTSTYLENAMETEMPLATEROLENUMBERMSGENFONTSTYLENAMEBYROLETEXT2MSGENFONTSTYLEMODIFERSIZE74">
    <w:name w:val="MSG_EN_FONT_STYLE_NAME_TEMPLATE_ROLE_NUMBER MSG_EN_FONT_STYLE_NAME_BY_ROLE_TEXT 2 + MSG_EN_FONT_STYLE_MODIFER_SIZE 7"/>
    <w:aliases w:val="MSG_EN_FONT_STYLE_MODIFER_SPACING 9,MSG_EN_FONT_STYLE_MODIFER_SCALING 60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90"/>
      <w:w w:val="60"/>
      <w:position w:val="0"/>
      <w:sz w:val="14"/>
      <w:szCs w:val="14"/>
      <w:u w:val="none"/>
      <w:lang w:val="zh-CN" w:eastAsia="zh-CN" w:bidi="zh-CN"/>
    </w:rPr>
  </w:style>
  <w:style w:type="character" w:customStyle="1" w:styleId="MSGENFONTSTYLENAMETEMPLATEROLENUMBERMSGENFONTSTYLENAMEBYROLETEXT2MSGENFONTSTYLEMODIFERNAMEArialc">
    <w:name w:val="MSG_EN_FONT_STYLE_NAME_TEMPLATE_ROLE_NUMBER MSG_EN_FONT_STYLE_NAME_BY_ROLE_TEXT 2 + MSG_EN_FONT_STYLE_MODIFER_NAME Arial"/>
    <w:aliases w:val="MSG_EN_FONT_STYLE_MODIFER_SIZE 8.5,MSG_EN_FONT_STYLE_MODIFER_SPACING 0,MSG_EN_FONT_STYLE_MODIFER_SCALING 200"/>
    <w:basedOn w:val="MSGENFONTSTYLENAMETEMPLATEROLENUMBERMSGENFONTSTYLENAMEBYROLETEXT2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200"/>
      <w:position w:val="0"/>
      <w:sz w:val="17"/>
      <w:szCs w:val="17"/>
      <w:u w:val="none"/>
      <w:lang w:val="en-US" w:eastAsia="en-US" w:bidi="en-US"/>
    </w:rPr>
  </w:style>
  <w:style w:type="character" w:customStyle="1" w:styleId="MSGENFONTSTYLENAMETEMPLATEROLENUMBERMSGENFONTSTYLENAMEBYROLETEXT2MSGENFONTSTYLEMODIFERNAMEAriald">
    <w:name w:val="MSG_EN_FONT_STYLE_NAME_TEMPLATE_ROLE_NUMBER MSG_EN_FONT_STYLE_NAME_BY_ROLE_TEXT 2 + MSG_EN_FONT_STYLE_MODIFER_NAME Arial"/>
    <w:aliases w:val="MSG_EN_FONT_STYLE_MODIFER_SIZE 6.5,MSG_EN_FONT_STYLE_MODIFER_SPACING 0,MSG_EN_FONT_STYLE_MODIFER_SCALING 350"/>
    <w:basedOn w:val="MSGENFONTSTYLENAMETEMPLATEROLENUMBERMSGENFONTSTYLENAMEBYROLETEXT2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350"/>
      <w:position w:val="0"/>
      <w:sz w:val="13"/>
      <w:szCs w:val="13"/>
      <w:u w:val="none"/>
      <w:lang w:val="en-US" w:eastAsia="en-US" w:bidi="en-US"/>
    </w:rPr>
  </w:style>
  <w:style w:type="character" w:customStyle="1" w:styleId="MSGENFONTSTYLENAMETEMPLATEROLENUMBERMSGENFONTSTYLENAMEBYROLETEXT7MSGENFONTSTYLEMODIFERSPACING0">
    <w:name w:val="MSG_EN_FONT_STYLE_NAME_TEMPLATE_ROLE_NUMBER MSG_EN_FONT_STYLE_NAME_BY_ROLE_TEXT 7 + MSG_EN_FONT_STYLE_MODIFER_SPACING 0"/>
    <w:basedOn w:val="MSGENFONTSTYLENAMETEMPLATEROLENUMBERMSGENFONTSTYLENAMEBYROLETEXT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24MSGENFONTSTYLEMODIFERSIZE131">
    <w:name w:val="MSG_EN_FONT_STYLE_NAME_TEMPLATE_ROLE_NUMBER MSG_EN_FONT_STYLE_NAME_BY_ROLE_TEXT 24 + MSG_EN_FONT_STYLE_MODIFER_SIZE 13"/>
    <w:aliases w:val="MSG_EN_FONT_STYLE_MODIFER_SPACING 4"/>
    <w:basedOn w:val="MSGENFONTSTYLENAMETEMPLATEROLENUMBERMSGENFONTSTYLENAMEBYROLETEXT2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8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PICTURECAPTION3">
    <w:name w:val="MSG_EN_FONT_STYLE_NAME_TEMPLATE_ROLE_NUMBER MSG_EN_FONT_STYLE_NAME_BY_ROLE_PICTURE_CAPTION 3_"/>
    <w:basedOn w:val="a0"/>
    <w:link w:val="MSGENFONTSTYLENAMETEMPLATEROLENUMBERMSGENFONTSTYLENAMEBYROLEPICTURECAPTION3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32"/>
      <w:szCs w:val="32"/>
      <w:u w:val="none"/>
    </w:rPr>
  </w:style>
  <w:style w:type="character" w:customStyle="1" w:styleId="MSGENFONTSTYLENAMETEMPLATEROLENUMBERMSGENFONTSTYLENAMEBYROLETEXT24MSGENFONTSTYLEMODIFERSIZE132">
    <w:name w:val="MSG_EN_FONT_STYLE_NAME_TEMPLATE_ROLE_NUMBER MSG_EN_FONT_STYLE_NAME_BY_ROLE_TEXT 24 + MSG_EN_FONT_STYLE_MODIFER_SIZE 13"/>
    <w:aliases w:val="MSG_EN_FONT_STYLE_MODIFER_SPACING 2"/>
    <w:basedOn w:val="MSGENFONTSTYLENAMETEMPLATEROLENUMBERMSGENFONTSTYLENAMEBYROLETEXT2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2MSGENFONTSTYLEMODIFERNAMEMingLiU3">
    <w:name w:val="MSG_EN_FONT_STYLE_NAME_TEMPLATE_ROLE_NUMBER MSG_EN_FONT_STYLE_NAME_BY_ROLE_TEXT 2 + MSG_EN_FONT_STYLE_MODIFER_NAME MingLiU"/>
    <w:aliases w:val="MSG_EN_FONT_STYLE_MODIFER_SIZE 9.5,MSG_EN_FONT_STYLE_MODIFER_SPACING 0"/>
    <w:basedOn w:val="MSGENFONTSTYLENAMETEMPLATEROLENUMBERMSGENFONTSTYLENAMEBYROLETEXT2"/>
    <w:rPr>
      <w:rFonts w:ascii="MingLiU" w:eastAsia="MingLiU" w:hAnsi="MingLiU" w:cs="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zh-CN" w:eastAsia="zh-CN" w:bidi="zh-CN"/>
    </w:rPr>
  </w:style>
  <w:style w:type="character" w:customStyle="1" w:styleId="MSGENFONTSTYLENAMETEMPLATEROLENUMBERMSGENFONTSTYLENAMEBYROLETEXT33MSGENFONTSTYLEMODIFERSIZE150">
    <w:name w:val="MSG_EN_FONT_STYLE_NAME_TEMPLATE_ROLE_NUMBER MSG_EN_FONT_STYLE_NAME_BY_ROLE_TEXT 33 + MSG_EN_FONT_STYLE_MODIFER_SIZE 15"/>
    <w:aliases w:val="MSG_EN_FONT_STYLE_MODIFER_SPACING 3"/>
    <w:basedOn w:val="MSGENFONTSTYLENAMETEMPLATEROLENUMBERMSGENFONTSTYLENAMEBYROLETEXT3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400">
    <w:name w:val="MSG_EN_FONT_STYLE_NAME_TEMPLATE_ROLE_NUMBER MSG_EN_FONT_STYLE_NAME_BY_ROLE_TEXT 40_"/>
    <w:basedOn w:val="a0"/>
    <w:link w:val="MSGENFONTSTYLENAMETEMPLATEROLENUMBERMSGENFONTSTYLENAMEBYROLETEXT401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80"/>
      <w:sz w:val="26"/>
      <w:szCs w:val="26"/>
      <w:u w:val="none"/>
    </w:rPr>
  </w:style>
  <w:style w:type="character" w:customStyle="1" w:styleId="MSGENFONTSTYLENAMETEMPLATEROLENUMBERMSGENFONTSTYLENAMEBYROLETEXT32MSGENFONTSTYLEMODIFERSPACING7">
    <w:name w:val="MSG_EN_FONT_STYLE_NAME_TEMPLATE_ROLE_NUMBER MSG_EN_FONT_STYLE_NAME_BY_ROLE_TEXT 32 + MSG_EN_FONT_STYLE_MODIFER_SPACING 7"/>
    <w:basedOn w:val="MSGENFONTSTYLENAMETEMPLATEROLENUMBERMSGENFONTSTYLENAMEBYROLETEXT32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15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33MSGENFONTSTYLEMODIFERSPACING2">
    <w:name w:val="MSG_EN_FONT_STYLE_NAME_TEMPLATE_ROLE_NUMBER MSG_EN_FONT_STYLE_NAME_BY_ROLE_TEXT 33 + MSG_EN_FONT_STYLE_MODIFER_SPACING 2"/>
    <w:basedOn w:val="MSGENFONTSTYLENAMETEMPLATEROLENUMBERMSGENFONTSTYLENAMEBYROLETEXT3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33MSGENFONTSTYLEMODIFERNAMEArial">
    <w:name w:val="MSG_EN_FONT_STYLE_NAME_TEMPLATE_ROLE_NUMBER MSG_EN_FONT_STYLE_NAME_BY_ROLE_TEXT 33 + MSG_EN_FONT_STYLE_MODIFER_NAME Arial"/>
    <w:aliases w:val="MSG_EN_FONT_STYLE_MODIFER_SIZE 14,MSG_EN_FONT_STYLE_MODIFER_SCALING 150"/>
    <w:basedOn w:val="MSGENFONTSTYLENAMETEMPLATEROLENUMBERMSGENFONTSTYLENAMEBYROLETEXT33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28"/>
      <w:szCs w:val="28"/>
      <w:u w:val="none"/>
      <w:lang w:val="en-US" w:eastAsia="en-US" w:bidi="en-US"/>
    </w:rPr>
  </w:style>
  <w:style w:type="character" w:customStyle="1" w:styleId="MSGENFONTSTYLENAMETEMPLATEROLENUMBERMSGENFONTSTYLENAMEBYROLETEXT16MSGENFONTSTYLEMODIFERNAMEAriala">
    <w:name w:val="MSG_EN_FONT_STYLE_NAME_TEMPLATE_ROLE_NUMBER MSG_EN_FONT_STYLE_NAME_BY_ROLE_TEXT 16 + MSG_EN_FONT_STYLE_MODIFER_NAME Arial"/>
    <w:aliases w:val="MSG_EN_FONT_STYLE_MODIFER_SIZE 4.5,MSG_EN_FONT_STYLE_MODIFER_SCALING 350"/>
    <w:basedOn w:val="MSGENFONTSTYLENAMETEMPLATEROLENUMBERMSGENFONTSTYLENAMEBYROLETEXT16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350"/>
      <w:position w:val="0"/>
      <w:sz w:val="9"/>
      <w:szCs w:val="9"/>
      <w:u w:val="none"/>
      <w:lang w:val="en-US" w:eastAsia="en-US" w:bidi="en-US"/>
    </w:rPr>
  </w:style>
  <w:style w:type="character" w:customStyle="1" w:styleId="MSGENFONTSTYLENAMETEMPLATEROLENUMBERMSGENFONTSTYLENAMEBYROLETEXT16MSGENFONTSTYLEMODIFERNAMEArialb">
    <w:name w:val="MSG_EN_FONT_STYLE_NAME_TEMPLATE_ROLE_NUMBER MSG_EN_FONT_STYLE_NAME_BY_ROLE_TEXT 16 + MSG_EN_FONT_STYLE_MODIFER_NAME Arial"/>
    <w:basedOn w:val="MSGENFONTSTYLENAMETEMPLATEROLENUMBERMSGENFONTSTYLENAMEBYROLETEXT16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MSGENFONTSTYLENAMETEMPLATEROLENUMBERMSGENFONTSTYLENAMEBYROLETEXT13MSGENFONTSTYLEMODIFERNAMETimesNewRoman0">
    <w:name w:val="MSG_EN_FONT_STYLE_NAME_TEMPLATE_ROLE_NUMBER MSG_EN_FONT_STYLE_NAME_BY_ROLE_TEXT 13 + MSG_EN_FONT_STYLE_MODIFER_NAME Times New Roman"/>
    <w:aliases w:val="MSG_EN_FONT_STYLE_MODIFER_SIZE 4.5,MSG_EN_FONT_STYLE_MODIFER_SPACING 0,MSG_EN_FONT_STYLE_MODIFER_SCALING 100"/>
    <w:basedOn w:val="MSGENFONTSTYLENAMETEMPLATEROLENUMBERMSGENFONTSTYLENAMEBYROLETEXT1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9"/>
      <w:szCs w:val="9"/>
      <w:u w:val="none"/>
      <w:lang w:val="en-US" w:eastAsia="en-US" w:bidi="en-US"/>
    </w:rPr>
  </w:style>
  <w:style w:type="character" w:customStyle="1" w:styleId="MSGENFONTSTYLENAMETEMPLATEROLENUMBERMSGENFONTSTYLENAMEBYROLETEXT13MSGENFONTSTYLEMODIFERSPACING0">
    <w:name w:val="MSG_EN_FONT_STYLE_NAME_TEMPLATE_ROLE_NUMBER MSG_EN_FONT_STYLE_NAME_BY_ROLE_TEXT 13 + MSG_EN_FONT_STYLE_MODIFER_SPACING 0"/>
    <w:basedOn w:val="MSGENFONTSTYLENAMETEMPLATEROLENUMBERMSGENFONTSTYLENAMEBYROLETEXT1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350"/>
      <w:position w:val="0"/>
      <w:sz w:val="8"/>
      <w:szCs w:val="8"/>
      <w:u w:val="none"/>
      <w:lang w:val="en-US" w:eastAsia="en-US" w:bidi="en-US"/>
    </w:rPr>
  </w:style>
  <w:style w:type="character" w:customStyle="1" w:styleId="MSGENFONTSTYLENAMETEMPLATEROLENUMBERMSGENFONTSTYLENAMEBYROLETEXT13MSGENFONTSTYLEMODIFERNAMEArial">
    <w:name w:val="MSG_EN_FONT_STYLE_NAME_TEMPLATE_ROLE_NUMBER MSG_EN_FONT_STYLE_NAME_BY_ROLE_TEXT 13 + MSG_EN_FONT_STYLE_MODIFER_NAME Arial"/>
    <w:aliases w:val="MSG_EN_FONT_STYLE_MODIFER_SPACING 0,MSG_EN_FONT_STYLE_MODIFER_SCALING 200"/>
    <w:basedOn w:val="MSGENFONTSTYLENAMETEMPLATEROLENUMBERMSGENFONTSTYLENAMEBYROLETEXT13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200"/>
      <w:position w:val="0"/>
      <w:sz w:val="8"/>
      <w:szCs w:val="8"/>
      <w:u w:val="none"/>
      <w:lang w:val="en-US" w:eastAsia="en-US" w:bidi="en-US"/>
    </w:rPr>
  </w:style>
  <w:style w:type="character" w:customStyle="1" w:styleId="MSGENFONTSTYLENAMETEMPLATEROLELEVELNUMBERMSGENFONTSTYLENAMEBYROLEHEADING32MSGENFONTSTYLEMODIFERSPACING7">
    <w:name w:val="MSG_EN_FONT_STYLE_NAME_TEMPLATE_ROLE_LEVEL_NUMBER MSG_EN_FONT_STYLE_NAME_BY_ROLE_HEADING 3 2 + MSG_EN_FONT_STYLE_MODIFER_SPACING 7"/>
    <w:basedOn w:val="MSGENFONTSTYLENAMETEMPLATEROLELEVELNUMBERMSGENFONTSTYLENAMEBYROLEHEADING32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15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LEVELNUMBERMSGENFONTSTYLENAMEBYROLEHEADING32MSGENFONTSTYLEMODIFERSPACING6">
    <w:name w:val="MSG_EN_FONT_STYLE_NAME_TEMPLATE_ROLE_LEVEL_NUMBER MSG_EN_FONT_STYLE_NAME_BY_ROLE_HEADING 3 2 + MSG_EN_FONT_STYLE_MODIFER_SPACING 6"/>
    <w:basedOn w:val="MSGENFONTSTYLENAMETEMPLATEROLELEVELNUMBERMSGENFONTSTYLENAMEBYROLEHEADING32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12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24MSGENFONTSTYLEMODIFERSPACING11">
    <w:name w:val="MSG_EN_FONT_STYLE_NAME_TEMPLATE_ROLE_NUMBER MSG_EN_FONT_STYLE_NAME_BY_ROLE_TEXT 24 + MSG_EN_FONT_STYLE_MODIFER_SPACING 1"/>
    <w:basedOn w:val="MSGENFONTSTYLENAMETEMPLATEROLENUMBERMSGENFONTSTYLENAMEBYROLETEXT2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RUNNINGTITLE6MSGENFONTSTYLEMODIFERNAMEPMingLiUf7">
    <w:name w:val="MSG_EN_FONT_STYLE_NAME_TEMPLATE_ROLE_NUMBER MSG_EN_FONT_STYLE_NAME_BY_ROLE_RUNNING_TITLE 6 + MSG_EN_FONT_STYLE_MODIFER_NAME PMingLiU"/>
    <w:aliases w:val="MSG_EN_FONT_STYLE_MODIFER_SIZE 4,MSG_EN_FONT_STYLE_MODIFER_NOT_BOLD,MSG_EN_FONT_STYLE_MODIFER_SPACING 2,MSG_EN_FONT_STYL"/>
    <w:basedOn w:val="MSGENFONTSTYLENAMETEMPLATEROLENUMBERMSGENFONTSTYLENAMEBYROLERUNNINGTITLE6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50"/>
      <w:w w:val="7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TEXT41">
    <w:name w:val="MSG_EN_FONT_STYLE_NAME_TEMPLATE_ROLE_NUMBER MSG_EN_FONT_STYLE_NAME_BY_ROLE_TEXT 41_"/>
    <w:basedOn w:val="a0"/>
    <w:link w:val="MSGENFONTSTYLENAMETEMPLATEROLENUMBERMSGENFONTSTYLENAMEBYROLETEXT41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20"/>
      <w:sz w:val="26"/>
      <w:szCs w:val="26"/>
      <w:u w:val="none"/>
    </w:rPr>
  </w:style>
  <w:style w:type="character" w:customStyle="1" w:styleId="MSGENFONTSTYLENAMETEMPLATEROLENUMBERMSGENFONTSTYLENAMEBYROLETEXT41MSGENFONTSTYLEMODIFERNAMEArial">
    <w:name w:val="MSG_EN_FONT_STYLE_NAME_TEMPLATE_ROLE_NUMBER MSG_EN_FONT_STYLE_NAME_BY_ROLE_TEXT 41 + MSG_EN_FONT_STYLE_MODIFER_NAME Arial"/>
    <w:aliases w:val="MSG_EN_FONT_STYLE_MODIFER_SIZE 16,MSG_EN_FONT_STYLE_MODIFER_BOLD,MSG_EN_FONT_STYLE_MODIFER_SPACING 0"/>
    <w:basedOn w:val="MSGENFONTSTYLENAMETEMPLATEROLENUMBERMSGENFONTSTYLENAMEBYROLETEXT41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MSGENFONTSTYLENAMETEMPLATEROLENUMBERMSGENFONTSTYLENAMEBYROLERUNNINGTITLE6MSGENFONTSTYLEMODIFERNAMEPMingLiUf8">
    <w:name w:val="MSG_EN_FONT_STYLE_NAME_TEMPLATE_ROLE_NUMBER MSG_EN_FONT_STYLE_NAME_BY_ROLE_RUNNING_TITLE 6 + MSG_EN_FONT_STYLE_MODIFER_NAME PMingLiU"/>
    <w:aliases w:val="MSG_EN_FONT_STYLE_MODIFER_SIZE 16,MSG_EN_FONT_STYLE_MODIFER_NOT_BOLD,MSG_EN_FONT_STYLE_MODIFER_SPACING 3"/>
    <w:basedOn w:val="MSGENFONTSTYLENAMETEMPLATEROLENUMBERMSGENFONTSTYLENAMEBYROLERUNNINGTITLE6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7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RUNNINGTITLE6MSGENFONTSTYLEMODIFERNAMEPMingLiUf9">
    <w:name w:val="MSG_EN_FONT_STYLE_NAME_TEMPLATE_ROLE_NUMBER MSG_EN_FONT_STYLE_NAME_BY_ROLE_RUNNING_TITLE 6 + MSG_EN_FONT_STYLE_MODIFER_NAME PMingLiU"/>
    <w:aliases w:val="MSG_EN_FONT_STYLE_MODIFER_NOT_BOLD,MSG_EN_FONT_STYLE_MODIFER_SPACING 2"/>
    <w:basedOn w:val="MSGENFONTSTYLENAMETEMPLATEROLENUMBERMSGENFONTSTYLENAMEBYROLERUNNINGTITLE6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4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MSGENFONTSTYLENAMETEMPLATEROLENUMBERMSGENFONTSTYLENAMEBYROLETEXT2MSGENFONTSTYLEMODIFERSIZE76">
    <w:name w:val="MSG_EN_FONT_STYLE_NAME_TEMPLATE_ROLE_NUMBER MSG_EN_FONT_STYLE_NAME_BY_ROLE_TEXT 2 + MSG_EN_FONT_STYLE_MODIFER_SIZE 7"/>
    <w:aliases w:val="MSG_EN_FONT_STYLE_MODIFER_SPACING 9,MSG_EN_FONT_STYLE_MODIFER_SCALING 70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80"/>
      <w:w w:val="70"/>
      <w:position w:val="0"/>
      <w:sz w:val="14"/>
      <w:szCs w:val="14"/>
      <w:u w:val="none"/>
      <w:lang w:val="zh-CN" w:eastAsia="zh-CN" w:bidi="zh-CN"/>
    </w:rPr>
  </w:style>
  <w:style w:type="character" w:customStyle="1" w:styleId="MSGENFONTSTYLENAMETEMPLATEROLELEVELNUMBERMSGENFONTSTYLENAMEBYROLEHEADING34">
    <w:name w:val="MSG_EN_FONT_STYLE_NAME_TEMPLATE_ROLE_LEVEL_NUMBER MSG_EN_FONT_STYLE_NAME_BY_ROLE_HEADING 3 4_"/>
    <w:basedOn w:val="a0"/>
    <w:link w:val="MSGENFONTSTYLENAMETEMPLATEROLELEVELNUMBERMSGENFONTSTYLENAMEBYROLEHEADING34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110"/>
      <w:sz w:val="40"/>
      <w:szCs w:val="40"/>
      <w:u w:val="none"/>
    </w:rPr>
  </w:style>
  <w:style w:type="character" w:customStyle="1" w:styleId="MSGENFONTSTYLENAMETEMPLATEROLENUMBERMSGENFONTSTYLENAMEBYROLETEXT5MSGENFONTSTYLEMODIFERNAMEArial5">
    <w:name w:val="MSG_EN_FONT_STYLE_NAME_TEMPLATE_ROLE_NUMBER MSG_EN_FONT_STYLE_NAME_BY_ROLE_TEXT 5 + MSG_EN_FONT_STYLE_MODIFER_NAME Arial"/>
    <w:basedOn w:val="MSGENFONTSTYLENAMETEMPLATEROLENUMBERMSGENFONTSTYLENAMEBYROLETEXT5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MSGENFONTSTYLENAMETEMPLATEROLELEVELNUMBERMSGENFONTSTYLENAMEBYROLEHEADING12">
    <w:name w:val="MSG_EN_FONT_STYLE_NAME_TEMPLATE_ROLE_LEVEL_NUMBER MSG_EN_FONT_STYLE_NAME_BY_ROLE_HEADING 1 2_"/>
    <w:basedOn w:val="a0"/>
    <w:link w:val="MSGENFONTSTYLENAMETEMPLATEROLELEVELNUMBERMSGENFONTSTYLENAMEBYROLEHEADING12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42"/>
      <w:szCs w:val="42"/>
      <w:u w:val="none"/>
    </w:rPr>
  </w:style>
  <w:style w:type="character" w:customStyle="1" w:styleId="MSGENFONTSTYLENAMETEMPLATEROLENUMBERMSGENFONTSTYLENAMEBYROLETEXT42">
    <w:name w:val="MSG_EN_FONT_STYLE_NAME_TEMPLATE_ROLE_NUMBER MSG_EN_FONT_STYLE_NAME_BY_ROLE_TEXT 42_"/>
    <w:basedOn w:val="a0"/>
    <w:link w:val="MSGENFONTSTYLENAMETEMPLATEROLENUMBERMSGENFONTSTYLENAMEBYROLETEXT42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40"/>
      <w:sz w:val="30"/>
      <w:szCs w:val="30"/>
      <w:u w:val="none"/>
    </w:rPr>
  </w:style>
  <w:style w:type="character" w:customStyle="1" w:styleId="MSGENFONTSTYLENAMETEMPLATEROLENUMBERMSGENFONTSTYLENAMEBYROLETEXT42MSGENFONTSTYLEMODIFERNAMEArial">
    <w:name w:val="MSG_EN_FONT_STYLE_NAME_TEMPLATE_ROLE_NUMBER MSG_EN_FONT_STYLE_NAME_BY_ROLE_TEXT 42 + MSG_EN_FONT_STYLE_MODIFER_NAME Arial"/>
    <w:aliases w:val="MSG_EN_FONT_STYLE_MODIFER_SIZE 16,MSG_EN_FONT_STYLE_MODIFER_BOLD,MSG_EN_FONT_STYLE_MODIFER_SPACING 0,MSG_EN_FONT_STYLE_MODIFER_SCAL"/>
    <w:basedOn w:val="MSGENFONTSTYLENAMETEMPLATEROLENUMBERMSGENFONTSTYLENAMEBYROLETEXT42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50"/>
      <w:position w:val="0"/>
      <w:sz w:val="32"/>
      <w:szCs w:val="32"/>
      <w:u w:val="none"/>
      <w:lang w:val="en-US" w:eastAsia="en-US" w:bidi="en-US"/>
    </w:rPr>
  </w:style>
  <w:style w:type="character" w:customStyle="1" w:styleId="MSGENFONTSTYLENAMETEMPLATEROLENUMBERMSGENFONTSTYLENAMEBYROLETEXT24MSGENFONTSTYLEMODIFERSPACING30">
    <w:name w:val="MSG_EN_FONT_STYLE_NAME_TEMPLATE_ROLE_NUMBER MSG_EN_FONT_STYLE_NAME_BY_ROLE_TEXT 24 + MSG_EN_FONT_STYLE_MODIFER_SPACING 3"/>
    <w:basedOn w:val="MSGENFONTSTYLENAMETEMPLATEROLENUMBERMSGENFONTSTYLENAMEBYROLETEXT2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100"/>
      <w:position w:val="0"/>
      <w:sz w:val="32"/>
      <w:szCs w:val="32"/>
      <w:u w:val="none"/>
      <w:lang w:val="zh-CN" w:eastAsia="zh-CN" w:bidi="zh-CN"/>
    </w:rPr>
  </w:style>
  <w:style w:type="paragraph" w:customStyle="1" w:styleId="MSGENFONTSTYLENAMETEMPLATEROLENUMBERMSGENFONTSTYLENAMEBYROLETEXT30">
    <w:name w:val="MSG_EN_FONT_STYLE_NAME_TEMPLATE_ROLE_NUMBER MSG_EN_FONT_STYLE_NAME_BY_ROLE_TEXT 3"/>
    <w:basedOn w:val="a"/>
    <w:link w:val="MSGENFONTSTYLENAMETEMPLATEROLENUMBERMSGENFONTSTYLENAMEBYROLETEXT3"/>
    <w:pPr>
      <w:shd w:val="clear" w:color="auto" w:fill="FFFFFF"/>
      <w:spacing w:after="580" w:line="460" w:lineRule="exact"/>
      <w:jc w:val="center"/>
    </w:pPr>
    <w:rPr>
      <w:rFonts w:ascii="PMingLiU" w:eastAsia="PMingLiU" w:hAnsi="PMingLiU" w:cs="PMingLiU"/>
      <w:sz w:val="46"/>
      <w:szCs w:val="46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pPr>
      <w:shd w:val="clear" w:color="auto" w:fill="FFFFFF"/>
      <w:spacing w:before="580" w:after="700" w:line="320" w:lineRule="exact"/>
      <w:jc w:val="center"/>
    </w:pPr>
    <w:rPr>
      <w:rFonts w:ascii="PMingLiU" w:eastAsia="PMingLiU" w:hAnsi="PMingLiU" w:cs="PMingLiU"/>
      <w:spacing w:val="30"/>
      <w:sz w:val="32"/>
      <w:szCs w:val="32"/>
    </w:rPr>
  </w:style>
  <w:style w:type="paragraph" w:styleId="TOC10">
    <w:name w:val="toc 1"/>
    <w:basedOn w:val="a"/>
    <w:link w:val="TOC1"/>
    <w:autoRedefine/>
    <w:pPr>
      <w:shd w:val="clear" w:color="auto" w:fill="FFFFFF"/>
      <w:spacing w:before="700" w:line="503" w:lineRule="exact"/>
      <w:jc w:val="both"/>
    </w:pPr>
    <w:rPr>
      <w:rFonts w:ascii="PMingLiU" w:eastAsia="PMingLiU" w:hAnsi="PMingLiU" w:cs="PMingLiU"/>
      <w:spacing w:val="30"/>
      <w:sz w:val="32"/>
      <w:szCs w:val="32"/>
    </w:rPr>
  </w:style>
  <w:style w:type="paragraph" w:customStyle="1" w:styleId="MSGENFONTSTYLENAMETEMPLATEROLENUMBERMSGENFONTSTYLENAMEBYROLETABLEOFCONTENTS20">
    <w:name w:val="MSG_EN_FONT_STYLE_NAME_TEMPLATE_ROLE_NUMBER MSG_EN_FONT_STYLE_NAME_BY_ROLE_TABLE_OF_CONTENTS 2"/>
    <w:basedOn w:val="a"/>
    <w:link w:val="MSGENFONTSTYLENAMETEMPLATEROLENUMBERMSGENFONTSTYLENAMEBYROLETABLEOFCONTENTS2"/>
    <w:pPr>
      <w:shd w:val="clear" w:color="auto" w:fill="FFFFFF"/>
      <w:spacing w:after="180" w:line="200" w:lineRule="exact"/>
    </w:pPr>
    <w:rPr>
      <w:rFonts w:ascii="MingLiU" w:eastAsia="MingLiU" w:hAnsi="MingLiU" w:cs="MingLiU"/>
      <w:spacing w:val="70"/>
      <w:sz w:val="20"/>
      <w:szCs w:val="20"/>
      <w:lang w:val="en-US" w:eastAsia="en-US" w:bidi="en-US"/>
    </w:rPr>
  </w:style>
  <w:style w:type="paragraph" w:customStyle="1" w:styleId="MSGENFONTSTYLENAMETEMPLATEROLENUMBERMSGENFONTSTYLENAMEBYROLETABLEOFCONTENTS30">
    <w:name w:val="MSG_EN_FONT_STYLE_NAME_TEMPLATE_ROLE_NUMBER MSG_EN_FONT_STYLE_NAME_BY_ROLE_TABLE_OF_CONTENTS 3"/>
    <w:basedOn w:val="a"/>
    <w:link w:val="MSGENFONTSTYLENAMETEMPLATEROLENUMBERMSGENFONTSTYLENAMEBYROLETABLEOFCONTENTS3"/>
    <w:pPr>
      <w:shd w:val="clear" w:color="auto" w:fill="FFFFFF"/>
      <w:spacing w:after="80" w:line="320" w:lineRule="exact"/>
    </w:pPr>
    <w:rPr>
      <w:rFonts w:ascii="MingLiU" w:eastAsia="MingLiU" w:hAnsi="MingLiU" w:cs="MingLiU"/>
      <w:sz w:val="32"/>
      <w:szCs w:val="32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pPr>
      <w:shd w:val="clear" w:color="auto" w:fill="FFFFFF"/>
      <w:spacing w:line="280" w:lineRule="exact"/>
    </w:pPr>
    <w:rPr>
      <w:rFonts w:ascii="MingLiU" w:eastAsia="MingLiU" w:hAnsi="MingLiU" w:cs="MingLiU"/>
      <w:sz w:val="28"/>
      <w:szCs w:val="28"/>
    </w:rPr>
  </w:style>
  <w:style w:type="paragraph" w:customStyle="1" w:styleId="MSGENFONTSTYLENAMETEMPLATEROLENUMBERMSGENFONTSTYLENAMEBYROLETABLEOFCONTENTS40">
    <w:name w:val="MSG_EN_FONT_STYLE_NAME_TEMPLATE_ROLE_NUMBER MSG_EN_FONT_STYLE_NAME_BY_ROLE_TABLE_OF_CONTENTS 4"/>
    <w:basedOn w:val="a"/>
    <w:link w:val="MSGENFONTSTYLENAMETEMPLATEROLENUMBERMSGENFONTSTYLENAMEBYROLETABLEOFCONTENTS4"/>
    <w:pPr>
      <w:shd w:val="clear" w:color="auto" w:fill="FFFFFF"/>
      <w:spacing w:line="488" w:lineRule="exact"/>
      <w:jc w:val="distribute"/>
    </w:pPr>
    <w:rPr>
      <w:rFonts w:ascii="PMingLiU" w:eastAsia="PMingLiU" w:hAnsi="PMingLiU" w:cs="PMingLiU"/>
      <w:spacing w:val="30"/>
      <w:sz w:val="30"/>
      <w:szCs w:val="30"/>
    </w:rPr>
  </w:style>
  <w:style w:type="paragraph" w:customStyle="1" w:styleId="MSGENFONTSTYLENAMETEMPLATEROLENUMBERMSGENFONTSTYLENAMEBYROLETABLEOFCONTENTS50">
    <w:name w:val="MSG_EN_FONT_STYLE_NAME_TEMPLATE_ROLE_NUMBER MSG_EN_FONT_STYLE_NAME_BY_ROLE_TABLE_OF_CONTENTS 5"/>
    <w:basedOn w:val="a"/>
    <w:link w:val="MSGENFONTSTYLENAMETEMPLATEROLENUMBERMSGENFONTSTYLENAMEBYROLETABLEOFCONTENTS5"/>
    <w:pPr>
      <w:shd w:val="clear" w:color="auto" w:fill="FFFFFF"/>
      <w:spacing w:line="482" w:lineRule="exact"/>
      <w:jc w:val="distribute"/>
    </w:pPr>
    <w:rPr>
      <w:rFonts w:ascii="PMingLiU" w:eastAsia="PMingLiU" w:hAnsi="PMingLiU" w:cs="PMingLiU"/>
      <w:spacing w:val="20"/>
      <w:sz w:val="26"/>
      <w:szCs w:val="26"/>
    </w:rPr>
  </w:style>
  <w:style w:type="paragraph" w:customStyle="1" w:styleId="MSGENFONTSTYLENAMETEMPLATEROLENUMBERMSGENFONTSTYLENAMEBYROLETEXT40">
    <w:name w:val="MSG_EN_FONT_STYLE_NAME_TEMPLATE_ROLE_NUMBER MSG_EN_FONT_STYLE_NAME_BY_ROLE_TEXT 4"/>
    <w:basedOn w:val="a"/>
    <w:link w:val="MSGENFONTSTYLENAMETEMPLATEROLENUMBERMSGENFONTSTYLENAMEBYROLETEXT4"/>
    <w:pPr>
      <w:shd w:val="clear" w:color="auto" w:fill="FFFFFF"/>
      <w:spacing w:line="475" w:lineRule="exact"/>
      <w:jc w:val="distribute"/>
    </w:pPr>
    <w:rPr>
      <w:rFonts w:ascii="PMingLiU" w:eastAsia="PMingLiU" w:hAnsi="PMingLiU" w:cs="PMingLiU"/>
      <w:spacing w:val="50"/>
      <w:sz w:val="32"/>
      <w:szCs w:val="32"/>
    </w:rPr>
  </w:style>
  <w:style w:type="paragraph" w:customStyle="1" w:styleId="MSGENFONTSTYLENAMETEMPLATEROLENUMBERMSGENFONTSTYLENAMEBYROLETEXT8">
    <w:name w:val="MSG_EN_FONT_STYLE_NAME_TEMPLATE_ROLE_NUMBER MSG_EN_FONT_STYLE_NAME_BY_ROLE_TEXT 8"/>
    <w:basedOn w:val="a"/>
    <w:link w:val="MSGENFONTSTYLENAMETEMPLATEROLENUMBERMSGENFONTSTYLENAMEBYROLETEXT8Exact"/>
    <w:pPr>
      <w:shd w:val="clear" w:color="auto" w:fill="FFFFFF"/>
      <w:spacing w:line="260" w:lineRule="exact"/>
    </w:pPr>
    <w:rPr>
      <w:rFonts w:ascii="MingLiU" w:eastAsia="MingLiU" w:hAnsi="MingLiU" w:cs="MingLiU"/>
      <w:i/>
      <w:iCs/>
      <w:spacing w:val="160"/>
      <w:sz w:val="26"/>
      <w:szCs w:val="26"/>
    </w:rPr>
  </w:style>
  <w:style w:type="paragraph" w:customStyle="1" w:styleId="MSGENFONTSTYLENAMETEMPLATEROLENUMBERMSGENFONTSTYLENAMEBYROLETEXT50">
    <w:name w:val="MSG_EN_FONT_STYLE_NAME_TEMPLATE_ROLE_NUMBER MSG_EN_FONT_STYLE_NAME_BY_ROLE_TEXT 5"/>
    <w:basedOn w:val="a"/>
    <w:link w:val="MSGENFONTSTYLENAMETEMPLATEROLENUMBERMSGENFONTSTYLENAMEBYROLETEXT5"/>
    <w:pPr>
      <w:shd w:val="clear" w:color="auto" w:fill="FFFFFF"/>
      <w:spacing w:before="540" w:line="320" w:lineRule="exact"/>
      <w:jc w:val="distribute"/>
    </w:pPr>
    <w:rPr>
      <w:rFonts w:ascii="PMingLiU" w:eastAsia="PMingLiU" w:hAnsi="PMingLiU" w:cs="PMingLiU"/>
      <w:sz w:val="30"/>
      <w:szCs w:val="30"/>
    </w:rPr>
  </w:style>
  <w:style w:type="paragraph" w:customStyle="1" w:styleId="MSGENFONTSTYLENAMETEMPLATEROLENUMBERMSGENFONTSTYLENAMEBYROLETEXT60">
    <w:name w:val="MSG_EN_FONT_STYLE_NAME_TEMPLATE_ROLE_NUMBER MSG_EN_FONT_STYLE_NAME_BY_ROLE_TEXT 6"/>
    <w:basedOn w:val="a"/>
    <w:link w:val="MSGENFONTSTYLENAMETEMPLATEROLENUMBERMSGENFONTSTYLENAMEBYROLETEXT6"/>
    <w:pPr>
      <w:shd w:val="clear" w:color="auto" w:fill="FFFFFF"/>
      <w:spacing w:line="518" w:lineRule="exact"/>
      <w:ind w:firstLine="680"/>
      <w:jc w:val="distribute"/>
    </w:pPr>
    <w:rPr>
      <w:rFonts w:ascii="PMingLiU" w:eastAsia="PMingLiU" w:hAnsi="PMingLiU" w:cs="PMingLiU"/>
      <w:b/>
      <w:bCs/>
      <w:sz w:val="32"/>
      <w:szCs w:val="32"/>
    </w:rPr>
  </w:style>
  <w:style w:type="paragraph" w:customStyle="1" w:styleId="MSGENFONTSTYLENAMETEMPLATEROLENUMBERMSGENFONTSTYLENAMEBYROLETEXT70">
    <w:name w:val="MSG_EN_FONT_STYLE_NAME_TEMPLATE_ROLE_NUMBER MSG_EN_FONT_STYLE_NAME_BY_ROLE_TEXT 7"/>
    <w:basedOn w:val="a"/>
    <w:link w:val="MSGENFONTSTYLENAMETEMPLATEROLENUMBERMSGENFONTSTYLENAMEBYROLETEXT7"/>
    <w:pPr>
      <w:shd w:val="clear" w:color="auto" w:fill="FFFFFF"/>
      <w:spacing w:line="420" w:lineRule="exact"/>
      <w:jc w:val="distribute"/>
    </w:pPr>
    <w:rPr>
      <w:rFonts w:ascii="PMingLiU" w:eastAsia="PMingLiU" w:hAnsi="PMingLiU" w:cs="PMingLiU"/>
      <w:spacing w:val="20"/>
      <w:sz w:val="26"/>
      <w:szCs w:val="26"/>
    </w:rPr>
  </w:style>
  <w:style w:type="paragraph" w:customStyle="1" w:styleId="MSGENFONTSTYLENAMETEMPLATEROLENUMBERMSGENFONTSTYLENAMEBYROLERUNNINGTITLE20">
    <w:name w:val="MSG_EN_FONT_STYLE_NAME_TEMPLATE_ROLE_NUMBER MSG_EN_FONT_STYLE_NAME_BY_ROLE_RUNNING_TITLE 2"/>
    <w:basedOn w:val="a"/>
    <w:link w:val="MSGENFONTSTYLENAMETEMPLATEROLENUMBERMSGENFONTSTYLENAMEBYROLERUNNINGTITLE2"/>
    <w:pPr>
      <w:shd w:val="clear" w:color="auto" w:fill="FFFFFF"/>
      <w:spacing w:line="240" w:lineRule="exact"/>
    </w:pPr>
    <w:rPr>
      <w:rFonts w:ascii="PMingLiU" w:eastAsia="PMingLiU" w:hAnsi="PMingLiU" w:cs="PMingLiU"/>
      <w:spacing w:val="180"/>
    </w:rPr>
  </w:style>
  <w:style w:type="paragraph" w:customStyle="1" w:styleId="MSGENFONTSTYLENAMETEMPLATEROLENUMBERMSGENFONTSTYLENAMEBYROLETEXT90">
    <w:name w:val="MSG_EN_FONT_STYLE_NAME_TEMPLATE_ROLE_NUMBER MSG_EN_FONT_STYLE_NAME_BY_ROLE_TEXT 9"/>
    <w:basedOn w:val="a"/>
    <w:link w:val="MSGENFONTSTYLENAMETEMPLATEROLENUMBERMSGENFONTSTYLENAMEBYROLETEXT9"/>
    <w:pPr>
      <w:shd w:val="clear" w:color="auto" w:fill="FFFFFF"/>
      <w:spacing w:line="488" w:lineRule="exact"/>
    </w:pPr>
    <w:rPr>
      <w:rFonts w:ascii="MingLiU" w:eastAsia="MingLiU" w:hAnsi="MingLiU" w:cs="MingLiU"/>
      <w:spacing w:val="80"/>
      <w:sz w:val="26"/>
      <w:szCs w:val="26"/>
    </w:rPr>
  </w:style>
  <w:style w:type="paragraph" w:customStyle="1" w:styleId="MSGENFONTSTYLENAMETEMPLATEROLENUMBERMSGENFONTSTYLENAMEBYROLETEXT100">
    <w:name w:val="MSG_EN_FONT_STYLE_NAME_TEMPLATE_ROLE_NUMBER MSG_EN_FONT_STYLE_NAME_BY_ROLE_TEXT 10"/>
    <w:basedOn w:val="a"/>
    <w:link w:val="MSGENFONTSTYLENAMETEMPLATEROLENUMBERMSGENFONTSTYLENAMEBYROLETEXT10"/>
    <w:pPr>
      <w:shd w:val="clear" w:color="auto" w:fill="FFFFFF"/>
      <w:spacing w:before="6380" w:line="260" w:lineRule="exact"/>
      <w:jc w:val="distribute"/>
    </w:pPr>
    <w:rPr>
      <w:rFonts w:ascii="PMingLiU" w:eastAsia="PMingLiU" w:hAnsi="PMingLiU" w:cs="PMingLiU"/>
      <w:spacing w:val="20"/>
      <w:sz w:val="26"/>
      <w:szCs w:val="26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pPr>
      <w:shd w:val="clear" w:color="auto" w:fill="FFFFFF"/>
      <w:spacing w:after="480" w:line="460" w:lineRule="exact"/>
      <w:outlineLvl w:val="0"/>
    </w:pPr>
    <w:rPr>
      <w:rFonts w:ascii="PMingLiU" w:eastAsia="PMingLiU" w:hAnsi="PMingLiU" w:cs="PMingLiU"/>
      <w:spacing w:val="40"/>
      <w:sz w:val="46"/>
      <w:szCs w:val="46"/>
    </w:rPr>
  </w:style>
  <w:style w:type="paragraph" w:customStyle="1" w:styleId="MSGENFONTSTYLENAMETEMPLATEROLENUMBERMSGENFONTSTYLENAMEBYROLETEXT110">
    <w:name w:val="MSG_EN_FONT_STYLE_NAME_TEMPLATE_ROLE_NUMBER MSG_EN_FONT_STYLE_NAME_BY_ROLE_TEXT 11"/>
    <w:basedOn w:val="a"/>
    <w:link w:val="MSGENFONTSTYLENAMETEMPLATEROLENUMBERMSGENFONTSTYLENAMEBYROLETEXT11"/>
    <w:pPr>
      <w:shd w:val="clear" w:color="auto" w:fill="FFFFFF"/>
      <w:spacing w:after="700" w:line="88" w:lineRule="exact"/>
    </w:pPr>
    <w:rPr>
      <w:spacing w:val="40"/>
      <w:sz w:val="8"/>
      <w:szCs w:val="8"/>
      <w:lang w:val="en-US" w:eastAsia="en-US" w:bidi="en-US"/>
    </w:rPr>
  </w:style>
  <w:style w:type="paragraph" w:customStyle="1" w:styleId="MSGENFONTSTYLENAMETEMPLATEROLELEVELMSGENFONTSTYLENAMEBYROLEHEADING20">
    <w:name w:val="MSG_EN_FONT_STYLE_NAME_TEMPLATE_ROLE_LEVEL MSG_EN_FONT_STYLE_NAME_BY_ROLE_HEADING 2"/>
    <w:basedOn w:val="a"/>
    <w:link w:val="MSGENFONTSTYLENAMETEMPLATEROLELEVELMSGENFONTSTYLENAMEBYROLEHEADING2"/>
    <w:pPr>
      <w:shd w:val="clear" w:color="auto" w:fill="FFFFFF"/>
      <w:spacing w:before="700" w:after="380" w:line="593" w:lineRule="exact"/>
      <w:ind w:hanging="1660"/>
      <w:outlineLvl w:val="1"/>
    </w:pPr>
    <w:rPr>
      <w:rFonts w:ascii="PMingLiU" w:eastAsia="PMingLiU" w:hAnsi="PMingLiU" w:cs="PMingLiU"/>
      <w:spacing w:val="50"/>
      <w:sz w:val="42"/>
      <w:szCs w:val="42"/>
    </w:rPr>
  </w:style>
  <w:style w:type="paragraph" w:customStyle="1" w:styleId="MSGENFONTSTYLENAMETEMPLATEROLENUMBERMSGENFONTSTYLENAMEBYROLETEXT120">
    <w:name w:val="MSG_EN_FONT_STYLE_NAME_TEMPLATE_ROLE_NUMBER MSG_EN_FONT_STYLE_NAME_BY_ROLE_TEXT 12"/>
    <w:basedOn w:val="a"/>
    <w:link w:val="MSGENFONTSTYLENAMETEMPLATEROLENUMBERMSGENFONTSTYLENAMEBYROLETEXT12"/>
    <w:pPr>
      <w:shd w:val="clear" w:color="auto" w:fill="FFFFFF"/>
      <w:spacing w:before="380" w:after="700" w:line="360" w:lineRule="exact"/>
      <w:jc w:val="distribute"/>
    </w:pPr>
    <w:rPr>
      <w:rFonts w:ascii="PMingLiU" w:eastAsia="PMingLiU" w:hAnsi="PMingLiU" w:cs="PMingLiU"/>
      <w:spacing w:val="190"/>
      <w:sz w:val="36"/>
      <w:szCs w:val="36"/>
    </w:rPr>
  </w:style>
  <w:style w:type="paragraph" w:customStyle="1" w:styleId="MSGENFONTSTYLENAMETEMPLATEROLENUMBERMSGENFONTSTYLENAMEBYROLETEXT130">
    <w:name w:val="MSG_EN_FONT_STYLE_NAME_TEMPLATE_ROLE_NUMBER MSG_EN_FONT_STYLE_NAME_BY_ROLE_TEXT 13"/>
    <w:basedOn w:val="a"/>
    <w:link w:val="MSGENFONTSTYLENAMETEMPLATEROLENUMBERMSGENFONTSTYLENAMEBYROLETEXT13"/>
    <w:pPr>
      <w:shd w:val="clear" w:color="auto" w:fill="FFFFFF"/>
      <w:spacing w:after="300" w:line="100" w:lineRule="exact"/>
      <w:jc w:val="distribute"/>
    </w:pPr>
    <w:rPr>
      <w:rFonts w:ascii="PMingLiU" w:eastAsia="PMingLiU" w:hAnsi="PMingLiU" w:cs="PMingLiU"/>
      <w:spacing w:val="70"/>
      <w:w w:val="350"/>
      <w:sz w:val="8"/>
      <w:szCs w:val="8"/>
      <w:lang w:val="en-US" w:eastAsia="en-US" w:bidi="en-US"/>
    </w:rPr>
  </w:style>
  <w:style w:type="paragraph" w:customStyle="1" w:styleId="MSGENFONTSTYLENAMETEMPLATEROLELEVELMSGENFONTSTYLENAMEBYROLEHEADING30">
    <w:name w:val="MSG_EN_FONT_STYLE_NAME_TEMPLATE_ROLE_LEVEL MSG_EN_FONT_STYLE_NAME_BY_ROLE_HEADING 3"/>
    <w:basedOn w:val="a"/>
    <w:link w:val="MSGENFONTSTYLENAMETEMPLATEROLELEVELMSGENFONTSTYLENAMEBYROLEHEADING3"/>
    <w:pPr>
      <w:shd w:val="clear" w:color="auto" w:fill="FFFFFF"/>
      <w:spacing w:before="600" w:after="600" w:line="420" w:lineRule="exact"/>
      <w:outlineLvl w:val="2"/>
    </w:pPr>
    <w:rPr>
      <w:rFonts w:ascii="PMingLiU" w:eastAsia="PMingLiU" w:hAnsi="PMingLiU" w:cs="PMingLiU"/>
      <w:spacing w:val="100"/>
      <w:sz w:val="42"/>
      <w:szCs w:val="42"/>
    </w:rPr>
  </w:style>
  <w:style w:type="paragraph" w:customStyle="1" w:styleId="MSGENFONTSTYLENAMETEMPLATEROLENUMBERMSGENFONTSTYLENAMEBYROLERUNNINGTITLE40">
    <w:name w:val="MSG_EN_FONT_STYLE_NAME_TEMPLATE_ROLE_NUMBER MSG_EN_FONT_STYLE_NAME_BY_ROLE_RUNNING_TITLE 4"/>
    <w:basedOn w:val="a"/>
    <w:link w:val="MSGENFONTSTYLENAMETEMPLATEROLENUMBERMSGENFONTSTYLENAMEBYROLERUNNINGTITLE4"/>
    <w:pPr>
      <w:shd w:val="clear" w:color="auto" w:fill="FFFFFF"/>
      <w:spacing w:line="266" w:lineRule="exact"/>
    </w:pPr>
    <w:rPr>
      <w:b/>
      <w:bCs/>
      <w:spacing w:val="100"/>
      <w:lang w:val="en-US" w:eastAsia="en-US" w:bidi="en-US"/>
    </w:rPr>
  </w:style>
  <w:style w:type="paragraph" w:customStyle="1" w:styleId="MSGENFONTSTYLENAMETEMPLATEROLENUMBERMSGENFONTSTYLENAMEBYROLETEXT140">
    <w:name w:val="MSG_EN_FONT_STYLE_NAME_TEMPLATE_ROLE_NUMBER MSG_EN_FONT_STYLE_NAME_BY_ROLE_TEXT 14"/>
    <w:basedOn w:val="a"/>
    <w:link w:val="MSGENFONTSTYLENAMETEMPLATEROLENUMBERMSGENFONTSTYLENAMEBYROLETEXT14"/>
    <w:pPr>
      <w:shd w:val="clear" w:color="auto" w:fill="FFFFFF"/>
      <w:spacing w:line="88" w:lineRule="exact"/>
    </w:pPr>
    <w:rPr>
      <w:sz w:val="8"/>
      <w:szCs w:val="8"/>
      <w:lang w:val="en-US" w:eastAsia="en-US" w:bidi="en-US"/>
    </w:rPr>
  </w:style>
  <w:style w:type="paragraph" w:customStyle="1" w:styleId="MSGENFONTSTYLENAMETEMPLATEROLENUMBERMSGENFONTSTYLENAMEBYROLETEXT150">
    <w:name w:val="MSG_EN_FONT_STYLE_NAME_TEMPLATE_ROLE_NUMBER MSG_EN_FONT_STYLE_NAME_BY_ROLE_TEXT 15"/>
    <w:basedOn w:val="a"/>
    <w:link w:val="MSGENFONTSTYLENAMETEMPLATEROLENUMBERMSGENFONTSTYLENAMEBYROLETEXT15"/>
    <w:pPr>
      <w:shd w:val="clear" w:color="auto" w:fill="FFFFFF"/>
      <w:spacing w:after="380" w:line="88" w:lineRule="exact"/>
    </w:pPr>
    <w:rPr>
      <w:sz w:val="8"/>
      <w:szCs w:val="8"/>
      <w:lang w:val="en-US" w:eastAsia="en-US" w:bidi="en-US"/>
    </w:rPr>
  </w:style>
  <w:style w:type="paragraph" w:customStyle="1" w:styleId="MSGENFONTSTYLENAMETEMPLATEROLENUMBERMSGENFONTSTYLENAMEBYROLERUNNINGTITLE60">
    <w:name w:val="MSG_EN_FONT_STYLE_NAME_TEMPLATE_ROLE_NUMBER MSG_EN_FONT_STYLE_NAME_BY_ROLE_RUNNING_TITLE 6"/>
    <w:basedOn w:val="a"/>
    <w:link w:val="MSGENFONTSTYLENAMETEMPLATEROLENUMBERMSGENFONTSTYLENAMEBYROLERUNNINGTITLE6"/>
    <w:pPr>
      <w:shd w:val="clear" w:color="auto" w:fill="FFFFFF"/>
      <w:spacing w:line="266" w:lineRule="exact"/>
    </w:pPr>
    <w:rPr>
      <w:b/>
      <w:bCs/>
      <w:spacing w:val="90"/>
    </w:rPr>
  </w:style>
  <w:style w:type="paragraph" w:customStyle="1" w:styleId="MSGENFONTSTYLENAMETEMPLATEROLENUMBERMSGENFONTSTYLENAMEBYROLETEXT160">
    <w:name w:val="MSG_EN_FONT_STYLE_NAME_TEMPLATE_ROLE_NUMBER MSG_EN_FONT_STYLE_NAME_BY_ROLE_TEXT 16"/>
    <w:basedOn w:val="a"/>
    <w:link w:val="MSGENFONTSTYLENAMETEMPLATEROLENUMBERMSGENFONTSTYLENAMEBYROLETEXT16"/>
    <w:pPr>
      <w:shd w:val="clear" w:color="auto" w:fill="FFFFFF"/>
      <w:spacing w:line="495" w:lineRule="exact"/>
      <w:jc w:val="distribute"/>
    </w:pPr>
    <w:rPr>
      <w:rFonts w:ascii="PMingLiU" w:eastAsia="PMingLiU" w:hAnsi="PMingLiU" w:cs="PMingLiU"/>
      <w:sz w:val="30"/>
      <w:szCs w:val="30"/>
    </w:rPr>
  </w:style>
  <w:style w:type="paragraph" w:customStyle="1" w:styleId="MSGENFONTSTYLENAMETEMPLATEROLENUMBERMSGENFONTSTYLENAMEBYROLETEXT170">
    <w:name w:val="MSG_EN_FONT_STYLE_NAME_TEMPLATE_ROLE_NUMBER MSG_EN_FONT_STYLE_NAME_BY_ROLE_TEXT 17"/>
    <w:basedOn w:val="a"/>
    <w:link w:val="MSGENFONTSTYLENAMETEMPLATEROLENUMBERMSGENFONTSTYLENAMEBYROLETEXT17"/>
    <w:pPr>
      <w:shd w:val="clear" w:color="auto" w:fill="FFFFFF"/>
      <w:spacing w:before="900" w:line="150" w:lineRule="exact"/>
      <w:jc w:val="distribute"/>
    </w:pPr>
    <w:rPr>
      <w:rFonts w:ascii="MingLiU" w:eastAsia="MingLiU" w:hAnsi="MingLiU" w:cs="MingLiU"/>
      <w:w w:val="200"/>
      <w:sz w:val="15"/>
      <w:szCs w:val="15"/>
    </w:rPr>
  </w:style>
  <w:style w:type="paragraph" w:customStyle="1" w:styleId="MSGENFONTSTYLENAMETEMPLATEROLENUMBERMSGENFONTSTYLENAMEBYROLETEXT180">
    <w:name w:val="MSG_EN_FONT_STYLE_NAME_TEMPLATE_ROLE_NUMBER MSG_EN_FONT_STYLE_NAME_BY_ROLE_TEXT 18"/>
    <w:basedOn w:val="a"/>
    <w:link w:val="MSGENFONTSTYLENAMETEMPLATEROLENUMBERMSGENFONTSTYLENAMEBYROLETEXT18"/>
    <w:pPr>
      <w:shd w:val="clear" w:color="auto" w:fill="FFFFFF"/>
      <w:spacing w:line="178" w:lineRule="exact"/>
    </w:pPr>
    <w:rPr>
      <w:rFonts w:ascii="Arial" w:eastAsia="Arial" w:hAnsi="Arial" w:cs="Arial"/>
      <w:sz w:val="16"/>
      <w:szCs w:val="16"/>
    </w:rPr>
  </w:style>
  <w:style w:type="paragraph" w:customStyle="1" w:styleId="MSGENFONTSTYLENAMETEMPLATEROLENUMBERMSGENFONTSTYLENAMEBYROLETEXT22">
    <w:name w:val="MSG_EN_FONT_STYLE_NAME_TEMPLATE_ROLE_NUMBER MSG_EN_FONT_STYLE_NAME_BY_ROLE_TEXT 22"/>
    <w:basedOn w:val="a"/>
    <w:link w:val="MSGENFONTSTYLENAMETEMPLATEROLENUMBERMSGENFONTSTYLENAMEBYROLETEXT22Exact"/>
    <w:pPr>
      <w:shd w:val="clear" w:color="auto" w:fill="FFFFFF"/>
      <w:spacing w:line="260" w:lineRule="exact"/>
    </w:pPr>
    <w:rPr>
      <w:rFonts w:ascii="PMingLiU" w:eastAsia="PMingLiU" w:hAnsi="PMingLiU" w:cs="PMingLiU"/>
      <w:spacing w:val="150"/>
      <w:sz w:val="26"/>
      <w:szCs w:val="26"/>
    </w:rPr>
  </w:style>
  <w:style w:type="paragraph" w:customStyle="1" w:styleId="MSGENFONTSTYLENAMETEMPLATEROLENUMBERMSGENFONTSTYLENAMEBYROLETEXT190">
    <w:name w:val="MSG_EN_FONT_STYLE_NAME_TEMPLATE_ROLE_NUMBER MSG_EN_FONT_STYLE_NAME_BY_ROLE_TEXT 19"/>
    <w:basedOn w:val="a"/>
    <w:link w:val="MSGENFONTSTYLENAMETEMPLATEROLENUMBERMSGENFONTSTYLENAMEBYROLETEXT19"/>
    <w:pPr>
      <w:shd w:val="clear" w:color="auto" w:fill="FFFFFF"/>
      <w:spacing w:after="580" w:line="80" w:lineRule="exact"/>
    </w:pPr>
    <w:rPr>
      <w:rFonts w:ascii="MingLiU" w:eastAsia="MingLiU" w:hAnsi="MingLiU" w:cs="MingLiU"/>
      <w:sz w:val="8"/>
      <w:szCs w:val="8"/>
      <w:lang w:val="en-US" w:eastAsia="en-US" w:bidi="en-US"/>
    </w:rPr>
  </w:style>
  <w:style w:type="paragraph" w:customStyle="1" w:styleId="MSGENFONTSTYLENAMETEMPLATEROLELEVELNUMBERMSGENFONTSTYLENAMEBYROLEHEADING220">
    <w:name w:val="MSG_EN_FONT_STYLE_NAME_TEMPLATE_ROLE_LEVEL_NUMBER MSG_EN_FONT_STYLE_NAME_BY_ROLE_HEADING 2 2"/>
    <w:basedOn w:val="a"/>
    <w:link w:val="MSGENFONTSTYLENAMETEMPLATEROLELEVELNUMBERMSGENFONTSTYLENAMEBYROLEHEADING22"/>
    <w:pPr>
      <w:shd w:val="clear" w:color="auto" w:fill="FFFFFF"/>
      <w:spacing w:before="680" w:after="420" w:line="593" w:lineRule="exact"/>
      <w:jc w:val="center"/>
      <w:outlineLvl w:val="1"/>
    </w:pPr>
    <w:rPr>
      <w:rFonts w:ascii="PMingLiU" w:eastAsia="PMingLiU" w:hAnsi="PMingLiU" w:cs="PMingLiU"/>
      <w:spacing w:val="40"/>
      <w:sz w:val="42"/>
      <w:szCs w:val="42"/>
    </w:rPr>
  </w:style>
  <w:style w:type="paragraph" w:customStyle="1" w:styleId="MSGENFONTSTYLENAMETEMPLATEROLENUMBERMSGENFONTSTYLENAMEBYROLETEXT201">
    <w:name w:val="MSG_EN_FONT_STYLE_NAME_TEMPLATE_ROLE_NUMBER MSG_EN_FONT_STYLE_NAME_BY_ROLE_TEXT 20"/>
    <w:basedOn w:val="a"/>
    <w:link w:val="MSGENFONTSTYLENAMETEMPLATEROLENUMBERMSGENFONTSTYLENAMEBYROLETEXT200"/>
    <w:pPr>
      <w:shd w:val="clear" w:color="auto" w:fill="FFFFFF"/>
      <w:spacing w:after="580" w:line="136" w:lineRule="exact"/>
    </w:pPr>
    <w:rPr>
      <w:rFonts w:ascii="Courier New" w:eastAsia="Courier New" w:hAnsi="Courier New" w:cs="Courier New"/>
      <w:sz w:val="12"/>
      <w:szCs w:val="12"/>
    </w:rPr>
  </w:style>
  <w:style w:type="paragraph" w:customStyle="1" w:styleId="MSGENFONTSTYLENAMETEMPLATEROLENUMBERMSGENFONTSTYLENAMEBYROLETEXT210">
    <w:name w:val="MSG_EN_FONT_STYLE_NAME_TEMPLATE_ROLE_NUMBER MSG_EN_FONT_STYLE_NAME_BY_ROLE_TEXT 21"/>
    <w:basedOn w:val="a"/>
    <w:link w:val="MSGENFONTSTYLENAMETEMPLATEROLENUMBERMSGENFONTSTYLENAMEBYROLETEXT21"/>
    <w:pPr>
      <w:shd w:val="clear" w:color="auto" w:fill="FFFFFF"/>
      <w:spacing w:before="140" w:line="256" w:lineRule="exact"/>
    </w:pPr>
    <w:rPr>
      <w:rFonts w:ascii="PMingLiU" w:eastAsia="PMingLiU" w:hAnsi="PMingLiU" w:cs="PMingLiU"/>
      <w:spacing w:val="20"/>
      <w:sz w:val="22"/>
      <w:szCs w:val="22"/>
    </w:rPr>
  </w:style>
  <w:style w:type="paragraph" w:customStyle="1" w:styleId="MSGENFONTSTYLENAMETEMPLATEROLENUMBERMSGENFONTSTYLENAMEBYROLETEXT230">
    <w:name w:val="MSG_EN_FONT_STYLE_NAME_TEMPLATE_ROLE_NUMBER MSG_EN_FONT_STYLE_NAME_BY_ROLE_TEXT 23"/>
    <w:basedOn w:val="a"/>
    <w:link w:val="MSGENFONTSTYLENAMETEMPLATEROLENUMBERMSGENFONTSTYLENAMEBYROLETEXT23"/>
    <w:pPr>
      <w:shd w:val="clear" w:color="auto" w:fill="FFFFFF"/>
      <w:spacing w:line="1088" w:lineRule="exact"/>
      <w:jc w:val="center"/>
    </w:pPr>
    <w:rPr>
      <w:rFonts w:ascii="PMingLiU" w:eastAsia="PMingLiU" w:hAnsi="PMingLiU" w:cs="PMingLiU"/>
      <w:spacing w:val="30"/>
      <w:sz w:val="42"/>
      <w:szCs w:val="42"/>
    </w:rPr>
  </w:style>
  <w:style w:type="paragraph" w:customStyle="1" w:styleId="MSGENFONTSTYLENAMETEMPLATEROLENUMBERMSGENFONTSTYLENAMEBYROLETEXT240">
    <w:name w:val="MSG_EN_FONT_STYLE_NAME_TEMPLATE_ROLE_NUMBER MSG_EN_FONT_STYLE_NAME_BY_ROLE_TEXT 24"/>
    <w:basedOn w:val="a"/>
    <w:link w:val="MSGENFONTSTYLENAMETEMPLATEROLENUMBERMSGENFONTSTYLENAMEBYROLETEXT24"/>
    <w:pPr>
      <w:shd w:val="clear" w:color="auto" w:fill="FFFFFF"/>
      <w:spacing w:before="540" w:after="540" w:line="488" w:lineRule="exact"/>
      <w:ind w:hanging="280"/>
      <w:jc w:val="distribute"/>
    </w:pPr>
    <w:rPr>
      <w:rFonts w:ascii="PMingLiU" w:eastAsia="PMingLiU" w:hAnsi="PMingLiU" w:cs="PMingLiU"/>
      <w:sz w:val="32"/>
      <w:szCs w:val="32"/>
    </w:rPr>
  </w:style>
  <w:style w:type="paragraph" w:customStyle="1" w:styleId="MSGENFONTSTYLENAMETEMPLATEROLENUMBERMSGENFONTSTYLENAMEBYROLETEXT250">
    <w:name w:val="MSG_EN_FONT_STYLE_NAME_TEMPLATE_ROLE_NUMBER MSG_EN_FONT_STYLE_NAME_BY_ROLE_TEXT 25"/>
    <w:basedOn w:val="a"/>
    <w:link w:val="MSGENFONTSTYLENAMETEMPLATEROLENUMBERMSGENFONTSTYLENAMEBYROLETEXT25"/>
    <w:pPr>
      <w:shd w:val="clear" w:color="auto" w:fill="FFFFFF"/>
      <w:spacing w:before="540" w:after="720" w:line="420" w:lineRule="exact"/>
      <w:ind w:firstLine="700"/>
      <w:jc w:val="distribute"/>
    </w:pPr>
    <w:rPr>
      <w:rFonts w:ascii="PMingLiU" w:eastAsia="PMingLiU" w:hAnsi="PMingLiU" w:cs="PMingLiU"/>
      <w:spacing w:val="30"/>
      <w:sz w:val="42"/>
      <w:szCs w:val="42"/>
    </w:rPr>
  </w:style>
  <w:style w:type="paragraph" w:customStyle="1" w:styleId="MSGENFONTSTYLENAMETEMPLATEROLENUMBERMSGENFONTSTYLENAMEBYROLETEXT26">
    <w:name w:val="MSG_EN_FONT_STYLE_NAME_TEMPLATE_ROLE_NUMBER MSG_EN_FONT_STYLE_NAME_BY_ROLE_TEXT 26"/>
    <w:basedOn w:val="a"/>
    <w:link w:val="MSGENFONTSTYLENAMETEMPLATEROLENUMBERMSGENFONTSTYLENAMEBYROLETEXT26Exact"/>
    <w:pPr>
      <w:shd w:val="clear" w:color="auto" w:fill="FFFFFF"/>
      <w:spacing w:line="260" w:lineRule="exact"/>
    </w:pPr>
    <w:rPr>
      <w:rFonts w:ascii="PMingLiU" w:eastAsia="PMingLiU" w:hAnsi="PMingLiU" w:cs="PMingLiU"/>
      <w:spacing w:val="160"/>
      <w:sz w:val="26"/>
      <w:szCs w:val="26"/>
    </w:rPr>
  </w:style>
  <w:style w:type="paragraph" w:customStyle="1" w:styleId="MSGENFONTSTYLENAMETEMPLATEROLENUMBERMSGENFONTSTYLENAMEBYROLETEXT27">
    <w:name w:val="MSG_EN_FONT_STYLE_NAME_TEMPLATE_ROLE_NUMBER MSG_EN_FONT_STYLE_NAME_BY_ROLE_TEXT 27"/>
    <w:basedOn w:val="a"/>
    <w:link w:val="MSGENFONTSTYLENAMETEMPLATEROLENUMBERMSGENFONTSTYLENAMEBYROLETEXT27Exact"/>
    <w:pPr>
      <w:shd w:val="clear" w:color="auto" w:fill="FFFFFF"/>
      <w:spacing w:line="260" w:lineRule="exact"/>
    </w:pPr>
    <w:rPr>
      <w:rFonts w:ascii="PMingLiU" w:eastAsia="PMingLiU" w:hAnsi="PMingLiU" w:cs="PMingLiU"/>
      <w:spacing w:val="150"/>
      <w:sz w:val="26"/>
      <w:szCs w:val="26"/>
    </w:rPr>
  </w:style>
  <w:style w:type="paragraph" w:customStyle="1" w:styleId="MSGENFONTSTYLENAMETEMPLATEROLEMSGENFONTSTYLENAMEBYROLEPICTURECAPTION0">
    <w:name w:val="MSG_EN_FONT_STYLE_NAME_TEMPLATE_ROLE MSG_EN_FONT_STYLE_NAME_BY_ROLE_PICTURE_CAPTION"/>
    <w:basedOn w:val="a"/>
    <w:link w:val="MSGENFONTSTYLENAMETEMPLATEROLEMSGENFONTSTYLENAMEBYROLEPICTURECAPTION"/>
    <w:pPr>
      <w:shd w:val="clear" w:color="auto" w:fill="FFFFFF"/>
      <w:spacing w:line="488" w:lineRule="exact"/>
      <w:jc w:val="distribute"/>
    </w:pPr>
    <w:rPr>
      <w:rFonts w:ascii="PMingLiU" w:eastAsia="PMingLiU" w:hAnsi="PMingLiU" w:cs="PMingLiU"/>
      <w:sz w:val="30"/>
      <w:szCs w:val="30"/>
    </w:rPr>
  </w:style>
  <w:style w:type="paragraph" w:customStyle="1" w:styleId="MSGENFONTSTYLENAMETEMPLATEROLENUMBERMSGENFONTSTYLENAMEBYROLETEXT280">
    <w:name w:val="MSG_EN_FONT_STYLE_NAME_TEMPLATE_ROLE_NUMBER MSG_EN_FONT_STYLE_NAME_BY_ROLE_TEXT 28"/>
    <w:basedOn w:val="a"/>
    <w:link w:val="MSGENFONTSTYLENAMETEMPLATEROLENUMBERMSGENFONTSTYLENAMEBYROLETEXT28"/>
    <w:pPr>
      <w:shd w:val="clear" w:color="auto" w:fill="FFFFFF"/>
      <w:spacing w:line="495" w:lineRule="exact"/>
      <w:ind w:firstLine="740"/>
      <w:jc w:val="distribute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NUMBERMSGENFONTSTYLENAMEBYROLETEXT290">
    <w:name w:val="MSG_EN_FONT_STYLE_NAME_TEMPLATE_ROLE_NUMBER MSG_EN_FONT_STYLE_NAME_BY_ROLE_TEXT 29"/>
    <w:basedOn w:val="a"/>
    <w:link w:val="MSGENFONTSTYLENAMETEMPLATEROLENUMBERMSGENFONTSTYLENAMEBYROLETEXT29"/>
    <w:pPr>
      <w:shd w:val="clear" w:color="auto" w:fill="FFFFFF"/>
      <w:spacing w:line="518" w:lineRule="exact"/>
      <w:ind w:firstLine="740"/>
      <w:jc w:val="distribute"/>
    </w:pPr>
    <w:rPr>
      <w:rFonts w:ascii="Arial" w:eastAsia="Arial" w:hAnsi="Arial" w:cs="Arial"/>
      <w:w w:val="350"/>
      <w:sz w:val="8"/>
      <w:szCs w:val="8"/>
    </w:rPr>
  </w:style>
  <w:style w:type="paragraph" w:customStyle="1" w:styleId="MSGENFONTSTYLENAMETEMPLATEROLENUMBERMSGENFONTSTYLENAMEBYROLEPICTURECAPTION20">
    <w:name w:val="MSG_EN_FONT_STYLE_NAME_TEMPLATE_ROLE_NUMBER MSG_EN_FONT_STYLE_NAME_BY_ROLE_PICTURE_CAPTION 2"/>
    <w:basedOn w:val="a"/>
    <w:link w:val="MSGENFONTSTYLENAMETEMPLATEROLENUMBERMSGENFONTSTYLENAMEBYROLEPICTURECAPTION2"/>
    <w:pPr>
      <w:shd w:val="clear" w:color="auto" w:fill="FFFFFF"/>
      <w:spacing w:line="495" w:lineRule="exact"/>
      <w:jc w:val="distribute"/>
    </w:pPr>
    <w:rPr>
      <w:rFonts w:ascii="PMingLiU" w:eastAsia="PMingLiU" w:hAnsi="PMingLiU" w:cs="PMingLiU"/>
      <w:sz w:val="32"/>
      <w:szCs w:val="32"/>
    </w:rPr>
  </w:style>
  <w:style w:type="paragraph" w:customStyle="1" w:styleId="MSGENFONTSTYLENAMETEMPLATEROLELEVELNUMBERMSGENFONTSTYLENAMEBYROLEHEADING320">
    <w:name w:val="MSG_EN_FONT_STYLE_NAME_TEMPLATE_ROLE_LEVEL_NUMBER MSG_EN_FONT_STYLE_NAME_BY_ROLE_HEADING 3 2"/>
    <w:basedOn w:val="a"/>
    <w:link w:val="MSGENFONTSTYLENAMETEMPLATEROLELEVELNUMBERMSGENFONTSTYLENAMEBYROLEHEADING32"/>
    <w:pPr>
      <w:shd w:val="clear" w:color="auto" w:fill="FFFFFF"/>
      <w:spacing w:before="600" w:after="720" w:line="300" w:lineRule="exact"/>
      <w:jc w:val="center"/>
      <w:outlineLvl w:val="2"/>
    </w:pPr>
    <w:rPr>
      <w:rFonts w:ascii="PMingLiU" w:eastAsia="PMingLiU" w:hAnsi="PMingLiU" w:cs="PMingLiU"/>
      <w:b/>
      <w:bCs/>
      <w:spacing w:val="40"/>
      <w:sz w:val="30"/>
      <w:szCs w:val="30"/>
    </w:rPr>
  </w:style>
  <w:style w:type="paragraph" w:customStyle="1" w:styleId="MSGENFONTSTYLENAMETEMPLATEROLENUMBERMSGENFONTSTYLENAMEBYROLETEXT301">
    <w:name w:val="MSG_EN_FONT_STYLE_NAME_TEMPLATE_ROLE_NUMBER MSG_EN_FONT_STYLE_NAME_BY_ROLE_TEXT 30"/>
    <w:basedOn w:val="a"/>
    <w:link w:val="MSGENFONTSTYLENAMETEMPLATEROLENUMBERMSGENFONTSTYLENAMEBYROLETEXT300"/>
    <w:pPr>
      <w:shd w:val="clear" w:color="auto" w:fill="FFFFFF"/>
      <w:spacing w:line="488" w:lineRule="exact"/>
    </w:pPr>
    <w:rPr>
      <w:rFonts w:ascii="PMingLiU" w:eastAsia="PMingLiU" w:hAnsi="PMingLiU" w:cs="PMingLiU"/>
      <w:sz w:val="30"/>
      <w:szCs w:val="30"/>
    </w:rPr>
  </w:style>
  <w:style w:type="paragraph" w:customStyle="1" w:styleId="MSGENFONTSTYLENAMETEMPLATEROLENUMBERMSGENFONTSTYLENAMEBYROLETEXT31">
    <w:name w:val="MSG_EN_FONT_STYLE_NAME_TEMPLATE_ROLE_NUMBER MSG_EN_FONT_STYLE_NAME_BY_ROLE_TEXT 31"/>
    <w:basedOn w:val="a"/>
    <w:link w:val="MSGENFONTSTYLENAMETEMPLATEROLENUMBERMSGENFONTSTYLENAMEBYROLETEXT31Exact"/>
    <w:pPr>
      <w:shd w:val="clear" w:color="auto" w:fill="FFFFFF"/>
      <w:spacing w:line="260" w:lineRule="exact"/>
    </w:pPr>
    <w:rPr>
      <w:rFonts w:ascii="PMingLiU" w:eastAsia="PMingLiU" w:hAnsi="PMingLiU" w:cs="PMingLiU"/>
      <w:spacing w:val="150"/>
      <w:sz w:val="26"/>
      <w:szCs w:val="26"/>
    </w:rPr>
  </w:style>
  <w:style w:type="paragraph" w:customStyle="1" w:styleId="MSGENFONTSTYLENAMETEMPLATEROLENUMBERMSGENFONTSTYLENAMEBYROLETEXT320">
    <w:name w:val="MSG_EN_FONT_STYLE_NAME_TEMPLATE_ROLE_NUMBER MSG_EN_FONT_STYLE_NAME_BY_ROLE_TEXT 32"/>
    <w:basedOn w:val="a"/>
    <w:link w:val="MSGENFONTSTYLENAMETEMPLATEROLENUMBERMSGENFONTSTYLENAMEBYROLETEXT32"/>
    <w:pPr>
      <w:shd w:val="clear" w:color="auto" w:fill="FFFFFF"/>
      <w:spacing w:before="560" w:after="200" w:line="300" w:lineRule="exact"/>
      <w:jc w:val="center"/>
    </w:pPr>
    <w:rPr>
      <w:rFonts w:ascii="PMingLiU" w:eastAsia="PMingLiU" w:hAnsi="PMingLiU" w:cs="PMingLiU"/>
      <w:b/>
      <w:bCs/>
      <w:spacing w:val="60"/>
      <w:sz w:val="30"/>
      <w:szCs w:val="30"/>
    </w:rPr>
  </w:style>
  <w:style w:type="paragraph" w:customStyle="1" w:styleId="MSGENFONTSTYLENAMETEMPLATEROLENUMBERMSGENFONTSTYLENAMEBYROLETEXT330">
    <w:name w:val="MSG_EN_FONT_STYLE_NAME_TEMPLATE_ROLE_NUMBER MSG_EN_FONT_STYLE_NAME_BY_ROLE_TEXT 33"/>
    <w:basedOn w:val="a"/>
    <w:link w:val="MSGENFONTSTYLENAMETEMPLATEROLENUMBERMSGENFONTSTYLENAMEBYROLETEXT33"/>
    <w:pPr>
      <w:shd w:val="clear" w:color="auto" w:fill="FFFFFF"/>
      <w:spacing w:line="480" w:lineRule="exact"/>
    </w:pPr>
    <w:rPr>
      <w:rFonts w:ascii="PMingLiU" w:eastAsia="PMingLiU" w:hAnsi="PMingLiU" w:cs="PMingLiU"/>
      <w:sz w:val="26"/>
      <w:szCs w:val="26"/>
    </w:rPr>
  </w:style>
  <w:style w:type="paragraph" w:customStyle="1" w:styleId="MSGENFONTSTYLENAMETEMPLATEROLENUMBERMSGENFONTSTYLENAMEBYROLETEXT340">
    <w:name w:val="MSG_EN_FONT_STYLE_NAME_TEMPLATE_ROLE_NUMBER MSG_EN_FONT_STYLE_NAME_BY_ROLE_TEXT 34"/>
    <w:basedOn w:val="a"/>
    <w:link w:val="MSGENFONTSTYLENAMETEMPLATEROLENUMBERMSGENFONTSTYLENAMEBYROLETEXT34"/>
    <w:pPr>
      <w:shd w:val="clear" w:color="auto" w:fill="FFFFFF"/>
      <w:spacing w:after="720" w:line="200" w:lineRule="exact"/>
      <w:jc w:val="both"/>
    </w:pPr>
    <w:rPr>
      <w:rFonts w:ascii="MingLiU" w:eastAsia="MingLiU" w:hAnsi="MingLiU" w:cs="MingLiU"/>
      <w:sz w:val="8"/>
      <w:szCs w:val="8"/>
      <w:lang w:val="en-US" w:eastAsia="en-US" w:bidi="en-US"/>
    </w:rPr>
  </w:style>
  <w:style w:type="paragraph" w:customStyle="1" w:styleId="MSGENFONTSTYLENAMETEMPLATEROLENUMBERMSGENFONTSTYLENAMEBYROLETEXT350">
    <w:name w:val="MSG_EN_FONT_STYLE_NAME_TEMPLATE_ROLE_NUMBER MSG_EN_FONT_STYLE_NAME_BY_ROLE_TEXT 35"/>
    <w:basedOn w:val="a"/>
    <w:link w:val="MSGENFONTSTYLENAMETEMPLATEROLENUMBERMSGENFONTSTYLENAMEBYROLETEXT35"/>
    <w:pPr>
      <w:shd w:val="clear" w:color="auto" w:fill="FFFFFF"/>
      <w:spacing w:after="880" w:line="100" w:lineRule="exact"/>
    </w:pPr>
    <w:rPr>
      <w:rFonts w:ascii="MingLiU" w:eastAsia="MingLiU" w:hAnsi="MingLiU" w:cs="MingLiU"/>
      <w:sz w:val="10"/>
      <w:szCs w:val="10"/>
    </w:rPr>
  </w:style>
  <w:style w:type="paragraph" w:customStyle="1" w:styleId="MSGENFONTSTYLENAMETEMPLATEROLENUMBERMSGENFONTSTYLENAMEBYROLETEXT360">
    <w:name w:val="MSG_EN_FONT_STYLE_NAME_TEMPLATE_ROLE_NUMBER MSG_EN_FONT_STYLE_NAME_BY_ROLE_TEXT 36"/>
    <w:basedOn w:val="a"/>
    <w:link w:val="MSGENFONTSTYLENAMETEMPLATEROLENUMBERMSGENFONTSTYLENAMEBYROLETEXT36"/>
    <w:pPr>
      <w:shd w:val="clear" w:color="auto" w:fill="FFFFFF"/>
      <w:spacing w:after="780" w:line="90" w:lineRule="exact"/>
    </w:pPr>
    <w:rPr>
      <w:rFonts w:ascii="Arial" w:eastAsia="Arial" w:hAnsi="Arial" w:cs="Arial"/>
      <w:sz w:val="8"/>
      <w:szCs w:val="8"/>
    </w:rPr>
  </w:style>
  <w:style w:type="paragraph" w:customStyle="1" w:styleId="MSGENFONTSTYLENAMETEMPLATEROLELEVELNUMBERMSGENFONTSTYLENAMEBYROLEHEADING330">
    <w:name w:val="MSG_EN_FONT_STYLE_NAME_TEMPLATE_ROLE_LEVEL_NUMBER MSG_EN_FONT_STYLE_NAME_BY_ROLE_HEADING 3 3"/>
    <w:basedOn w:val="a"/>
    <w:link w:val="MSGENFONTSTYLENAMETEMPLATEROLELEVELNUMBERMSGENFONTSTYLENAMEBYROLEHEADING33"/>
    <w:pPr>
      <w:shd w:val="clear" w:color="auto" w:fill="FFFFFF"/>
      <w:spacing w:before="580" w:line="1110" w:lineRule="exact"/>
      <w:jc w:val="center"/>
      <w:outlineLvl w:val="2"/>
    </w:pPr>
    <w:rPr>
      <w:rFonts w:ascii="PMingLiU" w:eastAsia="PMingLiU" w:hAnsi="PMingLiU" w:cs="PMingLiU"/>
      <w:spacing w:val="60"/>
      <w:sz w:val="42"/>
      <w:szCs w:val="42"/>
    </w:rPr>
  </w:style>
  <w:style w:type="paragraph" w:customStyle="1" w:styleId="MSGENFONTSTYLENAMETEMPLATEROLENUMBERMSGENFONTSTYLENAMEBYROLETEXT370">
    <w:name w:val="MSG_EN_FONT_STYLE_NAME_TEMPLATE_ROLE_NUMBER MSG_EN_FONT_STYLE_NAME_BY_ROLE_TEXT 37"/>
    <w:basedOn w:val="a"/>
    <w:link w:val="MSGENFONTSTYLENAMETEMPLATEROLENUMBERMSGENFONTSTYLENAMEBYROLETEXT37"/>
    <w:pPr>
      <w:shd w:val="clear" w:color="auto" w:fill="FFFFFF"/>
      <w:spacing w:line="495" w:lineRule="exact"/>
      <w:ind w:firstLine="700"/>
      <w:jc w:val="both"/>
    </w:pPr>
    <w:rPr>
      <w:rFonts w:ascii="PMingLiU" w:eastAsia="PMingLiU" w:hAnsi="PMingLiU" w:cs="PMingLiU"/>
      <w:sz w:val="32"/>
      <w:szCs w:val="32"/>
      <w:lang w:val="en-US" w:eastAsia="en-US" w:bidi="en-US"/>
    </w:rPr>
  </w:style>
  <w:style w:type="paragraph" w:customStyle="1" w:styleId="MSGENFONTSTYLENAMETEMPLATEROLENUMBERMSGENFONTSTYLENAMEBYROLETEXT380">
    <w:name w:val="MSG_EN_FONT_STYLE_NAME_TEMPLATE_ROLE_NUMBER MSG_EN_FONT_STYLE_NAME_BY_ROLE_TEXT 38"/>
    <w:basedOn w:val="a"/>
    <w:link w:val="MSGENFONTSTYLENAMETEMPLATEROLENUMBERMSGENFONTSTYLENAMEBYROLETEXT38"/>
    <w:pPr>
      <w:shd w:val="clear" w:color="auto" w:fill="FFFFFF"/>
      <w:spacing w:after="320" w:line="80" w:lineRule="exact"/>
    </w:pPr>
    <w:rPr>
      <w:rFonts w:ascii="PMingLiU" w:eastAsia="PMingLiU" w:hAnsi="PMingLiU" w:cs="PMingLiU"/>
      <w:sz w:val="8"/>
      <w:szCs w:val="8"/>
      <w:lang w:val="en-US" w:eastAsia="en-US" w:bidi="en-US"/>
    </w:rPr>
  </w:style>
  <w:style w:type="paragraph" w:customStyle="1" w:styleId="MSGENFONTSTYLENAMETEMPLATEROLENUMBERMSGENFONTSTYLENAMEBYROLETEXT390">
    <w:name w:val="MSG_EN_FONT_STYLE_NAME_TEMPLATE_ROLE_NUMBER MSG_EN_FONT_STYLE_NAME_BY_ROLE_TEXT 39"/>
    <w:basedOn w:val="a"/>
    <w:link w:val="MSGENFONTSTYLENAMETEMPLATEROLENUMBERMSGENFONTSTYLENAMEBYROLETEXT39"/>
    <w:pPr>
      <w:shd w:val="clear" w:color="auto" w:fill="FFFFFF"/>
      <w:spacing w:after="700" w:line="156" w:lineRule="exact"/>
    </w:pPr>
    <w:rPr>
      <w:rFonts w:ascii="Arial" w:eastAsia="Arial" w:hAnsi="Arial" w:cs="Arial"/>
      <w:i/>
      <w:iCs/>
      <w:sz w:val="14"/>
      <w:szCs w:val="14"/>
    </w:rPr>
  </w:style>
  <w:style w:type="paragraph" w:customStyle="1" w:styleId="MSGENFONTSTYLENAMETEMPLATEROLELEVELNUMBERMSGENFONTSTYLENAMEBYROLEHEADING230">
    <w:name w:val="MSG_EN_FONT_STYLE_NAME_TEMPLATE_ROLE_LEVEL_NUMBER MSG_EN_FONT_STYLE_NAME_BY_ROLE_HEADING 2 3"/>
    <w:basedOn w:val="a"/>
    <w:link w:val="MSGENFONTSTYLENAMETEMPLATEROLELEVELNUMBERMSGENFONTSTYLENAMEBYROLEHEADING23"/>
    <w:pPr>
      <w:shd w:val="clear" w:color="auto" w:fill="FFFFFF"/>
      <w:spacing w:after="640" w:line="360" w:lineRule="exact"/>
      <w:jc w:val="center"/>
      <w:outlineLvl w:val="1"/>
    </w:pPr>
    <w:rPr>
      <w:rFonts w:ascii="PMingLiU" w:eastAsia="PMingLiU" w:hAnsi="PMingLiU" w:cs="PMingLiU"/>
      <w:b/>
      <w:bCs/>
      <w:spacing w:val="60"/>
      <w:sz w:val="30"/>
      <w:szCs w:val="30"/>
    </w:rPr>
  </w:style>
  <w:style w:type="paragraph" w:customStyle="1" w:styleId="MSGENFONTSTYLENAMETEMPLATEROLENUMBERMSGENFONTSTYLENAMEBYROLEPICTURECAPTION30">
    <w:name w:val="MSG_EN_FONT_STYLE_NAME_TEMPLATE_ROLE_NUMBER MSG_EN_FONT_STYLE_NAME_BY_ROLE_PICTURE_CAPTION 3"/>
    <w:basedOn w:val="a"/>
    <w:link w:val="MSGENFONTSTYLENAMETEMPLATEROLENUMBERMSGENFONTSTYLENAMEBYROLEPICTURECAPTION3"/>
    <w:pPr>
      <w:shd w:val="clear" w:color="auto" w:fill="FFFFFF"/>
      <w:spacing w:line="488" w:lineRule="exact"/>
      <w:ind w:firstLine="680"/>
      <w:jc w:val="distribute"/>
    </w:pPr>
    <w:rPr>
      <w:rFonts w:ascii="PMingLiU" w:eastAsia="PMingLiU" w:hAnsi="PMingLiU" w:cs="PMingLiU"/>
      <w:sz w:val="32"/>
      <w:szCs w:val="32"/>
    </w:rPr>
  </w:style>
  <w:style w:type="paragraph" w:customStyle="1" w:styleId="MSGENFONTSTYLENAMETEMPLATEROLENUMBERMSGENFONTSTYLENAMEBYROLETEXT401">
    <w:name w:val="MSG_EN_FONT_STYLE_NAME_TEMPLATE_ROLE_NUMBER MSG_EN_FONT_STYLE_NAME_BY_ROLE_TEXT 40"/>
    <w:basedOn w:val="a"/>
    <w:link w:val="MSGENFONTSTYLENAMETEMPLATEROLENUMBERMSGENFONTSTYLENAMEBYROLETEXT400"/>
    <w:pPr>
      <w:shd w:val="clear" w:color="auto" w:fill="FFFFFF"/>
      <w:spacing w:line="488" w:lineRule="exact"/>
      <w:jc w:val="right"/>
    </w:pPr>
    <w:rPr>
      <w:rFonts w:ascii="PMingLiU" w:eastAsia="PMingLiU" w:hAnsi="PMingLiU" w:cs="PMingLiU"/>
      <w:spacing w:val="80"/>
      <w:sz w:val="26"/>
      <w:szCs w:val="26"/>
    </w:rPr>
  </w:style>
  <w:style w:type="paragraph" w:customStyle="1" w:styleId="MSGENFONTSTYLENAMETEMPLATEROLENUMBERMSGENFONTSTYLENAMEBYROLETEXT410">
    <w:name w:val="MSG_EN_FONT_STYLE_NAME_TEMPLATE_ROLE_NUMBER MSG_EN_FONT_STYLE_NAME_BY_ROLE_TEXT 41"/>
    <w:basedOn w:val="a"/>
    <w:link w:val="MSGENFONTSTYLENAMETEMPLATEROLENUMBERMSGENFONTSTYLENAMEBYROLETEXT41"/>
    <w:pPr>
      <w:shd w:val="clear" w:color="auto" w:fill="FFFFFF"/>
      <w:spacing w:before="500" w:line="420" w:lineRule="exact"/>
      <w:jc w:val="distribute"/>
    </w:pPr>
    <w:rPr>
      <w:rFonts w:ascii="PMingLiU" w:eastAsia="PMingLiU" w:hAnsi="PMingLiU" w:cs="PMingLiU"/>
      <w:spacing w:val="20"/>
      <w:sz w:val="26"/>
      <w:szCs w:val="26"/>
    </w:rPr>
  </w:style>
  <w:style w:type="paragraph" w:customStyle="1" w:styleId="MSGENFONTSTYLENAMETEMPLATEROLELEVELNUMBERMSGENFONTSTYLENAMEBYROLEHEADING340">
    <w:name w:val="MSG_EN_FONT_STYLE_NAME_TEMPLATE_ROLE_LEVEL_NUMBER MSG_EN_FONT_STYLE_NAME_BY_ROLE_HEADING 3 4"/>
    <w:basedOn w:val="a"/>
    <w:link w:val="MSGENFONTSTYLENAMETEMPLATEROLELEVELNUMBERMSGENFONTSTYLENAMEBYROLEHEADING34"/>
    <w:pPr>
      <w:shd w:val="clear" w:color="auto" w:fill="FFFFFF"/>
      <w:spacing w:before="600" w:after="600" w:line="400" w:lineRule="exact"/>
      <w:jc w:val="center"/>
      <w:outlineLvl w:val="2"/>
    </w:pPr>
    <w:rPr>
      <w:rFonts w:ascii="PMingLiU" w:eastAsia="PMingLiU" w:hAnsi="PMingLiU" w:cs="PMingLiU"/>
      <w:spacing w:val="110"/>
      <w:sz w:val="40"/>
      <w:szCs w:val="40"/>
    </w:rPr>
  </w:style>
  <w:style w:type="paragraph" w:customStyle="1" w:styleId="MSGENFONTSTYLENAMETEMPLATEROLELEVELNUMBERMSGENFONTSTYLENAMEBYROLEHEADING120">
    <w:name w:val="MSG_EN_FONT_STYLE_NAME_TEMPLATE_ROLE_LEVEL_NUMBER MSG_EN_FONT_STYLE_NAME_BY_ROLE_HEADING 1 2"/>
    <w:basedOn w:val="a"/>
    <w:link w:val="MSGENFONTSTYLENAMETEMPLATEROLELEVELNUMBERMSGENFONTSTYLENAMEBYROLEHEADING12"/>
    <w:pPr>
      <w:shd w:val="clear" w:color="auto" w:fill="FFFFFF"/>
      <w:spacing w:after="540" w:line="420" w:lineRule="exact"/>
      <w:jc w:val="center"/>
      <w:outlineLvl w:val="0"/>
    </w:pPr>
    <w:rPr>
      <w:rFonts w:ascii="PMingLiU" w:eastAsia="PMingLiU" w:hAnsi="PMingLiU" w:cs="PMingLiU"/>
      <w:sz w:val="42"/>
      <w:szCs w:val="42"/>
    </w:rPr>
  </w:style>
  <w:style w:type="paragraph" w:customStyle="1" w:styleId="MSGENFONTSTYLENAMETEMPLATEROLENUMBERMSGENFONTSTYLENAMEBYROLETEXT420">
    <w:name w:val="MSG_EN_FONT_STYLE_NAME_TEMPLATE_ROLE_NUMBER MSG_EN_FONT_STYLE_NAME_BY_ROLE_TEXT 42"/>
    <w:basedOn w:val="a"/>
    <w:link w:val="MSGENFONTSTYLENAMETEMPLATEROLENUMBERMSGENFONTSTYLENAMEBYROLETEXT42"/>
    <w:pPr>
      <w:shd w:val="clear" w:color="auto" w:fill="FFFFFF"/>
      <w:spacing w:before="540" w:line="488" w:lineRule="exact"/>
      <w:ind w:firstLine="720"/>
      <w:jc w:val="distribute"/>
    </w:pPr>
    <w:rPr>
      <w:rFonts w:ascii="PMingLiU" w:eastAsia="PMingLiU" w:hAnsi="PMingLiU" w:cs="PMingLiU"/>
      <w:spacing w:val="40"/>
      <w:sz w:val="30"/>
      <w:szCs w:val="30"/>
    </w:rPr>
  </w:style>
  <w:style w:type="paragraph" w:styleId="TOC2">
    <w:name w:val="toc 2"/>
    <w:basedOn w:val="a"/>
    <w:autoRedefine/>
    <w:pPr>
      <w:shd w:val="clear" w:color="auto" w:fill="FFFFFF"/>
      <w:spacing w:before="700" w:line="503" w:lineRule="exact"/>
      <w:jc w:val="both"/>
    </w:pPr>
    <w:rPr>
      <w:rFonts w:ascii="PMingLiU" w:eastAsia="PMingLiU" w:hAnsi="PMingLiU" w:cs="PMingLiU"/>
      <w:spacing w:val="30"/>
      <w:sz w:val="32"/>
      <w:szCs w:val="32"/>
    </w:rPr>
  </w:style>
  <w:style w:type="paragraph" w:styleId="TOC3">
    <w:name w:val="toc 3"/>
    <w:basedOn w:val="a"/>
    <w:autoRedefine/>
    <w:pPr>
      <w:shd w:val="clear" w:color="auto" w:fill="FFFFFF"/>
      <w:spacing w:before="700" w:line="503" w:lineRule="exact"/>
      <w:jc w:val="both"/>
    </w:pPr>
    <w:rPr>
      <w:rFonts w:ascii="PMingLiU" w:eastAsia="PMingLiU" w:hAnsi="PMingLiU" w:cs="PMingLiU"/>
      <w:spacing w:val="30"/>
      <w:sz w:val="32"/>
      <w:szCs w:val="32"/>
    </w:rPr>
  </w:style>
  <w:style w:type="paragraph" w:styleId="a3">
    <w:name w:val="No Spacing"/>
    <w:uiPriority w:val="1"/>
    <w:qFormat/>
    <w:rsid w:val="00EA7888"/>
    <w:rPr>
      <w:rFonts w:eastAsia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footer" Target="footer109.xml"/><Relationship Id="rId21" Type="http://schemas.openxmlformats.org/officeDocument/2006/relationships/footer" Target="footer13.xml"/><Relationship Id="rId324" Type="http://schemas.openxmlformats.org/officeDocument/2006/relationships/footer" Target="footer312.xml"/><Relationship Id="rId170" Type="http://schemas.openxmlformats.org/officeDocument/2006/relationships/footer" Target="footer162.xml"/><Relationship Id="rId226" Type="http://schemas.openxmlformats.org/officeDocument/2006/relationships/footer" Target="footer218.xml"/><Relationship Id="rId433" Type="http://schemas.openxmlformats.org/officeDocument/2006/relationships/footer" Target="footer413.xml"/><Relationship Id="rId268" Type="http://schemas.openxmlformats.org/officeDocument/2006/relationships/footer" Target="footer256.xml"/><Relationship Id="rId475" Type="http://schemas.openxmlformats.org/officeDocument/2006/relationships/footer" Target="footer451.xml"/><Relationship Id="rId32" Type="http://schemas.openxmlformats.org/officeDocument/2006/relationships/footer" Target="footer24.xml"/><Relationship Id="rId74" Type="http://schemas.openxmlformats.org/officeDocument/2006/relationships/footer" Target="footer66.xml"/><Relationship Id="rId128" Type="http://schemas.openxmlformats.org/officeDocument/2006/relationships/footer" Target="footer120.xml"/><Relationship Id="rId335" Type="http://schemas.openxmlformats.org/officeDocument/2006/relationships/footer" Target="footer323.xml"/><Relationship Id="rId377" Type="http://schemas.openxmlformats.org/officeDocument/2006/relationships/footer" Target="footer357.xml"/><Relationship Id="rId500" Type="http://schemas.openxmlformats.org/officeDocument/2006/relationships/footer" Target="footer474.xml"/><Relationship Id="rId5" Type="http://schemas.openxmlformats.org/officeDocument/2006/relationships/footnotes" Target="footnotes.xml"/><Relationship Id="rId181" Type="http://schemas.openxmlformats.org/officeDocument/2006/relationships/footer" Target="footer173.xml"/><Relationship Id="rId237" Type="http://schemas.openxmlformats.org/officeDocument/2006/relationships/footer" Target="footer229.xml"/><Relationship Id="rId402" Type="http://schemas.openxmlformats.org/officeDocument/2006/relationships/footer" Target="footer382.xml"/><Relationship Id="rId279" Type="http://schemas.openxmlformats.org/officeDocument/2006/relationships/footer" Target="footer267.xml"/><Relationship Id="rId444" Type="http://schemas.openxmlformats.org/officeDocument/2006/relationships/footer" Target="footer422.xml"/><Relationship Id="rId486" Type="http://schemas.openxmlformats.org/officeDocument/2006/relationships/footer" Target="footer460.xml"/><Relationship Id="rId43" Type="http://schemas.openxmlformats.org/officeDocument/2006/relationships/footer" Target="footer35.xml"/><Relationship Id="rId139" Type="http://schemas.openxmlformats.org/officeDocument/2006/relationships/footer" Target="footer131.xml"/><Relationship Id="rId290" Type="http://schemas.openxmlformats.org/officeDocument/2006/relationships/footer" Target="footer278.xml"/><Relationship Id="rId304" Type="http://schemas.openxmlformats.org/officeDocument/2006/relationships/footer" Target="footer292.xml"/><Relationship Id="rId346" Type="http://schemas.openxmlformats.org/officeDocument/2006/relationships/footer" Target="footer334.xml"/><Relationship Id="rId388" Type="http://schemas.openxmlformats.org/officeDocument/2006/relationships/footer" Target="footer368.xml"/><Relationship Id="rId511" Type="http://schemas.openxmlformats.org/officeDocument/2006/relationships/footer" Target="footer485.xml"/><Relationship Id="rId85" Type="http://schemas.openxmlformats.org/officeDocument/2006/relationships/footer" Target="footer77.xml"/><Relationship Id="rId150" Type="http://schemas.openxmlformats.org/officeDocument/2006/relationships/footer" Target="footer142.xml"/><Relationship Id="rId192" Type="http://schemas.openxmlformats.org/officeDocument/2006/relationships/footer" Target="footer184.xml"/><Relationship Id="rId206" Type="http://schemas.openxmlformats.org/officeDocument/2006/relationships/footer" Target="footer198.xml"/><Relationship Id="rId413" Type="http://schemas.openxmlformats.org/officeDocument/2006/relationships/footer" Target="footer393.xml"/><Relationship Id="rId248" Type="http://schemas.openxmlformats.org/officeDocument/2006/relationships/footer" Target="footer238.xml"/><Relationship Id="rId455" Type="http://schemas.openxmlformats.org/officeDocument/2006/relationships/footer" Target="footer431.xml"/><Relationship Id="rId497" Type="http://schemas.openxmlformats.org/officeDocument/2006/relationships/footer" Target="footer471.xml"/><Relationship Id="rId12" Type="http://schemas.openxmlformats.org/officeDocument/2006/relationships/footer" Target="footer4.xml"/><Relationship Id="rId108" Type="http://schemas.openxmlformats.org/officeDocument/2006/relationships/footer" Target="footer100.xml"/><Relationship Id="rId315" Type="http://schemas.openxmlformats.org/officeDocument/2006/relationships/footer" Target="footer303.xml"/><Relationship Id="rId357" Type="http://schemas.openxmlformats.org/officeDocument/2006/relationships/footer" Target="footer345.xml"/><Relationship Id="rId54" Type="http://schemas.openxmlformats.org/officeDocument/2006/relationships/footer" Target="footer46.xml"/><Relationship Id="rId96" Type="http://schemas.openxmlformats.org/officeDocument/2006/relationships/footer" Target="footer88.xml"/><Relationship Id="rId161" Type="http://schemas.openxmlformats.org/officeDocument/2006/relationships/footer" Target="footer153.xml"/><Relationship Id="rId217" Type="http://schemas.openxmlformats.org/officeDocument/2006/relationships/footer" Target="footer209.xml"/><Relationship Id="rId399" Type="http://schemas.openxmlformats.org/officeDocument/2006/relationships/footer" Target="footer379.xml"/><Relationship Id="rId259" Type="http://schemas.openxmlformats.org/officeDocument/2006/relationships/footer" Target="footer249.xml"/><Relationship Id="rId424" Type="http://schemas.openxmlformats.org/officeDocument/2006/relationships/footer" Target="footer404.xml"/><Relationship Id="rId466" Type="http://schemas.openxmlformats.org/officeDocument/2006/relationships/footer" Target="footer442.xml"/><Relationship Id="rId23" Type="http://schemas.openxmlformats.org/officeDocument/2006/relationships/footer" Target="footer15.xml"/><Relationship Id="rId119" Type="http://schemas.openxmlformats.org/officeDocument/2006/relationships/footer" Target="footer111.xml"/><Relationship Id="rId270" Type="http://schemas.openxmlformats.org/officeDocument/2006/relationships/footer" Target="footer258.xml"/><Relationship Id="rId326" Type="http://schemas.openxmlformats.org/officeDocument/2006/relationships/footer" Target="footer314.xml"/><Relationship Id="rId65" Type="http://schemas.openxmlformats.org/officeDocument/2006/relationships/footer" Target="footer57.xml"/><Relationship Id="rId130" Type="http://schemas.openxmlformats.org/officeDocument/2006/relationships/footer" Target="footer122.xml"/><Relationship Id="rId368" Type="http://schemas.openxmlformats.org/officeDocument/2006/relationships/footer" Target="footer350.xml"/><Relationship Id="rId172" Type="http://schemas.openxmlformats.org/officeDocument/2006/relationships/footer" Target="footer164.xml"/><Relationship Id="rId228" Type="http://schemas.openxmlformats.org/officeDocument/2006/relationships/footer" Target="footer220.xml"/><Relationship Id="rId435" Type="http://schemas.openxmlformats.org/officeDocument/2006/relationships/footer" Target="footer415.xml"/><Relationship Id="rId477" Type="http://schemas.openxmlformats.org/officeDocument/2006/relationships/footer" Target="footer453.xml"/><Relationship Id="rId281" Type="http://schemas.openxmlformats.org/officeDocument/2006/relationships/footer" Target="footer269.xml"/><Relationship Id="rId337" Type="http://schemas.openxmlformats.org/officeDocument/2006/relationships/footer" Target="footer325.xml"/><Relationship Id="rId502" Type="http://schemas.openxmlformats.org/officeDocument/2006/relationships/footer" Target="footer476.xml"/><Relationship Id="rId34" Type="http://schemas.openxmlformats.org/officeDocument/2006/relationships/footer" Target="footer26.xml"/><Relationship Id="rId76" Type="http://schemas.openxmlformats.org/officeDocument/2006/relationships/footer" Target="footer68.xml"/><Relationship Id="rId141" Type="http://schemas.openxmlformats.org/officeDocument/2006/relationships/footer" Target="footer133.xml"/><Relationship Id="rId379" Type="http://schemas.openxmlformats.org/officeDocument/2006/relationships/footer" Target="footer359.xml"/><Relationship Id="rId7" Type="http://schemas.openxmlformats.org/officeDocument/2006/relationships/image" Target="media/image1.jpeg"/><Relationship Id="rId183" Type="http://schemas.openxmlformats.org/officeDocument/2006/relationships/footer" Target="footer175.xml"/><Relationship Id="rId239" Type="http://schemas.openxmlformats.org/officeDocument/2006/relationships/image" Target="media/image2.png" TargetMode="External"/><Relationship Id="rId390" Type="http://schemas.openxmlformats.org/officeDocument/2006/relationships/footer" Target="footer370.xml"/><Relationship Id="rId404" Type="http://schemas.openxmlformats.org/officeDocument/2006/relationships/footer" Target="footer384.xml"/><Relationship Id="rId446" Type="http://schemas.openxmlformats.org/officeDocument/2006/relationships/footer" Target="footer424.xml"/><Relationship Id="rId250" Type="http://schemas.openxmlformats.org/officeDocument/2006/relationships/footer" Target="footer240.xml"/><Relationship Id="rId292" Type="http://schemas.openxmlformats.org/officeDocument/2006/relationships/footer" Target="footer280.xml"/><Relationship Id="rId306" Type="http://schemas.openxmlformats.org/officeDocument/2006/relationships/footer" Target="footer294.xml"/><Relationship Id="rId488" Type="http://schemas.openxmlformats.org/officeDocument/2006/relationships/footer" Target="footer462.xml"/><Relationship Id="rId45" Type="http://schemas.openxmlformats.org/officeDocument/2006/relationships/footer" Target="footer37.xml"/><Relationship Id="rId87" Type="http://schemas.openxmlformats.org/officeDocument/2006/relationships/footer" Target="footer79.xml"/><Relationship Id="rId110" Type="http://schemas.openxmlformats.org/officeDocument/2006/relationships/footer" Target="footer102.xml"/><Relationship Id="rId348" Type="http://schemas.openxmlformats.org/officeDocument/2006/relationships/footer" Target="footer336.xml"/><Relationship Id="rId513" Type="http://schemas.openxmlformats.org/officeDocument/2006/relationships/footer" Target="footer487.xml"/><Relationship Id="rId152" Type="http://schemas.openxmlformats.org/officeDocument/2006/relationships/footer" Target="footer144.xml"/><Relationship Id="rId194" Type="http://schemas.openxmlformats.org/officeDocument/2006/relationships/footer" Target="footer186.xml"/><Relationship Id="rId208" Type="http://schemas.openxmlformats.org/officeDocument/2006/relationships/footer" Target="footer200.xml"/><Relationship Id="rId415" Type="http://schemas.openxmlformats.org/officeDocument/2006/relationships/footer" Target="footer395.xml"/><Relationship Id="rId457" Type="http://schemas.openxmlformats.org/officeDocument/2006/relationships/footer" Target="footer433.xml"/><Relationship Id="rId261" Type="http://schemas.openxmlformats.org/officeDocument/2006/relationships/footer" Target="footer251.xml"/><Relationship Id="rId499" Type="http://schemas.openxmlformats.org/officeDocument/2006/relationships/footer" Target="footer473.xml"/><Relationship Id="rId14" Type="http://schemas.openxmlformats.org/officeDocument/2006/relationships/footer" Target="footer6.xml"/><Relationship Id="rId56" Type="http://schemas.openxmlformats.org/officeDocument/2006/relationships/footer" Target="footer48.xml"/><Relationship Id="rId317" Type="http://schemas.openxmlformats.org/officeDocument/2006/relationships/footer" Target="footer305.xml"/><Relationship Id="rId359" Type="http://schemas.openxmlformats.org/officeDocument/2006/relationships/footer" Target="footer347.xml"/><Relationship Id="rId98" Type="http://schemas.openxmlformats.org/officeDocument/2006/relationships/footer" Target="footer90.xml"/><Relationship Id="rId121" Type="http://schemas.openxmlformats.org/officeDocument/2006/relationships/footer" Target="footer113.xml"/><Relationship Id="rId163" Type="http://schemas.openxmlformats.org/officeDocument/2006/relationships/footer" Target="footer155.xml"/><Relationship Id="rId219" Type="http://schemas.openxmlformats.org/officeDocument/2006/relationships/footer" Target="footer211.xml"/><Relationship Id="rId370" Type="http://schemas.openxmlformats.org/officeDocument/2006/relationships/footer" Target="footer352.xml"/><Relationship Id="rId426" Type="http://schemas.openxmlformats.org/officeDocument/2006/relationships/footer" Target="footer406.xml"/><Relationship Id="rId230" Type="http://schemas.openxmlformats.org/officeDocument/2006/relationships/footer" Target="footer222.xml"/><Relationship Id="rId468" Type="http://schemas.openxmlformats.org/officeDocument/2006/relationships/footer" Target="footer444.xml"/><Relationship Id="rId25" Type="http://schemas.openxmlformats.org/officeDocument/2006/relationships/footer" Target="footer17.xml"/><Relationship Id="rId67" Type="http://schemas.openxmlformats.org/officeDocument/2006/relationships/footer" Target="footer59.xml"/><Relationship Id="rId272" Type="http://schemas.openxmlformats.org/officeDocument/2006/relationships/footer" Target="footer260.xml"/><Relationship Id="rId328" Type="http://schemas.openxmlformats.org/officeDocument/2006/relationships/footer" Target="footer316.xml"/><Relationship Id="rId132" Type="http://schemas.openxmlformats.org/officeDocument/2006/relationships/footer" Target="footer124.xml"/><Relationship Id="rId174" Type="http://schemas.openxmlformats.org/officeDocument/2006/relationships/footer" Target="footer166.xml"/><Relationship Id="rId381" Type="http://schemas.openxmlformats.org/officeDocument/2006/relationships/footer" Target="footer361.xml"/><Relationship Id="rId241" Type="http://schemas.openxmlformats.org/officeDocument/2006/relationships/footer" Target="footer231.xml"/><Relationship Id="rId437" Type="http://schemas.openxmlformats.org/officeDocument/2006/relationships/image" Target="media/image6.png"/><Relationship Id="rId479" Type="http://schemas.openxmlformats.org/officeDocument/2006/relationships/footer" Target="footer455.xml"/><Relationship Id="rId36" Type="http://schemas.openxmlformats.org/officeDocument/2006/relationships/footer" Target="footer28.xml"/><Relationship Id="rId283" Type="http://schemas.openxmlformats.org/officeDocument/2006/relationships/footer" Target="footer271.xml"/><Relationship Id="rId339" Type="http://schemas.openxmlformats.org/officeDocument/2006/relationships/footer" Target="footer327.xml"/><Relationship Id="rId490" Type="http://schemas.openxmlformats.org/officeDocument/2006/relationships/footer" Target="footer464.xml"/><Relationship Id="rId504" Type="http://schemas.openxmlformats.org/officeDocument/2006/relationships/footer" Target="footer478.xml"/><Relationship Id="rId78" Type="http://schemas.openxmlformats.org/officeDocument/2006/relationships/footer" Target="footer70.xml"/><Relationship Id="rId101" Type="http://schemas.openxmlformats.org/officeDocument/2006/relationships/footer" Target="footer93.xml"/><Relationship Id="rId143" Type="http://schemas.openxmlformats.org/officeDocument/2006/relationships/footer" Target="footer135.xml"/><Relationship Id="rId185" Type="http://schemas.openxmlformats.org/officeDocument/2006/relationships/footer" Target="footer177.xml"/><Relationship Id="rId350" Type="http://schemas.openxmlformats.org/officeDocument/2006/relationships/footer" Target="footer338.xml"/><Relationship Id="rId406" Type="http://schemas.openxmlformats.org/officeDocument/2006/relationships/footer" Target="footer386.xml"/><Relationship Id="rId9" Type="http://schemas.openxmlformats.org/officeDocument/2006/relationships/footer" Target="footer1.xml"/><Relationship Id="rId210" Type="http://schemas.openxmlformats.org/officeDocument/2006/relationships/footer" Target="footer202.xml"/><Relationship Id="rId392" Type="http://schemas.openxmlformats.org/officeDocument/2006/relationships/footer" Target="footer372.xml"/><Relationship Id="rId448" Type="http://schemas.openxmlformats.org/officeDocument/2006/relationships/footer" Target="footer426.xml"/><Relationship Id="rId252" Type="http://schemas.openxmlformats.org/officeDocument/2006/relationships/footer" Target="footer242.xml"/><Relationship Id="rId294" Type="http://schemas.openxmlformats.org/officeDocument/2006/relationships/footer" Target="footer282.xml"/><Relationship Id="rId308" Type="http://schemas.openxmlformats.org/officeDocument/2006/relationships/footer" Target="footer296.xml"/><Relationship Id="rId515" Type="http://schemas.openxmlformats.org/officeDocument/2006/relationships/footer" Target="footer489.xml"/><Relationship Id="rId47" Type="http://schemas.openxmlformats.org/officeDocument/2006/relationships/footer" Target="footer39.xml"/><Relationship Id="rId89" Type="http://schemas.openxmlformats.org/officeDocument/2006/relationships/footer" Target="footer81.xml"/><Relationship Id="rId112" Type="http://schemas.openxmlformats.org/officeDocument/2006/relationships/footer" Target="footer104.xml"/><Relationship Id="rId154" Type="http://schemas.openxmlformats.org/officeDocument/2006/relationships/footer" Target="footer146.xml"/><Relationship Id="rId361" Type="http://schemas.openxmlformats.org/officeDocument/2006/relationships/footer" Target="footer349.xml"/><Relationship Id="rId196" Type="http://schemas.openxmlformats.org/officeDocument/2006/relationships/footer" Target="footer188.xml"/><Relationship Id="rId417" Type="http://schemas.openxmlformats.org/officeDocument/2006/relationships/footer" Target="footer397.xml"/><Relationship Id="rId459" Type="http://schemas.openxmlformats.org/officeDocument/2006/relationships/footer" Target="footer435.xml"/><Relationship Id="rId16" Type="http://schemas.openxmlformats.org/officeDocument/2006/relationships/footer" Target="footer8.xml"/><Relationship Id="rId221" Type="http://schemas.openxmlformats.org/officeDocument/2006/relationships/footer" Target="footer213.xml"/><Relationship Id="rId263" Type="http://schemas.openxmlformats.org/officeDocument/2006/relationships/footer" Target="footer253.xml"/><Relationship Id="rId319" Type="http://schemas.openxmlformats.org/officeDocument/2006/relationships/footer" Target="footer307.xml"/><Relationship Id="rId470" Type="http://schemas.openxmlformats.org/officeDocument/2006/relationships/footer" Target="footer446.xml"/><Relationship Id="rId58" Type="http://schemas.openxmlformats.org/officeDocument/2006/relationships/footer" Target="footer50.xml"/><Relationship Id="rId123" Type="http://schemas.openxmlformats.org/officeDocument/2006/relationships/footer" Target="footer115.xml"/><Relationship Id="rId330" Type="http://schemas.openxmlformats.org/officeDocument/2006/relationships/footer" Target="footer318.xml"/><Relationship Id="rId165" Type="http://schemas.openxmlformats.org/officeDocument/2006/relationships/footer" Target="footer157.xml"/><Relationship Id="rId372" Type="http://schemas.openxmlformats.org/officeDocument/2006/relationships/header" Target="header4.xml"/><Relationship Id="rId428" Type="http://schemas.openxmlformats.org/officeDocument/2006/relationships/footer" Target="footer408.xml"/><Relationship Id="rId232" Type="http://schemas.openxmlformats.org/officeDocument/2006/relationships/footer" Target="footer224.xml"/><Relationship Id="rId274" Type="http://schemas.openxmlformats.org/officeDocument/2006/relationships/footer" Target="footer262.xml"/><Relationship Id="rId481" Type="http://schemas.openxmlformats.org/officeDocument/2006/relationships/image" Target="media/image8.png"/><Relationship Id="rId27" Type="http://schemas.openxmlformats.org/officeDocument/2006/relationships/footer" Target="footer19.xml"/><Relationship Id="rId69" Type="http://schemas.openxmlformats.org/officeDocument/2006/relationships/footer" Target="footer61.xml"/><Relationship Id="rId134" Type="http://schemas.openxmlformats.org/officeDocument/2006/relationships/footer" Target="footer126.xml"/><Relationship Id="rId80" Type="http://schemas.openxmlformats.org/officeDocument/2006/relationships/footer" Target="footer72.xml"/><Relationship Id="rId176" Type="http://schemas.openxmlformats.org/officeDocument/2006/relationships/footer" Target="footer168.xml"/><Relationship Id="rId341" Type="http://schemas.openxmlformats.org/officeDocument/2006/relationships/footer" Target="footer329.xml"/><Relationship Id="rId383" Type="http://schemas.openxmlformats.org/officeDocument/2006/relationships/footer" Target="footer363.xml"/><Relationship Id="rId439" Type="http://schemas.openxmlformats.org/officeDocument/2006/relationships/footer" Target="footer417.xml"/><Relationship Id="rId201" Type="http://schemas.openxmlformats.org/officeDocument/2006/relationships/footer" Target="footer193.xml"/><Relationship Id="rId243" Type="http://schemas.openxmlformats.org/officeDocument/2006/relationships/footer" Target="footer233.xml"/><Relationship Id="rId285" Type="http://schemas.openxmlformats.org/officeDocument/2006/relationships/footer" Target="footer273.xml"/><Relationship Id="rId450" Type="http://schemas.openxmlformats.org/officeDocument/2006/relationships/footer" Target="footer428.xml"/><Relationship Id="rId506" Type="http://schemas.openxmlformats.org/officeDocument/2006/relationships/footer" Target="footer480.xml"/><Relationship Id="rId38" Type="http://schemas.openxmlformats.org/officeDocument/2006/relationships/footer" Target="footer30.xml"/><Relationship Id="rId103" Type="http://schemas.openxmlformats.org/officeDocument/2006/relationships/footer" Target="footer95.xml"/><Relationship Id="rId310" Type="http://schemas.openxmlformats.org/officeDocument/2006/relationships/footer" Target="footer298.xml"/><Relationship Id="rId492" Type="http://schemas.openxmlformats.org/officeDocument/2006/relationships/footer" Target="footer466.xml"/><Relationship Id="rId91" Type="http://schemas.openxmlformats.org/officeDocument/2006/relationships/footer" Target="footer83.xml"/><Relationship Id="rId145" Type="http://schemas.openxmlformats.org/officeDocument/2006/relationships/footer" Target="footer137.xml"/><Relationship Id="rId187" Type="http://schemas.openxmlformats.org/officeDocument/2006/relationships/footer" Target="footer179.xml"/><Relationship Id="rId352" Type="http://schemas.openxmlformats.org/officeDocument/2006/relationships/footer" Target="footer340.xml"/><Relationship Id="rId394" Type="http://schemas.openxmlformats.org/officeDocument/2006/relationships/footer" Target="footer374.xml"/><Relationship Id="rId408" Type="http://schemas.openxmlformats.org/officeDocument/2006/relationships/footer" Target="footer388.xml"/><Relationship Id="rId212" Type="http://schemas.openxmlformats.org/officeDocument/2006/relationships/footer" Target="footer204.xml"/><Relationship Id="rId254" Type="http://schemas.openxmlformats.org/officeDocument/2006/relationships/footer" Target="footer244.xml"/><Relationship Id="rId49" Type="http://schemas.openxmlformats.org/officeDocument/2006/relationships/footer" Target="footer41.xml"/><Relationship Id="rId114" Type="http://schemas.openxmlformats.org/officeDocument/2006/relationships/footer" Target="footer106.xml"/><Relationship Id="rId296" Type="http://schemas.openxmlformats.org/officeDocument/2006/relationships/footer" Target="footer284.xml"/><Relationship Id="rId461" Type="http://schemas.openxmlformats.org/officeDocument/2006/relationships/footer" Target="footer437.xml"/><Relationship Id="rId517" Type="http://schemas.openxmlformats.org/officeDocument/2006/relationships/footer" Target="footer491.xml"/><Relationship Id="rId60" Type="http://schemas.openxmlformats.org/officeDocument/2006/relationships/footer" Target="footer52.xml"/><Relationship Id="rId156" Type="http://schemas.openxmlformats.org/officeDocument/2006/relationships/footer" Target="footer148.xml"/><Relationship Id="rId198" Type="http://schemas.openxmlformats.org/officeDocument/2006/relationships/footer" Target="footer190.xml"/><Relationship Id="rId321" Type="http://schemas.openxmlformats.org/officeDocument/2006/relationships/footer" Target="footer309.xml"/><Relationship Id="rId363" Type="http://schemas.openxmlformats.org/officeDocument/2006/relationships/image" Target="media/image4.png" TargetMode="External"/><Relationship Id="rId419" Type="http://schemas.openxmlformats.org/officeDocument/2006/relationships/footer" Target="footer399.xml"/><Relationship Id="rId223" Type="http://schemas.openxmlformats.org/officeDocument/2006/relationships/footer" Target="footer215.xml"/><Relationship Id="rId430" Type="http://schemas.openxmlformats.org/officeDocument/2006/relationships/footer" Target="footer410.xml"/><Relationship Id="rId18" Type="http://schemas.openxmlformats.org/officeDocument/2006/relationships/footer" Target="footer10.xml"/><Relationship Id="rId265" Type="http://schemas.openxmlformats.org/officeDocument/2006/relationships/image" Target="media/image3.png" TargetMode="External"/><Relationship Id="rId472" Type="http://schemas.openxmlformats.org/officeDocument/2006/relationships/footer" Target="footer448.xml"/><Relationship Id="rId125" Type="http://schemas.openxmlformats.org/officeDocument/2006/relationships/footer" Target="footer117.xml"/><Relationship Id="rId167" Type="http://schemas.openxmlformats.org/officeDocument/2006/relationships/footer" Target="footer159.xml"/><Relationship Id="rId332" Type="http://schemas.openxmlformats.org/officeDocument/2006/relationships/footer" Target="footer320.xml"/><Relationship Id="rId374" Type="http://schemas.openxmlformats.org/officeDocument/2006/relationships/footer" Target="footer354.xml"/><Relationship Id="rId71" Type="http://schemas.openxmlformats.org/officeDocument/2006/relationships/footer" Target="footer63.xml"/><Relationship Id="rId234" Type="http://schemas.openxmlformats.org/officeDocument/2006/relationships/footer" Target="footer226.xml"/><Relationship Id="rId2" Type="http://schemas.openxmlformats.org/officeDocument/2006/relationships/styles" Target="styles.xml"/><Relationship Id="rId29" Type="http://schemas.openxmlformats.org/officeDocument/2006/relationships/footer" Target="footer21.xml"/><Relationship Id="rId276" Type="http://schemas.openxmlformats.org/officeDocument/2006/relationships/footer" Target="footer264.xml"/><Relationship Id="rId441" Type="http://schemas.openxmlformats.org/officeDocument/2006/relationships/footer" Target="footer419.xml"/><Relationship Id="rId483" Type="http://schemas.openxmlformats.org/officeDocument/2006/relationships/footer" Target="footer457.xml"/><Relationship Id="rId40" Type="http://schemas.openxmlformats.org/officeDocument/2006/relationships/footer" Target="footer32.xml"/><Relationship Id="rId136" Type="http://schemas.openxmlformats.org/officeDocument/2006/relationships/footer" Target="footer128.xml"/><Relationship Id="rId178" Type="http://schemas.openxmlformats.org/officeDocument/2006/relationships/footer" Target="footer170.xml"/><Relationship Id="rId301" Type="http://schemas.openxmlformats.org/officeDocument/2006/relationships/footer" Target="footer289.xml"/><Relationship Id="rId343" Type="http://schemas.openxmlformats.org/officeDocument/2006/relationships/footer" Target="footer331.xml"/><Relationship Id="rId82" Type="http://schemas.openxmlformats.org/officeDocument/2006/relationships/footer" Target="footer74.xml"/><Relationship Id="rId203" Type="http://schemas.openxmlformats.org/officeDocument/2006/relationships/footer" Target="footer195.xml"/><Relationship Id="rId385" Type="http://schemas.openxmlformats.org/officeDocument/2006/relationships/footer" Target="footer365.xml"/><Relationship Id="rId245" Type="http://schemas.openxmlformats.org/officeDocument/2006/relationships/footer" Target="footer235.xml"/><Relationship Id="rId287" Type="http://schemas.openxmlformats.org/officeDocument/2006/relationships/footer" Target="footer275.xml"/><Relationship Id="rId410" Type="http://schemas.openxmlformats.org/officeDocument/2006/relationships/footer" Target="footer390.xml"/><Relationship Id="rId452" Type="http://schemas.openxmlformats.org/officeDocument/2006/relationships/image" Target="media/image7.png" TargetMode="External"/><Relationship Id="rId494" Type="http://schemas.openxmlformats.org/officeDocument/2006/relationships/footer" Target="footer468.xml"/><Relationship Id="rId508" Type="http://schemas.openxmlformats.org/officeDocument/2006/relationships/footer" Target="footer482.xml"/><Relationship Id="rId105" Type="http://schemas.openxmlformats.org/officeDocument/2006/relationships/footer" Target="footer97.xml"/><Relationship Id="rId147" Type="http://schemas.openxmlformats.org/officeDocument/2006/relationships/footer" Target="footer139.xml"/><Relationship Id="rId312" Type="http://schemas.openxmlformats.org/officeDocument/2006/relationships/footer" Target="footer300.xml"/><Relationship Id="rId354" Type="http://schemas.openxmlformats.org/officeDocument/2006/relationships/footer" Target="footer342.xml"/><Relationship Id="rId51" Type="http://schemas.openxmlformats.org/officeDocument/2006/relationships/footer" Target="footer43.xml"/><Relationship Id="rId93" Type="http://schemas.openxmlformats.org/officeDocument/2006/relationships/footer" Target="footer85.xml"/><Relationship Id="rId189" Type="http://schemas.openxmlformats.org/officeDocument/2006/relationships/footer" Target="footer181.xml"/><Relationship Id="rId396" Type="http://schemas.openxmlformats.org/officeDocument/2006/relationships/footer" Target="footer376.xml"/><Relationship Id="rId214" Type="http://schemas.openxmlformats.org/officeDocument/2006/relationships/footer" Target="footer206.xml"/><Relationship Id="rId256" Type="http://schemas.openxmlformats.org/officeDocument/2006/relationships/footer" Target="footer246.xml"/><Relationship Id="rId298" Type="http://schemas.openxmlformats.org/officeDocument/2006/relationships/footer" Target="footer286.xml"/><Relationship Id="rId421" Type="http://schemas.openxmlformats.org/officeDocument/2006/relationships/footer" Target="footer401.xml"/><Relationship Id="rId463" Type="http://schemas.openxmlformats.org/officeDocument/2006/relationships/footer" Target="footer439.xml"/><Relationship Id="rId519" Type="http://schemas.openxmlformats.org/officeDocument/2006/relationships/theme" Target="theme/theme1.xml"/><Relationship Id="rId116" Type="http://schemas.openxmlformats.org/officeDocument/2006/relationships/footer" Target="footer108.xml"/><Relationship Id="rId158" Type="http://schemas.openxmlformats.org/officeDocument/2006/relationships/footer" Target="footer150.xml"/><Relationship Id="rId323" Type="http://schemas.openxmlformats.org/officeDocument/2006/relationships/footer" Target="footer311.xml"/><Relationship Id="rId20" Type="http://schemas.openxmlformats.org/officeDocument/2006/relationships/footer" Target="footer12.xml"/><Relationship Id="rId62" Type="http://schemas.openxmlformats.org/officeDocument/2006/relationships/footer" Target="footer54.xml"/><Relationship Id="rId365" Type="http://schemas.openxmlformats.org/officeDocument/2006/relationships/image" Target="media/image5.png" TargetMode="External"/><Relationship Id="rId225" Type="http://schemas.openxmlformats.org/officeDocument/2006/relationships/footer" Target="footer217.xml"/><Relationship Id="rId267" Type="http://schemas.openxmlformats.org/officeDocument/2006/relationships/footer" Target="footer255.xml"/><Relationship Id="rId432" Type="http://schemas.openxmlformats.org/officeDocument/2006/relationships/footer" Target="footer412.xml"/><Relationship Id="rId474" Type="http://schemas.openxmlformats.org/officeDocument/2006/relationships/footer" Target="footer450.xml"/><Relationship Id="rId127" Type="http://schemas.openxmlformats.org/officeDocument/2006/relationships/footer" Target="footer119.xml"/><Relationship Id="rId31" Type="http://schemas.openxmlformats.org/officeDocument/2006/relationships/footer" Target="footer23.xml"/><Relationship Id="rId73" Type="http://schemas.openxmlformats.org/officeDocument/2006/relationships/footer" Target="footer65.xml"/><Relationship Id="rId169" Type="http://schemas.openxmlformats.org/officeDocument/2006/relationships/footer" Target="footer161.xml"/><Relationship Id="rId334" Type="http://schemas.openxmlformats.org/officeDocument/2006/relationships/footer" Target="footer322.xml"/><Relationship Id="rId376" Type="http://schemas.openxmlformats.org/officeDocument/2006/relationships/footer" Target="footer356.xml"/><Relationship Id="rId4" Type="http://schemas.openxmlformats.org/officeDocument/2006/relationships/webSettings" Target="webSettings.xml"/><Relationship Id="rId180" Type="http://schemas.openxmlformats.org/officeDocument/2006/relationships/footer" Target="footer172.xml"/><Relationship Id="rId236" Type="http://schemas.openxmlformats.org/officeDocument/2006/relationships/footer" Target="footer228.xml"/><Relationship Id="rId278" Type="http://schemas.openxmlformats.org/officeDocument/2006/relationships/footer" Target="footer266.xml"/><Relationship Id="rId401" Type="http://schemas.openxmlformats.org/officeDocument/2006/relationships/footer" Target="footer381.xml"/><Relationship Id="rId443" Type="http://schemas.openxmlformats.org/officeDocument/2006/relationships/footer" Target="footer421.xml"/><Relationship Id="rId303" Type="http://schemas.openxmlformats.org/officeDocument/2006/relationships/footer" Target="footer291.xml"/><Relationship Id="rId485" Type="http://schemas.openxmlformats.org/officeDocument/2006/relationships/footer" Target="footer459.xml"/><Relationship Id="rId42" Type="http://schemas.openxmlformats.org/officeDocument/2006/relationships/footer" Target="footer34.xml"/><Relationship Id="rId84" Type="http://schemas.openxmlformats.org/officeDocument/2006/relationships/footer" Target="footer76.xml"/><Relationship Id="rId138" Type="http://schemas.openxmlformats.org/officeDocument/2006/relationships/footer" Target="footer130.xml"/><Relationship Id="rId345" Type="http://schemas.openxmlformats.org/officeDocument/2006/relationships/footer" Target="footer333.xml"/><Relationship Id="rId387" Type="http://schemas.openxmlformats.org/officeDocument/2006/relationships/footer" Target="footer367.xml"/><Relationship Id="rId510" Type="http://schemas.openxmlformats.org/officeDocument/2006/relationships/footer" Target="footer484.xml"/><Relationship Id="rId191" Type="http://schemas.openxmlformats.org/officeDocument/2006/relationships/footer" Target="footer183.xml"/><Relationship Id="rId205" Type="http://schemas.openxmlformats.org/officeDocument/2006/relationships/footer" Target="footer197.xml"/><Relationship Id="rId247" Type="http://schemas.openxmlformats.org/officeDocument/2006/relationships/footer" Target="footer237.xml"/><Relationship Id="rId412" Type="http://schemas.openxmlformats.org/officeDocument/2006/relationships/footer" Target="footer392.xml"/><Relationship Id="rId107" Type="http://schemas.openxmlformats.org/officeDocument/2006/relationships/footer" Target="footer99.xml"/><Relationship Id="rId289" Type="http://schemas.openxmlformats.org/officeDocument/2006/relationships/footer" Target="footer277.xml"/><Relationship Id="rId454" Type="http://schemas.openxmlformats.org/officeDocument/2006/relationships/footer" Target="footer430.xml"/><Relationship Id="rId496" Type="http://schemas.openxmlformats.org/officeDocument/2006/relationships/footer" Target="footer470.xml"/><Relationship Id="rId11" Type="http://schemas.openxmlformats.org/officeDocument/2006/relationships/footer" Target="footer3.xml"/><Relationship Id="rId53" Type="http://schemas.openxmlformats.org/officeDocument/2006/relationships/footer" Target="footer45.xml"/><Relationship Id="rId149" Type="http://schemas.openxmlformats.org/officeDocument/2006/relationships/footer" Target="footer141.xml"/><Relationship Id="rId314" Type="http://schemas.openxmlformats.org/officeDocument/2006/relationships/footer" Target="footer302.xml"/><Relationship Id="rId356" Type="http://schemas.openxmlformats.org/officeDocument/2006/relationships/footer" Target="footer344.xml"/><Relationship Id="rId398" Type="http://schemas.openxmlformats.org/officeDocument/2006/relationships/footer" Target="footer378.xml"/><Relationship Id="rId95" Type="http://schemas.openxmlformats.org/officeDocument/2006/relationships/footer" Target="footer87.xml"/><Relationship Id="rId160" Type="http://schemas.openxmlformats.org/officeDocument/2006/relationships/footer" Target="footer152.xml"/><Relationship Id="rId216" Type="http://schemas.openxmlformats.org/officeDocument/2006/relationships/footer" Target="footer208.xml"/><Relationship Id="rId423" Type="http://schemas.openxmlformats.org/officeDocument/2006/relationships/footer" Target="footer403.xml"/><Relationship Id="rId258" Type="http://schemas.openxmlformats.org/officeDocument/2006/relationships/footer" Target="footer248.xml"/><Relationship Id="rId465" Type="http://schemas.openxmlformats.org/officeDocument/2006/relationships/footer" Target="footer441.xml"/><Relationship Id="rId22" Type="http://schemas.openxmlformats.org/officeDocument/2006/relationships/footer" Target="footer14.xml"/><Relationship Id="rId64" Type="http://schemas.openxmlformats.org/officeDocument/2006/relationships/footer" Target="footer56.xml"/><Relationship Id="rId118" Type="http://schemas.openxmlformats.org/officeDocument/2006/relationships/footer" Target="footer110.xml"/><Relationship Id="rId325" Type="http://schemas.openxmlformats.org/officeDocument/2006/relationships/footer" Target="footer313.xml"/><Relationship Id="rId367" Type="http://schemas.openxmlformats.org/officeDocument/2006/relationships/header" Target="header2.xml"/><Relationship Id="rId171" Type="http://schemas.openxmlformats.org/officeDocument/2006/relationships/footer" Target="footer163.xml"/><Relationship Id="rId227" Type="http://schemas.openxmlformats.org/officeDocument/2006/relationships/footer" Target="footer219.xml"/><Relationship Id="rId269" Type="http://schemas.openxmlformats.org/officeDocument/2006/relationships/footer" Target="footer257.xml"/><Relationship Id="rId434" Type="http://schemas.openxmlformats.org/officeDocument/2006/relationships/footer" Target="footer414.xml"/><Relationship Id="rId476" Type="http://schemas.openxmlformats.org/officeDocument/2006/relationships/footer" Target="footer452.xml"/><Relationship Id="rId33" Type="http://schemas.openxmlformats.org/officeDocument/2006/relationships/footer" Target="footer25.xml"/><Relationship Id="rId129" Type="http://schemas.openxmlformats.org/officeDocument/2006/relationships/footer" Target="footer121.xml"/><Relationship Id="rId280" Type="http://schemas.openxmlformats.org/officeDocument/2006/relationships/footer" Target="footer268.xml"/><Relationship Id="rId336" Type="http://schemas.openxmlformats.org/officeDocument/2006/relationships/footer" Target="footer324.xml"/><Relationship Id="rId501" Type="http://schemas.openxmlformats.org/officeDocument/2006/relationships/footer" Target="footer475.xml"/><Relationship Id="rId75" Type="http://schemas.openxmlformats.org/officeDocument/2006/relationships/footer" Target="footer67.xml"/><Relationship Id="rId140" Type="http://schemas.openxmlformats.org/officeDocument/2006/relationships/footer" Target="footer132.xml"/><Relationship Id="rId182" Type="http://schemas.openxmlformats.org/officeDocument/2006/relationships/footer" Target="footer174.xml"/><Relationship Id="rId378" Type="http://schemas.openxmlformats.org/officeDocument/2006/relationships/footer" Target="footer358.xml"/><Relationship Id="rId403" Type="http://schemas.openxmlformats.org/officeDocument/2006/relationships/footer" Target="footer383.xml"/><Relationship Id="rId6" Type="http://schemas.openxmlformats.org/officeDocument/2006/relationships/endnotes" Target="endnotes.xml"/><Relationship Id="rId238" Type="http://schemas.openxmlformats.org/officeDocument/2006/relationships/image" Target="media/image2.png"/><Relationship Id="rId445" Type="http://schemas.openxmlformats.org/officeDocument/2006/relationships/footer" Target="footer423.xml"/><Relationship Id="rId487" Type="http://schemas.openxmlformats.org/officeDocument/2006/relationships/footer" Target="footer461.xml"/><Relationship Id="rId291" Type="http://schemas.openxmlformats.org/officeDocument/2006/relationships/footer" Target="footer279.xml"/><Relationship Id="rId305" Type="http://schemas.openxmlformats.org/officeDocument/2006/relationships/footer" Target="footer293.xml"/><Relationship Id="rId347" Type="http://schemas.openxmlformats.org/officeDocument/2006/relationships/footer" Target="footer335.xml"/><Relationship Id="rId512" Type="http://schemas.openxmlformats.org/officeDocument/2006/relationships/footer" Target="footer486.xml"/><Relationship Id="rId44" Type="http://schemas.openxmlformats.org/officeDocument/2006/relationships/footer" Target="footer36.xml"/><Relationship Id="rId86" Type="http://schemas.openxmlformats.org/officeDocument/2006/relationships/footer" Target="footer78.xml"/><Relationship Id="rId151" Type="http://schemas.openxmlformats.org/officeDocument/2006/relationships/footer" Target="footer143.xml"/><Relationship Id="rId389" Type="http://schemas.openxmlformats.org/officeDocument/2006/relationships/footer" Target="footer369.xml"/><Relationship Id="rId193" Type="http://schemas.openxmlformats.org/officeDocument/2006/relationships/footer" Target="footer185.xml"/><Relationship Id="rId207" Type="http://schemas.openxmlformats.org/officeDocument/2006/relationships/footer" Target="footer199.xml"/><Relationship Id="rId249" Type="http://schemas.openxmlformats.org/officeDocument/2006/relationships/footer" Target="footer239.xml"/><Relationship Id="rId414" Type="http://schemas.openxmlformats.org/officeDocument/2006/relationships/footer" Target="footer394.xml"/><Relationship Id="rId456" Type="http://schemas.openxmlformats.org/officeDocument/2006/relationships/footer" Target="footer432.xml"/><Relationship Id="rId498" Type="http://schemas.openxmlformats.org/officeDocument/2006/relationships/footer" Target="footer472.xml"/><Relationship Id="rId13" Type="http://schemas.openxmlformats.org/officeDocument/2006/relationships/footer" Target="footer5.xml"/><Relationship Id="rId109" Type="http://schemas.openxmlformats.org/officeDocument/2006/relationships/footer" Target="footer101.xml"/><Relationship Id="rId260" Type="http://schemas.openxmlformats.org/officeDocument/2006/relationships/footer" Target="footer250.xml"/><Relationship Id="rId316" Type="http://schemas.openxmlformats.org/officeDocument/2006/relationships/footer" Target="footer304.xml"/><Relationship Id="rId55" Type="http://schemas.openxmlformats.org/officeDocument/2006/relationships/footer" Target="footer47.xml"/><Relationship Id="rId97" Type="http://schemas.openxmlformats.org/officeDocument/2006/relationships/footer" Target="footer89.xml"/><Relationship Id="rId120" Type="http://schemas.openxmlformats.org/officeDocument/2006/relationships/footer" Target="footer112.xml"/><Relationship Id="rId358" Type="http://schemas.openxmlformats.org/officeDocument/2006/relationships/footer" Target="footer346.xml"/><Relationship Id="rId162" Type="http://schemas.openxmlformats.org/officeDocument/2006/relationships/footer" Target="footer154.xml"/><Relationship Id="rId218" Type="http://schemas.openxmlformats.org/officeDocument/2006/relationships/footer" Target="footer210.xml"/><Relationship Id="rId425" Type="http://schemas.openxmlformats.org/officeDocument/2006/relationships/footer" Target="footer405.xml"/><Relationship Id="rId467" Type="http://schemas.openxmlformats.org/officeDocument/2006/relationships/footer" Target="footer443.xml"/><Relationship Id="rId271" Type="http://schemas.openxmlformats.org/officeDocument/2006/relationships/footer" Target="footer259.xml"/><Relationship Id="rId24" Type="http://schemas.openxmlformats.org/officeDocument/2006/relationships/footer" Target="footer16.xml"/><Relationship Id="rId66" Type="http://schemas.openxmlformats.org/officeDocument/2006/relationships/footer" Target="footer58.xml"/><Relationship Id="rId131" Type="http://schemas.openxmlformats.org/officeDocument/2006/relationships/footer" Target="footer123.xml"/><Relationship Id="rId327" Type="http://schemas.openxmlformats.org/officeDocument/2006/relationships/footer" Target="footer315.xml"/><Relationship Id="rId369" Type="http://schemas.openxmlformats.org/officeDocument/2006/relationships/footer" Target="footer351.xml"/><Relationship Id="rId173" Type="http://schemas.openxmlformats.org/officeDocument/2006/relationships/footer" Target="footer165.xml"/><Relationship Id="rId229" Type="http://schemas.openxmlformats.org/officeDocument/2006/relationships/footer" Target="footer221.xml"/><Relationship Id="rId380" Type="http://schemas.openxmlformats.org/officeDocument/2006/relationships/footer" Target="footer360.xml"/><Relationship Id="rId436" Type="http://schemas.openxmlformats.org/officeDocument/2006/relationships/footer" Target="footer416.xml"/><Relationship Id="rId240" Type="http://schemas.openxmlformats.org/officeDocument/2006/relationships/footer" Target="footer230.xml"/><Relationship Id="rId478" Type="http://schemas.openxmlformats.org/officeDocument/2006/relationships/footer" Target="footer454.xml"/><Relationship Id="rId35" Type="http://schemas.openxmlformats.org/officeDocument/2006/relationships/footer" Target="footer27.xml"/><Relationship Id="rId77" Type="http://schemas.openxmlformats.org/officeDocument/2006/relationships/footer" Target="footer69.xml"/><Relationship Id="rId100" Type="http://schemas.openxmlformats.org/officeDocument/2006/relationships/footer" Target="footer92.xml"/><Relationship Id="rId282" Type="http://schemas.openxmlformats.org/officeDocument/2006/relationships/footer" Target="footer270.xml"/><Relationship Id="rId338" Type="http://schemas.openxmlformats.org/officeDocument/2006/relationships/footer" Target="footer326.xml"/><Relationship Id="rId503" Type="http://schemas.openxmlformats.org/officeDocument/2006/relationships/footer" Target="footer477.xml"/><Relationship Id="rId8" Type="http://schemas.openxmlformats.org/officeDocument/2006/relationships/image" Target="media/image1.jpeg" TargetMode="External"/><Relationship Id="rId142" Type="http://schemas.openxmlformats.org/officeDocument/2006/relationships/footer" Target="footer134.xml"/><Relationship Id="rId184" Type="http://schemas.openxmlformats.org/officeDocument/2006/relationships/footer" Target="footer176.xml"/><Relationship Id="rId391" Type="http://schemas.openxmlformats.org/officeDocument/2006/relationships/footer" Target="footer371.xml"/><Relationship Id="rId405" Type="http://schemas.openxmlformats.org/officeDocument/2006/relationships/footer" Target="footer385.xml"/><Relationship Id="rId447" Type="http://schemas.openxmlformats.org/officeDocument/2006/relationships/footer" Target="footer425.xml"/><Relationship Id="rId251" Type="http://schemas.openxmlformats.org/officeDocument/2006/relationships/footer" Target="footer241.xml"/><Relationship Id="rId489" Type="http://schemas.openxmlformats.org/officeDocument/2006/relationships/footer" Target="footer463.xml"/><Relationship Id="rId46" Type="http://schemas.openxmlformats.org/officeDocument/2006/relationships/footer" Target="footer38.xml"/><Relationship Id="rId293" Type="http://schemas.openxmlformats.org/officeDocument/2006/relationships/footer" Target="footer281.xml"/><Relationship Id="rId307" Type="http://schemas.openxmlformats.org/officeDocument/2006/relationships/footer" Target="footer295.xml"/><Relationship Id="rId349" Type="http://schemas.openxmlformats.org/officeDocument/2006/relationships/footer" Target="footer337.xml"/><Relationship Id="rId514" Type="http://schemas.openxmlformats.org/officeDocument/2006/relationships/footer" Target="footer488.xml"/><Relationship Id="rId88" Type="http://schemas.openxmlformats.org/officeDocument/2006/relationships/footer" Target="footer80.xml"/><Relationship Id="rId111" Type="http://schemas.openxmlformats.org/officeDocument/2006/relationships/footer" Target="footer103.xml"/><Relationship Id="rId153" Type="http://schemas.openxmlformats.org/officeDocument/2006/relationships/footer" Target="footer145.xml"/><Relationship Id="rId195" Type="http://schemas.openxmlformats.org/officeDocument/2006/relationships/footer" Target="footer187.xml"/><Relationship Id="rId209" Type="http://schemas.openxmlformats.org/officeDocument/2006/relationships/footer" Target="footer201.xml"/><Relationship Id="rId360" Type="http://schemas.openxmlformats.org/officeDocument/2006/relationships/footer" Target="footer348.xml"/><Relationship Id="rId416" Type="http://schemas.openxmlformats.org/officeDocument/2006/relationships/footer" Target="footer396.xml"/><Relationship Id="rId220" Type="http://schemas.openxmlformats.org/officeDocument/2006/relationships/footer" Target="footer212.xml"/><Relationship Id="rId458" Type="http://schemas.openxmlformats.org/officeDocument/2006/relationships/footer" Target="footer434.xml"/><Relationship Id="rId15" Type="http://schemas.openxmlformats.org/officeDocument/2006/relationships/footer" Target="footer7.xml"/><Relationship Id="rId57" Type="http://schemas.openxmlformats.org/officeDocument/2006/relationships/footer" Target="footer49.xml"/><Relationship Id="rId262" Type="http://schemas.openxmlformats.org/officeDocument/2006/relationships/footer" Target="footer252.xml"/><Relationship Id="rId318" Type="http://schemas.openxmlformats.org/officeDocument/2006/relationships/footer" Target="footer306.xml"/><Relationship Id="rId99" Type="http://schemas.openxmlformats.org/officeDocument/2006/relationships/footer" Target="footer91.xml"/><Relationship Id="rId122" Type="http://schemas.openxmlformats.org/officeDocument/2006/relationships/footer" Target="footer114.xml"/><Relationship Id="rId164" Type="http://schemas.openxmlformats.org/officeDocument/2006/relationships/footer" Target="footer156.xml"/><Relationship Id="rId371" Type="http://schemas.openxmlformats.org/officeDocument/2006/relationships/header" Target="header3.xml"/><Relationship Id="rId427" Type="http://schemas.openxmlformats.org/officeDocument/2006/relationships/footer" Target="footer407.xml"/><Relationship Id="rId469" Type="http://schemas.openxmlformats.org/officeDocument/2006/relationships/footer" Target="footer445.xml"/><Relationship Id="rId26" Type="http://schemas.openxmlformats.org/officeDocument/2006/relationships/footer" Target="footer18.xml"/><Relationship Id="rId231" Type="http://schemas.openxmlformats.org/officeDocument/2006/relationships/footer" Target="footer223.xml"/><Relationship Id="rId273" Type="http://schemas.openxmlformats.org/officeDocument/2006/relationships/footer" Target="footer261.xml"/><Relationship Id="rId329" Type="http://schemas.openxmlformats.org/officeDocument/2006/relationships/footer" Target="footer317.xml"/><Relationship Id="rId480" Type="http://schemas.openxmlformats.org/officeDocument/2006/relationships/footer" Target="footer456.xml"/><Relationship Id="rId68" Type="http://schemas.openxmlformats.org/officeDocument/2006/relationships/footer" Target="footer60.xml"/><Relationship Id="rId133" Type="http://schemas.openxmlformats.org/officeDocument/2006/relationships/footer" Target="footer125.xml"/><Relationship Id="rId175" Type="http://schemas.openxmlformats.org/officeDocument/2006/relationships/footer" Target="footer167.xml"/><Relationship Id="rId340" Type="http://schemas.openxmlformats.org/officeDocument/2006/relationships/footer" Target="footer328.xml"/><Relationship Id="rId200" Type="http://schemas.openxmlformats.org/officeDocument/2006/relationships/footer" Target="footer192.xml"/><Relationship Id="rId382" Type="http://schemas.openxmlformats.org/officeDocument/2006/relationships/footer" Target="footer362.xml"/><Relationship Id="rId438" Type="http://schemas.openxmlformats.org/officeDocument/2006/relationships/image" Target="media/image6.png" TargetMode="External"/><Relationship Id="rId242" Type="http://schemas.openxmlformats.org/officeDocument/2006/relationships/footer" Target="footer232.xml"/><Relationship Id="rId284" Type="http://schemas.openxmlformats.org/officeDocument/2006/relationships/footer" Target="footer272.xml"/><Relationship Id="rId491" Type="http://schemas.openxmlformats.org/officeDocument/2006/relationships/footer" Target="footer465.xml"/><Relationship Id="rId505" Type="http://schemas.openxmlformats.org/officeDocument/2006/relationships/footer" Target="footer479.xml"/><Relationship Id="rId37" Type="http://schemas.openxmlformats.org/officeDocument/2006/relationships/footer" Target="footer29.xml"/><Relationship Id="rId79" Type="http://schemas.openxmlformats.org/officeDocument/2006/relationships/footer" Target="footer71.xml"/><Relationship Id="rId102" Type="http://schemas.openxmlformats.org/officeDocument/2006/relationships/footer" Target="footer94.xml"/><Relationship Id="rId144" Type="http://schemas.openxmlformats.org/officeDocument/2006/relationships/footer" Target="footer136.xml"/><Relationship Id="rId90" Type="http://schemas.openxmlformats.org/officeDocument/2006/relationships/footer" Target="footer82.xml"/><Relationship Id="rId186" Type="http://schemas.openxmlformats.org/officeDocument/2006/relationships/footer" Target="footer178.xml"/><Relationship Id="rId351" Type="http://schemas.openxmlformats.org/officeDocument/2006/relationships/footer" Target="footer339.xml"/><Relationship Id="rId393" Type="http://schemas.openxmlformats.org/officeDocument/2006/relationships/footer" Target="footer373.xml"/><Relationship Id="rId407" Type="http://schemas.openxmlformats.org/officeDocument/2006/relationships/footer" Target="footer387.xml"/><Relationship Id="rId449" Type="http://schemas.openxmlformats.org/officeDocument/2006/relationships/footer" Target="footer427.xml"/><Relationship Id="rId211" Type="http://schemas.openxmlformats.org/officeDocument/2006/relationships/footer" Target="footer203.xml"/><Relationship Id="rId253" Type="http://schemas.openxmlformats.org/officeDocument/2006/relationships/footer" Target="footer243.xml"/><Relationship Id="rId295" Type="http://schemas.openxmlformats.org/officeDocument/2006/relationships/footer" Target="footer283.xml"/><Relationship Id="rId309" Type="http://schemas.openxmlformats.org/officeDocument/2006/relationships/footer" Target="footer297.xml"/><Relationship Id="rId460" Type="http://schemas.openxmlformats.org/officeDocument/2006/relationships/footer" Target="footer436.xml"/><Relationship Id="rId516" Type="http://schemas.openxmlformats.org/officeDocument/2006/relationships/footer" Target="footer490.xml"/><Relationship Id="rId48" Type="http://schemas.openxmlformats.org/officeDocument/2006/relationships/footer" Target="footer40.xml"/><Relationship Id="rId113" Type="http://schemas.openxmlformats.org/officeDocument/2006/relationships/footer" Target="footer105.xml"/><Relationship Id="rId320" Type="http://schemas.openxmlformats.org/officeDocument/2006/relationships/footer" Target="footer308.xml"/><Relationship Id="rId155" Type="http://schemas.openxmlformats.org/officeDocument/2006/relationships/footer" Target="footer147.xml"/><Relationship Id="rId197" Type="http://schemas.openxmlformats.org/officeDocument/2006/relationships/footer" Target="footer189.xml"/><Relationship Id="rId362" Type="http://schemas.openxmlformats.org/officeDocument/2006/relationships/image" Target="media/image4.png"/><Relationship Id="rId418" Type="http://schemas.openxmlformats.org/officeDocument/2006/relationships/footer" Target="footer398.xml"/><Relationship Id="rId222" Type="http://schemas.openxmlformats.org/officeDocument/2006/relationships/footer" Target="footer214.xml"/><Relationship Id="rId264" Type="http://schemas.openxmlformats.org/officeDocument/2006/relationships/image" Target="media/image3.png"/><Relationship Id="rId471" Type="http://schemas.openxmlformats.org/officeDocument/2006/relationships/footer" Target="footer447.xml"/><Relationship Id="rId17" Type="http://schemas.openxmlformats.org/officeDocument/2006/relationships/footer" Target="footer9.xml"/><Relationship Id="rId59" Type="http://schemas.openxmlformats.org/officeDocument/2006/relationships/footer" Target="footer51.xml"/><Relationship Id="rId124" Type="http://schemas.openxmlformats.org/officeDocument/2006/relationships/footer" Target="footer116.xml"/><Relationship Id="rId70" Type="http://schemas.openxmlformats.org/officeDocument/2006/relationships/footer" Target="footer62.xml"/><Relationship Id="rId166" Type="http://schemas.openxmlformats.org/officeDocument/2006/relationships/footer" Target="footer158.xml"/><Relationship Id="rId331" Type="http://schemas.openxmlformats.org/officeDocument/2006/relationships/footer" Target="footer319.xml"/><Relationship Id="rId373" Type="http://schemas.openxmlformats.org/officeDocument/2006/relationships/footer" Target="footer353.xml"/><Relationship Id="rId429" Type="http://schemas.openxmlformats.org/officeDocument/2006/relationships/footer" Target="footer409.xml"/><Relationship Id="rId1" Type="http://schemas.openxmlformats.org/officeDocument/2006/relationships/numbering" Target="numbering.xml"/><Relationship Id="rId233" Type="http://schemas.openxmlformats.org/officeDocument/2006/relationships/footer" Target="footer225.xml"/><Relationship Id="rId440" Type="http://schemas.openxmlformats.org/officeDocument/2006/relationships/footer" Target="footer418.xml"/><Relationship Id="rId28" Type="http://schemas.openxmlformats.org/officeDocument/2006/relationships/footer" Target="footer20.xml"/><Relationship Id="rId275" Type="http://schemas.openxmlformats.org/officeDocument/2006/relationships/footer" Target="footer263.xml"/><Relationship Id="rId300" Type="http://schemas.openxmlformats.org/officeDocument/2006/relationships/footer" Target="footer288.xml"/><Relationship Id="rId482" Type="http://schemas.openxmlformats.org/officeDocument/2006/relationships/image" Target="media/image8.png" TargetMode="External"/><Relationship Id="rId81" Type="http://schemas.openxmlformats.org/officeDocument/2006/relationships/footer" Target="footer73.xml"/><Relationship Id="rId135" Type="http://schemas.openxmlformats.org/officeDocument/2006/relationships/footer" Target="footer127.xml"/><Relationship Id="rId177" Type="http://schemas.openxmlformats.org/officeDocument/2006/relationships/footer" Target="footer169.xml"/><Relationship Id="rId342" Type="http://schemas.openxmlformats.org/officeDocument/2006/relationships/footer" Target="footer330.xml"/><Relationship Id="rId384" Type="http://schemas.openxmlformats.org/officeDocument/2006/relationships/footer" Target="footer364.xml"/><Relationship Id="rId202" Type="http://schemas.openxmlformats.org/officeDocument/2006/relationships/footer" Target="footer194.xml"/><Relationship Id="rId244" Type="http://schemas.openxmlformats.org/officeDocument/2006/relationships/footer" Target="footer234.xml"/><Relationship Id="rId39" Type="http://schemas.openxmlformats.org/officeDocument/2006/relationships/footer" Target="footer31.xml"/><Relationship Id="rId286" Type="http://schemas.openxmlformats.org/officeDocument/2006/relationships/footer" Target="footer274.xml"/><Relationship Id="rId451" Type="http://schemas.openxmlformats.org/officeDocument/2006/relationships/image" Target="media/image7.png"/><Relationship Id="rId493" Type="http://schemas.openxmlformats.org/officeDocument/2006/relationships/footer" Target="footer467.xml"/><Relationship Id="rId507" Type="http://schemas.openxmlformats.org/officeDocument/2006/relationships/footer" Target="footer481.xml"/><Relationship Id="rId50" Type="http://schemas.openxmlformats.org/officeDocument/2006/relationships/footer" Target="footer42.xml"/><Relationship Id="rId104" Type="http://schemas.openxmlformats.org/officeDocument/2006/relationships/footer" Target="footer96.xml"/><Relationship Id="rId146" Type="http://schemas.openxmlformats.org/officeDocument/2006/relationships/footer" Target="footer138.xml"/><Relationship Id="rId188" Type="http://schemas.openxmlformats.org/officeDocument/2006/relationships/footer" Target="footer180.xml"/><Relationship Id="rId311" Type="http://schemas.openxmlformats.org/officeDocument/2006/relationships/footer" Target="footer299.xml"/><Relationship Id="rId353" Type="http://schemas.openxmlformats.org/officeDocument/2006/relationships/footer" Target="footer341.xml"/><Relationship Id="rId395" Type="http://schemas.openxmlformats.org/officeDocument/2006/relationships/footer" Target="footer375.xml"/><Relationship Id="rId409" Type="http://schemas.openxmlformats.org/officeDocument/2006/relationships/footer" Target="footer389.xml"/><Relationship Id="rId92" Type="http://schemas.openxmlformats.org/officeDocument/2006/relationships/footer" Target="footer84.xml"/><Relationship Id="rId213" Type="http://schemas.openxmlformats.org/officeDocument/2006/relationships/footer" Target="footer205.xml"/><Relationship Id="rId420" Type="http://schemas.openxmlformats.org/officeDocument/2006/relationships/footer" Target="footer400.xml"/><Relationship Id="rId255" Type="http://schemas.openxmlformats.org/officeDocument/2006/relationships/footer" Target="footer245.xml"/><Relationship Id="rId297" Type="http://schemas.openxmlformats.org/officeDocument/2006/relationships/footer" Target="footer285.xml"/><Relationship Id="rId462" Type="http://schemas.openxmlformats.org/officeDocument/2006/relationships/footer" Target="footer438.xml"/><Relationship Id="rId518" Type="http://schemas.openxmlformats.org/officeDocument/2006/relationships/fontTable" Target="fontTable.xml"/><Relationship Id="rId115" Type="http://schemas.openxmlformats.org/officeDocument/2006/relationships/footer" Target="footer107.xml"/><Relationship Id="rId157" Type="http://schemas.openxmlformats.org/officeDocument/2006/relationships/footer" Target="footer149.xml"/><Relationship Id="rId322" Type="http://schemas.openxmlformats.org/officeDocument/2006/relationships/footer" Target="footer310.xml"/><Relationship Id="rId364" Type="http://schemas.openxmlformats.org/officeDocument/2006/relationships/image" Target="media/image5.png"/><Relationship Id="rId61" Type="http://schemas.openxmlformats.org/officeDocument/2006/relationships/footer" Target="footer53.xml"/><Relationship Id="rId199" Type="http://schemas.openxmlformats.org/officeDocument/2006/relationships/footer" Target="footer191.xml"/><Relationship Id="rId19" Type="http://schemas.openxmlformats.org/officeDocument/2006/relationships/footer" Target="footer11.xml"/><Relationship Id="rId224" Type="http://schemas.openxmlformats.org/officeDocument/2006/relationships/footer" Target="footer216.xml"/><Relationship Id="rId266" Type="http://schemas.openxmlformats.org/officeDocument/2006/relationships/footer" Target="footer254.xml"/><Relationship Id="rId431" Type="http://schemas.openxmlformats.org/officeDocument/2006/relationships/footer" Target="footer411.xml"/><Relationship Id="rId473" Type="http://schemas.openxmlformats.org/officeDocument/2006/relationships/footer" Target="footer449.xml"/><Relationship Id="rId30" Type="http://schemas.openxmlformats.org/officeDocument/2006/relationships/footer" Target="footer22.xml"/><Relationship Id="rId126" Type="http://schemas.openxmlformats.org/officeDocument/2006/relationships/footer" Target="footer118.xml"/><Relationship Id="rId168" Type="http://schemas.openxmlformats.org/officeDocument/2006/relationships/footer" Target="footer160.xml"/><Relationship Id="rId333" Type="http://schemas.openxmlformats.org/officeDocument/2006/relationships/footer" Target="footer321.xml"/><Relationship Id="rId72" Type="http://schemas.openxmlformats.org/officeDocument/2006/relationships/footer" Target="footer64.xml"/><Relationship Id="rId375" Type="http://schemas.openxmlformats.org/officeDocument/2006/relationships/footer" Target="footer355.xml"/><Relationship Id="rId3" Type="http://schemas.openxmlformats.org/officeDocument/2006/relationships/settings" Target="settings.xml"/><Relationship Id="rId235" Type="http://schemas.openxmlformats.org/officeDocument/2006/relationships/footer" Target="footer227.xml"/><Relationship Id="rId277" Type="http://schemas.openxmlformats.org/officeDocument/2006/relationships/footer" Target="footer265.xml"/><Relationship Id="rId400" Type="http://schemas.openxmlformats.org/officeDocument/2006/relationships/footer" Target="footer380.xml"/><Relationship Id="rId442" Type="http://schemas.openxmlformats.org/officeDocument/2006/relationships/footer" Target="footer420.xml"/><Relationship Id="rId484" Type="http://schemas.openxmlformats.org/officeDocument/2006/relationships/footer" Target="footer458.xml"/><Relationship Id="rId137" Type="http://schemas.openxmlformats.org/officeDocument/2006/relationships/footer" Target="footer129.xml"/><Relationship Id="rId302" Type="http://schemas.openxmlformats.org/officeDocument/2006/relationships/footer" Target="footer290.xml"/><Relationship Id="rId344" Type="http://schemas.openxmlformats.org/officeDocument/2006/relationships/footer" Target="footer332.xml"/><Relationship Id="rId41" Type="http://schemas.openxmlformats.org/officeDocument/2006/relationships/footer" Target="footer33.xml"/><Relationship Id="rId83" Type="http://schemas.openxmlformats.org/officeDocument/2006/relationships/footer" Target="footer75.xml"/><Relationship Id="rId179" Type="http://schemas.openxmlformats.org/officeDocument/2006/relationships/footer" Target="footer171.xml"/><Relationship Id="rId386" Type="http://schemas.openxmlformats.org/officeDocument/2006/relationships/footer" Target="footer366.xml"/><Relationship Id="rId190" Type="http://schemas.openxmlformats.org/officeDocument/2006/relationships/footer" Target="footer182.xml"/><Relationship Id="rId204" Type="http://schemas.openxmlformats.org/officeDocument/2006/relationships/footer" Target="footer196.xml"/><Relationship Id="rId246" Type="http://schemas.openxmlformats.org/officeDocument/2006/relationships/footer" Target="footer236.xml"/><Relationship Id="rId288" Type="http://schemas.openxmlformats.org/officeDocument/2006/relationships/footer" Target="footer276.xml"/><Relationship Id="rId411" Type="http://schemas.openxmlformats.org/officeDocument/2006/relationships/footer" Target="footer391.xml"/><Relationship Id="rId453" Type="http://schemas.openxmlformats.org/officeDocument/2006/relationships/footer" Target="footer429.xml"/><Relationship Id="rId509" Type="http://schemas.openxmlformats.org/officeDocument/2006/relationships/footer" Target="footer483.xml"/><Relationship Id="rId106" Type="http://schemas.openxmlformats.org/officeDocument/2006/relationships/footer" Target="footer98.xml"/><Relationship Id="rId313" Type="http://schemas.openxmlformats.org/officeDocument/2006/relationships/footer" Target="footer301.xml"/><Relationship Id="rId495" Type="http://schemas.openxmlformats.org/officeDocument/2006/relationships/footer" Target="footer469.xml"/><Relationship Id="rId10" Type="http://schemas.openxmlformats.org/officeDocument/2006/relationships/footer" Target="footer2.xml"/><Relationship Id="rId52" Type="http://schemas.openxmlformats.org/officeDocument/2006/relationships/footer" Target="footer44.xml"/><Relationship Id="rId94" Type="http://schemas.openxmlformats.org/officeDocument/2006/relationships/footer" Target="footer86.xml"/><Relationship Id="rId148" Type="http://schemas.openxmlformats.org/officeDocument/2006/relationships/footer" Target="footer140.xml"/><Relationship Id="rId355" Type="http://schemas.openxmlformats.org/officeDocument/2006/relationships/footer" Target="footer343.xml"/><Relationship Id="rId397" Type="http://schemas.openxmlformats.org/officeDocument/2006/relationships/footer" Target="footer377.xml"/><Relationship Id="rId215" Type="http://schemas.openxmlformats.org/officeDocument/2006/relationships/footer" Target="footer207.xml"/><Relationship Id="rId257" Type="http://schemas.openxmlformats.org/officeDocument/2006/relationships/footer" Target="footer247.xml"/><Relationship Id="rId422" Type="http://schemas.openxmlformats.org/officeDocument/2006/relationships/footer" Target="footer402.xml"/><Relationship Id="rId464" Type="http://schemas.openxmlformats.org/officeDocument/2006/relationships/footer" Target="footer440.xml"/><Relationship Id="rId299" Type="http://schemas.openxmlformats.org/officeDocument/2006/relationships/footer" Target="footer287.xml"/><Relationship Id="rId63" Type="http://schemas.openxmlformats.org/officeDocument/2006/relationships/footer" Target="footer55.xml"/><Relationship Id="rId159" Type="http://schemas.openxmlformats.org/officeDocument/2006/relationships/footer" Target="footer151.xml"/><Relationship Id="rId36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571</Pages>
  <Words>57573</Words>
  <Characters>328169</Characters>
  <Application>Microsoft Office Word</Application>
  <DocSecurity>0</DocSecurity>
  <Lines>2734</Lines>
  <Paragraphs>769</Paragraphs>
  <ScaleCrop>false</ScaleCrop>
  <Company/>
  <LinksUpToDate>false</LinksUpToDate>
  <CharactersWithSpaces>384973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岳中和</cp:lastModifiedBy>
  <cp:revision>4</cp:revision>
  <dcterms:created xsi:type="dcterms:W3CDTF">2016-08-15T06:35:00Z</dcterms:created>
  <dcterms:modified xsi:type="dcterms:W3CDTF">2023-08-14T17:23:00Z</dcterms:modified>
</cp:coreProperties>
</file>