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1.xml" ContentType="application/vnd.openxmlformats-officedocument.wordprocessingml.head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2.xml" ContentType="application/vnd.openxmlformats-officedocument.wordprocessingml.head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header3.xml" ContentType="application/vnd.openxmlformats-officedocument.wordprocessingml.head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header4.xml" ContentType="application/vnd.openxmlformats-officedocument.wordprocessingml.head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header5.xml" ContentType="application/vnd.openxmlformats-officedocument.wordprocessingml.head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header6.xml" ContentType="application/vnd.openxmlformats-officedocument.wordprocessingml.head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4E2" w:rsidRPr="00D6609B" w:rsidRDefault="00F31998">
      <w:pPr>
        <w:spacing w:line="360" w:lineRule="exact"/>
        <w:rPr>
          <w:rFonts w:ascii="宋体" w:eastAsia="宋体" w:hAnsi="宋体"/>
          <w:sz w:val="28"/>
          <w:szCs w:val="28"/>
        </w:rPr>
      </w:pPr>
      <w:bookmarkStart w:id="0" w:name="_GoBack"/>
      <w:r w:rsidRPr="00D6609B">
        <w:rPr>
          <w:rFonts w:ascii="宋体" w:eastAsia="宋体" w:hAnsi="宋体"/>
          <w:noProof/>
          <w:sz w:val="28"/>
          <w:szCs w:val="28"/>
          <w:lang w:val="en-US" w:bidi="ar-SA"/>
        </w:rPr>
        <w:drawing>
          <wp:anchor distT="0" distB="0" distL="114300" distR="114300" simplePos="0" relativeHeight="251658240" behindDoc="0" locked="0" layoutInCell="1" allowOverlap="1" wp14:anchorId="26A162E1" wp14:editId="185B1819">
            <wp:simplePos x="0" y="0"/>
            <wp:positionH relativeFrom="column">
              <wp:posOffset>-742315</wp:posOffset>
            </wp:positionH>
            <wp:positionV relativeFrom="paragraph">
              <wp:posOffset>-689610</wp:posOffset>
            </wp:positionV>
            <wp:extent cx="6048375" cy="9184129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033" cy="919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697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footnotePr>
            <w:numStart w:val="73"/>
          </w:footnotePr>
          <w:type w:val="continuous"/>
          <w:pgSz w:w="11900" w:h="16840"/>
          <w:pgMar w:top="1581" w:right="2219" w:bottom="1581" w:left="2219" w:header="0" w:footer="3" w:gutter="5429"/>
          <w:cols w:space="720"/>
          <w:noEndnote/>
          <w:rtlGutter/>
          <w:docGrid w:linePitch="360"/>
        </w:sect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93" w:after="93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425" w:right="0" w:bottom="1290" w:left="0" w:header="0" w:footer="3" w:gutter="0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10"/>
        <w:keepNext/>
        <w:keepLines/>
        <w:shd w:val="clear" w:color="auto" w:fill="auto"/>
        <w:ind w:right="300"/>
        <w:rPr>
          <w:rFonts w:ascii="宋体" w:eastAsia="宋体" w:hAnsi="宋体"/>
          <w:sz w:val="28"/>
          <w:szCs w:val="28"/>
        </w:rPr>
      </w:pPr>
      <w:bookmarkStart w:id="1" w:name="bookmark0"/>
      <w:r w:rsidRPr="00D6609B">
        <w:rPr>
          <w:rFonts w:ascii="宋体" w:eastAsia="宋体" w:hAnsi="宋体"/>
          <w:sz w:val="28"/>
          <w:szCs w:val="28"/>
        </w:rPr>
        <w:t>目 录</w:t>
      </w:r>
      <w:bookmarkEnd w:id="1"/>
    </w:p>
    <w:p w:rsidR="00FD44E2" w:rsidRPr="00D6609B" w:rsidRDefault="0039704A">
      <w:pPr>
        <w:pStyle w:val="MSGENFONTSTYLENAMETEMPLATEROLENUMBERMSGENFONTSTYLENAMEBYROLETEXT40"/>
        <w:shd w:val="clear" w:color="auto" w:fill="auto"/>
        <w:spacing w:after="484"/>
        <w:ind w:left="746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«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24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第十二卷北宋辽夏军事史</w:t>
      </w:r>
    </w:p>
    <w:p w:rsidR="00FD44E2" w:rsidRPr="00D6609B" w:rsidRDefault="0039704A">
      <w:pPr>
        <w:pStyle w:val="MSGENFONTSTYLENAMETEMPLATEROLENUMBERMSGENFONTSTYLENAMEBYROLETABLEOFCONTENTS20"/>
        <w:shd w:val="clear" w:color="auto" w:fill="auto"/>
        <w:tabs>
          <w:tab w:val="left" w:leader="dot" w:pos="6583"/>
          <w:tab w:val="left" w:leader="dot" w:pos="7635"/>
        </w:tabs>
        <w:spacing w:before="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r w:rsidRPr="00D6609B">
        <w:rPr>
          <w:rFonts w:ascii="宋体" w:eastAsia="宋体" w:hAnsi="宋体"/>
          <w:sz w:val="28"/>
          <w:szCs w:val="28"/>
        </w:rPr>
        <w:t>绪论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*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(</w:t>
      </w:r>
      <w:r w:rsidRPr="00D6609B">
        <w:rPr>
          <w:rFonts w:ascii="宋体" w:eastAsia="宋体" w:hAnsi="宋体"/>
          <w:sz w:val="28"/>
          <w:szCs w:val="28"/>
        </w:rPr>
        <w:t>1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>)</w:t>
      </w:r>
    </w:p>
    <w:p w:rsidR="00FD44E2" w:rsidRPr="00D6609B" w:rsidRDefault="008265F7">
      <w:pPr>
        <w:pStyle w:val="MSGENFONTSTYLENAMETEMPLATEROLENUMBERMSGENFONTSTYLENAMEBYROLETABLEOFCONTENTS20"/>
        <w:shd w:val="clear" w:color="auto" w:fill="auto"/>
        <w:tabs>
          <w:tab w:val="right" w:leader="dot" w:pos="8395"/>
        </w:tabs>
        <w:spacing w:before="0"/>
        <w:rPr>
          <w:rFonts w:ascii="宋体" w:eastAsia="宋体" w:hAnsi="宋体"/>
          <w:sz w:val="28"/>
          <w:szCs w:val="28"/>
        </w:rPr>
      </w:pPr>
      <w:hyperlink w:anchor="bookmark6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第一章北宋的建立及其平叛斗争</w:t>
        </w:r>
        <w:r w:rsidR="0039704A" w:rsidRPr="00D6609B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（25)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5"/>
        </w:tabs>
        <w:jc w:val="both"/>
        <w:rPr>
          <w:rFonts w:ascii="宋体" w:eastAsia="宋体" w:hAnsi="宋体"/>
          <w:sz w:val="28"/>
          <w:szCs w:val="28"/>
        </w:rPr>
      </w:pPr>
      <w:hyperlink w:anchor="bookmark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第一节建立前的形势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after="160" w:line="30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一、后周概况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（25)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after="35" w:line="30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二、辽朝概兄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（32)</w:t>
        </w:r>
      </w:hyperlink>
    </w:p>
    <w:p w:rsidR="00FD44E2" w:rsidRPr="00D6609B" w:rsidRDefault="008265F7">
      <w:pPr>
        <w:pStyle w:val="MSGENFONTSTYLENAMETEMPLATEROLENUMBERMSGENFONTSTYLENAMEBYROLETABLEOFCONTENTS30"/>
        <w:shd w:val="clear" w:color="auto" w:fill="auto"/>
        <w:tabs>
          <w:tab w:val="right" w:leader="dot" w:pos="8055"/>
        </w:tabs>
        <w:spacing w:before="0"/>
        <w:jc w:val="both"/>
        <w:rPr>
          <w:rFonts w:ascii="宋体" w:eastAsia="宋体" w:hAnsi="宋体"/>
          <w:sz w:val="28"/>
          <w:szCs w:val="28"/>
        </w:rPr>
      </w:pPr>
      <w:hyperlink w:anchor="bookmark10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第二节北宋的建立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" w:tooltip="Current Document">
        <w:r w:rsidR="0039704A" w:rsidRPr="00D6609B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后周政权的突然危机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“陈桥兵变”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（41)</w:t>
        </w:r>
      </w:hyperlink>
    </w:p>
    <w:p w:rsidR="00FD44E2" w:rsidRPr="00D6609B" w:rsidRDefault="0039704A" w:rsidP="00FD3CEA">
      <w:pPr>
        <w:pStyle w:val="2"/>
        <w:shd w:val="clear" w:color="auto" w:fill="auto"/>
        <w:tabs>
          <w:tab w:val="left" w:leader="dot" w:pos="4250"/>
          <w:tab w:val="left" w:leader="dot" w:pos="747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三、 定都东京 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(44)</w:t>
      </w:r>
    </w:p>
    <w:p w:rsidR="00FD44E2" w:rsidRPr="00D6609B" w:rsidRDefault="008265F7">
      <w:pPr>
        <w:pStyle w:val="4"/>
        <w:shd w:val="clear" w:color="auto" w:fill="auto"/>
        <w:tabs>
          <w:tab w:val="right" w:leader="dot" w:pos="8395"/>
        </w:tabs>
        <w:spacing w:line="464" w:lineRule="exact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1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第三节平息后周方镇的武装叛乱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（49)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一、平息李筠叛乱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二、平息李重进叛釓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（54)</w:t>
        </w:r>
      </w:hyperlink>
    </w:p>
    <w:p w:rsidR="00FD44E2" w:rsidRPr="00D6609B" w:rsidRDefault="008265F7">
      <w:pPr>
        <w:pStyle w:val="MSGENFONTSTYLENAMETEMPLATEROLENUMBERMSGENFONTSTYLENAMEBYROLETABLEOFCONTENTS20"/>
        <w:shd w:val="clear" w:color="auto" w:fill="auto"/>
        <w:tabs>
          <w:tab w:val="right" w:leader="dot" w:pos="8395"/>
        </w:tabs>
        <w:spacing w:before="0" w:after="160" w:line="300" w:lineRule="exact"/>
        <w:rPr>
          <w:rFonts w:ascii="宋体" w:eastAsia="宋体" w:hAnsi="宋体"/>
          <w:sz w:val="28"/>
          <w:szCs w:val="28"/>
        </w:rPr>
      </w:pPr>
      <w:hyperlink w:anchor="bookmark17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第二章北宋的统一战争</w:t>
        </w:r>
        <w:r w:rsidR="0039704A" w:rsidRPr="00D6609B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（59)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leader="dot" w:pos="6583"/>
          <w:tab w:val="left" w:leader="dot" w:pos="7635"/>
        </w:tabs>
        <w:spacing w:after="24" w:line="300" w:lineRule="exact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1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第一节统一战争的战略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: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(59)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一、北宋建立后的图强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（59)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二、北宋初期南北诸国形势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（60)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三、赵匡胤统一战争的战略及其制定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（62)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5"/>
        </w:tabs>
        <w:jc w:val="both"/>
        <w:rPr>
          <w:rFonts w:ascii="宋体" w:eastAsia="宋体" w:hAnsi="宋体"/>
          <w:sz w:val="28"/>
          <w:szCs w:val="28"/>
        </w:rPr>
      </w:pPr>
      <w:hyperlink w:anchor="bookmark2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第二节“假途伐虢”，袭占荆、湖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（64)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5"/>
        </w:tabs>
        <w:jc w:val="both"/>
        <w:rPr>
          <w:rFonts w:ascii="宋体" w:eastAsia="宋体" w:hAnsi="宋体"/>
          <w:sz w:val="28"/>
          <w:szCs w:val="28"/>
        </w:rPr>
      </w:pPr>
      <w:hyperlink w:anchor="bookmark2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第三节分进合击，西灭后蜀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leader="dot" w:pos="5192"/>
          <w:tab w:val="left" w:leader="dot" w:pos="7635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 双方的作战准备和部署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</w:t>
        </w:r>
        <w:r w:rsidR="00FD3CEA" w:rsidRPr="00D6609B">
          <w:rPr>
            <w:rStyle w:val="2Char"/>
            <w:rFonts w:ascii="宋体" w:eastAsia="宋体" w:hAnsi="宋体" w:hint="eastAsia"/>
            <w:sz w:val="28"/>
            <w:szCs w:val="28"/>
            <w:lang w:val="en-US" w:bidi="en-US"/>
          </w:rPr>
          <w:t>……………….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(67)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9"/>
          <w:tab w:val="right" w:leader="dot" w:pos="8395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二、北路的攻防情旯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（69)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39"/>
          <w:tab w:val="right" w:leader="dot" w:pos="8395"/>
        </w:tabs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三、糸路的攻战情况</w:t>
      </w:r>
      <w:r w:rsidR="00FD3CEA"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（70)</w:t>
      </w:r>
      <w:r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39704A">
      <w:pPr>
        <w:pStyle w:val="MSGENFONTSTYLENAMETEMPLATEROLENUMBERMSGENFONTSTYLENAMEBYROLETEXT50"/>
        <w:shd w:val="clear" w:color="auto" w:fill="auto"/>
        <w:ind w:right="340"/>
        <w:rPr>
          <w:rFonts w:ascii="宋体" w:eastAsia="宋体" w:hAnsi="宋体"/>
        </w:rPr>
        <w:sectPr w:rsidR="00FD44E2" w:rsidRPr="00D6609B">
          <w:type w:val="continuous"/>
          <w:pgSz w:w="11900" w:h="16840"/>
          <w:pgMar w:top="1425" w:right="1471" w:bottom="1290" w:left="1471" w:header="0" w:footer="3" w:gutter="494"/>
          <w:cols w:space="720"/>
          <w:noEndnote/>
          <w:rtlGutter/>
          <w:docGrid w:linePitch="360"/>
        </w:sectPr>
      </w:pPr>
      <w:r w:rsidRPr="00D6609B">
        <w:rPr>
          <w:rFonts w:ascii="宋体" w:eastAsia="宋体" w:hAnsi="宋体"/>
        </w:rPr>
        <w:t>1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leader="dot" w:pos="5484"/>
          <w:tab w:val="left" w:leader="dot" w:pos="7167"/>
        </w:tabs>
        <w:spacing w:before="0" w:after="160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四、两路宋军直逼成都，后蜀投降</w:t>
      </w:r>
      <w:r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bidi="en-US"/>
        </w:rPr>
        <w:tab/>
      </w:r>
      <w:r w:rsidRPr="00D6609B">
        <w:rPr>
          <w:rFonts w:ascii="宋体" w:eastAsia="宋体" w:hAnsi="宋体"/>
          <w:sz w:val="28"/>
          <w:szCs w:val="28"/>
        </w:rPr>
        <w:t>…”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（71)</w:t>
      </w:r>
    </w:p>
    <w:p w:rsidR="00FD44E2" w:rsidRPr="00D6609B" w:rsidRDefault="0039704A">
      <w:pPr>
        <w:pStyle w:val="3"/>
        <w:shd w:val="clear" w:color="auto" w:fill="auto"/>
        <w:tabs>
          <w:tab w:val="right" w:leader="dot" w:pos="8056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hyperlink w:anchor="bookmark28" w:tooltip="Current Document">
        <w:r w:rsidRPr="00D6609B">
          <w:rPr>
            <w:rStyle w:val="2Char"/>
            <w:rFonts w:ascii="宋体" w:eastAsia="宋体" w:hAnsi="宋体"/>
            <w:sz w:val="28"/>
            <w:szCs w:val="28"/>
          </w:rPr>
          <w:t>第四节“声东击西”，进军岭南</w:t>
        </w:r>
        <w:r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2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设伏歼援，攻克贺州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3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穗定翼侧，转兵夺占韶州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3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兵逼兴王府，南汉降灭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（75)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第五节五路出师，击灭南唐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（77)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ab/>
        <w:t>宋、唐战守准备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ab/>
        <w:t>（77)</w:t>
      </w:r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3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宋军多路出兵、預制浮桥渡江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3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三、宋军围困金陵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（80)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3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四、歼灭南唐援军，金陵城破投降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（81)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第六节围城打援，迫降北汉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（83)</w:t>
        </w:r>
      </w:hyperlink>
    </w:p>
    <w:p w:rsidR="00FD44E2" w:rsidRPr="00D6609B" w:rsidRDefault="0039704A" w:rsidP="00D6609B">
      <w:pPr>
        <w:pStyle w:val="2"/>
        <w:shd w:val="clear" w:color="auto" w:fill="auto"/>
        <w:tabs>
          <w:tab w:val="left" w:pos="1229"/>
          <w:tab w:val="right" w:leader="dot" w:pos="8376"/>
        </w:tabs>
        <w:spacing w:line="464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一、起匡胤三攻北汉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ab/>
        <w:t>（84)</w:t>
      </w:r>
    </w:p>
    <w:p w:rsidR="00FD44E2" w:rsidRPr="00D6609B" w:rsidRDefault="008265F7" w:rsidP="00D6609B">
      <w:pPr>
        <w:pStyle w:val="4"/>
        <w:shd w:val="clear" w:color="auto" w:fill="auto"/>
        <w:tabs>
          <w:tab w:val="left" w:pos="1229"/>
          <w:tab w:val="right" w:leader="dot" w:pos="8376"/>
        </w:tabs>
        <w:spacing w:line="464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二、赵光义攻汉的准备和部署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（86)</w:t>
        </w:r>
      </w:hyperlink>
    </w:p>
    <w:p w:rsidR="00FD44E2" w:rsidRPr="00D6609B" w:rsidRDefault="008265F7" w:rsidP="00D6609B">
      <w:pPr>
        <w:pStyle w:val="4"/>
        <w:shd w:val="clear" w:color="auto" w:fill="auto"/>
        <w:tabs>
          <w:tab w:val="left" w:pos="1229"/>
          <w:tab w:val="right" w:leader="dot" w:pos="8376"/>
        </w:tabs>
        <w:spacing w:line="464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三、连败辽援，进围太原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（87)</w:t>
        </w:r>
      </w:hyperlink>
    </w:p>
    <w:p w:rsidR="00FD44E2" w:rsidRPr="00D6609B" w:rsidRDefault="008265F7" w:rsidP="00D6609B">
      <w:pPr>
        <w:pStyle w:val="3"/>
        <w:shd w:val="clear" w:color="auto" w:fill="auto"/>
        <w:tabs>
          <w:tab w:val="right" w:leader="dot" w:pos="8056"/>
        </w:tabs>
        <w:spacing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3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第七节北宋统一战争胜利的原因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（88)</w:t>
        </w:r>
      </w:hyperlink>
    </w:p>
    <w:p w:rsidR="00FD44E2" w:rsidRPr="00D6609B" w:rsidRDefault="008265F7" w:rsidP="00D6609B">
      <w:pPr>
        <w:pStyle w:val="4"/>
        <w:shd w:val="clear" w:color="auto" w:fill="auto"/>
        <w:tabs>
          <w:tab w:val="left" w:pos="1229"/>
          <w:tab w:val="right" w:leader="dot" w:pos="8376"/>
        </w:tabs>
        <w:spacing w:line="464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一、客观原因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64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战争主观指导原因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（90)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76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42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第三章北宋前期军制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（92)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6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7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第一节军事领导体制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一、柩密院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（92)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二、三衙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（94)</w:t>
        </w:r>
      </w:hyperlink>
    </w:p>
    <w:p w:rsidR="00FD44E2" w:rsidRPr="00D6609B" w:rsidRDefault="008265F7" w:rsidP="00FD3CEA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三、帅臣（率臣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）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(96)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四、高度集中的领导方式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通信传令制度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（98)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6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8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第二节武装力量体制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49" w:tooltip="Current Document">
        <w:r w:rsidR="0039704A" w:rsidRPr="00D6609B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军兵种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二、中央禁军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（103)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三、地方武装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（110)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5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5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第三节兵役制度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（114)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一、兵源制度</w:t>
      </w:r>
      <w:r w:rsidR="00FD3CEA"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>（114)</w:t>
      </w:r>
    </w:p>
    <w:p w:rsidR="00FD44E2" w:rsidRPr="00D6609B" w:rsidRDefault="008265F7">
      <w:pPr>
        <w:pStyle w:val="4"/>
        <w:shd w:val="clear" w:color="auto" w:fill="auto"/>
        <w:tabs>
          <w:tab w:val="left" w:pos="1229"/>
          <w:tab w:val="right" w:leader="dot" w:pos="837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8"/>
          <w:footerReference w:type="default" r:id="rId9"/>
          <w:pgSz w:w="11900" w:h="16840"/>
          <w:pgMar w:top="1425" w:right="1471" w:bottom="1290" w:left="1471" w:header="0" w:footer="3" w:gutter="494"/>
          <w:pgNumType w:start="2"/>
          <w:cols w:space="720"/>
          <w:noEndnote/>
          <w:docGrid w:linePitch="360"/>
        </w:sectPr>
      </w:pPr>
      <w:hyperlink w:anchor="bookmark5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二、体检制度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（115)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刺字制度</w:t>
        </w:r>
        <w:r w:rsidR="0039704A" w:rsidRPr="00D6609B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am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军俸和补贴制度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（118)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拣退制度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</w:t>
        </w:r>
        <w:r w:rsidR="0039704A" w:rsidRPr="00D6609B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us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5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第四节训练制度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（120)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ab/>
        <w:t>训练对象</w:t>
      </w:r>
      <w:r w:rsidRPr="00D6609B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U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>21)</w:t>
      </w:r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训练内容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（122)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5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训练时间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（125)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四、</w:t>
      </w:r>
      <w:r w:rsidRPr="00D6609B">
        <w:rPr>
          <w:rFonts w:ascii="宋体" w:eastAsia="宋体" w:hAnsi="宋体"/>
          <w:sz w:val="28"/>
          <w:szCs w:val="28"/>
        </w:rPr>
        <w:tab/>
        <w:t>训练方法与措施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（125),</w:t>
      </w:r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训练官的设置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（126)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第五节军事法规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（127)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13"/>
          <w:tab w:val="left" w:leader="dot" w:pos="3212"/>
          <w:tab w:val="left" w:leader="dot" w:pos="339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ab/>
        <w:t>阶級之法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（128)</w:t>
      </w:r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《宋刑统•擅兴律》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（130)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left" w:leader="dot" w:pos="4107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《武经总要•罚条》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43" w:lineRule="exact"/>
        <w:jc w:val="both"/>
        <w:rPr>
          <w:rFonts w:ascii="宋体" w:eastAsia="宋体" w:hAnsi="宋体"/>
          <w:sz w:val="28"/>
          <w:szCs w:val="28"/>
        </w:rPr>
      </w:pPr>
      <w:hyperlink w:anchor="bookmark6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第六节军队后勤供应制度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43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6" w:tooltip="Current Document"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后勤供应体制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43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供应手段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（137)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after="35" w:line="300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6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军事交通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(140)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6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9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第四章北宋的技、战术和辽朝军制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（143)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366"/>
        </w:tabs>
        <w:spacing w:line="457" w:lineRule="exact"/>
        <w:ind w:left="320"/>
        <w:jc w:val="both"/>
        <w:rPr>
          <w:rFonts w:ascii="宋体" w:eastAsia="宋体" w:hAnsi="宋体"/>
          <w:sz w:val="28"/>
          <w:szCs w:val="28"/>
        </w:rPr>
      </w:pPr>
      <w:hyperlink w:anchor="bookmark7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第一节北宋的技术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武器和装备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（143)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</w:t>
        </w:r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>、</w:t>
        </w:r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武器装备的制造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（143)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13"/>
          <w:tab w:val="left" w:leader="dot" w:pos="4764"/>
          <w:tab w:val="left" w:leader="dot" w:pos="726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二</w:t>
      </w:r>
      <w:r w:rsidRPr="00D6609B">
        <w:rPr>
          <w:rStyle w:val="MSGENFONTSTYLENAMETEMPLATEROLEMSGENFONTSTYLENAMEBYROLETABLEOFCONTENTSMSGENFONTSTYLEMODIFERSIZE20"/>
          <w:rFonts w:ascii="宋体" w:eastAsia="宋体" w:hAnsi="宋体"/>
          <w:sz w:val="28"/>
          <w:szCs w:val="28"/>
        </w:rPr>
        <w:t>、</w:t>
      </w:r>
      <w:r w:rsidRPr="00D6609B">
        <w:rPr>
          <w:rStyle w:val="MSGENFONTSTYLENAMETEMPLATEROLEMSGENFONTSTYLENAMEBYROLETABLEOFCONTENTSMSGENFONTSTYLEMODIFERSIZE20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武器的种类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-(145)</w:t>
      </w:r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</w:t>
        </w:r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>、</w:t>
        </w:r>
        <w:r w:rsidR="0039704A" w:rsidRPr="00D6609B">
          <w:rPr>
            <w:rStyle w:val="MSGENFONTSTYLENAMETEMPLATEROLEMSGENFONTSTYLENAMEBYROLETABLEOFCONTENTSMSGENFONTSTYLEMODIFERSIZE2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装备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7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第二节北宋的战术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攻城战术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（153)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守城战术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（153)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野战战米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（154)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战斗队形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阵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（155)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第三节辽朝军事领导体制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契丹早期的统兵官和统兵机构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(160)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13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二、契丹建国前后的军事领导体制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（161)</w:t>
        </w:r>
      </w:hyperlink>
      <w:r w:rsidR="0039704A"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340"/>
        <w:jc w:val="righ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0"/>
          <w:footerReference w:type="default" r:id="rId11"/>
          <w:pgSz w:w="11900" w:h="16840"/>
          <w:pgMar w:top="1425" w:right="1471" w:bottom="1290" w:left="1471" w:header="0" w:footer="3" w:gutter="494"/>
          <w:pgNumType w:start="4"/>
          <w:cols w:space="720"/>
          <w:noEndnote/>
          <w:rtlGutter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3</w:t>
      </w:r>
    </w:p>
    <w:p w:rsidR="00FD44E2" w:rsidRPr="00D6609B" w:rsidRDefault="0039704A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hyperlink w:anchor="bookmark82" w:tooltip="Current Document">
        <w:r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Pr="00D6609B">
          <w:rPr>
            <w:rStyle w:val="2Char"/>
            <w:rFonts w:ascii="宋体" w:eastAsia="宋体" w:hAnsi="宋体"/>
            <w:sz w:val="28"/>
            <w:szCs w:val="28"/>
          </w:rPr>
          <w:tab/>
          <w:t>太祖、太宗朝的军事领导体制</w:t>
        </w:r>
        <w:r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left" w:leader="dot" w:pos="50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世宗以后的军事领导体制…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（165)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第四节辽朝武装力量体制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5" w:tooltip="Current Document">
        <w:r w:rsidR="0039704A" w:rsidRPr="00D6609B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御帐亲军和宫卫猗军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众部族军、五京乡丁、属国军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（173)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8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第五节辽朝兵役等制度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（177)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ab/>
        <w:t>兵役制度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 （177)</w:t>
      </w:r>
    </w:p>
    <w:p w:rsidR="00FD44E2" w:rsidRPr="00D6609B" w:rsidRDefault="008265F7">
      <w:pPr>
        <w:pStyle w:val="4"/>
        <w:shd w:val="clear" w:color="auto" w:fill="auto"/>
        <w:tabs>
          <w:tab w:val="left" w:pos="1228"/>
          <w:tab w:val="left" w:leader="dot" w:pos="6092"/>
          <w:tab w:val="left" w:leader="dot" w:pos="7483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征发和通信传令制度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;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(178)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辽军攻宋中的一些制度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（179)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6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90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第五章北宋前期同辽的战争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（182)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9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第一节第一次幽州之战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辽宋冲突与对菸云地区的争夺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双方态势和宋的战略企图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宋军快速推进，辽军节节抵抗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（184)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辽军固守待援，宋军撤围南逃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简评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MSGENFONTSTYLENAMETEMPLATEROLEMSGENFONTSTYLENAMEBYROLETABLEOFCONTENTSMSGENFONTSTYLEMODIFERITALIC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 (187)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9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第二节第二次幽州之战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（189)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366"/>
        </w:tabs>
        <w:spacing w:line="450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―、辽整顿军政和宋的战略决策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0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宋军分进合击，辽军各个击破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（191)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0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简评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（194)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0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第三节君子馆、易州诸战及宋的战略转变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君子馆之战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  <w:t>易州诸战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三、宋的战略转变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（205)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0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第四节辽军南攻与宋朝整治边防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6" w:tooltip="Current Document">
        <w:r w:rsidR="0039704A" w:rsidRPr="00D6609B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宋真宗初年辽军的三次南攻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二、宋对边防的整治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（212)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6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0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第五节澶渊之战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28"/>
          <w:tab w:val="right" w:leader="dot" w:pos="836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一、辽谋南进，宋筹战备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（214)</w:t>
        </w:r>
      </w:hyperlink>
      <w:r w:rsidR="0039704A"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228"/>
        </w:tabs>
        <w:spacing w:before="0" w:after="0"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二、</w:t>
      </w:r>
      <w:r w:rsidRPr="00D6609B">
        <w:rPr>
          <w:rFonts w:ascii="宋体" w:eastAsia="宋体" w:hAnsi="宋体"/>
          <w:sz w:val="28"/>
          <w:szCs w:val="28"/>
        </w:rPr>
        <w:tab/>
        <w:t>辽于河北突破唐河防线，宋在山西打退</w:t>
      </w:r>
    </w:p>
    <w:p w:rsidR="00FD44E2" w:rsidRPr="00D6609B" w:rsidRDefault="0039704A">
      <w:pPr>
        <w:pStyle w:val="MSGENFONTSTYLENAMETEMPLATEROLENUMBERMSGENFONTSTYLENAMEBYROLETABLEOFCONTENTS40"/>
        <w:shd w:val="clear" w:color="auto" w:fill="auto"/>
        <w:tabs>
          <w:tab w:val="right" w:leader="dot" w:pos="8389"/>
        </w:tabs>
        <w:ind w:left="12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r w:rsidRPr="00D6609B">
        <w:rPr>
          <w:rFonts w:ascii="宋体" w:eastAsia="宋体" w:hAnsi="宋体"/>
          <w:sz w:val="28"/>
          <w:szCs w:val="28"/>
        </w:rPr>
        <w:t>側翼进攻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（215)</w:t>
      </w:r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2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浃州、天雄军之战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（217)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3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辽军进抵澶州，宋真宗御驾亲征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（218)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4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五、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停战协定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39704A" w:rsidRPr="00D6609B">
          <w:rPr>
            <w:rFonts w:ascii="宋体" w:eastAsia="宋体" w:hAnsi="宋体"/>
            <w:sz w:val="28"/>
            <w:szCs w:val="28"/>
          </w:rPr>
          <w:t>“澧渊之盟”的签订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（220)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5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六、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简评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  (221)</w:t>
        </w:r>
      </w:hyperlink>
    </w:p>
    <w:p w:rsidR="00FD44E2" w:rsidRPr="00D6609B" w:rsidRDefault="008265F7">
      <w:pPr>
        <w:pStyle w:val="MSGENFONTSTYLENAMETEMPLATEROLENUMBERMSGENFONTSTYLENAMEBYROLETABLEOFCONTENTS20"/>
        <w:shd w:val="clear" w:color="auto" w:fill="auto"/>
        <w:tabs>
          <w:tab w:val="right" w:leader="dot" w:pos="8389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16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第六章西夏的建立及其军制</w:t>
        </w:r>
        <w:r w:rsidR="0039704A" w:rsidRPr="00D6609B">
          <w:rPr>
            <w:rStyle w:val="MSGENFONTSTYLENAMETEMPLATEROLENUMBERMSGENFONTSTYLENAMEBYROLETABLEOFCONTENTS2MSGENFONTSTYLEMODIFERSIZE13"/>
            <w:rFonts w:ascii="宋体" w:eastAsia="宋体" w:hAnsi="宋体"/>
            <w:sz w:val="28"/>
            <w:szCs w:val="28"/>
          </w:rPr>
          <w:tab/>
          <w:t>（224)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9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1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第一节西夏王国的建立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（224)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8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―、活动在西北地区的党项羌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（224)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19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党项羌拓跋氏政权的形成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（225)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0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宋初“以夷制夷”和夏辽联合抗宋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（227)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1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四、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争夺河西地区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（232)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2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五、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西夏王国的建立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(239)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9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12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第二节西夏军制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（243)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spacing w:line="450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4" w:tooltip="Current Document">
        <w:r w:rsidR="0039704A" w:rsidRPr="00D6609B">
          <w:rPr>
            <w:rStyle w:val="MSGENFONTSTYLENAMETEMPLATEROLENUMBERMSGENFONTSTYLENAMEBYROLETABLEOFCONTENTS4MSGENFONTSTYLEMODIFERSIZE65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NUMBERMSGENFONTSTYLENAMEBYROLETABLEOFCONTENTS4MSGENFONTSTYLEMODIFERSIZE65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Fonts w:ascii="宋体" w:eastAsia="宋体" w:hAnsi="宋体"/>
            <w:sz w:val="28"/>
            <w:szCs w:val="28"/>
          </w:rPr>
          <w:t>军事统御机构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（243)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spacing w:line="450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5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军队构成和军事部署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（245)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spacing w:line="450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6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兵役制度和后勤补給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（246)</w:t>
        </w:r>
      </w:hyperlink>
    </w:p>
    <w:p w:rsidR="00FD44E2" w:rsidRPr="00D6609B" w:rsidRDefault="008265F7">
      <w:pPr>
        <w:pStyle w:val="MSGENFONTSTYLENAMETEMPLATEROLENUMBERMSGENFONTSTYLENAMEBYROLETABLEOFCONTENTS20"/>
        <w:shd w:val="clear" w:color="auto" w:fill="auto"/>
        <w:tabs>
          <w:tab w:val="right" w:leader="dot" w:pos="8389"/>
        </w:tabs>
        <w:spacing w:before="0" w:after="160" w:line="300" w:lineRule="exact"/>
        <w:rPr>
          <w:rFonts w:ascii="宋体" w:eastAsia="宋体" w:hAnsi="宋体"/>
          <w:sz w:val="28"/>
          <w:szCs w:val="28"/>
        </w:rPr>
      </w:pPr>
      <w:hyperlink w:anchor="bookmark127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第七章西夏同宋辽的战与和…</w:t>
        </w:r>
        <w:r w:rsidR="0039704A" w:rsidRPr="00D6609B">
          <w:rPr>
            <w:rStyle w:val="MSGENFONTSTYLENAMETEMPLATEROLENUMBERMSGENFONTSTYLENAMEBYROLETABLEOFCONTENTS2MSGENFONTSTYLEMODIFERSIZE13"/>
            <w:rFonts w:ascii="宋体" w:eastAsia="宋体" w:hAnsi="宋体"/>
            <w:sz w:val="28"/>
            <w:szCs w:val="28"/>
          </w:rPr>
          <w:tab/>
          <w:t>（248)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9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2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第一节西夏立国初期的对宋战争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（248)</w:t>
        </w:r>
      </w:hyperlink>
    </w:p>
    <w:p w:rsidR="00FD44E2" w:rsidRPr="00D6609B" w:rsidRDefault="0039704A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ab/>
        <w:t>延州之战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   （249)</w:t>
      </w:r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29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好水川之战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（250)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0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三、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定川搴之战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（252)</w:t>
        </w:r>
      </w:hyperlink>
    </w:p>
    <w:p w:rsidR="00FD44E2" w:rsidRPr="00D6609B" w:rsidRDefault="0039704A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四、</w:t>
      </w:r>
      <w:r w:rsidRPr="00D6609B">
        <w:rPr>
          <w:rFonts w:ascii="宋体" w:eastAsia="宋体" w:hAnsi="宋体"/>
          <w:sz w:val="28"/>
          <w:szCs w:val="28"/>
        </w:rPr>
        <w:tab/>
        <w:t>簡评…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（253)</w:t>
      </w:r>
    </w:p>
    <w:p w:rsidR="00FD44E2" w:rsidRPr="00D6609B" w:rsidRDefault="008265F7">
      <w:pPr>
        <w:pStyle w:val="3"/>
        <w:shd w:val="clear" w:color="auto" w:fill="auto"/>
        <w:tabs>
          <w:tab w:val="right" w:leader="dot" w:pos="8389"/>
        </w:tabs>
        <w:spacing w:line="457" w:lineRule="exact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13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第二节夏宋和约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（255)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3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和约产生的背景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（255)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4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和约的订立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（258)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389"/>
        </w:tabs>
        <w:spacing w:line="457" w:lineRule="exact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13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第三节夏辽间的战与和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（261)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6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夏辽关系的恶化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（261)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left" w:pos="1261"/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7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二、</w:t>
        </w:r>
        <w:r w:rsidR="0039704A" w:rsidRPr="00D6609B">
          <w:rPr>
            <w:rFonts w:ascii="宋体" w:eastAsia="宋体" w:hAnsi="宋体"/>
            <w:sz w:val="28"/>
            <w:szCs w:val="28"/>
          </w:rPr>
          <w:tab/>
          <w:t>夏辽战争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（264)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49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3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第四节宋夏战争的再度爆发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（266)</w:t>
        </w:r>
      </w:hyperlink>
    </w:p>
    <w:p w:rsidR="00FD44E2" w:rsidRPr="00D6609B" w:rsidRDefault="008265F7">
      <w:pPr>
        <w:pStyle w:val="MSGENFONTSTYLENAMETEMPLATEROLENUMBERMSGENFONTSTYLENAMEBYROLETABLEOFCONTENTS40"/>
        <w:shd w:val="clear" w:color="auto" w:fill="auto"/>
        <w:tabs>
          <w:tab w:val="right" w:leader="dot" w:pos="8389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39" w:tooltip="Current Document">
        <w:r w:rsidR="0039704A" w:rsidRPr="00D6609B">
          <w:rPr>
            <w:rStyle w:val="MSGENFONTSTYLENAMETEMPLATEROLENUMBERMSGENFONTSTYLENAMEBYROLETABLEOFCONTENTS4MSGENFONTSTYLEMODIFERSIZE65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Fonts w:ascii="宋体" w:eastAsia="宋体" w:hAnsi="宋体"/>
            <w:sz w:val="28"/>
            <w:szCs w:val="28"/>
          </w:rPr>
          <w:t>宋夏战争再起的背景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（267)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二、宋夏战争经过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三、简评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（274)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80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42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第八章北宋神宗时期的军事改革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（277)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60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4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第一节神宗军事改革的历史背景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一、改革的历史背景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二、改革呼声的高涨和改革军政的初步尝试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三、改革的指导思想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（283)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60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14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第二节神宗军事改革的主要内容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（286)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47"/>
          <w:tab w:val="right" w:leader="dot" w:pos="8380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一、省兵并营</w:t>
      </w:r>
      <w:r w:rsidR="00FD3CEA"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>（286)</w:t>
      </w:r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二、将兵法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（287)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pos="1247"/>
          <w:tab w:val="left" w:leader="dot" w:pos="2438"/>
          <w:tab w:val="left" w:leader="dot" w:pos="2638"/>
          <w:tab w:val="left" w:leader="dot" w:pos="2828"/>
          <w:tab w:val="right" w:leader="dot" w:pos="8380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三、设武学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（291)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四、保甲法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（294)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五、保马法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（296)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六、军器监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（298)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60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5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第三节神宗军事改革的成效和影响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（300)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4" w:tooltip="Current Document">
        <w:r w:rsidR="0039704A" w:rsidRPr="00D6609B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军事改革的成效及其局限性</w:t>
        </w:r>
        <w:r w:rsidR="0039704A" w:rsidRPr="00D6609B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（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vertAlign w:val="subscript"/>
          </w:rPr>
          <w:t>300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二、军事改革的影响</w:t>
        </w:r>
        <w:r w:rsidR="00CD4483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（309)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80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56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第九章北宋的农民起义及其他武装反抗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60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5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第一节北宋初期的王小波、李顺起义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一、起义的背景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（313)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二、起义的爆发和大蜀政权的建立…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（315)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三、宋廷的全力镇压和起义军的失敗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（318)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四、起义失败的原因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（322)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60"/>
        </w:tabs>
        <w:spacing w:after="5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6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第二节北宋中期的士兵暴动和其他武装反抗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（324)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一、北宋中期社会矛盾的激化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（324)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二、北宋</w:t>
        </w:r>
        <w:r w:rsidR="00FD3CEA" w:rsidRPr="00D6609B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eastAsia="zh-CN"/>
          </w:rPr>
          <w:t>中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期的士兵暴动和农民起义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（327)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47"/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三、侬智高的反叛及其被平定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（336)</w:t>
        </w:r>
      </w:hyperlink>
    </w:p>
    <w:p w:rsidR="00FD44E2" w:rsidRPr="00D6609B" w:rsidRDefault="0039704A">
      <w:pPr>
        <w:pStyle w:val="2"/>
        <w:shd w:val="clear" w:color="auto" w:fill="auto"/>
        <w:spacing w:line="457" w:lineRule="exact"/>
        <w:ind w:left="3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第三节北宋末期方腊领导的农民战争和其他</w:t>
      </w:r>
    </w:p>
    <w:p w:rsidR="00FD44E2" w:rsidRPr="00D6609B" w:rsidRDefault="0039704A">
      <w:pPr>
        <w:pStyle w:val="2"/>
        <w:shd w:val="clear" w:color="auto" w:fill="auto"/>
        <w:tabs>
          <w:tab w:val="right" w:leader="dot" w:pos="8380"/>
        </w:tabs>
        <w:spacing w:line="457" w:lineRule="exact"/>
        <w:ind w:left="15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农民起义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>（341)</w:t>
      </w:r>
    </w:p>
    <w:p w:rsidR="00FD44E2" w:rsidRPr="00D6609B" w:rsidRDefault="008265F7">
      <w:pPr>
        <w:pStyle w:val="4"/>
        <w:shd w:val="clear" w:color="auto" w:fill="auto"/>
        <w:tabs>
          <w:tab w:val="right" w:leader="dot" w:pos="8380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2"/>
          <w:footerReference w:type="default" r:id="rId13"/>
          <w:pgSz w:w="11900" w:h="16840"/>
          <w:pgMar w:top="1425" w:right="1471" w:bottom="1290" w:left="1471" w:header="0" w:footer="3" w:gutter="494"/>
          <w:pgNumType w:start="4"/>
          <w:cols w:space="720"/>
          <w:noEndnote/>
          <w:docGrid w:linePitch="360"/>
        </w:sectPr>
      </w:pPr>
      <w:hyperlink w:anchor="bookmark167" w:tooltip="Current Document">
        <w:r w:rsidR="0039704A" w:rsidRPr="00D6609B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北宋末年的腐朽统治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（341)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6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二、方腊起义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（345)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6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三、宋江及其他起义军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（356)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leader="dot" w:pos="7144"/>
        </w:tabs>
        <w:jc w:val="both"/>
        <w:rPr>
          <w:rFonts w:ascii="宋体" w:eastAsia="宋体" w:hAnsi="宋体"/>
          <w:sz w:val="28"/>
          <w:szCs w:val="28"/>
        </w:rPr>
      </w:pPr>
      <w:hyperlink w:anchor="bookmark17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第四节北宋时期农民起义的根源、特点及作用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（359)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一、农民起义頻繁爆发的根源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（360)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二、农民起义的特点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（365)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三、农民战争和农民起义的作用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（3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vertAlign w:val="superscript"/>
          </w:rPr>
          <w:t>7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〇)</w:t>
        </w:r>
      </w:hyperlink>
    </w:p>
    <w:p w:rsidR="00FD44E2" w:rsidRPr="00D6609B" w:rsidRDefault="008265F7">
      <w:pPr>
        <w:pStyle w:val="MSGENFONTSTYLENAMETEMPLATEROLENUMBERMSGENFONTSTYLENAMEBYROLETABLEOFCONTENTS20"/>
        <w:shd w:val="clear" w:color="auto" w:fill="auto"/>
        <w:tabs>
          <w:tab w:val="right" w:leader="dot" w:pos="8393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74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</w:t>
        </w:r>
        <w:r w:rsidR="0039704A" w:rsidRPr="00D6609B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  <w:lang w:val="zh-CN" w:eastAsia="zh-CN" w:bidi="zh-CN"/>
          </w:rPr>
          <w:t>+章</w:t>
        </w:r>
        <w:r w:rsidR="0039704A" w:rsidRPr="00D6609B">
          <w:rPr>
            <w:rStyle w:val="MSGENFONTSTYLENAMETEMPLATEROLENUMBERMSGENFONTSTYLENAMEBYROLETABLEOFCONTENTS2MSGENFONTSTYLEMODIFERSPACING0"/>
            <w:rFonts w:ascii="宋体" w:eastAsia="宋体" w:hAnsi="宋体"/>
            <w:b/>
            <w:bCs/>
            <w:sz w:val="28"/>
            <w:szCs w:val="28"/>
          </w:rPr>
          <w:t>金攻辽、宋抗金之战及辽、北宋的灭亡</w:t>
        </w:r>
        <w:r w:rsidR="0039704A" w:rsidRPr="00D6609B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（374)</w:t>
        </w:r>
      </w:hyperlink>
    </w:p>
    <w:p w:rsidR="00FD44E2" w:rsidRPr="00D6609B" w:rsidRDefault="008265F7">
      <w:pPr>
        <w:pStyle w:val="3"/>
        <w:shd w:val="clear" w:color="auto" w:fill="auto"/>
        <w:tabs>
          <w:tab w:val="left" w:leader="dot" w:pos="5088"/>
          <w:tab w:val="left" w:leader="dot" w:pos="5527"/>
          <w:tab w:val="right" w:leader="dot" w:pos="8393"/>
        </w:tabs>
        <w:spacing w:line="457" w:lineRule="exact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17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第一节金攻辽之战与辽朝的灭亡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（374)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一、辽朝的衰落与女真族的兴起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（374)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二、金攻辽黄龙府、栌不答冈、东京之战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（376)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7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三、金攻占辽上京之战与宋金“海上之盟”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（382)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61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四、</w:t>
      </w:r>
      <w:r w:rsidRPr="00D6609B">
        <w:rPr>
          <w:rFonts w:ascii="宋体" w:eastAsia="宋体" w:hAnsi="宋体"/>
          <w:sz w:val="28"/>
          <w:szCs w:val="28"/>
        </w:rPr>
        <w:tab/>
        <w:t>金攻占辽三京之战与宋金燕云交涉及</w:t>
      </w:r>
    </w:p>
    <w:p w:rsidR="00FD44E2" w:rsidRPr="00D6609B" w:rsidRDefault="0039704A">
      <w:pPr>
        <w:pStyle w:val="2"/>
        <w:shd w:val="clear" w:color="auto" w:fill="auto"/>
        <w:tabs>
          <w:tab w:val="left" w:leader="dot" w:pos="3648"/>
          <w:tab w:val="left" w:leader="dot" w:pos="3855"/>
          <w:tab w:val="right" w:leader="dot" w:pos="8393"/>
        </w:tabs>
        <w:spacing w:line="457" w:lineRule="exact"/>
        <w:ind w:left="12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辽朝的灭亡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(388)</w:t>
      </w:r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五、简评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（393)</w:t>
        </w:r>
      </w:hyperlink>
    </w:p>
    <w:p w:rsidR="00FD44E2" w:rsidRPr="00D6609B" w:rsidRDefault="0039704A">
      <w:pPr>
        <w:pStyle w:val="2"/>
        <w:shd w:val="clear" w:color="auto" w:fill="auto"/>
        <w:tabs>
          <w:tab w:val="right" w:leader="dot" w:pos="8053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第二节金军第一次南下与北宋的抗金之战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ab/>
        <w:t>（397)</w:t>
      </w:r>
    </w:p>
    <w:p w:rsidR="00FD44E2" w:rsidRPr="00D6609B" w:rsidRDefault="0039704A">
      <w:pPr>
        <w:pStyle w:val="2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一、金军南下攻宋的起因及其部署</w:t>
      </w:r>
      <w:r w:rsidR="00FD3CEA"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（397)</w:t>
      </w:r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二、金军南下及宋开封保卫战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（400)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3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三、宋朝军民对主降派的斗争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（404)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四、两次进援太原的作战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（408)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五、简评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（411)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53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86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第三节金军再次南下和北宋的灭亡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（412)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7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一、金再次举兵南下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8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二、太原、真定陷落和金军渡河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9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三、宋廷的议和投降活动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0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四、开封攻防战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（417)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1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五、北宋的灭亡</w:t>
        </w:r>
        <w:r w:rsidR="00FD3CEA" w:rsidRPr="00D6609B">
          <w:rPr>
            <w:rStyle w:val="2Char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（419)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61"/>
          <w:tab w:val="right" w:leader="dot" w:pos="8393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2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六、简评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（422)</w:t>
        </w:r>
      </w:hyperlink>
    </w:p>
    <w:p w:rsidR="00FD44E2" w:rsidRPr="00D6609B" w:rsidRDefault="008265F7">
      <w:pPr>
        <w:pStyle w:val="2"/>
        <w:shd w:val="clear" w:color="auto" w:fill="auto"/>
        <w:tabs>
          <w:tab w:val="right" w:leader="dot" w:pos="8393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193" w:tooltip="Current Document">
        <w:r w:rsidR="0039704A" w:rsidRPr="00D6609B">
          <w:rPr>
            <w:rFonts w:ascii="宋体" w:eastAsia="宋体" w:hAnsi="宋体"/>
            <w:sz w:val="28"/>
            <w:szCs w:val="28"/>
          </w:rPr>
          <w:t>第+—章军事学术与著名的军事家</w:t>
        </w:r>
        <w:r w:rsidR="0039704A" w:rsidRPr="00D6609B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（424)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053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194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第一节《虎钤经》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U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24)</w:t>
        </w:r>
      </w:hyperlink>
    </w:p>
    <w:p w:rsidR="00FD44E2" w:rsidRPr="00D6609B" w:rsidRDefault="008265F7">
      <w:pPr>
        <w:pStyle w:val="4"/>
        <w:shd w:val="clear" w:color="auto" w:fill="auto"/>
        <w:tabs>
          <w:tab w:val="right" w:leader="dot" w:pos="8393"/>
        </w:tabs>
        <w:spacing w:line="450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5" w:tooltip="Current Document"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一、《虎钤经》的作者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</w:rPr>
          <w:t>许洞</w:t>
        </w:r>
        <w:r w:rsidR="0039704A" w:rsidRPr="00D6609B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（424)</w:t>
        </w:r>
      </w:hyperlink>
      <w:r w:rsidR="0039704A"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right="320"/>
        <w:jc w:val="righ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4"/>
          <w:footerReference w:type="default" r:id="rId15"/>
          <w:pgSz w:w="11900" w:h="16840"/>
          <w:pgMar w:top="1425" w:right="1471" w:bottom="1290" w:left="1471" w:header="0" w:footer="3" w:gutter="494"/>
          <w:pgNumType w:start="8"/>
          <w:cols w:space="720"/>
          <w:noEndnote/>
          <w:rtlGutter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7</w:t>
      </w:r>
    </w:p>
    <w:p w:rsidR="00FD44E2" w:rsidRPr="00D6609B" w:rsidRDefault="0039704A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hyperlink w:anchor="bookmark196" w:tooltip="Current Document">
        <w:r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二、《虎钤经》的写作时间、著录和版本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（426)</w:t>
        </w:r>
      </w:hyperlink>
    </w:p>
    <w:p w:rsidR="00FD44E2" w:rsidRPr="00D6609B" w:rsidRDefault="0039704A">
      <w:pPr>
        <w:pStyle w:val="2"/>
        <w:shd w:val="clear" w:color="auto" w:fill="auto"/>
        <w:tabs>
          <w:tab w:val="left" w:pos="1233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三、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《虎钤经》产生的背景及其创作的指导思想……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>（427)</w:t>
      </w:r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98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四、《虎钤经》的基本内容和主要军事思想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（429)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99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五、《虎钤经》的价值和影响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（431)</w:t>
        </w:r>
      </w:hyperlink>
    </w:p>
    <w:p w:rsidR="00FD44E2" w:rsidRPr="00D6609B" w:rsidRDefault="008265F7">
      <w:pPr>
        <w:pStyle w:val="MSGENFONTSTYLENAMETEMPLATEROLENUMBERMSGENFONTSTYLENAMEBYROLETABLEOFCONTENTS30"/>
        <w:shd w:val="clear" w:color="auto" w:fill="auto"/>
        <w:tabs>
          <w:tab w:val="right" w:leader="dot" w:pos="8382"/>
        </w:tabs>
        <w:spacing w:before="0"/>
        <w:ind w:left="340"/>
        <w:jc w:val="both"/>
        <w:rPr>
          <w:rFonts w:ascii="宋体" w:eastAsia="宋体" w:hAnsi="宋体"/>
          <w:sz w:val="28"/>
          <w:szCs w:val="28"/>
        </w:rPr>
      </w:pPr>
      <w:hyperlink w:anchor="bookmark200" w:tooltip="Current Document">
        <w:r w:rsidR="0039704A" w:rsidRPr="00D6609B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</w:rPr>
          <w:t>第二节 《武经总要》</w:t>
        </w:r>
        <w:r w:rsidR="0039704A" w:rsidRPr="00D6609B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（431)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1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一、《武经总要》的编修与刊行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（432)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2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二、《武经总要》的编辑思想和内容构成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（433)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left" w:leader="dot" w:pos="7496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3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三、《武经总要》的军事思想和切于实际精神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（435)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4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四、《武经总要》的学米价值和深远影响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（437)</w:t>
        </w:r>
      </w:hyperlink>
    </w:p>
    <w:p w:rsidR="00FD44E2" w:rsidRPr="00D6609B" w:rsidRDefault="008265F7">
      <w:pPr>
        <w:pStyle w:val="3"/>
        <w:shd w:val="clear" w:color="auto" w:fill="auto"/>
        <w:tabs>
          <w:tab w:val="right" w:leader="dot" w:pos="804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205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第三节《何博士备论》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（441)</w:t>
        </w:r>
      </w:hyperlink>
    </w:p>
    <w:p w:rsidR="00FD44E2" w:rsidRPr="00D6609B" w:rsidRDefault="0039704A" w:rsidP="00FD3CEA">
      <w:pPr>
        <w:pStyle w:val="2"/>
        <w:shd w:val="clear" w:color="auto" w:fill="auto"/>
        <w:tabs>
          <w:tab w:val="left" w:pos="1233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IZE650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MSGENFONTSTYLENAMEBYROLETABLEOFCONTENTSMSGENFONTSTYLEMODIFERSIZE65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《备论》（即《何博士备论》）的作者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何去非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ab/>
        <w:t>（441)</w:t>
      </w:r>
    </w:p>
    <w:p w:rsidR="00FD44E2" w:rsidRPr="00D6609B" w:rsidRDefault="008265F7">
      <w:pPr>
        <w:pStyle w:val="4"/>
        <w:shd w:val="clear" w:color="auto" w:fill="auto"/>
        <w:tabs>
          <w:tab w:val="left" w:leader="dot" w:pos="6309"/>
          <w:tab w:val="left" w:leader="dot" w:pos="7496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7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 《备论》的问世、流传及版本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……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（442)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8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三、《备论》的基本内容和主要军事思想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（443)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09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四、《备论》的主要特点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（446)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0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五《备论》的价值和影响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、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（447)</w:t>
        </w:r>
      </w:hyperlink>
    </w:p>
    <w:p w:rsidR="00FD44E2" w:rsidRPr="00D6609B" w:rsidRDefault="0039704A">
      <w:pPr>
        <w:pStyle w:val="MSGENFONTSTYLENAMETEMPLATEROLENUMBERMSGENFONTSTYLENAMEBYROLETABLEOFCONTENTS30"/>
        <w:shd w:val="clear" w:color="auto" w:fill="auto"/>
        <w:spacing w:before="0" w:line="450" w:lineRule="exact"/>
        <w:ind w:left="3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ABLEOFCONTENTS3MSGENFONTSTYLEMODIFERSPACING0"/>
          <w:rFonts w:ascii="宋体" w:eastAsia="宋体" w:hAnsi="宋体"/>
          <w:sz w:val="28"/>
          <w:szCs w:val="28"/>
        </w:rPr>
        <w:t>第四节《太平御览•兵部》和《册府元龟</w:t>
      </w:r>
      <w:r w:rsidRPr="00D6609B">
        <w:rPr>
          <w:rStyle w:val="MSGENFONTSTYLENAMETEMPLATEROLENUMBERMSGENFONTSTYLENAMEBYROLETABLEOFCONTENTS3MSGENFONTSTYLEMODIFERSPACING0"/>
          <w:rFonts w:ascii="宋体" w:eastAsia="宋体" w:hAnsi="宋体"/>
          <w:sz w:val="28"/>
          <w:szCs w:val="28"/>
          <w:lang w:val="en-US" w:bidi="en-US"/>
        </w:rPr>
        <w:t>•</w:t>
      </w:r>
    </w:p>
    <w:p w:rsidR="00FD44E2" w:rsidRPr="00D6609B" w:rsidRDefault="0039704A">
      <w:pPr>
        <w:pStyle w:val="2"/>
        <w:shd w:val="clear" w:color="auto" w:fill="auto"/>
        <w:tabs>
          <w:tab w:val="right" w:leader="dot" w:pos="8382"/>
        </w:tabs>
        <w:spacing w:line="450" w:lineRule="exact"/>
        <w:ind w:left="1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将帅部》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eastAsia="en-US" w:bidi="en-US"/>
        </w:rPr>
        <w:tab/>
      </w:r>
      <w:r w:rsidRPr="00D6609B">
        <w:rPr>
          <w:rStyle w:val="MSGENFONTSTYLENAMETEMPLATEROLEMSGENFONTSTYLENAMEBYROLETABLEOFCONTENTSMSGENFONTSTYLEMODIFERITALIC"/>
          <w:rFonts w:ascii="宋体" w:eastAsia="宋体" w:hAnsi="宋体"/>
          <w:sz w:val="28"/>
          <w:szCs w:val="28"/>
        </w:rPr>
        <w:t xml:space="preserve"> 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  (448)</w:t>
      </w:r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2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一、《太平御览•兵部》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（448)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3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二、册府元龟•将帅部》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《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（450)</w:t>
        </w:r>
      </w:hyperlink>
    </w:p>
    <w:p w:rsidR="00FD44E2" w:rsidRPr="00D6609B" w:rsidRDefault="0039704A">
      <w:pPr>
        <w:pStyle w:val="2"/>
        <w:shd w:val="clear" w:color="auto" w:fill="auto"/>
        <w:tabs>
          <w:tab w:val="right" w:leader="dot" w:pos="8042"/>
        </w:tabs>
        <w:spacing w:after="29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第五节著名的军事家及其军事思想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ab/>
        <w:t>（452)</w:t>
      </w:r>
    </w:p>
    <w:p w:rsidR="00FD44E2" w:rsidRPr="00D6609B" w:rsidRDefault="0039704A">
      <w:pPr>
        <w:pStyle w:val="2"/>
        <w:shd w:val="clear" w:color="auto" w:fill="auto"/>
        <w:tabs>
          <w:tab w:val="left" w:pos="1233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IZE650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MSGENFONTSTYLENAMEBYROLETABLEOFCONTENTSMSGENFONTSTYLEMODIFERSIZE65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赵匡胤及其军事思想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ab/>
        <w:t>（453)</w:t>
      </w:r>
    </w:p>
    <w:p w:rsidR="00FD44E2" w:rsidRPr="00D6609B" w:rsidRDefault="008265F7">
      <w:pPr>
        <w:pStyle w:val="4"/>
        <w:shd w:val="clear" w:color="auto" w:fill="auto"/>
        <w:tabs>
          <w:tab w:val="left" w:pos="1233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5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二、萧绰及其军事思想</w:t>
        </w:r>
        <w:r w:rsidR="00FD3CE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>（456)</w:t>
        </w:r>
      </w:hyperlink>
    </w:p>
    <w:p w:rsidR="00FD44E2" w:rsidRPr="00D6609B" w:rsidRDefault="008265F7">
      <w:pPr>
        <w:pStyle w:val="4"/>
        <w:shd w:val="clear" w:color="auto" w:fill="auto"/>
        <w:tabs>
          <w:tab w:val="left" w:pos="1233"/>
          <w:tab w:val="left" w:leader="dot" w:pos="4436"/>
          <w:tab w:val="right" w:leader="dot" w:pos="8382"/>
        </w:tabs>
        <w:spacing w:after="591"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6" w:tooltip="Current Document"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三、元笑及其军事思想……</w:t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39704A" w:rsidRPr="00D6609B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（462)</w:t>
        </w:r>
      </w:hyperlink>
    </w:p>
    <w:p w:rsidR="00FD44E2" w:rsidRPr="00D6609B" w:rsidRDefault="0039704A">
      <w:pPr>
        <w:pStyle w:val="2"/>
        <w:shd w:val="clear" w:color="auto" w:fill="auto"/>
        <w:tabs>
          <w:tab w:val="right" w:leader="dot" w:pos="8382"/>
        </w:tabs>
        <w:spacing w:after="495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后记</w:t>
      </w:r>
      <w:r w:rsidRPr="00D6609B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bidi="en-US"/>
        </w:rPr>
        <w:tab/>
        <w:t>（467)</w:t>
      </w:r>
      <w:r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left="12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书末附图：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1700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1、</w:t>
      </w:r>
      <w:r w:rsidRPr="00D6609B">
        <w:rPr>
          <w:rFonts w:ascii="宋体" w:eastAsia="宋体" w:hAnsi="宋体"/>
          <w:sz w:val="28"/>
          <w:szCs w:val="28"/>
        </w:rPr>
        <w:tab/>
        <w:t>北宋平息李筠叛乱作战示意图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1700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2、</w:t>
      </w:r>
      <w:r w:rsidRPr="00D6609B">
        <w:rPr>
          <w:rFonts w:ascii="宋体" w:eastAsia="宋体" w:hAnsi="宋体"/>
          <w:sz w:val="28"/>
          <w:szCs w:val="28"/>
        </w:rPr>
        <w:tab/>
        <w:t>北宋平息李重进叛乱作战示意图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宋灭南平、武平、后蜀、南汉作战经过示意图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lastRenderedPageBreak/>
        <w:t>4、</w:t>
      </w: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北宋消灭南唐作战经过示意图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5、</w:t>
      </w:r>
      <w:r w:rsidRPr="00D6609B">
        <w:rPr>
          <w:rFonts w:ascii="宋体" w:eastAsia="宋体" w:hAnsi="宋体"/>
          <w:sz w:val="28"/>
          <w:szCs w:val="28"/>
        </w:rPr>
        <w:tab/>
        <w:t>北宋消灭北汉作战经过示意图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6、</w:t>
      </w:r>
      <w:r w:rsidRPr="00D6609B">
        <w:rPr>
          <w:rFonts w:ascii="宋体" w:eastAsia="宋体" w:hAnsi="宋体"/>
          <w:sz w:val="28"/>
          <w:szCs w:val="28"/>
        </w:rPr>
        <w:tab/>
        <w:t>宋初燕云十六州形势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7、</w:t>
      </w:r>
      <w:r w:rsidRPr="00D6609B">
        <w:rPr>
          <w:rFonts w:ascii="宋体" w:eastAsia="宋体" w:hAnsi="宋体"/>
          <w:sz w:val="28"/>
          <w:szCs w:val="28"/>
        </w:rPr>
        <w:tab/>
        <w:t>宋辽第一次幽州之战作战经过示意图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8、</w:t>
      </w:r>
      <w:r w:rsidRPr="00D6609B">
        <w:rPr>
          <w:rFonts w:ascii="宋体" w:eastAsia="宋体" w:hAnsi="宋体"/>
          <w:sz w:val="28"/>
          <w:szCs w:val="28"/>
        </w:rPr>
        <w:tab/>
        <w:t>宋辽第二次幽州之战作战经过示意图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25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9、</w:t>
      </w:r>
      <w:r w:rsidRPr="00D6609B">
        <w:rPr>
          <w:rFonts w:ascii="宋体" w:eastAsia="宋体" w:hAnsi="宋体"/>
          <w:sz w:val="28"/>
          <w:szCs w:val="28"/>
        </w:rPr>
        <w:tab/>
        <w:t>君子馆之战作战示意图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10、</w:t>
      </w:r>
      <w:r w:rsidRPr="00D6609B">
        <w:rPr>
          <w:rFonts w:ascii="宋体" w:eastAsia="宋体" w:hAnsi="宋体"/>
          <w:sz w:val="28"/>
          <w:szCs w:val="28"/>
        </w:rPr>
        <w:tab/>
        <w:t>君子馆之战山西方向作战示意图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11、</w:t>
      </w:r>
      <w:r w:rsidRPr="00D6609B">
        <w:rPr>
          <w:rFonts w:ascii="宋体" w:eastAsia="宋体" w:hAnsi="宋体"/>
          <w:sz w:val="28"/>
          <w:szCs w:val="28"/>
        </w:rPr>
        <w:tab/>
        <w:t>澶州之战河北主战场作战示意图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12、</w:t>
      </w:r>
      <w:r w:rsidRPr="00D6609B">
        <w:rPr>
          <w:rFonts w:ascii="宋体" w:eastAsia="宋体" w:hAnsi="宋体"/>
          <w:sz w:val="28"/>
          <w:szCs w:val="28"/>
        </w:rPr>
        <w:tab/>
        <w:t>澶州之战山西次要方向作战经过示意图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13、</w:t>
      </w: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延州之战示意图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>14、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好水川之战示意图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>15、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定川寨之战示意图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16、</w:t>
      </w:r>
      <w:r w:rsidRPr="00D6609B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方腊起义形势图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tabs>
          <w:tab w:val="left" w:pos="2379"/>
        </w:tabs>
        <w:ind w:left="18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6"/>
          <w:footerReference w:type="default" r:id="rId17"/>
          <w:footerReference w:type="first" r:id="rId18"/>
          <w:pgSz w:w="11900" w:h="16840"/>
          <w:pgMar w:top="1425" w:right="1471" w:bottom="1290" w:left="1471" w:header="0" w:footer="3" w:gutter="494"/>
          <w:pgNumType w:start="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>17、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金辽战争示意图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93" w:after="93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9"/>
          <w:footerReference w:type="default" r:id="rId20"/>
          <w:footerReference w:type="first" r:id="rId21"/>
          <w:pgSz w:w="11900" w:h="16840"/>
          <w:pgMar w:top="1341" w:right="0" w:bottom="1352" w:left="0" w:header="0" w:footer="3" w:gutter="0"/>
          <w:pgNumType w:start="11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30"/>
        <w:keepNext/>
        <w:keepLines/>
        <w:shd w:val="clear" w:color="auto" w:fill="auto"/>
        <w:spacing w:after="452"/>
        <w:rPr>
          <w:rFonts w:ascii="宋体" w:eastAsia="宋体" w:hAnsi="宋体"/>
          <w:sz w:val="28"/>
          <w:szCs w:val="28"/>
        </w:rPr>
      </w:pPr>
      <w:bookmarkStart w:id="2" w:name="bookmark1"/>
      <w:r w:rsidRPr="00D6609B">
        <w:rPr>
          <w:rFonts w:ascii="宋体" w:eastAsia="宋体" w:hAnsi="宋体"/>
          <w:sz w:val="28"/>
          <w:szCs w:val="28"/>
        </w:rPr>
        <w:t>绪 论</w:t>
      </w:r>
      <w:bookmarkEnd w:id="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《北宋辽夏军事史》是《中国军事通史》分卷之一，着重论述 自公元960年北宋开国至1127年北宋灭亡计167年的军事发展 过程。本书共分11章，约近40万字。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北宋在其存在的1个半世纪里，先后与我境内的辽、西夏长 时间并存和对峙，并分别同它们发生过多次乃至大规模的战争。辽 同西夏间的军事冲突，虽不如宋同辽、西夏进行得频繁，但也曾 有过几次大的交战。到北宋末年，在反辽斗争中崛起的金，开始 南下逐鹿中原。金先灭辽，接着亡了宋，从而结束了北宋王朝的 统治。这种中国境内在同一时期几个政权互相攻战的局面表明，北 宋辽夏的军事是不好截然分开的。因此，《中国军事通史》编委会 确定专辟北宋辽夏军事史一卷，以便从总体上较为全面地反映中 国军事在这个历史时期的基本面貌。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尽管如此，本书也不可能完全遵循史著通例，将辽、西夏的 军事历史在本卷中完整地反映出来，也只能大体依其事件发生的 时间顺序从横断面上切入一些重要的史实。这里的原因是既明显 又自然的：首先，辽朝军事分跨五代十国与北宋两个历史时期，西 夏军事也分跨北宋和南宋两个历史阶段。其次，辽和西夏在这个 时期军事斗争的主要对象是北宋，以北宋为纵线叙述这个时期的 军事历史不仅顺当，而且也切合当时的实际。再次，辽特别是西 夏现存的军事史料非常有限，这也给对其深入、系统地研究带来 了困难。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鉴于上述种种原因，我们提供给读者的这部《北宋辽夏军事 史》无论在内容上还是在篇幅上，北宋军事都占据主要部分。当 然，我们对辽夏的军事状况也在书中作了尽可能的叙述和评介。考 虑到本书的这一实际情形，因此，这篇“绪论”仅对北宋军事的</w:t>
      </w:r>
    </w:p>
    <w:p w:rsidR="00FD44E2" w:rsidRPr="00D6609B" w:rsidRDefault="0039704A">
      <w:pPr>
        <w:pStyle w:val="MSGENFONTSTYLENAMETEMPLATEROLENUMBERMSGENFONTSTYLENAMEBYROLETEXT80"/>
        <w:shd w:val="clear" w:color="auto" w:fill="auto"/>
        <w:ind w:right="34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Fonts w:ascii="宋体" w:eastAsia="宋体" w:hAnsi="宋体"/>
          <w:sz w:val="28"/>
          <w:szCs w:val="28"/>
        </w:rPr>
        <w:t>1 一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2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特点和发展进步，谈些我们的看法。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88"/>
        <w:ind w:right="580"/>
        <w:rPr>
          <w:rFonts w:ascii="宋体" w:eastAsia="宋体" w:hAnsi="宋体"/>
          <w:sz w:val="28"/>
          <w:szCs w:val="28"/>
        </w:rPr>
      </w:pPr>
      <w:bookmarkStart w:id="3" w:name="bookmark2"/>
      <w:r w:rsidRPr="00D6609B">
        <w:rPr>
          <w:rFonts w:ascii="宋体" w:eastAsia="宋体" w:hAnsi="宋体"/>
          <w:sz w:val="28"/>
          <w:szCs w:val="28"/>
        </w:rPr>
        <w:lastRenderedPageBreak/>
        <w:t>、北宋战争的基本特点</w:t>
      </w:r>
      <w:bookmarkEnd w:id="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军事是战争的产物。北宋时战争十分频繁，据资料统计，仅 以宋为交战一方的大小战争就达79次之多。这些跌宕起伏、规模 不等、相继延续时间颇长的战争，大致可分为统一战争、兼并战 争和农民战争三种类型。而这三种类型的战争，又各具其新特点， 主要是：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(一）统一战争以结束前代形成的分裂局面为宗旨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北宋的建立，标志着五代的结束，但“十国”分裂割据的局 面依然存在。然而所谓的“十国”，是在唐末至后汉百余年间逐步 形成的，它们原来并非在后周的统辖之下。因此，代周而立的北 宋王朝在其初年所进行的“一天下”的统一战争，既不是为了消 灭境内现存的割据势力，也不是为了再建一个统一的封建王朝，而 是以正统的中央王朝自居，以结束前代所形成的分裂局面为其战 争的总目标。基于这个总目标，北宋在太祖、太宗两朝，用长达 16年时间先后消灭了南平、武平、后蜀、南汉、南唐、吴越和北 汉等政权，使黄河和长江两大流域重归统一，为中国历史的继续 发展做出了积极的贡献。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宋太宗继位后，除完成了其兄太祖未竟的统一战争任务外，还 先后开展了两次大规模北伐的幽州之战。这两次影响巨大而深远 的战争，更体现了北宋统一战争的宗旨所在。燕云16州本是五代 后晋时割让给契丹的，按说宋可以弃之不顾，但由于它是五代的 “故土”，是五代时国家分裂所带来的恶果；加之契丹以16州为基 地，庇护北汉割据政权动辄南下袭扰宋境，对北宋安全造成了直 接威胁，因而北宋亦把“收复” 16州列入了统一战争的整体规划 之中。这两次北伐虽然惨遭失败，并未达到预期目标，但其收复 “故土”、结束分裂的主要目的还是相当明显的。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left="34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341" w:right="1304" w:bottom="1352" w:left="1304" w:header="0" w:footer="3" w:gutter="82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对于偏居西北的西夏李氏割据势力，北宋也没有忘掉使其真 </w:t>
      </w:r>
      <w:r w:rsidRPr="00D6609B">
        <w:rPr>
          <w:rStyle w:val="MSGENFONTSTYLENAMETEMPLATEROLENUMBERMSGENFONTSTYLENAMEBYROLETEXT2MSGENFONTSTYLEMODIFERSIZE13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2MSGENFONTSTYLEMODIFERSIZE13"/>
          <w:rFonts w:ascii="宋体" w:eastAsia="宋体" w:hAnsi="宋体"/>
          <w:sz w:val="28"/>
          <w:szCs w:val="28"/>
        </w:rPr>
        <w:t>2</w:t>
      </w:r>
      <w:r w:rsidRPr="00D6609B">
        <w:rPr>
          <w:rStyle w:val="MSGENFONTSTYLENAMETEMPLATEROLENUMBERMSGENFONTSTYLENAMEBYROLETEXT2MSGENFONTSTYLEMODIFERSIZE4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D6609B">
        <w:rPr>
          <w:rStyle w:val="MSGENFONTSTYLENAMETEMPLATEROLENUMBERMSGENFONTSTYLENAMEBYROLETEXT2MSGENFONTSTYLEMODIFERSIZE4"/>
          <w:rFonts w:ascii="宋体" w:eastAsia="宋体" w:hAnsi="宋体"/>
          <w:sz w:val="28"/>
          <w:szCs w:val="28"/>
          <w:lang w:eastAsia="zh-CN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正归附。自唐末至五代以来，西夏对中原各政权名义上保持着隶 属和臣附关系，实际上却享有种种独立的特权。因此，防止西夏 从中原政权中彻底分离出去，是宋廷非常关注的一个重要课题。所 以，太平兴国七年，当西夏首领李继捧主动提出献出银、夏、绥、 宥4州8县之地，愿意留居京师时，宋太宗喜出望外。其后李氏 内部纷争、叛服无常。为此，北宋政府自太宗至真宗期间，先后 发动了攻夏的麟州之战、夏州之战，并同西夏在河西地区展开了 激烈的争夺。这表明，西夏在李元昊正式称帝建国前，北宋对西 夏发动的战争，其政治目的，仍然被结束分裂这一基本目标所驱 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为结束前代分裂而开展的统一战争，同平息新出现的分裂叛 乱活动是一致的。因此，宋廷对建国之初的后周方镇李筠、李重 进叛乱和宋仁宗时期侬智高的反叛，也予高度重视，进行了坚决 反击。李筠的反叛，打着恢复后周的旗号，李重进的反叛带有被 赵匡胤所逼的因素，但其实质都是不承认赵宋政权的合法性，重 蹈唐末五代军阀割据的覆辙。赵匡胤出于巩固新政权的需要，经 过精心策划、周密部署，并亲自出征，果断地将其平息。宋廷对 边疆地区少数民族上层人士政策的严重失误，是导致侬智高起兵 反宋的一个重要原因。但侬智高居然宣布独立，建立王国，自然 是分裂举动。对此，宋廷派大将狄青率重兵坚决进行镇压，既是 适宜的，也同北宋结束分裂实现统一的既定目标相吻合。后来的 实践证明，此举不仅对维护北宋国家统一，而且对防止交趾乘机 渔利，巩固北宋西南边防，都具有一定的积极意义。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(二）兼并战争带有民族斗争性质，并对民族关系产生了重大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影响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2"/>
          <w:footerReference w:type="default" r:id="rId23"/>
          <w:pgSz w:w="11900" w:h="16840"/>
          <w:pgMar w:top="1341" w:right="1304" w:bottom="1352" w:left="1304" w:header="0" w:footer="3" w:gutter="828"/>
          <w:pgNumType w:start="3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宋代是多足鼎立时期。辽是五代后梁时由契丹族耶律氏所建， 西夏是北宋中期党项族的李元昊（唐赐李姓，原为党项拓跋氏）正 式称帝建国的，而北宋末兴起的金王朝，则是由女真贵族完颜氏 建立的。它们同汉族赵氏建立的北宋之间的战争，实际上是中国 境内几个地方割据政权为了争夺更多的土地和剥削对象的战争，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即是割据政权间的兼并战争。但是，由于战争是由不同民族的上 层统治集团发动的，因此，它不能不带有明显的民族斗争的性质。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北宋时期的兼并战争进行得相当激烈。诸如太宗时抗辽南进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 xml:space="preserve">,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的君子馆之战，真宗初年抗辽南进的澶州之战，仁宗庆历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（1041 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1048)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时反击西夏进攻的延州之战、好水川之战和定川寨之战， 神宗时期对西夏的环庆、灵州之战，以及北宋末年的抗金战争，都 是这个时期发生在中国北方地区的著名的战例。君子馆一战，双 方死亡的人数就不下数万；好水川一战，仅宋军就损失了1万余 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北宋时期的兼并战争，筲先给当时的民族关系带来了消极影 响。由于北宋在兼并战争中长期处于被动挨打的地位，因而不仅 给北宋王朝及其支持者汉族地主阶级带来了奇耻大辱，而且更给 华北、中原及陕西地区的汉族人民造成了严重损失和深重灾难。汉 族人民除了要直接受到战争的揉鞴，还要承受政府用重金换取和 平所转嫁到百姓头上的沉重的经济负担。例如，“澶渊之盟”中规 定，北宋每年向辽朝交纳银10万两、绢20万匹。再如，宋夏之 间先后两次签订和约，庆历年间的和约规定：宋每年要“赐”给 西夏银2万两、绢万匹，钱2万贯；元丰末年的和约又追加到宋 每年给西夏絹13万匹，银5万两，茶2万斤。这些巨资，自然要 通过加剧榨取人民血汗的办法来解决。这不但激发了北宋的阶级 矛盾，而且也给当时的民族关系带来不容忽视的消极影响。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4"/>
          <w:footerReference w:type="default" r:id="rId25"/>
          <w:pgSz w:w="11900" w:h="16840"/>
          <w:pgMar w:top="1341" w:right="1304" w:bottom="1352" w:left="1304" w:header="0" w:footer="3" w:gutter="828"/>
          <w:pgNumType w:start="14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值得着重指出的是，北宋时期的兼并战争也增加了各族人民 的交往，促进了中华民族的大融合。北宋时期的兼并战争，都是 在北宋这一汉族聚居区进行的。战争所造成的人口大量流动和居 民的频繁迁徙，从客观上增加了少数民族同汉族接触的机会。而 以汉族为主体的北宋，其封建政治制度比较完善，社会经济相当 发达，科学技术和文化艺术都较先进。在这种情况下，刚刚从奴 隶制脱胎不久，并保留若干奴隶制成分的辽、西夏、金的统治势 力伸展到汉族聚居区后，必然要受到汉族人民生产和生活方式的 深刻影响。同时，战争中少数民族军队在掠夺大量汉族人口和财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4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—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物的过程中，也将汉族先进的生产技术和科学文化带入了少数民 族地区。此外，当时的兼并战争是跌宕起伏进行的，其和平相处 的时间远比交战的时间长。即使在战争的间隙时间里，边界各族 人民的往来和市贸活动亦从未间断过。不仅民间如此，官方也在 战与和的交涉中，在生辰、正旦的礼聘和频繁的“奉”、“赐”中, 使者往来不断。这一切，都进一步加深了民族间的了解，促进了 民族的融合，从而加快了契丹、党项等族的汉化过程。曾在北宋 中期担任过枢密副使的富弼就说过：“自契丹侵取燕、蓟以北，拓 跋自得灵、夏以西，其间所生豪英，皆为其用。得中国土地，役 中国人力，称中国位号，仿中国官属，任中国贤才，读中国书籍， 用中国车服，行中国法令，是二敌所为，皆与中国等。”①富弼所 言，生动地描绘出这个时期少数民族汉化和各民族融合的深度与 广度。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(三）农民战争退居次要地位，但呈现出鲜明特点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北宋时期，由于民族矛盾十分突出，加之宋朝廷自太宗后期 以来长期实行“守内虚外”政策，致使北宋农民战争较之统一和 兼并战争，退居到比较次要的地位。但是，北宋时期的农民战争 却表现出鲜明的特点，主要有三：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一是次数多而规模小。北宋的农民起义多达200余次，但发 展成农民战争者则不是很多的，并且除了王小波、李顺和方腊两 次农民战争具有全国规模外，其他众多的起义一般规模都比较小。 参加起义的多者数千人，少者仅有数百人。这同历代当封建王朝 行将崩溃时，常常爆发震动全国的大规模农民起义表现出明显的 不同。出现这种情况的原因主要有二：一方面，同宋推行的政策 有密切关系。如“守内虚外”政策的推行，使宋廷能够随时调集 大量军队去镇压刚刚兴起的农民起义军队伍；荒年募兵政策的实 行，又将相当一部分因饥贫而准备起义的农民转化为镇压农民反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6"/>
          <w:footerReference w:type="default" r:id="rId27"/>
          <w:pgSz w:w="11900" w:h="16840"/>
          <w:pgMar w:top="1341" w:right="1304" w:bottom="1352" w:left="1304" w:header="0" w:footer="3" w:gutter="828"/>
          <w:pgNumType w:start="5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①《续资治通鉴长编》（以下简称《长编》）卷一百五十，仁宗庆历四年 六月，戊午。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抗的力量。另一方面，民族矛盾尖锐突出也是一个原因。民族矛 盾突出时，阶级矛盾往往降到次要地位，这是一种带规律性的历 史现象。受这一规律的制约，也使北宋许多农民起义的星星之火， 没有燃成燎原之势。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二是许多农民起义是以士兵暴动的形式出现的。这也是历代 的农民起义所罕见的。北宋实行募兵制，其军队士兵的基本来源 则是极端饥苦的农民。但是，当他们被招募当兵后，其在军旅中 的处境并未有所改变，照样要受到官府和统兵将领诸如克扣军饷、 无偿役使和高利贷盘剥等种种残酷压迫和剥削。在他们走投无路 的情况下，也不断举行起义和暴动。士兵的暴动，形式上不同于 农民起义，但实质却是一样的。士兵暴动，实际上就是变换了形 式的农民起义。北宋的农民起义，往往与士兵暴动遥相呼应，就 充分地证明了这一点。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三是提出了“均贫富”的斗争纲领。宋初爆发的王小波、李 顺起义，明确提出了“均贫富”的政治口号，这在中国农民战争 史上还是第一次。“均贫富”斗争纲领的提出，也不是偶然的，而 是北宋阶级矛盾发展的必然产物。北宋统治者采取的对土地“不 抑兼并”的政策，准许地主阶级疯狂地兼并土地，致使土地高度 集中，社会贫富极度悬殊。在这种情况下，穷苦农民提出了“均 贫富”的政治主张，反映了农民斗争觉悟的提高，也标志着中国 封建社会农民反封建斗争到北宋时已发展到了一个新阶段。由于 这一斗争纲领清楚地反映了农民的正义呼声，因而对当时以及后 来的农民战争，都产生了深远影响。南宋钟相、杨么起义提出的 “等贵贱、均贫富”的口号，明末农民起义提出的“均田免粮”的 口号，都是与王小波、李顺起义提出的“均贫富”思想一脉相承 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8"/>
        <w:rPr>
          <w:rFonts w:ascii="宋体" w:eastAsia="宋体" w:hAnsi="宋体"/>
          <w:sz w:val="28"/>
          <w:szCs w:val="28"/>
        </w:rPr>
      </w:pPr>
      <w:bookmarkStart w:id="4" w:name="bookmark3"/>
      <w:r w:rsidRPr="00D6609B">
        <w:rPr>
          <w:rFonts w:ascii="宋体" w:eastAsia="宋体" w:hAnsi="宋体"/>
          <w:sz w:val="28"/>
          <w:szCs w:val="28"/>
        </w:rPr>
        <w:t>二、北宋军制的主要特色</w:t>
      </w:r>
      <w:bookmarkEnd w:id="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北宋既沿袭了五代的军事制度，又对五代军制作了重大改革，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从而建立起具有北宋特色的军事制度。北宋军制的特色，主要是: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(一）突出了中央高度集权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中国历史上许多王朝，都注重把军权集中于中央政府，并在 其</w:t>
      </w:r>
      <w:r w:rsidRPr="00D6609B">
        <w:rPr>
          <w:rFonts w:ascii="宋体" w:eastAsia="宋体" w:hAnsi="宋体"/>
        </w:rPr>
        <w:lastRenderedPageBreak/>
        <w:t>军事制度中加以体现。在这个根本点上，北宋没有本质的不同。 但是，北宋军制的中央高度集权，无论在深度和广度上，都为历 代所不及。这则是北宋军制的一大特色。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北宋军制的高度集权，首先反映在军事领导体制上。自秦汉 至隋唐，掌管军事的职权，往往或归宰相，或归大司马，或归六 部中的兵部。北宋则不同，它在保存兵部的同时，又在中央另设 了并列的枢密院和三衙两大军事机构。加上由皇帝临时任命的 “率臣”与之并列，则形成了平行的三大掌兵系统。而三衙的本身， 也是互不相属的三个并列的机构。于是，把兵部计算在内，中央 一级掌军者就有七个。由于系统多、机构复杂，并分别向皇帝负 责，这就使各个统兵机构的实际职权被缩小了。如“枢密院掌兵 籍、兵符，三衙管诸军，率臣主兵柄，各有分守”。再由于分工细 而严，又使各掌兵机构在相互制约中，其实际职权受到了很大的 限制。因此，表面看北宋的军事领导体制是进行分权，而实质上 则是高度集权。即最高统治者集中和独揽了军队的征集、管理、调 遣以及将帅的任命和主持征战等一切军事大权。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北宋军制的高度集权，还反映在军队的屯驻和更戍制度上。北 宋前期，实行了 “内外相制”的屯驻制度和“兵无专主”的更戍 制度。所谓“内外相制”的屯驻制度，指的是平时的兵力部署，让 驻京城、京畿军队的数量同驻诸道军队的数量大体保持平衡；所 谓“兵无专主”的更戍制度，指的是规定部队要临时打乱原来的 建制和隶属关系，以营（指挥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>为单位，定期进行各种名目的轮 番更戍。这两项制度的寓意也很明显。前者意在分兵，后者意在 使将兵分离。分兵，是使驻京师和驻诸道的武将，都无力起兵闹 事，即使有图谋不轨者，京师内外大体相等的兵力也可以互相抗 衡。将兵分离目的是造成“兵不识将，将不识兵”的局面，从制 度上防止“骄兵”和“悍将”联合起来作乱。因此，这两项制度 的核心，仍是防止武将擅权，进而把对军事控制的大权，紧紧掌 握在皇帝手中。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北宋军_的高度集权，尤其反映在以“阵图”约束将领上。北 宋时期的所谓“阵图”，指的是皇帝在深宫中事先制定成的具体作 战方案。而根据“阵图”进行排阵的将领称为“排阵使”。北宋自 太宗开</w:t>
      </w:r>
      <w:r w:rsidRPr="00D6609B">
        <w:rPr>
          <w:rFonts w:ascii="宋体" w:eastAsia="宋体" w:hAnsi="宋体"/>
        </w:rPr>
        <w:lastRenderedPageBreak/>
        <w:t>始，作战时常常要任命“排阵使”，授以“阵图”。如979年 的满城之战，李继隆、崔翰、赵延进等奉命将兵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8</w:t>
      </w:r>
      <w:r w:rsidRPr="00D6609B">
        <w:rPr>
          <w:rFonts w:ascii="宋体" w:eastAsia="宋体" w:hAnsi="宋体"/>
        </w:rPr>
        <w:t>万抵御契丹入 侵，太宗亲授阵图，分为八阵。再如，1004年的澶州之战，真宗 任命石宝吉、李继隆为驾前东西都排阵使。还有，神宗初年李复 圭守庆州，亦以阵图授诸将等等。作战时，将领按“阵图”行事， 即使打了败仗，也可以不受追究；相反，违背了“阵图”，虽然打 了胜仗，也因违反诏命而有被治罪的危险。这表明，“阵图”是北 宋皇帝节制前方将领作战指挥的重要手段。通过实行这种制度，实 际上把将帅战场上的机动指挥之权，也集中到皇帝手中。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北宋军制突出了中央高度集权，是有其特定背景的。自唐末 五代以来，中原地区的政治舞台上，曾上演过多出“兵骄则逐帅， 帅强则叛上”的闹剧，造成这个地区战火连绵，政权更迭频繁。北 宋建立后，这种局面虽然宣吿结束，但五代时期那种武将犯上作 乱的遗毒仍然存在。若不从制度上加以防范，新的军阀仍然可以 滋生出来。因此，为了防止五代时的历史悲剧重演，保持赵宋王 朝的长治久安，靠兵变上台的赵匡胤在登极不久，就采取了著名 的“收兵权”等果断措施。赵匡胤死后，他的继承者们，亦把他 制定的突出中央高度集中军权的军事制度，当成传家之宝，加以 继承和片面发展。于是愈演愈烈，以致出现了史学家所概括的 “重文轻武”、“以文制武”、“将从中御”等等在中国军制史中不曾 有过的现象。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(二）各项制度趋于规范化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  <w:sectPr w:rsidR="00FD44E2" w:rsidRPr="00D6609B">
          <w:footerReference w:type="even" r:id="rId28"/>
          <w:footerReference w:type="default" r:id="rId29"/>
          <w:footerReference w:type="first" r:id="rId30"/>
          <w:pgSz w:w="11900" w:h="16840"/>
          <w:pgMar w:top="1341" w:right="1304" w:bottom="1352" w:left="1304" w:header="0" w:footer="3" w:gutter="828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</w:rPr>
        <w:t>军事制度是政治制度的重要组成部分。随着中国封建政治、经 济制度到宋代已基本定型和日臻完善，北宋的军制亦日趋完备，并 呈现出规范化的发展趋势，这是北宋军制又一鲜明特色。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lastRenderedPageBreak/>
        <w:t>北宋军制趋于规范化的表现之一是，形成了较为完整的体系。 经过太祖、太宗等历朝的军事改革，北宋的各项军事制度逐步健 全起来，体系也比较完整。在武装力量体制方面，它建有军兵种 (陆军和水军)、中央禁军与地方军两个完整体系。其陆军，析为 步兵和骑兵两个兵种；地方军分成役兵（厢兵和乡兵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>和边防军 (蕃兵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>两个类别。同时，在殿前司所属的各军中，还创建了步兵、 骑兵合成编组的新体制。此外，北宋实行的是募兵制。募兵制虽 然早已产生，唐中叶以后直至五代都实行过，但均不够完善。北 宋则根据募兵制的特点，创立了一系列相关配套的具体制度。如， 兵源制度、体检制度、刺字制度、军俸和补贴制度，以及拣退制 度等等。也就是说，从应募到当兵，从开始当兵到整个服役期间 的生活待遇，直到中间被拣退和最后完全退出现役，各个阶段都 有相应的制度可以遵循。这一方面说明，北宋兵役制度的健全和 完整性；另一方面也表明，中国封建社会前期所产生的募兵制度， 到北宋时已步入了比较成熟的阶段。还有，北宋的军事训练制度 亦较健全和系统。它除了规定训练任务外，还对训练对象、训练 内容、训练时间、训练方法和措施，以及训练中的奖惩问题都有 明确的规定。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北宋军制趋于规范化的表现之二是，呈现出标准化的趋势。这 一趋势，尤其反映在对禁兵的招募、生活待遇及训练等项规章制 度上。在招募时，制定了体格和身高标准，合乎尺度者，招之为 禁兵；“不及尺度”和“稍怯弱者”则籍之为厢兵。对禁兵身高 “尺度”，真宗时规定，自五尺八寸至五尺五寸为五等。仁宗时虽 有放宽，但也规定，自五尺八寸至五尺二寸为五等，并在各等禁 兵中亦分为若干等。如：上等禁兵的身高分为五尺八寸、五尺七 寸五分和五尺七寸三等；末等禁兵分为五尺四寸、五尺三寸五分、 五尺三寸、五尺二寸四等。禁兵的等次不同，其月俸、月粮和春、 冬衣供应标准也各不相同。上禁兵从优，中禁兵次之，下禁兵又 次之。禁兵不仅分出等次，其训练成绩亦有明确的等级标准。太 宗时规定</w:t>
      </w:r>
      <w:r w:rsidRPr="00D6609B">
        <w:rPr>
          <w:rFonts w:ascii="宋体" w:eastAsia="宋体" w:hAnsi="宋体"/>
          <w:vertAlign w:val="subscript"/>
        </w:rPr>
        <w:t>：</w:t>
      </w:r>
      <w:r w:rsidRPr="00D6609B">
        <w:rPr>
          <w:rFonts w:ascii="宋体" w:eastAsia="宋体" w:hAnsi="宋体"/>
        </w:rPr>
        <w:t>“弓力（即挽弓之力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>有至石三斗，以引强平射者为上 等；艰于引满者别为一等；其诸浅软者又为一等”。仁宗时则规定: 挽弓一石至八斗，置三等。神宗时规定得更加</w:t>
      </w:r>
      <w:r w:rsidRPr="00D6609B">
        <w:rPr>
          <w:rFonts w:ascii="宋体" w:eastAsia="宋体" w:hAnsi="宋体"/>
        </w:rPr>
        <w:lastRenderedPageBreak/>
        <w:t>详细：“步射，六发 而三中为一等，二中为二等</w:t>
      </w:r>
      <w:r w:rsidRPr="00D6609B">
        <w:rPr>
          <w:rStyle w:val="MSGENFONTSTYLENAMETEMPLATEROLENUMBERMSGENFONTSTYLENAMEBYROLETEXT10MSGENFONTSTYLEMODIFERSIZE65"/>
          <w:rFonts w:ascii="宋体" w:eastAsia="宋体" w:hAnsi="宋体"/>
          <w:sz w:val="28"/>
          <w:szCs w:val="28"/>
        </w:rPr>
        <w:t>，一</w:t>
      </w:r>
      <w:r w:rsidRPr="00D6609B">
        <w:rPr>
          <w:rFonts w:ascii="宋体" w:eastAsia="宋体" w:hAnsi="宋体"/>
        </w:rPr>
        <w:t>中为三等。……弩射，自六中至 二中，床子弩及炮自三中至一中，为及第。” “弓弩坠落，或纵矢 不及堋（箭粑），或挽弓破体，或局而不张，或矢不满，或弩摭不 上牙，或护不发，或身倒足落，并为不合格。”此外，在后勤供应 制度中，对人力、畜力每次运粮的数量，也有固定标准，即：“人 负六斗”，“驼负三石，马骡一石五斗，驴一石”等等。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北宋军制趋于规范化表现之三是，具有条令化的特点。古时 的条令，一般指条文法令。北宋虽然还没有形成一部专门的军事 法规，但有关军事方面的法律如敕、令、格、条则有许多。而这 些法规性的军事制度，常常以条文形式反映出来。这又是北宋军 制的一个显著特点。例如，反映在《宋刑统•擅兴律》中，就设 有9门计24个律条，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B</w:t>
      </w:r>
      <w:r w:rsidRPr="00D6609B">
        <w:rPr>
          <w:rFonts w:ascii="宋体" w:eastAsia="宋体" w:hAnsi="宋体"/>
        </w:rPr>
        <w:t>卩：关于擅发兵2条、给发兵符3条、大集 校阅4条、主将不固守城3条、巧诈避征役2条、出给戎仗2条、 兴造料请工3条、私有禁兵器1条、役功力采取不任用4条。再 如，《武经总要•罚条》对军队行军宿营、侦察报警、作战行动、 军器保管等都有严格规定，违者则根据情节轻重，制定了相应的 处罚标准。同时，《罚条》还对赌博匿奸、争功敛财、避役自伤等 行为亦作了相应的处罚规定。《罚条》全以法律条文的方式表现出 来，共分72条，每条都言简意赅，含义明确，容易操作。《罚 条》与同书记载的《赏格》配合起来，简直就像一部完整的纪律 条令。此外，对军队在作战中的行动，亦有许多条令式的规定。如 《武经总要》卷三《叙战下》便以法律条文方式，详载了有关野战 的33项规定，很类似近代出现的战斗条令。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北宋军制的规范化趋势，是中国封建军制趋向成熟的标志，是 进步的历史现象。产生这种现象也是有其深刻的历史和社会原因 的。从历史上看，府兵制自唐中叶瓦解以后，代之而兴的募兵制 实为方镇兵制。由于方镇拥兵自重，反抗中央，最终导致拥有强 大军队的朱温，取代了唐朝，历史进入了五代时期。五代之兵仍 为方镇之兵，虽为募兵，但兵制一直未有确立，并且忙于争夺帝 位和战乱的五代帝王们也无暇确立兵制。因此，进一步改革和健 全军事制度，使之符合封建统治阶级利益的任务，就历史地落到 了北宋统治者的身上。从现实上看，</w:t>
      </w:r>
      <w:r w:rsidRPr="00D6609B">
        <w:rPr>
          <w:rFonts w:ascii="宋体" w:eastAsia="宋体" w:hAnsi="宋体"/>
        </w:rPr>
        <w:lastRenderedPageBreak/>
        <w:t>北宋的建立，结束了长达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 xml:space="preserve">200 </w:t>
      </w:r>
      <w:r w:rsidRPr="00D6609B">
        <w:rPr>
          <w:rFonts w:ascii="宋体" w:eastAsia="宋体" w:hAnsi="宋体"/>
        </w:rPr>
        <w:t>多年的混乱局面，人心思定，将士们也欢迎改革和健全军事制度。 同时，北宋的建立和基本实现南北的统一，也使生产关系在一定 程度上得到调整和改善。租佃制度进一步确立下来，农业、手工 业和商贸业等社会经济各个领域都得到了恢复和发展。这也为北 宋建立和健全完整而规范化的军制体系创造了有利的客观条件。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tabs>
          <w:tab w:val="left" w:pos="3330"/>
        </w:tabs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需要强调指出的是，北宋军制的基础是在太祖赵匡胤时期奠 定的。其后，尽管各朝均有程度不同的补充和变更，但其中心思 想和基本框架并没有大的变化。特别是，这套军事制度的实行，对 于北宋的军事、政治和经济都</w:t>
      </w:r>
      <w:r w:rsidRPr="00D6609B">
        <w:rPr>
          <w:rStyle w:val="MSGENFONTSTYLENAMETEMPLATEROLENUMBERMSGENFONTSTYLENAMEBYROLETEXT101"/>
          <w:rFonts w:ascii="宋体" w:eastAsia="宋体" w:hAnsi="宋体"/>
        </w:rPr>
        <w:t>产生了深刻</w:t>
      </w:r>
      <w:r w:rsidRPr="00D6609B">
        <w:rPr>
          <w:rFonts w:ascii="宋体" w:eastAsia="宋体" w:hAnsi="宋体"/>
        </w:rPr>
        <w:t>的影响，其利弊得失都 十分明显。</w:t>
      </w:r>
      <w:r w:rsidRPr="00D6609B">
        <w:rPr>
          <w:rFonts w:ascii="宋体" w:eastAsia="宋体" w:hAnsi="宋体"/>
        </w:rPr>
        <w:tab/>
      </w:r>
      <w:r w:rsidRPr="00D6609B">
        <w:rPr>
          <w:rStyle w:val="MSGENFONTSTYLENAMETEMPLATEROLENUMBERMSGENFONTSTYLENAMEBYROLETEXT10MSGENFONTSTYLEMODIFERBOLD"/>
          <w:rFonts w:ascii="宋体" w:eastAsia="宋体" w:hAnsi="宋体"/>
          <w:vertAlign w:val="superscript"/>
          <w:lang w:val="en-US" w:bidi="en-US"/>
        </w:rPr>
        <w:t>v</w:t>
      </w:r>
      <w:r w:rsidRPr="00D6609B">
        <w:rPr>
          <w:rFonts w:ascii="宋体" w:eastAsia="宋体" w:hAnsi="宋体"/>
          <w:lang w:val="en-US" w:bidi="en-US"/>
        </w:rPr>
        <w:t xml:space="preserve"> </w:t>
      </w:r>
      <w:r w:rsidRPr="00D6609B">
        <w:rPr>
          <w:rFonts w:ascii="宋体" w:eastAsia="宋体" w:hAnsi="宋体"/>
        </w:rPr>
        <w:t>”</w:t>
      </w:r>
      <w:r w:rsidRPr="00D6609B">
        <w:rPr>
          <w:rFonts w:ascii="宋体" w:eastAsia="宋体" w:hAnsi="宋体"/>
          <w:lang w:val="en-US" w:bidi="en-US"/>
        </w:rPr>
        <w:t>—-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 xml:space="preserve">就其“利” 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4</w:t>
      </w:r>
      <w:r w:rsidRPr="00D6609B">
        <w:rPr>
          <w:rFonts w:ascii="宋体" w:eastAsia="宋体" w:hAnsi="宋体"/>
        </w:rPr>
        <w:t>«得”来看，北栄军的建立，首先对巩固赵 宋王朝的封建统_挥了作用。</w:t>
      </w:r>
      <w:r w:rsidRPr="00D6609B">
        <w:rPr>
          <w:rStyle w:val="MSGENFONTSTYLENAMETEMPLATEROLENUMBERMSGENFONTSTYLENAMEBYROLETEXT10MSGENFONTSTYLEMODIFERNAMEArial"/>
          <w:rFonts w:ascii="宋体" w:eastAsia="宋体" w:hAnsi="宋体"/>
          <w:sz w:val="28"/>
          <w:szCs w:val="28"/>
          <w:lang w:eastAsia="zh-CN"/>
        </w:rPr>
        <w:t>f</w:t>
      </w:r>
      <w:r w:rsidRPr="00D6609B">
        <w:rPr>
          <w:rFonts w:ascii="宋体" w:eastAsia="宋体" w:hAnsi="宋体"/>
        </w:rPr>
        <w:t>由于北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d</w:t>
      </w:r>
      <w:r w:rsidRPr="00D6609B">
        <w:rPr>
          <w:rFonts w:ascii="宋体" w:eastAsia="宋体" w:hAnsi="宋体"/>
        </w:rPr>
        <w:t>军制突出了中央髙度集 中兵权，并趋于蜂范化，从</w:t>
      </w:r>
      <w:r w:rsidRPr="00D6609B">
        <w:rPr>
          <w:rStyle w:val="MSGENFONTSTYLENAMETEMPLATEROLENUMBERMSGENFONTSTYLENAMEBYROLETEXT10MSGENFONTSTYLEMODIFERNAMEArial0"/>
          <w:rFonts w:ascii="宋体" w:eastAsia="宋体" w:hAnsi="宋体"/>
          <w:sz w:val="28"/>
          <w:szCs w:val="28"/>
          <w:lang w:eastAsia="zh-CN"/>
        </w:rPr>
        <w:t>w</w:t>
      </w:r>
      <w:r w:rsidRPr="00D6609B">
        <w:rPr>
          <w:rFonts w:ascii="宋体" w:eastAsia="宋体" w:hAnsi="宋体"/>
        </w:rPr>
        <w:t>有舞地防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I</w:t>
      </w:r>
      <w:r w:rsidRPr="00D6609B">
        <w:rPr>
          <w:rFonts w:ascii="宋体" w:eastAsia="宋体" w:hAnsi="宋体"/>
        </w:rPr>
        <w:t>： 了唐末五代以来“帅 强”和“兵骄” +作乱局齒$^度出现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I</w:t>
      </w:r>
      <w:r w:rsidRPr="00D6609B">
        <w:rPr>
          <w:rFonts w:ascii="宋体" w:eastAsia="宋体" w:hAnsi="宋体"/>
        </w:rPr>
        <w:t>实现了宋初统治者所 希望的长治久安。北宋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1</w:t>
      </w:r>
      <w:r w:rsidRPr="00D6609B">
        <w:rPr>
          <w:rFonts w:ascii="宋体" w:eastAsia="宋体" w:hAnsi="宋体"/>
        </w:rPr>
        <w:t>必^年的统治¥，武夫们没有威胁和 左右朝廷，相反却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pa</w:t>
      </w:r>
      <w:r w:rsidRPr="00D6609B">
        <w:rPr>
          <w:rStyle w:val="MSGENFONTSTYLENAMETEMPLATEROLENUMBERMSGENFONTSTYLENAMEBYROLETEXT10MSGENFONTSTYLEMODIFERSPACING9"/>
          <w:rFonts w:ascii="宋体" w:eastAsia="宋体" w:hAnsi="宋体"/>
        </w:rPr>
        <w:t xml:space="preserve">•听爺规模的暴动，但大的 </w:t>
      </w:r>
      <w:r w:rsidRPr="00D6609B">
        <w:rPr>
          <w:rStyle w:val="MSGENFONTSTYLENAMETEMPLATEROLENUMBERMSGENFONTSTYLENAMEBYROLETEXT10MSGENFONTSTYLEMODIFERSPACING23"/>
          <w:rFonts w:ascii="宋体" w:eastAsia="宋体" w:hAnsi="宋体"/>
        </w:rPr>
        <w:t>兵麵再触过。赫細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m</w:t>
      </w:r>
      <w:r w:rsidRPr="00D6609B">
        <w:rPr>
          <w:rFonts w:ascii="宋体" w:eastAsia="宋体" w:hAnsi="宋体"/>
        </w:rPr>
        <w:t>定的局面， 对促进生产的发展是有一定积极意义的。同时，通过大量募兵，把 失去土地的流民招募为军，编为专服杂役的厢兵，客观上也相对 地减轻了农民的劳役负担，这对农业生产的发展也是有利的。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就其“弊”和“失”来看，北宋军制的实行也产生了严重后 果，付出了巨大的代价：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第一，削弱了军队的战斗力。在高度集权的军事制度下面，统 兵的将领，没有作战机动指挥之权，处处谨小慎微，忧悸不堪，生 怕违背了诏命，这就严重束缚了将帅主观能动性的发挥。而兵将 分离的政策，又使战时“上下不相附，指令不如意”。因此，北宋 养兵虽多，但不能打仗，在同辽、西夏的交战中屡遭失败。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第二，造成了军士整体素质的下降。北宋募兵的主要对象是 大批失去土地的流民，辅之以营伍子弟、饥民和罪犯等，他们当 兵唯一</w:t>
      </w:r>
      <w:r w:rsidRPr="00D6609B">
        <w:rPr>
          <w:rFonts w:ascii="宋体" w:eastAsia="宋体" w:hAnsi="宋体"/>
        </w:rPr>
        <w:lastRenderedPageBreak/>
        <w:t>目的是为了谋生，不可能为地主阶级效命。招募时虽经过 严格的体格检査，但也无法改变其整体素质低下的局面。同时，军 队数量过大，虽有完备的训练制度也得不到落实。再加上禁军待 遇优厚，又使军队腐败滋生和蔓延，以致出现了“卫兵入宿，不 自持被而使人待之；禁兵给粮，不自荷而顾人荷之”①的兵骄现象。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 xml:space="preserve">第三，激化了官兵之间的矛盾。封建军队的上下关系本来就 是统治与被统治的阶级关系，其间的矛盾是不可调和的阶级矛盾。 由于兵士们被招募之时就受到“刺字”等非人待遇，到军中还要 受阶级之法、罚条等严刑峻法的残酷压迫以及军官们诸多私役的 奴役，因此官兵之间、军士同地方官吏之间矛盾异常尖锐。因而, </w:t>
      </w:r>
      <w:r w:rsidRPr="00D6609B">
        <w:rPr>
          <w:rStyle w:val="MSGENFONTSTYLENAMETEMPLATEROLENUMBERMSGENFONTSTYLENAMEBYROLETEXT10MSGENFONTSTYLEMODIFERSPACING5"/>
          <w:rFonts w:ascii="宋体" w:eastAsia="宋体" w:hAnsi="宋体"/>
        </w:rPr>
        <w:t>虽然大的暴动和起义没但小规</w:t>
      </w:r>
      <w:r w:rsidRPr="00D6609B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模的暴</w:t>
      </w:r>
      <w:r w:rsidRPr="00D6609B">
        <w:rPr>
          <w:rFonts w:ascii="宋体" w:eastAsia="宋体" w:hAnsi="宋体"/>
        </w:rPr>
        <w:t>动和哗变则屡见不 鲜。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第四，造成了冗兵耗食的严重社会问题。痒是北宋实行募兵 制最大的教训所在。如前所述，北宋募兵的主对象是失去了土 地的流民和荒年的饥民。赵匡胤说过：“可以利百代者，唯养兵也。</w:t>
      </w:r>
    </w:p>
    <w:p w:rsidR="00FD44E2" w:rsidRPr="00D6609B" w:rsidRDefault="0039704A">
      <w:pPr>
        <w:pStyle w:val="MSGENFONTSTYLENAMETEMPLATEROLENUMBERMSGENFONTSTYLENAMEBYROLETEXT110"/>
        <w:shd w:val="clear" w:color="auto" w:fill="auto"/>
        <w:spacing w:after="7"/>
        <w:ind w:left="298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I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585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方凶年饥岁，有叛民而无叛兵；不幸乐岁变生，则有叛兵而无叛 民”。在这一募兵思想指导下，加之对辽，、西夏战争的需要，北宋 自太宗以后，军队数量迅速膨胀起来:太祖开宝年间，禁军为</w:t>
      </w:r>
      <w:r w:rsidRPr="00D6609B">
        <w:rPr>
          <w:rFonts w:ascii="宋体" w:eastAsia="宋体" w:hAnsi="宋体"/>
          <w:lang w:val="en-US" w:bidi="en-US"/>
        </w:rPr>
        <w:t xml:space="preserve">19. </w:t>
      </w:r>
      <w:r w:rsidRPr="00D6609B">
        <w:rPr>
          <w:rFonts w:ascii="宋体" w:eastAsia="宋体" w:hAnsi="宋体"/>
        </w:rPr>
        <w:t>3 万人，厢军</w:t>
      </w:r>
      <w:r w:rsidRPr="00D6609B">
        <w:rPr>
          <w:rFonts w:ascii="宋体" w:eastAsia="宋体" w:hAnsi="宋体"/>
          <w:lang w:val="en-US" w:bidi="en-US"/>
        </w:rPr>
        <w:t xml:space="preserve">18. </w:t>
      </w:r>
      <w:r w:rsidRPr="00D6609B">
        <w:rPr>
          <w:rFonts w:ascii="宋体" w:eastAsia="宋体" w:hAnsi="宋体"/>
        </w:rPr>
        <w:t>5万人，总额</w:t>
      </w:r>
      <w:r w:rsidRPr="00D6609B">
        <w:rPr>
          <w:rFonts w:ascii="宋体" w:eastAsia="宋体" w:hAnsi="宋体"/>
          <w:lang w:val="en-US" w:bidi="en-US"/>
        </w:rPr>
        <w:t xml:space="preserve">37. 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8</w:t>
      </w:r>
      <w:r w:rsidRPr="00D6609B">
        <w:rPr>
          <w:rFonts w:ascii="宋体" w:eastAsia="宋体" w:hAnsi="宋体"/>
        </w:rPr>
        <w:t xml:space="preserve">万人；太宗至道年间，禁军为 </w:t>
      </w:r>
      <w:r w:rsidRPr="00D6609B">
        <w:rPr>
          <w:rFonts w:ascii="宋体" w:eastAsia="宋体" w:hAnsi="宋体"/>
          <w:lang w:val="en-US" w:bidi="en-US"/>
        </w:rPr>
        <w:t xml:space="preserve">35. </w:t>
      </w:r>
      <w:r w:rsidRPr="00D6609B">
        <w:rPr>
          <w:rFonts w:ascii="宋体" w:eastAsia="宋体" w:hAnsi="宋体"/>
        </w:rPr>
        <w:t>8万人，厢军</w:t>
      </w:r>
      <w:r w:rsidRPr="00D6609B">
        <w:rPr>
          <w:rFonts w:ascii="宋体" w:eastAsia="宋体" w:hAnsi="宋体"/>
          <w:lang w:val="en-US" w:bidi="en-US"/>
        </w:rPr>
        <w:t xml:space="preserve">30. 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8</w:t>
      </w:r>
      <w:r w:rsidRPr="00D6609B">
        <w:rPr>
          <w:rFonts w:ascii="宋体" w:eastAsia="宋体" w:hAnsi="宋体"/>
        </w:rPr>
        <w:t>万人，总额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66</w:t>
      </w:r>
      <w:r w:rsidRPr="00D6609B">
        <w:rPr>
          <w:rFonts w:ascii="宋体" w:eastAsia="宋体" w:hAnsi="宋体"/>
          <w:lang w:val="en-US" w:bidi="en-US"/>
        </w:rPr>
        <w:t xml:space="preserve">. 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6</w:t>
      </w:r>
      <w:r w:rsidRPr="00D6609B">
        <w:rPr>
          <w:rFonts w:ascii="宋体" w:eastAsia="宋体" w:hAnsi="宋体"/>
        </w:rPr>
        <w:t>万人；真宗天禧年间，禁 军</w:t>
      </w:r>
      <w:r w:rsidRPr="00D6609B">
        <w:rPr>
          <w:rFonts w:ascii="宋体" w:eastAsia="宋体" w:hAnsi="宋体"/>
          <w:lang w:val="en-US" w:bidi="en-US"/>
        </w:rPr>
        <w:t xml:space="preserve">43. </w:t>
      </w:r>
      <w:r w:rsidRPr="00D6609B">
        <w:rPr>
          <w:rFonts w:ascii="宋体" w:eastAsia="宋体" w:hAnsi="宋体"/>
        </w:rPr>
        <w:t>2万人，厢军48万人，总额</w:t>
      </w:r>
      <w:r w:rsidRPr="00D6609B">
        <w:rPr>
          <w:rFonts w:ascii="宋体" w:eastAsia="宋体" w:hAnsi="宋体"/>
          <w:lang w:val="en-US" w:bidi="en-US"/>
        </w:rPr>
        <w:t xml:space="preserve">91. </w:t>
      </w:r>
      <w:r w:rsidRPr="00D6609B">
        <w:rPr>
          <w:rFonts w:ascii="宋体" w:eastAsia="宋体" w:hAnsi="宋体"/>
        </w:rPr>
        <w:t>2万人；仁宗庆历年间，禁 军</w:t>
      </w:r>
      <w:r w:rsidRPr="00D6609B">
        <w:rPr>
          <w:rFonts w:ascii="宋体" w:eastAsia="宋体" w:hAnsi="宋体"/>
          <w:lang w:val="en-US" w:bidi="en-US"/>
        </w:rPr>
        <w:t xml:space="preserve">82. 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6</w:t>
      </w:r>
      <w:r w:rsidRPr="00D6609B">
        <w:rPr>
          <w:rFonts w:ascii="宋体" w:eastAsia="宋体" w:hAnsi="宋体"/>
        </w:rPr>
        <w:t>万人，厢军</w:t>
      </w:r>
      <w:r w:rsidRPr="00D6609B">
        <w:rPr>
          <w:rFonts w:ascii="宋体" w:eastAsia="宋体" w:hAnsi="宋体"/>
          <w:lang w:val="en-US" w:bidi="en-US"/>
        </w:rPr>
        <w:t xml:space="preserve">43. </w:t>
      </w:r>
      <w:r w:rsidRPr="00D6609B">
        <w:rPr>
          <w:rFonts w:ascii="宋体" w:eastAsia="宋体" w:hAnsi="宋体"/>
        </w:rPr>
        <w:t>3万人，总额</w:t>
      </w:r>
      <w:r w:rsidRPr="00D6609B">
        <w:rPr>
          <w:rFonts w:ascii="宋体" w:eastAsia="宋体" w:hAnsi="宋体"/>
          <w:lang w:val="en-US" w:bidi="en-US"/>
        </w:rPr>
        <w:t xml:space="preserve">125. </w:t>
      </w:r>
      <w:r w:rsidRPr="00D6609B">
        <w:rPr>
          <w:rFonts w:ascii="宋体" w:eastAsia="宋体" w:hAnsi="宋体"/>
        </w:rPr>
        <w:t>9万人；到神宗初年，仅 厢军一项就达50余万人。如此庞大的军队，全由国家供养，使军 费开支猛增。到英宗时，军费开支竟达到“一岁之用，养兵之费 常居六七”，以致出现“天下六分之物，五分养兵”的严重情景。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1"/>
          <w:footerReference w:type="default" r:id="rId32"/>
          <w:footerReference w:type="first" r:id="rId33"/>
          <w:pgSz w:w="11900" w:h="16840"/>
          <w:pgMar w:top="1341" w:right="1304" w:bottom="1352" w:left="1304" w:header="0" w:footer="3" w:gutter="82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9MSGENFONTSTYLEMODIFERSIZE14"/>
          <w:rFonts w:ascii="宋体" w:eastAsia="宋体" w:hAnsi="宋体"/>
        </w:rPr>
        <w:t>①</w:t>
      </w:r>
      <w:r w:rsidRPr="00D6609B">
        <w:rPr>
          <w:rFonts w:ascii="宋体" w:eastAsia="宋体" w:hAnsi="宋体"/>
          <w:sz w:val="28"/>
          <w:szCs w:val="28"/>
        </w:rPr>
        <w:t>《欧阳修全集》《居士外集》卷九《时论•原</w:t>
      </w:r>
      <w:r w:rsidRPr="00D6609B">
        <w:rPr>
          <w:rStyle w:val="MSGENFONTSTYLENAMETEMPLATEROLENUMBERMSGENFONTSTYLENAMEBYROLETEXT9MSGENFONTSTYLEMODIFERSIZE14"/>
          <w:rFonts w:ascii="宋体" w:eastAsia="宋体" w:hAnsi="宋体"/>
        </w:rPr>
        <w:t>弊》。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lastRenderedPageBreak/>
        <w:t>还需要进一步指出的是：北宋军制的这些“弊”和“失”，都 是宋太祖以后逐步形成的，并非是宋太祖立制时的初衷。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652" w:line="450" w:lineRule="exact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为了消除军事制度中暴露出来的这些弊端，至北宋后期，宋 神宗决心幡然改革军制。针对冗兵耗食，采取了省兵并营措施；针 对兵将分离，提出了将兵法；针对募兵制由于兵和土地分离而使 国家负担过重问题，推行了“保甲法”，并准备以此为过渡，逐步 恢复寓兵于农的征兵制度。此外，还实行了“保马法”，恢复了武 学，创建了军器监等等。神宗时期的军事改革，虽然旨在富国强 兵并取得了一定的成效，但由于推行的地区有限，实行的时间不 长，因此，富国强兵的目的并未完全达到，亦未从根本上消除北 宋军制中产生的种种弊端。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5" w:name="bookmark4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三、北宋武器装备获得了全面发展</w:t>
      </w:r>
      <w:bookmarkEnd w:id="5"/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从宋代开始，我国古代军事进入了冷兵器、热兵器</w:t>
      </w:r>
      <w:r w:rsidRPr="00D6609B">
        <w:rPr>
          <w:rFonts w:ascii="宋体" w:eastAsia="宋体" w:hAnsi="宋体"/>
          <w:lang w:val="en-US" w:bidi="en-US"/>
        </w:rPr>
        <w:t>（</w:t>
      </w:r>
      <w:r w:rsidRPr="00D6609B">
        <w:rPr>
          <w:rFonts w:ascii="宋体" w:eastAsia="宋体" w:hAnsi="宋体"/>
        </w:rPr>
        <w:t>火药兵 器）并用的历史时代。北宋作为这个时代的开端，冷兵器、热兵 器及各种装备都获得了全面发展。其发展的主要标志是：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(一）冷兵器形制多样，性能增强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北宋初年就已经产生了火药兵器，但从实际研制和应用上看， 冷兵器仍然占据主导地位，并在形制和技术性能方面都有新的发 展和长足进步。具体说，主要表现在以下三个方面：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195" w:line="450" w:lineRule="exact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一是门类齐全、种类繁多。从门类上看，当时既有短兵器，也 有长兵器，还有拋射兵器；从种类上看，各个门类的兵器都有多 种形制，形成了系列产品。如，长兵器中的长柄刀一类，就有屈 刀、掩月刀、眉尖刀、凤嘴刀、掉刀、戟刀和笔刀等7种；枪类， 也有双钩枪、单钩枪、环子枪、素木枪、鸦项枪、锥枪、大宁笔 枪等多种样式。北宋的抛射兵器也是如此，在弓、弩和抛石机 (炮）三大类抛射兵器中，每类都有若干种。诸如踏张弩中有黑漆 弩、黄桦弩、白桦弩、雌黄桦梢弩、跳镫弩、木弩等；床弩中有 双弓床弩和斗子弩等；拋石机的形制，仅见于《武经总要》者就 达18种之多。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二是出现了武器专门化的发展趋势。专门化是兵器发展前进 的重</w:t>
      </w:r>
      <w:r w:rsidRPr="00D6609B">
        <w:rPr>
          <w:rFonts w:ascii="宋体" w:eastAsia="宋体" w:hAnsi="宋体"/>
        </w:rPr>
        <w:lastRenderedPageBreak/>
        <w:t>要标志。北宋时期的冷兵器，许多都具有专门的技术功能。例 如：专门用于攻城的有短刃枪、短锥枪、抓枪、蒺藜枪、拐枪等; 专门用于守城的有拐突枪、抓枪、拐刃枪、钩竿等。专门用于攻 城的枪，是根据攻城的特点，枪杆较短，一般不超过</w:t>
      </w:r>
      <w:r w:rsidRPr="00D6609B">
        <w:rPr>
          <w:rStyle w:val="MSGENFONTSTYLENAMETEMPLATEROLENUMBERMSGENFONTSTYLENAMEBYROLETEXT10MSGENFONTSTYLEMODIFERBOLD"/>
          <w:rFonts w:ascii="宋体" w:eastAsia="宋体" w:hAnsi="宋体"/>
        </w:rPr>
        <w:t>6</w:t>
      </w:r>
      <w:r w:rsidRPr="00D6609B">
        <w:rPr>
          <w:rFonts w:ascii="宋体" w:eastAsia="宋体" w:hAnsi="宋体"/>
        </w:rPr>
        <w:t>尺；专门 用于守城的枪，则根据守城的特殊需要，枪杆较长，一般可长达</w:t>
      </w:r>
    </w:p>
    <w:p w:rsidR="00FD44E2" w:rsidRPr="00D6609B" w:rsidRDefault="0039704A">
      <w:pPr>
        <w:pStyle w:val="MSGENFONTSTYLENAMETEMPLATEROLENUMBERMSGENFONTSTYLENAMEBYROLETEXT100"/>
        <w:numPr>
          <w:ilvl w:val="0"/>
          <w:numId w:val="4"/>
        </w:numPr>
        <w:shd w:val="clear" w:color="auto" w:fill="auto"/>
        <w:tabs>
          <w:tab w:val="left" w:pos="337"/>
        </w:tabs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5丈。前者为的是攻城时使用灵活；后者为的是能在较远的距离 上刺着攻城之敌。此外，北宋还根据不同的需要，制造和生产了 具有不同功能的箭镞。如用于作战的有点钢箭、铁骨箭和锥箭等， 用于传递信号的有鸣鵂箭、鸣铃飞箭等，而专门用于教练的则有 木扑头箭。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三是抛射兵器的技术性能有了明显提高。抛射兵器，是由抛 射器（炮）和箭弹两部分构成。在这两个方面，北宋时期都有空 前的发展和进步。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首先，宋弩的射程远、实用性强。床弩是抛射兵器最常用的 兵器。床弩的产生，最早可以追溯到西汉时期，到南北朝时床弩 已比较常见了。然而，以往床弩的射程都没有北宋的射程远。《宋 史•魏丕传》就曾记载：“旧床子弩射止七百步，令丕增造至千 步”。宋代的1000步，约合1536米。这一射程，创下了抛射兵器 之射程所达到的最高纪录。在著名的澶州之战中，辽军主将萧挞 览就是被宋军用这种床弩射杀的。不过，床弩射程虽远、威力虽 大，但比较笨重。仅一个三弓床弩，就要由70人来张发，因而使 用起来不方便。为此，宋神宗初年，北宋大力推广了由李宏发明 的偏架弩（亦称神臂弓），此弩具有轻便而杀伤力大的优点。偏架 弩射程340步，侵彻力达“入榆木半苛”，只用一人发射即可。由 于其性能好，实用价值大，以致成为北宋“施于军事，实有奇 功”的精良武器。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其次，箭弹的质量高、杀伤力大。譬如说，箭的飞行速度和 准确性与尾羽关系</w:t>
      </w:r>
      <w:r w:rsidRPr="00D6609B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密切。</w:t>
      </w:r>
      <w:r w:rsidRPr="00D6609B">
        <w:rPr>
          <w:rFonts w:ascii="宋体" w:eastAsia="宋体" w:hAnsi="宋体"/>
        </w:rPr>
        <w:t>宋代以前的箭尾因是用羽毛制作的，所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以性能要受到羽毛质量优劣的很大影响。北宋发明的风羽箭，较 好地解决了这个问题。该箭是将箭尾处剔空两边，利用向内由进 的空槽产生涡流阻力使箭保持飞行平衡，从而达到“射时不掉”的 良好效果。因此，宋仁宗曾诏命“赐鄘延路总管风羽子弩箭三十 万”支。再如，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北宋制造的木羽箭，其杆和羽都是木制的。此箭 射中人身，具有“穿不可拔”和“去杆而镞留”的优长。还有，当 时制造的斗子弩和踏橛箭，也相当先进。斗子弩，是把特制的一 个铁斗子系于弦上，斗中盛箭数十支，发射出去，“矢之纷散如鸦 飞”，表现出集束发射的新特点。踏橛箭，是一种能牢固楔进墙壁 的优良箭，其牢固性能达到攻城者可以借以攀登城墙的程度。此 外，抛石机的弹丸也具有很高水平。其七梢炮使用的石弹，有的 重达90斤，也创造了抛石机石弹重量的新纪录。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(二）火药</w:t>
      </w:r>
      <w:r w:rsidRPr="00D6609B">
        <w:rPr>
          <w:rFonts w:ascii="宋体" w:eastAsia="宋体" w:hAnsi="宋体"/>
          <w:sz w:val="28"/>
          <w:szCs w:val="28"/>
        </w:rPr>
        <w:t>兵器正式产生，发展迅速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火药兵器的出现，是北宋兵器具有划时代意义的重大发展。史 载，早在太祖平南唐时，宋军就曾备有火箭、火炮等火器。在真 宗咸平三年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年），神卫水师队长唐福还献上了所制火箭、火 球、火蒺藜等火器。而到仁宗庆历年间撰成的《武经总要》，其所 记述的火药兵器，竟多达10余种。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4"/>
          <w:footerReference w:type="default" r:id="rId35"/>
          <w:footerReference w:type="first" r:id="rId36"/>
          <w:pgSz w:w="11900" w:h="16840"/>
          <w:pgMar w:top="1341" w:right="1304" w:bottom="1352" w:left="1304" w:header="0" w:footer="3" w:gutter="82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综观这些火药兵器，明显地具有这样三个特点：第一，从形 制上看，弹丸式球形火器居多，如火炮、引火球、蒺藜火球、.铁 嘴火鹞、竹火鹞、霹雳火球、烟球、毒药烟球等都是。弹丸式火 器，是制成弹丸，再用弓弩或抛射器发射的一种火器。同火箭、火 药鞭箭是将火药直接绑缚于箭首或镞尾相比，具有制作技术复杂 和不受箭自身负荷能力限制的特点，因而，其技术和性能的进步 也更加明显。如有的火炮弹丸重达12斤。第二，从性质上看，当 时已萌芽了爆炸性火器。由燃烧性火器向爆炸性火器过渡，这是 火器史上的一个飞跃。北宋当时研制的霹雳火球，其基本性能虽 然以烟焰熏灼敌人，但同时又有了球“开声如霹雳”的爆炸效果。 尤其是施“以三枝六首铁刃”，“又施铁蒺藜八枚”的铁蒺藜，由 于是通过火药的爆炸迸发了铁蒺藜来达到杀敌的目的，因而就更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具有爆炸性火器的性质。第三，从性能上看，出现了加毒药的烟 球。这种在火药弹球中加添毒药以增强杀伤力的做法，是个了不 起的进步。据《武经总要》记载，制造这种毒药烟球，需要在火 药中增加巴豆</w:t>
      </w:r>
      <w:r w:rsidRPr="00D6609B">
        <w:rPr>
          <w:rStyle w:val="MSGENFONTSTYLENAMETEMPLATEROLENUMBERMSGENFONTSTYLENAMEBYROLETEXT2MSGENFONTSTYLEMODIFERNAMETimesNewRoman"/>
          <w:rFonts w:ascii="宋体" w:eastAsia="宋体" w:hAnsi="宋体"/>
          <w:sz w:val="28"/>
          <w:szCs w:val="28"/>
        </w:rPr>
        <w:t>V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狼毒、砒霜等有毒成分。此外，还要“以故纸一 十二两半、麻皮十两、沥毒二两半、黄蜡二两半、黄丹一两一分、 炭末半斤”，捣合后涂缚于弹外。由于加了有毒成分，制作精细， 故能达到“其气熏人，则口彝血出”的良好杀伤效果。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(三）装备齐全配套，质量较高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北宋时期的装备也有突出的发展。大至用于作战保障的车辆、 机械、器材，小至弓箭及人马装具、护具都相当齐备配套。用皮 革作的弓靱、弓袋、箭紋、弩箭葫芦、弓箭葫芦等弓箭装具，大 小型号俱全，足以“随弓弩及箭大小长短而用之”。尤其是盔甲， 可以说达到了至善的地步，有钢铁锁子甲、黑漆顺水山字铁甲、光 明细纲甲等多种形制。一套盔甲，上有头鍪、屯项，中有披膊、甲 身，下有吊腿，几乎把士卒的全身都防护起来。盔甲的长短大小， 亦因身材大小和兵种的不同而不同，“步军欲其长，马军则欲其短; 弩弓欲其宽，枪手则欲其窄”①。盔甲分为铁制、皮制和纸制三种， 其中纸甲的产量相当多。为了对付西夏，康定元年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 仁宗诏令淮南、江、浙等路州军一次造纸甲3万，“以给陕西防城 攻守'由于纸甲便于水战，成本较低，所以神宗时曾规定：“若 私造纸甲五领者绞”。北宋的马甲，由面帘、后搭、鸡项、荡胸、 马身甲等部分组成，亦具有防护战马的良好效能。马甲是用皮革 缀上铁制成的，质量也较高。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北宋武器装备的全面发展和进步，有其历史的必然。宋军的 主要作战对象是少数民族强大的骑兵，而北宋的军马又严重不足， 在这种情况下，只好采取“以步制骑”的战术。而采取这种战术， 除靠坚固的城防筑垒以外，主要需要有较先进的武器和装备。同 时，北宋的作战方式，大量表现为攻守城战。如统一战争时灭南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50" w:lineRule="exact"/>
        <w:ind w:left="280" w:right="2420" w:firstLine="34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7"/>
          <w:footerReference w:type="default" r:id="rId38"/>
          <w:footerReference w:type="first" r:id="rId39"/>
          <w:pgSz w:w="11900" w:h="16840"/>
          <w:pgMar w:top="1277" w:right="1338" w:bottom="1411" w:left="1338" w:header="0" w:footer="3" w:gutter="767"/>
          <w:pgNumType w:start="2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①《翠微北征录》卷七、八《器用小节十有三》。 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Fonts w:ascii="宋体" w:eastAsia="宋体" w:hAnsi="宋体"/>
          <w:sz w:val="28"/>
          <w:szCs w:val="28"/>
        </w:rPr>
        <w:t xml:space="preserve">16 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汉的韶州、兴王府之战，灭南唐的围攻金陵之战、灭北汉的攻打 太原之战都是规模可观的城市攻坚战。再如，同辽的第一次幽州 之战，澶州之战中的瀛州、天雄军、澶州诸战以及北宋末年抗金 的几次开封保卫战，都是进行得十分激烈的守城战役。这种以攻 守城为主要作战方式的情形，也迫切需要有较为先进的武器装备， 特别是火器的出现。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战争需要北宋大力发展武器装备，北宋也具备了武器装备获 得较大发展的可能。这是因为，武器装备的研制和生产离不开当 时经济和科技的发展条件。北宋的社会经济，不仅农业和手工业 相当发达，而且作为手工业和兵器制造业基础的采矿和冶铁业也 有很大的发展。宋仁宗和宋神宗时期，几种主要矿产的最高产量 就能说明这一点。仁宗时，铁的产量达到720余万斤；神宗时，铜 的产量达到1460余万斤，铅961万斤，锡232万斤。而唐代后期， 铁的产量仅有约200万斤，铜的产量才仅有65万斤。同时，北宋 的冶炼制作技术也较先进，“以冶铁作兵，犀利胜常”。有的锻坊， “取精铁，锻之百余火”，则成纯钢，“其色清明”。此外，当时的 科学技术也取得了巨大成就，如火药的大量生产并应用于军事，以 及数学上的成就等等。所有这些，都为北宋兵器和装备制造提供 了有利華件。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正是在这种既有需要又有可能的情况下，北宋的武器装备获 得了全面的发展。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left="20"/>
        <w:rPr>
          <w:rFonts w:ascii="宋体" w:eastAsia="宋体" w:hAnsi="宋体"/>
          <w:sz w:val="28"/>
          <w:szCs w:val="28"/>
        </w:rPr>
      </w:pPr>
      <w:bookmarkStart w:id="6" w:name="bookmark5"/>
      <w:r w:rsidRPr="00D6609B">
        <w:rPr>
          <w:rFonts w:ascii="宋体" w:eastAsia="宋体" w:hAnsi="宋体"/>
          <w:sz w:val="28"/>
          <w:szCs w:val="28"/>
        </w:rPr>
        <w:t>四、北宋军事学术取得了辉煌成就</w:t>
      </w:r>
      <w:bookmarkEnd w:id="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为了加强对战争和军队建设的理论指导，北宋的军事学术研 究，自太宗开始异常活跃。特别是仁宗时恢复了武举，神宗时开 设了武学，更有力地推动了兵学研究的开展。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40"/>
          <w:footerReference w:type="default" r:id="rId41"/>
          <w:pgSz w:w="11900" w:h="16840"/>
          <w:pgMar w:top="1277" w:right="1338" w:bottom="1411" w:left="1338" w:header="0" w:footer="3" w:gutter="767"/>
          <w:pgNumType w:start="1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当时，许多著名的政治活动家和文史大家如范仲淹、张方平、 司马光、王安石以及被后世称为唐宋八大家的欧阳修、苏洵、曾 巩、苏轼、苏辙等都参加到了论兵行列。他们在向皇帝的上书、奏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议、札子、疏奏，以及大量的著作中，以史为鉴，广泛地探讨了 诸如战守、选将、用兵，特别是建军和治军等军事理论问题，并 有针对性地提出了自己的建议和主张。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因而，北宋军事学术研究的丰硕成果和巨大成就，在现存的 许多文献典籍中都有体现。除散见在大量文集、笔记、笔谈、随 笔、记闻和闻见录中的言兵篇章外，据不完全统计，仅现存北宋 时期的兵书就有16种，计达70余部。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北宋军事学术的辉煌成就，突出反映在问世了不少具有较高 史料价值、军事思想丰富、切中时弊和影响巨大的军事著作上。其 中，除了著名的《武经七书》以外，还有以下几部：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(一）《太平御览•兵部》和《册府元龟•将帅部》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这是两部重要军事历史文献。《太平御览》是太宗末年编纂完 成的，全书共有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卷，其中《兵部》为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90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卷，约占全书近十 分之一；《册府元龟》是真宗初年编纂完成的，其中《将帅部》为 86卷，亦占全书相当比重。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两部重要军事历史文献，各具特色，其共同的特点有三：第 一，两书所引经史图书十分丰富，具有很高的史料价值。例如，仅 在《兵部》的前1〇卷中，其所引古代典籍和兵书战策就达70余 种。其中，未见著录的有《桓范世要》、《陈琳书》、《范晔二十八 将传》等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14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种；现在虽有著录，但早已失传者有《后魏书》、崔 鸿《前燕录》等7种；而当时为全书，其后逐渐散佚或当时少有 残缺，后来大部分残缺者，则有《世本》、《东观汉记》、《吴越春 秋》、《会稽典录》、刘向《新序》、《韩诗外传》、《大戴礼》等多种。 这种所引经史图书富繁，并且多为失传者的情形，在《将帅部》中 同样得到体现。《将帅部》不仅概括了《史记》等全部十七史，而 且其所载史事，也都是见于宋代以前的古本。第二，门类齐全，分 目详细。《兵部》将五代以前诸如战争、战略、作战、治军及武器 装备等各种军事问题都分类地进行了辑录。其中，辑录的历代用 兵谋略的典型人和事，分目80余项；辑录的武器装备亦分细目80 余项。《将帅部》，则以将帅的佐命、立功等为题，分列了武事58 门。第三，丰富和发展了唐代杜佑撰写的《通典•兵典》。《兵 典》主要是辑录了战略和战术问题，而对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兵制沿革的内容则很少 涉及。《兵部》恰恰在这个问题上弥补了《兵典》的不足，对历代 兵制的沿革，作了十分详尽的辑录。《将帅部》对《兵典》的发展， 也很明显。它除了在整个《将帅部》之前载有“总序”外，还在 58门之前，各列有一段论述本门中心思想的文字，似“分序”，这 更是《兵典》所无。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《兵部》和《将帅部》的学术价值，并不限于其搜集的史料相 当丰富和十分珍贵，更在于它将《兵典》所开创的中国军事历史 文献学加以继承和发展，使之步入了一个崭新的阶段。因此，这 两部军事历史文献的问世，对其后《玉海》和《武备志》大型军 事类书的出现，产生了积极而深刻的影响。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(二）《虎钤经》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《虎钤经》是现存宋代兵书中最早的一部。作者许洞，自幼就 喜欢弓矢击刺武艺，长大后为咸平三年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年）进士，曾出任 过雄武军推官。其妹妹许氏，即是北宋著名科学家和颇有军事造 诣的沈括的母亲。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《虎钤经》全书共20卷，分为210个问题。其书所论述的军 事思想主要有三：一是论述了 “天地人”在战争中的作用。二是 强调用兵必须“先务其本”。即是说：欲谋用兵，先谋安民；欲谋 攻敌，先谋通粮；欲谋疏阵，先谋地利；欲谋守据，先谋储蓄；欲 谋强兵，先谋赏罚等等。三是主张要根据战场的实际情况灵活用 兵。即所谓“用兵之术，知变为大”，独树一帜地提出了“逆用古 法”的理论。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许洞创作《虎钤经》的指导思想是，“上采孙子、李筌之要， 明演其术；下撮天时人事之变，备举其占。或作于己见，或述于 古人”。因而，该书不仅对《孙子兵法》和《太白阴经》多有新的 阐述和发挥，而且其务本致胜和灵活用兵等思想，还有自己新的 建树。《虎钤经》的问世，亦对当时的军事实践和后世的军事理论 产生了较大影响。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>《武经总要》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《武经总要》是北宋官方编修的一部军事巨著。作者曾公亮、 丁度等人奉朝廷之命，以3年半时间努力，于庆历七年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（1074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年）四至六月间修成了该书。书成之后，宋仁宗亲自赐“序”，遂 刊行于世。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 xml:space="preserve">《武经总要》分为前后两集，每集各20卷，共40卷。前集1 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15卷为“制度”，16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20卷为“边防”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后集1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15卷为“故 事”，16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20卷为阴阳占候之类。该书是针对当时武备废弛，将帅 “鲜古今之学”而编写的。因此，其编修的指导思想既强调了对重 大的军事问题要“宏纲之毕举”，又要求对军事的各种筹策都能 “悉见规模”。有鉴于此，该书的内容颇为广泛。诸如古今谋略、计 谋权变、六师训练、四方风土、营阵法制、器械名数、攻取之具 及阴阳占候等等，都“一概并举”。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《武经总要》的军事思想相当丰富。就其要者有：在选将用人 上，强调任将要“知人”，要“惟审其才之可用也”；在将帅修养 上，要求将帅要出以公心，“虑不杂于利害”，要谦恭谨慎，要言 而有信，要熟知士卒；在治军上，主张应把教育和训练问题提到 重要地位，而搞好教育和训练，一定要立法，要循序渐进和赏信 罚必；在战争和作战指导上，强调战前要作好充分准备，制定出 周密的作战方案；战中要审敌察机、更战更悉；在对待古今阵法 上，要“度宜而行”，不可生搬硬套，“或因或革”，要以“便于施 行”为标准。此外，它还根据当时的主要作战对象，要求将帅要 了解周边少数民族的风土民情，以便“以我之长，击敌之短”。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42"/>
          <w:footerReference w:type="default" r:id="rId43"/>
          <w:footerReference w:type="first" r:id="rId44"/>
          <w:pgSz w:w="11900" w:h="16840"/>
          <w:pgMar w:top="1277" w:right="1338" w:bottom="1411" w:left="1338" w:header="0" w:footer="3" w:gutter="767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《武经总要》对我国古代军事理论作了有益的阐释。例如, “上兵伐谋，其次伐交，其次伐兵”，是《孙子兵法》提出的重要 谋略思想之一，但《孙子》本身和诸多的注释者，对这一理论的 含义均未作出完整而具体的解释。而《武经总要》却明确指出: “伐谋者，攻敌之心，使不能谋也；伐交者，绝敌之援，使不能合 也；伐兵者，合刃于力士之场，不得已而用之也。”再如，关于用 兵的奇正理论，孙子提出后，唐代李靖作了深入研究，而《武经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总要》则在前人研究的基础上，提出了新的见解。它认为：“夫奇 兵者，正兵之变也；伏兵者，奇兵之别也。奇非正，则无所恃；正 非奇，则无以取胜。故不虞以击是谓之奇兵，匿形而发则谓之伏 兵，其实则一也。”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《武经总要》具有很高的史料价值。在军事技术方面，它详细 地介绍了历代，特别是北宋前期各种冷热兵器，并附有大量的器 具图，这对研究中国兵器技术史具有较高的参考价值；它所记载 的火球火药、蒺藜火球火药和毒药烟球火药三个火药配方，是世 界最早的火药兵器配方；它关于指南鱼及制造方法的记载，也是 这方面世界最早的记录。在军制方面，它不仅具体地介绍了古今 教法、阵法、营法，并附以图形，而且还详细地记载了军队的训 练、赏罚及传令等各项制度，这为研究北宋前期军事制度提供了 重要的参考资料。此外，其“边防” 5卷，堪称我国历史上最早的 一部兵要地志。“边防”中记载的关于宋朝水师巡视南海的史实， 为西沙群岛早在宋代就置于中国的管辖之下，提供了重要依据。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《武经总要》采取了理论同实际紧密结合的编纂方法。该书在 论述军队的教育训练时，同时介绍了各兵种的训练方法，有的还 加以附图；在论述攻守城战术时，同时介绍了攻守城兵器和器械; 在论述火攻、水战战术时，同时介绍了火攻、水战的火器和战船^ 这种编纂方法，在中国古代的兵书战策上是很独特的。同时，该 书“故事” 15卷，“既言法又言事与人”，将用兵原则同战争战例 有机结合起来，也拓宽了兵学著作的新体例，不同程度地为其后 来问世的《百战奇法》等军事著作所借鉴。此外，该书的“边 防”5卷，开创了中国古代军事地理的新篇章，对后世《读史方舆 纪要》和《灰画集》等军事地理专著的出现，产生了积极影响。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(四）《何博士备论》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《何博士备论》的作者，为宋神宗时期的武学博士何去非。其 书以历代王朝、帝王或著名的军政人物为各篇的题目，一篇一论， 全书共26篇。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该书对战国至五代的兴废成败及二十几个军事人物的用兵得 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进行了评述，旨在寻求历史借鉴。其书所论述的军事思想也颇 为丰富：反映在对战争的认识上，它强调要对战争的历史作用进 行具体分析，不可对之笼统地肯定或否定；反映在战略指导上，它 主张要“深谋至计”，即要从实际出发，充分考虑进行战争的“顺 逆之情”、“利害”之势以及双方“强弱”之对比，还要重视发挥 “谋夫策士”的智囊团作用；反映在作战指导上，它提倡灵活用兵， “出奇应变”，要坚持“不以法为守，而以法为用”的原则；反映 在御将治军上，它主张选将要知人善任，治军要以法，因为“治 国而缓法制者亡，理军而废纪律者败”。此外，它还强调要实行精 兵政策，这是因为“师不必众也，而以效命者克”。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由于该书具有突出论述战略问题、切中时弊、寓理于事，以 及语言雄快踔厉等优点，故其问世以来颇有影响。苏轼称何去非 “识度高远，其论历代所以兴废成败，皆出人意表，有补于世”。清 代以来，《何博士备论》的刊、刻、抄本大量涌现。日本也曾两次 刊行过《何博士备论》。瑞典一社会学家，还将此书翻译成英文本， 并加绪论和注解。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综上我们可以看出，北宋进行了卓有成效的统一战争，建立 和健全了高度集权、趋于规范化的军事制度，开创了武器装备研 制生产的新局面，实现了军事学术的新繁荣。这一切充分说明：从 总体上看，北宋的军事取得了相当可观的成就，它在中国整个军 事史的长河中具有举足轻重的重要地位。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当然，也无庸讳言，北宋在军事斗争中也有明显的失利和虚 弱的表现。如宋初年确立的收复燕云的既定目标并未达到；其后 遏制西夏独立的企图也未能实现；最后，又被新崛起的金王朝军 队攻占了首都东京，徽、钦二帝北狩，结束了长达1个半世纪的 统治。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列宁指出：“马克思主义的最本质的东西、马克思主义的活的 灵魂：具体地分析具体的情况。”①又说：“在分析任何一个社会问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5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《列宁全集》第四卷，第214页。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题时，马克思主义理论的绝对要求，就是要把问题提到一定的历 史范围之内。”①遵照马列主义这一基本原理来观察北宋军事斗争 的失利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和虚弱，我们就不难发现如下两点：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首先，北宋军事上的失利和虚弱，既有军事本身的原因，更 有政治上的原因。北宋自太宗末年开始，长期实行“守内虚外”的 基本国策。这一政策的实行，不仅使北宋的对“外”军事斗争失 去了政治上强有力的支持，相反还受到了很大的牵制和制约。因 此，该攻的不敢攻，该守的也不能积极地防守，甚至出现了澶州 之战那样军事上本来胜负未定，而政治上则首先认输，与辽签订 了屈辱的“澶渊之盟”的情形。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2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其次，北宋军事的失利和虚弱，也是有其客观原因的：第一， 自五代时辽朝占领了燕云十六州之后，中原王朝的北边门户洞开， 阻隔北边游牧民族南进的燕山等自然天险和秦汉以来所筑的长城 都失去了原来的屏障作用，这使北宋的北边国防防卫任务十分艰 巨，防守起来极为困难。第二，自唐末以来，中原丧失了西北的 产马之地，致使北宋军马一直严重匮乏。在当时的历史条件下，军 马的严重不足，没有强大的骑兵，想战胜拥有强大骑兵的北边游 牧民族的军队几乎是不可想像的。第三，北宋所遇到的对手是辽、 西夏、金，它们都处在发展的兴盛时期。在它们这些强大对手的 轮番攻击下，北宋军事上处于被动和表现明显虚弱也不足为奇。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"/>
        </w:numPr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45"/>
          <w:footerReference w:type="default" r:id="rId46"/>
          <w:footerReference w:type="first" r:id="rId47"/>
          <w:pgSz w:w="11900" w:h="16840"/>
          <w:pgMar w:top="1277" w:right="1338" w:bottom="1411" w:left="1338" w:header="0" w:footer="3" w:gutter="767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"/>
          <w:rFonts w:ascii="宋体" w:eastAsia="宋体" w:hAnsi="宋体"/>
          <w:sz w:val="28"/>
          <w:szCs w:val="28"/>
        </w:rPr>
        <w:t>《列宁全集》第二卷，第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512</w:t>
      </w:r>
      <w:r w:rsidRPr="00D6609B">
        <w:rPr>
          <w:rStyle w:val="MSGENFONTSTYLENAMETEMPLATEROLENUMBERMSGENFONTSTYLENAMEBYROLETEXT12MSGENFONTSTYLEMODIFERSPACING0"/>
          <w:rFonts w:ascii="宋体" w:eastAsia="宋体" w:hAnsi="宋体"/>
          <w:sz w:val="28"/>
          <w:szCs w:val="28"/>
        </w:rPr>
        <w:t>页。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93" w:after="93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48"/>
          <w:footerReference w:type="default" r:id="rId49"/>
          <w:footerReference w:type="first" r:id="rId50"/>
          <w:pgSz w:w="11900" w:h="16840"/>
          <w:pgMar w:top="1615" w:right="0" w:bottom="1507" w:left="0" w:header="0" w:footer="3" w:gutter="0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1128"/>
        <w:ind w:left="20"/>
        <w:rPr>
          <w:rFonts w:ascii="宋体" w:eastAsia="宋体" w:hAnsi="宋体"/>
          <w:sz w:val="28"/>
          <w:szCs w:val="28"/>
        </w:rPr>
      </w:pPr>
      <w:bookmarkStart w:id="7" w:name="bookmark6"/>
      <w:r w:rsidRPr="00D6609B">
        <w:rPr>
          <w:rFonts w:ascii="宋体" w:eastAsia="宋体" w:hAnsi="宋体"/>
          <w:sz w:val="28"/>
          <w:szCs w:val="28"/>
        </w:rPr>
        <w:t>第一章北宋的建立及其平叛斗争</w:t>
      </w:r>
      <w:bookmarkEnd w:id="7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59"/>
        <w:ind w:left="20"/>
        <w:rPr>
          <w:rFonts w:ascii="宋体" w:eastAsia="宋体" w:hAnsi="宋体"/>
          <w:sz w:val="28"/>
          <w:szCs w:val="28"/>
        </w:rPr>
      </w:pPr>
      <w:bookmarkStart w:id="8" w:name="bookmark7"/>
      <w:r w:rsidRPr="00D6609B">
        <w:rPr>
          <w:rFonts w:ascii="宋体" w:eastAsia="宋体" w:hAnsi="宋体"/>
          <w:sz w:val="28"/>
          <w:szCs w:val="28"/>
        </w:rPr>
        <w:t>第一节建立前的形势</w:t>
      </w:r>
      <w:bookmarkEnd w:id="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显德七年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年），后周禁军将领赵匡胤发动兵变，和平地 实现了 “太祖代周”，建立了宋朝，史称其为北宋。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北宋建立之前，在中国的大地上，除了有作为中原王朝的后 周以外，还在北方地区存有一个由契丹族于五代初年建立的辽朝。 辽朝，自其建立起就长期雄踞中国北方，与中原王朝相对立。鉴 于这种情况，本节将简要介绍后周和辽朝的概况。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43"/>
        <w:ind w:left="20"/>
        <w:rPr>
          <w:rFonts w:ascii="宋体" w:eastAsia="宋体" w:hAnsi="宋体"/>
          <w:sz w:val="28"/>
          <w:szCs w:val="28"/>
        </w:rPr>
      </w:pPr>
      <w:bookmarkStart w:id="9" w:name="bookmark8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一、后周概兄</w:t>
      </w:r>
      <w:bookmarkEnd w:id="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后周是五代最后一个王朝。它同五代的其他四代一样，也是 个短命的王朝，仅历两帝，共存不足9年时间。但是，后周的第 二任皇帝周世宗柴荣，则是中国封建帝王中颇有作为的帝王之一。 他在5年零6个月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（954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959年）的执政时间内，一方面对政治、 经济和军事进行改革和整顿，另一方面又三面出师，积极进行统 一战争，使后周出现了全面振兴的新形势。具体表现是：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(―)改革经济，社会生产力出现了恢复和发展的形势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周世宗的经济改革是在周太祖改革的基础上进行的。其改革 的内容相当广泛，其中影响大并初见成效者有以下三项。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一是招抚流亡，保护边民生产。五代时期的军阀混战和特别 繁重的赋税剥削，逼得农民死亡逃散者甚众。史称“民馁死者数 十万口，流亡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不可胜数”①。农民大量流亡，造成大片田地荒芜，这 不仅使农民生活苦不堪言，连官府的税收也面临严重困难。为了 解决这个问题，周太祖郭威曾采取了“以天下系官庄田仅万计，悉 以分赐见佃户充永业”②的革罢营田的措施，缓解了一些矛盾。在 此基础上，周世宗进一步规定：“自前及今后有逃户庄田，许人申 请承佃，供纳租税。如三周年内，本户来归业者，其桑土不以荒 熟并庄田交还一半。五周年内归业者，三分交还一分。应以上承 佃户，如是自出力别盖造到屋舍，及栽种到树木园圃，并不在交 还之限。”③规定中，还对流落契丹的还乡者，给予一定的优待。这 一措施的实施，更有力地促进了逃民返乡生产，从而对恢复生产、 增加租税收入都收到了较好的效果。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二是打击寺院经济势力。五代时寺院经济的发展，已给国家 的财政收入造成了很大困难，也给人民带来了沉重的经济负担。后 汉的司勋员外郎李钦明就曾指出：佛寺精舍“每县不下二十余 处”，他们“寺家耕种，又免征税”，而境内僧尼，不下十万，计 其衣食，每僧日食米一升，则十万人日需米千石，•每僧年需絹五 匹，绵五十两，则十万人年需绢五十万匹，绵五百万两。这些僧 尼不耕不织，坐费衣食，所以他认为，“聚僧不如聚兵，僧富不如 民富”。④鉴于这种情况，后周太祖郭威曾废开封僧尼寺院五十八 所。柴荣即位的当年，又大规模抑制寺院经济势力，次年便“废 寺院凡三万三百三十六”⑤，同时，对开设戒坛的城市和申请出家 的条件作出严格规定，以限制度人为僧尼，禁止私度。采取这样 勒令僧尼还俗和限制剌度出家的措施，就使劳动力不致任意流入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061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《资治通鉴》卷二八三，齐王天福八年十二月，甲寅。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061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《旧五代史》卷一一二《周书•太祖纪》。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061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见《五代会要》卷二五《逃户》。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061"/>
        </w:tabs>
        <w:spacing w:before="0" w:line="41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见《全唐文》卷八五五，《请汰僧人疏》；《册府元龟》卷五四七《谏 浄部直谏一四》。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441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《旧五代史》卷一一五《周书•世宗纪》。 寺院，从而有力地打击了寺院经济势力。这为封建政府争取到较 多的能纳税的劳动力，促进封建经济的发展，无疑是有利的。在 拆毁怫寺后，柴荣又下诏“悉毁天下铜怫像以铸钱”，并解释说: “吾闻佛说以身世为妄，而以利人为急，</w:t>
      </w:r>
      <w:r w:rsidRPr="00D6609B">
        <w:rPr>
          <w:rFonts w:ascii="宋体" w:eastAsia="宋体" w:hAnsi="宋体"/>
          <w:sz w:val="28"/>
          <w:szCs w:val="28"/>
        </w:rPr>
        <w:lastRenderedPageBreak/>
        <w:t>使其真身尚在，苟利于世， 犹欲割截，况此铜像，岂其所惜哉?”①作为一个封建帝王，能有 这种不畏天命鬼神的精神，应该说是不多见的。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三是均定田租。五代时苛重的赋税剥削本来搞得“百姓不胜 其酷，京畿之民，多号泣于路”②。加之在民户逃亡，田地荒芜，或 者近河田地，被水冲坏，或为沙碛之地后，农民们仍要按原田亩 交纳两税，这样更增加了平民百姓的赋税负担。而一些豪富之家， 广占阡陌，但“十分田地，才税二三。致使穷独逋亡，赋税不 办”③。为革除这种田赋十分不均和富豪逃税，以致严重影响国家 税收的弊病，柴荣借鉴唐人元稹（曾任唐朝宰相）提出过的办法: 除去逃户庄田和河沙侵吞的土地外，将两税税额按现有耕地分配 到田亩上。并按元稹的《均田表》，“制素成图”，颁行诸处④。这 样既可免去农民所负担的逃户荒田和河水冲坏的田地的租税，也 使富豪难于逃避两税，具有某种缓和阶级矛盾的作用。于《均田 图》颁行的同年，即显德五年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年），又派人到诸州检定民租， 要求对赋税“须议并行均定，所冀永适重轻”⑤。实行均定田租，减 除了农民一些额外负担，而封建国家也可保证了赋税来源，这显 然是个利国便民的措施。柴荣均定田赋，连显贵也不许例外。后 汉宰相窦贞固，入周后授司徒，致仕居洛阳，但“府县以民视之， 课役皆不免”®。除此，柴荣还采取了纠正征敛不时和保护贩牛商 贾利益，以解决耕牛严重短缺等便民措施，这对恢复和发展生产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"/>
        </w:numPr>
        <w:shd w:val="clear" w:color="auto" w:fill="auto"/>
        <w:tabs>
          <w:tab w:val="left" w:pos="1038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《新五代史》卷一二《周本纪•世宗恭帝》。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"/>
        </w:numPr>
        <w:shd w:val="clear" w:color="auto" w:fill="auto"/>
        <w:tabs>
          <w:tab w:val="left" w:pos="1038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《旧五代史》卷三四《唐书•庄宗纪》。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"/>
        </w:numPr>
        <w:shd w:val="clear" w:color="auto" w:fill="auto"/>
        <w:tabs>
          <w:tab w:val="left" w:pos="1038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《元稹集》卷三八《同州奏均田状》。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④⑤《五代会要》卷二五《租税》。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《资治通鉴》卷二九二，后周显德元年七月，乙未。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也是有利的。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(二）整顿吏治，加强法制，初步形成了由乱到治的政治形势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后周建国之初，勋旧骄恣，方镇肆虐，官吏贪浊，这种形势 亟需加以整饬。太袓郭威时曾采取了一些措施，特别在惩治不法 方镇方面，成绩更加显著。世宗继位后，踵太祖之法，继续严惩 贪官污吏。如，左羽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林大将军孟汉卿主管税收，因场官在正额之 外，多收取了“耗余”，也被处死。再如，重修永福殿时，内供奉 官孙延希克扣工食，虐待役夫，柴荣立斩孙延希，并罢御尉使董 延勋等三人官。柴荣整顿吏治，不徇私情。侍卫马军都指挥使韩 令坤的父亲韩伦，曾任陈州行军司马，及其子令坤领陈州时，韩 伦改任许州行军司马。韩伦罢职后，又居住宛丘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即陈州）。尽管 韩伦与柴荣生父柴守礼有过朝夕往来的亲密关系，但因他“多以 不法干郡政，私酤求市利，掊敛民财，公私患之”①而追夺了他在 身官爵，流配沙门岛。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五代以来，司法混乱，刑罚酷滥，草菅人命的事几乎到处可 见。后晋开运年间，各地官吏恣行残虐，“乃至累朝半生半死”②。 后汉王朝的酷刑更是骇人听闻，动辄用刑，百姓一不留神，就可 能遭杀身之祸。有时竟“不问罪之轻重，理之所在，但云有犯，便 处极刑”。各地官吏对案件故意拖延不办，借以敲诈勒索。在押者 往往遭受虐待，而牢狱又异常污秽，故染病身死者并不罕见。为 了改变这种滥行酷法的状态，周太祖曾采取“除反逆罪外，并不 得籍没家资、诛及骨肉”③等措施，对各地滥杀起了一定的限制作 用。周世宗柴荣继承太祖成法，并加以补充。显德二年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 敕令诸道，凡在囚犯人而家中无人供食者，每人每日给米二升，监 狱看守人员和管理监狱的官员不得减少犯人口粮；要充分供给饮 水，扫洒狱内，每五天洗涮枷杻一次；如有疾病者，要规定时间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9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《宋史》卷二百五十一《韩伦传》。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9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《旧五代史》卷一四七《刑法志》。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9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《五代会要》卷十《刑法杂录》。 予以医疗①。于是，在押犯人所受虐待有所减轻。为了限制非刑逼 供，显德五年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“敕州县自官已下，因公事行责情杖，…… 致死者，具事由闻奏。”②为了改变官吏久滞不决之弊，显德元年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(954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年），周世宗命令藩镇州郡，“选明干僚吏，当其诉讼”，并对 “狱不滞留，人无枉挠”者，予以适当奖励，以鼓励他们快速、准 确地办理案件。③鉴于官吏在处理田宅和婚姻案件时，借用原来起 十一月一日至三月三十日止的规定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这项规定的目的是免得妨碍 农事），故意拖延办案时间，从中作弊，以包庇富豪强猾，欺凌贫 寒孤弱，周世宗特于显德四年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年），诏令此类案件限于十一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月一日至二月三+日之内处理。这样，既不碍农事，又防止不法 官吏的营私舞弊行为。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五代诸朝都曾编纂过法典，后唐仅存13年，就曾3次编修法 典。但由于所据前代法律各不相同，加之其中有因有革，结果有 些条文互相抵触，再加上错舛和疑误者，使当时的法律更加混乱。 一些贪猾之徒，乘机作弊为奸。为改变这种情况，周太祖时虽然 编过名为《大周续编敕》的刑法，但仍以承袭晋汉为主。世宗显 德四年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（957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年），柴荣鉴于“律令则文辞古质，看览者难以详明; 格敕则条目繁多，检阅者或有疑误”④，命中书门下删繁存要，制 定简明易懂的法典。要求“律令之有难解者，就文训释；格敕之 有繁杂者，随理删除；止要谙理省文，兼且直书易会。其中有轻 重未当，便于古而不便于今，矛盾相攻，可于此而不可于彼，尽 宜改正，毋或牵拘。”⑤编纂成书，由御史台、尚书省四品以上官和 两省五品以上官，共同审核，提出可否意见，报中书门下议定。次 年编成，别有目录共二十一卷，名为《大周刑统》，颁行全国，与 律、疏、令、式通行。《大周刑统》有简要易懂和适应现状之长， 为后来宋朝制定法典所效法。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left="600" w:right="368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①②《五代会要》卷十《刑法杂录》。 ③《旧五代史》卷一四七《刑法志》。 ④⑤《五代会要》卷九《定格令》。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(三）整饬禁军，裁减冗兵，军队建设出现了“近代无比”的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形势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柴荣即位后，便立下了“十年开拓天下，十年养百姓，十年 致太平”①的壮志宏图。但是，作为“开拓天下”的工具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禁军 的现状则极不适应。五代时的禁军，由于历代相承，不加淘汰，老 弱很多。禁军“骄蹇不用命，实不可用，每遇大敌，不走即降”②。 例如，显德元年初，柴荣刚即位，北汉刘崇利用后周国君新立、政 局未稳之机，勾结辽军大举南侵，柴荣亲征北汉。两军战于高平， 交锋未几，后周居阵之东厢的侍卫马军都指挥使樊爱能、步军都 指挥使何徽“望贼而遁，东厢骑军乱，步军解甲投贼”③。在这紧 急时刻，柴荣自率亲骑，临阵督战，才力挽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危局，大败汉兵。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为了解决禁军这种不听指挥、纪律废弛的严重问题，柴荣不 待伐北汉的整个战役结束，即在三月二十五日，断然将樊爱能、何 徽等“并诸将校七十余人，并伏诛”④。这次整顿军纪，使“悍将 骄兵”受到很大震动，长期以来武将所形成的骄横跋扈的气焰受 到了严重打击。柴荣回到汴京后，接着对禁军进行了以精选骁勇， 淘汰冗弱为主要内容的全面整顿。柴荣对侍臣说：“侍卫兵士，累 朝已来，老少相半，强懦不分，盖徇人情，不能选练。……且兵 在精不在众”⑤。据此，柴荣下令，在现有禁军中“ 一一点选精锐 者，升在上军，怯懦者任从安便”⑥。又鉴于“骁勇之士，多为外 诸侯所占”，确定“召募天下豪杰，不以草泽为阻，进于阙下，躬 亲试阅，选武艺超绝及有身首者，分署为殿前诸班”®。经过这次 整编，禁军中吸收了大批勇敢善战的农民，淘汰了兵痞，提高了 军队的素质，收到了良好的效果，出现了“诸军士伍，无不精当。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0"/>
        </w:numPr>
        <w:shd w:val="clear" w:color="auto" w:fill="auto"/>
        <w:tabs>
          <w:tab w:val="left" w:pos="1027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《五代史补》，转引《旧五代史》卷一一九，《周世宗纪》显德六年十 一月壬寅条注。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0"/>
        </w:numPr>
        <w:shd w:val="clear" w:color="auto" w:fill="auto"/>
        <w:tabs>
          <w:tab w:val="left" w:pos="102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《资治通鉴》卷二九二，后周太祖显德元年十月，己酉。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③④《旧五代史》卷一一四《周书•世宗纪》。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615" w:right="1129" w:bottom="1507" w:left="1129" w:header="0" w:footer="3" w:gutter="735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⑤⑥⑦《五代会要》卷十二《京城诸军》。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由是兵甲之盛，近代无比”①的好形势。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7067"/>
        </w:tabs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(四）西攻后蜀、南征江淮、北伐辽，出现了天下趋向统一的 形势</w:t>
      </w:r>
      <w:r w:rsidRPr="00D6609B">
        <w:rPr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  <w:lang w:val="en-US" w:bidi="en-US"/>
        </w:rPr>
        <w:t>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柴荣在整顿禁军的基础上，即把“十年治天下”的宏图付诸 实施。显德二年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年）四月，柴荣命近臣20余人各作《平边 策》一篇，研究统一的战略和策略。五月，即发动了夺取后蜀秦 (治今甘肃秦安西）、凤（治今陕西凤县东）、阶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治今甘肃武都 东）、成（治今甘肃成县）四州的战争。通过对这四州的收复，达 到了慑服后蜀，控扼其战略要地和稳定侧后的战略目的。接着，柴 荣进攻南唐。从显德二年十一月起，到五年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年）三月南唐割 地求和，进行了先后长达2年零5个月的战争。通过南征江淮，使 江淮之间光、黄、蕲、舒、寿、庐、滁、和、濠、泗、楚、海、扬、 泰14州®，60县，226574户，皆入后周。后周还得南唐犒军银10 万两、绢10万匹、钱10万贯、茶50万斤、米麦20万石③。同时， 南唐还岁输贡物10万。柴荣南征江淮，达到了“得众”和“阜 财”的预期目的，收到了“取威”和“习兵张势”的重要成果。此 外，柴荣还在显德六年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年）三月，发动了攻辽以收复燕云十 六州的战争，通过北上伐辽，致辽莫州（治今河北任丘市）、瀛州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治今河北河间）、易州（治今河北易县）皆降，关南④悉平。这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"/>
        </w:numPr>
        <w:shd w:val="clear" w:color="auto" w:fill="auto"/>
        <w:tabs>
          <w:tab w:val="left" w:pos="10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《旧五代史》卷一一四《周书■世宗纪》。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"/>
        </w:numPr>
        <w:shd w:val="clear" w:color="auto" w:fill="auto"/>
        <w:tabs>
          <w:tab w:val="left" w:pos="10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光州，治今河南潢川。黄州，治今湖北黄冈。蕲州，治今湖北蕲春 北。舒州，治今安徽潜山。寿州，治今安撤寿县。庐州，治今安徽合肥市。滁 州，治今安徽滁县。和州，治今安徽和县。濠州，治今安徽凤阳。泗州，治 今江苏盱眙西北。楚州，治今江苏淮安市。海州，治今江苏连云港市。扬州， 治今江苏扬州市。泰州，治今江苏泰州市。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"/>
        </w:numPr>
        <w:shd w:val="clear" w:color="auto" w:fill="auto"/>
        <w:tabs>
          <w:tab w:val="left" w:pos="10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《旧五代史》卷一一八《周书•世宗纪》。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"/>
        </w:numPr>
        <w:shd w:val="clear" w:color="auto" w:fill="auto"/>
        <w:tabs>
          <w:tab w:val="left" w:pos="10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关南：周世宗柴荣收复瓦桥、益津、淤口三关及濂、莫等州后，北 宋时因称这三关以南地区为“关南”。另一说，称高阳关（今河北高阳西旧 城）以南为“关南”。约当今河北省白洋淀以东的大清河流域以南至河间市一 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次北伐，后周兵不血刃地攻下益津（在今河北霸县境）、瓦桥（在 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河北雄县境)、淤口（在今河北霸县信安镇）三关①，总计“得 州三，县十七，户一万八千三百六十”②。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11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总之，后周由全面改革而带来的好形势，对北宋后来的发展 具有重要意义。如经济上改变了五代以来的十分残破景象，恢复 和发展了生产，这为北宋奠定了物质基础；政治上的由乱到治，使 北宋建立伊始便有了个较为稳定的社会环境；对禁军的整饬及其 素质的提高，不仅为赵匡胤的军事政变提供了方便，还为北宋军 \制建设和改革提供了历史借鉴；而周世宗的南征北战所扩展的政 治区域，奠定了北宋建国之初疆域的基础，并且周世宗所采取的 统一方略亦给北宋统一战争以积极的影响。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480"/>
        <w:rPr>
          <w:rFonts w:ascii="宋体" w:eastAsia="宋体" w:hAnsi="宋体"/>
          <w:sz w:val="28"/>
          <w:szCs w:val="28"/>
        </w:rPr>
      </w:pPr>
      <w:bookmarkStart w:id="10" w:name="bookmark9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二、辽朝概死</w:t>
      </w:r>
      <w:bookmarkEnd w:id="10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(―)契丹族的勃兴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契丹族源出鲜卑，是我国古代北方古老的民族之一。在北魏 建立以前，契丹和库莫奚（即奚族）同属鲜卑宇文部的一支。东 晋建元二年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（344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年），前燕慕容胱北攻宇文部，宇文部单于逸豆 归走死漠北，其残部遂分为契丹和库莫奚两个部落。北魏登国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(386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395年）中，契丹和库莫奚相继被北魏所破，于是契丹又同 库莫奚分背。就在这时，契丹的名称始见于史籍上③。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6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契丹族在原始氏族社会中，大体生活了 500余年，其间先后 经历了三个发展阶段：一是早期部族分散活动时期（约391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628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"/>
        </w:numPr>
        <w:shd w:val="clear" w:color="auto" w:fill="auto"/>
        <w:tabs>
          <w:tab w:val="left" w:pos="1546"/>
        </w:tabs>
        <w:spacing w:before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《新五代史》卷十二，《世宗•恭帝纪》显德六年四月辛丑、癸卯条 注（一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）：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“……世宗下三关，瓦桥、益津以建州及见，淤口关止置寨，故旧 史、实录皆阙不书，遂不见其取得时日，今信安军是也。”信安军，即今河北 霸县东之信安镇。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"/>
        </w:numPr>
        <w:shd w:val="clear" w:color="auto" w:fill="auto"/>
        <w:tabs>
          <w:tab w:val="left" w:pos="1546"/>
        </w:tabs>
        <w:spacing w:before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《旧五代史》卷一一九《周书•世宗纪》。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"/>
        </w:numPr>
        <w:shd w:val="clear" w:color="auto" w:fill="auto"/>
        <w:tabs>
          <w:tab w:val="left" w:pos="966"/>
        </w:tabs>
        <w:spacing w:before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契丹的名称，始见于《魏书》卷一百《契丹国传》。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年）。大致从北魏后期开始，契丹族已发展成为八个部落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亦称古 八部）。八部的名称分别是：悉万丹部、何大何部、伏弗郁部、羽 陵部、日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连部、匹絜部、黎部和吐六于部①。当时，契丹的八部各 自独立，分散活动，并未形成部落联盟。但是，到了隋末唐初时， 在对外征伐作战中，各兄弟部落的酋长则相与会议，共同行动。即 所谓“有征伐，则酋帅相与议之，兴兵动众合符契。”②二是大贺 氏部落联盟时期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（628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730年）。在这个阶段中，契丹各部已改变 了过去那种各自独立和分散活动状态，形成了稳固的部落联盟。不 过，部落联盟长的选举权，只限于大贺氏这一个氏族。因而，“这 里显然已经包含着君长世袭制的最初的萌芽”③。当时部落的数目 仍然是八个，但部落的名称已各不相同。组成大贺氏部落联盟的 八个部落的名称是：达稽部、纥便部、独活部、芬问部、突便部、 芮奚部、坠斤部、伏部④。三是遥辇氏部落联盟时期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（730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907 年）。在遥肇氏代替大贺氏不久，即在阻午可汗时，契丹的部族开 始了“各有分地”⑤，建立起“分地而居，合族而处”®的制度。这 不仅说明契丹社会已由氏族部落朝向地区部落进行了转变，而且 由于部落居民同地区的土地联系在一起，也促进了契丹社会经济 的发展。当时，联盟中的部落数目虽然还是八个，但这时的八部 并不是大贺氏八部的直接继承，而是契丹各部落的重新组合。其 八部的名称是：迭剌部、乙室部、品部、楮特部、乌隗部、突吕 不部、涅剌部、突举部⑦。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契丹在遥辇氏部落联盟结束以后已步入了阶级社会。在其建 国前后，随着对外战争的胜利，又增加了大量新的部族。契丹首 领阿保机为巩固其统治，并根据当时形势的需要，对境内的部族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"/>
        </w:numPr>
        <w:shd w:val="clear" w:color="auto" w:fill="auto"/>
        <w:tabs>
          <w:tab w:val="left" w:pos="1537"/>
        </w:tabs>
        <w:spacing w:before="0" w:line="386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《魏书》卷一百《契丹国传》。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"/>
        </w:numPr>
        <w:shd w:val="clear" w:color="auto" w:fill="auto"/>
        <w:tabs>
          <w:tab w:val="left" w:pos="1537"/>
        </w:tabs>
        <w:spacing w:before="0" w:line="386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《隋书》卷八十四《契丹传》。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"/>
        </w:numPr>
        <w:shd w:val="clear" w:color="auto" w:fill="auto"/>
        <w:tabs>
          <w:tab w:val="left" w:pos="1537"/>
        </w:tabs>
        <w:spacing w:before="0" w:line="386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蔡美彪：《契丹的部落组织和国家的产生》，《历史研究》1964年第 5</w:t>
      </w:r>
      <w:r w:rsidRPr="00D6609B">
        <w:rPr>
          <w:rStyle w:val="MSGENFONTSTYLENAMETEMPLATEROLENUMBERMSGENFONTSTYLENAMEBYROLETEXT12MSGENFONTSTYLEMODIFERSPACING0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6期。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④⑤⑥⑦《辽史》卷三十二《营卫志中》。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进行了新编制。这些新编制的部族，既包括了契丹族，也包括着 其他被征服的游牧、渔猎的各族部落。据《辽史》记载，太祖阿 保机时期，契丹已有二十部，由于二国舅升帐，“止十八部”①；到 圣宗时，已发展和改编成“三十四”部©。值得注意的是，契丹立 国后的诸部落，无论是原来的契丹八部，还是后来增加或改编的， 它们都不是原始社会中那种氏族部落，而是在皇帝统治下的游牧 民族的一级行政组织。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契丹族祖先，“相传有神人乘白马，自马盂山浮土河而东，有 天女驾青牛车由平地松林泛潢河而下。至木叶山，二水合流，相 遇为配偶，生八子。其后族属渐盛，分为八部”③。这说明，契丹 族初兴，是游牧于潢水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今内蒙古西拉木伦河)、土河（今内蒙古 老哈河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流域一带。后来，由于子孙繁衍，部族渐众，契丹族活 动和控制的地区不断扩大。北魏时，契丹“有地数百里”④；隋时， 有地“东西亘五百里，南北三百里”⑤；而到唐末，由于遥辇氏最 后一个首领痕德堇“乘中原之故”，蚕食了扶佘、室韦、突厥等大 片领土，使契丹的疆域激增至“地方二千余里”®。不久，阿保机 取得了部落联盟长地位，他继续四处征讨，又“尽有奚、霤之 地”®。阿保机建国后，再连续南掠中原，并东灭渤海。其继承者 耶律德光又从后晋手中夺取了燕云十六州。因此，在北宋建立时， 契丹的疆域已是东临海，西抵阿尔泰山，北至西伯利亚，南至今 河北中部及山西西北部，并拥有人口四百万。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(二）辽朝政治概况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唐王朝灭亡的这年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（907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年），遥辇氏最后一个可汗痕德堇被 罢免，以出生于最强大的迭剌部的“阿保机代之”®，后梁末帝贞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108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①②《辽史》卷三十三《营卫志下 ③④⑥《辽史》卷三十七《地理一》。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"/>
        </w:numPr>
        <w:shd w:val="clear" w:color="auto" w:fill="auto"/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《隋书》卷八十四《契丹传》。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4"/>
        </w:numPr>
        <w:shd w:val="clear" w:color="auto" w:fill="auto"/>
        <w:tabs>
          <w:tab w:val="left" w:pos="1526"/>
        </w:tabs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《辽史》卷一《太祖上》。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4"/>
        </w:numPr>
        <w:shd w:val="clear" w:color="auto" w:fill="auto"/>
        <w:tabs>
          <w:tab w:val="left" w:pos="946"/>
        </w:tabs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51"/>
          <w:footerReference w:type="default" r:id="rId52"/>
          <w:footerReference w:type="first" r:id="rId53"/>
          <w:pgSz w:w="11900" w:h="16840"/>
          <w:pgMar w:top="1615" w:right="1129" w:bottom="1507" w:left="1129" w:header="0" w:footer="3" w:gutter="735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《新五代史》卷七十二《四夷附录一》。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946"/>
        </w:tabs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明二年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年），阿保机称帝建国，国号“契丹”。会同元年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（938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年），太宗耶律德光将国号改为“大辽”。统和元年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年），萧 太后又“改大辽为大契丹国”①。咸雍二年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年），道宗耶律 洪基再“改国号大辽”②，直至亡国。习惯上，把“契丹”和“大 辽”，统称为辽朝。辽王朝先后历9帝，共存210年。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契丹族在中国北方地区建立的这个王朝，疆域辽阔，“幅员万 里”。在其统治的重要地区内，辽相继建立“五京”，即是：神册 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（918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年），阿保机建都临潢府（今内蒙古巴林左旗东南），称 为皇都。次年，阿保机又修葺原渤海故城辽阳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今辽宁辽阳市）， 建东平郡;天显三年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(928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年），太宗将东平郡升为南京。会同元年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年），辽夺取了燕云十六州，太宗遂诏以皇都为上京，改原南 京辽阳府为东京,升幽州析津府(今北京市)为南京。统和二十五年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(1007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年），圣宗又在今内蒙古宁城，建中京，府曰大定。重熙十三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年），兴宗升云州（今山西大同市）为西京。因此，《辽史》 说:“太宗以皇都为上京，升幽州为南京，改南京为东京，圣宗城中 京，兴宗升云州为西京，于是五京备焉”⑧。辽代的五京，是统驭五 道所辖州县和控驭地方的，是各道的政治经济中心，并各有侧重。 如南京重点备宋，西京防御西夏、宋，东京控驭女真、备高丽，上 京管辖迁入的汉、渤海州县，而中京还可算作治理全国定居人口 的政治中心。因此，其战略地位十分重要。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57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辽从其立国，到穆宗应历十年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年，即宋太祖建隆元年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)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的半个世纪中，与五代并存；此后，直至辽天祚帝天庆五年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（1115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年）亡于金的一个半世纪中，又同北宋、西夏相鼎立。辽与五代 并存期间，它不断派兵南侵中原，其中最为甚者有：天显十一年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(936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年），辽太宗亲自将兵攻打后唐，在其帮助下，石敬瑭不久便 灭亡了后唐•，会同元年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年），石敬瑭履行事先的承诺，把今 河北、山西北部的燕云十六州割让给辽朝，使整个华北地区无险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110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①②《东都事略》卷一百二十三《辽国传》。 ③《辽史》卷三十七《地理志一》。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可守，门户洞开；会同五年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年），辽太宗又借口石敬瑭的继 承者石重贵不够恭顺，发兵攻打后晋，至大同元年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（947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年），辽 太宗攻入了后晋都城大梁（今河南开封），灭掉了后晋；广顺元年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(951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年）后周灭后汉，后汉河东节度使刘旻在太原自立，建立北 汉，辽又经常派兵支持这一地方割据政权，使之与中原王朝抗衡。 如前所述，周世宗虽然曾率兵攻打辽国，企图收复燕云十六州，但 仅收回了三州和三关之地，而因病中途撤军。所以在北宋建立之 前，辽朝南面的疆界仍在拒马河一线，同后周形成直接军事对峙 的局面。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辽朝在阿保机建国后的四五十年中，实行的是奴隶制度。其 后，封建制的成分不断增加，以致出现了原有奴隶制和_兴封建 制相互矛盾又同时并存的局面。大致经历了太宗、世宗、穆宗三 朝皇室内部的激烈斗争，到景宗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（969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982年）时，封建制才在 辽朝取得了决定性胜利。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辽王朝从太宗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（926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946年）开始，采取了“以国制治契丹， 以汉制待汉人”①的统治办法。这种因俗而治的统治，在官制的设 置上反映得相当明显。辽在中央政府机构中设置了北、南两套统 治机构。统治契丹和其他游牧民族的称为“北面官”，其官员均由 契丹贵族担任。在北面官中，有南、北之分，如北宰相府、南宰 相府，北大王院、南大王院，“其实所治皆北面之事”②。皆治北面 之事的北面官，分为北面朝官、北面御帐官、北面皇族帐官、北 面诸帐官和北面军官等，而北面朝官则是辽王朝的主要机构。统 治汉人、渤海人的官吏，称“南面官”，以“治汉人州县、租税、 军马之事”③。官员的任用多是汉人，也有少数是契丹贵族，但南 面官的权力远不及北面官大。南面官的设置，大致沿袭唐制。在 朝官中，主要设有汉人枢密院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亦称南枢密院，其下置吏、户、兵、 刑、厅五房，兼有尚书省的大部分职能)、尚书省、门下省、御史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106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①③《辽史》卷四十五《百官志一》。 ②《辽史》卷三十四《百官志一》。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台和翰林院等机构；在地方官中（辽的行政区划，虽有道、路、府、 州、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县等名称，实际是州、县两级），则“冠以节度，承以观察、 防御、团练等使，分以刺史、县令”①。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(三）辽朝经济概况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辽朝的社会经济，大致可分为南北两种不同类型。其南部地 区，由于居住的主要是汉人和原属渤海国人，过的是“耕稼以食， 桑麻以衣，宫室以居，城郭以治”的定居生活，所以农业在南部 经济中起主导作用；其北部地区，由于居住的主要是契丹人和其 他的游牧民族，过的是“畜牧畋渔以食，皮毛以衣，转徙随时，车 马为家”的游牧生活②，所以畜牧业在北部经济中占有主要地位。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71" w:line="457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辽朝的社会经济虽然可分为上述南农北牧的两种类型，但就 全境来说，畜牧业仍然占据着首要地位。自契丹建国直至覆亡的 200年间，畜牧业始终是他们的主要产业。辽代放牧的牲畜以驼、 马、牛、羊为主。羊主要提供皮毛和肉食，而马则是契丹射猎、放 牧、交通都不可缺少的工具，更是行军作战的最主要装备。所以， 羊和马一向是契丹财富的代表，述律后曾对太宗说：“吾有西楼羊 马之富”③；《辽史》也说：“契丹旧俗，其富以马，其兵以强”④。 由于牲畜，特别是马匹在契丹的民用和军用中都具有重要作用，因 此辽朝十分重视畜牧业的发展。早在阿保机担任迭剌部酋长时，就 “因民之利而利之，群牧蓄息，上下给足”⑤。辽建国后，还专门设 有管理国家群牧的机构和官职，加强管理，使辽“自太祖及兴宗 垂二百年，群牧之盛如一日”⑥。同时，通过对外战争的掠夺和让 被征服的各族、属国每年进贡一定数量牲畜等办法，也使契丹的 牲畜不断增加。例如辽初，阿保机“伐河东，下代北郡县，获牛、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5"/>
        </w:numPr>
        <w:shd w:val="clear" w:color="auto" w:fill="auto"/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《辽史》卷四十八《百官志四》。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@《辽史》卷三十二《营卫志中》。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6"/>
        </w:numPr>
        <w:shd w:val="clear" w:color="auto" w:fill="auto"/>
        <w:tabs>
          <w:tab w:val="left" w:pos="1519"/>
        </w:tabs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《资治通鉴》卷二百七十一，后梁龙德元年十一月。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6"/>
        </w:numPr>
        <w:shd w:val="clear" w:color="auto" w:fill="auto"/>
        <w:tabs>
          <w:tab w:val="left" w:pos="1519"/>
        </w:tabs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《辽史》卷五十九《食货志上》。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⑤⑥《辽史》卷六十《食货志下》。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羊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、驼、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马十余万”①。再如，辽代中期，辽廷仍然奉行其掠夺政 策，在一次讨伐女真中，就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“获生口十余万、马二十余万”②。通 过国家群牧和对外的掠夺，契丹的牲畜一直保持着相当的数量。即 使到了辽末，仍“牧马蕃息多至百万”③。直到辽灭亡前，在西北 边地区仍拥有大批的马群。马匹的繁盛，对契丹建设一支强大的 骑兵创造了条件，提供了保障。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51" w:line="457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契丹很早就有农业。据载，在遥辇氏之初，迭剌部酋长涅里 (也是部落联盟的军事首长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就开始关心“农工之事”④。至遥辇后 期，耶律述澜曾“教民种桑麻，习织组”⑤。传说，阿保机的祖父 匀德实也很重视农业，“相地利以教民耕”⑥。阿保机在911年平息 了诸弟之乱以后，更是“弭兵轻赋，专意于农”⑦。特别是辽朝建 立后，由于太祖统一了渤海地区，太宗夺取了燕云十六州这两个 农业相当发展的地区，使契丹所辖农业地区就更加扩大。辽历朝 统治者都采取了一些保护农业、加强农业的措施。诸如：发布 “劝农桑”、禁“伤禾稼”之类的诏令,•对垦荒者给予一定的免除 租赋的奖励；年谷不登时，“发仓以贷，田园芜废者，则给牛、种 以助之”⑧；把所俘燕、蓟（今天津蓟县一带）的汉人，分散安置 于潢水以北适于农耕的地方；让扶佘族部分农民迁徙到汉地，与 汉人杂居，分地耕种；在边疆地区实行大规模屯田等等。由于这 些措施，客观上顺应了历史的发展趋势，促进了契丹农业的发展。 至辽代中期，不仅南部以农业为主的地区“户口丰殖”和“年谷 屡稔”，北方地区也逐步完成了半农半牧的&amp;化。到辽后期的道宗 清宁间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（1055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1064年），中京地区已是“视事半岁，积粟十五万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"/>
        </w:numPr>
        <w:shd w:val="clear" w:color="auto" w:fill="auto"/>
        <w:tabs>
          <w:tab w:val="left" w:pos="1468"/>
        </w:tabs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《辽史》卷六十《食货志下》。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"/>
        </w:numPr>
        <w:shd w:val="clear" w:color="auto" w:fill="auto"/>
        <w:tabs>
          <w:tab w:val="left" w:pos="1468"/>
        </w:tabs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《辽史》卷十一《圣宗二》。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"/>
        </w:numPr>
        <w:shd w:val="clear" w:color="auto" w:fill="auto"/>
        <w:tabs>
          <w:tab w:val="left" w:pos="1468"/>
        </w:tabs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《辽史》卷二十四《道宗本纪四》。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"/>
        </w:numPr>
        <w:shd w:val="clear" w:color="auto" w:fill="auto"/>
        <w:tabs>
          <w:tab w:val="left" w:pos="1468"/>
        </w:tabs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《辽史》卷四十六《百官志二》。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"/>
        </w:numPr>
        <w:shd w:val="clear" w:color="auto" w:fill="auto"/>
        <w:tabs>
          <w:tab w:val="left" w:pos="1468"/>
        </w:tabs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《辽史》卷二《太祖下》。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480" w:firstLine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⑥⑦⑧《辽史》卷五十九《食货志上》。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斛”①。东京道的成、信、遂等50余城，其仓谷不下二三十万石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  <w:lang w:val="en-US" w:bidi="en-US"/>
        </w:rPr>
        <w:t xml:space="preserve">D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辽代农业的发展，为其军队的发展和对北宋战争的胜利提供了物 质基础。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此外，辽朝的铁冶、铸钱、煮盐、纺织、制瓷等各类手工业 也有相当的发展。在手工业中，矿冶、特别是冶铁占有重要的地 位。阿保机即位初年，曾率兵南掠“幽、蓟，师还，次山麓，得 银、铁矿，命置冶”②。这说明，辽的冶铁开始得是比较早的。后 来，由于辽占领了铁矿蕴藏丰富的渤海地区，更促进了冶铁的发 展。鉴于诸坑冶多在渤海地区，所以辽在“东京置户部司”⑧以总 坑冶，并在盛产铁矿的东京道东平县“置采炼者三百户”④，还以 渤海俘户在上京道置长乐县，“户四千，内一千户纳铁”⑤，随着渤 海人冶炼技术的传入，契丹冶炼锻铸技术亦不断提高，有的工艺 达到了当时的先进水平。例如，契丹冶炼的镔铁，就很著名，《金 史》记载说：“辽以宾铁为号，取其坚也”⑥。由于镔铁坚硬近于钢， 工艺精良的镔铁刀，成为辽每年向宋贺正旦的礼物之一。再如，辽 代所制的马鞍，也很讲究，著名的“契丹鞍”，不仅在辽朝，而且 在全中国的各民族中，享有盛名，堪称“天下第一”。辽代锻铁制 造的兵器，主要有斧、铁矛、箭镞等等。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由此看来，北宋建立前的辽王朝，是个幅员辽阔的强大王朝。 当时的辽朝，已不是建国初年的奴隶制国家，而是封建制取得了 决定性胜利的封建政权。它不仅在农牧业、特别是牧业方面有了 快速的发展，而且各类手工业及商业都达到了相当的水平。辽占 据了具有重要战略意义的燕云地以后，动辄出兵牧马中原，并频 频得手，更加充分证明了它的军队是强大的、有较强战斗力的。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lef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综上所述，北宋建立前所面临的形势，既有因后周的全面振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106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①《辽史》卷五十九《食货志上》。 ②③④《辽史》卷六十《食货志下》。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"/>
        </w:numPr>
        <w:shd w:val="clear" w:color="auto" w:fill="auto"/>
        <w:tabs>
          <w:tab w:val="left" w:pos="1499"/>
        </w:tabs>
        <w:spacing w:before="0" w:line="386" w:lineRule="exact"/>
        <w:ind w:lef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《辽史》卷三十七《地理志一》。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"/>
        </w:numPr>
        <w:shd w:val="clear" w:color="auto" w:fill="auto"/>
        <w:tabs>
          <w:tab w:val="left" w:pos="919"/>
        </w:tabs>
        <w:spacing w:before="0" w:after="146" w:line="386" w:lineRule="exact"/>
        <w:ind w:lef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《金史》卷二《太祖》。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兴所带来的有利的一面，也有因其北面辽朝的强大和表现出的咄 咄逼人之势而受到军事威胁的不利的一面。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ind w:right="380"/>
        <w:rPr>
          <w:rFonts w:ascii="宋体" w:eastAsia="宋体" w:hAnsi="宋体"/>
          <w:sz w:val="28"/>
          <w:szCs w:val="28"/>
        </w:rPr>
      </w:pPr>
      <w:bookmarkStart w:id="11" w:name="bookmark10"/>
      <w:r w:rsidRPr="00D6609B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lastRenderedPageBreak/>
        <w:t>第二节北宋的建立</w:t>
      </w:r>
      <w:bookmarkEnd w:id="11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ind w:right="380"/>
        <w:rPr>
          <w:rFonts w:ascii="宋体" w:eastAsia="宋体" w:hAnsi="宋体"/>
          <w:sz w:val="28"/>
          <w:szCs w:val="28"/>
        </w:rPr>
      </w:pPr>
      <w:bookmarkStart w:id="12" w:name="bookmark11"/>
      <w:r w:rsidRPr="00D6609B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D6609B">
        <w:rPr>
          <w:rFonts w:ascii="宋体" w:eastAsia="宋体" w:hAnsi="宋体"/>
          <w:sz w:val="28"/>
          <w:szCs w:val="28"/>
        </w:rPr>
        <w:t>后周政权的突然危机</w:t>
      </w:r>
      <w:bookmarkEnd w:id="1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后周政权的危机，是由周世宗柴荣在北伐途中突然生病开始 的。显德六年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年）三月，柴荣率军北伐，开始进展很顺利， 接连攻下益津、瓦桥、淤口三关，致使辽朝君臣恐惧，急撤幽州 (今北京市）。辽兵后退，柴荣非常高兴，准备乘胜进军。同年五 月初一，柴荣进驻瓦桥关。次日，即召集诸将讨论直接攻取幽州 问题。可是，只想在战争中谋得富贵的诸将惧怕辽骑，不愿继续 前进，力加劝阻，言称：车驾离京四十二日，兵不血刃取燕南全 部土地，这已是很大的功绩了；现在辽骑屯聚幽州北部，我军就 不宜再加深入了。柴荣听了诸将议论，很不满意，坚持攻打幽州， 并督促先锋都指挥使刘重进先行，占据固安（今河北固安）。不料， 柴荣当天患了病，不能挥军北进，不得不放弃攻辽幽州计划，诏 命班师。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3" w:line="457" w:lineRule="exact"/>
        <w:ind w:left="4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柴荣因病回师的突然事变，使后周的、政治形势急转直下，军 中立即为一种唯恐京师有变的情绪笼罩着。五月三十日，柴荣退 至澶州（今河南濮阳）。由于车驾滞留不行，加之虽为宰辅近臣也 不得向柴荣问疾，于是“中外匈惧”，议论纷纷。周太祖女婿张永 德当时为澶州节度使，以至亲缘故，独得进入柴荣卧室内。群臣 对张永德说：“天下未定，根本空虚，四方诸侯惟幸京师之有变。 今澶、汴相去甚迩，不速归以安人情，顾惮旦夕之劳，而迟回于 此，如有不可讳，奈宗庙何?”①由张永德转达的群臣的担心，正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left="4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①《却扫编》卷上。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left="44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是柴荣所虑，柴荣遂下令趋驾归京师。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柴荣回到汴梁，预感到将不久于人世。为确保死后帝位不被 他人篡夺，便紧张地安排了后事。六月初九，先以皇长子柴宗训 为特进左卫上将军，封梁王；以第二子柴宗让为左骁卫上将军，封 燕公。接着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于六月十五日对人事问题作了重大调整：任命魏仁浦 以枢密使兼副相，宰相王溥、范质兼知枢密院事；又任命侍卫都 虞候韩通为侍卫亲军副都指挥使，加检校太尉、同平章事。鉴于 张永德是太祖郭威至亲，且立有军功，所掌殿前诸班又是最精锐 的禁军，因而篡夺皇位的危险性最大，于是削去张永德军职，授 以检校太尉、同平章事的荣誉头衔。赵匡胤是新从低级军官提升 的，资望较浅，夺取帝位的可能性不大，遂让他接替了张永德的 殿前都点检的职务。经过调整的班底，是以王溥、范质、魏仁浦 为骨干，掌管枢密使，又混合文武大臣在政事堂，使之同掌国政。 柴荣原以为有了这样一个既可靠又权力互相制约的领导集团，帝 位可保无虞。但事实则与其愿望相反，在其去世不久，郭氏王朝 就被赵氏所取代了。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显德六年六月十九日，年仅39岁的周世宗柴荣病死；时年仅 7岁的梁王柴宗训继帝位，是为周恭帝。为防有变，恭帝嗣位后， 由李重进兼淮南节度使，防南唐；韩通兼天平节度使，防开封东 北面；越匡胤兼归德节度使，防开封东面；向拱为西京（洛阳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留 守，防开封西面。这样从四方将京城保卫起来，应该说是很周密 细致的。然而，年幼的小皇帝并不能亲政，而大权又旁落于文武 重臣手中，于是“主少国疑”的政权危机便势所难免了。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right="400"/>
        <w:rPr>
          <w:rFonts w:ascii="宋体" w:eastAsia="宋体" w:hAnsi="宋体"/>
          <w:sz w:val="28"/>
          <w:szCs w:val="28"/>
        </w:rPr>
      </w:pPr>
      <w:bookmarkStart w:id="13" w:name="bookmark12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二、“陈桥兵变”</w:t>
      </w:r>
      <w:bookmarkEnd w:id="1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北宋代周，是通过兵变实现的。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left="440"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54"/>
          <w:footerReference w:type="default" r:id="rId55"/>
          <w:footerReference w:type="first" r:id="rId56"/>
          <w:pgSz w:w="11900" w:h="16840"/>
          <w:pgMar w:top="1615" w:right="1129" w:bottom="1507" w:left="1129" w:header="0" w:footer="3" w:gutter="735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兵变的发动者赵匡胤，后唐天成二年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年）出生于洛阳。 其父赵弘殷是五代时的中级军官，后唐时曾典禁军，后汉时以功 迁为护圣都指挥使，后周时曾任铁骑第一军都指挥使、右厢都指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挥和岳州防御使。赵匡胤青年时期曾在后周太祖郭威手下当过东 西班行首、滑州副指挥之类的小武官。后周世宗即位后，他跟随 世宗南征北伐，立过战功，因而在禁军中的地位不断提高。显德 元年高平战后，他升为殿前都虞候；三年，从征江淮时他晋升为 殿前都指挥使；六年世宗北伐时，他为水陆都部署；世宗因病回 师后他又被擢升为鲮前禁军的最高首领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殿前都点检。他凭借 手中掌握的军权，乘后周政权突然危机之机，导演了一幕“陈桥 兵变，黄袍加身”的闹剧，其经过大致是这样的：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显德七年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</w:t>
      </w:r>
      <w:r w:rsidRPr="00D6609B">
        <w:rPr>
          <w:rStyle w:val="MSGENFONTSTYLENAMETEMPLATEROLENUMBERMSGENFONTSTYLENAMEBYROLETEXT2MSGENFONTSTYLEMODIFERSIZE65"/>
          <w:rFonts w:ascii="宋体" w:eastAsia="宋体" w:hAnsi="宋体"/>
          <w:sz w:val="28"/>
          <w:szCs w:val="28"/>
        </w:rPr>
        <w:t>一，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越匡胤以镇（今河北正定）、定 (今河北定州市）二州的名义，谎报北汉与辽会师大举南侵，要求 后周中央政府急速派兵抵御。宰相范质、王溥等不辨虚实，立即 派赵匡胤率军出征。次日，殿前副都点检、镇宁军节度使慕容延 钊率领前军先发。前军出城时，开封城内就有“策点检为天子”的 谣传，引起了全城哄动，“士民恐怖，争为逃匿计”①，但内廷却很 平静，对城中的事态变化并无觉察。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正月初三清晨，赵匡胤率大军出发，由于军纪严整，众心才 趋安定。当日傍晚，大军驻于开封东北40里的陈桥驿。就在这里， 一个“兴王易姓”的兵变，紧张地进行着。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赵匡胤曾亲自参加过郭威的兵变，具有篡立的“经验”。为了 掩人耳目，这天晚上，他并没有直接出面去煽动将兵，而是吃酒 装醉睡觉去了，把“黄袍加身”的具体事情交给其亲信赵普和赵 匡义办理。赵普，字则平，时为归德节度掌书记。《宋史》称他 “参谋缔构，厚重有识”。赵匡义，后改名光义，是匡胤的弟弟，时 为内殿祗候供奉官都知。《宋史》谀誉他是个“沈谋英断”的人。 赵匡胤依靠这样两个懂得文韬武略的人去办理兵变的事，自然是 放心的。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6" w:line="457" w:lineRule="exact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兵变是由禁军几个主要将领首先开场。当晚，都押衙李处耘、 内殿直都虞候马仁瑀、殿前都虞候李汉超、散员都指挥使王彦昇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9"/>
        </w:numPr>
        <w:shd w:val="clear" w:color="auto" w:fill="auto"/>
        <w:spacing w:before="0" w:line="450" w:lineRule="exact"/>
        <w:ind w:left="700" w:right="344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57"/>
          <w:footerReference w:type="default" r:id="rId58"/>
          <w:footerReference w:type="first" r:id="rId59"/>
          <w:pgSz w:w="11900" w:h="16840"/>
          <w:pgMar w:top="1244" w:right="1177" w:bottom="1443" w:left="1177" w:header="0" w:footer="3" w:gutter="737"/>
          <w:pgNumType w:start="52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《宋史纪事本末》卷一《太祖代周》。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42 一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等，鼓噪而起，煞有介事地说：“主上幼弱，未能亲政。今我辈出 死力，为国家破贼，谁则知之，不如先立点检为天子，然后北征， 未晚也。”①李处耘立即将诸将所言，告诉了赵普和赵光义，请他 俩出主意。赵普建策说：“兴王易姓，虽云天命，实系人心。前军 昨已过河，节度使各据方面，京城若乱，不惟外寇愈深，四方必 转生变。若能严敕军士，勿令剽劫，都城人心不摇，则四方自然 宁谧，诸将亦可长保富贵矣。”②赵普确实“为政颇专”，他的一席 话，不仅道出了诸将要“长保富贵”的心愿，更指出了兵变成功 必须安定人心这个关键问题，因此他的主张取得了武将们的赞同 和支持。为了里应外合，确保兵变成功，是夜还派遣衙队卓使郭 延赞速回京师，驰告赵匡胤的心腹、殿前都指挥使石守信和殿前 都虞候王审琦，使之作好准备。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第二天（正月初四）黎明，参与拥立的将领们直扣赵匡胤的 寝门，呼喊说，“诸将无主，愿策太尉为天子”③，并以象征皇帝登 极时穿的黄袍，披在赵匡胤身上。赵匡胤则装出一副被迫的样子， 并提出条件说：“汝等自贪富贵，立我为天子，能从我命则可，不 然，我不能为若主矣。”拥立者们一齐表示：“惟命是听”④。就这 样，一个要当皇帝</w:t>
      </w:r>
      <w:r w:rsidRPr="00D6609B">
        <w:rPr>
          <w:rStyle w:val="MSGENFONTSTYLENAMETEMPLATEROLENUMBERMSGENFONTSTYLENAMEBYROLETEXT2MSGENFONTSTYLEMODIFERSIZE650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个要富贵的“各得其所”的政治交易达成 了。为了争取官僚集团的支持，确保兵变成功，赵匡胤向诸将 “约法三章”：一是鉴于五代以来帝王初入京城，皆纵兵大掠，告 诫诸将，“勿得复然”。二是对周世宗的遗老遗少及后周一些旧臣， 要以礼相待，指出：“少帝及太后，我皆北面事之，公卿大臣，皆 我比肩之人也，汝等毋得辄加凌暴。”三是必须严肃纪律，申令: “事定，当厚赏汝。不然，当族诛汝。”⑤赵匡胤之所以采取这种软 硬兼施的办法，一方面是把拥立者都笼络住，使之勿乱行残暴，免 得误了当皇帝的大事；另一方面，也是向众人表示，他与五代以 来的其他兵变者不同，他将实行的是以文治国和安定民心的政策。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在一切安排妥当之后，身着黄袍的赵匡胤回军开封，进入京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①②③④⑤《长编》卷一，太祖建隆元年正月，癸卯^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城，“秋毫无所犯”。早朝未退的后周宰执大臣，忽闻有变，都束 手无策。只有侍卫马步军副都指挥使韩通从宫殿中惊慌而出，准 备率众抵抗，但他行至街道上，为王彦昇发觉，彦昇立即策马急 追至韩家，将他一家杀死。其他一切顺利，无骚动和抵抗者。随 后，赵匡胤故作姿态地对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后周朝臣说：“吾受世宗厚恩，为六军所 迫，一旦至此，惭负天地，将若之何?”①王溥、范质在诸将刀光 剑影的威逼下不知所为，遂率百官听命。翰林学士承旨陶谷拿一 篇事先准备好的禅代诏书，宣布周恭帝退位，赵匡胤正式当了皇 帝。因他当初任归德节度使的地方是宋州（治今河南商丘南)，故 改国号为宋。并将这年（后周显德七年，960年）改元为宋建隆元 年。为了与以后南渡的宋朝相区别，史称北宋；而赵匡胤则成了 宋朝的开国皇帝，是为宋太祖。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北宋建立之初，仅是继承了后周的疆土。其疆域，东临海，西 至河西，南临江，北抵拒马河。其周边南与南唐、吴越、南汉、南 平、武平相邻；北与契丹、北汉、定难军交界；西南同后蜀，西 同吐蕃、党项接壤。“初有州百一十一，县六百三十八”。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2"/>
        <w:ind w:right="360"/>
        <w:rPr>
          <w:rFonts w:ascii="宋体" w:eastAsia="宋体" w:hAnsi="宋体"/>
          <w:sz w:val="28"/>
          <w:szCs w:val="28"/>
        </w:rPr>
      </w:pPr>
      <w:bookmarkStart w:id="14" w:name="bookmark13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三、定都东京</w:t>
      </w:r>
      <w:bookmarkEnd w:id="14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(一）宋廷的定都与迁都之争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赵匡胤建立北宋后，便因后周之旧，以东京（今河南开封 市）作为首都。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71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东京是我国一座历史名城。春秋时期，是郑国的边陲之地，据 说郑庄公在这里建筑了一座存粮的仓城(在今开封市南的古城村， 现存古城遗址)，取“开拓封疆”之意，名为开封。战国时期，东 京是魏国都城，称大梁，又名汴梁。五代时期，除后唐外都在这 里建都，后梁称东都，后晋、后汉、后周均称东京。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《长编》卷一，太祖建隆元年正月，癸卯。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然而，在北宋领导集团中，对于是否要把开封作为永久性的 都城是有争论的：赵匡胤认为，建都长安是上策，安都洛阳是中 策，定都开封是下策。所以他一直主张把都城迁到洛阳或长安，说 这样做可以“据山河之胜而去冗兵，循周、汉故事，以安天下”①; 而晋王赵光义等重臣则坚决主张定都东京，于是在宋廷中遂产生 了定都和迁都之争，并在太袓朝一直存在着这一争论。只是由于 北宋立国之初，朝政的当务之急是平息后周的方镇叛乱，紧接着 又进行平灭南方诸割据政权的统一战争，才没使这一争论突出出 来。到了太祖末年，北宋不仅平息了后周的方镇叛乱，而且相继 平灭了南方诸国，基本实现了全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国统一后，这个定都与迁都之争 便突出出来，并达到了十分尖锐的程度。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开宝九年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年）四月中旬，赵匡胤率领满朝重臣“西幸” 洛阳。洛阳是赵匡胤的出生地。赵匡胤“乐其风土”，“尝有迁都 之意”。开始讨论赵匡胤“西幸”时，朝中大臣已明显地预感到赵 匡胤此行的目的是为迁都作准备。因此，起居郎李符当时就上书 列举了迁都洛阳有多种困难，如：“京邑凋敝”、“宫阙不完”、“郊 庙未修”、“百官不备”、“畿内民困”、“军食不充”、“壁垒未设”、 “千乘万骑，盛暑从行”等等②，以期劝告赵匡胤打消其迁都计划。 但是赵匡胤对此根本不加理睬。五月初，赵匡胤在洛阳完成了一 系列的祭祀和巡视活动后，竟然要继续留住洛阳，准备将此次西 行即作迁都之举。由于赵匡胤迁都洛阳的态度坚决，许多近臣的 谏言他都听不进去，因而他的胞弟赵光义不得不出面劝说。开始， 赵匡胤仍以“据山河之胜”为由，坚持迁都洛阳只是权宜之计，长 远来看应当迁都长安。赵光义又“叩头切谏”，并强调说，安天下 “在德不在险”，这才使赵匡胤放弃了迁都主张。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(二）赵光义等主张定都东京的军事方面的原因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5" w:line="457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综观赵光义等的有关言行，他们力主定都东京，反对迁都洛 阳或长安，是既有政治上的原因，又有军事上的原因的。就其军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①②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《长编》卷十七，太祖开宝九年四月，癸卯。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2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事上的原因而言，主要是因为东京具有重要的战略地位，具体说 来大致有三：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455"/>
        </w:tabs>
        <w:spacing w:before="0" w:after="0" w:line="457" w:lineRule="exact"/>
        <w:ind w:right="20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一是认为定都东京，可以“强干弱枝”。东京处于华北平原的 南端，是中原的腹心之地。把东京选作都城，不仅便于宋王朝政 治统治和经济剥削，也极利于从军事上对全国各地的控制和防范。 因而赵光义明白指出：定都东京可以“惩唐季五代藩镇之祸，蓄 兵京师，以成强干弱枝之势”①。“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二是认为定都东京，利于对敌国用兵。自五代以来，随着北 面辽王朝的兴盛和不断牧马中原，辽已成了中原王朝的主要作战 对象。特别是周世宗从辽朝手中夺回了燕云十六州的濂、莫、易 三州之地以后，东京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遂成了一国、乃至“天下之冲要”②之地，它 与北部边防线的距离缩短了许多。在当时交通工具极不发达的情 况下，这种指挥中心同前线比较靠近的情形，也是很有利的：采 取进攻战略，东京这个军政大本营可以利用其地理位置的优势，集 中河南诸路精兵，越过黄河径直北上，免掉劳师远征之苦；采取 防守战略，由于东京处于黄河下游中间地段，且北拒黄河，既可 依托黄河之险，阻止辽兵南卞，又可有效地组织东至山东、西到 洛阳、南到江淮的人力物力进行有效地防御作战。即使退却，作 为汴运中枢的东京，也可以利用汴河与淮河、长江相通联的有利 条件，径直撤往纵深深远、幅员广大的江南。东京这种从战略上 可攻、可守、可退的优越条件，不仅是关中的长安无法与之相提 并论，就是关外的洛阳也是望尘莫及的。对于这一点，赵光义虽 然没有直接说来，但从其后对辽所发动的两次大规模幽州之战的 实践来看，他想利用东京这个“冲要”乏地，积极幵展对辽作战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S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的意图是相当明显的。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 w:line="457" w:lineRule="exact"/>
        <w:ind w:right="20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三是认为东京具备屯驻重兵的雄厚的物质基础和建立全圍战 略指挥中心的良好条件。开封周围是河流纵横、陂泽相望的平原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0"/>
        </w:numPr>
        <w:shd w:val="clear" w:color="auto" w:fill="auto"/>
        <w:tabs>
          <w:tab w:val="left" w:pos="1056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《宋史》卷一百七十五《食货上三))。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0"/>
        </w:numPr>
        <w:shd w:val="clear" w:color="auto" w:fill="auto"/>
        <w:tabs>
          <w:tab w:val="left" w:pos="1056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《翠微北征录》卷四《屯要》。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沃野，粮产丰富，经过隋、唐时期的发展，特别是五代后周的经 营，到北宋，其经济繁荣达到了鼎盛时期。开封的人口，约有50 余万，那里的手工业、商业、交通运输业都很发达，著名的有兵 器制造业、造船、绫锦、陶器、印刷、制茶、酿酒等行业。开封 还专门设有造船务，以负责制造和修理各种船只。在金明池（在 今开封西郊），还出现了世界上最早的船坞。开封的商业更是店铺 林立，市场繁荣。开封这一强大的经济力量，为其屯驻重兵和提 供给军队以充足精良的武器装备奠定了坚实的基础。同时，开封 也是全国的交通枢纽，向以“水陆一都会”而著称。《宋史•食货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•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漕运》中记载：“宋都大梁，有四河可以漕运：曰汴河，曰黄河， 曰惠民河，曰广济河，而汴河所漕为多。”汴河，自隋唐以后就是 我国南北水运交通干线，是北宋时南北交通的大动脉，而开封正 处于汴河的中枢。开封借助这一汴河，往西接黄、渭可直达洛阳、 长安；往东南可直通江淮、两浙、荆湖，并联系岭南、川蜀广大 地区。宋太宗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时参知政事张洎就曾指出，“汴水横亘中国，首承大 河，漕引江、湖，利尽南海，半天下之财赋，并山泽之百货，悉 由此路而进”。①开封的对外交通虽然以水路为主，而陆路交通也 很发达，并且对北方和西北地区的交通，主要依靠就是陆路。以 开封为轴心的几条主要干线往北可抵辽境，往东可至山东，往西 可与西北及西夏、吐蕃、回鹘联系起来，往西南可达今湖北襄阳， 往东南可与永城、宿县相通。这种得天独厚的交通条件，不仅在 政治、经济和文化方面意义重大，而且军事上的意义也很明显。因 此，在迁都的争论中，与赵光义一起力主反对迁都的铁骑左右厢 都指挥李怀忠向赵匡胤建议说：“东京有汴渠之漕，岁致江、淮米 数百万斛，都下兵数十万人，咸仰给焉。……且府库重兵，皆在 大梁”，怎可遽然迁都呢?②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after="713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(三）东京的城邑设防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"/>
        </w:numPr>
        <w:shd w:val="clear" w:color="auto" w:fill="auto"/>
        <w:tabs>
          <w:tab w:val="left" w:pos="1070"/>
        </w:tabs>
        <w:spacing w:before="0" w:after="140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《宋史》卷九十三《河渠三》。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"/>
        </w:numPr>
        <w:shd w:val="clear" w:color="auto" w:fill="auto"/>
        <w:tabs>
          <w:tab w:val="left" w:pos="1070"/>
        </w:tabs>
        <w:spacing w:before="0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《长编》卷十七，太祖开宝九年四月，癸卯。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东京作为北宋的首都，虽然具有重要的战略地位，但毕竟无 山川之险，为四战之地。因此，北宋统治者除屯驻重兵外，非常 重视东京的城防建设。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东京城分三重，即外城、里城和宫城，而起防御作用的主要 是外城。外城也叫国城、新城、罗城。外城原为后周的旧城，是 后周柴荣显德三年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年）发丁夫十万修筑的。“旧城四十八里 二百二十三步”，因当地土硷，故“取郑州虎牢关土筑之”①，使之 “坚密如铁”®。又因其城的形状犹如卧牛，故俗称卧牛城。外城是 东京城市防御的主要屏障，因此北宋统治者在后周的基础上，多 次加以修葺。而每次修葺，又都考虑到如何增强其城垣的防御能 力。据说，开宝元年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赵匡胤初修东京时，除大其城址 外，还“曲而宛，如蚓诎焉”③，目的就是为了增强城垣的抗御能 力。起初，负责丈量和设计筑城的工匠所设计的城垣图，是取方 直形，但赵匡胤阅后大为不满。他亲自取笔将工匠绘的图抹掉，又 令取来大纸，他独自在大纸上作了一个“纡曲纵钭”的大圈，并 在旁边批示了 “依此修筑故城”六个大字。④后来许多人都认为这 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“曲而宛”的城垣不美观，故在神宗修筑京城时，又将城垣改 直，成为矩形。北宋末年，东京被金人攻破。其后南宋史学家岳 珂还将城破北宋灭亡的原因，归咎为将城改直，说“城既引直，一 炮所望一壁，皆不可立，竟以此失守”⑤。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1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北宋历代统治者，对开封的外城不断进行了增筑、重修和展 筑，以增强其设防性质。其中以真宗、神宗和徽宗三朝的修筑规模 最大。这三朝先后增筑的防御设施有:在城垣四面作敌楼;增筑瓮 城;封筑团敌马面;增筑“拐子城”;浚治濠城等。真宗时修筑外城， 还将城扩展到“城周五十里百六十五步，高四丈，广五丈九尺”⑥。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2"/>
        </w:numPr>
        <w:shd w:val="clear" w:color="auto" w:fill="auto"/>
        <w:tabs>
          <w:tab w:val="left" w:pos="1039"/>
        </w:tabs>
        <w:spacing w:before="0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《汴京遗迹志》卷一。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2"/>
        </w:numPr>
        <w:shd w:val="clear" w:color="auto" w:fill="auto"/>
        <w:tabs>
          <w:tab w:val="left" w:pos="1039"/>
        </w:tabs>
        <w:spacing w:before="0" w:line="400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《金史》卷一百三十《赤盏合喜传》。 ③④⑤《裎史》卷一《汴京故城》。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576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⑥《宋会要辑稿》方域一之一六。 后来的战争实践表明，这些防御设施都不同程度的在抵御金兵作 战中发挥了应有的作用。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493"/>
        <w:rPr>
          <w:rFonts w:ascii="宋体" w:eastAsia="宋体" w:hAnsi="宋体"/>
          <w:sz w:val="28"/>
          <w:szCs w:val="28"/>
        </w:rPr>
      </w:pPr>
      <w:bookmarkStart w:id="15" w:name="bookmark14"/>
      <w:r w:rsidRPr="00D6609B">
        <w:rPr>
          <w:rFonts w:ascii="宋体" w:eastAsia="宋体" w:hAnsi="宋体"/>
          <w:sz w:val="28"/>
          <w:szCs w:val="28"/>
        </w:rPr>
        <w:t>第三节平息后周方镇的武装叛乱</w:t>
      </w:r>
      <w:bookmarkEnd w:id="1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周世宗柴荣在世时，后周对其所属的111个州、638个县，分 由十几个节度使管辖。而唐末五代以来，节度使是握有重兵的地 方割据势力。后周初年，太祖郭威曾对图谋不轨的节度使进行了 严厉整治，使其势力受到了一些削弱。但是，节度使仍然具有相 当的实力，一有机会就要兴风作浪。赵匡胤本人不仅是后周殿前 禁军的最高首领，而且也兼任节度使。因此，他对节度使作乱是 有准备的。就连他的谋士赵普，也在陈桥兵变中提醒过诸将，要 防止“各据方面”的节度使的可能“生变”。果然'，在赵匡胤篡权 代周后，便遭到了后周节度使李筠和李重进的武力反抗。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bookmarkStart w:id="16" w:name="bookmark15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一、平息李筠叛乱</w:t>
      </w:r>
      <w:bookmarkEnd w:id="16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(一）李筠起兵反宋及策略上的失误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李筠（原名荣，避世宗柴荣讳改为筠），后周太原人，勇健有 力，善骑射。后唐时，李筠为控_指挥使；后汉时为博州刺史；后 周初又为先锋指挥使、昭义军节度使。昭义军节度使辖有潞州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治今山西潞城)、泽州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治今山西晋城)、沁州（治今山西沁源) 等三州之地，节度使治潞州。璐州居太行之脊，其地位之重要，关 系河北河南之安危，所以自安史之乱以来，这里向为战略要地。宋 兴，潞州又为宋与北汉间国防要地。其南过了泽州，有天井关，关 南是太行山之羊肠坂道，极为险要。故此地有失，宋必危殆。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李筠是凭着一时的激愤而起兵反宋的。赵匡胤即位后，为了 遏制节度使举起“义旗”讨伐其篡逆之罪，对节度使采取绥靖政 策，如派遣使者加授李筠为中书令等。然而，李筠对赵匡胤的安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8141"/>
        </w:tabs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抚并不理睬。当赵匡胤的使者到潞州时，李筠开始竟欲拒之门外, 后来在左右的竭力劝谏下，才勉强接待了使者。可是，席间李筠 又突然取出周太祖郭威的画像悬挂于壁上，并且“涕泣不已”，示 以怀念周室之情。李筠这一公开的怀念后周反对北宋的举动，使 左右大为震惊，慌忙向宋使解释说：“令公被酒，失其常性，幸毋 怪也。”①向与后周有仇怨的北汉帝刘钧闻之，觉得有机可乘，遂 捎书联合李筠起兵。赵匡胤听到李筠欲反，便亲诏安抚，并遣使 对李筠说：“我未为天子时，任汝自为之；我既为天子，汝独不能 小让我耶?”②李筠知道反谋败露，愈加不安，遂于建隆元年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（960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年）四月起兵造反。首先令幕府散发檄文，宣列赵匡胤诸罪；接 着绑缚了监军、亳州防御使周光逊和闲厩使李延玉，遣使送于北 汉，以求北汉出师为援；然后又派兵袭击了泽州，擒杀了泽州刺 史张福，并攻占了该城。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由于李筠起兵出于一时之激愤，因而没有成算的作战方略。开 始，从事闾丘仲卿曾指出：“公孤军举事，其势甚危，虽依河东 (北汉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之援，恐亦不得其力。大梁兵甲精锐，难与争锋。不如西 下太行，直抵怀、孟，塞虎牢，据洛邑，东向而争天下，计之上 也。”③闾丘仲卿的意见，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不仅比较实际地分析了敌强我弱和盟友 (北汉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靠不住的客观形势，而且也提出了迂回西向，先据洛阳、 后东争天下的正确主张。若能依此方略行动，一方面可以贏得时 间，争取各地方镇的同情和支持，另一方面也避免了同宋军主力 过早交锋，达到逐步壮大自己，削弱敌人，进而战而胜之的目的。 但是骄易无谋的李筠却错误地估计了形势，认为：“吾周朝宿将， 与世宗义同昆弟，禁卫皆旧人，闻吾之来，必倒戈归我，况有儋 圭枪、拨汗马，何忧天下哉。”④因此，他对闾丘仲卿的正确主张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①②《长编》，太祖建隆元年四月，丁丑。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"/>
        </w:numPr>
        <w:shd w:val="clear" w:color="auto" w:fill="auto"/>
        <w:tabs>
          <w:tab w:val="left" w:pos="1034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《长编》卷一，太祖建隆元年四月，癸未。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"/>
        </w:numPr>
        <w:shd w:val="clear" w:color="auto" w:fill="auto"/>
        <w:tabs>
          <w:tab w:val="left" w:pos="1034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《宋史》卷四百八十四《李筠传》。同卷载：“儋圭，筠爱将，有勇力, 善用枪&gt; 拨汗，筠骏马，日驰七百里，故筠夸焉。”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不能采纳，这就使自己陷于被动之中。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李筠所犯另一个战略性错误，则是与北汉关系的破裂。北汉 虽然不是十分可靠的盟友，却是个完全可以借用的力量。开始，北 汉帝刘钧鉴于同后周有世仇，对联兵讨宋甚表积极，曾亲率兵赴 李筠处会师，李筠亦迎谒刘钧于太平驿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在今山西寿县西五十 里）。然而，李筠却当着刘钧的面直言：“受周太祖恩，不敢爱 死”①。这话虽说未必有意针对刘钧，但对同后周积怨很深的刘钧 来说，显然是个很大的刺激。刘钧当时没有说什么，内心却十分 不快，遂对联兵讨宋采取消极态度。刘钧不但仅以少弱兵力相配 合，而且派来的仅是不出名的宣徽使卢赞，其任务又是“监其 军”的。这使李筠心里很不平，于是同卢赞之谋多有不协。刘钧 虽遣其平章事卫融加以和解，但不能根本解决问题。李筠则留其 儿子李守节守潞州，而独自引兵南向。这样，本来势孤力单的李 筠就更加孤弱了。很明显，李筠的战略目标是要战胜赵匡胤，为 达此目的，本应联合一切可以联合的力量，尤其与北汉这个主动 要求配合的盟友，更应求大同存小异，保持密切的关系。然而，缺 乏战略眼光的李筠计不出此，却反其道而行之，出言不慎，争个 人一时之高低，从而忘掉了为之奋斗的战略目标，干出与自己目 标相悖的愚事，因此他的失败是可以想见的。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(二）赵匡胤讨伐李筠的方略和部署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赵匡胤是个有战略头脑的封建帝王。当李筠反书传至朝廷时， 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密使吴廷祚便建议说：“潞州岩险，贼若固守，未可以岁月破。 然李筠素骄易，无谋，宜速引兵击之，彼必恃勇出斗，但离巢穴， 即成擒矣。”®此方略的中心点是，以迅雷不及掩耳的行动，扑灭 李筠的反抗，以免动摇天下。赵匡胤立即采纳了他的意见，并先 后完成了如下部署：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1、四月十九日，遣侍卫副都指挥使石守信、殿前副都点检高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"/>
        </w:numPr>
        <w:shd w:val="clear" w:color="auto" w:fill="auto"/>
        <w:tabs>
          <w:tab w:val="left" w:pos="1139"/>
        </w:tabs>
        <w:spacing w:before="0" w:after="140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《宋史纪事本末》卷一《太袓代周》。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"/>
        </w:numPr>
        <w:shd w:val="clear" w:color="auto" w:fill="auto"/>
        <w:tabs>
          <w:tab w:val="left" w:pos="439"/>
        </w:tabs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《长编》卷一，太祖建隆元年四月，丙戌。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怀德率前军进击，出西路，由孟津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今河南孟县黄河南岸之旧孟 津），直趋天井关。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18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 xml:space="preserve">五月初二，遣殿前都点检、镇宁节度使慕容延钊、彰德军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治相州，今河南安阳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留后王全斌，自东路西向潞州。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18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五月初三，以铭州团练使（治今河北永年）郭进，为本州 防御使，兼西山巡检，与知邢州（治今河北邢台）加检校太尉李 继勋，备北汉军之东出。又使永安节度使（治陕西府谷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折德戾 出兵北汉，以进行牵制。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20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命宣徽南院使昝居润赴澶州（治河北濮阳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巡检，以固京 北河防。另外遣三司使张美和怀州（治今河南沁阳）刺史马令琮， 日夜储粮以待王师。乃升怀州为团练，以马令琮为团练使。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从上述部署可以看出：赵匡胤是在稳定后方，保证军食供给 的同时，以石守信、高怀德所率西路军为主攻方向；以慕容延钊、 王全斌所率东路为助攻方向；以李继勋、折德戾所率北、西北路 为牵制方向。期于东西夹攻，一举歼灭李兵，平息这次叛乱。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(三）作战经过（参见附图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建隆元年四月十九日，石守信、高怀德率前军出征。出发前， 赵匡胤指示说：“勿纵筠下太行，急引兵扼其隘，破之必矣。”①根 据赵匡胤的敕令，石守信等自孟津渡河，经怀州疾趋，先扼天井 关之险，使李筠不能夺占怀州这一宋军之补给根据地。约于四月 下旬，石守信等进据天井关，李筠将兵3万©屯于泽州之南，扼 险拒守。五月初，石守信与监军李崇矩率兵自间道（似沿今天井 关至晋城、高平公路），进袭了泽州后方连络补给线。五月初五， 破李筠军于长乎③，斩首三千级。接着攻下了大会寨（待考，似在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"/>
        </w:numPr>
        <w:shd w:val="clear" w:color="auto" w:fill="auto"/>
        <w:tabs>
          <w:tab w:val="left" w:pos="102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lastRenderedPageBreak/>
        <w:t>《长编》卷一，太祖建隆元年四月，戊子。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"/>
        </w:numPr>
        <w:shd w:val="clear" w:color="auto" w:fill="auto"/>
        <w:tabs>
          <w:tab w:val="left" w:pos="101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《长编》卷一，太祖建隆元年五月辛丑条云：“筠留其长子守节守上 党，自率众三万南出。”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"/>
        </w:numPr>
        <w:shd w:val="clear" w:color="auto" w:fill="auto"/>
        <w:tabs>
          <w:tab w:val="left" w:pos="101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60"/>
          <w:footerReference w:type="default" r:id="rId61"/>
          <w:pgSz w:w="11900" w:h="16840"/>
          <w:pgMar w:top="1244" w:right="1177" w:bottom="1443" w:left="1177" w:header="0" w:footer="3" w:gutter="737"/>
          <w:pgNumType w:start="43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长平在今山西长子县南40里，高平县北45里处；长平为泽州通潞 州之交通要点。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长平附近)。然后，南会赵匡胤大军参加泽州南之会战。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510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五月十九日，赵匡胤下诏亲征。为使后方安全，以枢密使吴 延祚为东京留守，知开封府吕余庆副之；赵光义为大内都点检。又 遣韩令坤将兵屯河阳（今河南孟县西南，孟津渡之北岸要镇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 策应石守信并南卫洛阳。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’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五月二十一日，赵匡胤率军从开封出发，二十四日抵荥阳 (今河南荥阳）。西京（今河南洛阳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留守向拱建议：应该急速渡 过黄河，穿越太行山，乘李筠兵尚未集结好之机而攻击之；如果 延误时机，待李筠兵集结完毕，兵力强大起来，就不易攻取了。枢 密直学士赵普也认为：“贼意国家新造，未能出征。若倍道兼行， 掩其不备，可一战而克。”①赵匡胤采纳了他们的意见，遂率军急 进。二十六日，到达河阳（今河南孟县），二十八日到达怀州。大 军进入太行山时，由于山路险狭多石而大军受阻。赵匡胤率先在 马上托负数石，将士因而也皆负之，遂于当日把山路铺为平路。是 月二十九日，赵匡胤率军会石守信、高怀德之师进击，大破李筠 兵3万余于泽州之南，杀北汉援兵之降者数千人，又斩其监军使 卢赞，擒其河阳节度使范守图。李筠于是率众退还泽州，婴城固 守。宋军追至城下，赵匡胤督诸军列栅围攻之。是时，永安节度 使折德戾进攻北汉西北边境，已破其沙石寨（一作沙谷寨，似在 今山西兴县境），斩首500级。这时，北汉帝刘钧在前军已败（卢 赞、范守图等军），后方堪忧的情况下，滞留太平驿，不敢轻动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是时王全斌军可能也到达潞州附近）。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六月初一，赵匡胤开始亲自监督诸军进攻泽州城；泽州城虽 小，但很坚固，十几天未能攻破。就在这时，吐浑府都留后、汾 州（失考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团练使王全德自泽州，龙捷指挥使王延鲁自潞州相继 出降。于是，李筠困守泽州之势益加孤弱。六月十二日，跟随李 筠至泽州的筠之爱妾刘氏，见城已危，便对李筠说：“孤城危蹙， 破在俄顷，今诚得马数百，与腹心溃围，出保昭义，求援河东，犹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《长编》卷一，太祖建隆元年五月，壬戌。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愈于坐待死也。”①李筠采纳了她的意见，命令部下计算马匹，得 知尚有千余匹，遂准备晚上率众突围。这时又有人提醒李筠说: “今帐前计议，皆云一心，县（悬）门既发，不可保矣，倘劫公而 降，悔其可及! ”②李筠感到这种意见也有道理，遂举棋不定，退守 不决。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六月十三日，赵匡胤向从征的控鹤左厢都校马全义询问攻城 之计，全义提出：“筠守孤城，若并力急攻，立可殄灭；倘缓之， 适足长其奸尔。”③赵匡胤采纳了他的意见，亲率卫兵急攻。马全 义率敢死士数十人，乘城攀堞先登，飞矢贯其臂，流血被体，全 义拔镞进战，士气益奋，遂克其城。李筠自焚死，卫融被擒捉。次 日，赵匡胤乘胜攻潞州，李守节举城投降。至此，昭义节度使李 筠的武装叛乱被完全平息下来。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2"/>
        <w:rPr>
          <w:rFonts w:ascii="宋体" w:eastAsia="宋体" w:hAnsi="宋体"/>
          <w:sz w:val="28"/>
          <w:szCs w:val="28"/>
        </w:rPr>
      </w:pPr>
      <w:bookmarkStart w:id="17" w:name="bookmark16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二、平息李重进叛乱</w:t>
      </w:r>
      <w:bookmarkEnd w:id="17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(一）李邋进举兵叛宋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李重进，原为后周淮南道节度使。淮南道是个地域广大、经 济较为发达的地区。早在唐朝至德初年，唐肃宗就在这里设置了 淮南军节度使。当时，节度使辖有扬州（治今江苏扬州市）、楚州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治今江苏淮安)、滁州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治今安徽滁县)、和州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治今安徽和县)、 寿州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治今安徽寿县）、庐州（治今安徽合肥市）、舒州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治今安 徽潜山）、蕲州（治今湖北蕲春北)、黄州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治今湖北黄冈）、安州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治今湖北安陆)、沔（治今湖北武汉）等十一州之地，节度使治 扬州。五代以来，淮南的归属和辖区屡有变更，到后周世宗柴荣 南征江淮以后，其地由南唐划归后周，淮南节度使的辖区又大体 恢复到唐至德初始置时期。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①②《宋史》卷四百八十四《李筠传》。 ③《宋史》卷二百七十八《马全义传》。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李重进为淮南道节度使，仍治扬州。扬州地区，地势平旷，除 淮河以外，无险可恃。若沿淮河之寿、濠（治今安徽凤阳）、泗 (治今江苏盱眙）等州有失，则扬州形势孤危。从宋都开封至扬州， 直道虽有千余里，但全是平川，无山险之阻，宋军可以长驱直入。 淮北诸河亦是顺流，这对宋军的后勤运输也极为有利。因此，从 地形上看，淮南是个易攻难守地区；但从经济上看，淮南又是有 着重要战略意义的地区。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李重进原是与赵匡胤并掌兵柄的后周重臣。他出生于太原，是 后周太祖郭威的外甥，福庆长公主之子。后晋天福中，他仕殿直; 后汉初曾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跟从郭威征伐河中。后周广顺初，他为内殿直都知，领 泗州刺史，又改小底都指挥使。广顺二年，改大内都点检、权侍 卫马步军都军头，领恩州团练使，后迁升为殿前都指挥使。三年， 又加领泗州防御使。显德初，领武信军节度。周世宗嗣位，李重 进跟从世宗南征北伐，屡建功勋，不断加官晋爵。开始为侍卫亲 军马步军都虞候，后任行营马步军都虞候、加同中书门下平章事， 再后为归德军节度使兼侍卫马步军都指挥使以及行营招讨使等。 周恭帝时，又加检校太尉，改淮南道节度使。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李重进举兵反宋，一方面是出于对赵匡胤篡权不满，另一方 面也是赵匡胤对他不信任的结果。北宋建立之前，李与赵俱事周 室、分掌兵权，当时就有些心照不宣的矛盾，平素李就有惮赵者。 及赵即位，李十分慌恐。而赵对李也有怀疑，竭尽排斥打击之能 事。赵登极伊始，首先削夺了李重进的侍卫马步军都指挥使这个 高级军职，任命亲信韩令坤取代之。为消除赵的疑虑，李重进急 请入朝见赵，以示归顺之意。可是，赵匡胤却让翰林学士李昉 “善为我辞”拒绝了他。李昉草诏云：“君为元首，臣作股肱，虽 在远方，还同一体。保君臣之分，方契永图，修朝觐之仪，何须 此日？”①李重进吃了闭门羹，愈加不能自安。不久，赵匡胤又让 李重进由镇淮南移镇青州，这更使李重进感到形势不妙，遂阴怀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《长编》卷一，太祖建隆元年九月，己酉。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异志，“招集亡命，增陴浚隍”①，准备起兵。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(二）双方的战略意图及赵匡胤之得计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李重进阴怀异志之时，正是李筠举兵潞州之日。李重进自知 仅凭“残破扬州，数千弊卒”起兵反宋，是很难成功的。因此，他 的战略企图是北结李筠；南联南唐，通过南北夹击战胜赵宋。与 之相反，由于重进居南，李筠準北，赵匡胤处于南北夹击、腹背 受敌之中。为了改变这种不利的战略态势，久经战阵的赵匡胤，采 取了稳住南方，先顾北面的“先北后南”、各个击破的战略。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先是，李重进遣其亲吏翟守珣，间行赴潞州联合李筠。翟守珣 与赵匡胤早有相识，于归途路过开封时，潜诣枢密承旨李处耘求见 赵匡胤,将李重进“终无归顺之志”的情况告诉了赵匡胤。赵匡胤为 了避免两面作战，施以缓兵之计。他一面厚赐守珣，许以爵位，让其 劝说李重进“稍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缓其谋”，以便“’无令二凶并作，分我兵势”②;另一 方面准备“赐重进铁卷”，以解除李重进的怀疑。李重进果中其计， 犹豫不决，迟迟没有采取行动。这就使赵匡胤贏得了时间，在他平 息了北面李筠叛乱之后，便开始从容地收拾李重进了。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赵匡胤发兵淮南之前，继续迷惑李重进。建隆元年九月十一， 为了增加李重进的疑惧，赵匡胤诏命徙李重进为平卢节度使。时 隔两日，又遣六宅使陈思诲拿着表示十分信任的“铁卷”往淮南 赐给李重进，“以安慰之”。李重进再次被这种缓兵之计所迷惑，即 想随着思诲入朝。后因左右的劝解，加上考虑到自己是前朝近亲， 才算拘留了思诲，并加紧准备武器。同时派遣使者向南唐求援，以 求尽快起兵。但是，南唐拒绝了他，唐主李景还令人对其使者说: “男子不得志，固有反者，但时有可、不可。陛下初立，人心未安， 交兵上党，当是时不反，今人心已定，方隅无事，乃欲以残破扬 州，数千弊卒，抗万乘之师，借使韩、白复生，必无成理，虽有 兵食，不敢相资。”③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①②《长编》.卷一，太祖建隆元年九月，己酉。 ③《长编》卷一，太祖建隆元年十一月，庚申。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(三）作战经过（参见附图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2)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李重进欲北结李筠，李筠已败；欲南求南唐，南唐不应，于 是陷于孤立无援的困境之中。这种困境，又加速了李重进内部的 崩溃和瓦解。扬州都监、右屯卫将军安友规早知李重进必反，率 先逾城投降。李重进害怕引起诸将的叛离，遂囚禁军校数十人。军 校们愤愤不平，抗辩道：“吾辈为周室屯戍，公苟奉周室，何不使 吾辈效命?”①李重进听不进去</w:t>
      </w:r>
      <w:r w:rsidRPr="00D6609B">
        <w:rPr>
          <w:rStyle w:val="MSGENFONTSTYLENAMETEMPLATEROLENUMBERMSGENFONTSTYLENAMEBYROLETEXT2MSGENFONTSTYLEMODIFERSIZE6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怒之下，将诸军校“悉杀之”。 这样，李重进的举兵反宋，不仅找不到外部的盟友，而且也丧失 了内部诸将的支持，落得个孤家寡人，只身奋战。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建隆元年九月二十二日，李重进“反书”传至宋廷。赵匡胤 遂命马步军副都指挥使、归德节度使石守信为扬州行营都部署、兼 知扬州府事，殿前都指挥使、义成节度使王审琦为副，宣徽北院 使李处耘为都监，保信节度使宋廷渥为排阵使，“帅禁兵讨之”。同 时，于这月二十六日，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下令削夺了李重进的官爵。不久，李重进 叛将安友规到达开封，赵匡胤授予滁州刺史，并令监护前军进讨。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宋发兵前，赵匡胤问枢密副使赵普关于扬州事宜，赵普说: “李重进守薛公之下策，昧武侯之远图，凭恃长淮，缮修孤垒。无 诸葛诞之恩信，士卒离心。有袁本初之强梁，计谋不用。外绝救 援，内乏资粮，急攻亦取，缓攻亦取。兵法尚速，不如速取之。”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©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赵匡胤采纳了他的意见，遂下诏亲征，并以都虞候赵光义为大内 都部署，枢密使吴廷祚权东京留守，吕余庆副之。之后，赵匡胤 于十月二十四日，率“百司六军”从京师出发，乘舟东下。二十 七日，大军次宋州（今河南商丘县南）。十一月初八，大军抵至泗 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治今江苏盱眙），并在这里舍舟登陆，命诸将鼓行而前。十一 月十一日，赵匡胤进至大仪镇（今江苏扬州市西北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③.这时石守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《长编》卷一，太祖建隆元年九月，戊申。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《长编》卷一，太袓建隆元年十月，乙酉。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62"/>
          <w:footerReference w:type="default" r:id="rId63"/>
          <w:footerReference w:type="first" r:id="rId64"/>
          <w:pgSz w:w="11900" w:h="16840"/>
          <w:pgMar w:top="1244" w:right="1177" w:bottom="1443" w:left="1177" w:header="0" w:footer="3" w:gutter="737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大仪镇：《长编》卷一作“大义驿”，《宋史》卷四百八十四作“大仪 顿”，当是一地，即大仪镇也。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617"/>
        </w:tabs>
        <w:spacing w:before="0" w:after="11969" w:line="44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信遣使驰奏，“扬州破在旦夕，愿车驾临视”①。是夕，赵匡胤径直 进抵扬州城下，登时攻拔之。扬州城陷，李重进举族纵火自焚而 死。至此，讨伐淮南节度使之役即告结束。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I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8"/>
        </w:numPr>
        <w:shd w:val="clear" w:color="auto" w:fill="auto"/>
        <w:spacing w:before="0" w:line="457" w:lineRule="exact"/>
        <w:ind w:left="300" w:right="3460" w:firstLine="28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65"/>
          <w:footerReference w:type="default" r:id="rId66"/>
          <w:footerReference w:type="first" r:id="rId67"/>
          <w:pgSz w:w="11900" w:h="16840"/>
          <w:pgMar w:top="1255" w:right="1295" w:bottom="1433" w:left="1295" w:header="0" w:footer="3" w:gutter="796"/>
          <w:pgNumType w:start="6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《宋史》卷四百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八十四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《李重进传》。 </w:t>
      </w:r>
      <w:r w:rsidRPr="00D6609B">
        <w:rPr>
          <w:rStyle w:val="MSGENFONTSTYLENAMETEMPLATEROLENUMBERMSGENFONTSTYLENAMEBYROLETEXT12MSGENFONTSTYLEMODIFERSIZE150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D6609B">
        <w:rPr>
          <w:rStyle w:val="MSGENFONTSTYLENAMETEMPLATEROLENUMBERMSGENFONTSTYLENAMEBYROLETEXT12MSGENFONTSTYLEMODIFERSIZE150"/>
          <w:rFonts w:ascii="宋体" w:eastAsia="宋体" w:hAnsi="宋体"/>
          <w:sz w:val="28"/>
          <w:szCs w:val="28"/>
        </w:rPr>
        <w:t xml:space="preserve">58 </w:t>
      </w:r>
      <w:r w:rsidRPr="00D6609B">
        <w:rPr>
          <w:rStyle w:val="MSGENFONTSTYLENAMETEMPLATEROLENUMBERMSGENFONTSTYLENAMEBYROLETEXT12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629"/>
        <w:rPr>
          <w:rFonts w:ascii="宋体" w:eastAsia="宋体" w:hAnsi="宋体"/>
          <w:sz w:val="28"/>
          <w:szCs w:val="28"/>
        </w:rPr>
      </w:pPr>
      <w:bookmarkStart w:id="18" w:name="bookmark17"/>
      <w:r w:rsidRPr="00D6609B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lastRenderedPageBreak/>
        <w:t>第二章北宋的统一战争</w:t>
      </w:r>
      <w:bookmarkEnd w:id="18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19" w:name="bookmark18"/>
      <w:r w:rsidRPr="00D6609B">
        <w:rPr>
          <w:rFonts w:ascii="宋体" w:eastAsia="宋体" w:hAnsi="宋体"/>
          <w:sz w:val="28"/>
          <w:szCs w:val="28"/>
        </w:rPr>
        <w:t>第一节统一战争的战略</w:t>
      </w:r>
      <w:bookmarkEnd w:id="19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20" w:name="bookmark1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一、北宋建立后的图强</w:t>
      </w:r>
      <w:bookmarkEnd w:id="2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北宋建立后，赵匡胤一方面迅速平息了后周方镇李筠、李重 进的叛乱；另一方面采取了一系列加强中央集权和发展生产的措 施。为了防止唐末那种藩镇割据局面的重演，他把过去节度使所 掌管的兵权、政权和财权收归中央。建隆二年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“杯酒释 兵权”，以和平的方式使拥兵诸将交出兵权；乾德元年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 月，“始置诸州通判”，接着诏命“知府公事并须长吏、通判签议 连书，方许行下”①。并将节度使所辖之郡直隶朝廷，“于是节度使 之权益轻”②。乾德三年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年）三月，设立了诸路转运使，统 管地方财政，使各地“利归公上矣”③。同时，赵匡胤还改革了军 制，采取了精兵简政，加强军事训练和严格军事纪律等措施。另 外，还重视兵器的制造，使之种类繁多，质量不断提高。为了稳 定政治，赵匡胤还扩大科举取士名额，立学校，提倡著书立说，笼 络儒生。在经济方面，赵匡胤继续实行后周的均田法，并奖励垦 荒，兴修水利，招抚唐末大批流民归田；赈济灾区，减免租赋，禁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9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《宋史》卷一百六十七《职官七》。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9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《续资治通鉴》卷三，太祖乾德元年四月，乙酉。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9"/>
        </w:numPr>
        <w:shd w:val="clear" w:color="auto" w:fill="auto"/>
        <w:tabs>
          <w:tab w:val="left" w:pos="43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《东都事略》卷二十六《赵普传》。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止横征暴敛①。中央集权的加强、政治的稳定和经济的发展以及军 事力量的增强，为北宋进一步完成统一事业奠定了坚实的基础。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宋初承后周的辖地，在中原地区辖有州111，人口 96万户。在 其南面，即今长江流域及其以南的广大地区，还存有南平、武平、 后蜀、南汉、南唐、吴越等6个割据政权；在其北面，有强大的 辽朝保护下的北汉政权。因此北宋代周，虽然标志着“五代”的 结束，但“十国”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lastRenderedPageBreak/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吴、前蜀、南汉、闽、吴越、楚、南平、后蜀、 南唐、北汉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分裂割据的局面并未完结，北宋统一的任务远未 完成。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20"/>
        <w:rPr>
          <w:rFonts w:ascii="宋体" w:eastAsia="宋体" w:hAnsi="宋体"/>
          <w:sz w:val="28"/>
          <w:szCs w:val="28"/>
        </w:rPr>
      </w:pPr>
      <w:bookmarkStart w:id="21" w:name="bookmark20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二、北宋初期南北诸国形势</w:t>
      </w:r>
      <w:bookmarkEnd w:id="21"/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9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</w:t>
      </w:r>
      <w:r w:rsidRPr="00D6609B">
        <w:rPr>
          <w:rFonts w:ascii="宋体" w:eastAsia="宋体" w:hAnsi="宋体"/>
          <w:sz w:val="28"/>
          <w:szCs w:val="28"/>
        </w:rPr>
        <w:tab/>
        <w:t>南平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南平是后梁时高季兴所建，都江陵(今湖北江陵)。拥#荆(治 今湖北江陵）、归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治今湖北秭归）、峡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治今湖北宜昌）3州之地，居 江汉一隅，势力弱小，四向称臣。后周显德元年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(954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年），高保融当 政，被后周进封为南平王。保融性情迂缓，治国无方，事无大小，皆 委其弟高保勖，国势益加衰弱。建隆元年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(960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年)北宋建立，高保 融对宋“一岁之间三入贡”®。同年，高保融病死，其弟高保勖继立， 被北宋封为南平节度使，对北宋更加恭谨。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9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武平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武平原为唐末武安军节度使马殷在湖南建立的割据政权。后 梁太祖时，封马殷为楚王，后唐明宗时封马殷为楚国王。马殷死 后，其子相继继立。到后晋时，楚已“传国三世，有地数千里，养 兵十万人”③。其后马殷诸子相残不已，王位屡经更替。后周时，南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0"/>
        </w:numPr>
        <w:shd w:val="clear" w:color="auto" w:fill="auto"/>
        <w:tabs>
          <w:tab w:val="left" w:pos="106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《宋史》卷一百七十四《食货上二》载：“受民租调，</w:t>
      </w:r>
      <w:r w:rsidRPr="00D6609B">
        <w:rPr>
          <w:rStyle w:val="MSGENFONTSTYLENAMETEMPLATEROLENUMBERMSGENFONTSTYLENAMEBYROLETEXT12MSGENFONTSTYLEMODIFERSIZE13"/>
          <w:rFonts w:ascii="宋体" w:eastAsia="宋体" w:hAnsi="宋体"/>
          <w:sz w:val="28"/>
          <w:szCs w:val="28"/>
        </w:rPr>
        <w:t>有增羡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者辄得 罪，多入民租者或至弃市。”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0"/>
        </w:numPr>
        <w:shd w:val="clear" w:color="auto" w:fill="auto"/>
        <w:tabs>
          <w:tab w:val="left" w:pos="1070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《新五代史》卷六十九《南平世家》。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0"/>
        </w:numPr>
        <w:shd w:val="clear" w:color="auto" w:fill="auto"/>
        <w:tabs>
          <w:tab w:val="left" w:pos="43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《新五代史》卷六十六《楚世家》。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唐灭楚，楚将周行逢等人起兵击败唐军复国。周行逢占据湖南14 州，被周世宗封为武平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治朗州，今湖南常德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节度使。北宋建 立后，加封周行逢为中书令。武平内部长期战乱，政权很不稳定。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ab/>
        <w:t>后蜀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4510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后蜀是后唐末期四川（治今四川成都）节度使孟知祥于应顺 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（934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年）所建。据有两川、汉中共45州，建都成都。其国 境北自终南山、秦岭，南至黔江、大凉山，东自白河、巫山，西 至大雪山、邛崃山，四界险阻，为天然自塞之国。但其子孟昶继 立后，“昶好打球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走马”，臣“多逾法度”，“君臣务为奢侈以自 娱”①，政治腐朽不堪。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，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(四）</w:t>
      </w:r>
      <w:r w:rsidRPr="00D6609B">
        <w:rPr>
          <w:rFonts w:ascii="宋体" w:eastAsia="宋体" w:hAnsi="宋体"/>
          <w:sz w:val="28"/>
          <w:szCs w:val="28"/>
        </w:rPr>
        <w:tab/>
        <w:t>南汉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南汉为唐末刘隐所建。据有岭南60州，建都于兴王府（治番 禺，今广东广州市)。自刘隐至刘帐，南汉共传五帝，一直施行暴 政，经常派兵入海，抢掠商人的财物。最高统治者大造离宫别苑， 过着花天酒地、骄奢淫逸的腐朽生活。统治集团内部长期自相篡 杀，连兵不解达数年之久，仅刘晟（初名刘洪熙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当政前后就杀 死诸兄弟十余人②。刘晟到刘巽时期，竟“国事皆决于”女巫， “委其政于宦者”③，养宦官近200人，政治极为残暴和腐朽。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(五）</w:t>
      </w:r>
      <w:r w:rsidRPr="00D6609B">
        <w:rPr>
          <w:rFonts w:ascii="宋体" w:eastAsia="宋体" w:hAnsi="宋体"/>
          <w:sz w:val="28"/>
          <w:szCs w:val="28"/>
        </w:rPr>
        <w:tab/>
        <w:t>南唐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南唐是十国中吴将李異所建。据有江淮，建都金陵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今江苏 南京市）。其子李璟（亦作景）时，东灭闽，西灭楚，辖地36州。 后被周世宗战败，尽失江北之地，去掉帝号，奉表称臣，从此国 势一蹶不振。李煜（后主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即位后，酷爱诗文，迷恋声色，笃信 佛教，所任官员多文士，国势衰弱，对宋称臣纳贡。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1"/>
        </w:numPr>
        <w:shd w:val="clear" w:color="auto" w:fill="auto"/>
        <w:tabs>
          <w:tab w:val="left" w:pos="106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《新五代史》卷六十四《后蜀世家》。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1"/>
        </w:numPr>
        <w:shd w:val="clear" w:color="auto" w:fill="auto"/>
        <w:tabs>
          <w:tab w:val="left" w:pos="106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据《新五代史》卷六十五《南汉世家》记载：洪熙弑其兄洪玢当政 后，又先后杀死洪杲、洪昌、洪雅、洪弼、洪道、洪益、洪济、洪简、洪建、 洪帏、洪昭，以及洪政诸兄弟。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1"/>
        </w:numPr>
        <w:shd w:val="clear" w:color="auto" w:fill="auto"/>
        <w:tabs>
          <w:tab w:val="left" w:pos="106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68"/>
          <w:footerReference w:type="default" r:id="rId69"/>
          <w:pgSz w:w="11900" w:h="16840"/>
          <w:pgMar w:top="1255" w:right="1295" w:bottom="1433" w:left="1295" w:header="0" w:footer="3" w:gutter="796"/>
          <w:pgNumType w:start="5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《新五代史》卷六十五《南汉世家》。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54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(六）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吴越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吴越为唐末钱镠所建。据两浙13州，建都杭州（今浙江杭州 市）。自钱镠五传至钱俶，对外臣服中原各王朝①，对内“重敛其 民”，使百姓民不聊生，“不胜其苦”®。吴越偏安东南一隅，成为 当时“比诸国号为怯弱”者③。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4"/>
        </w:tabs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(七）</w:t>
      </w:r>
      <w:r w:rsidRPr="00D6609B">
        <w:rPr>
          <w:rFonts w:ascii="宋体" w:eastAsia="宋体" w:hAnsi="宋体"/>
          <w:sz w:val="28"/>
          <w:szCs w:val="28"/>
        </w:rPr>
        <w:tab/>
        <w:t>北汉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后周初，后汉宗室刘旻（初名刘崇）建立起北汉。北汉政权 据有河东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约当于今山西省中部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12州之地，建都太原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今山西 太原市西南）。刘崇及其继承者刘承钧、刘继元，皆臣服于辽，自 称侄皇帝、儿皇帝。北汉虽然土瘠民贫，赋役繁重，又“以岁输 契丹”®，但内有精兵，外有强援，城坚地险，屡世同后周对立，是 北宋的劲敌。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除上述主要割据政权外，北方还有一个契丹族建立的辽朝。北 宋建立前后，正是辽穆宗耶律璟统治时期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（951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969年在位)。穆 宗昏庸残暴，在其统_下，阶级矛盾、民族矛盾和统治集团内部 矛盾都比较突出，先后发生过七起宫廷政变、四起部族反抗、两 起佣人（奴隶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暴动事件⑤。这种情况，一方面使辽无暇南下，给 了北宋进行统一战争的有利时机；另一方面，其实力依然雄厚，是 北宋不容忽视的强敌。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48"/>
        <w:rPr>
          <w:rFonts w:ascii="宋体" w:eastAsia="宋体" w:hAnsi="宋体"/>
          <w:sz w:val="28"/>
          <w:szCs w:val="28"/>
        </w:rPr>
      </w:pPr>
      <w:bookmarkStart w:id="22" w:name="bookmark21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三、赵匡胤统一战争的战略及其制定</w:t>
      </w:r>
      <w:bookmarkEnd w:id="2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5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赵匡胤统一战争的战略，核心是个选择战略方向问题。早在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2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参见《资治通鉴》卷二百七十七，明宗长兴三年三月钱镠临死前嘱 曰：“子孙善事中国（指中原朝廷），勿以易姓废事大之礼。”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②③《新五代史》卷六十七《吴越世家》。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1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《新五代史》卷七十《东汉世家》。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1"/>
        </w:numPr>
        <w:shd w:val="clear" w:color="auto" w:fill="auto"/>
        <w:tabs>
          <w:tab w:val="left" w:pos="103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参见《辽史》卷六、七《穆宗纪上、下》，应历二年、三年、九年、 十四年、十五年、十九年纪事。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后周时，比部郎中王朴就曾提出了先南后北的战略方针。他说: “攻取之道,从易者始”①，主张先并吞江南，然后收复燕云十六州, 最后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消灭北汉。但周世宗没有采纳，而是在取得南唐江北之地后， 转锋北上，直捣幽蓟，后因中途患病而撤军。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赵匡胤即位后，也曾企图先攻北汉，并为此反复征询过将领 和大臣的意见。他尝问武胜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治邓州，今河南邓州市）节度使张 永德以“下并汾（指北汉）之策”，张永德认为，北汉兵力虽少但 却精焊，又有契丹为援不可骤然攻取。主张每年多出一些游兵，破 坏其农业生产，并设法离间它与契丹的关系，断绝它的外援，“待 其困弊”，然后再相机进兵②。建隆元年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赵匡胤先后平 息了李筠、李重进方镇的叛乱。次年，他又征询曾跟随他平息李 筠叛乱的华州（治今陕西华县）团练使张晖关于“太原未下”的 计策，张晖认为，靠近北汉的泽、潞地区，经过李筠的叛乱，“疮 痍未复”，若再兴军旅，恐怕难以承担，因此同样主张不应立即攻 打北汉，而应“戢兵育民，俟富庶而后为谋”③。总而言之，尽管 北汉距北宋首都开封较近，对其威胁较大，但因北汉有契丹的支 持、且有相当实力，攻取比较困难，所以当时的文武官员都不大 赞成先攻北汉。后来，赵匡胤在一个大雪纷飞的夜里，又为此事 访问赵普，作了一次深入有趣的谈话。赵普问道：“夜久寒甚，陛 下何以出？ ”赵匡胤说：“吾欲收太原。”赵普“嘿然良久”说: “非臣所知也。”赵匡胤忙问其故。赵普慷慨陈词道：“太原当西北 二边，使一举而下，则边患我独当之，何不姑留以俟削平诸国。彼 弹丸黑子之地，将何所逃。”④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3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《旧五代史》卷一百二十八《王朴传》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t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《新五代史》卷三十一《王朴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3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《东都事略》卷二十一《张永德传》；参见《宋史》卷二百五十五 《张永德传》。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3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《宋史》卷二百七十二《张晖传》。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3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《长编》卷九，太祖开宝元年七月，丙午。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最终，赵匡胤采纳了诸文臣武将的意见，放弃了先攻北汉的 意图，实行先南后北，南攻北守的战略。这一战略的着眼点是先 弱后强，在取得南方雄厚的人力物力后，再集中力量对付北面的 强敌。正如平定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 xml:space="preserve">湖、湘后赵匡胤对其弟光义所说的：“中国自五代 已来，兵连祸结，帑藏空虚，必先取巴蜀，次及广南、江南，即 国用富饶矣。河东与契丹接境，若取之则契丹之患，我当之也。姑 存之以为我屏翰，俟我富实则取之。”①为此，赵匡胤于建隆三年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(962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年）四月，选派一批得力将领，率兵守卫北部要点：在延安 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治今陕西延安）、环州（今甘肃环县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）、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原州（今甘肃镇原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 xml:space="preserve">）、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灵武（今属宁夏）屯兵，以防备党项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即后来的西夏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在关南②、 瀛州（今河北河间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）、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常山（今河北正定西南)、易州、棣州（今 山东惠民一带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驻兵，以防备契丹；控制西山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今恒山）、晋州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今山西临汾市)、隰州（今山西隰县）、昭义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治潞州，即今山西 长治市），以防御北汉。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后来的战争实践证明，实行“先南后北”、“先易后难”这一 战略决策是正确的，不过赵匡胤在具体执行上并未完全照办，他 曾在灭蜀之后，向北汉发动过一次大的进攻，结果碰了钉子，才 回头来按原计划行事。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战略制定之后，赵匡胤密切注视南方各国的政治动向，寻找 时机，选择合适的突破口，即开始了统一战争。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/>
        <w:ind w:right="20"/>
        <w:rPr>
          <w:rFonts w:ascii="宋体" w:eastAsia="宋体" w:hAnsi="宋体"/>
          <w:sz w:val="28"/>
          <w:szCs w:val="28"/>
        </w:rPr>
      </w:pPr>
      <w:bookmarkStart w:id="23" w:name="bookmark22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第二节“假途伐虢”，袭占荆、湖</w:t>
      </w:r>
      <w:bookmarkEnd w:id="23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369" w:line="300" w:lineRule="exact"/>
        <w:ind w:right="20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  <w:lang w:val="en-US" w:bidi="en-US"/>
        </w:rPr>
        <w:t>3)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建隆三年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年）九月，武平统治者周行逢病死，其11岁 幼子周保权继立。衡州（治今湖南衡阳市）刺史张文表乘机发动 兵变，占领潭州（治今湖南长沙市），威逼朗州（今湖南常德)。武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4"/>
        </w:numPr>
        <w:shd w:val="clear" w:color="auto" w:fill="auto"/>
        <w:tabs>
          <w:tab w:val="left" w:pos="1063"/>
        </w:tabs>
        <w:spacing w:before="0" w:after="20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《东都事略》卷二十三《孟昶等传论》。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4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70"/>
          <w:footerReference w:type="default" r:id="rId71"/>
          <w:footerReference w:type="first" r:id="rId72"/>
          <w:pgSz w:w="11900" w:h="16840"/>
          <w:pgMar w:top="1255" w:right="1295" w:bottom="1433" w:left="1295" w:header="0" w:footer="3" w:gutter="796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这里的“关南”，即指高阳关（又名草桥关，今河北高阳县东）。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平统治者一面派亲军指挥使杨师墦率兵进击张文表，一面遣使向 南平和北宋求援。十一月，南平统治者（荆南节度使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5保勖也 病死，其侄高继冲继立。久已图谋南下的赵匡胤，看到€平和南 平接连发生丧乱，认为这是消灭荆（南平)、湖（武平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的大好时 机，遂加紧谋划出兵。他首先派酒坊副使卢怀忠去南平，刺探 “人情去就，山川向背”①等情况。卢怀忠还报说：南平之军虽有 一定战斗力，但总兵力不过3万；粮产虽丰饶，但人民苦于暴敛。 出师攻取，易于得手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。赵匡胤闻报大喜，决定乘南平与武平混乱 之机，采取一箭双雕的方针：“出师湖南，假道荆渚”③，以借道为 名灭南平，以援救为名灭武平。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乾德元年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年）正月，赵匡胤一面答应出兵援助武平，一 面向南平借道，并要求南平高继冲派水军3000助攻潭州。正月初 七，宋军开始行动。赵匡胤命山南东道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治襄州，今湖北襄阳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节 度使慕容延钊为湖南道行营都部署，枢密使李处耘为都监，率安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治今湖北安陆）、复（治今湖北天门）等十州兵，借道南平向武 平进军。南平对北宋借道的要求，有两种不同主张：兵马副使李 景威认为，宋军名曰借道，实欲袭我，请求率军3000在荆门（今 湖北荆门）依险设伏，攻其不备。节度判官孙光宪等认为宋军强， 进攻张文表如山压卵，平定武平，必危及南平，大势所趋，抵抗 无益，不如早降，免除战祸。高继冲同意孙光宪等人的建议，因 而未作任何抵抗准备。李景威因设伏荆门的建议未被采纳，便愤 然自杀。二月初，宋军进屯襄州，李处耘派人告知南平，要其为 宋军准备给养。这时，高继冲对宋军是否以借道为名吞并南平，疑 信参半，便遣使以犒师为名，探听宋军的真实意图。二月初九，使 者与宋军在荆门相遇，慕容延钊假意殷勤招待，暗中则由李处耘 率轻骑数千，乘夜倍道向江陵急进。高继冲正等待使者归来，突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5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《长编》卷四，太祖乾德元年正月，庚申。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5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见《长编》卷四，太祖乾德元年正月，庚申。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5"/>
        </w:numPr>
        <w:shd w:val="clear" w:color="auto" w:fill="auto"/>
        <w:tabs>
          <w:tab w:val="left" w:pos="44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《宋史纪事本末》卷三《平荆湖》。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然听说宋军已至，便“皇恐出迎”①，行至城北15里处，与宋李处 耘军相遇。李处耘让他就地等待延钊大军，自率兵捷先入城，迅 速占领江陵城内要地。高继冲见大势已去，奉城投降。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宋军灭南平后，征调南平军万余人®，合兵向武平急进。这时， 武平的军队在杨师瑶的指挥下，已击杀叛将张文表，攻克潭州，平 息了内乱。但宋军仍昼夜兼程直趋朗州（今湖南常德）。武平周保 ‘权获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悉这一情况后，非常恐慌，急召群臣谋议。观察判官李观象 认为，张文表已死而宋师仍然急进，其目的显然要夺取湖、湘之 地。现在高继冲束手听命，唇齿既亡，朗州势难抵敌，主张迎降③。 指挥使张从富等反对出降，力主抵抗。宋将慕容延钊遣阁门使丁 德裕前往诱降，张从富拒不接受，并派兵严守要隘，凿沉船只，伐 树塞路，以阻宋军。赵匡胤又亲自遣使劝降，周保权在张从富等 人支持下不予置理，“复谋拒命”④。于是宋将慕容延钊分兵两路， 水陆并进：水师东趋岳州（今湖南岳阳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陆路则出澧州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今湖南 澧县），直指朗州。水路由战棹都指挥使解晖和战棹都监武怀节指 挥，率舟师从江陵沿长江顺流而下。二月末大破武平军于三江口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今湖南岳阳北），缴获战船700余艘，歼武平军4000余人，俘统 军使黄从志等将校14人，遂进占岳州。陆路由李处耘率部先行， 慕容延钊统大军继后，三月初进至澧州南，同武平张从富军遭遇， 击溃张军。接着占领朗州，擒杀张从富，生俘周保权。武平大将 汪端带领部分军民逃匿山泽，继续抵抗。九月末，慕容延钊遣军 擒杀汪端，湖南悉平。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宋军灭南平和武平后，赵匡胤接连派出得力官吏，在两地进 行管理。同时对高继冲、周保权及其部属分别授以高官，进行安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6"/>
        </w:numPr>
        <w:shd w:val="clear" w:color="auto" w:fill="auto"/>
        <w:tabs>
          <w:tab w:val="left" w:pos="1085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《长编》卷四，太祖乾德元年二月，壬辰。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6"/>
        </w:numPr>
        <w:shd w:val="clear" w:color="auto" w:fill="auto"/>
        <w:tabs>
          <w:tab w:val="left" w:pos="1085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见《宋史》二百五十七《李处耘传》。该传曰：“荆人束手听命”后, “即调发江陵卒万余人”。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6"/>
        </w:numPr>
        <w:shd w:val="clear" w:color="auto" w:fill="auto"/>
        <w:tabs>
          <w:tab w:val="left" w:pos="1085"/>
        </w:tabs>
        <w:spacing w:before="0" w:after="92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见《长编》卷四，太祖乾德元年二月，癸巳。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6"/>
        </w:numPr>
        <w:shd w:val="clear" w:color="auto" w:fill="auto"/>
        <w:tabs>
          <w:tab w:val="left" w:pos="425"/>
        </w:tabs>
        <w:spacing w:before="0"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《玉海》卷一百九十三《兵捷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•露布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五》。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抚；又数次减免荆、湖地区的租税，争取当地民众，从而很快稳 定了局势。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宋军作战指导成功之处，在于乘隙而动，“假途灭虢”。南平 和武平虽然弱小，但二者地境毗连，唇齿相依。如果联合抗击，宋 军必将劳师费时，付出较大的代价。宋军先是以“借道”为名，乘 南平观望游移之际，以迅雷不及掩耳之势突然兵临城下，兵不血 刃地迫降高继冲。宋军既得南平，武平已失屏障。赵匡胤抓住战 机，乘武平处于战降不定、缺乏抗击准备的时机，水陆并进，一 举夺占武平都城朗州，从而迅速并灭两国。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从北宋消灭南方割据势力的战争全局来看，并灭荆、湖的胜 利意义甚大。这不仅极大地振奋了宋军的斗志，并使北宋的势力 伸入长江以南，占领战略要地，既可左顾南唐，右瞰后蜀，又可 南通南汉，切断后蜀和南唐两大割据势力之间的联系。宋军处于 这一有利的战略地位，就为尔后的入川灭蜀、进军岭南和平灭南 唐创造了有利的条件。这在整个统一江南的作战中，从进军方向 和打击目标的选择来看，可算是得地理之利，获形势之要，抓住 了战略全局的枢纽。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24" w:name="bookmark23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第三节分进合击，西灭后蜀</w:t>
      </w:r>
      <w:bookmarkEnd w:id="24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652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  <w:lang w:val="en-US" w:bidi="en-US"/>
        </w:rPr>
        <w:t>3)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23"/>
        <w:rPr>
          <w:rFonts w:ascii="宋体" w:eastAsia="宋体" w:hAnsi="宋体"/>
          <w:sz w:val="28"/>
          <w:szCs w:val="28"/>
        </w:rPr>
      </w:pPr>
      <w:bookmarkStart w:id="25" w:name="bookmark24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一、双方的作战准备和部署</w:t>
      </w:r>
      <w:bookmarkEnd w:id="2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北宋占领荆、湖后，后蜀东、北两面处在北宋的瞰制之下。于 是赵匡胤“始谋伐蜀”①，立即部署入蜀作战事宜。乾德元年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（963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年）四月，任命张晖为凤州团练使兼西面行营巡检壕寨桥道使，令 其详细勘察川陕地形，以备由陆路攻蜀。同月，又在开封城南朱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①《长编》卷四，太祖乾德元年四月，庚子。三月平定武平，四月即准 备伐蜀。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明门外凿池引蔡水，造楼船百艘，组训水军，号“水虎捷”，并于 是年六月，命镇国节度使宋延渥率禁旅数千，习战于新池，赵匡 胤亲自数次前往观看，以备由水路溯江入蜀。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这时，后蜀统治者也感到了宋军的威胁。宰相李昊建议孟昶 向北宋纳贡，以求偏安自保。但掌握军政大权的知枢密院事王昭 远劝服孟昶先发制敌，不可坐而待毙。北宋西临三峡，北控陇右 和秦岭各隘；后蜀前所能依恃的要地，有长江三峡和米仓山等。于 是，后蜀一方面派兵东屯三峡，并在涪（今四川涪陵）、泸（今四 川泸州市)、戎（今四川宜宾市东）等州扩充水军，以为后援。另 一方面派人约北汉同时举兵，准备联合攻宋。乾德二年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 十月，孟昶派大程官孙遇、军校赵彦韬等出使北汉，约其南下攻 宋，并预定蜀军出黄花（今陕西凤县东北）、子午谷（今陕西西安 南），与北汉夹击宋军，夺取关中。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但是赵彦韬中途叛蜀投宋，向 赵匡胤密报了后蜀实情，并绘呈后蜀的山川形势和兵力分布图。赵 匡胤正欲伺机攻蜀，得到后蜀约北汉攻宋的密书后，高兴地说: “吾出师有名矣! 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年）十一月初二，赵匡胤发兵两路攻蜀：北路 以王全斌、崔彦进为正、副都部署，王仁贍为都监，率步骑3万 出凤州，沿嘉陵江南下；东路以刘光义®为副都部署，曹彬为都 监，率步骑2万出归州（今湖北秭归），溯长江西上③。两路分进 合击，会师成都。临行前赵匡胤分别以阵图授予王全斌和刘光义， 并对着地图向刘光义指示方略说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•.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蜀军在夔州（今四川奉节东）设 有锁江浮梁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即浮桥），上置木栅三重，夹江配置炮具，封锁江面。 因此要先夺浮梁，然后水陆夹击，方能取胜。并严令三军“不得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7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《宋朝事实》卷十七《削平僭伪》。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7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刘光义，后因与宋太宗同名，改名为刘廷祚，又避讳作“光毅”。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7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宋军的兵力，《续资治通鉴长编》、《宋史纪事本末》及《续资治通 鉴》，均作“合步骑六万而《宋会要辑稿》和《宋史》则为合兵五万，现 从《辑稿》和《宋史》。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燔荡庐舍，殴略吏民”①，“违者以军法从事”②。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孟昶得知宋师来攻，命王昭远为行营都统，赵崇韬为都监；韩 保正（一作韩保贞）、李进为正、副招讨使。王、赵率兵约3万③ 自成都北上，扼守广远、剑门等关隘；韩、李率部数万驻守兴元 (今陕西汉中），以为配合。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26" w:name="bookmark25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二、北路的攻防情况</w:t>
      </w:r>
      <w:bookmarkEnd w:id="2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年）十二月中旬，北路宋军攻入蜀境，所向皆 捷，连拔兴州（今陕西略阳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外围各要点。十二月十九日击败蜀 军7000人，进克兴州，得军粮40余万斛。蜀兴州刺史蓝思绾退 保西县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今陕西勉县西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蜀军招讨使韩保正听说兴州已破，便放 弃兴元，亦退保西县。宋马军都指挥使史延德率先锋军进攻西县， 韩保正懦怯不敢迎战，派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兵数万依山背城，结阵自固，被史延德 击退，宋军又获粮30余万斛。于是崔彦进、史延德与马军都监康 延泽等率部乘胜追击，俘韩保正、李进，越过三泉（今陕西勉县 西南约百余里），直抵嘉川（今四川广元东北50里)®。蜀军烧绝 找道，退保葭萌（今四川广元西北)⑤。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这时蜀将王昭远、赵崇韬率军屯驻利州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治今四川广元)，派兵 于大、小漫天寨(分别在利州城北35里、40里)立寨而守。利州在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8"/>
        </w:numPr>
        <w:shd w:val="clear" w:color="auto" w:fill="auto"/>
        <w:tabs>
          <w:tab w:val="left" w:pos="106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《宋会要辑稿》兵七之二五。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8"/>
        </w:numPr>
        <w:shd w:val="clear" w:color="auto" w:fill="auto"/>
        <w:tabs>
          <w:tab w:val="left" w:pos="107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《长编》卷五，太祖乾德二年十一月，甲戌。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《长编》卷五，太祖乾德二年十一月壬寅条载王昭远出师时语：“当 领此二三万雕面恶小儿，取中原如反掌耳。”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嘉川：《续资治通鉴》作“嘉州”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在成都西南《宋史•王全斌 传》作“嘉陵”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不详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今从《宋会要辑稿》、《续资治通鉴长编》。按《读史 方舆纪要》卷六十八所载，此嘉川为广元东北之嘉川城，非广元东南之嘉川 县。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8"/>
        </w:numPr>
        <w:shd w:val="clear" w:color="auto" w:fill="auto"/>
        <w:spacing w:before="0" w:after="464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73"/>
          <w:footerReference w:type="default" r:id="rId74"/>
          <w:footerReference w:type="first" r:id="rId75"/>
          <w:pgSz w:w="11900" w:h="16840"/>
          <w:pgMar w:top="1255" w:right="1295" w:bottom="1433" w:left="1295" w:header="0" w:footer="3" w:gutter="796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参见《读史方舆纪要》卷六十八，“葭萌城”条。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464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嘉陵江东岸，群山环绕，形势险峻，是入蜀的“咽喉要路”①。因栈道 断绝，宋军被阻，难以直进。王全斌遂率主力由嘉川东南的罗川 小路®迂回南进，由副都部署崔彦进率军一部，赶修栈道，进克小 漫天寨，然后会攻利州。宋军如计而行，破小漫天寨，蜀军退保大漫 天寨。不数日，王、崔两部会师于深度(大、小漫天寨之间嘉陵江渡 口），并夺占桥梁。接着王全斌又将兵力分为三部夹攻大漫天寨。蜀 军集中精锐奋力抵抗，但被宋军击溃。宋军乘胜拔取蜀军各寨，俘 蜀将王审超等。王昭远、赵崇韬又亲自率兵堵截宋军，三战三败，宋 军追至利州北。王昭远等弃城渡江退保剑门（今四川剑阁东北），撤 退时焚断浮梁。宋军于十二月三十日占领利州,获军粮80万斛。宋 军连得大批粮食，避免远途转漕，颇得“因粮于敌”之利。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right="20"/>
        <w:rPr>
          <w:rFonts w:ascii="宋体" w:eastAsia="宋体" w:hAnsi="宋体"/>
          <w:sz w:val="28"/>
          <w:szCs w:val="28"/>
        </w:rPr>
      </w:pPr>
      <w:bookmarkStart w:id="27" w:name="bookmark26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三、东路的攻战情兄</w:t>
      </w:r>
      <w:bookmarkEnd w:id="2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东路宋军的进展也很顺利。十二月下旬刘光义等攻入巫峡，连 破三会(今四川巫山东北）、巫山(今四川巫山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数寨，共歼蜀水、步 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万余人,杀其将南光海，擒其战棹都指挥使袁德弘，夺得战 舰200余艘。刘光义军进抵夔州锁江浮梁30里处，按照赵匡胤“切 勿以舟师争胜，当先遣步骑潜击”③两岸蜀军的预定方案，遂舍舟 登岸，击败两岸守军，夺取浮梁。接着“牵舟而上”④,进兵至白帝城 西的夔州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治今四川奉节）。夔州是“巴蜀之喉吭”⑤，地位十分重 要。蜀宁江（治夔州）节度使高彦俦认为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“北军（指宋军）涉险 远来，利在速战，当坚壁待之。”®但监军武守谦认为敌至城下，不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能避战，必须出击。十二月二十九日，武守谦独自行动，率所部千余</w:t>
      </w:r>
    </w:p>
    <w:p w:rsidR="00FD44E2" w:rsidRPr="00D6609B" w:rsidRDefault="0039704A">
      <w:pPr>
        <w:pStyle w:val="MSGENFONTSTYLENAMETEMPLATEROLENUMBERMSGENFONTSTYLENAMEBYROLETEXT130"/>
        <w:shd w:val="clear" w:color="auto" w:fill="auto"/>
        <w:spacing w:after="499"/>
        <w:ind w:left="636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9"/>
        </w:numPr>
        <w:shd w:val="clear" w:color="auto" w:fill="auto"/>
        <w:tabs>
          <w:tab w:val="left" w:pos="109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《读史方舆纪要》卷六十八。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9"/>
        </w:numPr>
        <w:shd w:val="clear" w:color="auto" w:fill="auto"/>
        <w:tabs>
          <w:tab w:val="left" w:pos="1093"/>
        </w:tabs>
        <w:spacing w:before="0" w:line="386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罗川路，参见《读史方舆纪要》卷六十八，“石亭戍”条。 ③⑥《长编》卷五，太祖乾德二年十二月，辛未。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7"/>
        </w:numPr>
        <w:shd w:val="clear" w:color="auto" w:fill="auto"/>
        <w:tabs>
          <w:tab w:val="left" w:pos="109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《宋史》卷二百五十九《刘廷让传》。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37"/>
        </w:numPr>
        <w:shd w:val="clear" w:color="auto" w:fill="auto"/>
        <w:tabs>
          <w:tab w:val="left" w:pos="109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《读史方舆纪要》卷六十九。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人出战，大败而归。宋军跟踪追击，突入城内，高彦俦力战不胜，愤 愧自杀。宋军占领夔州，打开了由长江入蜀的大门。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28" w:name="bookmark27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四、两路宋军直逼成都，后蜀投降</w:t>
      </w:r>
      <w:bookmarkEnd w:id="2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乾德三年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年）正月，蜀主孟昶见形势危急，命太子元喆 (一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作玄喆）为元帅，率兵万余增援剑门。剑门“凭高据险，界山 为门”①，是屏障成都的重险。其得失关系重大，孟昶却委之于 “素不习武”②的太子。太子载“其爱姬，携乐器、伶人数十以从， 蜀人见者皆窃笑”③，置战事于不顾。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此时宋北路军自利州直趋剑门，进占益光（今四川昭化）。宋 军见剑门险峻，有人提出以大军由剑门东南的来苏小路进军，绕 至剑门之南，断其后路。康延泽分析当时情况，认为蜀军数战数 败，士气低落，可急攻而下，主帅不宜自率大军行狭径作此迂远 进攻。可派遣一偏将从小路绕到剑门南面，然后与北面进击的大 军夹攻剑门蜀军。王全斌采纳了康延泽的意见，分兵一部趋来苏， 自率精锐从正面进攻剑门。蜀守军一部见宋军由来苏小路进攻，弃 寨而逃；王昭远也处置失当，仅以偏将防守剑门天险，自率大军 退守汉原坡（今剑阁东30里)。宋军乘势前后夹攻，迅速攻占剑 门，并向汉原坡挺进。蜀将赵崇韬布阵迎战，而“自比诸葛亮”的 王昭远畏战，竟“据胡床（可折叠的轻便坐具），不能起”④。未经 激战，宋军即击败蜀军，歼其万余人，擒俘都统王昭远，乘胜占 领剑州（今四川剑阁）。正月初，蜀太子元喆进至绵州（今四川绵 阳），听到剑门已失，仓皇逃回成都。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与此同时，东路宋军自夔州沿江西上。蜀万（今四川万县)、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0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《读史方舆纪要》卷六十八。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0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《十国春秋》卷四十九。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0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《新五代史》卷六十四《孟昶传》。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0"/>
        </w:numPr>
        <w:shd w:val="clear" w:color="auto" w:fill="auto"/>
        <w:tabs>
          <w:tab w:val="left" w:pos="43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《长编》卷六，太祖乾德三年正月，甲戌。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施（今湖北恩施）、开（今四川开县）、忠（今四川忠县）、遂（今 四川遂宁）等州守军皆献城迎降，刘光义、曹彬等得以率军顺利 西进。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正月初，北路宋军直逼成都城下，接着东路也继至。正月初 七，孟昶见大势已去，被迫向王全斌投降，后蜀至此灭亡。赵匡 胤封孟昶为检校太师兼中书令。随即下令减免蜀境租赋，派参知 政事吕余庆入成都主政，逐步平息各地骚乱①，巩固了对蜀地的统 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自王全斌等自开封率军入蜀，至孟昶投降，仅用了 66天。宋 军之所以能够迅速取得胜利，关键是由于洞悉敌情和地形。后蜀 虽有联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络北汉夹击宋军的企图，但未能实施，实际处于战守不_ 状态。宋军乘机先敌行动，迫使后蜀仓促应战，临时部署防御。赵 匡胤利用蜀将赵彦韬提供的情报，针对巴蜀有嘉陵江、长江直贯 南北、东西的地形特点和蜀军防务上兵力不足的弱点，采取东、北 两路沿长江、嘉陵江分进合击的部署是比较恰当的。两路宋军作 战中，王全斌和刘光义的指挥也较出色。刘光义在夔州，针对蜀 军锁江设防，水强陆弱的情况，适时舍舟登岸，先夺取两岸，然 后水陆配合，一举突破蜀军利用浮梁所组织的防御要点，接着沿 长江长驱直入。北路主将王全斌善于迂回、夹击，避坚击瑕，迅 速地攻占利州。又用奇兵出至敌后，因而能较快地突破剑阁隘险， 在东路军的配合下，直逼成都，迫使孟昶投降。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蜀军之所以失败，除政治上不稳外，主要是准备不足，战守 无方，将帅无能而自以为能。在防御上，由于处处顾虑宋军突入， 北面在米仓山，大小漫天寨分兵立寨；东南沿长江分兵守御，致 战线过长，兵力分散。本来，蜀军兵力多于进攻的宋军，前后投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645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①孟昶投降后，王全斌等人坑杀降卒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7万人，掠夺财物，引起后蜀 军民的强烈反抗，一度聚众10余万，骚乱17州。经两年苦战，加之赵匡胤、 吕余庆的一系列政治措施，才得以平息。事后，赵匡胤严明军纪，惩处一大 批将领，王全斌被贬官。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入作战的兵力不下10万，相当于宋军北、东两路的2倍，加之地 形有利，原可有效地迟滞宋军，阻其深入，然后伺机破敌，由被 动转为主动。但孟昶、王昭远、韩保正等人缺乏战略头脑，不僮 得守险扼要，重点守备，保持机动兵力，寻机歼敌。东线如能集 中兵力于夔州，水陆并重，宋军必难通过，相持日久，犹可寻机 击破宋军。但由于分兵散守各城，结果不是被各个击破，就是被 迫投降。北线如果坚持屯重兵于剑门和兴元，守可阻止宋军前进， 战可乘宋军之隙，或出侧后断宋之归路，使其腹背受敌，疲而歼 之。特别是驻守兴元的韩保正，本可牵制宋军南下，威胁宋军的 侧后，配合利州、剑门守军的防御，但他竟不战而放弃汉中，这 就解除了宋军侧后顾虑，得以集中兵力放手南下。这对北线防御 是极其不利的，也对整个防御起了极坏的影响。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124"/>
        <w:rPr>
          <w:rFonts w:ascii="宋体" w:eastAsia="宋体" w:hAnsi="宋体"/>
          <w:sz w:val="28"/>
          <w:szCs w:val="28"/>
        </w:rPr>
      </w:pPr>
      <w:bookmarkStart w:id="29" w:name="bookmark28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lastRenderedPageBreak/>
        <w:t>第四节“声东击西”，进军岭南</w:t>
      </w:r>
      <w:bookmarkEnd w:id="29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520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  <w:lang w:val="en-US" w:bidi="en-US"/>
        </w:rPr>
        <w:t>3)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赵匡胤消灭后蜀以后，在南方占有今四川、湖南地区，加之 南唐、吴越臣服，这就造成了宋军进一步南下的有利形势。但远 途出师并非易事，加之灭蜀之后曾先后两次进攻北汉（详见本章 第六节），故一时未采取军事行动。南汉在屏障已失的情况下，却 犹临危不察，连年骚扰宋境。如乾德元年，南汉数犯桂阳监（今 湖南桂阳）、江华（今湖南江永东南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次年又犯潭州（治今湖南 长沙市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等等。为此，赵匡胤先后两次利用南唐李煜致书南汉刘 帐，劝其臣服于宋，交出从前从楚的手里夺去的湖南十四州。刘 枨不听，并继续派兵攻掠宋的道州（今湖南道县)。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赵匡胤劝降不成，于是决定进军岭南。开宝二年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年）六 月，以右补阙王明为荆湖转运使，作进攻南汉的物资准备。次年 九月初一，任命潭州防御使潘美为贺州道兵马行营都部署，郎州 团练使尹崇珂为副都部署，道州刺史王继勋为行营马军都监，率 十州兵（兵力数不详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避开五岭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越城岭、都庞岭、萌渚岭、骑 田岭、大庾岭）主要险道向贺州进军①。从尔后的作战过程看，宋 军的基本意图是：由南汉中部突入，诱歼敌军，稳定翼侧，然后 东击兴王府。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南汉方面，由于宦官专权和刘张残暴，绝大部分勋臣宿将已被 诛杀殆尽。防务无人统筹，军队缺乏训练，武器、装备、战舰、城池都 损坏不堪，甚至“兵不识旗鼓”②，对于宋军的进攻，毫无准备。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2"/>
        <w:rPr>
          <w:rFonts w:ascii="宋体" w:eastAsia="宋体" w:hAnsi="宋体"/>
          <w:sz w:val="28"/>
          <w:szCs w:val="28"/>
        </w:rPr>
      </w:pPr>
      <w:bookmarkStart w:id="30" w:name="bookmark29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一、设伏歼援，攻克贺州</w:t>
      </w:r>
      <w:bookmarkEnd w:id="3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开宝三年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年)九月中旬，宋军攻拔冯乘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今湖南江华西 南），越过萌渚岭，经白霞(今广西钟山西北）、芳林（今广西贺县 北），直指贺州。贺州刺史陈守忠向刘张告急。刘铱派大将伍彦柔 率舟师溯今贺江西北上，北援贺州。九月十五日，宋军包围贺州，同 时分兵沿今贺江南下。后获悉伍彦柔援军将至，宋军主动后撤20 里，于南乡（今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广西贺县信都)设三重伏兵以待。伍彦柔于九月二 十日夜泊南乡，翌晨刚舍舟登岸，打算驰援贺州，突遭宋军伏兵的 袭击。汉军溃乱，大部被歼，伍彦柔也被俘杀。宋军遂乘胜攻克贺 州。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2"/>
        <w:rPr>
          <w:rFonts w:ascii="宋体" w:eastAsia="宋体" w:hAnsi="宋体"/>
          <w:sz w:val="28"/>
          <w:szCs w:val="28"/>
        </w:rPr>
      </w:pPr>
      <w:bookmarkStart w:id="31" w:name="bookmark30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二、稳定翼侧，转兵夺占韶州</w:t>
      </w:r>
      <w:bookmarkEnd w:id="3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宋军占领贺州后，本可长驱直进，但西北面的富（今广西钟 山）、昭（今广西平乐）、桂（今广西桂林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和东面的连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今广东 连县)、韶（今广东韶关)、英（今广东英德)、雄（今广东南雄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)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等州皆有南汉守军，侧后受到威胁。潘美为了解除后顾之忧，并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1"/>
        </w:numPr>
        <w:shd w:val="clear" w:color="auto" w:fill="auto"/>
        <w:tabs>
          <w:tab w:val="left" w:pos="102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参见《考史》卷二《太祖本纪》，《续资治通鉴》卷六，太祖开宝三 年九月。兵力数_不详。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1"/>
        </w:numPr>
        <w:shd w:val="clear" w:color="auto" w:fill="auto"/>
        <w:tabs>
          <w:tab w:val="left" w:pos="41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《十国春秋》卷六十五《邵廷瑣传》。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调动南汉的主力西上，以便乘虚而击，遂亲督战舰，扬言要沿今 贺江顺流东下，直取兴王府。刘怅不明宋军意图，深为惊恐，起 用了被解职多年的宿将潘崇彻，加封其为内太师、马步军都统等 官职，率兵5万①进屯贺江口（在今广东封开西北）。潘崇彻是南 汉唯一尚存的能战之将，所率军队战斗力亦较强。但他多年被解 除兵权，对刘铱深为不满，进驻贺江口后，拥兵自保，观望不前。 潘美见南汉军逗留不进，遂挥师西上。南汉昭州刺史田行稠、桂 州刺史李承珪弃城逃走。宋军于十月下旬攻破开建寨（在今广西 平乐县东南）后，连克昭、桂、富等州，解除了后顾之忧。十一 月迅速转兵东向，攻克连州。南汉驻连州招讨使卢收率众退保清 远（今广东清远)。刘枨鉴于昭、桂、连、贺原属湖南十四州，并 判断宋军的意图仍然在于夺占此地，因此认为宋军既占昭、桂、连、 贺等州后，其目的已经达到，“不复南也”©，故未再加强守备。十 二月，潘美乘虚东进，直逼韶州。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韶州位于溱水（今北江）上游与溪水（今武水）的汇流处，据 五岭大庾岭之口，是广州的北大门。韶州危急，刘银才急忙遣都 统李承渥率兵十余万进保韶州，屯于韶州城南五里的莲花峰下。李 承渥军中有象兵，善用象阵。每象载兵十余人，战时列于阵前，以 壮军威。李承渥以象军向宋军发动进攻。潘美把强弓劲弩集中起 来，猛射象阵。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大象负伤回奔，反而冲乱汉军阵势。宋军乘势进 攻，大获全胜。李承渥仅得逃脱，宋军攻占韶州。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32" w:name="bookmark31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三、兵逼兴王府，南汉降灭</w:t>
      </w:r>
      <w:bookmarkEnd w:id="3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李承渥军的失败和韶州的陷落，使南汉举国震恐。刘怅下令 加紧增修兴王府城池，企图固守。但一时无可任之将，经某宫媪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①潘崇彻部的兵力，史书有两说：《续资治通鉴》作三万；《十国春 秋》作五万。今从《十国春秋》卷六十五《潘崇彻传》^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@《长编》卷十一，太祖开宝三年十月，丙寅。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推荐，遂用他的养子郭崇岳为招讨使，与大将植廷晓率兵6万屯 马迳（今广州北，亦名马援山、马鞍山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列栅守卫兴王府。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开宝四年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年）正月，宋军为解除侧后的威胁，挥军连克 英州、雄州。这时屯驻贺江口的潘崇彻，见大势已去，率部投降。 这样，宋军便无翼侧威胁，从韶州向南很快进抵泷头（今广东英 德南15里），迫近兴王府。刘铱见形势危急，遣使向宋军求和，请 求宋军停止进军。潘美按赵匡胤事先交代的意图，只允许战、守、 降、死、亡（走)®，拒绝了南汉的请和。泷头以南，山水险恶，潘 美恐有伏兵，便挟持使者，率军疾进，渡过诸险，于正月二十八 日到达马迳，屯兵双女山（广州城西15里，亦名凤山）。汉军列 栅而守，坚壁不出。刘张因请和不成，恐为宋军所俘，用十余只 大船满载金宝、嫔妃，企图逃亡海上。后因船只被宦官和卫兵劫 去，逃跑未成。刘张无奈，遣使向宋军投降。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宋军接受其投降，但不久刘张反悔，命令郭崇岳等严兵戒备， 并于二月初一遣其弟刘保兴所有兵力到马迳增援督战。此时汉兵 尚有15万众。二月初四，宋军进攻马迳，植廷晓战败身亡，郭崇 岳退保营栅。潘美与随军转运使王明计议：汉军“编竹木为栅，若 攻之以火，彼必溃乱，因以锐师夹击之，万全策也”②。遂于当天 夜间发动火攻，大败汉军，郭崇岳死于乱兵之中，刘保兴逃归兴 王府，宋军跟踪追击至城下。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开宝四年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年）二月初五，刘张再无兵可战，只好出降， 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军进占兴王府。赵匡胤封刘枨为右千牛卫大将军，命潘美、尹 崇珂主持广州（改兴王府为广州）政务，下令废除刘铱的酷刑重 赋，岭南悉平。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宋军灭南汉之战，其特点是以长驱直入之势，吸引汉军远离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2"/>
        </w:numPr>
        <w:shd w:val="clear" w:color="auto" w:fill="auto"/>
        <w:tabs>
          <w:tab w:val="left" w:pos="103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《东都事略》卷二十七《潘美传》。原文为：“彼若能战则与之战，不 能战则劝之守，不能守则谕之降，不能降则死，不能死则亡（走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非此五者 他不得受。”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2"/>
        </w:numPr>
        <w:shd w:val="clear" w:color="auto" w:fill="auto"/>
        <w:tabs>
          <w:tab w:val="left" w:pos="397"/>
        </w:tabs>
        <w:spacing w:before="0" w:after="585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《宋史》卷二百五十八《潘美传》。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腹心，逐次加以打击或歼灭，然后直逼其都，迫其投降。这一作 战指导是成功的。首先长驱直入贺州，给南汉以自西向东顺流直 取兴王府的假象，迫使南汉精锐潘崇彻部调屯贺江口进行防堵。然 后宋军转锋西攻昭、桂、连诸州，既巩固了自己翼侧，又使对方 摸不清企图，以为宋军不再南进。接着乘虚直逼韶州，吸引南汉 主力北上，一举将其歼灭。远在贺江口的潘崇彻精锐，见大势已 去，不战而降。宋军连战胜利后，直叩兴王府，又在外围要点马 迳消灭了南汉最后所能调动的兵力。从而不战而取兴王府，迫使 南汉投降。宋军在战法运用上也比较灵活：围贺州打援之战，用 伏击的手段，重创敌军，使后续之敌株守江口，不敢前进；韶州 之战，尽集强弓劲弩破敌象阵，乘敌混乱而击，歼敌十余万；马 迳之战，根据汉军以竹木列栅而守的情况，采用火攻破敌。这些 都是根据不同的敌情，采取不同战法而取胜的。南汉先后投入作 战的兵力约20余万，较宋军为多。其所以失败，除了和、战不定 外，最主要的是没有统筹全局的统帅，也没有坐镇一方的良将，以 郭崇岳之类充任前敌指挥，当难成事。唯一的名将潘崇彻又拥兵 自保，不愿效命，以后见大势已去，不战自降。南汉败亡的厄运 是不可避免的。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144"/>
        <w:rPr>
          <w:rFonts w:ascii="宋体" w:eastAsia="宋体" w:hAnsi="宋体"/>
          <w:sz w:val="28"/>
          <w:szCs w:val="28"/>
        </w:rPr>
      </w:pPr>
      <w:bookmarkStart w:id="33" w:name="bookmark32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第五节五路出师，击灭南唐</w:t>
      </w:r>
      <w:bookmarkEnd w:id="33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712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(参见附图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4)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一、宋、唐战守准备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宋灭南汉后，不仅拥有长江上游、中游和下游江北地区，又 占领了珠江下游地区。这使立国于金陵（今江苏南京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的南唐，失 去了长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江天险，在战略上处于宋的三面包围之中</w:t>
      </w:r>
      <w:r w:rsidRPr="00D6609B">
        <w:rPr>
          <w:rStyle w:val="MSGENFONTSTYLENAMETEMPLATEROLENUMBERMSGENFONTSTYLENAMEBYROLETEXT2MSGENFONTSTYLEMODIFERNAMEArial"/>
          <w:rFonts w:ascii="宋体" w:eastAsia="宋体" w:hAnsi="宋体"/>
          <w:sz w:val="28"/>
          <w:szCs w:val="28"/>
          <w:lang w:eastAsia="zh-CN"/>
        </w:rPr>
        <w:t>D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南唐后主李煜，在宋灭南汉之后，感到形势危急，为了苟安 求存，派其弟李从善去开封，主动提出削去南唐国号，称江南国 主，表示臣服；但同时又暗地募兵备战，以防宋军进攻。李煜接 受其门下侍郎陈齐、右内史舍人张洎的献策，采取坚壁以老宋师 的坚守防御战略，旷日持久地消耗、疲惫宋军，以求得生存。他 把兵力部署在长江中、下游南岸各要点，重兵则屯驻于湖口（今 江西湖口）、金陵和润州（今江苏镇江）。此外，南唐还遣使致书 吴越王钱俶说：“今日无我，明日岂有君?”①企图联络吴越抗宋, 但被钱俶拒绝。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2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赵匡胤志在统一江南，认为“天下一家，卧榻之侧，岂容他 人鼾睡”®，绝不允许南唐存在下去。但由于南唐是江南实力最强 的政权，又事宋甚恭，故赵匡胤对它的行动始终比较谨慎。在消 灭南平、武平、后蜀、南汉之前，一直对其采取安抚政策：追谥 李煜之父为帝，拨粮救济南唐灾荒，斩杀叛唐降宋的将领，放归 南唐降卒数千人，等等，暂时笼络和稳定南唐。消灭南汉以后，立 即从多方面作进攻南唐的准备。开宝五年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年）二月，将南唐 使者李从善留京，不予遣返，令其写信劝李煜入朝，施加政治压 力。闰二月，又用离间计使李煜鸩杀了南唐的重要将领林仁肇③。 开宝六年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年）三月，宋遣使与辽修好，停止双方的军事冲突， 以免进攻南唐时腹背受敌。同年四月，以重修天下图经为名，派 使索取了南唐十九州形势图，以了解其屯戍、交通、户口多寡等 情况。开宝五年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年）冬至六年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年）春，赵匡胤先后任 参知政事薛居正、吕余庆兼淮南、湖南、岭南和荆南、剑南水陆 转运使，又专门设置川蜀水陆转运计度使，进行大举用兵的物资 运输准备。赵匡胤很早就制造战船，训练水军，并经常亲临观察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3"/>
        </w:numPr>
        <w:shd w:val="clear" w:color="auto" w:fill="auto"/>
        <w:tabs>
          <w:tab w:val="left" w:pos="102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《宋史》卷四百八十《世家三•吴越钱氏》。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3"/>
        </w:numPr>
        <w:shd w:val="clear" w:color="auto" w:fill="auto"/>
        <w:tabs>
          <w:tab w:val="left" w:pos="102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《东都亊略》卷二十三《李煜传》。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3"/>
        </w:numPr>
        <w:shd w:val="clear" w:color="auto" w:fill="auto"/>
        <w:tabs>
          <w:tab w:val="left" w:pos="102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林仁肇是南唐的南都（今江西南昌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留守兼侍中，素有名威。北宋 进攻南汉时，林仁肇建议李煜乘虚出兵，夺取淮南，未被采纳。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lastRenderedPageBreak/>
        <w:t>后来，赵匡 胤对南唐使者伪称林已暗中降宋，李煜受骗，遂杀之。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水战演习①。开宝七年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年）七月，采纳江南人樊若水（一作 樊若冰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的建议，在荆湖造巨舰战船数千艘，以备渡江时架设浮 桥，用于水战。八月，赵匡胤告知吴越王钱俶，宋军将下江南，要 其“训练兵甲”®，准备助宋攻南唐。九月，命曹彬为西南路行营 马步军战棹（战船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都部署，潘美为都监，曹翰为先锋都指挥使， 率兵十万分赴荆南江陵等地待命。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ind w:left="20"/>
        <w:rPr>
          <w:rFonts w:ascii="宋体" w:eastAsia="宋体" w:hAnsi="宋体"/>
          <w:sz w:val="28"/>
          <w:szCs w:val="28"/>
        </w:rPr>
      </w:pPr>
      <w:bookmarkStart w:id="34" w:name="bookmark3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二、宋军多路出兵，预制浮桥渡江</w:t>
      </w:r>
      <w:bookmarkEnd w:id="3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赵匡胤在各种准备就绪之后，遂寻找借口，以便出兵攻唐。于 是遣使去南唐命李煜入朝。李煜称病固辞。宋以此为借口，下令 发动进攻。赵匡胤以曹彬为统帅，指挥各军，并授权：自副将以 下，不用命者皆可斩之。同时嘱曹彬注意军纪，用恩信争取民众， 不要滥杀无辜，不要抢掠民财；并尽可能迫使南唐投降，不可急 攻城，以减少伤亡。十月，宋军作如下进攻部署：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曹彬率荆湖水军自荆南顺流而下，攻取池州（今安徽贵池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 东长江南岸要点；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潘美率步骑集结于和州（今安徽和县），准备自和州与采石 (今安徽马鞍市西南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间渡江，会合曹彬军东下直攻金陵；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京师水军自汴水而下，取道扬州入长江，会合吴越军攻取润 州，尔后进攻金陵；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以吴越王钱俶为升州（即金陵）东南面行营招抚制置使，统 率吴越军五万（由宋将丁德裕监军），从东面攻取常州（今江苏常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4"/>
        </w:numPr>
        <w:shd w:val="clear" w:color="auto" w:fill="auto"/>
        <w:tabs>
          <w:tab w:val="left" w:pos="1051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据《长编》和《宋史•太祖本纪》记载：建隆元年十一月，赵匡胤 平息了李重进的反叛后，即“使诸军习战舰于迎銮（迎銮镇，今之江苏仪征 县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）”；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次年正月，赵匡胤又亲自到“造船务观习水战”。发兵攻南唐的前夕， 赵匡胤亲临观察水战演习更加频繁，如开宝七年七、八月先后两次到“讲武 池观习水战”。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4"/>
        </w:numPr>
        <w:shd w:val="clear" w:color="auto" w:fill="auto"/>
        <w:tabs>
          <w:tab w:val="left" w:pos="1052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《长编》卷十五，太祖开宝七年八月，丙子。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州），配合宋水军夺取润州，会攻金陵；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以黄州（今湖北黄冈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刺史王明为池州至岳州（今湖南岳 阳）江路巡检战棹都部署，向武昌方向进击，牵制江西的唐军东 下赴援。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这一部署是以曹彬、潘美统率的水、步、骑兵为主力，主攻 方向选择在和州与采石之间，强渡长江进围金陵；东路为助攻；王 明所率西路军为牵制。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十月十八日，曹彬率荆湖水军，携带预作浮梁用的船舰，自荆 南出发，沿长江靠北岸一侧顺流东下。南岸唐军各屯戍部队，以为 宋军是例行江(唐、宋以长江为界，双方皆可沿各自岸边一侧巡 逻），未加阻击。因而宋军顺利通过了南唐屯兵十万的要地湖口。十 月二十四日，宋军突然渡过长江，袭占峡口寨(今安徽贵池西），水 陆并进，直趋池州。池州守将戈彦弃城逃走。宋军于闰十月初五占 领池州后，在石牌口（在今安徽安庆西90里)把巨舰、大船连接起 来，按照樊若水事先已测得的采石矶一带的江面宽度，试搭浮梁， 获得成功。然后继续东下，连克铜陵(今安徽铜陵东北）、芜湖(今安 徽芜湖）、当涂(今安徽当涂），进攻采石。采石与和州隔江相对，是 长江下游的重要渡口。闰十月二十三日，曹彬击败唐军2万余，俘 其马步军副都部署杨收、兵马都监孙震等1000余人，夺占了采石。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十一月中旬，宋军将预制的浮梁移至采石，三日桥成，潘美 遂由江北率步骑由浮梁过江。当宋军在采石架设浮梁时，南唐李 煜、张洎等还认为自古以来，无有此事，不过儿戏而已。仅派镇 海（治所在今江苏镇江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节度使郑彦华和都虞候杜真；分别率水、 步军各万人去采石迎击宋军。由于兵力单弱，又互不协同，曹彬 先击败郑彦华水军，后又登岸击败杜真步军。因此，宋军主力迅 速经浮梁跨过长江。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8"/>
        <w:rPr>
          <w:rFonts w:ascii="宋体" w:eastAsia="宋体" w:hAnsi="宋体"/>
          <w:sz w:val="28"/>
          <w:szCs w:val="28"/>
        </w:rPr>
      </w:pPr>
      <w:bookmarkStart w:id="35" w:name="bookmark34"/>
      <w:r w:rsidRPr="00D6609B">
        <w:rPr>
          <w:rStyle w:val="MSGENFONTSTYLENAMETEMPLATEROLELEVELMSGENFONTSTYLENAMEBYROLEHEADING4MSGENFONTSTYLEMODIFERSIZE15"/>
          <w:rFonts w:ascii="宋体" w:eastAsia="宋体" w:hAnsi="宋体"/>
          <w:sz w:val="28"/>
          <w:szCs w:val="28"/>
        </w:rPr>
        <w:t>三、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宋军围困金陵</w:t>
      </w:r>
      <w:bookmarkEnd w:id="3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宋军曹彬、潘美主力渡江后，立即发起猛烈进攻。自十一月 下旬起，连克金陵西南之新林寨、白鹭洲和新林港口。开宝八年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年）正月初三，攻占金陵南的溧水（今江苏溧水），全歼唐军 都统李雄部万余人。正月十七日，宋军开始进攻金陵。南唐水陆 军十余万，前依秦淮河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经金陵城西南），背靠金陵城，列阵以待。 为了不失战机，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潘美不待渡河船备齐，下令步骑涉水进攻，大败 唐军；同时曹彬命都指挥使李汉琼率部分舰船，载以芦苇，利用 火攻焚烧唐军水寨。此战，宋军歼灭唐军数万人，直逼金陵城下。 不久，又攻克金陵外关城，多次击败唐军的出击。于是在金陵城 郊三面扎营，形成对金陵的包围态势。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在此期间，宋西路王明军及沿江各部也发起进攻，先后击败 唐军于鄂州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治今湖北武汉）、武昌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今湖北武昌县)、池州、宣 州（治今安徽宣城）及袁州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治今江西宜春)。东路吴越军和宋水 军攻克了常州、江阴（今江苏江阴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后，进围润州。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left="20"/>
        <w:rPr>
          <w:rFonts w:ascii="宋体" w:eastAsia="宋体" w:hAnsi="宋体"/>
          <w:sz w:val="28"/>
          <w:szCs w:val="28"/>
        </w:rPr>
      </w:pPr>
      <w:bookmarkStart w:id="36" w:name="bookmark35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四、歼灭南唐援军，金陵城破投降</w:t>
      </w:r>
      <w:bookmarkEnd w:id="3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76"/>
          <w:footerReference w:type="default" r:id="rId77"/>
          <w:footerReference w:type="first" r:id="rId78"/>
          <w:pgSz w:w="11900" w:h="16840"/>
          <w:pgMar w:top="1255" w:right="1295" w:bottom="1433" w:left="1295" w:header="0" w:footer="3" w:gutter="796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金陵北据大江，南连重岭，龙蟠虎踞，形胜险要。自开战以 来，唐军坚壁固守，疲惫宋军。但李煜仍诵经讲易，不问军政，以 致金陵被围数月竟全然不知。直至开宝八年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年）五月，李煜 登城巡视，见宋军已进逼城下，才大为惊恐。于是，诛杀主降的 神卫统军都指挥使皇甫继勋。接着，调神卫军都虞候朱令赞（一 作朱全赞）率湖口十万军东下赴援；派侍卫都虞候刘澄去润州加 强金陵东西的防御。但朱令赞受王明的牵制，迟迟不能东下。刘 澄一到润州，见宋军势大，不久即投降。至此，金陵的局势更加 孤危。赵匡胤乘机采取迫降手段，命曹彬等暂缓攻城，把留京的 南唐使者李从镒（李煜弟）遣归，劝说李煜投降。李煜开始打算 出降，后来听了陈齐、张洎对战局的分析，认为金陵固若金汤，宋 军如久攻不下，必然退兵，因而拒绝了赵匡胤的劝降。李煜曾两 次派修文馆学士承旨徐铉和道士周惟简赴开封，企图劝说赵匡胤 罢兵言和，遭到赵匡胤的拒绝。这时，李煜唯一的希望是朱令赞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来援，因此多次飞书敦促朱令赞赴援。十月，朱令赞率水步军号 称15万人，缚大木筏、乘载可容千人的大战舰顺江东下，企图焚 断采石浮梁，援救金陵。时值冬初，长江水浅，舰筏过大，不能 并进，军队行动十分缓慢。宋将王明在独树口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今安徽安庆附 近）洲浦间竖立许多长木，状似桅杆，作为疑兵。朱令赞见状，误 认为有宋军拦截，逗留不敢前进。曹彬又令行营步军都指挥使刘 遇增援王明。十月二十日，朱令赞进至皖口（今安徽安庆西）时， 刘遇、王明率兵阻击。朱令赞以火攻宋军，宋军不能支。后来因 风向改变，火焰反烧南唐军，南唐军大溃。宋军乘势猛攻，朱令 赞投火自焚，战棹都虞候王晖被俘，南唐援军被歼。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此时，被围九个多月的金陵，形势更加危殆。曹彬为贯彻赵 匡胤的意图，仍不急攻，再三致书劝降李煜，但均被拒绝。因此， 曹彬决定攻城。为禁止部队入城后杀掠，曹彬与诸将约定：“克城 之日，不妄杀一人。”①十一月二十七日宋军发起总攻，金陵城破， 李煜被迫投降。赵匡胤立即调粮数十万石救济城中饥民，封李煜 为右千牛卫上将军，并派人谕降江南各地唐军，唯江州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今江西 九江）军校胡则与牙将宋德明据城抵抗，后被宋军曹翰部消灭。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宋灭南唐是北宋统一南方的最后一战，也是当时规模最大的 一次江河作战。宋军在这次作战中，五路出师，水陆并进，从东、 北、西三面对南唐实施分进合击。其所以获得成功，首先在于对 渡江作战有充分准备。长江自古称天堑，南北相战历来以渡江为 难。赵匡胤很重视制造舰船和水军的训练，又占据巴蜀荆湖，对 南唐形成三面夹击之势。但南唐兵力多，水师强，仅湖口即屯兵 十万，加上金陵、润州等地之兵，总兵力约有30余万。倘宋军主 力以舟船强渡，在渡江之际，必将遭到南唐水军的顽强阻击，难 保必胜。由于准备充分，特别是赵匡胤采纳樊若水预制浮梁之策， 对保证宋军主力迅速渡江，直指金陵，起了很大的作用。樊若水 对采石一带地形非常熟悉，往来大江南北数十次，对一年四季的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50" w:lineRule="exact"/>
        <w:ind w:left="320" w:right="374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79"/>
          <w:footerReference w:type="default" r:id="rId80"/>
          <w:footerReference w:type="first" r:id="rId81"/>
          <w:pgSz w:w="11900" w:h="16840"/>
          <w:pgMar w:top="1325" w:right="1356" w:bottom="1390" w:left="1356" w:header="0" w:footer="3" w:gutter="682"/>
          <w:pgNumType w:start="92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①《宋史》卷二百五十八《曹彬传》。 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  <w:lang w:val="en-US" w:bidi="en-US"/>
        </w:rPr>
        <w:lastRenderedPageBreak/>
        <w:t>—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82 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水位变化和两岸广狭了如指掌，才得以预造出‘‘不差尺寸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的浮 梁。这在当时的物质条件下，确实难能可贵，也是我国古代战史 上的一个创举。其次是主攻方向选择得当。宋军主力曹彬乘唐军 麻痹无备，顺利地越过南唐赖以屏障金陵的沿江要地武昌、湖口， 一举夺占池州，占领江南铜陵、芜湖、当涂等地。这就使南唐湖 口与金陵之军首尾不能相救。再次，宋军在攻城与打援上处理得 较好，又不失时机地发展胜利，扩大战果。各路宋军先后攻拔金 陵外围的大部分城邑后，在金陵孤危待援之际，宋军适时调转一 部兵力增强阻援部队，因此能一举歼灭自湖口增援的朱令赞十余 万援兵。使宋军主力得以攻占金陵，迫降南唐.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南唐之失，关键在于没有抵抗的决心，一再寄希望于求和。在 防御上又过分依赖长江天险，企图用所谓“坚壁以老宋师”的办 法，迫使宋军兵疲言和，这纯属主观幻想。在这一思想指导下，唐 军一再丧失利用宋军渡江的时机，或各路军未会合金陵时，予以 有力的反击，各个击破。例如，当曹彬自荆南东下时，朱令赞如 以湖口之十万唐军阻其前进，毁其预作浮梁的巨舰，即可破坏宋 军的全盘作战计划。当宋军在采石架设浮梁时，李煜如能集中兵 力反击，亦犹可夺回采石，毁断浮梁，阻宋军主力于江北。金陵 被围初期，朱令赞能及早东下赴援，犹有改变金陵被困局面的可 能。由于单纯防守金陵，一误再误，终致坐困而亡。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37" w:name="bookmark36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第六节围城打援，迫降北汉</w:t>
      </w:r>
      <w:bookmarkEnd w:id="37"/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478" w:line="300" w:lineRule="exact"/>
        <w:ind w:firstLine="0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2"/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  <w:lang w:val="en-US" w:bidi="en-US"/>
        </w:rPr>
        <w:t>5)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0" w:line="478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赵匡胤于灭南唐后不久死去，其弟赵光义继位。太平兴国三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赵光义扣留吴越王钱俶于开封，迫其献出两浙十三 州。与此同时，平海（治所在今福建泉州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节度使陈洪进（原来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464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①《宋史纪事本末》卷六《平江南》。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名义上属南唐，实际上拥兵割据）也献出了漳（今福建漳州）、泉 (今福建泉州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二州。至此，北宋完成了对南方的统一，便开始集 中力量准备消灭北汉和收复燕云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十六州。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一、赵匡胤三攻北汉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北汉依仗辽的支持，经常南下骚扰宋境，双方冲突始终未断。 赵匡胤虽然确定了先南后北的方针，但从未忘记北汉的存在，一 有机会就企图进取，以解除其“榻”边之患。因此，赵匡胤在世 期间，曾先后三次对北汉发起进攻，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第一次攻北汉是在开宝元年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年）。这年七月，北汉主刘 承钧病死，其养子刘继恩即位。郭无为乘刘继恩居丧无备之际，于 同年九月派人暗杀了刘继恩，迎立刘承钧另一养子刘继元即位。同 时，郭无为还暗通北宋，极力主降。赵匡胤抓住这个时机，决定 发兵进攻北汉。是年八月，以昭义（治今山西潞城）节度使李继 勋、侍卫步军都指挥使党进为正副都部署，宣徽南院使曹彬为都 监；以防御使何继筠为先锋部署，防御使康延诏为都监；以建雄 节度使赵赞、防御使司超为汾州（治今山西汾阳）路正副部署，隰 州（治今山西隰县）刺史李谦溥为都监，率兵分东西两路进攻北 汉①。刚即位的刘继元听说宋师入境，一面遣使向辽求援，一面派 刘继业、冯进珂、马峰等将兵前出扼守团柏谷（在今山西太谷西 南）。宋、汉两军前锋相遇于洞过河②，宋军击败汉军，俘获汉将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5"/>
        </w:numPr>
        <w:shd w:val="clear" w:color="auto" w:fill="auto"/>
        <w:tabs>
          <w:tab w:val="left" w:pos="100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宋军此战投入的兵力不详。但《宋史•李继勋传》载，乾德二年李 继勋、曹彬等领兵6万攻辽州（治今山西左权县），“大破契丹及太原于城 下”，以此推测，此次用兵当不下五六万人。另外，从宋这次所任命的将领和 尔后的太原外围战看来，宋军的进兵路线当为潞州和晋州（治今山西临汾)东 西两路。而以李继勋、曹彬所率的潞州路担任主攻。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5"/>
        </w:numPr>
        <w:shd w:val="clear" w:color="auto" w:fill="auto"/>
        <w:tabs>
          <w:tab w:val="left" w:pos="100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洞过河：源出山西平定县东南陡泉山，西流经寿阳、榆次，至清徐 北入汾水。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张环、石斌等，直逼太原城下。十一月，辽派南院大王塔尔为兵 马总管，率诸道兵南下援北汉。李继勋等以久攻太原不下，而辽 援兵又至，遂撤兵。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第二次，是开宝二年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年）二月，赵匡胤亲自率兵进攻北 汉。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命曹彬、党进、李继勋、赵赞等部直逼太原，以韩重赞、郭 延义为北面正副都部署，赴镇（今河北正定）、定（今河北定州 东）二州；以何继筠为石岭关（今山西阳曲东北）部署，屯兵阳 曲（今山西阳曲），以阻击辽的援军。赵匡胤自率主力，于二月十 七日从开封出发北进，经滑州（今河南滑县）、相州（今河南安 阳）、磁州（今河北磁县），折西越过太行山，于二十八日进驻潞 州。此时，北汉将刘继业、冯进珂也率兵进屯团柏谷，以阻截宋 军向太原进发，并遣其牙队指挥使陈廷山领军数百骑前出侦察宋 军动静。陈廷山与李继勋所率宋前军相遇，不战而向宋军投降。刘 继业、冯进珂见状，亦不战而逃归太原。于是，曹彬、李继勋所 部直逼太原城下。赵匡胤所率宋军主力，因潞州天连降雨，滞留 潞州18天后，于三月二十一日到达太原城下，遂对太原城作东、 西、南、北四面围攻。自三月至闰五月，宋军围困太原4个月，并 引汾水灌城，汉军顽强坚守，双方的伤亡都很惨重。这时辽的正、 定和阳曲两路援军虽都被宋军击败，但很快又派出新的援军，由 北院大王耶律斜轸率精骑经白马岭（今山西盂县北）驰抵太原城 西。加之阴雨连绵，宋军多生疾病，太常博士李光赞建议：“屯兵 上党(今山西上党），使夏取其麦，秋取其禾”，不断削弱北汉实力， 待统一南方后，再灭北汉①。赵匡胤亦感到兵力不足，难以继续打 下去，于是撤围退兵，迁移太原附近民众万余家于今山东、河南。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第三次，幵宝九年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年）八月，赵匡胤灭南唐后，决心攻 取北汉，派党进、潘美、杨光义②、牛思进、米文义等分兵五路进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6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参见《长编》卷十，太祖开宝二年闰五月，壬子。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46"/>
        </w:numPr>
        <w:shd w:val="clear" w:color="auto" w:fill="auto"/>
        <w:tabs>
          <w:tab w:val="left" w:pos="1047"/>
        </w:tabs>
        <w:spacing w:before="0" w:after="627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杨光义：《宋史》无传。《续资治通鉴》和《宋史纪事本末》均作 “杨光美”，而《长编》作“杨光义”。今从《长编》。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攻。郝崇信与王政忠出汾州（今山西汾阳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路，阎彦进与齐超出 沁州（今山西沁县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路，孙晏宣与安守忠出辽州（今山西左权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路， 齐延琛与穆彦璋出石州（今山西离石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路，侯美与郭进出忻州 (今山西忻州）、代（今山西代县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路。九月，诸将所向进展顺利: 忻、代路俘北汉民众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3.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7万余人；辽州路破北汉40余寨；沁州路 败北汉军500余人。党进等所率宋军主力直逼太原城下，大败汉 军数千人。北汉主在危急情况下，又求救于辽。辽遣南府宰相耶 律沙、冀王塔尔率兵援救。十月，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赵匡胤病死，宋军撤退。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bookmarkStart w:id="38" w:name="bookmark37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二、赵光义攻汉的准备和部署</w:t>
      </w:r>
      <w:bookmarkEnd w:id="3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赵光义即位后，鉴于以往进攻北汉均因辽兵南援而失败的教 训，进一步作了较充分的准备。在加紧整训军队的同时，又令晋 (治山西临汾）、潞、邢（治河北邢台）、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t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名（治河北永年东南)、镇、 冀（治河北冀县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六州，制造兵器和攻城器具，并转运粮草，以 保障作战的需要。太平兴国四年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年）正月，赵光义决定进兵 北汉，部署如下：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命潘美为北路都招讨制置使，统率崔彦进、李汉琼、曹翰、刘 遇等军进攻太原；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命郭进为太原北石岭关都细署，阻击辽军；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命西上阁门使田仁朗、阁门祗候刘绪负责侦察太原城四面壕 寨，并检査攻城的各种器材；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赵光义亲率一部出镇州，牵制幽州的辽军大规模西援或南下;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命侯陟、雷德骧为东、西路转运使，行在转运使刘保勋兼任 北面转运使。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从尔后的作战行动看，这一部署基本上是攻城阻援，以优势 兵力强攻太原，又以有力部队在东和北两面阻击辽的援军。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82"/>
          <w:footerReference w:type="default" r:id="rId83"/>
          <w:footerReference w:type="first" r:id="rId84"/>
          <w:pgSz w:w="11900" w:h="16840"/>
          <w:pgMar w:top="1325" w:right="1356" w:bottom="1390" w:left="1356" w:header="0" w:footer="3" w:gutter="682"/>
          <w:pgNumType w:start="83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辽景宗耶律贤得知宋大举兴师，遣使指责宋朝伐汉无名。赵 光义以坚决的态度回答：若辽不出兵千涉，宋辽可以和好如故；否 则，惟有兵戎相见。宋军坚持出兵北汉，辽军亦作了南援的准备。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left="2800"/>
        <w:jc w:val="left"/>
        <w:rPr>
          <w:rFonts w:ascii="宋体" w:eastAsia="宋体" w:hAnsi="宋体"/>
          <w:sz w:val="28"/>
          <w:szCs w:val="28"/>
        </w:rPr>
      </w:pPr>
      <w:bookmarkStart w:id="39" w:name="bookmark38"/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lastRenderedPageBreak/>
        <w:t>连败辽援，进围太原</w:t>
      </w:r>
      <w:bookmarkEnd w:id="3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同年二月十五日，赵光义率军由东京出发，进至德清军(在今 河南清丰西北），派部将解晖、折彦赞攻隆州(今山西祁县东南）。三 月初一，赵光义进至镇州，因隆州地区险要，未能即下，宋军北进受 阻，又派郢州(治今湖北江陵)刺史尹勋率军助攻隆州。接着，分兵 攻盂县（今山西盂县东北）、沁州（今山西沁源）、汾州（今山西汾 阳）、岚州(今山西岚县），以牵制这些地区汉军对太原的增援。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三月中旬，郭进已率军进至石岭关，旋与辽援军相战。北汉 统治者刘继元于二月间向辽求援。辽以南府宰相耶律沙为都统，冀 王塔尔为监军，率兵先行，以南院大王耶律斜轸，枢密副使耶律 抹只率军继后，由东路增援；又命左千牛卫大将军韩悖由大同南 下，途中听说东路败退，也自动撤走。北汉再次向辽求救，辽因 白马岭大败，又见宋军大举出动，不愿再为北汉火中取栗，遂转 而着手加强幽蓟一带的防御，以防宋军进攻。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四月中旬，宋军攻下盂县、隆州、岚州等地后，以数十万①之 众包围了太原。四月二十六日赵光义亲临太原城下，四面巡视督 战。刘继元在外无援兵、内部厌战的情况下，于五月初五出降。赵 光义封刘继元为右卫上将军、彭城郡公；宋军所过之处免租二年， 未到之处免税一年；为防止武人拥兵割据，毁掉了太原旧城，改 为平晋县。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在北宋的统一战争中，数攻北汉，付出的代价最大。北汉仅 有“户三万五千二百二十，兵三万”②，所以能前后抵抗20年，关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47"/>
        </w:numPr>
        <w:shd w:val="clear" w:color="auto" w:fill="auto"/>
        <w:tabs>
          <w:tab w:val="left" w:pos="104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宋军兵力数字不详，唯围困太原时有“凡控弦之士数十万”一语，可 供参考（见《续资治通鉴》卷十，太宗太平兴国四年）。太袓开宝时，宋军总 数为37_8万，禁军马步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19.3</w:t>
      </w:r>
      <w:r w:rsidRPr="00D6609B">
        <w:rPr>
          <w:rFonts w:ascii="宋体" w:eastAsia="宋体" w:hAnsi="宋体"/>
          <w:sz w:val="28"/>
          <w:szCs w:val="28"/>
        </w:rPr>
        <w:t>万。此时距开宝仅数年，总兵额未见大增，至 太宗至道时为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 xml:space="preserve">66. </w:t>
      </w:r>
      <w:r w:rsidRPr="00D6609B">
        <w:rPr>
          <w:rFonts w:ascii="宋体" w:eastAsia="宋体" w:hAnsi="宋体"/>
          <w:sz w:val="28"/>
          <w:szCs w:val="28"/>
        </w:rPr>
        <w:t>6万。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47"/>
        </w:numPr>
        <w:shd w:val="clear" w:color="auto" w:fill="auto"/>
        <w:tabs>
          <w:tab w:val="left" w:pos="104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《长编》卷二十，太宗太平兴国四年五月，甲申。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034"/>
        </w:tabs>
        <w:spacing w:before="0" w:after="641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键在于辽的大力支援和太原城坚、汉军的顽强固守。北汉是宋辽 之间缓冲地带。北汉如存，则辽国控制的幽州、云州等要地可保 无虞；北汉如亡，则宋即可东攻幽州，北指云州，以实现其收复 燕云十六州的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既定计划。赵光义此次进攻北汉，吸取了过去的失 败教训，把牵制和阻击辽军增援放在重要位置，部署了较大兵力， 因而取得了白马岭重创辽东路军，迫使辽北路军不战而撤的胜利， 这就陷太原于孤立无援的境地。再加上这次作战宋军准备充分，兵 力占优势，分兵夺占太原外围要地，最后会师太原城下。北汉在 困守孤城、外援断绝的情况下，被迫投降。北宋的统一战争至此 基本结束。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'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19"/>
        <w:rPr>
          <w:rFonts w:ascii="宋体" w:eastAsia="宋体" w:hAnsi="宋体"/>
          <w:sz w:val="28"/>
          <w:szCs w:val="28"/>
        </w:rPr>
      </w:pPr>
      <w:bookmarkStart w:id="40" w:name="bookmark39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第七节北宋统一战争胜利的原因</w:t>
      </w:r>
      <w:bookmarkEnd w:id="4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北宋在迅速平息了后周方镇的武装叛乱之后，随即发动了统 一战争。此战起于乾德元年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年），迄于太平兴国四年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（979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年），前后历时16年。其间，先后平灭了南平、武平、后蜀、南 汉、南唐、北汉等六个割据政权。而据有两浙十三州的吴越及据 有漳（今福建漳州）、泉（今福建泉州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二州的陈洪进两个割据势 力，亦慑于北宋的强大军事力量，于太平兴囯三年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年）自动 献出境土，至此，北宋统一战争取得了完全胜利，赵匡胤“但天 下一家”的宿愿如愿以偿，终于实现了南北方主要地区的统一。北 宋统一战争的胜利完成，结束了自唐中叶安史之乱以来长达200 余年的藩镇割据和五代十国的分裂混战局面，促进了社会经济文 化的交流和发展，人民大众得以在统一和较为安定的环境中生产 和生活，其意义是十分重大和相当深远的。当然，北宋取得这场 统一战争的胜利，并不是偶然的，而是有其主观和客观上的原因 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41" w:name="bookmark40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一、客观原因</w:t>
      </w:r>
      <w:bookmarkEnd w:id="4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首先，北宋国力强大。北宋是在后周全面振兴的形势下，通 过兵变而建立起来的。在它建立之前，地处中原的后周，就较之 当时周围的各割据政权，不仅幅员广大、人口众多，而且经济实 力也强大。代周而立的北宋，既承袭了这样良好的基础，又从政 治、经济和军事方面削夺了方镇的势力，加强了中央集权统治。同 时，还实行了后周一些行之有效的改革，采取了兴修水利、减免 租税、鼓励发展生产等措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施，从而使经济得到了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定程度的恢复 和发展，阶级矛盾也有某些缓和。特别是，它所采取的改革军制， 加强军事训练和淘汰冗兵等加强军事建设的措施，进一步增强了 军队的战斗力。所有这些，都使北宋的国力明显地强于当时诸国 中任何一国。这一较为强大的国力，就为其统一战争的胜利奠定 了坚实的基础，提供了良好条件。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其次，割据各国政治腐败、国力日衰。不堪一击的南平、武平国 乱兵弱自不必说，就连具有一定实力的后蜀、南汉、南唐诸国，也潜 伏着巨大的危机。在其统治集团中，有的嗜好走马击球，整天寻欢 作乐;有的“为政昏暴，民被其毒'•还有的迷信佛法，天天斋僧礼 佛。北汉政权虽然内有精兵，外有强援，但“地狭产薄，以岁输契丹， 故国用日削”①。割据各国政治腐败，国势日衰，也为北宋造成了 “攻之易耳”的形势，使其统一战争进展比较顺利。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再次，顺应人民强烈要求统一的愿望。唐末五代以来，广大 民众饱受战乱之苦，备受奴役和压榨，他们要求国家的统一，盼 望有个比较开明的君主来“救此一方之民”②。而北宋统一战争正 是反映了人民这一愿望和要求，顺应了民意，因此统一战争得到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1083"/>
        </w:tabs>
        <w:spacing w:before="0" w:after="10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《新五代史》卷七十《东汉世家•刘承钧》。</w:t>
      </w:r>
      <w:r w:rsidRPr="00D6609B">
        <w:rPr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443"/>
        </w:tabs>
        <w:spacing w:before="0" w:after="472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《东都事略》卷二十三《刘枨传》。 了各国人民的普遍支持和欢迎，这更是北宋统一战争能够节节胜 利的重要原因。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43"/>
        <w:rPr>
          <w:rFonts w:ascii="宋体" w:eastAsia="宋体" w:hAnsi="宋体"/>
          <w:sz w:val="28"/>
          <w:szCs w:val="28"/>
        </w:rPr>
      </w:pPr>
      <w:bookmarkStart w:id="42" w:name="bookmark41"/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二、战争主观指导原因</w:t>
      </w:r>
      <w:bookmarkEnd w:id="4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北宋王朝的统一战争所以能最后取得胜利，从战争主观指导 上看主要有三个方面的原因：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35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采取先南后北的战略，是符合当时南弱北强的情势的。北 宋建立之初，南方割据势力都已衰落，北方辽国正处在兴盛时期， 地广兵强，并不断向中原地区扩展。宋朝初期曾几次进攻北汉都 因辽军出兵援助而中途撤退。南方各国，力量弱小，较易攻取；而 且经济富庶，中原馈饷可以仰赖江、淮得到解决，所谓“军国之 费多出于江南”。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后来统一南方后，得以充分利用江南、巴蜀的人 力物力，集中全力北征，就比较顺利地取得了阻击辽军、迫降北 汉的胜利。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35"/>
        </w:tabs>
        <w:spacing w:before="0" w:after="4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运用各个击破的策略比较成功，保证了战争的顺利进行。 南方各国虽然承平日久，积弱不振，但他们拥有的总兵力却不下 七八十万①；而北宋初期兵力最多时才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37.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8万人®。除去西防西 夏、北防辽国及北汉外，能够南下的兵力不超过20万。南方各割 据势力，有唇亡齿寒、彼此利害相关的一面，如果联合抗宋，其 力量不可忽视。但他们之间矛盾甚多，赵匡胤巧妙地利用了这些 矛盾，进行分化瓦解以配合军事进攻。在军事进攻上，又采取由 近及远（如先取南平和武平，以利对后蜀东西钳击)、先弱后强 (如先灭后蜀、南汉以孤立南唐)、各个击破的方针，始终使自己 处于主动的地位。在各个击破中，宋军每战都注意周密计划，进 行充分准备，了解敌情，然后兴兵开战。这些均收到明显的成效。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49"/>
        </w:numPr>
        <w:shd w:val="clear" w:color="auto" w:fill="auto"/>
        <w:tabs>
          <w:tab w:val="left" w:pos="103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此依各国投入作战的兵力及有关资料概算，即南唐约30万，南汉约 20万，后蜀约10万，吴越投降时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11.5036</w:t>
      </w:r>
      <w:r w:rsidRPr="00D6609B">
        <w:rPr>
          <w:rFonts w:ascii="宋体" w:eastAsia="宋体" w:hAnsi="宋体"/>
          <w:sz w:val="28"/>
          <w:szCs w:val="28"/>
        </w:rPr>
        <w:t>万，南平3万，武平不详。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49"/>
        </w:numPr>
        <w:shd w:val="clear" w:color="auto" w:fill="auto"/>
        <w:tabs>
          <w:tab w:val="left" w:pos="103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参见《宋史》卷一百八十七《兵一》。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3、军政兼施，善用谋略。五代十国分裂已久，各国多已衰朽 不堪，基本上以自保图存为目的。统治集团内部不和，人民怨愤， 君主和将帅大多缺乏坚决作战的决心。故北宋得以在强大军事压 力下，广施分化离间的谋略。不论战前、战中或战后，都以高官 厚禄优待降者，瓦解其抵抗的决心，并能约束军队，严禁杀掠，尽 量减少战争的破坏与损失。因此，每战都能以较少的代价获取较 多的胜利。就北宋来说，兵力数量不多，但屡经战阵，较之南方 各集团的军队战斗力均强，故多次作战皆能以略占优势的兵力，甚 至不居优势的兵力取胜。赵匡胤等北宋君臣历经五代更迭，具有 较丰富的政治、军事斗争经验，老于谋算，因而在整个统一战争 中，表现出政略多于军略等特点。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85"/>
          <w:footerReference w:type="default" r:id="rId86"/>
          <w:footerReference w:type="first" r:id="rId87"/>
          <w:pgSz w:w="11900" w:h="16840"/>
          <w:pgMar w:top="1325" w:right="1356" w:bottom="1390" w:left="1356" w:header="0" w:footer="3" w:gutter="682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至于各割据势力，军事力量多已衰弱不堪，战守无策，指挥 不善；各割据势力间，又互相猜忌，不能联合。这就为宋军所乘 而被各个击破。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89" w:after="89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481" w:right="0" w:bottom="1620" w:left="0" w:header="0" w:footer="3" w:gutter="0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521"/>
        <w:rPr>
          <w:rFonts w:ascii="宋体" w:eastAsia="宋体" w:hAnsi="宋体"/>
          <w:sz w:val="28"/>
          <w:szCs w:val="28"/>
        </w:rPr>
      </w:pPr>
      <w:bookmarkStart w:id="43" w:name="bookmark42"/>
      <w:r w:rsidRPr="00D6609B">
        <w:rPr>
          <w:rStyle w:val="MSGENFONTSTYLENAMETEMPLATEROLELEVELMSGENFONTSTYLENAMEBYROLEHEADING2MSGENFONTSTYLEMODIFERSPACING30"/>
          <w:rFonts w:ascii="宋体" w:eastAsia="宋体" w:hAnsi="宋体"/>
          <w:sz w:val="28"/>
          <w:szCs w:val="28"/>
        </w:rPr>
        <w:t>第三章北宋前期军制</w:t>
      </w:r>
      <w:bookmarkEnd w:id="4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从宋太祖赵匡胤建隆开国到神宗熙宁改制的百余年间，北宋 所实行的军事制度，基本上是由太祖所建立起来的。其间虽有太 宗、真宗、仁宗诸朝的修正、补充，但基本思想和框架没有什么 变化。因此，历史上称北宋前期禁军的编制体制为“建隆以来之 制”。本章着重介绍以“建隆以来之制”为代表的北宋前期军制的 一些基本内容及其有关沿革情况。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573"/>
        <w:rPr>
          <w:rFonts w:ascii="宋体" w:eastAsia="宋体" w:hAnsi="宋体"/>
          <w:sz w:val="28"/>
          <w:szCs w:val="28"/>
        </w:rPr>
      </w:pPr>
      <w:bookmarkStart w:id="44" w:name="bookmark43"/>
      <w:r w:rsidRPr="00D6609B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第一节军事领导体制</w:t>
      </w:r>
      <w:bookmarkEnd w:id="4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2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北宋采取“枢密掌兵籍、虎符，三衙管诸军，率臣主兵柄，各 有分守”①的军事领导体制。实行这种体制，目的是通过管理权限 明确而互相制约的划分，使军队的建置、调动和指挥大权都集中 于皇帝一人之身。北宋这一军事领导体制，从宋初开始以来②，一 直延续到北宋末年。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6"/>
        <w:rPr>
          <w:rFonts w:ascii="宋体" w:eastAsia="宋体" w:hAnsi="宋体"/>
          <w:sz w:val="28"/>
          <w:szCs w:val="28"/>
        </w:rPr>
      </w:pPr>
      <w:bookmarkStart w:id="45" w:name="bookmark44"/>
      <w:r w:rsidRPr="00D6609B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抠密院</w:t>
      </w:r>
      <w:bookmarkEnd w:id="4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8" w:line="478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北宋沿用五代制度，在中央政府设立枢密院。枢密院的正长 官为枢密使和知院事；副长官为同知院事、枢密副使、签书院事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0"/>
        </w:numPr>
        <w:shd w:val="clear" w:color="auto" w:fill="auto"/>
        <w:tabs>
          <w:tab w:val="left" w:pos="10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《宋史》卷一百六十二《职官二》，引知枢密院事李纲语。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0"/>
        </w:numPr>
        <w:shd w:val="clear" w:color="auto" w:fill="auto"/>
        <w:tabs>
          <w:tab w:val="left" w:pos="103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《文献通考》卷五十八《职官十二》载：“建隆元年，以魏仁浦、吴 兴（《长编》和《宋史》均作“廷”）祚为枢密使，赵普为副使”。由此可知， 从宋建国之初开始，就设置了枢密使和副使。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由于宋初官无定制，所以往往有枢密使，则置副使，有知院 事，则置同知院事。在枢密院正副长官之下，设有都承旨、副都 承旨，负责枢密院的内部事务。此外，还设有编修官，负责有关 兵书和军事条例的编纂工作。不过，它是随事设置，并无定员。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枢密院的下设机构称为“房”。宋初有兵、吏、户、礼四房。 神宗改制后，“凡房十有二”①，即北面房、河西房、支差房、京房、 教阅房、广西房、兵籍房、民兵房、吏房、知杂房、支马房、小 吏房。各房的职权，大都与其名称相对应。如：北面房，掌管河 北、河东路官兵，及北部边防事务；民兵房，掌管三路保甲、弓 箭手等等。但也有的房，其职权范围比其名称所体现的宽泛一些。 如“教习房”，除掌管京畿和诸路军的“校习”外，还管理“封桩 阙额请给，催督驿递及湖南路边防”。②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枢密院是军事行政机关，职权范围较大，“凡天下兵籍、武官 选授及军师卒戍之政令，悉归于枢密院”③；“枢密院掌军国机务、 兵防、边备、戍马之政令，出纳密命，以佐邦治。凡侍卫诸班直、 内外禁兵招募、阅试、迁补、屯戍、赏罚之事，皆掌之”④。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枢密院并不直接统率军队，但在中央政府中具有很高地位。宋 初，皇帝直接统辖的中央机构有中书省、三司等六个部门，而枢 密院的地位与中书省并驾齐驱，高于其它各个部门，“枢密院与中 书对持文武二柄，号为‘二府’”⑤。枢密院的长官（包括使、副使、 知院事、同知院事、签书院事）与副相（即参知政事、门下侍郎、 中书侍郎、尚书左右丞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共为“执政”。宰相（同中书门下平章 事）与执政统称“宰执”，是宋朝最高的行政长官。同时，枢密院 的大事都要报皇帝批旨。宰相与枢密院分别朝奏，使枢密院成为 皇帝直接控制的一个军事机关。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宋朝既设有兵部，又置枢密院，而枢密院的权力又甚重，于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①②④《宋史》卷一百六十二《职官二》。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0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《宋会要辑稿》职官一四之一。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587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481" w:right="1283" w:bottom="1620" w:left="1283" w:header="0" w:footer="3" w:gutter="834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⑤《文献通考》卷五十八《职官十二》。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587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是使兵部“名存实亡”①。神宗改制时，朝中有人提议要把枢密院 合并到兵部，但神宗未予采纳，说：“祖宗不以兵柄归有司，故专 命官以统之，互相维制，何可废也?”②此外，枢密院的长官，重 视任用文臣。枢密院长官偶尔任用武臣，往往要遭到非议，说这 会引起“四方轻朝廷例如，在枢密院里原来没设同签书院事 一职，英宗时才开始任郭逵担当这一新职。为什么本有签书院事 职务空着而另设同签书院事呢？除了郭逵资历浅以外，主要因他 是武臣。如果任命他为签书院事，就可能升为枢密院事或副使，就 会出现“武臣权预国政”的情形，因此“只除同签书”④。不仅枢 密院长官要任用文臣，连其下属如都承旨，也是“文武互用”⑤，甚 至编修《经武要略》这样具体工作，也认为“岂可令武臣提举? ”⑥ 这说明，宋朝实行的枢密院掌兵制度，是贯彻了“重文轻武”、 “以文制武”的思想原则的。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08"/>
        <w:rPr>
          <w:rFonts w:ascii="宋体" w:eastAsia="宋体" w:hAnsi="宋体"/>
          <w:sz w:val="28"/>
          <w:szCs w:val="28"/>
        </w:rPr>
      </w:pPr>
      <w:bookmarkStart w:id="46" w:name="bookmark45"/>
      <w:r w:rsidRPr="00D6609B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二、三衙</w:t>
      </w:r>
      <w:bookmarkEnd w:id="4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9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三衙，亦简称三司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殿前司或殿司、马司、步司），是宋朝分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掌皇帝三支亲军的最高指挥机关。三衙的全名是：殿前都指挥使 司、侍卫亲军马军都指挥使司和侍卫亲军步军都指挥使司。由于 唐代方镇之亲兵称衙（牙）兵，而五代的皇帝们以及宋太祖赵匡 胤大都出自方镇，故沿称三司为三衙。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2" w:line="464" w:lineRule="exact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三衙，是在五代初建立的侍卫亲军的基础上逐渐发展而成的。 “梁太祖始置侍卫马步军”⑦。后唐时，仍置侍卫马步军，但在侍卫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1"/>
        </w:numPr>
        <w:shd w:val="clear" w:color="auto" w:fill="auto"/>
        <w:tabs>
          <w:tab w:val="left" w:pos="1056"/>
        </w:tabs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《容斋随笔•续笔》卷十一《兵部名存》。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1"/>
        </w:numPr>
        <w:shd w:val="clear" w:color="auto" w:fill="auto"/>
        <w:tabs>
          <w:tab w:val="left" w:pos="1056"/>
        </w:tabs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《宋史》卷一百六十二，《职官二》。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1"/>
        </w:numPr>
        <w:shd w:val="clear" w:color="auto" w:fill="auto"/>
        <w:tabs>
          <w:tab w:val="left" w:pos="1056"/>
        </w:tabs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《长编》卷一百七十二，仁宗皇祐四年六月，丁亥。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51"/>
        </w:numPr>
        <w:shd w:val="clear" w:color="auto" w:fill="auto"/>
        <w:tabs>
          <w:tab w:val="left" w:pos="1056"/>
        </w:tabs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事见《文献通考》卷五十八《职官十二》。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⑤⑥《挥塵录•前录》卷二。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⑦《文献通考》卷一百五十五《兵七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h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亲军马步军都指挥使之下，又分设侍卫马军都指挥使、侍卫步军 都指挥使。后周时，另设殿前都指挥使，并分别任命侍卫马军都 指挥使和侍卫步军都指挥使，于是形成了两司</w:t>
      </w:r>
      <w:r w:rsidRPr="00D6609B">
        <w:rPr>
          <w:rFonts w:ascii="宋体" w:eastAsia="宋体" w:hAnsi="宋体"/>
          <w:lang w:val="en-US" w:bidi="en-US"/>
        </w:rPr>
        <w:t>（</w:t>
      </w:r>
      <w:r w:rsidRPr="00D6609B">
        <w:rPr>
          <w:rFonts w:ascii="宋体" w:eastAsia="宋体" w:hAnsi="宋体"/>
        </w:rPr>
        <w:t>殿前司和侍卫 司）三衙（殿前</w:t>
      </w:r>
      <w:r w:rsidRPr="00D6609B">
        <w:rPr>
          <w:rFonts w:ascii="宋体" w:eastAsia="宋体" w:hAnsi="宋体"/>
        </w:rPr>
        <w:lastRenderedPageBreak/>
        <w:t>都指挥使司、侍卫亲军马军都指挥使司、.侍卫亲 军步军都指挥使司）的情形。即是说：“殿前都指挥使总殿前诸班， 马军都指挥使总侍卫马军，步军都指挥使总侍卫步军，宋朝三衙 之职昉于此。”①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0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宋朝建立之初，统兵机构虽然名义上仍然存在“殿前、侍卫 两司”©，但是实质上却发生了很大的变化。由于侍卫司五个高级 职务中（马步军都指挥使、副都指挥使、都虞候、马军都指挥使、 步军都指挥使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 xml:space="preserve">有三个（马步军都指挥使、副都指挥使、都虞 候）从太祖收兵权开始长期空缺®，到真宗初年马步军都虞候又 “无复任者”，于是“侍卫之马军、步军遂分为二，与殿前号为三 </w:t>
      </w:r>
      <w:r w:rsidRPr="00D6609B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衙，，。④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431"/>
        <w:ind w:firstLine="60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三衙虽为统兵机关，但各衙只设都指挥使、副都指挥使和都 虞候。同时，三衙的长官也很少同时配齐共九员者。三衙的长官 还分别称为殿帅、马帅、步帅，合称三帅。三衙分别掌管所属各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《资治通鉴》卷二百九十一，显德元年正月，庚寅条注。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《长编》卷三，建隆三年十一月，甲子。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赵匡胤受禅前夕，在后周侍卫亲军司中担任五个高级职务的分别 是：马步军都指挥使李重进，副都指挥使韩通，都虞候韩令坤，马军都指挥 使高怀德，步军都指挥使张令铎。赵匡胤即位后，即于建隆元年正月十一日， 调任石守信为马步军副都指挥使，张令铎为马步军都虞候；十九日，任命韩 令坤为马步军都指挥使。同年秋季，又以韩重赞为马军都指挥使、罗彦环为 步军都指挥使。次年闰三月，又任命石守信为马步军都指挥使。这次调整中, 马步军副都指挥使出现了空缺。七月，赵匡胤搞“杯酒释兵权”。至九月，由 于石守信被任命为天平军节度使，张令铎被任命为镇州节度使，“皆罢军职”, 于是马步军都指挥使、都虞候两职也出现了空缺。只是在雍熙三年七月，太 宗因步军都指挥使、静难节度使田重进在幽州之战中有功偶尔任命他为马步 军都虞候。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4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《群书考索》续集卷四十四。 </w:t>
      </w:r>
      <w:r w:rsidRPr="00D6609B">
        <w:rPr>
          <w:rStyle w:val="MSGENFONTSTYLENAMETEMPLATEROLENUMBERMSGENFONTSTYLENAMEBYROLETEXT10"/>
          <w:rFonts w:ascii="宋体" w:eastAsia="宋体" w:hAnsi="宋体"/>
        </w:rPr>
        <w:t>军。“凡统制、训练、番卫、戍守、迁补、赏罚，皆总其政令”①。 至于军队的调遣和统兵打仗，一般不是三衙的职权范围。不过，太 宗在第二次幽州之战中，曾临时任命三衙的长官为“将帅之官”， 负责统兵打仗。如当时任命马军都指挥使米信为幽州西北道都部 署，步军都指挥使李重进为定州路都部</w:t>
      </w:r>
      <w:r w:rsidRPr="00D6609B">
        <w:rPr>
          <w:rStyle w:val="MSGENFONTSTYLENAMETEMPLATEROLENUMBERMSGENFONTSTYLENAMEBYROLETEXT10"/>
          <w:rFonts w:ascii="宋体" w:eastAsia="宋体" w:hAnsi="宋体"/>
        </w:rPr>
        <w:lastRenderedPageBreak/>
        <w:t>署。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三衙之间没有统属关系，是相互平行的三司鼎立。目的是使 之互相箝制，以便于皇帝集中军队的最高指挥权。由于三衙各司 其职、互不相属，所以运作起来很难协调，既妨碍了办事效率，也 损伤了各衙的主动负责精神。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597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三衙的出现，不仅在侍卫司中减少了马步军都指挥使、副都 指挥使、都虞候三个高级职务的设置，而且在殿前司中也砍掉了 “在都指挥使之上”的殿前都点检和副都点检两个高级职务</w:t>
      </w:r>
      <w:r w:rsidRPr="00D6609B">
        <w:rPr>
          <w:rFonts w:ascii="宋体" w:eastAsia="宋体" w:hAnsi="宋体"/>
          <w:lang w:val="en-US" w:bidi="en-US"/>
        </w:rPr>
        <w:t>©</w:t>
      </w:r>
      <w:r w:rsidRPr="00D6609B">
        <w:rPr>
          <w:rFonts w:ascii="宋体" w:eastAsia="宋体" w:hAnsi="宋体"/>
        </w:rPr>
        <w:t>。这 种减少高级职务，任命资浅者统兵，是宋太祖收兵权后对军制的 重大调整。其目的，显然是为了防止武将威胁皇权，以巩固赵宋 王朝的长治久安。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43"/>
        <w:rPr>
          <w:rFonts w:ascii="宋体" w:eastAsia="宋体" w:hAnsi="宋体"/>
          <w:sz w:val="28"/>
          <w:szCs w:val="28"/>
        </w:rPr>
      </w:pPr>
      <w:bookmarkStart w:id="47" w:name="bookmark46"/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三、帅臣（率臣</w:t>
      </w:r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  <w:lang w:val="en-US" w:bidi="en-US"/>
        </w:rPr>
        <w:t>)</w:t>
      </w:r>
      <w:bookmarkEnd w:id="47"/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“宋初革五季之患，召诸镇节度会于京师，赐第以留之，分命 朝臣出守列郡”③；加之，宋太祖到宋真宗时，凡出师征战，都要 临时委派武将作为统帅，于是就形成了北宋前期的“率臣主兵 柄”制度。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571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“率臣”，有安抚使、经略使、经略安抚使，都部署、副都部 署、部署、副部署，都钤辖、钤辖、副钤辖，都监、副都监、监 押等名称。后来避宋英宗赵曙的名讳，“改名部署曰总管”。这些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《宋史》卷一百六十六《职官六》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■&gt;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殿前都点检，自建隆二年闰三月“不复除授”；殿前副都点检，自建 隆二年九月“亦不复除授”。这两个职务都是“太祖收兵权”中取消的。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41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88"/>
          <w:footerReference w:type="default" r:id="rId89"/>
          <w:footerReference w:type="first" r:id="rId90"/>
          <w:pgSz w:w="11900" w:h="16840"/>
          <w:pgMar w:top="1481" w:right="1283" w:bottom="1620" w:left="1283" w:header="0" w:footer="3" w:gutter="834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《宋史》卷一百六十七《职官七》。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tabs>
          <w:tab w:val="left" w:pos="41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0"/>
          <w:rFonts w:ascii="宋体" w:eastAsia="宋体" w:hAnsi="宋体"/>
        </w:rPr>
        <w:lastRenderedPageBreak/>
        <w:t>职权大小不等的各级率臣，是分驻各地中央禁军和当地禁军的 “将帅之官”①。其主要职责有三：一是镇戍，主要是镇压各地的农 民起义；二是负责禁军的训练、更戍等；三是征战事宜，尤其在 边防地区，这一职责更加突出。这些“将帅之官”，临时委任，并 无定制，“边境有事，命将讨捕，则旋立总管、钤辖、都监之名， 使各将其所部以出。事已，则复初”②。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北宋初，部署、钤辖、都监等有“行营”和“驻泊”的区别。 顾名思义，“行营”者一般执行征伐和进攻作战任务，“驻泊”者 一般执行镇戍和防御作战任务。有时行营与驻泊二者兼而有之，如 宋真宗时，王超就曾担任过“定州路驻泊行营都部署”③。“澶渊之 盟”后，“行营之号悉罢”，止为驻泊。这说明，北宋的“守内虚 外”军事政策和消极防御军事战略，也反映到军事领导体制中。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如同枢密院一样，帅臣主兵也逐步演变成了文臣主兵。太祖 时，诸如部署、钤辖、都监之类，都是专用武将。太宗时，虽然 大的征战，如攻打北汉和两次幽州之战等都是使用武将作统兵官; 但在镇压四川王小波、李顺起义时，就曾任命文官参知政事赵昌 言为川、峡两路都部署，自统兵的宦官王继恩以下“并受节度”④。 真宗初年，在同辽军的作战中，虽然也是以武将统兵和镇戍，但 到澶渊之盟签订后，任用文臣统管地方军政便逐渐形成了惯例。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656" w:line="464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在枢密院、三衙、率臣三者之间，没有隶属关系，而是各自 独立、互相平行关系：“祖宗制兵之法，天下之兵本于枢密，有发 兵之权而无握兵之重；京师之兵总于三帅，有握兵之重而无发兵 之权”®;而率臣有统领分驻各地军队作战的指挥权，但又临时委 派，“不得专其兵”。由于统兵机构和统兵官分成平列的三个部分，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《司马文正公传家集》卷五十二《乞罢将官札子》。 @《容斋五笔》卷三《三衙军制》。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《长编》卷五十二，咸平五年六月，乙亥。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《长编》卷三十六，淳化五年八月，癸卯。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440"/>
        </w:tabs>
        <w:spacing w:before="0" w:after="587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《范太史集》卷二十六《论曹诵札子》。 </w:t>
      </w:r>
      <w:r w:rsidRPr="00D6609B">
        <w:rPr>
          <w:rStyle w:val="MSGENFONTSTYLENAMETEMPLATEROLENUMBERMSGENFONTSTYLENAMEBYROLETEXT10"/>
          <w:rFonts w:ascii="宋体" w:eastAsia="宋体" w:hAnsi="宋体"/>
        </w:rPr>
        <w:t>互相制约，分别向皇帝负责，于是一方面削弱了臣僚和地方的军 权，另一方面也确保</w:t>
      </w:r>
      <w:r w:rsidRPr="00D6609B">
        <w:rPr>
          <w:rStyle w:val="MSGENFONTSTYLENAMETEMPLATEROLENUMBERMSGENFONTSTYLENAMEBYROLETEXT10"/>
          <w:rFonts w:ascii="宋体" w:eastAsia="宋体" w:hAnsi="宋体"/>
        </w:rPr>
        <w:lastRenderedPageBreak/>
        <w:t>了军事大权高度集中于皇帝一人之身。实践 证明，北宋实行的这一“彼此相维，不得专制”①的军事领导体制， 对于消除“五代割据，干戈相侵”②的弊端，保证社会安定和正常 生产秩序，确实起到了一定的积极作用。但是，由于兵权过分集 中于皇帝，也不可避免地束缚了文武臣僚，特别是武将们掌兵主 观能动性的发挥，从而影响了军队建设，损害了军队的战斗 力。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440"/>
        <w:jc w:val="left"/>
        <w:rPr>
          <w:rFonts w:ascii="宋体" w:eastAsia="宋体" w:hAnsi="宋体"/>
          <w:sz w:val="28"/>
          <w:szCs w:val="28"/>
        </w:rPr>
      </w:pPr>
      <w:bookmarkStart w:id="48" w:name="bookmark47"/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四、高度集中的领导方式——通信传令制度</w:t>
      </w:r>
      <w:bookmarkEnd w:id="48"/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为了确保中央、特别是确保皇帝对军事的集中统一领导，北 宋认真总结经验，努力摸索，逐步建立起一套适应于这种领导体 制的军事通信传令制度。其基本框架和主要内容，在北宋的前期 已经产生并逐步完善起来，主要是：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tabs>
          <w:tab w:val="left" w:pos="1054"/>
        </w:tabs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1、</w:t>
      </w:r>
      <w:r w:rsidRPr="00D6609B">
        <w:rPr>
          <w:rFonts w:ascii="宋体" w:eastAsia="宋体" w:hAnsi="宋体"/>
        </w:rPr>
        <w:tab/>
        <w:t>军情日报制度。宋朝军事条令规定：“凡行军，主将不以 有无事机，并须日一发奏，仍令急递；或事非文字可传者，即差 亲信驰奏。”③即是说，只要是军事行动，无论有没有重要军情，军 队主将每日都必须向皇帝或朝廷报告一次。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tabs>
          <w:tab w:val="left" w:pos="1054"/>
        </w:tabs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2、</w:t>
      </w:r>
      <w:r w:rsidRPr="00D6609B">
        <w:rPr>
          <w:rFonts w:ascii="宋体" w:eastAsia="宋体" w:hAnsi="宋体"/>
        </w:rPr>
        <w:tab/>
        <w:t>急递传送制度。急递传送分为“急脚递”和“马铺递”两 种。皇祐元年</w:t>
      </w:r>
      <w:r w:rsidRPr="00D6609B">
        <w:rPr>
          <w:rFonts w:ascii="宋体" w:eastAsia="宋体" w:hAnsi="宋体"/>
          <w:lang w:val="en-US" w:bidi="en-US"/>
        </w:rPr>
        <w:t>（1049</w:t>
      </w:r>
      <w:r w:rsidRPr="00D6609B">
        <w:rPr>
          <w:rFonts w:ascii="宋体" w:eastAsia="宋体" w:hAnsi="宋体"/>
        </w:rPr>
        <w:t>年），仁宗定，“马铺每一昼夜行五百里，急 脚递四百里”④。可见，马铺递</w:t>
      </w:r>
      <w:r w:rsidRPr="00D6609B">
        <w:rPr>
          <w:rStyle w:val="MSGENFONTSTYLENAMETEMPLATEROLENUMBERMSGENFONTSTYLENAMEBYROLETEXT10MSGENFONTSTYLEMODIFERBOLD"/>
          <w:rFonts w:ascii="宋体" w:eastAsia="宋体" w:hAnsi="宋体"/>
          <w:lang w:val="en-US" w:bidi="en-US"/>
        </w:rPr>
        <w:t>k</w:t>
      </w:r>
      <w:r w:rsidRPr="00D6609B">
        <w:rPr>
          <w:rFonts w:ascii="宋体" w:eastAsia="宋体" w:hAnsi="宋体"/>
        </w:rPr>
        <w:t>传送的军事命令或朝廷下发的公 文要更紧急一些。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tabs>
          <w:tab w:val="left" w:pos="1054"/>
        </w:tabs>
        <w:spacing w:after="611"/>
        <w:ind w:firstLine="6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3、</w:t>
      </w:r>
      <w:r w:rsidRPr="00D6609B">
        <w:rPr>
          <w:rFonts w:ascii="宋体" w:eastAsia="宋体" w:hAnsi="宋体"/>
        </w:rPr>
        <w:tab/>
        <w:t>凭信制度。北宋军事条令还规定：“凡朝廷问机密事宜及 兵甲钱粮文字，不得只凭口宣，须亲见宣敕，方得奏报。”⑤为了使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5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《群书考索》续集卷四十四。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5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《曲洧旧闻》卷一。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③⑤《武经总要》前集卷十五《行军约束》。 ④《宋会要辑稿》方域十之二十二。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受命者亲见宣敕，不致有误，北宋前期开始建立了凭信制度，其 所用的虎符之类的凭信物主要有传信牌、铜符和木楔三种。宋真 宗时采用</w:t>
      </w:r>
      <w:r w:rsidRPr="00D6609B">
        <w:rPr>
          <w:rFonts w:ascii="宋体" w:eastAsia="宋体" w:hAnsi="宋体"/>
        </w:rPr>
        <w:lastRenderedPageBreak/>
        <w:t>的传信牌，“漆木为牌，长六寸，阔三寸，腹背刻字而中 分之，置凿枘令可合，又穿二窍容笔墨，其上施纸札，每临阵则 分而持之，或传令则署其言而系军吏之颈，至彼合契，乃署而复 命焉。”①宋仁宗初年，不仅有传信牌，还颁行了铜符和木楔。铜 符是专用于枢密院令各路总管、钤辖发兵的；木楔则用于各路总 管、钤辖“官高者”，令“诸州军城砦”发兵的。®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4、防止失泄密制度。军事通信和传令，具有很强的机密性^ 为了防止失泄密，北宋真宗时创造了“字验”法。据《武经总 要》前集卷十五《字验》记载，这种“字验”法就是：事先“约 军中之事略有四十余条”，诸如“请弓”、“请马”、“请退军”、“请 固守”、“未见贼”、“贼移营”、“贼进兵”、“将士叛”等等；偏裨 将校受命后，再由主将“发以旧诗四十字，不得令字重，每字依 次配一条，与大将各收一本”，“使众不能晓也”。“字验”，实际是 一种暗语传输，近乎现代的密码传递。它的出现，应该说在军事 通信的历史上是个值得重视的成就。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641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总之，为了保证对军事的集中统一领导，北宋前期建立的各 项通信传令制度，较好地体现了准确、迅速和安全保密等特点，这 在当时历史条件下是很不简单的。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519"/>
        <w:rPr>
          <w:rFonts w:ascii="宋体" w:eastAsia="宋体" w:hAnsi="宋体"/>
          <w:sz w:val="28"/>
          <w:szCs w:val="28"/>
        </w:rPr>
      </w:pPr>
      <w:bookmarkStart w:id="49" w:name="bookmark48"/>
      <w:r w:rsidRPr="00D6609B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第二节武装力量体制</w:t>
      </w:r>
      <w:bookmarkEnd w:id="49"/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531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北宋的武装力量体制，从指挥关系上看，是中央禁军和地方 武装两级体制，从军兵种构成上看，是步、骑、水三者结合体制。 本节就其军兵种、中央禁军和地方武装等三个问题分述如下：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7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《长编》卷五十五，真宗咸平六年十月，戊寅。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7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见《武经总要》前集卷十五《符契《宋史》卷一百九十六《兵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91"/>
          <w:footerReference w:type="default" r:id="rId92"/>
          <w:footerReference w:type="first" r:id="rId93"/>
          <w:pgSz w:w="11900" w:h="16840"/>
          <w:pgMar w:top="1481" w:right="1283" w:bottom="1620" w:left="1283" w:header="0" w:footer="3" w:gutter="834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十》。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2"/>
        <w:rPr>
          <w:rFonts w:ascii="宋体" w:eastAsia="宋体" w:hAnsi="宋体"/>
          <w:sz w:val="28"/>
          <w:szCs w:val="28"/>
        </w:rPr>
      </w:pPr>
      <w:bookmarkStart w:id="50" w:name="bookmark49"/>
      <w:r w:rsidRPr="00D6609B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lastRenderedPageBreak/>
        <w:t>一、</w:t>
      </w:r>
      <w:r w:rsidRPr="00D6609B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军兵种</w:t>
      </w:r>
      <w:bookmarkEnd w:id="50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3"/>
          <w:rFonts w:ascii="宋体" w:eastAsia="宋体" w:hAnsi="宋体"/>
          <w:b/>
          <w:bCs/>
          <w:sz w:val="28"/>
          <w:szCs w:val="28"/>
        </w:rPr>
        <w:t>(―</w:t>
      </w:r>
      <w:r w:rsidRPr="00D6609B">
        <w:rPr>
          <w:rStyle w:val="MSGENFONTSTYLENAMETEMPLATEROLENUMBERMSGENFONTSTYLENAMEBYROLETEXT6MSGENFONTSTYLEMODIFERSPACING3"/>
          <w:rFonts w:ascii="宋体" w:eastAsia="宋体" w:hAnsi="宋体"/>
          <w:b/>
          <w:bCs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6MSGENFONTSTYLEMODIFERSPACING3"/>
          <w:rFonts w:ascii="宋体" w:eastAsia="宋体" w:hAnsi="宋体"/>
          <w:b/>
          <w:bCs/>
          <w:sz w:val="28"/>
          <w:szCs w:val="28"/>
        </w:rPr>
        <w:t>步兵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71" w:lineRule="exact"/>
        <w:ind w:firstLine="34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‘步兵由殿前司和侍卫步军司统辖，是北宋军队最基本的兵种。 北宋建国之初，特别是统一南方诸国之后，因其主要战略方向在 北方，所以陆军是主要的，在军种构成中所占比例为最大。而陆 军中，又以步兵为主体，它在兵种构成中所占数额为最多。据载， 仁宗时中央禁军的马、步军总计1927指挥，而步兵就有1370指 挥。由于宋军的主要对手都是北方少数民族的军队，而这些少数 民族军队又基本由骑兵组成，因此宋军步兵的编组，大部分是弓 弩手，只有少部分是长枪手和刀手。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(二）骑兵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骑兵行程远、速度快、机动性强，适宜于平原旷野的远程作 战，是封建社会军队中主要突击力量。然而，北宋的骑兵建设与 其主要作战任务并不适应。虽说在三衙中专门设置了侍卫马军司， 在殿前司中也置有马军，但在陆军编制中，仅占其总数的三分之 一左右。数量少还不算，主要是缺马的问题长期困扰着骑兵的发 展。历史上对宋军马军缺马的情况，有过不少记载：如，宋仁宗 景祐四年</w:t>
      </w:r>
      <w:r w:rsidRPr="00D6609B">
        <w:rPr>
          <w:rFonts w:ascii="宋体" w:eastAsia="宋体" w:hAnsi="宋体"/>
          <w:lang w:val="en-US" w:bidi="en-US"/>
        </w:rPr>
        <w:t>（1037</w:t>
      </w:r>
      <w:r w:rsidRPr="00D6609B">
        <w:rPr>
          <w:rFonts w:ascii="宋体" w:eastAsia="宋体" w:hAnsi="宋体"/>
        </w:rPr>
        <w:t>年），“群牧司奏，河北诸军缺马”①；“康定初，陕 西用兵，马不足”®。再如，宋仁宗时做过群牧使的宋祁也曾指出： “今天下马军，大率十人无一二人有马……今军人无马，是国家虚 养此兵。”③他还认为，“中国马少，又人不习骑，此中国之短 也。，，④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605" w:line="471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北宋骑兵比较落后，主要原因是军马匮乏。而缺少军马，也 有其主客观上的原因。从客观上说，中唐以来，丧失了西北产马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14" w:lineRule="exact"/>
        <w:ind w:left="340" w:right="3560" w:firstLine="28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94"/>
          <w:footerReference w:type="default" r:id="rId95"/>
          <w:footerReference w:type="first" r:id="rId96"/>
          <w:pgSz w:w="11900" w:h="16840"/>
          <w:pgMar w:top="1592" w:right="1275" w:bottom="1502" w:left="1275" w:header="0" w:footer="3" w:gutter="879"/>
          <w:pgNumType w:start="110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①②《宋史》卷一百</w:t>
      </w:r>
      <w:r w:rsidRPr="00D6609B">
        <w:rPr>
          <w:rStyle w:val="MSGENFONTSTYLENAMETEMPLATEROLENUMBERMSGENFONTSTYLENAMEBYROLETEXT9MSGENFONTSTYLEMODIFERSIZE12"/>
          <w:rFonts w:ascii="宋体" w:eastAsia="宋体" w:hAnsi="宋体"/>
          <w:sz w:val="28"/>
          <w:szCs w:val="28"/>
        </w:rPr>
        <w:t>九十八</w:t>
      </w:r>
      <w:r w:rsidRPr="00D6609B">
        <w:rPr>
          <w:rFonts w:ascii="宋体" w:eastAsia="宋体" w:hAnsi="宋体"/>
          <w:sz w:val="28"/>
          <w:szCs w:val="28"/>
        </w:rPr>
        <w:t>《兵十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eastAsia="zh-CN"/>
        </w:rPr>
        <w:t xml:space="preserve">h </w:t>
      </w:r>
      <w:r w:rsidRPr="00D6609B">
        <w:rPr>
          <w:rFonts w:ascii="宋体" w:eastAsia="宋体" w:hAnsi="宋体"/>
          <w:sz w:val="28"/>
          <w:szCs w:val="28"/>
        </w:rPr>
        <w:t xml:space="preserve">③④《历代名臣奏议》卷二百四十二。 </w:t>
      </w:r>
      <w:r w:rsidRPr="00D6609B">
        <w:rPr>
          <w:rStyle w:val="MSGENFONTSTYLENAMETEMPLATEROLENUMBERMSGENFONTSTYLENAMEBYROLETEXT9MSGENFONTSTYLEMODIFERSIZE120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9MSGENFONTSTYLEMODIFERSIZE120"/>
          <w:rFonts w:ascii="宋体" w:eastAsia="宋体" w:hAnsi="宋体"/>
          <w:sz w:val="28"/>
          <w:szCs w:val="28"/>
        </w:rPr>
        <w:t>100</w:t>
      </w:r>
      <w:r w:rsidRPr="00D6609B">
        <w:rPr>
          <w:rStyle w:val="MSGENFONTSTYLENAMETEMPLATEROLENUMBERMSGENFONTSTYLENAMEBYROLETEXT9MSGENFONTSTYLEMODIFERSIZE4"/>
          <w:rFonts w:ascii="宋体" w:eastAsia="宋体" w:hAnsi="宋体"/>
          <w:sz w:val="28"/>
          <w:szCs w:val="28"/>
        </w:rPr>
        <w:t xml:space="preserve"> </w:t>
      </w:r>
      <w:r w:rsidRPr="00D6609B">
        <w:rPr>
          <w:rStyle w:val="MSGENFONTSTYLENAMETEMPLATEROLENUMBERMSGENFONTSTYLENAMEBYROLETEXT9MSGENFONTSTYLEMODIFERSIZE4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lastRenderedPageBreak/>
        <w:t>地区，致使宋代马源严重枯竭。靠从西北地区采购或贸易手段获 取军马，势必要耗费大量钱物，造成更大的财政负担</w:t>
      </w:r>
      <w:r w:rsidRPr="00D6609B">
        <w:rPr>
          <w:rFonts w:ascii="宋体" w:eastAsia="宋体" w:hAnsi="宋体"/>
          <w:vertAlign w:val="subscript"/>
        </w:rPr>
        <w:t>；</w:t>
      </w:r>
      <w:r w:rsidRPr="00D6609B">
        <w:rPr>
          <w:rFonts w:ascii="宋体" w:eastAsia="宋体" w:hAnsi="宋体"/>
        </w:rPr>
        <w:t>靠内地饲 养，又占用大量土地，并且由于缺乏经验而成效甚微。从主观上 说，一方面宋廷君臣对要不要加强骑兵建设认识不一致，思想不 统一。有的认为步兵是宋朝所长，主张“损马而益步”①，说：“舍 我之长技，勉强所不能，以敌其天产，未闻可以胜人也”②。因此， 行动上往往形不成合力。另一方面，北宋自第二次幽州之战后，采 取了 “不深入究追，驱而去之，及境则止”③的消极防御战略，因 而骑兵建设也提不到战略位置上。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不容否认，北宋当政者，为了解决军马严重匮乏问题，也曾 采取过一些措施，想过一些办法。例如，淳化二年</w:t>
      </w:r>
      <w:r w:rsidRPr="00D6609B">
        <w:rPr>
          <w:rFonts w:ascii="宋体" w:eastAsia="宋体" w:hAnsi="宋体"/>
          <w:lang w:val="en-US" w:bidi="en-US"/>
        </w:rPr>
        <w:t>（991</w:t>
      </w:r>
      <w:r w:rsidRPr="00D6609B">
        <w:rPr>
          <w:rFonts w:ascii="宋体" w:eastAsia="宋体" w:hAnsi="宋体"/>
        </w:rPr>
        <w:t>年），宋 太宗曾下诏，让养马官选择好马数十匹，于“便殿设皂找（马 厩），教以袜饲，且以其法谕宰执”④。再如，宋真宗曾给牧监订立 了这样的赏罚制度：“外监息马，一岁终以十分为率，死一分以上 勾当官罚一月奉，余等第决杖。牧倍多而死少者，给赏缗有差。”⑤ 还有，宋仁宗时依照旧制，规定每年能募马2000匹者，除给赏物 外，“蕃部补蕃官，蕃官转资，回纥百姓加等给赏”。⑥尽管如此，由 于上述主客观的基本问题没有解决，因而缺少军马一直是阻碍北 宋骑兵建设的重要因素，使之长期处于比较落后的状态。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  <w:lang w:val="zh-CN" w:eastAsia="zh-CN" w:bidi="zh-CN"/>
        </w:rPr>
        <w:t>水军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北宋水军没有独立的统兵机构，它附属于殿前侍卫两司的步 军司中。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631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北宋前期水军建设的状况，与其当时遇到的作战对象有着密 切关系。在统一南方诸国时，由于要在江河水网地区作战，所以 当时重视水军建设，赵匡胤出兵进攻南唐之前，就曾“遣使诣荆 湖，如若冰</w:t>
      </w:r>
      <w:r w:rsidRPr="00D6609B">
        <w:rPr>
          <w:rFonts w:ascii="宋体" w:eastAsia="宋体" w:hAnsi="宋体"/>
          <w:lang w:val="en-US" w:bidi="en-US"/>
        </w:rPr>
        <w:t>（</w:t>
      </w:r>
      <w:r w:rsidRPr="00D6609B">
        <w:rPr>
          <w:rFonts w:ascii="宋体" w:eastAsia="宋体" w:hAnsi="宋体"/>
        </w:rPr>
        <w:t>樊若冰，一作樊若水</w:t>
      </w:r>
      <w:r w:rsidRPr="00D6609B">
        <w:rPr>
          <w:rFonts w:ascii="宋体" w:eastAsia="宋体" w:hAnsi="宋体"/>
          <w:lang w:val="en-US" w:bidi="en-US"/>
        </w:rPr>
        <w:t>）</w:t>
      </w:r>
      <w:r w:rsidRPr="00D6609B">
        <w:rPr>
          <w:rFonts w:ascii="宋体" w:eastAsia="宋体" w:hAnsi="宋体"/>
        </w:rPr>
        <w:t>之策，造大舰及黄黑龙船数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①③《历代名臣奏议》卷三百二十八。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《长编》卷二百六十七，熙宁八年八月，癸巳。 ④⑤⑥《宋史》卷一百九十八《兵十二》。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64" w:lineRule="exact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lastRenderedPageBreak/>
        <w:t xml:space="preserve">千艘”①。他还多次亲到讲武池观习水战，予水兵赏钱，并“幸都 亭驿阅新战船”。当时，南唐有水军十万，“战船大者容千人”，如 果宋朝水军没有一定实力，当不大可能实施渡江作战和迅速歼灭 南唐的。但是，当宋朝南灭南平等六个割剧势力，北并北汉后，由 于主要作战对象是与之陆路接壤的辽朝，于是水军建设便降到了 很次要的地位。那时在禁军中仅有神卫和虎翼两支水军，分别隶 属于步军司和殿前司。隶属于步军司的神卫水军是太平兴国二年 </w:t>
      </w:r>
      <w:r w:rsidRPr="00D6609B">
        <w:rPr>
          <w:rFonts w:ascii="宋体" w:eastAsia="宋体" w:hAnsi="宋体"/>
          <w:lang w:val="en-US" w:bidi="en-US"/>
        </w:rPr>
        <w:t>(977</w:t>
      </w:r>
      <w:r w:rsidRPr="00D6609B">
        <w:rPr>
          <w:rFonts w:ascii="宋体" w:eastAsia="宋体" w:hAnsi="宋体"/>
        </w:rPr>
        <w:t>年）由旧水虎翼即军中习水战者改置的@，到真宗时神卫水 军仅有一指挥</w:t>
      </w:r>
      <w:r w:rsidRPr="00D6609B">
        <w:rPr>
          <w:rFonts w:ascii="宋体" w:eastAsia="宋体" w:hAnsi="宋体"/>
          <w:lang w:val="en-US" w:bidi="en-US"/>
        </w:rPr>
        <w:t>®</w:t>
      </w:r>
      <w:r w:rsidRPr="00D6609B">
        <w:rPr>
          <w:rFonts w:ascii="宋体" w:eastAsia="宋体" w:hAnsi="宋体"/>
        </w:rPr>
        <w:t>。隶属于殿前司的虎翼水军是大中祥符五年</w:t>
      </w:r>
      <w:r w:rsidRPr="00D6609B">
        <w:rPr>
          <w:rFonts w:ascii="宋体" w:eastAsia="宋体" w:hAnsi="宋体"/>
          <w:lang w:val="en-US" w:bidi="en-US"/>
        </w:rPr>
        <w:t xml:space="preserve">(1012 </w:t>
      </w:r>
      <w:r w:rsidRPr="00D6609B">
        <w:rPr>
          <w:rFonts w:ascii="宋体" w:eastAsia="宋体" w:hAnsi="宋体"/>
        </w:rPr>
        <w:t>年）选虎翼军“善水战者为上虎翼，六年又选江、淮习水卒于金 明池，按试战棹，立为虎翼军”的④。虎翼水军也仅有二指挥⑤。 北宋最大的水师要算作隶属于步军司并驻扎京东路的登州水军 了。登州在山东半岛的东端（山东蓬莱、黄县、栖霞、海阳以东 地），与辽朝的辽东半岛隔海相望，战略地位比较重要。因此，宋 仁宗庆历二年</w:t>
      </w:r>
      <w:r w:rsidRPr="00D6609B">
        <w:rPr>
          <w:rFonts w:ascii="宋体" w:eastAsia="宋体" w:hAnsi="宋体"/>
          <w:lang w:val="en-US" w:bidi="en-US"/>
        </w:rPr>
        <w:t>（1042</w:t>
      </w:r>
      <w:r w:rsidRPr="00D6609B">
        <w:rPr>
          <w:rFonts w:ascii="宋体" w:eastAsia="宋体" w:hAnsi="宋体"/>
        </w:rPr>
        <w:t>年），“置登州海水军弩手两指挥”⑥，加上由 厢兵升为禁军的平海水军两指挥，这里共驻水军四指挥。由于神 卫和虎翼水军共有三指挥，并且均屯驻开封，所以禁军中的水军 真正用于边防者，只有驻登州的这四指挥。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北宋厢兵中的水军比禁军中的水军要多得多，而且大部分部 署在南方。在北方仅有京东、河东、陕西三路部署有少量水军；而 在南方的淮南、江南、两浙、荆湖、福建、利州、广南等七路的 许多地方都部署有水军®。</w:t>
      </w:r>
    </w:p>
    <w:p w:rsidR="00FD44E2" w:rsidRPr="00D6609B" w:rsidRDefault="0039704A">
      <w:pPr>
        <w:pStyle w:val="MSGENFONTSTYLENAMETEMPLATEROLENUMBERMSGENFONTSTYLENAMEBYROLETEXT10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</w:rPr>
      </w:pPr>
      <w:r w:rsidRPr="00D6609B">
        <w:rPr>
          <w:rFonts w:ascii="宋体" w:eastAsia="宋体" w:hAnsi="宋体"/>
        </w:rPr>
        <w:t>北宋厢兵中的水军，有的“虽廪以厢兵，而得以禁兵之用”⑧。 例如，宋仁宗庆历中招收的广南巡海水军，.在广州南面海岛上设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《长编》卷十五，太祖开宝七年七月，丙辰。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②④《宋史》卷一百八十七《兵一 ③⑤见《宋史》卷一百九十六《兵十》。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⑥《长编》卷一百三十八，庆历二年十一月，庚辰。 ⑦⑧见《宋史》卷一百八十九《兵三》。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有“营垒”并置有“肋鱼入海战舰”。这里的水师“从屯门山用东 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西南行七日，至九乳螺州（即西沙群岛），又三日至不劳山（亦 螺州界），又南三百里至陵山东（有甜水）……”①这不仅表明，西 沙群岛当时就置于宋朝的管辖范围之内；而且也说明，当时在南 方厢兵中所置的水军有的在巩固海防中发挥了重要作用。此外，北 宋厢兵中的水军，还兼有维持各地封建治安的职责。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51" w:name="bookmark50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二、中央禁军</w:t>
      </w:r>
      <w:bookmarkEnd w:id="51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(一）禁军的性质、名号及编制等级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北宋的禁军是从五代的禁军承袭下来的，与五代禁军的性质 一样，是中央政府直接统辖的国家正规军队。除了如殿前司所辖 诸班直（有时也参加征战）以及少量隶属于御前忠佐军头司、皇 城司和琪骥院的禁兵是扈从皇帝和卫宿京城的之外，大量的禁军 是担负着征战、屯戍边郡和地方的任务。即是说，北宋禁军其戍 卫京师和宫城的警卫部队的性质已不占主导地位，而其由封建中 央直接掌握的常备军队的性质已占据了主导地位。同时，北宋建 立后，太祖为了巩固其王朝统治，先后采取了多种措施以提高禁 军的素质，增强其战斗力，从而使北宋的禁军成为全国军队的精 锐者。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北宋军队一个特点，是每立一军，都要起个名字，并形成了 制度：“艺祖皇帝……其军制亲、卫、殿、禁之名，其营立龙、虎、 日、月之号”②。因此禁军的名号与现今军队的番号有类似之处，有 多少个名号，就有多少个军。从这个意义上说，禁军的名号本身 也像是一种编制单位。不过，禁军名号的本身与编制人数之众寡 没有联系，也基本不反映其隶属关系和编制序列；同时，自太祖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59"/>
        </w:numPr>
        <w:shd w:val="clear" w:color="auto" w:fill="auto"/>
        <w:tabs>
          <w:tab w:val="left" w:pos="1059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《武经总要》前集卷二十。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59"/>
        </w:numPr>
        <w:shd w:val="clear" w:color="auto" w:fill="auto"/>
        <w:tabs>
          <w:tab w:val="left" w:pos="43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《历代兵制》卷八。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到仁宗四朝，除了十几个禁军的名号是显示了其军兵种性质外，其 余众多禁军名号，均看不出军兵种性质。所以，禁军的名号，仅 是一般意义上的编制单位，而不是具体的编制单位。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禁军虽然都是中央统辖的常备军队，但实际上却有等级上的 差别。按禁兵的军俸，.大致可区分为上、中、下三等。军俸钱为 1000文者为上禁兵，700和500文者称中禁兵，400和300文者为 下禁兵。捧日、天武、龙卫、神卫原是后周的四支主力部队，是 北宋禁兵中的上军，通称为上四军，而其他各名号的禁军是中军 和下军。但是，在各等禁军中，其级别也各有等差。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(二）禁军的编制单位及编制人数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禁军的编制单位，大致分为厢：军、营、都四级，再加上班 直这一特殊的编制单位，共为四级五种的编制。四级编制的情形 为：“大凡百人为都，五都为营，五营为军，十军为厢”①。现将这 四级共五种编制单位，分别介绍如下：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1、厢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厢这一级编制单位，是由兵力部署和布阵上的左、右两翼之 意演变而来的。五代时，“诸军皆分左、右厢，厢各有主帅”②。北 宋继承后周军制，除了捧日、天武、龙卫、神卫上四军外，殿司 的骑军骁骑军、步军虎翼军，马司的骁捷、骁武、云翼军和步司 的虎翼、勇捷、威武、清塞、归恩军，也编制了左、右厢。③但是， 其他大多数名号禁军，并无厢一级的编制。这说明，厢一级的编 制在北宋军队中并不普遍，也不占有重要地位。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厢一级的编制不占重要地位的另一表现是，“厢”下设军的数 目远不足正规编制的10个，并且设厢的军其所编制的指挥数目亦 极不统一。例如，同为设厢的虎翼和归恩军，前者在仁宗时编为 96指挥，后者在太宗雍熙时仅编有2指挥，二者相差竟如此悬殊。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0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《武经总要》前集卷一《军制》。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0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《资治通鉴》卷二百九十一，后周太祖显德元年三月，庚子条注。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0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见《宋史》卷一百八十七《兵一》。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厢的编制之所以不占重要地位，与其编制庞大，各厢所设的 统兵官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都指挥使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军权较大有密切关系。为防止武将权力 过大，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宋廷于是采取了逐渐削减厢的编制人数的办法。例如，虎 捷军在北宋初年有指挥</w:t>
      </w:r>
      <w:r w:rsidRPr="00D6609B">
        <w:rPr>
          <w:rFonts w:ascii="宋体" w:eastAsia="宋体" w:hAnsi="宋体"/>
          <w:sz w:val="28"/>
          <w:szCs w:val="28"/>
        </w:rPr>
        <w:t>46,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后改名神卫军。仁宗时以后，该军只 存</w:t>
      </w:r>
      <w:r w:rsidRPr="00D6609B">
        <w:rPr>
          <w:rFonts w:ascii="宋体" w:eastAsia="宋体" w:hAnsi="宋体"/>
          <w:sz w:val="28"/>
          <w:szCs w:val="28"/>
        </w:rPr>
        <w:t>31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指挥①，到了英宗以后，厢都指挥使已成为武将的虚衔，有 名无实了。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tabs>
          <w:tab w:val="left" w:pos="1107"/>
        </w:tabs>
        <w:spacing w:before="0" w:line="45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ab/>
        <w:t>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军一级的统兵官是军都指挥使，副统兵官是都虞候，但也有 不设都指挥使的。如真宗晚期，捧日等上四军又编制了第四军，该 军因为是“处所退年高者”，便只设都虞候，而无都指挥使。按正 规编制，厢下设军，一军为</w:t>
      </w:r>
      <w:r w:rsidRPr="00D6609B">
        <w:rPr>
          <w:rFonts w:ascii="宋体" w:eastAsia="宋体" w:hAnsi="宋体"/>
          <w:sz w:val="28"/>
          <w:szCs w:val="28"/>
        </w:rPr>
        <w:t>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指挥（营），兵员</w:t>
      </w:r>
      <w:r w:rsidRPr="00D6609B">
        <w:rPr>
          <w:rFonts w:ascii="宋体" w:eastAsia="宋体" w:hAnsi="宋体"/>
          <w:sz w:val="28"/>
          <w:szCs w:val="28"/>
        </w:rPr>
        <w:t>2500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人。但是，军 的编制也不统一。有许多军上面并不设厢，而是单独的高级编制 单位；有的军下面直接编制指挥，有的军下面还分上下、左右等 军，而分军的军下面再编制指挥。于是，同样一军，它所编制的 指挥数也很不一致，甚至差距很大。例如，真宗晚期，殿前司的 宁朔、骁胜军，侍卫马军司的云骑、武骑军，各编制10指挥；而 殿前司的神勇、宣武、骁骑军，下面又各分上、下两军，所分的 军也各编制10指挥，这样若以不分军的军计算，则一军就编了 20 指挥，是编制标准的</w:t>
      </w:r>
      <w:r w:rsidRPr="00D6609B">
        <w:rPr>
          <w:rFonts w:ascii="宋体" w:eastAsia="宋体" w:hAnsi="宋体"/>
          <w:sz w:val="28"/>
          <w:szCs w:val="28"/>
        </w:rPr>
        <w:t>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倍。还有，殿前司的虎翼左右军，侍卫步 军司的虎翼左右军，这两支虎翼军，其下又各分设</w:t>
      </w:r>
      <w:r w:rsidRPr="00D6609B">
        <w:rPr>
          <w:rFonts w:ascii="宋体" w:eastAsia="宋体" w:hAnsi="宋体"/>
          <w:sz w:val="28"/>
          <w:szCs w:val="28"/>
        </w:rPr>
        <w:t>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军，所分的 军也各编制</w:t>
      </w:r>
      <w:r w:rsidRPr="00D6609B">
        <w:rPr>
          <w:rFonts w:ascii="宋体" w:eastAsia="宋体" w:hAnsi="宋体"/>
          <w:sz w:val="28"/>
          <w:szCs w:val="28"/>
        </w:rPr>
        <w:t>10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指挥，如以不分军的军计算，则一军就编制了 </w:t>
      </w:r>
      <w:r w:rsidRPr="00D6609B">
        <w:rPr>
          <w:rFonts w:ascii="宋体" w:eastAsia="宋体" w:hAnsi="宋体"/>
          <w:sz w:val="28"/>
          <w:szCs w:val="28"/>
        </w:rPr>
        <w:t>50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 挥，是编制标准的10倍。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tabs>
          <w:tab w:val="left" w:pos="1107"/>
        </w:tabs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營</w:t>
      </w:r>
      <w:r w:rsidRPr="00D6609B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（指挥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指挥是最重要的编制单位，由指挥使和副指挥使统领之，每 指挥编制</w:t>
      </w:r>
      <w:r w:rsidRPr="00D6609B">
        <w:rPr>
          <w:rFonts w:ascii="宋体" w:eastAsia="宋体" w:hAnsi="宋体"/>
          <w:sz w:val="28"/>
          <w:szCs w:val="28"/>
        </w:rPr>
        <w:t>500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人。各指挥还均有番号或名号。有番号者，如捧日 左厢第六军第三指挥，虎翼右厢第二军第三指挥等；有名号者，如 效顺指挥、无敌指挥、定塞指挥等。指挥之所以是个最重要的编 制单位，在于它是最基本的战术单位，编制固定。因而，禁兵的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1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见《宋史》卷一百八十七《兵一》。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调遣、编组及计算兵力，均以指挥为单位。如宋辽澶州之战时，真 宗“发永兴驻泊龙卫、云骑八指挥赴行在”①；待战争结束，宋辽 签订了“澶渊之盟”后，真宗又命“天雄军、沧、邢、贝州留步 卒六指挥”@，其余均放还。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当时人们有种议论，“兵不知将，将不知兵”。这并不是指每 一指挥内部官兵间互不相识，而是指禁兵在屯戍、调动和作战时， 往往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以指挥为单位进行临时组合后出现的中、高层军事领导与下 属互不谙熟的情形。因为以指挥为单位进行调遣，打乱了各个指 挥原来所隶属的厢、军编制系统，加上新的组合又委任以新的统 兵官，于是新的统兵官与各个指挥间的官兵乃至统兵官间就出现 了互不相识的情况。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指挥虽然是固定的编制单位，但每指挥的实有兵员，经常不 满500之数。究其原因一方面各指挥情况不同，另一方面宋军普 遍缺员。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65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都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北宋袭用五代制度，在指挥之下设有都的编制。都是禁军最 小编制单位，一都编制100人。都一级的统兵官，马兵为军使和 副兵马使，步兵为都头和副都头。捧日、天武军的每都，在副兵 马使和副都头之下，尚有十将、将、虞候、承局和押官等。据仁 宗时起居舍人、直龙图阁尹洙记述，一都之中兵卒的分工为：“诸 处马兵每一都枪手、旗头共十三人，其八十余人俱系弓箭手；步 军每一都刀手八人，枪手一十六人，其七十余人并系弩手”③。这 说明，无论马兵或是步兵，一都都是1〇〇人左右，而弓箭手人数 占十之七八。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65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班直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班直是禁军中一个特殊的编制单位，也是在五代时就已出现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2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《长编》卷五十八，真宗景德元年十一月，己已。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2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《长编》卷五十九，真宗景德二年正月，癸丑。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2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《河南先生文集》卷二十《奏阅习短兵状代延帅作》。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了的。例如后唐明宗“选诸军骁勇者为亲军，分置四指挥，号从 马直”①。再如，后周时的散员、散指挥使、散都头、内殿直、散 祗候等，都是诸班直的名号。宋承周制，也在殿前司中设置班直 这一编制。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班直是扈从天子最亲近的禁兵，是从禁军中最骁勇的上军中 挑选出来的。班直隶殿前司，其主要任务是担当皇帝的宿卫、仪 仗、乐队等，紧急时，也参加征战。不过，班直参战是比较罕见 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据《宋史》卷一百八十七《建隆以来之制》记载，殿前司所 属诸班直是：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马军诸班直：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2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殿前指挥使：有左、右二班；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2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内殿直：有左、右四班；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2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散员：有左、右四班；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2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散指挥：有左、右四班；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2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散都头：有左、右二班；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金枪班：有左、右二班；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东西班：有弩手、龙旗班、招箭班共十二班；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26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散直：有左、右四班；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226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钧容直：有二班；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3"/>
        </w:numPr>
        <w:shd w:val="clear" w:color="auto" w:fill="auto"/>
        <w:tabs>
          <w:tab w:val="left" w:pos="1374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外殿直：有一班。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步军御龙诸直：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4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御龙直：有左右二直；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4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御龙骨朵子直：有左右二直；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4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御龙弓箭直：有五直；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64"/>
        </w:numPr>
        <w:shd w:val="clear" w:color="auto" w:fill="auto"/>
        <w:tabs>
          <w:tab w:val="left" w:pos="1219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御龙弩直：有五直。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殿前司马军诸班直的统兵官有都虞候、指挥使、都知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 xml:space="preserve">、副都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知、押班等。步军御龙诸直的统兵官有四直都虞候，每直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各有都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5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《资治通鉴》卷二百七十四，天成元年二月，甲辰。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虞候、指挥使、副指挥使、都头、副都头、十将、将、虞候。有 资料表明，各班、各直的编制人数，大致相当于都，个别则相当 于指挥①。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北宋前期禁军编制的总人数，各朝和各个时期都有不同，现 据《宋史•兵志》分列于下：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太祖开宝年间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（968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976年），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19.03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太宗至道年间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（995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997年），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35.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08万人；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真宗天禧年间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（1017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1021年），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43.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02万人；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仁宗庆历年间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（1041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1048年），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82.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06万人；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英宗治平年间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（1064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1067年），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66.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03万人。②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Fonts w:ascii="宋体" w:eastAsia="宋体" w:hAnsi="宋体"/>
          <w:sz w:val="28"/>
          <w:szCs w:val="28"/>
        </w:rPr>
        <w:t>禁,军的屯驻和更戍制度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北宋禁军的屯驻，实行颇具特点的“内外相制”制度。这种 制度，就是让驻京师与驻诸道的禁兵在数量上大体保持相等，使 之相互牵制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与制约，以达到巩固政权的目的。正如朱弁《曲洧旧 闻》所言：“艺祖养兵止二十万，京师十万余，诸道十万余。使京 师之兵足以制诸道，则无外乱；合诸道之兵足以当京师，则无内 变。内外相制，无偏重之患。天下承平百余年，盖本于此。”③此 外，南宋人著的《续资治通鉴长编》卷三二七和《历代兵制》卷 八中，亦有类似的记载。由赵匡胤亲自创建的这一屯驻制度，大 致坚持到神宗改制时期。北宋前期禁军实行“内外相制”的屯兵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6"/>
        </w:numPr>
        <w:shd w:val="clear" w:color="auto" w:fill="auto"/>
        <w:tabs>
          <w:tab w:val="left" w:pos="103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《宋会要辑稿》职官三二之七载：“东（班）第一、第二、第三、第 四、第五班系披带班，见管共九百四十人，内二百八十八人差出诸军……西 (班）第一、第二班见管共一千一百六十七人。”以此推测，东班各班去掉差 出诸军者，共625人，一班合100多人，略多于一都的人数。而西班一</w:t>
      </w:r>
      <w:r w:rsidRPr="00D6609B">
        <w:rPr>
          <w:rStyle w:val="MSGENFONTSTYLENAMETEMPLATEROLENUMBERMSGENFONTSTYLENAMEBYROLETEXT12MSGENFONTSTYLEMODIFERSPACING20"/>
          <w:rFonts w:ascii="宋体" w:eastAsia="宋体" w:hAnsi="宋体"/>
          <w:sz w:val="28"/>
          <w:szCs w:val="28"/>
        </w:rPr>
        <w:t xml:space="preserve">、二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两班，每班合580余人，也是略多于一指挥的编制人数。另据《宋史》卷一 百八十七《建隆以来之制》载：“又有川班内殿直，乾德三年平蜀得奇兵，简 阅材貌魁伟便习骑者凡百二十人立，开宝四年废。”这也说明，各班各直是相 当于都的编制的。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6"/>
        </w:numPr>
        <w:shd w:val="clear" w:color="auto" w:fill="auto"/>
        <w:tabs>
          <w:tab w:val="left" w:pos="105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此数据，见于《宋史》卷一百八十七《兵一》。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6"/>
        </w:numPr>
        <w:shd w:val="clear" w:color="auto" w:fill="auto"/>
        <w:tabs>
          <w:tab w:val="left" w:pos="43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《曲洧旧闻》卷九。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制度后，使禁军在原来“守京师”和“备征伐”两项基本任务之 外，实际上又增加了一项相互制衡的任务。这种做法，对于保持 北宋的社会稳定，维护赵宋王朝的统治，不能不说起到一定的积 极作用。但是，由于“凡天下之兵皆内外相制”①，也势必造成禁 军战斗力分散甚至相互抵消的消极影响。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北宋前期禁军，不但要根据“内外相制”的原则进行屯驻，而 且更不能长时间驻在一地，要进行“更番迭戍”。这一更戍制度， 也是赵匡胤创设的。宋廷规定，除殿前司的捧日和天武两军外， “自龙卫而下，皆番戍诸路，有事即以征讨”②。还规定，戍守边地 的禁军，每隔一二年便要换防，进行互相更代。其理由大致有三: 一是要解决五代时因“兵骄而将专”所造成的“横猾难制”问题③， 这是从政治上考虑的；二是要锻炼军士“知艰难，识战斗，习山 川”④，这是出于军事目的；三是使禁军“远妻孥怀土之恋，兼外 戍之日多，在营之日少，人人少子而衣食易足”⑤，这是经济上的 原因。更戍制度的实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行，虽然在防止将领专权、锻炼部队和减轻 国家的军粮负担方面会起到一些积极作用；但是，由于“诸军少 曾在营”⑥，也给部队造成了平时秩序混乱、军事训练难以落实，战 时则“各不相管辖”⑦、“号令不能相通”⑧等消极影响。因而，到 神宗时，“慨然更制”，“无复出戍”。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禁军的屯驻与更戍，常常使用屯驻、屯戍和“就粮”三种名 称：屯戍于州者称屯驻；屯戍于边郡要地者称驻泊；“非屯驻、驻 泊，以粜贱而留之者，曰就粮”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。而“就粮”禁军准许携带其家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7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《历代兵制》卷八。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7"/>
        </w:numPr>
        <w:shd w:val="clear" w:color="auto" w:fill="auto"/>
        <w:tabs>
          <w:tab w:val="left" w:pos="1087"/>
        </w:tabs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《文献通考》卷一百五十二《兵四》，引《两朝国史志》。 ③⑥《文献通考》卷一百五十三《兵五》。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6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《司马文正公家传集》卷五十二《乞罢将官札子》。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6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《梦溪笔谈》卷二十五。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8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《长编》卷三十，端拱二年正月，乙未。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8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《端明集》卷二十二《论兵十事》。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8"/>
        </w:numPr>
        <w:shd w:val="clear" w:color="auto" w:fill="auto"/>
        <w:tabs>
          <w:tab w:val="left" w:pos="108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97"/>
          <w:footerReference w:type="default" r:id="rId98"/>
          <w:pgSz w:w="11900" w:h="16840"/>
          <w:pgMar w:top="1592" w:right="1275" w:bottom="1502" w:left="1275" w:header="0" w:footer="3" w:gutter="879"/>
          <w:pgNumType w:start="101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《群书考索》续集卷四十四。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2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眷一同前往。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52" w:name="bookmark51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三、地方武装</w:t>
      </w:r>
      <w:bookmarkEnd w:id="5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北宋由地方统辖的武装力量，主要包括厢兵、乡兵、蕃兵三 种。兹分述如下：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(一）厢兵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厢兵是北宋国家正规军中的地方军。《宋史》称：“厢兵者，诸 州之镇兵也。内总于侍卫司。”①北宋初年，宋太祖将各地藩镇兵中 的壮勇者，抽调中央编入禁军，剩下老弱者留本城，以充当厢兵。 同时，“太祖皇帝制折杖法，免天下徒，初置壮城、牢城，备诸役 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，谓之‘厢军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’。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后乃辗转增创军额，今遂与禁军数目几等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 xml:space="preserve">”②。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这说明，厢兵的始建是由藩镇旧兵与杂役新军两部分所组成。其 后，厢兵的来源大致有三：一是招募。即凡健勇者，募充禁兵， “不及尺度而稍怯弱者，籍之以为厢兵”③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  <w:lang w:val="en-US" w:bidi="en-US"/>
        </w:rPr>
        <w:t>a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二是由罪犯充当。三是 禁军中被拣退者降为厢军。当然，个别时也有厢兵迁升为禁兵者。 如天禧元年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（1017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年），宋真宗下令“选天下厢兵迁隶禁军者凡五 千余人”④。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厢兵的编制有军、指挥和都三级，一般以指挥为单位。有军 级编制的厢兵编制“马军有都指挥使、副都指挥使、都虞候，步 军亦如之”⑤；而无军一级编制只有指挥和都两级编制的厢兵，其 编制兵额和统兵官的设置，则与禁兵大致相同。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厢兵的任务，主要是“专以给役”。©厢兵服役范围相当广泛， 如修筑城池、制造武器、修路筑桥、造船、运输、治理疏通河道， 以及侍候和迎送官员，等等。由于大批厢兵服役，虽然可以减轻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①④《宋史》卷一百八十九《兵三》。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5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《乐全集》卷二十四《论国计事》。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65"/>
        </w:numPr>
        <w:shd w:val="clear" w:color="auto" w:fill="auto"/>
        <w:tabs>
          <w:tab w:val="left" w:pos="1043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99"/>
          <w:footerReference w:type="default" r:id="rId100"/>
          <w:pgSz w:w="11900" w:h="16840"/>
          <w:pgMar w:top="1592" w:right="1275" w:bottom="1502" w:left="1275" w:header="0" w:footer="3" w:gutter="879"/>
          <w:pgNumType w:start="120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《欧阳修全集•居士外集卷第九•原弊》。 ⑤⑥《文献通考》卷一百五十六《兵八》。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民户的部分夫役负担，但是，因州官利用厢兵供役这个条件，任 意占用厢兵从事各种杂役，从而使厢兵数额庞大①，耗费大量军 费，反过来又进一步增加了人民的经济负担。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厢兵在州郡地位低下，俸给微薄。北宋初年，厢兵年俸为3万， 以当时币值计算可买良田十余亩，这样的年薪可以说不算微薄。但 是，后来由于辽、西夏袭扰，边防紧迫，厢军兵额随之日增，国 家财力日绌，于是厢兵待遇每况愈下。再加上层层克扣，厢兵的 俸给难以维持简单的生活。有的则因过重的劳役和官吏的盘削，而 死于非命。例如，担任漕运的厢军，仅有的口粮被官吏克扣后，一 个个“褴褛枯瘠”，终身回不了家，老死在河路上。再如，福建漳 泉等地的递送厢军，三年一易，死亡大半，还有全家皆死者。对 于厢兵这种悲惨的遭遇，连宋朝的最高统治者也无法否认。宋仁 宗赵祯就曾对辅臣说过：“闻滑州修河，役卒多溺死者，有司第以 逃亡除其军籍，深可闵伤。” @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(二）乡兵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乡兵是非正规的地方武装。它不脱离生产，不需政府供养，是 不隶国家兵籍的“不养之兵”。乡兵“选自户籍，或土民应募，在 所团结训练，以为防守之兵。”③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01"/>
          <w:footerReference w:type="default" r:id="rId102"/>
          <w:pgSz w:w="11900" w:h="16840"/>
          <w:pgMar w:top="1592" w:right="1275" w:bottom="1502" w:left="1275" w:header="0" w:footer="3" w:gutter="879"/>
          <w:pgNumType w:start="111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北宋乡兵，先是在沿边的河北、河东、陕西各地农民中征集 或招募来的，以防御辽及西夏。其粮饷兵仗，都由本乡自备，并 在应征者手背上刺有“义勇”、“弓箭”、“弩手”、“土丁”等名号。 到真宗天禧间，各地乡兵纷纷建立。如河北、河东有神锐、忠勇、 强壮，河北有忠顺、强人，陕西有保毅、寨户、强人、强人弓手， 河东、陕西有弓箭手，河北、河东、陕西有义勇，麟州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陕西绥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footnoteReference w:id="1"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 xml:space="preserve">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footnoteReference w:id="2"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德）有义兵，川峡有土丁、壮丁，荆湖南、北有弩手、土丁，广 南东、西有枪手、土丁，邕州（南宁市及其西南地区）有溪洞壮 丁、土丁，广南东、西有壮丁等。①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北宋乡兵主要靠征兵，也有一些靠招募。例如，广南西路的 土丁属于征兵；而河东、陕西弓箭手和陕西护塞、川峡土丁等则 属于募兵。仁宗嘉祐时所创建的广南西路土丁规定：“籍税户应常 役外五丁点一为之”②。共编选了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3.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98万人，分队伍行阵，每年初 冬，集州教阅，练习枪、镖、牌三种兵器。也有的一些采取“凡 成丁以上皆籍之”的办法。河东、陕西弓箭手，既招募汉人，也 招募羌人，弓箭手被招募后，于左手背上各据州军名刺“第几指 挥”字样。仁宗庆历中，弓箭手已达32474人，编成192指挥。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乡兵的编制，没有完整记载，并且各地乡兵的编制也不相同。 有些乡兵与禁兵的编制大体一致。如，仁宗康定初，河北、河东 强壮，陕西、京东、西路新置弓手“皆以二十五人为团，置押官; 四团为都，置正副都头各一人；五都为指挥，置使”③。再如，河 北、河东、陕西义勇也以500人为指挥，置指挥使1人，副指挥 使2人，正都头3人，十将、虞候、承局、押官各5人。④但有些 乡兵，则与禁军的编制有明显不同。如河北、陕西强人，有的置 都头、指挥使；有的置押官、甲头、队长等。⑤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各种乡兵的素质有较大的差别。就多数乡兵而言是处于有名 无实的状态。但是，诸如弓箭手等少数乡兵，由于“习其川原，识 其形胜”，为保卫自己的家园故土而战，因而有相当的战斗力，故 能在防御辽、西夏作战中发挥应有作用。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16MSGENFONTSTYLEMODIFERSIZE150"/>
          <w:rFonts w:ascii="宋体" w:eastAsia="宋体" w:hAnsi="宋体"/>
          <w:sz w:val="28"/>
          <w:szCs w:val="28"/>
        </w:rPr>
        <w:t>蕃兵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蕃兵，是宋王朝出于对西夏作战的需要，从仁宗中期开始，在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①⑤见《宋史》卷一百九十《兵四》。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69"/>
        </w:numPr>
        <w:shd w:val="clear" w:color="auto" w:fill="auto"/>
        <w:tabs>
          <w:tab w:val="left" w:pos="108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《宋史》卷一百九十一《兵五》。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69"/>
        </w:numPr>
        <w:shd w:val="clear" w:color="auto" w:fill="auto"/>
        <w:tabs>
          <w:tab w:val="left" w:pos="108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《历代名臣奏议》卷二百二十四《中书舍人袁甫奏》。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69"/>
        </w:numPr>
        <w:shd w:val="clear" w:color="auto" w:fill="auto"/>
        <w:tabs>
          <w:tab w:val="left" w:pos="44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见《宋史》卷一百九十一《兵五》。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宋、夏交界的西北边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疆地区，招募河东、陕西两路的内属羌族部 落壮丁而创建起来的边境守军。即是说：“蕃兵者，具籍塞下内属 诸部落，团结以为藩篱之兵也。”①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蕃兵是以部族为单位而建立起来的地方武装，其编制也很不 整齐划一。一般地说，大寨、门户多、部族众者所编制的兵马数 就多，反之就少。例如，英宗时陕西秦凤路的陇城寨有五门、五 大部族、三十四小族、三十四姓，其编制的总兵马就有2054;弓 门砦，仅有二大门、十七部族、十七姓、十七小族，编制的总兵 马，则为1704。再如，当时泾原路的平安寨有十一族，其总兵马 为2348;西壕寨，仅有三族，其总兵马为454。同时，陕西、河 东路开始所置蕃兵，其行政首领往往兼任统兵官，即：“大首领为 都军主，百帐以上为军主，其次为副军主、都虞候、指挥使、副 兵马使”。这种编制人数不统一、统兵官与行政单位首长不脱勾的 情形，恰是蕃兵没有统一编制的反映。这种状况，直至神宗时才 有改变。熙宁八年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年）五月，神宗诏李承之参定蕃兵法，规 定：选陕西蕃兵丁壮户，九丁以上取五，六取四，五取三，三取 二，二取一，并年二十以上，涅手背，毋过五丁。还规定：每10 人置十将1，50人置副兵马使1，百人置军使1、副兵马使1，200 人置军使1、副兵马使3, 400人加军使1、副兵马使1，500人又 加指挥使1、副兵马使1，过500人每百人加军使1、副兵马使1， 即一族30人以上亦置副兵马使1，不及20人只置十将。②这个编 制，既照顾了羌人原有的大小部族，也采用了禁兵指挥与都的两 级编制。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蕃兵在当时是一支强大的少数民族武装，英宗时仅陕西四路， 就约有蕃兵10万，战马2万匹。但是，他们受不到应有的重视。 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年），任环庆路安抚使的范仲淹就曾说：“熟户 (指蕃兵）恋土田，护老弱、牛羊，遇贼力战，可以藩蔽汉户，而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0"/>
        </w:numPr>
        <w:shd w:val="clear" w:color="auto" w:fill="auto"/>
        <w:tabs>
          <w:tab w:val="left" w:pos="1073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《宋史》卷一百九十一《兵五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h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0"/>
        </w:numPr>
        <w:shd w:val="clear" w:color="auto" w:fill="auto"/>
        <w:tabs>
          <w:tab w:val="left" w:pos="1073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headerReference w:type="even" r:id="rId103"/>
          <w:footerReference w:type="even" r:id="rId104"/>
          <w:footerReference w:type="default" r:id="rId105"/>
          <w:footerReference w:type="first" r:id="rId106"/>
          <w:pgSz w:w="11900" w:h="16840"/>
          <w:pgMar w:top="1592" w:right="1275" w:bottom="1502" w:left="1275" w:header="0" w:footer="3" w:gutter="879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见《宋史》卷一百九十一《兵五》。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499"/>
        <w:rPr>
          <w:rFonts w:ascii="宋体" w:eastAsia="宋体" w:hAnsi="宋体"/>
          <w:sz w:val="28"/>
          <w:szCs w:val="28"/>
        </w:rPr>
      </w:pPr>
      <w:bookmarkStart w:id="53" w:name="bookmark52"/>
      <w:r w:rsidRPr="00D6609B">
        <w:rPr>
          <w:rStyle w:val="MSGENFONTSTYLENAMETEMPLATEROLELEVELNUMBERMSGENFONTSTYLENAMEBYROLEHEADING42MSGENFONTSTYLEMODIFERSPACING4"/>
          <w:rFonts w:ascii="宋体" w:eastAsia="宋体" w:hAnsi="宋体"/>
          <w:sz w:val="28"/>
          <w:szCs w:val="28"/>
        </w:rPr>
        <w:lastRenderedPageBreak/>
        <w:t>第三节兵役制度</w:t>
      </w:r>
      <w:bookmarkEnd w:id="5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北宋沿袭五代制度，实行募兵制。北宋前期，围绕募兵制所 实行的几种主要制度是：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一、兵源制度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“国初……，或募土人就所在团立，或取营伍子弟听从本军， 或募饥民以补本城，或以有罪配隶给役。”②即是说，北宋前期兵 源主要来自当地土民、营伍子弟、饥民和犯有罪过者四个方面。招 募土民是基本兵源，而其他三项为辅助来源。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5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关于从营伍子弟中募兵，宋仁宗时规定：“阵亡军士之家子孙 及亲弟侄，取最长一名年二十已上，充填本军；内有人材过本军 等样，或不及元军，分等样配军，并倍支入军例物。内十五以上， 身无残疾，愿充军者，且支半分请受，候年及二十，据等配军。其 无人充军者，家属随便，仍给钱十贯。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”③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从这一规定中可以看出， 营伍子弟不仅是重要的招募对象，而且营伍子弟还可以享受不到 年龄也可充军和应募后将获“倍支入军例物”等优惠待遇。当然， 鼓励营伍子弟应募充军，并不是北宋某一朝一时的规定，而是传 统政策。如宋英宗时也规定：河东、陕西等路就粮禁军五十五以 下者，有子孙弟侄、异姓骨肉年三十以下，虽短本指挥等样一两 指、壮健堪征役之人许以为代，无亲戚即许召外人为代④。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1"/>
        </w:numPr>
        <w:shd w:val="clear" w:color="auto" w:fill="auto"/>
        <w:tabs>
          <w:tab w:val="left" w:pos="107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《宋史》卷一百九十一《兵五》。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1"/>
        </w:numPr>
        <w:shd w:val="clear" w:color="auto" w:fill="auto"/>
        <w:tabs>
          <w:tab w:val="left" w:pos="107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《宋史》卷一百九十三《兵七》。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1"/>
        </w:numPr>
        <w:shd w:val="clear" w:color="auto" w:fill="auto"/>
        <w:tabs>
          <w:tab w:val="left" w:pos="107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《武经总要》前集卷十四《赏格》。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1"/>
        </w:numPr>
        <w:shd w:val="clear" w:color="auto" w:fill="auto"/>
        <w:tabs>
          <w:tab w:val="left" w:pos="107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2667" w:right="1302" w:bottom="1453" w:left="1302" w:header="0" w:footer="3" w:gutter="817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见《长编》卷二百，英宗治平元年二月，辛未。</w:t>
      </w:r>
    </w:p>
    <w:p w:rsidR="00FD44E2" w:rsidRPr="00D6609B" w:rsidRDefault="00FD44E2">
      <w:pPr>
        <w:spacing w:line="166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headerReference w:type="even" r:id="rId107"/>
          <w:footerReference w:type="even" r:id="rId108"/>
          <w:footerReference w:type="default" r:id="rId109"/>
          <w:footerReference w:type="first" r:id="rId110"/>
          <w:pgSz w:w="11900" w:h="16840"/>
          <w:pgMar w:top="1303" w:right="0" w:bottom="1398" w:left="0" w:header="0" w:footer="3" w:gutter="0"/>
          <w:cols w:space="720"/>
          <w:noEndnote/>
          <w:titlePg/>
          <w:docGrid w:linePitch="360"/>
        </w:sectPr>
      </w:pP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灾荒之年所出现的流民、饥民更是宋朝重要的兵役来源。在 北宋前期，灾年大量招兵的事例屡见不鲜。如仁宗皇祐时，“河北 水灾，农民流入东京三十余万”，河北安抚使富弼则募兵九指挥。① 产生这种现象，除了由于灾民们为了谋生不得不投募、国家从而 易于招募外，主要还是出于政治原因。宋太祖就说过：“可以利百 代者，唯养兵也。方凶年饥岁，有叛民而无叛兵；不幸乐岁而变 生，则有叛兵而无叛民。”©南宋人吴儆也分析说：“饥岁莫急于防 民之盗，而防盗莫先于募民为兵”，因为“桀黯强悍之人既已衣食 于县官而驯制之，则饥民虽欲为盗，谁与倡之? ”③宋朝统治者这 番阔论，将招募饥民为兵的真实目的清楚地描绘出来。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“有罪”充兵，也是北宋前期兵源的一个渠道。其目的与灾年 募兵有类似之处，同样出于“奸猾屏息”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、加强治安的目的。宋 以罪犯充兵，当然是指轻微不法者；而这些罪犯不但可以充当厢 兵，也可配隶到禁兵中充杂役。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54" w:name="bookmark53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二、体检制度</w:t>
      </w:r>
      <w:bookmarkEnd w:id="5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北宋前期的募兵，有较严格的体检制度。其体格标准主要有 其身材高低、体力强弱、跑跳动作，以及视力好差等项。鉴于身 材高低又往往是体力强弱的重要标志，因此它是体格诸标准中最 主要的标准。在实际操作中，往往依据应募者的身材高低而分别 编入上、中、下禁军和厢军。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早在宋太祖开国之初，就对招募禁兵的身长有过要求。当时 “太袓拣军中强勇者号兵样，分送诸道，令如样招募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更为木梃， 差以尺寸高下，谓之等长杖。委长吏、都监度人材取之。当部送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107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见《宋史》卷一百八十九《兵三》。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107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《嵩山文集》卷一《元符三年应诏封事》。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107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《吴文肃公文集》卷二《论配隶当屯驻大军》。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45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《宋史》卷三百三十一《沈遘传》。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阙者，军头司复验，引对便坐，分隶诸军。”①仁宗时，欧阳修也 说过：“一遇凶岁，则州郡吏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以尺度量民之长大而试其壮健者，招 之去为禁兵；其次不及尺度而稍怯弱者，籍之以为厢兵。”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北宋前期，各个等级的兵士分别有各自的身长标准。同时诸 代制定的“等杖”标准亦根据需要不同而有所区别。真宗时规定， 自5尺8寸至5尺5寸为五等，“及等者隶次军”③。仁宗嘉祐二年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(1057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年）所复定的等杖规定，“自上四军至武肃、忠靖皆五尺已 上，差以寸分而视其奉钱”，其中：“一千者以五尺八寸、七寸、三 寸为三等。奉钱七百者，以五尺七寸、六寸、五寸为三等。奉钱 五百者，以五尺六寸、五寸五分为三等。奉钱四百者，以五尺五 寸、四寸五分为二等。奉钱三百者，以五尺五寸、四寸五分、四 寸、三寸、二寸为六等。奉钱二百者，以五尺四寸、三寸五分、三 寸、二寸为四等。”④上面所引仁宗时期的“等杖”标准虽然有脱 误⑤，但大体可以看出，享受奉钱的首等兵应达到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8宋尺；末等 兵也应达到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2宋尺。1宋尺约合现今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0.31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米。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8宋尺，即现 今的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米弱；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5.2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宋尺，即现今的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1.61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米强。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除身长条件外，诸如体力、跑跳动作、视力等也是募兵的条 件。以检査视力为例，其检査方法就不断加以改进。“初举手指问 之而已，其后又刻木作手，加白垩，举以试之。”⑥后来在“列校 转补”时，又采用过“出指二十步，掩一目试之，左右各五占数 为见物”⑦的方法。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当然，体格检査标准在实际招募中也是可以变通的。就连身 长这个最重要条件，执行起来也并不十分严格。例如，宋仁宗时，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①③④</w:t>
      </w:r>
      <w:r w:rsidRPr="00D6609B">
        <w:rPr>
          <w:rFonts w:ascii="宋体" w:eastAsia="宋体" w:hAnsi="宋体"/>
          <w:sz w:val="28"/>
          <w:szCs w:val="28"/>
        </w:rPr>
        <w:t>《宋史》卷一百九十三《兵七》。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②</w:t>
      </w:r>
      <w:r w:rsidRPr="00D6609B">
        <w:rPr>
          <w:rFonts w:ascii="宋体" w:eastAsia="宋体" w:hAnsi="宋体"/>
          <w:sz w:val="28"/>
          <w:szCs w:val="28"/>
        </w:rPr>
        <w:t>《欧阳修全集•居士外集卷第九•原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弊》。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103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《宋史》卷一百九十三（中华书局校点本）注（一）说：“差以寸分 而视其奉钱，句下各等尺寸疑有脱误。”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103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《会稽志》卷四。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2"/>
        </w:numPr>
        <w:shd w:val="clear" w:color="auto" w:fill="auto"/>
        <w:tabs>
          <w:tab w:val="left" w:pos="435"/>
        </w:tabs>
        <w:spacing w:before="0" w:after="607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《宋史》卷一百九十六《兵十》。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范仲淹曾上奏要求拣选军士，但“内有身长比旧等样小三两指，却 少壮得力者，即不得拣下”①。这种变通的作法</w:t>
      </w:r>
      <w:r w:rsidRPr="00D6609B">
        <w:rPr>
          <w:rStyle w:val="MSGENFONTSTYLENAMETEMPLATEROLENUMBERMSGENFONTSTYLENAMEBYROLETEXT2MSGENFONTSTYLEMODIFERSIZE75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方面表明宋廷 已经注意到了人的体格是由年龄、身长、体力等多种因素构成的; 另一方面也说明，在丰熟之年“少人投军”的情况下，为保证招 兵的数额，也不得不对体格条件降低标准。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bookmarkStart w:id="55" w:name="bookmark54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lastRenderedPageBreak/>
        <w:t>三、刺字制度</w:t>
      </w:r>
      <w:bookmarkEnd w:id="5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应募者经过身长等项的体格检査，合格后还要进行刺字。因 此，当时人们也把招兵，称为招刺。这种黥兵制度，始于唐末五 代，北宋承袭下来。宋军刺字，具有“以防逃窜”®和加强各类军 队的识别，即“黯面为细字，各识军号”③的双重目的。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刺字的部位，主要有脸、手臂和手背等处。禁兵和厢兵往往 “刺面”。如宋仁宗宝元至庆历间，将陕西乡弓手“尽刺面充保捷 指挥”④，“为指挥一百八十五”⑤。刺手臂的情况可能不多，但也 有这方面的例子。剌手背往往用于某些乡兵等，其待遇也高于刺 面。宋仁宗宝元至庆历间，因河北、河东边事比陕西方面为“稍 缓”，“遂只将乡弓手及强壮刺手背，充义勇”。⑥庆历二年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（1042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年），知青涧城种世衡上奏，要求“募蕃兵五千，涅右手虎口为 ‘忠勇，字”。⑦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当兵被刺字以后，如果改换他军，还需进行“改刺”；如果逃 亡后被捕，还要加刺“逃走”字样。当兵而刺字，这不仅是一种 耻辱的标志，而且“一经刺手，则终身羁縻，不得左右”，“不得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①《范文正公奏议》卷下《奏乞拣选往边上屯驻兵士》。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②④⑥《司马文正公传家集》卷三十四《乞罢刺陕西义勇第四札子》。 ③《会稽志》卷四。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1"/>
        </w:numPr>
        <w:shd w:val="clear" w:color="auto" w:fill="auto"/>
        <w:spacing w:before="0" w:line="386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《宋史》卷一百九十《兵四》。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⑦《宋史》卷一百九十一《兵五》。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复为平民”①，其对民众的危害是可想而知的。苏洵也说过，自刘 守光推行“黯面涅手之制”后，“天下遂以为常法，使之判然不得 与齐民齿。”②</w:t>
      </w:r>
    </w:p>
    <w:p w:rsidR="00FD44E2" w:rsidRPr="00D6609B" w:rsidRDefault="0039704A">
      <w:pPr>
        <w:pStyle w:val="MSGENFONTSTYLENAMETEMPLATEROLELEVELNUMBERMSGENFONTSTYLENAMEBYROLEHEADING330"/>
        <w:keepNext/>
        <w:keepLines/>
        <w:shd w:val="clear" w:color="auto" w:fill="auto"/>
        <w:spacing w:before="0" w:after="543"/>
        <w:ind w:right="20"/>
        <w:rPr>
          <w:rFonts w:ascii="宋体" w:eastAsia="宋体" w:hAnsi="宋体"/>
          <w:sz w:val="28"/>
          <w:szCs w:val="28"/>
        </w:rPr>
      </w:pPr>
      <w:bookmarkStart w:id="56" w:name="bookmark55"/>
      <w:r w:rsidRPr="00D6609B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t>四、军俸和补贴制度</w:t>
      </w:r>
      <w:bookmarkEnd w:id="5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北宋军兵被招刺后，即依不同的类别等级，分别给予相应的 军俸。《宋史》记载：“诸军自一千至三百，凡五等；厢兵教阅者， 有月俸钱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五百至三百，凡三等，下者给酱菜钱或食盐而已”③。所 谓军俸，主要包括俸钱（料钱)、月粮和春冬衣等项。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中央禁兵的军俸，按禁兵分为上、中、下三等而区分其不同 待遇。上禁兵，月俸1000文；中禁兵，月俸为700文和500文; 下禁兵，月俸为400文和300文。此外，还有史料记载，月俸钱 500文的中禁兵，“月粮两石五斗”④，“春冬衣绸、绢六匹，绵一 十二两，随衣钱三千”⑤。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‘北宋前期厢兵的军俸，未见史料记载；但宋神宗裁并厢兵后 所颁行的规定，可资参考。当时规定：河北崇胜、河东雄猛、陕 西保宁、京东奉化、京西壮武、淮南宁淮各酱菜钱1〇〇,月粮2石， 春衣绢2匹、布半匹、钱1000,冬衣绢2匹、绸半匹、钱1000、 绵12两；两浙崇节、江东西效勇、荆南北宣节、福建保节、广东 西清化除酱菜钱不支外，其余待遇与以上六路厢兵的待遇相同；四 川路克宁以上各小铁钱1〇〇〇,粮2石，春衣绢1匹，小铁钱1万， 冬衣绢1匹、绸1匹、绵8两、小铁钱5000。⑥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乡兵因其不脱离生产，是不隶国家兵籍的“不养之兵”，故没 有固定的军俸，只有补贴性的钱粮。即使补贴性的钱粮，各地的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3"/>
        </w:numPr>
        <w:shd w:val="clear" w:color="auto" w:fill="auto"/>
        <w:tabs>
          <w:tab w:val="left" w:pos="1090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《司马文正公传家集》卷三十四《乞罢刺陕西义勇第四札子》。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73"/>
        </w:numPr>
        <w:shd w:val="clear" w:color="auto" w:fill="auto"/>
        <w:tabs>
          <w:tab w:val="left" w:pos="1090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《嘉祐集》卷五《论衡下•兵制》。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③⑥《宋史》卷一百九十四《兵八》。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④⑤《乐全集》卷二十三《论国计出纳事》。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情形也不一致。太宗时，河北忠顺“巡徼”时每日“人给粮二 升”①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真宗时，陕西保毅，“上番人月给米六斗”②。英宗治平元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年）规定，河北、河东和陕西义勇“遇召集防守，日给 米二升，月给酱菜钱三百”③。这一方面说明，乡兵的补贴并未形 成统一的制度，另一方面也说明乡兵的补贴大约只有参加各种军 事行动时才能得到。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蕃兵的军官是有军俸的，而士卒则无，只有补贴。但是，北 宋对蕃兵士卒采取了以田代俸的做法，即通过给田地做为蕃兵的 赡养之资。如神宗时规定，募番兵“人给田百亩”④。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57" w:name="bookmark56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lastRenderedPageBreak/>
        <w:t>五、拣退制度</w:t>
      </w:r>
      <w:bookmarkEnd w:id="5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北宋从太祖赵匡胤开始，就在军队中实行了“骁勇者升其籍， 老弱怯懦者去之”的拣选制度。这一制度，实际上包括士卒的升 补、降低兵级和拣退等内容。为了完整地反映从招兵到退役的全 过程，这里对拣退加以简要介绍。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被拣退的对象主要是老弱、残疾及训练成绩不合格者。拣退 的方式，大致有充当小分、退居剩员和取消军籍等三种。充当小 分和退居剩员是一种半退兵的措施，而取消军籍，则是完全退出 了现役，是拣选的终点。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所谓“小分”，是对那些虽然不能“征战”，但尚可“任执 役”者所实行的办法。充当“小分”的士卒仍然保留军籍，但不 能参加征战，只能在军中服杂役，如充当辎重兵、火头军，以及 别人出战，小分留守等。被减退为“小分”的士卒，其地位随之 降低，仅支原来的一半军俸。其地位稍好于“小分”者，称之为 “大分”。如熙宁四年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年）七月，宋神宗下手诏说：“拣诸路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①②《宋史》卷一百九十《兵四》。 ③④《宋史》卷一百九十一《兵五》。</w:t>
      </w:r>
      <w:r w:rsidRPr="00D6609B">
        <w:rPr>
          <w:rFonts w:ascii="宋体" w:eastAsia="宋体" w:hAnsi="宋体"/>
          <w:sz w:val="28"/>
          <w:szCs w:val="28"/>
        </w:rPr>
        <w:br w:type="page"/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小分年四十五以下胜甲者，升以为大分，五十已上愿为民者 听。”①然而“大分”的军俸也并不高于“小分”。不管“小分” 和“大分”，都是被拣退下来的士卒，其地位与待遇都明显下降 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“剩员”，早在宋太祖开国的第二年就开始设置了。“剩员”与 “小分”一样，也是一种半退兵的措施，也保留军籍。其区别在于， “小分”是被拣退者中的“罢癃”者，还充杂役；而“剩员”则是 其中“以罪隶军，或尝有战功者”，以等待“放停”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完全退出现 役）。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“放停”，即取消军籍，是拣退的终点，是完全退出现役的一 种措施。退役是逐步进行的，其年龄的规定各代和各个时期都不 尽相同。自仁宗庆历五年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年）后实行的减切法规定：“非疾 病，或衰老不任战御，视岁数有减切法。诸厢、禁卒自十将至押 官，六十五减切，七十放停，•长行六十减切，六十五放停，•唯副 都头以上独免减切，至七十则放停而已。凡减切及岁时拣汰疾病 稍堪役者，充剩员。兵级尝有战功应放停者，亦充看营不管事剩 员，其衣粮等各得元（原）来之半，终其身。”②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39"/>
        <w:rPr>
          <w:rFonts w:ascii="宋体" w:eastAsia="宋体" w:hAnsi="宋体"/>
          <w:sz w:val="28"/>
          <w:szCs w:val="28"/>
        </w:rPr>
      </w:pPr>
      <w:bookmarkStart w:id="58" w:name="bookmark57"/>
      <w:r w:rsidRPr="00D6609B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t>第四节训练制度</w:t>
      </w:r>
      <w:bookmarkEnd w:id="5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3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北宋建立后，宋太祖赵匡胤鉴于五代以来，“卫兵虽众，未尝 训练”③的现实，即大讲武事，注重禁军的教育训练。如，首议教 阅击刺骑射、选天下骁骑集阙廷、亲御近郊阅武等。赵匡胤之后 的历朝统治者，亦效仿祖宗的做法，采取各种措施，加强对军队 训练，并逐步形成了一套训练制度。</w:t>
      </w:r>
    </w:p>
    <w:p w:rsidR="00FD44E2" w:rsidRPr="00D6609B" w:rsidRDefault="008265F7">
      <w:pPr>
        <w:pStyle w:val="MSGENFONTSTYLENAMETEMPLATEROLENUMBERMSGENFONTSTYLENAMEBYROLETEXT150"/>
        <w:shd w:val="clear" w:color="auto" w:fill="auto"/>
        <w:spacing w:before="0" w:line="386" w:lineRule="exact"/>
        <w:ind w:right="398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2" type="#_x0000_t202" style="position:absolute;margin-left:36.75pt;margin-top:1pt;width:15.05pt;height:52.7pt;z-index:-125829376;mso-wrap-distance-left:5pt;mso-wrap-distance-right:10.9pt;mso-position-horizontal-relative:margin" filled="f" stroked="f">
            <v:textbox style="layout-flow:vertical-ideographic" inset="0,0,0,0">
              <w:txbxContent>
                <w:p w:rsidR="00FD3CEA" w:rsidRDefault="00FD3CEA">
                  <w:pPr>
                    <w:pStyle w:val="MSGENFONTSTYLENAMETEMPLATEROLENUMBERMSGENFONTSTYLENAMEBYROLETEXT17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39704A" w:rsidRPr="00D6609B">
        <w:rPr>
          <w:rFonts w:ascii="宋体" w:eastAsia="宋体" w:hAnsi="宋体"/>
          <w:sz w:val="28"/>
          <w:szCs w:val="28"/>
        </w:rPr>
        <w:t>《宋史》卷一百九十四《兵八》。 《宝庆四明志》卷七。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《玉海》卷一百四十五。</w:t>
      </w:r>
      <w:r w:rsidRPr="00D6609B">
        <w:rPr>
          <w:rFonts w:ascii="宋体" w:eastAsia="宋体" w:hAnsi="宋体"/>
          <w:sz w:val="28"/>
          <w:szCs w:val="28"/>
        </w:rPr>
        <w:br w:type="page"/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63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7"/>
          <w:rFonts w:ascii="宋体" w:eastAsia="宋体" w:hAnsi="宋体"/>
          <w:sz w:val="28"/>
          <w:szCs w:val="28"/>
        </w:rPr>
        <w:lastRenderedPageBreak/>
        <w:t>一、训练对象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北宋军队数额很大，但并不是所有军队都是参加训练的。作 为制度规定，坚持训练的军队主要是禁军和一部分厢兵。当然，即 使是禁军，也并不是全训，而是“禁军月奉五百以上，皆日习武 技；三百以下，或给役，或习技”。①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厢兵的训练问题比较复杂。作为役兵的厢兵，原本并不参加 作战，亦无训练任务，即不属于参训军队之列。但到宋仁宗庆历 时，在广南招收了巡海水军、忠敢、澄海诸军，它们虽然也叫厢 军，但“皆予旗鼓训练，备战守之役”②，于是开辟了部分厢兵参 训的先例。皇祐中，富弼在京东路招募河北路灾民时，“拔其尤壮 者得九指挥，教以武技。虽縻以厢兵，而得禁兵之用”③，并建议 将他们加刺“教阅”二字。宋仁宗不准增加刺字，却将马军的名 号定为“教阅骑射、威边”，步兵名号定为“教阅壮武、威勇”，从 此就产生了教阅厢兵的专称，以与大部分不加训练的厢兵相区别。 自嘉祐以后，又在京东西路和其他各路陆续设置教阅厢兵。尽管 如此，教阅厢兵在厢兵中的比例是很小的。例如，宋英宗时，“总 诸州本城教阅骑军之额四，步军之额六，不教阅骑军之额三十有 五，步兵之额一百九十有五。”④当然，实际教阅厢兵可能比上述 所举的比例要大些；不过从总体比例上看，仍然是较小的。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北宋所规定的参训军队，实际在人员、时间上并不能真正落 实，不赴训练和教阅的情形相当严重。例如，治平二年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（1065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年），英宗就曾下诏：“河北战卒三十万一千，陕西四十五万九百 并义勇等，委总管司训练，毋得冗占。”⑤这从侧面说明，本应训练 的部队，随意让官府改占挪为服杂役的情形很普遍。再如，宋神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①⑤《宋史》卷一百九十五《兵九》。 ②③《宋史》卷一百八十九《兵三》。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607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④《文献通考》卷一百五十六《兵八》。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宗初年，神宗发现：“主兵之官冗占者众，肄习弗时，或误军事。”① 还有，“河朔兵有教阅之名而无其实”的情形在别处也不罕见。这 种由于冗占而使训练部队不务训练的状况直延续到北宋末年。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2"/>
        <w:ind w:right="20"/>
        <w:rPr>
          <w:rFonts w:ascii="宋体" w:eastAsia="宋体" w:hAnsi="宋体"/>
          <w:sz w:val="28"/>
          <w:szCs w:val="28"/>
        </w:rPr>
      </w:pPr>
      <w:bookmarkStart w:id="59" w:name="bookmark58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lastRenderedPageBreak/>
        <w:t>二、训练内容</w:t>
      </w:r>
      <w:bookmarkEnd w:id="5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北宋军队的训练内容，大致包括“日习”、指挥信号和刀枪弓 弩等项训练。从当时的历史条件来看，其训练内容还算比较丰富 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Fonts w:ascii="宋体" w:eastAsia="宋体" w:hAnsi="宋体"/>
          <w:sz w:val="28"/>
          <w:szCs w:val="28"/>
        </w:rPr>
        <w:t xml:space="preserve">“日习” </w:t>
      </w:r>
      <w:r w:rsidRPr="00D6609B">
        <w:rPr>
          <w:rStyle w:val="MSGENFONTSTYLENAMETEMPLATEROLENUMBERMSGENFONTSTYLENAMEBYROLETEXT6MSGENFONTSTYLEMODIFERNAMETimesNewRoman"/>
          <w:rFonts w:ascii="宋体" w:eastAsia="宋体" w:hAnsi="宋体"/>
          <w:b/>
          <w:bCs/>
          <w:sz w:val="28"/>
          <w:szCs w:val="28"/>
          <w:lang w:eastAsia="zh-CN"/>
        </w:rPr>
        <w:t>i</w:t>
      </w:r>
      <w:r w:rsidRPr="00D6609B">
        <w:rPr>
          <w:rFonts w:ascii="宋体" w:eastAsia="宋体" w:hAnsi="宋体"/>
          <w:sz w:val="28"/>
          <w:szCs w:val="28"/>
        </w:rPr>
        <w:t>川练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“日习”，也称为“日阅”，当为“禁军月奉五百以上”者经常 性的训练科目。称之为“日习”或“日阅”，大概同北宋春秋季节 举行的“大阅”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即由皇帝或枢密院、三衙主持的大型阅兵）相区 别有关。北宋将军队的“日习”作为一种制度规定下来，表明宋 廷对这一科目是很重视的。究其原因有二：一是它是一种基础训 练；二是“国朝军制，凡五百人为一指挥……统以一营居之，而 大阅又不经常进行，所以只好靠“日习”来加强各营（指挥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 一基本战术单位的基础训练。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北宋军事条令规定：“凡诸日习之法，以鼓声为节，骑兵五习, 步兵四习，以其坐作进退。”③实际上，这里的“五习”、“四习”，并 不是同一科目重复五次、四次，而是“日习”中骑、步所要训练 的五项、四项内容。当然，五习习间的进退、击刺动作没有什么 不同之处，但由于每习的编队和动作的顺序都不相同，所以 “习”与“习”间就有明显的区别了。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“日习”是一种官能的综合训练，旨在训练士卒的耳、目、手、 足、心，以适应作战的需要。也就是说，“教耳，所以审金鼓也”;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64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①③《宋史》卷一百九十五《兵九》。 ②《武经总要》前集卷二《日阅法》。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“教目，所以辨旗帜也”；“教手，使屈伸便利，提挈敏急”；“教足， 使进退合宜，往来迅疾”；“教心，使庶务恭顺，执事精强”。①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指挥信号的训练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这一训练既是确保部队协调统一和“指挥无失”的重要措施， 也是基础训练的一项重要内容。通过这种发号施令的训练，以达 到“阵而方之，坐而起之，行而止之，左而右之，别而合之，绝 而解之，无犯进退之节，无绝人马之力”②的目的。指挥信号除了 “旗”以外，还包括鼓、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角、金、钲等。可能因为鼓、角、金、钲 在“日习”和“大阅”中已附带进行了训练的缘故，所以北宋很 强调“旗”的训练，并专门规定了旗例。《武经总要》前集卷二， 对旗例做了这样规定：“凡掉而招（举起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旗，则众皆集。一点 (向下微动）卓（直立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旗，则队头集；二点卓旗，则百人将集; 三点卓旗，则五百人将集</w:t>
      </w:r>
      <w:r w:rsidRPr="00D6609B">
        <w:rPr>
          <w:rStyle w:val="MSGENFONTSTYLENAMETEMPLATEROLENUMBERMSGENFONTSTYLENAMEBYROLETEXT2MSGENFONTSTYLEMODIFERSIZE55"/>
          <w:rFonts w:ascii="宋体" w:eastAsia="宋体" w:hAnsi="宋体"/>
          <w:sz w:val="28"/>
          <w:szCs w:val="28"/>
        </w:rPr>
        <w:t>。一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点一招，则千人将集</w:t>
      </w:r>
      <w:r w:rsidRPr="00D6609B">
        <w:rPr>
          <w:rStyle w:val="MSGENFONTSTYLENAMETEMPLATEROLENUMBERMSGENFONTSTYLENAMEBYROLETEXT2MSGENFONTSTYLEMODIFERSIZE55"/>
          <w:rFonts w:ascii="宋体" w:eastAsia="宋体" w:hAnsi="宋体"/>
          <w:sz w:val="28"/>
          <w:szCs w:val="28"/>
        </w:rPr>
        <w:t>。一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招而掉，则 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（han，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散开）。簸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（do,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摇动）旗则整齐。掉而指则合。左再 挥则左，右再摆则右。偃旗则止，摆而指则开。再掉而指则聚，再 掉则散。卷旗则衔枚（防喧哗之物）。卧旗则俯伏，举旗则起。三 掉则见敌。左右掉则布阵，再暎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（shan，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闪烁）则进。招而掩则跪， 再招则退，再招再掉则素（空）救援。再陕则发军归。”上述这些 规定，不仅指挥员要掌握，士卒更要熟记和遵照执行，是有训练 和作战任务部队不可少的训练科目。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技术训练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北宋军队的技术训练，指的是刀、枪、弓、弩等“执兵用 刃”的训练。训刀，主要训练“执持便惯”、“形制轻重”、“砍伐 勇劣”等内容；训枪，主要训练把握刺击方向、旋转进退以及刺 进深度等；训弓，除了训练“张弓架矢，威仪容止”外，主要训 练箭速快、射程远、射靶准、穿甲强等；训弩，着重训习系缚弛 张的轻利捷敏和命中目标等。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与刀、枪之类的短兵器相比，北宋更加重视弓、弩等长兵器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①②</w:t>
      </w:r>
      <w:r w:rsidRPr="00D6609B">
        <w:rPr>
          <w:rFonts w:ascii="宋体" w:eastAsia="宋体" w:hAnsi="宋体"/>
          <w:sz w:val="28"/>
          <w:szCs w:val="28"/>
        </w:rPr>
        <w:t xml:space="preserve">《武经总要》前集卷二《日阅法》。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的训练。这是因为，弓弩等长兵器技术更为复杂一点，并且它们 可以射坚及远，利于争险守隘、遏冲制突，是对付北方少数民族 强大骑兵的有效兵器。因此，北宋历代皇帝都对弓弩训练的内容、 标准提过不少要求，作过许多规定。其中，对弓弩的挽强（弓 力）、摭硬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穿甲力）、射亲（射中目标）等项所作的规定更为具 体。在挽强方面，宋太宗时就曾规定：“弓力有至石三斗，以引强 平射者为上等;艰于引满者别为一等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;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其诸浅软者又为一等。” ©宋 仁宗康定元年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年）又规定：“营置弓三等，自一石至八斗; 弩四等，自二石八斗至二石五斗，以次阅习”②。再如，在射亲方 面，宋仁宗和宋神宗两朝，规定得更加详细。仁宗时曾先后提出 “诸军以射亲疏为赏罚”，“不习射亲不可以临阵”，“诸军选将校， 武艺钧，以射亲为上”等规定和要求。③庆历二年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年），仁 宗还采纳杨偕的建议，规定教骑兵只教九斗至七斗三等弓，可 “划的为五晕（环），去的二十步引满即发，射中者，视晕数给钱 为赏。”④元丰元年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年），神宗诏立在京校试诸军技艺格， 规定：“步射，六发而三中为一等，二中为二等，一中为三等。马 射，五发骤马直射三矢、背射二矢，中数、等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如步射法。弩射，自 六中至二中，床子弩及炮自三中至一中，为及第。并赏银有 差。”⑤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13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为了提高弓弩训练水平，仁宗、神宗两朝，还注重从弓弩射 的综合情况上考评训练成绩。例如仁宗时，根据韩琦所制定的训 练格规定：“射亲入第四至第七等，量先给赐；入第三等已上及挽 强、摭硬中格，悉引对亲阅；等数多者，其正副指挥使亦第赐金 帛。”⑥再如，神宗时颁行的诸军技艺格规定：“弓弩坠落，或纵矢 不及堋，或挽弓破体，或局而不张，或矢不满，或弩踱不上牙，或 护不发，或身倒足落，并为不合格。”⑦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4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①《文献通考》卷一百五十七《兵九》。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303" w:right="1139" w:bottom="1398" w:left="1139" w:header="0" w:footer="3" w:gutter="771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②③④⑤⑥⑦《宋史》卷一百九十五《兵九》。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60" w:name="bookmark59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lastRenderedPageBreak/>
        <w:t>三、训练时间</w:t>
      </w:r>
      <w:bookmarkEnd w:id="6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北宋前期太祖、太宗各朝，就将“大阅”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亦称大教）安排在 八九月份进行。之后，禁军的教阅逐步形成了“毋过两时”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春、 秋两季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的制度。北宋对军队训练时间作出这一规定，可能出于 既不影响农业生产，又对训练有利的双重考虑。例如，庆历六年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(1046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年），仁宗曾下诏：“诸军夏三月毋教弓弩，止习短兵”①。三 月已是农忙季节，如实际操作和教习弓弩之类的抛射兵器，自然 要影响农田耕作，而只习短兵则可避免这一不良影响。再如，元 丰二年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年），神宗命令河东、陕西诸路：“旧制，马军自十 月一日驰射野战，至谷雨日止。塞上地凉，自今教起八月，止五 月一日”②。神宗此诏，显然是考虑到在寒冷季节训练马军效果不 好，才把训练的开始时间提前两个月，截止时间错后一个月的。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5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为使训练时节适宜，宋哲宗也曾作过训练时间要避暑避寒的 规定。元祐六年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年），三衙向枢密院提出，要求近伏70天 内停止诸军教阅，哲宗遂下诏：“今后入伏，遣中侍传宣诸军住 教。”③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969" w:lineRule="exact"/>
        <w:rPr>
          <w:rFonts w:ascii="宋体" w:eastAsia="宋体" w:hAnsi="宋体"/>
          <w:sz w:val="28"/>
          <w:szCs w:val="28"/>
        </w:rPr>
      </w:pPr>
      <w:bookmarkStart w:id="61" w:name="bookmark60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四、训练方法与措施</w:t>
      </w:r>
      <w:bookmarkEnd w:id="61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969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(―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Fonts w:ascii="宋体" w:eastAsia="宋体" w:hAnsi="宋体"/>
          <w:sz w:val="28"/>
          <w:szCs w:val="28"/>
        </w:rPr>
        <w:t>“披甲”与“兼习”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北宋在军训的实践中逐步认识到，徒手训练或一人仅掌一件 兵器的专一训练不符合实战的要求，因此不断改进训练方法。例 如，仁宗就曾先后三次诏命改进训练方法，提高训练难度：康定 元年（1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〇4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〇年）指示说：“教士不衽带金革，缓急不足以应敌。自 今诸军各予铠甲十、马甲五，令迭披带”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年）又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①②③</w:t>
      </w:r>
      <w:r w:rsidRPr="00D6609B">
        <w:rPr>
          <w:rFonts w:ascii="宋体" w:eastAsia="宋体" w:hAnsi="宋体"/>
          <w:sz w:val="28"/>
          <w:szCs w:val="28"/>
        </w:rPr>
        <w:t xml:space="preserve">《宋史》卷一百九十五《兵九》。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下诏：骑兵要佩劈阵刀，训练时可以用木杆代替之；庆历四年，再 次下诏说：“骑兵带甲射不能发矢者，夺所乘马与本营艺优士 卒。”①“兼习”，有两个方面的含义。一方面是指对同类兵器的兼 习，如枪手兼习“标”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标枪)、弩手兼习神臂弓等；另一方面则 指有些长短兵械的相互代替。元丰元年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年），贾逵、燕达所 推荐的“东南队法”，就有“以弩手代小排（盾牌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法。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(二）训练的“分等”与奖优罚劣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“分等”训练，并按训练成绩优劣予以相应的奖惩制度，早在 宋初就开始实行了。仁宗时并州知州明镐说：“臣近籍诸营武艺之 卒，使带甲试充奇兵外，为三等，庶几主将悉知军中武技强弱，临 敌可用”②。实际上，分等训练除了便于将帅了解军中武技强弱外， 还体现了训练的循序渐进的原则。范仲淹就曾建议：“以带甲射一 石充奇兵，余自九斗至七斗为三等，射力及等即升之。”③这就是 说，分等训练还有达到一等，再升一等，逐步增加训练难度、提 高训练档次的好处。因此，仁宗把范仲淹的建议即“诏著为令”。 奖优罚劣的目的，正如王安石所言：“训练简阅有不如诏者罚之, 而赏其能者。赏不遗贱，罚不避贵，则法行而将吏加劝，士卒无 不奋励矣。”④奖励方式有赏钱、赏物、免役、补阶级多种。有时则 采取几种奖励并施的办法。如，仁宗采纳韩琦的意见，对春秋季 大阅中实行了“武技出众者优给赏物，免本营他役，候阶级缺，如 旧制选补”⑤的奖励办法。至于惩罚，大体亦有罚役、降低兵种等 级等形式。例如，元丰年间就曾有“马军教习不成，请降步军；又 不成，降厢军”®的规定。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48"/>
        <w:rPr>
          <w:rFonts w:ascii="宋体" w:eastAsia="宋体" w:hAnsi="宋体"/>
          <w:sz w:val="28"/>
          <w:szCs w:val="28"/>
        </w:rPr>
      </w:pPr>
      <w:bookmarkStart w:id="62" w:name="bookmark61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五、训练官的设置</w:t>
      </w:r>
      <w:bookmarkEnd w:id="6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0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设置专职的训练官吏，是北宋一个有特点的保证教育训练落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①②③④⑤⑥</w:t>
      </w:r>
      <w:r w:rsidRPr="00D6609B">
        <w:rPr>
          <w:rFonts w:ascii="宋体" w:eastAsia="宋体" w:hAnsi="宋体"/>
          <w:sz w:val="28"/>
          <w:szCs w:val="28"/>
        </w:rPr>
        <w:t>《宋史》卷一百九十五《兵九》。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实的举措。据《却扫编》卷上载，范仲淹任陕西经略副使时，将 鄘延路兵分成六将以后，就“每指挥选少壮勇健者二十五人，先 教之以弓弩、短兵，俟其技精，则补为教头，每人却俾分教十人， 以次相授”。“教头”，就是专司训练之军官或军吏，范仲淹是宝元 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年）与韩琦任陕西经略副使的。这说明，“教头”这一 专职训练官吏，至少在宋仁宗中期就开始设置了。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宋神宗时，为了加强训练，提高军队战斗力，设置了各种等 级的训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练官。如指使、巡教使臣、教头、都教头、训练官等。这 些训练官在当时设置得比较普遍。不仅在马、步军中设置了训练 官，在水军中也有设置。如在广西，熙宁八年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年），刘彝代 沈起为广西经略使时，就曾“点集土丁为保伍，授以阵图，使岁 时肄习；继命指使因督盐运之海滨集舟师，寓教水战。”①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训练官吏，其职责是专管训练的。但也有是负责考核军士武 技的。如熙宁五年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年），宋神宗下诏：“在京殿前马步诸军 巡教使臣，并以春秋分行校试。射命中者第赐银碟，兵房置籍考 校，以多少定殿最。”②所谓“定殿最”就是考评训练成绩优劣的。 看来，巡教使臣，已是教官兼考官了。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这些训练官有的是中央选派的，有的是从地方选拔的。但无 论中央选派的，还是从地方选拔的，其地位都很低，其中有的并 不是军官，而是军吏或武艺出众的军士。例如，神宗熙宁元年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年），枢密院提议，在“陕西、河东选三班使臣及士人任殿 侍者，以为河北诸路指使，教习骑军。”③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644"/>
        <w:rPr>
          <w:rFonts w:ascii="宋体" w:eastAsia="宋体" w:hAnsi="宋体"/>
          <w:sz w:val="28"/>
          <w:szCs w:val="28"/>
        </w:rPr>
      </w:pPr>
      <w:bookmarkStart w:id="63" w:name="bookmark62"/>
      <w:r w:rsidRPr="00D6609B">
        <w:rPr>
          <w:rFonts w:ascii="宋体" w:eastAsia="宋体" w:hAnsi="宋体"/>
          <w:sz w:val="28"/>
          <w:szCs w:val="28"/>
        </w:rPr>
        <w:t>第五节军事法规</w:t>
      </w:r>
      <w:bookmarkEnd w:id="6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5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军事法规，是维护军队高度集中统一，加强军队战斗力的重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①《长编》卷二百七十一，神宗熙宁八年十二月，丁酉。 ②③《宋史》卷一百九十五《兵九》。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要手段，是驾驭军队的有力武器。历代统治者，为了使军队成为 得心应手的统治工具，无不重视军事法规的建设。北宋王朝的统 治者们，当然也是如此。作为专门的军事法规，在北宋时期虽然 还不完整，但据史籍所载，有关军事方面的法律如敕、令、格、条 等则是不少的。这里对其中有代表性的《阶级之法》、《宋刑统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•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擅兴律》和《武经总要•罚条》分别作一介绍。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543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5"/>
          <w:rFonts w:ascii="宋体" w:eastAsia="宋体" w:hAnsi="宋体"/>
          <w:sz w:val="28"/>
          <w:szCs w:val="28"/>
        </w:rPr>
        <w:lastRenderedPageBreak/>
        <w:t>一、阶级之法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“阶级之法”是宋太祖赵匡胤亲自制定的。其内容，体现于宋朝 的《斗讼敕》之中，该敕规定:“诸军厢都指挥使至长行，一阶一级全 归伏事之仪(虽非本辖，但临时差管辖亦是）。敢有违犯者，上军当 行处斩，下军及厢军徒三年，下军配千里，厢军配五百里。即因应对 举止，偶致违忤(谓情非故有陵犯者），各减二等，上军配五百里(死 罪，会降者配，准此)，下军及军厢[厢军]</w:t>
      </w:r>
      <w:r w:rsidRPr="00D6609B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配邻州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，以上禁军应配者 配本城。诸事不干己辄论告者，杖一百，进状，徒二年(并令众三 日）。诸军论告本辖人，仍降配，所告之事各不得受理(告二事以上 听理，应告之事，其不干己之罪仍坐）。诸军告本辖人再犯，余三犯， 各情重者，徒二年，配邻州本城。”①上述所引，已不是宋初原来的 阶级之法,而是经过后世补充修订过了的“阶级之法”。®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18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•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①《宋会要辑稿》食货四五之一三。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11"/>
          <w:footerReference w:type="default" r:id="rId112"/>
          <w:footerReference w:type="first" r:id="rId113"/>
          <w:pgSz w:w="11900" w:h="16840"/>
          <w:pgMar w:top="1303" w:right="1139" w:bottom="1398" w:left="1139" w:header="0" w:footer="3" w:gutter="771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②《宋史》卷一百八十九《兵三》载:“大中祥符元年诏：应诸道州、军、监 厢军及本城指挥，自都指挥使已下至长行，对本辖人员有犯阶级者，并于禁军 斩罪上减等,……”。由是可知，厢军实行“阶级之法”，是在真宗大中祥符时期 才开始的。而上述所引的“阶级之法”有好几处已提到了对厢军违阶级者的处 罚，这说明现在见到的“阶级之法”是经过修订了的。还有，据《宋会要辑稿》刑 法七之一〇至一二记载:宋仁宗时，曾认为“禁军料钱三百犯阶级者斩，刑名 大重”,故改为下军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即军料钱三百的兵士），为刺配千里。这也说明，现在见到 的“阶级之法”是经过后世修改了的。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从经过后世修改补充的“阶级之法”中，可以清楚看出：它 既确立了从“诸军厢都指挥使¥长行”的绝对隶属关系，又规定 了下级“违犯”、“违忤”和告”上级的各种刑罚。也就是说， 它不仅建立了“一阶一级”等级森严的“伏事之仪”，还规定了违 反这一封建秩序要受到的惩罚，真可谓封建社会中较为完备的一 项军事法规。需要指出的是，这里讲的“违犯”，指的是明显的或 故犯，而“违忤”则是轻微或无意的违犯。二者虽在量刑上稍有 区别，但都是非常重的刑罚。还要指出，这里的“论告”，也并不 单指“诬告”，而是所有的“上告”。即是说，按照阶级法的规定， 将校、节级可以凌辱兵士，而兵士只要稍有冒犯，即行处死或流 放，连上告也将被判刑。可见，“阶级之法”原来是阶级压迫之法， 并且是极为残酷的法律。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13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赵匡胤登极之后，首先要制定一个“阶级之法”，是有其深 刻的阶级和社会根源的。自五代迄宋初，社会上一直存在着地主 同农民之间的尖锐对立、军队中也存在着官兵之间的尖锐对 立。为了巩固地主阶级及其代表的各级军官的统治地位，宋王朝 建立之初，不仅需要一部反映封建统治者利益的行政法规，还需 要有个反映军官特权的军事法规。尤为重要的是，从晚唐至五代 以来所出现的“藩镇跋扈，威侮朝廷，士卒骄横，侵逼主帅，下 陵上替（废止），无复纲纪”①局面，更给赵匡胤留下了极深的印 象。为了维护赵宋王朝的长治久安，改变以往“犯上作乱”的积 习，也很需要这一在军队中巩固封建等级制度的军事法规。正是 在这种背景下，“阶级之法”应运而生，并成为终宋一代的最重要 的军法。直到北宋后期，枢密院仍将宋太祖制定的这一“一阶一 级全归状事之仪”的阶级条法“以匣藏之”②，作为百年不易的重 要法典。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4"/>
        </w:numPr>
        <w:shd w:val="clear" w:color="auto" w:fill="auto"/>
        <w:tabs>
          <w:tab w:val="left" w:pos="1066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《司马文正公传家集》卷三十二《言阶级札子》。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4"/>
        </w:numPr>
        <w:shd w:val="clear" w:color="auto" w:fill="auto"/>
        <w:tabs>
          <w:tab w:val="left" w:pos="1066"/>
        </w:tabs>
        <w:spacing w:before="0" w:after="2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《画墁录》。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right="320"/>
        <w:jc w:val="righ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14"/>
          <w:footerReference w:type="default" r:id="rId115"/>
          <w:footerReference w:type="first" r:id="rId116"/>
          <w:pgSz w:w="11900" w:h="16840"/>
          <w:pgMar w:top="1303" w:right="1139" w:bottom="1398" w:left="1139" w:header="0" w:footer="3" w:gutter="771"/>
          <w:pgNumType w:start="13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 xml:space="preserve">一 129 </w:t>
      </w: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2"/>
        <w:rPr>
          <w:rFonts w:ascii="宋体" w:eastAsia="宋体" w:hAnsi="宋体"/>
          <w:sz w:val="28"/>
          <w:szCs w:val="28"/>
        </w:rPr>
      </w:pPr>
      <w:bookmarkStart w:id="64" w:name="bookmark63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lastRenderedPageBreak/>
        <w:t>二、《宋刑统•擅兴律》</w:t>
      </w:r>
      <w:bookmarkEnd w:id="6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《宋刑统》是宋代一部基本的、较为系统的成文法典。它是在 宋初法律条文比较混乱的情况下产生的。因为宋初，“用唐律令格 式外，又有元和删定格后敕，太和新编后敕，开成详定刑法总要 格敕，后唐同光刑律统类，清泰编敕，天福编敕，周广顺续编敕， 显德刑统皆参用焉。”①为了改变这种法令繁多而易混乱的状况， 建*四年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（963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年）二月，工部尚书、判大理寺窦仪上言，认为 “周《刑统》科条繁浩，或有未明，请别加详定。”②太祖于是命令 窦仪等人修定。窦仪等人“参酌轻重”，“纲欲自密而疏，文务从 微而显。”③“凡削出令或宣敕一百九条，.增入制十五条，又录律内 ‘余条准此’者凡四十四条，附于名例之次，并目录成三十卷。别 取旧削出格令宣敕及后来续降要用者，凡一百六条，为编敕四卷， 其厘革一司一务一州一县之类，不在焉。”④经过中书门下裁酌，太 祖批准后，在七月将重定的《刑统》三十卷和《编敕》四卷，一 同刊板模印。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经过重新详定的《宋刑统》，是部综合性的刑法。它由“名例 律”、“卫禁律”、“职制律”、“户婚律”、“厩库律”、“擅兴律”、 “贼盜律”、“斗讼律”、“诈伪律”、“杂律”、“捕亡律”、“断狱律” 等十二篇组成。各个“律”中又分为若干个门类。其中“卫禁”、 “擅兴”、“捕亡”等律都有关于军事和军队管理方面的律条。例如， “卫禁律”所列的九门中，就有“宿卫人冒名自代”、“宿卫人被奏 劾先收兵仗”、“宿卫人不依职掌次第”、“宿卫人上番不到”等四 门是对禁中卫士的立法。再如，“捕亡律”中的“征人防人逃亡” 一门，也作了诸如“诸征名已定，及从军征讨而亡者，一日徒一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00" w:lineRule="exact"/>
        <w:ind w:left="620" w:right="38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①②④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辑稿》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刑法一之一。 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③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《宋刑统•进刑统表》。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4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年，一日加一等，十五日绞”；“诸宿卫人在直而亡者，一日杖一 百，二日加一等”等规定。至于“擅兴律”，更是一篇比较集中反 映军事内容的法规。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“擅兴律”共设“九门”计24个律条，即：擅发兵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条）、给 发兵符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条)、大集校阅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条)、主将不固守城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条）、巧诈避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•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征役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条）、出给戎仗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条）、兴造料请工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条）、私有禁兵器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条）、役功力采取不任用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条)。其基本精神是强调服从命令、 严格按规定、制度行事。例如，在“擅发兵”中规定：“诸擅发兵 十人以上，徒一年，百人徒一年半，百人加一等，千人绞”。军队 调发事关重大，有着严格的规定和权限，越权或不按规定程序的 调发，都是擅自行动，都要根据所调兵量的多寡及其违制调发的 具体情况加以处罚。再如，在“大集校阅”中又规定：“诸大集校 阅而违期不到者，杖一百，三日加一等，主帅犯者加二等。即差 发从行而违期者，各减一等。”大集教阅，是个大的军事演习活动， 其时间规定很严格，如果违反了统一的规定时间，实际上也是一 种擅自行动。另外，在有些律条中，看来并非违反了当时当事的 什么具体规定，但由于作战不积极和某些渎职行为，也被视为 “擅兴”，并且加以相应的处罚。例如，“主将不固守城”这一门中 就规定：“诸主将守城为贼所攻，不固守而弃去，及守备不设，为 贼所掩覆者斩。”可见，“擅兴律”中的“擅兴”具有很宽泛的内 容。它是惩处有关军事活动中各种自作主张、违反规章制度和失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职行为的军事法规。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440"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17"/>
          <w:footerReference w:type="default" r:id="rId118"/>
          <w:footerReference w:type="first" r:id="rId119"/>
          <w:pgSz w:w="11900" w:h="16840"/>
          <w:pgMar w:top="1303" w:right="1139" w:bottom="1398" w:left="1139" w:header="0" w:footer="3" w:gutter="771"/>
          <w:pgNumType w:start="130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《宋刑统》虽是在唐、五代法律的基础上经过修定而成的，但 它仍不失为宋代一部重要法律。从其“擅兴律”来看，它与宋太 祖亲自制定的“阶级之法”一样，具有鲜明的特色。如果说“阶 级之法”的基本精神，在于明确各阶级（主要是军官与兵）之间 的绝对隶属关系，而“檀兴律”则更强调各军事机关和军官在从 事军事活动中，必须服从反映最高统治者意志的命令、指示和规 定，否则就是“擅兴”，就要受到法律的制裁。有这样一部明文法 规，对于维护宋王朝军队的集中统一、提高军队的战斗力，无疑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right="4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是有积极意义的。同时，在宋代敕、律并行的情况下，《刑统》中 所不能包容者，还有《编敕》作为补充。如太祖时与《刑统》同 时颁行的《编敕》四卷；太宗时的《太平兴国编敕》、《淳化编 敕》；真宗时曾对太祖时的《编敕》所进行的修定等等。这就使宋 朝的法律，包括其中的军事法规更加充实和完善。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left="380"/>
        <w:rPr>
          <w:rFonts w:ascii="宋体" w:eastAsia="宋体" w:hAnsi="宋体"/>
          <w:sz w:val="28"/>
          <w:szCs w:val="28"/>
        </w:rPr>
      </w:pPr>
      <w:bookmarkStart w:id="65" w:name="bookmark64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三、《武经总要•罚条》</w:t>
      </w:r>
      <w:bookmarkEnd w:id="6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right="420"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《武经总要》是宋代官方编修的重要军事著作。它由曾公亮、 丁度等奉敕编撰，于宋仁宗庆历三年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年）编成，仁宗皇帝 亲自为之作序，遂刊行于世。《四库全书总目提要》指出，《武经 总要》其“前集备一朝之制度，后集具历代之得失，有足考证者。” 而“罚条”，就是作为其中一项重要制度，载于该书的前集第十四 卷中。“罚条”，当是保存下来的北宋前期最为完备的一部军事法 规。它共有律条72条，计约2万余字。“罚条”内容相当广泛，诸 如行军宿营、侦察报警、作战行动、军器保管、戒赌匿奸、争功 敛财、避役自伤等，几乎无所不包。但是“罚条”所言，多属行 军作战方面，尚不能将北宋前期所有的军事法规包括无遗。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right="420"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20"/>
          <w:footerReference w:type="default" r:id="rId121"/>
          <w:footerReference w:type="first" r:id="rId122"/>
          <w:pgSz w:w="11900" w:h="16840"/>
          <w:pgMar w:top="1252" w:right="1178" w:bottom="1434" w:left="1178" w:header="0" w:footer="3" w:gutter="694"/>
          <w:pgNumType w:start="142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从“罚条”所载的律条来看，北宋在用兵行师之际，军法是 很严的。如：“临阵非主将命，辄离队先入者斩”；“贼军去阵尚远， 弓弩乱射者斩”；“临阵闻鼓声，合发弓弩而不发，或虽发而箭不 尽，及抛弃余箭者斩”；“临阵弓弩已注箭而回顾者斩”；“失旗鼓 旌节者全队斩，或为贼所取者亦全队斩”；“战阵失主将者亲兵并 斩，或临阵擅离主将左右者并科违制之罪”；“军中有火，除救火 人外，皆严备，若辄离本职掌部队等处者斩”；“贪争财物资畜，而 不赴杀贼者斩”；“破贼后，因争俘虏相伤者斩”；“战罢收军须徐 缓而行，辄走者斩”，如此等等。同时，即使同一违制行为，对战 时与平时在处罚的轻重方面也有明显区别。如：“下营误不如法, 主者杖一百，在贼庭者斩”。再如：“临阵或在贼境非应得传言而 辄高声者斩；非临阵在贼境者杖一百”。还有，“自相窃盗者，不 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</w:rPr>
        <w:t xml:space="preserve">132 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计物多少，并斩”，但不是出军临阵，则“自从常法”；“博戏赌钱 物者斩”，但不是出军临阵，则“自依常法”。诸如这类律条还不 止这些，但其基本精神都是战％严于平时，这也体现了军事法规 与一般行政法规的不同巧点。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4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历代王朝的法律、法规都是有继承关系的，作为军法的“罚 条”亦不例外，它与宋初产生的“阶级之法”和《宋刑统•擅兴 律》在立条和基本思想上都是一脉相承的。如前所述，“阶级之 法”旨在强调“一阶一级全归伏事之仪”，以显示阶级的区别和等 级间的不平等。而“罚条”也同样贯穿这一主旨。它不仅规定， “犯阶级于理不顺者斩”，还规定“军中奔车走马者斩”；但“自指 挥使以下并须步入营寨，违者杖一百”。这就是说，同样军中奔车 走马，士卒犯了要处死，而军官犯了则仅杖一百就可以了。至于 “罚条”与“擅兴律”之间继承关系就更加明显了。这里仅举三例: 其一，关于擅发兵，“擅兴律”规定，“诸擅发兵十人以上，徒一 年……”；“罚条”规定，“边塞有警急，及探得贼中事机不取主将 节度而擅发兵者斩”。其二，关于兵符勘合，“擅兴律”规定，“诸 应给发兵符而不给，应下发兵符而不下，若下符违式，及不以符 合从事，或符不合不速以闻，各徒二年……”；“罚条”规定，“不 候铜符木契与宣命文牒相勘合而辄发兵者斩；得符契不发及不即 发者斩；……虽得符契，不依次第及宣命文牒相副而辄发者亦 斩”。其三，关于违犯军期，“擅兴律”规定，“诸大集校而违期不 到者，杖一百，三日加一等，……” “罚条”规定，“克日会战或 计会军事后期者斩；如大雨雪及水火力不能赴者不坐。”从上述所 举各例中，我们可以看出，“罚条”吸收了“擅兴律”的某些律条 的内容，并根据战场的需要加以补充，尤其因为战时而在量刑上 明显地加重了。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1" w:line="457" w:lineRule="exact"/>
        <w:ind w:left="44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“罚条”并不是对前人军法的简单重复和量刑加重，而是有其 自身的特色。尤其它对战场群众纪律和对战俘纪律的规定，与历 代军法相比较确有明显的发展和进步。例如，它规定，“破贼先虏 掠者，或入贼境擅虏掠者，并斩”。它还规定，“入贼境军士，擅 发冢墓、焚庐舍，杀老幼及妇女，践禾稼、伐树木者斩。如主将 有命令蹂践贼地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禾稼、伐树木或烧荡庐舍者不坐。”再如，它明确 规定，“贼军弃仗来降而辄杀者斩。”这些规定，虽然在主观上是 想维持军队统一纪律，但在客观上确实能收到收买人心，瓦解敌 军的作用，是有积极意义的。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13"/>
        <w:ind w:right="400"/>
        <w:rPr>
          <w:rFonts w:ascii="宋体" w:eastAsia="宋体" w:hAnsi="宋体"/>
          <w:sz w:val="28"/>
          <w:szCs w:val="28"/>
        </w:rPr>
      </w:pPr>
      <w:bookmarkStart w:id="66" w:name="bookmark65"/>
      <w:r w:rsidRPr="00D6609B">
        <w:rPr>
          <w:rFonts w:ascii="宋体" w:eastAsia="宋体" w:hAnsi="宋体"/>
          <w:sz w:val="28"/>
          <w:szCs w:val="28"/>
        </w:rPr>
        <w:t>第六节军队后勤供应制度</w:t>
      </w:r>
      <w:bookmarkEnd w:id="6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北宋拥有数额巨大的军队。其后勤供应虽说主要是人马粮秣 的简单供应，但限于当时生产力水平低下和交通的不发达，组织 后勤供应也是非常复杂和艰难的。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400"/>
        <w:rPr>
          <w:rFonts w:ascii="宋体" w:eastAsia="宋体" w:hAnsi="宋体"/>
          <w:sz w:val="28"/>
          <w:szCs w:val="28"/>
        </w:rPr>
      </w:pPr>
      <w:bookmarkStart w:id="67" w:name="bookmark66"/>
      <w:r w:rsidRPr="00D6609B">
        <w:rPr>
          <w:rStyle w:val="MSGENFONTSTYLENAMETEMPLATEROLELEVELMSGENFONTSTYLENAMEBYROLEHEADING4MSGENFONTSTYLEMODIFERSIZE90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后勤供应体制</w:t>
      </w:r>
      <w:bookmarkEnd w:id="6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北宋军队的后勤供应体制，大致是平时分级供应、分地储存， 战时统一调用的平战结合的供应体制。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(一）分级供给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40"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23"/>
          <w:footerReference w:type="default" r:id="rId124"/>
          <w:footerReference w:type="first" r:id="rId125"/>
          <w:pgSz w:w="11900" w:h="16840"/>
          <w:pgMar w:top="1252" w:right="1178" w:bottom="1434" w:left="1178" w:header="0" w:footer="3" w:gutter="694"/>
          <w:pgNumType w:start="133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北宋军队由禁兵、厢兵、乡兵、蕃兵等组成。其中厢兵、乡 兵、蕃兵是地方武装，基本没有作战任务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蕃兵虽然参战，但不 执行机动作战任务），他们都由地方组织供应。由地方负责供应的 并不限于厢、乡和蕃兵，还有屯驻于各地（主要是北方地区）的 禁兵，以及后来出现的所谓“就粮禁兵”。中央禁军，尤其是驻京 师的中央禁军，主要靠中央政府加以供应。即靠各地、特别是江 南、江东南等生产粮食地区，通过漕运加以解决。据《文献通 考》卷二十五记载：从江南、淮南、浙东、浙西、荆湖南、荆湖 北六路通过漕运至京师的粮食，景德中，每年有“六百万”石，天 圣中，又以“民税一石，量籴三斗五升”的形式，使每年漕运京 师的粮食增加了 “二百万石”。这些粮食运至京师，虽然并非全是 供给驻京师禁军的，但所供给禁军的当占相当比例。当然，平时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的分级供应，也不是绝对的。由中央指令各地相互调拨粮食（包 括军粮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的情况也是常有的。例如，宋真宗景德年间，京师计划 从东南漕运的粮食中就有从当地“转移以给他路者”①。再如，宋 仁宗庆历中，朝廷在计算漕运粮食数目时，将“诸路转移以相给 者”皆不计算在内②。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729"/>
        </w:tabs>
        <w:spacing w:before="0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分地储存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由于平时供给是分级进行的，因此，日常的军粮的储存也是 分地进行的。根据一些史料记载，北宋都城东京和地方的一些州、 府治所都建有军民共用的粮仓。以东京为例，宋太宗端拱元年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(988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年），“京师内外，凡大小二十五仓”，“每岁所给不下四百万 石”③。这些粮食，平时以供“支度”，战时则为军储。为了保证备 边戍守的军队的粮食供应，在沿边还建有“仓糜”④，战时还要贮 存干粮。司马光曾言：“窃见庆历年中，议欲出兵讨伐元昊，亦曾 令陕西诸州制造干粮、皱饭万数不少，后来既不出兵，其干粮、皱 饭所在堆积，经年朽腐，不可复食，尽为弃物。”⑤做过永兴军（今 陕西西安）知府的司马光，虽然是反对制造干粮的，但他所讲贮 存了大量干粮这件事则是事实。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729"/>
        </w:tabs>
        <w:spacing w:before="0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战时统一调用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51" w:line="457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正是由于平时就有储备，所以战时就能随时调集。例如，宋 太祖赵匡胤第二次进攻北汉时，事先就遣殿中侍御史李莹等十八 人分往诸州，调发军储赴太原。后来这次攻伐失败，班师时所弃 军储“粟三十万，茶、缗各数万”⑥。再如，宋太宗赵光义灭北汉 时，先诏命“发邢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治今河北邢台）、贝（治今河北清河县)、？名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治今河北永年)、泽（治今山西晋城）等州军储赴太原，著作佐 郎张润之掌其出纳”®，后又诏命“发齐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治今山东济南)、汝（治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①②③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《文献通考》卷二十五《国用三》。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④⑤《司马文正公传家集》卷六十三《申宣抚权住制造干粮皱饭状》。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5"/>
        </w:numPr>
        <w:shd w:val="clear" w:color="auto" w:fill="auto"/>
        <w:tabs>
          <w:tab w:val="left" w:pos="1463"/>
        </w:tabs>
        <w:spacing w:before="0" w:line="393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《长编》卷十，太祖开宝二年闰五月，壬戌。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5"/>
        </w:numPr>
        <w:shd w:val="clear" w:color="auto" w:fill="auto"/>
        <w:tabs>
          <w:tab w:val="left" w:pos="1463"/>
        </w:tabs>
        <w:spacing w:before="0" w:line="393" w:lineRule="exact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《长编》卷二十，太宗太平兴国四年正月，庚寅。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今河南临汝)、蔡（治今河南汝南）等州军粮赴太原”。①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调运军储的组织者，便是转运使。在太祖时，几乎各次大的 作战行动都设置转运使，以供办军需，很类似现代的后勤部长。如: 太袓第二次攻北汉时，“以枢密直学士赵逢为随驾转运使”②•，平定 荆南时，命“户部判官滕白为南面军前水陆转运使”③；平定后蜀 时，命“给事中沈义伦为随军转运使，均州刺史大名曹翰为西南 面转运使”④；平定南汉时，“以右补缺大名王明为荆湖转运使”⑤; 平定南唐前，“命参知政事薛居正兼提点三司淮南、湖南、岭南诸 州水路转运使事，吕余庆兼提点三司荆南、剑南诸州水陆转运使 事”⑥。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到太宗时，亦是如此。例如，太宗灭北汉时，“命河北转运使 侯陟与陕西北路转运使雷德骧分掌太原东、西路转运事”®;接着， 又“命行在转运使刘保勋兼勾当北面转运使事”®。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当然，战时调运军粮，并不仅由转运使负责®，不过在太袓、 太宗时命转运使承办军粮供给当为主要形式。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91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太宗以后，转运使逐渐成了各路的长官，经度一路全部或部 分财赋，监察各州官吏，并以官吏违法民生疾苦情况上报朝廷。尽 管转运使的职责有了相当的扩大，但战时要承办军需的职责没有 变化。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《长编》卷二十，太宗太平兴国四年正月，庚寅。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《长编》卷十，太祖开宝二年二月，丙子。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《长编》卷四，太祖乾德元年正月，癸亥。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《长编》卷五，太祖乾德二年十一月，甲戌；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《长编》卷十，太祖开宝二年六月，癸未。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《长编》卷十三，太祖开宝五年十一月，甲戌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■&gt;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《长编》卷二十，太宗太平兴国四年正月，丁酉。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《长编》'卷二十，太宗太平兴国四年二月，己巳。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6"/>
        </w:numPr>
        <w:shd w:val="clear" w:color="auto" w:fill="auto"/>
        <w:tabs>
          <w:tab w:val="left" w:pos="1401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如，太宗灭北汉时，就曾“以唐州团练使曹光实知威胜军事，令调 军食”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right="340"/>
        <w:rPr>
          <w:rFonts w:ascii="宋体" w:eastAsia="宋体" w:hAnsi="宋体"/>
          <w:sz w:val="28"/>
          <w:szCs w:val="28"/>
        </w:rPr>
      </w:pPr>
      <w:bookmarkStart w:id="68" w:name="bookmark67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二、供应手段</w:t>
      </w:r>
      <w:bookmarkEnd w:id="6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北宋与其前代一样，在军事理论上，仍然强调“因粮于敌，最为 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务”①。但是，由于它所面对的是拥有庞大常备军队和北面人稀 地广的以游牧业为主的敌人，因此事实上的“因粮于敌”是做不到 的，只好组织艰难的后勤供应。其供应手段主要有三种：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一是车、船运载。北宋平时调用军民所需物资，基本手段是陆 路靠车、水路靠船。宋太祖赵匡胤于乾德二年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年)就曾下令: “诸州自今每岁受民租及管榷所获之课，除支度给用外，凡缗帛之 类，悉辇送京师，官乏车牛者，僦(租、雇）民车以给。”®他还于乾德 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年），命令“诸州辇送上供钱帛，悉官给车乘，当水运者， 官为具舟，不得调发居民，以妨农作。”③平时是这样;战时，把军粮 调至前线，供应部队，车、船运载也是重要供应方式。例如，赵匡胤 第二次亲征北汉时，当他的车驾到达潞城(治今山西潞城)刚一驻 下，诸州运粮大车，遂“毕集城中”，以致“车乘塞路”,大军无法前 进。赵匡胤闻之，非常恼火，即以“非理稽留，将罪转运使”。多亏宰 相赵普的劝说，转运使才免被治罪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d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欠日，只好命户部员外郎、知制 诰王祜权知潞州，经其“发遣车乘”，才使行路畅通无阻。④这个“车 乘塞路”的故事，不仅说明运送军粮的车辆是紧随大军前进的，而 且也说明了车在后勤供应中所具有的重要作用。再如，赵匡胤在发 起平定后蜀之战前夕，鉴于蜀多山道，通常的车辆难以通行，遂专 门下诏：“令诸州造轻车以给馈运”⑤。至于在南方一些多江河地区 作战，以舟船运输兵力和供应粮秣的事例就更多了。车、船运载，虽 是军事后勤供应的重要手段，但毕竟要受到陆路和水路的限制。尤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7"/>
        </w:numPr>
        <w:shd w:val="clear" w:color="auto" w:fill="auto"/>
        <w:spacing w:before="0" w:line="386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《梦溪笔谈》卷十一。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②③《文献通考》卷二十五。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8"/>
        </w:numPr>
        <w:shd w:val="clear" w:color="auto" w:fill="auto"/>
        <w:tabs>
          <w:tab w:val="left" w:pos="1406"/>
        </w:tabs>
        <w:spacing w:before="0" w:line="386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《长编》卷十，太祖开宝二年正月，乙亥、丙子。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8"/>
        </w:numPr>
        <w:shd w:val="clear" w:color="auto" w:fill="auto"/>
        <w:tabs>
          <w:tab w:val="left" w:pos="1406"/>
        </w:tabs>
        <w:spacing w:before="0" w:line="386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《长编》卷四，太祖乾德元年四月，辛亥。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其在沿边山区作战，根本无水路可寻，连能通大车的山路也不多 见。在这种情况下，军队的后勤供应，只好靠自赍或人负和牲畜驮 运了。然而，无论自赍或者人负和牲畜驮运，都是非常艰难的。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二是自赍。军士自己携带口粮，是维持短时间作战的供应方 法。北宋时的口粮标准为“人食日二升”①。据宋琪说，宋朝一个军 士，以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“军粮自赍，每人给麦斗余，盛之于囊以自随。征马每匹给生 谷二斗，作口袋，伺秣日以二升为限，旬日之间，人马俱无饥色。”② 为了便于自赍和食用，北宋采取了大量制造干粮的做法。开始“以 配坊郭户”，但因民众“人以为扰”，遂改为“军中自办”，即“有室家 兵级分造干粮麻饼，量给茶酒柴水钱”。③元丰五年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(1082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年），陕 西转运司已造“干粮千八百九十万斤”，神宗诏命，这些干粮“可以 存留者，随处椿管;不可存者，兼充军食”④。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为了使干粮、千食制作得好，北宋还研究了干粮、硬块盐、粗布 醋干、干豉的制作方法。据《武经总要》所载，干粮的制作方法为： “米一石,取无谷者净淘，炊熟下浆，水中去水，曝干,淘去尘，又蒸 曝之。经十遍，可得二斗。每食取一大合。先以热水浸之，待湿透， 然后煮食之。一人可五十日。”硬块盐的制作，“盐三升，以水和入锅 内，炭火烧之，即坚小不消，一人食，可五十日”。粗布醋干的制作， “粗布一尺，以一升酽醋浸，曝干，以醋尽为度。每食以方寸煮之，可 食五十日。”干豉的制作，“豉三升，捣如膏，加盐五升，捻作饼子曝 干。每食如枣核大，酱茶，人可食五十日。”同时，“边兵远行，则有糜, 饼、皱饭、杂饼之类”，其中，“糜饼用糜末作，面投沸汤和为饼，厚一 分，候冷，切作棋子，曝干收贮。如在营寨内，以汤饫而食之，如路行 及战阵中干食之，味美不渴。”⑤上述制作方法说明,干食制作是充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《梦溪笔谈》卷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十一。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《长编》卷二十七，太宗雍熙三年正月，戊寅。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《长编》卷二百四十五，神宗熙宁六年五月，甲寅。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《长编》卷三百二十七，神宗元丰五年六月，辛亥。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79"/>
        </w:numPr>
        <w:shd w:val="clear" w:color="auto" w:fill="auto"/>
        <w:tabs>
          <w:tab w:val="left" w:pos="4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26"/>
          <w:footerReference w:type="default" r:id="rId127"/>
          <w:footerReference w:type="first" r:id="rId128"/>
          <w:pgSz w:w="11900" w:h="16840"/>
          <w:pgMar w:top="1252" w:right="1178" w:bottom="1434" w:left="1178" w:header="0" w:footer="3" w:gutter="69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《武经总要》前集卷五《赍粮》。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分考虑到“裹粮军行所须,阵前火食未办”①这一作战生活需要的。 此外，《武经总要》还介绍了赍水的方法，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SP: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“每人将葫芦子或竹 筒、皮榼可受二升者，料前程乏水即盛行。”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这种带水的方法，与 现代用战备水壶携水似有相似之处。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三是人负和牲畜驮运。这是山区作战的主要供应手段。靠这 种办法供应，固然相对可以多运些军粮，但所用的人力、畜力则 是很大的。当时的“运粮之法，人负六斗”③，“驼负三石，马骡一 石五斗，驴一石”④。而一次比较大的战争，则往往要“行师十 万”，坚持月余。依此计算，其所用的人力或畜力显然是十分惊人 的。当然，在实践中，是可以将人负、牲畜驮运同军士自赍结合 起来。即使如此，实现供应仍很艰难。⑤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0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《长编》二百四十五卷，神宗熙宁六年五月，甲寅。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0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《武经总要》前集卷五《赍粮》。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③④《梦溪笔谈》卷十一。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⑤曾参加过宋夏战争的沈括作过这样的计算:“人负米六斗，卒自携五 日干粮。人饷一卒，一去可十八日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米六斗，人食日二升，二人食之，十八 日尽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若计复回，只可进九日。二人饷一卒，一去可二十六日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米一石二斗， 三人食，日六升，八日，则一夫所负已尽，给六日粮遣回。后十八日，二人 食，日四升并粮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若计复回，止可进三十日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前八日，日食六升。后五日并 回程，日食四升并粮）。三人饷一卒，一去可三十一日（米一石八斗，前六日 半，四人食，日八升。减一夫，给四日粮。十七日，三人食，日六升。又减 一夫，给九日粮。后十八日，二人食，日四升并粮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计复回，止可进十六日 (前六日半，日食八升，中七日，日食六升。后十一日并回程，日食四升并 粮）。三人饷一卒，极矣。若兴师十万，辎重三之一，止得驻战之卒七万人， 已用三十万人运粮，此外难复加矣（放回运大[夫]，须有援卒。缘运行死亡 疾病，人数稍减，且以所减之食，准援卒所费）。”同时，“人负六斗，此以总 数率之也。其间叭长不负，樵汲减半，所余皆均在众夫。更有死亡疾病者，所 负之米又以均之。则人所负，常不啻六斗矣。”如果以牲畜驮运，“比之人运， 虽负多而费寡；然刍牧不时，畜多瘦死。一畜死，则并所负弃之。较之人负， 利害相半”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见沈括著《梦溪笔谈》卷十一）。经过这一量化，战时宋军后勤 供应的艰难状况是可想而知了。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69" w:name="bookmark68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lastRenderedPageBreak/>
        <w:t>三、军事交通</w:t>
      </w:r>
      <w:bookmarkEnd w:id="6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后勤供应离不开交通道路。古代军事交通与民用交通基本上 没有多大差别。即是说，凡是民用的水陆道路，大致都可作为军 用；反之，亦然。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北宋开国时，承袭后周国土，据有中原地区，为其交通道路 提供了良好的自然条件。尤其是北宋都城东京，处于中原腹心之 地，又有汴水漕运的便利，因此，即使在北宋统一全国之前，其 交通道路就是比较发达的。在其统一过程中，为了军事上的需要 和将各地财货源源不断运往京师，宋廷又采取了疏通汴河，修建 道路等措施，于是形成了以东京为中心的四通八达的水陆交通网 络。构成这个交通网的主要干线，可概为四河与五道。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首先，水路四河，是汴河、黄河、惠民河、广济河。汴河，亦 称汴水、汴渠。它是隋炀帝时代所开凿的大运河（通济渠）的东 段，也是通济渠中最重要的一段。汴渠自板渚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又名板城渚口，在 今河南荥阳县西北牛口峪），引黄河水入汴水，东流至河阴（今河 南荥阳东北）东南流，历中牟（河南今地）、东京（今河南开封）， 经陈留（河南今地)、雍丘（今河南杞县）、襄邑（今河南睢县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南， 下流经谷熟（今商丘东南)、永城（河南今地)、宿州（今安徽宿 县）、零壁（今安徽灵璧)、虹县（今安徽泗县)、青阳镇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今江苏 泗洪县），至泗州（今江苏盱眙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对岸注入淮水。由于汴河自商丘 以西折向东南，沿古睢水、古蕲水故道直接流入淮水，不必经泗 水①入淮，进一步缩短了黄、淮间的航程。通过汴河，往西可连 接黄（河）、渭（水）直达洛阳、长安；往东南则可直通江淮、两 浙、荆湖，并联系岭南、川蜀广大地区。黄河，由于汴河的开凿，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1"/>
        </w:numPr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占泗水：自山东鲁桥以下，又南循今运河至南阳镇，穿南阳湖而南， 经昭阳湖西、江苏沛县东，又南至徐州东北循淤黄河东南，流至清江市西南， 注入淮河。 亦可由长安（今陕西西安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直通航至东京。即是说，“陕西诸州菽 粟，自黄河三门沿流，由汴河而至”①东京。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惠民河，起自今河南新郑，导洧、溱诸川水，东北流入京城 开封，折东南出城经陈州（今河南淮阳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入颍水。惠民河开封西 南一段本为闵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河，东南一段本为蔡河。蔡河旧以汴河为源，宋初 始导闵水入蔡，又自长社（今河南许昌），引溪水入蔡以广水源。 开宝六年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年)改闵河为惠民河，其后遂通闵蔡两河为惠民河。 凭借此河，开封往南可联系陈（今河南淮阳）、颍（今安徽阜阳）、 光（今河南潢川）、寿（今安徽凤台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诸州。京南、淮西一带的舟 楫，皆取此河达于京师。广济河，原称五丈河，由河广五丈而得 名。它起自开封，东经今兰考、山东定陶，至巨野西注入梁山泊， 下接济水。后周显德中，于开封西疏汴水入五丈河，以通京师东 北漕。建隆初年，又在城西汴水上架槽，引金水河东注为五丈河 源。开宝六年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年）改名为广济河。这条河是联系京东诸州的 水上通道。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其次，陆路五条道路，指的是分别通往河北、山东、陕西及 通往东南、西南等五条主要交通干线。河北道，从开封出发，北 经长垣（河南今地)、澶州（今河南襥阳）、清丰（河南今地）、南 乐（河南今地)、大名（河北今地)、临清（河北今地)、冀州（今 河北冀县)、河间（河北今地）、雄州（今河北雄县）、容城（山东 今地），可直抵辽境②。山东道，从澶州往东，经濮州（今山东鄄 城）、范县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今河南旧范县）、寿张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今山东梁山北）、郓州（今山 东东平），可至山东境内。宋真宗东封泰山，即从此路至山东的③。 陕西道，从开封西进，经中牟（河南今地）、郑州、巩县、洛阳、 陕州（今河南三门峡市)、虢州（今河南灵宝），出潼关可与西北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2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《文献通考》卷二十五《国用三》。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2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见《北道刊误志》。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2"/>
        </w:numPr>
        <w:shd w:val="clear" w:color="auto" w:fill="auto"/>
        <w:tabs>
          <w:tab w:val="left" w:pos="1053"/>
        </w:tabs>
        <w:spacing w:before="0" w:after="3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见《长编》卷七十，真宗大中祥符元年十月，癸已、丙申、己亥、庚 子、辛丑诸条。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各地和西夏、吐蕃、回鹘联系起来①。东南道，从开封东去，经陈 留、雍丘、襄邑、宁陵、应天（今河南商丘)、永城、宿州，可与 东南联系起来。西南道，从开封往西南，经尉氏、颍昌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今河南 许昌）、襄城、叶县、方城、唐州（今河南唐河），可达襄阳（今 湖北襄樊市)@。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39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当然，北宋的交通干线，并不只是上述四河、五道。还有长 江、淮河等大的河流都可通航，也是重要的水道。至于各地方军 队可以通行的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道路则更多了。例如，宋初平定后蜀时，在北面就 有三路可循，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gp: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栈道，由兴州（今陕西略阳县）经利州（今四 川广元县）、剑州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今四川剑阁县）、绵州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今四川绵阳县)、汉州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今四川广汉县)，直到成都；阴平道，由甘肃文县，经四川平武 县东左担山入川；米仓道，由陕西汉中，经四川巴中和四川渠县 而入川的。再如，宋统一南汉时，在道州（今湖南道县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集中兵 力后，就是由沂潇水而南越过萌诸岭，东路趋连州（今广东连 县）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韶州（今广东韶关市）折南直捣兴王府（今广州市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 路趋贺州（今广西贺县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昭州（今广西平乐县）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富州 (今广西昭平县）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沿贺、桂二江而至梧州（广西梧州市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）——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封州（今广东封开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缘西江而抵广州的。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3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见《长编》卷七十五，真宗大中祥符四年正月戊戌、庚子、壬寅，二 月己酉、壬子诸条。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3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29"/>
          <w:footerReference w:type="default" r:id="rId130"/>
          <w:footerReference w:type="first" r:id="rId131"/>
          <w:pgSz w:w="11900" w:h="16840"/>
          <w:pgMar w:top="1252" w:right="1178" w:bottom="1434" w:left="1178" w:header="0" w:footer="3" w:gutter="69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见《三朝北盟会编》卷八十八，靖康二年三月二十九日己未，引 《张叔庭家传》。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123"/>
        <w:ind w:left="620"/>
        <w:jc w:val="left"/>
        <w:rPr>
          <w:rFonts w:ascii="宋体" w:eastAsia="宋体" w:hAnsi="宋体"/>
          <w:sz w:val="28"/>
          <w:szCs w:val="28"/>
        </w:rPr>
      </w:pPr>
      <w:bookmarkStart w:id="70" w:name="bookmark69"/>
      <w:r w:rsidRPr="00D6609B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第四章北宋的技、战术和辽朝军制</w:t>
      </w:r>
      <w:bookmarkEnd w:id="70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12" w:lineRule="exact"/>
        <w:ind w:left="20"/>
        <w:rPr>
          <w:rFonts w:ascii="宋体" w:eastAsia="宋体" w:hAnsi="宋体"/>
          <w:sz w:val="28"/>
          <w:szCs w:val="28"/>
        </w:rPr>
      </w:pPr>
      <w:bookmarkStart w:id="71" w:name="bookmark70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第一节北宋的技术</w:t>
      </w:r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武器和装备</w:t>
      </w:r>
      <w:bookmarkEnd w:id="71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12" w:lineRule="exact"/>
        <w:ind w:left="20"/>
        <w:rPr>
          <w:rFonts w:ascii="宋体" w:eastAsia="宋体" w:hAnsi="宋体"/>
          <w:sz w:val="28"/>
          <w:szCs w:val="28"/>
        </w:rPr>
      </w:pPr>
      <w:bookmarkStart w:id="72" w:name="bookmark71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一、武器装备的制造</w:t>
      </w:r>
      <w:bookmarkEnd w:id="7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武器装备的生产，离不开当时社会经济发展状况。北宋的社 会经济，不仅农业和手工业相当发达，而且作为手工业和制造兵 器工业基础的采矿和冶炼业也有很大发展。宋仁宗和宋神宗时期， 几种主要矿产的最高产量都很可观：仁宗时，铁的产量达7241001 斤；神宗时，铜的产量达14605969斤，铅9197335斤，锡2321898 斤①。这与唐代相比，确有大幅度的发展。因为唐宣宗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世纪中 叶）时，铜的产量才有65万斤；唐元和初年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世纪初），铁的产 量仅约有200万斤。同时，北宋的冶炼制作技术，也有明显进步。 苏轼称“以冶铁作兵，犀利胜常”②；沈括说，“磁州锻坊” “取精 铁，锻之百余火”，则成纯钢，“其色清明”③。此外，宋时的科学 技术取得了巨大成就。如火药的大量生产并应用于军事，罗盘针 在航海上的应用，活字印刷的发明，冶铁机械水排的改进和木制 风箱的创造，以及数学上的成就等等。所有这些，都为兵器和装 备制造，提供了有利条件。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北宋还建有规模颇大的武器装备制造作坊及专门的兵器制造 管理机构。中央直辖的“有南北作坊，有弓弩院”，地方上“诸州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《文献通考》卷十八《征榷五》。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《苏东坡全集•前集卷十•石炭并引》。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32"/>
          <w:footerReference w:type="default" r:id="rId133"/>
          <w:footerReference w:type="first" r:id="rId134"/>
          <w:pgSz w:w="11900" w:h="16840"/>
          <w:pgMar w:top="1252" w:right="1178" w:bottom="1434" w:left="1178" w:header="0" w:footer="3" w:gutter="69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《梦溪笔谈》卷三。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8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皆有作院”①。南、北作坊，是太祖开宝九年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年）九月，赵 匡胤诏命分置的。其后，神宗熙宁三年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年）十二月，又将 南、北作坊改为东、西作坊。其任务是“掌造兵器、戎具、旗帜、 油衣、藤漆什器之物，以给邦国之用”®。当时的作坊规模很大，分 工很细。北宋前期弓弩院兵匠达1042人，弓弩造箭院兵匠达1071 人。③北宋后期军器所有“万全兵匠三千七百人，东西作坊工匠五 千人”。④合计有兵校及工匠8700人。据载，东、西作坊下设木作、 杖鼓作、马甲作、大弩作、剑作等51作⑤。曾当过兵器监的王得 臣，在其所著《麈史》中引《东京记》说，仅东西广备攻城作中 就包括有11目：即火药作、青窑作、猛火油（石油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作、金作、 火作（火箭、火炮、火蒺藜等)、大小木作、大小炉作、皮作、麻 作、窑子作等⑥。兵器制造业，原属三司胄案管辖，熙宁六年（1〇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footnoteReference w:id="3"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 xml:space="preserve">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年）废胄案，承唐制改设军器监，由军器监统属东、西作坊和各 州的都作院。军器监规定制作法式，并依据制作兵器的精粗实行 赏罚，这样军器监便成了北宋“总内外军器之政”的兵器专门管 理机构。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8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541" w:right="1235" w:bottom="1119" w:left="1235" w:header="0" w:footer="3" w:gutter="63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北宋初年，为了战争的需要制造了大量的武器及装备。据记 载：“南北作坊岁造涂金脊铁甲等凡三万二千，弓弩院岁造角肥弓 等凡千六百五十余万，诸州岁造黄桦黑漆弓弩等凡六百二十余 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.”©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此外，南北作坊及诸州还造了许多“兵幕、甲袋、梭衫等什 物”⑧。京师管营兵器工场（作坊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所造大量武器装备，平时都保 存在内弓箭库、南外库、军器衣甲库、军器弓枪库、军器弩剑箭 库等五大军械仓库中，以备战时调用。宋真宗景德四年（10〇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>7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年）检査历年储备的器械，已够30年之用，可见北宋兵器制造业 的发展规模和所产军器数目之大。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right="320"/>
        <w:rPr>
          <w:rFonts w:ascii="宋体" w:eastAsia="宋体" w:hAnsi="宋体"/>
          <w:sz w:val="28"/>
          <w:szCs w:val="28"/>
        </w:rPr>
      </w:pPr>
      <w:bookmarkStart w:id="73" w:name="bookmark72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二、武器的种类</w:t>
      </w:r>
      <w:bookmarkEnd w:id="7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由北宋开始，我国古代进入了冷兵器和热兵器（火药兵器）并 用的历史时代。北宋作为这个时代的开端，虽然在其初年已经出 现了火药兵器，但并不占重要地位，在北宋占主导地位的兵器仍 然是冷兵器。现据《武经总要》等史书的记载，对北宋的冷、热 兵器分类别项地简介如下：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ind w:left="38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18MSGENFONTSTYLEMODIFERSIZE55"/>
          <w:rFonts w:ascii="宋体" w:eastAsia="宋体" w:hAnsi="宋体"/>
          <w:sz w:val="28"/>
          <w:szCs w:val="28"/>
          <w:lang w:eastAsia="zh-CN"/>
        </w:rPr>
        <w:t>p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Fonts w:ascii="宋体" w:eastAsia="宋体" w:hAnsi="宋体"/>
          <w:sz w:val="28"/>
          <w:szCs w:val="28"/>
        </w:rPr>
        <w:t>冷兵器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北宋的冷兵器门类齐全、种类繁多。按其形制和性能，大致 可分四类：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after="63" w:line="260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1、短兵器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短兵器也有多种，主要是：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5"/>
        </w:numPr>
        <w:shd w:val="clear" w:color="auto" w:fill="auto"/>
        <w:tabs>
          <w:tab w:val="left" w:pos="1584"/>
        </w:tabs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刀剑：刀，指的短柄刀，只有手刀一种；剑，有两种。刀 与剑的形制差不多，只是刀为一面刃，剑是两面刃。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5"/>
        </w:numPr>
        <w:shd w:val="clear" w:color="auto" w:fill="auto"/>
        <w:tabs>
          <w:tab w:val="left" w:pos="1579"/>
        </w:tabs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杂式短兵器：包括骨朵①、棒、锏鞭等。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骨朵，是由西羌传入的一种古兵器。为一长棒，棒端缀头，骨 朵头由铁或坚木制成。缀蒜形头的骨朵，称蒜头；缀蒺藜形头的 骨朵，称蒺藜骨朵。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棒：有诃藜棒、钩棒、桿棒、杵棒、白棒、抓子棒、狼牙棒 等七种棒。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锏鞭：铁锏，为四棱形；铁鞭，为竹节形。还有连珠双铁鞭、 铁链夹棒等。其轻重长短，以个人使用方便为准。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①《宋景文笔记卷上•释俗》：“国朝有骨朵子直，卫士之亲近者。予尝 修日历，曾究其义，关中人谓腹大者为胍吒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eastAsia="zh-CN"/>
        </w:rPr>
        <w:t>gudu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)，</w:t>
      </w:r>
      <w:r w:rsidRPr="00D6609B">
        <w:rPr>
          <w:rFonts w:ascii="宋体" w:eastAsia="宋体" w:hAnsi="宋体"/>
          <w:sz w:val="28"/>
          <w:szCs w:val="28"/>
        </w:rPr>
        <w:t>上孤下都，俗因谓杖头 大者亦为胍吒，后讹为骨朵。朵从平声，然朵难得音，今为军额，固不可改 矣。”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5"/>
        </w:numPr>
        <w:shd w:val="clear" w:color="auto" w:fill="auto"/>
        <w:tabs>
          <w:tab w:val="left" w:pos="1565"/>
        </w:tabs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斧：北宋斧有两种，一种是大斧，一面刃，长柄，有开 山、静燕、日华、无敌、长柯等名称；另一种是短柄斧，有蛾眉 镘、凤头斧、锉子斧等形制。蛾眉镬，长9寸，刃阔5分，柄长 3尺；凤头斧，头长8寸，柄长2尺5寸。二者是攻城时挖地道用 的工具，也可用于战斗。锉子斧为直柄横刃，刃长4寸，厚四五 分，斧阔7寸，柄长3尺5寸，是守城时用以砍杀攀登城敌人的 兵器。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5"/>
        </w:numPr>
        <w:shd w:val="clear" w:color="auto" w:fill="auto"/>
        <w:tabs>
          <w:tab w:val="left" w:pos="1547"/>
        </w:tabs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系兵：指的是钩之类的兵器。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顾名思义，这些短兵的主要性能，是用以砍（如刀、斧）、击 (如棒、锏鞭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和钩杀敌人的。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tabs>
          <w:tab w:val="left" w:pos="1518"/>
        </w:tabs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ab/>
        <w:t>长兵器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北宋的长兵器主要有两类，一是长柄刀，二是枪。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6"/>
        </w:numPr>
        <w:shd w:val="clear" w:color="auto" w:fill="auto"/>
        <w:tabs>
          <w:tab w:val="left" w:pos="1572"/>
        </w:tabs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长柄刀，为军队常用兵器之一。主要有屈刀、掩月刀、眉 尖刀、凤嘴刀、掉刀、戟刀和笔刀等7种样式。前五种刀是一刃、 刃前锐后钭阔、长柄（木杆），柄的末端安有铁锝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圆椎形的金属 套，可以插入地中）。掉刀两面有刃，戟刀是戟的演化。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6"/>
        </w:numPr>
        <w:shd w:val="clear" w:color="auto" w:fill="auto"/>
        <w:tabs>
          <w:tab w:val="left" w:pos="1558"/>
        </w:tabs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枪，北宋枪的形制比较复杂。有步骑兵用的，还有专用 于攻守城的。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步骑兵用的有双钩枪、单钩枪、环子枪、素木枪、鸦项枪、锥 枪、大宁笔枪等七种。它们都是以木为杆，上安枪头，下装铁锝。 骑兵用的枪头，侧有倒钩或杆上施环。故称双钩枪、单钩枪和环 子枪。素木枪、鸦项枪，则以锡装饰铁嘴，与鸟项相似，故有其 名。锥枪，“其刃有四棱，颇壮锐，不可斩”。大宁笔枪，枪“首 刃下数寸施小铁盘，皆有刃，欲刺人不能捉搦”。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专用于攻城的有短刃枪、短锥枪、抓枪、蒺藜枪、拐枪等。其 特点是枪杆较短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杆长不超六尺），便于在掩护挖城的头车、诸棚 中和地道中战斗使用。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专用守城的有拐突枪、抓枪、拐刃枪、钩笔枪等。其特点是 杆较长（杆长二丈五尺左右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便于刺杀正在爬城的敌人。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tabs>
          <w:tab w:val="left" w:pos="1518"/>
        </w:tabs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ab/>
        <w:t>抛射兵器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北宋的拋射兵器主要有弓、弩、抛石机（炮）和标枪等四种：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7"/>
        </w:numPr>
        <w:shd w:val="clear" w:color="auto" w:fill="auto"/>
        <w:tabs>
          <w:tab w:val="left" w:pos="1470"/>
        </w:tabs>
        <w:spacing w:before="0" w:after="0" w:line="457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弓箭：茅元仪说，“弓者，器之首也。故言武事者，首曰 弓矢。”北宋制式的弓有黄桦、黑漆、白桦、麻背等名称。其箭， 战斗用的有点钢箭、铁骨丽锥箭、乌龙铁脊箭和火箭。其“强弱 以石斗为等”。此外，用于教练的有木扑头箭；用于传递信号的有 鸣髋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（xiao)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箭、鸣铃飞箭等。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7"/>
        </w:numPr>
        <w:shd w:val="clear" w:color="auto" w:fill="auto"/>
        <w:tabs>
          <w:tab w:val="left" w:pos="1484"/>
        </w:tabs>
        <w:spacing w:before="0" w:after="0" w:line="457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弩：为了提高射程和增大杀伤力，宋代很注意发展弩。弩 也是一种弓，是用机括发箭的弓。北宋的弩有踏弩和床弩两种，下 面分别介绍之。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首先，关于踏张弩。该弩因其装饰不同而别为黑漆弩、黄桦 弩、白桦弩、雌黄桦梢弩、踏蹬弩、木弩等。跳蹬和木弩稍小.跳 蹬弩使用起来很坚利，木弩“虽可施，不能久，边兵不甚用”。所 用的箭有点钢箭、木羽箭、风羽箭、扑头箭、三停箭等名称。其 特点，比一般的箭坚实牢固。如风羽箭，在“安羽处剔空两边，以 容风气，则射时不掉”。再如，木羽箭的杆和羽都是木制的，射中 人身，穿不可拔，“去杆而镞留”。还有三停箭，因其“箭形至 短”，而“箭中物不能出”。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91" w:line="457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宋神宗熙宁元年（1〇68年），李宏发明了一种偏架弩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亦称神 臂弓），也是一种踏张弩。“神臂弓，盖熙宁百姓李宏造，中贵张 若水以献其实弩也。以屎为身，檀为硝，铁为枪镫，铜为机，麻 索系扎，丝为弦。上命于玉津园试之，射二百四十步有畸，入木 半薛。……诏依样制造，至今用之。”①形制是：“弓之身三尺有二 寸，弦长二尺有五寸，箭木羽长数寸，射三百四十余步，入榆木 半苛”②。此弩“似弓而施干镫，以镫距地而张之。射三百步，能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431"/>
        </w:tabs>
        <w:spacing w:before="0" w:line="393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《曲洧旧闻》卷九。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431"/>
        </w:tabs>
        <w:spacing w:before="0" w:line="393" w:lineRule="exact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《宋史》卷一百九十七《兵十一》。另该卷校勘记[五]云：“按《宋 会要兵》二六之二八、《文献通考》卷一百六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eastAsia="zh-CN"/>
        </w:rPr>
        <w:t>i</w:t>
      </w:r>
      <w:r w:rsidRPr="00D6609B">
        <w:rPr>
          <w:rFonts w:ascii="宋体" w:eastAsia="宋体" w:hAnsi="宋体"/>
          <w:sz w:val="28"/>
          <w:szCs w:val="28"/>
        </w:rPr>
        <w:t>^一、洪迈《容斋三笔》卷十六 《神臂弓》、朱弁《曲洧旧闻》卷九，都作‘二百四十余步’，疑此有误”。此 外，《梦溪笔谈》卷十九，则说神臂弓“射三百步”，也是一说。 洞重札，谓之‘神臂弓'最为利器。”①由于</w:t>
      </w:r>
      <w:r w:rsidRPr="00D6609B">
        <w:rPr>
          <w:rFonts w:ascii="宋体" w:eastAsia="宋体" w:hAnsi="宋体"/>
          <w:sz w:val="28"/>
          <w:szCs w:val="28"/>
        </w:rPr>
        <w:lastRenderedPageBreak/>
        <w:t>它具有射程远、侵彻 力大、比较轻（只用一人发射）等优点，故易于推广、颇有实用 价值，以致成为北宋“施于军事，实有奇功”②的精良兵器，受到 宋廷的特别重视。还特别制定了关于神臂弓不准私造、私习和军 士毁弃的专门条法。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其次，关于床弩。床子弩，一般都是用四脚木架作为弩床、上 承双弓或三弓的一种重武器，在北宋也受到相当重视。弩床上承 双弓的叫双弓床弩，弩床上承三弓的叫三弓床弩。双弓床弩是前 后各一弓，用绳绞张之。双弓床弩有双弓床弩、大合蝉弩、小合 蝉弩、斗子弩等。双弓床弩、大合蝉弩，张时须7人，射程及150 步。小合蝉弩，张时也须7人；但射程稍近，可及140步。斗子 弩，张时须4人，射程也可达150步。三弓床弩是前一弓后一弩， 有手射弩、三弓弩、三弓斗子弩、三次弓弩等。三弓弩须70人张 发，射程及300步，三次弓弩须10人张发，射程达200步。在双 弓和三弓床弩中，都有一种斗子弩。它是把特制的一个铁斗子系 于弦上，斗子中装普通箭数十支，一发可同时射出几十支。“世谓 之斗子箭，亦云寒鸦箭，言矢之纷散如鸦飞也。”③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床弩所用的箭，有铁羽大凿头箭、大凿头箭、小凿头箭、一 枪三剑箭、踏橛箭及斗子箭等，这些箭特别坚利，如踏橛箭射到 城墙上，人可踏着它登城，同时，所有的弩箭，均可缚上装火药 的筒，成为火箭。而装火药的多少，则以弩力为准。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02" w:line="464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宋代床弩最大射程不止300步，可以更远。如，太祖“尝令 床子弩于近郊外，矢及七百步，又令别造千步弩试之，矢及三 里”。®再如，曾在太祖时当过作坊副使的魏丕也说过：“旧床子弩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①《梦溪笔谈》卷十九。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@《长编》卷五百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六，哲宗元符二年二月，辛巳。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8"/>
        </w:numPr>
        <w:shd w:val="clear" w:color="auto" w:fill="auto"/>
        <w:tabs>
          <w:tab w:val="left" w:pos="1343"/>
        </w:tabs>
        <w:spacing w:before="0" w:line="386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《武经总要》前集卷十三《图器》。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88"/>
        </w:numPr>
        <w:shd w:val="clear" w:color="auto" w:fill="auto"/>
        <w:tabs>
          <w:tab w:val="left" w:pos="783"/>
        </w:tabs>
        <w:spacing w:before="0" w:line="386" w:lineRule="exact"/>
        <w:ind w:left="340" w:firstLine="5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35"/>
          <w:footerReference w:type="default" r:id="rId136"/>
          <w:footerReference w:type="first" r:id="rId137"/>
          <w:pgSz w:w="11900" w:h="16840"/>
          <w:pgMar w:top="1585" w:right="1298" w:bottom="1544" w:left="1298" w:header="0" w:footer="3" w:gutter="510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《文献通考》卷一百六十一《兵十三》。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783"/>
        </w:tabs>
        <w:spacing w:before="0" w:line="386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射止七百步，令丕增造至千步”。①另外，由于床子弩相当笨重，不 便运输，往往用于城邑防御作战之中，但有时也用于野战。如澶 渊之盟前夕，辽朝大将萧挞览，就是被宋威虎军头张环所发床子 弩而射中阵亡的。②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7"/>
        </w:numPr>
        <w:shd w:val="clear" w:color="auto" w:fill="auto"/>
        <w:tabs>
          <w:tab w:val="left" w:pos="1513"/>
        </w:tabs>
        <w:spacing w:before="0" w:after="0" w:line="457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抛石机（炮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抛石机在隋唐时，已经是攻守城的重要武 器，到宋代更有进一步发展。它不仅用于攻城，而且用于野战；不 仅是抛掷石弹的工具，而且是拋掷燃烧和爆炸性火器的主要工具。 抛石机的基本构件有机架、滚动轴、炮杆、扇桄和拽索等，是利 用杠杆动力进行抛射的。史称，“凡炮，军中之利器也，攻守师行 皆用之。”®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北宋抛石机的形制，见于《武经总要》的多达18种。就其性 能，可分为轻、中、重三类。最小的手炮，用2人放，石弹重半 斤，“敌近则用之”。中型的有单梢炮（1〇〇人拽，1人定放，石弹 重25斤，射程80步以外），双梢炮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人拽，1人定放，石弹重 2斤，射程50步以外）、旋风炮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（50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人拽，1人定放，石弹重3斤， 射程50步以外）、虎蹲炮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人拽，1人定放，石弹重12斤，射 程50步以外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等。中型炮还可发射火球、火鸡等火器。重型的有 五梢炮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（157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人拽，2人定放，石弹重七八十斤，射程50步以 外）、七梢炮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（250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人拽，2人定放，石弹重90斤，射程50步以 外）。重型炮，用固定炮架，多用于守城。中型炮用固定炮架或装 有车轮。装车轮者，称车炮，如炮车、旋风车炮、卧车炮、车行 炮等。这样，攻守城和野战均可使用。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87"/>
        </w:numPr>
        <w:shd w:val="clear" w:color="auto" w:fill="auto"/>
        <w:tabs>
          <w:tab w:val="left" w:pos="1513"/>
        </w:tabs>
        <w:spacing w:before="0" w:after="591" w:line="457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标枪：标枪是用臂力投掷的兵器，很早就有了。但作为 一种制式兵器，专用于投掷的，在战国出现弓弩后，使用不多。北 宋发展了这种兵器，叫做梭枪。因它是投掷兵器，所以也称“飞 梭枪”。梭枪是南方少数民族使用的，宋将其列为制式兵器之一，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①《宋史》卷二百七十《魏丕传》。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9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@见《长编》卷五十八，真宗景德元年十一月，甲戌。 ③《武经总要》卷十二《守城》。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手投可及数十步。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4、防卫武器</w:t>
      </w: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盾牌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北宋盾牌，是用木、竹和皮革制成的，有步兵旁牌、骑兵旁 牌和守城时用的木立牌、竹立牌等种。步兵旁牌长形，用以遮蔽 身体。骑兵旁牌圆形，挂在左臂上，用以抵御飞矢。这两种牌都 是木质，外包皮革使之牢固。木立牌和竹立牌一般高五尺，阔三 尺，用巡城时及在敌楼上遮蔽自己向敌人射击，并阻止敌人火箭、 火炮的伤害。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(二）热兵器（火药兵器）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北宋时，火药兵器有了较快的发展。诸如，宋太祖开宝三年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年），兵部令史冯继升等进火箭法①；开宝八年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年），宋 军在灭南唐之战中就备过火箭、火炮等火器②；宋真宗咸平三年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(1000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年），神卫水师队长唐福还献上了所制火箭、火球、火蒺藜 等等⑧。到宋仁宗时，曾公亮、丁度等所著《武经总要》中，则综 述了当时火器情况，列有火箭、火炮、火药鞭箭、引火球、蒺藜 火球、铁嘴火鹞、竹火鹞、霹雳火球、烟球、毒药烟球等十余种。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火药，是火药兵器的关键。《武经总要》详细记载了火炮、蒺 藜火球和毒烟火球的火药配方。如火炮的火药配方为：硫黄十四 两、窝黄七两、焰硝二斤半、麻茹一两、干漆一两、础黄一两、定 粉一两、竹茹一两、黄丹一两、黄蜡半两、清油一分、桐油半两、 松脂一十四两、浓油一分。蒺藜火球和毒烟火球的火药配方，与 火炮不尽相同，但硫黄、焰硝和炭等三种主要成分都是一致的。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北宋的火药兵器，基本都为燃烧性火器。即是说，凡对“燔 积聚及应可燔之物”均可用之，以便“燔贼积聚及警队兵”。这些 火器的制作和发射，大致可分为两种情形：一是在箭首直接施加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①③见《宋史》卷一百九十七《兵十一》。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见《三朝北盟会编》卷九十七载：开封藏有“太祖平唐火箭两万只, 金汁、火炮样”。据此可知，当时已有了火箭和火炮，至于是否用于平南唐的 作战，则无史料足资考证。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火药，然后用弓弩和鞭箭发射；二是先制成弹丸式的火球后，再 以弓弩或拋石机进行发射。前者，如火箭，“施火药于箭首，弓弩 通用之，其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傅药轻重，以弓力为准”；如火药鞭箭，“以火药五两 贯镞后，燔而发之”。后者，即制成弹丸式火球的，在北宋居多数， 诸如火炮、引火球、蒺藜火球、铁嘴火鹞、竹火鹞、烟球、毒药 烟球等都是。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据《武经总要》记载，这些弹丸式火球制作得相当精细。现 简介几种</w:t>
      </w:r>
      <w:r w:rsidRPr="00D6609B">
        <w:rPr>
          <w:rStyle w:val="MSGENFONTSTYLENAMETEMPLATEROLENUMBERMSGENFONTSTYLENAMEBYROLETEXT2MSGENFONTSTYLEMODIFERSIZE550"/>
          <w:rFonts w:ascii="宋体" w:eastAsia="宋体" w:hAnsi="宋体"/>
          <w:sz w:val="28"/>
          <w:szCs w:val="28"/>
        </w:rPr>
        <w:t>。一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是火炮，以“硫黄、窝黄、焰硝同捣，罗砒黄、定 粉、黄丹同研，乾漆捣为末，竹節、麻苑，即微炒为碎末，黄蜡、 松脂、清油、桐油、浓油同熬成膏，入前药末，旋旋和匀，以纸 五重裹衣，以缚定，别更熔松脂傅之，以炮放。”其弹有12斤重。 二是烟球，“球内用火药三斤，外黄蒿一重，约重一斤，上如火球 法涂傅之，令厚用时，以锥烙透”。三是竹火鹞，“编竹为疏眼笼， 腹大口狭，形微修长，外糊纸数重，刷令黄色，入火药一斤，在 内加小卵石，使其势重，束杆草三五斤为尾。”四是毒药烟球，除 在火药中增加芭豆、狼毒、砒霜这些有毒成分外，还“以故纸一 十二两半、麻皮十两、沥清二两半、黄蜡二两半、黄丹一两一分、 炭末半斤”，捣合后涂傅于弹丸之外。这种毒药烟球，“其气熏人, 则口鼻血出”。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北宋时，已经有了爆炸性火器的萌芽。其突出的表现是霹雳 火球和蒺藜火球的出现。霹雳火球，“用干竹两三节，径一寸半, 无罅裂者，存节勿透。用薄瓷如铁钱三十片和火药三四斤，裹竹 为球。两头留竹寸许，球外加傅药。”这种火球是抵御敌人穿过地 道攻城时使用的。用时以“火锥烙球”，球“开声如霹雳”，然后 “以竹扇簸其烟焰，以熏灼敌人”。实际上，霹雳火球并不是真正 意义上的爆炸性火器，虽有爆炸性质，但以烟焰熏灼敌人则是它 的基本性能。而蒺藜火球，则进了一步。它“以三枝六首铁刃”， “又施铁蒺藜八枚”，用炮拋射，“放时烧铁锥烙透，令焰出”，借 爆炸力迸发铁蒺藜等杀敌，可算是真正意义上的爆炸性兵器。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74" w:name="bookmark73"/>
      <w:r w:rsidRPr="00D6609B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三、装备</w:t>
      </w:r>
      <w:bookmarkEnd w:id="7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北宋时，用于作战和作战保障的武器、车辆、机械、器材、装 具等装备很多。现对其常用装具作一概述。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(―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Fonts w:ascii="宋体" w:eastAsia="宋体" w:hAnsi="宋体"/>
          <w:sz w:val="28"/>
          <w:szCs w:val="28"/>
        </w:rPr>
        <w:t>弓箭装具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据《武经总要》记载，北宋前期弓和箭的装具主要有弓钗、弓 袋、箭靼、弩箭葫芦、弓箭葫芦等种。它们都是皮革制品，其大 小，要“随弓弩及箭大小长短用之”。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盔甲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盔甲在宋时已经发展到臻善的境地。同时，也是其发展的顶 峰。其后，随着火器的进一步发展，这种装具使用渐少。宋朝军 事条令规定：“凡士卒，给弓弩，须分软硬为三等，量人力强弱， 均配衣甲”①。北宋士卒盔甲，有钢铁锁子甲、黑漆顺水山字铁甲、 明光细纲甲等名称。这些盔甲一般由头鍪、顿项、披膊、甲身、吊 腿等部分组成。使用时，“甲身上缀披膊，下属吊腿，首则兜 (头）鍪、顿项”②。盔甲的长短大小，“既量人材大小给之”，又因 兵种不同有所区别。正如华岳所说：“造甲之法，步军欲其长，马 军则欲其短；弩手欲其宽，枪手则欲其窄。”③北宋的盔甲，分 “铁、皮、纸三等”。据载，纸甲的产量相当多。如宋仁宗时，曾 令“淮南、江、浙州军造纸甲三万，给陕西防城弓手”④。由于纸 甲便于水战、而且成本较低，所以宋神宗《熙宁编敕》中曾规定， “若私造纸甲五领者绞”⑤。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54"/>
        </w:tabs>
        <w:spacing w:before="0" w:after="636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ab/>
        <w:t>马甲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《武经总要》前集卷十五《行军约束》。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《武经总要》前集卷十三《器图》。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《翠微北征录》卷七《甲制》。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《长编》卷一百二十七，仁宗康定元年四月，己丑。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《建炎以来系年要录》卷五十七，绍兴二年八月，辛丑。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42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北宋马甲由面帘、后搭、鸡项、荡胸、马身甲等部分组成。马 甲，是以皮或皮革上缀以铁制成的。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75" w:name="bookmark74"/>
      <w:r w:rsidRPr="00D6609B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lastRenderedPageBreak/>
        <w:t>第二节北宋的战术</w:t>
      </w:r>
      <w:bookmarkEnd w:id="75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76" w:name="bookmark75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一、攻城战术</w:t>
      </w:r>
      <w:bookmarkEnd w:id="7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据《武经总要》攻城法的规定，北宋攻城战术的基本要点是: 一要充分作好准备，占领有利保存自己的地形，强调“凡欲攻城， 备攻然后行之；得生地然后临之”。二要“审彼之强弱，量我之众 寡”。即是说，要根据敌我双方力量的实际情况，采取相应的或攻 或围的战术。要求“兵向城，必先使谍者求知城中之粮数，计人 为费粮多而人少，则攻而勿围；粮少而人多，则围而勿攻”。三要 “攻其所必守与其所必救”，就是说，要攻击敌人的要害处。即 “趋其所邑，谓攻其军主之所在；绝其所恃，谓断其粮道；而守其 归路，使外交不得相救也。”四要根据不同情况采取急攻或计困的 战术。即，“若彼我势均，外有强援，虑腹背之患者，须急攻之， 以速其利”；而“如我强彼弱，外无寇援，力足以制者，当羁縻守 之，以待其弊”，这就是所谓“以计攻困之”。五要使围兵与所攻 城邑保持适当距离，一般要“去城三百步外”。以便“弓矢不及， 奸伪不通”。六要“攻其一面，则四面挠之”，以“使敌不知所 备”。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77" w:name="bookmark76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二、守城战米</w:t>
      </w:r>
      <w:bookmarkEnd w:id="7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从《武经总要》守城法的记载中可以看出，北宋守城的战术 原则和方法主要有三：一是守城必须要有充分的准备和必备的条 件。就是说，“无恃其不来，恃吾有以待之；无恃其不攻，恃吾有 所不可攻”。所谓准备，主要是“一曰城隍修，二曰器械具，三曰 人少而粟多，四曰上下相亲，五曰刑严赏重”。同时，还要占有 “高不近旱”，“下不近水”，“因天财，就地理，土坚水流，险阻可 恃”的有利形势。这样，才能做到“守则有余”。二是守城要采取 多种战术。诸如，“或彼不来攻而我守，或彼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不挑战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而我击，或多 方以谋彼师，或屡出以疲彼师，或彼求斗而我不出”，等等。三是 针对敌情的发展变化，采取适当的战法。例如，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“敌来逼城”，开 始要“静默而待，无辄出拒，候其矢石可及，则以术破之”；“若 遇主将自临，度其便利，以强弩丛射飞石，并击毙之，则军声阻 丧，其势必遁”；“若得敌人称降及和，切勿弛备，当益加守御，防 其诈我”；“若敌攻已久，不拔而去，此为疲师可蹑而袭之，必 破”，等等。总之，要“见利而行，不可羁以常检也”。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bookmarkStart w:id="78" w:name="bookmark77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三、野战战术</w:t>
      </w:r>
      <w:bookmarkEnd w:id="7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《武经总要》卷三《叙战下》①，详载了有关野战的三十三项规 定。从这些规定（实际是条令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中可以看出，北宋军队的野战战 术的要点大致有四：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17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(一）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在行军作战中，一方面要保持警惕和队伍的衔接，另一 方面前后左右必须及时救援。它要求，“凡兵趋贼帐或中道过大城、 要塞须下之，或备之而后过”；“凡军行遇敌，即缩为方阵待战”， 当敌“或击我前，或击我后”时，“须速令总管部勒逐方面兵相 承”，以防阵中间为敌断绝。它还规定了 “凡队头与贼斗迫蹙，则 左右慊旗急须赴前救援”等层层救援的原则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。同时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，它还要求 “凡队伍被贼攻迫，众寡不敌，邻近队伍并须齐进救援之。”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17"/>
        </w:tabs>
        <w:spacing w:before="0" w:after="75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(二）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反对贸然进攻。这方面的规定颇多，诸如：“未得战地， 虽见利不可就之”；“凡粮道易绝，虽有大利，不宜深入”；“凡暴 寒暴暑者，虽见大利，不宜进攻”；“凡贼无故退军，不可进逐”;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①据《四库全书》本《武经总要》。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“凡未测彼情，虽遇羸弱，不进攻之”；“凡贼半隐半见，似惊似乱， 必有谋，不进攻之”；“凡贼数来掠我，激怒士卒，或偏师挑战者， 不须应之，恐设伏陷军”，等等。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14"/>
        </w:tabs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注重特种条件下的作战。对于山地、水地、草地和险阻、 隘口等地形条件下的作战，《叙战下》都提出了要求。总的原则是， “凡料敌战地若便利则守，不则去；若未得战地，虽见利不可就 之”。其具体战法为：“凡背山战，宜藏军，少诱之，入伏攻之”; “凡背水战，步军当冲，马军为翼，步军后排营有利则前战，无利 则浅进”；“凡军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前有水陷，我则据高以待之，候贼至陷中，即击; 若贼不来，则设伏退军诱之”；“凡前有深草，我则缓行以待之，候 贼来入草，则焚之，贼若守不进，我则迂路攻之”；“凡贼守隘险， 我不得前进，则易路退军以诱之”；“凡前路有险阻，贼又固守，则 示利诱之，潜令人取背夺之”；“凡贼入隘口，待十过其三，则从 后促胁之，如贼惊乱，即奋兵横断之，然后战”；“凡贼出隘口来 斗，候其半出击之，左右夹攻，断其进退之路，可全虏”。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14"/>
        </w:tabs>
        <w:spacing w:before="0" w:after="65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(四）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打好阻击、追击战。阻击、追击，是野战的重要内容。 《叙战下》规定的阻击战的打法是：“凡彼我相敌，以地利阻之；不 得地利，以阴伏阻之；又不得，则并力偏攻”。追击战的战法，大 体是：首先，把握好发起追击的时机，要求在敌精疲力竭、慌恐 不安、急于逃窜，并且行伍不属之时，“我则追击之”。其次，发 起追击之初，要注意队形严整，即在追击“约三百步”时，“须收 军整队，恐贼穷返斗，军乱难整”，然后“遣候骑审探”，当侦知 敌人确实溃退，“则长驱追袭，仍分散逐之，勿令敌众得聚”。最 后，追击时要防敌“有救援”，故追“过一里且止，则严兵缓进”。 常法是，去敌“十里随之，昼则时时惊之，令不得食；夜则以火 照之，以鼓胁之，令不得宿也”。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8"/>
        <w:rPr>
          <w:rFonts w:ascii="宋体" w:eastAsia="宋体" w:hAnsi="宋体"/>
          <w:sz w:val="28"/>
          <w:szCs w:val="28"/>
        </w:rPr>
      </w:pPr>
      <w:bookmarkStart w:id="79" w:name="bookmark78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四、战斗队形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阵</w:t>
      </w:r>
      <w:bookmarkEnd w:id="7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北宋乃至南宋，实行的是“将从中御”的军事制度。在这一 制度下面，深居宫室的皇帝为了遥控前方将帅指挥作战，往往于 出兵前援予将帅阵图，以规定具体战法。因此，尽管北宋统一之 后所进行的战争大多以失败告终，但从北宋前期开始，对军队布 阵还是相当重视的。仅见于《武经总要》中的军阵就有常阵、平 戎万全阵和“本朝八阵”等多种，兹分别介绍如下：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(一）常阵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北宋军队的征战，一般要把参战军队区分为前锋、后卫等部 分。由各部分所分别组成的战斗队形，则称之为常阵。常阵，实 际上就是一种最基本的战斗编成。它包括下列诸阵：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1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先锋阵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。是由前锋部队所组成的战斗队形。前锋部队类似 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现代的前卫部队。前阵的任务是“御奔冲，陷坚阵，击锐师”， 因此北宋也同历代一样，“选精兵，置先锋阵”。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1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策先锋阵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。是由策应先锋部队所组成的战斗队形，“置阵 在先锋阵后”。此阵由“骑将一员统之”。当“先锋抗敌或兵势不 支，则策先锋阵为应援”，以制敌“奔突”。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1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大阵。亦称中军阵。是由主力马、步军所组成的战斗队形 一般成长阵（纵队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或成方阵。排阵时，“以步军枪刀手在前，杂 以旁牌、标枪，当阵面联布、木拒马，或间以大车，谓之‘阵脚 兵〃’。而强弓劲弩在其后排列。同时，“一阵开四门，骑兵居其中， 候出战，即开门放战队出”。总之，主力是以“车营”的形式，排 成四面防敌“戎马突驰”的阵势。四面开门，需要出战时，开门 放“战队”出战。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1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前阵。部署于“中军大阵之前”的“奇兵，谓之前阵”。 《武经总要》说，“当敌以正阵，决胜以奇兵，前后左右俱能相应， 则常胜而无败”。这当是北宋布置前阵的理论根据。《武经总要》还 引述风后握奇图和辽军布阵之法，认为奇兵之数目应当占大阵兵 数的三分之一左右。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1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5、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ab/>
        <w:t>东西拐子马阵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。这是直接保护大阵的一种布阵，“为大阵 之左右翼”。之所以置此阵，是鉴于“夷狄用兵，每弓骑暴集，偏 攻大阵</w:t>
      </w:r>
      <w:r w:rsidRPr="00D6609B">
        <w:rPr>
          <w:rStyle w:val="MSGENFONTSTYLENAMETEMPLATEROLENUMBERMSGENFONTSTYLENAMEBYROLETEXT2MSGENFONTSTYLEMODIFERSIZE7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面桿御不及，则有奔突之患，因置拐子阵，以为救 援”。此阵兵力数目，也是量大阵兵的人数而为之，且临时抽拣而 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07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6、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ab/>
        <w:t>无地分马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。是中军大阵所控制的机动部队。布置在“大将 军营阵”的四周，“备缓急驱使”。其兵由各指挥所组成的战队里 抽调。机动部队的多少，“临时分置，无定数”。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07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拒后阵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。亦称“殿后”，是由后卫部队所组成的战斗队形， 布阵于中军大阵之后，以防敌人从后面袭击。宋人认为，在“军 阵之制，粮道居后”的情况下，为了防止“粮道断绝”，布拒后阵 很有必要。《武经总要》说，宋太宗对辽几次作战的失败，都与 “粮道”被敌“断绝”有一定关系。因此，从真宗开始，则注意置 “兵殿其后”，以便“缓急用之，无腹背受敌之患”。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07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“策殿后”阵。是由策应殿后的部队所组成的战斗队形。它 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拒后阵与主力间布阵。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(二）平戎万全阵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平戎万全阵图，是宋太宗赵光义于雍熙中亲自制作并授予大 将军的，故颇受重视。《武经总要》特“存其详”，并冠于该书诸 阵之首。其阵法是：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中军大阵由三个方阵排列而成，是全阵的主力。每个方阵周 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>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〇里（折合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>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60步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X20 = 7200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步）。每五步为一“地分”，每 “地分”用大车1乘，步兵22人防守，另有无地分兵（即机动的 预备队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5000人居方阵中，每方阵共用步兵36680人。三个方阵 共110040人，另外加望子（即观察兵、瞭望哨兵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240人，总共 步兵110280人。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前阵与后阵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即前锋和殿后），各两列骑兵。前列骑兵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62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队， 每队50骑，共3100名骑兵。后列62队，每队30名骑兵，共1860 名骑兵。两列共4960名骑兵，另加探子（侦察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40名骑兵，总共 5000名骑兵。前后两阵共10000名骑兵。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东西稍阵（即左、右翼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各两列。前列125队，每队50名 骑兵，共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>625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〇名骑兵；后列125队，每队30名骑兵，共3750名 骑兵。每阵共10000名骑兵，另有探子650名骑兵，总共20650名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骑兵。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总之，平戎万全阵，所用兵力共140903人（主力共步兵 110280人，前、后、左、右各阵共骑兵30650人），另外还有用作 车营防御的大车1440乘。该阵中军大阵的正面宽约17里（每个 方阵正面与纵深各5里，方阵与方阵间隔1里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前后两阵每队正 面65步，正面共约11里零70步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（65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X62 = 4030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步，折合11 里70步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左、右两阵，每队占地50步，正面共约17里130步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(50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步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X125 = 6250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步，折合 17 里 130 步）。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上述布阵可以看出，这个“平戎万全阵”，乃是由前、后、左、 右、中五军所组成的，约17里见方的正方形阵势。其实质是把主 力步兵放在中央，布成三个“车营”，把骑兵布置在前、后、左、 右四周担任警戒与掩护，用以抵御敌骑兵的“奔冲突驰”。归根到 底，是一种“以步抗骑”的防御部署。这种单纯的防御部署，显 然不可能达到“平戎”这个消灭敌人的目的，同时也很难起到保 存自己的作用。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(三</w:t>
      </w: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Fonts w:ascii="宋体" w:eastAsia="宋体" w:hAnsi="宋体"/>
          <w:sz w:val="28"/>
          <w:szCs w:val="28"/>
        </w:rPr>
        <w:t>“本朝八阵”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据《武经总要•本朝八阵法》记载，北宋所谓的本朝八阵，系 指方阵、圆阵、牝阵、牡阵、冲方阵、罘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s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阵、车轮阵、雁形阵 共八阵。这八阵的名称是按裴绪《新令》①八种阵名起的。八阵所 用的兵力和编队参照了李靖阵法，即：每种阵均用马步军共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 xml:space="preserve">14000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人列成。其中，步军编为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200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队，每队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50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人，计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10000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人；马军 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80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队，每队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50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人，计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4000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人。每种阵，都按唐代军队那样，区 分为中军、左右虞候、左右和前后共七军。各阵阵中“每十人为 列，皆面面相向，背背相承”。“一卒占地二步，一马纵广二步”。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“本朝八阵”除圆阵（因与车轮阵同形异名）外，均附有阵图。 各阵图中兵队的名称，沿袭了唐朝的军事语汇。图中的“驻队”， 即北宋的“阵脚兵”；图中的“战锋队”、“战队”、“跳荡”、“奇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38"/>
          <w:footerReference w:type="default" r:id="rId139"/>
          <w:footerReference w:type="first" r:id="rId140"/>
          <w:pgSz w:w="11900" w:h="16840"/>
          <w:pgMar w:top="1585" w:right="1298" w:bottom="1544" w:left="1298" w:header="0" w:footer="3" w:gutter="510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①裴绪，唐晚期人，事迹不详。《宋史》卷二百七《艺文六》记载，他 著有兵书《新令》，现未见流传。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兵”，就是北宋的阵内战兵及无地分兵。图中的七军的名称也是沿 用了唐朝的军事语汇，即；图中的右虞候、右军，即北宋的先锋、 策先锋将；前军、后军，即北宋的左肋、右肋将；左虞候、左军， 即北宋的殿后、策殿后将。现将这八阵分述如下：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牝阵。孙膑称之“牝阵”，吴起称之“曲阵”，是一种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U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形 和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V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字形的队形。《武经总要》说，“牝则前张两翼，便于吞掩，使 彼奔冲，三面受敌，足以胜牡”。但从所附阵图上看，只是一个前面 有两个角的方形防御队形，并未真正体现出牝阵的特点和优越性。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牡阵。孙膑称之“牡阵”，吴起称之“锐阵”。本是一种前 三角形式攻击队形。但从所附阵图上看，主力仍然是成对四周防 御的方阵队形，只是用前军和右军的一部兵力成锥形。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冲方阵。孙膑称之“冲方”，吴起称之“直阵”。在唐代这 是一种纵深较大，甚至成纵队在狭窄地形上进攻的队形。《武经总 要》说，“前高后下，左右或险，则利为冲方”。还说，“兵得成行， 善乱敌而畏险阻”，而“冲方守险”故可以“胜车轮”。可是在北 宋的“阵图”中，这种冲方阵，也变成了“平戎万全阵”式的四 面防御方阵，看不出它是大纵深的“直阵”。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车轮阵。孙膑称之“车轮阵”，吴起称之“冲阵”，即是圆 阵，本是一种环形防御队形，宋代也是这样布阵的。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罘罝阵。孙膑称之“罘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a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吴起称之“卦阵”。罘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a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 (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f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vertAlign w:val="subscript"/>
          <w:lang w:val="en-US" w:bidi="en-US"/>
        </w:rPr>
        <w:t xml:space="preserve">u 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j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  <w:lang w:val="en-US" w:bidi="en-US"/>
        </w:rPr>
        <w:t>U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本意是捕兽的网。名曰罘罝阵，是借用其意，以表示搜索和网 罗敌人。《武经总要》说，“川泽漫术（衍），草木扶疏，遇敌决胜， 则为罘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a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罘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  <w:lang w:val="en-US" w:bidi="en-US"/>
        </w:rPr>
        <w:t>a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前后横，中央纵，张其四（两翼），利于相救”。 也就是说，该阵布阵时，应当是前锋或殿后都展开为横队，以进 行宽正面的搜索和警戒，主力中军成纵队，以集中力量，突破一 点。然而，宋军的罘</w:t>
      </w:r>
      <w:r w:rsidRPr="00D6609B">
        <w:rPr>
          <w:rStyle w:val="MSGENFONTSTYLENAMETEMPLATEROLENUMBERMSGENFONTSTYLENAMEBYROLETEXT2MSGENFONTSTYLEMODIFERNAMEArialUnicodeMS"/>
          <w:rFonts w:ascii="宋体" w:eastAsia="宋体" w:hAnsi="宋体"/>
          <w:sz w:val="28"/>
          <w:szCs w:val="28"/>
          <w:lang w:eastAsia="zh-CN"/>
        </w:rPr>
        <w:t>s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阵图，却把全军列成一个对四周防御的大 方阵，只在四角上，派极少部队，象征也有四（两）翼，担任搜 索和警戒。这样布阵，也改变了罘罝阵本来具有的进攻的性质。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04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雁行阵。孙膑称之“雁行”，吴起称之“鹅鹳”。《武经总 要》说，“雁行，前锐后张，延钭而行，便于左右，利于周旋”。按 说，雁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行阵应是个横向展开，梯次配备的队形。宋军的雁行阵图 则不然，它前不显锐，后不显张，基本上还是主力成方阵，仅以 一部兵力在正面列为锥形，后尾稍向左右分开，以象征“雁行”。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7、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容辎重方阵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。方阵，本来是一种进攻队形。但在宋代阵图 中，也变成了保护辎重的四面防守队形。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22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以上是《武经总要》所记载的《本朝八阵法》。名曰八阵，但 因圆阵与车轮阵本是同阵异名，故实际仅有七种阵。综观这八阵 阵名、七阵阵图和《武经总要》所作的说明可以看出：八阵的阵 名和各阵的特点，都与前代没有多大的不同，但在各种阵形的排 列方法上，则与前代的有本质的不同。首先，前代各种阵形的变 化，都是军队主力排列方式的变化，而宋的“本朝八阵”的阵形 变化，则主力总是一成不变地列成对四周防御的方阵，只是以一 部兵力，甚至极少兵力，在主力方阵的前后左右，作些象征性的 变化，以附会古意。其次，前代八阵虽然也有防御队形，但基本 上则是进攻的队形。而宋的“本朝八阵”，从实质上看，通通变成 了“左防其左，右防其右，前御其前，后御其后”的四面防御队 形。也就是说，各阵的主力仍然未脱离“平戎万全阵”的单纯防 御的模式。这种情形的出现，不能不说是与北宋采取单纯防御的 战略有着密切关系的。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80" w:name="bookmark79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第三节辽朝军事领导体制</w:t>
      </w:r>
      <w:bookmarkEnd w:id="80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81" w:name="bookmark80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一、契丹早期的统兵官和统兵机构</w:t>
      </w:r>
      <w:bookmarkEnd w:id="8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5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契丹在其部族分散活动时期，虽然“有以兵为营卫”的制度， 但看不到有专门的军事首长和统兵机构的记载。例如，在隋代，契 丹族诸部，“兵多者三千，少者千余”①，遇有征伐之事，则由各部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1"/>
        </w:numPr>
        <w:shd w:val="clear" w:color="auto" w:fill="auto"/>
        <w:spacing w:before="0"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30"/>
          <w:rFonts w:ascii="宋体" w:eastAsia="宋体" w:hAnsi="宋体"/>
          <w:sz w:val="28"/>
          <w:szCs w:val="28"/>
        </w:rPr>
        <w:t>《隋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书》卷八十四《契丹传》。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的行政首长(酋长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相与议之”加以决定①。这说明，那时的各部酋 长，兼有军事首长的职责，大概还没有出现专管军事的首长和机构。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契丹统兵官和统兵机构，大约产生于大贺氏末至遥辇氏初期。 唐时，契丹族组成了大贺氏部落联盟，拥有“胜兵四万三千人”②。 至其晚期，部落联盟长李娑固手下的大臣（亦称衙官）可突于，由 于骁勇善战，颇得众心，遂掌握了联盟的军事领导权，其职位仅 低于李娑固。开元八年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（720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年），可突于杀死了李娑固。后来，可 突于又于开元十八年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（730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年）杀死了大贺氏最后一个首领李邵 固，别立遥辇氏屈列为可汗，从而结束了大贺氏的统治，开始了 遥辇氏统治时期。开元二十二年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（734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年），曾与可突于“分掌兵 马”的“契丹衙官李过折”③，乘可突于兵败之机杀死了可突于和 屈列。同年，李过折又被可突于的余党涅里（阿保机的七世祖）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 xml:space="preserve">所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杀。涅里掌握了契丹的兵马大权后，又立遥辇氏迪俎里为联盟长, 是为阻午可汗。同时，涅里又自任为遥辇氏部落联盟专管军事的 “夷离堇”。涅里又将大贺氏仅存的五部，“分五部为八，立二府改 总之”④。这说明，契丹在遥辇氏取代大贺氏时期，即唐开元年间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(713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741年），产生了权力很大的专管军事的统兵官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“衙 官”和“夷离堇”，以及具有统兵性质的部门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“衙”和管理部 族军政的机构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“二府”。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43"/>
        <w:ind w:left="20"/>
        <w:rPr>
          <w:rFonts w:ascii="宋体" w:eastAsia="宋体" w:hAnsi="宋体"/>
          <w:sz w:val="28"/>
          <w:szCs w:val="28"/>
        </w:rPr>
      </w:pPr>
      <w:bookmarkStart w:id="82" w:name="bookmark81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二、契丹建国前后的军事领导体制</w:t>
      </w:r>
      <w:bookmarkEnd w:id="82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(―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Fonts w:ascii="宋体" w:eastAsia="宋体" w:hAnsi="宋体"/>
          <w:sz w:val="28"/>
          <w:szCs w:val="28"/>
        </w:rPr>
        <w:t>“于越”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一</w:t>
      </w:r>
      <w:r w:rsidRPr="00D6609B">
        <w:rPr>
          <w:rFonts w:ascii="宋体" w:eastAsia="宋体" w:hAnsi="宋体"/>
          <w:sz w:val="28"/>
          <w:szCs w:val="28"/>
        </w:rPr>
        <w:t>联盟“夷离麄”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一</w:t>
      </w:r>
      <w:r w:rsidRPr="00D6609B">
        <w:rPr>
          <w:rFonts w:ascii="宋体" w:eastAsia="宋体" w:hAnsi="宋体"/>
          <w:sz w:val="28"/>
          <w:szCs w:val="28"/>
        </w:rPr>
        <w:t>各部“夷离堇’’的领导体制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在遥辇氏最后一个首领痕德堇可汗统治的几年中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（901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 907)，产生了一个职权甚重的军事领导职务，名曰“于越”。于越, “总知军国事”⑤，联盟中以领兵作战为主要职责的“夷离堇”亦要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①《隋书》卷八十四《契丹传》。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②④《辽史》卷三十四《兵卫志上》。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41"/>
          <w:footerReference w:type="default" r:id="rId142"/>
          <w:footerReference w:type="first" r:id="rId143"/>
          <w:pgSz w:w="11900" w:h="16840"/>
          <w:pgMar w:top="1585" w:right="1298" w:bottom="1544" w:left="1298" w:header="0" w:footer="3" w:gutter="510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③⑤《旧唐书》卷一百九十九下《北狄传》。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听从其指挥。阿保机的叔父耶律述澜（即耶律释鲁），为首任“于 越”；阿保机本人也曾于天复三年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（903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年）被拜为于越。“于越” 既能“总知军国事”，说明当时的“于越”，实际上已取代了联盟 可汗的职权，成为契丹集军政大权于一身的最高统治者。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遥辇氏统治时期，不仅部落联盟长需要民主选举产生，而且 部落联盟的“夷离堇”也要通过民主选举产生。但是，自涅里自 任联盟的夷离堇以后，原先民主选举部落联盟夷离堇的制度遭到 了破坏。例如，涅里从出于强大的迭剌部的耶律氏一族，因此，自 涅里之后至阿保机建国前，迭剌部历任夷离堇（即部落酋长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都 是涅里的后代。又因为迭剌部在遥辇氏部落联盟中为最强大的一 部，因而迭剌部的夷离堇，亦即是全部落联盟的夷离堇，掌握着 整个部落联盟的军事大权。正如《辽史》所言，从涅里至阿保机 之父撤剌的共七代，他们“世为契丹遥辇氏之夷离堇”①。这种情 形，既说明了迭剌部在遥辇时代具有特殊重要的地位，也表明了 契丹的军事领导权已逐步集中到某个强大的部族手中。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此外，除了迭剌部的夷离堇是当然的部落联盟的夷离堇之外, 其他各部的夷离堇都是本部集军政大权于一身的首领。因此，契 丹在建国前，大致形成了“于越”一部落联盟“夷离堇” 一各部 “夷离堇”的领导体制。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(二）北、南府宰相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各部“夷离堇”的领导体制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契丹建国前的遥辇氏部落联盟，主要由八个部落所组成。而 八部又是以迭剌部和乙室部两个强有力的部落为中心，分别组成 两个集团。唐天祐四年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（907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年），阿保机被推选为联盟可汗后，推 行部落居民地区性的统治，即把涅里时所立的“二府”，改称为北、 南宰相府，使契丹两个集团分别隶属于这两府中。隶于北府的是 以迭剌部为核心，包括品部、乌隗部、涅剌部、突吕不部，共五 部；隶于南府的是以乙室部为核心，包括楮特部、突举部，共三 部。北、南宰相府分设宰相，分别掌握北府五部和南府三部军民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2"/>
        </w:numPr>
        <w:shd w:val="clear" w:color="auto" w:fill="auto"/>
        <w:spacing w:before="0" w:line="443" w:lineRule="exact"/>
        <w:ind w:left="300" w:right="476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44"/>
          <w:footerReference w:type="default" r:id="rId145"/>
          <w:footerReference w:type="first" r:id="rId146"/>
          <w:pgSz w:w="11900" w:h="16840"/>
          <w:pgMar w:top="1286" w:right="1441" w:bottom="1398" w:left="1441" w:header="0" w:footer="3" w:gutter="554"/>
          <w:pgNumType w:start="172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《辽史》卷二《太袓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lastRenderedPageBreak/>
        <w:t xml:space="preserve">下》。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</w:rPr>
        <w:t xml:space="preserve">162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政务，原来各部的夷离堇，即分隶于宰相之下。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后梁太祖开平四年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（910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年）七月，阿保机任命妻兄萧敌鲁为 北府宰相，此后后族萧氏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属契丹八部之外的慎密氏〉，世为北府 宰相①。阿保机称帝建国那年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年）三月，阿保机任命迭剌部 夷离堇耶律曷鲁为阿庐朵里于越（阿庐朵里，亦称阿鲁敦，契丹 语意为“显贵”），位在两府宰相之上，但仅是尊官，已不再具有 从前于越那种掌管全契丹军政的实际权力。南府宰相的任命则因 “诸弟构乱，府之名族多罹其祸，故其位久虚”®，由楮特部贵族摄 掌其政。神册六年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年）正月，阿保机正式任命其弟耶律苏为 南府宰相，自此世为南府宰相。阿保机确立的这一以后族、宗室 分任北、南府宰相，分别掌管军国之大政的制度，不仅进一步摧 毁了过去那种以氏族部落为基础的军事领导体制，也限制了各部 夷离堇掌军的权力，使军权逐步集中到皇室手中。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据《辽史》记载，北、南宰相府的职官设置，分别是：北府 左宰相、北府右宰相、总知军国事、知军国事；南府左宰相、南 府右宰相、总知军国事、知军国事®。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以此看来，契丹立国之初，由于北、南宰相府的设立，联盟 时期迭剌部的“夷离堇”即为联盟夷离堇的制度已经不复存在；力口 之，联盟时期出现的“于越”已变成了尊官，不具备掌管全契丹 军政的实际权力。因此，便形成了北、南宰相府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各部“夷离 堇”的军事领导体制。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20"/>
        <w:rPr>
          <w:rFonts w:ascii="宋体" w:eastAsia="宋体" w:hAnsi="宋体"/>
          <w:sz w:val="28"/>
          <w:szCs w:val="28"/>
        </w:rPr>
      </w:pPr>
      <w:bookmarkStart w:id="83" w:name="bookmark82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三、太祖、太宗朝的军事领导体制</w:t>
      </w:r>
      <w:bookmarkEnd w:id="8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0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辽在太祖、太宗统治时期，基本实行天下兵马大元帅、两府 宰相和招讨司并行的军事领导体制。</w:t>
      </w:r>
    </w:p>
    <w:p w:rsidR="00FD44E2" w:rsidRPr="00D6609B" w:rsidRDefault="008265F7">
      <w:pPr>
        <w:pStyle w:val="MSGENFONTSTYLENAMETEMPLATEROLENUMBERMSGENFONTSTYLENAMEBYROLETEXT12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pict>
          <v:shape id="_x0000_s1130" type="#_x0000_t202" style="position:absolute;margin-left:30.8pt;margin-top:1pt;width:13.3pt;height:50.95pt;z-index:-125829375;mso-wrap-distance-left:5pt;mso-wrap-distance-right:10.55pt;mso-position-horizontal-relative:margin" filled="f" stroked="f">
            <v:textbox style="layout-flow:vertical-ideographic" inset="0,0,0,0">
              <w:txbxContent>
                <w:p w:rsidR="00FD3CEA" w:rsidRDefault="00FD3CEA">
                  <w:pPr>
                    <w:pStyle w:val="MSGENFONTSTYLENAMETEMPLATEROLENUMBERMSGENFONTSTYLENAMEBYROLETEXT19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39704A"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《辽史》卷六十七《外戚表》。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《辽史》卷二《太祖下》。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《辽史》卷四十五《百官志一》。</w:t>
      </w:r>
      <w:r w:rsidRPr="00D6609B">
        <w:rPr>
          <w:rFonts w:ascii="宋体" w:eastAsia="宋体" w:hAnsi="宋体"/>
          <w:sz w:val="28"/>
          <w:szCs w:val="28"/>
        </w:rPr>
        <w:br w:type="page"/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lastRenderedPageBreak/>
        <w:t>(—)</w:t>
      </w:r>
      <w:r w:rsidRPr="00D6609B">
        <w:rPr>
          <w:rFonts w:ascii="宋体" w:eastAsia="宋体" w:hAnsi="宋体"/>
          <w:sz w:val="28"/>
          <w:szCs w:val="28"/>
        </w:rPr>
        <w:t>招讨司的初设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在频繁的对外战争中，契丹的统治地区不断扩大，新合并的 部族相继增多。为了加强对这些沿边地区新部族的军事的领导，辽 在太祖初年，便开始设置了招讨司这一级的统兵机构。据《辽 史》记载，神册元年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年），阿保机在征服了突厥、吐浑、党 项诸部后，又在回军途中南攻蔚（今河北蔚县）、妫（今河北怀 来）等五州，“自代北至河曲逾阴山，尽有其地”。遂改“妫州为 可汗州，置西南面招讨司，选有功者领之”①。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>两院之立及大王的出现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太祖天赞元年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年），阿保机鉴于迭剌部“强大难制”@， 下令将迭剌部分为北、南两院。北院即五院部，南院即六院部。对 两部实行分而治之，各设夷离堇，管理本部兵马。两部的夷离堇， 仍隶属于北府宰相之下。太宗会同元年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年），耶律德光“升 北、南二院及乙室部夷离堇为王”③。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北、南院大王属于“北面朝官”，地位显然高于各小部族的夷 离堇。其统率机构称为北、南大王院，职权是分掌部族军民之政。 设有北、南院大王、知大王事、太师、太保、司徒、司空、郎君 等职。其下还分设北、南院统军司，掌北、南院从军之政令；北、 南洋稳司，掌北、南院部族军马之政令；北、南院都部署司，掌 北、南院部族军民之事④。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3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《辽史》卷一《太祖上》。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3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《辽史》卷四十五《百官志一》。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3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见《辽史》卷四《太宗下》。此外，《辽史》卷三十三称：“奚王府六 部”先时即自立为奚王。太祖天赞二年时仍号“奚王”。这样，辽的五院、六 院、乙室和奚四“大部族”均设有王。只是乙室、奚部较五、六院部的地位 “稍卑”。同时，从以后北宋同辽的两次大规模幽州之战的实践来看，五、六 院及乙室部大王在领兵作战中都曾担当过重要角色，奚部王则可能因为奚部 担负“待从宫帐”任务而在对外征战中罕有露面，只在宋辽澶渊之战中，奠 六部大王萧观音奴曾任先锋将。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3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见《辽史》卷四十五《百官志一》。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(三）天下兵马大元帅的设置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就在阿保机将迭剌部分治的那年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年）十一月，阿保机又 授次子耶律德光（小字尧骨）为天下兵马大元帅，位于两府宰相 之上，主管全国军政。天显二年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年），耶律德光即皇帝位，是 为太宗。天显五年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（930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年）三月，太宗册其弟李胡为寿昌皇太弟， 并兼任天下兵马大元帅。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按《辽史》记载，天下兵马大元帅属于“北面军官”①。其机 构和职官的设置是：天下兵马大元帅府，由太子、亲王总军政，设 天下兵马大元帅、副元帅；大元帅府，由大臣总军马之政，设大 元帅、副元帅；都元帅府，由大将总军马之事，设兵马都元帅、副 元帅，同知元帅府事；便宜从事府，设便宜从事；大详稳司，设 大详稳、都监、将军、小将军、军校、队帅等等。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由此看来，太祖、太宗时期的军事领导体制，大致可概括为: 在皇帝下面设有天下兵马大元帅府、两府和招讨司三个并行的领 导系统。天下兵马大元帅属于北面军官，两府属于北面朝官，而 招讨司属于北面边防官。三者之间，名义上虽有高低之分，但实 质上并无直接的隶属关系，而是在皇帝的领导下，各自从不同范 围和角度实施对契丹军事的领导。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20"/>
        <w:rPr>
          <w:rFonts w:ascii="宋体" w:eastAsia="宋体" w:hAnsi="宋体"/>
          <w:sz w:val="28"/>
          <w:szCs w:val="28"/>
        </w:rPr>
      </w:pPr>
      <w:bookmarkStart w:id="84" w:name="bookmark8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四、世宗以后的军事领导体制</w:t>
      </w:r>
      <w:bookmarkEnd w:id="8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辽在世宗以后，基本实行枢密院、两府和招讨司（统军司）并 行的军事领导体制。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(一）枢密庭的建立及其机构设置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辽朝枢密院掌兵制度始于太宗末、世宗初年。会同十年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（947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47"/>
          <w:footerReference w:type="default" r:id="rId148"/>
          <w:pgSz w:w="11900" w:h="16840"/>
          <w:pgMar w:top="1286" w:right="1441" w:bottom="1398" w:left="1441" w:header="0" w:footer="3" w:gutter="554"/>
          <w:pgNumType w:start="163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①圣宗以后，西北、西南招讨司和东北统军司建立后，兵马大元帅实 则可能是驻南京地区备御北宋的军事机构首脑。圣宗时以弟耶律隆庆为之。 兴宗时的重元可能也有此委任。所以从实际职权上看，它是与西北、西南、东 北边防军官一样的边防官，但地位高、任务重，只能由亲王担任。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年）正月，太宗率军攻入后晋都城开封，后晋灭亡。太宗因后晋 置有枢密院，遂改太祖时设置的“汉儿司”为枢密院，并任命后 晋降臣"李崧为枢密使”①。四月（这年二月，大宗改元为大同）， 太宗病死。当时，皇太弟兼天下兵马大元帅李胡起兵与世宗（太 宗的长子、寿安王耶律璟)争夺皇位。不久，李胡兵败，世宗耶律璟 遂于这年八月，“始置北院枢密使，以安抟为之” ©，掌管契丹兵马。 一个月后，世宗又以后晋降臣高勋为南院“枢密使，总汉军事”③。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北、南枢密院设置后，原来以皇室为天下兵马大元帅主掌全 国军政的制度，仍然保存着，并且以后亦有皇室成员被授予天下 兵马大元帅并统某路兵打仗者。但是其最高军职的实际职权已被 枢密使所取代。此外，在形式上看，北枢密院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即契丹北枢密 院）、南枢密院（亦称“汉人枢密院”）都是管理军政的最高行政 机构，但实际上南枢密院地位远比北枢密院低，北枢密院真正掌 握着全国的军权。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北枢密院，“掌兵机、武餘、群牧之政，凡契丹军马皆属焉”④。 长官设有枢密使、知枢密使事、知枢密院事;枢密副使、知枢密副使 事;同知枢密使事;签书枢密院事。在长官之下，还设有都承旨、副 承旨、林牙、知北院贴黄、给事北院知圣旨头子事、掌北院头子、枢 密院敞史、北院郎君、枢密院通事、北院橡史等办事官员。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南枢密院，掌汉人兵马之政。其长官有枢密使、知枢密使事、 知枢密院事，枢密副使，同知枢密院事，知枢密院副使事，枢密 直学士。在长官之下，设有枢密都承旨、枢密副承旨、吏房旨、兵 刑房承旨、户房主事、厅房即工部主事等官员。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另外，在大规模军事行动中，有时设有行_密院。行枢密院 属于北面军官，编有左、右林牙及参谋等官。还^设有行军都所，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4"/>
        </w:numPr>
        <w:shd w:val="clear" w:color="auto" w:fill="auto"/>
        <w:tabs>
          <w:tab w:val="left" w:pos="106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《辽史》卷四《太宗下》。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4"/>
        </w:numPr>
        <w:shd w:val="clear" w:color="auto" w:fill="auto"/>
        <w:tabs>
          <w:tab w:val="left" w:pos="106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《辽史》卷五《世宗》。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4"/>
        </w:numPr>
        <w:shd w:val="clear" w:color="auto" w:fill="auto"/>
        <w:tabs>
          <w:tab w:val="left" w:pos="106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《辽史》卷八十五《高勋传》。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4"/>
        </w:numPr>
        <w:shd w:val="clear" w:color="auto" w:fill="auto"/>
        <w:tabs>
          <w:tab w:val="left" w:pos="106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《辽史》卷四十五《百官志一》。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编有行军都统、行军副都统、行军都监等。①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4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由夷离堇向节度使的改称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作为“北面部族官”的节度使，是由原来的夷离堇改称的。早在 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赞元年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(922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）,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太祖将迭剌部分为五院、六院两部，两部各设 夷离堇时，就诏命“分北大浓为二部，立两节度使以统之”®。同时， 《辽史》也有“太祖更诸夷离堇（当不含五院、六院、乙室和奚部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 令稳”③的记载。会同元年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年)十一月，太宗升五院(北院）、六 院（南院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和乙室部夷离堇为王时，同时下令“以主簿为令，令为刺 史，刺史为节度使”④。统和十四年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(996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年)圣宗耶律隆绪又“改令 稳为节度使”⑤。此外，《辽史》还在介绍品部时曾记载，“凡戍军隶 节度使，留后户隶司徒”®。上述一些记载，一方面说明，•由夷离堇 改称为节度使是逐步进行的，并经历了较长时间才完成;另一方面 也说明，改为节度使后，其原来夷离堇主管军政的职责并未改变， 甚或其掌军事的职责还有加强。®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4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ab/>
        <w:t>诸部隶于二府与节度使隶属于招讨司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辽朝建立了枢密院掌兵制度以后，北、南二府“掌佐理军国 之大政”的职权仍然存在；同时，诸部节度使又隶属于各地的招 讨司（辽前期设置的称招讨司、中期设置的称统军司）。于是，便 出现了诸部隶于二府，而节度使属于招讨司的情形。例如，太祖 时期分的十八部，其各部及节度使被二府和招讨司的隶属情况则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《辽史》卷四十五《百官志一》。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《辽史》卷二《太祖二》。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③⑥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《辽史》卷三十三《营卫志下》。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eastAsia="en-US" w:bidi="en-US"/>
        </w:rPr>
        <w:t>’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6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《辽史》卷四《太宗下》。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6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《辽史》卷十三《圣宗四》。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⑦据《辽史》卷三十三《营卫志下》记载，在太袓时期，除了品部既设节 度使，又设司徒外，还有乙室部、楮特部、乌隗部、涅剌部、突吕不部、突举部等 六部亦既设节度使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乙室部为大王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又设司徒。如按品部“凡戍军隶节度使， 留后户隶司徒“来推测，则节度使比之原来夷离堇军政统管来说，其掌军事的 职责更加突出了。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成下表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eastAsia="en-US" w:bidi="en-US"/>
        </w:rPr>
        <w:t>.•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285"/>
        <w:gridCol w:w="5458"/>
      </w:tblGrid>
      <w:tr w:rsidR="00FD44E2" w:rsidRPr="00D6609B">
        <w:trPr>
          <w:trHeight w:hRule="exact" w:val="632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lastRenderedPageBreak/>
              <w:t>五院部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(升王，未设节度使，不隶招讨司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  <w:lang w:val="en-US" w:bidi="en-US"/>
              </w:rPr>
              <w:t>）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六院部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(升王，未设节度使，不隶招讨司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  <w:lang w:val="en-US" w:bidi="en-US"/>
              </w:rPr>
              <w:t>）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乙室部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(升王，未设节度使，不隶招讨司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  <w:lang w:val="en-US" w:bidi="en-US"/>
              </w:rPr>
              <w:t>）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品部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节度使属西北路招讨司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楮特部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节度使属西北路招讨司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乌隗部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节度使属东北路招讨司</w:t>
            </w:r>
          </w:p>
        </w:tc>
      </w:tr>
      <w:tr w:rsidR="00FD44E2" w:rsidRPr="00D6609B">
        <w:trPr>
          <w:trHeight w:hRule="exact" w:val="611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涅剌部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(当隶北府)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节度使属西南路招讨司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突吕不部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节度使属西北路招讨司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突举部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(仅有相当于县建置的“石烈”，未见设有节度使）</w:t>
            </w:r>
          </w:p>
        </w:tc>
      </w:tr>
      <w:tr w:rsidR="00FD44E2" w:rsidRPr="00D6609B">
        <w:trPr>
          <w:trHeight w:hRule="exact" w:val="611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奚王府六部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(改王府没设节度使，不隶招讨司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  <w:lang w:val="en-US" w:bidi="en-US"/>
              </w:rPr>
              <w:t>）</w:t>
            </w:r>
          </w:p>
        </w:tc>
      </w:tr>
      <w:tr w:rsidR="00FD44E2" w:rsidRPr="00D6609B">
        <w:trPr>
          <w:trHeight w:hRule="exact" w:val="611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突吕不室韦部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节度使属东北路统军司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浬剌古部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节度使属东北路统军司</w:t>
            </w:r>
          </w:p>
        </w:tc>
      </w:tr>
      <w:tr w:rsidR="00FD44E2" w:rsidRPr="00D6609B">
        <w:trPr>
          <w:trHeight w:hRule="exact" w:val="625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迭剌迭达部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节度使属西南路招讨司</w:t>
            </w:r>
          </w:p>
        </w:tc>
      </w:tr>
      <w:tr w:rsidR="00FD44E2" w:rsidRPr="00D6609B">
        <w:trPr>
          <w:trHeight w:hRule="exact" w:val="611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乙室奥隗部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节度使属东北路兵马荀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睹特奥隗部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节度使属东京都部署司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品达鲁虢部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节度使属西南路招讨司</w:t>
            </w:r>
          </w:p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80" w:lineRule="exact"/>
              <w:ind w:left="22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4"/>
                <w:rFonts w:ascii="宋体" w:eastAsia="宋体" w:hAnsi="宋体"/>
                <w:sz w:val="28"/>
                <w:szCs w:val="28"/>
                <w:lang w:eastAsia="zh-CN"/>
              </w:rPr>
              <w:t>■</w:t>
            </w:r>
          </w:p>
        </w:tc>
      </w:tr>
      <w:tr w:rsidR="00FD44E2" w:rsidRPr="00D6609B">
        <w:trPr>
          <w:trHeight w:hRule="exact" w:val="618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乌古涅剌部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节度使属西南路招讨司</w:t>
            </w:r>
          </w:p>
        </w:tc>
      </w:tr>
      <w:tr w:rsidR="00FD44E2" w:rsidRPr="00D6609B">
        <w:trPr>
          <w:trHeight w:hRule="exact" w:val="646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图鲁部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ind w:left="2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隶北府</w:t>
            </w:r>
          </w:p>
        </w:tc>
        <w:tc>
          <w:tcPr>
            <w:tcW w:w="5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38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节度使属东北路统军司</w:t>
            </w:r>
          </w:p>
        </w:tc>
      </w:tr>
    </w:tbl>
    <w:p w:rsidR="00FD44E2" w:rsidRPr="00D6609B" w:rsidRDefault="0039704A">
      <w:pPr>
        <w:pStyle w:val="MSGENFONTSTYLENAMETEMPLATEROLEMSGENFONTSTYLENAMEBYROLETABLECAPTION0"/>
        <w:framePr w:w="8338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注:此表据《辽史》卷三十三制;其中括号内的字为作者所加的注。</w:t>
      </w:r>
    </w:p>
    <w:p w:rsidR="00FD44E2" w:rsidRPr="00D6609B" w:rsidRDefault="00FD44E2">
      <w:pPr>
        <w:framePr w:w="8338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594" w:after="0"/>
        <w:ind w:right="160"/>
        <w:jc w:val="righ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49"/>
          <w:footerReference w:type="default" r:id="rId150"/>
          <w:footerReference w:type="first" r:id="rId151"/>
          <w:pgSz w:w="11900" w:h="16840"/>
          <w:pgMar w:top="1286" w:right="1441" w:bottom="1398" w:left="1441" w:header="0" w:footer="3" w:gutter="55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综上，自世宗以后，辽朝的军事领导体制大致可列成下表: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2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^契丹枢密院 一汉人枢密院</w:t>
      </w:r>
    </w:p>
    <w:p w:rsidR="00FD44E2" w:rsidRPr="00D6609B" w:rsidRDefault="008265F7">
      <w:pPr>
        <w:pStyle w:val="MSGENFONTSTYLENAMETEMPLATEROLENUMBERMSGENFONTSTYLENAMEBYROLETEXT20"/>
        <w:shd w:val="clear" w:color="auto" w:fill="auto"/>
        <w:spacing w:before="0" w:after="0" w:line="457" w:lineRule="exact"/>
        <w:ind w:left="80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52"/>
          <w:footerReference w:type="default" r:id="rId153"/>
          <w:footerReference w:type="first" r:id="rId154"/>
          <w:pgSz w:w="11900" w:h="16840"/>
          <w:pgMar w:top="1286" w:right="1441" w:bottom="1398" w:left="1441" w:header="0" w:footer="3" w:gutter="554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pict>
          <v:shape id="_x0000_s1139" type="#_x0000_t202" style="position:absolute;left:0;text-align:left;margin-left:280.7pt;margin-top:-21.7pt;width:89.9pt;height:47.45pt;z-index:-125829374;mso-wrap-distance-left:98.7pt;mso-wrap-distance-top:13.75pt;mso-wrap-distance-right:5pt;mso-position-horizontal-relative:margin" filled="f" stroked="f">
            <v:textbox style="mso-fit-shape-to-text:t" inset="0,0,0,0">
              <w:txbxContent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0" w:line="464" w:lineRule="exact"/>
                    <w:jc w:val="both"/>
                  </w:pPr>
                  <w:r>
                    <w:rPr>
                      <w:rStyle w:val="MSGENFONTSTYLENAMETEMPLATEROLENUMBERMSGENFONTSTYLENAMEBYROLETEXT2MSGENFONTSTYLEMODIFERSPACING5Exact"/>
                    </w:rPr>
                    <w:t xml:space="preserve">^北大王院 </w:t>
                  </w:r>
                  <w:r>
                    <w:rPr>
                      <w:rStyle w:val="MSGENFONTSTYLENAMETEMPLATEROLENUMBERMSGENFONTSTYLENAMEBYROLETEXT2MSGENFONTSTYLEMODIFERSPACING3Exact"/>
                    </w:rPr>
                    <w:t>一南大王院</w:t>
                  </w:r>
                </w:p>
              </w:txbxContent>
            </v:textbox>
            <w10:wrap type="square" side="left" anchorx="margin"/>
          </v:shape>
        </w:pict>
      </w:r>
      <w:r w:rsidR="0039704A"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皇帝一</w:t>
      </w:r>
    </w:p>
    <w:p w:rsidR="00FD44E2" w:rsidRPr="00D6609B" w:rsidRDefault="00FD44E2">
      <w:pPr>
        <w:spacing w:line="23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275" w:right="0" w:bottom="1447" w:left="0" w:header="0" w:footer="3" w:gutter="0"/>
          <w:cols w:space="720"/>
          <w:noEndnote/>
          <w:docGrid w:linePitch="360"/>
        </w:sectPr>
      </w:pPr>
    </w:p>
    <w:p w:rsidR="00FD44E2" w:rsidRPr="00D6609B" w:rsidRDefault="008265F7">
      <w:pPr>
        <w:pStyle w:val="MSGENFONTSTYLENAMETEMPLATEROLENUMBERMSGENFONTSTYLENAMEBYROLETEXT20"/>
        <w:shd w:val="clear" w:color="auto" w:fill="auto"/>
        <w:spacing w:before="0" w:after="0"/>
        <w:ind w:left="368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pict>
          <v:shape id="_x0000_s1140" type="#_x0000_t202" style="position:absolute;left:0;text-align:left;margin-left:88.15pt;margin-top:39pt;width:61.45pt;height:71.85pt;z-index:-125829373;mso-wrap-distance-left:5pt;mso-wrap-distance-right:13pt;mso-position-horizontal-relative:margin" filled="f" stroked="f">
            <v:textbox style="mso-fit-shape-to-text:t" inset="0,0,0,0">
              <w:txbxContent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—招讨</w:t>
                  </w:r>
                </w:p>
              </w:txbxContent>
            </v:textbox>
            <w10:wrap type="square" side="right" anchorx="margin"/>
          </v:shape>
        </w:pict>
      </w:r>
      <w:r w:rsidRPr="00D6609B">
        <w:rPr>
          <w:rFonts w:ascii="宋体" w:eastAsia="宋体" w:hAnsi="宋体"/>
          <w:sz w:val="28"/>
          <w:szCs w:val="28"/>
        </w:rPr>
        <w:pict>
          <v:shape id="_x0000_s1141" type="#_x0000_t202" style="position:absolute;left:0;text-align:left;margin-left:162.6pt;margin-top:36.9pt;width:99.05pt;height:75.5pt;z-index:-125829372;mso-wrap-distance-left:13.95pt;mso-wrap-distance-top:15.45pt;mso-wrap-distance-right:161.9pt;mso-position-horizontal-relative:margin" filled="f" stroked="f">
            <v:textbox style="mso-fit-shape-to-text:t" inset="0,0,0,0">
              <w:txbxContent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175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府-</w:t>
                  </w:r>
                </w:p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tabs>
                      <w:tab w:val="left" w:leader="hyphen" w:pos="1932"/>
                    </w:tabs>
                    <w:spacing w:before="0" w:after="0" w:line="457" w:lineRule="exact"/>
                    <w:ind w:firstLine="46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  <w:lang w:val="en-US" w:eastAsia="en-US" w:bidi="en-US"/>
                    </w:rPr>
                    <w:t>L-</w:t>
                  </w:r>
                  <w:r>
                    <w:rPr>
                      <w:rStyle w:val="MSGENFONTSTYLENAMETEMPLATEROLENUMBERMSGENFONTSTYLENAMEBYROLETEXT2MSGENFONTSTYLEMODIFERSPACING0Exact"/>
                    </w:rPr>
                    <w:t>南宰相府 司</w:t>
                  </w:r>
                  <w:r>
                    <w:rPr>
                      <w:rStyle w:val="MSGENFONTSTYLENAMETEMPLATEROLENUMBERMSGENFONTSTYLENAMEBYROLETEXT2MSGENFONTSTYLEMODIFERSPACING0Exact"/>
                      <w:lang w:val="en-US" w:eastAsia="en-US" w:bidi="en-US"/>
                    </w:rPr>
                    <w:tab/>
                  </w:r>
                </w:p>
              </w:txbxContent>
            </v:textbox>
            <w10:wrap type="topAndBottom" anchorx="margin"/>
          </v:shape>
        </w:pict>
      </w:r>
      <w:r w:rsidRPr="00D6609B">
        <w:rPr>
          <w:rFonts w:ascii="宋体" w:eastAsia="宋体" w:hAnsi="宋体"/>
          <w:sz w:val="28"/>
          <w:szCs w:val="28"/>
        </w:rPr>
        <w:pict>
          <v:shape id="_x0000_s1142" type="#_x0000_t202" style="position:absolute;left:0;text-align:left;margin-left:276.4pt;margin-top:21.45pt;width:90.6pt;height:90.35pt;z-index:-125829371;mso-wrap-distance-left:127.75pt;mso-wrap-distance-right:56.55pt;mso-position-horizontal-relative:margin" filled="f" stroked="f">
            <v:textbox style="mso-fit-shape-to-text:t" inset="0,0,0,0">
              <w:txbxContent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120"/>
                    <w:jc w:val="both"/>
                  </w:pPr>
                  <w:r>
                    <w:rPr>
                      <w:rStyle w:val="MSGENFONTSTYLENAMETEMPLATEROLENUMBERMSGENFONTSTYLENAMEBYROLETEXT2MSGENFONTSTYLEMODIFERSPACING19Exact"/>
                    </w:rPr>
                    <w:t>一奚王府</w:t>
                  </w:r>
                </w:p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69"/>
                    <w:jc w:val="both"/>
                  </w:pPr>
                  <w:r>
                    <w:rPr>
                      <w:rStyle w:val="MSGENFONTSTYLENAMETEMPLATEROLENUMBERMSGENFONTSTYLENAMEBYROLETEXT2MSGENFONTSTYLEMODIFERSPACING0Exact"/>
                      <w:lang w:val="en-US" w:bidi="en-US"/>
                    </w:rPr>
                    <w:t>L</w:t>
                  </w:r>
                  <w:r>
                    <w:rPr>
                      <w:rStyle w:val="MSGENFONTSTYLENAMETEMPLATEROLENUMBERMSGENFONTSTYLENAMEBYROLETEXT2MSGENFONTSTYLEMODIFERSPACING19Exact"/>
                    </w:rPr>
                    <w:t>诸部</w:t>
                  </w:r>
                </w:p>
                <w:p w:rsidR="00FD3CEA" w:rsidRDefault="00FD3CEA">
                  <w:pPr>
                    <w:pStyle w:val="MSGENFONTSTYLENAMETEMPLATEROLENUMBERMSGENFONTSTYLENAMEBYROLETEXT20"/>
                    <w:shd w:val="clear" w:color="auto" w:fill="auto"/>
                    <w:spacing w:before="0" w:after="0" w:line="464" w:lineRule="exact"/>
                    <w:jc w:val="both"/>
                  </w:pPr>
                  <w:r>
                    <w:rPr>
                      <w:rStyle w:val="MSGENFONTSTYLENAMETEMPLATEROLENUMBERMSGENFONTSTYLENAMEBYROLETEXT2MSGENFONTSTYLEMODIFERSPACING19Exact"/>
                    </w:rPr>
                    <w:t xml:space="preserve">—诸部 </w:t>
                  </w:r>
                  <w:r>
                    <w:rPr>
                      <w:rStyle w:val="MSGENFONTSTYLENAMETEMPLATEROLENUMBERMSGENFONTSTYLENAMEBYROLETEXT2MSGENFONTSTYLEMODIFERSPACING0Exact"/>
                    </w:rPr>
                    <w:t>一诸部节度使</w:t>
                  </w:r>
                </w:p>
              </w:txbxContent>
            </v:textbox>
            <w10:wrap type="topAndBottom" anchorx="margin"/>
          </v:shape>
        </w:pict>
      </w:r>
      <w:r w:rsidR="0039704A"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厂北宰相府</w:t>
      </w:r>
      <w:r w:rsidR="0039704A" w:rsidRPr="00D6609B">
        <w:rPr>
          <w:rStyle w:val="MSGENFONTSTYLENAMETEMPLATEROLENUMBERMSGENFONTSTYLENAMEBYROLETEXT2MSGENFONTSTYLEMODIFERSIZE40"/>
          <w:rFonts w:ascii="宋体" w:eastAsia="宋体" w:hAnsi="宋体"/>
          <w:sz w:val="28"/>
          <w:szCs w:val="28"/>
        </w:rPr>
        <w:t>一一</w:t>
      </w:r>
      <w:r w:rsidR="0039704A"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乙室部大王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79"/>
        <w:rPr>
          <w:rFonts w:ascii="宋体" w:eastAsia="宋体" w:hAnsi="宋体"/>
          <w:sz w:val="28"/>
          <w:szCs w:val="28"/>
        </w:rPr>
      </w:pPr>
      <w:bookmarkStart w:id="85" w:name="bookmark84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第四节辽朝武装力量体制</w:t>
      </w:r>
      <w:bookmarkEnd w:id="8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辽朝的武装力量，保持着鲜明的民族特点，其军队的编成，大 致有御帐亲军、宫卫骑军、众部族军、五京乡丁和属国军等。这 些规模不等、组编不同、任务区分有别的军队，构成了《辽史》所 称的“体统相承，分数秩然”①的武装力量体制②。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7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《辽史》卷四十六《百官二》。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7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在《辽史》卷三十五《兵卫志中》中，还列有“大首领部族军”一 目，似在说明“大首领部族军”亦为构成辽朝武装力量体制的一部分。并说: “辽亲王大臣，体国如家，征伐之际，往往置私甲以从王事。大者千余，小者 数百人，著籍皇府。国有戎政，置借三五千骑，常留余兵为部族根本。”同时, 在该事目下，还列有太子军、伟王军、永康王军、于越王军、麻答军、五押 军等六军。按照《辽史》的说法，大首领部族军既是“著籍王府”的各亲王 大臣的亲兵，又是国家可以借用的常备军；而“太子”等六军则是固定的编 制。但是，根据邓广铭先生的考证（见邓广铭先生以邝又铭之笔名，发表的 《辽史兵卫志“御帐亲军”“大首领部族军”两事目考源辨误》一文，载于 《北京大学学报》1956年第2期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《辽史》中称的“大首领部族军”，仅是辽 朝在不同时期曾经出现过的六支军队；而其中太子、伟王、永康王、于越、麻 答都是特指某一个人的，“五押”又是官名而不是人名。因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lastRenderedPageBreak/>
        <w:t>此，“大首领部族 军”不可能有固定的编制，当然更不可能有贯通有辽一代长期存在的所谓 “大首领部族军”。据此，这里不将“大首领部族军”列入辽朝武装力量体制 中。</w:t>
      </w:r>
      <w:r w:rsidRPr="00D6609B">
        <w:rPr>
          <w:rFonts w:ascii="宋体" w:eastAsia="宋体" w:hAnsi="宋体"/>
          <w:sz w:val="28"/>
          <w:szCs w:val="28"/>
        </w:rPr>
        <w:br w:type="page"/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bookmarkStart w:id="86" w:name="bookmark85"/>
      <w:r w:rsidRPr="00D6609B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lastRenderedPageBreak/>
        <w:t>一、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御帐亲军和宫卫骑军</w:t>
      </w:r>
      <w:bookmarkEnd w:id="86"/>
    </w:p>
    <w:p w:rsidR="00FD44E2" w:rsidRPr="00D6609B" w:rsidRDefault="0039704A">
      <w:pPr>
        <w:pStyle w:val="MSGENFONTSTYLENAMETEMPLATEROLENUMBERMSGENFONTSTYLENAMEBYROLETEXT180"/>
        <w:shd w:val="clear" w:color="auto" w:fill="auto"/>
        <w:spacing w:line="464" w:lineRule="exact"/>
        <w:ind w:firstLine="66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(一）御帐亲军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御帐亲军，类似唐宋时期的中央禁军，由全国各族军民中选 拔出来的精锐部队所组成，是辽王朝的战略机动部队。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御帐亲军创始于阿保机建国前的“腹心部”。早在阿保机的叔 父耶律述澜任遥辇氏“于越”时，就曾创设过一支独立的侍卫精 兵，称为“挞马”，以保卫他个人的权力。当时，阿保机曾被任命 为这支精兵的将领，称为“挞马狨里沙”。阿保机取代遥辇氏成为 联盟可汗后，即“选诸部豪健4人，置为腹心部”①。其后太宗选 天下精甲所置的“皮室军”，即太祖创设的“腹心部是也”②。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御帐亲军的骨干，是由两支军队所组成：一是太宗所置的 “皮室军”；二是太祖皇后述律氏在先前“选蕃汉精兵”所置的 “属珊军”。按《辽史•国语解》的解释，“皮室”，意为“金刚”; “属珊”意为“珊瑚之宝”。皮室军由皇帝统领，属珊军由皇后统 领。皮室军编制庞大，编有南、北、左、右、黄皮室五军，其人 数约有3万人；属珊军亦编有2万人③。述律氏死后，属珊军名称 不再见于史籍，可能被编入皮室军。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此外，在《辽史》中还出现过一些其他名称的军，也属于御 帐亲军的系列，诸如：太宗时，与皮室、属珊军类似的拽刺、墨 离二军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墨离军后来也被撤销，拽刺军一直保存下来④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由契丹 豪民组成的北王府舍利军、南王府舍利军等诸舍利军；以及由汉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8"/>
        </w:numPr>
        <w:shd w:val="clear" w:color="auto" w:fill="auto"/>
        <w:tabs>
          <w:tab w:val="left" w:pos="1085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《辽史》卷四十六《百官二》。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8"/>
        </w:numPr>
        <w:shd w:val="clear" w:color="auto" w:fill="auto"/>
        <w:tabs>
          <w:tab w:val="left" w:pos="1085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《辽史》卷四十六《百官一》。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8"/>
        </w:numPr>
        <w:shd w:val="clear" w:color="auto" w:fill="auto"/>
        <w:tabs>
          <w:tab w:val="left" w:pos="1062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从《宋会要辑稿》第一百九十六册《蕃夷》说，即：“大帐皮室约三 万”，“属珊有众二万”。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8"/>
        </w:numPr>
        <w:shd w:val="clear" w:color="auto" w:fill="auto"/>
        <w:tabs>
          <w:tab w:val="left" w:pos="1062"/>
        </w:tabs>
        <w:spacing w:before="0" w:line="41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据张正明先生考证，见其著《契丹史略》155</w:t>
      </w:r>
      <w:r w:rsidRPr="00D6609B">
        <w:rPr>
          <w:rStyle w:val="MSGENFONTSTYLENAMETEMPLATEROLENUMBERMSGENFONTSTYLENAMEBYROLETEXT12MSGENFONTSTYLEMODIFERSPACING0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156页，中华书局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val="zh-CN" w:eastAsia="zh-CN" w:bidi="zh-CN"/>
        </w:rPr>
        <w:t>I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vertAlign w:val="superscript"/>
        </w:rPr>
        <w:t xml:space="preserve">979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年8月版。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人组成的，并可能仿唐、五代禁军名号的控鹤、羽林、龙虎、神 武、神策、神威等军。但汉人组成的这六军，并不受辽朝重视。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(二）官卫骑军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宫卫骑军的性质属于皇帝、皇后的私人宫卫部队。因辽朝称 皇帝的“宫”为“斡鲁朵”，所以宫卫骑军也称斡鲁朵军或宫分军。 它是保卫皇帝，维护皇权的一支重要武装力量。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宫卫骑军是在迭剌部分治的情况下产生的。如前所述，天赞 元年十月，阿保机鉴于他自己所从出的迭剌部人众势强，容易生 乱，遂将迭剌部分为五院、六院两部，直接置于北府宰相统治之 下，于是“亲卫缺然”①。为了达到“强干弱枝”的目的，遂建斡 鲁朵法，从契丹各部族和汉人居住的州县的民户中，征集部分壮 丁，充当皇帝及皇后等的私人卫队，称为宫卫骑军。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宫卫骑军是以宫户为核心组成的军队。宫卫骑军的兵士，是 连同其家属一起被征集来的。为了便于对家属们的管理，辽朝让 他们在指定的地点居住。而这些家属聚居点，则隶属于皇室的斡 鲁朵。因而点内的民户称为斡鲁朵户或宫户、宫分户。宫户亦分 两类：由契丹人充当的，称为正户，身份地位较高，其壮丁充军 者是宫卫骑军的骨干；由汉人和其他族充当的，称为藩、汉转户， 身份地位较低，其壮丁充军者只有少数是正军，多数则充当正军 的家丁。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宫卫骑军的任务，实际上是从军事上终身和世袭地为皇帝及 后妃们服役。具体说来，大致有四：平时担任皇帝及后妃的侍卫, 即“入则居守”；皇帝及后妃外出时，担当扈从，即“出则扈从”; 皇帝及后妃死后，负责守陵，即“葬则因以守陵”，“以奉陵寝”; 战时应召出征，即“有调发，则丁壮从戎”②。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宫卫骑军以“宫”或“府”为编制单位。由于宮卫骑军是皇 帝和皇后的私人军队和私人“财产”，因此，每一朝皇帝、皇后死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9"/>
        </w:numPr>
        <w:shd w:val="clear" w:color="auto" w:fill="auto"/>
        <w:tabs>
          <w:tab w:val="left" w:pos="1090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《辽史》卷三十五《兵卫志中》。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99"/>
        </w:numPr>
        <w:shd w:val="clear" w:color="auto" w:fill="auto"/>
        <w:tabs>
          <w:tab w:val="left" w:pos="45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见《辽史》卷三十五《兵卫志中》；卷三十一《营卫志上》。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后，其所属的那支宫卫骑军并不撤销。同时，太祖后耶律平、景 宗后萧绰及孝文皇太弟耶律隆庆及大丞相耶律隆运(即韩德让)也 建有宫卫骑军。于是，终辽一代虽历9帝，但共建宫卫骑军13支， 其总人数为101000人。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9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现据《辽史》的记载，将辽代各宫所属的宫户数、丁数及所 出骑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军数，列表①如下：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8"/>
        <w:gridCol w:w="2585"/>
        <w:gridCol w:w="773"/>
        <w:gridCol w:w="1040"/>
        <w:gridCol w:w="773"/>
        <w:gridCol w:w="1040"/>
        <w:gridCol w:w="1047"/>
      </w:tblGrid>
      <w:tr w:rsidR="00FD44E2" w:rsidRPr="00D6609B">
        <w:trPr>
          <w:trHeight w:hRule="exact" w:val="407"/>
          <w:jc w:val="center"/>
        </w:trPr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宫名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tabs>
                <w:tab w:val="left" w:pos="1012"/>
              </w:tabs>
              <w:spacing w:line="240" w:lineRule="exact"/>
              <w:jc w:val="both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主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ab/>
              <w:t>人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2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宫户数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tabs>
                <w:tab w:val="left" w:pos="1012"/>
              </w:tabs>
              <w:spacing w:line="240" w:lineRule="exact"/>
              <w:jc w:val="both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丁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ab/>
              <w:t>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山胳宏粉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106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FD44E2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FD44E2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正户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30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5"/>
                <w:rFonts w:ascii="宋体" w:eastAsia="宋体" w:hAnsi="宋体"/>
                <w:sz w:val="28"/>
                <w:szCs w:val="28"/>
              </w:rPr>
              <w:t>藩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汉转户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正丁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30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5"/>
                <w:rFonts w:ascii="宋体" w:eastAsia="宋体" w:hAnsi="宋体"/>
                <w:sz w:val="28"/>
                <w:szCs w:val="28"/>
              </w:rPr>
              <w:t>藩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汉转丁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  <w:lang w:val="en-US" w:eastAsia="en-US" w:bidi="en-US"/>
              </w:rPr>
              <w:t>ffi</w:t>
            </w: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掛半效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弘义宫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太祖耶律阿保机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7000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16000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14000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长宁宫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应天皇太后述律平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7000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14000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12000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永兴宫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太宗耶律德光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3000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7000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14000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积庆宫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世宗耶律阮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16000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延昌宫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穆宗耶律璟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3000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彰愍宫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景宗耶律贤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16000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崇德宫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承天太后萧绰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12000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</w:tr>
      <w:tr w:rsidR="00FD44E2" w:rsidRPr="00D6609B">
        <w:trPr>
          <w:trHeight w:hRule="exact" w:val="386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兴圣宫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圣宗耶律隆绪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40000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延庆宫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兴宗耶律宗真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7000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14000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太和宫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道宗耶律洪基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40000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15000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永昌宫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天祚帝耶律延禧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14000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敦睦宫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皇太弟耶律隆庆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3000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6000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</w:tr>
      <w:tr w:rsidR="00FD44E2" w:rsidRPr="00D6609B">
        <w:trPr>
          <w:trHeight w:hRule="exact" w:val="794"/>
          <w:jc w:val="center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文忠王府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421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大丞相韩德让（赐 契丹名耶律隆运）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5000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16000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10000</w:t>
            </w:r>
          </w:p>
        </w:tc>
      </w:tr>
      <w:tr w:rsidR="00FD44E2" w:rsidRPr="00D6609B">
        <w:trPr>
          <w:trHeight w:hRule="exact" w:val="421"/>
          <w:jc w:val="center"/>
        </w:trPr>
        <w:tc>
          <w:tcPr>
            <w:tcW w:w="3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tabs>
                <w:tab w:val="left" w:pos="1278"/>
              </w:tabs>
              <w:spacing w:line="240" w:lineRule="exact"/>
              <w:jc w:val="both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合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ab/>
              <w:t>计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81000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124000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160000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248000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24" w:wrap="notBeside" w:vAnchor="text" w:hAnchor="text" w:xAlign="center" w:y="1"/>
              <w:shd w:val="clear" w:color="auto" w:fill="auto"/>
              <w:spacing w:line="220" w:lineRule="exact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1"/>
                <w:rFonts w:ascii="宋体" w:eastAsia="宋体" w:hAnsi="宋体"/>
                <w:sz w:val="28"/>
                <w:szCs w:val="28"/>
              </w:rPr>
              <w:t>101000</w:t>
            </w:r>
          </w:p>
        </w:tc>
      </w:tr>
    </w:tbl>
    <w:p w:rsidR="00FD44E2" w:rsidRPr="00D6609B" w:rsidRDefault="00FD44E2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498" w:after="61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宫卫骑军，由各宫设置的提辖司进行统辖®。但是，提辖司并 不设在宫的所在地，而是设在靠近北宋的自上京至南京的“总要 地区”。同时，诸宫往往在某个地区都要各设提辖司，因此便出现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0"/>
        </w:numPr>
        <w:shd w:val="clear" w:color="auto" w:fill="auto"/>
        <w:tabs>
          <w:tab w:val="left" w:pos="1079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此表据《辽史》卷三十一《营卫志上》和卷三十五《兵卫志中》制。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0"/>
        </w:numPr>
        <w:shd w:val="clear" w:color="auto" w:fill="auto"/>
        <w:tabs>
          <w:tab w:val="left" w:pos="1051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《辽史》卷三十五《兵卫志中》云：“太和、永昌宫宜与兴圣、延庆 同，旧史不见提辖司，盖缺文也。”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了同一个地区有多个宫同时设有提辖司和一宫设有若干提辖司的 情形。现据《辽史》记载，列表①如下：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520"/>
        <w:gridCol w:w="513"/>
        <w:gridCol w:w="2065"/>
        <w:gridCol w:w="2058"/>
        <w:gridCol w:w="513"/>
        <w:gridCol w:w="541"/>
      </w:tblGrid>
      <w:tr w:rsidR="00FD44E2" w:rsidRPr="00D6609B">
        <w:trPr>
          <w:trHeight w:hRule="exact" w:val="428"/>
          <w:jc w:val="center"/>
        </w:trPr>
        <w:tc>
          <w:tcPr>
            <w:tcW w:w="207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621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设在地区的名称及数量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南京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西京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奉圣州(河北涿鹿)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平州(河北卢龙）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中京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上京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弘义宫提辖司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长宁宫提辖司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永兴宫提辖司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积庆宫提辖司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延昌宫提辖司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彰愍宫提辖司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崇德宫提辖司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兴圣宫提辖司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延庆宫提辖司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文忠王府提辖司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FD44E2" w:rsidRPr="00D6609B">
        <w:trPr>
          <w:trHeight w:hRule="exact" w:val="421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合计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2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</w:tr>
    </w:tbl>
    <w:p w:rsidR="00FD44E2" w:rsidRPr="00D6609B" w:rsidRDefault="00FD44E2">
      <w:pPr>
        <w:framePr w:w="8289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1110" w:after="503"/>
        <w:rPr>
          <w:rFonts w:ascii="宋体" w:eastAsia="宋体" w:hAnsi="宋体"/>
          <w:sz w:val="28"/>
          <w:szCs w:val="28"/>
        </w:rPr>
      </w:pPr>
      <w:bookmarkStart w:id="87" w:name="bookmark86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二、众部族军、五京乡丁、属国军</w:t>
      </w:r>
      <w:bookmarkEnd w:id="87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(―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众部族军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众部族军是以部落为单位，由契丹及各归附的奚、渤海、室 韦、女真、乌古、敌烈等各族人民所组成的军队。契丹诸部分地 以牧，其军分襟要地。众部族军的任务，平时为“分镇边圉”、 “守卫四边”，战时则征集作战。因而，它是辽王朝镇戍和边防的 重要地方军。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53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众部族军各军的名称和众部族军的编制数目，是与契丹所分 诸部的名称及数目是一致的。阿保机在位时，契丹本族人从属的 各族分为18部，其隶属情况已在前述；到圣宗时，又增加到40余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①此表据《辽史》卷三十五《兵卫志中》制。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部。现再将圣宗时期，契丹各部的名称及其隶属关系和镇戍区别 表如下：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2578"/>
        <w:gridCol w:w="780"/>
        <w:gridCol w:w="2585"/>
        <w:gridCol w:w="1566"/>
      </w:tblGrid>
      <w:tr w:rsidR="00FD44E2" w:rsidRPr="00D6609B">
        <w:trPr>
          <w:trHeight w:hRule="exact" w:val="808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lastRenderedPageBreak/>
              <w:t>序号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部 另</w:t>
            </w:r>
            <w:r w:rsidRPr="00D6609B">
              <w:rPr>
                <w:rStyle w:val="MSGENFONTSTYLENAMETEMPLATEROLENUMBERMSGENFONTSTYLENAMEBYROLETEXT10MSGENFONTSTYLEMODIFERNAMETimesNewRoman"/>
                <w:rFonts w:ascii="宋体" w:eastAsia="宋体" w:hAnsi="宋体"/>
                <w:sz w:val="28"/>
                <w:szCs w:val="28"/>
              </w:rPr>
              <w:t>IJ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421" w:lineRule="exact"/>
              <w:ind w:left="3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隶招讨司（含统 军司、都部署司）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4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镇戍区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奚王府部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(侍从宫帐）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right="300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五院部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4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镇南境</w:t>
            </w: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六院部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4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镇南境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乌隗部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遥里部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伯德部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0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奥里部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right="300"/>
              <w:jc w:val="righ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南剋部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北剋部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图鲁部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术者达鲁虢部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86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河西部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突吕不部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14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奥衍女直部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室韦部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浬剌部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17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乌古涅剌部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涅剌越兀部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西南路招讨苟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19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梅古悉部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20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颉的部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21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匿讫唐古部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22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鹤剌唐古部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23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隗衍突厥部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黄龙府都部署司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奥衍突厥部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黄龙府都部署司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25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北唐古部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黄龙府都部署司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26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五国古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黄龙府都部署司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86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27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迭鲁敌烈部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乌古敌烈统军司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28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戍隗乌古部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乌古敌烈统军司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14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32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29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北敌烈部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317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乌古敌烈统军司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FD44E2" w:rsidRPr="00D6609B" w:rsidRDefault="00FD44E2">
      <w:pPr>
        <w:framePr w:w="8317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"/>
        <w:gridCol w:w="2585"/>
        <w:gridCol w:w="773"/>
        <w:gridCol w:w="2578"/>
        <w:gridCol w:w="1559"/>
      </w:tblGrid>
      <w:tr w:rsidR="00FD44E2" w:rsidRPr="00D6609B">
        <w:trPr>
          <w:trHeight w:hRule="exact" w:val="815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lastRenderedPageBreak/>
              <w:t>序号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40" w:lineRule="exact"/>
              <w:jc w:val="both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部</w:t>
            </w: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ab/>
              <w:t>另</w:t>
            </w:r>
            <w:r w:rsidRPr="00D6609B">
              <w:rPr>
                <w:rStyle w:val="MSGENFONTSTYLENAMETEMPLATEROLENUMBERMSGENFONTSTYLENAMEBYROLETEXT10MSGENFONTSTYLEMODIFERNAMETimesNewRoman"/>
                <w:rFonts w:ascii="宋体" w:eastAsia="宋体" w:hAnsi="宋体"/>
                <w:sz w:val="28"/>
                <w:szCs w:val="28"/>
              </w:rPr>
              <w:t>IJ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421" w:lineRule="exact"/>
              <w:ind w:left="36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隶招讨司（含统 军司、都部署司）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镇戍区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30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乙室部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镇驻西南境</w:t>
            </w:r>
          </w:p>
        </w:tc>
      </w:tr>
      <w:tr w:rsidR="00FD44E2" w:rsidRPr="00D6609B">
        <w:trPr>
          <w:trHeight w:hRule="exact" w:val="38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31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品部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32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迭剌迭达部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33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品达鲁虢部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34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乙典女直部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西南路招讨司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35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楮特部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西北路招讨司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36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达马鼻古德部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东北路统军司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37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乙室奥隗部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东北路女直兵马司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38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楮特奥隗部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39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窈爪部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40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稍瓦部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41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曷术部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FD44E2">
            <w:pPr>
              <w:framePr w:w="828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FD44E2" w:rsidRPr="00D6609B">
        <w:trPr>
          <w:trHeight w:hRule="exact" w:val="400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42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讹仆括部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戍倒塌岭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43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撤里葛部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屯驻本境</w:t>
            </w:r>
          </w:p>
        </w:tc>
      </w:tr>
      <w:tr w:rsidR="00FD44E2" w:rsidRPr="00D6609B">
        <w:trPr>
          <w:trHeight w:hRule="exact" w:val="393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44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南唐古部①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屯驻本境</w:t>
            </w:r>
          </w:p>
        </w:tc>
      </w:tr>
      <w:tr w:rsidR="00FD44E2" w:rsidRPr="00D6609B">
        <w:trPr>
          <w:trHeight w:hRule="exact" w:val="414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45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薛特部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4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南府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18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东京都部署司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D44E2" w:rsidRPr="00D6609B" w:rsidRDefault="0039704A">
            <w:pPr>
              <w:pStyle w:val="MSGENFONTSTYLENAMETEMPLATEROLENUMBERMSGENFONTSTYLENAMEBYROLETEXT100"/>
              <w:framePr w:w="8289" w:wrap="notBeside" w:vAnchor="text" w:hAnchor="text" w:xAlign="center" w:y="1"/>
              <w:shd w:val="clear" w:color="auto" w:fill="auto"/>
              <w:spacing w:line="240" w:lineRule="exact"/>
              <w:ind w:left="300"/>
              <w:rPr>
                <w:rFonts w:ascii="宋体" w:eastAsia="宋体" w:hAnsi="宋体"/>
              </w:rPr>
            </w:pPr>
            <w:r w:rsidRPr="00D6609B">
              <w:rPr>
                <w:rStyle w:val="MSGENFONTSTYLENAMETEMPLATEROLENUMBERMSGENFONTSTYLENAMEBYROLETEXT10MSGENFONTSTYLEMODIFERSIZE12"/>
                <w:rFonts w:ascii="宋体" w:eastAsia="宋体" w:hAnsi="宋体"/>
                <w:sz w:val="28"/>
                <w:szCs w:val="28"/>
              </w:rPr>
              <w:t>屯驻本境</w:t>
            </w:r>
          </w:p>
        </w:tc>
      </w:tr>
    </w:tbl>
    <w:p w:rsidR="00FD44E2" w:rsidRPr="00D6609B" w:rsidRDefault="00FD44E2">
      <w:pPr>
        <w:framePr w:w="8289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41" w:after="475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注：此表据《辽史》卷三十五《兵卫志中》制；据该卷校勘记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中华书 局校点本）〔四〕、〔六〕记载尚有突吕不室韦部、涅剌拿古部、伯斯鼻古德部 属东北路统军司，均隶北府；耨怨爪部属东京都部署司，隶南府。因而隶北 者凡34部，隶南府者凡15部，合计共49部。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可见，到圣宗时期，契丹的众部族军，应该共有49支。但是, 各支军队的编制人数和众部族军的总兵力不详。不过，按部族有 大有小分析，各支部族军人数可能有多有少，不会相等；按众部 族军所担负的任务分析，其总兵力当不会少的。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8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(二）五京乡丁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5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五京乡丁，是籍上京、中京、东京、南京、西京五京及其所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①南唐古部，《辽史》卷三十五称隶南府，据该卷校勘记（中华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lastRenderedPageBreak/>
        <w:t xml:space="preserve">书局校 点本）〔一二〕，改为隶北府。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辖州县的民丁组成的，亦称京州军，是乡兵性质的地方武装。五 京乡丁的数额庞大，“大约五京民丁可见者，一百一十万七千三 百”人①。五京乡丁兵员虽多，但并不是辽军的主力，不常征战， 一般是随军做些工兵及后勤保障方面的工作。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(三）属国军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属国军是辽境外附庸部落的军队，没有定制，亦无常额。辽 的属国，大约有四五十个②。它们分布的地区辽远，朝贡无常。因 而“有事则遣使征兵，或下诏专征；不从者讨之。”但“助军多寡， 各从其便”。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综上所述，辽王朝的武装力量体制大致如下：从隶属关系上， 可分为中央直接统辖的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包括御帐亲军、宫卫骑军）和部族统辖 的（众部族军）以及地方统辖的（包括五京乡丁和属国军）三种 类型。从指挥关系上看，大致可分为中央军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包括御帐亲军、宫 卫骑军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和地方军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包括众部族军、五京乡丁和属国军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两个类 型。在中央军中，御帐亲军和宫卫骑军是其骨干；在地方军中，众 部族军是其骨干。从实际作战上看，上述五种不同类型军队，平 时要各司其职，战时，中央则可随时征调，参加完成中央统一的 作战任务。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此外，辽朝的军兵种建设，主要是骑兵，步兵只在汉军中和 渤海军中占有相当比重。《辽史》还曾记载，辽有“炮手详稳司”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1"/>
        </w:numPr>
        <w:shd w:val="clear" w:color="auto" w:fill="auto"/>
        <w:tabs>
          <w:tab w:val="left" w:pos="105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《辽史》卷三十六《兵卫志下》。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1"/>
        </w:numPr>
        <w:shd w:val="clear" w:color="auto" w:fill="auto"/>
        <w:tabs>
          <w:tab w:val="left" w:pos="105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《辽史》卷三十六《兵卫志下》说：“辽属国可纪者五十有九”。但据 王曾瑜先生在其《试论辽朝军队的征集和编组系统》一文（载于《中华文史 论丛》1986年第4辑）中考证，辽的属国并不足此数。他指出：在辽属国军 事目下所开列之属国名单，颇成问题。“如大黄室韦和小黄室韦早在辽太祖时 即已降附，而组成突吕不室韦部和涅剌拏古部，査只底、东、西奚等也是辽 的部族，而非属国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vertAlign w:val="subscript"/>
        </w:rPr>
        <w:t>9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敦煌、沙州敦煌和沙州回鹘，高昌和和州回鹘系重名至 于波斯、大食等当然亦非辽之属国。”我们认为王先生的考证颇有道理，故未 采用《辽史》说法，而是吸收王先生的研究成果，称“辽的属国，大约有四 五十个，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5282"/>
        </w:tabs>
        <w:spacing w:before="0" w:after="627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的设置，说明辽代已出现了使用拋石机的炮兵，但估计数量是极 有限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的。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•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488"/>
        <w:rPr>
          <w:rFonts w:ascii="宋体" w:eastAsia="宋体" w:hAnsi="宋体"/>
          <w:sz w:val="28"/>
          <w:szCs w:val="28"/>
        </w:rPr>
      </w:pPr>
      <w:bookmarkStart w:id="88" w:name="bookmark87"/>
      <w:r w:rsidRPr="00D6609B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第五节辽朝兵役等制度</w:t>
      </w:r>
      <w:bookmarkEnd w:id="8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辽是“崇用军事”的高度军事化的国家。它不仅建有当时很 强大的骑兵，而且还在兵役、征发、通信指挥及南下攻宋等方面 都建有统一的制度或形成某些固定的作法，现分述如下：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一、兵役制度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辽的社会组织为军政合一，其兵制规定：“凡民年十五以上， 五十以下，隶兵籍'从军的兵士有正军和家丁之分，正军是直接 参加战斗的兵士，家丁是由奴隶和部曲组成的后勤人员。每正军 一名，除配备战马三匹外，还要配备“打草谷、守营铺家丁各一 人”，但家丁不能充当正军。同时，军队的武器装备，则军士自行 筹备。国家规定：“人铁甲九事，马鞯辔（衬托马鞍的垫子和马缰 绳），马甲皮铁，视其力；弓四，箭四百，长短枪、锖锑、斧钺、 小旗、缒锥、火刀石、马盂、粆一斗、粆袋、搭铭伞各一，縻马 绳二百尺，皆自备。”①此外，辽朝前期还规定：“人马不给粮草， 日遣打草谷骑四出抄掠以供之”②。中期，随着疆域和作战地区相 对稳定，“打草谷”的办法，在有些地区逐渐被屯田戍兵代之。例 如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《辽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史》称，统和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（983</w:t>
      </w:r>
      <w:r w:rsidRPr="00D6609B">
        <w:rPr>
          <w:rStyle w:val="MSGENFONTSTYLENAMETEMPLATEROLENUMBERMSGENFONTSTYLENAMEBYROLETEXT2MSGENFONTSTYLEMODIFERSIZE12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1012)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中，“当时沿边各置屯田戍兵， 易田积谷以给军饷”③。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除了主要实行上述的征兵制外，为了扩大兵源、增强实力，辽 还采取了如下两种补充办法：一是常常改编降军和收编俘虏。如，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①②《辽史》卷三十四《兵卫志上》。 ③《辽史》卷五十八《食货志上》。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会同九年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（946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年）十二月，后晋将领杜重威、李守贞、张彦泽等 率所部20万众向辽投降。辽太宗遂“立马受之”，并“分降卒之 半付重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威，半以隶赵延寿”①。二是募兵。辽在其最后两个皇帝道 宗和天拃帝时期，就曾有过范围不同、规模不等的募兵。如，天 庆六年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年）春，“天祚募渤海武勇马军高永昌等二千人，屯 白草峪，备女真”®。但是，募兵还仅是临时性措施，并没形成制 度。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left="20"/>
        <w:rPr>
          <w:rFonts w:ascii="宋体" w:eastAsia="宋体" w:hAnsi="宋体"/>
          <w:sz w:val="28"/>
          <w:szCs w:val="28"/>
        </w:rPr>
      </w:pPr>
      <w:bookmarkStart w:id="89" w:name="bookmark88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二、征发和通信传令制度</w:t>
      </w:r>
      <w:bookmarkEnd w:id="89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(一）征发制度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辽每有大的军事行动，皇帝先要率文武大臣“以青牛白马癸 告天地、日神，惟不拜月，分命近臣告太祖以下诸陵及木叶山 神”③。癸告天地和祖先后，即发诏各道征兵。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诸道接到皇帝征兵的诏书，立即开始行动：集结丁户、清点 人数，核实军籍，“自十将以上，次第点集军马、器仗”，做好出 发前的各项准备。对于北大王院、南大王院、奚王府属军和东京 的渤海军、南京的汉军等重兵的征发，除了要见到出征的诏书外， 还要由朝廷命将持“调发军马”的金鱼等前往调动，方可发军。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征发制度中最后一项，是关于命将和军队编组方面的规定:在 皇帝亲点将校后，“又选勋戚大臣，充行营兵马都统、副都统、都 监各一人”；“又选诸军兵马尤精锐者三万人为护驾军，又选骁勇 三千人为先锋军，又选剽悍百人之上为远探拦子军，以上各有将 领”；“又于诸军每部，量众寡，抽十人或五人，合为一队，别立 将领，以备勾取兵马，腾递公事”④。所谓拦子军，《辽史》解释为: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《辽史》卷四《太宗下》。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《宋会要辑稿》蕃夷二之三二。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《辽史》卷三十四《兵卫志上》。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2"/>
        </w:numPr>
        <w:shd w:val="clear" w:color="auto" w:fill="auto"/>
        <w:tabs>
          <w:tab w:val="left" w:pos="4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《辽史》卷一百一十六《国语解》。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“居先锋前二十余里，侦候敌人动静”，与现今的侦察兵类似。所 谓“勾取兵马，腾递公事”，就是进行通信联络，传达上级的指令。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(二）通信传令制度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在辽军的行动中，除临时组成的“勾取兵马、腾递公事”人 员专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门负责通信传令任务以外，在阵前担当侦察的拦子军，也担 负重要的通报敌情的任务。拦子军在侦察时，遇到小股敌人则就 地擒之；若遇到大股敌人，便“飞报先锋，齐力攻击”；如果遇到 大敌，还要直接“走报主帅”①。在特殊情况下，所有战士均要参 加传递信息。如“若阵南获胜，阵北失利，主将在中，无以知之， 则以本国四方山川为号，声以相闻，得相救应”②。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辽军的通信传令工具，主要是马匹。此外，还有角、鼓等。如， 宿营时，要“以吹角为号”；再如，“每军行，鼓三伐，不问昼夜， 大众齐发”③，等等。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9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辽军的通信传令，早就建有凭信制度。其凭信物，主要有两 种：一是金鱼符，二是银牌。辽有金鱼符七枚，其制式为：“黄金 铸，长六寸，各有字号，每鱼左右判合之”。发兵时，以左半先授 守将，使者执右半，大小、长短、字号合同，然后发兵。事后，金 鱼符归于内府保管。®辽还有银牌二百面，其制式为：“长尺，刻 以国字，文曰‘宜速’，又曰‘敕走马牌’”。传达军命时，皇帝将 银牌亲自授给使者。银牌所至，如同皇帝亲临一样，没有敢于违 抗者。使者回来后，皇帝亲自收回银牌，交由牌印郎君收掌。⑤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90" w:name="bookmark8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三、辽军攻宋中的一些制度</w:t>
      </w:r>
      <w:bookmarkEnd w:id="9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9" w:line="492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自公元960年北宋的建立，至公元1004年宋辽签订了 “澶渊 之盟”的几十年间，辽朝经常派兵南下攻打北宋。由于“南伐”的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①②③《辽史》卷三十四《兵卫志上》。 ④⑤《辽史》卷五十七《仪卫志三》。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次数多，延续的时间长，亦形成了某些固定的作法和制度。其主 要方面有：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一是在用兵的时间上，辽规定：“南伐”“出兵不过九月，还 师不过十二月”。皇帝亲征是这样，皇帝不亲征，由重臣统兵亦然。 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春以正月，秋以九月出兵，则“不命都统，止遗骑兵六万，不 深入，不攻城池，不伐林木，但于界外三百里内，耗荡生聚，不 令种养而已”。①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二是在进军路线上，辽规定：南下攻宋的集兵地点，一般应 在鸳鸯泊（今河北张北县西北的安国里淖）。进军时并取居庸关、 曹王峪（当为曹家寨，即今密云的高岭)、白马口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当为白马关， 在今怀柔北)、古北口、松亭关（在今河北迁安西北，当为今太平 寨）、榆关（今山海关）等路。大军将至平州（今河北卢龙)、幽 州（今北京市）境，即“遣使分道催发”。到达北宋边界时，即分 三路向南进发。一路取广信军（今河北徐水)、一路取雄州（今河 北雄县）、一路取霸州（今河北霸县）。“至宋北京（即今河北大 名）。三路兵皆会，以议攻取。及退亦然。”重臣统兵时，亦要 “三路往返，北京会兵”。②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三是在遇到城池的处置上，辽军的主要作法是：各路军马遇 到县镇，一般要“即时攻击”；遇到大的州城，“必先料其虚实、可 攻次第而后进兵”；对于当道州城，且防守坚固，不可及时攻取者， 则“引兵过之”，但要“围射鼓噪，诈为攻击”，以防止敌军出城 阻击；对于敌人闭城固守，并且前无阻路的情况，则可引兵前进， 但要“分兵抄截”，以使随处州城隔绝不通，孤立无援。此外，对 于所过大小州城，在夜间，每城都要“以骑兵百人去城门左右百 余步，被甲执兵，立马以待”。如果城内兵出，又力不能战，则 “驰还勾集众兵与战”③。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四是在对付敌阵的方法上，首先要“料其阵势小大，山川形 势，往回道路，救援捷径，漕运所出，各有以制之”。然后，阵于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①②③《辽史》卷三十四《兵卫志上》。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四面，列骑为队。每叭五、七百人，十队为一道，十道当一面，并 各有主帅。最后，发起攻击。当最先一队冲向敌阵得胜，则诸队 齐进；若未获胜，则退回，第二队继续攻击。“诸道皆然”。经过 更退迭进，敌阵仍然未被攻破，则不行强攻，暂停二三日，待敌 困惫；同时，“令打草谷家丁马施双帚，因风疾驰，扬尘敌阵”，在 敌目不相睹时，最后战胜之①。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43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五是其他一些基本作法和规定有：皇帝亲征，“留亲王一人在 幽州，权知军国大事”；若是皇帝不亲征，“重臣统兵不下十五万 众”；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“未遇大敌，不乘战马”，以保存战马的体力，待到靠近敌师 时，则“乘新羁马”；还要“成列不战，退则乘之”，以及“多伏 兵断粮道”等等。②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①②《辽史》卷三十四《兵卫志上》。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648"/>
        <w:rPr>
          <w:rFonts w:ascii="宋体" w:eastAsia="宋体" w:hAnsi="宋体"/>
          <w:sz w:val="28"/>
          <w:szCs w:val="28"/>
        </w:rPr>
      </w:pPr>
      <w:bookmarkStart w:id="91" w:name="bookmark90"/>
      <w:r w:rsidRPr="00D6609B">
        <w:rPr>
          <w:rFonts w:ascii="宋体" w:eastAsia="宋体" w:hAnsi="宋体"/>
          <w:sz w:val="28"/>
          <w:szCs w:val="28"/>
        </w:rPr>
        <w:t>第五章北宋前期同辽的战争</w:t>
      </w:r>
      <w:bookmarkEnd w:id="91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92" w:name="bookmark91"/>
      <w:r w:rsidRPr="00D6609B">
        <w:rPr>
          <w:rFonts w:ascii="宋体" w:eastAsia="宋体" w:hAnsi="宋体"/>
          <w:sz w:val="28"/>
          <w:szCs w:val="28"/>
        </w:rPr>
        <w:t>第一节第一次幽州之战</w:t>
      </w:r>
      <w:bookmarkEnd w:id="92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672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(参见附图6、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7)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93" w:name="bookmark92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一、辽宋冲突与对燕云地区的争夺</w:t>
      </w:r>
      <w:bookmarkEnd w:id="9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辽与北宋间冲突的实质是五代以来辽与中原地区矛盾冲突的 继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续和延伸。契丹统治者为了扩张土地，掠夺人口和财物，凭借 其强盛的军事力量，经常派兵南下侵扰中原。北宋建立后，这种 袭扰仍然继续着，并企图占领黄河以北地区。尤其辽所庇护下的 北汉政权，对北宋的统治构成了直接的威胁。同时，辽又是影响 北宋灭汉、实现统一的严重障碍，因此，辽宋间不仅尖锐对立，而 且在幽州边界上经常发生一些武装冲突。然而，北宋初年，宋太 祖赵匡胤致力于整顿内部和统一南方，对于辽军的袭扰只采取来 则备御，去则即止的态度，以免影响南征。对于契丹军的杀掠，中 原各族人民从一开始就展开了坚决的斗争。他们自备器械，保卫 家乡，抗击契丹军，并逐杀契丹所派官吏。辽太宗耶律德光曾惊 叹地说：“我不知中国之人难制如此。”①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辽军南下袭扰宋境，除恃其雄厚的军事实力外，@仰仗从后 唐叛将石敬瑭手中割取了燕云十六州。燕云十六州地^今河北和 山西北部，地势险要。幽州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春秋战国时期的燕国），“地处雄要， 北依山险，南压区夏”②；云州，“东连上谷，南达并恒，西界黄河，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3"/>
        </w:numPr>
        <w:shd w:val="clear" w:color="auto" w:fill="auto"/>
        <w:tabs>
          <w:tab w:val="left" w:pos="1066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《资治通鉴》卷二百八十六，高祖天福十二年二月，辛已。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3"/>
        </w:numPr>
        <w:shd w:val="clear" w:color="auto" w:fill="auto"/>
        <w:tabs>
          <w:tab w:val="left" w:pos="106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《读史方舆纪要》卷十。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北控沙漠，居边隅之要害，为京师之藩屏”①，在战略上具有十分 重要的意义。辽占有燕云十六州后，取得了攻宋的出发阵地。辽 军南下，即可分别从居庸关等长城各口进入幽州及其以南地区。宋 失去了燕云十六州，也失去了边防的天然屏障。所以北宋在其北 面的设防的重点亦在与辽燕云十六州接界地区。宋初在河北方面 是以大清河、拒马河为防，而以益津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今河北霸县东)、瓦桥（在 今河北雄县西南)、岐沟关（在今河北涿州西南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为镇锁；其在山 西方面（灭汉以后），则以恒山、雁门山脉为防，而以宁武关（在 今山西宁武县)、雁门关和今山西灵丘的平型关为镇锁。.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赵匡胤在立国之初，即有收复燕云十六州地区的打算。乾德 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年）十二月，对“献阵图，请讨幽州”②的龙捷军校王 明，给予赏赐。在统一荆湖和后蜀时，又设置“封桩库”，准备蓄 满五百万缗，或作赎还燕云之资，或作攻取燕云的军旅之费③。待 到结束五代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十国割据局面，初步统一中原之后，北宋王朝便倾其 全力收复燕云，于是宋辽在幽州地区展开了激烈的争夺。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94" w:name="bookmark9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二、双方态势和宋的战略企图</w:t>
      </w:r>
      <w:bookmarkEnd w:id="94"/>
    </w:p>
    <w:p w:rsidR="00FD44E2" w:rsidRPr="00D6609B" w:rsidRDefault="0039704A">
      <w:pPr>
        <w:pStyle w:val="MSGENFONTSTYLENAMETEMPLATEROLENUMBERMSGENFONTSTYLENAMEBYROLETEXT201"/>
        <w:shd w:val="clear" w:color="auto" w:fill="auto"/>
        <w:spacing w:after="239"/>
        <w:ind w:left="714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\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宋太平兴国四年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辽乾亨元年，979年）五月，北宋消灭北汉 后，辽宋直接对峙。双方实际控制线大体东起泥沽口（今天津大 沽口），西沿拒马河流域的信安军（在今河北霸县东)、霸州、容 城（今河北容城），然后向西北至飞狐（今河北涞源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及灵丘（今 山西灵丘）以南，直达代州雁门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今山西代县北）。此界线以北为 辽控制的燕云地区，以南为北宋控制区。当时把位于太行山北支 东南的檀、顺、蓟、幽、涿、莫、瀛七州称为“山前”，把太行山 西北的儒、妫、武、新、云、朔、寰、应、蔚九州称为“山后”。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《读史方舆纪要》卷四十四。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《长编》卷四，太祖乾德元年闰十二月，乙卯。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4"/>
        </w:numPr>
        <w:shd w:val="clear" w:color="auto" w:fill="auto"/>
        <w:tabs>
          <w:tab w:val="left" w:pos="44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见《文献通考》卷二十三《国用一》。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辽军进攻，可从山前诸州沿河北平原直冲河、洛；退守，又可从 山后出兵应援。地理形势处于可进可退，可攻可守的有利地位。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辽在幽州，除有大丞相、南京留守韩德让和南院大王耶律斜 轸率兵防守外，还在宋军进攻北汉时增派了北院大王耶律奚底、统 军使萧讨古和乙室王撤合加强防务。在此之前辽统治者曾在隋唐 萷城的基础上对幽州进行过大规模的扩建。幽州城方36里，城壕 高3丈，宽1丈5尺，共有8门①，人口 30万®，成为辽的陪都 和军事政治重镇。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太平兴国四年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(979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年)五月初六，宋军消灭北汉时，在太原集 结了数十万部队。赵光义在当月即企图乘战胜的余威，一举夺取燕 云地区。但是，宋军“攻围太原累月，馈饷且尽，军士罢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通“疲”) 乏”®，需要休整。同时“人人有希赏意”，需要论功行赏以利再战。 因此，大多数将领不赞成立即向辽进军，但无人敢直言谏阻。而殿 前都虞候崔翰却怂恿赵光义说:收复燕云的事，不需要以后再进 行，现在乘胜攻取就很容易，时机不可错过④。这就更加坚定了赵 光义的决心。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于是，赵光义立即命令枢密使曹彬调发屯兵，部署军 队行动;命令潘美负责幽州行府，组织粮运，管理后勤;命令原屯驻 雁门的巡检郭进继续监视雁门以北辽军的行动，保障侧后的安全。 从赵光义的作战部署和尔后的作战过程看，其战略企图是:以幽州 为主要作战目标，迅速自太原转移兵力东进,越过山丘重叠、沟壑 纵横的太行山，直插河北平原，乘辽无备，实施突然袭击，一举夺占 幽州；以幽州的得手，威震其余诸州，然后乘胜收复全部燕云地区。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88"/>
        <w:rPr>
          <w:rFonts w:ascii="宋体" w:eastAsia="宋体" w:hAnsi="宋体"/>
          <w:sz w:val="28"/>
          <w:szCs w:val="28"/>
        </w:rPr>
      </w:pPr>
      <w:bookmarkStart w:id="95" w:name="bookmark94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三、宋军快速推进，辽军节节抵抗</w:t>
      </w:r>
      <w:bookmarkEnd w:id="9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85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赵光义决策既定，宋军便于五月二十二日，从太原分路东进，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5"/>
        </w:numPr>
        <w:shd w:val="clear" w:color="auto" w:fill="auto"/>
        <w:tabs>
          <w:tab w:val="left" w:pos="109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见《辽史》卷四十《地理志四》。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5"/>
        </w:numPr>
        <w:shd w:val="clear" w:color="auto" w:fill="auto"/>
        <w:tabs>
          <w:tab w:val="left" w:pos="109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《契丹国志》卷二十二《四京本末》。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③④《长编》卷二十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*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太宗太平兴国四年五月，丁未^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翻越太行山，二十九日抵镇州（今河北正定），进入河北平原。六 月初七，赵光义遣使调发京东、河北诸州的武器装备和粮秣运往 前线①。十三日，赵光义亲自率军②从镇州出发，同时还有许多 宫嫔随军行动。宋军刚从镇州北进，“扈从六军有不即时至者”③。 对于这种纪律松弛，行动不一致的现象，赵光义未能加以制止。十 九日宋军进入辽境，占领金台（今河北易县东南30里，约今武阳 台，现存燕下都遗址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。二十日进至岐沟关(今河北涿州西南40里， 约今松林店镇），辽东易州（治岐沟关）刺史刘禹（一作刘宇）举 州投降。这时，辽北院大王耶律奚底、统军使萧讨古和乙室王撤 合迎战宋军于沙河④，企图阻止宋军向幽州推进。宋军前锋东西班 指挥使傅潜、孔守正率部先至，立即向辽军进攻。接着，宋军主 力赶到，投入战斗，击败了耶律奚底所率辽军，俘获五百余人。二 十一日，宋军进至涿州，辽涿州判官刘原德开城投降。二十二日， 宋军进至盐沟顿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今河北良乡南)。二十三日黎明，宋军进抵幽州 城南。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辽南院大王耶律斜轸看到宋军兵锋甚锐，不敢正面交锋。他 鉴于耶律奚底被宋军击败，为宋军所轻视，便换上耶律奚底的旗 帜，驻屯得胜口（今北京昌平西北30里）诱敌。宋军挥兵进击， 歼辽军千余。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耶律斜轸率兵一部袭击宋军之背，宋军后撤，停止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6"/>
        </w:numPr>
        <w:shd w:val="clear" w:color="auto" w:fill="auto"/>
        <w:tabs>
          <w:tab w:val="left" w:pos="101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《宋朝事实》卷二十载：“及王师既平河东，诏发衮、郓、齐、魏、贝、 博、沧、镇、冀、邢、磁、铭、德、易、定、祁、瀛、莫、雄、霸、深、赵 等州，及乾宁保塞等军刍粟赴北面行营，分遣使督之。”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6"/>
        </w:numPr>
        <w:shd w:val="clear" w:color="auto" w:fill="auto"/>
        <w:tabs>
          <w:tab w:val="left" w:pos="101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宋军攻辽兵力，史无明确记载，但宋灭北汉其兵力为数十万。《续资 治通鉴》卷十，太平兴国四年四月，壬申条载：宋军在太原“凡挖弦之士数 十万。”据此，宋当转移主力攻辽。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6"/>
        </w:numPr>
        <w:shd w:val="clear" w:color="auto" w:fill="auto"/>
        <w:tabs>
          <w:tab w:val="left" w:pos="101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《长编》卷二十，太平兴国四年六月，庚申。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6"/>
        </w:numPr>
        <w:shd w:val="clear" w:color="auto" w:fill="auto"/>
        <w:tabs>
          <w:tab w:val="left" w:pos="1016"/>
        </w:tabs>
        <w:spacing w:before="0" w:after="527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见《辽史》卷九《景宗本纪下》。沙河，位置不明。但《宋史》卷二 百七十五《孔守正传》载：“时契丹兵在涿州东，守正与傅潜率梅前东西班分 两阵驰击之，逐北二十余里，降其羽林兵数百人。”据此可知，沙河当在涿州 东。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进攻。耶律斜轸进驻清沙河（今北京昌平东南20里沙河镇一带， 今沙河镇北为青水河，南为沙河）北，以为幽州声援。这时幽州 附近的渤海帅大鸾河率众投降。</w:t>
      </w:r>
    </w:p>
    <w:p w:rsidR="00FD44E2" w:rsidRPr="00D6609B" w:rsidRDefault="0039704A">
      <w:pPr>
        <w:pStyle w:val="MSGENFONTSTYLENAMETEMPLATEROLELEVELNUMBERMSGENFONTSTYLENAMEBYROLEHEADING330"/>
        <w:keepNext/>
        <w:keepLines/>
        <w:shd w:val="clear" w:color="auto" w:fill="auto"/>
        <w:spacing w:before="0" w:after="603"/>
        <w:rPr>
          <w:rFonts w:ascii="宋体" w:eastAsia="宋体" w:hAnsi="宋体"/>
          <w:sz w:val="28"/>
          <w:szCs w:val="28"/>
        </w:rPr>
      </w:pPr>
      <w:bookmarkStart w:id="96" w:name="bookmark95"/>
      <w:r w:rsidRPr="00D6609B">
        <w:rPr>
          <w:rStyle w:val="MSGENFONTSTYLENAMETEMPLATEROLELEVELNUMBERMSGENFONTSTYLENAMEBYROLEHEADING33MSGENFONTSTYLEMODIFERSPACING2"/>
          <w:rFonts w:ascii="宋体" w:eastAsia="宋体" w:hAnsi="宋体"/>
          <w:sz w:val="28"/>
          <w:szCs w:val="28"/>
        </w:rPr>
        <w:t>四、辽军固守待援，宋军撤围南逃</w:t>
      </w:r>
      <w:bookmarkEnd w:id="9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由于赵光义未能全力夺取得胜口这一要点，反使幽州与得胜 口、清沙河结成犄角之势，并保持幽州与山后的联系，因而提高 了幽州辽军坚守的决心。赵光义认为耶律斜轸军仅能凭险据守，便 以一部牵制其军，部署主力围攻幽州。六月二十五日对幽州展开 围攻：定国节度使宋惺所部攻南面，河阳节度使崔彦进所部攻北 面，彰信节度使刘遇所部攻东面，定武节度使孟玄喆所部攻西面。 在宋军的四面围攻下，辽大丞相、南京留守韩德让惊恐万状。宋 军对城内辽军进行招降，城内军民“人怀二心”①。辽铁林都指挥 使李札卢存率部出降后，人心更加动摇。幽州被围，辽景宗耶律 贤和萧绰皇后命御盏郎君耶律学古，急率所部从山后驰援。由于 宋军四面合围幽州，耶律学古只得“穴地以进”②，协同韩德让一 面加强守备</w:t>
      </w:r>
      <w:r w:rsidRPr="00D6609B">
        <w:rPr>
          <w:rStyle w:val="MSGENFONTSTYLENAMETEMPLATEROLENUMBERMSGENFONTSTYLENAMEBYROLETEXT2MSGENFONTSTYLEMODIFERSIZE70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面安定人心。宋军在围攻中，曾有300余人乘夜 缘梯登上城垣，但被辽军击退。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辽景宗耶律贤得到宋军合围幽州的消息时，曾打算放弃幽州， 退守松亭关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今河北喜峰口）、虎北口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今河北古北口）。这时，惕 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耶律休哥请求率兵十万救援®。耶律贤接受了他的建议，并于六 月三十日命他与南京宰相耶律沙代耶律奚底率五院之兵越过燕山 增援幽州。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7"/>
        </w:numPr>
        <w:shd w:val="clear" w:color="auto" w:fill="auto"/>
        <w:tabs>
          <w:tab w:val="left" w:pos="103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《续资治通鉴》卷十，太平兴国四年六月，壬申。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7"/>
        </w:numPr>
        <w:shd w:val="clear" w:color="auto" w:fill="auto"/>
        <w:tabs>
          <w:tab w:val="left" w:pos="103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《续资治通鉴》卷十，太平兴国四年六月，壬申。耶律学古如何“穴 地以进”未见详载。可能是从宋军围城薄弱部突至城下，从城下地道入城。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7"/>
        </w:numPr>
        <w:shd w:val="clear" w:color="auto" w:fill="auto"/>
        <w:tabs>
          <w:tab w:val="left" w:pos="103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《契丹国志》卷六载：“时耶律逊宁（即耶律休哥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……请兵十万救 幽州。”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七月初三和初五，辽建雄节度使刘延素和蓟州知州刘守思相 继投降。可是，宋军围攻幽州坚城不下，“士卒疲顿”①。七月初六， 正当赵光义督军攻城时，耶律沙所率援军到达幽州城外，同宋军 激战于高梁河（今北京西直门外之河）畔。战至黄昏，耶律沙部 不支，向后撤退。正在这时，耶律休哥的骑兵从捷径赶到，数万 人手持火把，宋军不知辽军援兵究竟有多少，异常恐惧。耶律休 哥到达幽州城北后，即与原集结在城北的万余名辽军会合，分左 右两翼向宋军实施猛烈反击，宋军被迫撤除围城部队。驻守幽州 城内的耶律学古闻知援军大集，宋军已经撤围，遂开门列阵，四 面鸣鼓，城中居民也乘势呐喊助威。宋军于是失去指挥，阵势大 乱，大败南逃。初七黄昏，宋太宗赵光义改乘驴车向东南逃跑，到 达金台，令殿前都虞候崔翰前往整饬©，部队才算稳定下来。崔翰 待赵光义及前卫部队退出辽境之后才开始撤军。初九，宋军退至 金台驿。十一日，再退至定州。辽军耶律休哥虽三处负伤，仍坚 持战斗，改乘轻车指挥部队追击至涿州，但未能追及。赵光义令 崔翰及定武节度使孟玄喆等留屯定州，彰德节度使李汉琼屯镇州， 河阳节度使崔彦进等屯关南(高阳关之南），并賦以便宜行事之权， 防备辽军袭击。宋军沿途遗弃的大量兵器、粮秣，均为辽军所得。 宋军第一次幽州之战就这样以失败而告终。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bookmarkStart w:id="97" w:name="bookmark96"/>
      <w:r w:rsidRPr="00D6609B">
        <w:rPr>
          <w:rStyle w:val="MSGENFONTSTYLENAMETEMPLATEROLELEVELMSGENFONTSTYLENAMEBYROLEHEADING4MSGENFONTSTYLEMODIFERSPACING50"/>
          <w:rFonts w:ascii="宋体" w:eastAsia="宋体" w:hAnsi="宋体"/>
          <w:sz w:val="28"/>
          <w:szCs w:val="28"/>
        </w:rPr>
        <w:t>五、简评</w:t>
      </w:r>
      <w:bookmarkEnd w:id="9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第一次幽州之战，宋军的作战企图是迅速自太原转移兵力对 辽实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施猛烈进攻，一举夺取幽州地区。从宋军的作战过程可以看 出，这一突然袭击的战略企图有其可取之处，并部分地取得了成 功。如宋军从镇州出发，仅用十天时间就进抵幽州城下，便是明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275" w:right="1306" w:bottom="1447" w:left="1306" w:header="0" w:footer="3" w:gutter="774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①《长编》卷二十，太平兴国四年七月，甲申。 @见《长编》卷十，太平兴国四年七月，丙戌。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证。但是，赵光义在顺利灭亡北汉的情况下，胜利冲昏了头脑。他 没有看到辽国的实力远比北汉强大，尤其对辽拥有强大骑兵的情 况估计不足。如果说对北汉用兵，尚且事先作了周密的准备，经 过半年艰苦战斗之后才达到预期目的；那么，对远较北汉强大的 辽国发动进攻，怎么可以在部队疲困的情况下，仓促出兵，企图 以快速的行动、数量优势的兵力，而一举袭取幽州地区呢？因而， 在作战指导上产生了一些重大失误，以致最后遭到失败。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此战宋军之败在作战指挥上的原因是：首先，宋军移师幽州， 仅是一个方向的进攻，既未分兵绕至幽州北面加以配合，牵制辽 军，又未控制一定的预备兵力。宋军一开始便将主要兵力全部投 入，企图速战速决，一举成功；实际与主观愿望相反，这种“兵 众而不知分”的做法，必然是一遇挫折，便全局动摇，更无力加 以挽救。其次是对幽州城的防御力量估计不足。幽州是辽的战略 要地，该城遭到进攻，辽必以重兵坚守。同时，宋军远程急进，又 无攻坚准备，因此很难避免陷入顿兵坚城，以致师老兵疲的困境。 三是缺乏打援部署。幽州既为辽战略要地，该城遇险，辽必以重 兵增援。宋军攻城不下，就应考虑到对付辽的援军问题。然而，赵 光义计不及此。甚至连辽军耶律学古部先从山后增援幽州后，仍 麻木不仁，毫不作阻援部署，只顾倾全力攻城，致为辽援军拊击， 导致全军溃败。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1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55"/>
          <w:footerReference w:type="default" r:id="rId156"/>
          <w:footerReference w:type="first" r:id="rId157"/>
          <w:pgSz w:w="11900" w:h="16840"/>
          <w:pgMar w:top="1254" w:right="1377" w:bottom="1439" w:left="1377" w:header="0" w:footer="3" w:gutter="667"/>
          <w:pgNumType w:start="19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辽军虽然在宋军突袭初期受到一些挫折，但是能及时采取一 些有效措施，固守待援。首先，耶律学古率援军赶到，增强了幽 州城的防御力量，从而安定了人心，稳住了防御态势，为进一步 调集援兵贏得了时间；其次，随即迅速作出抽调大军增援幽州的 决策，为尔后的防守反击奠定了可靠基础；再次，耶律沙援军出 现高梁河畔，立刻与辽原集结于幽州城北军及清沙河的耶律钭轸 部形成了南北夹击之势，而耶律休哥所率主力援军赶到，立即改 变了战场的形势。最后在宋军撤围，阵势大乱时，辽军又乘势穷 追不舍，扩大战果，从而不仅解围幽州，还大挫了宋军。实践表 明，辽军在作战指导上，固守坚城，应援及时，注意把握住战机， </w:t>
      </w:r>
      <w:r w:rsidRPr="00D6609B">
        <w:rPr>
          <w:rStyle w:val="MSGENFONTSTYLENAMETEMPLATEROLENUMBERMSGENFONTSTYLENAMEBYROLETEXT2MSGENFONTSTYLEMODIFERNAMETimesNewRoman0"/>
          <w:rFonts w:ascii="宋体" w:eastAsia="宋体" w:hAnsi="宋体"/>
          <w:lang w:val="en-US" w:bidi="en-US"/>
        </w:rPr>
        <w:t>—</w:t>
      </w:r>
      <w:r w:rsidRPr="00D6609B">
        <w:rPr>
          <w:rStyle w:val="MSGENFONTSTYLENAMETEMPLATEROLENUMBERMSGENFONTSTYLENAMEBYROLETEXT2MSGENFONTSTYLEMODIFERNAMETimesNewRoman0"/>
          <w:rFonts w:ascii="宋体" w:eastAsia="宋体" w:hAnsi="宋体"/>
        </w:rPr>
        <w:t>188</w:t>
      </w:r>
      <w:r w:rsidRPr="00D6609B">
        <w:rPr>
          <w:rStyle w:val="MSGENFONTSTYLENAMETEMPLATEROLENUMBERMSGENFONTSTYLENAMEBYROLETEXT2MSGENFONTSTYLEMODIFERSIZE4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D6609B">
        <w:rPr>
          <w:rStyle w:val="MSGENFONTSTYLENAMETEMPLATEROLENUMBERMSGENFONTSTYLENAMEBYROLETEXT2MSGENFONTSTYLEMODIFERSIZE4"/>
          <w:rFonts w:ascii="宋体" w:eastAsia="宋体" w:hAnsi="宋体"/>
          <w:sz w:val="28"/>
          <w:szCs w:val="28"/>
          <w:lang w:eastAsia="zh-CN"/>
        </w:rPr>
        <w:t xml:space="preserve">—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发挥骑兵的长处，采用了灵活机动的战略战术，这是其取胜的重 要原因。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164"/>
        <w:rPr>
          <w:rFonts w:ascii="宋体" w:eastAsia="宋体" w:hAnsi="宋体"/>
          <w:sz w:val="28"/>
          <w:szCs w:val="28"/>
        </w:rPr>
      </w:pPr>
      <w:bookmarkStart w:id="98" w:name="bookmark97"/>
      <w:r w:rsidRPr="00D6609B">
        <w:rPr>
          <w:rFonts w:ascii="宋体" w:eastAsia="宋体" w:hAnsi="宋体"/>
          <w:sz w:val="28"/>
          <w:szCs w:val="28"/>
        </w:rPr>
        <w:t>第二节第二次幽州之战</w:t>
      </w:r>
      <w:bookmarkEnd w:id="98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(参见附图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8)</w:t>
      </w:r>
    </w:p>
    <w:p w:rsidR="00FD44E2" w:rsidRPr="00D6609B" w:rsidRDefault="0039704A">
      <w:pPr>
        <w:pStyle w:val="MSGENFONTSTYLENAMETEMPLATEROLENUMBERMSGENFONTSTYLENAMEBYROLETEXT210"/>
        <w:shd w:val="clear" w:color="auto" w:fill="auto"/>
        <w:spacing w:after="416"/>
        <w:ind w:left="4960"/>
        <w:rPr>
          <w:rFonts w:ascii="宋体" w:eastAsia="宋体" w:hAnsi="宋体"/>
          <w:sz w:val="28"/>
          <w:szCs w:val="28"/>
          <w:lang w:eastAsia="zh-CN"/>
        </w:rPr>
      </w:pPr>
      <w:r w:rsidRPr="00D6609B">
        <w:rPr>
          <w:rFonts w:ascii="宋体" w:eastAsia="宋体" w:hAnsi="宋体"/>
          <w:sz w:val="28"/>
          <w:szCs w:val="28"/>
          <w:lang w:eastAsia="zh-CN"/>
        </w:rPr>
        <w:t>*»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3"/>
        <w:rPr>
          <w:rFonts w:ascii="宋体" w:eastAsia="宋体" w:hAnsi="宋体"/>
          <w:sz w:val="28"/>
          <w:szCs w:val="28"/>
        </w:rPr>
      </w:pPr>
      <w:bookmarkStart w:id="99" w:name="bookmark98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一、辽整顿军政和宋的战略决策</w:t>
      </w:r>
      <w:bookmarkEnd w:id="9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太平兴国七年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辽乾亨四年，982年）九月二十四日，辽景宗 耶律贤死去，次日其长子耶律隆绪即位，是为圣宗（次年改元为 统和）。圣宗时年仅12岁，由其母萧后（萧绰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摄正。圣宗尊奉 其母后为承天皇太后。萧绰“早慧”，17岁先被选为贵妃，寻被立 为皇后。萧绰是个具有统治经验的人物，史书称她“明达治道，闻 善必从”①，在辽国掌握军政大权。她采取了一些缓和内部矛盾和 民族矛盾的措施：发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M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生产，整顿军队；知人善任，重用耶律斜 轸、韩德让参决大政，任命北院大王耶律休哥为南面行军都统，南 院大王勃古哲总领山后诸州事，同政事门下平章事萧道宁领本部 军驻守幽州。耶律休哥受命后，积极训练军队，“均戍兵，立更休 法，劝农桑，修武备，边境大治”②。雍熙三年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辽统和四年，986 年）正月，辽政府命枢密使耶律斜轸为都统，讨伐女真族。在这 次作战中，辽军虏获人口 10余万，战马20余万匹，由是势力更 加强大③。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对于契丹政权的巩固和发展，北宋的一些重要官员却作了错 误的判断。雄州知州贺令图与其父岳州刺史贺怀浦以及文思使薛 继昭、军器库使刘文裕、崇仪副使侯莫陈利用等认为：辽主年幼，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8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《辽史》卷七十一《后妃传》。又《契丹国志》卷十三《景宗萧皇 后》称她“神机智略，善驭左右，大臣多得其死力”。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8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《辽史》卷八十三《耶律休哥传》。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8"/>
        </w:numPr>
        <w:shd w:val="clear" w:color="auto" w:fill="auto"/>
        <w:tabs>
          <w:tab w:val="left" w:pos="42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见《辽史》卷十一《圣宗二》。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其母萧后专权，韩德让宠幸用事，大臣不附，因而他们积极主张 并相继向赵光义建议，乘其内部不稳，夺取幽蓟①。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本想刷洗高梁河溃败之耻的宋太宗赵光义，听到贺令图等人 的意见，产生了北伐之意，遂命群臣讨论收复燕云之事。参知政 事李至认为：幽州为辽的右臂，如果派兵攻取，辽军必然以全力 据守。如攻幽州城，至少要数万军队，这就须有充足的粮食；幽 州地势平坦，“难以取石”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即抛石机所用的石弹），而城池坚固， 又“必资机石”。因此，他不主张发动对辽的进攻，更不同意由宋 太宗亲自率兵出战。®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刑部尚书宋琪生长于北方，熟悉幽蓟的山川形势和辽的情况， 主张出兵，并对攻辽的战略和打法提出了建议③。他主张首先将主 力集结于易州地区，然后提兵北上，沿太行山东麓北进，控制军 都山、燕山，遮断辽军从山后进援幽州的交通孔道。然后再引桑 乾河水灌入高梁河，造成辽军南援幽州的障碍，这样即可全力攻 取幽州。他还针对辽军的作战特点，提出分前、后两阵以对付辽 军骑兵的战法：前阵由骑兵15000人担负攻击，后阵步骑8万，保 持三五里距离，分别左右，布成一字阵；规定前阵击破敌兵，后 阵亦不得轻进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，以保持机动兵力。赵光义大体采纳了宋琪的建 议，作出再次进攻幽州的决策。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雍熙三年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辽统和四年，986年)正月二十一日至二月十三日， 宋军分兵三路开始出动，其部署是：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东路：命天平军节度使曹彬为幽州道行营前军马步水陆都部 署，河阳节度使崔彦进为副，自保州（今河北保定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趋涿州；马 军都指挥使米信为幽州西北道都部署，代州观察使杜彦圭为副，自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①见《长编》卷二十七，太宗雍熙三年正月，戊寅。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@史实见《宋史》卷二百六十六《李至传》。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5"/>
        </w:numPr>
        <w:shd w:val="clear" w:color="auto" w:fill="auto"/>
        <w:tabs>
          <w:tab w:val="left" w:pos="104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关于宋琪上疏的时间，《长编》卷二十七作雍熙三年，而《宋史•宋 琪传》则记为端拱二年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（989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年）。根据历史情况考察，当以前说为是。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5"/>
        </w:numPr>
        <w:shd w:val="clear" w:color="auto" w:fill="auto"/>
        <w:tabs>
          <w:tab w:val="left" w:pos="104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《宋史》卷二百六十四《宋琪传》。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雄州趋新城（今河北新城东南)。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中路：命步军都指挥使田重进为定州路都部署，蕲州刺史谭 延美为副，自定州北上趋飞狐口（今河北涞源)。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西路：命忠武军节度使潘美为灵、应、朔等州都部署，灵州 观察使杨业为副，自雁门（今山西代县北）趋云州，而后会田重 进部东下，从北会攻幽州。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与此同时，派监察御史韩国华出使高丽，联络高丽向辽东进 攻（该路后来未行动）。®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曹彬等出发前，赵光义对曹彬说：“但令诸将（指潘美等）先 趋云、应，卿以十余万众声言取幽州，且持重缓行，毋得贪利以 要（截击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敌。敌闻之，必萃劲兵于幽州，兵既聚，则不暇为援 于山后矣。”②赵光义的战略意图是：先令潘美去夺取云、应，田 重进去夺取飞狐、灵丘、蔚州等山后要害之地；稍后，曹彬则扬 言取幽州，实施战略佯动，但持重缓行，以吸引辽军主力于幽州 以南。这样辽军就会认为宋军主攻方向在幽州，从而集结重兵加 以备御。辽军主力既然被吸引在幽州，那么就无力增援山后诸州， 待潘美、田重进两路达到预期目标，东进会师后，再迂回幽州之 北，切断幽州与山后辽军的联系，最后合攻幽州。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00" w:name="bookmark99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二、宋军分进合击，辽军各个击破</w:t>
      </w:r>
      <w:bookmarkEnd w:id="10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宋军各路自正月二十一日相继出动后，辽迟至三月初六才得 知宋军大规模发动进攻的消息。萧太后针对宋军情况，以一部兵 力先对西线宋军进行牵制性作战；以主力向对幽州威胁最大的东 路宋军主力寻求决战；东路得手后，再向山后转移兵力，击破西 路宋军。其部署是：命南京留守耶律休哥率部阻止曹彬军北上，东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9"/>
        </w:numPr>
        <w:shd w:val="clear" w:color="auto" w:fill="auto"/>
        <w:tabs>
          <w:tab w:val="left" w:pos="1044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宋军以上部署据《续资治通鉴》、《宋朝事实》与《宋史》有关传记 综合。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09"/>
        </w:numPr>
        <w:shd w:val="clear" w:color="auto" w:fill="auto"/>
        <w:tabs>
          <w:tab w:val="left" w:pos="415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《长编》卷二十七，太宗雍熙三年四月，乙卯。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京（今辽宁辽阳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留守耶律抹只率军继进；同时下令征诸道兵赴 援幽州。以耶律斜轸为山西兵马都统进援山后，阻击田重进、潘 美军；以耶律勒德守备平州（今河北卢龙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海岸，巩固后方，防 备宋水军从海上进击辽东。萧太后与辽圣宗耶律隆绪率军进驻驼 罗口（在今琢州城东北）策应。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宋军发起进攻后，开始各路进展比较顺利。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飞狐方向：中路田重进军自定州沿溘水（今河北唐河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河谷 北上后，越过倒马关和走马驿于三月初九进至飞狐北。辽冀州防 御使大鹏翼，康州刺史马赞，马军指挥使何万通率军往援。田重 进先命前锋出战，乘辽军不支，将后续兵力投入战场，生俘辽军 骁将大鹏翼等，全歼援军。二十三日辽飞狐守将吕行德、张继从 等举城投降。二十八日辽灵丘（今山西灵丘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守将穆超也举城降。 四月十七日田重进中路军进攻蔚州（今河北蔚县），辽将李存璋、 许彦钦杀其主将，以应宋军，该城亦降。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云应方向：西路潘美军自出雁门关西口后，三月初九在寰州 (在今山西朔州东）击败辽军，十二日，寰州刺史赵彦辛举州投降。 十三日进围朔州，十九日转攻应州，二城的辽军守将先后投降。四 月初三①，宋军又攻克云州。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幽州方向：东路是宋军主力。米信率军一部自雄州出发后，渡 过拒马河，于四月初四击破辽军于新城。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曹彬所率东路主力约十万人②，三月初五攻克固安(今河北固 安）后，十三日即攻占了涿州，并全歼其守军。同时派部将李继 宣等率轻骑北渡涿河（自涿州城北流过），侦察敌情。十七日，辽 将率众来攻，继宣击败辽军于涿州城南，歼敌千余人，获马500匹，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0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关于潘美克云州的时间，《续资治通鉴》载：“辛亥，潘美克云州。壬 寅，米信大破辽师于新城。”辛亥，为四月十三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*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壬寅为四月初四。从其记载 失序中可知潘美克云州不在“辛亥”日，而在壬寅日之前。现从《续资治通 鉴长编》：“夏四月辛丑，潘美克云州。” “辛丑”，乃为四月初三。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0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见《长编》卷二十七，太宗雍熙三年五月，丙子。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杀奚部宰相贺斯①。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赵光义得知曹彬进展过速，违背其“持重缓行”的作战意图， 即担心辽军切断其粮道。当曹彬进占涿州后，辽南京留守耶律休 哥因兵力不足，采取避免决战，疲惫消耗宋军的方针。夜间用轻 骑出入曹、米两军间，杀其单弱以威胁余众；白天用精兵虚张声 势，以使宋军劳于防御，疲惫不堪。同时派兵设伏，截断其粮道。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曹彬军在涿州十多天，因粮尽不得已退回雄州，“以援供馈' 曹彬军的后退就食，使本已有利的战局发生了逆转。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赵光义得知曹彬军后退就食，甚为惊愕。他认为大敌当前哪 里有可以退军就食的道理呢？此举甚为失策。遂急遣使制止，并 令曹彬率军沿白沟河（即拒马河东支）向进占新城的米信军靠近， “养兵蓄锐以张西师之势，待美尽略山后之地，会重进东下趋幽州 与彬、信合，以全师制敌”②，会攻幽州。这时，曹彬部下诸将听 说中、西两路军连克州县，屡战屡胜，耻于本路握重兵而不能有 所攻取，都主张出战。曹彬不能制止，遂听信诸将意见，补充粮 食后，又向涿州进攻。这时，萧太后和辽圣宗行至涿州城东50里 处，立即令耶律休哥等派轻骑对曹军进行阻击，使之且行且战，行 动迟缓。到达涿州时，天气酷热，曹军士卒已困乏不堪，加之粮 食供应不上，陷入了困境。特别是曹彬得知萧太后和耶律绪隆率 援军南进，有会同耶律休哥军钳击宋东路之势，更感形势不妙，于 是决定放弃涿州，命部将卢斌携带城中民众先行向西南撤退，曹 彬自率主力断后。但撤退中宋军非常混乱，耶律休哥遂以全力追 击。五月初五，辽军大败曹彬军于岐沟关。溃退的曹军夜间涉渡 拒马河时，被辽军追上，溺死者甚多；余部继续向高阳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 高阳之东）溃退，途中又被耶律休哥追上，死伤数万人。曹军遗 弃兵器、军资甚多，残部退到高阳。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赵光义得知岐沟关战败的消息，即令宋军中路田重进军退驻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1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贺斯，《宋史•李继宣传》作“贺恩”，这里从《续资治通鉴长编》。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1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《长编》卷二十七，太宗雍熙三年四月，乙卯。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定州，西路潘美军退驻代州（今山西代县），以避免中西两路军再 遭失败。同时增兵北境，阻止辽军南进。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辽军在岐沟关取得胜利后，又于七月二十七日，以十余万兵 力向西转移，先后夺回了蔚州、飞狐，于是宋浑源（今山西浑 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h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应州守军都弃城逃跑，而辽军乘胜又夺回攻占了寰州（今山 西朔州东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h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在这种形势下，赵光义令潘美等派兵掩护云、朔、寰、 应四州居民南迁。但是，宋西路主将潘美及监军刺史王侁等，在 辽兵锋正盛的情况下，令杨业正面出击。杨业根据当时敌众我寡 的形势，提出：应该领兵由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代州沿大石路北进攻打应州，以威胁 占领寰州的辽军的侧后，•辽军侧后受到攻击，必然掉转头来迎救。 这样，云、朔诸州之民就可沿朔州东南方向的石碣谷脱身向南转 移。届时，再以精骑布置于谷的中段，以强驾千人阵于谷口，于 是南迁之民就可“保万全矣”。这本来是个“围魏救赵”的高明之 策。但是，不懂军事的王侁等人，却坚决反对，并反诬杨业这一 正确主张为畏懦怯敌，阴怀异志。在其威逼下，杨业不得不以单 薄兵力，按其沿大石路径直北上攻打寰州的错误主张行动。杨业 深知这种以弱小兵力正面迎战强敌的做法，必败无疑。因此，出 发前特别约定王侁等在陈家谷（今朔县南阳方口陈家沟）接应。杨 业孤军北进，遭到辽军伏击而大败。杨业退至陈家谷口时，接应 兵已撤退，以致全军被歼。杨业受重伤被俘，不屈而死。宋王朝 对辽发动的第二次幽州之战，又遭到惨重的失败，仅中路田重进 军顺利退回。从此，宋朝君臣再也不敢发动对辽的进攻。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101" w:name="bookmark100"/>
      <w:r w:rsidRPr="00D6609B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t>三、简评</w:t>
      </w:r>
      <w:bookmarkEnd w:id="10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第二次幽州之战，是宋辽双方为争夺幽州而进行的又一次大 战。规模之大，战场之广，为宋辽历年交战所仅有。战争结果，宋 军进攻失败，辽军防御胜利。这一胜一败，自有其客观条件与主 观指导上的原因。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(―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客观原因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就其客观条件而言，它与第一次宋辽幽州之战基本是一样的：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首先，这次作战，也是在幽蓟十六州进行的。幽蓟十六州，原 是中原王朝的统治区。这里不仅封建化程度较高，而且田原丰饶、 人口稠密，有一定的经济潜力，能为辽军提供人力物力资源。同 时，这里的筑城技术，也远比北方游牧民族地区要高，城堡的构 筑相当坚固，因而辽军既有坚城可资固守，又有优越的地形条件 可以利用。宋军这次攻幽州，进兵之初，也是捷报频传，最后同 样是因为无力控制燕山、军都山，遮断辽军自山后增援的道路，无 法对付辽军骑兵，致在幽州以南的平原旷野遭到辽军骑兵的前后 夹击而陷入十分不利的境地，终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于失败。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其次，宋王朝到太宗至道年间(也就是第一次幽州之战以后十 余年间），其在籍禁兵是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35.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8万人，再派出一定数量的军队控制南 方辽阔的地区，所能投入对辽作战的兵力仅能与辽大体持平，辽又 有地形熟悉、气候适应等有利条件。辽军充分利用其有利因素，故 能在兵力大体相当的情况下，最终取得了这次幽州防御作战的胜 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再次，宋军本来在装备上具有优势。冷兵器样式繁多，制作 亦很精致犀利；火器也有相当发展。辽虽有兵器作坊，但矿产缺 乏，如果宋军充分发挥武器装备精良的有利条件，妥善配置长弓、 劲弩和部分火器，自能弥补自己骑兵的不足。但是，宋军在对辽 作战中未能发挥这一有利条件。加之，中唐以来，宋丧失了西北 产马地区，致使宋军骑兵无论在数量或质量上，较之盛产马匹、长 于骑射的辽军则逊色得多。这样，宋军就无法扬其所长，避其所 短；而辽军则可扬其骑兵所长，避其武器装备差之短。这是宋败 辽胜又一原因。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最后，宋军素质差。自从赵匡胤解除了一批有作战经验的将 领的职务，实行强本弱枝，高度集权的政策后，使兵将分离，地 方军基本不能作战。这样虽然避免了武人拥兵割据的弊端，但大 大削弱了宋军的战斗力。以致幽州失败时，出现“元戎不知将校 之能否，将校不知三军之勇怯，各不相管辖”①的混乱状况。宋军 作战，特别是宋太宗以来，主将又必须按皇帝预先规定的阵图行 动。这种阵图常常不符合瞬息万变的战场情况，使得主将“依从 则有未合宜，专断则是违上旨”②，像这样一种军事制度，在劲敌 面前自难取胜。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(二，主观指导上的原因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第二次幽州之战距第一次幽州之战经过7年之久。这次用兵 虽然有一定的准备，如在边境地区屯聚粮秣，还派主将到五台山视 察军情等③。再如,太平兴国五年(辽乾亨二年,980年)先后以善 战的河阳节度使崔彦进为关南兵马都部署、以杨业领云州观察使， 知代州，并“命曹翰部署修雄霸州、平戎破虏乾宁等军城池。开南 河，自雄州达莫州，以通漕运”④。此外，太平兴国七年又“筑城河 北”，等等。但是，赵光义发动这次进攻则是依据了错误的敌情判 断。因为辽国萧太后摄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政期间，辽的国势正在复兴，政治、经济、军 事各方面的情况，较之“酗酒怠政”、“嗜杀不已”的穆宗时期，有较 大程度的改变，封建化的改革有了新进展，内部的阶级矛盾也有了 一定程度的缓和。赵光义对此并未进行认真的了解和研究，只从所 谓“母寡子幼”、母后专政这一表面现象出发，主观地作出乘机出击 的决策。这样的军国大事，甚至连宰相李昉都不知道。在准备不够 充分，时机不够成熟的条件下，轻率发动进攻，不仅没有取得任何 胜利，反而比第一次失败得更惨。所以，后来在总结战争失利的教 训时，朝臣田锡尖锐地指出：“岂有议边陲，发师旅，而宰相不与 闻！ ”⑤连赵光义本人也不得不承认咎在自身，表示要“推诚悔过”⑥。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《长编》卷三十，太宗端拱二年正月癸已，张洎奏议语。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《长编》卷三十，太宗端拱二年正月乙未，田锡奏议语。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《辽史》卷十《圣宗一》。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《长编》卷二十一，太宗太平兴国五年十二月，戊寅。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《长编》卷三十，太宗端拱二年正月乙未，田锡奏议语。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2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《长编》卷二十七，太宗雍熙三年六月，戊戌。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除了对敌情不甚了了，判断错误之外，还有以下主要原因。首 先由于赵匡胤兄弟为了防止武将作乱，削夺将帅兵柄，因而宋初 有统御能力的大将即已不多，面对强敌，突将无前，乃是其失败 的重要原因。其次宋军三路分进合击，企图率先控制燕山山脉要 隘，然后会攻幽州，这方针固然是可取的，但未能解决以下问题: 一是未能做到有效的战略协同。田重进军三月二十三日至四月十 七曰已先后夺取了飞狐、灵丘、蔚州，潘美军四月三日就攻克云 州，两军只距百余里，按说是可以会师东进的，但由于宋军的最 高统帅赵光义远离前线进行遥控指挥，加之当时通讯条件落后，就 无法实现预定的战略协同。负责主攻方向的曹彬军开始轻敌冒进， 继则时退时进，举止失措，亦未与中路田重进部队取得协同，致 未能切断辽的援军，造成合围幽州之势。二是宋军大部对于幽州 战场地理特点不熟悉，特别是缺乏与大规模骑兵作战的装备、训 练和经验。因此，宋军虽然吸取了上次作战的教训，改变了作战 方针，企图以迂回北翼的手段，断辽骑兵援路，但除此之外，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未 能制订出在平原地区有效对付骑兵的办法。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总之，宋王朝这次对辽发动的幽州之战同第一次一样，其失 败，客观条件的限制固然是重要原因，但主要还是战争指导上犯 了一系列重大错误，因此不可避免地遭到了失败。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辽军在这次作战中，战略上虽处于防御地位，但“习知军 政”的萧太后，针对宋军分进合击的方针，作出了各个击破的战 略决策，是符合实际的。辽以一部兵力牵制山后两路宋军，集中 兵力打击对幽州威胁最大的曹彬军，这是至关重要的举措。因为 曹军不仅是进攻幽州的宋军主力，而且在这个方向上也便于发挥 辽军骑兵的优势，同时又有幽州坚城可以依托，是进行决战的好 战场。此外，萧太后还利用曹军进退无常之机，及时命耶律休哥 在援兵未到达前，采取各种手段削弱、疲惫、欺骗宋军，使其陷 入困境。这不仅为圣宗和萧太后所率援军向前挺进贏得了时间，而 且也为两路辽军钳击曹军创造了有利条件。在决战中击败曹彬军 之后，辽军又不失时机地大胆追击，从而取得了重大战果。接着, 辽军又立即转移兵力，先破田重进军于蔚州之东，继破潘美军于 飞狐之北，完满达到了各个击破的目的。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6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宋军遭此惨败后，北宋王朝对辽战争完全陷入被动应付的局 面，直至其灭亡，再也无力收复燕云地区。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96"/>
        <w:ind w:left="440"/>
        <w:jc w:val="left"/>
        <w:rPr>
          <w:rFonts w:ascii="宋体" w:eastAsia="宋体" w:hAnsi="宋体"/>
          <w:sz w:val="28"/>
          <w:szCs w:val="28"/>
        </w:rPr>
      </w:pPr>
      <w:bookmarkStart w:id="102" w:name="bookmark101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第三节君子馆、易州诸战及宋的战略转变</w:t>
      </w:r>
      <w:bookmarkEnd w:id="102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3"/>
        <w:rPr>
          <w:rFonts w:ascii="宋体" w:eastAsia="宋体" w:hAnsi="宋体"/>
          <w:sz w:val="28"/>
          <w:szCs w:val="28"/>
        </w:rPr>
      </w:pPr>
      <w:bookmarkStart w:id="103" w:name="bookmark102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一、君子馆之战</w:t>
      </w:r>
      <w:bookmarkEnd w:id="10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宋太宗雍熙三年（辽圣宗统和四年，986年）七月，第二次幽 州之战刚结束不久，辽就从这年九月开始，积极准备大举攻宋。九 月二十一日，辽圣宗耶律隆绪和萧太后到达山后儒州（治今北京 市延庆县），亲自部署“大军南征”®。首先安排有关将领先赴本军 修缮兵甲器械，同时了解沿边宋朝民情。十月初，他们到达山后 以后，又诏命诸军作好南行准备，并命令守边诸军加强沿边侦察， 还向拒马河以南附近诸州张榜，宣示辽军准备南征。圣宗和萧太 后十月二十日到达南京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北京），即向京官、僧道和耆老赏赐财 物，以安抚人心，稳定内部。十一月初八，圣宗和萧太后又对行 将南征的将校大加犒劳，以为他们壮行。经过两个月的积极准备， 至十一月初，各项准备工作大体就绪。其部署和战略决策是：由 耶律隆绪和萧太后亲率“数万” @大军出征，分东、西两个方向向 宋发动进攻。东面，即河北方面为主攻方向，由于越耶律休哥为 先锋都部署；西面，即山西方面为助攻方向，由北院大王蒲奴宁 与节度使蒲打里共决山西五州军事。河北方面亦分东西路，西路 由圣宗总领，以休哥为前线指挥，向满城、望都（均河北今地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进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3"/>
        </w:numPr>
        <w:shd w:val="clear" w:color="auto" w:fill="auto"/>
        <w:tabs>
          <w:tab w:val="left" w:pos="1086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《辽史》卷十一《圣宗二》。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3"/>
        </w:numPr>
        <w:shd w:val="clear" w:color="auto" w:fill="auto"/>
        <w:tabs>
          <w:tab w:val="left" w:pos="1086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据《宋史》卷二百五十九《刘廷让传》载：“是冬，契丹数万骑来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侵”。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攻；东路由萧太后总领，以南院大王留宁为前线指挥，向瀛州 (今河北河间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进发。从尔后的作战过程来看，其目的是乘第二次 幽州之战战胜之威，一方面对宋前两次大规模攻辽进行报复；另 一方面从政治上军事上进一步打击和削弱宋王朝，使其彻底丧失 收复幽蓟十六州的信心和能力。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宋遭第二次幽州之战的惨败以后，实际上再无力对辽发动战 略性的进攻。因此，战后便在沿边作了防御部署。其河北方面的 部署是：都部署田重进守定州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治今河北正定）、兵马都部署刘廷 让守瀛州；都部署杨重进守高阳关（今河北高阳之东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都部署李 继隆守沧州（治今河北沧州东南）。此外，在沿边的关隘要塞也部 署了一定数量的守城部队。在山西方面，则由给事中、代州知州 张齐贤与都部署、并州知州潘美共同负责防务。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0"/>
          <w:rFonts w:ascii="宋体" w:eastAsia="宋体" w:hAnsi="宋体"/>
          <w:sz w:val="28"/>
          <w:szCs w:val="28"/>
        </w:rPr>
        <w:t>(―)河</w:t>
      </w:r>
      <w:r w:rsidRPr="00D6609B">
        <w:rPr>
          <w:rFonts w:ascii="宋体" w:eastAsia="宋体" w:hAnsi="宋体"/>
          <w:sz w:val="28"/>
          <w:szCs w:val="28"/>
        </w:rPr>
        <w:t>北方面的作战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君子馆之战（参见附图</w:t>
      </w: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  <w:lang w:val="en-US" w:bidi="en-US"/>
        </w:rPr>
        <w:t>9)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雍熙三年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辽统和四年，986年）十一月十二日，圣宗与萧太 后从南京出发到达狭底埚（今北京城西南十里处）的辽兵营地中， 进一步落实和部署临战前的准备。当日，萧太后亲自检阅了辎重 兵甲。二十一日，又命设置诸部都监，以约束各部各守营位，不 准相互错乱混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杂。二十七日，诏命驸马都尉萧继远、林牙谋鲁姑 等，加强沿边警戒，严防间谍，绝不可走漏大军即将行动的消息。 战前一切准备停当之后，二十八日，西路军首先发起进攻，辽圣 宗率军顺利推进至唐兴县（今河北清苑与阳高之间）。次日，楮特 部节度使卢补古、都监耶律盼在泰州（治今河北满城以西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先与 宋军交锋，卢补古等临阵脱逃，辽军首战失利。为了稳定部队，圣 宗立即将卢补古等的脱逃之罪诏谕全军，并及时更换了泰州守将， 于是全军肃然如初。接着诏命郎君拽剌双骨里率少量骑兵部队，前 出侦察宋军行动。双骨里在望都与宋先锋、知雄州（治今河北雄 县）贺令图所部相遇。宋军一战即溃，辽单捉获宋军士卒9人，缴 获甲马11匹。辽军虽获小胜，圣宗仍大加赏赐，以激励军队勇敢 杀敌立功。在西路军向前推进的同时，东路辽军也向拒马河一线 集结，并不时有些试探性的进攻。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对辽军将要大举南攻，宋军一开始就已有所闻，便相应地加 强了戒备。但是，守备近20天，除了沿边常有轻骑进扰以及益津 关（在今河北霸县境）以东小有战斗外，各地均无战事。对此，身 居开封幽宫的宋太宗赵光义甚为焦虑，一直不了解辽军准备从何 地突入。于是，作出了主动出击、寻求辽军主力作战的战略决策: 命令驻守定州的田重进为先锋，率军北上，攻取辽岐沟关；命令 驻守瀛州的刘廷让部为主力，准备适时北进；又命令守益津关的 李敬源部从益津关后退,与刘廷让及驻守高阳关之杨重进等会合。 这一战略决策，企图是让刘廷让等诸路大军汇合一起，并力北上， 以为先锋田重进的后援。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据此，十二月初四，田重进奉诏由定州北上，初五攻陷了岐 沟关，斩杀守城辽军千余人。之后，派轻骑四出侦探辽军踪迹，侦 知辽军主力屯驻固安（今河北固安)、瓦桥关（今河北雄县)、保 州（今河北保定）、益津关一带，企图选定有利目标，集中攻取。 于是，田重进一面领兵把守岐沟关，一面与定州方面取得联系。同 时，通报各军集结兵力准备大战。这时，李敬源已退出益津关南 行至君子馆（今河北河间西北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刘廷让部也紧急北上，准备与李 敬源汇合。另外，刘廷让还约驻守沧州的李继隆以精兵继后，以 为增援，并声言攻取幽州。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辽于越耶律休哥看到诸路宋军业已出动，遂先派诸军控扼险 要，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以阻止刘廷让北进；然后亲率主力趋望都（今河北望都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 攻宋贺令图所部。休哥利用诈降计谋，将贺令图引至望都，当场 活捉了贺令图。休哥攻陷了望都并活捉了贺令图后，即迅速转移 其主力向君子馆方面，从而会合东路军集中攻打集结于君子馆之 宋军。十二月初八，辽数万大军开始进攻君子馆。这时辽太后萧 绰和南院大王留宁所率东路大军亦快速赶到，“合势进讨”①。于是 一场大规模的重兵集团对重兵集团的决战开始了。当时，正值北 风凜烈，天气异常寒冷。宋刘廷让、李敬源、杨重进诸军，皆无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①《辽史》卷十一《圣宗二》。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皮衣，而棉服单薄不能挡御奇寒，冻得手足麻木，无法张满弓弩。 辽军乘势展开围攻战，不多时，宋刘廷让等军遂被围数重。在这 危急时刻，李继隆竟然不往救援，却率领部队退保乐寿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 献县）。刘廷让等待援不至，战不能胜，突围不能出，陷入绝境。 遂于初十日晚，遭到全军覆没的惨败，“死者数万人”①，李敬源、 杨重进当场战死，刘廷让仅带数骑突围，幸免于难。辽军在君子 馆获得大胜后，继续向南略地攻城。二十二日攻陷了邢州（治今 河北邢台）、次日又陷深州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今河北深县南），同时还攻破了德州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治今山东陵县)。次年正月，又纵兵大掠，攻破了束城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 河间东北之束城)、文安（今河北文安），于正月初五开始撤军。至 此，河北方向的君子馆之战即以宋军彻底失败而告终。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君子馆之战是宋辽间继两次幽州之战后一次规模巨大、影响 深远的作战，其作战之激烈、伤亡人数之众多，又有前两次幽州 之战所不及者。北宋经此惨败，其河北军队的有生力量消耗殆尽， 不仅彻底丧失了收复幽蓟十六州的能力，而且就连河北的防务，也 因“河朔戍兵”，自此再“无斗志”而大成问题，以致辽兵后来可 以更加肆无忌惮地牧马中原。辽军在君子馆之战中，虽然大获全 胜，达到了预期的战略目标，但也付出了沉重的代价，其伤亡人 数当与宋军大体相当。前线指挥耶律休哥与留宁均负重伤，而国 舅详隐大将挞烈哥和宫使萧打里当场战殁。辽军经过此战，士气 也严重受挫，一提攻宋，人人胆颤心寒。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宋军按其实力来看，并非不能与辽军相抗衡，其所以招致如 此严重的失败，除了有客观原因外，就其主观指导而言，主要是 犯了临时改变战略方针的错误。战前，宋军的防御方针是依托军 事重镇进行分区防御。这种防御作战，应是当敌集中兵力攻击我 一点时，我其他各点以兵相救；当敌分兵诸点齐攻时，我则各自 为战。从而疲惫消耗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或迟滞敌人，使之丧失进攻能力。然后再适 时发起反攻，一举歼灭来犯之敌。然而，自以为懂得军事，实际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58"/>
          <w:footerReference w:type="default" r:id="rId159"/>
          <w:pgSz w:w="11900" w:h="16840"/>
          <w:pgMar w:top="1254" w:right="1377" w:bottom="1439" w:left="1377" w:header="0" w:footer="3" w:gutter="667"/>
          <w:pgNumType w:start="18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①见《宋史》卷二百五十九《刘廷让传》。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上知之甚少的宋太宗赵光义却反其道而行之。在不明敌从何处突 入的情况下，贸然决定改变原来的防御战略为进攻战略。这势必 遇到难以解决的两个问题：一是要把军队调离原来所依托的重镇 和要塞，将其置于野外，这就使自己的兵力全部暴露给敌人，恰 好给长于野战，但尚未选定主要攻击目标的辽军造成了选择有利 目标、在野战中歼敌的良好机会。二是战略协同问题。在古代通 信条件很差的情况下，要把分散于各要点部队集中起来并能协调 一致动作的本身就已非常困难，再把本为担负防御任务的军队突 然改变为进攻，就更加难以协同了。因此，前锋部队前出辽境，而 后续主力部队尚在机动集结之中，前后脱节，无法协同一致，达 到预期的战略目标。此外，贺令图为邀功请赏，利令智昏，不经 请示揸自受降，中了休哥诈降之计；李继隆不听指挥进援，擅自 退保乐寿也是造成宋军失败的一个原因。这也证明：战略决策的 正确与否关乎战争的成败；同时，也证明，凡事都有个“度”，中 央集中兵权是对的，但超过了一定的限度，“将从中御”，束缚将 帅的指挥，其结果必然适得其反。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辽军在此战中获胜，主观指导正确是个重要原因。辽以较短 的时间进行了较周密的准备，并且很注意根据作战中的具体情况 采取了赏罚严明等措施，从而稳定了部队，鼓舞了士气，这都为 辽军的胜利奠定了基础。更主要的是，辽以大军压向宋境时并未 急于发起大规模进攻，而是采取了以压促变的策略，这是辽军获 胜关键所在。由于大兵压境，而又迟迟不发起大规模进攻，于是 迫使宋太宗慌了手脚，采取了主动出击，以寻求同敌主力作战的 行动，从而调动了宋军，达到了在野外和运动中一举大规模歼敌 的理想目的。当然，辽军在指挥上亦有不足之处。如能发挥骑兵 速度快、机动性强这一优势，采取分割包围，那么自己的损失可 能要小些。这种大规模的围歼战，如果不是遇到当时极为特殊的 天候条件，其结果则很难预测，即使获胜，也将付出更为高昂的 代价。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(二）山西方面的作战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代州之战（参见附图1〇)</w:t>
      </w:r>
    </w:p>
    <w:p w:rsidR="00FD44E2" w:rsidRPr="00D6609B" w:rsidRDefault="0039704A">
      <w:pPr>
        <w:pStyle w:val="MSGENFONTSTYLENAMETEMPLATEROLENUMBERMSGENFONTSTYLENAMEBYROLETEXT220"/>
        <w:shd w:val="clear" w:color="auto" w:fill="auto"/>
        <w:ind w:left="340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60"/>
          <w:footerReference w:type="default" r:id="rId161"/>
          <w:pgSz w:w="11900" w:h="16840"/>
          <w:pgMar w:top="1254" w:right="1377" w:bottom="1439" w:left="1377" w:header="0" w:footer="3" w:gutter="667"/>
          <w:pgNumType w:start="212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Fonts w:ascii="宋体" w:eastAsia="宋体" w:hAnsi="宋体"/>
          <w:sz w:val="28"/>
          <w:szCs w:val="28"/>
        </w:rPr>
        <w:t>202</w:t>
      </w:r>
      <w:r w:rsidRPr="00D6609B">
        <w:rPr>
          <w:rStyle w:val="MSGENFONTSTYLENAMETEMPLATEROLENUMBERMSGENFONTSTYLENAMEBYROLETEXT22MSGENFONTSTYLEMODIFERNAMEPMingLiU"/>
          <w:rFonts w:ascii="宋体" w:eastAsia="宋体" w:hAnsi="宋体"/>
          <w:sz w:val="28"/>
          <w:szCs w:val="28"/>
        </w:rPr>
        <w:t xml:space="preserve"> </w:t>
      </w:r>
      <w:r w:rsidRPr="00D6609B">
        <w:rPr>
          <w:rStyle w:val="MSGENFONTSTYLENAMETEMPLATEROLENUMBERMSGENFONTSTYLENAMEBYROLETEXT22MSGENFONTSTYLEMODIFERNAMEPMingLiU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辽军在进攻望都、君子馆的同时，辽山后诸军由北院大王蒲 奴宁统率自胡谷寨（今山西繁峙西）进攻代州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治今山西代县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h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宋代州知州张齐贤一面遣神卫都指挥马正率所部列阵于州城南门 外待敌；一面派信使与潘美联络，约他率军北上与之会合。当辽 军前锋攻到代州城下时，马正所部寡不敌众，而城中的副都部署 马汉斌又畏懦不前，龟缩在城中不敢出城应战，情况十分危急。张 齐贤急选厢军2000人，出于马正之右投入战斗。厢军人人作战勇 敢、斗志旺盛，有效地打击了辽军，使辽军前锋稍退。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正在辽军准备再次对代州发起攻击时，张齐贤得知派往并州 (治今山西太原）的信使在返回途中被辽军捉获，张齐贤约兵消息 尽已泄露。而潘美所派的回信使又报告说：潘美在率军出并州城 北上途中，接到太宗密诏，因宋军在君子馆之战中遭到失败，特 命潘美之军不得离幵并州，故潘美奉诏折回了并州。张齐贤冷静 地分析了这种前后变化了的情况，断定辽军“知（潘）美之来，而 不知（潘）美之退”①。于是决定利用敌人不明真相，而欺骗敌人 的策略，首先封锁了潘美军已折回并州的消息。同时，作出如下 部署：乘午夜黑暗，发疑兵200,使其每人带一面旗帜、背负一捆 柴草，部署在离州城西南30里处；在土磴砦（今山西代县崞阳镇 西北）设伏兵2000人。待辽兵涌贯来攻时，疑兵遍植旗帜，点燃 柴草，火光冲天。辽军在黑暗中见熊熊火光中旗帜林立，都以为 宋并州大军赶来，便慌恐退逃。当辽军退至土磴砦时，伏兵突起， 猛力拼杀，辽军大败。此战，宋军捉获辽北院大王之午一人，帐 前舍利一人，同时斩杀辽军数百人，并缴获马匹2000及众多的武 器装具。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代州之战是一次规模不大的作战，但从宋张齐贤的指挥来看 则是相当出色的。首先，他准确地作出了一系列正确判断：敌 “知美之来，不知美之退”；敌见潘美大军赶到，必惊慌退逃；而 敌退逃时又必过土磴砦。其次，基于上述判断，他才定下了决心，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552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62"/>
          <w:footerReference w:type="default" r:id="rId163"/>
          <w:pgSz w:w="11900" w:h="16840"/>
          <w:pgMar w:top="1254" w:right="1377" w:bottom="1439" w:left="1377" w:header="0" w:footer="3" w:gutter="667"/>
          <w:pgNumType w:start="203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《宋史》卷二百六十五《张齐贤传》。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552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作出了封锁潘美军退回并州的消息、设置疑兵、伏兵等一系列的 正确部署。正是由于判断正确、部署得当，从而顺利地达到了退 敌和伏击敌人的目的，取得了胜利。然而，代州之战毕竟是君子 馆整个战役中的次要方向的作战，尽管获得成功，也是局部的胜 利。由于君子馆战略全局性的失败，代州之战胜利的意义和影响 则是相当有限的。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bookmarkStart w:id="104" w:name="bookmark103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二、易州诸战</w:t>
      </w:r>
      <w:bookmarkEnd w:id="104"/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86"/>
        </w:tabs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</w:t>
      </w:r>
      <w:r w:rsidRPr="00D6609B">
        <w:rPr>
          <w:rFonts w:ascii="宋体" w:eastAsia="宋体" w:hAnsi="宋体"/>
          <w:sz w:val="28"/>
          <w:szCs w:val="28"/>
        </w:rPr>
        <w:tab/>
        <w:t>唐河之战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君子馆战后，辽军仍然不时南下攻宋。宋端拱元年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辽统和 六年，988年）九月，辽帝耶律隆绪率军南进，当月攻下了涿州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治今河北涿州）。十月，先后攻破了狼山寨（今河北易县西南）， 打败了益津关（今河北霸县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的宋军，进至到长城口（今河北徐 水西北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时，又击败了来援的定州守将李兴。十一月，辽军攻长 城口，宋军突围，被辽军歼灭殆尽。辽军乘胜攻陷满城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 满城)、祁州（今河北安国）、新乐（今河北新乐），进至唐河（水 名，源出山西浑源县，流经河北唐县，谓唐河）北。宋守军采用 监军袁继忠积极出击的建议，由都部署李继隆等率精兵出击，战 败辽军，追至漕河（今河北徐水县南、保定市间）而回。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86"/>
        </w:tabs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易州之战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宋端拱二年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辽统和七年，989年）春正月，辽诸军再次南攻。 是月二十一日进攻易州（今河北易县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城，宋满城守军出师来援， 被辽军击退，指挥使5人被俘。次日辽军开始攻易州城，辽军骑 将夏仙寿首先登城，城遂破。宋刺史刘墀投降，其他守城将士突 围南逃。辽军追歼突围的宋军后占领了易州。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86"/>
        </w:tabs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ab/>
      </w:r>
      <w:r w:rsidRPr="00D6609B">
        <w:rPr>
          <w:rFonts w:ascii="宋体" w:eastAsia="宋体" w:hAnsi="宋体"/>
          <w:sz w:val="28"/>
          <w:szCs w:val="28"/>
        </w:rPr>
        <w:t>徐河之战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2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同年七月，宋威虏军（今河北徐水县西南之遂城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粮馈不继， 宋太宗命令定州都部署李继隆发镇（州）、定（州）骑兵万余人， 护送数千乘运粮车前往运粮。辽侦知后，遂派耶律休哥率精骑8 万，绕道南来邀击粮车，以行夺粮。辽军南下时，正遇上沿边巡 逻的宋北面缘边都检使尹继伦所率步骑千余人。辽军为了及时截 击粮车，虽遇宋军但不击而过。对此，尹继伦深感辽军“蔑视我 尔”，并预感到：此次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辽军夺粮行动姐果成功，返回时必乘胜袭击 我；如果不成功，也将泄怒于我。因此，如其被动挨打，还不如 乘其前趋而对我无防备之机，“卷甲衔枚袭其后”①，从而战而胜 之。于是命令军中秣马，乘夜率众持短兵器偷随辽军之后。行数 十里，到达徐河（流经今河北满城、徐水境）时，天还未明，但 已追上了辽军，而辽军距宋护粮车大军只有四五里远。于是，尹 继伦率军列阵于城（当为今徐水县城）北。正当辽军开始吃早饭 时，尹继伦指挥军队突然发起进攻，一举斩杀辽将一人，辽军遂 惊乱不已，四处逃窜，自相践踏而死者甚众。这时李继隆与镇州 副都部署范廷召，也及时赶到投入战斗。辽军败北，李继隆等率 宋军追敌过徐河十余里，俘获甚众。与此同时，定州副都部署孔 守正又与辽兵战于漕河，也获得了胜利，并斩杀了辽将大盈等以 下数百人。此后，辽军在数年中未大举南攻。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2"/>
        <w:rPr>
          <w:rFonts w:ascii="宋体" w:eastAsia="宋体" w:hAnsi="宋体"/>
          <w:sz w:val="28"/>
          <w:szCs w:val="28"/>
        </w:rPr>
      </w:pPr>
      <w:bookmarkStart w:id="105" w:name="bookmark104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三、宋的战略转变</w:t>
      </w:r>
      <w:bookmarkEnd w:id="10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5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攻辽以收复幽蓟十六州，既是宋王朝早定的国策，又是其重 要的军事战略。因此，太祖赵匡胤建宋伊始，便从物力、财力及 其购买军马等方面作了多方面的准备。但是赵匡胤由于致力于整 顿内部和统一南方战争，对攻辽收复幽蓟的战略计划并未付诸实 施就去世了。宋太宗赵光义即位后，将太祖未来得及实施的攻辽 计划付诸实施，先后两次倾国之力发动了幽州之战。尽管两次大 规模的北伐均以惨败而告终，但是由于幽蓟十六州的战略地位十 分重要，所以宋朝统治者从主观上并未放弃攻取幽蓟，以恢复中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①《长编》卷三十，太宗端拱二年七月，戊子。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原王朝旧土的计划。于是才有君子馆之战那种面对辽大举进攻的 情况下，仍倾河北三镇重兵主动出击之举。经过以上三次大规模 的实力上的较量，宋王朝从太祖整军以来之精锐部队基本消耗殆 尽，其攻取幽蓟的进攻战略不得不转为对辽的防御战略。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这一战略上的重大转变开始于宋太宗雍熙四年（公元987 年）四月。当时，太宗鉴于“契丹频岁入寇”，又准备“大发兵攻 辽”。可是，由于君子馆之战损失惨重，精兵锐卒所剩无几，而要 大发兵攻辽，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没有足够的军队。因此，赵光义便遣使往河南、河 北诸州招募军队，如河南四十余郡，还采取了八丁取一的办法。此 举，引起了群臣的非议。诸如东京转运使李潍清、宰相李昉、开 封尹陈王赵元僖都提出了异议。他们认为：括集素习农桑的河南 百姓从军，一是妨碍了 “农作之务”，使“天下不耕矣、二是所 集都是一些素不知武的乡兵，这样兵再多也发挥不了什么作用;三 是势必造成农民“逃避为盗”，“人情动摇”，还得用兵加以“剪 除”的被动局面，因此坚决要求停止这一举动。赵光义考虑上述 意见确有道理，为了维护宋王朝的统治，在权衡利弊之后，赵光 义采纳了群臣的意见，停止了这次对河南诸州的征募活动，并开 始考虑战略转变问题。从此以后，北宋就放弃了以武力收复幽蓟 的打算，将战略进攻转为战略防御。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宋的防御战略在太宗端拱二年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年）初，基本形成了。在 “停罢”募兵活动后，太宗先后两次让文臣武将献安边策和备边策。 一次在雍熙四年四月，一次在端拱二年正月。先后献策的有殿中 侍御史赵孚、直馆史温仲舒、户部郎中张洎、直史馆王禹偁、知 制诰田锡、吏部尚书宋琪等。其中张洎的意见，则对为什么要转 为战略防御和如何进行战略防御，说的最清楚，也最有代表性。他 认为：“绪修城垒，依凭险阻，训戎聚谷，分屯塞下，来则备御， 去则勿追，策之上也。偃革棄弓，卑辞厚礼，降王姬而通其好，输 国货以结其心，虽屈万乘之尊，暂息三边之伐，策之次也。练兵 选将，长驱深入，拥戈铤而四战，决胜负于一时，策之下也。…… 倘后日之战复有杀将覆军之祸，赵、魏、镇、定，畴能守之，人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心一摇，天下之事去矣! ”①已经丧失战胜辽朝信心并时时担心内 部统治不稳的宋太宗，采纳了张洎等固守的防御战略思想。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当时北宋的防御战略的要点大致有三：一是聚兵戍垒，三镇 分峙。即增兵屯戍于镇州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治今河北正定）、定州（治今河北定 州）和高阳关（今河北高阳之东）三路，每镇聚兵十万人。鉴于 三镇靠太行山右麓，为辽兵大举南下必由之路，这样部署兵力，是 期望一处有警，其他两处均可救援。二是“来则备御，去则勿 追”。三是浚隍筑垒，广创新寨。据此，在知雄州何承矩的首创下， 宋在河北中部西起保州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（今河北保定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东至泥姑海口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塘沽附 近）的东西900里，南北六七十里的地区，利用原有河水塘泊，加 以疏通，筑堤蓄水，设寨28,立铺125,进行戍守，用以阻止辽 骑南攻。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50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宋太宗根据文臣武将建策所制定的防御战略，应该说还是切 合实际的。首先，在河北西部地区，因无险可守可恃，而采用聚 兵戍垒，三镇分峙的办法，在某种意义上体现了重点守备的积极 防御思想。其次，在河北东部地区利用河水塘泊聚集的地形，筑 堤蓄水，广置稻田，并在沿边地势稍髙处设寨立铺，也是防止骑 兵的一种办法。再次，宋经过两次幽州之战和君子馆之战的先后 三次惨败，河北诸军再无斗志，在这种情况下采取“来则备御，去 则勿追”的方针也较合适。如果不顾实际情况，一味深入敌境追击 敌人，也是不利的。但是，宋太宗的防御战略收效甚微。其主要原 因并不在于这一防御战略的本身，而是在于宋朝统治者是以消极 的态度对待防止辽军进攻的。例如，来则备御，去则勿追，而实际上 连备御也没有做到。君子馆战后，宋太宗就不断告戒边将“不得妄 生边事”;唐河之战时，他又下诏书曰:“坚壁清野，勿与战”。这种畏 敌如虎、消极厌战的思想，实际上便变成一种消极防御了。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64"/>
          <w:footerReference w:type="default" r:id="rId165"/>
          <w:footerReference w:type="first" r:id="rId166"/>
          <w:pgSz w:w="11900" w:h="16840"/>
          <w:pgMar w:top="1254" w:right="1377" w:bottom="1439" w:left="1377" w:header="0" w:footer="3" w:gutter="667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《宋会要辑稿》蕃夷一之十九。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93"/>
        <w:rPr>
          <w:rFonts w:ascii="宋体" w:eastAsia="宋体" w:hAnsi="宋体"/>
          <w:sz w:val="28"/>
          <w:szCs w:val="28"/>
        </w:rPr>
      </w:pPr>
      <w:bookmarkStart w:id="106" w:name="bookmark105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lastRenderedPageBreak/>
        <w:t>第四节辽军南攻与宋朝整治边防</w:t>
      </w:r>
      <w:bookmarkEnd w:id="10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徐河战后，辽数年间未再南侵。至道三年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年），宋太宗 病死，太子赵恒即位，是为真宗。真宗即位之初，陕西李继迁不 时扰边，而四川戍卒又发生兵变。辽朝便乘真宗新立、宋内外矛 盾加剧之机，连续对宋发起进攻，其规模较大者有三次。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107" w:name="bookmark106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一、宋真宗初年辽军的三次南攻</w:t>
      </w:r>
      <w:bookmarkEnd w:id="107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vertAlign w:val="subscript"/>
        </w:rPr>
        <w:t>(</w:t>
      </w:r>
      <w:r w:rsidRPr="00D6609B">
        <w:rPr>
          <w:rFonts w:ascii="宋体" w:eastAsia="宋体" w:hAnsi="宋体"/>
          <w:sz w:val="28"/>
          <w:szCs w:val="28"/>
        </w:rPr>
        <w:t>一）第一次南攻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漕河、遂城、瀛州之战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宋咸平二年（辽统和十七年，999年）七月，辽圣宗耶律隆绪， 经过近一年的准备，诏示诸道集兵，行将南伐。辽圣宗与萧太后 同往次一样，亲自出征。九月初，圣宗命其弟耶律隆庆为先锋，率 “数万”①骑兵开始南进。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当时，宋镇（今河北正定）、定（今河北定县)、高阳关（今 河北高阳之东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三路行营都部署傅潜以步骑8万余屯于定州，其 先锋田绍斌、石普等戍守保州（今河北保定）。宋获知辽军越边而 入，石普与保州知州杨嗣商定出兵迎击，早上出发，晚上未归。田 绍斌恐有不测，遂领兵救援。石、杨果然为辽军所困，退渡严凉 河（今河北徐水、保定间的漕河），受到重创。田绍斌援兵赶至, 两军合兵激战，击败了辽军，歼敌2000余人，缴获战马500匹。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同年十月二十四日，辽军又攻遂城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今河北徐水西）。因城小 无备，民众恐惧。守将杨延昭乘天气极寒之机，组织兵民汲水灌 于城外，次日凌晨，城外结满坚冰，辽兵无法登城。辽军见遂城 攻不动，便越过不击，继续南下，攻陷了狼山寨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今河北保定西 北50里）。然后引兵进略宁边军（军城在今河北蠡县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及祁（今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36" w:lineRule="exact"/>
        <w:ind w:left="280" w:right="4100" w:firstLine="36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67"/>
          <w:footerReference w:type="default" r:id="rId168"/>
          <w:footerReference w:type="first" r:id="rId169"/>
          <w:pgSz w:w="11900" w:h="16840"/>
          <w:pgMar w:top="1779" w:right="1396" w:bottom="1357" w:left="1396" w:header="0" w:footer="3" w:gutter="546"/>
          <w:pgNumType w:start="21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Fonts w:ascii="宋体" w:eastAsia="宋体" w:hAnsi="宋体"/>
          <w:sz w:val="28"/>
          <w:szCs w:val="28"/>
        </w:rPr>
        <w:t xml:space="preserve">《宋会要辑稿》蕃夷一之二三。 </w:t>
      </w:r>
      <w:r w:rsidRPr="00D6609B">
        <w:rPr>
          <w:rStyle w:val="MSGENFONTSTYLENAMETEMPLATEROLENUMBERMSGENFONTSTYLENAMEBYROLETEXT15MSGENFONTSTYLEMODIFERSIZE10"/>
          <w:rFonts w:ascii="宋体" w:eastAsia="宋体" w:hAnsi="宋体"/>
          <w:sz w:val="28"/>
          <w:szCs w:val="28"/>
          <w:lang w:eastAsia="zh-CN"/>
        </w:rPr>
        <w:t>——</w:t>
      </w:r>
      <w:r w:rsidRPr="00D6609B">
        <w:rPr>
          <w:rStyle w:val="MSGENFONTSTYLENAMETEMPLATEROLENUMBERMSGENFONTSTYLENAMEBYROLETEXT15MSGENFONTSTYLEMODIFERNAMEArial"/>
          <w:rFonts w:ascii="宋体" w:eastAsia="宋体" w:hAnsi="宋体"/>
        </w:rPr>
        <w:t>208</w:t>
      </w:r>
      <w:r w:rsidRPr="00D6609B">
        <w:rPr>
          <w:rStyle w:val="MSGENFONTSTYLENAMETEMPLATEROLENUMBERMSGENFONTSTYLENAMEBYROLETEXT15MSGENFONTSTYLEMODIFERSIZE10"/>
          <w:rFonts w:ascii="宋体" w:eastAsia="宋体" w:hAnsi="宋体"/>
          <w:sz w:val="28"/>
          <w:szCs w:val="28"/>
          <w:lang w:eastAsia="zh-CN"/>
        </w:rPr>
        <w:t>——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河北安国）、赵（今河北赵县），进行大肆劫掠。其游骑直抵邢 (今河北邢台）、？名（今河北永年东）等地。辽骑四下出击、抢掠， 河北民众极为惊恐，纷纷离开家园，争相躲进城郭，以至定州到 镇州的道路中断月余。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咸平三年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年）正月初三，辽军主力攻到濂州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 河间）附近。早在辽军开始大举南下时，缘边城堡就纷纷告急，请 求屯驻于定州的傅潜出兵增援。但傅潜畏敌怯战，闭门自守。后 来在其督监秦翰和定州行营都部署范廷召等多次敦促下，傅潜才 勉强让范廷召率骑兵8000、步兵2000,赴高阳关以迎击辽军。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宋范廷召率步骑万人自定州，结为方阵向高阳关进发，途中 与辽先锋耶律隆庆相遇。隆庆遣其部将萧柳发起猛攻，范军阵大 乱。范廷召急请救于傅潜，傅仍按兵不动。无奈，范廷召又向高 阳关都部署康保裔求援，康保裔选精兵前来救援。正月初四，康 保裔率援军行至“濂州西南裴村”①，范廷召约与次日早上合军击 敌。不料当晚，范廷召偷偷率部退逃，而康保裔则毫无察觉。次 日黎明，辽军来攻，康保裔军遂被围数重。康保裔部下请卸甲轻 装突围，保裔执意不肯，决心血战到底。•经过激战，宋军兵尽矢 穷，士卒以劲弩击敌，虽杀伤甚众，但终因孤立无援而失败。康 保裔与部将宋顺均被活捉。后来髙阳关钤辖张凝、副都部署李重 贵率援兵从后面赶到，亦被辽师包围，经过力战，才得突围。辽 军在裴村获胜后，遂挥师南下，自德（今山东陵县)、棣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今山东 庆云东北）渡过黄河，对淄（今山东淄博)、齐（今山东济南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 地大肆劫掠后班师北归。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辽军这次跨年度的南攻，前后历时四五个月。辽军不仅攻陷 了狼山寨，还在瀛州西南裴村的野战中获胜。长驱深入的辽军，在 河北西部攻略了宁边军和祁、赵诸州，游骑进抵到邢、铭各地；在 河北东部，主力攻到濂州，进而分兵南下，渡过黄河而进扰淄、齐 等城镇。这表明，辽军此次南攻达到了预期目标，取得了胜利。这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①《长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编》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卷四十六，真宗咸平三年正月，甲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一胜利也说明，辽军所采用的不以攻城略地为目的，而以消灭敌 有生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力量，掠夺那里的人财物为宗旨的战略指导是正确的，也发 挥了骑兵长于野战的特长。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相比之下，宋军失败则比较明显。就其双方兵力对比而言，宋 河北之兵力虽经君子馆之战的惨重损失，但经过八九年的休养生 息，河北之兵亦有了相当的补充。这次仅屯驻定州的步骑兵就有</w:t>
      </w:r>
    </w:p>
    <w:p w:rsidR="00FD44E2" w:rsidRPr="00D6609B" w:rsidRDefault="0039704A">
      <w:pPr>
        <w:pStyle w:val="MSGENFONTSTYLENAMETEMPLATEROLENUMBERMSGENFONTSTYLENAMEBYROLETEXT20"/>
        <w:numPr>
          <w:ilvl w:val="0"/>
          <w:numId w:val="114"/>
        </w:numPr>
        <w:shd w:val="clear" w:color="auto" w:fill="auto"/>
        <w:tabs>
          <w:tab w:val="left" w:pos="330"/>
        </w:tabs>
        <w:spacing w:before="0" w:after="0" w:line="457" w:lineRule="exact"/>
        <w:ind w:right="1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2万余人，再加上驻高阳关和沿边城堡的马步军，至少也有十余 万之众。而辽军号称“数万”之骑，实际上充其量也不到十万人。 由此看来，宋军的总兵力显然要超过辽军。然而，辽骑深入河北 腹地四处攻掠、横行四五个月，而且越过黄河进扰了山东之地，显 然是由于宋朝君主无能、将帅怯战所致。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辽军于咸平二年九月初开始大举南下时，宋真宗在朝臣的请 求下准备北巡，亲临前线指挥，可是直到三个月后才从京师起驾 动身，十二月十五日才进驻到遥离前线的大名府（今河北大名）。 此时严凉河之战早已结束，狼山寨已经失守，而辽骑已经深入河 北腹地。真宗到了大名后，既不分析前线形势，也不能根据形势 变化采取相应措施，协调组织前线御敌，却召集百官空议备边之 策。在群臣要求处死贪生怕死、误军误国的傅潜时，他还借口傅 潜为太宗故旧而予赦免。整个作战已经失败，他竟然自欺欺人地 作起“喜捷诗”。这样的昏君懦主怎能抵御强敌！至于将帅更是畏 敌如虎，怯战不前。在敌大举进攻时，手握重兵的三路总领傅潜 龟缩于城中，不敢离城池半步；在敌深入腹地到处抄掠时，开始 积极请战的范廷召，却在遇敌时临阵脱逃；在敌退时，贝（今河 北清河)、冀（今河北冀县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行营副都部署王荣，竟不敢追击，受 命数日而不发兵。以如此的将帅指挥作战，岂有不败之理！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(二）辽军第二次南攻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长城□之战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right="160"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咸平三年正月初七，裴村之战刚告结束，宋撤换了傅潜，任 命天平军节度使王超为定州路行营都部署，寻升为镇、定、高阳 关三路都部署。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咸平四年（辽统和十九年，1001年）十月初，辽又决定南伐。 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第一次南伐一样，圣宗仍命其弟耶律隆庆统先锋军。同月十六 日，沿太行山东麓进发的辽军攻入宋境，并与宋北面前阵钤辖张 斌所部战于长城口（今河北徐水县西北25里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。时值阴雨连绵，辽 军弓上皮弦皆湿润松软，张弓困难。两军交战，辽军遂败。宋乘 胜追击，追到靠近边界时辽众多伏兵突起，宋军不利。而三路统 帅王超未及时增援，张斌兵力不足，遂被辽军打败，退保威虏军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今河北徐水西25里之遂城)。为阻止辽骑继续南进，宋真宗下令 临时调整了前线部署：命高阳关三路遣骑兵2万增援为前锋；命 将5人各领骑兵3000布阵于先锋军之前；又任命莫州都部署桑赞 领万人分驻莫州（今河北任丘)、顺安军（今河北高阳东之高阳旧 城），作为奇兵，以备拦击敌人；另外以北平寨（今河完县东北) 部署荆嗣领兵万人以断西山（约为今河北满城西北之岭西）之路。 辽看到宋军加强了防备，更因天气多雨、道路泥泞，不便骑兵运 动，遂于同月二十八日下令班师。至此，辽军第二次南攻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长 城口之战即告结束。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(三）辽军第三次南攻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Fonts w:ascii="宋体" w:eastAsia="宋体" w:hAnsi="宋体"/>
          <w:sz w:val="28"/>
          <w:szCs w:val="28"/>
        </w:rPr>
        <w:t>望都之战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咸平六年（辽统和二十一年，1003年）四月，辽圣宗又派其 南府宰相耶律奴瓜、南京统军使萧达兰率“数万骑南侵”①，准备 攻宋定州。四月十一日，定州行营都部署王超一面遣使召集驻守 镇州的桑赞和驻守高阳关的周莹各以所部来援；一面派副部署王 继忠先率步兵1500人急赴望都（今河北望都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北迎战，他自己准 备率兵继后。四月十二日，王继忠行至望都北6里时，与辽军前 锋相遇，经战，杀伤辽军甚众。然后又在康村（今望都东北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 辽军主力耶律奴瓜部遭遇。两军从中午激战到夜间，辽军攻势才 稍有减退。十三日，两军再战，王继忠把所部分成左右两翼，向 敌实施攻击。辽军集中兵力专攻宋军右翼，并直出其背后，焚绝 其粮道。王继忠率部跨马冲出，但因他平时身着仪服，很快被辽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70"/>
          <w:footerReference w:type="default" r:id="rId171"/>
          <w:pgSz w:w="11900" w:h="16840"/>
          <w:pgMar w:top="1779" w:right="1396" w:bottom="1357" w:left="1396" w:header="0" w:footer="3" w:gutter="546"/>
          <w:pgNumType w:start="20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①见《宋史》卷二百七十八《王继忠传》。宋人称辽数万骑来侵，显然 是为其战败寻找借口，实际上此次南侵辽军断无数万。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军认出，遂围以数重，宋军道到重创。士卒殊死战斗，才得冲出 重围，沿着西山向东南方向边战边退。退到白城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今河北清苑西 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人困马乏，力不能支，王继忠遂被辽军擒获。王继忠被擒之 前，已经出师北上的三路统帅王超竟坐视不救，并引兵退回定州。 于是，辽军第三次南攻的望都之战，亦以宋的损兵折将而告终。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108" w:name="bookmark107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二、宋对边防的整治</w:t>
      </w:r>
      <w:bookmarkEnd w:id="10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宋太宗赵光义在世时，曾于徐河之战后，大规模地整治过边 防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真宗即位后，经过这三次的失败，宋朝君臣进一步感到了河 北边防十分虚弱，几乎到了不堪一击的程度。因此，咸平六年四 月望都之战结束不久，便于同年六月开始大肆整治河北边防。六 月初一，宋真宗向辅臣出示了阵图，并向诸将授以方略，其具体 内容和部署是：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290"/>
        </w:tabs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(一）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聚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为大阵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：变原来三镇（镇、定、高阳关）分峙的兵力 部署为三路兵马悉集定州，夹唐河（今河北唐河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布成大阵。并 建立木栅，以防止辽骑靠近大阵。敌人初来进攻时，开始坚壁固 垒，切勿同敌交锋。避战两夜，待敌疲惫时，可鸣鼓挑战，进行 骚扰；但仍持重不战，军队不得离开阵伍，以此迟滞和疲惫敌人， 使之无法冲过大阵而继续南进。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292"/>
        </w:tabs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(二）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分屯要塞：即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以骑兵6000屯驻威鲁军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今河北徐水县 西遂城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由魏能、白守素、张锐三将领之；以骑兵5000屯驻保 州（今河北保定），由杨延昭、张延禧、李怀茔三将领之；再以骑 兵5000屯驻北平寨（今河北完县东北），由田敏、张凝、石延福 三将领之。以上三路骑兵为唐河防线的前方据点。与唐河大阵一 样，敌入境来攻时，也是坚壁固守，勿与之战；然后依托城寨向 敌挑战，使之疲于奔命，无力向前推进。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290"/>
        </w:tabs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ab/>
        <w:t>合势夹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击：如果敌南越保州，则唐河大阵兵马阻击其前， 三路马军截击其后，使之腹背受敌；如果敌不攻定州径直南下，则 北面三路马军会兵攻向边界，破坏敌军后方运输线，并令雄（今</w:t>
      </w:r>
    </w:p>
    <w:p w:rsidR="00FD44E2" w:rsidRPr="00D6609B" w:rsidRDefault="0039704A">
      <w:pPr>
        <w:pStyle w:val="MSGENFONTSTYLENAMETEMPLATEROLENUMBERMSGENFONTSTYLENAMEBYROLETEXT230"/>
        <w:shd w:val="clear" w:color="auto" w:fill="auto"/>
        <w:ind w:left="340"/>
        <w:rPr>
          <w:rFonts w:ascii="宋体" w:eastAsia="宋体" w:hAnsi="宋体"/>
        </w:rPr>
        <w:sectPr w:rsidR="00FD44E2" w:rsidRPr="00D6609B">
          <w:footerReference w:type="even" r:id="rId172"/>
          <w:footerReference w:type="default" r:id="rId173"/>
          <w:pgSz w:w="11900" w:h="16840"/>
          <w:pgMar w:top="1349" w:right="1369" w:bottom="1352" w:left="1369" w:header="0" w:footer="3" w:gutter="690"/>
          <w:pgNumType w:start="222"/>
          <w:cols w:space="720"/>
          <w:noEndnote/>
          <w:docGrid w:linePitch="360"/>
        </w:sectPr>
      </w:pPr>
      <w:r w:rsidRPr="00D6609B">
        <w:rPr>
          <w:rFonts w:ascii="宋体" w:eastAsia="宋体" w:hAnsi="宋体"/>
          <w:lang w:val="en-US" w:bidi="en-US"/>
        </w:rPr>
        <w:t>—</w:t>
      </w:r>
      <w:r w:rsidRPr="00D6609B">
        <w:rPr>
          <w:rFonts w:ascii="宋体" w:eastAsia="宋体" w:hAnsi="宋体"/>
        </w:rPr>
        <w:t>212</w:t>
      </w:r>
      <w:r w:rsidRPr="00D6609B">
        <w:rPr>
          <w:rStyle w:val="MSGENFONTSTYLENAMETEMPLATEROLENUMBERMSGENFONTSTYLENAMEBYROLETEXT23MSGENFONTSTYLEMODIFERSIZE4"/>
          <w:rFonts w:ascii="宋体" w:eastAsia="宋体" w:hAnsi="宋体"/>
          <w:sz w:val="28"/>
          <w:szCs w:val="28"/>
        </w:rPr>
        <w:t xml:space="preserve"> </w:t>
      </w:r>
      <w:r w:rsidRPr="00D6609B">
        <w:rPr>
          <w:rStyle w:val="MSGENFONTSTYLENAMETEMPLATEROLENUMBERMSGENFONTSTYLENAMEBYROLETEXT23MSGENFONTSTYLEMODIFERSIZE4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河北雄县)、霸（今河北霸县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州和破虏军（今河北信安镇）守军 为之应援。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06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(四）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ab/>
        <w:t>控扼纵深要路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：辽军从遂城、满城方向进入后，一般分 为东西两路南进。东路越过保州，趋向德州（今山东陵县），并向 今山东方向推进；西路则通过望都、定州、邢州（今河北邢台）， 向今河南方向进发。有鉴于此，宋真宗又命孙全照、王德钧、裴 自荣领兵8000屯于宁边军（今河北蠡县），李重贵、赵守伦、张 继旻领兵5000屯邢州，以控制东西两个方向的纵深要路。若敌不 纵骑深入，则令定州大阵与三路马军合击之。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06"/>
        </w:tabs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(五）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阻截敌退路：辽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骑深入宋境大肆掠夺后退兵，一般也分 东西两路。因此，命令石普统兵万人屯于莫州，卢文寿、王守俊 为监军。待敌从西路撤退时，石普则西趋顺安军，断敌西山之退 路。如果天气大寒，河水结为坚冰，辽骑可能循东路，即直接从 霸州方向北归。如此，高阳关副都部署刘用等则可领兵5000会合 莫州石普、宁边军孙全照，形成犄角之势，攻击敌人。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13"/>
        </w:tabs>
        <w:spacing w:before="0" w:after="585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(六）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ab/>
        <w:t>其余重兵，悉屯天雄军（今河北大名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），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命石保吉统领， 以张声势：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宋在这次整边之前，真宗曾征询过文武臣僚们的意见。 尚书工部侍郎、签书枢密院事冯拯认为，制止辽骑长驱直入，关 键在于扼险。同时，他还主张“于唐河增屯兵至六万，控定武之 北为大阵，邢州置都总管为中阵，天雄军置钤辖为后阵”①。冯拯 的设防思想集中起来有二：一是控扼险要；二是层层设防。上述 的边防整治，虽然与冯拯的主张并不完全相同，但基本思路是一 致的。首先，突出了控扼险要。如夹唐河布成大阵，就是凭险设 防；分屯三塞（北平寨、威鲁军和保塞），也是利用险要；扼控要 路，更是突出了“险”字。再是，其边防前沿部有三路骑兵，前 沿之后在定州部有大阵，大阵之侧、之后即在宁边军和邢州部有 军队，最后还在天雄军屯驻重兵等等，都是冯拯层层设防、加大 防御纵深思想的具体体现。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《宋史》二百八十五卷《冯拯传》。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宋朝这次整顿边防，尽管比太宗时周密和完备，但是仍未超 出其消极防御战略的藩篱。虽布前锋阵，但不得出战；虽布大阵， 也不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能离开阵位。因此，其设防的宗旨全在于防止敌人的进攻，最 多是为了把敌人御之国门之外。这种专力防守的消极防御，实际 上是无济于事的。因而，在其后的澶渊之战中，乃至签订了输絹、 银而息战的“澶渊之盟”。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124"/>
        <w:rPr>
          <w:rFonts w:ascii="宋体" w:eastAsia="宋体" w:hAnsi="宋体"/>
          <w:sz w:val="28"/>
          <w:szCs w:val="28"/>
        </w:rPr>
      </w:pPr>
      <w:bookmarkStart w:id="109" w:name="bookmark108"/>
      <w:r w:rsidRPr="00D6609B">
        <w:rPr>
          <w:rStyle w:val="MSGENFONTSTYLENAMETEMPLATEROLELEVELNUMBERMSGENFONTSTYLENAMEBYROLEHEADING42MSGENFONTSTYLEMODIFERSPACING4"/>
          <w:rFonts w:ascii="宋体" w:eastAsia="宋体" w:hAnsi="宋体"/>
          <w:sz w:val="28"/>
          <w:szCs w:val="28"/>
        </w:rPr>
        <w:t>第五节澶渊之战</w:t>
      </w:r>
      <w:bookmarkEnd w:id="109"/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672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(参见附图11、</w:t>
      </w:r>
      <w:r w:rsidRPr="00D6609B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  <w:lang w:val="en-US" w:bidi="en-US"/>
        </w:rPr>
        <w:t>12)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110" w:name="bookmark10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一、辽谋南进，宋筹备战</w:t>
      </w:r>
      <w:bookmarkEnd w:id="11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宋真宗景德元年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辽圣宗统和二十二年，公元1004年），宋 辽望都之战刚过一年，辽又谋划南攻。是年八月，在大举攻宋之 前，辽派出轻骑，深入到深（今河北深泽）、祁（今河北安国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间 进行骚扰。虽有零星交火，但游骑稍有不利，便引兵而去。目的 显然是扰乱宋的后方，意在侦察其军事情况。这是辽军惯于采用 的作法，也是每次大规模攻宋的前奏。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宋朝当时在河北的设防，经过一年前宋真宗的整饬，大体的 布局是：在前沿，有略成三角形的威鲁军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今河北徐水县西北之 遂城)、北平寨（今河北完县东北）和保州（今河北保定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三个要 塞。三塞分别屯以6000、5000和5000骑兵，并分别由魏能、田 敏、杨延昭指挥。其后，即第二道防线，有三路（镇州、定州、高 阳关）兵马悉集定州（今河北定州），并夹唐河（今河北唐河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而 布成的大阵，由三路都部署统帅之。最后则为集有重兵的天雄军 (今河北大名），起初由石宝吉负责驻守。辽军要突破这三道防线， 就将直接威胁到北宋的京师东京的安全。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辽军谋取大举攻宋，震动了宋廷。宰相寇准主张，必须“练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帅领，简骁锐，分据要害地以备之”①。宋真宗也在边臣不断告急 声中感到形势严峻，遂诏令调兵遣将，加强战备。首先命令镇州 (今河北正定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所屯河东广锐兵及先前分屯定州附近的兵马并赴定 州；其次，诏命河北以外诸道兵马向河北集结，以厚集兵力，抵 御辽军；再次，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任命永清节度使周莹，接替王显为天雄军都部署、 知军府事。上述部署表明，宋的防御方针是：一旦前沿被突破，就 全力守住唐河防线；万一唐河也被突破，则坚决将辽军阻遏于天 雄军以北。总之，无论如何不能让辽军越过黄河，威胁到京师的 安全。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7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为此，宋真宗还准备“亲征决胜”，并于同年九月十六日，召 集群臣为其亲征日期出谋划策。参知政事毕士安认为：不必亲征; 如要亲征，进驻澶渊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即澶州，今河南濮阳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即可，但同时他又 指出，澶州城郭不广，不宜入聚大军，进发之期，尚待徐图。机 密使王继英提议，皇帝亲临澶渊，以壮兵威是必要的；但何时进 发，“尤宜缓图”。只有寇准主张，“大兵在外，须劳圣驾暂幸澶渊， 进发之期，不可稽缓”②。最后，真宗采纳了毕士安、王继英的意 见，进驻澶州的时间，往后拖延。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160"/>
        <w:rPr>
          <w:rFonts w:ascii="宋体" w:eastAsia="宋体" w:hAnsi="宋体"/>
          <w:sz w:val="28"/>
          <w:szCs w:val="28"/>
        </w:rPr>
      </w:pPr>
      <w:bookmarkStart w:id="111" w:name="bookmark110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二、辽于河北突破唐河防线，</w:t>
      </w:r>
      <w:bookmarkEnd w:id="111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3"/>
        <w:ind w:left="2580"/>
        <w:jc w:val="left"/>
        <w:rPr>
          <w:rFonts w:ascii="宋体" w:eastAsia="宋体" w:hAnsi="宋体"/>
          <w:sz w:val="28"/>
          <w:szCs w:val="28"/>
        </w:rPr>
      </w:pPr>
      <w:bookmarkStart w:id="112" w:name="bookmark111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宋在山西打退侧冀进攻</w:t>
      </w:r>
      <w:bookmarkEnd w:id="11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景德元年闰九月初八，辽军开始大举南伐。十二日，辽圣宗 与萧太后进次固安（今河北固安），任命南京统军使、兰陵郡王萧 挞凜、奚部大王萧观音奴为先锋。接着，向宋境发起了进攻。十 五日，辽分兵攻略威鲁军、顺安军（在今河北高阳东之旧高阳 城），大败了顺安的宋军。十六日，辽军再攻威鲁军，又打败了宋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63"/>
        </w:tabs>
        <w:spacing w:before="0" w:line="362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《长编》卷五十七，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eastAsia="zh-CN"/>
        </w:rPr>
        <w:t>it</w:t>
      </w:r>
      <w:r w:rsidRPr="00D6609B">
        <w:rPr>
          <w:rFonts w:ascii="宋体" w:eastAsia="宋体" w:hAnsi="宋体"/>
          <w:sz w:val="28"/>
          <w:szCs w:val="28"/>
        </w:rPr>
        <w:t>宗景德元年八月，己未。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63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74"/>
          <w:footerReference w:type="default" r:id="rId175"/>
          <w:pgSz w:w="11900" w:h="16840"/>
          <w:pgMar w:top="1349" w:right="1369" w:bottom="1352" w:left="1369" w:header="0" w:footer="3" w:gutter="690"/>
          <w:pgNumType w:start="213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《长编》卷五十七，真宗景德元年九月，丁酉。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军。然后，转兵西攻北平寨，被宋守将田敏率部击退；再东趋保 州，攻城亦不克。于是辽先锋将遂与圣宗、萧太后会兵于望都 (今河北望都），准备继续南进。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以往辽军大举攻宋，在通过宋的防御前沿城寨之后，一般分 为东西两路向前推进，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SP: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西路向定州，直奔而南；东路过高阳 关，向今山东方向进发。此次，鉴于宋在定州集有重兵，并夹唐 河布成大阵，因而深知兵略的辽圣宗和萧太后，采取了避实击虚 的战略，率部从望都向东南进发，沿着两镇（定州和高阳关）之 间防御薄弱处</w:t>
      </w:r>
      <w:r w:rsidRPr="00D6609B">
        <w:rPr>
          <w:rStyle w:val="MSGENFONTSTYLENAMETEMPLATEROLENUMBERMSGENFONTSTYLENAMEBYROLETEXT2MSGENFONTSTYLEMODIFERSIZE551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举突破宋唐河防线，进驻阳城淀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即博水，在 今河北望都东南，似今曹庄），兵号称有20万。然后，准备乘势 直下冀（今河北冀县）、贝（今河北清河）、天雄军。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与此同时，辽在山西边界地区同时发动了牵制性进攻。闰九 月下旬，辽军开始南下，准备攻打岢岚军（今山西岢岚）。首先， 以数万骑攻岢岚北面的草城川。宋徙屯岢岚军的并代州钤辖高继 勋与岢岚军军使贾宗立即组织抵御。高继勋登高观察形势后对贾 宗说：“彼众而阵不整，将不才也。我兵虽少，可以奇取胜。先伏 兵山下，敌见我弱，必急攻我。我诱之南走，尔起乘之，当大溃。”① 于是，高继勋诱敌深入，边战边退。当转战至草城川与岢岚军中 间的寒光岭时，贾宗所部伏兵骤起，辽军遂败，死伤万余人。宋 军缴获大批马、牛、橐驼等。正在这时，宋麟府路（治陕西神木 县北40里）钤辖韩守英、知府州折惟昌等亦奉诏率所部从火山军 (在今陕西府谷与山西河曲之间，黄河右岸）攻入辽朔州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治今山 西朔县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界，以牵制辽军岢岚方面的攻势。十月初四，宋军大破 辽狼水寨（在火山军东，具体地点不详），俘获辽兵400余人，并 缴获马牛羊铠甲甚众。进攻岢岚军的辽军闻讯后，遂撤退北归。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面对辽军大举进攻，宋真宗再次召集辅臣讨论亲征之事。然 而，有的则避开亲征而提出了迁都的主张。如，参知政事王钦若 为江南人，密请真宗迁都金陵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今南京），签枢密院事陈尧叟为蜀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16"/>
        </w:numPr>
        <w:shd w:val="clear" w:color="auto" w:fill="auto"/>
        <w:spacing w:before="0" w:line="457" w:lineRule="exact"/>
        <w:ind w:left="360" w:right="3440" w:firstLine="28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76"/>
          <w:footerReference w:type="default" r:id="rId177"/>
          <w:pgSz w:w="11900" w:h="16840"/>
          <w:pgMar w:top="1200" w:right="1411" w:bottom="1495" w:left="1411" w:header="0" w:footer="3" w:gutter="586"/>
          <w:pgNumType w:start="22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《宋史》卷二百八十九《高继勋</w:t>
      </w:r>
      <w:r w:rsidRPr="00D6609B">
        <w:rPr>
          <w:rFonts w:ascii="宋体" w:eastAsia="宋体" w:hAnsi="宋体"/>
          <w:sz w:val="28"/>
          <w:szCs w:val="28"/>
        </w:rPr>
        <w:lastRenderedPageBreak/>
        <w:t xml:space="preserve">传》。 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216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人，又请迁都成都。对这种名曰迁都，实则逃跑的主张，寇准十 分气愤，并强调指出：“今陛下神武，将臣协和，若大驾亲征，贼 自当遁去。不然，出奇以挠其谋，坚守以老其师，劳佚之势，我 得胜算矣。奈何弃庙社欲幸楚、蜀远地”?①由于寇准的力争，宋 真宗停止了迁都之议，仍要“亲征”，并作了一些新的部署。闰九 月二十四日，命参知政事王钦若为天雄军府兼都部署、提举河北 转运使；次日，改命天雄军都部署周莹为驾前东面贝、冀路都部 署，杜彦均副之，綦政敏为钤辖；马军都指挥使葛霸为驾前西面 邢、铭路都部署，王隐副之，孙全照为钤辖。此外，又命令并代 副都部署雷有终，率山西之兵出土门（今河北井陉县西之井陉 关），以与驻守定州的王超大军会合，使之与辽军决战。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ind w:right="40"/>
        <w:rPr>
          <w:rFonts w:ascii="宋体" w:eastAsia="宋体" w:hAnsi="宋体"/>
          <w:sz w:val="28"/>
          <w:szCs w:val="28"/>
        </w:rPr>
      </w:pPr>
      <w:bookmarkStart w:id="113" w:name="bookmark112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三、瀛州、天雄军之战</w:t>
      </w:r>
      <w:bookmarkEnd w:id="11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景德元年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年）闰九月中旬，辽军突破唐河防线、进驻 阳城淀之后，遂兵分东西两路，分向瀛州（今河北河间）、祁州 (今河北安国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推进，其前锋已逼进武强县（今河北武强）。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9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十月初六日，辽东路进抵瀛州城下，昼夜攻城。并在瀛州城 下大造攻城器具，其击鼓声、伐木声连成一片，远处可闻。晚上， 又命奚部兵卒背负木板，手持蜡烛，登墙而上。当时，宋瀛州知 州李延渥所率州兵兵强马壮，又有贝、冀巡检史普率部配合防守， 因而军队斗志旺盛。宋军在城上屡发垒石、巨木，猛击辽军，攻 城辽军累累而坠，伤亡甚众。次日，辽圣宗与萧太后又亲自指挥 辽军猛烈攻城，发矢如雨，守城宋军毫不示弱，坚决固守。经过 十几日的强攻，辽军仍未能攻破瀛州城，遂越城而过，继续南进。 此战，辽军战死者达3万余人，伤者近死者一倍。宋军还缴获了 大量的铠甲、兵矢、竿牌等兵械。但是，辽西路军的进攻得手，同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①《宋史》卷二百八十一《寇准传》。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月十四日，辽先锋将萧挞凜和萧观音奴率部攻陷了祁州，城中宋 军士卒多有投降。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同年十一月十三日，辽马军都指挥使耶律珂礼所部攻到铭州 (今河北永年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时，同宋军相遇，被宋军击败。次日，辽东京留守 萧巴雅尔所部又擒获天雄军官吏田逢吉、郭守荣等，辽军因以进 逼天雄军城下，其游骑遍扰缘河北岸各地。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辽军进逼天雄军，全城震动，慌恐不安。日前判天雄军军府 兼都部署王钦若，紧急召集诸将讨论防守各城门的分工问题。都 钤辖孙全照平日训练部卒有素，所练弩手，射人马能穿透重甲，并 随其指挥，应用自如，因而说：“诸将自择便利处所，不肯当者， 全照请当之。”①经过自报，果然没有愿守北门者，王钦若遂命孙 全照守北门，而自己准备守南门。但孙全照认为，身为大员的王 钦若不宜仅守一门，而应居中，以“保固腹心，处分四面”②。王 钦若采纳了他的意见，各门守将遂定。开始，孙全照大开北门，放 下吊桥，准备辽骑入城，从城上射杀之。但辽军未入北门，而对 东门发起猛攻。由于久攻东门不下，遂潜师绕过城南，设下伏兵， 继续南进。王钦若闻讯，即派精骑从后追击。当追至狄相庙（在 天雄军南），辽伏兵突起，切断了宋军退路，使之进退不能。孙全 照感到形势危急，便抛下“不足守”的北门，带领部下出南门赴 援，经过激战，杀伤辽伏兵甚众，宋军才得复还，但存者仅有十 分之三四。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20"/>
        <w:rPr>
          <w:rFonts w:ascii="宋体" w:eastAsia="宋体" w:hAnsi="宋体"/>
          <w:sz w:val="28"/>
          <w:szCs w:val="28"/>
        </w:rPr>
      </w:pPr>
      <w:bookmarkStart w:id="114" w:name="bookmark113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四、辽军进抵澶州，宋真宗御驾亲征</w:t>
      </w:r>
      <w:bookmarkEnd w:id="11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越过天雄军的辽军继续南进。十一月二十日，辽将萧巴雅尔、 萧观音奴率渤海兵攻陷了澶州北面的德清军（今河北清丰西北）。 军城被攻破后，知军、尚食使张旦及其子三班借职张利涉、虎翼 都虞候胡福等14人全部战死。两日后，辽圣宗与萧太后遂率主力 进抵澶州城之北。辽军主力到达澶州城外后，立即从东北西三面 将澶州围住。宋澶州守将李继隆等紧急分伏劲弩，控扼要害，组 织守城防御；辽军亦作攻城准备。就在这时，辽统军使萧挞凛，恃 其勇敢，在率轻骑观察地形时，被宋掌床子弩的威虎军头张环从 暗处发弩而射中。由于正射中萧挞凛的额头，萧挞凛立即从马身 坠地。辽兵众竞相前往扶救，但终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因伤势过重而死亡。对于他的 死，萧太后极为悲痛，军中士气大受损伤。但是，仍以主力围困 澶州，并分兵继续南进。同月二十五日，辽军又攻下了通利军 (今河南浚县东北），大有越过澶州，进逼宋朝都城之势。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78"/>
          <w:footerReference w:type="default" r:id="rId179"/>
          <w:pgSz w:w="11900" w:h="16840"/>
          <w:pgMar w:top="1200" w:right="1411" w:bottom="1495" w:left="1411" w:header="0" w:footer="3" w:gutter="586"/>
          <w:pgNumType w:start="21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随着辽军步步紧逼，宋真宗的“亲征”计划才被迫逐渐付诸 实施。在辽攻陷祁州的第二天，即十月十五日，真宗才命令王超 率大军前往澶州，目的似在为其亲征作准备。可是，统有大军数 万的王超，却滞屯定州，逗挠不前，拒不服从皇帝调遣。仅有先 前从山西前来与王超会兵的并代副都部署雷有终，自镇州南下赴 援。一个月以后，辽军已进逼天雄军，在这种形势下，宋真宗才 于十一月十八日，为其亲征作了一些具体安排，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g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卩：任命山南东 道节度使（治今湖北襄阳）李继隆为驾前东面排阵使，马军都指 挥葛霸副之（前为驾前西面邢铭路都部署），亦全照仍为都钤辖， 张旻为钤辖。同时，任命武宁节度使（治今江苏徐州）石保吉为 驾前西面排阵使，步兵都虞候王隐副之（前为此路副都部署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秦 翰为钤辖。秦翰受命后，立即督促环澶州城挖沟浚壕，以阻遏辽 骑，同时也为迎接真宗进驻督战作准备。直到十一月二十日，也 就是辽军攻陷了德清军同一天，拖延3个余月的真宗亲征，才算 开始行动。当日，真宗圣驾从东京出发。次日进驻长垣县（今河 南长垣）。二十二日进驻韦城县（在今河南滑县东南），命令知滑 州张乘、齐州马应昌、濮州张晟往来黄河之上，督促民夫凿开黄 河的封冰，以防辽骑渡河。二十六日，经过寇准等力争，宋真宗 才算进驻澶州北城，登上门楼，挂起黄龙旗，宋军为之士气大增。 但是，宋真宗到达澶州的前几天，辽圣宗与萧太后已率主力到达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4" w:after="4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80"/>
          <w:footerReference w:type="default" r:id="rId181"/>
          <w:headerReference w:type="first" r:id="rId182"/>
          <w:footerReference w:type="first" r:id="rId183"/>
          <w:pgSz w:w="11900" w:h="16840"/>
          <w:pgMar w:top="2100" w:right="0" w:bottom="1555" w:left="0" w:header="0" w:footer="3" w:gutter="0"/>
          <w:cols w:space="720"/>
          <w:noEndnote/>
          <w:titlePg/>
          <w:docGrid w:linePitch="360"/>
        </w:sectPr>
      </w:pP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43"/>
        <w:rPr>
          <w:rFonts w:ascii="宋体" w:eastAsia="宋体" w:hAnsi="宋体"/>
          <w:sz w:val="28"/>
          <w:szCs w:val="28"/>
        </w:rPr>
      </w:pPr>
      <w:bookmarkStart w:id="115" w:name="bookmark114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五、停战协定</w:t>
      </w:r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“澶渊之盟”的签订</w:t>
      </w:r>
      <w:bookmarkEnd w:id="11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6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辽宋在澶州摆开决战架势的同时，双方的和平谈判也在紧张 地进行着。还在瀛州之战之前，即景德元年闰九月二十四日，辽 就指使王继忠①，以其本人名义写信给宋真宗，通报辽朝愿与宋朝 重修“旧好真宗亦以“常思息战以安人，岂欲穷兵而黩武”②的 手诏相答复。十月二十六日，王继忠又给宋真宗来信说：“契丹已 领兵攻围澈州，盖关南乃其旧疆，恐难固守，乞早遣使议和好”③; 宋真宗遂派殿直曹利用（后授之阁门祗候、假崇仪副使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为宋和 议使臣。十一月下旬，辽军越过天雄军，进逼澶州城外时，曹利 用则到达辽营，见到了萧太后和辽宰相韩德让，双方正式讨论了 和约之事。由于辽坚持索取关南之地，而宋坚持地不可归，只许 金帛的意见，未能谈成。后经反复磋商，曹利用又严肃说明：“若 北朝（指辽朝）不恤后悔，恣其邀求（归关南之地），地固不可得， 兵亦未易息也!”④辽圣宗和萧太后权衡利弊之后，同意了宋的条 件，遂于十二月初，达成了宋朝每年给辽绢20万匹，银10万两， 辽国主“愿兄事南朝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指北宋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）’’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的停战协议。这就是历史上的 “澶渊之盟”。历经近4个月的澶渊之战至此即告结束。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王继忠，宋开封（今属河南）人。累迁殿前都虞候，出为深州副都 部署，改镇、定、高阳关三路钤辖兼河北转运使，迁高阳关副都部署，徙定 州。咸平六年（</w:t>
      </w:r>
      <w:r w:rsidRPr="00D6609B">
        <w:rPr>
          <w:rStyle w:val="MSGENFONTSTYLENAMETEMPLATEROLENUMBERMSGENFONTSTYLENAMEBYROLETEXT9MSGENFONTSTYLEMODIFERNAMESimSun"/>
          <w:sz w:val="28"/>
          <w:szCs w:val="28"/>
        </w:rPr>
        <w:t>〗</w:t>
      </w:r>
      <w:r w:rsidRPr="00D6609B">
        <w:rPr>
          <w:rFonts w:ascii="宋体" w:eastAsia="宋体" w:hAnsi="宋体"/>
          <w:sz w:val="28"/>
          <w:szCs w:val="28"/>
        </w:rPr>
        <w:t>003年）四月，辽军第三次南下时，他率兵战于今河北望都 东北的康村，兵败被俘。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《_资治通鉴》卷二十四，真宗景德元年闰九月，乙亥。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t>《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eastAsia="zh-CN"/>
        </w:rPr>
        <w:t>i</w:t>
      </w:r>
      <w:r w:rsidRPr="00D6609B">
        <w:rPr>
          <w:rFonts w:ascii="宋体" w:eastAsia="宋体" w:hAnsi="宋体"/>
          <w:sz w:val="28"/>
          <w:szCs w:val="28"/>
        </w:rPr>
        <w:t>编》卷五十八，真宗景德元年十月，乙巳。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《长编》卷五十八，真宗景德元年十二月，癸未。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57"/>
        <w:rPr>
          <w:rFonts w:ascii="宋体" w:eastAsia="宋体" w:hAnsi="宋体"/>
          <w:sz w:val="28"/>
          <w:szCs w:val="28"/>
        </w:rPr>
      </w:pPr>
      <w:bookmarkStart w:id="116" w:name="bookmark115"/>
      <w:r w:rsidRPr="00D6609B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lastRenderedPageBreak/>
        <w:t>六、简评</w:t>
      </w:r>
      <w:bookmarkEnd w:id="11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从签署“澶渊之盟”，到宋徽宗宣和四年（公元1122年）的 119年中，宋辽双方弭兵敦好，未再以兵戎相见，“两国享无事之 福者且百年”①。这种和平局面，对于保障两国人民的和平劳动，加 强相互间的经济文化交流，发展社会生产力，都起到了促进作用。 “澶渊之盟”所产生的这些客观效果，是积极的，是值得肯定的。 但是，宋王朝在辽兵大举进攻情况下，竟不惜以每年向辽进献巨 货和重金的经济代价来换取辽的退兵和修好，是北宋王朝无能的 表现。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澶州之战虽以宋承认失败，并以签订了“澶渊之盟”而告终; 但从军事上分析，宋军并不是真正的失败者。在河北主战场上，宋 军在北平寨、保州之战中都打退了辽兵的进攻；在瀛州之战中，宋 打死辽兵3万余人，打伤者倍之•，在天雄军的作战中，辽军始终 未能攻破宋的城池；尤其在澶州城外，未经交战，辽先锋将、这 次攻宋的倡导者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萧挞凜就被宋军强弩射中而身亡。在山西次 要方向的作战中，宋军不仅胜利地打退了辽兵对岢岚军的进攻，还 以攻为守，主动出击，进入辽界，破其狼水寨，生俘辽兵400余 人，缴获武器甚众。辽在整体上处在主动进攻地位，但并不顺利， 进攻不断受挫、损兵又折将。于是才主动提出议和停战，并连续 发起和平攻势。宋军虽然处于被动地位，但在作战中损失不大，尤 其定州的宋军主力毫无受损。如果宋朝最高统治者，不是在政治 上采取妥协退让政策，而是于澶州同辽军决一死战，最后的胜负 还很难预料。因此，“澶渊之盟”的签订，对宋来说实际是不败而 败的可悲结局；对辽来说，是个不胜而胜的体面收场。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当然，宋在澶州之战中所出现的这种结局，除了政治上妥协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2100" w:right="1370" w:bottom="1555" w:left="1370" w:header="0" w:footer="3" w:gutter="69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①《二十二史札记》卷二十六《和议》。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 xml:space="preserve">退让这一根本原因外，在战争指导上的错误也是很明显的。首先, 没有统观全局的战略方针。对于辽军这次大举进攻，宋朝却缺乏 全盘的、明确的战略方针。在战争过程中，既有讨论皇帝亲征，任 命有关将领，指示向河北集兵的等等诏令，又有迁都退逃之议。究 竟要达到什么战略目标和怎样达到，不仅将领胸中无数，就是真 宗本人也无成算。因而全局上处于被动状态。其次，缺乏统一的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  <w:lang w:val="en-US" w:bidi="en-US"/>
        </w:rPr>
        <w:t>f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指挥和应有的战略协同。本来，宋朝“国家重兵多在河北”①，计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*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其总兵力至少不会低于号称20万的辽军。然而，兵力分布在三道 防线和一些要点上。这些点与线上的宋军或是各自为战，或是光 守不战，既无战略上的协同，也无战役、战斗间的相互支援。这 种各自为战的局面，兵力再多、武器再好，也无法形成整体的战 斗力量。尤其是身为三路总管、领有重兵的王超，眼看辽军从身 边长驱而过，却无动于衷。后来皇帝手诏让他率军南下澶州，他 又不服调遣，滞屯定州不动。此种没有统一指挥，不听调遣，又 拥重兵而不战的状况，丧失战机，更为被动。再次，最高统治者 畏敌如虎，胆小怯战。宋真宗在听说辽要大举进攻时，就作出了 准备“亲征”的承诺，但何时亲征则久拖不决，其间又有迁都逃 跑的议论。一直拖延了 3个月时间，真宗的“大驾”才算从东京 出发。可是，这时辽军已攻陷了德清军，向澶州逼进。当真宗到 达澶州城时，辽军主力已先期到达澶州城外。如果真宗决心抗辽， 早日“亲征”，切实指挥前方战事，辽军或许不至攻到澶州，甚而 还会出现有利于宋王朝的战争结果。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辽军在澶州之战中，虽然军事上未捞到什么好处，原来收归 关南之地的既定目标也未达到；但是，在经济上获得了巨大利益， 取得了满意的战争结果。这是因为，辽军的战争指导确有成功之 处，其主要表现是：一是主攻方向选择正确。辽军攻入宋境后，首 先大败了高阳关宋的守军。按说，直过高阳关再向东南扩展，直 奔瀛州也是可行的。但是，辽圣宗与萧太后没有这样做，而是把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00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①《长编》卷二十四，真宗景德元年九月，丁酉。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定州与高阳关间宋唐河防线的薄弱处作为主攻方向。这一选择，既 避开了定州宋军主力，也避免了一开始就与瀛州坚城强兵相碰，完 全符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合“避实而击虚”这个通常的军事原则。由于主攻方向选择 正确，就为后来的长驱深入奠定了基础。二是“超越”战略取得 了惊人的成功。辽军掌握宋军守而不攻，以保坚城为目标的特点， 故能充分发挥其骑兵迅捷快速、机动性强的特长，能攻则攻之，不 能攻之则越而过之。在宋的前沿战斗中，虽有两个要塞没有攻破， 但不加纠缠，直逼唐河；定州是宋主力的大本营，它亦避而过之。 攻瀛州久攻不下，它则弃而不攻，在攻天雄军时又遇到了阻力，也 是趋而过之，继续南下。三是战和配合，以战促和。辽军刚过唐 河防线，就提出了和谈，并随着军事进攻的推进和发展，加紧其 和谈的步伐，最后在澶州城下，逼宋达成了有利于辽的“澶渊之 盟”。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640"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621" w:right="1155" w:bottom="1523" w:left="1155" w:header="0" w:footer="3" w:gutter="543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宋辽“澶渊之盟”的签订，给断断续续长达26年的宋辽战争 画上了一个句号。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624"/>
        <w:ind w:left="280"/>
        <w:rPr>
          <w:rFonts w:ascii="宋体" w:eastAsia="宋体" w:hAnsi="宋体"/>
          <w:sz w:val="28"/>
          <w:szCs w:val="28"/>
        </w:rPr>
      </w:pPr>
      <w:bookmarkStart w:id="117" w:name="bookmark116"/>
      <w:r w:rsidRPr="00D6609B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lastRenderedPageBreak/>
        <w:t>第六章西夏的建立及其军制</w:t>
      </w:r>
      <w:bookmarkEnd w:id="117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280"/>
        <w:rPr>
          <w:rFonts w:ascii="宋体" w:eastAsia="宋体" w:hAnsi="宋体"/>
          <w:sz w:val="28"/>
          <w:szCs w:val="28"/>
        </w:rPr>
      </w:pPr>
      <w:bookmarkStart w:id="118" w:name="bookmark117"/>
      <w:r w:rsidRPr="00D6609B">
        <w:rPr>
          <w:rStyle w:val="MSGENFONTSTYLENAMETEMPLATEROLELEVELMSGENFONTSTYLENAMEBYROLEHEADING4MSGENFONTSTYLEMODIFERSPACING50"/>
          <w:rFonts w:ascii="宋体" w:eastAsia="宋体" w:hAnsi="宋体"/>
          <w:sz w:val="28"/>
          <w:szCs w:val="28"/>
        </w:rPr>
        <w:t>第一节西夏王国的建立</w:t>
      </w:r>
      <w:bookmarkEnd w:id="11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left="200" w:right="4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公元9世纪末期，在我国的西北地区出现了一个夏州地方政 权，后来发展成为割据性的西夏王国。从公元1038年建国，到公 元1227年为蒙古所灭，先后与辽、北宋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、金、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南宋政权鼎峙，屹 立于西北地区达190年之久。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83"/>
        <w:ind w:left="280"/>
        <w:rPr>
          <w:rFonts w:ascii="宋体" w:eastAsia="宋体" w:hAnsi="宋体"/>
          <w:sz w:val="28"/>
          <w:szCs w:val="28"/>
        </w:rPr>
      </w:pPr>
      <w:bookmarkStart w:id="119" w:name="bookmark118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一、活动在西北地区的党项晃</w:t>
      </w:r>
      <w:bookmarkEnd w:id="11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200" w:right="480" w:firstLine="58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84"/>
          <w:footerReference w:type="default" r:id="rId185"/>
          <w:headerReference w:type="first" r:id="rId186"/>
          <w:footerReference w:type="first" r:id="rId187"/>
          <w:pgSz w:w="11900" w:h="16840"/>
          <w:pgMar w:top="3597" w:right="1364" w:bottom="937" w:left="1364" w:header="0" w:footer="3" w:gutter="124"/>
          <w:pgNumType w:start="234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西夏是以党项羌为主体的多民族王国，本名大夏，宋人称为 西夏。党项羌是我国古代活动于广大西北地区的羌族中较晚兴起 的一支，南北朝末期才初露头角。他们居住的中心，起初在今青 海省东南部黄河河曲一带地方。《隋书•党项传》中曾对党项羌的 早期活动有过记载：“党项羌者，三苗之后也。其神有宕昌、白狼， 皆自称猕猴种。东接临洮、西平，西拒叶护，南北数千里，处山 谷间。每姓别为部落，大者五千余骑，小者千余骑。织犛牛尾及 钴新毛以为屋，服裘褐，披毡以为上饰。俗尚武力，无法令，各 为生业，有战阵则相屯聚；无徭赋，不相往来。牧养犛牛、羊、猪 以供食，不知稼穑。”公元6世纪末，隋文帝统一中国，结束了几 百年的纷乱局面。开皇四年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（584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年）党项羌有千余家“归化”隋 朝，次年他们的大首领拓跋宁丛率领部落到旭州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今甘肃临潭县 境），请求定居下来，隋政府给予大将军的官号。后来曾一度起兵 反叛，被打败后又纷纷降附。到唐朝初年，活动范围扩展到“东 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</w:rPr>
        <w:t xml:space="preserve">224 </w:t>
      </w:r>
      <w:r w:rsidRPr="00D6609B">
        <w:rPr>
          <w:rStyle w:val="MSGENFONTSTYLENAMETEMPLATEROLENUMBERMSGENFONTSTYLENAMEBYROLETEXT2MSGENFONTSTYLEMODIFERSPACING3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距松州，西叶护，南舂桑、迷桑等羌，北吐谷浑”①，其中心转移 到青海附近。他们按照从氏族中分化出来的家族结成部落，各自 分立，不相统属。当时党项羌中的著名族姓，有细封氏、费听氏、 往利氏、颇超氏、野利氏、米擒氏、拓跋氏等八族。其中以拓跋 氏最为强盛，在党项羌中起着主要的领导作用。贞观三年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（629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年），党项羌的首领之一细封步赖率领部落归附唐朝，唐在其居住 区设立轨州，授予刺史官职。其他党项部落闻风归附，唐又设嵋、 奉、岩、远等4州。而另一名党项族首领拓跋赤辞，因与吐谷浑 王室通婚，在唐大将李靖率军攻打吐谷浑时，协助吐谷浑与唐军 作战，兵败后请降。唐就其原住居区，分设32个羁縻州，任命归 附的部族首领作刺史，以拓跋赤辞为西戎州都督，赐姓李，受松 州都督府节制。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安史之乱后，吐蕃乘机夺取河西、陇右数十州及西域的领地。 党项部落有很多散居在灵（今宁夏灵武）、盐（今宁夏盐池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和庆 州（今甘肃庆阳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由于住地和吐蕃邻接，不断同吐蕃联合骚扰唐 朝。唐政府为了隔离和拆散他们之间的联系，便把党项羌部落迁 到银州（今陕西米脂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以北、夏州（今陕西靖边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以东地区，将 原设在陕西的静边州都督府由庆州移置银州。绥州（今陕西绥 德）、延州（今陕西延安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一带，也连续迁徙来了大批党项羌人。 当时把居住在庆州一带的党项部落叫东山部落，居住在夏州一带 的叫平夏部落。后来建立西夏政权的拓跋氏就是平夏部落中最显 赫的大族。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right="560"/>
        <w:rPr>
          <w:rFonts w:ascii="宋体" w:eastAsia="宋体" w:hAnsi="宋体"/>
          <w:sz w:val="28"/>
          <w:szCs w:val="28"/>
        </w:rPr>
      </w:pPr>
      <w:bookmarkStart w:id="120" w:name="bookmark11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二、党项羌拉跋氏政权的形成</w:t>
      </w:r>
      <w:bookmarkEnd w:id="12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02" w:line="478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唐初，党项羌的大首领拓跋赤辞和侄儿思太降唐。思太死后， 他的职位由儿子守寂承袭，被唐玄宗封为西平公。安史之乱中，守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18"/>
        </w:numPr>
        <w:shd w:val="clear" w:color="auto" w:fill="auto"/>
        <w:spacing w:before="0" w:line="300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《新唐书》卷二二一上《党项传》。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寂因战功被唐擢为容州刺史、领天柱军使，后赠灵州都督。他的 孙子拓跋乾晖曾任银州刺史。到乾晖的孙子拓跋思恭时，又占据 了宥州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今陕西靖边东）。这说明唐中叶以后，随着中央统治力量 的削弱，拓跋氏凭借党项羌部落势力，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开始在陕北地区建立起地 方割据政权。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600" w:firstLine="2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‘拓跋思恭占据宥州后不久，唐王朝就爆发了黄巢领导的农民 大起义。拓跋思恭率领蕃汉合编的队伍，参加了镇压农民起义军 的战争。唐僖宗为嘉奖其战功，升任他为夏州节度使，赐姓李，封 夏国公，夏州地区获得了 “定难军”的称号，统辖夏、绥、银、宥 4州地方，夏州李氏因而成为名副其实的藩镇。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五代十国时期，中原地区纷争不已，政权更迭频繁。夏州李 氏偏居西北，采取了“保全实力”的方略，乘机发展壮大自己的 势力，尽量避免卷入中原混战的漩涡。从公元907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960年，在50 余年中对先后统治中原的梁、唐、晋、汉、周各政权，以及盘据 在河东的北汉政权，名义上保持了“臣属”关系。而这些政权由 于本身的根基不稳，内顾不暇，也就习惯地承认了李氏享有的一 切特权。拓跋思恭死后，由其弟思谏继位。思谏死后，又由思恭 之孙彝昌继立。公元910年彝昌为部将所杀，他的族父蕃部指挥 使仁福继位定难军节度使，投靠后梁太袓朱温，受封为朔方王。李 存勖灭梁建后唐后，李氏又转而归附后唐。公元933年仁福死，子 彝超继为“留后”。“先是河西诸镇皆言仁福连结契丹，尝约虏使， 朝廷以虏势力方盛，恐与仁福往来，若使深入河西，可以南侵关 辅，为社稷之忧，无有控制之术。会仁福死，欲移其嗣别镇。” ©后 唐早就害怕李氏与契丹勾结，威胁自己统治，明宗李嗣源于是决 定乘其新丧之机兼并夏州，因而发布了彝超同彰武节度使安从进 对调的命令，并派员率领5万大军前往接收夏州地区。彝超一面 示弱求和^‘夏州贫瘠，非有珍宝蓄积，可以充朝廷贡赋也。但以 祖、父世守此土，不欲失之。蕞尔孤城，胜之不武，何足烦国家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①《册府元龟•外臣部•备御》七。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劳费如此？幸为表闻。若许其自新，或使之征伐，愿为众先。”①一 面召集各部族骑兵万余人，准备抗击唐兵，保卫夏州。唐军围攻 夏州百余日，久攻不下。由于士兵厌战，士气低沉，粮运艰难，唐 军被迫撤围退走。经此一役，夏州李氏获得了唐军遗弃的大批武 器装备，增强了实力，在西北各族特别是在党项羌中的地位和威 望大为提高，中原各政权再也不敢对其小视了。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7" w:line="457" w:lineRule="exact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彝超死后，兄彝殷继掌夏州政权。公元944年曾率兵从麟州 (今陕西神木北）渡过黄河，帮助晋军进攻契丹。公元949年后汉 政府将静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边划归定难军，李氏辖区增为5州。这时中原地区战乱 频仍，彝殷独立倾向日益明显，中原各政权被迫用加官晋爵的办 法，求其不致公开决裂，来维系那种表面上的隶属关系。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ind w:right="580"/>
        <w:rPr>
          <w:rFonts w:ascii="宋体" w:eastAsia="宋体" w:hAnsi="宋体"/>
          <w:sz w:val="28"/>
          <w:szCs w:val="28"/>
        </w:rPr>
      </w:pPr>
      <w:bookmarkStart w:id="121" w:name="bookmark120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三、宋初“以夷制夷”和夏辽联合抗宋</w:t>
      </w:r>
      <w:bookmarkEnd w:id="12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公元960年，宋王朝建立。7年之后彝殷死去，宋廷追封其为 夏王，他的儿子光窨继位。太平兴国二年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年），宋太宗亲征 北汉，光睿子继筠派银州刺史李光远和绥州刺史李光宪率领蕃、汉 军队，向太原地区进迫，侧翼牵制北汉军队，协助宋军进攻。太 平兴国五年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年）继筠死，其弟继捧袭职。时家族内部争权夺 利，纷争激烈。“太平兴国六年秋八月，银州刺史李光远袭夏州不 克。初，继筠卒，子幼不得嗣。继捧以季弟袭职；失礼诸父，宗 族多不协。光远素暴悍，与弟光顺等率兵袭夏州。继捧侦知，伏 兵以待，光远兵至，入伏败死。”②太平兴国七年五月，“绥州刺史、 西京作坊使李光文，继捧之从父也，表言继捧不当承袭，请遣使 与偕至夏州，谕继捧令入朝。”③继捧在无力解决内部纷争的情况 下，于太平兴国七年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（982)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年率领族人到开封朝见宋太宗，自动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19"/>
        </w:numPr>
        <w:shd w:val="clear" w:color="auto" w:fill="auto"/>
        <w:tabs>
          <w:tab w:val="left" w:pos="1627"/>
        </w:tabs>
        <w:spacing w:before="0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《资治通鉴》卷二七八，后唐明宗长兴四年七月，庚辰。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19"/>
        </w:numPr>
        <w:shd w:val="clear" w:color="auto" w:fill="auto"/>
        <w:tabs>
          <w:tab w:val="left" w:pos="1627"/>
        </w:tabs>
        <w:spacing w:before="0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吴广成：《西夏书事》卷三。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19"/>
        </w:numPr>
        <w:shd w:val="clear" w:color="auto" w:fill="auto"/>
        <w:tabs>
          <w:tab w:val="left" w:pos="1047"/>
        </w:tabs>
        <w:spacing w:before="0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《长编》卷二三，太宗太平兴国七年五月，癸已。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献出银、夏、绥、宥4州8县地方，愿意留居京师。夏州李氏地方割 据政权的存在，一直是中原各王朝的心病，只是力有不逮，处理起 来十分棘手，才不得不承认这一现实。这次继捧亲至开封朝见，并 主动献出所辖土地，自是太宗求之不得的事情。太宗不劳而获夏州 之地，因此喜出望外。龙颜大悦之余，便授予继捧彰德军节度使，并 以汝州团练使曹光实为5州都巡检使，派员至夏州接收土地。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但当宋政府派使前往夏州发遣李氏族人赴京时，继捧族弟继 迁、继冲等人却表示反对：“吾袓宗服食兹土，逾三百年，父子兄 弟：列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居州郡，雄视一方，今诏宗族尽入京师，死生束缚之，李 氏将不血食矣!”①其时继迁以定难都知蕃落使的身份居银州，闻 宋使至，即诈言乳母死，出葬郊外，遂率数十人逃往夏州东北300 里的地斤泽（今内蒙伊克昭盟巴彦淖尔），集合部众，起兵反抗。 宋知夏州尹宪和都巡检使曹光实侦察到继迁的踪迹，潜师而进，乘 其不备，发起夜袭。宋军斩获继迁部众500人，焚烧400多帐，俘 虏继迁母妻及牛羊万计，继迁与继冲遁走逃脱。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5" w:line="457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由于李氏长期占据陕西、河套地区，在党项羌中具有一定的 威望和号召力，所以继迁失败不久，又在夏州以北的黄羊坪招聚 羌众，并利用与豪族大姓通婚的方式，同野利氏各族建立反宋联 盟。加上宋朝边境官吏对羌民进行残暴的压迫和剥削，激化了民 族矛盾，引起了广大羌族人民的怨恨和反抗。怀抱强烈野心的继 迁便利用蕃部人民这种反压迫的心理和要求，加紧煽动，号召团 结对宋，争取恢复“故土”，因而获得了党项羌的响应和支持，声 势日益壮大，不断南下骚扰，对宋边境造成极大威胁。雍熙元年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(984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年）九月，因屡次用兵失利，赵普建议实行“以夷制夷”策 略，对拓跋氏内部进行分化瓦解，达到分而治之的目的。宋太宗 于是“用宰相赵普计，欲委继捧以边事，令图之。因召赴阙，赐 姓赵氏，更名保忠”®，任用继捧为夏州刺史，定难节度使，仍管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606"/>
        </w:tabs>
        <w:spacing w:before="0" w:after="100" w:line="300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戴锡章：《西夏纪》卷一。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026"/>
        </w:tabs>
        <w:spacing w:before="0" w:line="300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《宋史》卷四八五《夏国传上》。 旧领5州，以招讨继迁。继捧至镇后，上言继迁悔过归款，太宗 乃以继迁为银州刺史、西南巡检使。继迁本无降意，于是藉此机 会入寇。雍熙二年二月，继迁派人向曹光实诈降，曹光实信以为 真，欲专其功，不与人谋便前往受降。而继迁先设伏兵，待曹光 实率数百骑赶到时，伏兵齐出，斩杀曹光实，遂一举攻下银州，自 称定难军留后。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雍熙三年二月，宋军大举北伐辽朝，继迁利用这个机会，实 施联辽反宋，称臣于契丹。契丹授其为“定难军节度使，银、夏、 绥、宥等州观察处置等使，特进检校太师，都督夏州诸军事”①。这 年冬，继迁为巩固双方联盟，向辽求婚。辽因为与宋争战正酣，企 图利用继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迁侵扰宋边，牵制宋军，逼使宋东西两面作战，乃将宗 室耶律襄的女儿封义成公主许嫁。双方抗宋联盟的结成和巩固，使 继迁更加有恃无恐，大肆入侵宋境，与辽东西互应，夹击宋军。次 年，继迁攻占夏州，宋知夏州安守中率兵3万与战，大败而逃。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宋以李继捧镇夏州，未能达到“以夷制夷”的目的，李继迁 侵扰依旧，宋廷中于是有人怀疑李继捧与李继迁暗中互有往来，便 徙继捧为崇信军节度使，其弟光宪为道州防御使，以削弱分散其 势力。又数次诏谕继迁。端拱元年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年）五月，时宋正值歧沟 关、君子馆等战役大败之后，太宗接受赵普的建议，复继捧为定 难节度使，原所管夏、银等5州钱帛刍粟田园等并赐之，使图谋 继迁。继迁连年纳贡于辽，辽加封其为夏国王。淳化二年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（991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年）七月，李继迁攻夏州，李继捧迎战于夏州北面的安庆泽，遭 到失败，遂向宋朝求救，宋遣翟守素率兵往援。继迁听到消息，即 奉表归顺。宋此时屡为辽所败，辽患日益严重，为避免两面作战， 对继迁极尽笼络之能事，授予继迁银州观察使，赐姓名赵保吉；以 继冲为绥州团练使，赐名保宁；子德明为管内藩落使行军司马。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李继迁之所以与宋虚伪周旋，若即若离，目的在于通过互市， 取得经济上的利益。宋政府看清了他的这一企图，为迫使他就范,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1"/>
        </w:numPr>
        <w:shd w:val="clear" w:color="auto" w:fill="auto"/>
        <w:spacing w:before="0" w:line="300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《辽史》卷十一《圣宗纪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二》。 便对他实行经济封锁。淳化四年，宋转运副使郑仁宝建议禁绝盐 池。因为继迁控制下的党项羌人，生活在“银夏之北，千里不 毛”的沙漠地带，畜牧是其主要产业，平时生活所需的粮食，要 靠当地天然的池盐来同宋边民交换。如果禁断这种边境交易，“绝 青盐使不入汉界，禁粒粮使不及羌夷”，那么肯定会给继迁的统治 造成困难。但是由于宋政治的腐败，经济封锁实施的结果，不仅 没有达到预期的目的，反而招来了对自身的不利。外则“戎人乏 食，相率寇边”，内则“关陇民无盐以食，境上骚扰”。到后来北 宋政府不得不取消禁令。淳化五年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年）继迁胁迫绥州居民迁 移平夏，并在沿边围攻堡砦，大肆掳掠，之后转攻灵州。这时继 捧也转变态度，与继迁相约合作，又暗通契丹。宋政府任命马步 军都指挥使李继隆为河西兵马都部署，尚食使尹继伦为都监，率 兵进讨。李继隆由绥州入抚宁县，进拔夏州，将李继捧逮捕回朝， 并下令毁废夏州城，把居民迁移到绥、夏等州。而李继迁一面遣 使朝贡，献马谢罪，一面向灵州等地发起进攻。至道二年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（996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年），宋政府派军护送粮草40万接济灵州，继迁邀击于浦洛河 (今宁夏吴忠市南），宋兵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溃败，粮草尽为继迁所得。宋太宗为了 彻底消灭继迁势力，亲自部署5路出兵，李继隆出环州，丁罕出 庆州，范廷召出延州，张守恩出麟州，打算会师平夏，一举将李 继迁消灭。但由于补给困难，各部步调不一，缺乏协同，加上李 继迁灵活机动，避免同宋军主力决战，结果宋军疲于奔命，无功 而还。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40"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至道三年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年），宋太宗去世，宋真宗继位。李继迁遣使 求和，真宗授予他定难军节度使称号，让他据有李氏旧地。这一 决定使已归属宋版图的夏、银、绥、宥等州，再次落入夏州李氏 的手中，事实上承认了李继迁独霸西北一方的局面。但继迁在同 宋的争战中清楚地看到了宋统治者的软弱无能，已不肯满足于 “故土”的恢复，而要在恢复“故土”的基础上，进一步扩张其割 据势力。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40"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88"/>
          <w:footerReference w:type="default" r:id="rId189"/>
          <w:pgSz w:w="11900" w:h="16840"/>
          <w:pgMar w:top="1651" w:right="1129" w:bottom="1471" w:left="1129" w:header="0" w:footer="3" w:gutter="594"/>
          <w:pgNumType w:start="225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李继迁把扩张的矛头首先指向灵州。灵州位于夏州的西侧，倚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负贺兰山，带引黄河，战略地位十分重要，是唐宋时期西北边疆 上著名的军事重镇。在灵州的西面，是我国古代通往西域的要道 河西走廊，当时这一地区主要散居着回鹊部落。在灵州的西南，则 是吐蕃部落分布地区。因此灵州成为汉、回鹘、吐蕃和党项各族 争夺的焦点。继迁固有必争之势，而宋也有不能不守的苦衷。但 这一地区自唐末以来经历了长时期的战乱，社会生产遭到严重破 坏，人力物力受到极大损耗。宋要保有灵州这一战略据点，必须 依靠内地后勤补给。而其时“关西老幼，疲苦转饷”，无力支援灵 州。于是宋廷中有些人如杨亿、李沆、王旦、张齐贤等人主张干 脆予以放弃。而另一些人则认为，灵州“地方千里，表里山河，水 深土厚，草木茂盛，真牧放耕战之地”</w:t>
      </w:r>
      <w:r w:rsidRPr="00D6609B">
        <w:rPr>
          <w:rStyle w:val="MSGENFONTSTYLENAMETEMPLATEROLENUMBERMSGENFONTSTYLENAMEBYROLETEXT2MSGENFONTSTYLEMODIFERSIZE651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旦放弃不守，将会使继 迁得地坐大，更加难以制服。其次，“自环庆至灵武仅千里，西域、 北庭剖分为二，故其地隘，其势弱，而不能为中国之大患”。如果 放弃灵州，就等于自撤藩篱，造成“合而为一”的严重形势，对 宋边形成更加严重的威胁。另外，宋所需要的大量马匹，向来仰 给于河西地区，一旦继迁占领灵州，那么宋军的战马补给必会发 生严重困难①。因此，极力反对放弃灵州。正当宋廷上下议论纷纷、 举棋不定的时候，继迁已作好了准备，向灵州展开了猛烈的攻势。 宋朝派出的6万增援部队尚未赶到，灵州就已陷落了。继迁认为 此地“北控河朔，南引庆、凉，据诸路上游，扼西陲要害，若缮 城浚濠，练兵积粟，一旦纵横四出，关中莫将知所备”②。于是改 灵州为西平府，_作为自己的都城。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3" w:line="457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李继迁攻陷灵州之后，又于咸平五年六月率领2万骑兵攻宋 之麟州，欲尽取宋河西之地。宋调发并、代、石、鄘等州兵增援， 同时派兵8000,加强环庆、泾原两路守备力量。继迁进攻麟州，遭 到宋军的顽强抵抗，久攻不下，损失惨重，被迫撤走。灵州陷落 后，陕西耸动的局面，才暂告安定。宋真宗为了北拒辽军，西抑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2"/>
        </w:numPr>
        <w:shd w:val="clear" w:color="auto" w:fill="auto"/>
        <w:tabs>
          <w:tab w:val="left" w:pos="1563"/>
        </w:tabs>
        <w:spacing w:before="0" w:after="140" w:line="240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《长编》卷四四，真宗咸平二年六月，丁已。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2"/>
        </w:numPr>
        <w:shd w:val="clear" w:color="auto" w:fill="auto"/>
        <w:tabs>
          <w:tab w:val="left" w:pos="1563"/>
        </w:tabs>
        <w:spacing w:before="0" w:line="240" w:lineRule="exact"/>
        <w:ind w:left="540" w:firstLine="58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90"/>
          <w:footerReference w:type="default" r:id="rId191"/>
          <w:pgSz w:w="11900" w:h="16840"/>
          <w:pgMar w:top="1651" w:right="1129" w:bottom="1471" w:left="1129" w:header="0" w:footer="3" w:gutter="594"/>
          <w:pgNumType w:start="241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《西夏书事》卷七。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left="5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继迁，派通晓军事的文臣钱若水为并代经略使，加强并州方面的 防御力量。继迁看到无隙可乘，便回军西向，将进攻的重点转向 河西，发动了对臣服于宋王朝的河西诸部族的攻击。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480"/>
        <w:rPr>
          <w:rFonts w:ascii="宋体" w:eastAsia="宋体" w:hAnsi="宋体"/>
          <w:sz w:val="28"/>
          <w:szCs w:val="28"/>
        </w:rPr>
      </w:pPr>
      <w:bookmarkStart w:id="122" w:name="bookmark121"/>
      <w:r w:rsidRPr="00D6609B">
        <w:rPr>
          <w:rFonts w:ascii="宋体" w:eastAsia="宋体" w:hAnsi="宋体"/>
          <w:sz w:val="28"/>
          <w:szCs w:val="28"/>
        </w:rPr>
        <w:t>四、争夺河西地区</w:t>
      </w:r>
      <w:bookmarkEnd w:id="122"/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076"/>
        </w:tabs>
        <w:spacing w:before="0" w:after="0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所谓河西地区，据《宋史•夏国传》记载，包括黄河以西的 9个州郡：“河西之州九：曰兴（今宁夏银川）、曰定（今宁夏平罗 县东南）、曰怀（今银川东南)、曰永（今宁夏永宁）、曰凉（今甘 肃武威）、曰甘（今甘肃张掖)、曰肃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今甘肃敦煌东)。”也就是 说，其主体部分为今甘肃河西走廊的武威、张掖、酒泉、敦煌以 及玉门关、阳关等地，还包括今宁夏的银川、平罗、永宁等地。河 西地形险要，“黑山峙其东北，黄河递其西南，地方二千余里，川 无蛇虺，泽无虎兕，诚羌戎之都会，屯守之要区也”①。自汉武帝 开发西域，在河西设置郡县以来，便成为中原王朝向西发展的战 略基地，也是西北少数民族割据称雄的必争之地。从军事上看，占 据了河西，西可以进取中亚，北可以阻止蒙古草原上游牧民族与 西南诸民族的联合，解除对中原王朝的威胁。河西宜牧宜农，是 重要的屯田畜牧之地，中原王朝的重要装备物资战马，主要从此 地获得。另外，河西还是东西方丝绸之路的必经之地。因此，历 代王朝无不把河西当作经略西域、御卫边疆，发展商贸的重要地 区看待。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’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7" w:line="464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公元8世纪中叶，唐王朝爆发了安史之乱，唐政府将河西守 军东调入卫京师，致使河西守备空虚，吐蕃乘机攻陷河西。后汉 人张仪潮率沙州人民起义，收复河西，建立归义军政权。但张仪 潮逝后不久，河西又为甘州回鹘和吐蕃诸部族瓜分。甘州回鹘的 势力范围包括甘、肃、瓜、沙等州，吐蕃部族则控制了凉州（今</w:t>
      </w:r>
    </w:p>
    <w:p w:rsidR="00FD44E2" w:rsidRPr="00D6609B" w:rsidRDefault="0039704A">
      <w:pPr>
        <w:pStyle w:val="MSGENFONTSTYLENAMETEMPLATEROLENUMBERMSGENFONTSTYLENAMEBYROLETEXT240"/>
        <w:shd w:val="clear" w:color="auto" w:fill="auto"/>
        <w:spacing w:before="0"/>
        <w:ind w:left="820" w:right="5140"/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275" w:right="1197" w:bottom="1420" w:left="1197" w:header="0" w:footer="3" w:gutter="564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①《西夏书事》卷十二。 </w:t>
      </w:r>
      <w:r w:rsidRPr="00D6609B">
        <w:rPr>
          <w:rStyle w:val="MSGENFONTSTYLENAMETEMPLATEROLENUMBERMSGENFONTSTYLENAMEBYROLETEXT24MSGENFONTSTYLEMODIFERSIZE4"/>
          <w:rFonts w:ascii="宋体" w:eastAsia="宋体" w:hAnsi="宋体"/>
          <w:sz w:val="28"/>
          <w:szCs w:val="28"/>
        </w:rPr>
        <w:t xml:space="preserve">一 </w:t>
      </w:r>
      <w:r w:rsidRPr="00D6609B">
        <w:rPr>
          <w:rStyle w:val="MSGENFONTSTYLENAMETEMPLATEROLENUMBERMSGENFONTSTYLENAMEBYROLETEXT24MSGENFONTSTYLEMODIFERSIZE15"/>
          <w:rFonts w:ascii="宋体" w:eastAsia="宋体" w:hAnsi="宋体"/>
          <w:sz w:val="28"/>
          <w:szCs w:val="28"/>
        </w:rPr>
        <w:t>232 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甘肃武威）以东以南的广大地区。另外，活动于青海东部河湟流 域的各吐蕃部落联盟嘵厮啰政权，其居地虽不属河西范围，但它 的存在，对宋夏争夺河西走廊也有着重大影响。哨厮啰政权统治 的范围，“有汉陇西、南安、金城三郡之地，东西二千余里。”①李 德明击败西凉吐蕃联盟后，其势力开始强大。到甘州回鹘被夏政 权击破后，桷厮啰便成为河西东部抗夏的主要力量。控制河西地 区，对宋王朝有着重大的意义。这是因为，在宋朝的北方和西北， 有强大的辽政权和党项政权，由于民族、地理上的原因，契丹、党 项都很有可能联合河西的回鹘、吐蕃等部族共同威胁中原。河西 诸部臣服于契丹党项，就会对宋造成西、北两面夹击之势，使宋 顾此失彼难以应付。如臣服于宋，则可以与宋形成犄角之势，从 南、西两个方向夹击契丹和党项。“澶渊之盟”后，党项成为宋的 主要威胁，河西的向背在宋夏对抗中成为一支举足轻重的力量。宋 真宗曾说：“继迁常在地斤三山之东，每来寇边，及官军出，则已 遁去。使（西凉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六谷部族近塞捍御，与官军合势，亦国家之利。”® 张齐贤也认为：“蕃部中族盛兵众可以牵制继迁者，唯西凉而已。” 因此建议与其结成联盟，“俾犄角攻讨”③。此外，宋为保证战马的 来源，也必须控制河西。河西是宋朝初期战马的主要来源地。“冀 之北土，马之所生，自匈奴猖獗之后，无匹马南来，咸取足于西 戎。”假如党项控制河西，“则未知中国战马从何而来”④。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从党项来说，能否占据河西，同样具有极重要的军事经济意 义。李继迁占领灵州之后，对宋时和时叛，玩弄两面手法，而把 战略进攻的重点转向河西。李继迁企图控制河西，有两个目的，一 是夏政权初建，所占“灵、夏、绥、银，地不产五谷”⑤。粮食来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3"/>
        </w:numPr>
        <w:shd w:val="clear" w:color="auto" w:fill="auto"/>
        <w:tabs>
          <w:tab w:val="left" w:pos="1558"/>
        </w:tabs>
        <w:spacing w:before="0" w:line="386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《梦溪笔谈》卷二十五。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3"/>
        </w:numPr>
        <w:shd w:val="clear" w:color="auto" w:fill="auto"/>
        <w:tabs>
          <w:tab w:val="left" w:pos="1558"/>
        </w:tabs>
        <w:spacing w:before="0" w:line="386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《宋史》卷四九二《吐蕃》。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3"/>
        </w:numPr>
        <w:shd w:val="clear" w:color="auto" w:fill="auto"/>
        <w:tabs>
          <w:tab w:val="left" w:pos="1558"/>
        </w:tabs>
        <w:spacing w:before="0" w:line="386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《宋朝事实类苑》卷七八《安边御寇噍厮啰》。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3"/>
        </w:numPr>
        <w:shd w:val="clear" w:color="auto" w:fill="auto"/>
        <w:tabs>
          <w:tab w:val="left" w:pos="1558"/>
        </w:tabs>
        <w:spacing w:before="0" w:line="386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《宋史纪事本末》卷四四《西夏叛服》。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3"/>
        </w:numPr>
        <w:shd w:val="clear" w:color="auto" w:fill="auto"/>
        <w:tabs>
          <w:tab w:val="left" w:pos="978"/>
        </w:tabs>
        <w:spacing w:before="0" w:line="386" w:lineRule="exact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《宋史》卷三二五《刘平传》。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源紧张，民困财乏，而河西地区“物产丰饶，畜牧甲天下”。占领 河西，无异于得到一个取之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不尽的粮食物资基地。二是从军事上 看，河西诸部皆臣于宋，且拥有相当实力，不占领河西，就不能 解除后顾之忧，摆脱河西诸部的掣肘。因此，从李继迁开始，即 着力经略河西。李继迁死后，其子李德明继续执行这一政策，与 宋订立和约，对河西“毕世经营，精神全注于此”①。李元昊也以 “西掠吐蕃健马，北收回鹘锐兵，然后长驱南牧”②为己任，不遗 余力地进攻河西。李氏三代之所以如此重视河西，“盖平夏以绥宥 为苜，灵州为腰腹，西凉为尾。有灵州则绥宥之势张，得西凉则 灵州之根固”③。正因为宋和党项都认识到了河西的重要地位，因 此在河西诸蕃部控制权的问题上展开了激烈争夺。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其实，早在宋初，河西诸割据政权已经同宋王朝保持着友好 的臣属关系。随着西夏势力日益强大，河西诸部受到的威胁也日 益严重，因此迫切希望同宋联合，共同抗夏，而宋王朝为了实现 牵制西夏的目的，也采取了一些措施，支持这三个部落联盟的抗 夏斗争。在政治上尊重和承认河西各部族首领的统治权力，授之 以官职，待之以礼遇；在经济上，对河西诸部族实行优惠政策；在 军事上与河西诸部结成联盟，共同抗夏。宋在军事上联合河西诸 部以制夏的方针，经历了一个发展过程。至道二年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“蕃 部频为继迁侵略”，遣使请求宋派将帅统领众蕃部以抵御李继迁， 太宗于是派丁惟清知西凉府事，这是宋联吐蕃以制夏的开始。咸 平元年，李继迁暂时归顺，但宋廷中有见识的大臣看到了夏对宋 的潜在威胁，认为“若以契丹比议，（继迁）为患更深”，因此建 议“多命人使西入甘、凉，厚结其心，为我声援，如有动静，使 其侵掩，令彼有后顾之忧，乃可制其轻动”④。咸平四年，李继迁 又向宋发动了进攻，攻破定州、永州及清远军，并开始进围灵州，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60" w:line="240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①《西夏书事》卷十一。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60" w:line="240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②③《两夏书事》卷七。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④《长编》卷四三，真宗咸平元年十二月。</w:t>
      </w:r>
      <w:r w:rsidRPr="00D6609B">
        <w:rPr>
          <w:rFonts w:ascii="宋体" w:eastAsia="宋体" w:hAnsi="宋体"/>
          <w:sz w:val="28"/>
          <w:szCs w:val="28"/>
        </w:rPr>
        <w:br w:type="page"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对宋威胁日益严重，张齐贤上疏言：“以今日西鄙事势言之，穷讨 则不足，防遏则有余，其计无他，在激励自来与继迁有仇蕃部，招 诱远处大族首领，啗之以官爵，诱之以财货，推恩信以导其诚，述 利害以激其志。若山西蕃部响应，远处族帐倾心，则凶丑之势减 矣。”“若缘边兵得及五万余，更诱蕃部，逾十数万，但彼出则我 归，东备则西击，使其奔命不暇，矧更能外侵哉?”指出：“苟朝 廷信使得达潘罗支，则泥埋族、西南远蕃不难招辑。西蕃既已禀 命，缘边兵势自雄，则鄘、延、环、庆之浅蕃，原、渭、镇戎之 熟户，自然齐心讨贼，竭力圣朝。”①吴淑也建议：“臣谓宜通西域 之地，以助灵武之势，可以掩其不意，以诛黯寇；宜遣使喻秦陳 以西诸戎，结其欢心，令为前驱指导，斯不难矣。夫蕃戎靡不贪 慕财贿，国家诚不爱重币珍玩以啗之，爵赏荣耀以诱之，则西戎 宜其为用矣。古人云：‘以蛮夷伐蛮夷’，计之上者也。宜示之以 中国强盛，喻之以中国富厚，待之以至诚，临之以威重，夷落岂 敢不从服哉。”®对这些“所谓断匈奴之右臂”的建议，真宗“甚 嘉纳之”，正式确立联蕃制夏的方针，并开始付诸实施。</w:t>
      </w:r>
    </w:p>
    <w:p w:rsidR="00FD44E2" w:rsidRPr="00D6609B" w:rsidRDefault="008265F7">
      <w:pPr>
        <w:pStyle w:val="MSGENFONTSTYLENAMETEMPLATEROLENUMBERMSGENFONTSTYLENAMEBYROLETEXT20"/>
        <w:shd w:val="clear" w:color="auto" w:fill="auto"/>
        <w:spacing w:before="0" w:after="0" w:line="464" w:lineRule="exact"/>
        <w:ind w:left="500"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92"/>
          <w:footerReference w:type="default" r:id="rId193"/>
          <w:pgSz w:w="11900" w:h="16840"/>
          <w:pgMar w:top="1275" w:right="1197" w:bottom="1420" w:left="1197" w:header="0" w:footer="3" w:gutter="564"/>
          <w:pgNumType w:start="233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pict>
          <v:shape id="_x0000_s1165" type="#_x0000_t202" style="position:absolute;left:0;text-align:left;margin-left:52.55pt;margin-top:236.7pt;width:249.3pt;height:72.7pt;z-index:-125829370;mso-wrap-distance-left:52.35pt;mso-wrap-distance-right:143.3pt;mso-wrap-distance-bottom:20pt;mso-position-horizontal-relative:margin" filled="f" stroked="f">
            <v:textbox style="layout-flow:vertical-ideographic" inset="0,0,0,0">
              <w:txbxContent>
                <w:p w:rsidR="00FD3CEA" w:rsidRDefault="00FD3CEA">
                  <w:pPr>
                    <w:pStyle w:val="MSGENFONTSTYLENAMETEMPLATEROLENUMBERMSGENFONTSTYLENAMEBYROLETEXT25"/>
                    <w:shd w:val="clear" w:color="auto" w:fill="auto"/>
                    <w:spacing w:after="56" w:line="240" w:lineRule="auto"/>
                    <w:ind w:left="200"/>
                  </w:pPr>
                  <w:r>
                    <w:t>。巳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rPr>
                      <w:rStyle w:val="MSGENFONTSTYLENAMETEMPLATEROLENUMBERMSGENFONTSTYLENAMEBYROLETEXT26MSGENFONTSTYLEMODIFERSPACING5Exact"/>
                    </w:rPr>
                    <w:t xml:space="preserve">未辛 </w:t>
                  </w:r>
                  <w:r>
                    <w:rPr>
                      <w:rStyle w:val="MSGENFONTSTYLENAMETEMPLATEROLENUMBERMSGENFONTSTYLENAMEBYROLETEXT26MSGENFONTSTYLEMODIFERSPACING5Exact"/>
                      <w:vertAlign w:val="superscript"/>
                      <w:lang w:val="en-US" w:eastAsia="en-US" w:bidi="en-US"/>
                    </w:rPr>
                    <w:t>T</w:t>
                  </w:r>
                  <w:r>
                    <w:rPr>
                      <w:rStyle w:val="MSGENFONTSTYLENAMETEMPLATEROLENUMBERMSGENFONTSTYLENAMEBYROLETEXT26MSGENFONTSTYLEMODIFERSPACING5Exact"/>
                      <w:lang w:val="en-US" w:eastAsia="en-US" w:bidi="en-US"/>
                    </w:rPr>
                    <w:t>-,</w:t>
                  </w:r>
                </w:p>
                <w:p w:rsidR="00FD3CEA" w:rsidRDefault="00FD3CEA">
                  <w:pPr>
                    <w:pStyle w:val="MSGENFONTSTYLENAMETEMPLATEROLENUMBERMSGENFONTSTYLENAMEBYROLETEXT27"/>
                    <w:shd w:val="clear" w:color="auto" w:fill="auto"/>
                    <w:spacing w:line="240" w:lineRule="auto"/>
                    <w:ind w:left="200"/>
                  </w:pPr>
                  <w:r>
                    <w:t>，月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rPr>
                      <w:rStyle w:val="MSGENFONTSTYLENAMETEMPLATEROLENUMBERMSGENFONTSTYLENAMEBYROLETEXT26MSGENFONTSTYLEMODIFERSIZE11"/>
                    </w:rPr>
                    <w:t>月</w:t>
                  </w:r>
                  <w:r>
                    <w:rPr>
                      <w:rStyle w:val="MSGENFONTSTYLENAMETEMPLATEROLENUMBERMSGENFONTSTYLENAMEBYROLETEXT26MSGENFONTSTYLEMODIFERSPACING5Exact"/>
                    </w:rPr>
                    <w:t>一※。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rPr>
                      <w:rStyle w:val="MSGENFONTSTYLENAMETEMPLATEROLENUMBERMSGENFONTSTYLENAMEBYROLETEXT26MSGENFONTSTYLEMODIFERSPACING5Exact"/>
                    </w:rPr>
                    <w:t>十十传</w:t>
                  </w:r>
                  <w:r>
                    <w:rPr>
                      <w:rStyle w:val="MSGENFONTSTYLENAMETEMPLATEROLENUMBERMSGENFONTSTYLENAMEBYROLETEXT26MSGENFONTSTYLEMODIFERSIZE13"/>
                      <w:lang w:eastAsia="zh-CN"/>
                    </w:rPr>
                    <w:t>h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rPr>
                      <w:rStyle w:val="MSGENFONTSTYLENAMETEMPLATEROLENUMBERMSGENFONTSTYLENAMEBYROLETEXT26MSGENFONTSTYLEMODIFERSPACING5Exact"/>
                    </w:rPr>
                    <w:t>年年贤传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四四齐甫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平平张孙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rPr>
                      <w:rStyle w:val="MSGENFONTSTYLENAMETEMPLATEROLENUMBERMSGENFONTSTYLENAMEBYROLETEXT26MSGENFONTSTYLEMODIFERSPACING8Exact"/>
                    </w:rPr>
                    <w:t>咸處纟纟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  <w:ind w:left="200"/>
                  </w:pPr>
                  <w:r>
                    <w:rPr>
                      <w:rStyle w:val="MSGENFONTSTYLENAMETEMPLATEROLENUMBERMSGENFONTSTYLENAMEBYROLETEXT26MSGENFONTSTYLEMODIFERSPACING5Exact"/>
                    </w:rPr>
                    <w:t>,,五五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九〇六九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四五二二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卷卷卷卷</w:t>
                  </w:r>
                </w:p>
                <w:p w:rsidR="00FD3CEA" w:rsidRDefault="00FD3CEA">
                  <w:pPr>
                    <w:pStyle w:val="MSGENFONTSTYLENAMETEMPLATEROLENUMBERMSGENFONTSTYLENAMEBYROLETEXT28"/>
                    <w:shd w:val="clear" w:color="auto" w:fill="auto"/>
                    <w:spacing w:after="76" w:line="240" w:lineRule="auto"/>
                  </w:pPr>
                  <w:r>
                    <w:t>^ ^ ^ ^</w:t>
                  </w:r>
                </w:p>
                <w:p w:rsidR="00FD3CEA" w:rsidRDefault="00FD3CEA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>编编史史</w:t>
                  </w:r>
                </w:p>
                <w:p w:rsidR="00FD3CEA" w:rsidRDefault="00FD3CEA">
                  <w:pPr>
                    <w:pStyle w:val="MSGENFONTSTYLENAMETEMPLATEROLENUMBERMSGENFONTSTYLENAMEBYROLETEXT29"/>
                    <w:shd w:val="clear" w:color="auto" w:fill="auto"/>
                    <w:spacing w:after="200" w:line="240" w:lineRule="auto"/>
                  </w:pPr>
                  <w:r>
                    <w:rPr>
                      <w:rStyle w:val="MSGENFONTSTYLENAMETEMPLATEROLENUMBERMSGENFONTSTYLENAMEBYROLETEXT29MSGENFONTSTYLEMODIFERSIZE115"/>
                    </w:rPr>
                    <w:t xml:space="preserve">长长宋宋 </w:t>
                  </w:r>
                  <w:r>
                    <w:t>名么次 么</w:t>
                  </w:r>
                </w:p>
                <w:p w:rsidR="00FD3CEA" w:rsidRDefault="00FD3CEA">
                  <w:pPr>
                    <w:pStyle w:val="MSGENFONTSTYLENAMETEMPLATEROLENUMBERMSGENFONTSTYLENAMEBYROLETEXT30"/>
                    <w:shd w:val="clear" w:color="auto" w:fill="auto"/>
                    <w:spacing w:before="0" w:line="240" w:lineRule="auto"/>
                  </w:pPr>
                  <w:r>
                    <w:t>①②③④</w:t>
                  </w:r>
                </w:p>
              </w:txbxContent>
            </v:textbox>
            <w10:wrap type="topAndBottom" anchorx="margin"/>
          </v:shape>
        </w:pict>
      </w:r>
      <w:r w:rsidR="0039704A"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宋联蕃制夏政策收到了一定的效果，对于减轻夏对宋军事压 力及延缓夏对河西的进攻方面，起到了一定的作用。如西凉诸蕃 部在潘罗支时势力一度强大，兵力盛时多达六七万人，在牵制李 继迁方面起了相当大的作用。潘死后，张齐贤曾感叹“向使潘罗 支尚在，则德明未足为虞”③。李德明击败西凉吐蕃联盟后，哺厮 啰“有胜兵六、七万，与赵德明抗”，后来又屡次击败李元昊， “自元昊拒命，终不敢深入关中者，以哺厮啰等族不附，虑为后患 也。”④但是，宋同河西诸蕃部之间只是结成了一个松散的联盟，对 河西诸部族的支持与控制并不十分得力。这是因为，由于宋朝统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4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治者在思想上始终成为“非我族类，其心必异”，因而对河西诸部 没有给予充分的信任和强有力的支持。如咸平二年，潘罗支为配 合宋军进攻李继迁，遣使请示出师日期，真宗以极不信任的口吻 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“朕看盟会图，颇记吐蕃反覆狼子野心之事。”①咸平四年，在 朝议授潘罗支官爵时，张齐贤主张授以“招讨使”之号，群臣共 同反对，认为“招讨使之号不可假于外来”，对于张齐贤提出的联 蕃制夏的具体方针，也“多为沮挠”②。由于认为“蕃夷难以为 信”，因此对河西诸部多次提出的联合击夏的建议，宋廷多是敷衍 应付，很少采取实际行动，因而挫伤了河西诸部抗夏的积极性。真 宗末年以后，由于形势的变化，宋更是基本上放弃了对河西的控 制与支持。“澶渊之盟”后，宋真宗“姑务羁縻，以缓争战”，与 李德明订立了和约。于是，德明对河西诸部“侵掠无虚日”，宋不 愿因河西问题而打破与李德明的暂时和平，因此，不仅没有采取 措施予以制止，反而“录德明誓表，令渭州遣人至西凉府，晓喻 诸蕃转告甘、沙首领”®，“以德明归款，谕河西诸蕃各守疆界”®， 从而束缚了河西诸蕃的手脚，使夏更加毫无顾忌地加紧了对河西 的进攻。宋仁宗继位之初，由于苟安于表面的和平及宋军马需求 量的下降，基本上放弃了对河西的支持与控制，“元昊第见朝廷比 年与西域诸戎不通朝贡，乃得以利啗邻境，固其巢穴，无肘腋之 患，跳梁猖獗，彼得以肆而不顾矣”⑤。宋廷的姑息放纵，助长了 夏的气焰，最终导致河西地区为夏所吞并。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针对宋初对河西诸蕃部的笼络和支持，夏自感难以用政治、经 济手段使河西诸部投向自己，于是采取军事征服。自李继迁占领 灵州以后，即将战略重点西移，重点进攻西凉府潘罗支吐蕃联盟，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4"/>
        </w:numPr>
        <w:shd w:val="clear" w:color="auto" w:fill="auto"/>
        <w:tabs>
          <w:tab w:val="left" w:pos="1480"/>
        </w:tabs>
        <w:spacing w:before="0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《宋史》卷四九二《吐蕃》。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4"/>
        </w:numPr>
        <w:shd w:val="clear" w:color="auto" w:fill="auto"/>
        <w:tabs>
          <w:tab w:val="left" w:pos="1480"/>
        </w:tabs>
        <w:spacing w:before="0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《宋史》卷二六五《张齐贤传》。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4"/>
        </w:numPr>
        <w:shd w:val="clear" w:color="auto" w:fill="auto"/>
        <w:tabs>
          <w:tab w:val="left" w:pos="1480"/>
        </w:tabs>
        <w:spacing w:before="0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《西夏纪事本末》卷七。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Fonts w:ascii="宋体" w:eastAsia="宋体" w:hAnsi="宋体"/>
          <w:sz w:val="28"/>
          <w:szCs w:val="28"/>
        </w:rPr>
        <w:t>《宋史》卷七《真宗纪二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540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⑤《宋史》卷二九一《吴育传》。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解决西凉对夏的直接威胁。咸平六年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年），夏“境内日窘， 抄掠鲜获”，李继迁为攻下粮草皆盛的凉州、消灭潘罗支，遂调集 大军，声言将攻宋环、庆两州，并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散布“六谷众盛，难以加兵，不 复进取”①，使西凉吐蕃放松戒备，而后“潜移兵”突然袭击，迅 速攻下西凉府，杀府事丁惟清。潘罗支在诈降的同时，暗集诸蕃 部数万人，大败夏军，李继迁中箭负伤，不久死去。次年，夏实 施反间计杀害潘罗支，并乘西凉大乱，人心未定，“率兵复攻西凉 取之”②。李德明继位后，自知国力尚弱，与宋订立和约，以便集 中力量进攻威胁其后方的甘州回鹘。祥符元年三月，派兵攻甘州， 结果中伏大败而归。次年四月，又派精骑2万攻甘州，又遭突袭 而大败。十二月，李德明亲征，也因形势不利退回。屡征甘州失 利，李德明决定断绝回鹘与宋的联系以困之，“回鹘贡路悉为阻 绝”③。但甘州回鹘愈战愈强，祥符九年十一月，甘州回鹘攻下夏 统治的凉州，势力东抵黄河岸边，使李德明几乎丧失在河西的立 足之地。天圣四年六月，李德明与辽联兵攻击甘州回鹘，“三日不 克”，后辽军因国内发生叛乱先撤，李德明势单力孤，只得收兵。 天圣六年，李德明派遣儿子李元昊率军突袭甘州</w:t>
      </w:r>
      <w:r w:rsidRPr="00D6609B">
        <w:rPr>
          <w:rStyle w:val="MSGENFONTSTYLENAMETEMPLATEROLENUMBERMSGENFONTSTYLENAMEBYROLETEXT2MSGENFONTSTYLEMODIFERSIZE652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举成功，灭 亡甘州政权，并夺回回鹘控制的凉州。从此李德明“恃其形势，制 驭西蕃，灵夏之右臂成矣”④。李德明攻灭回鹘后不久即死去，李 元昊继位。元昊“欲南侵，恐喃厮啰制其后”⑤，于是将进攻的重 点指向威胁其控制河西的桷厮啰政权。明道二年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 派大将苏奴儿率兵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5万进攻，结果全军覆没。景祐二年十一月， 元昊包围哺厮啰政治中心青唐城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今西宁），_厮啰大将安子罗率 10万大军将夏军反包围，李元昊率军转战200多天，士兵饿死无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5"/>
        </w:numPr>
        <w:shd w:val="clear" w:color="auto" w:fill="auto"/>
        <w:tabs>
          <w:tab w:val="left" w:pos="1443"/>
        </w:tabs>
        <w:spacing w:before="0"/>
        <w:ind w:left="10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《西夏书事》卷七。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5"/>
        </w:numPr>
        <w:shd w:val="clear" w:color="auto" w:fill="auto"/>
        <w:tabs>
          <w:tab w:val="left" w:pos="1443"/>
        </w:tabs>
        <w:spacing w:before="0"/>
        <w:ind w:left="10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《西夏书事》卷八。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5"/>
        </w:numPr>
        <w:shd w:val="clear" w:color="auto" w:fill="auto"/>
        <w:tabs>
          <w:tab w:val="left" w:pos="1443"/>
        </w:tabs>
        <w:spacing w:before="0"/>
        <w:ind w:left="10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5"/>
        </w:numPr>
        <w:shd w:val="clear" w:color="auto" w:fill="auto"/>
        <w:tabs>
          <w:tab w:val="left" w:pos="1443"/>
        </w:tabs>
        <w:spacing w:before="0"/>
        <w:ind w:left="10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《西夏书事》卷十一。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5"/>
        </w:numPr>
        <w:shd w:val="clear" w:color="auto" w:fill="auto"/>
        <w:tabs>
          <w:tab w:val="left" w:pos="1443"/>
        </w:tabs>
        <w:spacing w:before="0"/>
        <w:ind w:left="10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《宋史》卷四九二《吐蕃》。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16" w:lineRule="exact"/>
        <w:ind w:left="320" w:right="90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数，败军而还。此后，“厮啰数以奇计破夏兵，元昊遂不敢窥其 境”①。从此，李元昊在河西采取了保境自守的方针，巩固对所占 河西地区的控制，景祐三年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（1036</w:t>
      </w:r>
      <w:r w:rsidRPr="00D6609B">
        <w:rPr>
          <w:rFonts w:ascii="宋体" w:eastAsia="宋体" w:hAnsi="宋体"/>
          <w:sz w:val="28"/>
          <w:szCs w:val="28"/>
        </w:rPr>
        <w:t>年）七月，取瓜、沙、肃州。十 月，“尽破兰州诸羌”，同时“绝吐蕃与中国相通路”。而喃厮啰亦 避免与其大战，宋朝知其“不足与夏人抗，但欲解散其谋，使不 与结合而已，故终不能大有功” @。元昊企图征服哺厮啰的目的虽 未达到，但却全部控制了东到黄河、西达瓜沙的整个河西地区，削 弱了桷厮啰政权，进一步解除了后顾之</w:t>
      </w:r>
      <w:r w:rsidRPr="00D6609B">
        <w:rPr>
          <w:rFonts w:ascii="宋体" w:eastAsia="宋体" w:hAnsi="宋体"/>
          <w:sz w:val="28"/>
          <w:szCs w:val="28"/>
        </w:rPr>
        <w:lastRenderedPageBreak/>
        <w:t>忧</w:t>
      </w:r>
      <w:r w:rsidRPr="00D6609B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vertAlign w:val="subscript"/>
          <w:lang w:eastAsia="zh-CN"/>
        </w:rPr>
        <w:t>D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596" w:line="416" w:lineRule="exact"/>
        <w:ind w:left="320" w:right="900" w:firstLine="5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夏历经三代，大约用了 30多年的时间，最终占领河西地区。 此地的得失，对宋夏影响巨大，其意义非同寻常。对夏而言，首 先，扩大了版图，增加了财源，奠定了其立国的基础。元昊占领 河西后，领土增加数倍，“东尽黄河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Fonts w:ascii="宋体" w:eastAsia="宋体" w:hAnsi="宋体"/>
          <w:sz w:val="28"/>
          <w:szCs w:val="28"/>
        </w:rPr>
        <w:t>今山西、陕西交界处），西 界玉门，南接萧关，北控大漠”③，“方二万余里”④。同时，“元昊 自先世并吞西土三十余年，聚中国所赐赀财无算”⑤，且河西水草 繁茂，物产丰富，使夏拥有了雄厚的物质基础，完成了建国准备。 夏立国后，河西作为西夏的军事、经济基地，一直支撑西夏长达 190年之久。其次，解除了夏后顾之忧，改变了宋夏战争态势。在 夏占领河西以前，宋夏战争的规模有限，除了攻占灵州之役规模 较大外，夏对宋的战争大多是掠夺骚乱性的。这除了党项政权国 力尚弱外、一个重要原因就是因为河西诸部的掣肘。元昊占领河 西后，“则控制伊西，平吞漠北，从此用兵中原，无后顾忧矣”®， 因而开始了对宋的大规模进攻。对宋而言，河西的失陷，使宋失 去了牵制夏的有力力量，使自己陷于孤军作战的境地。虽然桷厮 啰吐蕃部仍不时对西夏进行骚扰，但“终不能有大功”，实际上的 作用有限。另外，宋失去河西，使西域地区军马的来源基本断绝， 影响了宋军队特别是骑兵的建设与发展，影响宋军的战斗力，直</w:t>
      </w:r>
    </w:p>
    <w:p w:rsidR="00FD44E2" w:rsidRPr="00D6609B" w:rsidRDefault="0039704A">
      <w:pPr>
        <w:pStyle w:val="MSGENFONTSTYLENAMETEMPLATEROLENUMBERMSGENFONTSTYLENAMEBYROLETEXT310"/>
        <w:shd w:val="clear" w:color="auto" w:fill="auto"/>
        <w:spacing w:before="0"/>
        <w:ind w:left="840" w:right="470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①②《宋史》卷四九二《吐蕃》。 @⑤⑥《西夏书事》卷十二。</w:t>
      </w:r>
    </w:p>
    <w:p w:rsidR="00FD44E2" w:rsidRPr="00D6609B" w:rsidRDefault="0039704A">
      <w:pPr>
        <w:pStyle w:val="MSGENFONTSTYLENAMETEMPLATEROLENUMBERMSGENFONTSTYLENAMEBYROLETEXT310"/>
        <w:numPr>
          <w:ilvl w:val="0"/>
          <w:numId w:val="124"/>
        </w:numPr>
        <w:shd w:val="clear" w:color="auto" w:fill="auto"/>
        <w:spacing w:before="0" w:line="220" w:lineRule="exact"/>
        <w:ind w:left="320" w:firstLine="5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94"/>
          <w:footerReference w:type="default" r:id="rId195"/>
          <w:footerReference w:type="first" r:id="rId196"/>
          <w:pgSz w:w="11900" w:h="16840"/>
          <w:pgMar w:top="1275" w:right="1197" w:bottom="1420" w:left="1197" w:header="0" w:footer="3" w:gutter="564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《宋史》卷四八六《夏国下》。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63"/>
        <w:ind w:right="260"/>
        <w:rPr>
          <w:rFonts w:ascii="宋体" w:eastAsia="宋体" w:hAnsi="宋体"/>
          <w:sz w:val="28"/>
          <w:szCs w:val="28"/>
        </w:rPr>
      </w:pPr>
      <w:bookmarkStart w:id="123" w:name="bookmark122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五、西夏王国的建立</w:t>
      </w:r>
      <w:bookmarkEnd w:id="12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李继迁死后，他的儿子李德明继承了他的统治。景德元年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(1004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年），宋辽订立“澶渊之盟”。为了缓和对外矛盾，巩固内部 统治，宋廷大力贯彻“姑务羁縻，以缓争战”①的政策，迫不及待 地招抚德明。次年，宋正式向德明提出了媾和条件：以德明为定 难军节度使，封西平王；颁赐金、帛、缗钱各4万，茶2万斤；允 许夏人进入内地贸易，撤销青盐内输的禁令。同时要求德明归还 灵州，居地限于平夏范围，派遣子弟宿卫京城即遣送亲属作人质， 送还被俘虏的宋朝官吏和兵民，解散军队等。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3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德明因新立未固，加上连年对宋战争也给党项族造成很多困 难，人畜死亡严重，在此形势下，表示愿意与宋和好。除了不同 意归还灵州和送子弟作人质外，基本上同意了宋朝提出的条件，宋 朝也对允许夏人进入内地贸易和撤销青盐内输的禁令作了保留， 次年双方订立了和约。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93" w:line="457" w:lineRule="exact"/>
        <w:ind w:left="3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和约的订立，对于德明稳定自己的统治，加强对新占领地区 的控制，起了不小的作用。在此后20多年的时间中，德明一方面 保境息民，注意发展生产，使西夏的农业区出现了“有耕无战，禾 黍如云”®的繁荣景象；一方面又利用各种手段，从宋朝得到优厚 的经济利益。如派往宋境的使者商人，川流不息，他们在道途中 同宋朝人民私下交易，卖不掉的货物还要宋官府代为收购。常在 边境私设榷场，或派人在沿边一带贩卖违禁物品，进行走私活动， 甚至在内地打造成批的武器，带回西夏。德明在位的29年中，东 和宋辽，内求生息，实力日益雄厚，为后来西夏王国的正式建立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6"/>
        </w:numPr>
        <w:shd w:val="clear" w:color="auto" w:fill="auto"/>
        <w:tabs>
          <w:tab w:val="left" w:pos="1339"/>
        </w:tabs>
        <w:spacing w:before="0" w:after="60" w:line="240" w:lineRule="exact"/>
        <w:ind w:left="3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《长编》卷六三，真宗景德三年五月，庚申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6"/>
        </w:numPr>
        <w:shd w:val="clear" w:color="auto" w:fill="auto"/>
        <w:tabs>
          <w:tab w:val="left" w:pos="1339"/>
        </w:tabs>
        <w:spacing w:before="0" w:line="340" w:lineRule="exact"/>
        <w:ind w:left="300"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197"/>
          <w:footerReference w:type="default" r:id="rId198"/>
          <w:headerReference w:type="first" r:id="rId199"/>
          <w:footerReference w:type="first" r:id="rId200"/>
          <w:pgSz w:w="11900" w:h="16840"/>
          <w:pgMar w:top="2361" w:right="1448" w:bottom="1752" w:left="1448" w:header="0" w:footer="3" w:gutter="287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《范文正公集》卷十《答赵元昊书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K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奠定了根基。随着经济状况的好转，德明大兴土木，营造宫室，他 认为怀远镇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今宁夏银川市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“西北有贺兰之固，黄河绕其东南， 西平为其障蔽，形势利便”①，于是将其改称兴州，作为西夏新的 国都。这样，德明虽没有公开称帝建国，但其在发号施令，任命 官吏，建立礼乐制度等方面，已俨然与独立王国无异。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天圣九年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年）德明死去，儿子元昊继立。元昊从小就 抱负远大，志向不凡，博学多才，尤其爱好攻读法律和兵书。成 年之后，经常参与制定内外方略，对德明臣属于宋极为不满，多 次劝说德明改变这一政策。德明认为：“吾久用兵，疲矣！吾族三 十年衣锦绮，此宋恩也，不可负。”元昊却说：“衣皮毛，事畜牧， 蕃姓所便。英雄之生，当王霸耳，何锦绮为?宋天圣六年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（1028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年），25岁的元昊因“气势英迈，诸蕃聋服”被立为太子。次年德 明为元昊向契丹求婚，两年后契丹兴宗将兴平公主嫁与元昊，又 封他为夏国公，从而加强了同契丹的政治联盟，为取得契丹援助 大举攻宋创造了条件。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元昊继位后，加快了称帝建国的进程。他首先改变了过去德 明恭顺宋王朝的做法。当宋朝派使者前来为他授爵时，尽管宋诏 书中盛赞他“器怀英达，义节坚明，孝恭尽于事帝，恩信长于御 众”③，但他根本不把宋王朝放在眼里，对使者先是不予接见，后 虽勉强接受诏书，态度却十分傲慢冷淡。甚至当着使者的面对属 下说：“先王大错，有国如此，而乃臣属于人”④，公开宣布要改变 对宋的臣属关系，要与宋平起平坐。以后宋朝屡次遣使前来，元 昊均摆出一副帝王的架势接待，有时甚至故意指使在宋使驻地附 近冶炼兵器，公开向宋示威。但宋使懦弱无能，回朝后对上述情 况“秘不敢言”，使元昊更加骄横不驯。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为了彻底摆脱宋朝的控制和影响，把自己的政权建立得更为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7"/>
        </w:numPr>
        <w:shd w:val="clear" w:color="auto" w:fill="auto"/>
        <w:tabs>
          <w:tab w:val="left" w:pos="107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7"/>
        </w:numPr>
        <w:shd w:val="clear" w:color="auto" w:fill="auto"/>
        <w:tabs>
          <w:tab w:val="left" w:pos="1070"/>
        </w:tabs>
        <w:spacing w:before="0" w:line="386" w:lineRule="exact"/>
        <w:ind w:left="620" w:right="538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《西夏纪》卷五。 ③④《西夏纪》卷六。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巩固和具有充分的独立性与自主性，元昊在继承和发扬本民族习 尚的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基础上，吸取汉族王朝及祖父辈的统治经验，在统治区大张 旗鼓地推行社会改革。在继位的第二年，即宣布废除唐封李姓，宋 封赵姓，以元魏王室的后裔自居，改号嵬名氏，自称吾祖，意即 尊己为“青天子”，而把宋朝皇帝视为“黄天子”，不仅要同宋王 朝分庭抗礼，甚至大有凌驾于宋朝之上之势。同时废除宋朝年号， 擅自改号“显道”，后又改为“开运”、“广运”。明道二年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（1033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年），元昊下令秃发，推行党项族的传统发式，并亲自带头，强迫 西夏人在3日内一律秃发，违者处死。把兴州升为兴庆府，扩建 宫城殿宇，准备以此作为立国后的囯都。为了扩大统治基础，元 昊注意调和境内各民族的矛盾，尤其重视联络和团结汉族上层人 士，为此建立汉和党项两套官职，设中书省和枢密院，分掌文武 两班，规定“自中书令、枢密、宰相、御史、大夫、侍中、太尉 以下，皆命蕃、汉人为之”①。又颁行新制蕃字，即西夏文字，规 定夏国文书一律用新制蕃字，汉字只限于同宋朝往来的文书。在 礼仪方面，认为德明在世时遵依的宋制为“缛节繁音”，而党项族 “以忠实为先，战斗为务”②。因此，大力推行党项族的礼仪风俗。 元昊在各个领域的改革，遭到了党项守旧贵族的激烈反对。宋景 祐元年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年）以贵族山喜为首的元昊母亲卫慕氏的族人，阴 谋暗杀元昊发动叛乱，元昊及时察觉了他们的图谋，并采取断然 措施，把山喜族人全部沉溺于河中，同时毒死母亲卫慕氏，粉碎 了贵族的反对和叛乱，使原定的各项改革措施得以继续深入推行。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元昊在大力整顿内部的同时，积极向外扩张势力。景祐元年 正月，元昊率兵攻略朵府州（今陕西府谷）。七月，攻略环州（今 甘肃环县）、庆州（今甘肃庆阳）。十月，再次攻掠环、庆。这几 次进攻虽然规模不大，但却让他进一步看清了宋王朝的腐败和虚 弱，“上下安于无事，武备废而不修；庙堂无谋臣，边鄙无勇将；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8"/>
        </w:numPr>
        <w:shd w:val="clear" w:color="auto" w:fill="auto"/>
        <w:tabs>
          <w:tab w:val="left" w:pos="1059"/>
        </w:tabs>
        <w:spacing w:before="0" w:after="16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《宋史》卷四八五《夏国上》。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8"/>
        </w:numPr>
        <w:shd w:val="clear" w:color="auto" w:fill="auto"/>
        <w:tabs>
          <w:tab w:val="left" w:pos="1059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530" w:right="1490" w:bottom="1592" w:left="1490" w:header="0" w:footer="3" w:gutter="45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《西夏纪》卷六。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将愚不识干戈，兵骄不知战阵；器械朽腐，城郭隳颓”①，从而更 加坚定了攻宋的决心。景祐二年，元昊为扫除西部近邻对自己攻 宋的牵制，派军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5万人进攻吐蕃大首领桷厮啰，在失利之后，亲 自率军出征，先攻打猫牛城。在久攻不下的情况下，元昊诈称议 和，待其城门大开，乘机攻入城内。接着乘胜进攻青唐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今青海 西宁）、宗哥（西宁东）等城。嘵厮啰部将安子罗领兵10万，企 图切断元昊后路，元昊率军苦战200余天，将安子罗击败。但在 回师经过宗哥河时，遭到桷厮啰的袭击，损失惨重。元昊认真总 结了此次作战的经验教训，认为桷厮啰之所以有力量同自己抗衡， 是因其背后有宋朝的支持，因此决定暂不与桷厮啰直接交锋，改 变打击目标，于景祐三年十二月，发兵攻占瓜州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今甘肃安西县 东南）、沙州（今甘肃敦煌县西）、肃（今甘肃酒泉），不久进据兰 州。元昊通过这一系列军事行动，占领了河西走廊，切断了吐蕃 与宋朝的联系。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元昊经过几年的苦心经营，使正式立国称帝的条件已经成熟^ 宝元元年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年），元昊上表宋朝，借口派人到五台山供佛，侦 察了解宋河东路虚实。并同各部落首领歃血为盟，相约大举向宋 进攻。一切准备就绪之后，元昊于这年十月筑坛受册，称始文英 武兴法建礼仁孝皇帝，国号大夏，又称邦尼定国或白上国，改元 天授礼法延祚，追封祖父继迁为神武皇帝，庙号太祖；父亲德明 为光圣皇帝，庙号太宗。任命了文武官员，以野利仁荣、嵬名守 全、张陟、张降、杨廓、张文显等人为中书、枢密、侍中，专主 谋议；以杨守素、钟鼎臣等人受纳诸司，主文书；以野利遇乞、野 利旺荣等人分驻12监军司，主兵马。同时举行了盛大的阅兵式和 祭祖活动。西夏国至此正式宣告成立，其统治区东据黄河，西至 玉门，南临萧关，北抵大漠，共辖18州。次年正月，元昊上表宋 廷，宣称受西北各族拥戴，正位皇帝，国号大夏，要求宋朝正式 予以承认。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43" w:lineRule="exact"/>
        <w:ind w:left="300" w:right="280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01"/>
          <w:footerReference w:type="default" r:id="rId202"/>
          <w:headerReference w:type="first" r:id="rId203"/>
          <w:footerReference w:type="first" r:id="rId204"/>
          <w:pgSz w:w="11900" w:h="16840"/>
          <w:pgMar w:top="1302" w:right="1472" w:bottom="1406" w:left="1472" w:header="0" w:footer="3" w:gutter="478"/>
          <w:pgNumType w:start="252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①《长编》卷二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 xml:space="preserve">四，治平二年正月，癸酉。 </w:t>
      </w:r>
      <w:r w:rsidRPr="00D6609B">
        <w:rPr>
          <w:rStyle w:val="MSGENFONTSTYLENAMETEMPLATEROLENUMBERMSGENFONTSTYLENAMEBYROLETEXT15MSGENFONTSTYLEMODIFERSIZE150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5MSGENFONTSTYLEMODIFERSIZE150"/>
          <w:rFonts w:ascii="宋体" w:eastAsia="宋体" w:hAnsi="宋体"/>
          <w:sz w:val="28"/>
          <w:szCs w:val="28"/>
        </w:rPr>
        <w:t xml:space="preserve">242 </w:t>
      </w:r>
      <w:r w:rsidRPr="00D6609B">
        <w:rPr>
          <w:rStyle w:val="MSGENFONTSTYLENAMETEMPLATEROLENUMBERMSGENFONTSTYLENAMEBYROLETEXT15MSGENFONTSTYLEMODIFERSIZE150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79"/>
        <w:rPr>
          <w:rFonts w:ascii="宋体" w:eastAsia="宋体" w:hAnsi="宋体"/>
          <w:sz w:val="28"/>
          <w:szCs w:val="28"/>
        </w:rPr>
      </w:pPr>
      <w:bookmarkStart w:id="124" w:name="bookmark123"/>
      <w:r w:rsidRPr="00D6609B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lastRenderedPageBreak/>
        <w:t>第二节西夏军制</w:t>
      </w:r>
      <w:bookmarkEnd w:id="12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元昊在与近邻的争战中，深深懂得了军队的重要性。因此，在 建国过程中，在党项族的基础上，吸取汉、契丹的经验，在军事 上进行整顿和改革，以建立起一支可与宋军抗衡的军队。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63"/>
        <w:rPr>
          <w:rFonts w:ascii="宋体" w:eastAsia="宋体" w:hAnsi="宋体"/>
          <w:sz w:val="28"/>
          <w:szCs w:val="28"/>
        </w:rPr>
      </w:pPr>
      <w:bookmarkStart w:id="125" w:name="bookmark124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一、军事统御机枸</w:t>
      </w:r>
      <w:bookmarkEnd w:id="12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西夏建国前，党项族拓跋氏首领以中原王朝授封的定难军节 度使以及夏国王、西平王等身份统治夏、银、绥、宥、静地区。在 其之下，有蕃落和州衙两套系统不同而又相互联系的行政机构。州 衙名义上是中原王朝的军、州，奉行中央统一的制度和法令，但 实际上只能管辖各州、县治所附近聚居的汉人，至于其他地区的 少数民族各部落，则由节度使以兼领的押蕃落使的名义，由另一 套蕃部系统的官员进行治理。蕃部居民，多为聚族而居，一家称 为一帐，小族数百帐，大族千余帐，根据各族帐的多少，分别授 予其首领中原地区官号如蕃落使、团练使、都押牙等职务。到后 来，这些职务便成为世袭。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宋明道二年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年），元昊模仿宋朝制度建立了一整套比较 健全的中央统御机构。“其官分文武班，曰中书，曰枢密，曰三司, 曰御史台，曰开封府，曰翊卫司，曰官计司，曰受纳司，曰农田 司，曰群牧司，曰飞龙院，曰磨勘司，曰文思院，曰蕃学，曰汉 学”①。其中中书、枢密、三司是国家政治、军事、财政三大部门 的最高主管机构。军事方面，枢密院“掌军国兵防边备，与中书 对持文武二柄，属有枢密、同知、副使、佥书、承制等官。”翊卫 司掌管“统制训练、藩卫、戍守及侍卫、扈从诸事，官有马步都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①《宋史》卷四八五《夏国上》。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指挥，副都指挥及诸卫上将军、大将军之号”①。飞龙院负责京师 卫戍，“专防护宫城，警捕盗贼。及武干亲信者为之，或以内臣充 职”②。群牧司掌管马政，官计司掌文武官员的升迁调补事宜。元 昊自立为帝后，再次对官制进行改革，增加了总理军国日常庶务 的尚书令，并将中央各统御机构改为16司，其中军事机构有经略 司、正统司、统军司、殿前司、皇城司、内宿司和巡检司等。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 xml:space="preserve">地方军事统御机构则是监军司。景祐四年元昊设置了 </w:t>
      </w:r>
      <w:r w:rsidRPr="00D6609B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 xml:space="preserve">18个监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军司，分管各地军队，平时督率属下军队驻守边防要地，战时率 领军队作战。当时设立的18个监军司分别是：左厢神勇、石州祥 祐、宥州嘉宁、韦州静塞、西寿保泰、卓罗和南、右厢朝顺、甘 州甘肃、瓜州西平、黑水镇燕、百马强镇、黑白威福、洪州、沙 州、弥峨、中寨、刨子山、娄博贝等。随着宋夏战争爆发，出于 战争的需要，监军司的数量还有增加，如“河南要地，灵武为根 本，其西十五州，六为王土，甚东由清远距罗山走灵州百里，夏 以五监军统焉”③。但到了西夏后期，由于宋筑堡进逼，西夏边地 被宋占领，有些监军司也随之裁撤。因此，到西夏后期，将全域 分为左右两厢，每厢划分为6个监军司，共计12个监军司，每一 监军司都有军名，固定驻地，实际上就是把全国划分为12个地方 军区，他们的名称和驻地是：左厢神勇军司，驻夏州弥陀洞；祥 祐军司，驻石州；嘉宁军司，驻宥州；静塞军司，驻韦州；西寿 保泰军司，驻柔狼山北；卓罗和南军司，驻兰州黄河北岸喀罗川 侧；右厢朝顺军司，驻兴庆府西贺兰山区克夷门；甘州甘肃军司， 驻甘州；瓜州西平军司，驻瓜州；黑水镇燕军司，驻肃州；白马 强镇军司，驻盐州；黑山威福军司，驻居延故城。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每一监军司设有都统军、副都统军和监军使各一员，由贵族 豪右担任。下设指挥使、教练使、左右侍禁官等数十员，由党项、 汉人分任之。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①②《西夏书事》卷十</w:t>
      </w:r>
      <w:r w:rsidRPr="00D6609B">
        <w:rPr>
          <w:rStyle w:val="MSGENFONTSTYLENAMETEMPLATEROLENUMBERMSGENFONTSTYLENAMEBYROLETEXT15MSGENFONTSTYLEMODIFERSIZE45"/>
          <w:rFonts w:ascii="宋体" w:eastAsia="宋体" w:hAnsi="宋体"/>
          <w:sz w:val="28"/>
          <w:szCs w:val="28"/>
        </w:rPr>
        <w:t>一。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8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《宋史》卷三四八，《钟传》。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88"/>
        <w:ind w:left="20"/>
        <w:rPr>
          <w:rFonts w:ascii="宋体" w:eastAsia="宋体" w:hAnsi="宋体"/>
          <w:sz w:val="28"/>
          <w:szCs w:val="28"/>
        </w:rPr>
      </w:pPr>
      <w:bookmarkStart w:id="126" w:name="bookmark125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二、军队构成和军事部署</w:t>
      </w:r>
      <w:bookmarkEnd w:id="12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9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西夏军队由中央侍卫军、擒生军和地方军三部分组成。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中央侍卫军包括“质子军”、皇帝卫队和京师卫戍部队。“质 子军”人数约5000人，是从豪族子弟中选拔善于骑射者组成的一 支卫戍部队，负责保卫皇帝的安全，号称“御围内六班直”，分三 番宿卫。这既是一支侍卫亲军，又带有“质子军”的性质。以各 部落首领豪强的子弟在御前作“人质”，既可以保卫夏国君主的安 全，还可以借此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加强对各部落的控制。此外，还有皇帝亲信卫队 3000人，由全国各军中精选出来的骁勇之士组成，皆为重甲骑兵， 号称铁骑即“铁鹞子”，分为1〇队，每队300人，各设队长，皇 帝出入作战时，均随侍身边，四周环卫，以保证其安全。京师地 区还屯驻有一支训练有素的卫戍部队，共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5万人，装备优良，配 有7万副军为之服务，常年屯驻京畿附近。这支卫戍部队，是中 央侍卫军的主力。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擒生军人数约10万，是西夏军的精锐部队。主要任务是承担 攻坚和机动作战。在战斗中生擒敌军为奴隶，故此得名。其士卒 经过拣选，装备精良，战斗力特别强，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地方军也就是各监军司所辖的各地镇戍部队，共有50万人。 其具体配置是：“自（黄）河北至午腊篛山，七万人，以备契丹; 河南洪州、白豹、安、盐州、罗落、天都、惟精山等，五万人，以 备环、庆、镇戎、原州；左厢宥州路五万人，以备鄘、延、麟、府; 右厢甘州路三万人，以备西蕃、回纥。贺兰驻兵五万，灵州五万 人，兴州兴庆府七万人为镇守。”①由这一配置可以看出，在50万 军队中，有17万人配置在以都城兴庆府为中心的兴庆府、西平府 和贺兰山的三角地域，负责保卫京都，同时作为战略总预备队；10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05"/>
          <w:footerReference w:type="default" r:id="rId206"/>
          <w:pgSz w:w="11900" w:h="16840"/>
          <w:pgMar w:top="1302" w:right="1472" w:bottom="1406" w:left="1472" w:header="0" w:footer="3" w:gutter="478"/>
          <w:pgNumType w:start="243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①《宋史》卷四八五《夏国上》。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万人配置在宋、夏边境，对付宋军；3万人配置在西夏与吐蕃边境， 对付吐蕃和回鹘；7万人配置在夏辽边境，以防备辽朝。在这50 万军队中，由部族军组成的“横山羌兵”，是镇戍军队的中坚力量。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西夏军队虽有以上各种不同的名目，但就其军兵种而言，主 要是骑兵和步兵两种。骑兵称为“铁鹞子”，步兵称为“步跋子”。 “有山间部落，谓之步跋子者，上下山坡，出入溪涧，最能逾高超 远，轻足善走。有平夏骑兵，谓之铁鹞子者，百里而走，千里而 期，最能倏往忽来，若电击云飞。每于平原驰骋之处遇敌，则多 用铁鹞子以为冲冒奔突之兵；山谷深险之处遇敌，则多用步跋子 以为击刺掩袭之用”①。此外还有少量炮兵，称为“泼喜”，能“陡 立旋风炮于棄驼鞍，纵石如拳”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。而大量存在的“负赡”即副军， 随军杂役，则具有后勤兵的性质。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127" w:name="bookmark126"/>
      <w:r w:rsidRPr="00D6609B">
        <w:rPr>
          <w:rStyle w:val="MSGENFONTSTYLENAMETEMPLATEROLELEVELMSGENFONTSTYLENAMEBYROLEHEADING4MSGENFONTSTYLEMODIFERSIZE15"/>
          <w:rFonts w:ascii="宋体" w:eastAsia="宋体" w:hAnsi="宋体"/>
          <w:sz w:val="28"/>
          <w:szCs w:val="28"/>
        </w:rPr>
        <w:t>三、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兵役制度和后勤补给</w:t>
      </w:r>
      <w:bookmarkEnd w:id="12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西夏的兵役制度，仍保留着原游牧部落的传统。其军队以党 项族为骨干，由部落首领统率。每逢战事发生时，各部落出丁作 战，能够承担战斗任务的作为正军，其余的作为“负贍”，随从正 军从事杂役。男子15岁成丁，规定每2 丁取正军1人，配以“负 贍” 1人，合起来称为“一抄”。“四丁为两抄，余号空丁。愿隶正 军者，得射（占）他丁为负赡；无则许射正军之疲弱者为之。故 壮者皆习战斗，而得正军为多。”③由此可见，西夏兵役制是全民皆 兵制，平时不脱离生产，战时参加战斗，“平居则带弓而锄，临戎 则分番而进”，“年六十以下，十五以上，皆自备介胄弓矢以行”④。 所以“人人能斗击，无复兵民之别，有事则举国皆来”⑤。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①《宋史》卷一九〇《兵志四》》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②③《宋史》卷四八六《夏国下》。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8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《隆平集》卷二十《夏国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K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28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《长编》卷二一七，神宗熙宁三年十一月，乙卯。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53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军队的后勤补给，只有军官和正军能得到少量的武器装备。 “凡正军给长生马、驼各一；团练使以上，帐一、弓一、箭五百、 马一、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橐驼五，旗、鼓、枪、剑、棍、桔、炒袋、披&amp;、浑脱、背 索、锹、镢、斤、斧、箭牌、铁爪篱各一；刺史以下，无帐，无 旗鼓，人各橐驼一，箭三百，幕梁一。兵三人，同一幕梁。幕梁， 织毛为幕，而以木架”①。作战时士兵均须自带粮饷。如范仲淹所 言，西夏“建官置兵，不用禄食，每举众犯边，一毫之物，皆出 其下，风集云散，未尝聚养”②。为了补充装备的不足，西夏设有 铁工院，专门负责打造弓弩和攻城器具，以及刀、枪、剑、甲等 武器，以供给军官和正军使用。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9"/>
        </w:numPr>
        <w:shd w:val="clear" w:color="auto" w:fill="auto"/>
        <w:tabs>
          <w:tab w:val="left" w:pos="1039"/>
        </w:tabs>
        <w:spacing w:before="0" w:after="14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《宋史》卷四八六《夏国下》。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29"/>
        </w:numPr>
        <w:shd w:val="clear" w:color="auto" w:fill="auto"/>
        <w:tabs>
          <w:tab w:val="left" w:pos="10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07"/>
          <w:footerReference w:type="default" r:id="rId208"/>
          <w:footerReference w:type="first" r:id="rId209"/>
          <w:pgSz w:w="11900" w:h="16840"/>
          <w:pgMar w:top="1302" w:right="1472" w:bottom="1406" w:left="1472" w:header="0" w:footer="3" w:gutter="47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《范文正公政府奏议•上和守攻备四策》。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97" w:after="97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10"/>
          <w:footerReference w:type="default" r:id="rId211"/>
          <w:footerReference w:type="first" r:id="rId212"/>
          <w:pgSz w:w="11900" w:h="16840"/>
          <w:pgMar w:top="1355" w:right="0" w:bottom="1346" w:left="0" w:header="0" w:footer="3" w:gutter="0"/>
          <w:pgNumType w:start="258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608"/>
        <w:rPr>
          <w:rFonts w:ascii="宋体" w:eastAsia="宋体" w:hAnsi="宋体"/>
          <w:sz w:val="28"/>
          <w:szCs w:val="28"/>
        </w:rPr>
      </w:pPr>
      <w:bookmarkStart w:id="128" w:name="bookmark127"/>
      <w:r w:rsidRPr="00D6609B">
        <w:rPr>
          <w:rFonts w:ascii="宋体" w:eastAsia="宋体" w:hAnsi="宋体"/>
          <w:sz w:val="28"/>
          <w:szCs w:val="28"/>
        </w:rPr>
        <w:t>第七章西夏同宋辽的战与和</w:t>
      </w:r>
      <w:bookmarkEnd w:id="128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99"/>
        <w:rPr>
          <w:rFonts w:ascii="宋体" w:eastAsia="宋体" w:hAnsi="宋体"/>
          <w:sz w:val="28"/>
          <w:szCs w:val="28"/>
        </w:rPr>
      </w:pPr>
      <w:bookmarkStart w:id="129" w:name="bookmark128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第一节西夏立国初期的对宋战争</w:t>
      </w:r>
      <w:bookmarkEnd w:id="12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宋仁宗在得知元昊称帝建国的消息后，大为恼怒，多次召集 群臣商议对策。有人主张讨伐，有人认为应该承认，众说纷纭，议 而不决。直到六月间，仁宗才决定绝和问罪，下诏削夺元昊一切 官爵，撤销所赐皇姓，停止贸易往来，对西夏进行经济封锁，并 在边境张贴布告，募人捕杀元昊。声称凡活捉元昊或将其斩首者， 授予定难军节度使官职；凡是元昊属下人员率众归降者，给予优 待和重用。就在盲目轻敌、妄自尊大的宋王朝虚张声势时，元昊 早已做好了战争准备。他在称帝前后，即整编军队，训练兵马，巩 固边防，铲除异党及确定了攻宋方略，同时还通过使者、商人以 及重金收买宋朝官员等手段，刺探宋朝政治、经济、军事等情报。 因此对宋朝“山川之险夷，国用之虚实，莫不周知”①。然而，腐 败无能的宋王朝对这一切都茫然不知，自以为大军一到，元昊不 是兵败被杀就是束手就擒。于是，宋夏一交兵，元昊就牢牢掌握 了战争的主动权，置宋于被动挨打的境地。在此后5年左右的 战争中，西夏虽也有局部的失利，但在战略上以及一些关键性的 战役中，都是处于优势，连战皆捷，打得宋军损兵折将，一败涂 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1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在夏宋早期战争中，延州、好水川、定川寨三战是最为重大 的战役。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43" w:lineRule="exact"/>
        <w:ind w:left="320" w:right="486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355" w:right="1394" w:bottom="1346" w:left="1394" w:header="0" w:footer="3" w:gutter="627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①《西夏纪事本末》卷十。 </w:t>
      </w:r>
      <w:r w:rsidRPr="00D6609B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</w:rPr>
        <w:t xml:space="preserve">248 </w:t>
      </w:r>
      <w:r w:rsidRPr="00D6609B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148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lastRenderedPageBreak/>
        <w:t>一、延州之战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spacing w:after="529" w:line="300" w:lineRule="exact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eastAsia="zh-CN"/>
        </w:rPr>
        <w:t>13)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延州（今陕西延安），是宋朝防御西夏的军事重镇。宋在延州 以北地区筑有金明寨、塞门寨、安远寨等36个据点，常年屯驻重 兵戍卫。当时任此地宋军最高指挥官的范雍，懦弱无能，胆小怕 事。康定元年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年）正月，元昊声言即将发兵进攻延州，范 雍闻之惊惧怯战。接着，元昊指使手下向范雍诈降，表示愿意改 过归顺，范雍信以为真，疏于戒备。元昊在麻痹宋军的同时，将 矛头指向了金明寨。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金明寨（今安塞东南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地处延州西北1〇〇里，世守此地的李 士彬，有兵10万，号称“铁壁相公”。元昊在称帝之后，曾遣使 劝诱李士彬投降，被士彬处死。元昊一计不成，又生一计，派人 装扮成边民诈降，李士彬起初尚较谨慎，主张把降民迁徙南方。但 范雍却说:“讨而擒之，孰若招而致之?”①李士彬根据范雍的指示， 遂把降民编入军中。元昊见李士彬中计，便陆续派遣大批人员而 来，全被李士彬编入各寨。为了进一步麻痹李士彬，元昊告知部 将，凡与李士彬部遭遇，都要不战而退，并到处散布“吾士卒闻 铁壁相公，胆坠于地”②的谣言。李士彬听说后更是志骄意满，目 中无人。与此同时，元昊又根据李士彬待下严酷，部众怨恨在心 的情况，暗中收买其部下作为内应。此后，元昊继续采用懈敌之 法，声称要攻金明寨，李士彬闻讯严兵以待，却不见西夏军队进 攻。李士彬于是以为元昊不过是虚张声势，便解甲归寝。元昊乘 其无备，率兵数万乘隙从土门（今安寨西北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突入，明攻保安军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今志丹），暗袭金明寨。范雍得知消息，急令鄘延、环庆副都部 署刘平自庆州（今甘肃庆阳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至保安军，与鄺延副都部署石元孙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spacing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13"/>
          <w:footerReference w:type="default" r:id="rId214"/>
          <w:pgSz w:w="11900" w:h="16840"/>
          <w:pgMar w:top="1355" w:right="1394" w:bottom="1346" w:left="1394" w:header="0" w:footer="3" w:gutter="627"/>
          <w:pgNumType w:start="24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7MSGENFONTSTYLEMODIFERSPACING0"/>
          <w:rFonts w:ascii="宋体" w:eastAsia="宋体" w:hAnsi="宋体"/>
          <w:sz w:val="28"/>
          <w:szCs w:val="28"/>
        </w:rPr>
        <w:t xml:space="preserve">①②《西夏纪》卷七。 </w:t>
      </w:r>
    </w:p>
    <w:p w:rsidR="00FD44E2" w:rsidRPr="00D6609B" w:rsidRDefault="0039704A">
      <w:pPr>
        <w:pStyle w:val="MSGENFONTSTYLENAMETEMPLATEROLENUMBERMSGENFONTSTYLENAMEBYROLETEXT70"/>
        <w:shd w:val="clear" w:color="auto" w:fill="auto"/>
        <w:spacing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合军趋土门，阻遏夏军。康定元年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年）正月十八日晨，夏 军骤至，突然攻城，里应外合，生擒李士彬父子，顺利攻占金明 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元昊在夺取金明寨之后，一面派兵进围延州，一面亲率精兵 在宋救援延州的必经之地三川口（今陕西安塞县东）西设伏待机。 范雍闻元昊来攻，急令部将刘平、石元孙、黄德和、万俟政、郭 遵等各率所部万余人回援延州。刘平一向轻敌，接到命令后对劝 说他谨慎从事的建议置之不理，匆忙率部昼夜倍道兼行，从土门 引军至保安，经万安寨（今志丹东南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趋延州，途中与鄘延都监 黄德和、巡检万俟政、郭遵等会师东进。在三川口进入元昊预设 的伏击圈，陷入重围。元昊在劝降遭到拒绝后，挥军从四面合击， 把宋军分割为二，活捉刘平、石元孙等宋军数员将领，获得大胜。 然后围攻延州，因天降大雪，久攻不克，元昊撤军解围。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元昊从延州撤围后，继续扩大战果，攻克塞门寨，生俘寨主 高延德。接着攻破安远寨。然后挥师西去，攻掠泾原路，在三川 寨（今宁夏固原县城西北）等地，先后斩杀宋将杨保吉，击败刘 继宗，重伤王珪等人。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148"/>
        <w:rPr>
          <w:rFonts w:ascii="宋体" w:eastAsia="宋体" w:hAnsi="宋体"/>
          <w:sz w:val="28"/>
          <w:szCs w:val="28"/>
        </w:rPr>
      </w:pPr>
      <w:bookmarkStart w:id="130" w:name="bookmark129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二、好水川之战</w:t>
      </w:r>
      <w:bookmarkEnd w:id="130"/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after="540" w:line="300" w:lineRule="exact"/>
        <w:ind w:firstLine="0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2"/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  <w:lang w:eastAsia="zh-CN"/>
        </w:rPr>
        <w:t>14)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15"/>
          <w:footerReference w:type="default" r:id="rId216"/>
          <w:pgSz w:w="11900" w:h="16840"/>
          <w:pgMar w:top="1355" w:right="1394" w:bottom="1346" w:left="1394" w:header="0" w:footer="3" w:gutter="627"/>
          <w:pgNumType w:start="260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三川口战役的失利，给宋朝以极大的震动。宋廷接连下诏撤 换守边大将，招募有勇有谋之士和熟知西夏军情者提供攻夏计策; 另派人前往吐蕃，诏桷厮啰从侧后出兵助战，牵制西夏；同时诏 令远离西夏的潼关严加守备。宋朝对陕西边帅的人选几经调整，最 终以夏竦为陕西都部署兼经略安抚使，韩琦、范仲淹分别主持泾 原路、鄘延路防务，协助夏竦。范仲淹又以延州诸寨多失守，请 以延州守御自任。到任后，大阅州兵，得到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万人，分给6将 统领，日夜训练。同时修筑城寨，招集流亡，使延州在遭受兵革 之灾后，很快得到恢复。八月，范仲淹率军收复塞门寨，修复金 </w:t>
      </w:r>
      <w:r w:rsidRPr="00D6609B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 xml:space="preserve">250 </w:t>
      </w:r>
      <w:r w:rsidRPr="00D6609B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35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明堡。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宋廷为报三川口失利之仇，急欲向西夏发起进攻。但范仲淹 则持异议，主张先巩固防务，然后进取绥、宥，占领茶山、横山， 认为只有控制这一线攻守皆宜的地带，才能伺机反攻。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17"/>
          <w:footerReference w:type="default" r:id="rId218"/>
          <w:pgSz w:w="11900" w:h="16840"/>
          <w:pgMar w:top="1355" w:right="1394" w:bottom="1346" w:left="1394" w:header="0" w:footer="3" w:gutter="627"/>
          <w:pgNumType w:start="251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年）春，正当宋廷在攻守问题上议而未决时， 元昊再次向宋朝发动进攻。为了麻痹懈怠宋军，达成进攻的突然 性，派遣曾被自己俘虏的原塞门寨主高延德带信至延州，向范仲 淹请和。然后倾国入寇，集中兵力向泾原路展开进攻。二月，元 昊进攻渭州（今甘肃平凉），逼近怀远（今宁夏隆德东南）。韩琦 招募勇士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万人，命大将任福率领，自怀远趋得胜寨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今宁夏 西吉东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至羊牧隆城（今西吉兴隆西北）侧击元昊，并令镇戎军 (今固原）守军常鼎部协同进击。元昊侦知任福骄傲轻敌，便决定 诱敌深入至预定战场，设伏破敌。任福率朱观、武英所部增援怀 远，以桑怿为先锋，自率轻骑数千到达捺龙川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今宁夏隆德东 南），恰遇常鼎部与夏军战于张义堡（今固原张易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南。元昊看到 任福已被诱前来，即命令部队故意丢弃辎重和武器，佯作败逃。桑 怿率军追击，任福也随之跟进至好水川（今宁夏隆德西北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朱观、 武英等后续部队到达好水川南的笼洛川（今什字路河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时，元昊 已率精兵10万屯于川口。次日，任福与桑怿循好水川西行，突遇 夏大军循川南行，出六盘山疾趋宋军侧后，距羊牧隆城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今宁夏 西吉东南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5里结阵，以绝宋军后路。至此，任福等始知中计陷入 夏军包围之中，于是突围。元昊挥军从四面合击，宋军大败，任 福父子及桑怿战死。元昊在击败宋先锋军后，乃集中兵力进攻朱 观等军。战斗发起后，宋将王珪自羊牧隆城率兵4500人赶来投入 战斗。经过激战，武英、王珪先后战死，将校士卒死者1万余人， 只有朱观率残兵1000余人逃脱。宋军遭到夏宋开战以来最惨重的 失败。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160"/>
        <w:rPr>
          <w:rFonts w:ascii="宋体" w:eastAsia="宋体" w:hAnsi="宋体"/>
          <w:sz w:val="28"/>
          <w:szCs w:val="28"/>
        </w:rPr>
      </w:pPr>
      <w:bookmarkStart w:id="131" w:name="bookmark130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lastRenderedPageBreak/>
        <w:t>三、定川寨之战</w:t>
      </w:r>
      <w:bookmarkEnd w:id="131"/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after="543" w:line="260" w:lineRule="exact"/>
        <w:ind w:firstLine="0"/>
        <w:jc w:val="center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2"/>
          <w:rFonts w:ascii="宋体" w:eastAsia="宋体" w:hAnsi="宋体"/>
          <w:sz w:val="28"/>
          <w:szCs w:val="28"/>
        </w:rPr>
        <w:t>(参见附图</w:t>
      </w:r>
      <w:r w:rsidRPr="00D6609B">
        <w:rPr>
          <w:rStyle w:val="MSGENFONTSTYLENAMETEMPLATEROLENUMBERMSGENFONTSTYLENAMEBYROLETEXT16MSGENFONTSTYLEMODIFERSPACING2"/>
          <w:rFonts w:ascii="宋体" w:eastAsia="宋体" w:hAnsi="宋体"/>
          <w:sz w:val="28"/>
          <w:szCs w:val="28"/>
          <w:lang w:val="en-US" w:bidi="en-US"/>
        </w:rPr>
        <w:t>15)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宋经好水川之战的沉重打击，被迫改弦易辙，下令“陕西诸 路总管司严边备，毋辄入贼界，至则御之”①，从此对夏完全改取 守势，再也不敢轻言向西夏发动进攻了。同时，将陕西划分为鄘 延、环庆、泾原、秦风四路，以庞籍知延州，范仲淹知庆州，王 沿知渭州，韩琦知秦州，各兼本路经略安抚招讨使，以防备抵御 西夏的进攻。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元昊在好水川之战获得空前大捷后，企图乘胜向东攻取宋孤 悬于河外的丰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今陕西府谷北)、麟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今陕西神木北）、府（今陕 西府谷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3州，同宋以黄河为界。庆历元年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年）七月，元 昊调兵东向进攻麟、府2州，因久攻不克，伤亡惨重，遂转而进 攻丰州。宋知州王庆余等战死，丰州失陷。元昊于是派兵据琉璃 堡，以断绝宋麟、府2州之间的联系。宋鄘延都钤辖张亢率兵夜 袭琉璃堡，大破夏军，元昊弃堡退走。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20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年）九月，元昊声言进攻宋镇戎军。知宋泾 原路经略安抚招讨使王沿命泾原副都部署葛怀敏率兵抵御。葛怀 敏分兵4路，向定川寨（今宁夏固原西北）前进。元昊继续沿用 诱敌深入、聚而歼之的策略，把宋军主力吸引至定川寨，然后用 重兵加以包围，并毁桥断路，切断定川水源。葛怀敏知道中计，適 决定向镇戎军转移。当行至长城壕（固原西北与隆德接界处）时， 壕路被切断。夏兵四面猛攻，葛怀敏以下16员将领皆战死，所部 9400人全部覆没。接着，夏军乘胜长驱直抵渭州，横扫六七百里， 尔后凯旋而归。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0"/>
        </w:numPr>
        <w:shd w:val="clear" w:color="auto" w:fill="auto"/>
        <w:spacing w:before="0" w:line="450" w:lineRule="exact"/>
        <w:ind w:left="320" w:right="422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19"/>
          <w:footerReference w:type="default" r:id="rId220"/>
          <w:pgSz w:w="11900" w:h="16840"/>
          <w:pgMar w:top="1355" w:right="1394" w:bottom="1346" w:left="1394" w:header="0" w:footer="3" w:gutter="627"/>
          <w:pgNumType w:start="262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《宋史》卷十一《仁宗纪三》。 </w:t>
      </w:r>
      <w:r w:rsidRPr="00D6609B">
        <w:rPr>
          <w:rStyle w:val="MSGENFONTSTYLENAMETEMPLATEROLENUMBERMSGENFONTSTYLENAMEBYROLETEXT15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5MSGENFONTSTYLEMODIFERSIZE13"/>
          <w:rFonts w:ascii="宋体" w:eastAsia="宋体" w:hAnsi="宋体"/>
          <w:sz w:val="28"/>
          <w:szCs w:val="28"/>
        </w:rPr>
        <w:t xml:space="preserve">252 </w:t>
      </w:r>
      <w:r w:rsidRPr="00D6609B">
        <w:rPr>
          <w:rStyle w:val="MSGENFONTSTYLENAMETEMPLATEROLENUMBERMSGENFONTSTYLENAMEBYROLETEXT15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LEVELNUMBERMSGENFONTSTYLENAMEBYROLEHEADING430"/>
        <w:keepNext/>
        <w:keepLines/>
        <w:shd w:val="clear" w:color="auto" w:fill="auto"/>
        <w:spacing w:after="459"/>
        <w:rPr>
          <w:rFonts w:ascii="宋体" w:eastAsia="宋体" w:hAnsi="宋体"/>
          <w:sz w:val="28"/>
          <w:szCs w:val="28"/>
        </w:rPr>
      </w:pPr>
      <w:bookmarkStart w:id="132" w:name="bookmark131"/>
      <w:r w:rsidRPr="00D6609B">
        <w:rPr>
          <w:rFonts w:ascii="宋体" w:eastAsia="宋体" w:hAnsi="宋体"/>
          <w:sz w:val="28"/>
          <w:szCs w:val="28"/>
        </w:rPr>
        <w:lastRenderedPageBreak/>
        <w:t>四、简评</w:t>
      </w:r>
      <w:bookmarkEnd w:id="13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宋军在同西夏初期的三次交锋中</w:t>
      </w:r>
      <w:r w:rsidRPr="00D6609B">
        <w:rPr>
          <w:rStyle w:val="MSGENFONTSTYLENAMETEMPLATEROLENUMBERMSGENFONTSTYLENAMEBYROLETEXT2MSGENFONTSTYLEMODIFERSIZE653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败再败，不是偶然的。首 先是盲目轻敌，思想麻痹。北宋统一南方之后，契丹是主要敌人， 而对西夏的崛起，没有给予足够的重视和警愒，认为“党项号为 小蕃，非是劲敌，诚如鸡肋，若得出山布阵，止劳一战，便可荡 除”①。澶渊之盟后，宋真宗又实行贯彻“姑务羁縻，以缓争战”的 方针，对西夏姑息放纵，直至元昊建国称号、对宋的威胁迫在眉 睫时，仍认为“元昊，小丑也，旋即诛灭矣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。朝廷盲目轻敌，前 方将领亦刚愎自用。延州之战，起初比较谨慎的李士彬，在边帅 范雍轻敌思想指导下，盲目行动，结果中敌诈降之计，而遭重创; 好水川之战，大将任福仍不引别人的教训为己戒，再犯轻敌错误， 陷入敌之包围圈，导致更加惨重的失败。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其次是战略方针的消极保守。宋虽然力图阻止西夏坐大，并 在战争开始时实施了一些进攻，但在战略的总体态势和军事部署 上，却表现出一种消极防御。宋在与西夏接壤的漫长边境上，多 处修筑堡寨堑壕，处处屯兵布防，造成了“备多力分”的被动局 面。正如韩琦、范仲淹等人所言：“陕西西路之兵几三十万，非不 多也。然分守城塞，故每路战兵大率不过二万余人，坐食刍粮，不 敢轻动，盖不知贼入果犯何路？其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#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备常如寇至”③。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第三，将帅指挥无方，也是宋军屡败的一个重要因素。如范 雍“好谋而少成”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，葛怀敏“猾懦不知兵”⑤等等。夏竦、韩倚、 范仲淹虽为一时名臣，但他们都是文人主兵，从未领兵打过仗，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1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《长编》卷三五，太宗淳化五年正月，甲寅。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1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《宋史》卷二九一《吴育传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val="zh-CN" w:eastAsia="zh-CN" w:bidi="zh-CN"/>
        </w:rPr>
        <w:t>: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L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1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《长编》卷一四九，庆历四年五月，壬戌。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1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《宋史》卷二八八《范雍传》。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1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《宋史》卷二八九《葛怀敏传》。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“未经行阵”，“不识偏伍”，因此老成持重有余，“兵不厌诈”不足。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反观西夏，其所以能在三战中均以捷闻，首先在于善于集中 兵力，出其不意攻敌一点。夏军能够根据宋全面设防、力分势屈 的情况，利用自己骑兵的快速机动，进行运动战，攻其一点，力 争速战速决。其“种落散居，衣食自给，忽尔点集，并攻一路，故 众动号十万”①。这是它取胜的重要原因之一。神宗时有人就曾对 此进行了总结：“其患在于虏兵常合而我兵常分也。六路兵无虑二 十万，而二十三州、二百余寨，分屯保戍，则是我兵虽多，而散 在处处也。贼之来也，大则六监军、衙头一时俱发，小则随处寇 掠，边城一面受敌，则所与角战者无几，而城寨之兵又各有所守， 不可会集，多寡不敌，则乞师告急，求兵才至，贼又己去。今贼 常以合兵击我散兵，而我常以不敌之众当其锋，此庆历之失也。”® 其次，善于进行游击战，灵活机动，利则战，不利则走。这又是 夏军获胜的一个原因。夏人“逐水草畜牧，无定居，便于战斗。利 则进，不利则走”。“彼闻兵势大，或不来接战，且谋远遁”，宋军 “欲进则人马乏食，欲守则地无坚垒”③，进退失据。元昊宣布独立 时，宋臣多请大举伐夏，范仲淹独持异议，他反对的理由便是 “缘大军之行，粮车甲乘，动弥百里，虏骑轻捷，邀击前后，乘风 扬沙，一日数出，进不可前，退不可息，水泉不得饮，沙漠无所 获，此所以无功而有患也。”再次，采用了坚壁清野，诱敌深入， 多立虚寨和埋设伏兵的战法。继三川口宋将刘平、石元孙等步入 元昊预设的伏击圈后，又引诱葛怀忠等宋军主力至定川寨，一举 聚而歼之。这说明，夏军这种虚虚实实，进进退退，以“请君入 瓮”的战法，在实践中获得了很大成功。此外，从将帅的能力上 看，西夏也比宋朝高出一筹。元昊自幼熟读兵书，加上长于戎马 之中，久经战争考验，使得他精于韬略，长于用兵。“元昊结发用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《范文正公政府奏议•三*陕西政策》。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《宋文鉴》卷五三。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3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《武经总要后集•方略》。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77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兵，凡二十年，无能折其强者”①。这些，都远非宋军将领可比。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133" w:name="bookmark132"/>
      <w:r w:rsidRPr="00D6609B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lastRenderedPageBreak/>
        <w:t>第二节夏宋和约</w:t>
      </w:r>
      <w:bookmarkEnd w:id="133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134" w:name="bookmark133"/>
      <w:r w:rsidRPr="00D6609B">
        <w:rPr>
          <w:rFonts w:ascii="宋体" w:eastAsia="宋体" w:hAnsi="宋体"/>
          <w:sz w:val="28"/>
          <w:szCs w:val="28"/>
        </w:rPr>
        <w:t>一、和约产生的背景</w:t>
      </w:r>
      <w:bookmarkEnd w:id="13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延州之战、好水川之战和定川寨之战的接连失利，极大地震 撼了宋王朝的统治。宋朝宰相吕夷简面对宋军连战皆败的严重局 势悲叹道：“一战不及一战，可骇也。”②接二连三的沉重打击，使 宋王朝内部社会矛盾迅速激化。为应付西夏进攻，宋王朝不断扩 充军队，使军队员额突增至125万人。供养数目庞大的军队，造 成了日益严重的经济危机。“今自西陲用兵，国帑虚竭，民亡储积， 十室九空。”③“贫弱之民，困于赋敛，岁伐桑枣，鬻而为新……粟 帛常贵，府库日虚。”®“西鄙用事以来，关中生聚，凋残尤甚，物 价踊贵。”⑤为了解决财政危机，统治者千方百计地加紧搜刮民脂 民膏。广大下层人民生活于水深火热之中，在饥饿的死亡线上挣 扎。同时，宋廷虽然花费巨额军费养兵，但这些钱又大多落入各 级贪官污吏的腰包之中，广大士兵处于被压迫、剥削、奴役的地 位，引起了他们的不满和怨恨。因此农民起义和士兵反抗不断发 生。为了维护摇摇欲坠的统治，赵宋王朝需要集中力量加强对内 部的统治，于是对外倾向于向西夏进行妥协。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宋王朝此时不仅有了同西夏妥协的愿望，也有了同西夏讲和 的条件和资本。宋政府从屡战屡败中吸取经验教训，调整边帅人 选，起用范仲淹、韩琦等名重一时的大臣，他们有较卓越的才能，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3"/>
        </w:numPr>
        <w:shd w:val="clear" w:color="auto" w:fill="auto"/>
        <w:tabs>
          <w:tab w:val="left" w:pos="1060"/>
        </w:tabs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《宋史》卷四八六《夏国下》。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3"/>
        </w:numPr>
        <w:shd w:val="clear" w:color="auto" w:fill="auto"/>
        <w:tabs>
          <w:tab w:val="left" w:pos="1060"/>
        </w:tabs>
        <w:spacing w:before="0" w:after="17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《儒林公议》卷上。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3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《宋史》卷三二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>《余靖传》。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3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《范文正公政府奏议•答手诏陈十事》。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3"/>
        </w:numPr>
        <w:shd w:val="clear" w:color="auto" w:fill="auto"/>
        <w:tabs>
          <w:tab w:val="left" w:pos="44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《长编》卷一六〇，庆历七年四月，庚戌。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对当时的形势也有较清醒的认识，在一定程度上看到抵抗西夏侵 扰的有效办法是依靠边境土著居民的力量。于是在上任之后，积 极着手组织民兵，加强当地汉蕃各民族人民之间的合作，对陕西 的乡兵和蕃兵进行整顿、充实、训练。这些士兵土生土长，谙熟 当地山川道路，耐劳忍苦，惯习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战斗。在保卫乡里、防御侵扰的 战争中，发挥了重要作用。由于范仲淹等人的努力，使宋边防废 弛的状况逐步好转，宋军的战斗力逐步提高，边防一天天巩固，抵 抗西夏侵扰的能力大大加强。因此当时边境上流传着这样的歌谚: “军中有一韩，西贼闻之心骨寒;军中有一范，西贼闻之惊破胆。”① “比来边臣中材谋勇健者，往往复出”，“今西边窥贼之势已熟，将 之能者渐出，而兵之精者可用”®。欧阳修也说：“朝廷用韩琦、范 仲淹等，付以西事，极力经营，而勇夫锐将亦因战阵稍习，而数 年之间，人谋渐得，武备渐修，似可以枝梧矣。”③宋边防的改善， 不仅有效地防御和减少了西夏的侵扰，也为宋朝同西夏讨价还价 以达成和平协议增加了筹码。正如《宋史•兵志》所言：“宝元庆 历中，赵元昊反，屯兵四十余万，招刺宣毅、保捷二十五万人，皆 不得其用，卒无战功。范仲淹、刘沪、种世衡等，专务整辑蕃汉 熟户弓箭手，所以封殖其家，砥砺其人者非一道，藩篱既成，贼 来无所得，故元昊复臣。”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反观西夏，元昊对宋作战的主要目的是谋取经济利益和同宋 在政治上的分庭抗礼，平起平坐，根本没有推翻宋政权入主中原 的打算。元昊清楚地认识到，宋王朝地广人多，即使一时战败，其 潜在实力依然十分强大，如宋在定川寨之役失利后，在陕西沿边 的屯兵还有20多万人，其中鄘延路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6.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8万，环庆路5万，泾原路 7万，秦凤路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7万。且与西夏右厢邻接的桷厮啰，同宋互通声息， 对西夏翼侧是一个不可忽视的重大威胁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。西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夏军队虽然“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人人习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4"/>
        </w:numPr>
        <w:shd w:val="clear" w:color="auto" w:fill="auto"/>
        <w:tabs>
          <w:tab w:val="left" w:pos="108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朱熹：《五朝名臣言行录•名臣传》。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4"/>
        </w:numPr>
        <w:shd w:val="clear" w:color="auto" w:fill="auto"/>
        <w:tabs>
          <w:tab w:val="left" w:pos="108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《长编》卷一四五，庆历三年十一月，辛卯。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4"/>
        </w:numPr>
        <w:shd w:val="clear" w:color="auto" w:fill="auto"/>
        <w:tabs>
          <w:tab w:val="left" w:pos="44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 xml:space="preserve">四，治平二年正月，癸酉。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骑射，乐战斗，耐饥渴，其亲冒矢石，蹈锋刃，死行阵，若谈笑 然”①，但衣食武器均需士卒自给，兵役负担十分沉重。由于在作 战中所携带的粮草有限，不可能进行长期战争。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元昊同宋的战争虽然节节胜利，并由此巩固了自己的统治地 位，但连年发动的侵略性战争，严重破坏了社会生产，造成民众 的大量伤亡。元昊进行战争的目的，本来是为了通过战争掠夺更 多的财富，、而用兵的结果却聋事与愿违，得不偿失，希望落空。 “元昊向得岁赐而不用，积年而叛。今用兵数岁，虽战累胜而所攻 不克，田里所不办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一日之费，向之积费已尽矣”②。加上宋实行经 济封锁，造成西夏生活用品奇缺，物价飞涨。元昊“兵数入边，得 地不能据，军民死亡，创痍过半，国中困于点集，财用不给，牛 羊悉卖契丹，饮无茶，一绢之直八九千钱”③。当时在西夏境内流 传的“十不如”的歌谣，反映了下层民众强烈的厌战情绪。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随着同宋战争的不断进行，西夏统治集团内部的矛盾也在不 断显露和尖锐。元昊通过战争不仅大大加强了自己的专制权力，在 战利品的分配上也霸占了一切利益，从而不可避免地引起了西夏 统治集团其他势力的不满。正如范仲淹所言，西夏“累年用兵，蕃 界劳扰，交锋之下，伤折亦多，所获器械鞍马，皆归元昊，其下 胥怨，无所厚获。其横山界蕃部点集最苦，但汉兵未胜，戎人重 土，不敢背贼，勉为驱驰尔”④。于是，宋朝边臣便利用西夏统治 集团内部存在的这种矛盾，有针对性地进行离间活动。当时在西 夏手握重权的是与王室有婚姻关系的野利旺荣、野利遇乞兄弟，他 们分统着横山地区的羌族劲兵，对宋朝的威胁最大，自然也就成 了宋朝离间的对象。如当时的边臣刘拯、王沿、葛怀敏、种世衡 等人均进行了离间工作，特别是种世衡派人在西夏的反间活动，更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《西</w:t>
      </w:r>
      <w:r w:rsidRPr="00D6609B">
        <w:rPr>
          <w:rFonts w:ascii="宋体" w:eastAsia="宋体" w:hAnsi="宋体"/>
          <w:sz w:val="28"/>
          <w:szCs w:val="28"/>
        </w:rPr>
        <w:t>夏纪》卷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二八。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《后山集•谈丛》。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《西夏书事》卷一六。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5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21"/>
          <w:footerReference w:type="default" r:id="rId222"/>
          <w:footerReference w:type="first" r:id="rId223"/>
          <w:pgSz w:w="11900" w:h="16840"/>
          <w:pgMar w:top="1355" w:right="1394" w:bottom="1346" w:left="1394" w:header="0" w:footer="3" w:gutter="627"/>
          <w:pgNumType w:start="253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《长编》卷一三九，庆历三年二月，乙卯。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是卓有成效。从而加深了元昊对野利氏家族的猜忌。西夏最高统 治集团内部的不和与分裂，削弱了侵宋的力量，迫使元昊急于同 宋议和。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另外，夏、宋、辽三国关系的变化，对夏宋和议的达成也起 了一些促进作用。元昊反宋，开始时依恃的是辽朝的支持，辽统 治者也有意利用夏宋对立来坐收渔人之利，于是双方在共同对宋 的基础上结成了联盟。庆历二年，正当夏宋交战方酣时，辽兴宗 乘火打劫，以“元昊于北朝久已称藩，累曾尚主，克保君臣之道， 实为甥舅之亲”，派南院宣徽使萧特末、翰林学士刘六符使宋，指 责宋在沿边“营筑长堤，填塞隘路，开决塘水，添置边军”①，有 挑衅破盟之意。并要求宋割让晋阳（今山西太原市）及瓦桥关1〇 县土地。同时摆出不惜发动战争的姿态，向宋施加压力。“先是西 兵久不决，六符以中国为怯厌兵，因教其主且聚兵幽琢，声言欲 入寇”②。腐败无能的宋政府在辽的虚声恫吓之下，“为之旰食”，最 终答应每年在30万岁币的旧额之外，向辽增纳银10万两，绢10 万匹，“半以代关南租赋，半以为谢弹遏西戎之意”®。辽与西夏结 盟，本是互相利用的结果，它自然也难以忍受西夏的日益坐大，因 此在自己的要求已得到满足的情况下，劝谕西夏对宋停战，从而 引起元昊的不满。这时由于辽夏发生了争夺属领部落的纠纷，双 方关系不断恶化。元昊感到自身处境孤立，如不同宋媾和，就会 有陷入两面受敌的危险，于是不得不同宋议和。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正是在上述各种因素的综合作用下，宋夏统治者最终订立了 和议。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08"/>
        <w:rPr>
          <w:rFonts w:ascii="宋体" w:eastAsia="宋体" w:hAnsi="宋体"/>
          <w:sz w:val="28"/>
          <w:szCs w:val="28"/>
        </w:rPr>
      </w:pPr>
      <w:bookmarkStart w:id="135" w:name="bookmark134"/>
      <w:r w:rsidRPr="00D6609B">
        <w:rPr>
          <w:rFonts w:ascii="宋体" w:eastAsia="宋体" w:hAnsi="宋体"/>
          <w:sz w:val="28"/>
          <w:szCs w:val="28"/>
        </w:rPr>
        <w:t>二、和约的订立</w:t>
      </w:r>
      <w:bookmarkEnd w:id="13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8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元昊在同宋交战的同时，就不断作出和谈的姿态，对宋进行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4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①②《长编》卷一三五，庆历二年三月，丁卯。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6"/>
        </w:numPr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《长编》卷五〇六，元符二年二月，甲申。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试探，以便挟战胜之威，向富裕而怯懦的宋王朝进行勒索讹诈，攫 取巨大的经济利益，巩固初建的西夏政权。三川口之战获胜后，元 昊释放被俘的原宋塞门寨主高延德，同宋知延州范仲淹接触，表 达议和的意向，范仲淹要求元昊取消帝号并臣事宋朝。适逢宋军 在好水川战败，元昊气焰嚣张，态度转趋强硬，自然难以接受范 仲淹提出的条件，双方的交涉因而中断。后来庞籍知延州，曾向 宋廷报告：“诸路皆传元昊为西蕃所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败，叶勒族叛，黄鼠食稼，天 旱，赐遗互市久不通，饮无茶，衣帛贵。国内疲困，思纳款。”①宋 统治者正苦于内部矛盾激化而处境艰难，得报后喜出望外，立即 密令庞籍探寻同西夏媾和的途径。定川寨失败之后，赵宋统治集 团更加迫切地希望和平，于是同西夏恢复了接触。庆历三年元昊 派人赴宋京开封议和，向宋朝“要请十一事”②。由于交涉范围广 泛，双方意见分歧很大，因此使者往返，时断时续，双方经过一 年多时间的讨价还价，和约始告订立。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宋、夏双方交涉的问题，主要集中在以下几个方面。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领土：西夏最初曾向宋提出割让领土的要求，“贼又言九州十 三县，是其故土”③，要求归还。《后山集•谈丛》也记载元昊“求 割三州十六县地”。由于宋政府的坚决反对而作罢。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8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岁币：宋朝答应每年给予西夏一定数目的银、茶及绢帛。但 双方在数目的多少问题上争执不已，西夏要求每年30万，宋初许 20万，后又增加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5万，其中包括“朝廷岁赐缗十三万匹，银五 万两，茶二万斤。进奉乾元节（宋仁宗生日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回赐银一万两，绢 一万匹，茶五千斤。贺正（元旦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贡献回赐银五千两，绢五千匹， 荼五千斤。仲冬（冬至节）赐时服银五千两，绢五千匹及赐臣 (元昊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生日礼物银器二千两，细衣著一千匹，杂帛二千匹”④。这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7"/>
        </w:numPr>
        <w:shd w:val="clear" w:color="auto" w:fill="auto"/>
        <w:spacing w:before="0" w:line="379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《长编》卷一三八，庆历二年十二月，乙丑。 @《宋史》卷三三〇《任颛传》。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⑧《长编》卷一四二，庆历三年七月，癸已。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6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《长编》卷一五二，庆历四年十月，乙丑。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一数目以后便成为定制。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称号：关于西夏的称号，是双方争论最为激烈的问题。元昊 最初力争与宋保持平等地位，称宋为“东朝”而自居“西朝”，称 宋帝为父，自称男而不肯称臣，国号大夏，自用年号。宋朝对此 极力反对，认为西夏既已处于割据独立状态，如再让元昊拥有尊 号，必然会带来无穷后患，如范仲淹所言：“汉家之叛人，不乐处 于外域，必谋侵据汉地，所得城垒必使汉人守之。如契丹得山后 诸州，皆令汉人为之官守。或朝廷假元昊僭号，是将启之，斯为 叛人之助甚矣。”①后来元昊作了让步，取消帝号，由宋册封其为 夏国主。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贸易：宋朝与辽、夏都在边境上设有榷场，进行货物交易。但 宋对于外来使者进入内地或到京城贸易，向来采取限制和取缔政 策，以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防范私运禁物、逃避纳税和奸细混入。经过交涉，宋除允 许恢复榷场外，还同意西夏在京城馆驿从事买卖，实际上允许西 夏在内地进行贸易。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青盐：宋朝禁止青盐内销，始于太宗，后因举措失当，引起 纠纷，才予弛禁。真宗同德明议和时，因德明拒绝送纳质子，宋 又恢复了禁令。西夏要求宋政府撤销青盐内输的禁令。宋廷经过 讨论，认为接受西夏的要求，将引起严重后患。“盖盐中国之大利。 又西戎之盐，味胜解池所出，而出产无穷。既开其禁，则流于民 间，无以堤防矣。”②因此宋依旧维持禁令，没有答应西夏的要求。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宋夏和约议定后，元昊于庆历四年五月便用“夏国主”的名 义向宋称臣，并送达“誓表”。表中言：“两失和好，遂历七年，立 誓自今，愿藏盟府。其前日所掠将校民户，各不复还，自此有边 人逃亡，亦无得袭逐，悉以归之。臣近以本国城寨进纳朝廷，其 栲栳、镰刀、南安、承平故地及它边境蕃汉所居，乞画中央为界， 于界内听筑城堡。朝廷岁赐……乞如常数，无致改更。臣更不以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8"/>
        </w:numPr>
        <w:shd w:val="clear" w:color="auto" w:fill="auto"/>
        <w:tabs>
          <w:tab w:val="left" w:pos="1070"/>
        </w:tabs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《长编》卷一三九，庆历三年二月，乙卯。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8"/>
        </w:numPr>
        <w:shd w:val="clear" w:color="auto" w:fill="auto"/>
        <w:tabs>
          <w:tab w:val="left" w:pos="450"/>
        </w:tabs>
        <w:spacing w:before="0" w:after="83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《宋史》卷二九五《孙甫传》。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它事干朝廷。今本国自独进誓文，而辄乞俯颁誓诏，善欲世世遵 承，永以为好。倘君亲之义不存，或臣子之心渝变，使宗祀不永， 子孙罹殃。”①同年十二月，宋廷派出册礼使，赐元昊“夏国主 印”，复好以后，“约称臣，奉正朔，改所赐敕书为诏而不名，许 自置官属，使至京时就驿贸卖，宴坐朵殿。至其国，相见用宾客 礼。置榷场于保安军及高平砦，第不通青盐。”宋夏和议至此告成。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12" w:lineRule="exact"/>
        <w:rPr>
          <w:rFonts w:ascii="宋体" w:eastAsia="宋体" w:hAnsi="宋体"/>
          <w:sz w:val="28"/>
          <w:szCs w:val="28"/>
        </w:rPr>
      </w:pPr>
      <w:bookmarkStart w:id="136" w:name="bookmark135"/>
      <w:r w:rsidRPr="00D6609B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t>第三节夏辽间的战与和</w:t>
      </w:r>
      <w:bookmarkEnd w:id="136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12" w:lineRule="exact"/>
        <w:rPr>
          <w:rFonts w:ascii="宋体" w:eastAsia="宋体" w:hAnsi="宋体"/>
          <w:sz w:val="28"/>
          <w:szCs w:val="28"/>
        </w:rPr>
      </w:pPr>
      <w:bookmarkStart w:id="137" w:name="bookmark136"/>
      <w:r w:rsidRPr="00D6609B">
        <w:rPr>
          <w:rFonts w:ascii="宋体" w:eastAsia="宋体" w:hAnsi="宋体"/>
          <w:sz w:val="28"/>
          <w:szCs w:val="28"/>
        </w:rPr>
        <w:t>一</w:t>
      </w:r>
      <w:r w:rsidRPr="00D6609B">
        <w:rPr>
          <w:rStyle w:val="MSGENFONTSTYLENAMETEMPLATEROLELEVELMSGENFONTSTYLENAMEBYROLEHEADING4MSGENFONTSTYLEMODIFERSIZE19"/>
          <w:rFonts w:ascii="宋体" w:eastAsia="宋体" w:hAnsi="宋体"/>
          <w:sz w:val="28"/>
          <w:szCs w:val="28"/>
        </w:rPr>
        <w:t>、夏</w:t>
      </w:r>
      <w:r w:rsidRPr="00D6609B">
        <w:rPr>
          <w:rFonts w:ascii="宋体" w:eastAsia="宋体" w:hAnsi="宋体"/>
          <w:sz w:val="28"/>
          <w:szCs w:val="28"/>
        </w:rPr>
        <w:t>辽关系的恶化</w:t>
      </w:r>
      <w:bookmarkEnd w:id="13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西夏拓跋氏势力的兴起与发展，既与宋辽长期对峙争战的形 势紧密相关，也与辽联夏制宋的战略密不可分。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西夏与辽建立起战略联盟关系，开始于继迁时期。继迁反宋 之后，为了扩大自身势力，不失时机地利用宋辽对抗的有利形势， 采取联辽方针，向辽俯首称臣，以争取辽的支持。所谓“吾不能 克复旧业，致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兹丧败，兵单力弱，势不得安。北方耶律氏方强，欲 将假其援助以为后图。因此，“潜结契丹，互为犄角”③，通过 臣属于辽，结为姻亲，以互相声援，牵制宋朝。而此时正是辽宋 关系紧张之际。宋虽在第一次幽州之战中败于辽朝，但收复燕云 “以尽复唐之故疆”的决心未变，因而辽统治者也需要在抗宋中寻 找盟友，壮大力量，继迁的归附适当其时。“河西为中国右臂。向 年府州折氏与银、夏共衡北汉，致大兵援应无功，今李氏来归，国 之利也”④。因此，辽圣宗也有意利用继迁牵制宋朝。于是，双方在 共同的战略利益基础上，一拍即合。雍熙三年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eastAsia="en-US" w:bidi="en-US"/>
        </w:rPr>
        <w:t>(986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年)辽授继迁为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9"/>
        </w:numPr>
        <w:shd w:val="clear" w:color="auto" w:fill="auto"/>
        <w:spacing w:before="0"/>
        <w:ind w:left="620" w:right="28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《长编》卷一五二，庆历四年十月，己丑。 ②④《西夏书事》卷四。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38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《宋史》卷三二五《刘平传》。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定难军节度使，许嫁以义成公主。双方正式结成联盟，对继迁而言， 提高了自己在蕃族部落中的声望和号召力，“渐以强大”①。而对辽 而言，达到了利用继迁牵制和孤立北宋的目的。此后，“北虏西戎合 谋，并力夹困中原”®，造成了北宋西、北边境的严重边患。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随着宋辽关系的日益紧张，辽对继迁更是加意笼络，初封其 为夏国王，后又改封西平王。德明继立后，辽夏之间的这种战略 关系得到继续倮持，辽册封他为尚书令，更封大夏国王。至元昊 时，“援契丹为亲，私自相通，共谋寇难，缓则指为声势，急则假 其师徙，至有犄角为奇，首尾相应。彼若多作牵制，我则困于分 张。盖先已结大敌之援，方敢立中原之敌”③，从而使自己的势力 得到了迅速发展。但是，夏与辽结成盟友，只是为了对付共同的 敌人宋朝而互相利用的结果，双方各有目的，同床异梦。随着 形势的不断发展变化，夏辽关系自然难免会出现波折、摩擦和矛 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继迁在靠拢辽朝以扩大自己声望的同时，也不断同宋联系，以 取得经济利益。他这种对宋时战时和、若即若离、藕断丝连的态 度，引起了辽朝的猜忌。淳化二年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年），辽圣宗不满继迁暗 通宋朝，派使者持诏书前往警告，“李继迁受贿，潜怀二心，（韩 德威）奉诏率兵往谕，继迁托以西征不出，德威至灵州俘抢而 还。”④宋大中祥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符六年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（1013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年），辽西南属地的党项羌部落不 堪重赋，纷纷叛逃，其中有不少人投奔西夏。辽圣宗为了堵塞西 夏和辽属党项部落私相连结的通道，下诏德明：“今党项叛，我欲 西伐，尔当东击，毋失犄角之势。”⑤但德明却置之不理。引起了 辽对西夏的不满。五年后，吐蕃王并里尊为解决朝贡辽朝路程迂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0"/>
        </w:numPr>
        <w:shd w:val="clear" w:color="auto" w:fill="auto"/>
        <w:tabs>
          <w:tab w:val="left" w:pos="1067"/>
        </w:tabs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《宋史》卷四八五《夏国上》。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0"/>
        </w:numPr>
        <w:shd w:val="clear" w:color="auto" w:fill="auto"/>
        <w:tabs>
          <w:tab w:val="left" w:pos="1067"/>
        </w:tabs>
        <w:spacing w:before="0" w:after="17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《范文正公政府奏议•奏元昊乞更不问》。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0"/>
        </w:numPr>
        <w:shd w:val="clear" w:color="auto" w:fill="auto"/>
        <w:tabs>
          <w:tab w:val="left" w:pos="10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《长编》卷一二四，宝元二年九月，丁巳。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0"/>
        </w:numPr>
        <w:shd w:val="clear" w:color="auto" w:fill="auto"/>
        <w:tabs>
          <w:tab w:val="left" w:pos="10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《辽史》卷八二《韩德威传》。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0"/>
        </w:numPr>
        <w:shd w:val="clear" w:color="auto" w:fill="auto"/>
        <w:tabs>
          <w:tab w:val="left" w:pos="10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《辽史》卷一五《圣宗纪六》。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远的困难，请求假道夏境，被德明拒绝，致使吐蕃停止了对辽的 朝贡，加深了辽对西夏的嫉恨。宋天禧四年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（1020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年），辽圣宗打 着狩猎的幌子，亲率大军直侵凉州（今甘肃武威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北境，德明不 甘示弱，也发兵抵抗。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西夏虽向辽朝“岁贡”不绝，但并非死心踏地，而是对辽常 怀戒心。即使是契丹以兴平公主下嫁，并封元昊为驸马都尉、夏 国公时，元昊仍心存戒备，“辽遣兵卫公主至兴州，元昊以数万骑 托言亲迎，留屯府州境，知州折惟忠率麾下备御戒”①。元昊即位 以后，随着势力的膨胀，对以前臣属辽朝而出现的“自婚契丹，岁 时贡献，悉取资于蕃族，财用渐乏”@的情况极为不满，于是对辽 开始分庭抗礼，双方的裂痕越来越大。宝元元年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年），兴平 公主死，辽兴宗耶律宗真听说元昊平时同公主感情不和，遣使加 以诘问。庆历二年，辽以“吐浑、党项多鬻马夏国，诏谨边防”③。 元昊“数遣人于吐谷浑、党项诸处市马，契丹主虑其势盛，禁约 诸蕃，令缘边筑障砦防遏之”④。元昊宣布独立后，即开始大举进 攻北宋，起初受到了辽朝的支持。辽一度装腔作势，调集重兵，准 备南伐，“欲复周世宗所取关南之地”。辽的目的，不过是企图借 宋夏交恶之机，从宋搜取更大的经济利益。并且借口调解宋夏纷 争，向宋索取大量财物。“元昊称臣纳款，我愿指之劳耳，汝当以 二十万与我”⑤。同时，辽扶持西夏，目的是为了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利用西夏牵制宋 朝，但并不希望在自己的西边出现一个势力强大的政权。因此，西 夏对宋用兵的节节胜利，给辽朝以极大的震撼，引起了辽统治者 的极度嫉视和不安。这样，在使宋朝满足了自己的要求后，辽于 庆历三年遣使敦促西夏停止对宋战争，甚至不惜以重兵压境，压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1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《西夏书事》卷十一。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1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1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《辽史》卷一九《兴宗纪二》。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1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《西夏书事》卷十六。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1"/>
        </w:numPr>
        <w:shd w:val="clear" w:color="auto" w:fill="auto"/>
        <w:tabs>
          <w:tab w:val="left" w:pos="4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《涑水纪闻》卷十</w:t>
      </w:r>
      <w:r w:rsidRPr="00D6609B">
        <w:rPr>
          <w:rStyle w:val="MSGENFONTSTYLENAMETEMPLATEROLENUMBERMSGENFONTSTYLENAMEBYROLETEXT15MSGENFONTSTYLEMODIFERSIZE75"/>
          <w:rFonts w:ascii="宋体" w:eastAsia="宋体" w:hAnsi="宋体"/>
          <w:sz w:val="28"/>
          <w:szCs w:val="28"/>
        </w:rPr>
        <w:t xml:space="preserve">.一。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西夏与宋议和。元昊虽表面答允，但内心里却十分不满和怨恨。双 方的矛盾进一步加剧。“契丹始与元昊相约以困中国，前年契丹背 约与中国复和，元昊怒契丹坐受中国所益之币，因此有隙，屡出 怨辞。契丹恐其侵轶，于是压元昊境，筑威塞州以备之。而呆儿 族累杀威塞役兵，契丹又疑元昊使来，遂举兵西伐”①。阴山沿边 地区原属辽朝，同西夏的东北边境相邻。这时居住在夹山一带的 岱尔族有800户叛附西夏，辽境内的党项羌部落为元昊所诱而投 附西夏的也一天天增多。辽于是出兵攻打党项羌部落，但党项羌 由于暗中得到元昊的支持，击败了来攻的辽军。辽兴宗遣使责问， 元昊态度傲慢，“自称西朝，谓契丹为北边。又曰，请戢所管部落， 所贵不失两朝欢好。宗真既以强盛夸于中国，深耻之”®。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由上述可见，夏辽矛盾由来已久，积怨甚深。双方既为利益 相同而暂时结合，又必然会由于利益冲突而导致分裂。矛盾发展 的结果，双方之间的战争就难以避免地爆发了。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38" w:name="bookmark137"/>
      <w:r w:rsidRPr="00D6609B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二、夏辽战争</w:t>
      </w:r>
      <w:bookmarkEnd w:id="13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庆历四年五月，辽朝征集军队，准备大举讨伐西夏。声言 “元昊曩自先朝，求为矩援，据一方之裂壤，迨三世所袭封，枭音 易变犬程多端，忘牵豢之深恩，肆狂悖之凶性。擅诱边谷，巧牒 欢邻，罪既贯盈，理当难赦。是以躬驱锐旅，往覆危巢”③。元昊 及时获取了这一情报，于是降低与宋议和的条件，很快同宋订立 和约，以便腾出手来集中力量对付辽朝。‘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庆历四年九月，辽兴宗发兵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16.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7万人，兵分3路向西夏发动 大举进攻。其部署是：以皇太弟耶律重元为马步军大元帅，率领 骑兵7000人为南路；以北院枢密使韩国王萧惠领兵6万为北路;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2"/>
        </w:numPr>
        <w:shd w:val="clear" w:color="auto" w:fill="auto"/>
        <w:tabs>
          <w:tab w:val="left" w:pos="107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《长编》卷一五一，庆历四年八月，甲午。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2"/>
        </w:numPr>
        <w:shd w:val="clear" w:color="auto" w:fill="auto"/>
        <w:tabs>
          <w:tab w:val="left" w:pos="107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田况：《儒林公议》卷下。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2"/>
        </w:numPr>
        <w:shd w:val="clear" w:color="auto" w:fill="auto"/>
        <w:tabs>
          <w:tab w:val="left" w:pos="4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《辽文汇》卷二。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兴宗亲率10万大军为中路，企图分进合击，一举荡平西夏。辽3 路大军齐头并进，渡过黄河，长驱直入400里。元昊在贺兰山北 指挥左厢夏军迎战萧惠率领的辽北路军，屡战不利。元昊认识到 辽军兵众势强，难以力胜，于是改变策略，采取避敌锋芒，保存 实力的方针，以待机破敌。为此，派使者向辽谢罪请和，答应辽 军撤退后，即收拾诸叛族奉还辽朝。不久，元昊果真率领叛逃到 西夏的各部首领来到阵前请降，“折箭为誓”，“伏罪”自新①。在 卑辞求和的同时，元昊抓紧做好各项备战工作，等待时机成熟时 反击辽军。这时萧惠向辽兴宗建议，应乘夏乞和之机将其歼灭，否 则将后悔莫及，这一建议被辽兴宗采纳。元昊闻讯，即下令退兵， 一连后撤100余里，并放火烧光沿途野草。跟踪追击的辽军，人 马疲惫，无草无食，无计可施，只得答允议和。但元昊却故意拖 延时间，待到辽军人马更加饥疲之时，下令向辽军发起反攻。两 军交锋，开始时夏军被辽军包围，处境险恶。后来“大风忽起，飞 沙眯目，军乱，夏人乘之，蹂践而死不可胜计”②。辽军大败，兴 宗“单骑突出，几不得脱”③，驸马萧胡靓和近臣数十人被俘。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此役结束后，元昊主动遣使至辽，归还俘虏，要求议和。“元 昊乞降，帝以前后反覆，遣滴冽往觇诚否”④。同时，辽兴宗对此 次失败却耿耿于怀，发誓要报一箭之仇以洗刷耻辱。而元昊对辽 也是心存戒备，并非诚心归服。他在临终时曾叮嘱子谅柞：“异日 力弱势衰，宜附中国，不可专从契丹。盖契丹残虐，中国仁慈。顺 中国则子孙安宁，又得岁赐官爵。若为契丹所胁，则吾国危矣。”⑤ 宋皇祐元年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年）六月，辽兴宗乘元昊新丧之机，再次大举 进攻西夏。其兵力部署依旧是分兵3路：以韩国王萧惠为河南道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3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《西夏纪》卷十。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3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《辽史》卷九三《萧惠传》。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3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《辽史》卷一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>九《罗衣轻传》。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3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《辽史》卷九五《萧滴冽传》。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3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24"/>
          <w:footerReference w:type="default" r:id="rId225"/>
          <w:footerReference w:type="first" r:id="rId226"/>
          <w:pgSz w:w="11900" w:h="16840"/>
          <w:pgMar w:top="1355" w:right="1394" w:bottom="1346" w:left="1394" w:header="0" w:footer="3" w:gutter="627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《西夏书事》卷十九。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行军都统，赵王萧孝友、汉王贴不为副都统，率领南路军渡过黄 河，向河套地区推进，指向西夏东境；以耶律敌鲁古为北道行军 都统，突入西夏右厢地区，南下进攻凉州。辽兴宗自率中军，以 天齐王耶律重元、北院大王耶律仁先为先锋，自率主力随后跟进。 九月，南路辽军沿黄河前进，战舰粮船，绵亘数百里。萧惠自以 为人多势众，骄傲轻敌，不加戒备。夏军突然从高坡冲下，突袭 辽军。辽南路军猝不及防，死伤惨重。辽中路军闻讯撤军。十月， 北路军至贺兰，俘元昊妻及官僚家属，并经过血战歼灭了前来迎 战的</w:t>
      </w:r>
      <w:r w:rsidRPr="00D6609B">
        <w:rPr>
          <w:rStyle w:val="MSGENFONTSTYLENAMETEMPLATEROLENUMBERMSGENFONTSTYLENAMEBYROLETEXT2MSGENFONTSTYLEMODIFERSIZE132"/>
          <w:rFonts w:ascii="宋体" w:eastAsia="宋体" w:hAnsi="宋体"/>
          <w:sz w:val="28"/>
          <w:szCs w:val="28"/>
        </w:rPr>
        <w:t>3000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夏兵，辽将萧慈氏弩（慈氏女）战亡。至此，辽攻西夏 河南、淳州之战，即以无功而还宣告结束。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夏军虽然两次击败了辽军的大规模进攻，但也付出了重大代 价，更重要的是西夏综合国力难以同辽长期抗衡。于是在宋皇祐 二年，西夏帝谅祚向辽上表称臣。辽自以为大国颜面得到了保全， 加上在战争中接连遭到惨败，感到一时难以消灭西夏，便允许了 西夏的请和。此后，由于西夏在同宋的对抗中逐渐失去原先的优 势，处境日益危殆，因而对辽的依赖也越来越强，前往辽朝贡庆 吊以及乞援的使者不绝于途，这种关系一直持续到辽被金灭亡。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519"/>
        <w:rPr>
          <w:rFonts w:ascii="宋体" w:eastAsia="宋体" w:hAnsi="宋体"/>
          <w:sz w:val="28"/>
          <w:szCs w:val="28"/>
        </w:rPr>
      </w:pPr>
      <w:bookmarkStart w:id="139" w:name="bookmark138"/>
      <w:r w:rsidRPr="00D6609B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第四节宋夏战争的再度爆发</w:t>
      </w:r>
      <w:bookmarkEnd w:id="13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宋夏和约订立之后，双方之间虽没有爆发大规模战争，但是 边境纠纷和冲突却一直未断。如宋嘉祐二年（1〇57年）西夏军队 攻宋麟、府二州；治平元年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年）西夏骚扰宋秦、凤等州；治 平三年西夏攻宋大顺城，等等。所谓“累年以来，数兴兵甲，侵 犯疆陲，惊扰人民，诱胁熟户，荡覆族帐，亡失生业，被边数路， 略无宁岁”①。宋廷为此屡次下诏指责西夏：“夏国人骑或胁略近边 熟户，或侵践当界民畴，或借以金钱，赐亡命之卒，或诱以官爵，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2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①《华阳集•赐夏国主令遣熟户仍不得侵践地界诏》。 致无赖之夫，为日滋深，其害未已。”①双方冲突的不断发展，又 演变成大规模的战争。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63"/>
        <w:rPr>
          <w:rFonts w:ascii="宋体" w:eastAsia="宋体" w:hAnsi="宋体"/>
          <w:sz w:val="28"/>
          <w:szCs w:val="28"/>
        </w:rPr>
      </w:pPr>
      <w:bookmarkStart w:id="140" w:name="bookmark13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一、宋夏战争再起的背景</w:t>
      </w:r>
      <w:bookmarkEnd w:id="14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随着对宋对辽战争的胜利和个人权势的增长，元昊由志得意 满，逐渐陷入骄奢淫逸的泥坑之中。他大兴土木，在天都山（今 宁夏海原县境内）修筑雄伟壮丽的宫苑，作为游玩的场所。在兴 庆府城内建避暑宫，亭榭台池，逶延数里。还役使丁夫数万人，在 贺兰山东侧建造离宫，大至“数十里，台阁高十余丈，日与诸妃 宴游其中”②。‘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元昊的骄奢淫侈不仅引起了人民的不满，也促使统治集团内 部矛盾激化。史书记载，元昊又“纳没藏讹庞之妹，生谅祚而爱 之。宁令受（即宁凌噶）之母（即野利氏）恚忌，欲除没藏氏，授 戈于宁令受，使图之。宁令受间入元昊之室，卒与元昊遇，遂刺 杀之”®。元昊临死前遗嘱传位从弟威噶尔宁。大首领没藏讹庞以 外戚身份表示反对，认为“夏自祖考以来，父死子继，国人乃 服”，于是把未满周岁的谅祚拥上帝位。由于谅祚年幼，没藏讹庞 以母舅身份担任国相，并将女儿许配谅祚，手握重权，骄横跋扈。 谅柞随着年龄渐长，对讹庞的专权极为不满。时谅祚倚乳母的丈 夫高怀正、毛维昌为亲信，高怀正、毛维昌“恃其宠，时与国事， 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或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采民间利弊闻，讹庞心恶之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高怀正以货国人银，毛维昌窃 衣囊霄（元昊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盘龙服，事觉，讹庞诛其全家。谅祚止之，不 可”④，更加深了双方的矛盾。谅祚和讹庞的媳妇梁氏私通，梁氏 告讹庞谋叛，谅祚于是以此为借口，联合讹庞的政敌漫咩将讹庞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4"/>
        </w:numPr>
        <w:shd w:val="clear" w:color="auto" w:fill="auto"/>
        <w:tabs>
          <w:tab w:val="left" w:pos="106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《西夏纪事本末》卷二十一。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4"/>
        </w:numPr>
        <w:shd w:val="clear" w:color="auto" w:fill="auto"/>
        <w:tabs>
          <w:tab w:val="left" w:pos="106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《西夏书事》卷十八。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4"/>
        </w:numPr>
        <w:shd w:val="clear" w:color="auto" w:fill="auto"/>
        <w:tabs>
          <w:tab w:val="left" w:pos="106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《梦溪笔谈》卷二五。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4"/>
        </w:numPr>
        <w:shd w:val="clear" w:color="auto" w:fill="auto"/>
        <w:tabs>
          <w:tab w:val="left" w:pos="441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《西夏书事》卷二〇。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及其家族全部处死。时“有漫咩者，其官高于讹庞，然势力反出 其下，于是亦恶讹庞。谅祚乃与漫咩等举兵诛讹庞，灭其族”①，并 杀配偶没藏氏，以梁氏为后。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谅祚亲政后，以妻弟梁乙埋为家相，上书宋朝，改从汉仪。宋 治平四年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年），谅柞死，子秉常继立。秉常年仅7岁，由母 梁太后摄政，梁乙埋作国相，恢复蕃礼，解除宗室重臣嵬名浪遇 的军权。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“秉常之世，执国政者，有嵬名浪遇，元昊之弟也，最老 于军事，以不附诸梁，迁下治而死”②，梁氏一家遂把持了夏朝国 政。宋熙宁九年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年）秉常亲政，仰慕中原文化，下令以汉 礼代蕃仪，引起了保守派的强烈不满。梁太后发动政变，监禁秉 常，导致西夏统治集团的对抗和分裂。梁氏“幽秉常于兴州之木 砦，距故宫五里许。令乙埋与罔萌讹等聚集人马，斩断河梁，不 通间耗。于是秉常旧时亲党及近上用事诸酋，各拥兵自固。乙埋 出银牌招谕，不从，国内大乱”③。连绵不断的内讧，削弱了西夏 自身的力量，给宋以可乘之机。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与西夏内乱不已形成鲜明对照的是，年轻有为的宋神宗于治 平四年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年）登上帝位。宋神宗每每念及百余年来宋朝在辽 夏虎视眈眈之下，萎靡不振，虽竭力以谋自保，犹有惶惶不可终 日之势的时候，便悲愤不已。因此奋然谋雪数世之耻，大力整军 经武，巩固边防，励饬战士，发誓“用武开边，复中国旧地，以 成盖世之功”。但是“累世以来，夷狄人众地大，未有如今契丹”④， 要制服强大一时的辽朝，并非易事。而西夏则相对人少势弱，较 易制服。于是宋神宗即位以后，便积极谋划进攻西夏。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就在宋神宗即位的同年，宋知青涧城种谔突袭西夏绥州，逼 降其守将嵬名山，获户口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>1.5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万，兵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万人。谅柞举兵报复，诱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5"/>
        </w:numPr>
        <w:shd w:val="clear" w:color="auto" w:fill="auto"/>
        <w:tabs>
          <w:tab w:val="left" w:pos="106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《西夏书事》卷十三，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5"/>
        </w:numPr>
        <w:shd w:val="clear" w:color="auto" w:fill="auto"/>
        <w:tabs>
          <w:tab w:val="left" w:pos="106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《梦溪笔谈》卷二五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vertAlign w:val="subscript"/>
        </w:rPr>
        <w:t>D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5"/>
        </w:numPr>
        <w:shd w:val="clear" w:color="auto" w:fill="auto"/>
        <w:tabs>
          <w:tab w:val="left" w:pos="106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《西夏书事》卷二五，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5"/>
        </w:numPr>
        <w:shd w:val="clear" w:color="auto" w:fill="auto"/>
        <w:tabs>
          <w:tab w:val="left" w:pos="44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《长编》卷二三六，熙宁五年闰七月，戊申。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杀宋保安军杨定等人。谅祚死后，宋欲以绥州交换在延州之战时 被夏占领的安远、塞门二寨，而夏则想先得绥州，被宋拒绝。宋 于是城绥州，改名绥德城。熙宁三年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年）八月，夏军大举 进攻环庆路，“兵多者号三十万，少者二十万，围或六七日，或一 二日”，游骑至庆州（今甘肃庆阳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城下，造成“陕右大震”①。宋 派韩绛宣抚陕西，攻占夏之啰兀城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今绥德、米脂西北），大破夏 军，然后以众2万增筑啰兀城，赐名嗣武寨，以此作为进取陕西 北部横山地区的基地，居高临下，威逼兴、夏地区。西夏素来视 横山为自己的生命线，因此全力反攻，连陷宋新筑的寨堡。宋进 取西夏的计划受挫。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在此情况下，宋神宗改变西进方略。早在熙宁元年，王韶就 以其“访采边事”的亲身经历，献《平戎策》三篇，“以为西夏可 取。欲取西夏，当先复河、湟，则夏人有腹背受敌之忧”。所谓河 湟地区，即今甘肃临洮、兰州市至今青海省的乐都和西宁一带及 其以南沿洮河的地区。当时在这一带居住着吐蕃族的一些互不统 属的部落。这一地区北接西夏右厢，“夏人比年攻青唐不能克。万 一克之，必并兵南向，大掠秦渭之间，牧马于兰会，断古渭境，尽 服南山生羌，西筑武胜，遣兵时掠洮河，则陇蜀诸郡，当尽惊 扰”②。王安石也认为：“今所以招纳生羌者，正欲临夏国，使首属 顾惮，然后折服耳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。”③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即要制服西夏，必先控制河湟地区，把居 住在西夏南边的一些吐蕃独立部落制服，斩断西夏右臂。这一建 议被宋神宗采纳。熙宁四年八月，宋设置洮河安抚司，任命王韶 为长官，开始经营河湟地区。熙宁五年五月，又以古渭寨为通远 军，由王韶兼任知军事。八月，王韶率军打败那里的吐蕃军队，拓 地1200里，招附30余万口。十月，宋在此地设熙河路，以王韶 为经略安抚使。次年初，王韶率军占领河州，继又进军1800里，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编》</w:t>
      </w:r>
      <w:r w:rsidRPr="00D6609B">
        <w:rPr>
          <w:rFonts w:ascii="宋体" w:eastAsia="宋体" w:hAnsi="宋体"/>
          <w:sz w:val="28"/>
          <w:szCs w:val="28"/>
        </w:rPr>
        <w:t>卷二一四，熙宁三年八月，庚辰、辛巳。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《宋史》卷三二八《王韶传》。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27"/>
          <w:footerReference w:type="default" r:id="rId228"/>
          <w:footerReference w:type="first" r:id="rId229"/>
          <w:pgSz w:w="11900" w:h="16840"/>
          <w:pgMar w:top="1355" w:right="1394" w:bottom="1346" w:left="1394" w:header="0" w:footer="3" w:gutter="627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《长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编》</w:t>
      </w:r>
      <w:r w:rsidRPr="00D6609B">
        <w:rPr>
          <w:rFonts w:ascii="宋体" w:eastAsia="宋体" w:hAnsi="宋体"/>
          <w:sz w:val="28"/>
          <w:szCs w:val="28"/>
        </w:rPr>
        <w:t>卷二三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0,</w:t>
      </w:r>
      <w:r w:rsidRPr="00D6609B">
        <w:rPr>
          <w:rFonts w:ascii="宋体" w:eastAsia="宋体" w:hAnsi="宋体"/>
          <w:sz w:val="28"/>
          <w:szCs w:val="28"/>
        </w:rPr>
        <w:t>熙宁五年二月，癸亥</w:t>
      </w:r>
      <w:r w:rsidRPr="00D6609B">
        <w:rPr>
          <w:rStyle w:val="MSGENFONTSTYLENAMETEMPLATEROLENUMBERMSGENFONTSTYLENAMEBYROLETEXT15MSGENFONTSTYLEMODIFERNAMECourierNew0"/>
          <w:rFonts w:ascii="宋体" w:eastAsia="宋体" w:hAnsi="宋体"/>
          <w:sz w:val="28"/>
          <w:szCs w:val="28"/>
          <w:lang w:eastAsia="zh-CN"/>
        </w:rPr>
        <w:t>D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占领宕、岷、叠、洮等州幅员2000余里的广大地区，先后招抚蕃 族30余万帐。宋斩断西夏右臂的战略企图得以实现，伐夏时机业 已成熟。元丰四年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年）四月，西夏发生政变，秉常失位被 囚，宋廷以为这是千载难逢的良机，于是决意西征。夏宋之间大 规模的战争再度爆发。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bookmarkStart w:id="141" w:name="bookmark140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二、宋夏战争经过</w:t>
      </w:r>
      <w:bookmarkEnd w:id="14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元丰四年七月，宋神宗发兵30万，五路分进，合击西夏，企 图一举将西夏荡平。其具体部署是：王中正率兵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万及民夫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 自河东(今太原)西进;种谔率鄘延路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5.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4万及畿内7将兵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>3.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9万， 分为7部向北西进；高遵裕率环庆路兵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8.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7万及民夫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 xml:space="preserve">9.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 xml:space="preserve">5万北进;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刘昌祚率泾原路兵5万受高遵裕节制北进；李宪率熙河、秦风兵 自熙河向东北进。同时令吐蕃大首领董毡率兵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万“过河攻取凉 州”，以吸引和牵制西夏右厢兵力。宋军的作战计划是：泾原、环 庆两路兵先攻取灵州；河东、鄘延两路先攻取夏州，再攻环州，然 后五路会攻兴州。宋大举兴兵的消息传来，梁太后急忙召集群臣 访问对策，少壮派将领纷纷主张出兵迎战，唯独有一老将进言: “不须拒之，但坚壁清野，纵其深入，聚劲兵于灵、夏，而遣轻骑 绝其餽运，大兵无食，可不战而困也。”①梁太后采纳了这一建议。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宋军发起进攻后，种谔率部自绥德出发，攻打米脂寨，夏增 兵来援，被种谔击败，夏军大溃。宋军乘胜追击，斩首8000级， 接连攻克夏州、石州、银州。但当进至夏州索家平时，由于军粮 匮乏，又逢天降大雪，士兵溃散，后来只有3万人归队。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王中正部从鄘州出发，渡无定河，循水北行，沿途均是沙湿 地区，兵马多遭陷没，当进抵宥州奈王井时，军粮告竭，士兵死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亡2万人。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7"/>
        </w:numPr>
        <w:shd w:val="clear" w:color="auto" w:fill="auto"/>
        <w:spacing w:before="0" w:line="450" w:lineRule="exact"/>
        <w:ind w:left="320" w:right="422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30"/>
          <w:footerReference w:type="default" r:id="rId231"/>
          <w:pgSz w:w="11900" w:h="16840"/>
          <w:pgMar w:top="1264" w:right="1412" w:bottom="1422" w:left="1412" w:header="0" w:footer="3" w:gutter="584"/>
          <w:pgNumType w:start="280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《宋史》卷四八六《夏国下》。 </w:t>
      </w:r>
      <w:r w:rsidRPr="00D6609B">
        <w:rPr>
          <w:rStyle w:val="MSGENFONTSTYLENAMETEMPLATEROLENUMBERMSGENFONTSTYLENAMEBYROLETEXT15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5MSGENFONTSTYLEMODIFERSIZE151"/>
          <w:rFonts w:ascii="宋体" w:eastAsia="宋体" w:hAnsi="宋体"/>
          <w:sz w:val="28"/>
          <w:szCs w:val="28"/>
        </w:rPr>
        <w:t xml:space="preserve">270 </w:t>
      </w:r>
      <w:r w:rsidRPr="00D6609B">
        <w:rPr>
          <w:rStyle w:val="MSGENFONTSTYLENAMETEMPLATEROLENUMBERMSGENFONTSTYLENAMEBYROLETEXT15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刘昌祚率部进至磨脐隘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灵州南100余里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击败二三万守隘 夏兵的抵抗，夺取关隘，然后乘胜直进，直抵灵州城下。高遵裕 惟恐刘昌柞独成大功，命令他暂缓攻城，等待后续部队到达。但 当高遵裕部赶至灵州城下时，夏军已作好了防御准备。宋顿兵坚 城之下，久攻不克。夏决黄河水淹灌宋营，又派兵抄绝宋军粮道， 士兵冻溺饿死者甚多，形势万分危急。宋廷下令撤军，高遵裕部 在撤退时被夏兵追击而溃，只剩残兵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李宪部在攻克兰州古城后，东进占领龛谷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今甘肃榆中县 境），然后在天都山下扎营。获知前线失利的消息，撤回熙河路。 宋军此次大举伐夏，以失败告终。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宋军此战失利，其原因依然是缺乏集中统一的指挥，各部之 间各行其是，互不协同；将帅无能，五路将领中竟有两人是宦官； 加上深入夏境，后勤补给困难，导致最终失利。当然，此次灵州 之战，对宋而言也并非一无所获，首先是占据了横山半数地区， “夏人所恃以强国者，山界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j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落数万之众耳。按其地誌，朝廷今已 据有其半”①，从而使“陷备百年”的银、夏、宥诸州一度重新列 入宋朝版图。其次是消除了宋人对西夏的畏惧心理，使宋人认识 到“今日西夏无继迁、元昊之强，中国有练卒精甲之备，苟将帅 得人，固无足畏”©。反观西夏，虽最终击退了宋军的大举进攻，但 经过这次战役，元气大伤，损失惨重。诱敌深入，坚壁清野的结 果，“悉其精锐，渡河保兴灵”，使宋军得以长驱直入，顺利进占 银、石、夏、宥诸州，以至横山北侧的一些废城旧寨都被宋军控 制，于是夏人在“横山之地沿边七八百里中，不敢耕者至二百余 里。岁赐既罢，和市亦绝，虏中匹帛至五十余千，其余老弱转徙， 牛羊堕坏，所失盖不可胜数”③。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灵州之战后，李宪奏请再起大军，集中主力于泾原一路，“自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8"/>
        </w:numPr>
        <w:shd w:val="clear" w:color="auto" w:fill="auto"/>
        <w:tabs>
          <w:tab w:val="left" w:pos="1103"/>
        </w:tabs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《长编》卷二八五，熙宁十年十月，丙戌。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8"/>
        </w:numPr>
        <w:shd w:val="clear" w:color="auto" w:fill="auto"/>
        <w:tabs>
          <w:tab w:val="left" w:pos="1103"/>
        </w:tabs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《长编》卷三六六，元祐元年二月，丙子。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8"/>
        </w:numPr>
        <w:shd w:val="clear" w:color="auto" w:fill="auto"/>
        <w:tabs>
          <w:tab w:val="left" w:pos="443"/>
        </w:tabs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《宋文鉴》卷五五，苏轼《因擒鬼章论西羌夏人事宜》。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西宁寨进置堡障，直抵鸣沙城，以为驻兵讨贼之地”①。种谔主张 经营横山，巩固和扩大这一地区，作为进攻西夏的前进基地，“横 山亘袤，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子里沃壤，人物劲悍，善战多马，且有盐铁之利，夏人 恃以为生。其城垒皆据险隘，足以守御。兴功当自银州始，其次 迁宥州于乌延，又其次修夏州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。三郡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鼎峙，则横山之地已囊括其 中。又修盐州，以据两地之利。如此横山强兵、战马、山泽之利， 尽归中国，其势居高，俯视兴灵，可以直覆巢穴。又其次修筑兰、 会，以尽横山之地”②。沈括亦“请城古乌延城，以包横山，使夏 人不得绝沙漠”③。元丰五年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年）七月，宋派徐禧巡视边防， 徐禧也主张在银、夏、宥3州交界处修永乐城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今陕西米脂县 西），这一建议被宋廷采纳。徐禧于是发兵民动工修筑，城成后名 银川寨。徐禧留下曲珍率万人守城，自率大军退还米脂。九月，夏 军30万进攻永乐城，大将高永亨认为城小人寡，又无水源，难以 防守，徐禧不听，率领大军进入永乐城。夏军进逼城下，高永亨 建议乘夏军立足未稳而击之，徐禧又不听，以万人列阵于城下。不 久，夏军渡河而前，徐禧又拒绝了乘其半渡而击的建议。夏军安 然渡河之后，向宋军展开猛攻，宋军战败，残卒入城。夏军将永 乐城团团包围，并切断城中水源，宋军战死渴死者大半。宋廷派 沈括、李宪率兵增援永乐城，又为夏军所阻。夏军猛攻，永乐城 破，徐禧等战死，将士伤亡万余人。夏军进至米脂，耀兵城下而 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总计灵州、永乐之战，宋官军、熟羌义保（民兵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死者60万 人，钱粮损失不可胜计。神宗受此沉重打击，锐气尽消，无意再 举西伐。而西夏则向宋展开反攻。元丰六年二月，夏军数十万围 攻兰州，宋守将李浩闭城拒守。部将王文郁于夜间率敢死队700人 缒城而下，各持短刀冲击夏军，夏军溃败，奔渡黄河，溺死者甚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9"/>
        </w:numPr>
        <w:shd w:val="clear" w:color="auto" w:fill="auto"/>
        <w:tabs>
          <w:tab w:val="left" w:pos="10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《宋会要辑稿•兵》二八之二五。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9"/>
        </w:numPr>
        <w:shd w:val="clear" w:color="auto" w:fill="auto"/>
        <w:tabs>
          <w:tab w:val="left" w:pos="10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《长编》卷三二八，元丰五年七月，丙戌。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49"/>
        </w:numPr>
        <w:shd w:val="clear" w:color="auto" w:fill="auto"/>
        <w:tabs>
          <w:tab w:val="left" w:pos="44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《宋史》卷四八六《夏国下》。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众。五月，夏军再攻兰州，围城9天后退走。连续不断的争战，使 夏宋双方都精疲力竭。夏于是遣使朝于宋，宋神宗亦答应其求和， 岁赐悉如其旧。但由于归还被宋占领的疆土的要求遭到宋的拒绝， 夏遂于元丰七年正月，出动号称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〇万的大军再攻兰州，急攻10昼 夜不克，因粮尽解围而去。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元丰八年正月，宋神宗去世。次年七月，夏主秉常也死，于 是双方边境相对平静数年。元祐五年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年），西夏向宋求和， 要求宋归还兰州和米脂等5寨，宋则以索取永乐之战时被俘军民 作为交换条件。后来由于兰州战略地位极其重要，关系着熙河一 路的安危，“兰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弃则熙危，熙弃则关中震”，“若一旦委之，恐后患 益前，悔将无及矣”①。“自通远至熙州，才通一径，熙之北已接夏 境，今自北关辟土百八十里，瀕大河，城兰州，然后可以扞蔽。若 捐以予敌，一道危矣”®。因此，宋政府只将米脂、葭芦、浮图、安 疆4寨交还西夏。由于划界问题悬而未决，边境战争依旧未能停 止。元祐六年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年），西夏大举入侵宋熙河、兰岷、鄘延等路 及麟、府二州，被宋军击退。次年，夏军又进攻环州，被知庆州 章粢击败。绍圣三年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年）十月，夏梁太后和国主乾顺亲率 号称50万的大军，攻宋鄘延路，取宋金明寨，宋守将张谕以下 2800人均战死。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绍圣四年后，鄘延路经略使吕惠卿等人力主反攻，攻克宥州， 并令诸道进筑堡寨以逼夏。知渭州章粢在好水川南岸筑平夏城、灵 平寨</w:t>
      </w:r>
      <w:r w:rsidRPr="00D6609B">
        <w:rPr>
          <w:rStyle w:val="MSGENFONTSTYLENAMETEMPLATEROLENUMBERMSGENFONTSTYLENAMEBYROLETEXT2MSGENFONTSTYLEMODIFERSIZE552"/>
          <w:rFonts w:ascii="宋体" w:eastAsia="宋体" w:hAnsi="宋体"/>
          <w:sz w:val="28"/>
          <w:szCs w:val="28"/>
        </w:rPr>
        <w:t>。“一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则要占据地利，倾覆贼巢；二则亦欲招置弓箭手，耕凿 种孳，使之自卫家室，渐减戍兵”③。宋在沿边诸路一共修筑城寨 50多所。尤其是平夏城、灵平寨，位置正在葫芦河川，是夏兵出 入要道，北对兴、灵，西趋天都，战略地位十分重要。因此，在 筑城之时，便不断遭到夏兵袭扰。元符元年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年）十月，梁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0"/>
        </w:numPr>
        <w:shd w:val="clear" w:color="auto" w:fill="auto"/>
        <w:tabs>
          <w:tab w:val="left" w:pos="106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《宋史》卷三三二《穆衍传》。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0"/>
        </w:numPr>
        <w:shd w:val="clear" w:color="auto" w:fill="auto"/>
        <w:tabs>
          <w:tab w:val="left" w:pos="106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《宋史》卷三三二《孙路传》。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0"/>
        </w:numPr>
        <w:shd w:val="clear" w:color="auto" w:fill="auto"/>
        <w:tabs>
          <w:tab w:val="left" w:pos="44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32"/>
          <w:footerReference w:type="default" r:id="rId233"/>
          <w:footerReference w:type="first" r:id="rId234"/>
          <w:pgSz w:w="11900" w:h="16840"/>
          <w:pgMar w:top="1264" w:right="1412" w:bottom="1422" w:left="1412" w:header="0" w:footer="3" w:gutter="584"/>
          <w:pgNumType w:start="271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《长编》卷五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 xml:space="preserve">五，元符二年正月，丁已。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4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太后和乾顺率领夏军40万围攻平夏城，昼夜急攻。章粢在加强防 守的同时，派兵出击，打败夏军，俘其勇将嵬名阿埋和监军妹勒 都逋等，西夏为之震动。宋在新占领地区建立西安州（今宁夏海 原县西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和天都寨（海原县南）。这一地区历来是“西界膏腴耕牧 衣食根本之地”，“介五路间，羌人入寇，必先至彼点集，然后议 所向，每一至则五路皆竦”①。宋占有这一地区后，使夏宋对峙形 势为之一变。“朝廷出师常为西人所困者，以出界便入沙漠之地， 七八程乃至灵州，既无水草，又无人烟，未及见敌，我师已困矣 西人之来，虽已涉沙碛，乃在其境内，每于横山聚兵就粮，因以 犯塞，稍入吾境，必有所获，此西人所以常获利。今天都、横山 尽为我有，则遂以沙漠为界，彼无聚兵就粮之地，其欲犯塞难 矣”②。因此，“只天都与熙河边面相接，所包括幅员盖千里，河东、 鄘延、环庆边面亦各相通，此诚非常不世之效也”③。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元符二年春，夏梁太后卒，遣使告哀于宋，上表谢罪，求复 通好。同时通过辽从中斡旋，宋哲宗才答应了西夏的求和。宋徽 宗即位以后，双方战事仍时有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k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生。政和四年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年）宋派童 贯为陕西经略使，总领永兴、鄘延、环庆、秦凤、泾原、熙河六 路军事。童贯继续推行“出寨进筑”的策略，步步进逼，西夏形 势更是日益危殆。最后西夏被迫央求辽出面请和，宋始于宣和元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年）下令全线停战。西夏与北宋的战争至此方告结束。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ind w:left="20"/>
        <w:rPr>
          <w:rFonts w:ascii="宋体" w:eastAsia="宋体" w:hAnsi="宋体"/>
          <w:sz w:val="28"/>
          <w:szCs w:val="28"/>
        </w:rPr>
      </w:pPr>
      <w:bookmarkStart w:id="142" w:name="bookmark141"/>
      <w:r w:rsidRPr="00D6609B">
        <w:rPr>
          <w:rStyle w:val="MSGENFONTSTYLENAMETEMPLATEROLELEVELMSGENFONTSTYLENAMEBYROLEHEADING4MSGENFONTSTYLEMODIFERSPACING60"/>
          <w:rFonts w:ascii="宋体" w:eastAsia="宋体" w:hAnsi="宋体"/>
          <w:sz w:val="28"/>
          <w:szCs w:val="28"/>
        </w:rPr>
        <w:t>三、简评</w:t>
      </w:r>
      <w:bookmarkEnd w:id="14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这一时期的宋夏战争，与西夏立国初期对宋战争屡战屡胜的 情形相比，已大为不同，呈现出胜负交织、有胜有败的特点，并 且随着时间的推移，在同宋的争战中逐渐失去了原有的优势，而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1"/>
        </w:numPr>
        <w:shd w:val="clear" w:color="auto" w:fill="auto"/>
        <w:tabs>
          <w:tab w:val="left" w:pos="1092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《宋史》卷三五三《张叔夜传》。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1"/>
        </w:numPr>
        <w:shd w:val="clear" w:color="auto" w:fill="auto"/>
        <w:tabs>
          <w:tab w:val="left" w:pos="1092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《长编》卷五〇0,元符元年七月，甲子。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1"/>
        </w:numPr>
        <w:shd w:val="clear" w:color="auto" w:fill="auto"/>
        <w:tabs>
          <w:tab w:val="left" w:pos="1092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《长编》卷五一〇，元符二年五月，癸亥。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渐居下风。探讨其中的原因，有以下几个方面。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首先，战争毕竟是交战双方综合实力的较量。就宋夏双方的 经济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实力、军队数量等各方面情况而言，西夏明显处于劣势，难 以进行长期而持久的战争。因此，西夏在同宋的交锋中，或可取 胜于一时，但随着战争的持续进行，其国小人少物力不足的劣势 便自然会日益显露出来。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其次，元昊后期，随着对宋战争的胜利和个人权势的增长，骄 矜自满，逐步陷入了腐化享乐的泥潭之中。在他死后，继位者多 为幼主，母后主政，外戚专权，统治集团内部矛盾尖锐，为争权 夺利而不断发生内讧，大大削弱了西夏的力量。而宋朝方面，则 由于宋神宗时厉行新法，进行政治、经济、军事改革，使宋的实力有 所增强。此消彼长，西夏在同宋的抗衡中，自然难免处于下风。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再次，宋夏战争中，以步兵为主的宋军虽然不敌党项骑兵的 冲击，但据守城垣却是其所长。北宋后期，为扼制西夏，采取了 “筑寨渐进”的方针，选择险要，建筑堡寨，步步为营，层层进逼， 此举收到了预期的效果，使西夏不断丧师失地，处境日益窘迫。面 对困境，西夏束手无策，举措失当</w:t>
      </w:r>
      <w:r w:rsidRPr="00D6609B">
        <w:rPr>
          <w:rStyle w:val="MSGENFONTSTYLENAMETEMPLATEROLENUMBERMSGENFONTSTYLENAMEBYROLETEXT2MSGENFONTSTYLEMODIFERSIZE650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反其飘忽无常，惯于野战 的优长和传统，也仿效宋朝在沿边一$大事兴筑城砦，其结果变 成了舍长用短，所谓“羌人生长射猎，今困于版筑，违所长，用 所短，可以拱手待其弊，无烦有为也”①。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最后，随着汉化和封建化程度的加深，党项民族固有的尚武 精神逐渐趋向衰落。西夏初期，“尚武重法”，“以兵马为先务”。与 此同时，他们对中原地区的文化礼仪也极为羡慕。李继迁在戎马 倥偬之际，即已“潜设中官，全异羌夷之体；曲延儒士，渐行中 国之风”②。及攻下灵州之后，认为此地之民与中原地区风俗习惯 相同，“尚礼好学，我将借此为进取之资，成王霸之业”③，因此将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2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《宋史》卷三五四《何常传》。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2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《长编》卷五〇，咸平四年十二月，丁卯。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2"/>
        </w:numPr>
        <w:shd w:val="clear" w:color="auto" w:fill="auto"/>
        <w:tabs>
          <w:tab w:val="left" w:pos="43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《西夏书事》卷七。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其作为都城。德明在位时，有意竭力摹仿汉制，“大辇方舆，卤簿 仪卫，一如中国帝制”①。元昊虽然注意保持“衣皮毛，事畜牧”的 民族特性，但难以抵挡中原地区文明的诱惑，立官制，定服饰，造 文字，制礼乐，办学校，建宫苑，“称中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国位号，仿中国官属，任 中国贤才，读中国书籍，用中国车眼，行中国法令”②。谅祚酷嗜 中原的典章文物制度，经常同汉人“出入起居亲厚”，甚至废除蕃 礼，改从汉仪。秉常也酷爱高度中央集权的汉族封建文明。乾顺 更是大力提倡封建儒学，除建立“国学”传授汉族文化外，还特 别热心搜求汉族的儒学经典。西夏统治者的一系列“崇儒”、“尚 文”之政，加速了西夏汉化和封建化进程，有利于西夏社会的发 展和进步。但在汉化和封建化的过程中，也产生了一些汉族文化 所固有的弊端，给西夏军事带来了不利影响，导致了积极进取精 神的消退，崇实尚武风气的衰落</w:t>
      </w:r>
      <w:r w:rsidRPr="00D6609B">
        <w:rPr>
          <w:rStyle w:val="MSGENFONTSTYLENAMETEMPLATEROLENUMBERMSGENFONTSTYLENAMEBYROLETEXT2MSGENFONTSTYLEMODIFERSIZE60"/>
          <w:rFonts w:ascii="宋体" w:eastAsia="宋体" w:hAnsi="宋体"/>
          <w:sz w:val="28"/>
          <w:szCs w:val="28"/>
        </w:rPr>
        <w:t>。一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些有识之士对此并非毫无认 识，如御史大夫谋宁克任就看到：“吾朝立国西陲，射猎为务，今 国中养贤重学，兵政日弛”，因此要求“主上既隆文治，尤修武备， 毋徙慕好士之虚名，而忘御边之实务也”③。然而在统治集团纵情 声色，恣意享乐的氛围里，这种正确的呼声显得过于微弱，没能 引起统治者的重视。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07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总之，这一时期的西夏同前期相比，其固有的优长已消亡殆 尽，而国土狭小、经济落后、人力物力不足的劣势又日益显露。因 而战略形势开始向有利于宋朝的方面转化，胜利的天平开始向宋 朝倾斜。只不过由于宋朝在这时也逐步走向衰亡，才使西夏得以 维持其偏处一隅的统治。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3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《西夏书事》卷七。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3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《长编》卷一五〇，庆历四年六月，戊午</w:t>
      </w:r>
      <w:r w:rsidRPr="00D6609B">
        <w:rPr>
          <w:rStyle w:val="MSGENFONTSTYLENAMETEMPLATEROLENUMBERMSGENFONTSTYLENAMEBYROLETEXT15MSGENFONTSTYLEMODIFERNAMECourierNew1"/>
          <w:rFonts w:ascii="宋体" w:eastAsia="宋体" w:hAnsi="宋体"/>
          <w:sz w:val="28"/>
          <w:szCs w:val="28"/>
        </w:rPr>
        <w:t>0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3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《西夏书事》卷三二。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0" w:line="1026" w:lineRule="exact"/>
        <w:rPr>
          <w:rFonts w:ascii="宋体" w:eastAsia="宋体" w:hAnsi="宋体"/>
          <w:sz w:val="28"/>
          <w:szCs w:val="28"/>
        </w:rPr>
      </w:pPr>
      <w:bookmarkStart w:id="143" w:name="bookmark142"/>
      <w:r w:rsidRPr="00D6609B">
        <w:rPr>
          <w:rFonts w:ascii="宋体" w:eastAsia="宋体" w:hAnsi="宋体"/>
          <w:sz w:val="28"/>
          <w:szCs w:val="28"/>
        </w:rPr>
        <w:lastRenderedPageBreak/>
        <w:t>第八章北宋神宗时期的军事改革</w:t>
      </w:r>
      <w:bookmarkEnd w:id="143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26" w:lineRule="exact"/>
        <w:rPr>
          <w:rFonts w:ascii="宋体" w:eastAsia="宋体" w:hAnsi="宋体"/>
          <w:sz w:val="28"/>
          <w:szCs w:val="28"/>
        </w:rPr>
      </w:pPr>
      <w:bookmarkStart w:id="144" w:name="bookmark143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第一节神宗军事改革的历史背景</w:t>
      </w:r>
      <w:bookmarkEnd w:id="144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26" w:lineRule="exact"/>
        <w:rPr>
          <w:rFonts w:ascii="宋体" w:eastAsia="宋体" w:hAnsi="宋体"/>
          <w:sz w:val="28"/>
          <w:szCs w:val="28"/>
        </w:rPr>
      </w:pPr>
      <w:bookmarkStart w:id="145" w:name="bookmark144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一、改革的历史背景</w:t>
      </w:r>
      <w:bookmarkEnd w:id="14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北宋王朝建立之后，经过80年的发展，至宋仁宗统治时期， 出现了内忧外患交织，积贫积弱并存的严重问题。从内忧上来看， 阶级矛盾日益尖锐激化。宋仁宗庆历年间，农民起义和士兵哗变 此伏彼起，接连不断，“一年多如一年，一火强似一火”①。从外患 上看，由于民族矛盾相当突出，宋同西夏、辽的关系都很紧张。西 夏元昊正式称帝后，不断向宋发起进攻，并接连打败驻守陕西各 路的宋军。宋把陕西方面的军队增加到将近40万人，又派去名重 一时的大臣范仲淹和韩琦坐镇指挥，却依旧无法制止西夏的侵扰。 辽也趁火打劫，乘机要挟，于庆历二年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年）陈兵幽燕，进 行恫吓，要宋朝交出周世宗时收复的瓦桥关以南10县土地。宋朝 无计可施，只得用“屈己增币”的办法换取辽放弃对土地的要求。 为了应付不断的内忧和外患，宋统治者大量扩充军队，带来了日 益严重的财政危机。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这种贫与弱、忧与患问题的形成，与北宋前期以来所实行的 军事政策不无关系。不容否认，宋太祖赵匡胤开创的一整套军事 制度，对于清除唐末五代以来武夫犯上作乱的恶习，维护赵宋王 朝的统治，确曾起过积极作用。但是，随着时间的推移，特别是 赵匡胤的继承者们，把这套制度推向了极端，因而使制度本身具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4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《欧阳文忠公文集》卷一〇〇《再论置兵御贼札子》。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有的一些消极方面非但没有消除，反而有了恶性发展，甚至本来 是积极的制度，亦走向了反面。例如，基于防范武将犯上作乱的 高度集权的军事领导体制严重束缚了将帅主观能动性的发挥。再 如，“兵无专主”的更戍制度，也严重影响了部队的管理和训练。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同时，基于“守内虚外”、“强干弱枝”指导思想的消极防御 战略和兵力部署，又削弱了国防。宋太宗即位以后，由于两次大 举北伐幽州遭到惨败，内部矛盾尖锐，急忙调整内外政策：“国家 若无外忧，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必有内患。外忧不过边事，皆可预防。惟奸邪无状，若 为内患，深可惧也。”①在这种思想指导下，北宋政府在防御外敌 入侵上，往往单纯依靠在同辽接壤的边境地区开挖塘泺，在同夏 接壤的地区修筑堡寨和堑壕，以构成一条漫长的防线。而在兵力 部署上，则把防卫京城作为重点。驻扎在京城的，全部是禁兵中 的精锐部队殿前司军。而驻防各地的，则是两侍卫司的部队，其 战斗力较之驻守京城的部队，明显低下。同时，驻开封的部队也 大大超过地方任何一路（包括同辽夏相邻的边境地区）的部队。这 种守内虚外的兵力部署，也造成了边防空虚，守备薄弱，给敌人 以可乘之机。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特别是为了应付内外战争和“凶年饥岁”大量招兵的制度，致 使北宋军队的员额自太祖晚期开始一再膨胀，数量急剧增加。至 宋仁宗宝元元年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年）以后，军队员额猛增到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125.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9万人，其 中仅禁军马步兵就达到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82.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6万人。而宋朝军队实行的是募兵制， 所需俸禄甚多，除正式俸禄外，还有各种各样固定或临时的补助。 赡养这样一支数量庞大的常备军，每年要耗去国家财政收入的一 大部分，仁宗宝元时，富弼曾说：“自来天下财货所入，十中八、 九瞻军。”®庆历以后，曾任三司使的张方平，屡次上奏说：“约计 天下财利出入之籍，知天下之所以困，本于兵。”③另一位曾任三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《长编》卷三十二，淳化二年八月，丁亥。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《长编》卷一二四，宝元二年九月，丁巳。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35"/>
          <w:footerReference w:type="default" r:id="rId236"/>
          <w:footerReference w:type="first" r:id="rId237"/>
          <w:pgSz w:w="11900" w:h="16840"/>
          <w:pgMar w:top="1264" w:right="1412" w:bottom="1422" w:left="1412" w:header="0" w:footer="3" w:gutter="584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《乐全集》卷二三《再上国计事》。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lastRenderedPageBreak/>
        <w:t>司使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的蔡襄，在对仁宗末和英宗初的财政情况作了具体的统计之 后认为：“天下六分之物，五分养兵，一部给郊庙之奉、国家之费， 国何得不穷？民何待不困？” “今天下大患者在兵，禁军约七十万， 厢军约五十万，积兵之多，仰天子之食，五代而上，上至秦汉无 有也，祖宗以来无有也。”①这种冗兵耗食的严重情况，不仅直接 造成了国家的财政危机，还由此引发了连锁反应，造成了政治危 机。统治者为解决财政危机，千方百计地加紧搜刮民脂民膏，广 大民众生活于水深火热之中，被迫在饥饿的死亡线上挣扎。同时， 宋政府虽然花费了巨额的经费养兵，但这些钱又大多落入各级贪 官污吏的腰包之中，广大士兵同样处于被压迫、被剥削、被奴役 的地位，引起了他们的严重不满。因此，社会各种矛盾日益激化, 农民起义和士兵反抗不断发生，此伏彼起，大有星火燎原之势。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left="440"/>
        <w:jc w:val="left"/>
        <w:rPr>
          <w:rFonts w:ascii="宋体" w:eastAsia="宋体" w:hAnsi="宋体"/>
          <w:sz w:val="28"/>
          <w:szCs w:val="28"/>
        </w:rPr>
      </w:pPr>
      <w:bookmarkStart w:id="146" w:name="bookmark145"/>
      <w:r w:rsidRPr="00D6609B">
        <w:rPr>
          <w:rFonts w:ascii="宋体" w:eastAsia="宋体" w:hAnsi="宋体"/>
          <w:sz w:val="28"/>
          <w:szCs w:val="28"/>
        </w:rPr>
        <w:t>二、改革呼声的高涨和改革军政的初步尝试</w:t>
      </w:r>
      <w:bookmarkEnd w:id="14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面对“山雨欲来风满楼”的严峻局势，统治集团中越来越多 的人认识到，不能再照老样子继续因循苟且下去，他们都在考虑 如何摆脱社会危机，以加强赵宋王朝的统治。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早在咸平三年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年），王禹偁就针对时弊，上疏言事，提 出了 “改辙更张，因时立法”②的要求。到仁宗时，一部分地位较 低的官员，看到宋社会潜伏着的种种危机，不断向宋仁宗发出了 要求改革的呼声，指出如果“朝廷自守弊法，不肯更张”，将导致 十分危险的后果③。在这股要求改革的浪潮中涌现出的代表人物 是范仲淹。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范仲淹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（989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1052年），是北宋中期较有影响的政治家，他 素以“先天下之忧而忧，后天下之乐而乐”为志，十分关心宋朝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6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《蔡忠惠公集》卷十八《国论要目•强兵》。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6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《宋史》卷二九三《王禹偁传》。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6"/>
        </w:numPr>
        <w:shd w:val="clear" w:color="auto" w:fill="auto"/>
        <w:tabs>
          <w:tab w:val="left" w:pos="44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《历代名臣奏议》卷三一七。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的长治久安问题，自步入仕途之后，敢于“言朝政得失”，提出了 一些兴利除弊的建议。后来，又主持了陕西方面的防务，比较有 效地阻止了西夏的进攻，从而名重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一时，在士大夫中享有很高的 声望。但由于同当权者政见不合，屡遭排斥和打击。庆历之初，民 族矛盾和阶级矛盾空前尖锐激烈，给宋廷以极大的震撼，多年沉 闷的政治空气开始变得活跃起来。宋仁宗在改革呼声的推动下，也 “遂欲更天下弊事”①。于是，因循守旧的官僚吕夷简被罢去宰相职 务，范仲淹被任命为参知政事，支持范仲淹的韩琦、富弼担任了 枢密副使，欧阳修、蔡襄等人任谏官。在这一班朝臣中，名士云 集，士大夫交口称誉，宋仁宗也对他们礼遇有加，希望他们能够 拿出一个可使天下太平的方案来。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在一片改革呼声中上台的范仲淹，综合他多年的改革建议并 加以发挥，于庆历三年九月写成了一篇《上十事疏》，呈献给宋仁 宗，作为改革的基本方案。其中包括明黜陟、抑侥幸、精贡举、择 官长、均公田、存农桑、修武备、减徭役、覃恩信、重命令等。宋 仁宗接受了范仲淹的大部分建议，从庆历三年九月到庆历四年，先 后发布了一系列诏令，宣布对官僚选拔和升迁制度进行改革。主 要内容有：“臣僚非有勋德善状，不得非时进秩”，“凡有善政异绩， 或劝农桑获美利、鞠刑狱雪冤枉，典物务能革大弊、省钱谷数多， 准事大小迁官升任”；奖励那些有“经囯济民”之才的官员，淘汰 那些“非才、贪池、老懦”的官员；对各级官僚子弟靠“恩荫”做 官的特权，进行一些限制。规定“自今臣僚毋得以奏荐恩泽及所 授命，为亲属乞赐科名，及转官升陟入通判以上差遣。其亲属尝 降官降差遣，亦毋得乞以恩泽牵复”。宋仁宗还接受富弼的建议， “选官置局”，把太祖、太宗、真宗三朝典故、法令编纂成书，作 为“模范”参照实行，希图达到“颓纲稍振，敝法渐除”的目的®。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7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《长编》卷一四〇，庆历三年三月，癸已。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7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以上见《宋史》卷三一四《范仲淹传》，《长编》卷一四三至一五三 有关部分。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这就是所谓的“庆历新政”。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庆历新政所进行的改革是有限的，其主旨只在于整顿腐败的 官僚机构。即使是如此，但由于它多少触犯了官僚、权贵的一些 既得利益，由此遭到了他们的强烈反对。那些受到限制的皇亲国 戚和大官僚以及被撤职的官员结合在一起，“相与腾口 ”①，攻击范 仲淹交结朋党，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制造范仲淹阴谋废掉宋仁宗一类危言耸听的谣言， 进行恶意中伤。范仲淹和富弼等人被迫离开朝廷，已经宣布的改 革法令，也被相继取消，新政仅实行一年多时间，便中途夭折了。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庆历新政失败了，但赵宋王朝的统治危机并未解除，且在继 续恶性发展。因而士大夫的改革要求，并未因新政的失败而低沉 下来。相反地，随着危机的不断加深，士大夫改变现状的要求愈 益强烈，所谓“祖宗以来，以忠厚仁慈治天下，至于嘉祐末年，天 下之事似乎舒缓，委靡不振，当时士大夫亦自多厌之，多有文字 论列”②。“方庆历嘉祐，世之名士常患法之不变也”③。在士大夫 纷纷要求改革的同时，一些官员身体力行，在个别的、局部的地 区，相继实行了一些革除积弊的改革措施。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如李参任陕西转运使时，看到当地由于戍兵过多而造成的严 重粮荒，便亲自“审订其阙，令民自隐度麦粟之贏，先贷以钱，俟 谷熟还之官，号青苗钱”④。实行数年，官仓存有余粮，农民亦减 少了高利贷的威胁。再如对差役的改革，李复圭在任两浙路转运 使时，因“浙民以给衙前役多破产”，于是“悉罢遣归农，令出钱 助长召人承募，民便之”⑤。知明州事钱公辅见应衙前役的乡户贫 民，“竭产不足以偿费”，乃“取酒场官卖收钱，视牙前轻重而偿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8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《欧阳文忠公文集》卷二〇《资政殿学士户部侍郎文正范公神道碑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铭》。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8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《元城语录》卷上。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8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《龙川先生文集》卷一一《铨选资格》。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8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《宋史》卷三三〇《李参传》。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8"/>
        </w:numPr>
        <w:shd w:val="clear" w:color="auto" w:fill="auto"/>
        <w:tabs>
          <w:tab w:val="left" w:pos="44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《宋史》卷二九一《李复圭传》。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以钱，悉免乡户，人皆便之”①。到江南一带“体量安抚”的韩锋， 在朝廷上极言差役之弊，并“创为五则以均衙前役”②。越州通判 张诜亦“科别人户，籍其当役者，以差人钱为雇人充”③，改变了 当地衙前役。英宗治平年间，司马光由此而提出了募役法的主张。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在军事方面，针对募兵制在实行过程中产生的一些弊端，很 早以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来就有人提出了以民兵代替募兵的主张，企图恢复过去寓兵 于农的征兵制。宋初曾以“伍保法”把农民编制起来，但到后来 逐渐废弛。宋仁宗时“伍保法”又在局部地区得以恢复。如吴育 知蔡州时，“按令为民立伍保而简其法，民便安之，盗贼为息”④。 燕度在陈留县，“又行伍保法以察盗”⑤。针对兵不识将，将不专兵 的状况，范仲淹在防御西夏时，将鄺延路兵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1.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8万人配隶6将，平 时负责训练，战时轮番出战。而部署、钤辖、都监等，各按官阶， 服从约束并掌握相应的职权。经过这番改革，“约束既定，总领不 贰，劳逸又均，人乐为用”⑥。针对骑兵落后、马匹缺乏的状况，宋 真宗时知秦州曹玮便试办了民户养马，以补充官马的不足。宋祁 在仁宗时提出，不仅在河北、陕西、河东产马之地可以让民户养 马，就是在京东、京西、淮北不产马地区也可以养马。只有这样， “朝廷缓急，差可济用”⑦。叶清臣也提出“赋马于河北、河东、陕 西、京东西五路，上户一马，中户二户一马”，这样就能“坐致战 马二十万匹”⑧。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总之，在变法酝酿的过程中，士大夫的改革要求给后来的变 法做了思想上舆论上的准备，而个别的局部的改革又从实践上为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《长编》卷一九一，嘉祐五年二月，乙亥。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《琬琰集删存》卷一《韩献肃公绛忠弼之碑》。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《宋史》卷三三一《张诜传》。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《欧阳文忠公文集》卷三二，《吴育墓志铭》。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《宋史》卷二九八《燕度传》。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徐度：《却扫编》卷一。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《景文集》卷二九《又论京东西淮北州军民间养马法》。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5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《宋史》卷二九五《叶清臣传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h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2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后来的变法奠定了基础。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147" w:name="bookmark146"/>
      <w:r w:rsidRPr="00D6609B">
        <w:rPr>
          <w:rFonts w:ascii="宋体" w:eastAsia="宋体" w:hAnsi="宋体"/>
          <w:sz w:val="28"/>
          <w:szCs w:val="28"/>
        </w:rPr>
        <w:t>三、改革的栺导思想</w:t>
      </w:r>
      <w:bookmarkEnd w:id="14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长期以来士大夫要求改革的浪潮，以及个别的局部的改革，为 后来的变法准备好了条件。嘉祐八年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年）三月，庸碌怯懦 的宋仁宗病死，宋英宗继位。宋英宗“有性气，要改作”①，“志在 有为”，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继位不久，即向执政大臣提出了“积弊甚众，何以裁救” 的问题®。但垂帘听政“权同处分军国事”的仁宗曹皇后却坚持 “祖宗法度不宜轻改”③，加上英宗本人体弱多病，在位期间没有来 得及进行任何“改作”就于治平四年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年）正月去世。继承 皇位的是他20岁的儿子赵顼，即宋神宗。年轻气盛，血气方刚的 宋神宗，比起英宗来，“性气越紧，尤欲更新之”④。他在即位之前， 就希望能够改变赵宋王朝积贫积弱的面貌。即位以后，这一改革 的愿望更加强烈。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为了使改革得以顺利进行，神宗十分重视选好改革人才、建 立起领导改革的机构。在选人问题上，他开始把希望寄托在富弼、 韩琦、欧阳修等一班元老重臣身上，试图得到他们的支持。这些 人在仁宗时曾积极要求变革，并参与了庆历新政的推行。但随着 他们政治地位的提高，已经变成了 “以一切坚守，无所施为为 是”的守旧派人物⑤。从他们那里，宋神宗得到的自然是满心的失 望。但是，这并未沮丧他对改革的决心。他于是便把视线转向要 求改革的士大夫，在他们中间找到了曾经大声疾呼变法，并在士 大夫中享有很高声望的王安石。王安石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（1021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1086年），字介甫， 江西临川人。庆历二年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年）中进士，开始登上政治活动的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①④《朱子语类》卷一百三十《自熙宁至靖康用人》。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0"/>
        </w:numPr>
        <w:shd w:val="clear" w:color="auto" w:fill="auto"/>
        <w:tabs>
          <w:tab w:val="left" w:pos="105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《长编》卷二〇 —，治平元年五月。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0"/>
        </w:numPr>
        <w:shd w:val="clear" w:color="auto" w:fill="auto"/>
        <w:tabs>
          <w:tab w:val="left" w:pos="105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《宋史》卷二四二《慈圣光献曹皇后传》。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⑤叶适：《习学记言序目》卷四八。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舞台。他曾长期担任地方官，对当时社会有较多的了解，对宋王 朝统治所面临的危机也有较为深刻的认识。早在嘉祐三年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（1058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年）他就向宋仁宗上奏了长达万言的《言事书》，系统申述了“变 更天下之弊法”的主张。但这个《言事书》送到宋仁宗那里后却 如石沉大海，王安石本人也没有受到重视。但是在这期间，王安 石却以异乎当时士大夫流俗的“德行”及其渊博的才学，在士大 夫中获得到了极高的声誉，以致“当时天下之论，以金陵（指王 安石）不作执政为屈”①，“天下盛推王安石，以为必可致太平”②， “介甫独负天下大名三十余年，才高而学富，难进而易退。识与不 识，咸谓介甫不起则已，起则太平可立致，生民咸被其泽也”③。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宋神宗还在当太子的时候，就“素闻王安石有重名”®。他即 位后，立即起用王安石为翰林学士，允许他可以“越次入对”，直 接向皇帝陈述政见。熙宁二年（1〇69年），任命王安石为参知政事， 并按王安石的建议创立了 “制置三司条例司”，作为主持变法的机 构，由王安石亲自负责，开始实行变法。熙宁三年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 二月，又任命王安石为同中书门下平章事（宰相），领导变法全面 展开。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神宗进行改革、实行变法的基本指导思想，是为了富国强兵， 即所谓“修吾政刑，使将吏称职，财谷富，兵强而已”⑤。在实现 这一总的目标方面，宋神宗和王安石没有什么不同。但是，在如 何实现富国强兵即实现富国强兵的方法、步骤以及富国与强兵的 先后次序方面，宋神宗和王安石的看法并不完全一致。王安石认 为：“天命陛下为四海神民主，当使四夷即叙。今乃称契丹为叔袓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1"/>
        </w:numPr>
        <w:shd w:val="clear" w:color="auto" w:fill="auto"/>
        <w:tabs>
          <w:tab w:val="left" w:pos="107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《元城语录》卷上。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1"/>
        </w:numPr>
        <w:shd w:val="clear" w:color="auto" w:fill="auto"/>
        <w:tabs>
          <w:tab w:val="left" w:pos="107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韩琦：《安阳集》附载《忠献韩魏王别录》。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1"/>
        </w:numPr>
        <w:shd w:val="clear" w:color="auto" w:fill="auto"/>
        <w:tabs>
          <w:tab w:val="left" w:pos="107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《温国文正司马公文集》卷六〇《与王介甫第一书》。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1"/>
        </w:numPr>
        <w:shd w:val="clear" w:color="auto" w:fill="auto"/>
        <w:tabs>
          <w:tab w:val="left" w:pos="107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《长编》卷三五三，元丰八年三月，戊戌。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1"/>
        </w:numPr>
        <w:shd w:val="clear" w:color="auto" w:fill="auto"/>
        <w:tabs>
          <w:tab w:val="left" w:pos="45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《长编》卷二百二十，熙宁四年二月，庚午。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母，契丹主为叔父，更岁与数十万钱帛，此乃臣之所耻，①王安 石迫切希望改变这种军事上的积弱状况，但是他认为：“今所以未 举事者，凡以财不足故。故臣以理财为方今先急。未暇理财而先 举事，则事难济。臣固尝论天下事如弈棋，以下子先后当否为胜 负。”②王安石认识到，强大的军力是以雄厚的经济实力作基础的， 国不富则军不强。宋中期以后，军事上积弱，财政上积贫。积贫 问题不解决，强兵就成了一句空话。同时，宋朝庞大而冗滥的军 队也是造成国家财政危机的一大根源。主张把整军和理财结合起 来，“唯当省冗费，理财谷，为经久之计而已”。若要从根本上解 决积贫积弱的问题，既要整军，更应理财；既要节流，更应开源。 即把理财放在优先考虑的地位。而强调理财要“以农事为急，农 以去其疾苦、抑兼并、便趣农为急”③。“苟能摧制兼并，理财则合 与须与，不患无财”④。王安石还坚信，只要采取各种措施，“因天 下之力以生天下之财”，大力发展社会生产，增加社会财富，国家 就可富足，军事就可强盛。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宋神宗虽然也希望国富兵强，但他更多的考虑的是如何摆脱 积弱状况。早在即位之前，他就对国家衰弱不振、对辽、夏一再 退让妥协的局面悲痛不已、愤愤不满。在即位以后，他发誓以武 开边，恢复汉唐故地，建立一番丰功伟业，这从富弼“陛下即位 之始，当布德行惠，愿二十年口不言兵”的对话中可以得到证明。 从他同王安石的对话中，也可以得到确证。王安石认为“国之大 政在兵农”，神宗说：“先措置得兵，乃及农。缘治农事须财，兵 不省，财无由足。”王安石说：“农亦不可以为在兵事之后。前代 兴王知不废农事，乃能并天下。兴农事自不费国财，但因民所利 而利之，财亦因民财而用也。”⑤由此可见，宋神宗改革的主要目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2"/>
        </w:numPr>
        <w:shd w:val="clear" w:color="auto" w:fill="auto"/>
        <w:spacing w:before="0" w:line="386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《长编》卷二百三十七，熙宁五年八月，甲申。 ②③《长编》卷二二〇，熙宁四年二月，庚午。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0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《长编》卷二六二，熙宁八年四月，甲申。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0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《长编》卷二百十三，熙宁三年七月，丙申。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的，是为了改变积弱的状况，即将军事摆在优先考虑的位置。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改革是一项极其艰巨复杂的系统工程。北宋中期的社会弊端 丛生，要改变这种状况不可能一蹴而就，其成效也不可能立即显 现。由于宋神宗对改革的艰巨性、复杂性认识不足，加上守旧派 对王安石推行的变法措施的不断攻击，使宋神宗发生了动摇。因 此，在王安石罢相之后，宋神宗亲自主持变法：“神宗尽得荆公许 多伎俩，又何用它？到元丰年间，事皆自做，只是用一等庸人备 左右趋承耳。”①同时，由于宋神宗推行改革只是为了急于求得对 外战争的胜利，因此，在元丰年间改革的重点也由王安石执政的 理财而转向强兵。所谓“元丰之政多异于熙宁，则先志固已变而 行之” @。这样，改革的方向和内容就发生了重大变化，向着单纯 加强军事力量的道路前进了。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08"/>
        <w:ind w:right="20"/>
        <w:rPr>
          <w:rFonts w:ascii="宋体" w:eastAsia="宋体" w:hAnsi="宋体"/>
          <w:sz w:val="28"/>
          <w:szCs w:val="28"/>
        </w:rPr>
      </w:pPr>
      <w:bookmarkStart w:id="148" w:name="bookmark147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第二节神宗军事改革的主要内容</w:t>
      </w:r>
      <w:bookmarkEnd w:id="14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12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宋神宗时推行的改革，涉及到军队建设的方方面面，包括精 减整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编，加强训练、选拔和培养将才、改善武器装备等等。具体 说来，有以下方面的内容。</w:t>
      </w:r>
    </w:p>
    <w:p w:rsidR="00FD44E2" w:rsidRPr="00D6609B" w:rsidRDefault="0039704A">
      <w:pPr>
        <w:pStyle w:val="MSGENFONTSTYLENAMETEMPLATEROLENUMBERMSGENFONTSTYLENAMEBYROLETEXT140"/>
        <w:shd w:val="clear" w:color="auto" w:fill="auto"/>
        <w:spacing w:before="0" w:after="486"/>
        <w:ind w:right="2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一、省兵并营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78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熙宁元年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年），神宗下诏：“诸路监司察州兵招简不如 法者，按之。不任禁军者降厢军，不任厢军者免为民。”®按照原 来的规定，“兵至六十一，始免，犹不即许也”。宋神宗为此下亲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3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《朱子语类》卷一三〇。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3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《宋宰辅编年录》卷一〇《章惇左仆射条》。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3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《宋史》卷一九四《兵志八》。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笔手诏，规定士兵“五十以上愿为民者，听之”，将退伍年龄提前 了 10年以上，从而使大量老弱士兵被裁减。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与此同时，按照马军一营300、步军一营400的编制，进行合 并。在合并中，有的军营被撤销建制，有的军营规模缩小。经过 并营，陕西马步军由327营减为270营，其他各地由545营合并 为355营。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熙宁四年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年）十二月，又按照合并禁军的办法开始裁 并厢兵，规定每指挥不得超过500人。至熙宁八年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年），并 营工作告一段落。禁军人数共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56.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8688万人，厢兵人数为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7627 万人，全国军队共额为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79.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6万余人。与宋英宗治平年间相较，减 少了 36万多人，而比宋仁宗庆历年间减少了 45万多人。元丰年 间，军队员额虽有增加，也仅为80多万。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上述改革措施，使“免为民者甚众，冗兵由此大省”。在一定 程度上消除了“名存而实缺”的现象，且“部伍整肃”，军队数量 减少，不仅没有影响军队战斗力，反而使军队战斗力有所提高。另 一方面，冗兵的大量减少，节省了大量财政开支，在并营过程中， 宋神宗看到军官队伍的减少，高兴地对辅臣言：“乃者销并军营， 计减军校十将以下三千余。除二节赐予及慊从縻给外，计一岁所 省为钱四十五万缗、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米四十万石、绸绢二十万疋、布三万端、马 藁二百万束。庶事若此，邦财岂可胜用哉!”①如果按照蔡襄所估 计的每名厢兵年开支3000缗计算，那么经裁减后，到熙宁年间的 军费开支至少比英宗治平年间减省810万缗，而比庆历年间至少 减少1350万缗。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8"/>
        <w:ind w:left="20"/>
        <w:rPr>
          <w:rFonts w:ascii="宋体" w:eastAsia="宋体" w:hAnsi="宋体"/>
          <w:sz w:val="28"/>
          <w:szCs w:val="28"/>
        </w:rPr>
      </w:pPr>
      <w:bookmarkStart w:id="149" w:name="bookmark148"/>
      <w:r w:rsidRPr="00D6609B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二、将兵法</w:t>
      </w:r>
      <w:bookmarkEnd w:id="14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88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为了提高军队的素质，宋神宗加强整编后军队的训练，其主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64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《文献通考•兵考五》。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要措施就是废除更戍法，推行将兵法。由更戍法的频繁引起的士 兵过度劳扰，以及由此而造成的兵将分离、训练缺乏、指挥不力， 是宋军队建设的一个严重问题，将兵法就是针对这些弊端而采取 的改革措施。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将兵法取代更戍法经历了一个过程，最早可追溯到宋仁宗时 期。当时，文彦博说：“庆历初，陕西四路之兵，逐路始分数将， 每将马步兵不下三、二千人，各自训练，务要精熟。兼得兵将相 谙，使唤之际，尽知人人所能，则鲜败事。”①范仲淹也“苜分鄘 延路兵以为六将，将各三千佘人，选路分都监及驻泊都监等六人， 各监教一将兵马。又选使臣、指挥使十二人，分隶六将，专掌教 阅”②。这些改革只是局部的。熙宁三年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年）十二月，宋神 宗下令缩小更戍法的范围，规定凡是差往他路的“畸零守把兵 士”，都“拨还本处”，如在开封府界的河北、京东、京西、淮南 等路戍兵，各还本路；在陕西路的京东、京西、河北、河东、开 封府界的戍兵，也各还本地等等。其他各种更戍，则以相邻诸路 互相调动，调往士兵也以一个指挥为单位，不再派遣“不成队 伍”的零散士兵了。这样，诸路“互换差拨，络绎道路”的士兵 大为减少，并在一定程度上集中起来。这一措施的实行，不仅为 并营的进行提供了方便，同时也给将兵法的推行铺平了道路。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8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与此同时，曾在范仲淹手下任职的渭州知州兼泾原路经略安 抚使蔡挺在所辖泾、渭、仪、原4州内，进行军制改革。他“举 籍禁兵，悉还府”③，以“五伍为队，五队为陈”，加强训练，“队 中人马皆强弱相兼，强者立姓名，为奇兵，隐于队中，遇用奇，则 另为队出战”。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在阵之上设将，“泾原路内外凡七将，又泾、仪州 左、右策应将，每将皆马步军各十陈，分左、右各第一至第五，曰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5"/>
        </w:numPr>
        <w:shd w:val="clear" w:color="auto" w:fill="auto"/>
        <w:spacing w:before="0" w:line="386" w:lineRule="exact"/>
        <w:ind w:left="640" w:right="426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《历代名臣奏议》卷二三七。 @《却扫编》卷上</w:t>
      </w:r>
      <w:r w:rsidRPr="00D6609B">
        <w:rPr>
          <w:rStyle w:val="MSGENFONTSTYLENAMETEMPLATEROLENUMBERMSGENFONTSTYLENAMEBYROLETEXT15MSGENFONTSTYLEMODIFERNAMEArial0"/>
          <w:rFonts w:ascii="宋体" w:eastAsia="宋体" w:hAnsi="宋体"/>
          <w:sz w:val="28"/>
          <w:szCs w:val="28"/>
          <w:lang w:eastAsia="zh-CN"/>
        </w:rPr>
        <w:t xml:space="preserve">a </w:t>
      </w:r>
      <w:r w:rsidRPr="00D6609B">
        <w:rPr>
          <w:rFonts w:ascii="宋体" w:eastAsia="宋体" w:hAnsi="宋体"/>
          <w:sz w:val="28"/>
          <w:szCs w:val="28"/>
        </w:rPr>
        <w:t>③《宋史》卷三二八《蔡挺传》。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阅一陈”①。这样实际上就打乱了禁军原有的编制，以25人为队， 125人为阵，2500人为将。蔡挺还将4州义勇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即民兵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）1.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5万人 “分五番，番三千人”，“依诸军结陈、队，分隶诸将”，“与正兵相 参战守”®。蔡挺担任枢密副使后，又将经原路的改革稍加变更，推 广各地，这就是将兵法。熙宁五年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年），宋神宗“以泾原路 蔡挺衙教阵队于崇政殿引见，仍颁其法于诸路”③。但当时只是在 某些地区设将。熙宁七年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年）在王安石一度罢相期间，蔡 挺提出了一个实施方案，先以开封府界各县、河北、京东和京西 的部分禁兵创置37将。蔡挺病退之后，宋廷又在其他地区陆续推 广将兵法。这样，总计在各路至少设有143将④。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8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将在这时已经不是原来的军官的称谓，而成为军队的一级编 制单位，其所辖兵力也不相等，少者几千人，多至1万余人。当 时每将一般设正将和副将各一人作为统兵官，兵额少的只设单将。 在将之下，又有队、部的编制。部和队的编制在汉唐时就已产生。 宋神宗“善李靖结队法”，颁“新定结队法”，派宦官李宪交付鄘 延路经略安抚使赵卨，“俾讲求，推及诸路”。所谓“新定结队 法”，其实与李靖兵法规定的大同小异，也是3人1小队，9人1 中队，50人1大队。同时规定，“选壮勇善枪者一人为旗头”，设 “左、右慊”两人，“选勇悍者一人为引战，又选军校一人，执刀 在后为拥队”©。这5人都是叭的头目。宋神宗推行将兵法时，每 将“各以所将兵多寡，置部将、队将、押队使臣各有差”⑥。熙宁 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年），宋神宗规定“每二十队差押队一名”，则每名押 队须统管1000人。当时还设立“将、副、押队使臣禁出谒及见宾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《东都事略•蔡挺传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</w:rPr>
        <w:t>h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《长编》卷二一三，熙宁三年七月。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《长编》卷二三三，熙宁五年五月。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参见王曾瑜《宋朝兵制初探》，中华书局1983年版^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《长编》卷二五七，熙宁七年十月，癸巳。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6"/>
        </w:numPr>
        <w:shd w:val="clear" w:color="auto" w:fill="auto"/>
        <w:tabs>
          <w:tab w:val="left" w:pos="1077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《宋史》卷一八八《兵志二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客”的专法。由此可见，押队使臣事实上是正、副将的助手。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将兵法实行之后，在将与队之间，还有部一级编制单位，部 将是部的统兵官。蔡延庆任泾原路经略安抚使时，参照与交趾作 战时的“安南九军法”，将本路“正兵、弓箭手人马团为九将，合 百队，分四部，为左、右、前、后”①，每将分左部、右部、前部、 后部，每部辖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队1250人。后来，各部左、右、前、后的番号 由数字取代。但在行师用兵之际，又往往抽调各地的军队，临时 组编成军。在同交趾作战时，因军队来自陕西、河东、河北、京 西等路，故以原来各将为单位，编组为“诸将九军”，即“安南九 军法”，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军的番号为中军、左第一军、左第二军、右第一军、右 第二军、前第一军、前第二军、后第</w:t>
      </w:r>
      <w:r w:rsidRPr="00D6609B">
        <w:rPr>
          <w:rStyle w:val="MSGENFONTSTYLENAMETEMPLATEROLENUMBERMSGENFONTSTYLENAMEBYROLETEXT2MSGENFONTSTYLEMODIFERSIZE41"/>
          <w:rFonts w:ascii="宋体" w:eastAsia="宋体" w:hAnsi="宋体"/>
          <w:sz w:val="28"/>
          <w:szCs w:val="28"/>
          <w:lang w:eastAsia="zh-CN"/>
        </w:rPr>
        <w:t>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军和后第二军。而各军统 兵官仍是原来的正将和副将。不久，“安南九军法”又改为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军。 如宦官李宪上报陕西军功时，有秦凤路和熙河路混合编组的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 将官名单。在此后的军事行动中，军的编制兵额也屡有变更。如 种谔曾以“鄘延兵五万四千，畿内七将兵三万九千，分为七军”， 出塞攻击西夏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。永乐之战时，鄘延路兵又编成“蕃汉十余军”。军 的统兵官往往就是正将和副将，到宋哲宗时，又出现统制、统领 等临时差遣任军的指挥官，并逐渐成为定制。由此可见，自实行 将兵法后，禁兵的编制由原来的厢、军、营、都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级，逐渐演变 为将、部、队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级，最后在将之上设军，形成了新的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级编制。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宋神宗在推行将兵法之后，为加强部队的训练，提高军队的 战斗力，普遍设置诸如指使、巡教使臣、教头、都教头、训练官 之类的军官和军吏，专门负责军队的训练事宜。熙宁元年（1〇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 xml:space="preserve">68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年），枢密院提议，在“陕西、河东选三班使臣及士人任殿侍者， 以为河北诸路指使，教可骑军”。翌年，又“选置指使巡教诸军， 殿前司四人，马步军司各三人”③。元丰时，又令殿前司和侍卫步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7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《长编》畚二九七，元丰二年三月，癸未。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7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《长编》卷三一六，元丰四年九月，乙巳。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7"/>
        </w:numPr>
        <w:shd w:val="clear" w:color="auto" w:fill="auto"/>
        <w:tabs>
          <w:tab w:val="left" w:pos="443"/>
        </w:tabs>
        <w:spacing w:before="0" w:after="627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《宋史》卷一九五《兵志九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 xml:space="preserve">h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军司“各举散直二人为指使”，至于各地军中，也都设置使司，以 加强训练。熙宁五年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年），宋神宗下诏：“在京殿前、马、步 诸军巡教使臣并以春秋分行校试，射命中者第赐银揲，兵房置籍 考校，以多少定殿最。”①熙宁三年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年），“亓赞引呈所教排 手”，宋神宗“观其进退轻便，不畏矢石，诚为利器”，使命令各 “步人指挥”抽调军士，如法教阅，“仍留广捷排手二人为教头”②， 以后军中遍置教头。元丰时，又创置都教头，命“殿前、步军司 见在营兵各置都教头，指教弩手五指挥，弓手十指挥，枪刀标排 手五指挥，各选一人武艺高强者奏差”③。当时从中央派遣教头，到 各地禁兵中训练士兵。如“开封府界、京东、西将下兵，每十人 取一人，令所差去教头习马射”。“在京弓箭手步人总五十八指 挥”，开始派“二十人充教头”，因“分教不给”，不得不增加教头 名额④。此外，各将还遍设训练官，宋神宗时，曾普査京东、京西 路的训练状况，“比较” “诸将、副押队、训练官</w:t>
      </w:r>
      <w:r w:rsidRPr="00D6609B">
        <w:rPr>
          <w:rStyle w:val="MSGENFONTSTYLENAMETEMPLATEROLENUMBERMSGENFONTSTYLENAMEBYROLETEXT2MSGENFONTSTYLEMODIFERSPACING1"/>
          <w:rFonts w:ascii="宋体" w:eastAsia="宋体" w:hAnsi="宋体"/>
          <w:sz w:val="28"/>
          <w:szCs w:val="28"/>
        </w:rPr>
        <w:t>、军员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、教头赏 罚，，⑤。</w:t>
      </w:r>
    </w:p>
    <w:p w:rsidR="00FD44E2" w:rsidRPr="00D6609B" w:rsidRDefault="0039704A">
      <w:pPr>
        <w:pStyle w:val="MSGENFONTSTYLENAMETEMPLATEROLELEVELNUMBERMSGENFONTSTYLENAMEBYROLEHEADING33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150" w:name="bookmark149"/>
      <w:r w:rsidRPr="00D6609B">
        <w:rPr>
          <w:rStyle w:val="MSGENFONTSTYLENAMETEMPLATEROLELEVELNUMBERMSGENFONTSTYLENAMEBYROLEHEADING33MSGENFONTSTYLEMODIFERSPACING7"/>
          <w:rFonts w:ascii="宋体" w:eastAsia="宋体" w:hAnsi="宋体"/>
          <w:sz w:val="28"/>
          <w:szCs w:val="28"/>
        </w:rPr>
        <w:t>三、设武学</w:t>
      </w:r>
      <w:bookmarkEnd w:id="15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将官素质的低下，是宋军事上积弱不振的一个重要原因。宋 曾延用唐代的武举制度，选拔军事人才，但效果甚微。庆历三年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(1043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年)五月，宋廷为提高将官素质，改变军事人才缺乏的局面， 曾“置武学于武成王庙，以太常丞阮逸为武学教授”⑥，但这一举 措却遭到了某些臣僚的反对，他们认为“古名将如诸葛亮、羊祜、杜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《宋史》卷一九五《兵志九》。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《长编》卷二一四，熙宁三年八月，甲子。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《长编》卷二九八，元丰二年五月，乙酉。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《长编》卷二九五，元丰元年十二月，戊申。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《长编》卷三四八，元丰七年八月，癸巳^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8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《长编》卷一四一，庆历三年五月，丁亥。</w:t>
      </w:r>
    </w:p>
    <w:p w:rsidR="00FD44E2" w:rsidRPr="00D6609B" w:rsidRDefault="0039704A">
      <w:pPr>
        <w:pStyle w:val="MSGENFONTSTYLENAMETEMPLATEROLENUMBERMSGENFONTSTYLENAMEBYROLETEXT320"/>
        <w:shd w:val="clear" w:color="auto" w:fill="auto"/>
        <w:ind w:left="258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參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预、裴度等，岂尝专学孙吴？立学无谓，故亟罢之”①。这样，武学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在 建立数月之后即行废罢。宋神宗在推行军事改革的过程中，为选拔 和培养人才，把设立武学作为一项重要的改革措施，付诸实施。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年）五月，“枢密院言仁宗时尝建武学，既而 中綴，乞复之”。宋神宗因而“诏于武成王庙置武学，选文武官知 兵者夫教授。凡使臣未参班并门荫、草泽人，许如京朝官保任试 验人才弓马，应试武举合格者方许入学，给常膳，习诸家兵法。教 授官纂次历代用兵成败及前世忠义之节足以训者讲释之。愿试阵 队者，量给兵伍隶习，在学及三年，则具艺业保明考试，等第推 恩，未及格者逾年再试。凡试中三班使臣，与三路巡检、监押、寨 主；白身与经略司教押军队，准备差使，三年无遗阙与亲民或巡 检。如至大使臣，有大两省或本路钤辖以上三人保举堪将领者，并 与兼诸卫将军，外任回，归环卫班。仍遣兵部郎中韩缜判学，内 藏库副使郭固同判。赐食本钱万缗”@。这个诏令明确规定，武学 由兵部主管，并由枢密院选调有军事才能的文武官员组成教授队 伍，武学生员的生活费用由国家负担，学员来源于未授职的使臣， 荫补的官将子弟及有一定军事知识和技能的平民，经有关官员推 荐考试合格，以及武举合格者才能取得入学资格。武学学制3年， 经考试合格者，按成绩好坏和入学前的资历实授官职。如入学前 已得到低级官阶者，毕业后一般授予巡检、寨主等中级职务，其 余分配在各路经略司任初级武官。同时规定，所有武学生员必须 先到边远地区任职一段时间，如果在职3年无差错，依例升迁。表 现优异者并得到了3位官员举荐，可提拔为统兵将领，并兼带中 央16卫将军官阶。俟外任期满，再回朝归环卫官班。毕业考试成 绩不合格者，则留武学继续学习，待来年再试。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同年闰七月，宋神宗再次下诏，比照当时的三舍法，对武学 作了进一步的规定：“武学生员以百人为额，遇科场前一年委枢密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9"/>
        </w:numPr>
        <w:shd w:val="clear" w:color="auto" w:fill="auto"/>
        <w:tabs>
          <w:tab w:val="left" w:pos="1079"/>
        </w:tabs>
        <w:spacing w:before="0" w:after="14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《长编》卷一四二，庆历三年八月，戊午。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69"/>
        </w:numPr>
        <w:shd w:val="clear" w:color="auto" w:fill="auto"/>
        <w:tabs>
          <w:tab w:val="left" w:pos="439"/>
        </w:tabs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《长编》卷二三四，熙宁五年六月，乙亥。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院降宣，命武臣路分都监及文臣转运判官以上，各奏举堪应武举 者一人。其被举人遇生员阙，愿入学者听，仍免试。生员及应举 者不过二百人，春秋各一试，步射以一石三斗，马射以八斗，或 弓八斗，矢弓发中的；或别习武伎副之策略，虽弓力不及、学业 卓然者，并为优等，补上舍，以三十人为额。三班使臣无赃罪及 私罪情轻，仕族或草泽人无违负亦听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入学，量试马射以六斗，步 射以九斗，策一道，《孙》、《吴》、《六韬》义十道，以五通为合格。 春秋试内舍生，马步射、马战应格，对策精通，士行可称者上枢 密院；虽不应而晓术数，知阵法，智略可用，或累试策优等，悉 取旨补上舍；武艺又进者，枢密院审察人材，旋加试用。”①这个 诏令明确规定武学生员限额为100人，同时在科考前一年从全国 各地另选取100人，以便在武学生员缺额时，从中遴选递补。并 将武学划分为上舍、内舍、外舍。初入武学的生员为外舍生，每 年春秋各考试一次，合格者晋升为内舍生。内舍生考试成绩合格 者晋升为上舍生。上舍生学行卓异，可直接补官。反之，如果各 科成绩多次居于下等，那么则由上舍生降为内舍生，内舍生降为 外舍生，直至解除学籍。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武学的课程有军事理论，主要是诸家兵法。武学建立之后，需 要有一套军事理论教材。同时，武举考试也需要有一套规范的教 科书。为此，宋神宗于熙宁八年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年）下令枢密院，组织力 量校理存世兵书，并特别强调：“唐李靖兵法，世无完书，杂见 《通典》，离析论舛，又官号物名与今称谓不同，武人将佐多不能 通其意。令枢密院检详官与王震、曾收、王白、郭逢源等校正，分 类解释，令今可行。”元丰三年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年）夏季，又下诏给国子监， 命令他们组织人力“校定《孙子》、《吴子》、《六韬》、《司马法》、 《三略》、《尉缭子》、《李卫公问对》等书，镂版行之”。主持这次 校书工作的是司业朱服，参与其事的有武学博士何去非等人。这 —工作持续了3年多，直到元丰六年始告完成，宋神宗随之下令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0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《长编》卷二三六，熙宁五年闰七月，壬子。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颁行，号称《武经七书》，“立之学官，亦以之试士”。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当时的武学除了学习军事理论（各家兵书）外，还要学习军 事历史（主要是历代战例），从前人指挥战争的得失成败中吸取教 训，总结经验。还有军事学术如布阵、战法及个人武艺等；武学 还以“前世忠义之节”为标准，对生员进行政治思想教育，陶冶 生员的道德情操，培养生员忠君报国的精神。同时，为提高生员 的实际带兵能力和作战指挥能力，给生员配属了一定数目的部队， 供他们在实施布阵攻防等实兵演习中使用，使生员能理论联系实 际，在实践中得到锻炼和提高。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7"/>
        <w:rPr>
          <w:rFonts w:ascii="宋体" w:eastAsia="宋体" w:hAnsi="宋体"/>
          <w:sz w:val="28"/>
          <w:szCs w:val="28"/>
        </w:rPr>
      </w:pPr>
      <w:bookmarkStart w:id="151" w:name="bookmark150"/>
      <w:r w:rsidRPr="00D6609B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lastRenderedPageBreak/>
        <w:t>四、保甲法</w:t>
      </w:r>
      <w:bookmarkEnd w:id="15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宋实行募兵制，带来了诸多的社会问题。因此，很久以来，就 有许多人极力主张废除募兵制，恢复过去寓兵于农的征兵制。为 此，宋神宗时大力推行保甲法。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宋代阶级矛盾激化，民众反抗不断，即使是首都开封附近，也 是“寇盗充斥，劫掠公行”①。整顿封建统治秩序，镇压人民的反抗， 是推行保甲法的目的之一。熙宁三年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年），曾任开封府曹官 的赵子几指出，近年来之所以“寇盗充斥，劫掠公行”,就是由于“专 于觉察奸伪，止绝寇盗”的保伍法废弛不张。因此，必须恢复原来 “什伍其民”的制度，“各立首领，使相部勒管辖”，才能达到使“富者 逸居而不虞寇劫”的目的。认为如果“规模施设推及天下，将为万世 长安之计”。熙宁三年十二月，宋廷颁布了由司农寺根据他的奏议 制订的《畿县保甲条制》。其内容是:1〇家为1保，设保长1人;50 家为1大保，设大保长1人；10大保为1都保，设都副保正各1 人。至熙宁十一年又改为主客户每5家组成1小保，5小保为1大 保，10大保为一都保。保长由所谓“有心力”的人担任。大保长、都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71"/>
        </w:numPr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《宋会要辑稿》兵二之六。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副保正，则更明确规定由家财最富者担任。主客户两丁以上，选一 人为保丁，可以置备弓箭，进行训练，每大保每夜轮差5人在保内 “巡警”。如果同保内有所谓犯“窃盗、杀人、谋杀、放火”等事，“知而 不告”的，按“伍保法”论罪。还规定“居停强盗三人以上，经三日，同 保内邻人虽不知情，亦科不觉察之罪”;对“外来行止不明之人，并 须觉察，收捕送官”①。保甲法首先在开封府地区实行，随即推广于 京东、京西、河北、河东、陕西等5路，最后在全国范围内普遍实施， 全部保甲总数达到693万人。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此外，宋廷推行保甲法的目的还要使之逐渐替代募兵制，并 以此节省大量军费开支。对此，王安石说得非常明确：“今所以为 保甲，足以除盗；然非特除盗也，固可渐习其为兵。既人人能射， 又为旗鼓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变其耳目，渐与约免税、上番，代巡检下兵士……然后 使与募兵相参，则可消募兵骄志，省养兵财费，事渐可以复古。此 宗庙长久计，非小事也。”②为了达到保甲“与募兵相参”的目的， 宋神宗采取了 “上番”和“教阅”的两项措施。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9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上番是全国性的。熙宁五年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宋廷先后发布了两道 命令，规定主户保丁轮流到各地巡检司上番。“十日一更，疾故者 次番代之”，“每五十人轮大保长二，都、副保正一统领之”③。保 甲上番的任务，是在巡检管辖下，“教习武艺”，“出入巡警”。在 保甲上番后，巡检司下原有的军士大部裁撤，只留下少量军士供 役使。接着，宋廷又令“尉司上番保丁如巡检司法”④，县尉司下 的弓手也作同样处置。在实际执行过程中，各地上番的时间并不 统一，如陕西地区是“旬上”，即10天为一期，而“河北、河东 等路义勇保甲令于巡检、县尉下上番”，“其上番人并半月一易”⑤。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2"/>
        </w:numPr>
        <w:shd w:val="clear" w:color="auto" w:fill="auto"/>
        <w:tabs>
          <w:tab w:val="left" w:pos="1043"/>
        </w:tabs>
        <w:spacing w:before="0" w:after="14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《长编》卷二一八，熙宁三年十二月，乙丑。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2"/>
        </w:numPr>
        <w:shd w:val="clear" w:color="auto" w:fill="auto"/>
        <w:tabs>
          <w:tab w:val="left" w:pos="1043"/>
        </w:tabs>
        <w:spacing w:before="0" w:after="17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《长编》卷二二一，熙宁四年三月，丁未。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2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《长编》卷二三五，熙宁五年七月，壬午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.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2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《宋史》卷一九二《兵志六》。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2"/>
        </w:numPr>
        <w:shd w:val="clear" w:color="auto" w:fill="auto"/>
        <w:tabs>
          <w:tab w:val="left" w:pos="4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38"/>
          <w:footerReference w:type="default" r:id="rId239"/>
          <w:footerReference w:type="first" r:id="rId240"/>
          <w:pgSz w:w="11900" w:h="16840"/>
          <w:pgMar w:top="1264" w:right="1412" w:bottom="1422" w:left="1412" w:header="0" w:footer="3" w:gutter="58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《长编》卷二七四，熙宁九年四月，庚戌。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后来，宋廷还对保甲上番进行一项重要修订，即“诸路五亩以下 保甲，更不轮差赴县尉、巡检司，仍免教阅”①。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保甲在各地巡检司和县尉司上番，仅限于维护地方治安，并 未作正规军使用。由于上番时间短暂，加上各地保甲上番的数量 和规模不等，实施状况不一，事实上也很难进行高质量的军事训 练。因此，宋廷更加重视的，还是保甲的教阅。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早在熙宁四年，开封府已规定农隙之时，“保丁肆习武事”，经 过校试以后，武艺高强者可以升官或免除部分税役。熙宁八年，又 令河北、河东、陕西5路农闲时操练，每年十月至次年一月，义 勇保甲分批往州县参加教阅，每期“教阅一月”。后又将河北与河 东的冬教时间改为每年十一月至次年二月。上番推行于全国，而 教阅仅限于开封府界和北方的河北、河东和陕西地区。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元丰时，宋廷又将陕西、河东和河北“五路义勇并排为保 甲”，并实行“团教”和“集教”。集教是将大保长集中教阅，如 对开封府界的大保长进行集教时，共派“禁军教头二百七十，都 教头三十，使臣十”，共设置教场11所，“大保长凡二千八百二十 五人，每十人一色事艺，置教头一”。待到“大保长艺成，乃立团 教法，以大保长为教头，教保丁焉”②。“凡一都保相近者分为五团， 即本团都，副保正所居空地聚教之”③。据元丰四年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年）统 计，开封与5路参加教阅的保丁、大小保长和都副保正达69万多 人。宋廷还专设提举保甲司，负责保甲的教阅事宜。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bookmarkStart w:id="152" w:name="bookmark151"/>
      <w:r w:rsidRPr="00D6609B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五、保马法</w:t>
      </w:r>
      <w:bookmarkEnd w:id="15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战马的匮乏是影响宋军战斗力的一个重要因素。宋朝的军马， 原是依靠政府的牧监饲养的，但牧监养马产生了不少严重问题。首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3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《长编》卷二八一，熙宁十年三月，丁未。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3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《长编》卷三〇一，元丰二年十一月，癸巳。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3"/>
        </w:numPr>
        <w:shd w:val="clear" w:color="auto" w:fill="auto"/>
        <w:tabs>
          <w:tab w:val="left" w:pos="44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《宋史》卷一九二《兵志六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val="zh-CN" w:eastAsia="zh-CN" w:bidi="zh-CN"/>
        </w:rPr>
        <w:t>;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 xml:space="preserve">L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先是占地很多，花费巨大。如河北牧监一马占草地115亩，广平 监的五六千匹马，占有邢、铭、赵3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州良田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万多顷。包拯曾 言，漳河南北良田，被水淹没毁坏的有十分之六，其余四分当中 的三分又被牧监占有。据叶清臣估计，监牧马仅三四万匹，占田 达9万顷，年支100万缗。其次是养马成本很高，但所养马匹又 多不能用，每“驱至边境，未战而冻死者十八九”①。据当时的报 告说，河南北12监，从熙宁二年至五年，每年出马1640匹，但 可供骑兵用的只有264匹。“余仅足配邮传，而两监牧吏卒杂费及 所占地租为缗钱五十三万九千有奇，计所出马为钱三万六千四百 余缗而已”，还不到成本的十分之一，亏损达50万缗以上。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为了改变这种状况，不少人曾提出民户养马的办法。熙宁初 年，群牧使李师中再度提出废除“河南北监牧，省国费而养马于 民”的建议®。这个建议在保甲初步编排就绪之后，才被付诸实施。 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年）五月，宋神宗下诏：许可开封府界诸县保甲 自愿投名养马，马由官府供给，年不过3000匹。熙宁六年八月， 曾布拟成保马法条例，自开封府界推行于京东、京西、河北、河 东、陕西5路。其主要条目是：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五路义勇保甲愿养马者，每户1匹，富户可养2匹，马匹由 监牧配给，或官府给钱自买；开封地区总路不超过3000匹。五路 不超过5000匹；养马诸户，三等以上每10户为1保，四、五等 每10户为1社。保户独自养马，马死则由养马户独自赔偿。社户 养马死掉，则由同社诸户共同均摊，按半价赔偿；开封府的养马 户免除每年的“体时草二百五十束，加给以钱布”，五路养马户则 免除每年的折变和沿纳钱；每年检査一次马的肥瘠，保甲除乘马 “袭逐盗贼外”③，乘骑不得超过300里。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年）春，宋神宗又颁行一种新的保马法，规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4"/>
        </w:numPr>
        <w:shd w:val="clear" w:color="auto" w:fill="auto"/>
        <w:tabs>
          <w:tab w:val="left" w:pos="107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宋祁：《景文集》卷二九，《论复河北广平两监澶郓两监》。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4"/>
        </w:numPr>
        <w:shd w:val="clear" w:color="auto" w:fill="auto"/>
        <w:tabs>
          <w:tab w:val="left" w:pos="107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《宋史》卷三三二《李师中传》。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4"/>
        </w:numPr>
        <w:shd w:val="clear" w:color="auto" w:fill="auto"/>
        <w:tabs>
          <w:tab w:val="left" w:pos="43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《宋史》卷一九八《兵志十二</w:t>
      </w:r>
      <w:r w:rsidRPr="00D6609B">
        <w:rPr>
          <w:rStyle w:val="MSGENFONTSTYLENAMETEMPLATEROLENUMBERMSGENFONTSTYLENAMEBYROLETEXT12MSGENFONTSTYLEMODIFERNAMESimSun"/>
          <w:sz w:val="28"/>
          <w:szCs w:val="28"/>
        </w:rPr>
        <w:t>》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vertAlign w:val="subscript"/>
          <w:lang w:eastAsia="zh-CN"/>
        </w:rPr>
        <w:t>s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 xml:space="preserve">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定城镇坊廓户的家产及3000缗，乡村户的家产达到5000缗，养 马1匹。家产增加1倍，增加养马1匹，最多可养马3匹。由于 马是由物力户（富户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承养，因此称为物力户养马法，简称户马 法，实行于幵封、京东、京西、河北、陕西、河东诸路。元丰七 年春，又于京东、京西实行另一种新的养马法，规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定每一都保养 马50匹，称为都保养马法。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这些措施的推行，节省了官府的大量开支，“官养一马，以中 价率之，为钱二十七千。募民牧养，可省杂费八万多缗”①。同时 马匹的死亡率降低，根据熙宁五、六两年的情况，“官马死倍于保 甲马”，且“保甲有马，则可习骑战，平时可使袭逐盗贼”②，进一 步加强了保甲制度。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right="20"/>
        <w:rPr>
          <w:rFonts w:ascii="宋体" w:eastAsia="宋体" w:hAnsi="宋体"/>
          <w:sz w:val="28"/>
          <w:szCs w:val="28"/>
        </w:rPr>
      </w:pPr>
      <w:bookmarkStart w:id="153" w:name="bookmark152"/>
      <w:r w:rsidRPr="00D6609B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六、军器监</w:t>
      </w:r>
      <w:bookmarkEnd w:id="15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宋初以来，贮藏的武器已大都败坏不堪，弓箭“十损四五”， 不堪战用。因此同西夏战争爆发后，宋仁宗只好下令催逼州县赶 制各种武器。当时管理军器制造的是三司胄案，由于三司所管事 物繁杂，无暇顾及胄案工作，而主管胄案的官员又不断调动，加 上不懂得这项工作，因此这个机构仅能“谨簿帐”而已。制作武 器的州军，只求足数应付，一味蒙蔽欺骗，官员们不是“选占善 工，家为治具”，就是“借役民工，以资奸侵”③，以至盔甲用纸麻 缝就，难以抵挡流矢；制成的武器，经不住日晒雨淋就已焦脆朽 烂。如王安石的儿子王雩所言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“盖今天下岁课弓弩甲冑之类，入 充武库之积以千万数，而无坚完轻利真可为武备者。臣尝观于诸 州将作院，至有兵匠乏缺而拘市人以备役。所作之器，但形质既 具，则精窥之实一切无所问。武库吏亦惟计多寡之数以藏，而未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《宋史》卷一九八《兵志十二》。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《长编》卷二六二，熙宁八年四月，癸未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vertAlign w:val="subscript"/>
        </w:rPr>
        <w:t>6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5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《乐全集》卷一三《武备论兵器篇》。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有责其实用者。故所积虽多，大抵敝恶不可复举。”因此他建议: “莫若更制其法度，敛数州之所作而聚以为一处，若今钱监之比。 而每监择知工事之臣，使专于其职。且募天下之良工，散为匠师 于诸监，而朝廷亦当内置工官以总制其事。然后察其精窳之实而 重为赏罚，则人人各求胜，不饰而皆精矣。”①宋神宗采纳了这项 建议，并于熙宁六年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年）六月设立军器监。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军器监设于开封，设判军器监和同判军器监各一员，掌管本 监政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务，其下置有监丞、主簿和勾当公事等属员；出产各种军器 制作材料的州，都设有都作院，分别制作各种武器；军器监派员 至各处都作院，指示制作的“法式”即规格和标准，按制作质量 的优劣分为三等，作为各路都作院官员升降的依据；凡是懂得军 器制作技术的，无论是身分如何，都可向军器监提出建议以供采 择。除此以外，军器监还直接管理一个规模甚大的作坊，这就是 东西作坊或称东西广备作。这个大作坊由10个部分组成：即火药 作、青窑作、猛火油作、金火作、大小木作、大小炉作、麻作和 窑子作。全作坊有5000工匠和3700名军匠，和御前军器所同为 当时制作武器的最大作坊。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军器监及各类作坊的工匠，大都是招募而来，自官府取得雇 值，养活自己及家人。王安石认为：“饩廪称事所以来百工”，“凡 使人从事，须其情愿，乃可长久”，因而对工匠不要“靳惜”雇值©。 由于相对提高了工匠的待遇，工匠所得能维持生活，因此激发了 工匠的工作热情。同时，军器监对各作坊的生产，在“日程其功， 月阅其课”③之外，还互相比较，评其优劣，而“计其劳与罪孰 多”，以此升降主管官员。为了进一步提高武器制作质量，“神宗 留意军器，设监以侍臣董之。前后讲究制度，无不精致，卒著为 式，合一百一十卷。盖所谓辨材一卷，军器七十四卷，什物二十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6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《长编》卷二四五，熙宁六年六月，己亥。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6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《长编》卷二六二，熙宁八年四月，己丑。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6"/>
        </w:numPr>
        <w:shd w:val="clear" w:color="auto" w:fill="auto"/>
        <w:tabs>
          <w:tab w:val="left" w:pos="4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吕陶：《净德集》卷四，《奏乞罢军器监冗作状》。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一卷，杂物四卷，添修及制造弓弩式一十卷。”①工匠们对各种武 器制作的“法式”都必须熟记于心，所谓“皆有制度作用之法，俾 名诵其文而禁其传”。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88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由于采取了上述措施，武器制作有了显著改善，不仅质量有 所提高，武器的制作“无不精致”，且数量也大为增加。在十几年 之后，军器监贮存了大量精良的武器，所谓“戈矛弧矢甲冑刀剑 之类，皆极完具；等数之积，殆不可胜计。苟有灵旗之伐，可足 数十年之用”②。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154" w:name="bookmark153"/>
      <w:r w:rsidRPr="00D6609B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lastRenderedPageBreak/>
        <w:t>第三节神宗军事改革的成效和影响</w:t>
      </w:r>
      <w:bookmarkEnd w:id="154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73" w:line="1004" w:lineRule="exact"/>
        <w:rPr>
          <w:rFonts w:ascii="宋体" w:eastAsia="宋体" w:hAnsi="宋体"/>
          <w:sz w:val="28"/>
          <w:szCs w:val="28"/>
        </w:rPr>
      </w:pPr>
      <w:bookmarkStart w:id="155" w:name="bookmark154"/>
      <w:r w:rsidRPr="00D6609B">
        <w:rPr>
          <w:rStyle w:val="MSGENFONTSTYLENAMETEMPLATEROLELEVELMSGENFONTSTYLENAMEBYROLEHEADING4MSGENFONTSTYLEMODIFERSIZE91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军事改革的成效及其局限性</w:t>
      </w:r>
      <w:bookmarkEnd w:id="15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宋神宗旨在强兵的上述改革措施，取得了一定的成效，使宋 军的战斗力有了一定程度的提高。如省兵并营，裁减了老弱冗兵， 节省了大量财政开支；将兵法推行之后，部队的训练状况有所改 善；保甲法加强了地方治安；保马法增加了马匹的供应，军器监 提高了武器制作的质量，增加了数量等等。但是，强兵的预期目 的并未完全达到。其军事改革的成效，是相当有限的。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如将兵法，是当时军事改革的一项重要内容。马端临说：“议 者以为更番迭戍，无益于事，徒使兵不知将，将不知兵，缓急恐 不可恃。神宗即位，慨然更制，部分诸路将兵总隶禁旅，使兵知 其将，将练其士卒，平居训励搜择，无复出戍，外有事而后遣 焉”。③施宿也说：将兵为“制军之良法”④。宋神宗为了训练精兵，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7"/>
        </w:numPr>
        <w:shd w:val="clear" w:color="auto" w:fill="auto"/>
        <w:tabs>
          <w:tab w:val="left" w:pos="108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王得臣：《塵史》卷上。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7"/>
        </w:numPr>
        <w:shd w:val="clear" w:color="auto" w:fill="auto"/>
        <w:tabs>
          <w:tab w:val="left" w:pos="108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吕陶：《净德集》卷四，《奏乞罢军器监冗作状》。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7"/>
        </w:numPr>
        <w:shd w:val="clear" w:color="auto" w:fill="auto"/>
        <w:tabs>
          <w:tab w:val="left" w:pos="108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《文献通考•兵考五》。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7"/>
        </w:numPr>
        <w:shd w:val="clear" w:color="auto" w:fill="auto"/>
        <w:tabs>
          <w:tab w:val="left" w:pos="4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《嘉泰会稽志》卷三。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的确倾注了大量心血，设置了不少名目的军训官吏，采取种种措 置，但由于官僚机构的腐败，加上所用将官大多是庸常之才，对 军事训练的有关规定并未认真付诸实行，因此其成效往往是事倍 而功半。如京西第五将陈宗上报宋廷，说“昨奉诏，遣教头二人 教习马军，各已精熟”，宋神宗于是派人“案试”，结果却是“弓 箭手马、步射不应格”。宋神宗对此极感失望和忧心，他批示说: “朝廷比以四方边备不饬为可虞，选置将臣，分总禁旅，俾时训隶， 以待非常。至于部勒规模，悉经朕虑，前后教告，已极周详，使 宗等稍异木石，亦宜略知人意，今尸禄慢命，既顽且慵。苟遂矜 宽，实难励众，可并勒停，札示诸将。”①因此对陈宗给予处分，希 望借此惩诫他人，但结果依旧没有使军事训练的质量得到根本改 观。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元丰三、四年，宋朝派人到各路检査军队训练的落实情况，结 果是“河北等十二将军马，多不应格”，有的将官“全不晓军中教 阅次第”，有的押队使臣甚至连弓马都不熟练®。江南东路、淮南 西路的将兵更是“武艺生疏”，甚至“逐队呼名不相照应”③。吕温 卿在秦州“点检将下军马，武艺生疏，人材疤弱，多不可出战”④。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除了将官无能，推行不力外，训练手段的缺陷也是导致当时 训练效果不理想的原因之一。如规定“军中习艺”，须“诵念新 法”，这对于大量目不识丁的士兵，“尤所苦之”，故后来宋哲宗时 改为“自系教头指授，不合令兵众一例诵念”⑤。又如京东“本路 将副，类多武人，少闲文法”，不易理解各种纸面上的军训规范， 以致“教阅击刺、行阵，多不应法。盖武人不能省阅朝廷颁付法 式，致废而不举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。宋哲宗即位之初，苏辙曾上奏：“臣窃见诸道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《长编》卷二九七，元丰二年四月，庚申；卷二九八，元丰二年五月， 乙酉。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《长编》卷三一〇，元丰三年十二月，辛未。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《长编》卷三一二，元丰四年五月，甲午。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《长编》卷三三八，元丰六年八月，戊子。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《长编》卷三七六，元祐元年四月，己酉。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8"/>
        </w:numPr>
        <w:shd w:val="clear" w:color="auto" w:fill="auto"/>
        <w:tabs>
          <w:tab w:val="left" w:pos="43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《长编》卷三四八，元丰七年八月，丙戌。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禁军自置将以来，日夜按习武艺，剑槊击刺，弓弩斗力，比旧皆 倍。然自比岁试之于边，亦未见胜敌之效。”①这是对将兵法实行 之后军队训练情况和战斗力现状的较为客观的评价。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再如保甲法推行的目的，在于使之取代募兵制，恢复过去寓 兵于农、兵农合一的征兵制。王安石认为：“募兵之害，终不可经 久……今养兵虽多，及用则患少，以民与兵为两故也。又五代祸 乱之虞终未能去，以此等皆本无赖奸猾之人故也。”②王安石否定 了募兵制，而推崇过去的征兵制：“秦虽决裂阡陌，然什伍之法尚 如古，此所以兵众而强也。近代惟府兵为近之。唐亦以府兵兼制 夷狄，安强中国。监于先王成宪，其永无愆。今舍已然入成宪，而 守五代乱亡之遗法，其不足以致安强无疑。然人皆恬然不以因循 为可忧者，所见浅近故也。为天下，决非所见浅近之人能致安强 也。”③因此，他指出：“倘不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能理兵稍复古制，则中国无富强之理。”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诚然，宋实行募兵制后，确实产生了许多弊端，带来了诸多 的社会问题。但这些流弊的产生，并不是实行募兵制的必然结果， 只是具体历史条件下的产物，有些弊端并非不可避免。从理论上 讲，募兵制之取代征兵制，使军队更加专业化和职业化，有利于 军队的训练、调遣和战斗力的提高。同时，它使军事劳役赋税化， 在相当大的程度上免除了农民的兵役负担，也部分地分担了农民 的劳役负担，应该说这是一种历史的进步。其实，征兵也并非完 美无缺，它同样有着一定的局限性。韩琦曾对两项在中国古代占 据主导地位的兵役制度进行了比较：“养兵（指募兵制）虽非古， 然积习已久，势不可废。非但不可废，然自有利民处不少。古者 发百姓戍边无虚岁，父子、兄弟、夫妇长有生死别离之忧。论者 但云不如汉、唐调兵于民，独不见杜甫诗中《石壕吏》一首，读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9"/>
        </w:numPr>
        <w:shd w:val="clear" w:color="auto" w:fill="auto"/>
        <w:tabs>
          <w:tab w:val="left" w:pos="1046"/>
        </w:tabs>
        <w:spacing w:before="0" w:after="6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《栾城集》卷三七《乞禁军日一教状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K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9"/>
        </w:numPr>
        <w:shd w:val="clear" w:color="auto" w:fill="auto"/>
        <w:tabs>
          <w:tab w:val="left" w:pos="1046"/>
        </w:tabs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《朱文公文集》卷八三，《跋王荆公〈进邺侯遗事奏稿&gt;》转引《熙宁 奏对日录》。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79"/>
        </w:numPr>
        <w:shd w:val="clear" w:color="auto" w:fill="auto"/>
        <w:tabs>
          <w:tab w:val="left" w:pos="104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《长编》卷二三八，熙宁五年九月，乙酉。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之殆可悲泣，调兵之害乃至此。今收拾一切强焊无赖游手之徒，养 之以为官兵，绝其出没闾巷，啸聚作过扰民之害。良民虽税赋颇 重，亦已久而安之匀输，无甚苦也。而得终身保其骨肉相聚之乐, 此岂非其所愿哉? ”①这种评价是较为客观公允的。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其次，无论哪种兵役制度，都是建立在当时的经济基础之上 的。自唐中期以后，由于商品经济的发展，使我国封建社会前期 那种庄园式的典型自然经济受到冲击。土地商品化的历史潮流，终 于战胜了封建社会前期的土地国有制。土地国有制作为一个重要 的土地制度的时代一去不返，封建国家不再直接拥有大量土地，也 不再对其直接掌握的少量土地进行以往那种均田制的分配。经济 基础决定上层建筑，作为封建社会上层建筑重要组成部分的军队 及其相关制度，是与当时的经济基础和生产力水平相适应的，并 且随着它们的发展而不断演变。唐中期以前的府兵制即征兵制，是 一种强制性的义务兵役制，靠征发、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简点的办法来补充兵源，它 生存的经济基础是均田制。但是随着均田制的破坏，府兵制已不 能继续维持下去。伴随着土地买卖的盛行，募兵制也就应运而生， 这是不以人的主观意志为转移的历史发展的必然结果。宋代已不 存在过去那种征兵制所存在的基础，因此，从这个意义上说，宋 神宗推行保甲法以求恢复过去寓兵于农的征兵制是注定难以获得 成功的。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事实上正是这样。虽然章惇曾言：“熙宁中，先帝始行保甲法， 府界、三路得七十余万丁。设官教阅始于府界，众议沸腾。教艺 既成，正胜正兵②曾布也说：“熙宁中教保甲，臣在司农。是时 诸县引见保甲，事艺精熟……仕宦及有力之家子弟，皆欣然趋赴。 及引对，所乘皆良马，鞍鞯华楚，马上事艺往往胜诸军。”③但这只 是个别而绝非普遍现象。尽管保甲教阅多年，宋廷却从未将保甲 当作正规军使用，更没有达到用保甲取代禁兵的目的。如元丰四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①《寓简》卷五。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②③《宋史》卷一九二《兵志六&gt;)。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年），为了进攻西夏，宋廷除大量调遣禁兵外，还令开封 府和陕西“共选募义勇保甲万人”。但宦官王中正对保甲的战斗力 缺乏信心，“乞更不选拣义勇保甲一万人”①，被宋廷采纳。在战争 过程中，保甲也不过是担任“守城”、“慊役”、“辎重”、“馈运”等 后方勤务，而很少参加作战。由此可见，保甲法的推行，并没有 达到预期的目的。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更为严重的是，在推行保甲法的过程中，还连带产生了其他 社会问题。宋廷规定保甲在上番期间，“保正、长、保丁殴骂所辖 巡检，依本属刺史、县令法。保丁殴骂保长、保正，加凡斗二 等”。同时，上番带有很大的强制性，保丁“私逃亡，杖六十，计 逃日补填。酉点不到，不赴教阅，许小杖科决，不得过七十。”这 些规定，为各级官吏贪赃枉法大开了方便之门，给保丁们带来了 沉重的灾难，不仅严重影响农业生产，还使保丁受尽保正、保长、 巡检、巡检部属的支使、提举保甲司的支使、勾当公事等等的欺 凌和勒索。当实行“集教法”和“团教法”后，保丁们每5天进 行一次教阅，许多“保正长以泥棚除草为名，聚之教场，得赂则 纵，否则留之。”保丁们不能回家从事农业生产，以至“耕耘收获 稼穑之业几尽废”②。保丁们稍不如保正长之意，就要受到严刑拷 打。因此，有些保丁为求免于教阅，甚至自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残肢体，至于逃亡的 事件更是层出不穷。“保甲一司，上下官吏无毫发爱百姓意，故百 姓视其官司，不啻虎狼，积愤衔怨，人人所同”，保丁们忍无可忍， 被迫起而反抗，“执指使，逐巡检，攻提举司勾当官”③。到元丰末 年，“澶、魏保甲，白昼劫略，惊动一路”。“自此河北盗贼公行， 多保甲也”④。河东、&gt;陕西、京西3路的保丁、农民也纷纷起而反 抗，“白昼公行，入县镇，杀官吏”，以至“官军追讨，经历岁月，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0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《长编》卷三一四，元丰四年七月，壬子。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0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《宋史》卷一九二，《兵志六》。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0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《长编》卷三六一，元丰八年十一月，丙午^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0"/>
        </w:numPr>
        <w:shd w:val="clear" w:color="auto" w:fill="auto"/>
        <w:tabs>
          <w:tab w:val="left" w:pos="4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41"/>
          <w:footerReference w:type="default" r:id="rId242"/>
          <w:footerReference w:type="first" r:id="rId243"/>
          <w:pgSz w:w="11900" w:h="16840"/>
          <w:pgMar w:top="1264" w:right="1412" w:bottom="1422" w:left="1412" w:header="0" w:footer="3" w:gutter="58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《长编》卷三四三，元丰七年二月，壬午。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终不能制”①。推行保甲的目的本来是为了加强对农民的控制和镇 压，但是，“诸路盗贼蜂起，皆保甲为之，本欲御寇，乃自为寇” ©， 事与愿违，结果却走向了统治者意愿的反面。因此，马端临在 《文献通考》中说，保甲之事“徒足以困百姓，而实无益于军实”。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宋神宗呕心沥血极力推行的军事改革，没有达到预期的目标， 还可从对辽的妥协和对西夏战争的失败中得到充分证明。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摆脱积弱状况，“用武开边，复中国旧地，以成盖世之功”，这 样一个强烈的“功名之心”③，是推动宋神宗改革的一个主要原因。 要实现“复中国旧地”这一目标，王安石认为“凡经略边夷，当 先从事于易”，即要先拣弱的打。他比较了西夏和辽的情况，“累 世以来，夷狄人众地大，未有如今日契丹。陛下若不务广规模，则 包制契丹不得”®。因此，必须先“坚壁清野，积聚刍粮”，“以静 重待敌之衅”，同时，“部分河北百姓令习兵”，“修吾政刑，使将 吏称职，财谷富，兵强”®，然后再伺机大举进讨。“国弱、主幼， 妇人用事，忿而无谋，无纪律”⑥，正是“可以兼并之时”。必先控 制河湟，断西夏右臂。这是因为，从现今甘肃临洮、兰州至今青 海乐都和西宁一带，及其以南沿洮河的一些地方，在北宋时称作 河湟地区。在这一地区居住着吐蕃族的一些互不统属的部落，他 们如归附西夏，便会使西夏解除后顾之忧，并大大增加其军事实 力。而“招纳生羌，欲临夏国，使首尾顾惮，然后折服耳”。这一 “图大于细，为难于易”®的建议被宋神宗采纳。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具体执行这项“招纳生羌”任务的是王韶。王韶早在熙宁元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（1068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年）任建昌军司理参军时曾上《平戎策》，以为“西夏可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《宋史》卷一九二，《兵志六》。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《建炎以来系年要录》卷九六，绍兴五年十二月。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赵翼：《廿二史札记》卷二六。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《长编》卷二三六，熙宁五年闰七月，戊申。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《长编》卷二二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,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熙宁四年二月，庚午。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《长编》卷二三六，熙宁五年闰七月，己巳。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1"/>
        </w:numPr>
        <w:shd w:val="clear" w:color="auto" w:fill="auto"/>
        <w:tabs>
          <w:tab w:val="left" w:pos="44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</w:t>
      </w:r>
      <w:r w:rsidRPr="00D6609B">
        <w:rPr>
          <w:rStyle w:val="MSGENFONTSTYLENAMETEMPLATEROLENUMBERMSGENFONTSTYLENAMEBYROLETEXT12MSGENFONTSTYLEMODIFERNAMETimesNewRoman0"/>
          <w:rFonts w:ascii="MS Mincho" w:eastAsia="MS Mincho" w:hAnsi="MS Mincho" w:cs="MS Mincho" w:hint="eastAsia"/>
          <w:sz w:val="28"/>
          <w:szCs w:val="28"/>
        </w:rPr>
        <w:t>◦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，熙宁五年二月，癸亥。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取。欲取西夏，当先复河湟，则夏人有腹背受敌之忧”①，宋神宗 即任命王韶为管勾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秦凤路经略司机宜文字。熙宁四年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年）八 月，宋设洮河安抚司，以王韶为长官，开始经营河湟地区。熙宁 五年五月，又以古渭寨为通远军，任命王韶兼任知军事。八月，王 韶率军打败那里的吐蕃军队，拓地1200里，招附30余万口。十 月，宋在这里设熙河路，以王韶为经略安抚使。次年初，王韶率 军占领河州，继又进军1800里，历时54天，占有宕、岷、叠、洮 等州，经营河湟地区“幅员二千余里”，先后招抚“小大蕃族三十 余万帐”②，斩断西夏右臂的预期目的基本达到。但是，征服这些 分散而不统一的蕃族部落，不足以证明宋军战斗力的强大，只是 由于这些部落的涣散与弱小才使得宋军取得了一次空前的胜利。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当宋军取得河湟之役胜利后不久，宋辽关系转趋紧张，辽又 一次对宋廷进行政治讹诈。宋廷在军事改革的过程中，针对此前 辽军屡次牧马南下的情况，在河北平原上，自太行山东至于海，沟 通、浚凿陂塘，栽植树木，整修壁垒，加强防务。宋朝的这些举 措给辽以极大震动，早已习惯于接受宋朝岁币的辽，自然不希望 在自己的南方出现一个强大的轉权，因此，借端生事，干扰宋的 改革事业。所以从熙宁五年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年）秋季开始，辽即不断地在 边境上制造纠纷。熙宁六年又向宋提出重新划定蔚、应、朔3州 地界。蔚、应、朔3州原是石敬瑭割让给辽的燕云16州内的3州， 从割让之日起到熙宁六年，其间已近140年，双方在边界问题上 从未曾发生过争执，双方疆界的划分原已十分明确。但到了熙宁 六年冬季，辽却说宋在这3州的边界所设营垒铺屋等侵占了辽的 境土，因而需要重新确定，并声言3州全都要以分水岭为界，却 又不能具体指出哪儿是分水岭。王安石对辽这种无理取闹的寻衅 行为的用心洞若观火，认为辽的挑衅“或是因边吏语言细故，忿 激而为此；或是恐中国以彼为不竞，故示强形；或是见陛下即位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2"/>
        </w:numPr>
        <w:shd w:val="clear" w:color="auto" w:fill="auto"/>
        <w:tabs>
          <w:tab w:val="left" w:pos="1090"/>
        </w:tabs>
        <w:spacing w:before="0" w:after="8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《宋史》卷三二八《王韶传》。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2"/>
        </w:numPr>
        <w:shd w:val="clear" w:color="auto" w:fill="auto"/>
        <w:tabs>
          <w:tab w:val="left" w:pos="450"/>
        </w:tabs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《长编》卷二四七，熙宁六年十月，辛已。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以来经略边事，以为更数十年之后，中国安强，有窥幽燕之计，即 契丹无以枝梧，不如及未强之时先扰中国，以为绝迟则祸大，绝 速则祸小，故欲绝中国，外连夏人以扰我”①。王安石认为，辽方 对自己“境内盗贼尚不能禁捕，何敢与中国为敌?”料定它无力大 举用兵，不足忧虑，因而主张在此之际万不能自身暴露出惊惶之 形，或在交涉过程中向对方示弱示怯。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但是，王安石中肯的分析，并未打消宋神宗的顾虑。在辽一 面对宋进行外交讹诈，一面装腔作势，集结兵力，声言南下，进 行威胁恫吓的情况下。宋神宗认为：“契丹岂可易也!” “今中‘国未 有以当契丹”②，若不对契丹的要求稍事屈从，契丹很可能兴兵来 犯。而且很有可能同西夏结成犄角之势，使宋两面受敌。熙宁八 年三月，辽再派萧禧到宋坚持重划地界之议时，宋神宗深恐处理 稍有不慎，会使事态恶性发展，造成严重后果，于是决定广泛征 求一些元老重臣的意见。韩琦在回答诏令的奏疏中说，辽人的挑 衅，全是宋改革军政、加强战备的一些措施，使辽人“见形生 疑”，而因招惹出来的。“秦州古渭之西，吐蕃部族散居山野，不 相君长，耕牧自足，未尝为边鄙之患。向闻强取其地，建熙河一 路……而河州或云地属董酕，董氈即契丹婿也，既恐辟地未已，岂 不往诉？而契丹闻之，当谓行将及我，此又契丹之疑也。” “北边 地近西山，势渐高仰，不可为塘泊之处，向闻差官领兵，遍植榆 柳，冀其成长，以制虏骑。然兴于界首，无不知者……然此岂足 恃以为固哉？但使契丹之疑也。” “自虏人辨理地界，河朔沿边与 近里州郡一例差官检讨，修筑城垒，开淘壕堑。赵、冀、北京，展 贴之功，役者尤众。敌楼战棚之类，悉加完葺增置，防城之具率 令备足，逐处兵甲器械，累次差官检视……此又徒使契丹之疑也。” “近复置立河北三十七将，各专军政……雄州地控极边，亦设将屯 兵……此又深使契丹之疑也。”“夫北虏素为敌国，施设如此，则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3"/>
        </w:numPr>
        <w:shd w:val="clear" w:color="auto" w:fill="auto"/>
        <w:tabs>
          <w:tab w:val="left" w:pos="1059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《长编》卷二三八，熙宁五年九月，丙午。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3"/>
        </w:numPr>
        <w:shd w:val="clear" w:color="auto" w:fill="auto"/>
        <w:tabs>
          <w:tab w:val="left" w:pos="10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44"/>
          <w:footerReference w:type="default" r:id="rId245"/>
          <w:footerReference w:type="first" r:id="rId246"/>
          <w:pgSz w:w="11900" w:h="16840"/>
          <w:pgMar w:top="1264" w:right="1412" w:bottom="1422" w:left="1412" w:header="0" w:footer="3" w:gutter="58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《长编》卷二六二，熙宁八年四月，癸亥。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积疑起事，不得不然，亦其善自为谋者也。”因此他主张“望陛下 将契丹所疑之事，如将官之类，因而罢去，以释虏疑”①。富弼的 论调，与韩琦如出一辙，相差无几。“相继彼复闻朝廷修完器甲， 简练卒伍，增筑城垒，积聚刍粮”，加之“近又分置河北三十六将， 按阅愈急。喧布渐久，事机参合，此虏人所以先期造衅，以有代 北侵境之端而不肯已也”，“彼非敢无故骤兴此端，实我有以致其 来也。惟陛下深省熟虑，不可一向独谓虏人造衅背盟也”②。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这些害怕辽生疑而不敢进行加强边防建设的错误言论，使本 就缺乏信心的宋神宗更加感到“中国未有以当契丹”。经过两年的 交涉，最后宋神宗还是由于担心难以抵挡辽军的进犯而决定屈从 辽的无理要求，在划界问题上对辽让步，让弃了 700里土地，按 辽的要求划分了疆界，双方在蔚、应、朔3州全“依水流南北分 水岭分画”。凡在古长城以北之地一概割移于辽方。这次疆界之争， 再次以宋的妥协退让而告终。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如果说对辽的屈从间接反映了宋强兵措施未能达到预期目的 的话，那么对西夏战争的失利，则直接反映了宋神宗军事改革的 成效是不明显的。元丰四年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年）秋，宋神宗对西夏发动了 蓄谋已久的强大攻势，调动了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-5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支不下35万人的大军，以及从事 勤务的民夫在内计60多万人，准备一举攻克兴、灵，击灭西夏。 虽然这时西夏已今非昔比，实力大为衰弱，但由于各支大军步调 不一，缺乏统一指挥，在灵州城下遭到惨败，虽然占领了兰州这 个军事重镇，但士兵、民夫死亡溃散的不下30万人，损失的各种 物资更是不计其数。次年九月，宋修筑永乐城，但很快被夏军攻 陷，宋军将士和筑城的民工死亡和被俘的计有20多万。在这两次 战役中，尽管西夏军力已衰弱不堪，但宋军依然是一败涂地，这 一残酷事实说明，宋神宗摆脱积弱的强兵改革远没有达到预期的 目的。宋神宗企图制服西夏以解除西北边患的计划，因此而化作 泡影。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50" w:lineRule="exact"/>
        <w:ind w:left="300" w:right="254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47"/>
          <w:footerReference w:type="default" r:id="rId248"/>
          <w:footerReference w:type="first" r:id="rId249"/>
          <w:pgSz w:w="11900" w:h="16840"/>
          <w:pgMar w:top="1349" w:right="1406" w:bottom="1315" w:left="1406" w:header="0" w:footer="3" w:gutter="624"/>
          <w:pgNumType w:start="31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①②《长编》卷二六二，熙宁八年四月，丙寅。 </w:t>
      </w:r>
      <w:r w:rsidRPr="00D6609B">
        <w:rPr>
          <w:rStyle w:val="MSGENFONTSTYLENAMETEMPLATEROLENUMBERMSGENFONTSTYLENAMEBYROLETEXT12MSGENFONTSTYLEMODIFERSIZE15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2MSGENFONTSTYLEMODIFERSIZE152"/>
          <w:rFonts w:ascii="宋体" w:eastAsia="宋体" w:hAnsi="宋体"/>
          <w:sz w:val="28"/>
          <w:szCs w:val="28"/>
        </w:rPr>
        <w:t xml:space="preserve">308 </w:t>
      </w:r>
      <w:r w:rsidRPr="00D6609B">
        <w:rPr>
          <w:rStyle w:val="MSGENFONTSTYLENAMETEMPLATEROLENUMBERMSGENFONTSTYLENAMEBYROLETEXT12MSGENFONTSTYLEMODIFERSIZE15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从制服西夏和辽两项目标落空上可以看出，宋神宗采取的一 系列强兵措施，未能使宋军事实力得到根本改观。宋神宗即位之 始，雄心勃勃，发誓“用武开边”，因而变法图强，可惜夙愿未偿， 壮志难酬。正如有人评论的那样：“神宗皇帝挺英武之姿，有并吞 西夏之志，不幸所委非人，所建非策。尝兴师深入矣，乃无尺寸之 功;尝拓地进垒矣，或有覆军亡将之辱。民苦于转饷而关陕虚竭，兵 疲于征讨而亡逸自如。倾天下之财，委于一路，如填沟壑，而贼气不 少衰。”①永乐失陷的消息传来,宋神宗彻夜绕床不眠，翌日面对朝 臣痛哭不已。两次惨败，使宋神宗精神上遭到了难以承受的打击， 心灰意冷之余，“亦厌兵事”，最后在抑郁愁闷中抱恨而逝。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03"/>
        <w:rPr>
          <w:rFonts w:ascii="宋体" w:eastAsia="宋体" w:hAnsi="宋体"/>
          <w:sz w:val="28"/>
          <w:szCs w:val="28"/>
        </w:rPr>
      </w:pPr>
      <w:bookmarkStart w:id="156" w:name="bookmark155"/>
      <w:r w:rsidRPr="00D6609B">
        <w:rPr>
          <w:rFonts w:ascii="宋体" w:eastAsia="宋体" w:hAnsi="宋体"/>
          <w:sz w:val="28"/>
          <w:szCs w:val="28"/>
        </w:rPr>
        <w:t>二、军事改革的影响</w:t>
      </w:r>
      <w:bookmarkEnd w:id="15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宋神宗为摆脱积弱危局而呕心沥血、惨淡经营的军事改革，虽 没有取得预期的成功，但是却带来了宋军事上的一系列变化，并 对后来产生了重大影响。概而言之，有以下几个方面。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一是引起指挥体制方面的变化。如前所述，宋在推行将兵法 以前，各地驻军本着以文制武的精神，由当地行政长官兼任总管、 钤辖等官员指挥。而自从“别置将官”后，“其逐州总管以下及知 州、知县，皆不得关预”©，将和副将有了对所部军队进行统驭、训 练和指挥的权力，将得专其兵，初步摆脱了以文制武的旧制，武 将的地位有了一定的提高，这是宋朝军制上的一大进步。</w:t>
      </w:r>
    </w:p>
    <w:p w:rsidR="00FD44E2" w:rsidRPr="00D6609B" w:rsidRDefault="0039704A">
      <w:pPr>
        <w:framePr w:h="295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fldChar w:fldCharType="begin"/>
      </w:r>
      <w:r w:rsidRPr="00D6609B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D6609B">
        <w:rPr>
          <w:rFonts w:ascii="宋体" w:eastAsia="宋体" w:hAnsi="宋体" w:hint="eastAsia"/>
          <w:sz w:val="28"/>
          <w:szCs w:val="28"/>
        </w:rPr>
        <w:instrText>新建文件夹</w:instrText>
      </w:r>
      <w:r w:rsidRPr="00D6609B">
        <w:rPr>
          <w:rFonts w:ascii="宋体" w:eastAsia="宋体" w:hAnsi="宋体"/>
          <w:sz w:val="28"/>
          <w:szCs w:val="28"/>
        </w:rPr>
        <w:instrText xml:space="preserve">\\media\\image1.png" \* MERGEFORMATINET </w:instrText>
      </w:r>
      <w:r w:rsidRPr="00D6609B">
        <w:rPr>
          <w:rFonts w:ascii="宋体" w:eastAsia="宋体" w:hAnsi="宋体"/>
          <w:sz w:val="28"/>
          <w:szCs w:val="28"/>
        </w:rPr>
        <w:fldChar w:fldCharType="separate"/>
      </w:r>
      <w:r w:rsidR="00FD3CEA" w:rsidRPr="00D6609B">
        <w:rPr>
          <w:rFonts w:ascii="宋体" w:eastAsia="宋体" w:hAnsi="宋体"/>
          <w:sz w:val="28"/>
          <w:szCs w:val="28"/>
        </w:rPr>
        <w:fldChar w:fldCharType="begin"/>
      </w:r>
      <w:r w:rsidR="00FD3CEA" w:rsidRPr="00D6609B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"C:\\Users\\Administrator\\Desktop\\极速-PDF\\中國軍事通史\\media\\image1.png" \* MERGEFORMATINET </w:instrText>
      </w:r>
      <w:r w:rsidR="00FD3CEA" w:rsidRPr="00D6609B">
        <w:rPr>
          <w:rFonts w:ascii="宋体" w:eastAsia="宋体" w:hAnsi="宋体"/>
          <w:sz w:val="28"/>
          <w:szCs w:val="28"/>
        </w:rPr>
        <w:fldChar w:fldCharType="separate"/>
      </w:r>
      <w:r w:rsidR="008265F7" w:rsidRPr="00D6609B">
        <w:rPr>
          <w:rFonts w:ascii="宋体" w:eastAsia="宋体" w:hAnsi="宋体"/>
          <w:sz w:val="28"/>
          <w:szCs w:val="28"/>
        </w:rPr>
        <w:fldChar w:fldCharType="begin"/>
      </w:r>
      <w:r w:rsidR="008265F7" w:rsidRPr="00D6609B">
        <w:rPr>
          <w:rFonts w:ascii="宋体" w:eastAsia="宋体" w:hAnsi="宋体"/>
          <w:sz w:val="28"/>
          <w:szCs w:val="28"/>
        </w:rPr>
        <w:instrText xml:space="preserve"> </w:instrText>
      </w:r>
      <w:r w:rsidR="008265F7" w:rsidRPr="00D6609B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265F7" w:rsidRPr="00D6609B">
        <w:rPr>
          <w:rFonts w:ascii="宋体" w:eastAsia="宋体" w:hAnsi="宋体"/>
          <w:sz w:val="28"/>
          <w:szCs w:val="28"/>
        </w:rPr>
        <w:instrText>中國軍事通史</w:instrText>
      </w:r>
      <w:r w:rsidR="008265F7" w:rsidRPr="00D6609B">
        <w:rPr>
          <w:rFonts w:ascii="宋体" w:eastAsia="宋体" w:hAnsi="宋体"/>
          <w:sz w:val="28"/>
          <w:szCs w:val="28"/>
        </w:rPr>
        <w:instrText>\\media\\image1.png" \* MERGEFORMATINET</w:instrText>
      </w:r>
      <w:r w:rsidR="008265F7" w:rsidRPr="00D6609B">
        <w:rPr>
          <w:rFonts w:ascii="宋体" w:eastAsia="宋体" w:hAnsi="宋体"/>
          <w:sz w:val="28"/>
          <w:szCs w:val="28"/>
        </w:rPr>
        <w:instrText xml:space="preserve"> </w:instrText>
      </w:r>
      <w:r w:rsidR="008265F7" w:rsidRPr="00D6609B">
        <w:rPr>
          <w:rFonts w:ascii="宋体" w:eastAsia="宋体" w:hAnsi="宋体"/>
          <w:sz w:val="28"/>
          <w:szCs w:val="28"/>
        </w:rPr>
        <w:fldChar w:fldCharType="separate"/>
      </w:r>
      <w:r w:rsidR="00D6609B" w:rsidRPr="00D6609B">
        <w:rPr>
          <w:rFonts w:ascii="宋体" w:eastAsia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15pt;height:15.05pt">
            <v:imagedata r:id="rId250" r:href="rId251"/>
          </v:shape>
        </w:pict>
      </w:r>
      <w:r w:rsidR="008265F7" w:rsidRPr="00D6609B">
        <w:rPr>
          <w:rFonts w:ascii="宋体" w:eastAsia="宋体" w:hAnsi="宋体"/>
          <w:sz w:val="28"/>
          <w:szCs w:val="28"/>
        </w:rPr>
        <w:fldChar w:fldCharType="end"/>
      </w:r>
      <w:r w:rsidR="00FD3CEA" w:rsidRPr="00D6609B">
        <w:rPr>
          <w:rFonts w:ascii="宋体" w:eastAsia="宋体" w:hAnsi="宋体"/>
          <w:sz w:val="28"/>
          <w:szCs w:val="28"/>
        </w:rPr>
        <w:fldChar w:fldCharType="end"/>
      </w:r>
      <w:r w:rsidRPr="00D6609B">
        <w:rPr>
          <w:rFonts w:ascii="宋体" w:eastAsia="宋体" w:hAnsi="宋体"/>
          <w:sz w:val="28"/>
          <w:szCs w:val="28"/>
        </w:rPr>
        <w:fldChar w:fldCharType="end"/>
      </w:r>
    </w:p>
    <w:p w:rsidR="00FD44E2" w:rsidRPr="00D6609B" w:rsidRDefault="00FD44E2">
      <w:pPr>
        <w:rPr>
          <w:rFonts w:ascii="宋体" w:eastAsia="宋体" w:hAnsi="宋体"/>
          <w:sz w:val="28"/>
          <w:szCs w:val="28"/>
        </w:rPr>
      </w:pP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34" w:after="1013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分为厢、军、营、都4级编制。将兵法实行之后，军队实行的是 将、部、队的编制。而在用兵之际，又把军队临时组编成军，从 而形成军、将、部、队新的4级编制。禁军由原来的厢、军、营、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4"/>
        </w:numPr>
        <w:shd w:val="clear" w:color="auto" w:fill="auto"/>
        <w:tabs>
          <w:tab w:val="left" w:pos="1083"/>
        </w:tabs>
        <w:spacing w:before="0" w:after="1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《长编》卷四六九，元祐七年正月，壬子。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4"/>
        </w:numPr>
        <w:shd w:val="clear" w:color="auto" w:fill="auto"/>
        <w:tabs>
          <w:tab w:val="left" w:pos="44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《司马文正公传家集》卷五二《乞罢将官札子》。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都4级编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制演变为新的4级编制，这为南宋屯驻大军创设新的编 制体制奠定了基础。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三是在军队构成上出现了系将禁兵与不系将禁兵的区别。“自 熙宁后置将官，而禁军又有系将、不系将之别，则禁军亦分为二 矣。”①“诸州系将军，用虎符调发者，枢密院之兵也，不隶于将军 者，州郡之兵也。”©将兵法推行之后，总计各路共设有140余将， 而在这些系将禁兵之外，在京禁兵和不系将禁兵仍保持有相当数 量的兵力。由于“不系团结将兵处，兵官全失训练，知州亦不提 举点校，致武艺生疏”③，因此，各州军不系将禁兵的地位逐渐降 低。与此相应地，由于“诸路钤辖、都监应管辖本路不系将禁兵、 屯驻、驻泊、就粮禁军”④，钤辖、都监等官的地位也不能不随之 逐渐降低。不系将禁兵在南宋时沦为与厢兵差不多的“州郡之 兵”，追根溯源，其实肇始于将兵法的推行。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3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四是在军事力量的配置上初步打破了以往“守内虚外”的布 局。北宋建立后，在兵力的部署上，使开封与各地兵力大致保持 对等，即所谓内外相制，“以兵设险”。但自省兵并营之后，原云 屯京师数十里、占全国军队总额之半的京畿军队，经过缩编而大 为减少。所谓“翊卫京城之兵营，十无一存者矣。今之贵臣强宗 则为别馆园囿，与夫道宫释宇者，皆昔之营地者”®。宋钦宗时，王 襄上奏言，自王安石为相，“创教保甲，而潜消禁旅，臣元丰间往 来京师道中，京廷自延嘉以北，废营坏驿三十余里”，由于“高俅 坏之于内，童贯毙之于外，数十年间，不知其销折几何人，皇城 诸班之地，今为殿阁池台矣，京城废营之地，今为苑藜甲第矣”⑥。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《嘉泰会稽志》卷四。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《三朝北盟会编》卷一七四。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《长编》卷二八八，元丰元年二月，庚戌。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《长编》卷四一一，元祐三年五月，癸酉。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《嵩山文集》卷三《负薪对》。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5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《历代名臣奏议》卷三〇五。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这些记述，虽不免夸大其辞，但却反映了 “在京诸军兵额多阙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”®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的现实。与京城情况相反，为了对付辽、夏，宋大量兵力集结于 河北、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陕西边防线上，从而扭转了前此“守内虚外”的军力布局。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五是武学的设立确立了中国古代军事教育体制，《武经七书》 的颁定标志着中国古代传统兵学的定型，对后世产生了重大影响。 在中国古代一个相当长的历史时期里，一直存在着重视选拔使用 而忽视储备将才的倾向。尽管中国古代的文化教育事业起源很早， 而且十分发达，但军事教育却相对落后和薄弱。从宋代武学的设 立来看，已经具备了正规军事学校的各种要素，因而宋代的武学 成为我国历史上最早的军事学校。虽然它在当时并未能扭转宋军 事人才匮乏的现实，但是，它所开创和确立的军事教育体制，到 南宋时得到进一步健全，并由中央普及到地方，且为后来的明清 两朝所继承，直到鸦片战争以后才逐渐被近代新式军事学堂所取 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在设立武学的同时，宋还颁行了《武经七书》作为武学教材， 这在中国军事史乃至整个中国文化思想史上都有着极其重要的意 义。《武经七书》的颁行，从表面上看是古代兵书由单行本向丛书 本方向发展。但从更深层次的文化意义上看，它标志着中国传统 兵学的定型。先秦时代齐国兵学、南方兵学、秦晋兵学的差异，汉 代权谋、形势、阴阳、技巧诸类的界限，以及儒家兵论、黄老道 家兵论间的区别，至此已逐渐融为一体，从而对古代兵学的发展 方向和价值取向都有着深远的影响。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其次，中国传统兵学诞生于春秋战国时代百家争鸣的文化氛 围里，在其出现的初期，不仅享有同儒、道、法诸家同等的地位， 甚至由于兼并战争的剧烈频繁和统治者的需要而备受青睐。秦汉 时代，罢黜百家，独尊儒术，重文轻武之风蔓延，兵学地位也随 之下降。统治者为巩固自己的统治，禁止民间研习的情况司空见 惯，贬斥兵书的文人学者更是大有人在。在儒家一统天下千余年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52"/>
          <w:footerReference w:type="default" r:id="rId253"/>
          <w:pgSz w:w="11900" w:h="16840"/>
          <w:pgMar w:top="1349" w:right="1406" w:bottom="1315" w:left="1406" w:header="0" w:footer="3" w:gutter="624"/>
          <w:pgNumType w:start="30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《长编》卷四一九，元祐三年闰十二月，丙辰。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之后，宋将《武经七书》定为官书，颁之武学，作为经书，并列 学官，设武经博士，从此以后，兵学同儒学一样成为官学，有了 自己的经书，确立了自己的地位，这是中国文化思想史上的一件 大事，一个划时代的变化。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26" w:after="26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584" w:right="0" w:bottom="1545" w:left="0" w:header="0" w:footer="3" w:gutter="0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0" w:line="1033" w:lineRule="exact"/>
        <w:jc w:val="left"/>
        <w:rPr>
          <w:rFonts w:ascii="宋体" w:eastAsia="宋体" w:hAnsi="宋体"/>
          <w:sz w:val="28"/>
          <w:szCs w:val="28"/>
        </w:rPr>
      </w:pPr>
      <w:bookmarkStart w:id="157" w:name="bookmark156"/>
      <w:r w:rsidRPr="00D6609B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第九章北宋的农民起义及其他武装反抗</w:t>
      </w:r>
      <w:bookmarkEnd w:id="157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58" w:name="bookmark157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第一节北宋初期的王小波、李顺起义</w:t>
      </w:r>
      <w:bookmarkEnd w:id="158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59" w:name="bookmark158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一、起义的背景</w:t>
      </w:r>
      <w:bookmarkEnd w:id="15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王小波、李顺起义，是北宋初年爆发于四川的一次农民大起 义。这次起义之所以爆发，是当时社会矛盾激化的必然结果。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四川地区素称“天府之国”，土质肥沃，物产丰富，但在北宋 初年，农民所受的苦难也特别深重，从而使四川成为阶级斗争浪 潮的巨大漩涡，农民起义的斗争中心。从安史之乱开始，经黄巢 起义，到五代更替，中原地区战争连绵，而四川地区却因其偏处 西南，东有三峡之险，北有剑门之固，避免了中原军阀的侵扰和 黄巢农民起义军的冲击，环境一直比较安宁，因而几百年来一直 是地主官僚的避风港，陕西和中原的官僚地主纷纷逃到那里，史 称唐“衣冠之族，多避乱在蜀”①，他们在那里重新建立起安乐窝。 也正因为如此，那里的土地兼并特别严重，无地农民在四川民户 中所占的比例，比其他地区大得多。一家地主有几十户、几百户 甚至上千户的佃农为其耕种。这些個农称为“旁户”，他们世代相 承，“素役属豪家”②，对地主有严格的人身依附关系。地主不仅像 对待奴隶一样奴役这些旁户，还要逼迫这些旁户代交一切赋税和 官府的各种临时摊派。旁户的地位与农奴没有什么区别。因此，四 川地区的阶级矛盾一直很尖锐。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1056"/>
        </w:tabs>
        <w:spacing w:before="0" w:after="8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《资治通鉴》卷二六六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，后梁</w:t>
      </w:r>
      <w:r w:rsidRPr="00D6609B">
        <w:rPr>
          <w:rFonts w:ascii="宋体" w:eastAsia="宋体" w:hAnsi="宋体"/>
          <w:sz w:val="28"/>
          <w:szCs w:val="28"/>
        </w:rPr>
        <w:t>太祖开平元年九月，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辛丑。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1056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《宋太宗实录》卷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七八。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后蜀时，孟昶加深对人民的榨取，府库中积存了大量财富。乾 德三年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年）宋灭蜀后，设置“日进”纲，组织水陆两支运输 队伍，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用10多年的时间，把后蜀府库中的宝货、钱币、布帛、粮 食等，全部运走。北宋政府不仅运走了后蜀府库中贮存的全部财 货，而且把后蜀的各种征收全都继承下来，并使之合法化。四川 人民在后蜀统治时期的各种负担，北宋初年一点也没有减轻。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川陕地区二税的征收，较其他地区也更为沉重。北宋政府规 定，四川的二税不收本色，一律折为绢帛缴纳，从而加重了人民 负担，另外豪族地主还往往与官吏相勾结，上下其手，千方百计 隐漏赋税。“今州县城郭之内，则兼并之家侵削贫民，田亩之间， 则豪猾之吏隐漏租赋，虚上逃账。”①其所隐漏的赋税，便转嫁到 小农身上，导致赋役负担极不平均。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四川盆地物产丰富，盛产稻谷、茶叶、丝麻、布帛、绫锦等， 有所谓“罗纨、锦绮等物甲天下”®之称，特別是蜀锦，更是闻名 全国。对蜀锦，宋廷更是攫取不已。由于四川的纺织业非常发达， 这里的农民除耕作外，大多从事家庭纺织业。为了搜刮更多的绢 帛布匹，宋政府规定：“成都除常赋之外，又置博易（买）务，诸 郡课民织作，禁商旅不得私市，日进上供，又倍常数。”③强迫民 户按规定的数量织造布帛交给官府，而民户不得“私市物帛”，由 官府垄断布帛的交易，官吏则乘机敲诈勒索。博买务的设立，加 重了对农民的剥削。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四川又是当时著名的产茶区之一，许多农民以种茶为生。宋 太宗淳化年间，为了掠夺更多的赋税，对茶叶实行官府专卖。“今 川蜀荼园，本是百姓两税田地，不出五谷，只是种茶，赋税一例 科折，役钱一例均出，自来采茶货卖，以充衣食。”④荼农按规定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7"/>
        </w:numPr>
        <w:shd w:val="clear" w:color="auto" w:fill="auto"/>
        <w:tabs>
          <w:tab w:val="left" w:pos="108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《长编》卷三四，淳化四年二月，戊子。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7"/>
        </w:numPr>
        <w:shd w:val="clear" w:color="auto" w:fill="auto"/>
        <w:tabs>
          <w:tab w:val="left" w:pos="108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《宋史》卷二七六《樊知古传》。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7"/>
        </w:numPr>
        <w:shd w:val="clear" w:color="auto" w:fill="auto"/>
        <w:tabs>
          <w:tab w:val="left" w:pos="108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《太平治迹统类》卷三《太宗平李顺))。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7"/>
        </w:numPr>
        <w:shd w:val="clear" w:color="auto" w:fill="auto"/>
        <w:tabs>
          <w:tab w:val="left" w:pos="4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《净德集》卷一《奏具置场买茶旋行出卖远方不便事状》。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缴纳税役钱帛后，才可以出卖茶叶。同时，“禁其出境”，不准私 自贩运到外地，必须卖给官府的茶场或政府准许的大茶商。政府 对茶商购销茶叶的数量、地点、时间、运输路线等，都有严格规 定，不得违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犯。茶场和茶商在收购茶叶时，都压低茶价，荼农深 受其害，许多荼农因此破产，大量中小茶贩失业。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残酷的压迫和剥削，激化了阶级矛盾，加上天灾不断，民不 聊生。淳化四年，两川大旱，“民饥，吏失救恤”①，官府“赋敛急 迫”，逼得“农民失业，不能自存”②。灾难沉重的农民忍无可忍， “一方忿恨兴，千里攘臂跃”③。农民不断掀起反抗斗争。乾德三年 王全斌等率军灭蜀后，“日夜饮宴，不恤军务，纵部下掠子女、夺 财货，蜀人苦之”④。王全斌还克扣原蜀兵的粮饷，甚至屠杀降兵， 终于激起了人民的反抗。全师雄率领原蜀降兵在绵州（今绵阳）发 动兵变，发展至10多万人。三月，“两川贼群起”⑤。开宝六年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(973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年）在果州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今南充)、合州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今合川）、渝州（今重庆)、涪 州（今涪陵）等州县，也发生了农民起义。淳化三年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年）在 荣州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今荣县）、戎州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今宜宾）、资州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今荣县）、富顺监（今富 顺）等地，又发生了武装反抗。这些起义和武装反抗，为后来王 小波起义准备了条件，最终演变成了王小波大规模农民起义。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60" w:name="bookmark15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二、起义的爆发和大蜀政权的建立</w:t>
      </w:r>
      <w:bookmarkEnd w:id="16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王小波是川西永康军（今灌县灌口镇）青城县（灌县南）人， 这里是当时四川著名的产茶区，失业农民较多。王小波串连了部 分贫苦农民，于淳化四年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年）二月二十八日，发动了武装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8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《安阳集》卷五〇《故枢密直学士礼部尚书赠左仆射张公神道碑铭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K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8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《东都事略》卷四二《石普传》。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8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《乖崖先生文集》卷二《悼蜀四十韵并序》。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8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《长编》卷六，乾德三年正月，丁酉。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8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《宋史》卷二《太祖纪二》。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起义一开始，王小波即在当时复杂的社会矛盾中，紧紧抓住 贫富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不均的问题，鼓动群众，宣传起义。他大声疾呼：“吾疾贫富 不均，吾与汝均之!”①这一带有纲领性的口号，道出了农民的心 愿，因而得到了农民的热烈拥护，“贫者附之益众”，农民起义队 伍迅速扩大，“旬日之间，归之者数万人”®，起义军很快攻占了青 城县城。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起义军攻占青城后，挥兵南下，攻克了蜀州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今崇庆）、邛州 (今邛崃）的一些地方，并向眉州彭山县（今彭山）发起进攻。彭 山县令齐元振是被朝廷表彰为“清白强干”的官员，其实却是极 端贪暴，无恶不作。起义军攻克彭山县后，把齐元振平日搜刮的 财富分给贫苦农民，还把他的肚皮剖开，装上他平时贪赃所得的 钱币，以示惩罚。这一行动，为受压迫的农民大大地出了一口气， 起义军声势大振。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同年十二月，王小波率军从彭山北上，猛攻成都西南的交通 重镇江原县（崇庆县东南），与西川宋军主力展开激战。当时，驻 守江原的是宋西川都巡检使张圮。张圮打开城门，引诱起义军入 伏。起义军不幸中计，王小波陷在城内，形势危急。王小波妻弟 李顺得知消息，率领援兵赶到，冲进城中，同官军展开激烈巷战。 在战斗中，王小波中箭负伤，继续指挥战斗，终于攻克江原，击 毙张圮，王小波也因伤势过重而牺牲。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王小波牺牲后，起义军推举李顺为首领。江原大捷使成都周 围各州县的宋廷官员慌作一团，不敢出战。李顺乘胜进军，“所向 州县，开门延纳。传檄所至，无复完垒”③。四川各地农民纷纷起 来响应。蜀州、邛州等许多州县，都迅速被起义军攻占。淳化五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年）正月，起义军抢占新津江口，大败宋军，杀掉巡检使 郭名能。接着数万起义军以摧枯拉朽之势，席卷了川西平原最富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620" w:right="35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①《隆平集》卷二十《妖寇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 xml:space="preserve">K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②③《梦溪笔谈》卷二五《杂志》二。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庶的几个县，直逼成都。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成都府是宋川峡路的首府，时任成都知府的吴元载，因对蓬 勃发展的农民起义束手无策，被撤职，宋廷派郭载知成都府，并 以梓州（今三台）知州樊知古为西川转运使，协同郭载共同镇压 起义军。成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都府虽城高池深，但防守的兵力却有限，只有监军宿 翰以及梓州都巡检使卢斌率领前来增援的少量部队。起义军乘吴 元载和郭载交接时向成都发起了猛攻，一月十六日，农民起义军 攻克了成都府，郭载同樊知古、卢斌狼狈逃往梓州，宿翰逃到剑 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起义军攻克成都后，为巩固已取得的胜利，在成都建立政权， 称为“大蜀”，李顺自称大蜀王，改元“应运”，并逐步建立了政 权机构，任命了中书令、枢密使、仪鸾使、军帅等中央官员以及 知州、刺史等地方官，起义军的脸上刺字为“应运雄军”，还铸造 了自己的货币“应运元宝”和“应运通宝”。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大蜀政权努力贯彻“均贫富”的纲领。“悉召乡里富人大姓, 令具其家所有财粟，据其生齿足用之外</w:t>
      </w:r>
      <w:r w:rsidRPr="00D6609B">
        <w:rPr>
          <w:rStyle w:val="MSGENFONTSTYLENAMETEMPLATEROLENUMBERMSGENFONTSTYLENAMEBYROLETEXT2MSGENFONTSTYLEMODIFERSIZE654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切调发，大赈贫乏，录 用材能，存抚良善，号令严明，所至一无所犯”①。同时，分兵四 出，扩大战果。以杨广率军向川北发展，很快攻占绵州（今绵 阳）、阆州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今苍溪）、巴州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今巴中）、剑州（今剑阁）等地；另 以一部向东进攻，攻克遂州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今遂宁）、合州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今合川）、广安军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今广安)、渠州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今渠县）、达州（今达县）等地。北宋官军溃不 成军，只能龟缩固守梓州、眉州等少数几座城池。起义军很快占 领了川峡路的大部分地区，“北抵剑阁，南距巫峡”②，都在起义军 的控制之下。在李顺的领导下，仅仅几个月的时间，农民军便取 得了巨大胜利，农民起义进入了高潮。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9"/>
        </w:numPr>
        <w:shd w:val="clear" w:color="auto" w:fill="auto"/>
        <w:tabs>
          <w:tab w:val="left" w:pos="1076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《梦溪笔谈》卷二五《杂志》二。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89"/>
        </w:numPr>
        <w:shd w:val="clear" w:color="auto" w:fill="auto"/>
        <w:tabs>
          <w:tab w:val="left" w:pos="107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《长编》卷三五，淳化五年正月，己已。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161" w:name="bookmark160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三、宋廷的全力镇压和起义军的失败</w:t>
      </w:r>
      <w:bookmarkEnd w:id="16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四川农民起义的消息传到宋廷，宋太宗即于淳化五年正月，任 命亲信宦官王继恩为西川招安使，让他统率各路官军镇压起义军。 淳化五年二月一日，宋廷接到农民军攻占成都府的报告，举朝震 动，宋太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宗惊骇地说：“岂料贼势猖炽如此! ”为镇压起义，又命 雷有终、裴庄并为峡路随军运转使，刘锡、周渭为陕府西至西川 随军转运使，兵分两路</w:t>
      </w:r>
      <w:r w:rsidRPr="00D6609B">
        <w:rPr>
          <w:rStyle w:val="MSGENFONTSTYLENAMETEMPLATEROLENUMBERMSGENFONTSTYLENAMEBYROLETEXT2MSGENFONTSTYLEMODIFERSIZE655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路由马步军都军头王杲领兵趋剑门</w:t>
      </w:r>
      <w:r w:rsidRPr="00D6609B">
        <w:rPr>
          <w:rStyle w:val="MSGENFONTSTYLENAMETEMPLATEROLENUMBERMSGENFONTSTYLENAMEBYROLETEXT2MSGENFONTSTYLEMODIFERSIZE655"/>
          <w:rFonts w:ascii="宋体" w:eastAsia="宋体" w:hAnsi="宋体"/>
          <w:sz w:val="28"/>
          <w:szCs w:val="28"/>
        </w:rPr>
        <w:t xml:space="preserve">，一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路以崇仪使带御器械尹元领兵由峡路入川，从北面、东面向起义 军反扑。两路大军都由王继恩节制，“军事委其制置，不从中覆， 管内诸州系囚，非十恶正赃，悉得以便宜决遣”①，宋太宗给王继 恩以全权处置的权力，要求其对起义军“尽加杀戮，不得存留” @。 在下令进行军事镇压和血腥屠杀的同时，宋太宗还采取政治欺骗 手段，宣布参加起义者“有本非同恶，受制凶徒，先被胁从，今 能归顺者，并释其罪，倍与安存”③，企图以此分化瓦解起义军队 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起义军一部分在杨广率领下攻占剑州后，即北攻剑门关（四 川剑阁县东北)。剑门关位于崇山峻岭之中，只有栈道一线可通， 是川峡路的北方门户，为由陕入川的必经之地，战略地位十分重 要，素有“一夫当关，万夫莫开”之称，只要控制了剑门关，既 进可北攻陕西，又退可守卫川峡，因此向来是兵家必争之地。驻 守剑门关的官军数量不多，得知起义军前来进攻的消息，军心动 摇，许多人主张弃关逃跑，只是在都监上官正下令对“有议北归 者枭首，有不用命者支解”的情况下，才稳住了阵脚。农民军进 攻剑门关，本来是一个十分正确的决策，可惜投入的兵力过少，只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90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《宋史》卷四六六《王继恩传》。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90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《宋朝事实》卷十七《削平僭伪》。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190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《宋大诏令集》卷二一七《贷胁从人罪诏》。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有几千人，因此久攻不下。恰在这时，从成都溃败的官军宿翰、郭 延睿部赶到这里，农民军腹背受敌，受到两面夹击，死伤甚多，结 果失利。此战的失利，对整个起义带来了十分不利的影响，使农 民军失去了控制川北天然屏障的机会，为后来宋军大批入川敞开 了大门，“自是阁道无壅，王师得以长驱而入”。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在起义军进攻剑门之时，李顺还于淳化五年二月派相贵率领 起义军20万人东攻梓州。梓州位于四川盆地中部，是宋剑南东川 节度使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所在地，它的周围有凤凰山、牛头山、三台山等天然屏障, 涪江、罗江绕城而过，易守而难攻。在起义军尚未前来进攻时，宋 知梓州张雍便“谋为城守计，训练城中兵，得三千余，又募强勇 千余，令官属分主之，辇绵州金帛以实帑藏，销铜钟为箭镝，伐 木为竿，纫布为索，守械悉备”①。从成都府败退的卢斌也率残部 来到梓州，因此，梓州城虽守军不多，但城池坚固，守备完善。相 贵率领农民军进抵梓州后，首先攻占了凤凰山、牛头山等几个制 高点。起义军看到梓州城高池深，难以强攻，便企图诱敌出城加 以歼灭，但此计被张雍识破，未能如愿。随后，起义军将梓州团 团围住，发起强攻，遭到守城官兵的猛烈反击，起义军损失惨重。 于是起义军又集中攻城器械，准备攻城之西北角。张雍暗中派出 敢死队100多人，潜出城外，将起义军攻城器具全部烧毁。经过 几个回合的较量，攻守双方均已精疲力竭。恰在这时，宋将石知 顒率领的援军赶至，农民军遭到内外夹击，损失数万人，被迫撤 退。此战，农民军以20万兵力屯兵坚城之下长达80天，不仅消 耗了自身的力量，更为严重的是贻误了战机，使起义军不能抽出 兵力进攻剑门关和向外发展，从而给整个战局带来了十分不利的 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由于起义军未攻克剑门，王继恩得以顺利从栈道长驱入川。王 继恩率军过剑门后没有直攻成都，而是先在川北各州围剿起义军， 野蛮屠杀起义军和广大民众。他分兵两路，一路为主力，由他亲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①《长编》卷三六，淳化五年五月，己已。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自率领，进攻川北重镇剑州。农民军虽然全力防守，但因力量相 差悬殊，剑州失守。四月十八日，王继恩进攻绵州，于次日攻克 绵州。另一路宋军由曹习统领，自葭萌（今广元境）南攻阆州，农 民军主动放弃青山镇，以万余众依险而阵守老溪。四月十二，曹 习发起进攻，农民军英勇战斗，3000多人牺牲，余众投江而死，老 溪失守。不久，巴州（今巴中）也被官军攻占，起义军5000人大 部分牺牲。王继恩在占领剑州、阆州、绵州、巴州等川北重要城 市后，集中兵力进攻大蜀政权所在地成都府。此时，在成都的起 义军有10万人，在兵力上处于劣势。加上城内粮食和守城器械不 足，周围的一些州县，或被官军攻占，或被官军包围，成都已成 为一座孤城，形势对起义军极为不利。五月六日，王继恩对成都 发起总攻。起义军在优势的官兵面前，虽然英勇抵抗，但最终未 能粉碎官军的进攻，成都被攻破，李顺下落不明①，许多起义军将 领被俘后英勇就义。官军进入成都后，“杀人如戏谑”，进行野蛮 的大屠杀，农民军3万多人和许多无辜百姓被害，王继恩还“纵 卒剽掠子女玉帛”，成都人民又一次遭到空前浩劫。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东路官军在雷有终、裴庄、尹元率领下，沿江西上，经夔门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1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lastRenderedPageBreak/>
        <w:t>关于李顺下落，各种史书记载不同。《宋史•太宗纪》云，淳化五年 五月，“丙子，磔李顺党八人于凤翔市”；《隆平集》卷十二云：“擒顺献首，余 党招捕无遗、《宋会要辑稿》兵十四云：“斩获贼首李顺首级”；《宋朝事实》 卷十七云：“获顺及伪官甚众”；《东都事略》卷三云：“李顺之党并伏诛”; 《全蜀艺文志》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卷四十</w:t>
      </w:r>
      <w:r w:rsidRPr="00D6609B">
        <w:rPr>
          <w:rFonts w:ascii="宋体" w:eastAsia="宋体" w:hAnsi="宋体"/>
          <w:sz w:val="28"/>
          <w:szCs w:val="28"/>
        </w:rPr>
        <w:t xml:space="preserve">五刘锡《至道圣德颂》云：“李顺力屈势穷，藏于群冠， 乱兵所害，横尸莫知，既免载于槛车，亦幸逃于枭首”；《梦溪笔谈》卷二十 五云：“王师破贼，枭李顺……至景祐中，有人告李顺尚在广州，巡检使臣陈 文琏扑得之，乃真李顺也，年已七十余，推验明白，囚赴阙，覆按皆实。朝 廷以平蜀将士功赏已行，不愿暴其事，但斩顺赏文琏二官、《老学庵笔记》卷 九：“城破矣，顺忽饭城中僧数千人以祈福，又度其童子亦数千人，皆就府治 削发，衣僧衣。晡后，分东西门两门出，出尽，顺亦不知所在，盖自髡而遁 矣……明日，王师入城，扑得一髯士，状颇类顺，遂诛之，而实非也……蜀 人又谓顺逃至荆渚，入一僧寺。”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向川东进攻，攻占新宁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今开江），农民军退守梁山（今梁平)、广 安军（今广安县）、果州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今南充)、渠州（今渠县）一带。官军 在占领广安军、果州后，向合州发动进攻。六月十三日，合州失 守。至此，川东大部分州县，相继被官军占据。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062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成都陷落后，起义军分成两支，一支由中书令吴蕴率领，活 动在眉州一带，是川西起义军的重要力量；一支由张余率领，组 织了向川东的进军，连克嘉州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今乐山）、戎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今宜宾)、泸州、渝 州、涪州、忠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今忠县)、万州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今万县)、开州（今开县）等8州, 兵锋直指夔州城下，计划东出三峡。但在攻打夔州时失利，损失 惨重，张余于八月间退回嘉州。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&lt;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是年九月，宋太宗任命张泳知益州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成都府</w:t>
      </w:r>
      <w:r w:rsidRPr="00D6609B">
        <w:rPr>
          <w:rStyle w:val="MSGENFONTSTYLENAMETEMPLATEROLENUMBERMSGENFONTSTYLENAMEBYROLETEXT2MSGENFONTSTYLEMODIFERSIZE27"/>
          <w:rFonts w:ascii="宋体" w:eastAsia="宋体" w:hAnsi="宋体"/>
          <w:sz w:val="28"/>
          <w:szCs w:val="28"/>
        </w:rPr>
        <w:t>5。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同时任命亲信 宦官卫绍钦为同招安使，让他们协助王继恩围剿各地起义军。这 时，各地的地主分子也纷纷组织武装，向起义军进行反扑。十一 月，王继恩派兵进攻眉州一带的起义军，吴蕴战死，眉、陵（今 仁寿）、简（今简阳）等州的起义军先后失败。然后，官军又南下 围攻起义军坚守的最后一个重要据点嘉州。十二月，在斗争的紧 要关头，大蜀嘉州知州王文操叛变投敌，张余孤军无援，于至道 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年）二月被俘遇害。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起义军大部虽被镇压，但余波未尽。各地溃散的起义军，退 入山区，继续战斗。淳化五年九月，宋军攻破雅州（今雅安）后， 起义军将领何承禄率众“走云南”①。另有一部分起义军转移到川 黔交界的黔水，活动在云、贵、川交界地区。至道二年五月，张 余部下王鸬鹚又重举义旗，自称“邛南王”②，隐蔽在丛山密林中 的起义军，纷纷响应，集结到“邛南王”的大旗下，向邛州、蜀 州地区发动了进攻。宋廷急忙任命石普为“西川提举捉贼使”，调 集军队围剿，不久，起义被镇压下去，轰轰烈烈的王小波、李顺 起义，至此失败了。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2"/>
        </w:numPr>
        <w:shd w:val="clear" w:color="auto" w:fill="auto"/>
        <w:tabs>
          <w:tab w:val="left" w:pos="1063"/>
        </w:tabs>
        <w:spacing w:before="0" w:after="10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《宋史》卷二七二《曹克明传》。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2"/>
        </w:numPr>
        <w:shd w:val="clear" w:color="auto" w:fill="auto"/>
        <w:tabs>
          <w:tab w:val="left" w:pos="1063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584" w:right="1354" w:bottom="1545" w:left="1354" w:header="0" w:footer="3" w:gutter="727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《长编》卷三九，至道二年五月，己未。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3"/>
        <w:rPr>
          <w:rFonts w:ascii="宋体" w:eastAsia="宋体" w:hAnsi="宋体"/>
          <w:sz w:val="28"/>
          <w:szCs w:val="28"/>
        </w:rPr>
      </w:pPr>
      <w:bookmarkStart w:id="162" w:name="bookmark161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四、起义失败的原因</w:t>
      </w:r>
      <w:bookmarkEnd w:id="16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王小波、李顺起义，一度发展到数十万人，斗争范围波及川 峡路的大部分地区，但很快就遭到镇压而告失败，其原因是多方 面的，概括说来，有以下几点。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第一，从政治上讲，起义军犯了保守主义和地方主义错误。淳 化四年初，在江淮、陕西、两浙，“比岁旱灾，民多转徙”，农民 反抗和骚动事件层出不穷。同年秋，中原又发生水灾，陈（今河 南淮阳）、颍（今安徽阜阳）、宋（今河南商丘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等州，也出现了 “盗贼群起，商旅不行”的局面。在王小波、李顺起义的影响和鼓 舞下，秦跋地区赵包“聚徒数千，将趋剑阁以附之”①，“峡路诸漕 卒数千人聚江陵……谋变以应蜀寇”②。在这种形势下，作为当时 规模最大的一支起义军，如果能加强与其他小股起义的联系，进 一步向秦陇和川东地区发展，势必在中原地区燃起农民反抗的烈 火，给宋朝的统治造成严重的威胁。十分遗憾的是，王小波、李 顺等人，缺乏更加宏大的战略目标和深远的战略眼光，没有担负 起联络、号召各地起义力量打击共同敌人的任务。他们的目光只 局限于川峡一路，没有主动与川峡以外的起义联系，从而限制了 自身的发展，在政治上失去了对全国广大农民的影响和号召力，难 以取得全国人民的支持。因此，当遭到宋政府的全力镇压时，只 能独自为战，缺乏外援，最终难免失败。其次，北宋统治者在进 行血腥镇压的同时，还玩弄“招抚”的欺骗手段，引诱起义军中 的不坚定分子，从内部分化瓦解起义队伍。宋太宗一再下诏“罪 己”，表示对起义群众“并释其罪，许令归业”③等等。这样，当 形势发生逆转时，那些投机钻营混入起义队伍的不坚定分子，便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3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《宋史》卷二七七《郑文宝传》。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3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《宋史》卷二六八《张逊传》。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3"/>
        </w:numPr>
        <w:shd w:val="clear" w:color="auto" w:fill="auto"/>
        <w:tabs>
          <w:tab w:val="left" w:pos="44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《宋大诏令集》卷二一七《许剑南峡路群盗陈首诏》。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发生了动摇。淳化五年十二月十三日，当嘉州被官兵包围时，嘉 州知州王文操临阵投敌，把嘉州拱手送给了敌人。至道元年二月， 起义军将领勾重荣等人，也背叛起义军，向宋廷摇尾乞怜。这些 起义军内部不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坚定分子的叛变，削弱了起义军的力量，加速了起 义的失败。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除了政治上的失误外，军事上的失误则是起义失败的直接原 因。贫苦茶农出身的李顺，缺乏足够的作战指挥才能。在攻占成 都后，对川北的剑门关和川东的夔门两地的战略地位认识不足，没 有派出优势兵力和得力将领迅速占领两地，这是他在作战指挥上 犯的第一个致命错误。剑门关和夔门，是由陕南下入川和溯江西 上入川的两个重要门户，形势险要，易守难攻。只要控制了这两 个战略要地，就等于关闭了入川的大门，使自己处于进可攻、退 可守的有利地位。李顺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K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派杨广率领数千人前去攻取剑门关，由 于兵力不足，攻取剑门失败，北方门户大开。对夔门，起义军也 未能攻占，川东的大门也为敌人所有。这样，官军得以从北、东 两面源源不断地入川，使双方力量对比发生逆转，起义军由优势 变成劣势，一着失误，导致全盘皆输。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用主要力量长期围攻梓州、眉州，是李顺作战指挥上又一致 命错误。梓州和眉州的战略地位不如剑门和夔门，且城池坚固，守 备完善，起义军又缺乏攻城器具和攻坚作战的经验。在这种形势 下，李顺却舍重就轻，扬短避长，用20万兵力围攻梓州达80天， 用10万兵力围攻眉州达100天，结果不仅未能攻下两城，反而使 自己顿兵坚城之下，旷日持久，导致师老兵疲，消耗了自身的力 量，失去了消灭敌人和向外发展的有利时机，为宋廷调兵遣将大 举入川提供了时间。在官军大量入川后，起义军本应集中力量，伺 机歼灭敌人，但是却依旧分兵驻守所攻占的城市，从而分散了力 量，不能有效地打击敌人。最后被官军分割包围，各个击破。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602" w:line="562" w:lineRule="exact"/>
        <w:ind w:left="3220" w:hanging="1580"/>
        <w:jc w:val="left"/>
        <w:rPr>
          <w:rFonts w:ascii="宋体" w:eastAsia="宋体" w:hAnsi="宋体"/>
          <w:sz w:val="28"/>
          <w:szCs w:val="28"/>
        </w:rPr>
      </w:pPr>
      <w:bookmarkStart w:id="163" w:name="bookmark162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第二节北宋中期的士兵暴动 和其他武装反抗</w:t>
      </w:r>
      <w:bookmarkEnd w:id="163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63"/>
        <w:ind w:left="3220" w:hanging="1580"/>
        <w:jc w:val="left"/>
        <w:rPr>
          <w:rFonts w:ascii="宋体" w:eastAsia="宋体" w:hAnsi="宋体"/>
          <w:sz w:val="28"/>
          <w:szCs w:val="28"/>
        </w:rPr>
      </w:pPr>
      <w:bookmarkStart w:id="164" w:name="bookmark16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一、北宋中期社会矛盾的激化</w:t>
      </w:r>
      <w:bookmarkEnd w:id="16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北宋建立后，为了巩固统治，建立了一套十分庞大的官僚机 构，机构叠床架屋，官员多如牛毛。太宗以后，由于科举取士人 数不断扩大，导致官员数量日益增多。加上“恩荫”泛滥，皇室、 后妃姻亲以及五六品以上的官僚子孙，都可以通过三年一次的大 礼、圣节、致仕、改元等机会得到“恩荫”为官，因此，文武官 员的数量越来越多。“宋开国时，设官分职，尚有定数。其后荐辟 之广，恩荫之滥，杂流之猥，祠禄之多，日增月益，遂至不可纪 极。真宗咸平四年，有司言减天下冗吏十九万五千余人，所减者 如此，未减者可知也。”①至北宋中期，官员冗滥的程度已达到了 极其严重的程度。北宋官员的数量多，待遇也很优厚。官员俸禄 成为政府财政上沉重的负担，庆历年间欧阳修指出：“方今天下凋 残，公私困急，全由官吏冗滥者多。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”©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北宋建立后，实行募兵制。为了防范农民的反抗，在灾荒之 年大量招募饥民为兵，导致军队数量急剧膨胀。北宋立国之初，只 有军队20多万人，太宗时达到66万多人，真宗时达到91万多人， 至仁宗时猛增到125万多人，相当于北宋初年的6倍。但由于军 政腐败，致使军队中老弱疾患者大量存在，如当时的“陕西之兵， 厢、禁军凡二十五万，其间老弱、病患、伎巧占破，数乃过半”③。 贍养这样一支数目庞大而冗滥的常备军，需要巨大的军费开支，仁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4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《廿二史札记》卷二五《宋冗官冗费》。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4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《欧阳文忠公集》卷九七《再论按察官吏状》。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4"/>
        </w:numPr>
        <w:shd w:val="clear" w:color="auto" w:fill="auto"/>
        <w:tabs>
          <w:tab w:val="left" w:pos="4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54"/>
          <w:footerReference w:type="default" r:id="rId255"/>
          <w:footerReference w:type="first" r:id="rId256"/>
          <w:pgSz w:w="11900" w:h="16840"/>
          <w:pgMar w:top="1584" w:right="1354" w:bottom="1545" w:left="1354" w:header="0" w:footer="3" w:gutter="727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《长编》卷一九六，嘉祐七年二月，癸卯。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宗时，任三司使的张方平曾指出：“约计天下财利出入之籍，知天 下之所以困，本于兵。”①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景德元年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年）辽兵南下，宋真宗懦弱怕战，在极为有 利的形势下，不惜以大量银绢为代价同辽签订了屈辱的城下之盟。 事后，为了粉饰太平，欺骗人民，“镇服四海，夸示外国”，他同 宰相王钦若等人一起编造了所谓“天书”降临和“符瑞”出现的 弥天谎言。随后，宋真宗又率领文武官员倾朝出动，东到泰山，西 到汾阳，大搞所谓的“封禅”大典，沿途大吃大喝，随意赏賜，肆 意挥霍。当时一些官员对此提出了批评：“馔造祥瑞，假吒鬼神， 才毕东封，便议西幸，轻劳圣驾，虐害饥民。”②但真宗对此置若 罔闻，依旧我行我素。为了存放所谓的“天书”，不惜竭尽国库积 蓄，大兴土木，下诏修建玉清昭应宫，每天役使三四万民工，集 中各地的奇珍异宝，用了5年多的时间才得以完工。由于真宗的 提倡，全国各地的大小官员纷纷进献各种各样的“祥瑞”，宋真宗 一一笑纳，并重加赏赐。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宋真宗曾得意地说：“三教之设，其旨一也，大抵皆劝人为善， 惟达识者能总贯之。”③认为宗教“有裨政治”。经过统治者“总 贯”的结果，不仅儒家学说被披上一层宗教外衣备受推崇，佛教 和道教也更加发展。真宗时，全国佛寺达到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5万多所，僧徒增 加到近40万人，尼姑达6万多人。仁宗时佛寺又增加到近4万所， 僧尼达到50多万人，使大量劳动力脱离了生产，成为坐衣待食的 寄生者。统治者还下令各州县兴建道观，每年都要用大量开支，设 所谓的“斋醮”念经祈福。“道场斋醮，无有虚日，且百司供亿， 至不可赀计。”④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元昊公开称帝后，宋夏战争爆发。由于战争连年，耗费了宋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《乐全集》卷二三《再上国计事》。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《长编》卷七四，大中样符三年十二月，癸酉。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5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《长编》卷八一，大中祥符六年十一月，庚戌。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5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《宋史》卷二八四《宋祁传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 xml:space="preserve">h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朝巨大的财物，加重了人民的负担，“今天下自西陲用兵以来，国 帑虚竭，民间十室九空……天下之民皆厌赋役之烦，不聊其生，至 有父子夫妇携手赴井而死者。”①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为维持巨额的冗官俸禄和赏赐，庞大的军费开支，统治者的 大兴土木和各种其他挥霍，以及由于给辽的岁币，北宋统治阶级 根据“量国用而取之民”的方针</w:t>
      </w:r>
      <w:r w:rsidRPr="00D6609B">
        <w:rPr>
          <w:rStyle w:val="MSGENFONTSTYLENAMETEMPLATEROLENUMBERMSGENFONTSTYLENAMEBYROLETEXT2MSGENFONTSTYLEMODIFERSIZE656"/>
          <w:rFonts w:ascii="宋体" w:eastAsia="宋体" w:hAnsi="宋体"/>
          <w:sz w:val="28"/>
          <w:szCs w:val="28"/>
        </w:rPr>
        <w:t>，“一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 xml:space="preserve">切临民而取之，大量增加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赋税的名目和税额。宋政府除了通过“支移”、“折变”等手段 “重率暴敛”③外，还扩大了商税、盐税和酒税。为了应付庞大的 财政开支，解决财政危机，宋政府千方百计增加多种苛捐杂税，上 至土地房屋买卖，下至家畜牛羊猪鸭，甚至连兄弟分家，也要收 税。与此同时，地主官僚的土地兼并也在以疯狂的速度进行着。至 仁宗时，出现了 “势官富姓占田无限，兼并伪冒习以成俗，重禁 莫能止”④的局面。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朝廷的赋税掠夺，地主阶级的土地兼并和残酷压榨，逼使自 耕农民大量破产，逃亡他乡，致使北宋中期的流民所在皆是。加 上连年灾荒，饥民的队伍越来越大。农民“出田掘野荠”充饥， “饿倒只向田中埋”，被迫在饥饿和死亡线上挣扎，惨不忍睹的记 载，在北宋中期史不绝书。王小波、李顺起义失败后小规模的农 民起义持续不断，到宋仁宗统治时期更加蓬勃发展。统治者虽然 严加防范和镇压，把饥民中身强力壮者编入军队，一时防止了大 规模农民起义的发生。但是却带来了更加严重的社会危机。一经 灾荒，留在土地上的只是些老弱，社会生产受到很大影响。统治 者因冗兵增多，又反过来加紧对农民的掠夺，把农民逼入苦难的 深渊，必然激起农民激烈的反抗。破产农民被召入军队，备受将 官的压榨，使得军队内部的矛盾也非常尖锐，下层士兵反抗压迫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《长编》卷一五六，庆历四年六月，丁未。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《欧阳文忠公文集》卷五九《原弊》。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《包拯集》卷一《论冗官财用等》。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6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《宋史》卷一</w:t>
      </w: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七三</w:t>
      </w:r>
      <w:r w:rsidRPr="00D6609B">
        <w:rPr>
          <w:rFonts w:ascii="宋体" w:eastAsia="宋体" w:hAnsi="宋体"/>
          <w:sz w:val="28"/>
          <w:szCs w:val="28"/>
        </w:rPr>
        <w:t>《食货上</w:t>
      </w: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的斗争一直不断爆发。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57"/>
        <w:rPr>
          <w:rFonts w:ascii="宋体" w:eastAsia="宋体" w:hAnsi="宋体"/>
          <w:sz w:val="28"/>
          <w:szCs w:val="28"/>
        </w:rPr>
      </w:pPr>
      <w:bookmarkStart w:id="165" w:name="bookmark164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二、北宋中期的士兵暴动和农民起义</w:t>
      </w:r>
      <w:bookmarkEnd w:id="16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宋仁宗庆历年间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1048)，小规模农民起义和下层士兵 起义，此伏彼起，互相呼应，“一年多如一年，一火强似一火”①， “处处蜂起”，已有“遍满天下”之势。其中比较重要的有下列几 起。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IZE12"/>
          <w:rFonts w:ascii="宋体" w:eastAsia="宋体" w:hAnsi="宋体"/>
          <w:sz w:val="28"/>
          <w:szCs w:val="28"/>
        </w:rPr>
        <w:t>(一）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沂州王伦起义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庆历年间，京东路沂州（今山东临沂市）一带发生自然灾害， 农业歉收，饥民无以生存，被迫起而反抗，很快发展成为农民起 义。庆历三年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年）五月，巡检使朱进率领驻守沂州的“捉 贼虎翼军”前往镇压。虎翼卒大多出身于贫苦农民，他们痛恨北 宋政府的腐朽统治，同情起义的农民，不愿镇压农民起义，因此 推举王伦为首领，杀死巡检使朱进，发动了武装起义。王伦起义 后，向北进攻，进入青州（今山东青州市）境内。京东安抚使、知 青州陈执中命令京东都提举巡检使傅永吉率兵围剿。由于京东路 毗邻北宋京畿地区，朝廷在此驻有重兵。王伦看到在这一地区难 以发展，于是挥兵南下，经密州（今山东诸城)、海州（今江苏连 云港西南）进入江淮地区。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王伦起事时，只有四五十人，进入江淮地区后，由于沿途小 股农民起义罕参加，人数增加到二三百人。他们渡过淮水，经楚 州（今江苏淮安)、泗州（今江苏盱眙）、高邮军（今江苏高邮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 扬州，逼近长江，“所过巡检、县尉，皆畏避不敢出”②，“横行淮 海，如履无人”③，“历数千里，若蹈无人地”④。有些地方官吏，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7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《欧阳文忠公文集》卷一百《再论置兵御贼札子》。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7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《宋会要辑稿》兵十之十四。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7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《欧阳文忠公文集》卷九八《论沂州军贼王伦事宜札子》。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7"/>
        </w:numPr>
        <w:shd w:val="clear" w:color="auto" w:fill="auto"/>
        <w:tabs>
          <w:tab w:val="left" w:pos="44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《乐全集》卷二一《论州郡武备事二道》。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“宁是畏贼，不畏朝法”，他们打开城门，迎接起义军进城，还设 宴招待，仓库内的兵器、衣甲、粮食等，任由起义军取用。王伦 为了号召群众，乃“置官称，著黄衣，改年号”①，部众“皆面刺 天降圣捷指挥”，所经之处开仓济贫，受到贫苦农民的拥护和欢迎。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王伦起义军虽然人数不多，但影响很大，使统治集团深为恐 慌，一面严密封锁起义消息，以免引起更大规模的起义，“江淮州 县频有奏报，朝廷不欲人知，召进奏官等于枢密院，奏状不令漏 泄，指挥甚严”®。一面下令加紧镇压，同时还用招谕起义军内部 叛徒、招募流氓罪犯打入王伦队伍等方法，企图从内部瓦解起义 队伍。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王伦率军渡过淮水南下后,傅永吉也率官军尾随追击到淮南。 起义军在扬州山光寺南被官军击败，后经真州（今江苏仪征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 和州，又遭傅永吉等部的围攻，再次战败。王伦率余部西走，在 历阳县（今安徽和县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又遭地主武装张矩的袭击，被俘遇害，起 义失败。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(二）张海、郭邈山等领导的农民战争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庆历三年，陕西和关中发生饥荒，“属岁大饥，群盗啸聚”③， 小股农民起义军遍布陕南各地。同年八月，各支分散的小股起义 军逐渐会聚在“商虢之郊”，他们推举张海、郭邈山、党君子、范 三、李铁枪等人为首领，开始联合起来共同作战。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在此之前，张海、郭邈山等人已同官府进行了长期斗争，积 累了丰富的斗争经验。如当时欧阳修在一份奏章中所说：“臣闻张 海是李宗火内恶贼，郭邈山在商山已及十年，其骁勇凶奸，不比 王伦偶起之贼，纵使官兵追及，亦其胜负未知，天下之忧，恐自 此始。”④各支起义军联合起来后，力量更加强大_，他们驰骋于黄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tabs>
          <w:tab w:val="left" w:pos="1086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《长编》卷一四五，庆历三年十一月。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tabs>
          <w:tab w:val="left" w:pos="1086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《欧阳文忠公文集》卷九八奏议集二《论谏院宜知外事札子》。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tabs>
          <w:tab w:val="left" w:pos="1086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《韩魏公集》卷十二《家传》。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tabs>
          <w:tab w:val="left" w:pos="446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《欧阳文忠公文集》卷一百奏议集四《论京西贼事札子》。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河以南至汉水流域的广大地区，向陕西、河南、河北交界的襄、邓、 唐、汝、随、均、房、金、商、虢等10余州发起了强大的攻势， 在幅员数千里的广大地区内，到处打击官府，杀戮贪官污吏，剥 夺地主财物，“散钱帛与其党及贫民”①，深得农民的拥护。“入州 入县，如入无人之境”②，“京西十余郡，幅员数千里，官吏逃窜”③， “以至江淮州县，无不震惊”④。各地州县官员不敢抵抗，纷纷弃城 而逃，或望风迎降。如起义军攻金州（今陕西安康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时,知州王 茂先在无人守城的情况下，弃城逃跑，“放贼入城”。起义军攻打 邓州（今河南邓县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的顺阳县时，知县李正“用鼓乐迎贼入县饮 宴，留贼宿于县厅，恣其劫掠”⑤。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张海、郭邈山起义后，宋朝廷十分恐慌，深怕农民军打到京 城。八月二十六日，乃派曹元喆、张宏、黎逐等率领禁军前去镇 压。九月一日，仁宗下诏“置开封府诸县巡检各一员，又分东西 二路，置提举捉贼各一员”⑥，以加强京城周围的防务。九月二十 九日，又下诏令诸路提点刑狱司，“专管勾巡检盗贼公事”，全力 以赴镇压农民起义。面对官军的围攻，张海等“尽有甲兵，日行 一二百里”，采取流动作战，使官军疲于奔命。在官军连连败北之 后，宋政府将京西划分成4个军事区，有陈州（管蔡、许、颍、汝 4州）、河阳（管郑、滑2州）、邓州（管唐、随2州及光化、信阳 2军）、襄州（管郵、均、房、金4州），以资政殿大学士知河南府 范雍兼都大提举京西四路诸州军兵甲巡检贼盗公事，总领军务，统 一指挥镇压起义军。任命韩琦宣抚陕西，调集西北善于山地作战 的官军，从四面包围起义军。官军经过一番调整，力量得到加强。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9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《长编》卷一四三，庆历三年九月，丁丑。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9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《欧阳文忠公文集》卷一百《再论置兵御贼札子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K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③④《包孝肃奏议》卷二《论李用和捉获张海乞依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赏格酬</w:t>
      </w:r>
      <w:r w:rsidRPr="00D6609B">
        <w:rPr>
          <w:rFonts w:ascii="宋体" w:eastAsia="宋体" w:hAnsi="宋体"/>
          <w:sz w:val="28"/>
          <w:szCs w:val="28"/>
        </w:rPr>
        <w:t>奖》。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《欧阳文忠公文集》卷一〇一《论京西官吏非人乞黜按察使陈洎等札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8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57"/>
          <w:footerReference w:type="default" r:id="rId258"/>
          <w:footerReference w:type="first" r:id="rId259"/>
          <w:pgSz w:w="11900" w:h="16840"/>
          <w:pgMar w:top="1584" w:right="1354" w:bottom="1545" w:left="1354" w:header="0" w:footer="3" w:gutter="727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《宋会要辑稿》兵十一之十九。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在官军的四面围追堵截下，十二月间，张海等在商山战斗中不幸 栖牲，所部损失极大，起义失败，余部分散作战，继续坚持斗争。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347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光化军邵兴领导的士兵暴动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在张海、郭邈山起义的同时，爆发了邵兴领导的光化军士兵 暴动。光化军（今湖北老河口）是京西路的军事重镇，这里驻扎 的是宣毅军，由知光化军韩纲兼任统帅。韩纲平时“酷虐士兵”， 引起士兵的不满。庆历三年九月，张海、郭邈山率起义军打到光 化军一带时，韩纲下令宣毅士兵守城。城内地主富商为了让士兵 尽力守城，“献蒸葫酒肉以享甲士。纲以饼肉之半犒士，及赐酒人 一卮，而斥卖其余，欲以其钱市兵器为守御备，军士营远者，或 不时得饮食，而纲所给饼，常至日旰，燥硬不可食”①。平时受尽 压榨的士兵怒不可遏，拒绝食用干饼，纷纷把干饼扔进韩纲的院 子。韩纲下令把扔饼者关进监狱，并“追捕其党”，扬言要严加惩 处，引起群情激愤。下层军官邵兴看到时机已经成熟，带领300名 宣毅士兵占领了兵器库，宣布起义。韩纲得知消息，慌忙“自宅 后逾城逃出”，其他官员也纷纷逃走，邵兴不战而占领了光化军城。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邵兴起义后，附近的贫苦农民热烈响应，起义队伍很快扩大 到1000多人。他们离开光化军北上，连败官军。杀死商州（今陕 西商县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巡检使，在商州贴出榜文，号召商州铸钱监的重役配兵 (实际为罪犯充当的工匠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2000人参加起义，因官府事先有备，这 项计划未能实现。永兴东路都巡检使上官珙率军前来镇压，在商 淤被起义军全歼。后来邵兴率部转入兴州、洋州（今陕西洋县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 带，多次打败官军。邵兴的胜利，使北宋政府极为恐慌，派去大 批禁军，围剿起义军。邵兴为避开官军主力，率部众由洋州城北 循山西去。十月二十九日，在壻水为李方率领的虎翼军击败，邵 兴牺牲，起义群众全部被杀害。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tabs>
          <w:tab w:val="left" w:pos="1347"/>
        </w:tabs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(四）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ab/>
        <w:t>荆湖南路瑶汉人民起义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宋代，在荆湖南路及两广交界的桂阳监及衡、道、郴、连、贺、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43" w:lineRule="exact"/>
        <w:ind w:left="300" w:right="512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60"/>
          <w:footerReference w:type="default" r:id="rId261"/>
          <w:footerReference w:type="first" r:id="rId262"/>
          <w:pgSz w:w="11900" w:h="16840"/>
          <w:pgMar w:top="1215" w:right="1523" w:bottom="1472" w:left="1523" w:header="0" w:footer="3" w:gutter="382"/>
          <w:pgNumType w:start="340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①《涑水纪闻》卷十一。 一 330 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韶诸州的广袤千余里的山区里，散居着瑶族人民。“蛮瑶者，居山 谷间，其山自衡州常宁县属于桂阳、郴、连、贺、韶四州，环纡 千余里，蛮居其中，不事赋役，谓之瑶人。”①但在仁宗庆历年间， 荆湖南路的封建剥削突然加重，阶级矛盾迅速尖锐起来。转运使 王逵“心同蛇蝎”，为了升官发财，百般讨好皇帝，在常赋之外， “非理率配人户钱物上供”，一年内竟配数十年的物品，强令百姓 交纳。弄得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路之民，逃移死亡的不知其数，原来住在山下的居 民，纷纷上山，逃入瑶族居住区避难。原来的瑶族民众大部不向 官府交纳賦税，但为了增加财政收入，宋政府对瑶族实行榷盐法， 食盐的生产和销售由政府控制。由于政府专卖的官盐价高质劣，于 是出现很多盐贩。宋政府为了禁止私盐，经常派出官军盘査、追 捕，甚至杀害瑶民，引起瑶民的愤慨。江西吉州（今吉安市）人 黄捉鬼兄弟数人，组织了一批瑶民进行贩盐活动，庆历三年八月， 在一次同官军的对抗中，“杀官军，逃匿峒中”，揭开了武装反抗 的序幕。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起义开始后，知衡州陈执方竭力离间汉瑶人民的关系，采用 “招安”手段瓦解起义。黄捉鬼兄弟受到欺骗，接受招安，结果被 杀害。陈执方为了破坏汉瑶人民的团结，强迫山下汉民迁往別处， 去山20里禁止耕种，并放火烧掉农民的房屋，终于激起了更大规 模的反抗。九月一日，山上山下的5000多人联合起义，推举唐和、 盘知谅等人为首领，在桂阳监蓝山县华阴峒举行起义。起义军首 战告捷，打败前来镇压的官军，击毙巡检李延祚、潭州都监张克 明，弓I起了宋廷的极大震动。宋廷急忙连下诏书，调兵遣将，镇 压起义。十月一日，仁宗派右谏议大夫、龙图阁直学士刘沆知潭 州，率兵前往镇压。十月十四日，又任命杨畋为荆湖南路提点刑 狱公事，调集大军前往围剿起义军。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起义军面对大队官军，凭借山区有利的地形，英勇战斗，在 丛山峻岭中同官军周旋。“若官兵守于东，则彼出于西。若官兵守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《长编》卷一四三，庆历三年九月，乙丑。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于南，则彼出于北。四面尽守，则用兵太多，分兵而邀之，则兵 寡易败。”①官军处处受阻•，“久之不克”。杨畋亲临指挥，在孤浆 峒前同起义军展开激战。但官军“士卒多畏慑，及战孤浆峒，前 军却，大兵悉溃，畋踣岩下，藉浅草，得不死”②。官军一败涂地， 杨畋躲在石岩下的草窝里才侥幸逃脱性命。庆历四年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(1044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 月二十四日，宋仁宗任命周陵为荆湖南路转运按察使，三月三日 又任命王丝为荆湖南路体量安抚使，让他们全力镇压起义。同时 还定下“杀一人头，赏钱十千”的赏格，企图以血腥的屠杀消灭 起义军。官军不敢同起义军交战，为了邀功领赏，大肆屠杀平民， “近山之民皆杀之”，甚至“以杀尽为期”③。结果适得其反，导致 农民纷纷起而反抗，参加起义军，所谓“平人惊惧，尽起为盗”， “常宁一县，殆无平民”④。起义的人数更多，范围更加扩大了。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（1045)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三月二十七日，宋仁宗“诏荆湖南路安抚、 转运、提点刑狱司，应蛮事申覆不及者，听便宜从事”⑤，给以机 动指挥全权，让他们放手镇压起义。于是，杨畋等调集大军，兵 分8路围剿起义军。起义军初战失利，遭受很大损失</w:t>
      </w:r>
      <w:r w:rsidRPr="00D6609B">
        <w:rPr>
          <w:rStyle w:val="MSGENFONTSTYLENAMETEMPLATEROLENUMBERMSGENFONTSTYLENAMEBYROLETEXT2MSGENFONTSTYLEMODIFERSIZE657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度被官 军攻下6个瑶峒。他们随即化整为零，分成小股活动。同年冬，起 义军又会合到一起，在华阴峒溢口同官军展开激战，大败官军，击 毙宋将胡元等人。杨畋、刘沆因作战失败被贬官。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刘沆、杨畋被贬官后，刘夔继任荆湖南路安抚使知潭州。他 看到官军进山处处险阻，地形不利，加上多染瘴疫，死亡甚多，而 起义军出没溪峒，涉险越阻，如履平地，官军人数虽多，却无用 武之地。于是，改变策略，以招安为主进行诱降，同时辅之以军 事进攻。庆历六年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年）五月六日。唐和_领的起义军在银 江源同官军展开激战，结果失败，主要根据地被官军占领。十月，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①.《长编》卷一四七，庆历四年三月，甲戌。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②⑤《长编纪亊本末》卷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四八。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9"/>
        </w:numPr>
        <w:shd w:val="clear" w:color="auto" w:fill="auto"/>
        <w:tabs>
          <w:tab w:val="left" w:pos="10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《武溪集•余襄公奏议》卷上《论荆湖盗》。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199"/>
        </w:numPr>
        <w:shd w:val="clear" w:color="auto" w:fill="auto"/>
        <w:tabs>
          <w:tab w:val="left" w:pos="45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《欧阳文忠公文集》卷一〇五《论湖南蛮贼可招不可杀札子</w:t>
      </w:r>
      <w:r w:rsidRPr="00D6609B">
        <w:rPr>
          <w:rStyle w:val="MSGENFONTSTYLENAMETEMPLATEROLENUMBERMSGENFONTSTYLENAMEBYROLETEXT15MSGENFONTSTYLEMODIFERNAMESimSun"/>
          <w:sz w:val="28"/>
          <w:szCs w:val="28"/>
        </w:rPr>
        <w:t>：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 xml:space="preserve">h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桂阳知监宋守信上疏朝廷：“瑶贼唐和啸聚千余众，为盗五六年， 朝廷不许穷讨，以致未能平殄。今衡州监酒黄士元颇知溪洞事，欲 选取战士二千，引路土丁二百，优给钱帛，不以远近，使逐捕之。 仍令本路钤辖亓赞等合力以前，其贼势既穷，必有投降之心。”①这 一建议被宋廷采纳。于是，黄士元在当地土人的带领下，率军深 入溪峒，攻破起义军的石垓、铃景二峒，起义军遭受很大损失，被 迫转入邯州（今湖南郴县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的黄莽山，后又转战至广东的韶州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今韶关）、英州（今英德）等地，“依山自保”②，坚持斗争。这时， 宋廷重新起用杨畋为湖南钤辖，与广东、广西的两路官军联合围 剿，并大肆展开诱降活动。起义军在岭南同官军激战15次，庆历 七年（1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〇47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年）五月十三日，唐和、盘知谅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、房承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映等起义军首 领在官府的诱降下，率领残部投降，前后坚持战斗长达6年之久 的汉瑶人民的联合起义，至此宣告失败。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IZE12"/>
          <w:rFonts w:ascii="宋体" w:eastAsia="宋体" w:hAnsi="宋体"/>
          <w:sz w:val="28"/>
          <w:szCs w:val="28"/>
        </w:rPr>
        <w:t>(五）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贝州王则起义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发生在庆历年间的上述反抗斗争，虽然都被镇压下去，-但广 大民众和下层士兵的反抗依旧不断，庆历七年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年）十一月， 在河北贝州（今清河）又爆发了以贫苦农民出身的下层军官王则 所领导的起义。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王则原籍涿州，幼年家境极端贫困，因饥荒流浪到贝州为人 牧羊，后应募入伍，逐渐成为宣毅军中的一名低级军官。当时河 北一带连年发生灾荒，而赋役不减，人民生活困苦，阶级矛盾尖 锐。贝州的驻军，多数出身于破产农民，他们对北宋的统治也极 为不满。在这种形势下，弥勒教在民间广泛流传。弥勒教教义宣 称“释迦佛衰谢，弥勒佛当持世”③，意谓宋王朝腐朽黑暗的统治 行将结束，一个新王朝将起而代之，到那时社会上就会无水火、刀 兵、怨贼、饥馑、毒害之难，人民就会过上幸福美满的日子。这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0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《宋会要辑稿》兵十之八至九。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0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《长编》卷一五九，庆历六年十一月，癸未。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0"/>
        </w:numPr>
        <w:shd w:val="clear" w:color="auto" w:fill="auto"/>
        <w:tabs>
          <w:tab w:val="left" w:pos="44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《长编》卷一六一，庆历七年十一月，戊戌。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种教义给受苦受难的民众以无限希望，于是信奉弥勒教的农民和 士兵越来越多。王则便利用弥勒教组织、宣传和动员民众，联络 河北、山东大片地区的下层士兵，准备推翻宋朝的统治。在进行 了长期的舆论准备和组织准备之后，王则觉得起义时机已经成熟， 便以弥勒教徒、州吏张峦和卜吉为谋主，分别派人约会河北、京 东一带徒众，准备于庆历八年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年）元旦同时发动起义。他 们的计划是先控制澶州浮桥，占领北京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今大名），然后向外发展。 为此，派教徒潘方净潜入北京，劝说宋北京留守贾昌朝献城投降。 不料此计未能成功，贾昌朝立即逮捕了潘方净，并令高阳关路总 管王信、大名府路钤辖郝质、真定府路钤辖孟元等率军向贝州集 结，企图将起义扼杀在摇篮之中。王则得知起义消息已经泄漏，乃 决定于庆历七年十一月二十八日冬至日这天提前起义。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十一月二十八日，贝州知州张得一带领属官前往天庆观进香， 城内无备。王则利用这一天赐良机，率领士兵教徒打开军械库，将 武器分发给徒众，宣布起义。起义军活捉了张得一，击败了兵马 都监田斌的抵抗，镇压了民愤极大的贝州通判董元亨、司理王奖、 节度判官李浩等贪官污吏，顺利占领贝州城。起义军还打开贝州 监狱，释放全部人犯，并打开仓库，把粮食全部分给贫苦农民。城 里的群众纷纷起来支持起义军，年12以上、70以下的男子，都面 刺“义军破赵得胜”的字样，表示了.推翻赵宋王朝统治夺取胜利 的决心。在占领贝州城后，王则自称“东平郡王”，国号“安阳”， 年号“得胜”，以张峦为宰相，卜吉为枢密使，正式建立起政权机 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十二月一日，贝州起义的消息传到开封，宋仁宗急令澶、孟、 定诸州及真定府官军严加防守，又从各地征调禁军10万，令“中 书、枢密院，亟择将领往扑灭之”。十二月二日，宋廷派麦允言、 王凯等率兵前往贝州镇压起义，但他们多次攻城，均被起义军击 败。十二月十日，宋仁宗又任命知开封府明镐为河北体量安抚使， 督率诸军，紧紧包围了贝州城。官军在多次强攻失败后，改变战 术，在城外修筑距阖，以便俯瞰城内，自上而下进攻。起义军针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锋相对，亦在“城上设战棚，与官军相当，名曰‘喜相逢’’’①，在 距_将成时，起义军采用火攻将其全部焚烧。官军一计不成，又 生一计，佯攻城北，而暗中在城南挖掘地道，通向城内。城内的 地主分子汪文庆等与官军相勾结，企图内外夹攻，将数百官军引 入城内，但被起义军及时发觉，全部被歼。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庆历八年正月八日，宋廷又任命参知政事文彦博为河北宣抚 使，前往贝州督战。闰正月一日，官军暗中挖掘的地道通入城中， 大批官军乘黑夜通过地道潜入城内，内外夹攻，王则率众力战，因 寡不敌众，失败被俘，壮烈就义。王则起事时联络的河北、京东 徒众，都因联系中断，未能及时响应，宋廷在镇压王则起义后，在 各州以“大索妖党”为名，残酷镇压民众，无辜被杀者不可胜数。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(六）士兵暴动和农民起义失败的原因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北宋中期的士兵起义是广大民众反抗北宋腐败统治的重要组 成部分。他们或响应农民起义，参加农民起义军，或吸收农民参 加起义队伍，从而使士兵起义和农民起义紧密结合在一起，这是 北宋中期阶级斗争的一大特色。这些起义攻州县，杀官吏，把矛 头直指北宋政权，给了北宋政权和整个地主阶级以沉重的打击。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庆历年间的士兵和农民起义，“一年多如一年，一火强如一 火”，遍及全国各地，但规模都比较小，坚持斗争的时间也比较短， 没有形成很大的规模，没有从根本上动摇北宋的统治，究其原因， 除了北宋兵权的高度集中和统治者的全力镇压外，还与士兵和农 民起义自身所固有的局限性和弱点密不可分。这一时期的士兵和 农民起义，除了极个别能够置官设署、建立政权、有明确的斗争 目标外，绝大部分不能反映时代的要求，不能提出符合广大农民 群众切身利益的口号和纲领，不能在斗争中逐步实现群众的政治 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经济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要求，其成熟的程度远远不如宋初王小波</w:t>
      </w:r>
      <w:r w:rsidRPr="00D6609B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、李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顺领导的农民 起义。关于这一点，时人欧阳修在其奏章《论募人入贼以坏其党 札子》中，作了颇为深刻允当的阐述“京西盗贼，日近转多，在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01"/>
        </w:numPr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《长编》卷一六二，庆历八年正月，乙亥。 处纵横，不知火数。所患者数无御备，不易枝梧。然独幸虽猖狂， 未有谋画。若使其得一晓事之人，教以计策，不掠妇女，不杀人 民，开官府之物以振贫穷，招愁怨之人而为党与……若凶徒渐多 而不暴虐，则难以常贼待之，可为国家忧矣。以此思之，贼众虽 多，尚可力破。”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在这里，欧阳修站在统治集团的立场，指出了士兵起义的几 个弱点：一是“未有谋画”，既缺乏反映人民群众愿望的政治纲领， 也没有正确的军事方针；二是起义军不能“开官库之物以振贫 穷”，满足和改善人民群众的物质利益；三是起义士兵仍沿袭了反 动军队压迫掠夺人民的恶习，不能做到“不掠妇女，不杀人民”， “不暴虐”。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JE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是由于这些弱点，决定了士兵起义不能很好地动员 群众，组织群众，团结一致去推翻宋朝的统治。其结果必然是 “贼众虽多，尚可力破”，很快就被北宋政府镇压和扑灭。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66" w:name="bookmark165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三、侬智高的反叛及其被平定</w:t>
      </w:r>
      <w:bookmarkEnd w:id="16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在今天的广西以及广西、云南与越南交界的地区，居住着壮 (僮）族的祖先，北宋时被称作西原蛮或广源蛮，有时也泛称为溪 峒蛮。唐朝曾在壮族地区先后建立过许多羁縻州县。宋朝继承了 唐朝这一做法，把岭南地区划分为广南东、西两路。在壮族最集 中的广南西路的左、右河流域和柳州地区，设置了羁縻州、县、峒 80多处，由当地的部落酋长做知州、知县、知峒，称为“土官”。 峒是壮族的基层单位，意思是位于四周高山险峰中的平地，是壮 族聚居的村落，这些羁縻州、县不必向宋廷缴纳赋税和呈报户口， 但需要承担一定的封建义务。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63"/>
          <w:footerReference w:type="default" r:id="rId264"/>
          <w:pgSz w:w="11900" w:h="16840"/>
          <w:pgMar w:top="1215" w:right="1523" w:bottom="1472" w:left="1523" w:header="0" w:footer="3" w:gutter="382"/>
          <w:pgNumType w:start="331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11世纪时，居住邕州（今南宁）左、右江流域的羁縻州的壮 族，以韦、黄、周、侬4姓人数最多。其中，侬氏世居于广源州， 也是邕州所管的羁縻州之一，但由于地处郁江上游，群山绵亘，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“峭绝深阻”①，距邕州较远，成为宋朝统治的薄弱地区。宋初以来， 由于交趾逐渐强盛，不断向北蚕食，俘虏了广源州酋长侬全福，全 福因而致死。11世纪40年代，侬全福的儿子侬智高，为了反对交 趾的暴政，积极领导当地群众开展反对交趾的斗争，与其母亲一 起发兵攻占了傥犹州（今云南文山附近），建立了“大历国”。交 趾出兵镇压，侬智高反对交趾的压迫和利诱，其斗争是正义的，代 表了当地人民的愿望和要求。不久，侬智高兵败被俘。交趾试图 笼络侬智高，命其知广源州，以便为其蚕食中国领土服务。但侬 智高怨恨交趾，又袭据安德州（今广西靖西），建立“南天国”。侬 智高多次派使者向北宋政府贡献金银和驯象等物，上表要求宋廷 正式授予他邕桂节度使之职，却遭到宋廷的拒绝。侬智高为抵御 交趾的侵犯和威胁，仍多次遣使到邕州，请求宋朝保护与进行互 市贸易，也都遭到拒绝。侬智高于是与广州进士黄炜、黄师宓等 共谋反宋，企图“拔邕州，据广州以自王”，进行反叛和割据活动。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皇祐四年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（1052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年）四月，侬智高率兵5000攻破右江上游重 镇横山寨（今田东县平马镇），正式扯起了反宋的大旗®。随即又 攻陷了广南西路西南的政治、军事中心邕州，杀死知州陈珙和广 西都监张立，建立“大南国”，自称仁惠皇帝，改元启历，设置官 属，黄师宓以下官吏，“皆称中国官名”。不久，又沿郁江东下，向 宋发动了大举进攻。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当时，宋广南州县无备，官吏畏懦，猝遇战事，不知所措，守 将多弃城而逃。同时，广南地区官吏贪浊的现象较之其他地区更 为严重，加之“赋取日重，科敛日烦”③，阶级矛盾十分尖锐。因 此，当侬智高初起之时，宋官军缺乏民众的支持</w:t>
      </w:r>
      <w:r w:rsidRPr="00D6609B">
        <w:rPr>
          <w:rStyle w:val="MSGENFONTSTYLENAMETEMPLATEROLENUMBERMSGENFONTSTYLENAMEBYROLETEXT2MSGENFONTSTYLEMODIFERSIZE61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再溃败。侬 智高连破横、贵、龚、浔、藤、梧、封、康、端9州，接着，重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2"/>
        </w:numPr>
        <w:shd w:val="clear" w:color="auto" w:fill="auto"/>
        <w:tabs>
          <w:tab w:val="left" w:pos="103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《宋史》卷四九五《广源州》。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2"/>
        </w:numPr>
        <w:shd w:val="clear" w:color="auto" w:fill="auto"/>
        <w:tabs>
          <w:tab w:val="left" w:pos="103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关于侬智高反宋性质，史学界看法不一。或认为是反对民族压迫、农 民起义，应予肯定；有的则持完全相反的意见，分歧颇大。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2"/>
        </w:numPr>
        <w:shd w:val="clear" w:color="auto" w:fill="auto"/>
        <w:tabs>
          <w:tab w:val="left" w:pos="41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《嘉祐集》卷四《衡论上•重远》。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兵直攻广州，引起宋廷极大震动。但在战争过程中，侬智高军队 烧杀抢劫，无恶不作。这种野蛮行径，使他很快大失人心，遭到 了各地人民的强烈反对。因此，围攻广州57天未能攻克，只得回 兵西上，在攻破贺、昭、宾三州后，退回邕州。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侬智高反宋的消息传到宋廷，仁宗惶惶不安，立即派遣张忠、 蒋偕南下平叛。由于两人“皆轻敌败死，军声大沮”①。宋廷又派 杨畋、曹修等率军前往，依旧失利。仁宗接着任命秦州知府孙沔 为广南安抚使、石全彬为副使，加派桂州知府佘靖率军与杨畋、孙 沔等合军平息侬智高，结果也是负多胜少。在这种情况下，名将 狄青主动请缨出征：“臣起行伍，非战伐无以报国。愿得蕃落骑数 百，益以禁兵，羁贼首致阙下”②。宋仁宗于是任命他为宣徽南院 使、宣抚荆湖南北路、经制广南盗贼事，统率岭南诸军，全面负 责征讨事宜。正当宋廷组织部署平叛之时，交趾企图混水摸鱼，向 宋廷表示愿意出兵协助镇压侬智高，“余靖言其可信，具万人粮于 邕、钦待之。诏以缗钱三万赐交趾为兵费，许贼平厚赏之”。狄青 表示反对，认为“假兵于外以除内寇，非我利也。以一智高而横 蹂二广，力不能讨，乃假兵蛮夷，蛮夷贪得忘义，因而启乱，何 以御之？请罢交趾助兵”③，这一建议被朝廷采纳。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狄青领命之后，认真总结了以前征讨侬智高失利的教训，认 为屡遭惨败的原因在于“比者军制不立，又自广州之败，赏罚不 明”④，要取得胜利，必须“立军制，明赏罚”。因此，他在领兵南 下到达潭州后，“遂立行伍，明约束，军行止皆成列”。“军人有夺 道旅菜一把者，立斩之以徇，于是一军肃然，无敢出声气，万余 人行，未尝闻声”⑤。皇祐五年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（1053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年）正月初三，狄青率部抵 达宾州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今宾阳）。广西钤辖陈曙贪图立功，在狄青赶到前线之前， 以8000步兵攻侬智高，结果大败于昆仑关，殿直袁用等临阵脱逃。 狄青抵宾州后，会合孙沔、佘靖及两广军队，然后召集所有将领，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600" w:right="37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①②③《宋史》卷二九〇《狄青传》。 ④⑤《元丰类稿》卷五十二。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陈述军纪对于作战的重要性：“令之不齐，兵所以败。”为整肃军 纪，将陈曙和其他将校30人按军法斩首示众。“沔、靖相顾愕眙， 诸将股栗”①。于是军中人人奋励，有死战之心。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狄青抵达宾州之后，并没有急于向邕州发起进攻，这是因为， 邕州在唐代时为邕管经略使岭南西道节度使治所，五代时曾为建 武军节度使治所，经过历代的经营，城池坚固，守备完善，城东 北20余里处是归仁铺，再约100里是昆仑关。此关为邕州的天然 屏障，居高临下，地形险要，易守难攻，是宋军进攻邕州的必经 之地。昆仑关距宾州约90里，狄青劳师远征，利在速战。而要达 到这一目的，必须夺取昆仑关，否则，如不能尽快夺占昆仑关，老 师关下，势必造成极大的被动。因此，狄青决定出其不意迅速占 领这一要地。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为此，元宵节时，狄青下令军中就地休整，大宴将士 3天，并 要宾州准备10天的粮秣，摆出一副不急于进攻的姿态，以欺骗麻 痹侬智高。侬军间谍将这一情况密报上去，侬军果然中计，放松 了戒备。正月十五日晚，风雨交加，伸手不见五指，狄青亲率先 锋部队在神不知鬼不觉中直趋昆仑关，经过大半夜急行军抵达关 下。由于敌军毫无戒备，宋军很轻松地夺取了昆仑关。狄青高兴 地说：“贼不知守此，无能为也。彼谓夜半风雨吾不敢来。吾来， 所以出其不意也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。”②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早在狄青受命南下之时，就有人向狄青献计，认为侬智高之 所以屡战屡胜，只不过是充分发挥了其所长，利用了有利地形而 已。如果能诱其离开险地而在平地布阵作战，则其优势尽失。“步 兵利险，骑兵利平地，蛮人不知骑兵，而又以为中国之骑不能到 也。可挟骑士以往，诱使平地，使步军为正以击其前，骑兵为奇 以祷其后，蔑不胜已。”这一建议同狄青的想法不谋而合。宋军攻 克昆仑关后，侬智高天险已失，形势对宋军有利。狄青于是指挥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3"/>
        </w:numPr>
        <w:shd w:val="clear" w:color="auto" w:fill="auto"/>
        <w:tabs>
          <w:tab w:val="left" w:pos="1063"/>
        </w:tabs>
        <w:spacing w:before="0" w:after="10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《宋史》卷二九〇《狄青传》。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3"/>
        </w:numPr>
        <w:shd w:val="clear" w:color="auto" w:fill="auto"/>
        <w:tabs>
          <w:tab w:val="left" w:pos="443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《宋名臣言行录》卷八《狄青》。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宋军乘胜向邕州进发。侬智高发觉后，于仓惶之中率领所有军队 前来迎战。正月十八日，两军对阵于归仁铺。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侬智高的精锐部队名叫“标牌军”，屡败宋军。宋军闻之色变。 狄青南下前，翰林学士曾公亮曾问他，“标牌军”十分厉害，不知 该如何应付？狄青回答说：“此易耳。标牌，步兵也，当骑兵则不 能施矣。”①为了对付“标牌军”，狄青在战前作了充分的准备，让 每个士兵持长刀或利斧，相互配合以制敌。同时，根据侬智高军 的阵势，决定采取正兵接敌、奇兵决胜、避其锋锐、后发制人的 作战方略，先令骑兵绕至敌后，再将其余军队分成左、中、右三 路，贾逵率兵一部攻敌左翼，孙节率兵一部攻敌右冀，狄青与孙 沔、余靖率主力攻敌正面，并下令不服从命令者一律处斩。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9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第二天黎明，狄青下令向侬智高军发起攻击。由于侬军以大 盾作掩护，宋军的弓箭难以中敌，攻击未能奏效。不久，“标牌 军”进行反击，猛攻宋军左、右两路，宋军将士顽强拚杀，损伤 很大，右路将领孙节战死，左路贾逵被侬军层层包围，力战方得 杀出重围，抢占附近一处高地，然后向下冲入敌阵，将侬军截为 两段。此时狄青见全线出击的时机已经成熟，指挥骑兵猛击“标 牌军”后背，宋中路及左、右翼也奋勇反击。侬军腹背受敌，阵 势大乱。狄青挥军奋力冲杀，侬军纷纷败逃。日暮时，侬智高见 大势已去，只好逃回邕州，令人点火烧城，然后仓惶逃往大理。宋 军乘胜追击50余里，斩首数千级。侬军黄师宓、侬建中、侬智中 等将领共57人被击毙。第二天，狄青按兵入城，喧嚣一时的侬智 高之乱至此终于平定。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①《元丰类稿》卷五二。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642" w:line="562" w:lineRule="exact"/>
        <w:ind w:left="2440" w:hanging="1620"/>
        <w:jc w:val="left"/>
        <w:rPr>
          <w:rFonts w:ascii="宋体" w:eastAsia="宋体" w:hAnsi="宋体"/>
          <w:sz w:val="28"/>
          <w:szCs w:val="28"/>
        </w:rPr>
      </w:pPr>
      <w:bookmarkStart w:id="167" w:name="bookmark166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第三节北宋末期方腊领导的农民战争 和其他农民起义</w:t>
      </w:r>
      <w:bookmarkEnd w:id="167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83"/>
        <w:rPr>
          <w:rFonts w:ascii="宋体" w:eastAsia="宋体" w:hAnsi="宋体"/>
          <w:sz w:val="28"/>
          <w:szCs w:val="28"/>
        </w:rPr>
      </w:pPr>
      <w:bookmarkStart w:id="168" w:name="bookmark167"/>
      <w:r w:rsidRPr="00D6609B">
        <w:rPr>
          <w:rStyle w:val="MSGENFONTSTYLENAMETEMPLATEROLELEVELMSGENFONTSTYLENAMEBYROLEHEADING4MSGENFONTSTYLEMODIFERSIZE95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北宋末年的腐朽统治</w:t>
      </w:r>
      <w:bookmarkEnd w:id="168"/>
    </w:p>
    <w:p w:rsidR="00FD44E2" w:rsidRPr="00D6609B" w:rsidRDefault="0039704A">
      <w:pPr>
        <w:pStyle w:val="MSGENFONTSTYLENAMETEMPLATEROLENUMBERMSGENFONTSTYLENAMEBYROLETEXT180"/>
        <w:shd w:val="clear" w:color="auto" w:fill="auto"/>
        <w:ind w:left="2440" w:hanging="16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(一）政治统治黑暗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年）宋神宗去世，年仅10岁的哲宗即位，从 此北宋统治集团便陷入不断的纷争之中，不仅原守旧、变法两派 官员之间，就是两派内部也是尔虞我诈，争斗激烈。元符三年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(1100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年）正月，哲宗死，其弟赵佶即位为帝，是为徽宗。为平息 统治集团内部愈演愈烈的争斗，徽宗在刚执政时，曾采取了对两 派并用以求政局安定的做法，但由于两派的冲突无法调和，保守 派又不得人心，便转而打出“上述父兄之志”的旗号，把年号改 为“崇宁”，表示要继续推行熙宁新法，并起用另一个投机分子蔡 京。从此，宋徽宗和蔡京一伙，组成了一个极端腐朽的统治集团， 开始了长达20多年最黑暗的统治。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宋徽宗在位期间，先后信用蔡京、王黼、童贯、梁师成、朱 _、李彦等人，时人称为“六贼”。“六贼”不仅自己窃居要职，他 们的党带和子孙一个个也都成为高官，如“蔡京拜相数年，子六 人孙四人同时为执政、从官”，以至连10多岁的小孩也因“任 子”法而成为高官，可谓“尚嬉竹马，已获荷囊；未应娶妇，已 得任子”①。不仅如此，他们还公然接受贿赂，卖官鬻爵，甚至还 有定价。所谓“三千索，直秘阁；五百贯，擢通判”②。蔡京等人 的家门，简直成了出卖官爵的市场，官吏数目因此大增，在徽宗 即位七八年以后，名额比以前增多10倍。神宗元丰年间每月支出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04"/>
        </w:numPr>
        <w:shd w:val="clear" w:color="auto" w:fill="auto"/>
        <w:tabs>
          <w:tab w:val="left" w:pos="1063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《文献通考•选举考七》。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04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《曲洧旧闻》卷十。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的官俸和兵饷为36万贯，到徽宗宣和二年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年）已剧增到120 万贯了。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宋徽宗和蔡京一伙，打着“绍述”宋神宗新法的旗号，其实 是把推行新政作为一根大棒，以打击那些不对他们阿谀奉承，不 同他们狼狈为奸的朝臣。在宋徽宗支持下，蔡京把所有“背己 者”统统都扣上“元祐党人”的帽子，把王安石变法时期以司马 光为首的反对派，称为“奸党”，刻石于文德殿门，各地也树立 “奸党碑”；又将神宗和哲宗当政时期的反对派300多人列为“邪 等”。凡是他们要打击的人，不管是新党还是旧党，一律依照“元 祐党籍”处罪。有些根本不是旧党的人，也被列入“元祐党籍”之 中。所有列入“元祐党籍”的人，不仅失去了任职的权利，连他 们的子弟也不准在京居住和擅自前往京城。由此可见，这时的所 谓新法，实际上已成为蔡京集团排斥异己、打击和迫害反对他们 的新旧党人的工具。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为了给自己的腐朽统治披上一层神秘的外衣，宋徽宗一伙把 道教作为巩固统治的重要工具。他们胡诌什么“天有九霄，而神 霄为最高”，“神霄玉清府长生大帝君”是“上帝之长子”，宋徽宗 是长生大帝君降生，蔡京等宠臣都是神霄玉清府中的官员，降生 到世间来辅佐宋徽宗统治天下。于是，宋徽宗自封为“教主道君 皇帝”，下令在京城修建上清宝箓宫，在全国各地修建神霄万寿宫。 同时立道学，设道官，置道阶，终日装神弄鬼，朝廷上下一派乌 烟瘴气。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宋王朝在徽宗、蔡京集团的统治下，封建秩序被破坏无遗，政 治上一片黑暗，已经不能进行正常有效的统治了。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(二）经济剥削残酷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以宋徽宗为首的统治集团，不仅在政治上极端腐败，在生活 上也极其骄奢淫逸、腐朽糜烂。他们只知道花天酒地，纸醉金迷， 恣意享乐，挥霍无度。蔡京为献媚取宠，提倡“丰亨豫大之说”， 制造皇帝“当享天下”的舆论，认为“今泉币所积赢五千万，和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足以广乐，富足以备礼”①。于是制作礼乐，大兴土木，铸九鼎，建 明堂，修方泽，立道观，凡是歌功颂德、粉饰太平的举动，无不 一一兴办。并且公然发布诏令，说什么“当丰亨豫大极盛之时”， 群臣不得反对，不得持“裁损之计”，还把这条禁令“榜朝堂，刻 石尚书省”@，在宋徽宗统治的20年中，先后奴役大批民夫，兴建 了“明堂”、“保和殿”、“延福宫”、“万寿山”等规模宏大的工程。 其中运四方花竹奇石、经20多年才建成的“万岁山”，更是极尽 工艺之巧，周围10多里的范围内，山林茂密，千岩万壑，麋鹿成 群，楼观台殿，不可胜计。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为了满足这样穷奢极欲的需求，他们特地在苏州设立了应奉 局和苏杭造作局，任命苏州大商人朱動主管其事。朱動在徽宗、蔡 京集团的支持和指使下，强取豪夺，看到人家有一石一木稍显奇 异的，应奉局官员便率领士兵直入其家，用黄封帕蒙在上面充公， 并要这家人看护，稍有不慎，就加以“大不恭”的罪名，乘机敲 诈勒索。运走的时候，推倒墙壁，拆毁房屋，逼得人家倾家荡产。 应奉局曾经取一块高达4丈的太湖石，载在船上运往东京，使用 役夫达数千人之多，沿途拆毁桥梁、城墙、水门等，以便通过。运 送这些花石竹木的纲船，称为“花石纲”。花石纲船在运河上一艘 接着一艘，络绎不绝，日夜不停，以至运河容纳不下，“则取道于 海，每遇风涛，则人船皆没，枉死无算”③。运送大量物资所耗费 的物力财力人力，简直无法计算。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北方的李彦不甘落后，置局汝州，“发物供奉，大抵类朱動”， 逼得农民“殚财靡刍，力竭饿死，或自缢辕轭间”④。朱勖、李彦 等千方百计搜刮到的花石竹木，并非专供皇家苑囿之用，蔡京等 六贼及其党羽，无不建筑了规模巨大的宅院，其中的花石竹木都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5"/>
        </w:numPr>
        <w:shd w:val="clear" w:color="auto" w:fill="auto"/>
        <w:tabs>
          <w:tab w:val="left" w:pos="10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《宋史》卷四七二《蔡京传》。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5"/>
        </w:numPr>
        <w:shd w:val="clear" w:color="auto" w:fill="auto"/>
        <w:tabs>
          <w:tab w:val="left" w:pos="10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《九朝编年备要》卷二八《诏丰豫盛时毋为裁损计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h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5"/>
        </w:numPr>
        <w:shd w:val="clear" w:color="auto" w:fill="auto"/>
        <w:tabs>
          <w:tab w:val="left" w:pos="10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《青溪寇轨》附《容斋逸史》。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5"/>
        </w:numPr>
        <w:shd w:val="clear" w:color="auto" w:fill="auto"/>
        <w:tabs>
          <w:tab w:val="left" w:pos="4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65"/>
          <w:footerReference w:type="default" r:id="rId266"/>
          <w:footerReference w:type="first" r:id="rId267"/>
          <w:pgSz w:w="11900" w:h="16840"/>
          <w:pgMar w:top="1215" w:right="1523" w:bottom="1472" w:left="1523" w:header="0" w:footer="3" w:gutter="382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《宋史》卷四六八《杨戬传》。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39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是由朱劻、李彦等从各地搜刮来的。当时有人气愤地指出，花石 竹木“今不以充苑囿，而入诸臣之家，民力之奉，将安所涯? 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由于统治集团的肆意挥霍，导致财政入不敷出。因此，不断 增加赋税，巧立名目，千方百计增加剥削量，对人民变本加厉进 行掠夺。尤其恶劣的是，宋徽宗及蔡京一伙，把熙宁变法中一些 理财措施，变成了赤裸裸的掠夺民脂民膏的手段。如方田均税法 本来是为了平均赋税负担的，这时却变成了加重剥削贫下户的手 段，各地官吏都在“旧管税额之外，增出税数，号为蹙剩，其多 有一邑之间及数万者”②。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除了增加各种名目的赋税外，宋徽宗还设立了“西城括田 所”，由宦官杨戬主持，把京东西、淮西北、河东、河北等地区的 “废堤弃堰、荒山退滩及大河淤流之处”，都强括为“公田”，勒令 农民租种。租额定下后，即使是遇到涝灾根本无法耕种时，租额 也不得减少。杨戬死后，继任者李彦更加残酷，凡是看中的民间 良田，便指为荒地，强令原业主承租，谁敢反对，就用重刑，因 而“致死者千万”③。西城括田所设置10年之后，所强夺的民田达 到343万多亩，许多农民被剥夺了土地而破产流亡。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在朝廷以括公田的名义对民田大肆掠夺的同时，官僚、豪绅 和大地主也依仗权势兼并了大量的田园第宅。如朱励在苏州时， “百姓田园号为膏腴者，必竭力攘取”，所兼并的田产“跨连郡邑， 岁收租课十余万石，甲第名园几半吴郡”®。后来被抄家时，没收 的土地达30万亩。宰相蔡京霸占的田地至少有50多万亩。因宋 徽宗推崇道教而骄横一时的各地宫观道士，也都倚势兼并大量土 地。同时，各地官吏和地主还互相勾结，把赋税大量转嫁到农民 头上，使农民破家荡产，大量逃亡。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left="620" w:right="376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①《浮溪集》卷二十四《张根行状》。 @《文献通考•田賦考五》。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6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《宋史》卷四六八《杨戬传》。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6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《玉照新志》卷三。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灾难深重的下层贫民，对宋徽宗及六贼为首的腐败统治和残 酷剥削恨之入骨，他们发出了“打破筒（童贯），泼了菜（蔡京）， 便是人间好世界”①的愤怒呼声，强烈要求推翻赵宋王朝的腐朽统 治。南北各地的人民纷纷拿起武器，进行斗争。从大观二年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（1108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年）起，在河东、河北、京东、江西、广东等地，都先后发生了 小规模农民起义。“人不堪命，遂皆去而为盗，胡马未南牧，河北 蜂起，游宦、商贾已不可行”②。宣和年间，农民革命斗争终于汇 成了新的浪潮，爆发了震撼京东和东南的宋江起义和方腊起义。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left="20"/>
        <w:rPr>
          <w:rFonts w:ascii="宋体" w:eastAsia="宋体" w:hAnsi="宋体"/>
          <w:sz w:val="28"/>
          <w:szCs w:val="28"/>
        </w:rPr>
      </w:pPr>
      <w:bookmarkStart w:id="169" w:name="bookmark168"/>
      <w:r w:rsidRPr="00D6609B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二、方腊起义</w:t>
      </w:r>
      <w:bookmarkEnd w:id="169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(一）起义的准备与爆发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北宋末年，灾难深重的两浙地区，贫苦农民不堪忍受赵宋王 朝的剥削，纷纷从宗教中寻找寄托和安慰，因而信奉摩尼教的人 数迅猛增加，使摩尼教在组织和鼓动农民起义方面，起了很重要 的作用。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摩尼教也称明教，是公元前3世纪由波斯人摩尼创立的，唐 时传入中国，武宗时遭到打击和禁止。但依然在民间秘密流传。北 宋时，在东南地区流传的“吃菜事魔”教，就是摩尼教的一支。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9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摩尼教教义的核心是“二宗三际”说，“二宗”是指光明和黑 暗，它们是永远对立的。而“三际”是指初际、中际和后际，意 思是过去、现在和未来。教义认为当时是黑暗侵入了光明的领域， 光明正在同黑暗作斗争。将来（后际），光明必将战胜黑暗，到达 “明界”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即未来世界），人们将获得光明与幸福。由于摩尼教对光 明的崇拜，所以摩尼教又称为明教。本来，摩尼教的教义就是一 种非常含蓄的说教，各个阶级都可以作出符合本阶级利益的种种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7"/>
        </w:numPr>
        <w:shd w:val="clear" w:color="auto" w:fill="auto"/>
        <w:tabs>
          <w:tab w:val="left" w:pos="1086"/>
        </w:tabs>
        <w:spacing w:before="0" w:after="14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《能改斋漫录》卷十二《打破筒泼了菜》。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7"/>
        </w:numPr>
        <w:shd w:val="clear" w:color="auto" w:fill="auto"/>
        <w:tabs>
          <w:tab w:val="left" w:pos="446"/>
        </w:tabs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《挥塵录•后录》卷二。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解释。到了北宋末年，摩尼教的教义为起义农民所利用，成为反 抗封建地主阶级黑暗统治的思想武器。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两浙地区的摩尼教是由福建传入的。各地的乡村教徒，建立 屋宇，号称斋堂，作为集会之所，仅温州地区就有斋堂40多所。 这时的摩尼教已完全中国化，教徒并不尊奉摩尼，而是以汉代著 名的黄巾起义领袖张角为教祖。与当时的正统宗教佛、道完全不 同，摩尼教的教徒们也读佛教的《金刚经》，但把其中的“是法平 等，无有高下”，故意读成“是法平等无，有高下”，以此揭露 “佛法平等”的骗人鬼话，这实质上是表示对赵宋王朝统治的强烈 不满，希望建立一个平等的社会。明教的信奉者，互相之间亲切 地称作“一家”，不管是否相识，都可以到处饮食和居住。教法规 定，信教的人不吃肉，不喝酒，提倡素食，不事神怫祖先，不会 宾客，死则从俭以葬。明教首领称为魔王，辅佐的主要助手称魔 翁、魔母。对于最贫苦的信徒，“众率财以助，积微以至于小康”①。 这种俭朴的生活是与贫苦农民的经济地位相一致的。平等互助，达 到小康人家的地位，则反映了小农的经济愿望。正因为如此，明 教获得了广大农民的支持。官吏文书中称明教为“吃菜事魔”，是 根据教徒的这些特点而给予的蔑称,，并非明教徒们自己的称呼。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在明教流传的过程中，宋王朝采取了严厉而又野蛮的镇压政 策。信奉者一旦被官府发觉，家庭中其他人即使不知情，也要被 流放远方，所有财产，一半奖给告发者，另一半由官府没收。因 此，信教者只好“夜聚晓散”，进行秘密活动。但是，压迫愈甚， 反抗愈烈，宋王朝严禁明教的结果，反而使信奉者日益增多。当 方腊起义爆发时，教徒们纷纷参加起义，著名的明教首领仇道人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裘日新）、吕师囊、郑魔王等人，更是组织了数以万计的教徒和 农民起兵响应。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方腊起义的发源地是睦州青溪县（今浙江淳安)。统治集团肆 无忌惮的搜刮，已经使东南地区的人民无法生活下去。而政和六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年），这里又发生了大水灾。人祸天灾交加，致使“饿莩 盈路”。但官府不顾人民的死活，依然强制征购农民的粮食。造作 局和应奉局的搜刮更给这里各阶层人民造成严重的灾难，甚至许 多中小地主也因遭花石纲之扰而破产，睦州原先由官府按丁支给 民户一定数量的食盐，民户纳钱绢。蔡京改变盐法，“从此官司更 不支给丁盐，徒令纳绢”①，“丁盐钱绢”于是成为睦州地区人民不 堪忍受的又一种横赋。因此</w:t>
      </w:r>
      <w:r w:rsidRPr="00D6609B">
        <w:rPr>
          <w:rStyle w:val="MSGENFONTSTYLENAMETEMPLATEROLENUMBERMSGENFONTSTYLENAMEBYROLETEXT2MSGENFONTSTYLEMODIFERSIZE95"/>
          <w:rFonts w:ascii="宋体" w:eastAsia="宋体" w:hAnsi="宋体"/>
          <w:sz w:val="28"/>
          <w:szCs w:val="28"/>
        </w:rPr>
        <w:t>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睦州地区各阶层人民同宋朝统治者 之间的矛盾尤其尖锐。方腊于是决定利用当地人民对赵宋政权的 反抗情绪，秘密联络群众，组织队伍，准备武装起义。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方腊的家乡帮源洞②，位于青溪县西北70里的山谷中，周围 群山玮抱，山峦起伏，地势险要，盛产漆楮竹木。同东南其他地 区一样，这里也遭到了花石纲的极大骚扰。家有漆园的方腊，多 次被造作局“酷取”，他和帮源洞的人民一起，在宋王朝的残酷剥 削下，终于走上了武装反抗的道路。宣和二年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年）十月，帮 源里正、大地主方有常发觉了方腊的活动，把方腊关押在自己的 谷仓内，并派人向官府告发了方腊准备起义的计划。方腊设法逃 出后，方有常带领全家慌忙逃往歙县（今属安徽）七贤村。十月 九日，方腊率领数百名贫苦农民，斩木为兵，前往七贤村杀掉方 有常一家40余口，点燃了起义的烈火，然后率众返回帮源，召集 群众，举行誓师大会。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方腊慷慨陈辞，鼓动起义。他把统治者和官府比喻成“父 兄”，把受官府压榨的民众比喻为“子弟”：“天下国家，本同一理。 今有子弟耕绩，终岁劳苦，少有粟帛，父兄悉取而靡荡之。稍不 如意，则鞭笞酷虐，至死弗恤，于汝甘乎?” 一席话便把长期蕴藏 在贫苦农民心头的怒火点燃起来。方腊又鼓动说：那些统治者在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08"/>
        </w:numPr>
        <w:shd w:val="clear" w:color="auto" w:fill="auto"/>
        <w:tabs>
          <w:tab w:val="left" w:pos="1037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《吕太史文集》卷三《为张严州作乞免丁钱奏状》。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08"/>
        </w:numPr>
        <w:shd w:val="clear" w:color="auto" w:fill="auto"/>
        <w:tabs>
          <w:tab w:val="left" w:pos="1037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68"/>
          <w:footerReference w:type="default" r:id="rId269"/>
          <w:footerReference w:type="first" r:id="rId270"/>
          <w:pgSz w:w="11900" w:h="16840"/>
          <w:pgMar w:top="1215" w:right="1523" w:bottom="1472" w:left="1523" w:header="0" w:footer="3" w:gutter="382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关于方腊的籍贯和出身，史学界看法不一</w:t>
      </w:r>
      <w:r w:rsidRPr="00D6609B">
        <w:rPr>
          <w:rStyle w:val="MSGENFONTSTYLENAMETEMPLATEROLENUMBERMSGENFONTSTYLENAMEBYROLETEXT12MSGENFONTSTYLEMODIFERSIZE4"/>
          <w:rFonts w:ascii="宋体" w:eastAsia="宋体" w:hAnsi="宋体"/>
          <w:sz w:val="28"/>
          <w:szCs w:val="28"/>
        </w:rPr>
        <w:t>。一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种意见认为他是睦州 青溪县人，出身是“家有漆园之饶”的地主。另一种意见认为他是歙县人，出 身贫苦农民家庭，后来为“佣工”。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“靡荡之余，又悉举而奉之仇雠</w:t>
      </w:r>
      <w:r w:rsidRPr="00D6609B">
        <w:rPr>
          <w:rStyle w:val="MSGENFONTSTYLENAMETEMPLATEROLENUMBERMSGENFONTSTYLENAMEBYROLETEXT2MSGENFONTSTYLEMODIFERNAMECourierNew"/>
          <w:rFonts w:ascii="宋体" w:eastAsia="宋体" w:hAnsi="宋体"/>
          <w:sz w:val="28"/>
          <w:szCs w:val="28"/>
        </w:rPr>
        <w:t>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仇雠赖我之资，益以富实，反见 侵侮，则使子弟应之。子弟力弗能支，则谴责无所不至。然岁奉 仇雠之物，初不以侵侮废也。于汝甘乎？ ”从而揭露了北宋统治者 对外妥协、对内镇压的反动本质。接着控诉了统治者对人民的残 酷剥削和压榨：“今赋役繁重，官吏侵渔，农桑不足以供应，吾济 所赖为命者，漆楮竹木耳，又悉科取，无锱铢遗”，统治者在“声 色、狗马、土木、祷祠、甲兵、花石糜费之外，岁赂西北二虏，银 绢以百万计，皆吾东南赤子膏血也。二虏得此，益轻中国，岁岁 侵扰不已，朝廷奉之不敢废，宰相以为安边之长策也。独吾民终 岁勤动，妻子冻馁，求一日饱食不可得”。最后，方腊向参加誓师 的群众描述了起义的光明前景：“三十年来，元老旧臣贬死殆尽， 当轴者皆龌龊奸佞之徒，但知以声色、土木淫蛊上心耳，朝廷大 政事，一切弗恤也。在外监司、牧守，亦皆贪鄙成风，不以地方 为意。东南之民，苦于剥削久矣。近岁花石之扰，尤所弗堪。诸 君若能仗义而起，四方必闻风响应，旬日之间，万众可集。守臣 闻之，固将招徕商议，未便申奏。我以计縻之，延滞一两月，江 南列郡可一鼓下也。朝廷得报，亦未能决策发兵，计其迁延集议， 亦须月余。调习兵食，非半年不可。是我起兵，已首尾期月 (年）矣。此时当已大定，无足虑也。况西北二虏，岁币百万，朝 廷军国经费千万，多出东南。我既据有江表，必将酷取于中原，中 原不堪，必生内变。”在这种情况下，“我但画江而守，轻徭薄赋， 以宽民力，四方孰不敛衽而来朝？十年之间，终当混一矣。”①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这篇动员起义的誓词，不仅揭露了统治阶级残酷压榨剥削农 民的罪行，号召广大人民起来推翻这个腐朽没落的政权，更重要 的是指出了起义后的战略方针，成为讨伐赵宋王朝的战斗檄文，充 满了必胜的信念，鼓舞着广大起义农民进行不屈不挠的斗争</w:t>
      </w:r>
      <w:r w:rsidRPr="00D6609B">
        <w:rPr>
          <w:rStyle w:val="MSGENFONTSTYLENAMETEMPLATEROLENUMBERMSGENFONTSTYLENAMEBYROLETEXT2MSGENFONTSTYLEMODIFERSIZE550"/>
          <w:rFonts w:ascii="宋体" w:eastAsia="宋体" w:hAnsi="宋体"/>
          <w:sz w:val="28"/>
          <w:szCs w:val="28"/>
        </w:rPr>
        <w:t xml:space="preserve">。一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场席卷东南、震撼宋王朝统治的农民大起义，就这样爆发了。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after="486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(二）起义的迅猛发展（参见附图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  <w:lang w:val="en-US" w:bidi="en-US"/>
        </w:rPr>
        <w:t>16)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09"/>
        </w:numPr>
        <w:shd w:val="clear" w:color="auto" w:fill="auto"/>
        <w:spacing w:before="0" w:line="450" w:lineRule="exact"/>
        <w:ind w:left="340" w:right="422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71"/>
          <w:footerReference w:type="default" r:id="rId272"/>
          <w:footerReference w:type="first" r:id="rId273"/>
          <w:pgSz w:w="11900" w:h="16840"/>
          <w:pgMar w:top="1691" w:right="1683" w:bottom="1011" w:left="1683" w:header="0" w:footer="3" w:gutter="69"/>
          <w:pgNumType w:start="358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《青溪寇轨》附《容斋逸史》。 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</w:rPr>
        <w:t xml:space="preserve">348 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起义烈火一经点燃，便迅速得到两浙地区广大贫苦农民的热 烈响应，大批农民纷纷拿起武器，参加起义军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  <w:lang w:val="en-US" w:bidi="en-US"/>
        </w:rPr>
        <w:t>Q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使起义队伍如星 火燎原，迅猛发展，在短短的几天之内，起义队伍就扩大到10万 人以上。为了便于领导起义军进行反抗斗争，十一月一日，方腊 自称为“圣公”，以方肥为宰相，又“置偏裨将，以巾饰为别，自 红巾而上，凡六等”①，并改元“永乐”，初步建立起了一个农民政 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方腊起义的消息很快传到县城，青溪知县陈光十分恐慌，立 即向上司报告求援。负责此地治安的两浙路提点刑狱张苑，急忙 将这一消息上报宋廷。当时的宰相王酺认为他是大惊小怪，斥责 他为“张皇生事”。新任睦州通判叶居中在赴任途中，得知方腊起 义的消息，加速赶往睦州。他同张苑企图招降起义军，结果没有 成功。两浙路制置使陈建派兵马都监蔡遵，颜坦率领装备精良的 5000名官兵杀向青溪，企图一举扑灭起义。在起义群众“无甲 胄”、“少器械”的情况下，方腊决定利用官军麻痹轻敌、速战速 决的心理，据险坚守，诱敌深入，在息坑一带设伏歼敌的方针。息 坑背山面水，上有悬崖峭壁，下有滔滔东流的新安江，只有一条 小路可通，地势险要，是设伏歼敌的理想地域。蔡遵、颜坦率领 宋军到达离息坑不远的威坪镇（在淳安县西北新安江北岸），尚未 安营扎寨，即遭到起义军的攻击。但当官军反击时，起义军则佯 败后撤，引诱敌人。官军不知是计，随后尾追。当官军全部进入 伏击圈后，方腊一声令下，起义军伏兵四处，杀向官兵。经过激 战，全歼官军。击毙蔡遵和颜坦。起义军初战获胜后，士气高涨， 于是乘胜向青溪城进发，知县陈光弃城逃走。起义军采用火攻，官 军“弓矢不及施，器杖不及用，束手受戮”②，十一月二十九日，起 义军一举攻克了青溪县城。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方腊占领青溪后，随即率军2万进攻睦州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今浙江建德东）。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0"/>
        </w:numPr>
        <w:shd w:val="clear" w:color="auto" w:fill="auto"/>
        <w:tabs>
          <w:tab w:val="left" w:pos="1066"/>
        </w:tabs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方勺：《泊宅编》卷五。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0"/>
        </w:numPr>
        <w:shd w:val="clear" w:color="auto" w:fill="auto"/>
        <w:tabs>
          <w:tab w:val="left" w:pos="446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《梁溪全集》卷一〇八，《上王太宰论方寇书》。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睦州地处新安江与富春江会合处，是通往杭州的门户，“山川宏伟, 水陆险峨，据临安之上游，当衢、歙之冲要”①，地理位置十分重 要，是浙江的重镇。攻下睦州，对于起义军以后的发展有着极为 重大的意义。当起义军前来进攻时，知州张徽言弃城而逃，通判 叶居中率兵2500人进行抵抗，被起义军击败。叶居中率领残兵败 将“闭关自守”，起义军发起强攻。十二月二日，起义军攻克睦州 城，处死叶居中等人。睦州所属的寿昌、分水、桐庐、遂安等县 的宋朝官兵，闻风而逃，这些县城相继被起义军占领。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方腊占领睦州后，把矛头指向了歙州，歙州地处睦州西北，是 江南东路的重镇。还在方腊起义时，歙州知州曾孝蕴就组织地方 武装，分兵据守在与睦州接壤的地区。由于宋政府对刚爆发的方 腊起义没有给予足够的重视，也没有料到会发展的如此迅猛。因 此，把曾孝蕴调到青州任知州，以镇压宋江农民起义军。在方腊 攻下睦州后，江东帅司滾遗东南第三将郭师中率部进驻歙州，协 同代理知府毛粟、县尉洪造守城。起义军首先击败郭师中部官军， 击毙郭师中。毛粟、洪造仍想负隅顽抗，城内民众奋起响应起义， 将他们处死，打开城门，迎接起义军进城，起义军顺利占领歙州， 歙州所属的黟县、婺源、祁门、绩溪等县，都被起义军占领。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起义军的下一个目标是杭州。杭州是两浙路的首府。两浙路 是北宋经济最发达的地区，“国用所恃，全仗于此”，是宋财政收 入的主要来源地区之一。因此，杭州是东南重镇。为确保这一地 区的安全，宋政府在此派驻有重兵。方腊亲率主力，于十二月二 十九日进抵杭州城下。杭州知州赵霆，弃城逃命。制置使陈建、廉 访使赵约率军抵抗。起义军发起猛攻，登上城头，迅速攻占杭州 城，全歼守军，杀死陈建、赵约。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方腊起义及其迅猛发展，极大地鼓舞了两浙地区的民众，他 们纷纷行动起来，向当地官府发动进攻。石生在苏州起义，陆行 儿在归安（今江苏吴兴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起义。台州（今浙江临海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仙居人吕师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《读史方舆纪要•浙江严州府》。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囊起兵攻占仙居县城，温州乐清县也有俞道安起义。在越州（今 浙江绍兴）有仇道人起义，处州（今浙江丽水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霍成富也起兵响 应，兰溪县灵山人朱言、吴邦也在处州起义。许多起义队伍打着 方腊的旗号，向宋王朝发起猛烈的进攻，他们到处“劫富室，杀 官吏”，焚烧官府、孔庙、学宫和佛道寺观。湖州、秀州、常州、 平江府“管下诸县乡村”，更有许多农民“结集徒众，窥伺州县”①, 准备方腊大军一到，即起而响应。那些平日鱼肉人民的地主、“官 吏狼狈丧魂沮魄，弃城而遁者不可胜数”©。这时农民起义的形势， 正如朱熹所说的那样：“方腊之乱，愚民望风响应，其间聚党劫掠 者，皆假窃方腊之名字，人人曰：‘方腊来矣!’所至瓦解。”③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方腊攻克杭州后，分兵两路</w:t>
      </w:r>
      <w:r w:rsidRPr="00D6609B">
        <w:rPr>
          <w:rStyle w:val="MSGENFONTSTYLENAMETEMPLATEROLENUMBERMSGENFONTSTYLENAMEBYROLETEXT2MSGENFONTSTYLEMODIFERSIZE750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路由大将方七佛率领6万人 北上，宣和三年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年）正月十九日攻占崇德，随后进围秀州 (今浙江嘉兴另一路主力由方腊亲自统率，南下婺州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今浙江 金华）。在顺利攻占婺州后，西攻衢州（今浙江衢县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杀死知州 彭汝方，占领州城。然后东攻处州，很快攻占松阳、缙云、青田 等县，完成了对处州的包围。处州城高池深，又有2万多宋军把 守，起义军采取正面佯攻和背后偷袭的战术，于二月三十日攻克 处州。另外，攻占婺源的一支起义军也由东向南进攻，攻占开化、 常山、江山等县，一直打到信州（今江西上饶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城下。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在3个月的时间里，起义军就攻占了睦州、歙州、杭州、婺 州、衢州、处州等6座州城60多个县，势力深入到苏州、湖州、 秀州、越州、温州、台州、宣州、信州等广大地区，队伍扩大到 上百万人。农民军所向披靡，势如破竹，出现了对起义军极为有 利的大好形势。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IZE12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宋傾全力镇压起义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方腊起义爆发后，浙西提刑张苑立即上报朝廷，被宰相王黼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1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《宋会要辑稿》兵十二之二十二。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1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《拼榈文集》卷十四《上刘延康》。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1"/>
        </w:numPr>
        <w:shd w:val="clear" w:color="auto" w:fill="auto"/>
        <w:tabs>
          <w:tab w:val="left" w:pos="4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《朱子语类》卷一三三《盗贼》。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指斥为“张皇生事”。于是两浙地方官员不敢再上奏朝廷，偶有奏 至，也被王黼扣压，因此，朝中对方腊起义一无所知。直到宣和 二年十二月初睦州失守，方腊起义的消息才传到宋廷，引起朝野 震恐。二十一日，宋徽宗任命亲信宦官知枢密院事童贯为并、淮、 荆、浙等路宣抚使，谭稹为制置使，王禀为统制，并调原驻淮东 的东南第一将和原驻荆湖北路的东南第七将，以及驻于京畿的第 四将等官员南下镇压方腊起义军，并将其中没有作战经验的将领 撤换，士兵也改派“曾经陕西出戍人”。本来集中在京师附近准备 同金联合攻辽的“陕西六路汉、蕃精兵” 15万人马，也暂时放弃 攻辽而同时南下。其中，“辛兴宗、杨惟忠统熙河兵，刘镇统泾原 兵，杨可世、赵明统环庆兵，黄迪统鄺延兵，马公直统秦凤兵，翼 景统河东兵，刘延庆都统制诸路军马”①，这是镇压方腊起义的官 军主力。宋徽宗亲自为童贯饯行.•“东南事尽付太傅，必有紧急， 不得已，可径作御笔行下。”®赋予他全权处理镇压起义军的大权。 这时，方腊起义军面对的，已不再是江浙的地方军队，而是有作 战经验的几十万正规军了。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宋廷在组织力量进行武力镇压的同时，在政治上也采取了一 些措施。徽宗下诏说：“二浙安于承平，不见兵革，垂二百年。属 者狂寇窃发，凭恃山险，然念无知之人，或被胁从，两州吏民，或 为诖误，或因逃亡败衄军卒，情有可矜”，因此许诺“应干前项人 及凶贼眷属，并见在贼中徒伴，如能束身自归，或告言动息，捕 致贼党，并特与免罪，一切不问，内稍有功绩，即优与推赏”®。童 贯到江南后，即命部属董耘作“手诏”，称为“御笔”，说什么原 来收买花石纲等物，“皆系御前预行支降钱物，令依私价和买”，而 且“累降指挥，严立法禁，不得少有抑配。意为奉行之人，遵承 约束，皆知事上恤民之义”。谁料“赃私之吏，借以为名，率多并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2"/>
        </w:numPr>
        <w:shd w:val="clear" w:color="auto" w:fill="auto"/>
        <w:tabs>
          <w:tab w:val="left" w:pos="104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《宋会要辑稿》兵十之十六。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2"/>
        </w:numPr>
        <w:shd w:val="clear" w:color="auto" w:fill="auto"/>
        <w:tabs>
          <w:tab w:val="left" w:pos="104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《三朝北盟会编》卷五十二，引《中兴姓氏奸邪录》。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2"/>
        </w:numPr>
        <w:shd w:val="clear" w:color="auto" w:fill="auto"/>
        <w:tabs>
          <w:tab w:val="left" w:pos="44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74"/>
          <w:footerReference w:type="default" r:id="rId275"/>
          <w:footerReference w:type="first" r:id="rId276"/>
          <w:pgSz w:w="11900" w:h="16840"/>
          <w:pgMar w:top="1595" w:right="1388" w:bottom="1520" w:left="1388" w:header="0" w:footer="3" w:gutter="646"/>
          <w:pgNumType w:start="349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《宋会要辑稿》兵十之十六、十七。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缘为奸，驯致骚扰，达于闻听”，从而把宋徽宗、蔡京一伙的罪过 推得一干二净。接着又宣布从今以后“一切废置”，“若尔后尚敢 以贡奉为名，因缘科扰”，就要“以违御笔”论处①。还宣布罢免 朱勖父子弟侄的官职，企图以此欺骗人民，瓦解起义队伍。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宣和三年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年）正月中旬，宋廷命令官军首先抢占江宁、 镇江，以防止起义军占据长江天险。下旬以后，宋朝大批禁军陆 续向两浙扑来，两浙各地的地主分子也纷纷组织地方武装，配合 宋军向起义军发动进攻，形势急转直下，逐步向不利于起义军的 方向转化。童贯率领的宋军过河以后，即兵分两路，东路军由王 禀率领从苏州南下，指向秀州；西路军由刘镇率领从宣州南下，指 向歙州，企图东西两路夹攻睦州。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宣和三年一月二十八日，王禀东路军到达秀州。时方七佛正 率军进攻秀州，秀州统军王子武据城顽抗。王禀赶到后，内外夹 击，起义军失利，9000将士壮烈牺牲，不得不向杭州撤退。二月 七日，童贯率宋军主力到达杭州，守卫杭州的起义军有方腊率领 的6万人，加上刚从秀州撤回的方七佛部2万人。双方在杭州城 下展开激战，起义军遭受重大损失，牺牲将士2万人。二月十八 日，杭州陷落，部分起义军突围，经富阳转到了青溪。王禀占领 杭州后，沿富春江西进，先后占领富阳、新城等县。三月二十七 日攻占睦州。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刘镇率领的西路宋军，于三月十三日攻占歙州。三月十六日， 刘镇、杨可世在歙州潘村遭到八大王率领的1万多起义军的阻击， “复有万众冲后军”，战斗异常激烈，激战至半夜，起义军先胜后 败。三月底，宋政府增派刘光世率鄘延兵、张思正率河东兵、姚 平仲率泾原兵，先后到达江南。四月二日，刘光世部直攻衢州，郑 魔王率领起义军1万多人出城迎战，结果郑魔王兵败被俘，起义 军2300人英勇牺牲。四月七日，刘光世在占领衢州后，东攻婺州。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十七日，刘光世率兵抵达婺州城下，农民军2万多人出城迎战，结</w:t>
      </w:r>
    </w:p>
    <w:p w:rsidR="00FD44E2" w:rsidRPr="00D6609B" w:rsidRDefault="0039704A">
      <w:pPr>
        <w:pStyle w:val="MSGENFONTSTYLENAMETEMPLATEROLENUMBERMSGENFONTSTYLENAMEBYROLETEXT330"/>
        <w:shd w:val="clear" w:color="auto" w:fill="auto"/>
        <w:spacing w:after="490"/>
        <w:ind w:left="5020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»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13"/>
        </w:numPr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《长编纪事本末》卷一二八《花石纲》。 果起义军战败，4000多人伤亡，婺州失守。衢州、婺州的陷落，使 青溪县失去了南部屏障。在粮尽援绝的情况下，起义军不得不于 四月十九日放弃青溪，退回帮源洞，进行最后的抵抗。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(四）最后失败及其原因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帮源，是方腊起义的发源地，这是山峦环绕，地形复杂，方 腊打算利用有利的地形同官军周旋，以便保存力量，待机再起。但 是，当地的恶霸地主方庚、方世雄等人，“投身军前，为之向导”， 在他们的引导下，东西两路宋军很快包围了帮源。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起义军退入帮源后，分兵守卫帮源外围各要点。其中北山口 是进山的主要通道，方腊亲自率兵守卫。宋军多次强攻均未能得 手，转而向帮源南面的门岭发动进攻。门岭“崖壁峭拔，险径危 侧”，由于地形险要，方腊只派了少量的兵力把守此地。刘镇率精 锐官军“从间道掩击”，偷袭门岭，起义军600多人牺牲，门岭失 守，官军进入帮源。四月二十四日晨，刘镇率领西路军向东进攻， 同时约定“纵火为号”，东路官军“王禀、辛兴宗、杨惟忠、黄迪， 望燎烟而进，与刘镇合兵”①，20多万起义军在腹背受敌的不利形 势下，从早晨一直转战至深夜，“流血丹地”，1万多将士壮烈牺牲， 帮源失陷，方腊率部分起义军转移到帮源东北隅的岩洞中，继续 指挥起义军抗击官军。二十六日，当时还是一位低级军官的韩世 忠率领一股官军直扑方腊所在的石洞，起义军在八大王率领下节 节抵抗，不少将士英勇牺牲，方腊、方肥和起义军将领39人被俘， 被押往东京（今河南开封），八月二十四日，方腊英勇就义，大规 模农民起义失败。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宋军攻占帮源后，童贯又分兵镇压两浙地区的其他各支起义 军，</w:t>
      </w:r>
      <w:r w:rsidRPr="00D6609B">
        <w:rPr>
          <w:rStyle w:val="MSGENFONTSTYLENAMETEMPLATEROLENUMBERMSGENFONTSTYLENAMEBYROLETEXT2MSGENFONTSTYLEMODIFERBOLD"/>
          <w:rFonts w:ascii="宋体" w:eastAsia="宋体" w:hAnsi="宋体"/>
          <w:sz w:val="28"/>
          <w:szCs w:val="28"/>
        </w:rPr>
        <w:t>吕师囊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、仇道人、俞道安等各支起义军，也都先后被镇压下 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方腊起义是北宋时期规模最大的一次农民起义。这次起义不 仅沉重地打击了宋王朝的腐朽统治，也对后世产生了深远的影响，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4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《宋会要辑稿》兵十之十八。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在南宋及宋末元初，统治阶级一再惊呼方腊起义的影响在不断扩 大，要求统治者采取有效措施，“阴消异时窃发之患”①。方腊的名 字，一直使地主阶级胆战心惊。而镇压了这次起义的北宋统治者， 却由于自己的倒行逆施，面临着彻底覆亡的命运。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方腊起义爆发后，迅猛发展，起义队伍曾达到上百万人，形 势一度大好。但坚持斗争不到一年便失败了。究其原因，主要有 以下几点。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一是对起义后的战略形势缺乏正确的判断，导致了战略方针 的失误。方腊起义之初，曾估计宋政府一定会花费不少时间商议 对策。但实际情况却出乎方腊的意料，原来宋政府为了联金灭辽， 早已作好了兵力和后勤补给上的准备，因而大批官军南下远比预 料的快得多。参加起义的太学生吕将曾建议方腊集中兵力“直据 金陵，因传檄尽下东南郡县，收其税赋，先立根本，徐议攻取之 计，可以为百世之业”②。攻取金陵，控扼长江，这样进则可北上 夺取中原，退则可凭借长江天险保有东南。起义军的军师陈箍桶， 提出了更为积极的主张：挥兵北上，“长驱渡江”，夺取中原。但 方腊错误地估计了形势，拒绝了他们积极而正确的建议，没有首 先进攻金陵，抢占长江天险，阻止官军过江，只派偏师方七佛北 攻秀州，而把起义军的主力转向南方，进攻婺、衢诸州。这一战 略上的失着，使官军得以乘虚而入，迅速渡过长江，起义军陷于 被动挨打的局面。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二是没有把众多的起义队伍统一地组织起来，互相协同，配 合作战。方腊起义后，诸多的农民起义队伍遍布两浙地区，其中 有些还使用方腊“永乐”年号，表示拥护方腊，但在实际斗争中， 却没有形成统一的组织和指挥，各自为战，缺乏支援和配合，结 果被官军分割包围，各个击破。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三是起义军虽人数众多，但缺乏应有的训练和装备。方腊起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5"/>
        </w:numPr>
        <w:shd w:val="clear" w:color="auto" w:fill="auto"/>
        <w:tabs>
          <w:tab w:val="left" w:pos="1059"/>
        </w:tabs>
        <w:spacing w:before="0" w:after="1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《渭南文集》卷五《条对状》。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5"/>
        </w:numPr>
        <w:shd w:val="clear" w:color="auto" w:fill="auto"/>
        <w:tabs>
          <w:tab w:val="left" w:pos="439"/>
        </w:tabs>
        <w:spacing w:before="0" w:after="484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77"/>
          <w:footerReference w:type="default" r:id="rId278"/>
          <w:footerReference w:type="first" r:id="rId279"/>
          <w:pgSz w:w="11900" w:h="16840"/>
          <w:pgMar w:top="1595" w:right="1388" w:bottom="1520" w:left="1388" w:header="0" w:footer="3" w:gutter="646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《独醒杂志》卷七。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39"/>
        </w:tabs>
        <w:spacing w:before="0" w:after="484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义军的大部分成员是农民，平时缺乏应有的军事训练，起义之时 又大都是揭竿而起，斩木为兵，“贼徒虽多，全少器械，惟以人众 为援”①。这样，当与数量较少的地方军队作战时，尚可凭借人数 的优势弥补苒他方面的不足。但一旦面对训练有素而又装备精良 的大量正规部队时，训练缺乏和装备不足的缺点便暴露无遗了。这 也是起义军最后失利的重要原因。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70" w:name="bookmark16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三、宋江及其他起义军</w:t>
      </w:r>
      <w:bookmarkEnd w:id="170"/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(一）宋江起义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方腊起义前后，早已有一支起义军驰骋在北方的黄淮平原上， 这就是宋江领导的起义军。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宋江起义于河北，被称为“河北剧贼”。早在宣和元年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（1119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年）十二月，即已引起宋廷的注意。宋徽宗为此下诏：“京东东路 盗贼窃发，令东西路提刑督捕之”②。十二月二十日又下诏“招抚 山东盗宋江”③。但宋江未接受招安，转战于京东各地，出没于青 (今山东青州）、济、（今山东巨野）、襥（今山东鄄城)、郓（今山 东东平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等州之间。他们打出“劫富济贫”的旗号，杀贪官，除 恶霸，把财产分给贫苦农民，因而得到广大群众的支持和拥护。他 们武艺高超，作战勇敢，常以少胜众，屡败官军。次年冬，宋廷 曾调歙州知州曾孝蕴为青州知州，负责镇压起义军。但未及到任， 即因方腊起义的迅猛发展，改任曾孝蕴为睦州、杭州知州，参与 镇压方腊起义。这时，宋江在郓州地区活动，横扫齐、魏，“官军 数万，无敢抗者”。传说宋江起义军在梁山泊活动，可能就是在这 个时期，但时间不长。知亳州（今安徽亳县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侯蒙认为“宋江以 三十六人，横行河朔、京东，官军数万，无敢抗者，其材必过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6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《宋会要辑稿》兵十之十八。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6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《宋史》卷二二《徽宗纪四》。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6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《皇宋十朝纲要•徽宗纪</w:t>
      </w:r>
      <w:r w:rsidRPr="00D6609B">
        <w:rPr>
          <w:rStyle w:val="MSGENFONTSTYLENAMETEMPLATEROLENUMBERMSGENFONTSTYLENAMEBYROLETEXT12MSGENFONTSTYLEMODIFERNAMESimSun"/>
          <w:sz w:val="28"/>
          <w:szCs w:val="28"/>
        </w:rPr>
        <w:t>：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 xml:space="preserve">L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人”，因此上书宋廷，要求招降宋江：“不若赦过招降，使讨方腊 以自赎，或足以平东南之乱。”①宋徽宗于是任命侯蒙知东平府，负 责招降宋江，但由于侯蒙未及赴任即病死，这项计划未能实现。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宋江起义在京东地区有了较大发展，他们“啸聚亡命，剽掠 山东，一路州县大震，吏多避匿”。不久移军南下，但在途中经沂 州时，由于麻痹大意，遭到知州蒋园军队的袭击，猝不及防，损 失不小，乃“北走龟蒙间”②。后来，宋江起义军进入江苏地区， “时承平日久，郡县无备，河北剧贼宋江者，肆行莫之御，既转掠 京东、径趋沭阳”③，遭县尉王师心部邀击，宋江失败退走。宣和 三年二月，宋江起义军进入淮阳军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今江苏邳县南），宋廷“遣将 讨扑，又犯京东、江北，入楚、海州界，命知州张叔夜招降之”④。 张叔夜接到命令后，即“使间者觇所向，贼径趋海濒，劫巨舟十 余，载據获。于是募死士得千人，设伏近城，而出轻兵距海，诱 之战。先匿壮卒海旁，伺兵合，举火焚其舟。贼闻之，皆无斗志， 伏兵乘之，江乃降”⑤。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宋江投降后，宋廷对起义军将领都授以官职，进行笼络。但 宋江投降并非出于本意，而是不得已而为之。因此，在投降之后 不久，再次举起义旗，重新起义。大约在宣和四年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年）夏 季，折可存在参与镇压方腊起义回到开封后，又“奉御笔捕草寇 宋江，不逾月继获”⑥，起义被镇压下去。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39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宋江起义始终人数不多，规模不大，但战斗力极强，又活跃 在离首都不远的河北、京东和淮南地区，因此影响颇大，亦给宋 统治者以沉重打击。其事迹经民间传说、戏剧和小说的传播，宋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《东都事略》卷十《徽宗皇帝二》。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《毗陵集》卷十二《左中奉大夫充秘阁修撰蒋公墓志铭》。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《文定集》卷二十三《显谟阁学士王公墓志铭》。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《宋史》卷二二《徽宗纪四》。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《宋史》卷三五三《张叔夜传》。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见1939年陕西府谷出土的《折可存墓志铭》，转引自《北京大学学 报》1978年第2期。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江之名不胫而走，成为妇孺皆知的人物。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(二）高托山等领导的起义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宣和四年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年）春，方腊、宋江起义被镇压以后，宋按 原先同金达成的灭辽协议，开始发兵攻辽。为此，“括天下丁夫， 计口出算，得钱六千二百万缗”①，以充军用。灭辽以后，丁夫钱 不免，同时下令不交或违期交纳的，都要处以极刑。北方人民再 次陷入水深火热之中，一次新的农民起义浪潮即将来临。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宣和五年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“京东、河北盗争起”，各地农民纷纷起 义，“少者数百，多者数千，白昼横行”，以至“巡尉不敢抗，县 镇不能守”®。郓州李太子，咸河何子威，密州徐靖，铭州张迪，魏 博杨天王，济南孙列，礴鼓山张仙，河北高托山，太行山高托天， 临沂武胡，沂州徐进，水鼓山刘大郎，集路山贾进，莒县徐大郎， 东海张夔，以及高齐、张光等纷纷起义，有的发展到几万甚至几 十万人，在黄河南北掀起了一个新的农民大起义的浪潮。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北宋政府面对这一严重局势，于宣和六年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(1124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年)任命宦官 梁方平为河北、京东制置使，督率王渊、刘光世、杨惟忠、辛兴宗、韩 世忠、张俊等将领，前往镇压。与此同时，下诏对起义军进行分化瓦 解和诱降活动。十二月二十四日，宋徽宗下诏，许诺起义军“如能出 首，应已前罪犯，一切不问，并与释放”，“内有系首领人，当议优与 补受(授)官资”®。宣和七年正月，再次下诏，把一切罪责都推给下 边的少数官吏，说什么因为政府“用非其人，政失厥中，徭役荐兴， 使民不能自存”，所以农民起来反抗是“非其本心”④。表示免除宣 和六年农民未交纳的各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种赋税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，起义军只要投降，“余一切不问，并 与放罪”，首领还可以“具名闻奏，当授以官爵”等等。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在北宋政府强大的军事镇压和政治诱降双重攻势之下，起义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军中的一些不坚定分子发生动摇，开始向官军投降，如张仙起义</w:t>
      </w:r>
    </w:p>
    <w:p w:rsidR="00FD44E2" w:rsidRPr="00D6609B" w:rsidRDefault="0039704A">
      <w:pPr>
        <w:pStyle w:val="MSGENFONTSTYLENAMETEMPLATEROLENUMBERMSGENFONTSTYLENAMEBYROLETEXT340"/>
        <w:shd w:val="clear" w:color="auto" w:fill="auto"/>
        <w:spacing w:after="576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&lt;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8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《宋史》卷四七〇《王黼传》。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eastAsia="en-US" w:bidi="en-US"/>
        </w:rPr>
        <w:t>•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18"/>
        </w:numPr>
        <w:shd w:val="clear" w:color="auto" w:fill="auto"/>
        <w:tabs>
          <w:tab w:val="left" w:pos="1063"/>
        </w:tabs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《三朝北盟会编》卷八十七，靖康二年三月。 ③④《宋会要辑稿》兵十二之二十九。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后，有众10万，是当时一支很有影响的起义军。但在宣和七年二 月在礓鼓山被官军打败以后，便丧失斗志，接受招安，向宋廷投 降了。活动于山东地区的起义军贾进，一度发展到10万人，曾南 下抵达淮上，多次拒绝劝降，“朝廷遣使招安，率不生还”①。并击 败前来镇压的官军辛昌宗部。但最终未能坚持到底，宣和七年三 月，贾进和50多位首领投降，导致所部起义军瓦解。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然而，大多数起义军却依然高举反抗的大旗，继续坚持斗争。 如张迪起义于铭州（今河北永年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后，发展到5万人，曾围攻离 京城只有160里的浚州（今河南浚县），给北宋政权造成极大的威 胁，后被刘光世镇压下去。在这些起义军中，规模最大，坚持战 斗时间最久的是高托山起义军，发展到30万人，转战于河北以及 京东路的青、徐、密、沂诸州，先后遭到梁方平所率官军主力杨 惟忠、辛兴宗、王渊、韩世忠等部的围攻，虽多次失利，但没有 向北宋朝廷屈膝投降，而是坚持斗争到底。直到建炎二年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（1128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年）河北、京东地区被金军占领后，高托山又将斗争的矛头指向 金朝，率领15万起义军，在清河同金徐、宿、邳三路军马都统王 伯龙率领的金军展开激战，给金军以沉重打击。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3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北宋末年，全国各地农民起义风起云涌，如果不是金军入侵 中原，民族矛盾上升为主要矛盾，广大农民转而投入轰轰烈烈的 抗金斗争潮流，那么北方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perscript"/>
        </w:rPr>
        <w:t>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的农民起义将会有一个很大的发展。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602" w:line="562" w:lineRule="exact"/>
        <w:ind w:left="3240" w:hanging="1600"/>
        <w:jc w:val="left"/>
        <w:rPr>
          <w:rFonts w:ascii="宋体" w:eastAsia="宋体" w:hAnsi="宋体"/>
          <w:sz w:val="28"/>
          <w:szCs w:val="28"/>
        </w:rPr>
      </w:pPr>
      <w:bookmarkStart w:id="171" w:name="bookmark170"/>
      <w:r w:rsidRPr="00D6609B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第四节北宋时期农民起义的 根源、特点及作用</w:t>
      </w:r>
      <w:bookmarkEnd w:id="171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68"/>
        <w:ind w:left="3240" w:hanging="1600"/>
        <w:jc w:val="left"/>
        <w:rPr>
          <w:rFonts w:ascii="宋体" w:eastAsia="宋体" w:hAnsi="宋体"/>
          <w:sz w:val="28"/>
          <w:szCs w:val="28"/>
        </w:rPr>
      </w:pPr>
      <w:bookmarkStart w:id="172" w:name="bookmark171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一、农民起义频繁爆发的根源</w:t>
      </w:r>
      <w:bookmarkEnd w:id="172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after="668" w:line="300" w:lineRule="exact"/>
        <w:ind w:left="8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(一）民族矛盾尖锐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80"/>
          <w:footerReference w:type="default" r:id="rId281"/>
          <w:footerReference w:type="first" r:id="rId282"/>
          <w:pgSz w:w="11900" w:h="16840"/>
          <w:pgMar w:top="1595" w:right="1388" w:bottom="1520" w:left="1388" w:header="0" w:footer="3" w:gutter="646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①《名臣言行续录》卷八《刘公彦传》。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北宋时期，是我国历史上民族关系十分复杂、民族矛盾非常 尖锐的时代。辽和西夏经常侵扰北宋边境，并不时深入内地掠夺， 甚至发动大规模战争，致使北宋时期民族矛盾一直严重存在，有 时还十分尖锐，给北宋王朝带来了很大的影响。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由于北宋统治者采取“守内虚外”政策，不能有效地抗击辽 夏的侵扰，使沿边人民深受其害。兵火所经之处，劳动人民饱受 战争之苦。“河北之民，每为戎人所困者，有土地不暇耕凿，有稼 穑不暇收获，杀戮俘虏，其辱已甚，兄弟父子，流离绝域。”①陕 西前线，也莫不如此，如葛怀敏定川之败后，西夏“长驱抵渭州， 幅员六七百里，焚荡庐舍，屠掠民畜而去”②，沿边人民被杀，财 物被劫，房屋被毁。战争过后，留下的是满目疮痍，一派凄凉的 景象。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问题不仅止此，为了应付战争，宋廷不断征发徭役丁夫支援 前线。“国家自戎马生郊，边防受敌，兵连祸结，属载于兹。邯郸 致踩践之虞，上谷失藩篱之固。飞刍輓粟，千里而遥，丁壮毙于 转输，膏血涂于原野。”③仁宗时欧阳修指出：“夏人初叛命，天下 苦于兵，而自陕以西尤甚，吏缘侵渔，调发督迫，至民破产不能 足，往往自经投水以死。”®内地人民的境况也不比边地人民的境 况好多少，“自关陕用兵以来，修完城垒，馈运刍粟，配料百端， 悉配州郡”，修筑军事工程和保障后勤供应成为各地人民的沉重负 担。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由此可见，民族矛盾促使阶级矛盾日益加深。战争和由此带 来的各种征调，再加上不断的天灾，致使民间十室九空，“皆厌赋 役之烦，不聊其生，至有父子、夫妇携手赴井而死者。”⑤从而导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9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《长编》卷五十，咸平四年十一月，辛已。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9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《宋史》卷二八九《葛怀敏传》</w:t>
      </w: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。’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9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《长编》卷三一，淳化元年六月，丙午。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9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《欧阳文忠公全集》卷三一《太子太师致仕杜祁公墓志铭》。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19"/>
        </w:numPr>
        <w:shd w:val="clear" w:color="auto" w:fill="auto"/>
        <w:tabs>
          <w:tab w:val="left" w:pos="44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《长编》卷一五，庆历四年六月，丁未。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致民众的反抗不断发生：“西鄙用兵以来，骚动天下，物力穷困， 人心怨嗟，朝廷不能抚存，遂使为盗。”①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620" w:right="284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(二）阶级矛盾激化 比民族矛盾更为严重的是阶级矛盾。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北宋开国之初，在土地问题上实行“不抑兼并”的政策，这 是唐两税法实行以后土地私有制发展的必然结果。宋太祖认为，实 行“不抑兼并”的政策可以使“富室连我阡陌，为国守财尔。缓 急盗贼窃发，边境扰动，兼并之财，乐于输纳，皆我之物”②。宋 朝支持土地兼并，把此作为一项基本国策。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宋代不少人把这一政策，斥之为“田制不立”。其实，这一政 策是商品经济发展的必然结果。本来，宋初人口稀少，荒地很多。 但“地各有主户，或无田产，富者有弥望之田，贫者无卓锥之地， 有力者无田可种，有田者无力可耕”③。宋初君臣们不可能否定已 经大量存在的土地私有现象，而硬把有主的土地收归国家重新进 行分配。宋太宗认为：“自秦变阡陌，井田之制不复，故豪猾并兼 ……贫富不均”，他希望改变的不是土地不均，而是土地兼并后带 来的赋税不均。因此，他要求“必择强干有执守之人，先自两京 立法，止取地土顷亩，不以见垦及荒田，繁重者减省，侥幸者增 益之。严其法制，务在必行，庶使百姓皆足，讼端永息也”④。由 此可见，土地是否掌握在国家或是私人手中，已不是宋廷所关心 的主要问题，宋廷所关心的，只是掌握土地的转移情况并按土地 的多少征收赋税。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这种政策的实施，导致了土地买卖的频繁，所谓“贫富无定 势，田宅无定主，有钱则买，无钱则卖”©。土地买卖的盛行，加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0"/>
        </w:numPr>
        <w:shd w:val="clear" w:color="auto" w:fill="auto"/>
        <w:tabs>
          <w:tab w:val="left" w:pos="1063"/>
        </w:tabs>
        <w:spacing w:before="0" w:after="43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《长编》卷一四三，庆历三年九月，丁丑。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0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《挥塵录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•余</w:t>
      </w:r>
      <w:r w:rsidRPr="00D6609B">
        <w:rPr>
          <w:rFonts w:ascii="宋体" w:eastAsia="宋体" w:hAnsi="宋体"/>
          <w:sz w:val="28"/>
          <w:szCs w:val="28"/>
        </w:rPr>
        <w:t>话》卷一，《祖</w:t>
      </w:r>
      <w:r w:rsidRPr="00D6609B">
        <w:rPr>
          <w:rStyle w:val="MSGENFONTSTYLENAMETEMPLATEROLENUMBERMSGENFONTSTYLENAMEBYROLETEXT15MSGENFONTSTYLEMODIFERSIZE15"/>
          <w:rFonts w:ascii="宋体" w:eastAsia="宋体" w:hAnsi="宋体"/>
          <w:sz w:val="28"/>
          <w:szCs w:val="28"/>
        </w:rPr>
        <w:t>宗兵</w:t>
      </w:r>
      <w:r w:rsidRPr="00D6609B">
        <w:rPr>
          <w:rFonts w:ascii="宋体" w:eastAsia="宋体" w:hAnsi="宋体"/>
          <w:sz w:val="28"/>
          <w:szCs w:val="28"/>
        </w:rPr>
        <w:t>制名枢庭备检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h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0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《长编》卷二七，雍熙三年七月，甲午。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0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《长编》卷三九，至道二年五月，辛丑。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0"/>
        </w:numPr>
        <w:shd w:val="clear" w:color="auto" w:fill="auto"/>
        <w:tabs>
          <w:tab w:val="left" w:pos="44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《袁氏世范》卷三《富室置产当存仁心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速了土地兼并的过程。北宋中期以后，“承平浸久，势官富姓，占 田无限，兼并冒伪，习以成俗，重禁莫能止焉”①。贵族、官僚、商 人、大地主成为一支巨大的兼并力量，他们凭借其政治和经济特 权，通过“请射”、强买、放高利贷等各种方式，大量兼并土地。 宋王朝“恩逮于百官者，惟恐其不足；财取于万民者，不留其有 余”©，造成了 “富者财产满布州域，贫者困穷不免于沟壑”③的 严重局面，大地主阶级“占田无限”，集中了全国绝大部分土地。 而广大农民则少地或者完全没有土地，忍受着越来越沉重的封建 地租和赋税徭役的剥削，真是“弱之肉，强之食，兼并浸盛，民 无以遂其生”④。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宋代无地佃农只能租种地主的土地，他们首先受到的是封建 地租剥削，地租主要是实物地租，主要收租方式仍然是传统的分 成租。佃农每年被迫将收成的五成或五成以上交给地主</w:t>
      </w:r>
      <w:r w:rsidRPr="00D6609B">
        <w:rPr>
          <w:rStyle w:val="MSGENFONTSTYLENAMETEMPLATEROLENUMBERMSGENFONTSTYLENAMEBYROLETEXT2MSGENFONTSTYLEMODIFERNAMECourierNew"/>
          <w:rFonts w:ascii="宋体" w:eastAsia="宋体" w:hAnsi="宋体"/>
          <w:sz w:val="28"/>
          <w:szCs w:val="28"/>
        </w:rPr>
        <w:t>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除了地 租以外，高利贷也是套在佃农身上的沉重的枷锁。佃农收获的大 半被地主剥夺，每年春夏之交青黄不接时，或者是遇到灾荒，经 常要用高利去向地主借粮。因此往往出现这样的情况冬春举食， 则指麦于夏而偿；麦偿尽矣，夏秋则指禾于冬而偿也。”⑤佃农没 有任何权利，对地主有相当严格的隶属关系。许多地主倚仗手中 的特权，私设牢房，把农民抓来，严刑拷打，催租逼债。不知道 有多少贫苦個农，惨死在地主的刑具之下！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至于少部分有地的自耕农，他们虽然不向地主交租，却要向 宋政府缴纳陚税，还要承担各种差役和力役。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北宋时期的正税称为“两税”，分秋夏两次交纳。两税中的秋 税（秋苗），一般地区是每亩交纳一斗，江南和福建每亩交纳三斗， 大致相当于总收获量的十分之一。两税中的夏税，有的地区纳钱，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①④</w:t>
      </w:r>
      <w:r w:rsidRPr="00D6609B">
        <w:rPr>
          <w:rFonts w:ascii="宋体" w:eastAsia="宋体" w:hAnsi="宋体"/>
          <w:sz w:val="28"/>
          <w:szCs w:val="28"/>
        </w:rPr>
        <w:t>《宋史》卷一七三《食货志上</w:t>
      </w: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一》。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@《廿二史札记》卷二五。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1"/>
        </w:numPr>
        <w:shd w:val="clear" w:color="auto" w:fill="auto"/>
        <w:spacing w:before="0" w:line="386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5MSGENFONTSTYLEMODIFERSPACING1"/>
          <w:rFonts w:ascii="宋体" w:eastAsia="宋体" w:hAnsi="宋体"/>
          <w:sz w:val="28"/>
          <w:szCs w:val="28"/>
        </w:rPr>
        <w:t>王</w:t>
      </w:r>
      <w:r w:rsidRPr="00D6609B">
        <w:rPr>
          <w:rFonts w:ascii="宋体" w:eastAsia="宋体" w:hAnsi="宋体"/>
          <w:sz w:val="28"/>
          <w:szCs w:val="28"/>
        </w:rPr>
        <w:t>安石：《临川先生文集》卷六九，《风俗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val="zh-CN" w:eastAsia="zh-CN" w:bidi="zh-CN"/>
        </w:rPr>
        <w:t>: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 xml:space="preserve">K </w:t>
      </w:r>
      <w:r w:rsidRPr="00D6609B">
        <w:rPr>
          <w:rFonts w:ascii="宋体" w:eastAsia="宋体" w:hAnsi="宋体"/>
          <w:sz w:val="28"/>
          <w:szCs w:val="28"/>
        </w:rPr>
        <w:t>⑤《欧阳文忠公文集》卷五九《原弊》。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有的地区交绸、绢、布，有的地区缴麦，一般说来，夏税比秋苗 稍轻。两税法定的数量不多，但在实际征收时，却往往要增加名 目繁多的附加税。两税之外，在江南还有按丁口交纳的身丁钱、米 等人头税。还有所谓的“折变”、“支移”、“和籴”、“和买”等等。 所谓“折变”，是征税时不收本色，而是让纳税户把物折成钱或把 钱折成物交纳，而在折价时又强行规定不合理的比价，有时甚至 一再折变，绢先折为钱，钱再折为麦，每折一次，增加一次负担。 “非法折变，既以绢折钱，又以钱折麦；以缗较钱，钱倍于絹；以 钱较麦，麦倍于钱。展转增加，民无所诉”①，越折越多，加重了 对农民的剥削。所谓“支移”，就是北宋政府借口边防需要，要河 北、河东和陕西等地区的纳税户把粮食运到沿边的城镇交纳，沿 途一切费用自负。后来，内地的纳税户也要交纳所谓“脚钱”。支 移的运输费用甚至超过正税数倍，因而成为农民的沉重负担。所 谓“和买”、“和籴”，最初是政府按市价向民间收购物品，后来是 低于市价强行收购，再后来是限期无偿交纳，最后甚至要折钱交 纳。和买，本来是公平买卖的意思，后来竟变成一种新的赋税。另 外，还有许多种不定期的无名杂征，也不断地加派到农民头上。因 此，北宋农民的赋税负担是十分沉重的。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宋代实行募兵制，一般农民免除了兵役负担，但还要承担其 他劳役，主要有职役和夫役等等。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北宋的职役也称差役，名目繁多，“以衙前主官物，以里正、 户长、乡书手课督陚税，以耆长、弓手、壮丁逐捕盗贼，以承符、 人力、手力、散从官给使令；县曹司至押、录，州曹司至孔目官， 下至杂职、虞候、拣、指等人，各以乡户等第定差”②。职役本来 是按户等征调的，但由于官户有免役的特权，形势户、大地主又 往往与官府勾结，千方百计逃避职役，因此，职役便大都落到中 小地主和农民身上。乡村下户农民的职役有壮丁、弓手、散从官、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2"/>
        </w:numPr>
        <w:shd w:val="clear" w:color="auto" w:fill="auto"/>
        <w:spacing w:before="0" w:after="16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《文献通考•田賦考五》。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83"/>
          <w:footerReference w:type="default" r:id="rId284"/>
          <w:footerReference w:type="first" r:id="rId285"/>
          <w:pgSz w:w="11900" w:h="16840"/>
          <w:pgMar w:top="1595" w:right="1388" w:bottom="1520" w:left="1388" w:header="0" w:footer="3" w:gutter="646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@《宋史》卷一七七《食货志上五》。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手力等等，他们要协助官府维持地方治安，逐捕盗贼，还要解送 公事，押送人犯，保护过往官员等等。夫役亦役“非泛科役”，为 不定期征调，没有数量规定，何时需要何时征调，所以也称为 “不时之役”，最常见的夫役有修浚河道，修筑城池，运送军粮等 等。夫役是不定时的，征调又急，因而往往贻误农时，成为农民 的沉重负担，许多人“劳于调发，至破产不能给”①。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上述只是农民法定的负担，额外的负担还不知道又有多少。州 县衙门的官吏和乡村的里胥，经常倚仗权势，趁机对上户进行敲 诈勒索。地主还同官府勾结起来，千方百计逃避本身的赋税和差 役，然后又把这部分负担强行分摊到下户身上。“黯姓大家质剂为 奸，占田累百，赋无一二；贫者以苦瘠之亩，荷数倍之输”②，成 为相当普遍的社会现象。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在这样重重的压迫和剥削下，下户仅仅依靠少量的土地，在 平时尚能维持最低限度的生活。但他们的经济地位十分脆弱，一 遇天灾人祸，便难以维持生计，只好向地主借债。而一旦借上了 地主的高利贷，就落入了他们的圈套。地主把高利贷作为兼并下 户土地的重要手段，息加息，利滚利，下户无法还债，只好低价 把自己的一点田地卖给地主抵债，本人则沦为地主的悃户。宋人 的这类记载很多，“富家大姓，幸其邻里之破产卖田，则啗以厚利 而兼并之，然后可以食其租而役其人”③。“豪民多贷钱贫民，重取 其息。岁偿不逮，即平入田产”®。更为严重的是，下户虽然将自 己的田地全部低价卖给地主，但是地主并不接受这些土地应负担 的税额。下户失去了土地，但在政府的户籍中仍然保留税户的名 称，仍然要缴纳陚税，即所谓的“产去税存”。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这样，在北宋政府的纵容、支持下，地主官僚兼并土地，农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3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《东都事略》卷五六《杜衍传》。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3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陈舜俞：《都官集》卷二，《厚生》。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3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《长编》卷三九七，元祐二年三月，辛已。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3"/>
        </w:numPr>
        <w:shd w:val="clear" w:color="auto" w:fill="auto"/>
        <w:tabs>
          <w:tab w:val="left" w:pos="448"/>
        </w:tabs>
        <w:spacing w:before="0" w:after="607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《长编》卷八六，大中祥符九年四月，辛丑。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民失去土地，土地财富集中的情况越来越严重，“贫民无立锥之地， 而富者田连阡陌”①。广大农民不分寒暑辛勤劳动，但结果其所收 获的大部分被官僚和地主夺去，而自己所剩无几，生活极为悲惨。 如司马光所描述的：“农夫苦身劳力，恶衣粝食，以殖百谷，赋敛 萃焉，徭役出焉。岁丰则贱粜以应公上之须，给债家之求；岁凶 则流离异乡，转死沟壑”②。农民“躬执耒耜，寒耕暑耘，水旱忧 于前，租庸逼于后，奴妾不售，沟壑为家”③，“农人侵冒寒暑，服 田力稼，以供租税，以供徭役，仰不足以养父母，俯不足以畜妻 子”④。因此，阶级矛盾十分尖锐，农民起义不断爆发。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left="40"/>
        <w:rPr>
          <w:rFonts w:ascii="宋体" w:eastAsia="宋体" w:hAnsi="宋体"/>
          <w:sz w:val="28"/>
          <w:szCs w:val="28"/>
        </w:rPr>
      </w:pPr>
      <w:bookmarkStart w:id="173" w:name="bookmark172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二、农民起义的特点</w:t>
      </w:r>
      <w:bookmarkEnd w:id="17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北宋时期的农民起义，带有明显的不同于前代的特点，概括 起来，有以下几点。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(一）次数多但规模小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残酷的剥削和压迫，压得北宋民众喘不过气来。他们忍无可 忍，被迫走上了武装反抗的道路。因此，宋代民众起义频繁发生， 从北宋初至其灭亡，几乎没有间断过。北宋时期见于文献记载的 农民起义（包括兵变）等，在167年的时间内，竟高达203次⑤。 如此频繁的农民起义，在其他朝代是罕见的。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北宋如此众多的农民起义，还呈现出明显的阶段性。北宋立 国之初，注意修明政治，减轻人民负担，鼓励垦荒，发展生产，因 此，社会矛盾相对缓和，所以在宋前期六七十年间，除了四川地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4"/>
        </w:numPr>
        <w:shd w:val="clear" w:color="auto" w:fill="auto"/>
        <w:tabs>
          <w:tab w:val="left" w:pos="10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李觏：《直讲李先生文集》卷一六，《富国策》第二。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4"/>
        </w:numPr>
        <w:shd w:val="clear" w:color="auto" w:fill="auto"/>
        <w:tabs>
          <w:tab w:val="left" w:pos="10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《司马文正公传家集》卷二二《论劝农上殿札子》。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4"/>
        </w:numPr>
        <w:shd w:val="clear" w:color="auto" w:fill="auto"/>
        <w:tabs>
          <w:tab w:val="left" w:pos="106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《乐全集》卷十一《刍荛论•僭俗》。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4"/>
        </w:numPr>
        <w:shd w:val="clear" w:color="auto" w:fill="auto"/>
        <w:tabs>
          <w:tab w:val="left" w:pos="1066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《乐全集》卷十四《畿賦》。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24"/>
        </w:numPr>
        <w:shd w:val="clear" w:color="auto" w:fill="auto"/>
        <w:tabs>
          <w:tab w:val="left" w:pos="1052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据何竹淇《两宋农民战争史史料汇编》（中华书局1976年7月版）统 计。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区的王小波、李顺起义之外，其他地区的农民起义次数较少。北 宋中叶的仁宗时期，由于土地兼并日益严重，农民所受剥削和压 榨也日益沉重。加上宋与西夏战争的爆发，军费急剧增加，更加 重了人民的负担，因此社会矛盾迅速激化，农民武装起义遍及全 国各地区，此起彼伏，接连不断。内外交困的局面，迫使宋统治 集团厉行改革，发奋图强，轰轰烈烈的王安石变法，在一定程度 上缓和了社会矛盾。但宋徽宗即位以后，倒行逆施，导致社会矛 盾又日益尖锐，于是农民起义再次出现高潮。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北宋时期农民起义虽然次数众多，但除了王小波、李顺起义 和方腊起义外，一般都规模较小，不过数百人，数千人。规模在 万人以上的都很少。北宋农民起义之所以没有形成全国性的规模， 原因是多方面的。首先，是由北宋“守内虚外”政策造成的。北 宋守内重于防外，对辽、夏等外部敌人，采取妥协政策，不惜用 大量金银绢帛妥协苟安，而对内部的反抗和农民起义等，则严加 防范，一旦发生便不遗余力地进行镇压。这就使得起义爆发之初， 在尚未得到发展的情况下，很快就被镇压下去。这样，农民起义 自然就难以得到蔓延和扩大。其次，北宋时期的农民起义，一般 都未能提出反映农民要求的斗争口号，这也影响了起义军的发展。 北宋初年的王小波、李顺起义，针对四川地区土地集中和贫富不 均，明确提出了“均贫富”的口号，正确反映了农民的要求，因 此能吸引广大贫苦农民积极参加起义斗争，从而使起义军的队伍 迅速壮大，很快发展到数十万人。但是，北宋其他的起义，一般 都没有提出反映广大农民要求的口号，失去了政治上的号召力，不 能吸引更多的贫苦农民参加斗争，从而影响了农民起义队伍的发 展壮大。再次，宋朝统治者大力推行荒年凶岁招募饥民为兵的政 策，防止破产农民的反抗，旨在将反抗的因素转化为镇压反抗的 力量。这一政策的实施，也直接影响了农民起义队伍的扩大。最 后，民族矛盾的尖锐对农民起义的发展也产生了一定的影响。在 宋代阶级矛盾的发展过程中，时常楔入了民族的矛盾，于是使得 阶级斗争变得更为复杂和曲折。北宋末期，尖锐的阶级矛盾已达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到了爆发大规模农民起义的临界点。但是由于女真族入侵中原，民 族矛盾上升为主要矛盾，阶级矛盾退居于次要地位。身受沉重阶 级剥削和压迫的劳苦大众，在大敌当前的情况下，顾全大局，积 极投身到反抗民族压迫的反侵略斗争的洪流之中，这也是北宋末 年农民起义没有形成全国规模并最终推翻腐朽的北宋王朝的原因 </w:t>
      </w:r>
      <w:r w:rsidRPr="00D6609B">
        <w:rPr>
          <w:rFonts w:ascii="宋体" w:eastAsia="宋体" w:hAnsi="宋体"/>
          <w:sz w:val="28"/>
          <w:szCs w:val="28"/>
        </w:rPr>
        <w:t>所在。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(二）许多起义以士兵暴动的形式出现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许多起义以兵变的形式出现，这是北宋时期农民起义的另一 个突出特点。北宋王朝本身就是靠兵变建立起来的，因此，为了 革除唐末五代骄兵悍将发动兵变的积弊，采取了一系列措施集中 兵权。但是，北宋军队内部的反叛斗争仍然此伏彼起，连绵不断， 十分激烈。北宋王朝建立后，兵变不断，发生的次数之多，地域 之广，影响之大，为历代所少有。尤其是北宋中期，更为严重。王 伦、邵兴、王则等较大规模起义相继爆发，至于其他较小规模的 兵变更是无法统计。如张方平在仁宗时所言：“臣比在审刑，诸州 奏到宣毅兵士文案，无日不有，大则欲谋杀官吏、劫仓库，小则 欲谋劫民户、入山林，多至三五十，少亦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二十数。”①欧阳修也 说：“累据北京、邢、铭、磁等州节次申报，军贼或十人十五人至 二十人，在西路数州之内惊劫人户，掠夺递马并乡村生马骑乘，倏 忽往来，不辨头苜姓名及每火人数。”②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宋代频繁的兵变，虽然在形式上与唐末五代骄兵悍将发动的 兵变有相同之处，但其性质则不能与唐安史之乱后“兵骄则逐帅， 帅强则叛上”的那种兵变同日而语。因为其中大部分都是社会矛 盾发展的产物，是统治集团对士兵压迫和剥削的结果。北宋政府 为了巩固自己的统治，在军队内部建立起严格的等级制度，上下 级之间、官兵之间，上下相制，等级森严。出身于贫苦农民的广 大士兵和下级军官常常处于被奴役、受压迫的境地，他们同包括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5"/>
        </w:numPr>
        <w:shd w:val="clear" w:color="auto" w:fill="auto"/>
        <w:tabs>
          <w:tab w:val="left" w:pos="1070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《长编》卷一五九，庆历六年十月，甲戌。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5"/>
        </w:numPr>
        <w:shd w:val="clear" w:color="auto" w:fill="auto"/>
        <w:tabs>
          <w:tab w:val="left" w:pos="45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《欧阳文忠公集》卷一一七《河北奉使奏章•奏铭州盗贼事》。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上层军官在内的统治阶级之间，有着不可克服的矛盾。北宋初期， 战争不断，统治集团致力于完成统一，对军政尚较为重视，士兵 的处境也较好。但随着统一的完成和政权的巩固，军政日趋腐败， 士兵受到官府和统兵将领诸如克扣军饷、无偿役使和高利贷等种 种残酷剥削和压迫，处境日益恶化。因此，为了生存下去，只好 起来反抗。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1" w:line="457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首先，从名义上讲，宋代禁军的待遇比较优厚。但是他们的 薪俸却要道到官府和统兵将领的层层贪污和克扣。仁宗时禁军的 口粮就是“惟上军所给斗升仅足，中下军率十得八九”①。有的甚 至长期拖欠士兵口粮，“积年而后支”②。徽宗时诏书公开承认对禁 军縻给“官不守法，侵夺者多”③。至于官府以腐烂谷物充作军粮 或将校以腐烂粮米调换禁军口粮的情况，更是常见。这样，禁军 名义上的俸给与实际俸给之间就存在着极大的差别。北宋政府花 了巨额的经费来养兵，但这些钱大都落入多级贪官污吏的腰包之 中，士兵所得其实无几，往往不足一身之费，更谈不上养家黑口 了。同时，北宋中期以后，将领私役禁军的情况十分严重。仁宗 时禁军中有手艺者就被“管兵之官，每一指挥抽占三分之一”④。 “帅臣监司与夫守侔将付，多违法徇私”，“遂使辕门武功之士，困 于差役之劳”⑤。此外，北宋士兵还要受到统兵将领的高利贷剥削。 由于士兵被官府和统兵将领层层剥削，“禁军大率贫窘，妻子赤露 饥寒，十有六七，屋舍大坏，不庇风雨”⑥，禁兵无法维持生活，只 得举债度日，使得统兵将领“敛掠乞取，坐放债负，习以成风”⑦。 特别是那些被遣出差的士兵，只有借债才能成行。“部送罪人配军 者，皆不使役人而使禁军。军士当部送者，受牒即行，往返不下 十日，道路之费，非取息钱不能办，百姓畏法不敢贷，贷亦不可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①②③《宋史》卷一九四《兵志八》。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6"/>
        </w:numPr>
        <w:shd w:val="clear" w:color="auto" w:fill="auto"/>
        <w:tabs>
          <w:tab w:val="left" w:pos="1026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《宋史》卷三二四《张亢传》。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6"/>
        </w:numPr>
        <w:shd w:val="clear" w:color="auto" w:fill="auto"/>
        <w:tabs>
          <w:tab w:val="left" w:pos="1026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《宋会要》刑法二之九六、九七。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⑥⑦《东坡七集•东坡奏议》卷十四《乞增修弓箭社条约状》。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得，惟所部将校乃敢出息钱与之，归而刻其粮赐”①。宋代禁军由 于受到上述种种压迫剥削，穷得无以为生。“军中甚有贫极，日不 能黑口者”②。王安石曾指出：“今士卒极窘，至有衣纸而擐甲者， 此最为大忧。”③至于厢兵，本来就是一种役兵，其地位更低，俸 给更少，因而处境也更为悲惨。他们无法忍受沉重的压迫和剥削， 纷纷逃亡或者起而反抗。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其次，北宋政府强迫乡兵当兵，刺配罪犯当兵，也是引起士 兵反叛的重要原因。北宋的乡兵，本来是不隶军籍的民兵，但是 随着阶级矛盾和民族矛盾的日益尖锐，为了加强对内镇压和抵御 辽、夏侵扰，宋政府不断增加军队的数量，强迫乡兵当兵，从而 引起他们的不满甚至反抗。北宋刺配罪犯从军，更引起军队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P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部 的反抗斗争。此外，北宋政权对内镇压、对外妥协投降，给国家 和人民带来了灾难和耻辱，引起了下层官兵的不满和反抗。仁宗 时兵变特别多的原因之一，就是北宋王朝在同西夏的战争中屡战 屡败，屈辱求和造成的。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总之，北宋兵变很多都属于士兵起义，是人民群众反抗北宋 腐败统治的重要组成部分。北宋政府对内的剥削和压迫，激起了 连续不断的农民起义。为了扑灭农民起义的烈火，又尽量扩充军 队来镇压农民起义。但士兵来源于农民，在农民起义浪潮的推动 下，必然会引发士兵的反抗和起义。他们或响应农民起义，参加 农民起义军，或吸收农民参加起义队伍，从而使士兵起义和农民 起义紧密结合在一起，此伏彼起，遥相呼应，形成了反抗北宋政 权的两条战线，两股风暴，给北宋政权和统治阶级以沉重的打击。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(三）提出了“均贫富”的纲领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北宋初年爆发的王小波、李顺起义，明确提出了 “均贫富”的 口号，这在中国农民战争史上还是第一次，也是宋代农民起义较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7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《宋文鉴》卷五五苏轼《徐州上皇帝书》。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7"/>
        </w:numPr>
        <w:shd w:val="clear" w:color="auto" w:fill="auto"/>
        <w:tabs>
          <w:tab w:val="left" w:pos="108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《长编》卷三一二，元丰四年五月，甲午。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7"/>
        </w:numPr>
        <w:shd w:val="clear" w:color="auto" w:fill="auto"/>
        <w:tabs>
          <w:tab w:val="left" w:pos="440"/>
        </w:tabs>
        <w:spacing w:before="0" w:after="607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《宋史》卷一九四《兵志八》。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之以前不同的一大特点。王小波在青城发动起义之初，就明确提 出：“吾疾贫富不均，今为汝均之”的主张。这是宋以前各代农民 起义都未能提出“均贫富”的主张。北宋统治者“不抑兼并”，地 主阶级疯狂兼并土地，土地高度集中，贫富不均悬殊。农民在亲 身经历中逐渐认识到，贫富不均是他们备受压迫剥削的根源，因 此便产生了平均贫富的要求。“均贫富”的口号反映了农民斗争觉 悟的提高，“它是对极端的社会不平等，对富人和穷人之间、主人 和奴隶之间、骄奢淫逸者和饥饿者之间的对立的自发反应”①。它 反映了佃农占大多数的广大贫苦农民用革命暴力反对封建统治， 摆脱苦难命运的迫切要求。表明了农民在斗争中“要求至少消除 那些最不堪忍受的财富差别”®。这本身就是对封建剥削秩序的大 胆否定，标志着中国封建社会农民反封建斗争发展到一个新阶段， 农民革命斗争已提高到一个新水平。对当时以及后来的农民战争， 都产生了深远影响。南宋钟相、杨么起义提出的“等贵贱，均贫 富”的口号，明末农民起义提出的“均田免粮”的口号，都是对 宋代农民起义的“均贫富” 口号的继承和发展。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left="20"/>
        <w:rPr>
          <w:rFonts w:ascii="宋体" w:eastAsia="宋体" w:hAnsi="宋体"/>
          <w:sz w:val="28"/>
          <w:szCs w:val="28"/>
        </w:rPr>
      </w:pPr>
      <w:bookmarkStart w:id="174" w:name="bookmark17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三、农民战争和农民起义的作用</w:t>
      </w:r>
      <w:bookmarkEnd w:id="174"/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(一）沉靈地打击了北宋统治阶级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北宋时期的农民起义，特别是几次较大规模的农民起义，沉 重地打击了封建统治阶级。王小波、李顺起义之后，“剑南列郡， 不随其燎而为之烬者，十才一二”③。当时各级官署，“危楼坏屋， 比比相望，台殿余基，屹然并峙”④。一大批贪官污吏被处死，以 至许多年后，很多官僚都不敢去四川地区做官，“川峡选官多惮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8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《马克思恩格斯全集》第20卷，第117页。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8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《马克思恩格斯全集》第7卷，第403页。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8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《丹渊集》卷三十五《奏为乞铸陵州团练使印状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8"/>
        </w:numPr>
        <w:shd w:val="clear" w:color="auto" w:fill="auto"/>
        <w:tabs>
          <w:tab w:val="left" w:pos="4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《乖崖文集》卷八《益州重修公署记》。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行”①，害怕“蜀经王均、李顺之乱，人易动”②，感叹“从来蜀地 算难制”。即使是不得已而“官于蜀者，多不挈家以行”®。方腊农 民起义，把斗争的矛头指向平日鱼肉乡里的地主阶级。许多地主 因慑于起义的声威而“相与奔窜”④。“官吏狼顾丧魂沮魄，弃城而 遁者不可胜数”⑤。只要听到“方腊来矣”的喊声，官兵就“所至 瓦解”®。那些平日鱼肉人民的官吏、地主，惶惶然如丧家之犬，狼 狈不堪。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(二）迫使统治者调整某些统治政策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不断的农民起义，沉重地打击了宋王朝的统治，迫使宋政府 采取一些减轻人民负担的措施，以缓和阶级矛盾。王小波、李顺 起义后，宋太宗被迫下“罪己诏”，承认“盗兴陇亩，连陷州城, 保据溪山，肆为剽掠”，“非民之咎，盖由朕委任非当，烛理不明， 致彼亲民之官，不以惠和为政；筅榷之吏，惟用刻削为功；挠我 黑民，起为狂寇”，表示要“改而更张，永鉴前弊”⑦。下令撤销 “博买务”，宣布对川陕地区“蠲其租赋”等等。北宋中期桂阳监 瑶民起义后，仁宗下诏“免衡、道州、桂阳监民赋役一年，王则 起义后，仁宗下诏赦“兵所践民田，除夏秋税”⑧。方腊领导的农 民大起义，沉重地打击了宋王朝的黑暗统治，使宋徽宗为首的反 动统治集团十分震恐。宋徽宗急忙下诏，宣布废止民愤极大的花 石纲、应奉局、造作局，罢免朱劻父子弟侄的官职，并把一切罪 责都推到几个“赃私之吏”头上。说什么“自来收买计置花竹果 石、造作供奉物色，委州县监司干置，皆是御前预行支降钱物，令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《宋史》卷三〇七《凌策传》。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《范忠宣公集》卷一六《太子太保宣简田公神道碑铭》。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《东轩笔录》卷一。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《墨庄漫录》卷四。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《拼榈文集》卷一四《上刘延康》。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《朱子语类》卷一三三《本朝盗贼》。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《宋大诏令集》卷一八七《蜀盗平罪己诏》。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29"/>
        </w:numPr>
        <w:shd w:val="clear" w:color="auto" w:fill="auto"/>
        <w:tabs>
          <w:tab w:val="left" w:pos="43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《太平治迹统类》卷十《仁宗平王则》。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依私价和买，累降指挥，严立法禁，不得少有抑配。比者始闻赃 私之吏，借以为名，率多并缘为奸，驯致骚扰，达于闻听。可限 指挥到，应有见收买花石、造作供奉之物，置局及专承指挥计置 去处，一切废罢，仍限十日结绝。官吏作匠钱物，并拔归元处。已 计置造作收买到见在之物，所在桩管具奏。”宣布“若尔后尚敢以 贡奉为名，因缘科扰”，要严加惩办，官吏再“不得妄有抑配及因 缘乞取”。①镇压方腊起义之后，还被迫下诏两浙、江东农民起义 地区，均“给复三年”@。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此外，北宋年王小波、李顺的起义，还使宋统治者进一步调 整内外政策。在此以前，宋太宗已因对辽两次用兵的失败而对统 治方针进行了调整，决定把预防“内患”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包括镇压农民起义）放 在优先地位。农民起义后，更使统治者深切感到农民反抗的威胁， 于是进一步大力推行“守内虚外”政策。只要哪个地方出现了灾 荒和农民反抗的迹象，就立即“增巡检兵捕贼使臣”，“益兵以警 备”③，并进一步推行宋太祖制定的荒年募兵的制度。从此，用于 镇压农民起义的军队数量，与年俱增，以强化对农民起义的防范 和镇压。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>推动了变法改革的出现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“阶级斗争，人民中的被剥削部分反对剥削部分的斗争，是政 治变革的基础，并且最终决定一切政治变革的命运”④。北宋时期 两次著名的政治改革，都是在农民起义的推动下出现的。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北宋中期，农民起义和士兵反抗接连不断，“一年多如一年, 一火强一火”⑤，给统治者以极大的震撼。不少封建士大夫看到了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0"/>
        </w:numPr>
        <w:shd w:val="clear" w:color="auto" w:fill="auto"/>
        <w:tabs>
          <w:tab w:val="left" w:pos="1097"/>
        </w:tabs>
        <w:spacing w:before="0" w:after="140"/>
        <w:ind w:left="64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《宋会要辑稿》刑法二之七九、八十。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0"/>
        </w:numPr>
        <w:shd w:val="clear" w:color="auto" w:fill="auto"/>
        <w:tabs>
          <w:tab w:val="left" w:pos="1097"/>
        </w:tabs>
        <w:spacing w:before="0" w:after="17"/>
        <w:ind w:left="64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《宋史》卷二二《徽宗纪四》。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0"/>
        </w:numPr>
        <w:shd w:val="clear" w:color="auto" w:fill="auto"/>
        <w:tabs>
          <w:tab w:val="left" w:pos="1097"/>
        </w:tabs>
        <w:spacing w:before="0" w:line="393" w:lineRule="exact"/>
        <w:ind w:left="64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《长编》卷七四，大中祥符三年八月，乙已；卷八九，天樁元年三月， </w:t>
      </w:r>
      <w:r w:rsidRPr="00D6609B">
        <w:rPr>
          <w:rStyle w:val="MSGENFONTSTYLENAMETEMPLATEROLENUMBERMSGENFONTSTYLENAMEBYROLETEXT12MSGENFONTSTYLEMODIFERNAMECourierNew"/>
          <w:rFonts w:ascii="宋体" w:eastAsia="宋体" w:hAnsi="宋体"/>
          <w:sz w:val="28"/>
          <w:szCs w:val="28"/>
        </w:rPr>
        <w:t>0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0"/>
        </w:numPr>
        <w:shd w:val="clear" w:color="auto" w:fill="auto"/>
        <w:tabs>
          <w:tab w:val="left" w:pos="1097"/>
        </w:tabs>
        <w:spacing w:before="0" w:line="393" w:lineRule="exact"/>
        <w:ind w:left="64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《列宁全集》第八卷，第176页。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0"/>
        </w:numPr>
        <w:shd w:val="clear" w:color="auto" w:fill="auto"/>
        <w:tabs>
          <w:tab w:val="left" w:pos="1097"/>
        </w:tabs>
        <w:spacing w:before="0" w:line="393" w:lineRule="exact"/>
        <w:ind w:left="64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《欧阳文忠公文集》卷一〇0《再论置兵御贼札子》。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形势的严峻，预感到“山雨欲来风满楼”，类似汉末、隋末、唐末 那样的农民起义风暴即将来临，他们“每念及此，不寒而战”①。因 此，他们奔走呼号，要求改弦易辙，实行变法，摆脱统治危机。当 时的谏官欧阳修，在给仁宗的奏疏中指出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•/‘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臣窃见自古国家祸乱， 皆因兵革先兴，而盗贼继起，遂至横流，后汉、隋、唐之事，可 以为鉴”②。枢密副使富弼也大声疾呼：“非盗贼果能强盛，自是朝 廷只守弊法，不肯更张，惟恐不才不贤者怨恨，不早罢去，故以 州县委贼残害”，“今盗贼已起，乃是遍满天下之渐。若朝廷依旧 避人頌恨，不早更张，臣恐盗贼愈多，窃据州县，或称将军，或 称太尉，或称帝王，兵戈四起，所在僭伪。事到如此，生灵如何, 社稷如何”③。而“庆历新政”正是在这种形势下出台的。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2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北宋时期规模更大、更为彻底的改革运动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王安石变法，也 同样是在农民起义的推动下出现的。“庆历新政”中途夭折，北宋 社会矛盾日益加深。统治危机更趋严重。要求改革的呼声在一度 深寂之后再次高涨。“方庆历嘉祐，世之名士，常患法之不变也”④。 当时名士王安石认为若不进行改革，“汉之张角，三十六方同日而 起，而所在郡国莫能发其谋；唐之黄巢，横行天下，而所至将吏 无敢与之抗者。汉唐之所以亡，祸自此始”⑤。正是基于这种认识， 王安石才积极要求变法，并进而成为改革派的中流砥柱，主持了 全面改革的推行和实施。由此可见，农民起义在推动社会变革方 面所起到的巨大作用。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1"/>
        </w:numPr>
        <w:shd w:val="clear" w:color="auto" w:fill="auto"/>
        <w:tabs>
          <w:tab w:val="left" w:pos="1061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《长编》卷一四三，庆历三年九月。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1"/>
        </w:numPr>
        <w:shd w:val="clear" w:color="auto" w:fill="auto"/>
        <w:tabs>
          <w:tab w:val="left" w:pos="1061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《欧阳文忠公文集•奏议集》卷二《论沂州军贼王伦事宜札子》。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1"/>
        </w:numPr>
        <w:shd w:val="clear" w:color="auto" w:fill="auto"/>
        <w:tabs>
          <w:tab w:val="left" w:pos="1061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《长编》卷一百四十三，庆历三年九月。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1"/>
        </w:numPr>
        <w:shd w:val="clear" w:color="auto" w:fill="auto"/>
        <w:tabs>
          <w:tab w:val="left" w:pos="1061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《龙川先生文集》卷十一《铨选资格》。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1"/>
        </w:numPr>
        <w:shd w:val="clear" w:color="auto" w:fill="auto"/>
        <w:tabs>
          <w:tab w:val="left" w:pos="106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《王临川全集》卷三十九《上仁宗皇帝言事书》。</w:t>
      </w: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619" w:line="604" w:lineRule="exact"/>
        <w:ind w:left="2880" w:hanging="1780"/>
        <w:jc w:val="left"/>
        <w:rPr>
          <w:rFonts w:ascii="宋体" w:eastAsia="宋体" w:hAnsi="宋体"/>
          <w:sz w:val="28"/>
          <w:szCs w:val="28"/>
        </w:rPr>
      </w:pPr>
      <w:bookmarkStart w:id="175" w:name="bookmark174"/>
      <w:r w:rsidRPr="00D6609B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</w:rPr>
        <w:t>第+章金攻辽、宋抗金之战及 辽、北宋的灭亡</w:t>
      </w:r>
      <w:bookmarkEnd w:id="175"/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124"/>
        <w:rPr>
          <w:rFonts w:ascii="宋体" w:eastAsia="宋体" w:hAnsi="宋体"/>
          <w:sz w:val="28"/>
          <w:szCs w:val="28"/>
        </w:rPr>
      </w:pPr>
      <w:bookmarkStart w:id="176" w:name="bookmark175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第一节金攻辽之战与辽朝的灭亡</w:t>
      </w:r>
      <w:bookmarkEnd w:id="17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(参</w:t>
      </w:r>
      <w:r w:rsidRPr="00D6609B">
        <w:rPr>
          <w:rFonts w:ascii="宋体" w:eastAsia="宋体" w:hAnsi="宋体"/>
          <w:sz w:val="28"/>
          <w:szCs w:val="28"/>
        </w:rPr>
        <w:t>见附图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17)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rPr>
          <w:rFonts w:ascii="宋体" w:eastAsia="宋体" w:hAnsi="宋体"/>
          <w:sz w:val="28"/>
          <w:szCs w:val="28"/>
        </w:rPr>
      </w:pPr>
      <w:bookmarkStart w:id="177" w:name="bookmark176"/>
      <w:r w:rsidRPr="00D6609B">
        <w:rPr>
          <w:rStyle w:val="MSGENFONTSTYLENAMETEMPLATEROLELEVELMSGENFONTSTYLENAMEBYROLEHEADING4MSGENFONTSTYLEMODIFERSIZE95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辽朝的衰落与女真族的兴起</w:t>
      </w:r>
      <w:bookmarkEnd w:id="17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辽王朝统治后期，逐渐走向了腐朽和衰弱。辽道宗耶律洪基 在位时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（1055</w:t>
      </w:r>
      <w:r w:rsidRPr="00D6609B">
        <w:rPr>
          <w:rStyle w:val="MSGENFONTSTYLENAMETEMPLATEROLENUMBERMSGENFONTSTYLENAMEBYROLETEXT2MSGENFONTSTYLEMODIFERSPACING0"/>
          <w:rFonts w:ascii="MS Mincho" w:eastAsia="宋体" w:hAnsi="MS Mincho" w:cs="MS Mincho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1100年），统治集团内部不断内讧，各族人民不堪 忍受日益严重的剥削压迫和奴役，纷纷起而反抗。所谓“郡邪并 进，贼及骨肉，诸部浸叛，用兵无宁岁”①，辽王朝已出现衰亡的 征兆。天祚帝耶律延禧继位后，由于游畋无度，拒谏饰非，使原 已存在的各种矛盾更加激化，民众起义的烽火，不仅燃烧在边远 地区，甚至连辽统治的东京、上京、西京等腹心地区，也掀起了 轰轰烈烈的反抗斗争。辽统治者虽然竭尽全力最终镇压了这些反 抗斗争，但其本身也随之精疲力尽、衰弱不振了。随着政治危机 的出现，由于天祚帝穷奢极欲，赏赐无节，经济上也是“上下穷 困，库无余积”②。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就在辽王朝衰败之时，女真族开始崛起。女真族的祖先秣鞴， 很早时候就繁衍生息在我国东北地区。秣鞮在北魏时称勿吉，分 为7部。到唐初，只剩下黑水秣羯和粟末秣鞴两部的活动见诸文 献记载。8世纪上半叶，唐政府在黑水秣鞴居住地区设置了黑水都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2"/>
        </w:numPr>
        <w:shd w:val="clear" w:color="auto" w:fill="auto"/>
        <w:tabs>
          <w:tab w:val="left" w:pos="1077"/>
        </w:tabs>
        <w:spacing w:before="0" w:after="108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《续资治通鉴》卷八七，建中靖国元年正月</w:t>
      </w: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，甲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2"/>
        </w:numPr>
        <w:shd w:val="clear" w:color="auto" w:fill="auto"/>
        <w:tabs>
          <w:tab w:val="left" w:pos="107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《辽史》卷六十《食货志下》。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督府。至8世纪中期，当黑水秣鞠建立的渤海王国强盛之后，统 治了这一地区。五代时，契丹族建立的辽王朝灭渤海国，黑水秣 鞮始以女真之名见诸史籍，并臣属于契丹。契丹为了加强对女真 人的控制，分化和削弱女真人的反抗，把居住在今松花江以南地 区的女真“豪右数千家”迁到今辽阳以南地区，编入辽的户籍。这 部分女真被称为“熟女真”。而居住黑龙江中下游及长白山地区的 女真人，未编入辽的户籍，则被称为“生女真”，当时共有10多万 人，分为72个不相统属的部落，小者千户，大者数千户，各自推 豪酋为苜领，其中以完颜部较大。10世纪末到11世纪初，生女真 各部先后过上定居生活，完颜部则定居于按出虎水（今黑龙江阿 城县境的阿什河）一带，开始学会“刳木为器，制造舟车，种植 五谷”①，烧炭炼铁，“修弓矢，备器械”②。到11世纪时，在各部 落之间不断的争战中，原先互不统属的部落，已结成几个较大的 部落联盟，各部落的力量也不同程度地强大起来，并威胁着辽对 混同江（今松花江）一带的统治。为了消除这一潜在威胁，辽曾 多次发兵讨伐女真人，残酷杀掠敢于反抗的女真各部。并在黄龙 府（今吉林农安县境）筑城，建立“堡障三，烽台十”③，以防范 女真人。辽朝统治者还采取以女真治女真的策略，任命完颜部酋 长石鲁为惕隐（辽高级官职），让完颜部酋长充当辽王朝统治生女 真的代理人。此后，石鲁又接受辽的官号，成为辽所封的生女真 节度使，利用辽的势力来征服周围部落，壮大发展自己的力量。石 鲁的儿子乌古乃，继承父业，终于使黑龙江下游的女真各部落都 接受了完颜部的统治。统一后的女真族，已成为一个初具规模的 奴隶制政权。到11世纪末盈哥袭任节度使时，终于实现了 “法令 归一，恢复洪业，尽服四十七部之众”④。其势力所及，北到今黑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86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《三国北盟会编》卷十八，引《神麓记》。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86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《金史》卷一《世纪》&lt;■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86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《辽史》卷十七《圣宗纪八》。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86" w:lineRule="exact"/>
        <w:ind w:left="6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86"/>
          <w:footerReference w:type="default" r:id="rId287"/>
          <w:footerReference w:type="first" r:id="rId288"/>
          <w:pgSz w:w="11900" w:h="16840"/>
          <w:pgMar w:top="1595" w:right="1388" w:bottom="1520" w:left="1388" w:header="0" w:footer="3" w:gutter="646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《大金集札》卷三。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龙江北岸，东达日本海，东南至今图们江、鸭绿江流域。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腐败的辽王朝，为了解决财政困难，对各族人民的压榨和掠 夺更是变本加厉。一向受辽剥削的女真各部这时更加成为辽残酷 掠夺的对象。辽规定女真每年都必须向其进贡北珠、貂皮、名马、 良犬和猎鹰“海东青”等名贵土特产。辽还在宁江州设立榷场同 女真人进行贸易，但在实际交易中不仅“低其值”强市女真人的 货物，甚至对女真人进行拘辱和无端殴打，号称“打女真”。辽统 治者的种种压榨和奴役，不仅引起了女真各部下层民众的强烈不 满，同时也与日益强大并想继续向外发展的以完颜部为首的女真 贵族发生尖锐矛盾。从乌古乃任酋长开始，女真贵族就一再抗拒 辽王朝把生女真编入辽户籍的企图。阿骨打继任女真部族节度使 后，女真贵族同辽王朝之间控制与反控制的斗争更加激烈，最终 导致了阿骨打起兵反辽。女真族军队在阿骨打的领导下，在涞河 誓师后，经过宁江之战、出河店之战的节节胜利，使统一的女真 族建立政权的问题提上了议事日程。由于大功已建，“若不称号， 无以系天下心”①，于是阿骨打听从了其弟吴乞买等人的建议，于 宋政和五年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年）正月初一，正式即皇帝位，改名旻，建元 收国，定都会宁（今黑龙江阿城南白城子），定国号为金。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7"/>
        <w:ind w:firstLine="640"/>
        <w:jc w:val="both"/>
        <w:rPr>
          <w:rFonts w:ascii="宋体" w:eastAsia="宋体" w:hAnsi="宋体"/>
          <w:sz w:val="28"/>
          <w:szCs w:val="28"/>
        </w:rPr>
      </w:pPr>
      <w:bookmarkStart w:id="178" w:name="bookmark177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二、金攻辽黄龙府、护不答岡、糸京之战</w:t>
      </w:r>
      <w:bookmarkEnd w:id="178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1"/>
          <w:rFonts w:ascii="宋体" w:eastAsia="宋体" w:hAnsi="宋体"/>
          <w:b/>
          <w:bCs/>
          <w:sz w:val="28"/>
          <w:szCs w:val="28"/>
        </w:rPr>
        <w:t>(一）攻克黄龙府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黄龙府是东北地区中部的战略要地，也是辽控制女真人的军 事重镇。辽朝在这里构筑了坚固的防御工事，驻有重兵，并设立 了兵马都部署司。对于刚刚立国的金朝来说，夺取黄龙府是进一 步扩大战果、巩固新生政权的前提。阿骨打在即位后的第五天，就 亲自率兵向黄龙府发动了进攻，并首先将兵锋指向黄龙府北的属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50" w:lineRule="exact"/>
        <w:ind w:left="320" w:right="484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89"/>
          <w:footerReference w:type="default" r:id="rId290"/>
          <w:footerReference w:type="first" r:id="rId291"/>
          <w:pgSz w:w="11900" w:h="16840"/>
          <w:pgMar w:top="1280" w:right="1349" w:bottom="1407" w:left="1349" w:header="0" w:footer="3" w:gutter="709"/>
          <w:pgNumType w:start="38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①《金史》卷二《太祖纪》 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</w:rPr>
        <w:t xml:space="preserve">376 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州說州，打算先扫清外围，渐次逼近黄龙府。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驻守益州的辽军，在金军的威胁下，不战而撤，退入黄龙府 城。这时，辽行军都统帅耶律讹里朵、左副统萧乙薛、右副统耶 律聿奴等率领号称20余万步骑兵的大军进驻达鲁古城，企图乘金 军南攻黄龙府之机，进出宁江州拊金军侧背。同时还带有农具，做 屯田打算，企图长期坚守，围困金朝。在这种形势下，阿骨打决 定暂时放弃围攻黄龙府的计划，率围攻黄龙府的主力转向达鲁古 城迎击辽军，以解决腹背之患。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一月二十九日，金军与达鲁古城的辽军相遇。阿骨打登上附 近的小山岗观察敌情，见敌兵漫山遍野，犹如丛林灌木。他镇定 自若，认为“辽兵心二而情怯，虽多，不足畏”，以此鼓舞士气。 同时居高临下布列阵势，并派飞骑星夜召骁将娄室前来助战。次 日，两军交锋，金军以右、中、左三军迎战。辽依恃兵力众多，将 阿骨打团团围住。阿骨打令“宗雄以右翼先驰辽左军，左军却。右 翼出其阵后，辽右军皆力战，洛索（娄室）、尼楚赫（银朮可）冲 其坚，凡九陷阵，皆力战而出。宗翰请以中军助之，金主使宗干 往为疑兵。宗雄已得利，击辽右军，辽兵遂败。乘胜追蹑至其营， 会日已暮，围之。黎明，辽军溃围而出，逐北至阿噜（娄）冈，辽 步卒尽殪”①，辽军大败。达鲁古城之战的胜利，不仅使金占据了 一座辽朝东北边防重镇，获得了大量耕作农具，更重要的是挫败 了辽朝在这里建立一个长期威胁金朝基地的企图，也为下一步攻 打黄龙府造成了有利的态势。此战获胜后，阿骨打率兵回到拉林 河畔的根据地，休整部队，准备下一阶段的战斗。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收国元年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年）八月，秋高气爽，正是金军骑兵马肥膘 壮可以充分发挥其威力的时节，阿骨打再次出兵攻打黄龙府。为 了确保此战的胜利，阿骨打在战前召集将领，研究攻取方略。娄 室认为：“黄龙，辽之银府，所以围边者拒守甚坚，若不行遏其行 属，使绝外援，则未易可拔。”因此建议绝敌外援，扫除外围城堡，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92"/>
          <w:footerReference w:type="default" r:id="rId293"/>
          <w:pgSz w:w="11900" w:h="16840"/>
          <w:pgMar w:top="1280" w:right="1349" w:bottom="1407" w:left="1349" w:header="0" w:footer="3" w:gutter="709"/>
          <w:pgNumType w:start="37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①《续资治通鉴》卷九二，政和五年正月，甲午。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困敌于孤城，然后再发动攻击。阿骨打采纳了这一建议，并据此 安排了攻打黄龙府的作战部署：派娄室“以军行自辽水以北，咸 州以西，暨诸奚部城邑悉讨平之。进壁府城东南，扼敌军出入，且 巡其村堡。凡有以应援者，使不得交通，度城中力屈可攻”①，阿 骨打遂亲自统御诸军，会同娄室、银朮可等部，将黄龙府团团包 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黄龙府城墙高大厚实，城内粮草充裕，守城士兵拚命抵抗。金 军依靠简陋的木梯爬城，攻打将近一个月未能奏效。后来娄室建 议采用火攻，选派精兵倚梯登城，将火把投向角楼，城头顿成一 片火海，守城士兵乱作一团。金军趁机一拥而入，一举攻占黄龙府。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黄龙府是通往辽上京的第一道门户，它的陷落，使辽朝野上 下震惊万分。天祚帝下令编组军队，御驾亲征。其部署是：以围 城使阿不为中军都统，耶律章奴为都监，统领各族军队10余万人， 号称70万东下。在长春州集结后，以耶律章奴率精兵2万为先锋， 主力分5路东出驼门；另以都点检萧胡覩姑率兵3万为偏师，直 趋宁江州，企图一举消灭金朝。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(二）护不答冈之战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九月，阿骨打得知辽军大举东下的消息，破面痛哭，励众死 战，准备迎击辽军。十一月，辽大军云集驼门，车骑绵亘百余里， 随时准备同金军决战。辽偏师也进至斡邻泺。阿骨打亲率所有精 锐力量，来到与辽军隔河相望的爻剌布阵，并召集诸将商议对策。 众人认为：“辽兵号七十万，其锋未易当；吾军远来，人马疲乏， 宜深沟高垒以待”②。阿骨打也认为自己兵仅数万，双方力量相差 悬殊，难以力胜，于是决定采取这一以逸待劳的作战方针。就地 结寨坚守，不轻易出战，待敌师老兵疲后再伺机反击。同时派大 将迪古乃和银朮可率部防守达鲁古城，阻止向斡邻泺推进的辽军 偏师向金军防线的侧翼迂回。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34"/>
        </w:numPr>
        <w:shd w:val="clear" w:color="auto" w:fill="auto"/>
        <w:tabs>
          <w:tab w:val="left" w:pos="1068"/>
        </w:tabs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《金源郡壮义王完颜娄室神道碑》。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34"/>
        </w:numPr>
        <w:shd w:val="clear" w:color="auto" w:fill="auto"/>
        <w:tabs>
          <w:tab w:val="left" w:pos="1068"/>
        </w:tabs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《续资治通鉴》卷九二，政和五年十二月，丙午。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恰在这时，辽内部发生的先锋都监耶律章奴反叛事件，使辽 金战局发生了重大转折。耶律章奴是辽军宿将，因不满天拃帝的 统治，一直企图拥立素有人望的宗室耶律淳为帝。此时看到天祚 帝亲自统军屯驻东北边境，认为拥立新君的时机已经到来，便于 十二月初十夜里率300名亲兵突然逃走，直奔上京。天祚帝闻讯， 深恐帝位不保，急忙下令撤军，打算先平息叛乱然后再出兵征讨 金军。阿骨打得到辽军退走的消息，即下令诸军追击。金军将士 个个争先，先破辽先锋军于剌离水附近，接着追及辽帝亲军于护 不答冈（今黑龙江五常以西，吉林榆树一带）。此时金军只有2万 人，辽军人数众多，但军心已乱。阿骨打认识到：“彼众我寡，兵 不可分。视其中军最坚，其主必在焉。败其中军，可以得志。”①于 是先命右翼倾全力猛攻辽中军，后及时将左翼投入战斗，合兵夹 攻，从早晨一直苦战至傍晚，“辽师败绩，死者相属百余里，获舆 辇、帝幄、兵械、军资、他宝物马牛不可胜计”②。天祚帝逃脱性 命</w:t>
      </w:r>
      <w:r w:rsidRPr="00D6609B">
        <w:rPr>
          <w:rStyle w:val="MSGENFONTSTYLENAMETEMPLATEROLENUMBERMSGENFONTSTYLENAMEBYROLETEXT2MSGENFONTSTYLEMODIFERSIZE657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夜狂奔300里，先退到长春州，再退到广平甸行宫，身边 只剩下几百名随身卫士。御营亲军的惨败引起了其他辽军的连锁 反应，斡邻泺方向的辽军听到败讯，不战烧营，匆匆退走。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护不答冈之战是辽金之间的一次战略性决战。结果阿骨打大 获全胜，金军不仅免于灭亡，反而胜敌而益强。从此金由反辽转 向灭辽，由局部防御走向全面进攻。辽军实力受到严重削弱，不 仅损兵折将，而且统治集团内部矛盾更加激化，所属各族人民的 反抗也更加频繁地发生。辽已四面楚歌，面临两线作战、内外交 困的危境。双方战略态势和力量对比发生了根本性的变化。从此， 辽再也无力组织对金的大规模进攻，只能转而依托五京统治体系 组织战区防御了。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NOTBOLD"/>
          <w:rFonts w:ascii="宋体" w:eastAsia="宋体" w:hAnsi="宋体"/>
          <w:sz w:val="28"/>
          <w:szCs w:val="28"/>
        </w:rPr>
        <w:t>(三）</w:t>
      </w:r>
      <w:r w:rsidRPr="00D6609B">
        <w:rPr>
          <w:rStyle w:val="MSGENFONTSTYLENAMETEMPLATEROLENUMBERMSGENFONTSTYLENAMEBYROLETEXT6MSGENFONTSTYLEMODIFERSPACING1"/>
          <w:rFonts w:ascii="宋体" w:eastAsia="宋体" w:hAnsi="宋体"/>
          <w:b/>
          <w:bCs/>
          <w:sz w:val="28"/>
          <w:szCs w:val="28"/>
        </w:rPr>
        <w:t>攻占东京之战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天祚帝亲征失败后，辽的统治力量大为削弱，辽境内各地反 叛乘虚而起，上京、中京、东京辖区内相继出现不稳的情况，使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0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①②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《续资治通鉴》卷九二，政和五年十二月，丁未。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辽处于备多力分的不利境地。尤其是东京辽阳府爆发的渤海人高 永昌的反辽起事，对辽金争夺辽东产生了重大影响。这种局面的 出现，同阿骨打实施“以政略佐战功”的战略有很大的关系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所谓“以政略佐战功”，就是以强大的政治攻势配合军事行动， 在辽后方制造混乱，开辟反辽新战场。早在女真军向宁江州进攻 时，阿骨打就十分注意利用辽朝内部尖锐的民族矛盾，分化瓦解 辽统治下的各个民族。当时，归属辽朝的女真人主要分布在黄龙 府一带的辽东北边疆地区和与高丽接壤的保州（今朝鲜平安北道 义州）、开州（今辽宁凤凰城）一带。阿骨打为了取得这些女真人 的支持，在宁江州之战刚结束时，便派娄室前去招抚黄龙府附近 的女真人，向他们揭露辽的残暴统治，晓以本民族利益，使之不 再替辽朝卖命。很快，移炖、益海路（今伊通河和东辽河上游）、 谗谋水（今汤旺河）地区的女真人纷纷叛辽降金，辽苦心经营的 东北边防线因之趋于瓦解。收国元年夏，阿骨打派大将夹古撒改 南下，经略辽南保州、开州地区，以便把这一带人数众多的女真 人置于自己的控制之下。后来，为了缓和同高丽的关系，以避免 两面作战，夹古撒改主动放弃保州，集中兵力攻取开州，并招降 了这一带的女真部落。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阿骨打在招谕辽边疆女真人的同时，还积极策动辽东京所属 州县的渤海人起而反抗。渤海人与女真人同源于秣鞴，宁江州之 战后，阿骨打即把俘虏的渤海人释放回故乡，四下宣扬“女真、渤 海本同一家”。这一策略果然奏效。收国元年二月，居于辽上京道 饶州（今内蒙古西拉木伦河上游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的渤海人在古欲的率领下起兵 反辽，不久与辽叛将耶律章奴合流，势力益发强盛，屡次击败辽 军。第二年春，正当辽统治者忙于镇压古欲之时，东京辽阳府一 带又爆发了由高永昌领导的更大规模的反辽斗争。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高永昌是渤海贵族后裔，是辽派驻东京辽阳府的一位将领。天 庆五年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年），高永昌奉命率领2000名渤海兵，屯驻在辽阳 城外的白草谷，以防备女真。次年正月初一夜间，10余名渤海人 执刀潜入留守府，刺杀了留守萧保先。“东京，故渤海地。辽太祖 力战二十余年乃得之。而保先严酷，渤海苦之，故有是变”①。次 曰，官府逮捕了数十名嫌疑犯，杀头示众，激起了广大渤海族民 众的强烈不满，高永昌利用当地人民的反辽情绪，在初五夜间，同 城内的渤海人里应外合，一举占领辽阳城。接着便自称大渤海王， 国号隆基，以恢复渤海国为号召，在短短的一个月时间内，其势 力就发展到整个辽东半岛地区50余州县。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高永昌为抵御辽军反攻，在起兵后即沿辽河、太子河设下两 道防线。辽在招抚无效后，遂命令张琳率兵2万余人前往讨伐。张 琳打算先入沈州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今沈阳），然后再渐图恢复。为此，派出老弱羸 兵数千人，对渤海军据守的三汊口和黎树口阵地进行牵制，而自 率主力间道渡辽河进入沈州。渤海军赶来迎击，双方大小30余战， 渤海军渐呈不支之势，被压迫至太子河一线，距辽阳城仅有5里。 张琳见大功即将告成，下令全军渡河攻城。但正当其半渡之际，高 永昌派出500名骑兵攻击辽军翼侧，辽军阵脚大乱，退保旧寨。后 由于粮草告罄，张琳被迫退回沈州，高永昌也率军返回辽阳。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0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高永昌起兵之后，曾派人到金乞求援助。但金对其起兵却是 喜忧参半。喜的是自己大力推行的招抚渤海人的策略，收到了预 期成效。因为辽朝后方内乱，必然牵制和分散其相当一部分兵力， 有利于金的发展壮大。忧的是，高永昌拥兵而起，远近响应，大 有割据辽东、复兴渤海之势，这与金的夺取辽东，使之成为西进 灭辽的巩固基地的既定方针产生了矛盾，这是金不愿看到和绝对 不能容忍的。阿骨打于是决定静观两雄相争，以坐收渔人之利。同 时派出使者与高永昌虚与委蛇，明确告知高永昌同力取辽固可， 东京近地，汝辄据之，以僭大号，可乎？若能归款，当处以王 爵”②。等到高永昌与辽军拚命厮杀，双方都精疲力竭之时，阿骨 打看到坐收渔利的时机已经成熟，遂决定乘隙蹈暇，由斡鲁统内 外诸军，与蒲察、迪古乃会同咸州路都统斡鲁古，合力进攻沈州，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63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《续资治通鉴》卷九二，政和六年正月，丙寅。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63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94"/>
          <w:footerReference w:type="default" r:id="rId295"/>
          <w:footerReference w:type="first" r:id="rId296"/>
          <w:pgSz w:w="11900" w:h="16840"/>
          <w:pgMar w:top="1280" w:right="1349" w:bottom="1407" w:left="1349" w:header="0" w:footer="3" w:gutter="709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《金史》卷七一《斡鲁传》。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然后乘胜消灭高永昌，占领辽东半岛地区。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驻守沈州的辽军没有料到金军会突然南下,五月二十五日，张 琳得报仓促指挥军队到城外迎战。但辽军士兵望见金军旗帜，即 丧魂落魄，争相逃入城内，金兵紧随而入，顺利占领沈州城，张 琳仓皇逃往辽州(今辽宁新民东北）。金军在占领沈州后乘胜南下， 高永昌得知消息十分恐慌，急忙派人来到金军营中，答应去掉名 号，俯首称藩。金军统帅斡鲁识破其诈降缓师之计，不为所动，下 令继续进兵。高永昌见诈降不成，只得陈兵于今辽宁省中部的兔 儿陀抗击金军。双方几经交锋，渤海军连战连败，很快收缩到辽 阳城内。五月二十七日，高永昌属下偷开城门，放金军入城，高 永昌仅率残兵2000人突围至长松岛固守。长松岛在今辽宁盖县境 内，与大陆有水道相隔，易守难攻。但渤海军缺乏粮草，人心浮 动，在金军的围困下很快土崩瓦解，高永昌被手下将领擒获，送 给金军处死。至此，辽之东京所属州县皆降于金，辽东半岛遂被 金占领。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firstLine="620"/>
        <w:jc w:val="both"/>
        <w:rPr>
          <w:rFonts w:ascii="宋体" w:eastAsia="宋体" w:hAnsi="宋体"/>
          <w:sz w:val="28"/>
          <w:szCs w:val="28"/>
        </w:rPr>
      </w:pPr>
      <w:bookmarkStart w:id="179" w:name="bookmark178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三、金攻占辽上京之战与宋金“海上之盟”</w:t>
      </w:r>
      <w:bookmarkEnd w:id="179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1"/>
          <w:rFonts w:ascii="宋体" w:eastAsia="宋体" w:hAnsi="宋体"/>
          <w:b/>
          <w:bCs/>
          <w:sz w:val="28"/>
          <w:szCs w:val="28"/>
        </w:rPr>
        <w:t>(―)攻占上京之战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金收国二年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年）底，辽东京道尽入金人之手。金虽屡 战屡胜，但久经征战，损耗极大，需要喘息之机。辽屡战屡败，元 气大伤，更是无力发动进攻。于是双方在北起黄龙府，南抵辽河 的绵亘战线上形成对峙。在经过一段时间的休整后，第二年春天， 阿骨打抢先发动攻势，矛头直指辽上京临潢府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今内蒙巴林左 旗)。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5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上京城是辽太祖耶律阿保机创业之地，地理形势十分险要， “负山抱海，天险足以为固。地沃宜耕植，水草便畜牧”①。经历代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①《辽史》卷三七《地理志一》。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不断扩建，成为城高2丈、周围27里的规模宏伟的草原城市</w:t>
      </w:r>
      <w:r w:rsidRPr="00D6609B">
        <w:rPr>
          <w:rStyle w:val="MSGENFONTSTYLENAMETEMPLATEROLENUMBERMSGENFONTSTYLENAMEBYROLETEXT2MSGENFONTSTYLEMODIFERSIZE5"/>
          <w:rFonts w:ascii="宋体" w:eastAsia="宋体" w:hAnsi="宋体"/>
          <w:sz w:val="28"/>
          <w:szCs w:val="28"/>
        </w:rPr>
        <w:t xml:space="preserve">。一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旦夺取此城，便可以从政治上、经济上给辽王朝以沉重打击。因 此，阿骨打早在占领黄龙府之后，就萌生了由长春州向辽上京发 动进攻的念头。只因那时女真力量尚显不足，辽又征集大批兵马 攻打女真故地而作罢。但到此时金军已完全控制了东京道地区，从 战略上形成了对辽上京的钳击之势。于是阿骨打决定采取先扫外 围，次攻中坚的作战方针，首先夺取长春州，然后渐次进迫城下，. 最后攻占上京城。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长春州是辽上京经泰州（今吉林白城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到女真根据地会宁交 通线上的军事要地。辽在此设有东北路统军司，作为防御女真的 基地。因此这里成为辽金双方的必争之地。天辅元年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 月，阿骨打得知辽将长春州、泰州方面的辽军抽调去镇压耶律章 奴叛乱而导致防务空虚的情报，遂决定立即出兵，并以完颜杲任 都统，率兵1万，进攻长春州、泰州。其中，完颜杲率军一部负 责夺取长春州；宗雄、宗干部攻打金山县，然后合兵取泰州。宗 雄、宗干率兵驰赴金山，由于守军闻风弃城而逃，宗雄等兵不血 刃占领金山县城，接着攻克泰州。回师途中与完颜杲部合兵，一 举攻下外援已绝的长春州。长春州、泰州一带归入金版图，使阿 骨打处于直扼辽上京咽喉的有利地位。同时，通往兴安岭西各部 落的交通要道，也完全控制在金军手中。该地区出产的马匹，使 金军可以得到充足的补给，从而为金军攻克上京奠定了良好的基 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在金向辽上京方向发动进攻的同时，阿骨打命令辽东的金军 乘胜向辽西方向发展，以牵制辽军力量，配合上京方面的作战。辽 军由于连遭败绩，减员极大，兵力不足。天祚帝于是任命素有人 望的秦晋王耶律淳出任兵马都元帅，在燕京、云州、平州一带征 发禁军、武勇军补充前线。规定家中有杂畜10头以上者，都要随 军出征。这样，征得士兵7000人。同时，耶律淳看到大批逃难到 关内的辽东饥民，以为他们一定对女真人占领其家乡心怀怨恨，于 是从中招募了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8万余人，编成8营，组成所谓的“怨军”。八月， 这支3万余人的部队由关内抵达长城一线，接着从榆关沿海岸北 上，在乾州（今辽宁北镇西南）十三山集结，另以耶律佛顶率显 州（今辽宁北镇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路军和濠州（今辽宁彰武附近)、懿州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今辽宁 阜新东北）路军，守辽河防线，抵御金军从辽阳和沈阳方向向辽 西地区的进攻。天辅元年七月，耶律淳督促各部强渡辽河，推进 到沈州城下，向金军发起进攻，金军守将迪古乃率部奋勇抵抗。阿 骨打得知耶律淳兵围沈州的消息，害怕沈州失陷会动摇全线战局， 急忙派出娄室、婆卢火领兵2万，会同咸州路都统斡鲁古前往增 援。耶律淳发觉金援军将至而沈州城一时又难以攻克，深怕陷入 腹背受敌的境地，匆匆西渡辽河，退守原来防线。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此后，辽军坚守辽河防线，把兵力主要布置在沈州、辽阳通 往上京、中京的要冲地带，屏护辽朝腹地。同时，加派部队到各 地屯田，做长期坚守的打算。八月，一度被天祚帝召见的耶律淳 再次返回前线，以挽救危局。但耶律淳到前线后，即向金军前线 总指挥斡鲁古求和。阿骨打一面以谈和麻痹对方，提出“汝等诚 欲请和，当废黜昏主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天祚帝），择立贤者，副朕吊伐之意，然后 可议和约。不然，当尽并尔国”①；一面令前线将领加紧备战，准 备西进。十一月，阿骨打得知辽军主力集结于卫州蒺藜山（今辽 宁阜新北）地区，决心将其一举击溃。于是派迪古乃、娄室统兵 万余，充实前线兵力。十二月初，斡鲁古在一切准备就绪后，突 然发起进攻，突破辽辽河防线进迫显州（今辽宁北镇满族自治县 东南）。防守显州的辽“怨军”将领郭药师率军迎战，企图趁金军 立足未稳，举兵夜袭以击退金军，结果失利，退守州城。耶律淳 闻报，大惊失色，认识到如果显州易手，势必导致整个防线动摇。 于是亲率主力拔营南下增援。斡鲁古不失时机，会合迪古乃、娄 室诸军，在蒺藜山麓与辽军主力展开决战。经过激烈战斗，辽军 溃败，耶律淳仅率500名骑兵逃脱。金击败辽援兵后，转攻显州, 与守城辽军激战数日，终于占领州城。辽乾州、懿州、成州、惠 州等地皆闻风而降。整个辽河防线的辽残兵溃卒仅剩万余人，无 力组织有效的抵抗，被迫向兴中府方向退去。金军的这次胜利，给 辽以沉重打击，对当时正在中京大定府的天祚帝的安全构成了严 重威胁。天祚帝得知辽军战败的消息，“昼夜忧惧”，准备逃走。但 斡鲁古并没有乘胜追击袭取中京，而是把部队留驻显州待命，从 而丧失了一举消灭天祚帝的良机。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由于一系列的胜利，使金在建国的两年时间内，统辖的地区 急剧扩展，新降附的各族民众日益增多。为了进一步稳定和巩固 新占领区，作好大举攻辽的准备工作，阿骨打在对辽发动强大军 事攻势的同时，不断展开政治和外交攻势。天辅二年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年）八 月，阿骨打采纳杨朴的建议，向辽提出了 10项议和条件，要辽朝 承认金的独立地位，彼此以兄弟相称，向金交纳绢、银以及割让 辽东、长春两路土地等等。金之所以提出议和，其目的是为了安 抚降众，稳定后方，为下一步大规模灭辽作战争取时间，充实力 量，并通过议和以麻痹敌人，削弱对手，使辽放松警惕，松弛懈 惰。而天祚帝正苦于兵败地失，无法抵御对方的强大攻势，于是 假装答应金的议和条件，以作为缓兵之计。但是，辽君臣上下都 怀着不切实际的幻想，没有充分利用这一难得的喘息之机去发奋 图强，整顿军旅，而是盲目自大，玩弄文字游戏，在“东怀”和 “兄事”等问题上同金纠缠不已，从而丧失了大好时机。这样，双 方经过多次讨价还价而没有结果。至天辅四年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年）三月，金 在利用这段时间作好一切准备之后，便借口辽册文无“兄事”之 语，不言“大金”而云“东怀”，“语涉轻侮”，断绝与辽议和。并 下达动员令，预定于四月开始进军。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297"/>
          <w:footerReference w:type="default" r:id="rId298"/>
          <w:footerReference w:type="first" r:id="rId299"/>
          <w:pgSz w:w="11900" w:h="16840"/>
          <w:pgMar w:top="1280" w:right="1349" w:bottom="1407" w:left="1349" w:header="0" w:footer="3" w:gutter="709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四月二十五日，阿骨打亲率大军出征，攻打辽上京城。由于 前几次战役已把上京、中京地区的辽军主力消灭大半，因此前锋 宗雄部一路未遇什么抵抗便顺利抵达上京城下。宗雄先是招谕辽 城中守军投降，但辽上京守将自恃城垣坚固，粮草充足，企图负 隅顽抗，拒绝投降。于是阿骨打亲自督促诸军将士，发起猛攻。双 方从清晨一直激战至中午，金军士兵登上城墙，占领外城，辽上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京留守萧挞不野被迫投降，上京至此被金军攻克。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天祚帝闻上京失陷的败讯，逃往西京大同府。金军追击至沃 黑河（今内蒙巴林右旗境），宗干等人认为：“地远时暑，军马罢 乏，若深入敌境，粮馈乏绝，恐有后艰。”①阿骨打于是下令全军 班师。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(二）宋金“海上之盟”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当北边的辽政权摇摇欲坠之时，南边的北宋王朝也走向了穷 途末路。为了转移人民的视线，欺骗人民，缓和日益尖锐的阶级 矛盾，维护自己苟延残喘的腐朽统治，以宋徽宗为首的北宋统治 集团，企图乘辽国力衰弱之机，对辽用兵，夺回后晋割让给辽的 燕云16州，以稳定其统治。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早在政和元年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年），宋徽宗就派宦官童贯出使辽朝，了 解辽朝国力虚实。童贯在出使途中，遇到燕人马植献呈取燕之策， 童贯如获至宝，把马植改名为李良嗣。几年后，马植投奔宋朝，向 宋廷陈述辽天祚帝的荒淫无道和政治的腐败，以及女真族对辽统 治的极端仇视等情况，认为如从登莱过海，与女真结盟，相约攻 辽，则燕京可取，故地可复。宋徽宗听后极为高兴，即赐姓赵。并 委任童贯负责与女真族通好的一切事宜，其他人一概不得干预，宋 金联合谋取燕京的一系列活动就此展开。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86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政和七年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（1117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金军节节胜利的消息传来，宋廷于是下 令募人登舟渡海，以买马为名，赴金朝探问。这次出使，宋船虽 然到达金朝的苏州（今辽宁金县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岸边，但看到岸上女真人兵众 甲坚，竟不敢靠岸便掉头折回。次年秋，宋遣武义大夫马政再次 从山东登州（今山东蓬莱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渡海北上，接洽“共行吊伐”辽朝事 宜。当他们抵达苏州海岸时，正碰上巡逻的女真士兵，被绑缚送 到涞流河边，见到了阿骨打。宋使转达了要与金联合作战的意图， 提出灭辽之后由宋朝收复五代时陷入契丹的汉地。阿骨打正为了 消灭辽朝而寻找同盟军，因此当即表示，“所请之地，今当与宋夹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6"/>
        </w:numPr>
        <w:shd w:val="clear" w:color="auto" w:fill="auto"/>
        <w:spacing w:before="0" w:line="450" w:lineRule="exact"/>
        <w:ind w:left="320" w:right="4820" w:firstLine="34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00"/>
          <w:footerReference w:type="default" r:id="rId301"/>
          <w:footerReference w:type="first" r:id="rId302"/>
          <w:pgSz w:w="11900" w:h="16840"/>
          <w:pgMar w:top="1132" w:right="1382" w:bottom="1562" w:left="1382" w:header="0" w:footer="3" w:gutter="658"/>
          <w:pgNumType w:start="396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《金史》卷二《太祖纪》。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</w:rPr>
        <w:t xml:space="preserve">386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攻，得者有之”①。为了加强双方的进一步联系，金朝留下登州小 校王美等人作人质，派使臣同马政来到宋朝。此后，双方使节往 来不断。特别是，阿骨打起兵反辽以来，虽然很快占领了一半以 上的辽朝疆土，但要迅速灭亡立国200余年的辽朝，仅凭自身的 力量，尚感不足。为了加速灭辽的进程，也希望早日寻找到盟友^ 在上京之战结束的前一个月，即宣和二年〈1120年）三月，宋金 双方正式订立盟约。盟约内容是：宋金联合灭辽；金取辽中京，宋 取燕京；灭辽后，燕京一带归宋，宋将原每年给辽的50万岁币转 送金朝；如果金夺取了燕京，“却要系官钱物”；宋金任何一方不 得单独与辽讲和。这就是历史上的“海上之盟”。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还在宋金双方开始商议盟约之时，宋廷臣僚们便纷纷上书，对 联金攻辽持有疑忌，认为“减一弱虏而与强虏为邻，恐非中国之 福，徒为女真之利”②。他们看到了金是比辽更为可怕的对手，因 而“极言辽不可攻，金不可邻。异时金必败盟，为中国患”。但是， 以宰执蔡京、王酺、童贯等为首的当权者认为，宋与辽虽名为兄 弟之邦，但百余年来，辽曾多次破坏和约，不时南下攻掠宋境。况 且“兼弱攻昧，武之善经也。今而不取燕云，女真必强，中原故 地将不复为我有”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。宋徽宗最终采纳了蔡京等人意见，决定同金 联合攻辽。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宋朝在同金订立盟约之后，也曾调兵遣将，准备出师夹攻辽 朝。但由于此时南方方腊起义正迅猛发展，北宋统治者顾不上同 金的盟约，急忙将原来由童贯率领准备攻辽的军队调往南方镇压 方腊起义。加上听说辽已知悉宋金海上之盟的情况，害怕辽进行 报复，于是“深悔前举，竟欲罢结约”④，并中断了同金的继续磋 商，以致被金朝认为宋已单方面毁约。金遂决定独立攻辽。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7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《金史》卷二《太祖纪》。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7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《三朝北盟会编》卷八，宣和四年六月。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7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《续资治通鉴》卷九四，宣和四年三月，戊辰。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7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03"/>
          <w:footerReference w:type="default" r:id="rId304"/>
          <w:pgSz w:w="11900" w:h="16840"/>
          <w:pgMar w:top="1132" w:right="1382" w:bottom="1562" w:left="1382" w:header="0" w:footer="3" w:gutter="658"/>
          <w:pgNumType w:start="38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《三朝北盟会编》卷五，宣和三年五月。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99" w:line="555" w:lineRule="exact"/>
        <w:ind w:left="1660" w:hanging="820"/>
        <w:jc w:val="left"/>
        <w:rPr>
          <w:rFonts w:ascii="宋体" w:eastAsia="宋体" w:hAnsi="宋体"/>
          <w:sz w:val="28"/>
          <w:szCs w:val="28"/>
        </w:rPr>
      </w:pPr>
      <w:bookmarkStart w:id="180" w:name="bookmark179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四、金攻占辽三京之战与宋金燕云交涉 及辽朝的灭亡</w:t>
      </w:r>
      <w:bookmarkEnd w:id="180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left="1660" w:hanging="8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(一）金攻占辽三京之战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tabs>
          <w:tab w:val="left" w:pos="1093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1、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ab/>
        <w:t>乘辽内乱，攻克中京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天辅五年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年）正月，辽朝统治集团内部发生内讧和倾 轧。天祚帝诸子在贵族的支持下，阴谋争夺帝位。北枢密院使萧 奉先诬告都统耶律余睹等人企图谋立晋王，尊天祚帝为太上皇。天 祚帝信以为真，诛杀有关人员，耶律余睹率部逃至咸州，投降金 朝。四月，宗翰上奏：“辽主失德，中外离心。我朝兴师，大业既 定，而根本弗除，后必为患。今乘其衅，可袭取之。天时人事，不 可失也”①，积极要求举兵灭辽。七月，阿骨打诏令咸州都统司: “自余睹来，灼见辽国事宜，已决议亲征，其治军以俟师期”②。十 一月，宗翰再次请战：“诸军久驻，人思自奋，马亦壮健，宜乘此 时进取中京”③。于是，阿骨打任命完颜杲都统内外诸军事，以宗 翰为副统帅，以耶律余睹为前锋，渡辽河西进，直取辽中京。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辽中京守将听说金大军将至，纷纷主张焚粮徙民逃走。只有 奚王霞末认为金兵不多，主张迎战，若不敌再退往山西自保。完 颜杲得知辽军已无斗志，遂抛下辎重率轻骑疾进。天辅六年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（1122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年）正月十三日，连下中京外围据点高州、恩州、回纥。两天后， 金军兵临中京城下，辽军不战而溃，中京遂被金军占领。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tabs>
          <w:tab w:val="left" w:pos="1093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ab/>
        <w:t>进兵西京，辽帝远遁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当金军还在攻打中京之时，天柞帝便自燕京出居庸关，到鸳 鸯泺（今河北张北西北）部署太行山后地区的防务，以阻止金军 西进。后来听说叛将耶律余睹引金军前来进攻，惊慌失措。这时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40" w:right="420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①③《金史》卷七四《宗翰传》。 ②《金史》卷二《太祖纪》。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枢密使萧奉先又进言，余睹只不过是想拥立自己的外甥晋王为皇 帝，只要把晋王处死，那么金军自然就会退走。愚蠢的天祚帝依 计而行，导致人心更加涣散。金军在攻克中京后，即由宗翰率军 一部向南攻取北安州（今河北承德附近），大败守军奚王霞末，占 领北安城，俘虏了天祚帝护卫，了解到天祚帝正在鸳鸯泺，于是 一面上报，一面准备进击。天祚帝急忙带领5000余名骑兵逃往西 京，同时派耶律马哥、萧特默等屯兵鸳鸯泺，以抵御金军。三月， 完颜杲领兵出青岭（今长城独石口附近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宗翰领兵出瓢岭（青岭 北），相约会师于羊城泺（今山西天镇县城)。天祚帝听说金军远 程奔袭而来，急忙逃到白水泺（天镇县西北)。宗翰以完颜希尹为 前锋，率领精兵6000人尾随追击，一日之内连续3次击败天祚帝 的护卫部队。天祚帝拋弃辎重，远遁至夹山（今内蒙土默特左旗 西北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金军在跟踪追击天拃帝的同时，另以一部向辽西京大同府进 军。西京留守苏京出降。但不久西京又叛金归辽。宗翰等人追击 天祚不及，率军返回途中，再次向西京发动进攻。很快又将西京 夺回。随后，阿骨打又派人招降了辽西南招讨使耶律佛顶，占领 了云内、宁边、东胜诸州，金朝势力由此达到与西夏接壤地区。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五月，宗望返回金上京，向阿骨打汇报前线军事形势。宗望 建言：“今云中新定，诸路辽兵尚数万，辽主尚在阴山、天德之间, 而捏里自立于燕京。新降之民，其心未固，是以诸将望陛下幸军 中也。”阿骨打也认为，悬军远伐，授以成算，岂能尽合机事。”① 于是留下弟弟吴乞买坐镇后方，综理朝政，自己则于六月初启程， 亲赴前线。八月，阿骨打抵达鸳鸯泺，得到天祚帝正在大渔泺 (今张北县察汗湖）的消息，决定亲率精骑1万星夜奔袭，并以完 颜杲和宗望率前锋4000骑先期出发。当追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f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天祚帝于石辇驿（今 大同西北）时，士兵至者仅1000人。天祚¥得知金军兵少，调集 在鸳鸯泺附近的萧特默、马哥等部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5万人迎战。面对敌众我寡 和己军远来疲惫的形势，金军中有些将领畏惧不敢求战，只有宗 望力排众议：“今追及辽主而不亟战，日入而遁，则无及”①。于是 挥军进击，辽军倚仗人多势众，将金军团团围住。天柞帝以为此 战胜券在握，放心大胆地领着嫔妃们登上高岗观战，被担任金军 向导的耶律余睹发觉，因此建议：“此辽主麾盖也。若萃而薄之， 可以得志。”②宗望于是率部下猛攻天祚帝。天祚帝大惊，落荒而 逃，远遁漠北，辽军阵形大乱，全军崩溃。阿骨打此次亲征，虽 没有达到擒获天祚帝的目的，但已次第击灭西京附近辽军残部，下 一步的打击目标就是辽五京中仅剩下的燕京了。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3、南克燕京，西擒天祚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458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还在金军攻打西京之时，辽统治集团内部因天柞帝远遁漠北， 长时间音信阻绝，群龙无首，于是“易主”之说甚嚣尘上。天辅 六年（辽保大二年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三月十七日，天祚帝的叔父、统领重兵坐镇 燕京的辽秦晋国王耶律淳即位，号称“天赐皇帝”，改元建福，改 “怨军”为常胜军，派耶律大石总统军务，下诏遥降天祚帝为湘阴 王，同时向金、宋两朝乞求罢兵言和。阿骨打此时正集中力量清 剿西京地区的辽军残余，加上与宋有约在先，燕京地区由宋军攻 打，因此除在口头上对耶律淳进行斥责外，暂未对其采取军事行 动。而宋朝君臣眼见辽朝灭亡已不可避免，如果继续观望，燕京 势必被金军占领。在这种形势下才仓促派童贯率军出征，结果遭 到惨败。耶律淳虽然轻易击败衰弱不堪的宋军，但无法挽救垂危 的命运。小朝廷内部勾心斗角，矛盾日益尖锐。六月，耶律淳染 病不起，在病榻上又听说天祚帝纠聚了天德、云内、朔、应、武、 蔚等州</w:t>
      </w:r>
      <w:r w:rsidRPr="00D6609B">
        <w:rPr>
          <w:rStyle w:val="MSGENFONTSTYLENAMETEMPLATEROLENUMBERMSGENFONTSTYLENAMEBYROLETEXT2MSGENFONTSTYLEMODIFERSIZE131"/>
          <w:rFonts w:ascii="宋体" w:eastAsia="宋体" w:hAnsi="宋体"/>
          <w:sz w:val="28"/>
          <w:szCs w:val="28"/>
        </w:rPr>
        <w:t>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万骑兵，声言于八月攻入燕京，忧心如焚，不久病死。宋 廷得知耶律淳的死讯，以为有机可乘，再次命童贯率军攻燕，结 果又大败而归。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05"/>
          <w:footerReference w:type="default" r:id="rId306"/>
          <w:footerReference w:type="first" r:id="rId307"/>
          <w:pgSz w:w="11900" w:h="16840"/>
          <w:pgMar w:top="1132" w:right="1382" w:bottom="1562" w:left="1382" w:header="0" w:footer="3" w:gutter="65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宋廷两次出兵攻燕都铩羽而归，童贯为掩饰败绩，暗中约金 军协助攻打燕京。早就有“中外一统”野心的阿骨打，对此自是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求之不得，遂于十一月领兵进驻奉圣州（今河北涿鹿），并宣告燕 京军民：“王师所至，降者赦其罪，官皆仍旧”①，发动政治攻势。 十二月，金军主力兵分两路入关，长驱直入，抵达燕京城下。耶 律淳之妻德妃率心腹逃出城外，辽宰相大臣奉表请降。至此，辽 的五京皆落入金手，辽名存而实亡。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(二）燕云交涉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金军攻占燕京后，宋金之间就开始了燕云地区归属问题的交 涉。此时，由于对辽用兵连遭败绩，宋王朝军政腐败、将帅无能、 军队战斗力低下的现状暴露无遗。而女真贵族随着军事上的节节 胜利，变得更加骄横，掠夺财富的欲望也更加强烈。富庶的中原 便成为金统治者垂涎的下一个目标。因此，他们寻找种种借口，不 愿意履行将燕云地区归还宋朝的原约。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早在燕京尚未攻克时，金朝一些将领就提出了平（今河北卢 龙）、滦（今河北涞县）、营（今河北昌黎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3州不是石晋割让给契 丹的土地，因此不应归还宋朝。并以宋朝出师失期为由，表示不 再按原定协议把山前、山后16州之地归还宋朝，只答应将燕京及 其所辖的6州24县交割给宋。而这一地区的金银财物及契丹人都 应归金所有，“自燕京六州所管汉民外，其女真、渤海、契丹、奚 及杂色人户，平、溧、营三州，纵贵朝克复，亦不在许与之限，当 须本朝占据”②。另外，金还向宋提出每年向金交纳岁币40万，另 加100万贯作为金将燕京交给宋的“代税钱”。同时威胁宋朝，扬 言如不按照他们的要求办事，就要对宋发动进攻，“燕租六百万， 今止取一百万，亦不为多。不然，还我琢、易旧疆及常胜军，吾 且提兵按边”③。对于金的上述要求，宋廷以“暴师日久，各不稳 便”作为自己屈膝妥协的理由，满口答应下来。金在得到宋的许 诺后，才答应把燕京及所属6州归还宋朝。但当其撤走时，又将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8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《金史》卷二《太祖纪》。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8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《续资治通鉴》卷九四，宣和四年十一月，庚辰。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8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《续资治通鉴》卷九四，宣和五年二月，丙戌。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这一地区的财富及数万军户，席卷而去。宋朝得到的，只不过 “城市邱墟、狐狸穴处”的几座空城。至于平、营、深及山后诸州， 金则始终不肯交付宋朝。这是燕京方面交涉的情况。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至于西京大同府一带的交涉，开始时金以待擒获天祚帝之后 再予宋朝为借口进行推拖。后来宋朝“请加币以求山西节镇”①，金 朝的“百寮军人等都不肯许西京，惟是皇帝（阿骨打）要与贵朝 永远交好，特许西京地土并民户”②，而且不另要每年的代税钱，只 要宋朝出一笔犒军费，作为金军占领西京的代价，便将西京及武、 应、朔、蔚等8州之地划归宋朝。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但这个协议尚未执行，阿骨打便于天辅七年夏天病逝，其弟 吴乞买即位，是为金太宗。宋依据协议前去索取西京大同府及武、 应等8州时，遭到了当时驻守在西京的金军将领宗翰的反对。他 只答应划给宋武、朔2州。时过不久，又以西方未宁、天祚帝还 在活动，如果依约将西京大同府等地划归宋朝，则金军“失屯居 之所”，以及宋破坏盟约，“招纳叛亡”③等为借口，拒绝将武、朔 2州归还宋朝，西京大同府等地的交涉就这样拖而未果，不了了 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(三）辽朝的灭亡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金军攻克燕京后，辽将回离保等率残部退出古北口，行至卢 龙岭，内部在去向问题上发生了争执。契丹贵族拥德妃投奔天祚 帝，回离保则率奚、汉、渤海兵北上自立为帝。天祚帝处死了前 来投奔的德妃，派兵攻打在箭苛山（今属河北）的回离保。天辅 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年）四月，天祚帝又派北院枢密使萧僧孝奴为诸道大 都督，率军东进。阿骨打派宗望等率兵远程奔袭，围攻青冢（今 内蒙呼和浩特附近），大败辽军，俘获辽秦王定、许王宁以及诸妃、 公主和大量辎重。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次年七月，天祚帝得阴山室韦谟葛失军，自以为得到“天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14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①③《金史》卷七四《宗翰传》。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39"/>
        </w:numPr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《三朝北盟会编》卷十四，引《燕云奉使录》。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助”，妄图出兵收复燕云。耶律大石谏阻不听，即率部西走，自立 为王，在伊犁、锡尔河流域间，凭借回纥的力量，建立政权，史 书称之为“西辽”。耶律大石出走后，天祚帝强率诸军自夹山南下， 在奄遏下水（今内蒙岱海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被金军击败，辽将纷纷降金，天祚帝 众叛亲离，于天会三年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年）正月投奔西夏。金军跟踪穷追， 在应州新州60里处将其擒获，统治北中国达210余年之久的辽王 朝至此遂吿灭亡。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8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辽亡后，耶律大石在漠北逗留数年，之后西进至中亚河中地 区，后来大石曾谋求东征复国，但没有结果。从此，西辽与金东 西遥相对立，但没有发生军事冲突。原属辽的西夏也转而向金称 臣。金仅在西北部地区部署少量军队，而集中金军主力南下攻宋。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7"/>
        <w:rPr>
          <w:rFonts w:ascii="宋体" w:eastAsia="宋体" w:hAnsi="宋体"/>
          <w:sz w:val="28"/>
          <w:szCs w:val="28"/>
        </w:rPr>
      </w:pPr>
      <w:bookmarkStart w:id="181" w:name="bookmark180"/>
      <w:r w:rsidRPr="00D6609B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t>五、简评</w:t>
      </w:r>
      <w:bookmarkEnd w:id="18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弱小的女真民族在短短的10年时间内之所以能灭亡一个雄 崛北方200余年的老大辽朝，这其中除了深刻的政治、经济原因 外，在军事上亦有许多值得总结的地方。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08"/>
          <w:footerReference w:type="default" r:id="rId309"/>
          <w:footerReference w:type="first" r:id="rId310"/>
          <w:pgSz w:w="11900" w:h="16840"/>
          <w:pgMar w:top="1132" w:right="1382" w:bottom="1562" w:left="1382" w:header="0" w:footer="3" w:gutter="658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从辽朝方面看，辽统治者不善处理统治阶级内部矛盾，在大 敌当前之时，不仅不能团结一致御敌，反而不断发生内讧和争斗， 削弱了自身的力量。如在护步答岗之战时，耶律章奴从前线潜回 上京发动政变，造成前线辽军军心混乱，导致战事最终失败。保 大元年正月天祚帝诸子阴谋争夺皇位，天祚帝诛杀有关大臣，耶 律余睹因此逃奔金朝。中京失陷后，面对金军的穷追不舍，天祚 帝又听信谗言，以为杀死儿子晋王即可让金军退兵，结果不但未 阻止金的进攻，反而导致人心更加解体，即所谓“辽主穷迫于山 西，犹事畋猎，不恤危亡，自杀其子，臣民失望”，“杀其子晋王， 众益离心”①。保大二年三月，辽朝留守燕京的耶律淳又自立为帝，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与天祚帝公开分裂和对抗。在形势已危在旦夕的情况下，双方不 仅不能和衷共济，反而互相拚杀。金攻克燕京后，辽将回离保自 立为帝，天祚帝处死了前来投奔的耶律淳之妻等人，又发兵攻打 回离保。连续不断的内讧、倾轧和分裂，加速了辽王朝的崩溃。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辽王朝在作战指导上也频频失误。在战争爆发前，没有从战 略上重视对手，导致女真力量日益坐大，丧失了防微杜渐的良机。 由于没有重视对手，缺乏应付战争的准备，一旦战争爆发，便猝 不及防，连吃败仗，极大地影响了政局的稳定和战争的进程。而 在金反辽建国的战争爆发后，辽王朝又急躁求成，企图毕其功于 一役，出河店之战后匆匆调集主力，期求迅速消灭女真。结果一 朝败北，连进行有效防御的力量也消耗殆尽。到金灭辽战争后期， 由于兵力不足，辽只能以五京为中心分区组织战区防御，但在各 战区之间，各自为战，缺乏协同，不能相互应援，联成一气，以 致被金军各个击破。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此外，辽军无良将，士无斗志，军心涣散，缺乏战斗力。在 金军的进攻面前，不是闻风而逃，就是开门迎敌，即所谓“诸军 相谓曰：‘战则有死无功，退则有生无罪’。故士无斗志，见敌辄 溃”①，导致辽朝迅速败亡。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反观金朝，在进行军事进攻的同时，交互使用政治和外交手 段，分化瓦解敌人，壮大自己，取得了巨大成功，保证了灭辽战 争的顺利进行。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8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在政治上“以政略佐战功”，这是金的一贯政策。从宁江州之 战开始，阿骨打就注意利用辽朝内部尖锐的民族矛盾，瓦解辽朝 统治。他释放俘获的渤海族将士，宣谕“女真、渤海本同一家，我 兴师伐罪，不滥及无辜也”。收国二年初，阿骨打将招降纳叛的范 围进一步扩大，下诏“自破辽兵，四方来降者众，宜加优恤。自 今契丹、奚、汉、渤海、系辽籍女真、室韦、达鲁古、兀惹、铁 骊诸部官民，已降或为军所俘获，逃遁而归者，勿以为罪，其酋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0"/>
        </w:numPr>
        <w:shd w:val="clear" w:color="auto" w:fill="auto"/>
        <w:spacing w:before="0" w:line="457" w:lineRule="exact"/>
        <w:ind w:left="320" w:right="202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11"/>
          <w:footerReference w:type="default" r:id="rId312"/>
          <w:footerReference w:type="first" r:id="rId313"/>
          <w:pgSz w:w="11900" w:h="16840"/>
          <w:pgMar w:top="1221" w:right="1465" w:bottom="1452" w:left="1465" w:header="0" w:footer="3" w:gutter="464"/>
          <w:pgNumType w:start="404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《续资治通鉴》卷九一，政和四年十一月，辛已。 </w:t>
      </w:r>
      <w:r w:rsidRPr="00D6609B">
        <w:rPr>
          <w:rStyle w:val="MSGENFONTSTYLENAMETEMPLATEROLENUMBERMSGENFONTSTYLENAMEBYROLETEXT12MSGENFONTSTYLEMODIFERSIZE13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D6609B">
        <w:rPr>
          <w:rStyle w:val="MSGENFONTSTYLENAMETEMPLATEROLENUMBERMSGENFONTSTYLENAMEBYROLETEXT12MSGENFONTSTYLEMODIFERSIZE131"/>
          <w:rFonts w:ascii="宋体" w:eastAsia="宋体" w:hAnsi="宋体"/>
          <w:sz w:val="28"/>
          <w:szCs w:val="28"/>
        </w:rPr>
        <w:t xml:space="preserve">^94 </w:t>
      </w:r>
      <w:r w:rsidRPr="00D6609B">
        <w:rPr>
          <w:rStyle w:val="MSGENFONTSTYLENAMETEMPLATEROLENUMBERMSGENFONTSTYLENAMEBYROLETEXT12MSGENFONTSTYLEMODIFERSIZE13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长仍官之，且使从宜居处”①。同时，派人到辽境内策动各族人民 进行反辽斗争。“以政略佐战功”政策的执行，收到了良好的效果， 分化瓦解削弱了敌人，壮大了自身的力量。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在外交上结交盟友，孤立敌人。阿骨打认识到，与女真地区 相毗邻的高丽国如果同辽结成军事同盟，势必使自己陷入两面作 战、腹背受敌的危险境地。所以在反辽战争前，他毅然停止了同 高丽长期的边境冲突，派使节赴高丽罢兵修好。反辽战争爆发后， 为阻止高丽出兵援辽，阿骨打派使者到高丽展开了频繁的游说活 动。通过不懈的努力，尽管辽三番五次派人催促，高丽仍不肯发 兵救援。从而使金军免除了后顾之忧，得以集中全力同辽作战。金 将战争推至辽、夏边境后，阿骨打授权宗翰与西夏议和，“亦以和 好，所以沮疑其救辽之心”②，使得辽帝四处奔命而无处藏身。阿 骨打不仅竭力破坏敌方的军事联盟，还积极通过外交途径寻求自 己的盟友，在辽背后开辟第二战场，同宋订立盟约，南北联合夹 击辽朝。后来阿骨打虽然看透了宋军外强中干的虚弱本质，仍力 排众议，坚持不与宋决裂。结果宋军虽未能如约夺取燕京，但却 牵制了燕云地区辽军主力，减轻了辽对自身的压力，加速了灭辽 战争的进程。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在军队建设方面，阿骨打久经战阵，“算无遗策”，极具治军 带兵才能。阿骨打注意培养和选拔将领，因此，在他的麾下，集 中了一批敢于冲锋陷阵的勇将和善于运筹帷幄的谋臣。阿骨打对 这些文臣武将开怀信任，放手使用，积极发挥他们的主观能动作 用，鼓励他们“见可而进，无淹师期。事有从权，毋须申禀”③。同 时，奉行赏罚严明的治军原则，赏功罚过，严明军纪。金军“队 伍之法，什、伍、百皆有长。伍长击柝，什长执旗，百长挟鼓，千 长则旗帜、金鼓番备。伍长战死，四人皆斩。什长战死，伍长皆 斩；百长战死，什长皆斩。负斗战之尸以归者，则得其家赀之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14"/>
          <w:footerReference w:type="default" r:id="rId315"/>
          <w:pgSz w:w="11900" w:h="16840"/>
          <w:pgMar w:top="1221" w:right="1465" w:bottom="1452" w:left="1465" w:header="0" w:footer="3" w:gutter="464"/>
          <w:pgNumType w:start="395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①②③《金史》卷二《太祖纪》。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半”①，依靠如此严明的军纪，使金军“骑者骑，步者步，回顾者 斩，所以每战必胜也”②。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在战争和作战指导上，全军首先围绕攻克辽控制女真的军事 重镇黄龙府这一目标而展开。并针对敌强我弱的现实，先攻中有 防，巩固反辽建国的成果；然后伺机发起局部进攻，利用野战击 溃辽军主力，逐步改变力量对比。这一目标实现后，则针对辽分 区防御、备多力分的情况，始终以辽上京、中京、西京、南京和 天祚帝本人为作战目标，集中兵力，并力一向，逐次攻略，先攻 要害，次及其余。以致辽军难以抗衡，每失一京，则所属州县就 会被金悉数占领。同时，在具体战法上，金军还注重发挥其骑兵 快速机动的特长，在运动中予对手以致命打击。金军骑兵的基本 战法是两翼包抄围歼。这种战法渊源于长期围狍捕獐故伎。凡遇 敌时“必布围圆阵当锋。次张两翼左右夹攻，故谓之三生阵”③。在 具体使用时，则根据轻重甲骑兵编成不同，其冲击速度和防护能 力也有差异的情况，灵活使用兵力。轻甲骑兵以高速冲击见长，用 来击溃军心不定、立足未稳的步兵及进行追击战；而用重甲骑兵 对付敌之精锐弓箭部队。为发挥轻重甲骑的各自优势，形成合力， 金军还常常排出抵御敌人强弩重箭的轻重甲骑兵混编的战斗队 形：“每五十人分为一队，前二十人金装重甲，持棍枪。后三十人 轻甲操弓矢。每遇敌必有一二人跃马而出，先观阵之虚实，或向 其左右前后结队而驰击之”④。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金朝初年，金军缺乏有效攻坚能力和大规模攻坚作战经验，但 善长于野战。据此，阿骨打十分重视扬长避短，在起兵之后，并 没有率领女真铁骑攻城略地，而是在以奇袭方式夺取宁江州等几 个边境据点后，便以逸待劳，将辽军主力从深池高垒中引诱出来， 在平原旷野之地予以歼灭。出河店之战，阿骨打就是乘辽军立足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①④《三朝北盟会编》卷三，重和二年正月十日。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0"/>
        </w:numPr>
        <w:shd w:val="clear" w:color="auto" w:fill="auto"/>
        <w:tabs>
          <w:tab w:val="left" w:pos="109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《大金国志》卷二七《粘罕》。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0"/>
        </w:numPr>
        <w:shd w:val="clear" w:color="auto" w:fill="auto"/>
        <w:tabs>
          <w:tab w:val="left" w:pos="457"/>
        </w:tabs>
        <w:spacing w:before="0" w:after="191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《三朝北盟会编》卷九八，引《避戎夜话》。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未稳发起攻击，发挥女真骑兵突破能力和坚韧善战的特长，而一 举击溃辽军的。在护步答冈之战中，阿骨打挥军直捣辽中军，夹 攻其两翼，也杀得辽兵溃不成军。金军攻克黄龙府，实际是一次 攻坚战，但最终取胜依赖的却是围城打援。到了金灭辽战争后期， 双方军事实力对比发生了彼消此长的巨大变化。金军实施大举直 攻，而辽军却更多地依靠城池营垒进行防御作战。在这种形势下， 金军能否迅速增强攻坚能力，成为加速或延缓战争进程的重要环 节。于是阿骨打一方面继续以奇袭、纳降等方式夺取辽城垒，另 一方面不断吸取辽人长技，改造简陋的攻城战具，提高攻城作战 能力。如在围攻辽西京时，“制攻具，以三木骈榱为洞垣，右长廊， 使士卒行其下，以塞隍堑。又作楼车，巩之以革，施四轮其上，出 陴堞以阚敌”①。伴随着攻城作战能力的极大提高，金军的战法更 趋完善，而依赖城池防御金进攻的辽朝，其灭亡也就势成必然。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498" w:line="1004" w:lineRule="exact"/>
        <w:ind w:left="20"/>
        <w:rPr>
          <w:rFonts w:ascii="宋体" w:eastAsia="宋体" w:hAnsi="宋体"/>
          <w:sz w:val="28"/>
          <w:szCs w:val="28"/>
        </w:rPr>
      </w:pPr>
      <w:bookmarkStart w:id="182" w:name="bookmark181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第二节金军第一次南下与北宋的抗金之战</w:t>
      </w:r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br/>
      </w:r>
      <w:r w:rsidRPr="00D6609B">
        <w:rPr>
          <w:rStyle w:val="MSGENFONTSTYLENAMETEMPLATEROLELEVELNUMBERMSGENFONTSTYLENAMEBYROLEHEADING32MSGENFONTSTYLEMODIFERSIZE18"/>
          <w:rFonts w:ascii="宋体" w:eastAsia="宋体" w:hAnsi="宋体"/>
          <w:sz w:val="28"/>
          <w:szCs w:val="28"/>
        </w:rPr>
        <w:t>一、金军南下攻宋的起因及其部署</w:t>
      </w:r>
      <w:bookmarkEnd w:id="18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辽朝灭亡后，宋与金直接对峙。金伴随着灭辽战争的最终胜 利，掠夺土地、人口、财富的欲望也日益增长。金太宗继位后，即 积极进行南下攻宋的准备。在政治上收买辽朝勋贵以为己用，安 抚收买占领地区民心；军事上征召契丹、奚、汉、渤海等族壮丁 入伍，扩充军叭，加强骑兵建设，屯集重兵于平、营、云等州，作 为南下侵宋的基地；外交上连结西夏，并不断派使者南下，侦察 宋境地形，搜集各种情报，积极寻找借口，随时准备南下攻宋。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这时发生的张觉事件，成为金南侵的导火索。张觉原是辽平 州守将，在耶律淳死后，知辽必亡，“乃籍壮丁五万人、马千匹，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41"/>
        </w:numPr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《金源郡壮义王完颜娄室神道碑》。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练兵为备”①。金军攻克燕京后，升平州为南京，以张觉为留守。天 辅七年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年）五月，辽降臣左企弓等驱燕京人民东徙，遭到 强烈反对。他们在路过平州时，鼓动张觉反金：“左企弓不能守燕， 致吾民如是。公今临巨镇，握强兵，尽忠于辽，免我迁者，非公 而谁!”张觉于是召官属计议，皆曰：“闻天祚兵势复振，出没漠 南，公若仗义勤王，奉迎天祚以图恢复，先责左企弓等叛国之罪 而诛之，尽归燕民，使复其业，而以平州归宋，则宋无不接纳，平 州遂为藩镇矣，即后日金人加兵，内用营、平之军，外籍宋人之 援，又何惧焉!”②张觉于是杀掉左企弓等人，称故辽年号、故辽 官职，并派人向宋请降。昏庸的宋徽宗等人竟想通过招降张觉，以 得到用武力和金钱都未能从辽、金手中得到的平州地区，因此得 报大喜，轻率地接纳了张觉的请降。六月，金朝听说张觉叛变，遣 阇母率兵2000前来征讨，张觉率兵至营州迎战。金军因寡不敌 众，撤军而返。十一月，金遣宗望再攻平州。恰巧宋使来到，张 觉率官吏到郊外迎接。金人得知这一情报，以1000骑袭破平州， 张觉逃到燕山府（宋改燕京为燕山府），金军得到宋朝与张觉来往 信函，大怒，“累檄宣抚司取觉，宣抚司具奏，朝廷初不欲发遣。 金人索之益急”，宋廷斩一貌类张觉者搪塞，被金识破，遂欲以兵 攻燕。宋廷不得已，乃缢杀张觉，将其首级函送金朝。此举引起 了原辽燕京降将及常胜军的强烈不满，如常胜军将领郭药师言: “金人欲觉即与，若求药师，亦与之乎? ”③导致了常胜军的离心解 体。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张觉事件虽以宋的妥协退让而告终，但事情并未就此了结。金 军将领以宋破坏盟约中“无匿逋逃，无扰边民”④的条款为由，纷 纷要求南下攻宋。只是由于此时辽天祚帝尚在活动，金后方还不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2"/>
        </w:numPr>
        <w:shd w:val="clear" w:color="auto" w:fill="auto"/>
        <w:tabs>
          <w:tab w:val="left" w:pos="106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《续资治通鉴》卷九四，宣和五年正月，甲申。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2"/>
        </w:numPr>
        <w:shd w:val="clear" w:color="auto" w:fill="auto"/>
        <w:tabs>
          <w:tab w:val="left" w:pos="106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《续资治通鉴》卷九五，宣和五年五月，己未。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2"/>
        </w:numPr>
        <w:shd w:val="clear" w:color="auto" w:fill="auto"/>
        <w:tabs>
          <w:tab w:val="left" w:pos="106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《续资治通鉴》卷九五，宣和五年十一月，壬申。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2"/>
        </w:numPr>
        <w:shd w:val="clear" w:color="auto" w:fill="auto"/>
        <w:tabs>
          <w:tab w:val="left" w:pos="106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《续资治通鉴》卷九五，宣和五年十二月，乙巳。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稳固，加上阿骨打逝世，金一时无暇顾及南下才作罢。宣和七年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(1125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年）二月，天祚帝被金军俘虏，辽的残余势力已经扫除，金 的后顾之忧得以解除。于是，竭力主张攻宋的金军将领宗翰、宗 望等等，纷纷要求先发制人，向宋发动进攻。十月，金太宗下诏 攻宋。其兵力部署是兵分两路，钳击宋都开封。西路军以左副元 帅宗翰为主帅，先锋经略使希尹为右监军，左金吾上将军耶律余 睹为右都监，统兵6万，自云中攻河东（山西），入太原。东路军 以左监军宗望为主帅，完颜昌为六部路都统，阇母为南京路都统， 刘彦宗为汉军都统，统兵6万，自平州入燕山。金军的作战目标 是首先掠取黄河以北的河东、河北广大地区，然后西路军自太原 下洛阳，绝宋西路援兵，且防止宋徽宗奔蜀；东路军下燕山、真 定；最后两路大军会师宋朝首都开封</w:t>
      </w:r>
      <w:r w:rsidRPr="00D6609B">
        <w:rPr>
          <w:rStyle w:val="MSGENFONTSTYLENAMETEMPLATEROLENUMBERMSGENFONTSTYLENAMEBYROLETEXT2MSGENFONTSTYLEMODIFERSIZE657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举灭亡宋朝。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金王朝已在磨刀霍霍，准备大举南下，而赵宋统治者却对此 缺乏应有的警惕和必要的准备。“时金人部署已定，而举朝不知， 遣使往来，泄泄如平时”①。宋廷沉迷于屈让和牺牲“子女金帛”以 求得和平，甚至当金军发动进攻已连破檀州（今河北密云）、蓟州 (今河北蓟县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时，还派出使者前往金营。因此，兵力部署并没有 随着形势的变化而有所变动，基本上仍是以前对辽时的防御部署。 具体说来，在燕山府，以辽降将郭药师率所部守备新赎回的所辖 6州；在河东方面，由于大部分州县未能收复，宋边防前线的麟州 (今陕西绥德西北）、府州（今陕西府谷）、武州（今陕西神池）、朔 州（今山西朔县)、代州（今山西代县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等地，仅由各州守军防守。 在前线的后方纵深，河北方面以中山（今河北定县)、真定（今河 北正定），河东方面以太原作为第二线防御要点。宣和七年三月， 宋廷为监视辽降将郭药师部，在河北置4总管：以辛兴宗守中山, 王元守真定，杨惟忠守瀛州（今河北河间）、王育守大名。至于各 地的兵力，当时各府州均驻有厢军若干指挥，按规定每指挥编额 500人，但实际上“兵额多缺”，战斗力极低。另外，在河北、河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484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16"/>
          <w:footerReference w:type="default" r:id="rId317"/>
          <w:footerReference w:type="first" r:id="rId318"/>
          <w:pgSz w:w="11900" w:h="16840"/>
          <w:pgMar w:top="1221" w:right="1465" w:bottom="1452" w:left="1465" w:header="0" w:footer="3" w:gutter="46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①《续资治通鉴》卷九五，宣和七年十月，甲辰。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484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东还驻有不少禁军。自宋神宗实行将兵法以后，每路部置有若干 将，每将所领兵力自几千人至万人不等。如熙宁八年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 河北置37将，神宗后期河东“团成十二将”，哲宗时又“添置第 十三将”。但到北宋末期，禁军也是严重缺额，素质低下。由此可 见，此时宋军的兵力部署，同过去与辽对峙时没有多大区别，并 未根据防金的新形势而有所调整和加强。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83" w:name="bookmark182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二、金军南下及宋开封保卫战</w:t>
      </w:r>
      <w:bookmarkEnd w:id="183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(―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  <w:lang w:val="en-US" w:bidi="en-US"/>
        </w:rPr>
        <w:t>)</w:t>
      </w:r>
      <w:r w:rsidRPr="00D6609B">
        <w:rPr>
          <w:rStyle w:val="MSGENFONTSTYLENAMETEMPLATEROLENUMBERMSGENFONTSTYLENAMEBYROLETEXT6MSGENFONTSTYLEMODIFERSPACING2"/>
          <w:rFonts w:ascii="宋体" w:eastAsia="宋体" w:hAnsi="宋体"/>
          <w:b/>
          <w:bCs/>
          <w:sz w:val="28"/>
          <w:szCs w:val="28"/>
        </w:rPr>
        <w:t>金军南下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天会三年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年）十一月、十二月，金东西两路军分别由 平州向燕山、云中向太原，正式发起攻宋战争。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金东路宗望军主力越过玉田，另一部败宋军于古北口，攻破 檀州、蓟州。宋知燕山府蔡靖派郭药师、张令徽及刘舜仁率常胜 军及宋军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4.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5万人在白河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今北京通县东20里北运河)迎战金军。 张令徽率军先遁，金军乘胜进击，郭药师兵败退回燕山府，率兵 劫持蔡靖及都转运使吕颐浩降金。金军尽取宋在该地的军需，得 马万匹，甲胄5万，兵7万人。宗望挟蔡靖及吕颐浩随军以临各 州县，各州县望风而降，燕山府所属各地悉为金有。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宗望在郭药师投降后，益知宋朝虚实，用郭药师为向导，以 宋都城开封为目标，向南进军。十八日攻保州（今河北保定）、安 肃军（今河北徐水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不克，绕城继续南下，在隘口击败宋军，进 围中山。中山守将詹度率领军民奋起抗击，杀死金将领蒲察、绳 果。金军受挫后，越过中山，攻陷庆源（今河北赵县），接着破宋 信德府（今河北邢台）。是月末，金东路军进至邯郸。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西路军宗翰部由云中南下。时童贯任河东宣抚使，听说金军 南下，即谋逃回开封。知太原府张孝纯劝阻说：“金人渝盟，大王 当会诸路将士，竭力支吾。今大王去，人心必摇，是弃河东与金 也。河东既失，河北岂可保耶？愿少留，共图报国。兼太原地险 城坚，人亦习战，未必金便能克也。”①童贯拒绝劝阻，逃回京师。 宋在河东各地防守的有山后汉儿军10余万人，由于“仓廪不足， 以饥而怒，官军又辄骂辱，其心益二”②。因此，当金军南下进迫 朔州时，守将孙翊出战，而汉儿却开门献城于金。金军至武州，汉 儿又同金里应外合。金军攻占朔、武2州后，长驱至代州，守将 李嗣本率兵拒守，汉儿又擒李嗣本降金。至忻州，州守贺权开门 迎降。十二月十八日，金军攻破石岭关，进至太原城下。太原军 民在知府张孝纯、守将王禀的率领下英勇抗御，固守待援。金军 虽然击败宋将折可求、刘光世率领的麟府军、鄘延军共4万人的 救援太原的部队，但对太原却是久攻不克，被阻在坚城之下。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(二）徽宗禅位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当金军兵分两路南下的消息传到开封，素无对金战争准备的 宋朝君臣惊慌失措，乱成一团。宋徽宗为了欺骗人民，急忙下 “罪己诏”，同时下令“中外直言极谏，郡邑率师勤王；募草泽异 才，有能出奇计及使疆外者”③。并罢除了为广大民众所痛恨的花 石纲、内外制造局和西城所等等，企图以此缓解内部矛盾，唤起 各地官兵和民众起而“勤王”，抵御金军。表面上宋徽宗似乎是要 改过自新，准备抗金，而实际上想到的却只是逃跑。为此，他任 命皇太子赵桓为开封牧，以便让赵桓以“监国”的名义替他抵抗 金兵，自己则保持皇位向金陵（今南京）方向逃命。太常少卿李 纲认为：“巨敌猖獗如此，非传以位号，不足以招徕天下豪杰”，因 此主张传位于太子，以“收将士心，以死捍敌，天下可保”④。这 时，金东路军已经绕过中山府南下，距离开封只剩下10天的路程。 宋徽宗为了尽快逃命，只得同意退位。宣和七年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 月二十三日，他假装得病，将皇位传给儿子，赵桓匆匆继位，是 为宋钦宗。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①②《续资治通鉴》卷九五，宣和七年十二月，壬寅。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3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《续资治通鉴》卷九五，宣和七年十二月，己未。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3"/>
        </w:numPr>
        <w:shd w:val="clear" w:color="auto" w:fill="auto"/>
        <w:tabs>
          <w:tab w:val="left" w:pos="1059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《宋史》卷三五八《李纲传上》。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为阻止金兵渡河南进，在宋徽宗退位前一天，宋廷以内侍梁 方平率军赴黎阳（今河南浚县东南古黄河北岸）守卫黄河渡口。二 十六日，宋钦宗又以何灌领兵2万协同梁方平守浚州（今河南浚 县）河桥，并以李纲为兵部侍郎，规划东京城守，召令各地兵马 入援开封。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金东路军至邯郸后，即以郭药师率骑2000为前锋，日夜兼程 300里，于靖康元年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年）正月初二至浚州地界，侦知宋州 县无备，即上报宗望。宗望得报，即遣宗弼率部取汤阴，攻浚州。 这时梁方平率领禁兵方抵黄河北岸，面对已万分危急的军情，梁 方平只顾饮酒作乐，不作任何战守准备。当金军骤至时，梁方平 仓皇放弃浚州溃逃。驻守于黄河南岸的何灌部，见状不待北岸宋 军全部渡河即烧毁浮桥，不战而逃，致使南岸无一守兵。金军先 后搜集到10余条小船，从容渡过黄河。以致宗望笑对手下说: “南朝可谓无人矣，若有一二千人守河，吾辈岂能渡哉! ”①金军渡 过黄河后，即放马尾追宋溃军，直向开封挺进。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正月初三日，浚州失守。消息传至开封，原定于次日以到亳 州（今安徽亳县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烧香为借口而逃离开封的宋徽宗，遂于当晚半 夜时只带着蔡攸和几个内侍慌慌张张地出通津门东逃，一路奔命， 经南京（今河南商丘)、符离，过淮河逃到扬州，又渡过长江到京 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今江苏镇江市）。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>开封保卫战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金大军压境，兵临城下，而宋钦宗却是去留之计未定，朝中 大臣亦主战主逃不一。有的大臣认为应南渡长江或西奔关中，李 纲认为：“天下城池，岂有如都城者，且宗庙社稷、百官万民所在， 舍此欲何之? ”“今日之计，当整饬军马，固结民心，相与坚守，以 待勤王之师”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。宋钦宗迫不得已下令亲征，但在宋徽宗狼狈逃出 开封、百官也纷纷逃走的情况下，本来就想逃跑的宋钦宗，也欲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4"/>
        </w:numPr>
        <w:shd w:val="clear" w:color="auto" w:fill="auto"/>
        <w:tabs>
          <w:tab w:val="left" w:pos="1073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《三朝北盟会编》卷二七，靖康元年正月。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44"/>
        </w:numPr>
        <w:shd w:val="clear" w:color="auto" w:fill="auto"/>
        <w:tabs>
          <w:tab w:val="left" w:pos="453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19"/>
          <w:footerReference w:type="default" r:id="rId320"/>
          <w:footerReference w:type="first" r:id="rId321"/>
          <w:pgSz w:w="11900" w:h="16840"/>
          <w:pgMar w:top="1221" w:right="1465" w:bottom="1452" w:left="1465" w:header="0" w:footer="3" w:gutter="464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《宋史》卷三五八《李纲传上》。 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tabs>
          <w:tab w:val="left" w:pos="453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南逃襄阳一带，于是任命李纲为尚书右丞、东京留守。李纲等人 据理力争：“今六军父母妻子皆在都城，愿以死守，万一中道散归， 陛下孰与为卫？敌兵已逼，知乘舆未远，以健马疾追，何以御之？” 并下令：“敢复有言去者斩! ”①因此阻止了钦宗的南逃。钦宗随即 任命李纲为亲征行营使，全面负责首都开封的防务，并遣使督促 诸路勤王兵迅速入援。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李纲受命之后，立即组织军民备战，加强城防守备，完善城 防设施，修楼橹，安炮座，设弩床，运砖石，架檑木。同时在开 封城的四面，每面部署禁兵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1.2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万人，并配备一定数量的厢军和 保甲民兵协助守御。又组织了马步军4万人，分为前、后、左、中、 右5军，每军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S000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人。将前军派驻通津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H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外，保护储存有40万 石粮食的延丰仓；后军驻防在朝阳门外开封城壕最浅狭的樊家岗 一带，以阻止金军靠近；而将左、中、右3军安置在城中作为总 预备队，随时准备策应各方。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初八日，金兵抵达开封城下，并在西北郊的牟驼岗集结，获 得宋朝在该地天驷监所养马匹2万和大量饲料。当天晚上，金军 即分乘几十艘船只顺汴河而下进攻西水门。李纲派出2000名敢死 队布列于城下，待敌船一到，即用长钩钩住敌船，把其拖向岸边， 将其砸烂。同时在水中设置杈木，阻挡敌船前进；还将石头运到 西水门堵塞水道，以防敌船突入城内。经过一夜战斗，杀死金兵 100多人。金军看到宋军防守严密，只得退走。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初九日晨，金兵猛攻通天、景阳门。时李纲正在朝中汇报战 况，闻讯后立即率领1000名禁军优秀射手，赶去助战。等他们到 达时，金兵已渡过城濠，正架设云梯攻城，形势十分危急。李纲 当即命令射手齐射，金兵应弦而倒。“近者以手礮、檑木击之，远 者以神臂弓射之，又远者以床子弩坐搬及之。而金人有乘筏渡濠 而溺者，有登梯而坠者，有中矢石而踣者，纷纷甚众。又募壮士 数百人缒城而下，烧云梯数十座，斩获酋首数十级。敌又攻陈桥、 封丘、卫州等门，矢集城上如蜻毛，纲登城督战。”①钦宗也派人 前来慰问，宋军士气大增，人人奋战，自早晨一直激战至下午，杀 获金军数千人。金军见强攻不下，死伤又多，再次后撤。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184" w:name="bookmark183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三、宋朝军民对主降派的斗争</w:t>
      </w:r>
      <w:bookmarkEnd w:id="18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在李纲组织开封军民奋勇抗击金军的同时，宋钦宗一伙却在 积极进行投降活动。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9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其实，宋朝的投降活动早在金兵南下之初即已开始。宣和七 年十二月，西路金军主将宗翰一边出兵攻宋，一面派使者到太原 见童贯，要求宋割让河东、河北地区，双方以黄河为界。随后宗 望派使臣直接来到宋都开封，公然进行威胁恫吓，声称只有对金 “割地称臣”才能退军。懦弱无能的宋朝君臣，仍迷信能够用屈让 求得和平，便派使者到金营议和。宗望原想乘金兵进抵开封城下、 宋朝君臣惊慌失措和各地援兵没有赶到之机，一举攻占开封，灭 亡宋朝。不料却遭到了李纲为首的开封军民的顽强抵抗，而对强 攻不能奏效，宗望又转而以和议进行欺诈，派使臣来开封，宋也 派人前往金营。李纲要求自任使臣前往谈判，宋钦宗一方面要依 靠他组织军队抵挡金兵，又害怕他态度强硬不利于自己投降活动 的进行，便以“卿性刚，不可以往”为由拒绝了李纲的请求，另 派知枢密院事李税前往。李纲说：“敌气太锐，吾大兵未集，固不 可以不和。然所以和者得策，则中国之势遂安；不然，祸患未已。 宗社安危，在此一举。李税柔懦，恐误国事”。又说：“敌人贪婪 无厌，又有燕人狡狯以为之谋，必且张大声势，过有邀求。如朝 廷不为之动，措置合宜，彼当戢敛而退。若朝廷震惧，一切与之， 彼知中国无人，益肆觊觎，忧未已也。”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宋钦宗不听，依旧派李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5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《续资治通鉴》卷九六，靖康元年正月，乙亥。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5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《续资治通鉴》卷九六，钦宗靖康元年正月，甲戌。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税前往，并授权他可以答应增加岁币三五百万两，犒军费三五百 万两，另送给宗望黄金1万两及酒果等物。但宗望得寸进尺，提 出：“议和所须犒师金银絹采各以千万计，马驼驴骡之属各以万计。 尊其国主为伯父，凡燕云之人在汉者悉归之。割太原、中山、河 间（今河北河间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三镇之地，又以亲王、宰相为质”①等苛刻要求， 作为议和退师的条件。不久，又改为金500万两、银5000万两、 牛马万匹、衣缎100万匹，割太原、中山、河间3镇，以宰相、亲 王为质。宋钦宗立即接受了这些屈辱条款，并下诏“括借私家金 银，有敢隐庇转藏者，并行军法”，以筹措给金的款项，结果“得 金二十万两，银四百万两，而民间已空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”②。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李纲坚决反对，认为: “所需金币，竭天下且不足，况都城乎？三镇，国之屏蔽，割之何 以立国？至于遣质，即宰相当往，亲王不当往。”主张暂时不妨派 遣使者前往交涉，以拖延时间，待“大兵四集，彼孤军深入，虽 不得所欲，亦将速归”®。但当时大多数臣僚均主张答应金军提出 的条件，李纲愤而提出辞职，钦宗不许，要他继续统兵守城。当 李纲巡城回来时，宋廷同意金军条件的誓书已经发出，康王赵构 和少宰张邦昌也被派往金军作人质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在此情况下，李纲扣住割让 3镇的诏书不发，企图等各地勤王之师到来后，再设法补救。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正月十四日以后，宋奉诏“勤王”的各地大军陆续赶到开封， 种师道、姚平仲率泾原路及秦凤路军、范琼率京东路骑兵、马忠 率京西路军齐集开封。至二十一日，开封附近的宋军兵力已达20 余万人，而此时金军只有6万多人。面对众寡不敌的不利形势，金 军只得收敛四处剽掠的游骑，将围城部队北移至牛驼岗集结，并 增垒自卫。宋各地援兵到来后，李纲建议统一城内外军队的指挥 权，以便协同作战：“勤王之师渐集，兵家忌分，非节制归一不能 济，愿敕师道、平仲两将听臣节制。”④但钦宗却以“师道老而知兵， 且职位已高”为由，另设宣抚使司，由种师道任宣抚使，指挥勤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left="620" w:firstLin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①②④《续资治通鉴》卷九六，钦宗靖康元年正月，甲戌、丙子、丁亥。 ③《宋史》卷三五八，《李纲传上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王援兵和原先驻守在城外的亲征行营使司所辖的前后两军。这样， 归李纲指挥的只有亲征行营使司在城内的左、中、右3军和其他 城防部队。钦宗还多次“申饬两司不得侵紊，而节制既分，不相 统一，宣抚司所欲行者，往往托以机密，不复关报，自是权始 分”①。结果导致后来在关键时刻难以合力御敌。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由于诸路大军云集开封，宋钦宗又转而倾向于用兵抵抗。为 此，召集文武臣僚商议对敌之策。李纲认为：“金人贪婪无厌，凶 悖已甚，其势非用师不可。且敌兵号六万，而吾勤王之师集城下 者已二十余万；彼以孤军入重地，犹虎豹自投檻穽中，当以计取 之，不必与角一旦之力。若扼河津，绝镶道，分兵复畿北诸邑，而 以重兵临敌营，坚壁勿战，如周亚夫所以困七国者。俟其食尽力 疲，然后以一檄取誓书，复三镇，纵其北归，半渡而击之，此必 胜之计也”®。种师道也认为：“重兵密迩，彼必不敢远去劫掠。孳 生监粮草渐竭，不免北还，俟其过河，以骑兵尾袭。至真定、中 山两镇，必不肯下，彼腹背受敌，可以得志”③。但李纲和种师道 的建议却遭到了另外一些人的反对。姚平仲主张速战速决，提出 了一个“夜叩金营，生擒宗望”、救回赵构的作战方案。宋钦宗由 原来的妥协退让一变为急于求成，以为姚平仲骁勇善战，夜袭必 能一举成功，遂采纳了姚平仲的方案，决定二月初一进行夜袭。不 料谋事不密，此消息在实施前3天业已泄漏。金兵早已严阵以待， 结果夜袭的宋军被金军击败，姚平仲弃军逃遁，宋军溃散。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宗望派使前来责问，宋钦宗和宰相李邦彦把责任推到李纲等 人身上：“用兵乃李纲、姚平仲，非朝廷意”®。遂罢免李纲官职， 撤销行营使司，另以蔡懋为守御使总领汴京城防，并派使者和割 地专使带着“国书”和割让3镇的诏书、地图等到金营谢罪。宋 钦宗等人的倒行逆施，激起了开封军民的无比愤慨。二月初五，太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①《续资治通鉴》卷九六，钦宗靖康元年正月，丁亥。 ②④《宋史》卷三五八《李纲传上》。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5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22"/>
          <w:footerReference w:type="default" r:id="rId323"/>
          <w:footerReference w:type="first" r:id="rId324"/>
          <w:pgSz w:w="11900" w:h="16840"/>
          <w:pgMar w:top="1221" w:right="1465" w:bottom="1452" w:left="1465" w:header="0" w:footer="3" w:gutter="46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《续资治通鉴》卷九六，靖康元年二月，丁酉。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学生陈东奋然而起，率领诸生数百人到宋廷宣德门前上书请愿，强 烈要求恢复李纲等人的官职，罢免宰相李邦彦等人。开封民众数 万人赶来声援，途中正遇上退朝的李邦彦，群众历数他的罪行，向 他投掷砖瓦石块，李邦彦狼狈逃脱，才没被愤怒的群众打死。开 封尹时雍，带兵前来镇压，也差点死在乱棍之下。接着，义愤填 膺的群众打死了数十名作恶多端的宦官。宋钦宗派人宣布，一俟 金军退走即恢复李纲的职务，群众拒不答应。钦宗迫于无奈，只 得立即恢复李纲官职，任命他为尚书右丞，充京城四壁防御使。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开封军民同仇敌忾的抗金决心，主战派李纲等人的重新起用， 勤王援兵的云集，使形势向不利于金军的方向发展。宗望眼见自 己孤军屯驻坚城之下，汴京主战军民不可轻侮，河北州城仍多在 宋手，自己退路时刻有被宋军切断的危险，这种险峻的局面迫使 他不得不考虑退兵。加上宋朝已答应割地赔款，并以肃王赵枢代 替康王赵构为人质，自己的各项要求基本上得到满足。于是不待 取足宋答应的金银，便于二月初九匆匆率大军北撤。李纲尽遣城 下10万人，分数道尾随监视金军出境，制止其沿途掳掠，并择便 乘机进攻金军，但朝廷“恐仓卒无措，急征诸将还。诸将已追及 金人于邢、赵间，遽得还师之命，无不扼腕。李纲力争，复遣，而 将士解体矣”①。从而使金军安然撤走。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金军自两路发起攻宋战争后，并无战役上的协同，也没有相 互联系。当东路军自开封北撤时，西路军仍在围攻太原。在得知 宗望与宋和议讨得大量金银后，宗翰也派使者到宋京索讨。在贪 欲未遂之后，宗翰留银术可部继续围攻太原，自己于二月中旬率 军南下，攻破威胜军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今山西沁县南），入南北关，破隆德府（今 山西长治），十七日进至高平（今山西高平）。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金东路军北去之后，宋东京解严，宋廷上下怡然，钦宗也以 为天下就此太平，因此下令各地勤王兵停止入援，各归本路；对 李纲、种师道等人御敌备边，防金再犯的建议，置之不理。不料 金西路军又大举南来，举朝震恐。于是又遣使至宗翰军中，许割 3镇讲和。宗翰回军太原城下，出示宋廷割让太原诏书。但太原军 民在知府张孝纯率领下，坚决反对交割太原，拒不受诏。宗翰无 计可施，只得下令攻取文水等地，扩大占领地区，进一步孤立太 原，并让银术可部继续加紧对太原的围困，而自己却率部返回云 中。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东路金军北归经过中山、河间时，以所带人质和宋割地专使 等人到城下，劝说两城投降，两镇军民也拒不受命，拚死固守。宗 望见诱降不成，转而对两镇展开围攻。在一些臣僚的要求下，三 月十六日，钦宗又下诏固守3镇。以种师道为河北宣抚使，驻滑 州；以姚古为制置使，总兵援太原；以种师中为制置副使，援中 山、河间诸郡。种师中进逼中山、河间，宗望撤军回燕京，分屯 于安肃、雄、霸、广信境内。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2"/>
        <w:rPr>
          <w:rFonts w:ascii="宋体" w:eastAsia="宋体" w:hAnsi="宋体"/>
          <w:sz w:val="28"/>
          <w:szCs w:val="28"/>
        </w:rPr>
      </w:pPr>
      <w:bookmarkStart w:id="185" w:name="bookmark184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四、两次进援太原的作战</w:t>
      </w:r>
      <w:bookmarkEnd w:id="18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金东路军退回燕京后，金西路军仍在围攻太原。宗翰“悉破 诸县，为锁城法困之，内外不相通。姚古虽复隆德、威胜，扼南 北关，而不能解围”①。五月，宋廷令种师中由井陉（今河北井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E)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进出河东，进援太原；姚古军由隆德府、张濒军由汾州（今 山西汾阳）北上，三军互为犄角，共解太原之围。种师中由井陉 出兵，经平定军（今山西平定），乘势收复寿阳、榆次等县。由于 姚古、张灏军皆未行动，种师中遂率部还屯真定。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“时粘罕（宗翰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避暑云中，留兵分就畜牧，觇者以为将遁。”② 宋知枢密院事许翰误听谍报以为金将撤兵，几番下令种师中进军， 责备他“逗挠”不进。种师中不得已乃约姚古及张灏分道倶进，自 己则留下辎重，率部轻装再次西出，前锋进抵离太原20里的石桥， 中军到达寿阳县石坑。由于一路上没有遭到金军的抵抗，种师中 麻痹轻敌，没有认真戒备。当报告有金兵从榆次县前来时，误以 为是金的零星部队北归，而实际上是金军主力来攻。宋军仓促应 战，5战3胜，仍按原计划向榆次进发。但前来会攻的姚古和张灏 等部未能按时赶到，种师中率部转战至杀熊岭时，士卒饥疲交困， 金军侦知这一情况，集中兵力攻师中右军，右军溃散，接着前军 也逃散。种师中率亲军死战，身中4创，力战而死，余军退保平 定。姚古率兵至威胜时，部将焦安节谎报金军宗翰率部前来，导 致姚古和张灏失期不至。金军在击败种师中部后，乘胜进兵迎击 姚古，在盘陀（今山西祁县东）与姚古遭遇，姚古兵溃散，退保 隆德。接着，金军又在交城击败从汾州进发的张灏部。宋军第一 次救援太原，就这样以失败告终。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宋军第一次解太原之围受挫后，主和派又力主割让太原等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 xml:space="preserve">3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镇以求和，遭到李纲的坚决反对。这时种师道以老病告归，主和 派于是提出以李纲代替种师道为宣抚使，以此排挤李纲出朝。同 时任命刘耠为副使，又以解潜为制置副使，以代替姚古。李纲清 醒地看出了主和派的图谋，便以“臣书生，实不知兵。在围城中， 不得已为陛下料理兵事，今使为大帅，恐误国事”①，坚辞不受。但 宋钦宗却坚持要他出任宣抚使，李纲无奈只得接受此职。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李纲就任宣抚使时，宣抚司仅有兵力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1.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2万人，兵力单薄，马 匹缺乏，粮饷不足。为弥补马匹不足，李纲提出在都城“括马”， 得到批准。但时过不久钦宗下诏：“宣抚司括马，事属骚然，可更 不施行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。李纲申请拨给军需物资银絹各100万，结果只得到20 万。由于诸事未备，李纲请求延缓行期，被钦宗斥为拒命。李纲 迫不得已，只好率兵于八月向太原进发。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李纲出兵前，为严肃军纪，首先将谎报军情导致姚古军溃散 的将领焦安节斩首示众，并宣布对违犯军纪、掠夺人民财产者严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6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《宋史》卷三五八《李纲传上》。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6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25"/>
          <w:footerReference w:type="default" r:id="rId326"/>
          <w:footerReference w:type="first" r:id="rId327"/>
          <w:pgSz w:w="11900" w:h="16840"/>
          <w:pgMar w:top="1221" w:right="1465" w:bottom="1452" w:left="1465" w:header="0" w:footer="3" w:gutter="46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《靖康传信录》卷下。 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惩不贷。进至河阳（今河南孟县南）后，留驻10余日，训练士卒， 修整器甲，进行战前准备。接着进驻怀州（今河南沁阳），又赶造 战车，征集“防秋之兵”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防备金军秋季入侵而调集的部队）。打 算在“防秋之兵”集结后，再进兵解太原之围。但宋钦宗不仅下 诏罢减调集防秋兵，且日下御批，催促李纲早日进军太原。李纲 上章抗论：“太原之围未解，河东之势甚危，秋高马肥，敌必深入， 宗社安危，殆未可知。使防秋之师果能足用，不可保无敌骑渡河 之警。况臣出使未几，朝廷尽改前诏，所团结之兵，悉罢减之。今 河北、河东日告危急，未有一人一骑以副其求，甫集之兵又皆散 遣，臣诚不足以任此。且以军法勒诸路起兵，而以寸纸罢之，臣 恐后时有所号召，无复应者矣。”①宋钦宗置之不理。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由于钦宗的再三逼迫，李纲在隆德府召集会议，决定4路并 进，以制置副使解潜部屯威胜军，都统制折可求、张思正等部屯 汾州，范琼部屯南北关，刘耠部屯辽州（今山西左权)，诸路同时 向太原进发。本来，李纲曾上疏“极论节制不专之弊，且言分路 进兵，敌以全力制吾孤军，不若合大兵由一路进”②，但遭否决。李 纲宣抚司空有节制诸路之名而无节制之实，“而诸将承受御画，事 皆专达”③，各自为政，互不协同，导致进援太原之役发起后，被 金军各个击破。首先是刘耠部从辽州进军，被金军集中主力迎击， 遭到失败。解潜部从威胜军进发，与金军相遇于南北关，也失利。 张思正率部在文水夜袭金娄室军，结果大败，死伤数万人。折可 求部也溃于子夏山（今山西汾阳县北）。第二次解围太原之役又告 失败。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正当李纲部署解太原之围时，钦宗等却在同金接洽以代税钱 代替割让3镇，主张抗战的大臣陆续被赶出朝廷。李纲也因解围 太原失败被免去宣抚使职务，于九月初出知扬州，还未到任，又 以“专主战议，丧师费财”④的罪名被再度贬官。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①③④《宋史》卷三五八《李纲传上》。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②《续资治通鉴》卷九七，钦宗靖康元年八月，丙申。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8"/>
        <w:rPr>
          <w:rFonts w:ascii="宋体" w:eastAsia="宋体" w:hAnsi="宋体"/>
          <w:sz w:val="28"/>
          <w:szCs w:val="28"/>
        </w:rPr>
      </w:pPr>
      <w:bookmarkStart w:id="186" w:name="bookmark185"/>
      <w:r w:rsidRPr="00D6609B">
        <w:rPr>
          <w:rStyle w:val="MSGENFONTSTYLENAMETEMPLATEROLELEVELMSGENFONTSTYLENAMEBYROLEHEADING4MSGENFONTSTYLEMODIFERSPACING50"/>
          <w:rFonts w:ascii="宋体" w:eastAsia="宋体" w:hAnsi="宋体"/>
          <w:sz w:val="28"/>
          <w:szCs w:val="28"/>
        </w:rPr>
        <w:t>五、简评</w:t>
      </w:r>
      <w:bookmarkEnd w:id="18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金军第一次南侵，以宋的失败而告结束，其中原因十分复杂。 金在与宋联合灭辽的过程中，便窥伺到宋廷君懦臣庸、兵不习战， 是不难攻掠和侮辱的对象。因此，在灭辽的同年，便以有限的兵 力分东西两路南下攻宋。但金军这次南下，并非胜券在握，而是 暗藏隐忧。首先是东西两路中有太行山阻隔，没有取得战略上的 联系和协同。西路军被阻坚城太原，东路军虽一路南下抵达宋都 开封城下，但孤军深入，带有很大的冒险性，顿兵坚城，久攻不 下，野无所掠，处境日趋危殆，随时都有四面被围、进退失据、全 军覆没的危险。反观宋朝，虽在战争初期损兵折将，接连失利，但 河北许多重要州郡尚有宋军坚守，开封城大军云集，且民心可用， 士气激昂。只要统治者顺应民心，任用抗战派，砥砺士气，措置 得宜，是不难把孤立突入之敌尽数予以歼灭的。但是，此战的结 果是，宋丧权辱国，金取得重大胜利。其中的原因主要是由于宋 廷在战前缺乏抗金的战略准备，战中又丧失了抗战的斗志。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当北边的辽政权灭亡后，金积极准备南下。面对如此严峻的 局势，宋廷本当及时调整战略防御部署，缓和与西夏的关系，抽 调陕、甘方面防御西夏的宋军，加强山西、河北和黄河河防，并控 制强有力的战略机动部队，以应付不测事变的发生。然而，宋廷 当权者却昧于时势，对虎视眈眈的金军缺乏应有的警惕和戒备，依 旧把对付西夏作为战略防御重点，而在北方对金的漫长战线上，兵 力却很薄弱。以致金军在发起进攻后，能够连克州郡，长驱直入， 直抵汴京城下。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金灭辽后，占有了原属于辽的燕云地区，宋与其接壤的河北 地区一马平川，无险可守，金铁骑可以长驱直进，抵达黄河一线。 而黄河冬季水浅，渡口众多，金军能够从容渡河，使宋都开封直 接暴露在金军矛头之下。在此形势下，太原、中山、河间3镇已 成为黄河以北的军事重镇，具有突出的战略地位。宋朝只有依托 3镇防线守御河北、河东，才能屏蔽洛阳、幵封。否则，连最后的 黄河防线也难以稳固。金军南侵中，3镇军民奋勇抗击，坚守待援， 阻击和牵制了大量敌军。但宋廷却摇摆于战和之间，不仅没有千 方百计以解3镇之围，重建抗金防线，反而在3镇军民浴血奋战 苦苦支撑之时，答应割让3镇，无异于自毁长城。金军主力北还 后，宋廷虽迫于主战派的压力，两次派兵进援太原，以解太原之 围，但都因朝廷措置失宜，或脱离实际遥控指挥，或不愿集中兵 权，导致了各部行动不一，结果被金军各个击破。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1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金东路军孤军深入而免遭覆亡，关键在于宋廷投降派将牺牲 土地、金帛，谄敌求和作为退敌自保的不二法门，为此甚至不惜 极力打击、压制和迫害主战官民。而金人则利用宋廷君臣这种畏 敌如虎，只知屈让以为身谋的怯弱心理，在军事打击不能奏效后， 使以和谈佐攻战，进行外交讹诈，以此瓦解北宋君民的抗战决心 和斗志。结果，使得金军这次冒险的军事行动侥幸取得了重大的 胜利。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12" w:lineRule="exact"/>
        <w:rPr>
          <w:rFonts w:ascii="宋体" w:eastAsia="宋体" w:hAnsi="宋体"/>
          <w:sz w:val="28"/>
          <w:szCs w:val="28"/>
        </w:rPr>
      </w:pPr>
      <w:bookmarkStart w:id="187" w:name="bookmark186"/>
      <w:r w:rsidRPr="00D6609B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第三节金军再次南下和北宋的灭亡</w:t>
      </w:r>
      <w:bookmarkEnd w:id="187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0" w:line="1012" w:lineRule="exact"/>
        <w:rPr>
          <w:rFonts w:ascii="宋体" w:eastAsia="宋体" w:hAnsi="宋体"/>
          <w:sz w:val="28"/>
          <w:szCs w:val="28"/>
        </w:rPr>
      </w:pPr>
      <w:bookmarkStart w:id="188" w:name="bookmark187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一、金再次举兵南下</w:t>
      </w:r>
      <w:bookmarkEnd w:id="18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金军第一次南下，虽没有达到灭宋的预期目的，但其亡宋的 野心并没有所收敛。在西路军还在继续围攻太原期间，金朝便开 始积极进行再度南侵的战争准备、征调燕京、云中、中京等8路 民兵编入诸万户，以充实兵力；争取高丽奉表称藩，以安定后方; 在西边为争取西夏配合攻宋，许割边地给夏，诱胁其向麟、府、丰 3州进行牵制性进攻，使宋西北军队不能东调，以利金军长驱南 下。对宋依旧是政治和军事双管齐下，以和议佐攻战，假和谈掩 护进攻，用武力逼迫宋投降。在准备就绪后，金太宗于天会四年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(1126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年)八月十四日，再次下诏侵宋。其兵力部署仍是兵分两路: 以右副元帅宗望为东路军主帅，率军自保州（今河北保定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直趋 真定府（今河北正定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以左副元帅宗翰为西路军主帅，率部出云 中，加速攻取太原，然后继续南下。计划在渡过黄河后，两路会 师宋东京开封。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2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金东路军退回燕山府后，宋廷君臣以为威胁已经解除，“置边 事于不问”。主战派李纲、吕好问等力请集兵防秋，加强战备，采 取必要的战备防御措施，以防金再犯和保卫京师。但均遭到钦宗 和耿南仲等投降派的反对，主战派相继被赶出朝廷。残破的河东、 河北，除原有的守城部队外，仅有担任河东、河北路宣抚使的种 师道所属的部队。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8"/>
        <w:ind w:left="40"/>
        <w:rPr>
          <w:rFonts w:ascii="宋体" w:eastAsia="宋体" w:hAnsi="宋体"/>
          <w:sz w:val="28"/>
          <w:szCs w:val="28"/>
        </w:rPr>
      </w:pPr>
      <w:bookmarkStart w:id="189" w:name="bookmark188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二、太原、真定陷落和金军渡河</w:t>
      </w:r>
      <w:bookmarkEnd w:id="18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太原自宣和七年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年）十二月被围以来，城中军民在王 禀的率领下，英勇抗击，打退了金军一次又一次进攻。金西路军 长期围困太原，屡攻不下，多次诱降均未得逞。这次金军乃是志 在必取，集中兵力，向太原发起猛烈攻击。“列礮三十座，凡举一 礮，听鼓声齐发，礮石入城者大于斗，楼橹中橄，无不坏者。禀 乃先设虚栅，下又置糠布袋在搂橹上，虽为所坏，即时复成。宗 翰又为填濠之法，先用洞子，下置车转轮，上安巨木，状似屋形， 以生牛皮缦上，裹以铁叶，人在其内，推而行之，节次以续，凡 五十余辆，皆运土木柴薪于其中。其填濠，先用大枝薪柴，次以 荐覆，然后置土在上，增覆如初。禀预穿壁为竅，致火鞲在内，俟 其薪多，即放灯于水，其灯下水寻木，能燃湿薪，火既渐盛，令 人鼓鞲，其焰亘天，焚之立尽。宗翰又为车如鹅形，下亦用车轮， 冠以皮铁，使数百人推行，欲上城楼。禀于城中设跳楼，亦如鹅. 形，使人在内迎敌，先以索络巨石，置被鹅车上，又令人在下以 搭钩及绳拽之，其车前倒不能进”。守城宋军就这样打退了金军多 次进攻。但由于太原被围长达10个月，外无援兵，内无粮草， “人众粮乏，三军先食牛马骡，次烹弓弩皮甲，百姓煮萍实、糖仡、 草茭以充腹，既而人相食”①。九月初三，金军攻破城池，王禀犹 率羸弱不堪的军民同金军展开巷战，身被数十创，最后投水自尽， 太原在坚守10个月后，终于陷落.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金西路军攻下太原后，以一部破汾州（今山西汾阳）。汾阳南 有回牛岭，险峻异常，宋廷命将控制关隘，并遣刘琬率军驻河东 路南部重镇平阳（今山西临汾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以御金军。由于军中缺粮，宋军 士气低下，斗志全无，金军来攻回牛岭时，守岭宋军溃散，金军 越岭至平阳，刘琬率军逃走。十月二十四日，金军占领平阳府，而 后连下威胜军、隆德府、泽州（今山西晋城)。金军在攻取泽州后， 以娄室部为先锋，向南急进，破天井关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晋城南），下太行，陷怀 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今河南孟县南）。此时，河阳有宋宣抚副使折彦质率领的12万 兵守黄河，佥书枢密院事李回也率万骑赶到，与金军夹河对垒。娄 室在得到“南兵亦盛，未可轻渡”的谍报后认为：“南兵虽多，不 足畏也。与之战则胜负未可知，不若加以虚声，尽取战鼓，击之 达旦，以观其变”②。折彦质部12万人被金军的虚张声势所吓倒， 连夜溃逃，李回亦奔回京师。金西路军全部渡河，进趋西京（今 洛阳）。宋知河阳燕瑛、河南留守西道都总管王襄皆弃城逃走。金 军占领西京后，分兵趋潼关，阻隔宋西北军来援之路，并遣娄室 军直趋颖昌（今河南许昌），追击王襄的西道军。而主力继续东进， 会同由汜水关渡河的金军，直扑宋都汴京。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金东路军分两部南犯，金将耶律铎在雄州（今河北雄县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击 溃3万宋军，高六、董才在广信（今河北徐水西）击败宋军3000 人，遂趋中山，先锋将那野在中山北境击破7〇〇〇宋军。时宋河东、 河北路宣抚使种师道正领兵4万屯于井陉（今河北井陉），以策应 真定、太原。宗望军在攻下雄州、广信后，与种师道战于并陉，在 将种师道部击败后，转攻真定。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早在金军第一次南侵时，真定府军民在刘耠的率领下，抵挡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7"/>
        </w:numPr>
        <w:shd w:val="clear" w:color="auto" w:fill="auto"/>
        <w:tabs>
          <w:tab w:val="left" w:pos="1083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《续资治通鉴》卷九七，钦宗靖康元年九月，丙寅。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7"/>
        </w:numPr>
        <w:shd w:val="clear" w:color="auto" w:fill="auto"/>
        <w:tabs>
          <w:tab w:val="left" w:pos="108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《续资治通鉴》卷九七，靖康元年十一月，壬申。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住了金军的进攻，胜利地保卫了真定府.金军北撤后，真定府的 大部分兵力都被刘耠率领前往太原救援。这时真定又被金军包围， 城中守军已不满2000人。面对强大的金军，真定府军民在新任知 府李邈和守将刘翊的率领下，奋起抗击。同时，多次上疏请求支 援，宋廷一直搁置不理，最后只派宗泽率领河北义兵赴援。宗泽 到达真定外围，由于兵力单薄，未能达成解围目的。到十月初五， 在同金军相持40余天后，真定终被金军攻破，刘翊率领军民同金 军展开巷战，力穷自尽。李邈被俘后被送往燕京，历尽威胁利诱， 严刑拷打，始终不屈，最后被杀害。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金东路军在攻陷真定及所属5县后，分兵一部攻中山，并与 西路军约期会师汴京。知中山府陈遘坚守中山，直到次年二月，被 部将沙振杀害，城中群龙无首，遂被金军占领。金东路军在围攻 中山的同时，主力自真定南下。此时，宋廷派范讷接替种师道任 河北、河东宣抚使，率兵5万进至滑州（今河南滑县)、浚州（今 河南浚县）一带守卫黄河；宗泽率军屯磁州（今河北磁县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军势 颇盛。宗望得知宋军有备，决定不再沿第一次南下路线渡河，于 是，遣一部兵力向磁州方向活动，以牵制宗泽军；大军东向经恩 州（今河北清河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折而向南赴大名（今属河北），于十一月十六日 在李固渡（大名西）渡过黄河，直逼汴京。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03"/>
        <w:ind w:left="20"/>
        <w:rPr>
          <w:rFonts w:ascii="宋体" w:eastAsia="宋体" w:hAnsi="宋体"/>
          <w:sz w:val="28"/>
          <w:szCs w:val="28"/>
        </w:rPr>
      </w:pPr>
      <w:bookmarkStart w:id="190" w:name="bookmark189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三、宋廷的议和投降活动</w:t>
      </w:r>
      <w:bookmarkEnd w:id="19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在金两路大军不停进攻的形势下，以宋钦宗为首的投降派，一 直幻想满足金朝不断加码的割地、财物、人质等等要求，便能屈辱 求存。因此，不但没有调集援军增强前线和加强纵深防御，反而把 主战派贬斥出朝，并不断向金派出乞和使臣。早在金军发起第二次 南侵之初，宋廷就派刘岑、李若水分使金军以求缓师。“岑等还，言 宗望索归朝官及所欠金银，宗翰则不言金银，专论三镇”①。宋廷于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48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《续资治通鉴》卷九七，靖康元年八月，己未。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是派王云前往，许以3镇赋入之数。太原失陷以后，形势日趋危急， 宋钦宗被迫下哀痛诏，征四方兵，并将全国20路分为4道，在3 京及邓州建立总管府，分统4道兵。以知大名府赵野为北道都总 管，知河南府王襄为西道都总管，知邓州张叔夜为南道都总管，知 应天府胡直孺为东道都总管。但与此同时，又派使者黄锷由海上 赴金议和。种师道在得知太原失守的消息后，一面檄召新近设立 的南道总管和西道的陕西制置使，要他们立即率领勤王兵前来保 卫都城开封，同时上疏朝廷，指出金军一定会大举南侵，必须认 真对待。钦宗认为种师道是大惊小怪，便以议事为名将他召回。种 师道抱病赶回开封时，已经病重不能行动，不久病逝。南道总管 张叔夜、陕西制置使钱盖率领救援开封的勤王兵，也被主和派唐 恪、耿南仲阻止遣散。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当时“既遣使讲和，金人阳许而攻略自如；诸将以和议故，皆 闭壁不出。”“金人破真定，攻中山，上下震骇，廷臣狐疑相顾，犹 以和议为辞”①。当求和使者王云赶回开封，说明金人“必欲得三 镇，不然则进取汴都”时，宋廷朝野震恐。宋钦宗召集百官计议 对策，“文武分列廊庑，凡百余人。惟梅执礼、孙傅、吕好问、洪 刍、秦桧、陈国财等三十六人言不可与，自范宗尹以下七十人，皆 欲与之。宗尹言最切，至伏地流涕，乞予之以纾祸”②。宋钦宗最 终决定割让3镇，同时下令臣僚“不得异论”，并派康王赵构和王 云为割地请和使，前往求和。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十一月中旬，赵构、王云经长垣、滑州、相州（今河南安 阳）到达磁州（今河北磁县）。磁州守臣宗泽指出：“肃王一去不 反，今敌又诡辞以致大王，愿勿行”。③磁州军民听说王云仍要求 赵构北去求和，认定他是出卖宋朝的奸细，便愤怒地把他打死，赵 构只得留在磁州。此时金东路军已从李固渡渡河南下，游骑进至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《续资治通鉴》卷九七，靖康元年十月，戊戌。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9"/>
        </w:numPr>
        <w:shd w:val="clear" w:color="auto" w:fill="auto"/>
        <w:tabs>
          <w:tab w:val="left" w:pos="108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《续资治通鉴》卷九七，靖康元年十一月，己巳。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49"/>
        </w:numPr>
        <w:shd w:val="clear" w:color="auto" w:fill="auto"/>
        <w:tabs>
          <w:tab w:val="left" w:pos="445"/>
        </w:tabs>
        <w:spacing w:before="0" w:after="567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《宋史》卷三六〇《宗泽传》。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磁州城下，知相州汪伯彦派人迎接赵构，赵构于是退回相州。不 久，金宗望又派人来到宋廷，要求以黄河为界，宋钦宗一口答应， 并派耿南仲和聂昌分使宗望军和宗翰军，主持割地事宜。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63"/>
        <w:rPr>
          <w:rFonts w:ascii="宋体" w:eastAsia="宋体" w:hAnsi="宋体"/>
          <w:sz w:val="28"/>
          <w:szCs w:val="28"/>
        </w:rPr>
      </w:pPr>
      <w:bookmarkStart w:id="191" w:name="bookmark190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四、开封攻防战</w:t>
      </w:r>
      <w:bookmarkEnd w:id="19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在金军南下途中，宋廷不断派去使臣前往金营求和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。而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金朝 一面采用议和手段以麻痹宋朝，一面迅速南侵，不断提高议和价 码，诱使宋廷步步屈服。腐败透顶的宋廷对金“凡有所求，悉从 其请”①，从割让3镇，到以黄河为界，并尊称金太宗为伯父，北 宋君臣皆“ 一一专听从命，不敢依前有违”②。尽管北宋政府竭尽 屈膝妥协之能事，但依然没能阻止金军向开封挺进的步伐。十一 月二十四日，金东路军抵达开封城下。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此时，宋各地援兵，已被主和派唐恪、耿南仲等人遣散，于 是四方无一兵到京，城中只有卫士及弓箭手7万人。开封军民十 分痛恨主持割地求和的宰相唐恪，当他跟随宋钦宗巡城时，“为都 人遮击，策马得脱”③。为平息民愤，钦宗只得将他罢免，另任命 主张抗金的何栗为相，并调整了京城的防御部署，将诸营兵万人 分成5军作为预备队，随时准备应援京城各方面的作战。其中，前 军部署在顺天门，左军、中军在五岳观，由姚友仲指挥；右军在 上清宫，后军在景阳门内，由辛亢宗指挥。另外的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5.7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万人分布 在京城四面，各置提举官负责指挥。同时遣使以蜡书间行出关到 相州，任命康王赵构为兵马大元帅，陈遘为元帅，宗泽、汪伯彦 为副元帅，要他们立即率河北宋军来援。并以京兆路安抚使范致 虚为陕西五路宣抚使，督率勤王兵入援开封。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十一月二十七日，东路金军开始攻打通津门，守城宋军范琼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《靖康要录》卷十二。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《大金吊伐录》卷上。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0"/>
        </w:numPr>
        <w:shd w:val="clear" w:color="auto" w:fill="auto"/>
        <w:tabs>
          <w:tab w:val="left" w:pos="44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《宋史》卷三五二《唐恪传》。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部出城焚烧金军营寨。二十八日南道总管张叔夜率领勤王兵赶至 开封，屯于南门外。闰十一月初一，金军又攻善利门，宋统制姚 友仲率部抵御，击退金军。初二，金西路军也进抵开封城下，屯 于青城。于是金两路军并力猛攻东城。宋东城守将刘延庆措施有 方，击退了金军的进攻。金军看到东城难攻，乃转移兵力进攻南 城。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金军以洞子掩蔽，运薪土填护城河，架桥进攻。姚友仲选锐 卒下城，分布弩炮，又在城上设虚棚，集中射手，猛射金军，箭 如雨下，金军进攻受挫。金军于是又加造火梯、云梯、撞竿、鹅 车等攻城器械，准备再度发起进攻。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十四日，金军进攻朝阳门，宋军300人缒城出战，杀敌数百 人。金军在城外筑望台，高达10丈，下瞰城中，以飞火炮焚烧城 墙上的楼橹。宋军严加警备，随毁随修。金军又造云梯，下设4轮， 以皮革包裹，向城墙推进。宋军用钩竿钩住云梯，发火焚烧。金 军进攻难以奏效，被迫后撤。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金军进攻北城，宋军以九牛弩猛射，金军攻势受挫。金军再 次进攻南城，张叔夜和范琼分别指挥所属部队袭击金营，企图焚 毁金军攻城的炮架。但宋军远远望见金军铁骑，便不战自溃，自 相践踏，溺护城河而死者数以千计。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宋军经过几番激烈战斗，兵力减耗极大，城中可用之兵只有 卫士3万，其中也十失五六。加上天降大雪，北风又起，气候严 寒，士卒难以握持兵器。赵宋统治集团在外无援兵，内无战力的 危亡关头，不敢依靠民众力量来抗金，却计出旁门左道。兵部尚 书孙傅因读丘濬《感事诗》中有“郭京、杨适、刘无忌，尽向东 南卧白云”等语，便在市井无赖中找到郭京、刘无忌等人。“好事 者言京能施六甲法，可以生擒二将而扫荡无余，其法用七千七百 七十七人。”宋廷对此深信不疑，给予他们官职，赏赐大量金帛， 让他们自行募兵，不管技艺能否，只要是年命合六甲，尽皆收罗 无遗。“所得皆市井游惰，旬日而足。有武臣欲为偏禆，京不许， 曰：‘君虽材勇，然明年正月当死，恐为吾累。’其诞妄类此。”除 “六甲神兵”之外，还有所谓“六甲力士”、“天关大将”、“北斗神 兵”等等，大都是仿效郭京所为。有识之士对此深感忧虑，有人 上书说：“自古未闻以此成功者。正或听之，姑少信以兵，俟有尺 寸功，乃稍进任。今委之太过，惧必为国家羞。”但孙傅和何栗却 置若罔闻，对郭京等人尊信有加，倾心待之。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面对金军不断加紧进攻开封的险恶形势，郭京谈笑自如，大 言“择日出兵三百，可致太平，直袭击至阴山乃止。”何栗多次催 促郭京出战，郭京以“非至危急，吾师不出”为借口，再三拖延。 闰十一月二十五日，郭京终于下令“神兵”出战，大开宣化门，同 时戒令守卫城墙的宋军士兵全部撤下城墙，“无得窥觇”，郭京同 张叔夜坐于城楼上，观看“神兵”同金军作战。但是这些“神 兵”，本是些市井无赖组成的乌合之众，毫无战斗力可言。当金军 分4翼迎战时，“神兵”溃散，张叔夜等急忙下令关闭城门，“神 兵”坠于护城河者，填尸皆满。郭京为逃脱罪责，借口“须下城 作法”①，溜下城楼，率领残兵南逃。金军乘势登上城墙，守城宋 军四处溃散，京城遂被金军攻破。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3"/>
        <w:rPr>
          <w:rFonts w:ascii="宋体" w:eastAsia="宋体" w:hAnsi="宋体"/>
          <w:sz w:val="28"/>
          <w:szCs w:val="28"/>
        </w:rPr>
      </w:pPr>
      <w:bookmarkStart w:id="192" w:name="bookmark191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五、北宋的灭亡</w:t>
      </w:r>
      <w:bookmarkEnd w:id="19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101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金军攻占开封城墙后，开封军民激愤万分</w:t>
      </w:r>
      <w:r w:rsidRPr="00D6609B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，抗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敌情绪分外高 涨，民众自愿请领甲胄和武器的多达30万人。当金军下令纵火屠 城时，“何栗率百姓欲巷战，其来如云”，以致金军“不敢下。”②只 得据四面城垣而守，在城上向内修筑防御工事，以防被开封军民 赶下城去。面对如此形势，金又重谈“和议”老调，声言议和退 师。宋钦宗君臣再次为其所骗，立即表示愿意议和，并亲自前往 金营议降。金随即将钦宗扣留在金营，让他下诏罢勤王兵，割两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1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《宋史》卷三五三《孙傅传》。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1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《三朝北盟会编》卷七</w:t>
      </w:r>
      <w:r w:rsidRPr="00D6609B">
        <w:rPr>
          <w:rStyle w:val="MSGENFONTSTYLENAMETEMPLATEROLENUMBERMSGENFONTSTYLENAMEBYROLETEXT12MSGENFONTSTYLEMODIFERNAMETimesNewRoman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,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靖康元年闰十一月二十六日^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河地，交纳金帛等。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十二月初二，钦宗奉上降表，“所望惠顾大圣肇造之恩，庶以 保全弊宋不绝之序”①，并再派官员到两河地区交割土地。但当使 者来到两河地区，遭到了当地人民的坚决抵制，各地皆“作坚守 计，例不奉诏”②。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此时，康王赵构设大元帅府于相州，下辖兵力万人，分为5军， 渡河至大名，同时檄召各地兵马到大名集结。副元帅宗泽率2000 人从李固渡渡河赶来会合，接着知信德府梁扬袓也率3000人赶 到，张俊、苗傅、杨沂中、田师中等都会聚到大元帅府麾下，兵 威稍振。恰在这时宋钦宗派人带来钦宗诏书，说“金人登城不下， 方议和好，可屯兵近甸，毋轻动”③。宗泽极言：“金人狡谲，是欲 款我师尔。君父之望入援，何啻饥渴，宜急引军直趋澶渊，次第 进垒，以解京城之围。万一敌有异谋，则吾兵已在城下”④。但投 降派耿南仲、汪伯彦正在军中，竭力阻难，劝赵构派遣宗泽先行, 实为排挤宗泽，使其不得参预元帅府事宜。次年正月，宗泽率部 至开德（今河南濮阳），同金军大小13战，都取得胜利。宗泽在 上书劝说赵构召令诸道兵会师京城的同时，又移书北道总管赵野、 河东北路宣抚使范讷、知兴仁府曾楙合兵入援开封。但3人“皆 以泽为狂”⑤，置之不理。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宋陕西五路宣抚使范致虚，会合陕西制置使钱盖率10万兵赴 援。至颍昌时，得知开封城被金军攻破，钱盖和西道总管王襄逃 走。范致虚与西道副总管孙昭远、环庆帅王似、熙河帅王倚率步 骑号称20万趋开封。范致虚勇而无谋，军中事都听命于僧侣赵宗 印。而赵宗印只会大言，实不知兵。师出武关，到达邓州千秋镇， 金将娄室率精骑来攻，宋军不战而溃，死伤过半。王似、王倚、孙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2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《大金吊伐录》卷下。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2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《三朝北盟会编》卷七四，靖康二年正月四日。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2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《宋史》卷二四《高宗纪一》。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1"/>
          <w:rFonts w:ascii="宋体" w:eastAsia="宋体" w:hAnsi="宋体"/>
          <w:sz w:val="28"/>
          <w:szCs w:val="28"/>
        </w:rPr>
        <w:t>④⑤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《宋史》卷三六〇《宗泽传》。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昭远等留居陕府，范致虚收拾残兵进入潼关。至此，诸路勤王兵 除宗泽一部仍战斗在开德、大名地区外，其余或退或溃，康王赵 构也拥兵自保，向东远去东平（今属山东）。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金害怕各地州郡抵抗生变，因此放宋钦宗回宫，要他遣使诏 谕各地“无得轻动”。同时，向宋王朝索取金100万锭（每锭50 两)、银1000万锭、绢缎各1000万匹。尽管北宋政府百般搜刮， 仍未及所需的十分之一。于是，金于靖康二年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（1127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年）正月上 旬，促令宋钦宗再次到金营，并将其扣押，声言等交纳足数之后， 方予放还。北宋政府因而更加拚命搜刮，“细民各分井巷，自相纠 率，虽钗钏铢两以上”，都在捜刮之列，以致“人不聊生，悲戚愁 叹，皆欲自尽”①。开封民众面对欲壑难填的侵略者，悲愤填膺，请 求发放武器进行抵抗，在遭到阻拦和拒绝后，愤而集结私造，准 备武装反抗，下城掳掠的金军士兵，“亦为百姓掩杀甚多”。北宋 政府面对群众自发的抗金斗争，十分恐慌，不仅严禁“以防护为 名，于炉头打造兵器”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，还将掩杀金兵的李宝等17人斩首示众， 镇压民众的抗金斗争。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金利用腐朽的宋廷君臣，经过1个多月的讹诈和掠夺，在自 己的贪欲得到满足后，感到北宋朝廷已失去利用价值，于是于二 月六日，下令废掉宋徽宗、宋钦宗。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三月二十八日、四月一日，金东路军和西路军分别经滑州、郑 州渡河北撤。宋徽宗、宋钦宗以及后妃、亲王、太子、宗室、朝 臣等3000余人被虏北去。“凡法驾、卤簿，皇后以下车辂、卤簿， 冠服、礼器、法物，大乐、教坊乐器，祭器、八宝、九鼎、圭璧， 浑天仪、铜人、刻漏，古器、景灵宫供器，太清楼祕阁三馆书、天 &lt;下州府图及官吏、内人、内侍、技艺、工匠、娼优，府库畜积，为 之一空”③。这就是历史上所说的“靖康之难”。北宋王朝自公元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3"/>
        </w:numPr>
        <w:shd w:val="clear" w:color="auto" w:fill="auto"/>
        <w:tabs>
          <w:tab w:val="left" w:pos="1116"/>
        </w:tabs>
        <w:spacing w:before="0" w:line="39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《三朝北盟会编》卷九七，引《宣和录》。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3"/>
        </w:numPr>
        <w:shd w:val="clear" w:color="auto" w:fill="auto"/>
        <w:tabs>
          <w:tab w:val="left" w:pos="1116"/>
        </w:tabs>
        <w:spacing w:before="0" w:line="393" w:lineRule="exact"/>
        <w:ind w:left="680" w:firstLine="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28"/>
          <w:footerReference w:type="default" r:id="rId329"/>
          <w:footerReference w:type="first" r:id="rId330"/>
          <w:pgSz w:w="11900" w:h="16840"/>
          <w:pgMar w:top="1221" w:right="1465" w:bottom="1452" w:left="1465" w:header="0" w:footer="3" w:gutter="464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《三朝北盟会编》卷七七，靖康二年正月十九日、二十一日。 @《宋史》卷二三《钦宗纪》。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12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%0年建立，历经167年，至此被金灭亡了。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57"/>
        <w:rPr>
          <w:rFonts w:ascii="宋体" w:eastAsia="宋体" w:hAnsi="宋体"/>
          <w:sz w:val="28"/>
          <w:szCs w:val="28"/>
        </w:rPr>
      </w:pPr>
      <w:bookmarkStart w:id="193" w:name="bookmark192"/>
      <w:r w:rsidRPr="00D6609B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t>六、简评</w:t>
      </w:r>
      <w:bookmarkEnd w:id="19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金军在第二次南下作战中，之所以能够灭亡宋朝，从作战指 导上主要有以下两个方面的原因：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首先是金军这次南下，吸取了第一次的教训，改变了第一次 南下时两路军互不协同以致造成东路孤军深入的错误做法，东西 两路同时发动攻势。西路军攻下河东战略要地太原，而东路军则 击破处于东西两路军中间的宋部署在两河地区的唯一一支机动部 队种师道军，消除了尔后相互协同和长驱南下的主要障碍，然后 围攻真定、中山，解除后顾之忧，从而使东西两路军得以‘约期南 下，并肩前进，在两个方向上强渡黄河。西路军攻下太原后，以 一部向汾州、平阳方向进攻，以掩护西路军侧翼，牵制陕西方面 宋军，主力则经上党、天井关，直扑河阳渡口。宋各府州守军或 溃或降，使得金西路军迅速前出到黄河北岸。金东路军则避开磁 州、浚州等宋有备方面，直趋恩州折而向南，急趋大名李固渡渡 河，长驱直下开封。在南下途中，金军“席卷而南，风行电举，兵 无留难，再阅月而汴京围矣。所谓敌不能与校者耶。”①金东西两 路军先后到达汴京后，兵力上处于优势。在加紧围攻开封的同时, 派兵扼守通往开封的各战略要地，击破来援的各路宋军，从而保 证了主力围攻开封的顺利进行。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其次，金军此次南下，除了军事上战略战术得当外，政治外 交手段使用的也极为成功。在南下途中，金继续采用“以和议佐 攻战”的策略，不断向宋廷施放和谈烟幕，直到攻上汴京城墙不 敢下城巷战时，还在大谈和议，声言议和可以退师，瓦解宋朝军 民的抗金斗志，诱惑宋朝君臣步步退让，骗取宋钦宗亲赴金营，最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50" w:lineRule="exact"/>
        <w:ind w:left="300" w:right="444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31"/>
          <w:footerReference w:type="default" r:id="rId332"/>
          <w:footerReference w:type="first" r:id="rId333"/>
          <w:pgSz w:w="11900" w:h="16840"/>
          <w:pgMar w:top="1456" w:right="1359" w:bottom="1238" w:left="1359" w:header="0" w:footer="3" w:gutter="767"/>
          <w:pgNumType w:start="432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①《金史》卷七四《宗望传》。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</w:rPr>
        <w:t xml:space="preserve">422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终将宋廷君臣一网打尽，达到了纯军事手段难以达到的目的。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34"/>
          <w:footerReference w:type="default" r:id="rId335"/>
          <w:footerReference w:type="first" r:id="rId336"/>
          <w:pgSz w:w="11900" w:h="16840"/>
          <w:pgMar w:top="1456" w:right="1359" w:bottom="1238" w:left="1359" w:header="0" w:footer="3" w:gutter="767"/>
          <w:pgNumType w:start="423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北宋失败的根本原因，在于宋廷君臣的腐败无能。以宋钦宗 为首的赵宋统治集团，在危急存亡的严重关头，不仅制定不出团 结御侮的正确战略，而且畏敌如虎，一味采取妥协投降的政策，极 力打击和排斥主战派，镇压人民的抗金斗争，甚至闹出了以“神 兵退敌”的千古笑话。结果，不仅使李纲等抗战派将领和开封、太 原、真定等城军民浴血抗金的成果付诸东流，而且还断送了北宋 王朝的统治，落了个臣虏国亡家破身辱的可悲下场。</w:t>
      </w: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spacing w:before="29" w:after="29" w:line="240" w:lineRule="exact"/>
        <w:rPr>
          <w:rFonts w:ascii="宋体" w:eastAsia="宋体" w:hAnsi="宋体"/>
          <w:sz w:val="28"/>
          <w:szCs w:val="28"/>
        </w:rPr>
      </w:pPr>
    </w:p>
    <w:p w:rsidR="00FD44E2" w:rsidRPr="00D6609B" w:rsidRDefault="00FD44E2">
      <w:pPr>
        <w:rPr>
          <w:rFonts w:ascii="宋体" w:eastAsia="宋体" w:hAnsi="宋体"/>
          <w:sz w:val="28"/>
          <w:szCs w:val="28"/>
        </w:rPr>
        <w:sectPr w:rsidR="00FD44E2" w:rsidRPr="00D6609B">
          <w:pgSz w:w="11900" w:h="16840"/>
          <w:pgMar w:top="1496" w:right="0" w:bottom="1612" w:left="0" w:header="0" w:footer="3" w:gutter="0"/>
          <w:cols w:space="720"/>
          <w:noEndnote/>
          <w:docGrid w:linePitch="360"/>
        </w:sectPr>
      </w:pPr>
    </w:p>
    <w:p w:rsidR="00FD44E2" w:rsidRPr="00D6609B" w:rsidRDefault="0039704A">
      <w:pPr>
        <w:pStyle w:val="MSGENFONTSTYLENAMETEMPLATEROLELEVELMSGENFONTSTYLENAMEBYROLEHEADING20"/>
        <w:keepNext/>
        <w:keepLines/>
        <w:shd w:val="clear" w:color="auto" w:fill="auto"/>
        <w:spacing w:after="567"/>
        <w:rPr>
          <w:rFonts w:ascii="宋体" w:eastAsia="宋体" w:hAnsi="宋体"/>
          <w:sz w:val="28"/>
          <w:szCs w:val="28"/>
        </w:rPr>
      </w:pPr>
      <w:bookmarkStart w:id="194" w:name="bookmark193"/>
      <w:r w:rsidRPr="00D6609B">
        <w:rPr>
          <w:rFonts w:ascii="宋体" w:eastAsia="宋体" w:hAnsi="宋体"/>
          <w:sz w:val="28"/>
          <w:szCs w:val="28"/>
        </w:rPr>
        <w:t>第+—章军事学术与著名的军事家</w:t>
      </w:r>
      <w:bookmarkEnd w:id="19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北宋时期，由于民族矛盾、阶级矛盾十分尖锐，致使战争问 题相当突出。同时，这个时期，以北宋为代表的社会生产力又有 较大的发展，科学技术和文化事业都取得了伟大成就，军事技术 更有长足的进步，因而促进了战略战术的革新和变化。这一切，为 军事思想的发展和杰出军事人物的产生奠定了基础。因此，北宋 时期军事思想繁荣，著名将帅辈出。诸如“忠烈武勇”的杨业、智 勇双全的杨延昭和允文允武的狄青、有胆有谋的王韶，以及“智 略宏远”的耶律休哥、战功卓著的耶律斜轸等等。本章仅以《虎 钤经》、《武经总要》、《何博士备论》三部著名兵书和《太平御览 •兵部》、《册府元龟•将帅部》及赵匡胤、萧绰、元昊三位著名 的军事家及其军事思想为代表，作一概略介绍。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519"/>
        <w:rPr>
          <w:rFonts w:ascii="宋体" w:eastAsia="宋体" w:hAnsi="宋体"/>
          <w:sz w:val="28"/>
          <w:szCs w:val="28"/>
        </w:rPr>
      </w:pPr>
      <w:bookmarkStart w:id="195" w:name="bookmark194"/>
      <w:r w:rsidRPr="00D6609B">
        <w:rPr>
          <w:rStyle w:val="MSGENFONTSTYLENAMETEMPLATEROLELEVELNUMBERMSGENFONTSTYLENAMEBYROLEHEADING42MSGENFONTSTYLEMODIFERSPACING1"/>
          <w:rFonts w:ascii="宋体" w:eastAsia="宋体" w:hAnsi="宋体"/>
          <w:sz w:val="28"/>
          <w:szCs w:val="28"/>
        </w:rPr>
        <w:t>第一节《虎钤经》</w:t>
      </w:r>
      <w:bookmarkEnd w:id="19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《虎钤经》是北宋前期著名兵书。在现存的宋代兵书中，它是 最早的。因而该书对整个宋代兵书都有程度不同的影响。本节着 重介绍它的作者、基本内容和价值影响等问题。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rPr>
          <w:rFonts w:ascii="宋体" w:eastAsia="宋体" w:hAnsi="宋体"/>
          <w:sz w:val="28"/>
          <w:szCs w:val="28"/>
        </w:rPr>
      </w:pPr>
      <w:bookmarkStart w:id="196" w:name="bookmark195"/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</w:rPr>
        <w:t>一、《虎钤经》的作者</w:t>
      </w:r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</w:rPr>
        <w:t>许洞</w:t>
      </w:r>
      <w:bookmarkEnd w:id="196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许洞（约976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 w:cs="华文宋体" w:hint="eastAsia"/>
          <w:sz w:val="28"/>
          <w:szCs w:val="28"/>
        </w:rPr>
        <w:t>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1017)，字洞天\一作渊夫），苏州吴县 (今江苏苏州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人。许洞于咸平三年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年）中进士第，当年出 任雄武军（今甘肃天水县）推官，掌管本州（秦州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司法事务。不 久①，因与知州马知节有矛盾，加上动用了公款，遂被罢官除名， 回到了故里吴县，专心从事于著述。景德元年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年），写成了 《虎钤经》一书，次年应洞明韬略运筹决胜科②，并献所撰《虎钤 经》，后来可能因与其友潘阆之事有牵连，而“负遣报罢”③，就除 均州（今湖北旧均县）参军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参军是参军事的简称，是无具体职 掌的散官)。大中祥符四年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（1011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年），宋真宗到汾阴（治今山西 万荣西南宝鼎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祭祀祖庙时，许洞献上了《三盛礼赋》，遂被召试 中书省，改任乌江县（今马鞍山市东北）主簿④，后死在乌江县主 薄任上，终年42岁。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许洞的父亲许仲容，为太子洗马。“洗马”为东宫官属，平时 掌管引见臣下和传达命令之事；太子外出时，则为前导。许洞的 妹妹嫁给了沈周，亦有文才。许洞的两个外甥，一个叫沈披，一 个叫沈括。沈括即是著名的《梦溪笔谈》的作者©。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许洞幼年时学习弓矢击刺武艺，长大后变更志向，改为学文。 他尤其精通《左传》。朱长文说他“以文辞称于吴”，龚明之说他 “平生以文章自负，所著诗篇甚多，当世知其名。欧阳修尝称其为 “俊逸之士”。许洞有文集一百卷，又著《春秋释幽》五卷，《演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4"/>
        </w:numPr>
        <w:shd w:val="clear" w:color="auto" w:fill="auto"/>
        <w:tabs>
          <w:tab w:val="left" w:pos="100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秦州知州马知节于咸平四年十月初四徙知益州，许洞被罢官必在咸 平四年十月以前，从咸平三年至四年十月，最多是一年多点时间，故这里称 不久。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4"/>
        </w:numPr>
        <w:shd w:val="clear" w:color="auto" w:fill="auto"/>
        <w:tabs>
          <w:tab w:val="left" w:pos="100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《宋史•许洞传》称“洞识韬略、运筹决胜科”，而《宋史》卷一百 五十六《选举二》，称“洞明韬略运筹决胜”科，这里从后者。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⑧据《梦溪笔谈》卷二十五载：“潘阆，字逍遥，咸平间有诗名。与钱 易、许洞为友，狂放不羁，尝为诗曰：‘散拽禅师来蹴鞠，乱拖游女上鞦千’。” 另据《中吴纪闻》卷一载：许洞“与潘阆、钱易为友，狂放不羁。阆坐卢多 逊党，亡命，乃变姓名僧服入中条山。洞密之诗曰：‘潘逍遥，平生才气如天 高……’。”从中可知许洞与潘阆关系密切。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5"/>
        </w:numPr>
        <w:shd w:val="clear" w:color="auto" w:fill="auto"/>
        <w:tabs>
          <w:tab w:val="left" w:pos="100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主簿：负责典领文书、处理公务等事。时真宗“东封及祀汾阴时，献 文者多试得官，盖特恩也”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《宋史》卷一百五十六《选举二》）。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5"/>
        </w:numPr>
        <w:shd w:val="clear" w:color="auto" w:fill="auto"/>
        <w:tabs>
          <w:tab w:val="left" w:pos="100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type w:val="continuous"/>
          <w:pgSz w:w="11900" w:h="16840"/>
          <w:pgMar w:top="1496" w:right="1315" w:bottom="1612" w:left="1315" w:header="0" w:footer="3" w:gutter="79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参见胡道静《沈括军事思想探源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论沈括与其舅父许洞的师承关 系》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《社会科学》1980年6月）。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玄》十卷。除《虎钤经》外，其他著述均已湮没不存。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据史载，许洞还是个个性很强、清高自负、不拘小节的人。他 被免去雄武军推官回到故里后，日以饮酒为事，并经常赊欠店家 酒钱。有一天，他在酒店墙壁上作《酒歌》诗数百言，乡里的百 姓都来观看，因此酒店销量大增，为平日数倍，于是店主将许洞 往曰所欠酒钱都一笔勾销。许洞还在自己庭院中仅种一根竹子， “以表特立之操”，吴人称之曰:“许洞门前一竿竹”。一次，许洞与一 些诗僧相会赛诗，他约定说:“不犯此一字”，其字为“山水、风云、竹 石、花草、雪霜、星月、禽鸟”之类，于是诸僧皆搁笔，不敢赛了。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firstLine="680"/>
        <w:jc w:val="both"/>
        <w:rPr>
          <w:rFonts w:ascii="宋体" w:eastAsia="宋体" w:hAnsi="宋体"/>
          <w:sz w:val="28"/>
          <w:szCs w:val="28"/>
        </w:rPr>
      </w:pPr>
      <w:bookmarkStart w:id="197" w:name="bookmark196"/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</w:rPr>
        <w:t>二、《虎钤经》的写作时间、著录和版本</w:t>
      </w:r>
      <w:bookmarkEnd w:id="19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《虎钤经》的自序中说:“创意于辛丑之初，成文于甲辰之末”。 辛丑是咸平四年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年），甲辰是景德元年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(1004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年），共用了 4 年时间。但是，现在通行的《粤雅堂丛书》本(此本刊行于咸丰二年， 即1852年），则将许洞自序中的“辛丑”印成“辛酉”。而“辛酉”为建 隆二年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(961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年)，到景德元年则是44年，许洞仅活了 42年，怎可 能用44年时间撰写《虎钤经》呢？这显然是刊刻上的错误。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3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.这一刊刻上的显误，究竟从何时哪个版本上开始的，现在无 从考证。但是，对这一错误未加校正，并将从“辛酉”到“甲 辰”的时间作了错误计算的，则始于钱钊。他在清嘉庆十八年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(1813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年）校订了《虎钤经》，并在跋文中写道：“自序创意于辛酉 之初，成文于甲辰之末。考辛酉为太祖建隆二年，迄甲辰真宗改 元景德，盖历三十八年所而书成”。而《粤雅堂丛书》本用的是钱 本，又未加校正，故出现了 “辛酉”之说和时间计算上的错误，于 是就以讹传讹地传了下来。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《虎钤经》在《宋史•艺文志》中已有著录，为“许洞《虎钤 兵经》二十卷”。但晁公武《郡斋读书志》、陈振孙《直斋书录解 题》，以及马端临的《文献通考》均未著录。因而，长期以来一直 未见有提及宋代人所著录该书者。今据王应麟的《玉海》，发现该 书对《虎钤经》进行了著录，为“景德虎钤经”。这样，就补上了 当朝人未著录《虎钤经》的遗缺，也为《虎钤经》在宋代即已刊 行并流传于世找到了根据。明、清时著录该书者逐渐增多。明代 的如杨士奇编的《文渊阁书目》、叶盛著的《篆竹堂书目》、焦竑 的《国史经籍志》、毛戾的《汲古阁珍藏秘书目》等。但是，杨氏 所著录仅为一部一册；叶氏所著录也是一册；毛氏虽标明为四册， 但属抄本。只有焦氏著为“《虎钤经》十卷”，但未注明册数。清 代首先著录《虎钤经》者，当为钱曾。他在《读书敏求记》中记 载：“许洞虎钤经二十卷。景德二年许洞表上其书，前又有许洗为 序”①。后来，清永瑢和纪昀所编著的《四库全书简明目录》也著 录了该书。再后，著录的更多，如《孙氏祠堂书目》、《好古堂书 目》、《鸣野山房书目》、《天一阁见存书目》、《邵亭知见传本书 目》、《增订四库全书简明目录标注》等等。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3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关于《虎钤经》的版本问题，《读书敏求记》确载有“宋刊 本”，但目前还未发现有现存的宋刊本。只知宁波的“天一阁”存 有明覆宋刻本②。《清学部国书馆善本书目》详载了元钞的情况， 即：“虎钤经二十卷，宋许洞撰。元抄本，用大德公事纸钞。有晋 阳家藏朱文方印，天籁阁朱文长印，竹坨朱文方印，花山马仲安 家藏善本，朱文方印，鞠农白文小长印，吴翌凤家藏文苑，白文 长印。”可惜此本现已不存。在现存的版本中，当以《四库全书》 本和《粤雅堂丛书》本为善。但前者又不见许洞的自序和《上虎 钤经表》，后者又有前面提到的不足之处。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55" w:line="569" w:lineRule="exact"/>
        <w:ind w:left="2460" w:hanging="920"/>
        <w:jc w:val="left"/>
        <w:rPr>
          <w:rFonts w:ascii="宋体" w:eastAsia="宋体" w:hAnsi="宋体"/>
          <w:sz w:val="28"/>
          <w:szCs w:val="28"/>
        </w:rPr>
      </w:pPr>
      <w:bookmarkStart w:id="198" w:name="bookmark197"/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</w:rPr>
        <w:t>三、《虎钤经》产生的背景及其 创作的指导思想</w:t>
      </w:r>
      <w:bookmarkEnd w:id="19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8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《虎钤经》问世于宋真宗初年。真宗即位那年还不满30岁，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6"/>
        </w:numPr>
        <w:shd w:val="clear" w:color="auto" w:fill="auto"/>
        <w:tabs>
          <w:tab w:val="left" w:pos="1053"/>
        </w:tabs>
        <w:spacing w:before="0" w:after="160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许洗，当为许洞之误。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6"/>
        </w:numPr>
        <w:shd w:val="clear" w:color="auto" w:fill="auto"/>
        <w:tabs>
          <w:tab w:val="left" w:pos="1053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37"/>
          <w:footerReference w:type="default" r:id="rId338"/>
          <w:footerReference w:type="first" r:id="rId339"/>
          <w:pgSz w:w="11900" w:h="16840"/>
          <w:pgMar w:top="1496" w:right="1315" w:bottom="1612" w:left="1315" w:header="0" w:footer="3" w:gutter="799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许保林：《中国兵书知见录》。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当时一部分官僚还希望他能有所作为。可是，实际上他仍然大力 贯彻宋太宗制定的守内虚外政策，把安定国内统治秩序作为主要 任务。尽管他希望太平无事（第一个年号，改之“咸平”），实际 上并非太平。北方的辽国仍然不断扰边，并伺机发动战争。因而， 咸平二年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年）有裴村之战；咸平四年，即许洞创意撰写《虎 钤经》那年，有遂城之战；次年，又有望都之战。就在许洞撰成 《虎钤经》那年（景德元年)，辽大举南下，爆发了澶渊之战，迫 宋于当年十二月签订了屈辱的“澶渊之盟”。同时，许洞本人的经 历，也并非顺利。他头一年刚中了进士，当了推官，第二年就被 罢官归乡，是在刚喜则忧和忿忿不平的心情下从事著述的。许洞 的传世之作《虎钤经》正是在国家经历战争、个人仕途多舛的背 景下写成的。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许洞著《虎钤经》的原因，其自序云：“臣素好奇正之变，由 是而言之”；其“上虎钤经表”云：“重门击柝，所以待暴客；弦 孤剡矢，所以利天下。阅龙韬而拓统，奋虎略而御侮，自三代以 来未有废而不用者也。”即是说，许洞认为他著《虎钤经》，一是 因为喜爱研究军事理论；二是因为军事理论对国家的“拓统”和 “御侮”都是必不可少的。除此之外，还有他未直接说出口的原因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显示自己的军事才能，以便东山再起。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6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许洞还把深浅适度，便于应用，作为撰写《虎钤经》的指导 思想。他说，自古以来兵法是很多的，不过“孙子之法奥而精，使 学者难于晓用；诸家之法肤而浅，或用者丧于师律”。而“浅深长 短，迭为表里，酌中之理”的兵学著作又很少看到。加之，李筌 《太白阴经》，“论心术则秘而不言，谈阴阳则散而不备”。因此，他 “上采孙子、李筌之要，明演其术；下撮天时人事之变，备举其占。 或作于己见，或述于古人，名曰虎钤经”。①许洞要把《虎钤经》写 成这样的书：对孙子、李筌兵法的精华和深奥之处加以具体阐述， 使人们便于明白和掌握；对李筌讲的零散不全的阴阳问题，加以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450" w:lineRule="exact"/>
        <w:ind w:left="340" w:right="524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40"/>
          <w:footerReference w:type="default" r:id="rId341"/>
          <w:footerReference w:type="first" r:id="rId342"/>
          <w:pgSz w:w="11900" w:h="16840"/>
          <w:pgMar w:top="1305" w:right="1360" w:bottom="1389" w:left="1360" w:header="0" w:footer="3" w:gutter="688"/>
          <w:pgNumType w:start="43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①许洞：《虎钤经序》。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</w:rPr>
        <w:t xml:space="preserve">428 </w:t>
      </w:r>
      <w:r w:rsidRPr="00D6609B">
        <w:rPr>
          <w:rStyle w:val="MSGENFONTSTYLENAMETEMPLATEROLENUMBERMSGENFONTSTYLENAMEBYROLETEXT12MSGENFONTSTYLEMODIFERSIZE151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系统和补充。其中既有古人的观点，也有自己的创见，以期成为 “酌中之理”之作。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ind w:firstLine="640"/>
        <w:jc w:val="both"/>
        <w:rPr>
          <w:rFonts w:ascii="宋体" w:eastAsia="宋体" w:hAnsi="宋体"/>
          <w:sz w:val="28"/>
          <w:szCs w:val="28"/>
        </w:rPr>
      </w:pPr>
      <w:bookmarkStart w:id="199" w:name="bookmark198"/>
      <w:r w:rsidRPr="00D6609B">
        <w:rPr>
          <w:rStyle w:val="MSGENFONTSTYLENAMETEMPLATEROLELEVELMSGENFONTSTYLENAMEBYROLEHEADING4MSGENFONTSTYLEMODIFERSPACING10"/>
          <w:rFonts w:ascii="宋体" w:eastAsia="宋体" w:hAnsi="宋体"/>
          <w:sz w:val="28"/>
          <w:szCs w:val="28"/>
        </w:rPr>
        <w:t>四、《虎钤经》的基本内容和主要军事思想</w:t>
      </w:r>
      <w:bookmarkEnd w:id="19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《虎钤经》全书共有20卷，分为210篇，每篇论述一个问题。 210个问题在各卷分布的数目不等。有的卷论述三五个问题，有的 则论述十几个、乃至二十几个问题。就其内容分布来看，大致是: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4卷，着重论述谋略运用、从严治军和将帅修养等问题;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第5卷，阐述如何判明天气、地形和敌营阵等；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第6卷，介绍了水战、火攻、城邑攻防及攻守器具；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第7卷，汇辑了作战指挥的旗鼓和与军事有关的天文、历法、 记时和识别方位等知识；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第8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9卷，为结营统论及古代有关阵法和自创的飞鹗、长虹 等阵；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第10卷，为人马医护和相人；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第11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20卷，为六壬、遁甲、星辰、日月、风云、气候、风 角、鸟情及宣文设奠、人马相法等。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总之，前10卷（除相人问题外）是科学地论兵，后10卷则 多封建迷信之谈。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《虎钤经》以“上言人谋，中言地利，下言天时”①为主旨。主 要军事思想有以下三点：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3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一是重视“天、地、人”思想。许洞认为用兵离不开天、地、 人；而要发挥天、地、人的作用，就要加以“随用”。即是说，要 获得天时，就应根据阴雨风雪和寒暑冷热等天候变化，采取相应 的措施和战法；要获取地利，就要根据平原、广泽、山谷等不同 地形，使用不同的兵种和兵器；要得到“人用”，就须根据士卒老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57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许洞：《上虎钤经表》。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少勇怯及各自特长，赋予不同任务，以做到因人所用，各用其材。 书中主张用兵必须“随天之变”、“随地之性”、“随人之性”。然而， 它认为天、地、人三者的关系不是平列的，而是“先以人，次以 地，次以天”，重视人（主要是将帅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在战争中的作用。因此，要 求将帅，除了能善于用兵之外，还要具备“去私循公”、“持身以 礼、奉上以忠、忧乐与士卒同”的品格，具有“纳谋而能容”的 修养和“明今鉴古”的洞察力。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二是务本、先胜思想。许洞主张，用兵须“先务其本，本壮 则末亦从而茂矣”。要“以粮储为本，谋略为器”。未战之前要 “先谋欲谋用兵，先谋安民；欲谋攻敌，先谋通粮；欲谋疏阵， 先谋地利；欲谋守据，先谋储蓄；欲谋强兵，先谋赏罚等。要 “先胜”就要做到：“三和”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和于国、和于军、和于阵）、“三有 余”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力有余、食有余、义有余)、“三必行”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必行其谋、必行其 赏、必行其罚）。既战之后，要善于“夺恃”：夺气、夺隘、夺勇 等；要善于“袭虚”：以佯动、诱敌击其虚；要“任势”：乘机击 敌懈怠，设伏击敌不意，乘胜扩张战果等。对作战过程中的胜败， 要“胜不可专，败不可不专”，意思是战时不要一味想到胜利，要 想到可能的不利；失败时要专心思考原因，以求反败为胜之法。 “专胜有必败之理”：一是“急难定谋，狐疑不决”；二是“机巧万 端，失于迟后”；三是“事机不密”；四是“似勇非勇，似怯非 怯”；五是“主将不一”。“专败有反胜之道”:将帅要针对失败的原 因，相应地采取“割所爱啖之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宰杀所爱乘马，让士卒吃得饱)、“奋 身先之众”和严肃军纪等安抚、整饬措施，就可反败为胜。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三是“知变”思想。许洞强调，“用兵之术，知变为大”。围 绕“知变”这个灵活用兵的命题，作了多方面的论述：首先，“知 变”很重要，“兵家之利，利在变通之机”；“能以虚含变应敌，动 必利矣”；其次，“知变”就要“观彼动静”、“观其逆顺”，如此才 能“以虚含变”；再次，“知变”的关键在于从利害两个方面观察 问题，从中“择利而从之”。总之，尽管天时有吉凶，地形有险易， 战势有利害，如能吉中见凶、凶中见吉，易中见险、险中见易，利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中见害、害中见利，就能用兵尽其变。许洞还把“知变”思想，运 用到对待古兵法的态度上，独树一帜地提出了“逆用古法”的理 论。他说，“以古法为势”，“未见决中者而“反古之法”贝帷 往可以料敌为胜。他同时指出，“设若敌将不能以兵法使众，惟以 勇敢为己任，我则顺古法待之”。他还将古兵法比作“车之载其 物”，如“有车之用，则东西南北者由人也”。以此论证其用兵可 以由将帅灵活多变，不必拘泥于古兵法的道理。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left="20"/>
        <w:rPr>
          <w:rFonts w:ascii="宋体" w:eastAsia="宋体" w:hAnsi="宋体"/>
          <w:sz w:val="28"/>
          <w:szCs w:val="28"/>
        </w:rPr>
      </w:pPr>
      <w:bookmarkStart w:id="200" w:name="bookmark199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五、《虎钤经》的价值和影响</w:t>
      </w:r>
      <w:bookmarkEnd w:id="20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《虎钤经》在体例上分类编排，按类阐述。它所汇集的与军事 有关的天文、历法、记时及识别方位等知识，有许多为过去兵法 所少有。它还比较完备地记载了攻守战法、器具以及水战、火攻 等特种条件下的作战方式。此外，还汇集了不少阵法，并创造了 诸如飞鹗、长虹等阵。所有这些都具有较高的史料价值。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《虎钤经》虽然“或作于己见，或述于古人”，但是即使述古 时也能“参以己意”。它关于重视“天、地、人”、务本致胜和灵 活用兵等思想，不仅对孙子、李筌之要作了新的阐述和发挥，而 且也对中国古代军事理论作了新的贡献。这对当时的军事实践具 有指导意义，对后世军事理论的发展也起着一定的促进作用。因 此，它除了具有重要的史料价值以外，还有可贵的理论价值。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7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《虎钤经》作为流传下来的北宋第一部军事理论著作，对其后 问世的《武经总要》、《何博士备论》等也产生了积极的影响。尤 其是，有宋一代各部著名兵书都非常关注灵活用兵问题，也受到 了《虎钤经》的某些启迪。</w:t>
      </w:r>
    </w:p>
    <w:p w:rsidR="00FD44E2" w:rsidRPr="00D6609B" w:rsidRDefault="0039704A">
      <w:pPr>
        <w:pStyle w:val="MSGENFONTSTYLENAMETEMPLATEROLELEVELNUMBERMSGENFONTSTYLENAMEBYROLEHEADING420"/>
        <w:keepNext/>
        <w:keepLines/>
        <w:shd w:val="clear" w:color="auto" w:fill="auto"/>
        <w:spacing w:before="0" w:after="644"/>
        <w:ind w:left="20"/>
        <w:rPr>
          <w:rFonts w:ascii="宋体" w:eastAsia="宋体" w:hAnsi="宋体"/>
          <w:sz w:val="28"/>
          <w:szCs w:val="28"/>
        </w:rPr>
      </w:pPr>
      <w:bookmarkStart w:id="201" w:name="bookmark200"/>
      <w:r w:rsidRPr="00D6609B">
        <w:rPr>
          <w:rStyle w:val="MSGENFONTSTYLENAMETEMPLATEROLELEVELNUMBERMSGENFONTSTYLENAMEBYROLEHEADING42MSGENFONTSTYLEMODIFERSPACING10"/>
          <w:rFonts w:ascii="宋体" w:eastAsia="宋体" w:hAnsi="宋体"/>
          <w:sz w:val="28"/>
          <w:szCs w:val="28"/>
        </w:rPr>
        <w:t>第二节《武经总要》</w:t>
      </w:r>
      <w:bookmarkEnd w:id="20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2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43"/>
          <w:footerReference w:type="default" r:id="rId344"/>
          <w:pgSz w:w="11900" w:h="16840"/>
          <w:pgMar w:top="1305" w:right="1360" w:bottom="1389" w:left="1360" w:header="0" w:footer="3" w:gutter="688"/>
          <w:pgNumType w:start="42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《武经总要》是北宋官方编修的一部军事巨著，也是宋代现存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12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的唯一官修兵书。它在宋代具有较大影响，在中国历代军事思想 中也占有一定位置。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7"/>
        <w:rPr>
          <w:rFonts w:ascii="宋体" w:eastAsia="宋体" w:hAnsi="宋体"/>
          <w:sz w:val="28"/>
          <w:szCs w:val="28"/>
        </w:rPr>
      </w:pPr>
      <w:bookmarkStart w:id="202" w:name="bookmark201"/>
      <w:r w:rsidRPr="00D6609B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《武经总要》的编修与刊行</w:t>
      </w:r>
      <w:bookmarkEnd w:id="20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《武经总要》是庆历三年十月，由仁宗下诏开始编修的。皇帝 亲自下诏编纂兵书，在宋代尚属首次，在宋以前各代也不多见。宋 仁宗如此重视编辑该书，是有其历史背景的。北宋从中期开始，社 会各种矛盾开始加剧，阶级矛盾的激化，导致了庆历年间爆发了 农民起义和士兵暴动。与此同时，西夏元昊在宝元元年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（1038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年）十月正式称帝后，也要与宋、辽争衡，致使宋、夏关系又出 现了紧张局面，民族矛盾也尖锐起来。经过双方三川口、好水川 和定川砦三战，进一步暴露出宋王朝军事上的软弱无能。为了缓 和这些矛盾，当时地主阶级中一些开明人士，要求改革的呼声与 日倶增，纷纷要求“欲更天下弊事”①。仁宗皇帝为了维护统治，也 支持改革。于是，参知政事范仲淹在庆历三年九月写了一篇《上 十事疏》，具体列出了“明黜陟、“抑侥幸”等十项改革措施，其 中第七项就是“修武备”。这一改革的基本方案，除“修武备”一 项之外，其他诸项均在庆历三年十月至四年五月间，先后以诏书 的形式颁行全国。此举，当时称为“新政”，后来历史上称之为 “庆历新政”。《武经总要》正是在实行“新政”的背景下开始编纂 的。新政虽然是短暂的，但《武经总要》却完成了。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《武经总要》的作者是丁度、曾公亮等人。丁度总管，曾公亮 等则是具体的编纂者。丁度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1053)，字公雅，开封祥符 (今河南开封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人，考取真宗大中祥符制科后，曾任太常礼院知院、 判吏部南曹事等职。在仁宗时，他历任知制诰、翰林学士、河东 宣抚副使、审刑院知院事、枢密副使、参知政事等职，深得仁宗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《长编》卷一百四〇，仁宗庆历三年三月，癸已。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8099"/>
        </w:tabs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的赏识。丁度“性淳质，不为威仪，居一室十余年，左右无姬 侍”①。同时，他对边防问题也多所论述，曾上《备边要览》、《庆 历兵录》、《贍边录》等。曾公亮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（999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1078)，字明仲，泉州晋 江（今福建泉州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人，天圣进士。累官吏部侍郎同中书门下平章 事，晚年荐王安石于神宗同辅政。熙宁三年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（1070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年）罢相，次 年判永兴军，旋以太傅入仕。天命监杨惟德也是作者之一，不过 只负责后集的最后五卷②。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’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该书从庆历三年十月开始编纂，至庆历七年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（1047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年）四至 六月完成，其间历时5个年头，实际用了 3年半左右时间③。是书 刊行之后，当代即有著录，如南宋晁公武的《郡斋读书志》、陈振 孙的《直斋书录解题》和王应麟的《玉海》等。之后，《宋史•艺 文志》、《明史•艺文志》和《四库全书简明目录》等均有著录。 《武经总要》在北宋流传后，到南宋绍定四年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（1231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年）曾重加刻 印；但北、南宋本均已不传。现有明弘治、正德间复宋本及嘉靖 本、清《四库全书》本，以及明清抄本等多种。另有1934年商务 印书馆影印文渊阁本、1959年中华书局影印明前集22卷本。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80"/>
        <w:ind w:firstLine="640"/>
        <w:jc w:val="both"/>
        <w:rPr>
          <w:rFonts w:ascii="宋体" w:eastAsia="宋体" w:hAnsi="宋体"/>
          <w:sz w:val="28"/>
          <w:szCs w:val="28"/>
        </w:rPr>
      </w:pPr>
      <w:bookmarkStart w:id="203" w:name="bookmark202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二、《武经总要》的编辑思想和内容构成</w:t>
      </w:r>
      <w:bookmarkEnd w:id="20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3" w:line="48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《武经总要》，以其大而全为主要特征，门类倶全，近乎军事 类书。同时，又是一部综合性的军事教程和将领必读的重要参考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《宋史》卷二九二，《丁度传》。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关于《武经总要》的作者，除丁度、曾公亮、杨惟德之外，李焘的 《长编》第一百四十四卷还载有集贤校理朱采、史馆修撰王质。但在仁宗御制 序和历代著录中均未提到这两个人的名字。究其原因，前者受领任务后“寻 卒”，后者可能另有任用，两人实际都未参与或未终其事。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关于《武经总要》的成书时间，我们在纂写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《百</w:t>
      </w:r>
      <w:r w:rsidRPr="00D6609B">
        <w:rPr>
          <w:rFonts w:ascii="宋体" w:eastAsia="宋体" w:hAnsi="宋体"/>
          <w:sz w:val="28"/>
          <w:szCs w:val="28"/>
        </w:rPr>
        <w:t>科全书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•军</w:t>
      </w:r>
      <w:r w:rsidRPr="00D6609B">
        <w:rPr>
          <w:rFonts w:ascii="宋体" w:eastAsia="宋体" w:hAnsi="宋体"/>
          <w:sz w:val="28"/>
          <w:szCs w:val="28"/>
        </w:rPr>
        <w:t>事卷》时 曾作过考证。另外，张其凡《〈武经总要〉编築时间考》（载《军事史林》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 xml:space="preserve">1990 </w:t>
      </w:r>
      <w:r w:rsidRPr="00D6609B">
        <w:rPr>
          <w:rFonts w:ascii="宋体" w:eastAsia="宋体" w:hAnsi="宋体"/>
          <w:sz w:val="28"/>
          <w:szCs w:val="28"/>
        </w:rPr>
        <w:t>年第6期）亦可参考。 书。北宋自与辽签订“澶渊之盟”以来，长期处于和平环境之中， 武备废弛，将领军事素养差，是导致对西夏战争屡遭失败的重要 原因之一。针对这种情况，其书在编纂指导思想上，一方面考虑 到古今军事典籍浩繁，通览很不容易，因而要求将军事上的主要 问题和大的方面都要编入，即所谓的“宏纲之毕举”①；另一方面， 强调能使“善将出抗强敌，每画筹策，悉见规模”®，以便使“鲜 古今之学”的将领们在实战中有所遵循。因此，该书采取了古今 谋略、计谋权变、六师训练、四方风士、营阵法制、器械名数、攻 取之具，以及阴阳占候、孤虚旺相等“一概并举”的做法。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《武经总要》分为前后两集，每集各20卷，全书共40卷，另有 43卷本，依40卷本有所增衍（“边防”衍为7卷，“占候”衍为6 卷）。多数卷内分目，目下列有若干子目。全书除有仁宗所赐序文 冠于篇首之外，在后集的卷首还有曾公亮的“武经总要后集原序” 一篇。该书从内容上看，是由“制度”、“边防”、“故事”、“占候”四部 分组成。前集20卷，1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15卷为制度，着重论述了选将料兵、讲武 教习、一般战法、车骑应用、奇兵制胜、行军宿营、军事侦察、下营择 地、本朝阵法、古今阵图、军事地形、城邑攻防、水战火攻、武器装 备、赏罚条例、通信联络等军队建设和用兵作战的基本理论、重要 制度和必备常识，16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20卷为边防，逐一介绍了沿边的河北路、北 番地、河东路、陕西路、西番地、成都路、荆湖南北路、广南东西路的 路、州方位四至、地理沿革、山川河流、道路关溢、军事要点、兵力配 备等，并对河北、陕西、广南等沿边少数民族的发展始末、风土人情 和靖边政策进行了论述。后集20卷，1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15卷为故事，选取古兵法 中的精言粹语为标题，以古今战例“尤切者”为佐证，总结了有关计 谋方略、将帅修养、治军原则、常用战法、特种条件下作战等方面的 经验教训，总括“一百八十五门”③，16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20卷，是杨惟德等奉命参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①②《武经总要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*</w:t>
      </w:r>
      <w:r w:rsidRPr="00D6609B">
        <w:rPr>
          <w:rFonts w:ascii="宋体" w:eastAsia="宋体" w:hAnsi="宋体"/>
          <w:sz w:val="28"/>
          <w:szCs w:val="28"/>
        </w:rPr>
        <w:t>仁宗皇帝御制序》。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627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45"/>
          <w:footerReference w:type="default" r:id="rId346"/>
          <w:pgSz w:w="11900" w:h="16840"/>
          <w:pgMar w:top="1305" w:right="1360" w:bottom="1389" w:left="1360" w:header="0" w:footer="3" w:gutter="688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③见《武经总要》后集原序。原序曰“一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百八十</w:t>
      </w:r>
      <w:r w:rsidRPr="00D6609B">
        <w:rPr>
          <w:rFonts w:ascii="宋体" w:eastAsia="宋体" w:hAnsi="宋体"/>
          <w:sz w:val="28"/>
          <w:szCs w:val="28"/>
        </w:rPr>
        <w:t>五门”》而《四库全书》本 《武经总要》仅有</w:t>
      </w:r>
      <w:r w:rsidRPr="00D6609B">
        <w:rPr>
          <w:rStyle w:val="MSGENFONTSTYLENAMETEMPLATEROLENUMBERMSGENFONTSTYLENAMEBYROLETEXT9MSGENFONTSTYLEMODIFERSIZE121"/>
          <w:rFonts w:ascii="宋体" w:eastAsia="宋体" w:hAnsi="宋体"/>
          <w:sz w:val="28"/>
          <w:szCs w:val="28"/>
        </w:rPr>
        <w:t>一百八</w:t>
      </w:r>
      <w:r w:rsidRPr="00D6609B">
        <w:rPr>
          <w:rFonts w:ascii="宋体" w:eastAsia="宋体" w:hAnsi="宋体"/>
          <w:sz w:val="28"/>
          <w:szCs w:val="28"/>
        </w:rPr>
        <w:t xml:space="preserve">十一门，其故不可详考。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after="627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考旧说所撰，集中讲述了军事行动中孤虚旺相、阴阳占候之类的问 题。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12"/>
        <w:ind w:left="360"/>
        <w:jc w:val="left"/>
        <w:rPr>
          <w:rFonts w:ascii="宋体" w:eastAsia="宋体" w:hAnsi="宋体"/>
          <w:sz w:val="28"/>
          <w:szCs w:val="28"/>
        </w:rPr>
      </w:pPr>
      <w:bookmarkStart w:id="204" w:name="bookmark203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三、《武经总要》的军事思想和切于实际精神</w:t>
      </w:r>
      <w:bookmarkEnd w:id="20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该书所辑录的军事知识非常丰富，所论述的军事思想也相当 全面。就其军事思想而言，主要有治军思想和作战指导思想两个 方面。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6413"/>
        </w:tabs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关于治军问题，它把将帅的选用及将帅的自身修养，放在治 理军队的首位。认为，“择将之道，惟审其才之可用也”，即是说， 选择将领要“不以远而遗，不以贱而弃，不以诈而疏，不以罪而 废”。它还认为，选好将领的关键在于知人，因为“能信在于能任， 能任在于能用，能用在于能知”①。对于将帅修养，它提出了要 “善自治”的要求。所谓“善自治”，包括了要“虑不杂于利害” (即考虑问题要出以公正）、要谦恭谨慎（恭胜怠则吉，怠胜恭则 灭）、要先计后战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“计谋素定”)、要言而有信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“令行于民”)、 要熟知士卒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“知其材力之勇怯，艺能之精粗，使人各当其分”) 等多方面的内容。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同时，它还把军队的教育和训练问题摆到重要地位上。认为， “军无众寡，士无勇怯，以治则胜，以乱则负”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。而它所说的 “治”，指的是“教”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教育）和“习”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训练）。它还进一步指出： “用兵欲其便，用器欲其利，将校欲其精，士卒用其教”；“士有未 战而震蹑者，马有未驰而疲汗者，非人怯马弱，不习之过也。”③这 就是说，它之所以认为教育训练很重要，是因为经过教育的军队 才可用它去打仗;未战而怯阵的军队都是平时缺乏训练的结果。关 于搞好教育训练，它提出了三条措施：一是要立法，因为“法制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00" w:lineRule="exact"/>
        <w:ind w:left="620" w:right="394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①《武经总要前集》卷一《选将》。 ②③《武经总要前集》卷二。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未立”，就会“旗皤虽设，不主进退;鼓角虽备，不为号令;……”。二 是要循序渐进，“约”、“繁”并举，因为“不先日阅是谓教而无渐， 不后讲武是谓训习而无功，斯则交相为用，而成折冲靖难之具 也”。三是要赏信罚必，因为“赏以劝功，罚以惩恶”；只有赏罚 严明，“彰利害以晓众”，才能使“疲者勇，懦者决，进有幸生，退 有必死”①，从而提高军队的战斗力。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此外，该书还把治“器”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兵械）作为治军的一个重要内容， 提出：“古称工欲善其事，必先利其器。盖士卒犹工也，兵械犹器 也，器利而工善，兵精而士强，势则然矣。”②这就是说，仅有武 艺高强的士卒是不够的，还必须把士卒使用的武器、兵械搞得锐 利、精致，只有这样，才能在作战中取胜。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关于战争和作战指导问题，它首先强调要作好战前准备，认为 “守城之道，无恃其不来，恃吾有以待之;无恃其不攻，恃吾有所不 可攻”®。其次，它主张，制定作战方略必须周密考虑，多方运筹。因 此，“善守者，必在乎智虑周密，计谋百变，或彼不来攻而我守，或彼 不挑战而我击，或多方以谋彼师，或屡出以疲彼师”④等等。再次， 它认为，正确的战略指导源于知彼知己和善于审敌察机。因此要求 将帅在战前要“审彼之强弱，量我之众寡”⑤，要切实做到“不明敌 人之政者不加兵，不明敌人之情者不誓约，不明敌人之将者不先 军，不明敌人之士者不先阵，知彼知此，则始定计于内，出兵于 境”®。《武经总要》关于战争和作战指导方面的论述，还有抓住战 机、速战速决、后发制人、更战更息、审因求胜等等。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《武经总要》还注意实际，有的放矢。它不仅考虑到“鲜古今 之学”的将帅们的需要，还针对当时军事建设和作战指导上的需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《武经总要前集》卷十四《赏格•罚条》。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《武经总要前集》卷十三《图器》。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③④《武经总要前集》卷十二《守城》。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1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《武经总要前集》卷十《攻城法》。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1"/>
        </w:numPr>
        <w:shd w:val="clear" w:color="auto" w:fill="auto"/>
        <w:tabs>
          <w:tab w:val="left" w:pos="443"/>
        </w:tabs>
        <w:spacing w:before="0" w:after="601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47"/>
          <w:footerReference w:type="default" r:id="rId348"/>
          <w:footerReference w:type="first" r:id="rId349"/>
          <w:pgSz w:w="11900" w:h="16840"/>
          <w:pgMar w:top="1305" w:right="1360" w:bottom="1389" w:left="1360" w:header="0" w:footer="3" w:gutter="688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《武经总要前集》卷三《叙战上》。 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tabs>
          <w:tab w:val="left" w:pos="443"/>
        </w:tabs>
        <w:spacing w:before="0" w:after="601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要及所出现的弊端，着重阐述和介绍了一些军事理论、军事知识。 宋代骑兵落后，它就充分肯定了骑兵在战争中的地位和作用。北 宋长期与北边的契丹族所建辽朝、西北边党项族所建西夏相鼎峙， 它专题论述“土俗”，要求将帅必须了解周边特别是北边、西边少 数民族的风土民情，这在兵书中亦为少见。为了帮助将领们“度 其俗之强弱，能之长短”，它分析指出：“北方狄与西方之戎，其 性相类”；“其长兵则弓矢，短兵则刀铤，利则进，不利则退”。并 强调说：只有了解这些民俗和恃点，才能“常以我之长，击彼之 短，料其所好而诱之，因其所恶而攻之”①。再如，北宋在太宗、真 宗两朝采取了 “将从中御”的政策，将领率军出战，常要按照皇 帝所赐阵图布阵作战。针对这种呆板作战指导，它一方面重新强 调了古代军事理论中的“兵贵知变”，“不以寞寞决事”思想；另 一方面提出了变通古今阵法的主张。即：对古今阵法的“或因或 革”，要以“便于施行”为标准②；运用古今阵法要“度宜而行”， 不可生搬硬套；沿用古代阵法，要“闻一而悟十”，“触类以长 此”，能符合孙子兵法、吴子兵法为“极致”③。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3"/>
        <w:ind w:firstLine="640"/>
        <w:jc w:val="both"/>
        <w:rPr>
          <w:rFonts w:ascii="宋体" w:eastAsia="宋体" w:hAnsi="宋体"/>
          <w:sz w:val="28"/>
          <w:szCs w:val="28"/>
        </w:rPr>
      </w:pPr>
      <w:bookmarkStart w:id="205" w:name="bookmark204"/>
      <w:r w:rsidRPr="00D6609B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四、《武经总要》的学米价值和深远影响</w:t>
      </w:r>
      <w:bookmarkEnd w:id="20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《武经总要》是中国历代最早的著名军事巨著，在中国乃至世 界军事思想史和兵器技术史上均占有重要地位。它的闻名，除了 北宋官方编修外，更主要原因是，这部军事巨著本身具有较高的 学术价值。它的学术价值主要体现在以下三个方面：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4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其一，阐述了历史上一些重要军事思想，丰富了我国古代军 事理论的宝库。《武经总要》虽然旁征博引历代名家许多著名言论， 但它不是简单地辑录旧文，而是对前人的结论进行了具体诠释和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2"/>
        </w:numPr>
        <w:shd w:val="clear" w:color="auto" w:fill="auto"/>
        <w:tabs>
          <w:tab w:val="left" w:pos="107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《武经总要前集》卷九《土俗》。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2"/>
        </w:numPr>
        <w:shd w:val="clear" w:color="auto" w:fill="auto"/>
        <w:tabs>
          <w:tab w:val="left" w:pos="107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《武经总要前集》卷四《用车》。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2"/>
        </w:numPr>
        <w:shd w:val="clear" w:color="auto" w:fill="auto"/>
        <w:tabs>
          <w:tab w:val="left" w:pos="4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《武经总要前集》卷七《阵法总说》。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有益的发挥，从而对古代军事理论的建树做出了一定的贡献。例 如，“上兵伐谋，其次伐交，其次伐兵”是《孙子兵法》中提出的 重要谋略思想，但并未作具体说明。而《武经总要》则作了明确 的解释，指出：“伐谋者，攻敌之心，使不能谋也；伐交者，绝敌 之援，使不能合也；伐兵者，合刃于力士之场，不得已而用之 也”①。再如，《孙子兵法》强调，“将者，智、信、仁、勇、严 也”，《武经总要》则解释和发挥说：“非智不可以料敌应机；非信 不可以训人率下；非仁不可以附众抚士；非勇不可以决谋合战；非 严不可以服强齐众”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。通过这一解释和发挥，不但可以对孙子选 将的五条标准的内容有了进一步的理解，而且为什么要坚持这五 条标准也一目了然。还有对奇正问题，孙子、李靖都有论述，《武 经总要》则在前人论述的基础上，提出了新的见解，认为：“夫奇 兵者，正兵之变也；伏兵者，奇兵之别也。奇非正，则无所恃；正 非奇，则无以取胜。故不虞以击则谓之奇兵，匿形而发则谓之伏 兵，其实则一也”③。“奇、正”这一比较深奥的理论，通过曾公亮、 丁度等人之笔，更为清晰和明确，并具有了新的生命力。这方面 的例子还很多，不再赘述。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其二，材料丰富、翔实，具有较高的史料价值。《武经总要》 编写的一个重要目的，是让当时“鲜古今之学”的将领们增加军 事知识，并在实践中有所遵循和便于操作，加上官修的特点，就 使得该书的材料不仅相当丰富，而且还具有很大的权威性。因而， 也就更具有重要的史料价值。主要表现于军事技术、军事制度和 兵要地志等三个方面。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在军事技术方面，它十分重视战术与技术的有机结合，详细 地介绍了历代，特别是北宋前期的兵器、火器、攻守城器具、战 船等兵器、兵械，并附有大量的器具图，这对于研究中国兵器技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《武经总要前集》卷三《叙战上》。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《武经总要前集》卷一《选将》。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《武经总要前集》卷四《奇兵》。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术史具有较高的参考价值。它所记载的三个火药配方（火球火药 方、蒺藜火球火药方、毒药烟球火药方），当是世界上最早的。它 关于指南鱼及其制造方法的记载，“则为世界上关于利用地磁场进 行人工磁化的最早记录”①，表明它特别注意将当时先进的科学成 果在军事上的应用。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在军事制度方面，它除了介绍了古今教法、阵法、营法，并附以 图形外，还把当时一些制度条令化，因此它是研究北宋前期军事制 度的重要参考书。例如，它在前集第2卷中，在介绍了“教条十六 事”后，附了“三令五申”，分条记载了“三令”和“五申”的内容，既简 明又好记。再如，前集第14卷所载“赏格、罚条”是真宗景德初年至 仁宗庆历年间“颁于边鄙”的;第15卷记载的“符契”是仁宗康定初 颁于沿边的，“传信牌”是真宗时制作的，“字验”是作者约当时“军 中之事”而为。类似这些把教法、赏罚、通信和通信保密条令化的作 法，不仅为其前代所罕见，也为研究我国历代军事制度，特别是北 宋前期军事制度提供了宝贵的资料。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8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在兵要地志方面，它所载的《边防》5卷，可以说是我国最早 一部兵要地志。它不仅介绍了沿边各路的山川地理形势，而且还 介绍了当时所设砦、铺及其相互间的距离和交通道路情况。特别 是对一些军事重镇、要隘还详载了当时的驻兵数字，是研究北宋 前期军事设防的可贵资料。同时，《武经总要》还是研究中国西南 地区的重要史料。该书前集第20卷《广南东路》就记载了宋朝水 师巡视南海的事实：“王师（指宋朝军队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营垒在海，……至屯门 山二百里，治舫鱼入海战舰……从屯门山用东风，西南行七日至 九乳螺州，又三日至不劳山……”。今人研究证实，九乳螺州，即 是现今的西沙群岛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。这说明，早在宋时，西沙群岛已置于我国的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4"/>
        </w:numPr>
        <w:shd w:val="clear" w:color="auto" w:fill="auto"/>
        <w:tabs>
          <w:tab w:val="left" w:pos="1012"/>
        </w:tabs>
        <w:spacing w:before="0" w:line="379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周宝珠、陈振主编：《简明宋史》（人民出版社1985年4月版），第 471 页。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4"/>
        </w:numPr>
        <w:shd w:val="clear" w:color="auto" w:fill="auto"/>
        <w:tabs>
          <w:tab w:val="left" w:pos="1012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引自周宝珠、陈振主编：《简明宋史》（人民出版社1985年4月版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 xml:space="preserve">）, 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第472页。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管辖范围之内。同时，它进一步表明，《武经总要》的史料价值， 已不限于军事的本身，而是在其他方面也有参考意义。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其三，编纂新颖，开创了中国兵书的新体例。《武经总要》从 大的方面来说，是由“制度”、“边防”、“故事”和“占候”四部 分构成。将这四方面的内容分门别类编辑成一部兵书的本身就是 一种创新，是为历代兵书战策所罕见的。尤其是，理论和实践紧 密结合的编纂方法，更独具匠心。它在论述军队的教育训练时，同 时介绍了各兵种的训练方法，有的还附图说明；在论述攻守城战 法时，同时介绍了攻守城的兵器和器械；在论述火攻、水战战法 时，同时介绍了火攻、水战的火器和战船。此外，它的“边防” 5 卷，开创了中国军事地理的新篇章，对后世《读史方舆纪要》和 《灰画集》等军事地理专著的出现，产生了积极影响。它的“故 事” 15卷，既言法又言事与人，用兵原则与战例结合，承《通 典》之法，拓宽了兵学著作的新体例，不同程度地为其后来问世 的《百战奇法》等军事著作所借鉴。总之，《武经总要》作为我国 历史上第一部官修兵书，是有较高价值的。但由于历史的局限，也 难免存在一些缺点。正如《四库全书•武经总要提要》所指出的: “所言阵法战具，其制弥详，其拘牵弥甚”，“所言道里山川，以今 日考之，亦多剌谬”等，就是明显的缺点。尤其《后集》所附的 “占候” 5卷，涉及天地星辰、阴阳五行等，虽欲“参以天变”，实 多占卜之类，缺乏科学性，属于封建迷信之谈。此外，《前集》常 出现的“兵法曰”、“法曰”等字样，看来多出于《孙子兵法》、 《孙膑兵法》、《吴子》、《尉缭子》等；但其所引，往往取之大意， 与现存诸书并不完全一致。还有“经曰”、“传曰”等字样，更不 好核对材料来源。这就给研究该书带来了一定困难。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2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《四库全书•武经总要提要》称该书“前集备一朝之制度，后 集具历代之得失”，此言虽然旨在肯定《武经总要》的地位和收入 《四库全书》的必要性，但不够准确。实际上，其《前集》“制 度” 10卷，固然以北宋前期当朝的制度为主，也记载了历代若干 的军事制度。如“制度八”中就明确载有“后握奇阵图”、“李靖 阵法”、“裴子法”等。其《后集》“故事” 15卷，更不限于“具历 代之得失”，而是包括了宋前期本朝本代的若干“故事”。据不完 全统计，在“故事” 15卷中，有18个故事是太祖朝的，有23个 故事是太宗朝的，有12个故事是真宗朝的。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12"/>
        <w:rPr>
          <w:rFonts w:ascii="宋体" w:eastAsia="宋体" w:hAnsi="宋体"/>
          <w:sz w:val="28"/>
          <w:szCs w:val="28"/>
        </w:rPr>
      </w:pPr>
      <w:bookmarkStart w:id="206" w:name="bookmark205"/>
      <w:r w:rsidRPr="00D6609B">
        <w:rPr>
          <w:rStyle w:val="MSGENFONTSTYLENAMETEMPLATEROLELEVELNUMBERMSGENFONTSTYLENAMEBYROLEHEADING32MSGENFONTSTYLEMODIFERSPACING0"/>
          <w:rFonts w:ascii="宋体" w:eastAsia="宋体" w:hAnsi="宋体"/>
          <w:sz w:val="28"/>
          <w:szCs w:val="28"/>
        </w:rPr>
        <w:t>第三节《何博士备论》</w:t>
      </w:r>
      <w:bookmarkEnd w:id="206"/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41" w:line="590" w:lineRule="exact"/>
        <w:ind w:left="1840" w:hanging="780"/>
        <w:jc w:val="left"/>
        <w:rPr>
          <w:rFonts w:ascii="宋体" w:eastAsia="宋体" w:hAnsi="宋体"/>
          <w:sz w:val="28"/>
          <w:szCs w:val="28"/>
        </w:rPr>
      </w:pPr>
      <w:bookmarkStart w:id="207" w:name="bookmark206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一、《备</w:t>
      </w:r>
      <w:r w:rsidRPr="00D6609B">
        <w:rPr>
          <w:rStyle w:val="MSGENFONTSTYLENAMETEMPLATEROLELEVELMSGENFONTSTYLENAMEBYROLEHEADING4MSGENFONTSTYLEMODIFERSIZE190"/>
          <w:rFonts w:ascii="宋体" w:eastAsia="宋体" w:hAnsi="宋体"/>
          <w:sz w:val="28"/>
          <w:szCs w:val="28"/>
        </w:rPr>
        <w:t>论》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(即《何博士备</w:t>
      </w:r>
      <w:r w:rsidRPr="00D6609B">
        <w:rPr>
          <w:rStyle w:val="MSGENFONTSTYLENAMETEMPLATEROLELEVELMSGENFONTSTYLENAMEBYROLEHEADING4MSGENFONTSTYLEMODIFERSIZE190"/>
          <w:rFonts w:ascii="宋体" w:eastAsia="宋体" w:hAnsi="宋体"/>
          <w:sz w:val="28"/>
          <w:szCs w:val="28"/>
        </w:rPr>
        <w:t>论》)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 xml:space="preserve">的作者 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何去非</w:t>
      </w:r>
      <w:bookmarkEnd w:id="207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何去非，字正通，今福建浦城人。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关于他的生平，史籍记载得很少。至今还不知道他确切生卒 年，只知终年73岁。据一些零散不全的史料推测，何去非大约生 于宋仁宗皇祐年间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（1050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1054)，在北宋灭亡前后离开人世。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据说，何去非“以儒业起家”，又喜欢论兵。同时，他还博览 群书，不仅对“坟典传训、系史子记”很熟悉，就连“天文地理、 阴阳时数、山川虫鱼”这些所谓“诡异之说”也“莫不通晓”。广 博的知识，为其军事理论和兵学上的建树，奠定了坚实基础，准 备了良好条件。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何去非的科选入仕是相当艰苦的，经过“六举”，直到元丰五 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（1082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年），才以“特奏名”的身份参加了由宋神宗“亲策进 士”的殿试。在殿试中，他获优等（词理优瞻为优等），并受到神 宗的好评。数日后，神宗赐第时，他又巧妙而明确地回答了神宗 的提问，使神宗喜形于色。被任命右班殿直、武学教授，不久遂 为武学博士，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何去非在武学任教8年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元丰五年至元祐四年）。此间，他获 得了施展军事才能的机会。除教授武学外，还取得了两项引人注 目的学术成果。一是他所参预校订的著名的《武经七书》，受到了 神宗的表彰，为祖国兵学的发展作出了有益的贡献。二是撰写成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“评论古人用兵之作”的《何博士备论))。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元祐四年（公元1089年）底或次年初，何去非可能因“立志 坚毅，不苟于当时公卿”，而被贬黜京师，除为徐州（今江苏徐 州）州学教授。任教8年（元祐五年至绍圣四年）后，离开徐州， 转而从政。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何去非在从政期间，亦“咸有政声”。绍圣四年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年），他 以宣义郎（从八品）的头衔知富阳县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今浙江富阳县）。此间，他 “勤俭率民，筑石堤以桿钱塘江潮，使民安之”，并“修复普照寺 塔仍旧”，给民众留下了深刻的印象，后人撰写县志时记载了他这 一功绩。徽宗建中靖国元年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（1101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年），何去非改任沧州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今该城 东南之旧城）通判。赴任后，即“抚绥流移，民赖以安”，亦受到 当地民众的好评。后被调往京城，出任司农司丞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正八品）。不久， 应何去非本人希望调到京外任职的要求，改任庐州（治今安徽合 肥市）通判。最后，以直通郎的官阶（正八品）在庐州去世。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何去非的著述除《备论》外，还有文集二十卷、《司马法讲 义》三卷、《三略》三卷等。但除《备论》外，都已逸失。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8"/>
        <w:ind w:left="20"/>
        <w:rPr>
          <w:rFonts w:ascii="宋体" w:eastAsia="宋体" w:hAnsi="宋体"/>
          <w:sz w:val="28"/>
          <w:szCs w:val="28"/>
        </w:rPr>
      </w:pPr>
      <w:bookmarkStart w:id="208" w:name="bookmark207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二、《备论》的问世、流传及版本</w:t>
      </w:r>
      <w:bookmarkEnd w:id="208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宋朝政府明确规定，武学教授须向学员“纂次历代用兵成败， 前世忠义之节足以训者，讲授之”。《备论》的内容正好与这一教 学要求相吻合，说明这是武学教授何去非给学员们编写的讲义和 教材。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《备论》从讲义变成专著刊行问世，得力于大文学家苏轼的推 荐。在何去非被贬到徐州后，引起了当时出知杭州的苏轼极大不 满。为了证明何去非的才能，也为了证实苏轼本人确实“风晓士 类”，遂于元祐五年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（1090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年）十一月，进呈《进何去非备论状》: “恐朝廷不见其文章议论，无以较量其人。谨缮写去非所著备论二 十八篇，附递进上”。于是，《备论》就因苏轼的奏荐和进呈朝廷 而问世了。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《备论》问世后，得到广泛流传。《遂初堂书目》、《直斋书录 解题》均有著录；《宋史•艺文志》分别在史钞类和兵家类中著录 了该书。明人归有光为是书作过跋；清代著录者更多，如钱曾的 《也是园书目》和永瑢等撰的《四库全书简明目录》等。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《备论》的版本很多。据著录，宋代至明代都刊行过《备论》。 然而，宋本、元本及明刊本，均已无存。现在收藏在北京图书馆 善本室中的为明《穴研斋》抄本，当为现存的最早的本子。至于 清代版本，现存者就有近十种。另外，《备论》在日本也早有流传。 如日本万延元年（清咸丰十年），重刊清嘉庆十六年的《留香室刊 本》；再如，民国时期，日本还重刊了《浦城遗书》本。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现存的《何博士备论》的各种版本，有四卷本、两卷本（上、 下卷）和不分卷本三种，都是26篇（即佚两篇)。我国台湾省出 版的《中国兵学大系》中的《备论》因多了 “邓禹”一篇，目录 标为27篇；但书中只列《邓禹》篇目，书内并无这篇文章，实际 还是26篇。此外，瑞典社会学家佛郎塞尔曾用英文翻译出版的 《备论》共为27篇，也多了《邓禹》一篇，并在该篇的注释①中 指出：“此篇在现有《备论》各种版本中均已失见，但在《历代名 贤确论》中出现。”经査对，佛氏所说的《历代名贤确论》，就是 《唐宋名贤历代确论》，现存明正德二年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（1507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年）刊本。该书确 有《邓禹》一篇，并在篇目下署有温公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司马光)、子由（苏辙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)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和去非（何去非）三人的名字，然而文中只有“温公曰”，而无子 由、去非曰。因此佛氏将此篇补入《备论》亦欠准确。以此看来, 《四库全书》对《备论》的提要所称“轼状称二十八篇，此本仅二 十六篇，盖佚其二也”，还是正确的。至今还未见《备论》有补足 28篇或证实《邓禹》就是佚文之一者。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left="20"/>
        <w:rPr>
          <w:rFonts w:ascii="宋体" w:eastAsia="宋体" w:hAnsi="宋体"/>
          <w:sz w:val="28"/>
          <w:szCs w:val="28"/>
        </w:rPr>
      </w:pPr>
      <w:bookmarkStart w:id="209" w:name="bookmark208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三、《备论》的基本内容和主要军事思想</w:t>
      </w:r>
      <w:bookmarkEnd w:id="209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《备论》一篇为一论，篇目是：六国论、秦论、楚汉论、晁错 论、汉武帝论、李广论、李陵论、霍去病论、刘伯升论、汉光武 论、魏论上、魏论下、司马仲达论、邓艾论、吴论、蜀论、陆机 论、晋论上、晋论下，苻坚论上、苻坚论下、宋武帝论、杨素论、 唐论、郭崇韬论、五代论。这26论构成了该书的全部内容。其论 述的范围，则是对战国至五代的兴废成败和二十几个军事人物的 用兵得失进行了评述，目的在于寻求历史借鉴。论述中所涉及的 军事思想也相当丰富，主要是：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4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</w:t>
      </w:r>
      <w:r w:rsidRPr="00D6609B">
        <w:rPr>
          <w:rFonts w:ascii="宋体" w:eastAsia="宋体" w:hAnsi="宋体"/>
          <w:sz w:val="28"/>
          <w:szCs w:val="28"/>
        </w:rPr>
        <w:tab/>
        <w:t>朴素唯物主义的战争观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它指出，历史上的战争“有以用而危，亦有以不用而殆”①; “有所必用”，“有所不必用”，因而人们对战争的看法不能笼统地 肯定或笼统地否定。言外之意，要求人们对战争必须作具体分析， 也就是看它是否合乎“顺逆之情”和“利害之势”。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4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ab/>
      </w:r>
      <w:r w:rsidRPr="00D6609B">
        <w:rPr>
          <w:rFonts w:ascii="宋体" w:eastAsia="宋体" w:hAnsi="宋体"/>
          <w:sz w:val="28"/>
          <w:szCs w:val="28"/>
        </w:rPr>
        <w:t>“深谋至计”的谋略思想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它认为，要贏得战争的胜利，必须有智谋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正确的谋略。因 为“智”能胜“勇”②，“智足以役勇”③。据此，在评论楚汉战争 时，它认为刘邦因为“能得真智之所在”，有高明的战略策略，才 战胜了一味争强好斗的项羽。在评论三国著名军事人物时，它又 断言，“兵以势举者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指袁绍、袁术），势倾则溃，•战以勇合者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指吕布），勇竭则擒；唯能应之以智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指曹操），则常以全强而制 其二者之敝”④。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它还强调，制定或攻或守的战略，要从实际出发，要考虑到 “顺逆之情”、“利害之势”、“强弱之势”，以及地理上所处的战略 位置等诸方面的因素。尤其要分清敌我友，切不可犯六国国君那 种“自战其所可亲，而忘其所可仇”的错误。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为了做到“深谋至计”，它重视智囊团的作用，并以大量的事 实作了充分的论证。在分析秦国之所以胜，六国之所以败时，它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5"/>
        </w:numPr>
        <w:shd w:val="clear" w:color="auto" w:fill="auto"/>
        <w:tabs>
          <w:tab w:val="left" w:pos="108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《何博士备论•汉武帝论》。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5"/>
        </w:numPr>
        <w:shd w:val="clear" w:color="auto" w:fill="auto"/>
        <w:tabs>
          <w:tab w:val="left" w:pos="108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《何博士备论•楚汉论》。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5"/>
        </w:numPr>
        <w:shd w:val="clear" w:color="auto" w:fill="auto"/>
        <w:tabs>
          <w:tab w:val="left" w:pos="108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《何博士备论•杨素论》。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5"/>
        </w:numPr>
        <w:shd w:val="clear" w:color="auto" w:fill="auto"/>
        <w:tabs>
          <w:tab w:val="left" w:pos="44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《何博士备论•魏论上》。 把秦国重视釆纳张仪的“连横”意见，而六国忽视苏秦的“合 纵”主张作为其胜负的一个重要原因。在《魏论下》中，它还批 评了认为曹操亏待“谋夫策士”的错误论调。并指出，“曹公残刻 少恩，必报睚眦之怨，真有之矣。至若谋夫策士，收揽听任，固 亦不遗，未尝深负之也。”在《吴论》中，它分析了孙坚三失“大 机”以致失败后说：“古之豪杰有功业之大志，其才力虽足以取济， 而无谋夫策士，合奇集智，以更转其不怠，使无失乎事机之会，则 往往功败业去，而为徒发者皆是也。”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tabs>
          <w:tab w:val="left" w:pos="1357"/>
        </w:tabs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  <w:lang w:val="en-US" w:bidi="en-US"/>
        </w:rPr>
        <w:tab/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“出奇应变”的灵活作战原则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首先，它提出了灵活运用古兵法的主张，要求人们“不以法 为守，而以法为用”①。其理由是，“法有定论，而兵无常形”②，如 果“守一定之书，以应无穷之敌”③，必将失败。它还认为，灵活 运用古兵法原则，不仅不会违背兵法中提出的原则，还会“缘法 而生法”® (根据兵法产生出兵法不曾提出的战法），“离法而会 法”⑤（表面上离开了兵法，实际上抓住了兵法的真谛）。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其次，它认为奇正之法，就是灵活用兵之法，也是致胜之法。 它举例指出，司马懿在作战中能“奄忽若神，无往不殄”，曹操在 作战中能常常取胜，其奥妙全在于善于“出奇应变”。为了说明什 么是奇正之法及其何以致胜，它还比喻说：“犹二人相搏也，材钧 而力偶，方相持而未决也。卒然一夫起其旁而助之，则夫受助者， 蔑不胜矣。此法所谓以正合，以奇胜者”⑥。同时，它还以历史上 许多著名战争战例为佐证，说明不用奇正，往往是吃败仗的一个 重要原因。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tabs>
          <w:tab w:val="left" w:pos="1357"/>
        </w:tabs>
        <w:ind w:firstLine="640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(四）</w:t>
      </w:r>
      <w:r w:rsidRPr="00D6609B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ab/>
        <w:t>精兵强将的治军主张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关于精兵，它以“古之人，有以众而败，有以寡而胜的事 实为根据，论证了“师不必众也”的观点。同时，它还认为“精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①②③④⑤《何博士备论•霍去病论》。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6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《何博士备论•杨素论》。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6"/>
        </w:numPr>
        <w:shd w:val="clear" w:color="auto" w:fill="auto"/>
        <w:tabs>
          <w:tab w:val="left" w:pos="108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50"/>
          <w:footerReference w:type="default" r:id="rId351"/>
          <w:footerReference w:type="first" r:id="rId352"/>
          <w:pgSz w:w="11900" w:h="16840"/>
          <w:pgMar w:top="1305" w:right="1360" w:bottom="1389" w:left="1360" w:header="0" w:footer="3" w:gutter="688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《何博士备论•汉武帝论</w:t>
      </w:r>
      <w:r w:rsidRPr="00D6609B">
        <w:rPr>
          <w:rFonts w:ascii="宋体" w:eastAsia="宋体" w:hAnsi="宋体"/>
          <w:sz w:val="28"/>
          <w:szCs w:val="28"/>
          <w:lang w:val="en-US" w:bidi="en-US"/>
        </w:rPr>
        <w:t>h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兵”，除了数量上的“精”之外，质量上也要“精”，即培养士卒 忠于职守（“效命”）和勇敢不怕死（“致死”）精神。而要做到这 一点，就要坚持以法治军，因为“治国而缓法制者亡，理军而废 纪律者败”。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关于使将致强，它认为应当从君臣两个方面做起。从君主来 说，要有正确的“将将”之道：不要使自己的将领白白地送死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“不以其将予敌”)®。而要作到这一点</w:t>
      </w:r>
      <w:r w:rsidRPr="00D6609B">
        <w:rPr>
          <w:rStyle w:val="MSGENFONTSTYLENAMETEMPLATEROLENUMBERMSGENFONTSTYLENAMEBYROLETEXT2MSGENFONTSTYLEMODIFERSIZE658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方面要根据将领的能 力加以适当地任命；另一方面，对将领本人提出的非其所任的要 求，能够加以禁止。从将领来说，要有正确的“为将”之道：不 可要求君主对己有非己所胜任的任用，以免“以其身予敌”②，而 要作到这一点，关键要有自知之明，即要知道自己能带多少兵，能 担任主帅还是副帅，善于进攻还是善于防守，适合主攻方向还是 次要方向作战，等等。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关于治兵和治将，它更重视治将。在《魏论下》中提出了将 帅越有才能越要谦虚谨慎的观点；在《苻坚论上》中提出了越在 兵强势重的情况下越不可“易敌轻进”的主张；在《司马仲达 论》中还把“自将其身”，采取“能忍”的策略，不轻用其众，作 为将帅修养的内容之一，等等。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72"/>
        <w:rPr>
          <w:rFonts w:ascii="宋体" w:eastAsia="宋体" w:hAnsi="宋体"/>
          <w:sz w:val="28"/>
          <w:szCs w:val="28"/>
        </w:rPr>
      </w:pPr>
      <w:bookmarkStart w:id="210" w:name="bookmark209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四、《备论》的主要特点</w:t>
      </w:r>
      <w:bookmarkEnd w:id="210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《备论》是中国古代第一部军事人物评论集，与以往的兵书战 策相比，具有不少新特点，主要是：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(―)比较突出地论述了战略问题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71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在中国古代军事学术史上，战略、战役和战术三个概念是未 加严格区分的，统称为“谋”、“略”、“计”或“智”等。反映在 兵学著作上，也是如此。例如，被誉为“兵学鼻袓”的孙武子，在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57" w:lineRule="exact"/>
        <w:ind w:left="280" w:right="4460" w:firstLine="34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53"/>
          <w:footerReference w:type="default" r:id="rId354"/>
          <w:footerReference w:type="first" r:id="rId355"/>
          <w:pgSz w:w="11900" w:h="16840"/>
          <w:pgMar w:top="1220" w:right="1330" w:bottom="1417" w:left="1330" w:header="0" w:footer="3" w:gutter="762"/>
          <w:pgNumType w:start="45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①②《何博士备论•李陵论》。 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</w:rPr>
        <w:t xml:space="preserve">446 </w:t>
      </w:r>
      <w:r w:rsidRPr="00D6609B">
        <w:rPr>
          <w:rStyle w:val="MSGENFONTSTYLENAMETEMPLATEROLENUMBERMSGENFONTSTYLENAMEBYROLETEXT15MSGENFONTSTYLEMODIFERSIZE131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其兵法十三篇中提出了许多高明的战略思想，并专有“计篇”、 “谋攻篇”，但也是把战略、战役、战术等问题融为一体加以论述 的。再如，据史籍记载，晋代司马彪有《战略》一书，虽是专著， 但仅存残篇。《备论》除了其中两三篇讲的是战争观和治军问题外， 其余都是通过军事人物用兵得失，着眼于战略方面的论述。这种 突出论述战略的古代兵书，在现存兵书中也是罕见的。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3"/>
        </w:tabs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</w:t>
      </w:r>
      <w:r w:rsidRPr="00D6609B">
        <w:rPr>
          <w:rFonts w:ascii="宋体" w:eastAsia="宋体" w:hAnsi="宋体"/>
          <w:sz w:val="28"/>
          <w:szCs w:val="28"/>
        </w:rPr>
        <w:tab/>
        <w:t>联系实际，针砭时弊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北宋自太宗以后，军事上暴露了三个突出问题：一是同辽、夏 战守不定；二是军权过分集中致使将帅无机动之权和作战方法的 呆板；三是冗兵耗食和军队纪律松懈。上述三个主要问题长期没 有获得解决，是使宋军战斗力差、在同辽、夏军事斗争中屡遭失 败的重要原因之一。《备论》恰恰在这三个主要问题上借古喻今， 议论恢弘，表达了作者的主张。可以看出，何去非这些主张不仅 是个人的看法，而且也代表了统治集团中的一些正确意见和革新 变法派的呼声。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tabs>
          <w:tab w:val="left" w:pos="1373"/>
        </w:tabs>
        <w:spacing w:before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(三）</w:t>
      </w:r>
      <w:r w:rsidRPr="00D6609B">
        <w:rPr>
          <w:rFonts w:ascii="宋体" w:eastAsia="宋体" w:hAnsi="宋体"/>
          <w:sz w:val="28"/>
          <w:szCs w:val="28"/>
        </w:rPr>
        <w:tab/>
        <w:t>采用了寓事于理，论从史出的写作方法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中国历代兵书，理论性的著作“舍事言理”者居多。例如， 《武经七书》所辑的七部兵书，除了《唐太宗李卫公问对》提及了 一些古代战史、战例并加以评论外，其余六部兵书均以言理为主。 《武经总要》后集“故事”十五卷，采用的方法虽然类似史论结合， 但实际上是历代战例的分类简编。《备论》则把作者的思想观点见 诸“历代所以废兴成败”的评论之上，融会于重要军事历史人物 用兵得失的探讨之中。这种史论结合的创作方法，也是很独特 的。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left="20"/>
        <w:rPr>
          <w:rFonts w:ascii="宋体" w:eastAsia="宋体" w:hAnsi="宋体"/>
          <w:sz w:val="28"/>
          <w:szCs w:val="28"/>
        </w:rPr>
      </w:pPr>
      <w:bookmarkStart w:id="211" w:name="bookmark210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五、《备论》的价值和影响</w:t>
      </w:r>
      <w:bookmarkEnd w:id="211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56"/>
          <w:footerReference w:type="default" r:id="rId357"/>
          <w:pgSz w:w="11900" w:h="16840"/>
          <w:pgMar w:top="1220" w:right="1330" w:bottom="1417" w:left="1330" w:header="0" w:footer="3" w:gutter="762"/>
          <w:pgNumType w:start="44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由于《备论》所论正是当时军事上迫切回答和解决的问题，因 而具有现实指导意义。同时，它对《孙子兵法》的精髓作了精辟 的解释和正确的发挥，又使得它具有较高的学术价值。这些颇具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新意的思想内容，又采取了评论古人用兵和史论结合的方法加以 表述，就更增加了文章的感染力和说服力。其语言的准确、生动, 也使人赞叹不已。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90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因此，《备论》问世以来，受到了历代识者的高度重视。北宋 大文学家苏轼称其“识度高远，其论历代所以废兴成败，皆出人 意表，有补于世”，“极论用兵利害”，“无施不宜”。还说“文章议 论实有过人，笔势雄健，得秦汉间风力”。清《四库全书提要》认 为，“是编皆评论古人用兵之作，其文雄快踔厉，风发泉涌，去苏 氏父子为近”。因此，宋、明、清各代及日本、瑞典诸国均有著录 和刊行。这表明，《备论》问世以后，已引起历代的关注，在国内 外产生了相当的影响。《中国百科全书•军事卷》和《中国军事大 百科全书》，都将其作为中国著名军事著作的条目之一，加以收 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0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570" w:line="562" w:lineRule="exact"/>
        <w:ind w:left="3100" w:hanging="1480"/>
        <w:jc w:val="left"/>
        <w:rPr>
          <w:rFonts w:ascii="宋体" w:eastAsia="宋体" w:hAnsi="宋体"/>
          <w:sz w:val="28"/>
          <w:szCs w:val="28"/>
        </w:rPr>
      </w:pPr>
      <w:bookmarkStart w:id="212" w:name="bookmark211"/>
      <w:r w:rsidRPr="00D6609B">
        <w:rPr>
          <w:rStyle w:val="MSGENFONTSTYLENAMETEMPLATEROLELEVELNUMBERMSGENFONTSTYLENAMEBYROLEHEADING32MSGENFONTSTYLEMODIFERSPACING10"/>
          <w:rFonts w:ascii="宋体" w:eastAsia="宋体" w:hAnsi="宋体"/>
          <w:sz w:val="28"/>
          <w:szCs w:val="28"/>
        </w:rPr>
        <w:t>第四节《太平御览•兵部》和 《册府元龟•将帅部》</w:t>
      </w:r>
      <w:bookmarkEnd w:id="212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北宋在文化建设上的一个重大成就，是编籑了四部大型类书。 其中太宗朝的《太平御览》、真宗朝的《册府元龟》两部类书分别 列有《兵部》和《将帅部》，辑录了较为丰富的兵事内容。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08"/>
        <w:ind w:right="20"/>
        <w:rPr>
          <w:rFonts w:ascii="宋体" w:eastAsia="宋体" w:hAnsi="宋体"/>
          <w:sz w:val="28"/>
          <w:szCs w:val="28"/>
        </w:rPr>
      </w:pPr>
      <w:bookmarkStart w:id="213" w:name="bookmark212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一、《太平御览•兵部》</w:t>
      </w:r>
      <w:bookmarkEnd w:id="213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《太平御览》的编纂，开始于太平兴国二年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年）三月十 七日，清本完成于太平兴国八年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年），共用了 6年零9个月。 参加编纂的有李昉、扈蒙等17人。该书根据《周易•系辞》“凡 天地之数五十有五”的说法，分为55个部门，共有1000卷。其 中第270卷至第359卷共90卷为兵部，占全书将近十分之</w:t>
      </w:r>
      <w:r w:rsidRPr="00D6609B">
        <w:rPr>
          <w:rStyle w:val="MSGENFONTSTYLENAMETEMPLATEROLENUMBERMSGENFONTSTYLENAMEBYROLETEXT2MSGENFONTSTYLEMODIFERSIZE659"/>
          <w:rFonts w:ascii="宋体" w:eastAsia="宋体" w:hAnsi="宋体"/>
          <w:sz w:val="28"/>
          <w:szCs w:val="28"/>
        </w:rPr>
        <w:t>一，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这 也是前无所有的。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line="450" w:lineRule="exact"/>
        <w:ind w:left="320" w:firstLine="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58"/>
          <w:footerReference w:type="default" r:id="rId359"/>
          <w:pgSz w:w="11900" w:h="16840"/>
          <w:pgMar w:top="1220" w:right="1330" w:bottom="1417" w:left="1330" w:header="0" w:footer="3" w:gutter="762"/>
          <w:pgNumType w:start="458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 xml:space="preserve">448 </w:t>
      </w:r>
      <w:r w:rsidRPr="00D6609B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《太平御览•兵部》囊括了中国五代以前军事领域中的各方面 的问题。诸如战争观、军队建设、战略和作战指导，以及武器装 备等问题无所不包。这与唐杜佑所撰《通典》中的《兵典》有所 不同。《兵典》主要讲战略和战术，很少涉及兵制的沿革，而《兵 部》中的兵制沿革则占了相当大的比重。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《兵部》录兵内容在卷中的分布，大体是：第270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271卷共 2卷为“叙兵”，着重辑录前人对战争起源、战争性质、军事与政 治经济的关系、胜负因素等；第272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279卷共8卷为选将、命将、 将帅修养和“老将”、“良将”、“儒将”、“边将”等；第280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281 卷共2卷，为“抚士”；第282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289卷共8卷，为“机略”，主要 从史书的传纪中，辑录了体现历代用兵谋略的典型的人和事；第 290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335卷共46卷，包括料敌、示形、军制、阵法、征伐、作战、 各种战法、特种条件下作战、后勤保障及“备边”、“漕运”、“屯 田”、“戍役”等多方面的内容，所分细目，80余项；第336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359 卷共24卷，为剑、刀、弓、箭、弩等长短兵器和攻守器械、人马 装护具以及金、鼓、旗帜等指挥和标志方面的器物，所分细目近 80余项。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60"/>
          <w:footerReference w:type="default" r:id="rId361"/>
          <w:pgSz w:w="11900" w:h="16840"/>
          <w:pgMar w:top="1220" w:right="1330" w:bottom="1417" w:left="1330" w:header="0" w:footer="3" w:gutter="762"/>
          <w:pgNumType w:start="449"/>
          <w:cols w:space="720"/>
          <w:noEndnote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《太平御览》所引经史图书十分丰富。据本书首册附录的《太 平御览经史图书纲目》记载，共有1690种。据今人研究，这个数 字中并不包括古律诗、古陚、铭、箴、杂书等在内。这一特点，在 其《兵部》中也得到了充分体现。仅在《兵部》前10卷（《御 览》第270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279卷）中，其所引古籍就多达70余种。它们（按 出现的顺序，重复者不计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是：世本、春秋元命苞、书、大戴礼、 左传、谷梁传、国语、家语、汉书、老子、六韬、古司马法、曹 公孙子兵法序、孙子、吴子、管子、尉缭子、黄石公记、黄石公 三略、商君书、吕氏春秋、淮南子、桓范世要、杜恕论、盐铁论、 蒋子万机论、刘向新序、陈琳书、卫公兵法、开元文字、公羊传、 战国策、后汉书、魏志、晋书、后周书、隋书、唐书、何晏韩白 论、潘安西征賦、范晔二十八将传、礼记、挚虞新礼、陈孔璋檄 吴将校曲文、冯衍田邑书、北史、东观汉记、宋书、梁书、后魏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书、后周书、论语、孝经、唐子、蜀志、崔鸿前燕录、齐书、北 齐书、三国典略、北史、献帝春秋、会稽典录、荆州记、袁子世 说、吴书、戴记、吴志、续汉书、吴越春秋、崔鸿后燕录。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《兵部》与《太平御览》全书一样，具有很高的史料价值。这 是因为，一方面《御览》征引赅博，所引古书数目大大超过了以 前的类书；另一方面，它所引的古书“十之七八已失传”。这一特 点，在其《兵部》中也同样体现明显。仅据《兵部》前10卷统计， 在其所引的70余种书中，未见著录的就有《桓范世要》、《陈琳 书》、《范晔二十八将传》等14种；虽有著录，但早已失传的就有 《后魏书》、崔鸿《前燕录》（即《十六国春秋》中的前燕和后燕）、 《齐书》、《三国典略》等六七种。至于当时是全书，其后逐渐散佚， 以及当时少有残缺，后来大部残缺的则更多了。诸如《世本》、 《东观汉记》、《吴越春秋》、《会稽典录》、刘向《新序》、《韩诗外 传》、《大戴礼》（即《大戴记》）等都是这种情形。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《兵部》保存了相当丰富的军事史料。例如，西晋司马彪撰的 《续汉书》，原为纪、志、传共80篇，记述东汉光武帝约200年史 事。该书的纪、传部分早已佚失，但在《兵部十》（即《御览》第 279卷）中，却明确引用了《续汉书•承宫传》。再如，曹操为 《孙子兵法》作的“序”，早已失传，但在《兵部一》（《御览》第 270卷）中，明确出现了 “曹操”为“孙子兵法序”的字样。后人 辑录的《孙子兵法序》，其基本内容都是从《御览》中转录下来的。 这充分证明，《太平御览•兵部》在军事史上具有重要地位和作用。 它的分类详尽，也对其后的军事类书产生了积极的影响。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52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但是，《兵部》在引书时不够规范和一致；有的引文与今本不 尽相同，使人难以辨别原书就是如此、还是抄录时有错漏等，亦 是其缺点。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628"/>
        <w:rPr>
          <w:rFonts w:ascii="宋体" w:eastAsia="宋体" w:hAnsi="宋体"/>
          <w:sz w:val="28"/>
          <w:szCs w:val="28"/>
        </w:rPr>
      </w:pPr>
      <w:bookmarkStart w:id="214" w:name="bookmark213"/>
      <w:r w:rsidRPr="00D6609B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二、《册府元龟•将帅部》</w:t>
      </w:r>
      <w:bookmarkEnd w:id="214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《册府元龟》与《太平御览》同为宋代四部大型类书之一。 《册府元龟》是真宗于景德二年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年），命王钦若、杨亿等编 历代君臣事迹，自上古至五代分门编纂的。全书共1000卷，分为 31部，列有1104门。祥符六年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（1013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年）书成奏上，前后历时 9年。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《册府元龟》也具有材料丰富的优点。它概括全部十七史①，所 见史事都是宋之前的古本。因而可以借以“校史”和“补史”，具 有较高的史料价值。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《册府元龟•将帅部》（以下简称《将帅部》）共有86卷（即 《元龟》中的卷340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425)，除《总序》外，共分佐命、立功、机 略、忠、褒异、儒学、有礼、请行、誓师、备警、习兵法、申令、 示信、示闲暇、威名、勇敢、怀抚、明天时、择地利、抚士卒、寞 助、固守、行军法、识略、清俭、正直、谏浄、退让、壁垒、间 谋、仁爱、得士、礼贤、荐贤、召募、训练、赴援、传檄、强明、 德义、引咎、不顾亲、受命忘家、严整、持重、以少击众、掩袭、 任谋、推诚、任能、讨逆、死事等52门。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《将帅部》与《太平御览•兵部》，虽然同属类书中的录兵部 分；但是，它与《兵部》相比，又有以下四个新的特点：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一是加“序”。《将帅部》在全“部”的开头著有“总序”，综 述宋以前历代将帅的设置、名称及其职掌；在每“门”之前，也 都有一段论述性的文字，类似各门的“序言”，以概括和提示本门 的基本思想和观点。这一作法，是《兵部》所没有的。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二是把有关军事问题都集中到“将帅部”这个大类之中。即 把将帅的任用、修养、治军以及将帅所采用的战略、战术、战法 等都详列门类加以介绍。但对军事技术和武器装备等问题未加涉 及。这与《兵部》有明显的不同。《兵部》是仅把“将帅”，分为 “将帅”、“良将”、“儒将”、“边将”几个门类；而对其它各种军事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67"/>
        </w:numPr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十七史：指《史记》、《汉书》、《后汉书》、《三国志》、《晋书》、《宋 书》、《南齐书》、《梁书》、《陈书》、《魏书》、《北齐书》、《周书》、《隋书》、 《南史》、《北史》、《新唐书》、《新五代史》。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问题，也都单列门类，特别是对军事技术、武器装备详加罗列，共 设80多门。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三是基本辑事，很少录言。《将帅部》所分各门，除其门类 “序言”外，均为历代将帅的活动和事迹。这点也与《兵部》有着 明显的不同。例如，《兵部》分门别类地详细引用了《孙子兵法》， 而对《史记•孙子列传》中记载的“吴宫教练”一事，则很少涉 及；而《将帅部》则相反，它很少涉及《孙子兵法》的具体内容， 却对“吴宫教练”的事迹作了全文引录。再如，《兵部》多处引用 了《吴子兵法》，而对《史记》中记载的吴起“杀妻去疑”等事迹， 却一提而过，并冠以“史记曰”。而《将帅部》除辑录了吴起这个 故事外，还对《史记》中记载的“减灶设伏”和为士卒“吮疽”的 事迹，分门别类地详加辑录。因而，可以说《兵部》是以辑言为 主旨，而《将帅部》则以录事为特征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J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兵部》类似历代兵法集锦， 而《将帅部》则像历代将领传略分类汇编。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四是分“门”具体、明确。由于《将帅部》是围绕军事人物 辑事，因此就将帅这一大类来说，分门更加具体和明确。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276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《将帅部》与《兵部》在辑录军事问题上，方法不同、侧重点 和体例也不相同。这说明它们辑录军事是各有千秋的。不过，明、 清学者往往更加重视《太平御览》，这是因为《御览》早于《元 龟》，更主要的是《御览》所辑皆标示书名，而《元龟》则未标明 出处。《将帅部》把宋以前数以千计的军事人物的事迹，总汇分类， 并冠以“序言”，这是很有意义的。因而，它与《兵部》一样'在 中国军事史上也占有重要地位。</w:t>
      </w:r>
    </w:p>
    <w:p w:rsidR="00FD44E2" w:rsidRPr="00D6609B" w:rsidRDefault="0039704A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12" w:lineRule="exact"/>
        <w:rPr>
          <w:rFonts w:ascii="宋体" w:eastAsia="宋体" w:hAnsi="宋体"/>
          <w:sz w:val="28"/>
          <w:szCs w:val="28"/>
        </w:rPr>
      </w:pPr>
      <w:bookmarkStart w:id="215" w:name="bookmark214"/>
      <w:r w:rsidRPr="00D6609B">
        <w:rPr>
          <w:rStyle w:val="MSGENFONTSTYLENAMETEMPLATEROLELEVELNUMBERMSGENFONTSTYLENAMEBYROLEHEADING32MSGENFONTSTYLEMODIFERSPACING10"/>
          <w:rFonts w:ascii="宋体" w:eastAsia="宋体" w:hAnsi="宋体"/>
          <w:sz w:val="28"/>
          <w:szCs w:val="28"/>
        </w:rPr>
        <w:t>第五节著名的军事家及其军事思想</w:t>
      </w:r>
      <w:r w:rsidRPr="00D6609B">
        <w:rPr>
          <w:rStyle w:val="MSGENFONTSTYLENAMETEMPLATEROLELEVELNUMBERMSGENFONTSTYLENAMEBYROLEHEADING32MSGENFONTSTYLEMODIFERSPACING10"/>
          <w:rFonts w:ascii="宋体" w:eastAsia="宋体" w:hAnsi="宋体"/>
          <w:sz w:val="28"/>
          <w:szCs w:val="28"/>
        </w:rPr>
        <w:br/>
      </w:r>
      <w:r w:rsidRPr="00D6609B">
        <w:rPr>
          <w:rStyle w:val="MSGENFONTSTYLENAMETEMPLATEROLELEVELNUMBERMSGENFONTSTYLENAMEBYROLEHEADING32MSGENFONTSTYLEMODIFERSIZE8"/>
          <w:rFonts w:ascii="宋体" w:eastAsia="宋体" w:hAnsi="宋体"/>
          <w:sz w:val="28"/>
          <w:szCs w:val="28"/>
        </w:rPr>
        <w:t>一、</w:t>
      </w:r>
      <w:r w:rsidRPr="00D6609B">
        <w:rPr>
          <w:rStyle w:val="MSGENFONTSTYLENAMETEMPLATEROLELEVELNUMBERMSGENFONTSTYLENAMEBYROLEHEADING32MSGENFONTSTYLEMODIFERSIZE180"/>
          <w:rFonts w:ascii="宋体" w:eastAsia="宋体" w:hAnsi="宋体"/>
          <w:sz w:val="28"/>
          <w:szCs w:val="28"/>
        </w:rPr>
        <w:t>赵匡胤及其军事思想</w:t>
      </w:r>
      <w:bookmarkEnd w:id="215"/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6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62"/>
          <w:footerReference w:type="default" r:id="rId363"/>
          <w:footerReference w:type="first" r:id="rId364"/>
          <w:pgSz w:w="11900" w:h="16840"/>
          <w:pgMar w:top="1220" w:right="1330" w:bottom="1417" w:left="1330" w:header="0" w:footer="3" w:gutter="762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赵匡胤，即宋太祖。生于后唐天成二年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（927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年），卒于宋开 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宝九年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年）。赵匡胤祖籍涿州（今河北涿州），本人出生于河 南洛阳。其父赵弘殷，曾在后唐、后晋、后汉及后周四朝任武将。 后汉初年，赵匡胤这一将门子弟应募从军，到后周时始任禁卫东 西班行首。然后随同周世宗柴荣南征北战，因屡立战功，到显德 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（959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年），累迁至殿前都点检，掌管殿前禁军大权。同年十 月，周世宗病死，幼子宗训袭位。次年春，赵匡胤奉命出征，在 陈桥驿（今开封北）发动兵变，夺取政权，建立宋朝，成了宋朝 的开国皇帝。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赵匡胤是中国历史上杰出的政治家，同时又是一位卓越的军 事家和著名的军事统帅。长期的军事实践，使他积累了丰富的军 事斗争经验，形成了别具特色的军事思想，主要有：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一是致力于国家统一的战争观。生长于五代时期的赵匡胤，目 睹过当时国家四分五裂的混乱局面，并跟随周世宗参加了后周的 统一战争。其“天下一家”的思想比较明确。因此，在他代周建 宋后，一直把实现国家的统一，作为自己神圣的使命。建宋伊始, 他就亲自率军讨平了方镇李筠和李重进的反叛分裂活动；接着又 对各地方割据政权进行了征讨。南唐割据政权，一直对宋朝十分 恭顺，兴师讨伐又找不到什么借口，于是赵匡胤便直接了当地对 南唐使者说：“江南亦有何罪，但天下一家，卧榻之侧，岂容他人 鼾睡乎!”①经过十几年的南征北讨，赵匡胤终于基本完成了统一 南方。然而，他认为统一事业并未完成。因此，开宝九年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（976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年）正月，当群臣请尊他为“应天广运、一统太平……皇帝”时， 他则却而不受，并说：“今汾晋（指北汉）未平，燕蓟未复”，怎 么可以称之为一统呢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?©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在赵匡胤致力于国家统一的战争中，虽然 强调以武力解决问题，但也不排除和平解决的可能性。例如，对 于后晋石敬塘所割给辽朝的幽蓟十六州，他不仅没有忘掉收复，还 在收复方式上作了两手准备。在其建宋之初，他就特别设置了封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8"/>
        </w:numPr>
        <w:shd w:val="clear" w:color="auto" w:fill="auto"/>
        <w:tabs>
          <w:tab w:val="left" w:pos="1059"/>
        </w:tabs>
        <w:spacing w:before="0" w:after="10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《长编》卷十六，太祖开宝八年十一月，辛未。</w:t>
      </w:r>
    </w:p>
    <w:p w:rsidR="00FD44E2" w:rsidRPr="00D6609B" w:rsidRDefault="0039704A">
      <w:pPr>
        <w:pStyle w:val="MSGENFONTSTYLENAMETEMPLATEROLENUMBERMSGENFONTSTYLENAMEBYROLETEXT90"/>
        <w:numPr>
          <w:ilvl w:val="0"/>
          <w:numId w:val="268"/>
        </w:numPr>
        <w:shd w:val="clear" w:color="auto" w:fill="auto"/>
        <w:tabs>
          <w:tab w:val="left" w:pos="439"/>
        </w:tabs>
        <w:spacing w:before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《宋朝事实》卷二十。 桩库，并尝密谓近臣曰：“欲俟斯库所蓄满三五十万，即遣使与契 丹约，苟能归我土地民庶，则当尽此金帛充其赎直。如曰不可，朕 将散滞财，募勇士，俾图攻取耳。”①赵匡胤虽然在尚未完全实现 其统一目标之前即突然去世，但已基本上统一了南方及中原地区， 结束了中唐以来，200多年的割据混战局面，为当时社会经济、文 化的发展，创造了一个相对稳定的有利环境。因而，他致力于国 家统一的战争观，是符合历史潮流和人民意愿的，是值得肯定的。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9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二是中央高度集权的建军思想。自唐中叶至五代，骄兵强将 演出了一幕幕叛乱、割据的悲剧，造成中原地区兵连祸结的混乱 局面持续了 200余年。为防止这种“兵骄则逐帅，帅强则叛上”② 的历史重演，赵匡胤建宋后，即把中央高度集权作为建军的根本 指导思想。其主要原则有:在统兵机构的设置和相互关系上，遵 循“互相维制”原则，以使兵权高度集中于中央政府，特别是皇 帝一人手中；在兵力部署上，本着“内外相制”原则，以期京师 之外“无外乱”，京师之内“无内变”；在军队调动和屯戍上，依 照“将不得专其兵”，兵要“均劳逸，知艰难”和“远妻孥怀土之 恋”等原则，通过天下营兵移换屯驻，以防止将帅犯上作乱的 “凶谋”；在养兵政策上，遵照“为百代之利”的原则，采取在灾 区大量招兵措施，以达到“方凶年饥岁，有叛民而无叛兵；不幸 乐岁而变生，则有叛兵而无叛民”③的巩固政权的目的，•在武装力 量编成上，按照“强干弱枝”的原则，通过把地方军身强力壮和 英勇善战者选入中央禁军等办法，以加强中央的军事力量。赵匡 胤及其重臣提出的这些建军思想，不但解决了五代以来骄兵悍将 对皇权的威胁，而且从制度上制止了类似情况的重现。这对于消 弭绵延200多年的由于兵权分散而导致的政局混乱，保障社会的 安定和正常生产秩序，确实起到了积极作用。但是，其继承者们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69"/>
        </w:numPr>
        <w:shd w:val="clear" w:color="auto" w:fill="auto"/>
        <w:tabs>
          <w:tab w:val="left" w:pos="1040"/>
        </w:tabs>
        <w:spacing w:before="0" w:after="14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《长编》卷十九，太宗太平兴国三年十月，乙亥。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69"/>
        </w:numPr>
        <w:shd w:val="clear" w:color="auto" w:fill="auto"/>
        <w:tabs>
          <w:tab w:val="left" w:pos="1040"/>
        </w:tabs>
        <w:spacing w:before="0" w:after="14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《新唐书》卷五十《兵》。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69"/>
        </w:numPr>
        <w:shd w:val="clear" w:color="auto" w:fill="auto"/>
        <w:tabs>
          <w:tab w:val="left" w:pos="1040"/>
        </w:tabs>
        <w:spacing w:before="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《嵩山文集》卷一《元符三年应诏封事》。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在承袭这一祖宗家法时，由于不知变通，对武人和“内变”防范 过甚，也产生了诸如冗兵耗食、将帅无权、兵将分离、教育训练 差、军纪废弛等损害军队战斗力的消极影响。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三是切合实际的战略思想。赵匡胤在统一战争中采取了先南 后北的战略。在运用中之所以获得成功，是因其战略思想切合实 际。即体现了这样三项思想原则：一是“先易后难”思想。这一 思想是后周重臣王朴在其“平安策”中提出来的，后被周世宗在 其统一战中所采用。王朴认为，“攻取之道，从易者始”，“得吴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指南唐），则桂、广皆为内臣，岷、蜀可飞书而召之……吴、蜀 平，幽可望风而至。”①赵匡胤在后周时跟随周世宗参加了攻南唐 的战争，经过3年苦战，周世宗才获得淮南十四州，而江南地区 仍然丝毫无损。这表明，南唐并不易攻，周世宗所采取的王朴的 战略在“难”、“易”的判断上，并不切合实际。赵匡胤接受了以 往的经验教训，确立“先易后难”，“先南后北”的战略，但在进 攻的目标、顺序上作了重大调整和修正，即“先取巴蜀”，“次及 广南、江南”。正是由于对“易”、“难”的分析符合客观情况，因 此在先统一南方中进展相当顺利。二是“先富后取”思想。战争 对经济的依赖，反映在战略上就是受经济的制约。赵匡胤的“先 南后北”的统一战争战略，正是基于宋初经济实力还很薄弱这一 实际而制定的。因此，他在广泛地听取了主要谋臣和将相的意见 后指出：“中国自五代已来，兵连祸结，帑藏空虚，必先取巴蜀， 次及广南、江南，即国用富饶矣。河东与契丹接境，若取之则契 丹之患，我当之也。姑存之以为我屏翰，俟我富实则取之。”®三 是攻守并举思想。宋朝建国初期的疆土，仅占全国的一半。长江 以南，有大小七八个割据政权；在北方山西境内有北汉，而燕云 地区又被契丹占领着；在西北方面还有党项军队在不断扰边。面 对这种实际，赵匡胤坚持攻守并举，在对南方采取攻势的同时，在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0"/>
        </w:numPr>
        <w:shd w:val="clear" w:color="auto" w:fill="auto"/>
        <w:tabs>
          <w:tab w:val="left" w:pos="1056"/>
        </w:tabs>
        <w:spacing w:before="0" w:after="16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《旧五代史》卷一二八《王朴传》。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0"/>
        </w:numPr>
        <w:shd w:val="clear" w:color="auto" w:fill="auto"/>
        <w:tabs>
          <w:tab w:val="left" w:pos="1056"/>
        </w:tabs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65"/>
          <w:footerReference w:type="default" r:id="rId366"/>
          <w:footerReference w:type="first" r:id="rId367"/>
          <w:pgSz w:w="11900" w:h="16840"/>
          <w:pgMar w:top="1220" w:right="1330" w:bottom="1417" w:left="1330" w:header="0" w:footer="3" w:gutter="762"/>
          <w:cols w:space="720"/>
          <w:noEndnote/>
          <w:titlePg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《东都事略》卷二十三《孟昶等传论》。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77" w:line="457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北方采取了守势。派兵分屯濂州、常山（今河北正定）、易州（今 河北易县)、棣州（今山东无棣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等地防御辽国；分屯延州（今陕 西延安）、庆州（今甘肃庆阳）、环州（今陕西环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J:)、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灵州（今宁 夏灵武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等地防御党项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vertAlign w:val="subscript"/>
        </w:rPr>
        <w:t>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分屯晋州（今山西临汾）、潞州、泽州等 地防御北汉；并“敕沿边诸州，禁民无得出塞侵盗”①，以与辽国 维持互不攻扰的局面。到开宝七年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（974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年），又主动与辽议和通 好，以解除进军南唐时的后顾之忧。从而基本上获得了“累年无 西北之虞，得以尽力东南”的效果。可惜，后世的继承者们未能 完成其取燕云的宿愿。未能将其业绩发扬光大，却消极地继承了 他规划中持重的一面。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523"/>
        <w:ind w:left="20"/>
        <w:rPr>
          <w:rFonts w:ascii="宋体" w:eastAsia="宋体" w:hAnsi="宋体"/>
          <w:sz w:val="28"/>
          <w:szCs w:val="28"/>
        </w:rPr>
      </w:pPr>
      <w:bookmarkStart w:id="216" w:name="bookmark215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二、萧绰及其军事思想</w:t>
      </w:r>
      <w:bookmarkEnd w:id="216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(一）萧绰简介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萧绰，字燕燕，为辽景宗耶律贤的皇后。其子辽圣宗耶律隆 绪嗣位后，尊为承天皇太后。萧绰生于应历三年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（953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卒于 统和二十七年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年），享年56岁。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萧绰在辽朝后族三氏（拔里、乙室已、述律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中属于哪一氏 族，尚难确定；但她出生于既为后族世家，又为驸马世家的大家 族中，还是较为明确的。她与景宗共生四子、三女。长子隆绪即 圣宗，次子隆庆，三子隆裕，四子郑哥不满一岁而夭折。其三女， 长名燕哥，次名长寿奴，三女名延寿奴。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76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萧绰的父亲萧思温，通晓史书，“握獺修边幅”，是个有较高 文化、注重着装，受汉化较深的知识分子。萧绰的母亲是辽太宗 长女燕国公主吕不古。虽然臣僚们都认为萧思温“非将帅才”，但 太宗仍命他为南京留守。萧思温无子，只有三个女儿，萧绰是最 小的一个。她容貌秀丽，从小就聪明伶俐，“思温尝观诸女扫地，</w:t>
      </w:r>
    </w:p>
    <w:p w:rsidR="00FD44E2" w:rsidRPr="00D6609B" w:rsidRDefault="0039704A">
      <w:pPr>
        <w:pStyle w:val="MSGENFONTSTYLENAMETEMPLATEROLENUMBERMSGENFONTSTYLENAMEBYROLETEXT90"/>
        <w:shd w:val="clear" w:color="auto" w:fill="auto"/>
        <w:spacing w:before="0" w:line="450" w:lineRule="exact"/>
        <w:ind w:left="340" w:right="5360" w:firstLine="30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68"/>
          <w:footerReference w:type="default" r:id="rId369"/>
          <w:footerReference w:type="first" r:id="rId370"/>
          <w:pgSz w:w="11900" w:h="16840"/>
          <w:pgMar w:top="1223" w:right="1444" w:bottom="1436" w:left="1444" w:header="0" w:footer="3" w:gutter="512"/>
          <w:pgNumType w:start="46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①《宋史全文》卷一。 </w:t>
      </w:r>
      <w:r w:rsidRPr="00D6609B">
        <w:rPr>
          <w:rStyle w:val="MSGENFONTSTYLENAMETEMPLATEROLENUMBERMSGENFONTSTYLENAMEBYROLETEXT9MSGENFONTSTYLEMODIFERSPACING3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9MSGENFONTSTYLEMODIFERSPACING3"/>
          <w:rFonts w:ascii="宋体" w:eastAsia="宋体" w:hAnsi="宋体"/>
          <w:sz w:val="28"/>
          <w:szCs w:val="28"/>
        </w:rPr>
        <w:t xml:space="preserve">456 </w:t>
      </w:r>
      <w:r w:rsidRPr="00D6609B">
        <w:rPr>
          <w:rStyle w:val="MSGENFONTSTYLENAMETEMPLATEROLENUMBERMSGENFONTSTYLENAMEBYROLETEXT9MSGENFONTSTYLEMODIFERSPACING3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惟后洁除，喜曰：‘此女必能成家!’”①、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萧绰17岁时被选为景宗贵妃，极得崇信，不久就被册为皇后。 然而，景宗耶律贤“自幼得疾，沉疴连年”，“及即位，婴风疾，多 不视朝”，加之景宗“耽于酒色，暮年不少休”②，于是萧绰“以女 主临朝”，参决国政，“刑赏政事，用兵追讨，皆皇后决之，帝卧 床榻间，拱手而已”③。景宗在位13年，于乾亨四年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（982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年）九 月，因病去世。长子耶律隆绪遂袭皇帝位，次年改元统和，是为 圣宗，时仅12岁。景宗去世时，萧绰35岁，奉遗诏摄政，并尊 为承天皇太后。自此，她以皇太后的身份临朝称制，直至统和二 十七年去世。萧绰前后执政共40年，以女性执掌朝政这么长时间， 在中国历史上是绝无仅有的。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萧绰既是一位“明达治道”的政治家，又是一位“神机智 略”的军事家。作为一位女性最高军事统帅，她领导了整个长达 25年的对宋战争，具有丰富的战争实践。她的军事思想，对中国 军事思想的发展是有贡献的。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(二）萧绰的军亊思想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萧绰没有什么军事著作传世，史书上对其军事言论的记载也 极为罕见。但从其长期“用兵追讨”和“亲御戎车，指麾三军”的 实践中，却可以看出她的军事思想还是相当丰富的。主要表现为 以下三个方面：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1、战略防御思想。北宋统一战争完成后，宋太宗先后发动了 两次旨在收复燕云十六州的大规模的攻辽战争。辽国采取积极防 御的军事战略，取得了两次战争的重大胜利。观察战争过程，萧 绰的战略防御思想主要有：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一是加强战备、防患于未然思想。第一次幽州之战后，宋王 朝并未甘心它的失败，多方准备，以图再战。萧绰清醒地看到了 这一点，一方面拒绝了宋朝所谓“请和”，另一方面切实加强戒备,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1"/>
        </w:numPr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71"/>
          <w:footerReference w:type="default" r:id="rId372"/>
          <w:pgSz w:w="11900" w:h="16840"/>
          <w:pgMar w:top="1223" w:right="1444" w:bottom="1436" w:left="1444" w:header="0" w:footer="3" w:gutter="512"/>
          <w:pgNumType w:start="457"/>
          <w:cols w:space="720"/>
          <w:noEndnote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《辽史》卷七一《景宗睿智皇后萧氏传》。 ②③《契丹国志》卷六《景宗孝成皇帝》。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0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以防不测。诸如加强边境防务，增强南京这一主要方向和东京这 一侧翼方向的军事力量，派兵平定西部党项和东部女真的叛乱，以 消除东西侧后隐患，等等。由于事先作了比较充分的准备，因此 在统和四年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（986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年）北宋集中20万大军大举进攻幽州时，辽军 作到了有备无患，沉着应敌。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二是纵敌深入、多层防御和重点防御思想。第一次幽州之战伊 始，辽军在涿州阻击战中遭到失败后，北院大王耶律奚底、统军使 萧讨古等迅速退至幽州之北的清沙河，南院大王耶律斜轸则率军 屯驻其后的得胜口，扼住通往山后要路。与此同时，前期南援北汉 的南府宰相耶律沙部进驻了幽州城北的高粱河。这样，在幽州城后 的纵深地带形成了高粱河、清沙河、得胜口三道防线。由于采取了 纵敌深入的战略，而不是拒敌于国门之外，从而以暂时的损失，获 取了等待援兵的时间，为其最后胜利奠定了基础。第二次幽州之战 伊始，宋中路军迅速攻到了蔚州，而西路军则一举攻占了辽西京云 州以及朔州等军事重镇。在这种情况下，萧绰仍未因大片疆土的暂 时失陷而四处出击，全面御敌，而是亲率辽军主力迎战来自涿州的 东路宋军主力曹彬部。同时，派重兵控制了蔚州与涿州间宋东、西 路军的可能汇合处。从而为其后来的战略反攻创造了条件。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三是适时反攻思想。守中有攻，是积极防御思想的重要标志。 萧绰在这两次大的防御作战中，都抓住有利时机，适时进行战略 反攻，乘胜追击，扩大战果。第一次幽州之战，在反攻阶段歼敌 万余，致堂堂大宋皇帝赵光义，“仅以身免，至涿州，窃乘驴车遁 去”，辽军“获兵仗、器甲、符印、粮馈、货币不可胜计”。第二 次幽州之战，在战略反攻阶段，不仅夺回了开始为宋军占去的大 片土地，还使宋军实力遭到了严重损失，北宋一代名将，号称杨 无敌的杨业，亦因潘美等指挥失误，而在此战中被俘自杀身亡。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2、战略进攻思想。第二次幽州之战失败后，宋在河北军事力 量消耗殆尽，已经没有力量再对辽国实行大规模的进攻，收复燕 云的计划遂成泡影。与此相反，辽国动辄就以报复宋朝前两次战 略进攻或收复后周时失去的关南之地为借口，采取攻势战略，不 断挥兵南进，牧马中原。从统和四年，(宋雍熙三年，986年），到 统和二十二年（宋景德元年，1004年）宋辽订立“澶渊之盟”的 18年时间里，小的边境冲突不算，由辽国最高统治者所亲自策动 的战略性攻宋战争就有7次，即是：君子馆之战、易州之战、徐 河之战、濂州之战、遂城之战、望都之战和澶州之战。在这些频 繁的攻宋战争中，萧绰不仅亲自谋划，还在君子馆、瀛州、澶州 三次大的攻战中披挂上阵，亲自指挥，发挥了关键性的作用。其 反映出来的战略进攻思想中，主要包括以下诸点：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一是注重主攻方向的选择。君子馆之战初期，辽军以前锋和 东、西两路军陈兵于西起保州东至霸州沿拒马河一线上。开始仅 进行边界骚扰和火力侦察，以便选择有利的主攻方向。当西段宋 前沿几个堡塞被突破且察明了宋军虚实后，遂选择宋镇州同高阳 关之间防御薄弱处，集兵突入，一举打破了宋镇州、高阳关、瀛 州三路犄角的防御体系，为尔后君子馆歼灭战创造了条件。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二是破坏敌生存条件。强调“沿途民居、园囿、桑柘，必夷 伐焚荡”，“但于界外三百里内，耗荡生聚，不会种养而已”①。辽 军不仅在河北地区大肆劫掠，而且多次越过黄河，劫掠之地达于 今山东、河南北部。辽军此举除了为掠夺中原丰富的财物外，也 是与其破坏敌生存条件的战略思想分不开的。这种战略思想既充 分暴露了辽统治者的残暴性，又是由辽朝社会生产力低下所决定 的。因而，辽军每次攻宋，都遭到当地人民的强烈反抗。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3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三是不顿兵坚城。要求“军行当道州城，防守坚固，不可攻 击则引兵过之”②。如在濂州之战中，开始进攻遂城受到阻扼，便 弃而过之，前出到蠡县、安国、赵县劫掠；接着在瀛州西南裴村 得手后，又绕过防守坚固的瀛州而不顾，直接挥军南下，并渡过 黄河劫掠后撤军。再如，在澶州之战中，辽军先后越过定州、瀛 州、夭雄军这些军事重镇，大军直逼澶州城下，其游骑则渡过黄 河，向宋都东京推进。这种“超越”的战略思想，既符合骑兵长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①②《辽史》卷三四《兵卫志上》。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于野战的特点，又容易迅速达到战役、战略的目的。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四是慎战和军政兼施。君子馆之战，辽开始大兵压境而不发 起进攻，除了有前面提到的注重选择主攻方向外，还包含着不贸 然发起进攻的慎战思想。结果，诱使宋太宗改变了原来依托坚城、 分区防御的正确方针，采取了集兵北上主动出击的错误作法，从 而使辽军取得了 “聚而歼之”的胜利。澶州之战，辽开始确立的 战略目标，不能不说有一举占领“黄河之北”的意图①。但是由于 辽军在南攻的过程中并不顺利，特别是在东路主力对瀛州久攻不 下，辽军损失惨重的情况下，萧绰果断地改变了初衷</w:t>
      </w:r>
      <w:r w:rsidRPr="00D6609B">
        <w:rPr>
          <w:rStyle w:val="MSGENFONTSTYLENAMETEMPLATEROLENUMBERMSGENFONTSTYLENAMEBYROLETEXT2MSGENFONTSTYLEMODIFERSIZE71"/>
          <w:rFonts w:ascii="宋体" w:eastAsia="宋体" w:hAnsi="宋体"/>
          <w:sz w:val="28"/>
          <w:szCs w:val="28"/>
        </w:rPr>
        <w:t>，一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方面适 时让宋降将王继忠写信给宋真宗“乞早遣使议和好”，另一方面仍 然率军越过瀛州、天雄军，直逼澶州城下。由于萧绰在进攻战略 中，不是一味采取军事手段，而是军政兼施，最终迫使软弱无能 的宋真宗城下结盟，签订了屈辱的“澶渊之盟”。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3、御将思想。作为辽军的最髙统帅，萧绰不仅战略思想切合 实际，而且在治军御将方面也颇有成就。她的御将思想主要有：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一是对良将信任不疑、竭尽抚慰的思想。例如，对智勇双全 的耶律休哥，萧绰和景宗、圣宗一向予以鼓励和重用。瓦桥关之 战，由于耶律休哥指挥正确，获得了胜利。于是景宗赐予御马、金 盂，并慰劳说：“尔勇过于名，若人人如卿，何忧不克?”待军队 凯旋后，又授予休哥位居百官之上的最高荣誉职务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于越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。萧 绰称制后，遂令休哥总领南面军务，并授权可以“便宜从事”。由 于萧绰等的鼓励、重用，最后使休哥成为有辽一代“智略宏远，料 敌如神”，并且“身经百战，未尝杀一无辜”®的著名将领。再如，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①辽太祖在后唐明宗天成元年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（926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年）曾对后唐使者说过：“若与我 大河之北，吾不复南侵矣”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见《资治通鉴》卷二百七十五，天成元年七月， 壬申）。此外，辽太宗时，辽主听到后晋使者奉表书称“孙”，不称“臣”后， 亦“始有南伐之意”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见《辽史》卷四《太宗下》）。从这两条资料可以看出， 辽的军事目标自太祖开始就是与中原王朝划黄河为界的。</w:t>
      </w:r>
    </w:p>
    <w:p w:rsidR="00FD44E2" w:rsidRPr="00D6609B" w:rsidRDefault="0039704A">
      <w:pPr>
        <w:pStyle w:val="MSGENFONTSTYLENAMETEMPLATEROLENUMBERMSGENFONTSTYLENAMEBYROLETEXT12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 xml:space="preserve">②③《辽史》卷八三《耶律休哥传》。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著名将领耶律斜轸，在对宋战争中屡建奇功，萧绰称制后，便 “益见委任”，由南院大王擢为北院枢密使。当斜轸在第二次幽州 之战中擒宋名将杨继业后，又以战功，加授“守太保”。最后斜轸 跟从萧绰南伐时，死于军中。萧绰亲自致哀，并赐给葬具，还录 其庶子为小将军官。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二是“赏罚信明”思想。赏罚严明是历代治军一个重要思想 原则。萧绰不仅用于部队的治理上，而且用于将将上。对于将领， 无论亲疏远近，她都能作到功过分明，功者必赏，过者必罚。大 将耶律抹只，本为皇族，乾亨元年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（979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年）春，南府宰相耶律沙 将兵往援北汉，抹只监其军。在白马岭之战中辽全军溃败，他 “仅以身免”。事后，景宗和萧后准备对他和耶律沙严惩，只是因 为在紧接着的第一次幽州之战中打败了宋军，才“以功释前过”。 对其他诸将也分别情况予以适当的处罚：“奚低遇敌而退，以剑背 击之；撤合虽却，部伍不乱，囿之；冀王敌烈麾下先遁者斩之，都 监以下杖之。”①后族萧讨古，保宁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（969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979年）末年为南京统 军使，在乾亨初第一次幽州之战中，与北院大王奚低赴涿州阻击 宋军，败北溃退。景宗与萧后闻知其败，遂专门派使严厉谴责说: “卿等不严侦候，用兵无法，遇敌即败，奚以为将!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”©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后来因讨古 奋力作战，打败了宋军，才免去其罪。但仍予降职处分，由南京 留守降为南京侍卫新军都指挥使。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三是利用降将思想。萧绰和辽代统治者，在十分重视吸收汉 族知识分子参预朝政的同时，还对宋辽战争中的战俘予以信任，加 以利用。宋将王继忠在满城之战中被俘后，萧绰“知其贤”，遂指 示户部使，“以康默记族女女之”，使继忠感激涕零，每事都为辽 朝竭力尽诚。在次年的辽宋讲和的谈判中，萧绰不但没有因他是 战俘而加猜疑，相反加以信任不疑；继忠也竭尽其忠，贯彻萧绰 和圣宗的意旨</w:t>
      </w:r>
      <w:r w:rsidRPr="00D6609B">
        <w:rPr>
          <w:rStyle w:val="MSGENFONTSTYLENAMETEMPLATEROLENUMBERMSGENFONTSTYLENAMEBYROLETEXT2MSGENFONTSTYLEMODIFERSIZE130"/>
          <w:rFonts w:ascii="宋体" w:eastAsia="宋体" w:hAnsi="宋体"/>
          <w:sz w:val="28"/>
          <w:szCs w:val="28"/>
        </w:rPr>
        <w:t>。从而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，在这次重要媾和谈判中为辽国争得了主动，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2"/>
        </w:numPr>
        <w:shd w:val="clear" w:color="auto" w:fill="auto"/>
        <w:tabs>
          <w:tab w:val="left" w:pos="1056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《辽史》卷九《景宗下》。</w:t>
      </w:r>
    </w:p>
    <w:p w:rsidR="00FD44E2" w:rsidRPr="00D6609B" w:rsidRDefault="0039704A">
      <w:pPr>
        <w:pStyle w:val="MSGENFONTSTYLENAMETEMPLATEROLENUMBERMSGENFONTSTYLENAMEBYROLETEXT120"/>
        <w:numPr>
          <w:ilvl w:val="0"/>
          <w:numId w:val="272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73"/>
          <w:footerReference w:type="default" r:id="rId374"/>
          <w:footerReference w:type="first" r:id="rId375"/>
          <w:pgSz w:w="11900" w:h="16840"/>
          <w:pgMar w:top="1223" w:right="1444" w:bottom="1436" w:left="1444" w:header="0" w:footer="3" w:gutter="512"/>
          <w:cols w:space="720"/>
          <w:noEndnote/>
          <w:titlePg/>
          <w:docGrid w:linePitch="360"/>
        </w:sectPr>
      </w:pPr>
      <w:r w:rsidRPr="00D6609B">
        <w:rPr>
          <w:rStyle w:val="MSGENFONTSTYLENAMETEMPLATEROLENUMBERMSGENFONTSTYLENAMEBYROLETEXT12MSGENFONTSTYLEMODIFERSPACING00"/>
          <w:rFonts w:ascii="宋体" w:eastAsia="宋体" w:hAnsi="宋体"/>
          <w:sz w:val="28"/>
          <w:szCs w:val="28"/>
        </w:rPr>
        <w:t>《辽史》卷八四《萧讨古传》。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4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立了大功。“澶渊之盟”后，萧绰和圣宗又鉴于王继忠家无奴隶, 特赐宫户三十，并加授左武卫上将军和摄中京留守。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63" w:line="464" w:lineRule="exact"/>
        <w:ind w:left="5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由于萧绰闻善必从、赏罚信明，因而在当时辽政府中呈现出 一派“群臣咸竭其忠”、“将士用命”的生动局面。</w:t>
      </w:r>
    </w:p>
    <w:p w:rsidR="00FD44E2" w:rsidRPr="00D6609B" w:rsidRDefault="0039704A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500"/>
        <w:rPr>
          <w:rFonts w:ascii="宋体" w:eastAsia="宋体" w:hAnsi="宋体"/>
          <w:sz w:val="28"/>
          <w:szCs w:val="28"/>
        </w:rPr>
      </w:pPr>
      <w:bookmarkStart w:id="217" w:name="bookmark216"/>
      <w:r w:rsidRPr="00D6609B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三、元昊及其军事思想</w:t>
      </w:r>
      <w:bookmarkEnd w:id="217"/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 w:line="464" w:lineRule="exact"/>
        <w:ind w:left="5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(一）元吴简介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（1003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1048)，党项族人，是中国历史上西夏王国的开 国皇帝，著名的军事统帅。公元1038年（夏天授礼法延祚元年、 宋宝元元年）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1048年（夏天授礼法延祚十一年、宋庆历七年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)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在位。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元昊出生于党项贵族家庭。其祖先拓跋赤辞时，被唐太宗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(627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649年）赐予皇姓李。唐朝末年，拓跋赤辞的后代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——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拓跋 思恭因协助唐王朝镇压黄巢起义“有功”，被唐僖宗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（874</w:t>
      </w:r>
      <w:r w:rsidRPr="00D6609B">
        <w:rPr>
          <w:rStyle w:val="MSGENFONTSTYLENAMETEMPLATEROLENUMBERMSGENFONTSTYLENAMEBYROLETEXT2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888 年）封为夏州节度使，赐爵夏国公，复赐皇姓李，统辖夏（治今 陕西靖边县北白城子）、银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治今陕西米脂县西北）、绥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治今陕 西绥德）、宥（治今陕西靖边西)、静（治今宁夏永宁县境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等五 州之地。从那时起，党项拓跋思恭家族的代表人物，便世代相袭 地统治着这一地区。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64" w:lineRule="exact"/>
        <w:ind w:left="54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元昊的祖父李继迁，是拓跋思恭同辈兄弟拓跋思忠的后裔。李 继迁及子李德明（元昊的父亲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是党项族两位著名的人物，他们 的作为和斗争策略，对元昊的成长具有深刻的影响。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586" w:line="464" w:lineRule="exact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 xml:space="preserve">元昊自幼好武，少年时爱穿着武士服装，“衣长袖绯衣，冠黑 </w:t>
      </w:r>
      <w:r w:rsidRPr="00D6609B">
        <w:rPr>
          <w:rStyle w:val="MSGENFONTSTYLENAMETEMPLATEROLENUMBERMSGENFONTSTYLENAMEBYROLETEXT2MSGENFONTSTYLEMODIFERITALIC"/>
          <w:rFonts w:ascii="宋体" w:eastAsia="宋体" w:hAnsi="宋体"/>
          <w:sz w:val="28"/>
          <w:szCs w:val="28"/>
          <w:lang w:eastAsia="zh-CN"/>
        </w:rPr>
        <w:t>•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冠，佩弓矢”①，出入都要“从卫步卒”或从卫骑士百余人伴随。长 大后，他喜欢学习兵法，随身携带《野战歌》、《太乙金鉴决》等 兵书，以备随时阅读。他还通晓蕃、汉文字，精于佛学，尤其对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57" w:lineRule="exact"/>
        <w:ind w:left="820" w:right="4200" w:firstLine="32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76"/>
          <w:footerReference w:type="default" r:id="rId377"/>
          <w:footerReference w:type="first" r:id="rId378"/>
          <w:pgSz w:w="11900" w:h="16840"/>
          <w:pgMar w:top="1344" w:right="1224" w:bottom="1328" w:left="1224" w:header="0" w:footer="3" w:gutter="524"/>
          <w:pgNumType w:start="472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①《宋史》卷四八五《夏国上》。 </w:t>
      </w:r>
      <w:r w:rsidRPr="00D6609B">
        <w:rPr>
          <w:rStyle w:val="MSGENFONTSTYLENAMETEMPLATEROLENUMBERMSGENFONTSTYLENAMEBYROLETEXT15MSGENFONTSTYLEMODIFERSIZE13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5MSGENFONTSTYLEMODIFERSIZE132"/>
          <w:rFonts w:ascii="宋体" w:eastAsia="宋体" w:hAnsi="宋体"/>
          <w:sz w:val="28"/>
          <w:szCs w:val="28"/>
        </w:rPr>
        <w:t xml:space="preserve">462 </w:t>
      </w:r>
      <w:r w:rsidRPr="00D6609B">
        <w:rPr>
          <w:rStyle w:val="MSGENFONTSTYLENAMETEMPLATEROLENUMBERMSGENFONTSTYLENAMEBYROLETEXT15MSGENFONTSTYLEMODIFERSIZE13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2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绘画有很深的造诣，也是我国古代著名画家之一。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元昊青年时期就识度深远，怀有成霸王之业的抱负。一次他 父亲德明派人到宋境贩卖西夏良马，由于所获利润太少而非常恼 火，一怒之下，想下令杀掉卖马人。当时才十几岁的元昊，知道 此事后，便对父亲说：“以战马资邻国，已是失计，今更以货杀边 人，则谁肯为我用者? ”①德明觉得此话确有道理，便采纳了他的 意见。由于元昊在青少年时期，就表现出不平凡的智慧和才能，并 且文有韬略，武有谋勇，因此，德明于宋天圣六年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（1028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年）立 他为皇太子。元昊是年25岁。</w:t>
      </w:r>
    </w:p>
    <w:p w:rsidR="00FD44E2" w:rsidRPr="00D6609B" w:rsidRDefault="0039704A">
      <w:pPr>
        <w:pStyle w:val="MSGENFONTSTYLENAMETEMPLATEROLENUMBERMSGENFONTSTYLENAMEBYROLETEXT60"/>
        <w:shd w:val="clear" w:color="auto" w:fill="auto"/>
        <w:spacing w:before="0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(二）元吴的军事思想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0" w:line="457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同中国历代大多数帝王一样，元昊没有兵书传世。但是，从 其长达20年的戎马生涯中，可以看出他的军事思想和指挥艺术还 是相当丰富的，主要是：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93" w:line="457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1、“崇用军事”的尚武思想。元昊认为，武力在建邦立国中 具有重要作用。他曾对父亲李德明说：“吾部落实繁，财用不足， 苟失众，何以守邦。不若以所得俸赐，招养蕃族，习练弓矢，小 则四行征讨，大则侵夺封疆，上下丰盈，于计为得。”②基于这一 尚武思想，元昊在其立国前和立国后，对周边国家或政权进行了 不间断扩张疆土和掠夺财富的战争，时间长达20年之久。例如， 宋天圣六年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（1028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），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他自荐率兵攻回鹘，回鹘可汗夜落隔兵败 自杀，甘州回鹘可汗政权灭亡。接着，乘胜攻下凉州（今甘肃武 威）。再如，宋明道二年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（1033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年），他出兵进攻吐蕃桷厮罗部，一 举攻破了猫牛城；之后又于宋景祐二年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（1035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年），再次出兵回鹘， 占领了肃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治今甘肃酒泉）、瓜（治今甘肃安西东南踏实）、沙 (治今甘肃敦煌）三州之地。至于对其南面的劲敌宋王朝边界的掠 夺和战争更为频繁，规模也最大。如公元1040年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夏天授礼法延 祚三年、宋康定元年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夏兵大举攻宋，与宋兵大战于三川口（今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3"/>
        </w:numPr>
        <w:shd w:val="clear" w:color="auto" w:fill="auto"/>
        <w:tabs>
          <w:tab w:val="left" w:pos="1543"/>
        </w:tabs>
        <w:spacing w:before="0" w:after="140" w:line="240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《梦溪笔谈》卷九。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3"/>
        </w:numPr>
        <w:shd w:val="clear" w:color="auto" w:fill="auto"/>
        <w:tabs>
          <w:tab w:val="left" w:pos="963"/>
        </w:tabs>
        <w:spacing w:before="0" w:line="240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《西夏书事》卷十一。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陕西延安西北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)；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次年，夏兵又大败宋军于好水川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（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今宁夏隆德至 西吉两县间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>）；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第三年（公元1042年），元昊再次攻宋，又获得了 定川寨（今宁夏固原北）之战的巨大胜利。对于东、北面强大的 辽朝，在元昊日益强盛后，也不甘示弱，并于公元1044年（辽重 熙十三年、夏天授礼法延祚七年），在贺兰山北地区胜利地粉碎了 辽军的大举进攻。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532"/>
        </w:tabs>
        <w:spacing w:before="0" w:after="0" w:line="457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分区防御的国防思想。元昊在立国之前，夏政权版图已 “悉有夏、银、绥、宥、静、灵、盐、会、胜、甘、凉、瓜、沙、 肃，而洪、定、威、龙皆即堡镇号州”①，再加上新增的怀州（治 今宁夏银川市东南），共有19个州。而其建国时的兵员有50余万 人。面对强大的宋、辽，在这样地广兵众的统治区内如何进行防 御，元昊确立了分区防御的思想。首先，在统兵机构上设置了类 似今天军区的“监军司”。他将全国划分为左、右两厢，共设12个 监军司，各立军名并规定驻地。即左厢包括：神勇军司、祥祐军 司、嘉宁军司、静塞军司和西寿保泰军司；右厢包括：卓啰和南 军司、朝顺军司、甘州甘肃军司、瓜州西平军司、黑水镇燕军司、 白马强镇军司和黑山威福军司®。从其各监军司的驻地来看，其南 面的神勇、祥祐、嘉宁、静塞、西寿保泰和卓啰和南六个军司是 防宋的；北面黑山威福、黑水镇燕两军司是防辽的；西面的甘肃、 西平两军司是防吐蕃和回鹘的；而白马强镇、朝顺两军司是为了 加强都城侧后贺兰山战略要地的防务。同时，对于50余万兵众， 元昊也采取了分区部署的作法。即以17万兵力重点部署在以都城 兴庆府为中心的三角地区，具体分布是：以7万人护卫兴庆，5万 人镇守南面的西平府，5万人驻守侧背■的贺兰山。此外，以10万 兵马防宋，3万兵马防吐蕃和回鹘。其余10万余众，当为随时可 以点集的机动力量。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tabs>
          <w:tab w:val="left" w:pos="1532"/>
        </w:tabs>
        <w:spacing w:before="0" w:after="693" w:line="457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3、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  <w:t>用兵“咸有次序”的战略思想。元昊初起之时，基本上仅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4"/>
        </w:numPr>
        <w:shd w:val="clear" w:color="auto" w:fill="auto"/>
        <w:tabs>
          <w:tab w:val="left" w:pos="1532"/>
        </w:tabs>
        <w:spacing w:before="0" w:after="160" w:line="240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《宋史》卷四八五《夏国上》。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4"/>
        </w:numPr>
        <w:shd w:val="clear" w:color="auto" w:fill="auto"/>
        <w:tabs>
          <w:tab w:val="left" w:pos="952"/>
        </w:tabs>
        <w:spacing w:before="0" w:line="240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 xml:space="preserve">《西夏书事》卷十二；《中国历史地图集》第六册。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有从袓辈继承下来的夏州等五州之地。其人力、物力、财力等各 方面，都不足以同其南面强大的宋、北面强大的辽朝相抗衡。元 昊清醒地认识到这一客观形势，因而在战争指导上遵循了一条 “咸有次序”的思想原则。正如宋人所总结的那样：“贼昊虽曰小 羌，其实黯虏。其所举动，咸有次序。”①从元昊的战争实践上看， 他的这一战略思想包括先打弱敌，后攻强手；在攻打强手时也是 打一个拉一个，或者先剪除羽翼等内容。即是说，不全面树敌，避 免多面或两面作战。如，他在攻宋之前，一方面同辽保持亲密关 系；另一方面则首先出兵将与宋关系密切、且又力量弱小的回鹘 灭掉。接着，又两次出兵进攻桷厮啰部，切断了吐蕃与宋的联系: 只是在这种情况下，他才连续大举攻宋，因而取得了三川口、好 水川和定川寨等战的巨大胜利。再如，在宋朝屡遭失败，承认西 夏的割据地位，西夏每年从宋朝获得“赐”给绢、帛、衣著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3万 匹、银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  <w:lang w:val="en-US" w:bidi="en-US"/>
        </w:rPr>
        <w:t xml:space="preserve">2. </w:t>
      </w: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2万两、茶5000斤的巨大经济利益之后，元昊才开始与 辽朝反目，不断挑起事端，最后又在贺兰山地区胜利地打退了辽 军的大举进攻。故《宋史》评论说：“元昊结发用兵，凡二十年， 无能折其强者。”®元昊用兵之所以常常取胜，应该说是同他用兵 “咸有次序”的战略思想分不开的。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611" w:line="457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4、灵活机动的战术思想。元昊这一战术思想包括的主要内容 是：一是根据不同地形运用不同兵种。步兵也称“步跋子”，骑兵 也称“铁鹞子”。“每于平原驰骋之处遇敌，则多用铁鹞子以为冲 冒奔突之兵；山谷深险之处遇敌，则多用步跋子，以为击刺掩袭 之用。”③二是运用灵活的游击战法。骑兵在古代是机动能力最强 的兵种，元昊非常重视发挥骑兵的作用，在作战指导上经常采用 游击战法。“遇战则先出铁骑突阵，阵乱则冲击之，步兵挟骑以 进。”④因此，在作战中常能收到“以游兵困劲卒”，“以合击分”的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/>
        <w:ind w:left="108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Fonts w:ascii="宋体" w:eastAsia="宋体" w:hAnsi="宋体"/>
          <w:sz w:val="28"/>
          <w:szCs w:val="28"/>
        </w:rPr>
        <w:t>①《长编》卷一三八，仁宗庆历二年十一月，辛已。 ②④《宋史》卷四八六《夏国下》。</w:t>
      </w:r>
    </w:p>
    <w:p w:rsidR="00FD44E2" w:rsidRPr="00D6609B" w:rsidRDefault="0039704A">
      <w:pPr>
        <w:pStyle w:val="MSGENFONTSTYLENAMETEMPLATEROLENUMBERMSGENFONTSTYLENAMEBYROLETEXT150"/>
        <w:numPr>
          <w:ilvl w:val="0"/>
          <w:numId w:val="274"/>
        </w:numPr>
        <w:shd w:val="clear" w:color="auto" w:fill="auto"/>
        <w:spacing w:before="0"/>
        <w:ind w:left="500" w:firstLine="580"/>
        <w:jc w:val="both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79"/>
          <w:footerReference w:type="default" r:id="rId380"/>
          <w:pgSz w:w="11900" w:h="16840"/>
          <w:pgMar w:top="1344" w:right="1224" w:bottom="1328" w:left="1224" w:header="0" w:footer="3" w:gutter="524"/>
          <w:pgNumType w:start="463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>《宋史》卷一九</w:t>
      </w:r>
      <w:r w:rsidRPr="00D6609B">
        <w:rPr>
          <w:rStyle w:val="MSGENFONTSTYLENAMETEMPLATEROLENUMBERMSGENFONTSTYLENAMEBYROLETEXT15MSGENFONTSTYLEMODIFERNAMECourierNew"/>
          <w:rFonts w:ascii="宋体" w:eastAsia="宋体" w:hAnsi="宋体"/>
          <w:sz w:val="28"/>
          <w:szCs w:val="28"/>
          <w:lang w:eastAsia="zh-CN"/>
        </w:rPr>
        <w:t>O</w:t>
      </w:r>
      <w:r w:rsidRPr="00D6609B">
        <w:rPr>
          <w:rFonts w:ascii="宋体" w:eastAsia="宋体" w:hAnsi="宋体"/>
          <w:sz w:val="28"/>
          <w:szCs w:val="28"/>
        </w:rPr>
        <w:t>《兵四》。</w:t>
      </w:r>
    </w:p>
    <w:p w:rsidR="00FD44E2" w:rsidRPr="00D6609B" w:rsidRDefault="0039704A">
      <w:pPr>
        <w:pStyle w:val="MSGENFONTSTYLENAMETEMPLATEROLENUMBERMSGENFONTSTYLENAMEBYROLETEXT20"/>
        <w:shd w:val="clear" w:color="auto" w:fill="auto"/>
        <w:spacing w:before="0" w:after="8271" w:line="457" w:lineRule="exact"/>
        <w:ind w:left="5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良好效果。宋神宗时宇文之邵在《上皇帝书》中就曾指出：“其患 在于虏兵常合而我兵常分也……贼常以合兵击我散兵，而我常以 不敌之众当其锋，此庆历之失也。”①三是战法不拘一格。每战，或 诱降，或诈降，或行间，或偷袭，或设伏，不断变换战术。譬如， 三川口之战陷宋将刘平、石元孙于埋伏；好水川之战诱任福致于 覆亡；定川砦之战通过断葛怀敏归路取胜。对宋三次大的战役虽 然都取得了胜利，但取胜之道则各不相同。同时，在打不贏的情 况下，也不强打，而是“不耻奔遁”，另寻新的战机，表现出灵活 用兵的精神。再如，在辽军大举深入时，元昊则没有御敌于国门 之外，而连续三次退兵，并且“每退必赭其地”，最终使辽军在 “马饥士疲”中大败而逃。</w:t>
      </w:r>
    </w:p>
    <w:p w:rsidR="00FD44E2" w:rsidRPr="00D6609B" w:rsidRDefault="0039704A">
      <w:pPr>
        <w:pStyle w:val="MSGENFONTSTYLENAMETEMPLATEROLENUMBERMSGENFONTSTYLENAMEBYROLETEXT150"/>
        <w:shd w:val="clear" w:color="auto" w:fill="auto"/>
        <w:spacing w:before="0" w:line="443" w:lineRule="exact"/>
        <w:ind w:left="740" w:right="5420" w:firstLine="280"/>
        <w:jc w:val="left"/>
        <w:rPr>
          <w:rFonts w:ascii="宋体" w:eastAsia="宋体" w:hAnsi="宋体"/>
          <w:sz w:val="28"/>
          <w:szCs w:val="28"/>
        </w:rPr>
        <w:sectPr w:rsidR="00FD44E2" w:rsidRPr="00D6609B">
          <w:footerReference w:type="even" r:id="rId381"/>
          <w:footerReference w:type="default" r:id="rId382"/>
          <w:pgSz w:w="11900" w:h="16840"/>
          <w:pgMar w:top="1564" w:right="1219" w:bottom="1165" w:left="1219" w:header="0" w:footer="3" w:gutter="569"/>
          <w:pgNumType w:start="476"/>
          <w:cols w:space="720"/>
          <w:noEndnote/>
          <w:docGrid w:linePitch="360"/>
        </w:sectPr>
      </w:pPr>
      <w:r w:rsidRPr="00D6609B">
        <w:rPr>
          <w:rFonts w:ascii="宋体" w:eastAsia="宋体" w:hAnsi="宋体"/>
          <w:sz w:val="28"/>
          <w:szCs w:val="28"/>
        </w:rPr>
        <w:t xml:space="preserve">①《宋文鉴》卷五三。 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  <w:lang w:val="en-US" w:bidi="en-US"/>
        </w:rPr>
        <w:t>—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</w:rPr>
        <w:t xml:space="preserve">466 </w:t>
      </w:r>
      <w:r w:rsidRPr="00D6609B">
        <w:rPr>
          <w:rStyle w:val="MSGENFONTSTYLENAMETEMPLATEROLENUMBERMSGENFONTSTYLENAMEBYROLETEXT15MSGENFONTSTYLEMODIFERSIZE152"/>
          <w:rFonts w:ascii="宋体" w:eastAsia="宋体" w:hAnsi="宋体"/>
          <w:sz w:val="28"/>
          <w:szCs w:val="28"/>
          <w:lang w:val="en-US" w:bidi="en-US"/>
        </w:rPr>
        <w:t>—</w:t>
      </w:r>
    </w:p>
    <w:p w:rsidR="00FD44E2" w:rsidRPr="00D6609B" w:rsidRDefault="0039704A">
      <w:pPr>
        <w:pStyle w:val="MSGENFONTSTYLENAMETEMPLATEROLELEVELMSGENFONTSTYLENAMEBYROLEHEADING30"/>
        <w:keepNext/>
        <w:keepLines/>
        <w:shd w:val="clear" w:color="auto" w:fill="auto"/>
        <w:spacing w:after="467"/>
        <w:ind w:right="440"/>
        <w:rPr>
          <w:rFonts w:ascii="宋体" w:eastAsia="宋体" w:hAnsi="宋体"/>
          <w:sz w:val="28"/>
          <w:szCs w:val="28"/>
        </w:rPr>
      </w:pPr>
      <w:bookmarkStart w:id="218" w:name="bookmark217"/>
      <w:r w:rsidRPr="00D6609B">
        <w:rPr>
          <w:rFonts w:ascii="宋体" w:eastAsia="宋体" w:hAnsi="宋体"/>
          <w:sz w:val="28"/>
          <w:szCs w:val="28"/>
        </w:rPr>
        <w:t>后 记</w:t>
      </w:r>
      <w:bookmarkEnd w:id="218"/>
    </w:p>
    <w:p w:rsidR="00FD44E2" w:rsidRPr="00D6609B" w:rsidRDefault="0039704A">
      <w:pPr>
        <w:pStyle w:val="MSGENFONTSTYLENAMETEMPLATEROLENUMBERMSGENFONTSTYLENAMEBYROLETEXT160"/>
        <w:shd w:val="clear" w:color="auto" w:fill="auto"/>
        <w:ind w:left="5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 xml:space="preserve">《北宋辽夏军事史》除绪论外，共分十一幸。其中，绪论和第 </w:t>
      </w:r>
      <w:r w:rsidRPr="00D6609B">
        <w:rPr>
          <w:rStyle w:val="MSGENFONTSTYLENAMETEMPLATEROLENUMBERMSGENFONTSTYLENAMEBYROLETEXT16MSGENFONTSTYLEMODIFERSIZE11"/>
          <w:rFonts w:ascii="宋体" w:eastAsia="宋体" w:hAnsi="宋体"/>
          <w:sz w:val="28"/>
          <w:szCs w:val="28"/>
        </w:rPr>
        <w:t>―、二、三、四、五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、十一幸由冯糸礼同志撰写，第六、七</w:t>
      </w:r>
      <w:r w:rsidRPr="00D6609B">
        <w:rPr>
          <w:rStyle w:val="MSGENFONTSTYLENAMETEMPLATEROLENUMBERMSGENFONTSTYLENAMEBYROLETEXT16MSGENFONTSTYLEMODIFERSIZE11"/>
          <w:rFonts w:ascii="宋体" w:eastAsia="宋体" w:hAnsi="宋体"/>
          <w:sz w:val="28"/>
          <w:szCs w:val="28"/>
        </w:rPr>
        <w:t xml:space="preserve">、八、 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九、十幸由毛元佑同志撰写。全书由冯糸礼同志统稿。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ind w:left="5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本书是在《中国军事通史》编委会具体领导下完成的。编委 会第一副主任谢国良同志初审过书稿；执行副主任吴如嵩同志除 初审、复审外，还为全书最后定稿；在撰写的后期，执行副主任 于汝波同志也为全书的按时脱稿作了大量卓有成故的组织协调工 作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  <w:vertAlign w:val="subscript"/>
        </w:rPr>
        <w:t>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ind w:left="5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书稿在送交出版之前，我们聘请宋</w:t>
      </w:r>
      <w:r w:rsidRPr="00D6609B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eastAsia="zh-CN"/>
        </w:rPr>
        <w:t>it</w:t>
      </w: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史专家、中国社会科学 院历史所研究员王曾瑜先生和中国中央民族大学历史系教授李桂 芝女士对本书进行了评审。他们以非常热情的态度和高度负责的 精神审阅了全书，并提出了许多中肯意见。对他们的大力支持和 热心帮助，我们表示由衷感谢。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ind w:left="5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此外，本书在撰写过程中，还吸收了国内外许多史学家的研 究成果，这里也一并致以谢意。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after="605"/>
        <w:ind w:left="500" w:firstLine="600"/>
        <w:jc w:val="both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尽管如此，由于我们的水平有限，书中的不当乃至错误之处 在所难免，敬请广大读者和有关的专家、学者予以批评指正。</w:t>
      </w:r>
    </w:p>
    <w:p w:rsidR="00FD44E2" w:rsidRPr="00D6609B" w:rsidRDefault="0039704A">
      <w:pPr>
        <w:pStyle w:val="MSGENFONTSTYLENAMETEMPLATEROLENUMBERMSGENFONTSTYLENAMEBYROLETEXT180"/>
        <w:shd w:val="clear" w:color="auto" w:fill="auto"/>
        <w:spacing w:after="132" w:line="300" w:lineRule="exact"/>
        <w:ind w:left="7420" w:firstLine="0"/>
        <w:jc w:val="lef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8MSGENFONTSTYLEMODIFERSPACING16"/>
          <w:rFonts w:ascii="宋体" w:eastAsia="宋体" w:hAnsi="宋体"/>
          <w:sz w:val="28"/>
          <w:szCs w:val="28"/>
        </w:rPr>
        <w:t>作者</w:t>
      </w:r>
    </w:p>
    <w:p w:rsidR="00FD44E2" w:rsidRPr="00D6609B" w:rsidRDefault="0039704A">
      <w:pPr>
        <w:pStyle w:val="MSGENFONTSTYLENAMETEMPLATEROLENUMBERMSGENFONTSTYLENAMEBYROLETEXT160"/>
        <w:shd w:val="clear" w:color="auto" w:fill="auto"/>
        <w:spacing w:line="260" w:lineRule="exact"/>
        <w:ind w:firstLine="0"/>
        <w:jc w:val="right"/>
        <w:rPr>
          <w:rFonts w:ascii="宋体" w:eastAsia="宋体" w:hAnsi="宋体"/>
          <w:sz w:val="28"/>
          <w:szCs w:val="28"/>
        </w:rPr>
      </w:pPr>
      <w:r w:rsidRPr="00D6609B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>1996年5月20日</w:t>
      </w:r>
      <w:bookmarkEnd w:id="0"/>
    </w:p>
    <w:sectPr w:rsidR="00FD44E2" w:rsidRPr="00D6609B">
      <w:footerReference w:type="even" r:id="rId383"/>
      <w:footerReference w:type="default" r:id="rId384"/>
      <w:pgSz w:w="11900" w:h="16840"/>
      <w:pgMar w:top="1564" w:right="1219" w:bottom="1165" w:left="1219" w:header="0" w:footer="3" w:gutter="569"/>
      <w:pgNumType w:start="467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5F7" w:rsidRDefault="008265F7">
      <w:r>
        <w:separator/>
      </w:r>
    </w:p>
  </w:endnote>
  <w:endnote w:type="continuationSeparator" w:id="0">
    <w:p w:rsidR="008265F7" w:rsidRDefault="0082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89.7pt;margin-top:782pt;width:5.95pt;height:10.5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89.7pt;margin-top:782pt;width:5.95pt;height:10.55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89.7pt;margin-top:782pt;width:5.95pt;height:10.55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6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498.65pt;margin-top:782pt;width:5.95pt;height:10.2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498.65pt;margin-top:782pt;width:5.95pt;height:10.2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498.65pt;margin-top:782pt;width:5.95pt;height:10.2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9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89.7pt;margin-top:782pt;width:5.95pt;height:10.55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460.95pt;margin-top:779.2pt;width:51.3pt;height:9.85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MSGENFONTSTYLEMODIFERSPACING7"/>
                    <w:noProof/>
                  </w:rPr>
                  <w:t>4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460.95pt;margin-top:779.2pt;width:51.3pt;height:9.8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MSGENFONTSTYLEMODIFERSPACING7"/>
                    <w:noProof/>
                  </w:rPr>
                  <w:t>3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460.95pt;margin-top:779.2pt;width:51.3pt;height:9.85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7"/>
                  </w:rPr>
                  <w:t>#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60.95pt;margin-top:779.2pt;width:51.3pt;height:9.85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MSGENFONTSTYLEMODIFERSPACING7"/>
                    <w:noProof/>
                  </w:rPr>
                  <w:t>5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81.7pt;margin-top:779.25pt;width:59pt;height:10.2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8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460.95pt;margin-top:779.2pt;width:51.3pt;height:9.85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MSGENFONTSTYLEMODIFERSPACING7"/>
                    <w:noProof/>
                  </w:rPr>
                  <w:t>7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80.65pt;margin-top:778.85pt;width:52pt;height:9.85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MSGENFONTSTYLENAMEBYROLERUNNINGTITLEMSGENFONTSTYLEMODIFERSPACING7"/>
                    <w:noProof/>
                  </w:rPr>
                  <w:t>6</w:t>
                </w:r>
                <w:r>
                  <w:rPr>
                    <w:rStyle w:val="MSGENFONTSTYLENAMETEMPLATEROLEMSGENFONTSTYLENAMEBYROLERUNNINGTITLEMSGENFONTSTYLEMODIFERSPACING7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~~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81.7pt;margin-top:779.25pt;width:59pt;height:10.2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12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453.25pt;margin-top:778.85pt;width:57.6pt;height:10.5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11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460.8pt;margin-top:778.85pt;width:50.95pt;height:10.2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9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81.7pt;margin-top:778.85pt;width:59.7pt;height:10.2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14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453.95pt;margin-top:778.85pt;width:58.65pt;height:10.5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15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453.95pt;margin-top:778.85pt;width:58.3pt;height:10.2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13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453.95pt;margin-top:778.85pt;width:58.3pt;height:10.2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"/>
                  </w:rPr>
                  <w:t>#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453.95pt;margin-top:778.85pt;width:58.3pt;height:10.2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17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83.75pt;margin-top:776pt;width:59pt;height:10.2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20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453.95pt;margin-top:778.85pt;width:58.3pt;height:10.2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19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83.05pt;margin-top:781.35pt;width:59.35pt;height:10.55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83.05pt;margin-top:781.35pt;width:59.35pt;height:10.55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22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474.4pt;margin-top:776pt;width:35.15pt;height:10.2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23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452.8pt;margin-top:776pt;width:58.65pt;height:10.55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21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83.05pt;margin-top:781.35pt;width:59.35pt;height:10.55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28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451.8pt;margin-top:777pt;width:57.95pt;height:10.55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29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83.05pt;margin-top:781.35pt;width:59.35pt;height:10.55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32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464.45pt;margin-top:775.95pt;width:58.3pt;height:10.2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33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451.8pt;margin-top:777pt;width:57.95pt;height:10.5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30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83.05pt;margin-top:781.35pt;width:59.35pt;height:10.55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40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463.4pt;margin-top:777pt;width:58.3pt;height:10.55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39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463.2pt;margin-top:776.65pt;width:59pt;height:10.2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34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83.05pt;margin-top:781.35pt;width:59.35pt;height:10.55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52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463.4pt;margin-top:777pt;width:58.3pt;height:10.55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51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83.05pt;margin-top:781.35pt;width:59.35pt;height:10.55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56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463.4pt;margin-top:777pt;width:58.3pt;height:10.55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57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451.65pt;margin-top:774.35pt;width:58.3pt;height:10.2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53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83.05pt;margin-top:781.35pt;width:59.35pt;height:10.55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463.4pt;margin-top:777pt;width:58.3pt;height:10.55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61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83.05pt;margin-top:781.35pt;width:59.35pt;height:10.55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463.4pt;margin-top:777pt;width:58.3pt;height:10.55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63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81.6pt;margin-top:774.9pt;width:59.35pt;height:10.2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62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83.05pt;margin-top:781.35pt;width:59.35pt;height:10.55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463.4pt;margin-top:777pt;width:58.3pt;height:10.55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69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454.55pt;margin-top:774.9pt;width:57.6pt;height:10.2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65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83.05pt;margin-top:781.35pt;width:59.35pt;height:10.55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80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463.4pt;margin-top:777pt;width:58.3pt;height:10.55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79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83.4pt;margin-top:774.9pt;width:59.35pt;height:10.2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70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83.05pt;margin-top:781.35pt;width:59.35pt;height:10.55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86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463.4pt;margin-top:777pt;width:58.3pt;height:10.55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85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450.3pt;margin-top:777pt;width:58.65pt;height:10.9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83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83.05pt;margin-top:781.35pt;width:59.35pt;height:10.55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63.4pt;margin-top:777pt;width:58.3pt;height:10.55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91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473.5pt;margin-top:777pt;width:36.5pt;height:10.55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"/>
                    <w:noProof/>
                  </w:rPr>
                  <w:t>87</w:t>
                </w:r>
                <w:r>
                  <w:rPr>
                    <w:rStyle w:val="MSGENFONTSTYLENAMETEMPLATEROLENUMBERMSGENFONTSTYLENAMEBYROLERUNNINGTITLE2MSGENFONTSTYLEMODIFERSIZE13"/>
                  </w:rPr>
                  <w:fldChar w:fldCharType="end"/>
                </w:r>
                <w: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81.75pt;margin-top:771pt;width:59.35pt;height:10.2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63.4pt;margin-top:777pt;width:58.3pt;height:10.55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95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83.05pt;margin-top:781.35pt;width:59.35pt;height:10.55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93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83.05pt;margin-top:781.35pt;width:59.35pt;height:10.55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463.4pt;margin-top:777pt;width:58.3pt;height:10.55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97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453.75pt;margin-top:769.6pt;width:58.3pt;height:10.2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1"/>
                    <w:noProof/>
                  </w:rPr>
                  <w:t>96</w:t>
                </w:r>
                <w:r>
                  <w:rPr>
                    <w:rStyle w:val="MSGENFONTSTYLENAMETEMPLATEROLENUMBERMSGENFONTSTYLENAMEBYROLERUNNINGTITLE2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83.05pt;margin-top:781.35pt;width:59.35pt;height:10.5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108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463.4pt;margin-top:777pt;width:58.3pt;height:10.55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109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463.4pt;margin-top:777pt;width:58.3pt;height:10.55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112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463.4pt;margin-top:777pt;width:58.3pt;height:10.55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111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81.25pt;margin-top:780.8pt;width:67.1pt;height:10.2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3"/>
                    <w:noProof/>
                  </w:rPr>
                  <w:t>114</w:t>
                </w:r>
                <w:r>
                  <w:rPr>
                    <w:rStyle w:val="MSGENFONTSTYLENAMETEMPLATEROLENUMBERMSGENFONTSTYLENAMEBYROLERUNNINGTITLE2MSGENFONTSTYLEMODIFERSIZE13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463.4pt;margin-top:777pt;width:58.3pt;height:10.55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113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83.05pt;margin-top:781.35pt;width:59.35pt;height:10.55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112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83.05pt;margin-top:781.35pt;width:59.35pt;height:10.55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124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463.4pt;margin-top:777pt;width:58.3pt;height:10.55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123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467.6pt;margin-top:776.6pt;width:44.25pt;height:10.2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3"/>
                    <w:noProof/>
                  </w:rPr>
                  <w:t>115</w:t>
                </w:r>
                <w:r>
                  <w:rPr>
                    <w:rStyle w:val="MSGENFONTSTYLENAMETEMPLATEROLENUMBERMSGENFONTSTYLENAMEBYROLERUNNINGTITLE2MSGENFONTSTYLEMODIFERSIZE133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83.05pt;margin-top:781.35pt;width:59.35pt;height:10.55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128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444.95pt;margin-top:776.6pt;width:65.7pt;height:10.5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127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463.4pt;margin-top:777pt;width:58.3pt;height:10.55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125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34.8pt;margin-top:776.6pt;width:66.05pt;height:10.2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4"/>
                  </w:rPr>
                  <w:t>#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434.8pt;margin-top:776.6pt;width:66.05pt;height:10.2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131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83.05pt;margin-top:781.35pt;width:59.35pt;height:10.55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130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83.05pt;margin-top:781.35pt;width:59.35pt;height:10.5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134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83.05pt;margin-top:781.35pt;width:59.35pt;height:10.55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0"/>
                  </w:rPr>
                  <w:t>#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452.9pt;margin-top:774.8pt;width:66.4pt;height:10.55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133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83.05pt;margin-top:781.35pt;width:59.35pt;height:10.5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138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451.85pt;margin-top:774.8pt;width:66.05pt;height:10.55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137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452.7pt;margin-top:774.8pt;width:65.3pt;height:10.55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135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83.05pt;margin-top:781.35pt;width:59.35pt;height:10.55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142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443.05pt;margin-top:774.8pt;width:66.75pt;height:10.2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443.05pt;margin-top:784.55pt;width:66.75pt;height:10.2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139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80.3pt;margin-top:796.8pt;width:69.8pt;height:10.55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144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80.3pt;margin-top:796.8pt;width:69.8pt;height:10.55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4"/>
                  </w:rPr>
                  <w:t>#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443.05pt;margin-top:784.55pt;width:66.75pt;height:10.2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143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83.05pt;margin-top:781.35pt;width:59.35pt;height:10.55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148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443.05pt;margin-top:784.55pt;width:66.75pt;height:10.2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447.2pt;margin-top:773.8pt;width:66.4pt;height:10.2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83.05pt;margin-top:781.35pt;width:59.35pt;height:10.55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158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443.05pt;margin-top:784.55pt;width:66.75pt;height:10.2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157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445.45pt;margin-top:774.5pt;width:66.05pt;height:10.55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149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83.05pt;margin-top:781.35pt;width:59.35pt;height:10.5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160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443.05pt;margin-top:784.55pt;width:66.75pt;height:10.2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161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438.25pt;margin-top:773.8pt;width:66.4pt;height:10.55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1"/>
                    <w:noProof/>
                  </w:rPr>
                  <w:t>159</w:t>
                </w:r>
                <w:r>
                  <w:rPr>
                    <w:rStyle w:val="MSGENFONTSTYLENAMETEMPLATEROLENUMBERMSGENFONTSTYLENAMEBYROLERUNNINGTITLE2MSGENFONTSTYLEMODIFERSIZE131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83.05pt;margin-top:781.35pt;width:59.35pt;height:10.55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0"/>
                    <w:noProof/>
                  </w:rPr>
                  <w:t>164</w:t>
                </w:r>
                <w:r>
                  <w:rPr>
                    <w:rStyle w:val="MSGENFONTSTYLENAMETEMPLATEROLENUMBERMSGENFONTSTYLENAMEBYROLERUNNINGTITLE2MSGENFONTSTYLEMODIFERSIZE130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443.05pt;margin-top:784.55pt;width:66.75pt;height:10.2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165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88.75pt;margin-top:775.8pt;width:67.8pt;height:10.55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168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443.05pt;margin-top:784.55pt;width:66.75pt;height:10.2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167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87.5pt;margin-top:781pt;width:66.75pt;height:10.55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3"/>
                    <w:noProof/>
                  </w:rPr>
                  <w:t>166</w:t>
                </w:r>
                <w:r>
                  <w:rPr>
                    <w:rStyle w:val="MSGENFONTSTYLENAMETEMPLATEROLENUMBERMSGENFONTSTYLENAMEBYROLERUNNINGTITLE2MSGENFONTSTYLEMODIFERSIZE133"/>
                  </w:rPr>
                  <w:fldChar w:fldCharType="end"/>
                </w:r>
                <w:r>
                  <w:t xml:space="preserve"> </w:t>
                </w: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84.3pt;margin-top:778.45pt;width:66.75pt;height:10.2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188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443.05pt;margin-top:784.55pt;width:66.75pt;height:10.2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187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444.35pt;margin-top:777.4pt;width:67.1pt;height:10.55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169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84.3pt;margin-top:778.45pt;width:66.75pt;height:10.2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200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443.05pt;margin-top:784.55pt;width:66.75pt;height:10.2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443.05pt;margin-top:784.55pt;width:66.75pt;height:10.2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4"/>
                  </w:rPr>
                  <w:t>#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443.05pt;margin-top:784.55pt;width:66.75pt;height:10.2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203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86.25pt;margin-top:774.5pt;width:65.65pt;height:10.9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206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443.05pt;margin-top:784.55pt;width:66.75pt;height:10.2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84.3pt;margin-top:778.45pt;width:66.75pt;height:10.2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204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85.6pt;margin-top:783.5pt;width:66.75pt;height:10.5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210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443.05pt;margin-top:784.55pt;width:66.75pt;height:10.2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85.6pt;margin-top:783.5pt;width:66.75pt;height:10.5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214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443.05pt;margin-top:784.55pt;width:66.75pt;height:10.2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87.2pt;margin-top:796pt;width:66.75pt;height:10.5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2"/>
                  </w:rPr>
                  <w:t>①②《长编》卷五十八，真宗景德元年十一月，壬申。</w:t>
                </w:r>
              </w:p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218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443.05pt;margin-top:784.55pt;width:66.75pt;height:10.2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219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85.6pt;margin-top:783.5pt;width:66.75pt;height:10.55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222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443.05pt;margin-top:784.55pt;width:66.75pt;height:10.2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223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85.7pt;margin-top:775.65pt;width:66.05pt;height:10.9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220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85.6pt;margin-top:783.5pt;width:66.75pt;height:10.5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230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43.05pt;margin-top:784.55pt;width:66.75pt;height:10.2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229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505.35pt;margin-top:781.65pt;width:13.7pt;height:1.05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111.85pt;margin-top:775.55pt;width:54.45pt;height:10.55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234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43.05pt;margin-top:784.55pt;width:66.75pt;height:10.2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235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91.7pt;margin-top:775.55pt;width:60.15pt;height:9.6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NAMECourierNew"/>
                    <w:noProof/>
                  </w:rPr>
                  <w:t>238</w:t>
                </w:r>
                <w:r>
                  <w:rPr>
                    <w:rStyle w:val="MSGENFONTSTYLENAMETEMPLATEROLENUMBERMSGENFONTSTYLENAMEBYROLERUNNINGTITLE2MSGENFONTSTYLEMODIFERNAMECourierNew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443.05pt;margin-top:784.55pt;width:66.75pt;height:10.2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237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99.7pt;margin-top:775.55pt;width:66.05pt;height:10.55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236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99.7pt;margin-top:775.55pt;width:66.05pt;height:10.55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240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443.05pt;margin-top:784.55pt;width:66.75pt;height:10.2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241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439.35pt;margin-top:765.15pt;width:66.75pt;height:10.2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239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89.4pt;margin-top:776.2pt;width:67.1pt;height:10.2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244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43.05pt;margin-top:784.55pt;width:66.75pt;height:10.2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245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438.35pt;margin-top:776.2pt;width:66.4pt;height:10.55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0"/>
                  </w:rPr>
                  <w:t>#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38.35pt;margin-top:776.2pt;width:66.4pt;height:10.5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247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90.25pt;margin-top:776.2pt;width:67.1pt;height:10.55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246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443.05pt;margin-top:784.55pt;width:66.75pt;height:10.2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4"/>
                  </w:rPr>
                  <w:t>#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443.05pt;margin-top:784.55pt;width:66.75pt;height:10.2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249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443.05pt;margin-top:784.55pt;width:66.75pt;height:10.2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34"/>
                  </w:rPr>
                  <w:t>#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443.05pt;margin-top:784.55pt;width:66.75pt;height:10.2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251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86.55pt;margin-top:780.2pt;width:67.1pt;height:10.2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256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443.05pt;margin-top:784.55pt;width:66.75pt;height:10.2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257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41pt;margin-top:779.2pt;width:66.75pt;height:10.2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253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86.55pt;margin-top:780.2pt;width:67.1pt;height:10.2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264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443.05pt;margin-top:784.55pt;width:66.75pt;height:10.2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IZE134"/>
                    <w:noProof/>
                  </w:rPr>
                  <w:t>265</w:t>
                </w:r>
                <w:r>
                  <w:rPr>
                    <w:rStyle w:val="MSGENFONTSTYLENAMETEMPLATEROLENUMBERMSGENFONTSTYLENAMEBYROLERUNNINGTITLE2MSGENFONTSTYLEMODIFERSIZE134"/>
                  </w:rP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86.35pt;margin-top:779.2pt;width:67.1pt;height:10.55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258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86.55pt;margin-top:780.2pt;width:67.1pt;height:10.2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268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464.35pt;margin-top:779.2pt;width:43.55pt;height:10.55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269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86.55pt;margin-top:780.2pt;width:67.1pt;height:10.2pt;z-index:-1887439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272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40.5pt;margin-top:775.35pt;width:66.05pt;height:10.2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273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442.25pt;margin-top:780.35pt;width:66.4pt;height:10.2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271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86.55pt;margin-top:780.2pt;width:67.1pt;height:10.2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278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442.25pt;margin-top:780.35pt;width:66.4pt;height:10.2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277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86.55pt;margin-top:780.2pt;width:67.1pt;height:10.2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294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442.25pt;margin-top:780.35pt;width:66.4pt;height:10.2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293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441.2pt;margin-top:775.35pt;width:43.9pt;height:10.5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CALING200"/>
                  </w:rPr>
                  <w:t>一</w:t>
                </w:r>
                <w:r>
                  <w:rPr>
                    <w:rStyle w:val="MSGENFONTSTYLENAMETEMPLATEROLENUMBERMSGENFONTSTYLENAMEBYROLERUNNINGTITLE2MSGENFONTSTYLEMODIFERNAMECourierNew0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NAMECourierNew1"/>
                    <w:noProof/>
                  </w:rPr>
                  <w:t>279</w:t>
                </w:r>
                <w:r>
                  <w:rPr>
                    <w:rStyle w:val="MSGENFONTSTYLENAMETEMPLATEROLENUMBERMSGENFONTSTYLENAMEBYROLERUNNINGTITLE2MSGENFONTSTYLEMODIFERNAMECourierNew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86.55pt;margin-top:780.2pt;width:67.1pt;height:10.2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0"/>
                    <w:noProof/>
                  </w:rPr>
                  <w:t>302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442.25pt;margin-top:780.35pt;width:66.4pt;height:10.2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303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87.45pt;margin-top:775.35pt;width:66.4pt;height:10.55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-</w:t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^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>
                  <w:rPr>
                    <w:noProof/>
                  </w:rPr>
                  <w:t>295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87.8pt;margin-top:781.25pt;width:67.1pt;height:9.85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10MSGENFONTSTYLEMODIFERSPACING1"/>
                    <w:noProof/>
                  </w:rPr>
                  <w:t>306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442.25pt;margin-top:780.35pt;width:66.4pt;height:10.2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305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463.5pt;margin-top:775.35pt;width:44.25pt;height:10.5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10MSGENFONTSTYLEMODIFERSPACING1"/>
                    <w:noProof/>
                  </w:rPr>
                  <w:t>304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86.6pt;margin-top:780.35pt;width:66.75pt;height:10.2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10MSGENFONTSTYLEMODIFERSPACING1"/>
                    <w:noProof/>
                  </w:rPr>
                  <w:t>320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442.25pt;margin-top:780.35pt;width:66.4pt;height:10.2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2MSGENFONTSTYLEMODIFERSPACING3"/>
                    <w:noProof/>
                  </w:rPr>
                  <w:t>319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83.7pt;margin-top:774.8pt;width:66.75pt;height:10.2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324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442.25pt;margin-top:780.35pt;width:66.4pt;height:10.2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323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86.6pt;margin-top:780.35pt;width:66.75pt;height:10.2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6609B" w:rsidRPr="00D6609B">
                  <w:rPr>
                    <w:rStyle w:val="MSGENFONTSTYLENAMETEMPLATEROLENUMBERMSGENFONTSTYLENAMEBYROLERUNNINGTITLE10MSGENFONTSTYLEMODIFERSPACING1"/>
                    <w:noProof/>
                  </w:rPr>
                  <w:t>321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86.6pt;margin-top:780.35pt;width:66.75pt;height:10.2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330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42.25pt;margin-top:780.35pt;width:66.4pt;height:10.2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329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66.7pt;margin-top:774.8pt;width:42.5pt;height:10.55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325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86.6pt;margin-top:780.35pt;width:66.75pt;height:10.2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336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442.25pt;margin-top:780.35pt;width:66.4pt;height:10.2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335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86.6pt;margin-top:780.35pt;width:66.75pt;height:10.2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342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42.25pt;margin-top:780.35pt;width:66.4pt;height:10.2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343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457.2pt;margin-top:772.9pt;width:43.9pt;height:10.2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BOLD"/>
                    <w:noProof/>
                  </w:rPr>
                  <w:t>337</w:t>
                </w:r>
                <w:r>
                  <w:rPr>
                    <w:rStyle w:val="MSGENFONTSTYLENAMETEMPLATEROLENUMBERMSGENFONTSTYLENAMEBYROLERUNNINGTITLE10MSGENFONTSTYLEMODIFERBOLD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93.4pt;margin-top:797.1pt;width:66.4pt;height:10.2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</w:rPr>
                  <w:t>①《鸡肋编》卷上</w:t>
                </w:r>
                <w:r>
                  <w:rPr>
                    <w:rStyle w:val="MSGENFONTSTYLENAMETEMPLATEROLENUMBERMSGENFONTSTYLENAMEBYROLERUNNINGTITLE10MSGENFONTSTYLEMODIFERNAMEPMingLiU1"/>
                    <w:vertAlign w:val="subscript"/>
                  </w:rPr>
                  <w:t>6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346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442.25pt;margin-top:780.35pt;width:66.4pt;height:10.2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347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86.6pt;margin-top:780.35pt;width:66.75pt;height:10.2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344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86.6pt;margin-top:780.35pt;width:66.75pt;height:10.2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352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442.25pt;margin-top:780.35pt;width:66.4pt;height:10.2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351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440.8pt;margin-top:774.65pt;width:66.75pt;height:10.5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349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86.6pt;margin-top:780.35pt;width:66.75pt;height:10.2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354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440.65pt;margin-top:775.7pt;width:67.1pt;height:10.55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2"/>
                    <w:noProof/>
                    <w:lang w:val="zh-CN" w:eastAsia="zh-CN" w:bidi="zh-CN"/>
                  </w:rPr>
                  <w:t>355</w:t>
                </w:r>
                <w:r>
                  <w:rPr>
                    <w:rStyle w:val="MSGENFONTSTYLENAMETEMPLATEROLENUMBERMSGENFONTSTYLENAMEBYROLERUNNINGTITLE10MSGENFONTSTYLEMODIFERNAMEP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442.25pt;margin-top:780.35pt;width:66.4pt;height:10.2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353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86.6pt;margin-top:780.35pt;width:66.75pt;height:10.2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360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42.25pt;margin-top:780.35pt;width:66.4pt;height:10.2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359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86.6pt;margin-top:777.45pt;width:66.4pt;height:10.2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2"/>
                    <w:noProof/>
                    <w:lang w:val="zh-CN" w:eastAsia="zh-CN" w:bidi="zh-CN"/>
                  </w:rPr>
                  <w:t>356</w:t>
                </w:r>
                <w:r>
                  <w:rPr>
                    <w:rStyle w:val="MSGENFONTSTYLENAMETEMPLATEROLENUMBERMSGENFONTSTYLENAMEBYROLERUNNINGTITLE10MSGENFONTSTYLEMODIFERNAMEP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86.6pt;margin-top:780.35pt;width:66.75pt;height:10.2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364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42.25pt;margin-top:780.35pt;width:66.4pt;height:10.2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365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86.6pt;margin-top:777.45pt;width:66.4pt;height:10.2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2"/>
                    <w:noProof/>
                    <w:lang w:val="zh-CN" w:eastAsia="zh-CN" w:bidi="zh-CN"/>
                  </w:rPr>
                  <w:t>361</w:t>
                </w:r>
                <w:r>
                  <w:rPr>
                    <w:rStyle w:val="MSGENFONTSTYLENAMETEMPLATEROLENUMBERMSGENFONTSTYLENAMEBYROLERUNNINGTITLE10MSGENFONTSTYLEMODIFERNAMEP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86.6pt;margin-top:780.35pt;width:66.75pt;height:10.2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SPACING1"/>
                    <w:noProof/>
                  </w:rPr>
                  <w:t>376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42.25pt;margin-top:780.35pt;width:66.4pt;height:10.2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377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86.6pt;margin-top:777.45pt;width:66.4pt;height:10.2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2"/>
                    <w:noProof/>
                    <w:lang w:val="zh-CN" w:eastAsia="zh-CN" w:bidi="zh-CN"/>
                  </w:rPr>
                  <w:t>366</w:t>
                </w:r>
                <w:r>
                  <w:rPr>
                    <w:rStyle w:val="MSGENFONTSTYLENAMETEMPLATEROLENUMBERMSGENFONTSTYLENAMEBYROLERUNNINGTITLE10MSGENFONTSTYLEMODIFERNAMEP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442.25pt;margin-top:780.35pt;width:66.4pt;height:10.2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"/>
                  </w:rPr>
                  <w:t>#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442.25pt;margin-top:780.35pt;width:66.4pt;height:10.2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377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84.5pt;margin-top:776.5pt;width:67.1pt;height:10.2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380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42.25pt;margin-top:780.35pt;width:66.4pt;height:10.2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381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84.85pt;margin-top:776.15pt;width:43.2pt;height:10.5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  <w:lang w:val="en-US" w:eastAsia="en-US" w:bidi="en-US"/>
                  </w:rPr>
                  <w:t>378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84.15pt;margin-top:800.75pt;width:67.45pt;height:10.2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①《金史》卷七一《斡鲁古传》。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384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42.25pt;margin-top:780.35pt;width:66.4pt;height:10.2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385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84.5pt;margin-top:776.5pt;width:67.1pt;height:10.2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382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442.25pt;margin-top:780.35pt;width:66.4pt;height:10.2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"/>
                  </w:rPr>
                  <w:t>#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442.25pt;margin-top:780.35pt;width:66.4pt;height:10.2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387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85.4pt;margin-top:793pt;width:66.4pt;height:10.2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①②《金史》卷七四《宗望传》。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5"/>
                    <w:noProof/>
                  </w:rPr>
                  <w:t>390</w:t>
                </w:r>
                <w:r>
                  <w:rPr>
                    <w:rStyle w:val="MSGENFONTSTYLENAMETEMPLATEROLENUMBERMSGENFONTSTYLENAMEBYROLERUNNINGTITLE10MSGENFONTSTYLEMODIFERNAMEPMingLiU5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5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41.8pt;margin-top:792.65pt;width:67.1pt;height:10.55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</w:rPr>
                  <w:t>①</w:t>
                </w:r>
                <w:r>
                  <w:rPr>
                    <w:rStyle w:val="MSGENFONTSTYLENAMETEMPLATEROLENUMBERMSGENFONTSTYLENAMEBYROLERUNNINGTITLE10MSGENFONTSTYLEMODIFERNAMEPMingLiU3"/>
                  </w:rPr>
                  <w:t>《金史》卷七四《宗望传</w:t>
                </w:r>
                <w:r>
                  <w:rPr>
                    <w:rStyle w:val="MSGENFONTSTYLENAMETEMPLATEROLENUMBERMSGENFONTSTYLENAMEBYROLERUNNINGTITLE10MSGENFONTSTYLEMODIFERSIZE14"/>
                    <w:lang w:eastAsia="zh-CN"/>
                  </w:rPr>
                  <w:t>h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389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84.5pt;margin-top:776.5pt;width:67.1pt;height:10.2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388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84.5pt;margin-top:776.5pt;width:67.1pt;height:10.2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392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442.5pt;margin-top:793pt;width:66.75pt;height:10.2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①《金史》卷七四《宗翰传》。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6"/>
                    <w:noProof/>
                    <w:lang w:val="zh-CN" w:eastAsia="zh-CN" w:bidi="zh-CN"/>
                  </w:rPr>
                  <w:t>393</w:t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442.25pt;margin-top:780.35pt;width:66.4pt;height:10.2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2MSGENFONTSTYLEMODIFERSPACING3"/>
                    <w:noProof/>
                  </w:rPr>
                  <w:t>391</w:t>
                </w:r>
                <w:r>
                  <w:rPr>
                    <w:rStyle w:val="MSGENFONTSTYLENAMETEMPLATEROLENUMBERMSGENFONTSTYLENAMEBYROLERUNNINGTITLE2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436.4pt;margin-top:773.9pt;width:66.4pt;height:10.2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36.4pt;margin-top:773.9pt;width:66.4pt;height:10.2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6"/>
                    <w:noProof/>
                    <w:lang w:val="zh-CN" w:eastAsia="zh-CN" w:bidi="zh-CN"/>
                  </w:rPr>
                  <w:t>395</w:t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90.8pt;margin-top:773.9pt;width:66.75pt;height:10.55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398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437.85pt;margin-top:774.25pt;width:65.3pt;height:10.2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399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84.5pt;margin-top:776.5pt;width:67.1pt;height:10.2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396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90.8pt;margin-top:773.9pt;width:66.75pt;height:10.55pt;z-index:-1887438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402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437.85pt;margin-top:774.25pt;width:65.3pt;height:10.2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401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84.5pt;margin-top:776.5pt;width:67.1pt;height:10.2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400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84.5pt;margin-top:776.5pt;width:67.1pt;height:10.2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406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437.85pt;margin-top:774.25pt;width:65.3pt;height:10.2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405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38.35pt;margin-top:799.2pt;width:66.4pt;height:10.2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①《宋史》卷三五八、《李纲传上》。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403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90.6pt;margin-top:797.8pt;width:66.75pt;height:10.55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①②《宋史》卷三三五，《种世衡传附孙师中传》。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408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437.85pt;margin-top:774.25pt;width:65.3pt;height:10.2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409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436.4pt;margin-top:798.85pt;width:66.75pt;height:10.2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3"/>
                  </w:rPr>
                  <w:t>①《宋史》卷三五八《李纲传上》。</w:t>
                </w:r>
              </w:p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407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84.5pt;margin-top:776.5pt;width:67.1pt;height:10.2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420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437.85pt;margin-top:774.25pt;width:65.3pt;height:10.2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1"/>
                    <w:noProof/>
                  </w:rPr>
                  <w:t>421</w:t>
                </w:r>
                <w:r>
                  <w:rPr>
                    <w:rStyle w:val="MSGENFONTSTYLENAMETEMPLATEROLENUMBERMSGENFONTSTYLENAMEBYROLERUNNINGTITLE10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89.9pt;margin-top:773.9pt;width:66.4pt;height:10.2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7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7"/>
                    <w:noProof/>
                  </w:rPr>
                  <w:t>410</w:t>
                </w:r>
                <w:r>
                  <w:rPr>
                    <w:rStyle w:val="MSGENFONTSTYLENAMETEMPLATEROLENUMBERMSGENFONTSTYLENAMEBYROLERUNNINGTITLE10MSGENFONTSTYLEMODIFERNAMEPMingLiU7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7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82.25pt;margin-top:770.7pt;width:66.4pt;height:10.55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8"/>
                    <w:noProof/>
                    <w:lang w:val="zh-CN" w:eastAsia="zh-CN" w:bidi="zh-CN"/>
                  </w:rPr>
                  <w:t>426</w:t>
                </w:r>
                <w:r>
                  <w:rPr>
                    <w:rStyle w:val="MSGENFONTSTYLENAMETEMPLATEROLENUMBERMSGENFONTSTYLENAMEBYROLERUNNINGTITLE10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446pt;margin-top:770pt;width:66.05pt;height:10.55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8"/>
                    <w:noProof/>
                    <w:lang w:val="zh-CN" w:eastAsia="zh-CN" w:bidi="zh-CN"/>
                  </w:rPr>
                  <w:t>425</w:t>
                </w:r>
                <w:r>
                  <w:rPr>
                    <w:rStyle w:val="MSGENFONTSTYLENAMETEMPLATEROLENUMBERMSGENFONTSTYLENAMEBYROLERUNNINGTITLE10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43.8pt;margin-top:784.6pt;width:66.75pt;height:10.2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8"/>
                    <w:noProof/>
                    <w:lang w:val="zh-CN" w:eastAsia="zh-CN" w:bidi="zh-CN"/>
                  </w:rPr>
                  <w:t>423</w:t>
                </w:r>
                <w:r>
                  <w:rPr>
                    <w:rStyle w:val="MSGENFONTSTYLENAMETEMPLATEROLENUMBERMSGENFONTSTYLENAMEBYROLERUNNINGTITLE10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445.3pt;margin-top:787.55pt;width:66.4pt;height:10.55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428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45.3pt;margin-top:787.55pt;width:66.4pt;height:10.55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429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81.55pt;margin-top:771.05pt;width:66.75pt;height:10.2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427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85.2pt;margin-top:777.05pt;width:66.75pt;height:10.2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a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a"/>
                    <w:noProof/>
                  </w:rPr>
                  <w:t>430</w:t>
                </w:r>
                <w:r>
                  <w:rPr>
                    <w:rStyle w:val="MSGENFONTSTYLENAMETEMPLATEROLENUMBERMSGENFONTSTYLENAMEBYROLERUNNINGTITLE10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a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445.3pt;margin-top:787.55pt;width:66.4pt;height:10.55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431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85.35pt;margin-top:777.05pt;width:66.4pt;height:10.55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434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442.35pt;margin-top:777.05pt;width:66.4pt;height:10.2pt;z-index:-1887438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433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86.05pt;margin-top:777.05pt;width:66.4pt;height:10.2pt;z-index:-1887438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436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86.05pt;margin-top:777.05pt;width:66.4pt;height:10.2pt;z-index:-1887438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437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45.3pt;margin-top:787.55pt;width:66.4pt;height:10.55pt;z-index:-1887438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435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5.35pt;margin-top:777.05pt;width:66.4pt;height:10.55pt;z-index:-1887438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446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45.3pt;margin-top:787.55pt;width:66.4pt;height:10.55pt;z-index:-1887438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445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41.85pt;margin-top:777.05pt;width:66.75pt;height:10.2pt;z-index:-1887438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438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445.3pt;margin-top:787.55pt;width:66.4pt;height:10.55pt;z-index:-1887438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PMingLiU9"/>
                  </w:rPr>
                  <w:t>#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45.3pt;margin-top:787.55pt;width:66.4pt;height:10.55pt;z-index:-1887438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447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45.3pt;margin-top:787.55pt;width:66.4pt;height:10.55pt;z-index:-1887438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PMingLiU9"/>
                  </w:rPr>
                  <w:t>#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45.3pt;margin-top:787.55pt;width:66.4pt;height:10.55pt;z-index:-1887438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449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84.05pt;margin-top:775.65pt;width:66.75pt;height:10.55pt;z-index:-1887438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452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445.3pt;margin-top:787.55pt;width:66.4pt;height:10.55pt;z-index:-1887438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451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82.1pt;margin-top:775.65pt;width:67.1pt;height:10.55pt;z-index:-1887438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5"/>
                    <w:noProof/>
                  </w:rPr>
                  <w:t>450</w:t>
                </w:r>
                <w:r>
                  <w:rPr>
                    <w:rStyle w:val="MSGENFONTSTYLENAMETEMPLATEROLENUMBERMSGENFONTSTYLENAMEBYROLERUNNINGTITLE10MSGENFONTSTYLEMODIFERNAMEPMingLiU5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5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84.05pt;margin-top:775.65pt;width:66.75pt;height:10.55pt;z-index:-1887438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b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b"/>
                    <w:noProof/>
                    <w:lang w:val="zh-CN" w:eastAsia="zh-CN" w:bidi="zh-CN"/>
                  </w:rPr>
                  <w:t>454</w:t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b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b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445.8pt;margin-top:775.65pt;width:66.75pt;height:10.55pt;z-index:-1887438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6"/>
                    <w:noProof/>
                    <w:lang w:val="zh-CN" w:eastAsia="zh-CN" w:bidi="zh-CN"/>
                  </w:rPr>
                  <w:t>455</w:t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45.3pt;margin-top:787.55pt;width:66.4pt;height:10.55pt;z-index:-1887438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453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45.3pt;margin-top:787.55pt;width:66.4pt;height:10.55pt;z-index:-1887438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PMingLiU9"/>
                  </w:rPr>
                  <w:t>#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45.3pt;margin-top:787.55pt;width:66.4pt;height:10.55pt;z-index:-1887438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457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90.45pt;margin-top:779.75pt;width:66.75pt;height:10.55pt;z-index:-1887438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460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45.3pt;margin-top:787.55pt;width:66.4pt;height:10.55pt;z-index:-1887438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461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89.6pt;margin-top:774.7pt;width:67.1pt;height:10.55pt;z-index:-1887438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5"/>
                    <w:noProof/>
                  </w:rPr>
                  <w:t>458</w:t>
                </w:r>
                <w:r>
                  <w:rPr>
                    <w:rStyle w:val="MSGENFONTSTYLENAMETEMPLATEROLENUMBERMSGENFONTSTYLENAMEBYROLERUNNINGTITLE10MSGENFONTSTYLEMODIFERNAMEPMingLiU5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5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90.45pt;margin-top:779.75pt;width:66.75pt;height:10.55pt;z-index:-1887437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4"/>
                    <w:noProof/>
                  </w:rPr>
                  <w:t>464</w:t>
                </w:r>
                <w:r>
                  <w:rPr>
                    <w:rStyle w:val="MSGENFONTSTYLENAMETEMPLATEROLENUMBERMSGENFONTSTYLENAMEBYROLERUNNINGTITLE10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45.3pt;margin-top:787.55pt;width:66.4pt;height:10.55pt;z-index:-1887437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465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45.3pt;margin-top:787.55pt;width:66.4pt;height:10.55pt;z-index:-1887437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PMingLiU9"/>
                  </w:rPr>
                  <w:t>#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5.3pt;margin-top:787.55pt;width:66.4pt;height:10.55pt;z-index:-1887437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CD4483" w:rsidRPr="00CD4483">
                  <w:rPr>
                    <w:rStyle w:val="MSGENFONTSTYLENAMETEMPLATEROLENUMBERMSGENFONTSTYLENAMEBYROLERUNNINGTITLE10MSGENFONTSTYLEMODIFERNAMEPMingLiU9"/>
                    <w:noProof/>
                  </w:rPr>
                  <w:t>467</w:t>
                </w:r>
                <w:r>
                  <w:rPr>
                    <w:rStyle w:val="MSGENFONTSTYLENAMETEMPLATEROLENUMBERMSGENFONTSTYLENAMEBYROLERUNNINGTITLE10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PMingLiU9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5F7" w:rsidRDefault="008265F7">
      <w:r>
        <w:separator/>
      </w:r>
    </w:p>
  </w:footnote>
  <w:footnote w:type="continuationSeparator" w:id="0">
    <w:p w:rsidR="008265F7" w:rsidRDefault="008265F7">
      <w:r>
        <w:continuationSeparator/>
      </w:r>
    </w:p>
  </w:footnote>
  <w:footnote w:id="1">
    <w:p w:rsidR="00FD3CEA" w:rsidRDefault="00FD3CEA">
      <w:pPr>
        <w:pStyle w:val="MSGENFONTSTYLENAMETEMPLATEROLEMSGENFONTSTYLENAMEBYROLEFOOTNOTE0"/>
        <w:numPr>
          <w:ilvl w:val="0"/>
          <w:numId w:val="1"/>
        </w:numPr>
        <w:shd w:val="clear" w:color="auto" w:fill="auto"/>
        <w:tabs>
          <w:tab w:val="left" w:pos="1632"/>
        </w:tabs>
        <w:ind w:left="620"/>
      </w:pPr>
      <w:r>
        <w:t>厢兵的数额相当庞大。太祖开宝年间为</w:t>
      </w:r>
      <w:r>
        <w:rPr>
          <w:lang w:val="en-US" w:bidi="en-US"/>
        </w:rPr>
        <w:t>18.5</w:t>
      </w:r>
      <w:r>
        <w:t>万人；太宗至道年间为</w:t>
      </w:r>
    </w:p>
  </w:footnote>
  <w:footnote w:id="2">
    <w:p w:rsidR="00FD3CEA" w:rsidRDefault="00FD3CEA">
      <w:pPr>
        <w:pStyle w:val="MSGENFONTSTYLENAMETEMPLATEROLEMSGENFONTSTYLENAMEBYROLEFOOTNOTE0"/>
        <w:shd w:val="clear" w:color="auto" w:fill="auto"/>
        <w:tabs>
          <w:tab w:val="left" w:pos="1012"/>
        </w:tabs>
        <w:jc w:val="both"/>
      </w:pPr>
      <w:r>
        <w:rPr>
          <w:lang w:val="en-US" w:eastAsia="en-US" w:bidi="en-US"/>
        </w:rPr>
        <w:footnoteRef/>
      </w:r>
      <w:r>
        <w:rPr>
          <w:lang w:val="en-US" w:bidi="en-US"/>
        </w:rPr>
        <w:t xml:space="preserve"> </w:t>
      </w:r>
      <w:r>
        <w:t>8万人；真宗天禧年间为48万人；仁宗景祐年间为</w:t>
      </w:r>
      <w:r>
        <w:rPr>
          <w:lang w:val="en-US" w:bidi="en-US"/>
        </w:rPr>
        <w:t xml:space="preserve">43. </w:t>
      </w:r>
      <w:r>
        <w:t>8万人；仁宗庆历 年间为</w:t>
      </w:r>
      <w:r>
        <w:rPr>
          <w:lang w:val="en-US" w:bidi="en-US"/>
        </w:rPr>
        <w:t xml:space="preserve">43. </w:t>
      </w:r>
      <w:r>
        <w:t>3万人，到神宗初年，厢兵总数多达50多万人。</w:t>
      </w:r>
    </w:p>
    <w:p w:rsidR="00FD3CEA" w:rsidRDefault="00FD3CEA">
      <w:pPr>
        <w:pStyle w:val="MSGENFONTSTYLENAMETEMPLATEROLEMSGENFONTSTYLENAMEBYROLEFOOTNOTE0"/>
        <w:numPr>
          <w:ilvl w:val="0"/>
          <w:numId w:val="2"/>
        </w:numPr>
        <w:shd w:val="clear" w:color="auto" w:fill="auto"/>
        <w:tabs>
          <w:tab w:val="left" w:pos="1056"/>
        </w:tabs>
        <w:ind w:left="620"/>
      </w:pPr>
      <w:r>
        <w:t>《长编》卷一百〇二，天圣二年十月，壬戌。</w:t>
      </w:r>
    </w:p>
    <w:p w:rsidR="00FD3CEA" w:rsidRDefault="00FD3CEA">
      <w:pPr>
        <w:pStyle w:val="MSGENFONTSTYLENAMETEMPLATEROLEMSGENFONTSTYLENAMEBYROLEFOOTNOTE0"/>
        <w:numPr>
          <w:ilvl w:val="0"/>
          <w:numId w:val="2"/>
        </w:numPr>
        <w:shd w:val="clear" w:color="auto" w:fill="auto"/>
        <w:tabs>
          <w:tab w:val="left" w:pos="1056"/>
        </w:tabs>
        <w:ind w:left="620"/>
      </w:pPr>
      <w:r>
        <w:t>《宋史》卷一百九十《兵四》。</w:t>
      </w:r>
    </w:p>
  </w:footnote>
  <w:footnote w:id="3">
    <w:p w:rsidR="00FD3CEA" w:rsidRDefault="00FD3CEA">
      <w:pPr>
        <w:pStyle w:val="MSGENFONTSTYLENAMETEMPLATEROLENUMBERMSGENFONTSTYLENAMEBYROLEFOOTNOTE20"/>
        <w:shd w:val="clear" w:color="auto" w:fill="auto"/>
        <w:ind w:left="660"/>
      </w:pPr>
      <w:r>
        <w:t>①⑦⑧《宋史》卷一百九十七《兵十一》。</w:t>
      </w:r>
    </w:p>
    <w:p w:rsidR="00FD3CEA" w:rsidRDefault="00FD3CEA">
      <w:pPr>
        <w:pStyle w:val="MSGENFONTSTYLENAMETEMPLATEROLENUMBERMSGENFONTSTYLENAMEBYROLEFOOTNOTE20"/>
        <w:numPr>
          <w:ilvl w:val="0"/>
          <w:numId w:val="3"/>
        </w:numPr>
        <w:shd w:val="clear" w:color="auto" w:fill="auto"/>
        <w:tabs>
          <w:tab w:val="left" w:pos="1140"/>
        </w:tabs>
        <w:ind w:left="660"/>
      </w:pPr>
      <w:r>
        <w:t>《宋会要辑稿》方域三之五十。</w:t>
      </w:r>
    </w:p>
    <w:p w:rsidR="00FD3CEA" w:rsidRDefault="00FD3CEA">
      <w:pPr>
        <w:pStyle w:val="MSGENFONTSTYLENAMETEMPLATEROLENUMBERMSGENFONTSTYLENAMEBYROLEFOOTNOTE20"/>
        <w:numPr>
          <w:ilvl w:val="0"/>
          <w:numId w:val="3"/>
        </w:numPr>
        <w:shd w:val="clear" w:color="auto" w:fill="auto"/>
        <w:tabs>
          <w:tab w:val="left" w:pos="1140"/>
        </w:tabs>
        <w:ind w:left="660"/>
      </w:pPr>
      <w:r>
        <w:t>见《宋会要辑稿》职官一六之二四。</w:t>
      </w:r>
    </w:p>
    <w:p w:rsidR="00FD3CEA" w:rsidRDefault="00FD3CEA">
      <w:pPr>
        <w:pStyle w:val="MSGENFONTSTYLENAMETEMPLATEROLENUMBERMSGENFONTSTYLENAMEBYROLEFOOTNOTE20"/>
        <w:numPr>
          <w:ilvl w:val="0"/>
          <w:numId w:val="3"/>
        </w:numPr>
        <w:shd w:val="clear" w:color="auto" w:fill="auto"/>
        <w:tabs>
          <w:tab w:val="left" w:pos="1155"/>
        </w:tabs>
        <w:ind w:left="660"/>
      </w:pPr>
      <w:r>
        <w:t>见《宋会要辑稿》职官一六之一二。</w:t>
      </w:r>
    </w:p>
    <w:p w:rsidR="00FD3CEA" w:rsidRDefault="00FD3CEA">
      <w:pPr>
        <w:pStyle w:val="MSGENFONTSTYLENAMETEMPLATEROLENUMBERMSGENFONTSTYLENAMEBYROLEFOOTNOTE20"/>
        <w:numPr>
          <w:ilvl w:val="0"/>
          <w:numId w:val="3"/>
        </w:numPr>
        <w:shd w:val="clear" w:color="auto" w:fill="auto"/>
        <w:tabs>
          <w:tab w:val="left" w:pos="1169"/>
        </w:tabs>
        <w:ind w:left="660"/>
      </w:pPr>
      <w:r>
        <w:t>见《宋会要辑稿》方域三之五十〜五一。</w:t>
      </w:r>
    </w:p>
    <w:p w:rsidR="00FD3CEA" w:rsidRDefault="00FD3CEA">
      <w:pPr>
        <w:pStyle w:val="MSGENFONTSTYLENAMETEMPLATEROLENUMBERMSGENFONTSTYLENAMEBYROLEFOOTNOTE20"/>
        <w:numPr>
          <w:ilvl w:val="0"/>
          <w:numId w:val="3"/>
        </w:numPr>
        <w:shd w:val="clear" w:color="auto" w:fill="auto"/>
        <w:tabs>
          <w:tab w:val="left" w:pos="1140"/>
        </w:tabs>
        <w:ind w:left="660"/>
      </w:pPr>
      <w:r>
        <w:t>《塵史》卷一。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67.55pt;margin-top:86.45pt;width:117.3pt;height:15.4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2"/>
                  </w:rPr>
                  <w:t>不可倚为正兵。”①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69.55pt;margin-top:82.35pt;width:291.15pt;height:15.1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</w:rPr>
                  <w:t>澶州城外；前一天，辽已分兵攻陷了通利军。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8265F7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101.15pt;margin-top:71.85pt;width:275.35pt;height:14.75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D3CEA" w:rsidRDefault="00FD3CEA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</w:rPr>
                  <w:t>接导致了宋在后来的宋夏战争中处于劣势。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CEA" w:rsidRDefault="00FD3CE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22260"/>
    <w:multiLevelType w:val="multilevel"/>
    <w:tmpl w:val="F11ED4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0E1B29"/>
    <w:multiLevelType w:val="multilevel"/>
    <w:tmpl w:val="46F6C7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21C70"/>
    <w:multiLevelType w:val="multilevel"/>
    <w:tmpl w:val="509AA1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5E3EBE"/>
    <w:multiLevelType w:val="multilevel"/>
    <w:tmpl w:val="6308A5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D21672"/>
    <w:multiLevelType w:val="multilevel"/>
    <w:tmpl w:val="AD4010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4D0898"/>
    <w:multiLevelType w:val="multilevel"/>
    <w:tmpl w:val="DA2209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4E4128"/>
    <w:multiLevelType w:val="multilevel"/>
    <w:tmpl w:val="CFE4DE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5010F2"/>
    <w:multiLevelType w:val="multilevel"/>
    <w:tmpl w:val="8328FF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57B6E14"/>
    <w:multiLevelType w:val="multilevel"/>
    <w:tmpl w:val="A1FE1F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5885391"/>
    <w:multiLevelType w:val="multilevel"/>
    <w:tmpl w:val="4ECC73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61D4040"/>
    <w:multiLevelType w:val="multilevel"/>
    <w:tmpl w:val="432ECB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69D6F0A"/>
    <w:multiLevelType w:val="multilevel"/>
    <w:tmpl w:val="4BE8632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F509C8"/>
    <w:multiLevelType w:val="multilevel"/>
    <w:tmpl w:val="CC4E51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7173EAF"/>
    <w:multiLevelType w:val="multilevel"/>
    <w:tmpl w:val="21483F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7BE2F2C"/>
    <w:multiLevelType w:val="multilevel"/>
    <w:tmpl w:val="D30AB7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83A455E"/>
    <w:multiLevelType w:val="multilevel"/>
    <w:tmpl w:val="EE024C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91632F1"/>
    <w:multiLevelType w:val="multilevel"/>
    <w:tmpl w:val="F8A6B2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9EA1705"/>
    <w:multiLevelType w:val="multilevel"/>
    <w:tmpl w:val="A9C433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AE17DEF"/>
    <w:multiLevelType w:val="multilevel"/>
    <w:tmpl w:val="2F2408DE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B83575B"/>
    <w:multiLevelType w:val="multilevel"/>
    <w:tmpl w:val="19588C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C3E6290"/>
    <w:multiLevelType w:val="multilevel"/>
    <w:tmpl w:val="D98445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CC16A4D"/>
    <w:multiLevelType w:val="multilevel"/>
    <w:tmpl w:val="C9B499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CF1339C"/>
    <w:multiLevelType w:val="multilevel"/>
    <w:tmpl w:val="6E7E67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D162AE7"/>
    <w:multiLevelType w:val="multilevel"/>
    <w:tmpl w:val="123E4A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D1B6787"/>
    <w:multiLevelType w:val="multilevel"/>
    <w:tmpl w:val="0A0EFEC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D3E4813"/>
    <w:multiLevelType w:val="multilevel"/>
    <w:tmpl w:val="98EC3B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D6C21E0"/>
    <w:multiLevelType w:val="multilevel"/>
    <w:tmpl w:val="70A633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DC147F2"/>
    <w:multiLevelType w:val="multilevel"/>
    <w:tmpl w:val="ABD6AF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E5E5DB9"/>
    <w:multiLevelType w:val="multilevel"/>
    <w:tmpl w:val="A17E0E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E603755"/>
    <w:multiLevelType w:val="multilevel"/>
    <w:tmpl w:val="D82EE4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F306930"/>
    <w:multiLevelType w:val="multilevel"/>
    <w:tmpl w:val="6BF408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0065800"/>
    <w:multiLevelType w:val="multilevel"/>
    <w:tmpl w:val="90D6F2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01939F9"/>
    <w:multiLevelType w:val="multilevel"/>
    <w:tmpl w:val="882ED1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0473A03"/>
    <w:multiLevelType w:val="multilevel"/>
    <w:tmpl w:val="A3569F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0623BDB"/>
    <w:multiLevelType w:val="multilevel"/>
    <w:tmpl w:val="0AEE97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18A13D0"/>
    <w:multiLevelType w:val="multilevel"/>
    <w:tmpl w:val="A508CF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1E958EC"/>
    <w:multiLevelType w:val="multilevel"/>
    <w:tmpl w:val="2864C8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26D0F94"/>
    <w:multiLevelType w:val="multilevel"/>
    <w:tmpl w:val="AB0C9A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2A44AE5"/>
    <w:multiLevelType w:val="multilevel"/>
    <w:tmpl w:val="FE76A9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2E34CCA"/>
    <w:multiLevelType w:val="multilevel"/>
    <w:tmpl w:val="5B1477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3282913"/>
    <w:multiLevelType w:val="multilevel"/>
    <w:tmpl w:val="0FE626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3402452"/>
    <w:multiLevelType w:val="multilevel"/>
    <w:tmpl w:val="425E5A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3D33508"/>
    <w:multiLevelType w:val="multilevel"/>
    <w:tmpl w:val="44A853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4B22A42"/>
    <w:multiLevelType w:val="multilevel"/>
    <w:tmpl w:val="A58A35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4FC4856"/>
    <w:multiLevelType w:val="multilevel"/>
    <w:tmpl w:val="B2D28FC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5186902"/>
    <w:multiLevelType w:val="multilevel"/>
    <w:tmpl w:val="802EF9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59A7447"/>
    <w:multiLevelType w:val="multilevel"/>
    <w:tmpl w:val="288266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61A0C3C"/>
    <w:multiLevelType w:val="multilevel"/>
    <w:tmpl w:val="109206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6F617B7"/>
    <w:multiLevelType w:val="multilevel"/>
    <w:tmpl w:val="0C3C99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74152A5"/>
    <w:multiLevelType w:val="multilevel"/>
    <w:tmpl w:val="8FAE9E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79975A4"/>
    <w:multiLevelType w:val="multilevel"/>
    <w:tmpl w:val="B5424B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7C62FC6"/>
    <w:multiLevelType w:val="multilevel"/>
    <w:tmpl w:val="0B784F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80A77E5"/>
    <w:multiLevelType w:val="multilevel"/>
    <w:tmpl w:val="AD8E9B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82A410D"/>
    <w:multiLevelType w:val="multilevel"/>
    <w:tmpl w:val="84645A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9214B4C"/>
    <w:multiLevelType w:val="multilevel"/>
    <w:tmpl w:val="C4F6CD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AA13E2C"/>
    <w:multiLevelType w:val="multilevel"/>
    <w:tmpl w:val="B0E253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B177307"/>
    <w:multiLevelType w:val="multilevel"/>
    <w:tmpl w:val="4D60E6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B1B19EE"/>
    <w:multiLevelType w:val="multilevel"/>
    <w:tmpl w:val="E9DA12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B7E6EB5"/>
    <w:multiLevelType w:val="multilevel"/>
    <w:tmpl w:val="AB9C071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B8C1370"/>
    <w:multiLevelType w:val="multilevel"/>
    <w:tmpl w:val="CEAADB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C6048D2"/>
    <w:multiLevelType w:val="multilevel"/>
    <w:tmpl w:val="E4343E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D075002"/>
    <w:multiLevelType w:val="multilevel"/>
    <w:tmpl w:val="63A41A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D306FCC"/>
    <w:multiLevelType w:val="multilevel"/>
    <w:tmpl w:val="693ECF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D83680B"/>
    <w:multiLevelType w:val="multilevel"/>
    <w:tmpl w:val="6F22FB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E194E86"/>
    <w:multiLevelType w:val="multilevel"/>
    <w:tmpl w:val="79F090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E2770CE"/>
    <w:multiLevelType w:val="multilevel"/>
    <w:tmpl w:val="A7085B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E43175B"/>
    <w:multiLevelType w:val="multilevel"/>
    <w:tmpl w:val="729892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E8E5307"/>
    <w:multiLevelType w:val="multilevel"/>
    <w:tmpl w:val="DD5493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EDF171F"/>
    <w:multiLevelType w:val="multilevel"/>
    <w:tmpl w:val="6BCCEB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FF41BE5"/>
    <w:multiLevelType w:val="multilevel"/>
    <w:tmpl w:val="8E8ABB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0341A0B"/>
    <w:multiLevelType w:val="multilevel"/>
    <w:tmpl w:val="9AEE41FA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0465991"/>
    <w:multiLevelType w:val="multilevel"/>
    <w:tmpl w:val="D3CE05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06B5F86"/>
    <w:multiLevelType w:val="multilevel"/>
    <w:tmpl w:val="AC2E0A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0807D1C"/>
    <w:multiLevelType w:val="multilevel"/>
    <w:tmpl w:val="E18444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0CA0B9E"/>
    <w:multiLevelType w:val="multilevel"/>
    <w:tmpl w:val="E006D3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19B796B"/>
    <w:multiLevelType w:val="multilevel"/>
    <w:tmpl w:val="7D78CF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1BB2C41"/>
    <w:multiLevelType w:val="multilevel"/>
    <w:tmpl w:val="F8846D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2D27EC1"/>
    <w:multiLevelType w:val="multilevel"/>
    <w:tmpl w:val="00A03F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35A65B0"/>
    <w:multiLevelType w:val="multilevel"/>
    <w:tmpl w:val="9740E5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3731D80"/>
    <w:multiLevelType w:val="multilevel"/>
    <w:tmpl w:val="EA041D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3B75ECA"/>
    <w:multiLevelType w:val="multilevel"/>
    <w:tmpl w:val="58CAA43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4230BE8"/>
    <w:multiLevelType w:val="multilevel"/>
    <w:tmpl w:val="C554DB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4477E96"/>
    <w:multiLevelType w:val="multilevel"/>
    <w:tmpl w:val="1F14AE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4C30D3B"/>
    <w:multiLevelType w:val="multilevel"/>
    <w:tmpl w:val="67BC1F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4DD6F17"/>
    <w:multiLevelType w:val="multilevel"/>
    <w:tmpl w:val="23D880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5097928"/>
    <w:multiLevelType w:val="multilevel"/>
    <w:tmpl w:val="8B50E4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5AF6C2D"/>
    <w:multiLevelType w:val="multilevel"/>
    <w:tmpl w:val="6BFAE5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62808CB"/>
    <w:multiLevelType w:val="multilevel"/>
    <w:tmpl w:val="188C35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64569BE"/>
    <w:multiLevelType w:val="multilevel"/>
    <w:tmpl w:val="FB6C1F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69D7D6C"/>
    <w:multiLevelType w:val="multilevel"/>
    <w:tmpl w:val="D7A2F9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7B04C3D"/>
    <w:multiLevelType w:val="multilevel"/>
    <w:tmpl w:val="EA72B6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7EE7E59"/>
    <w:multiLevelType w:val="multilevel"/>
    <w:tmpl w:val="F6ACAD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86A2E86"/>
    <w:multiLevelType w:val="multilevel"/>
    <w:tmpl w:val="198800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96A7265"/>
    <w:multiLevelType w:val="multilevel"/>
    <w:tmpl w:val="AA503906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A344D1D"/>
    <w:multiLevelType w:val="multilevel"/>
    <w:tmpl w:val="1F0C7C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A6224DB"/>
    <w:multiLevelType w:val="multilevel"/>
    <w:tmpl w:val="2854A8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B5E64E2"/>
    <w:multiLevelType w:val="multilevel"/>
    <w:tmpl w:val="0646E4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BDC51A4"/>
    <w:multiLevelType w:val="multilevel"/>
    <w:tmpl w:val="7B82CE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C765CEB"/>
    <w:multiLevelType w:val="multilevel"/>
    <w:tmpl w:val="DA4C20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C986D4F"/>
    <w:multiLevelType w:val="multilevel"/>
    <w:tmpl w:val="82708B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D2A5241"/>
    <w:multiLevelType w:val="multilevel"/>
    <w:tmpl w:val="8DEC25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D8B68CD"/>
    <w:multiLevelType w:val="multilevel"/>
    <w:tmpl w:val="BFF835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DA53DF9"/>
    <w:multiLevelType w:val="multilevel"/>
    <w:tmpl w:val="7862DF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2DCD4F96"/>
    <w:multiLevelType w:val="multilevel"/>
    <w:tmpl w:val="DA1ACE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2DD61515"/>
    <w:multiLevelType w:val="multilevel"/>
    <w:tmpl w:val="069249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2E1803A3"/>
    <w:multiLevelType w:val="multilevel"/>
    <w:tmpl w:val="460222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2EA94900"/>
    <w:multiLevelType w:val="multilevel"/>
    <w:tmpl w:val="74C427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2F62764D"/>
    <w:multiLevelType w:val="multilevel"/>
    <w:tmpl w:val="972AC1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2FE5183C"/>
    <w:multiLevelType w:val="multilevel"/>
    <w:tmpl w:val="B0923F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02E159F"/>
    <w:multiLevelType w:val="multilevel"/>
    <w:tmpl w:val="37D440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07C3819"/>
    <w:multiLevelType w:val="multilevel"/>
    <w:tmpl w:val="98E63E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098677D"/>
    <w:multiLevelType w:val="multilevel"/>
    <w:tmpl w:val="F20440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1681FF9"/>
    <w:multiLevelType w:val="multilevel"/>
    <w:tmpl w:val="9FBEB824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1B233DB"/>
    <w:multiLevelType w:val="multilevel"/>
    <w:tmpl w:val="1D8E23E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1C22A59"/>
    <w:multiLevelType w:val="multilevel"/>
    <w:tmpl w:val="9E801E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2425B92"/>
    <w:multiLevelType w:val="multilevel"/>
    <w:tmpl w:val="623027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32772F15"/>
    <w:multiLevelType w:val="multilevel"/>
    <w:tmpl w:val="0C2EBD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344A2BF2"/>
    <w:multiLevelType w:val="multilevel"/>
    <w:tmpl w:val="5B44D4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345436C5"/>
    <w:multiLevelType w:val="multilevel"/>
    <w:tmpl w:val="D60E8C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34683698"/>
    <w:multiLevelType w:val="multilevel"/>
    <w:tmpl w:val="3ADA25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34695C77"/>
    <w:multiLevelType w:val="multilevel"/>
    <w:tmpl w:val="FE906F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34CD4BFE"/>
    <w:multiLevelType w:val="multilevel"/>
    <w:tmpl w:val="077696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367F710C"/>
    <w:multiLevelType w:val="multilevel"/>
    <w:tmpl w:val="46C8C18A"/>
    <w:lvl w:ilvl="0">
      <w:start w:val="2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6BD27F9"/>
    <w:multiLevelType w:val="multilevel"/>
    <w:tmpl w:val="7CD8FF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36BE4EE5"/>
    <w:multiLevelType w:val="multilevel"/>
    <w:tmpl w:val="FC9A4A7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6CE3239"/>
    <w:multiLevelType w:val="multilevel"/>
    <w:tmpl w:val="F2E4B0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7142A6C"/>
    <w:multiLevelType w:val="multilevel"/>
    <w:tmpl w:val="39AAAD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83E586E"/>
    <w:multiLevelType w:val="multilevel"/>
    <w:tmpl w:val="8F8A3E24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8B12411"/>
    <w:multiLevelType w:val="multilevel"/>
    <w:tmpl w:val="B74690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9A41345"/>
    <w:multiLevelType w:val="multilevel"/>
    <w:tmpl w:val="F9EC8F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9CE4A72"/>
    <w:multiLevelType w:val="multilevel"/>
    <w:tmpl w:val="62FCF41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3A0816E0"/>
    <w:multiLevelType w:val="multilevel"/>
    <w:tmpl w:val="72500B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A285374"/>
    <w:multiLevelType w:val="multilevel"/>
    <w:tmpl w:val="89E6E8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AE63C3B"/>
    <w:multiLevelType w:val="multilevel"/>
    <w:tmpl w:val="A52C33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3C2B7D29"/>
    <w:multiLevelType w:val="multilevel"/>
    <w:tmpl w:val="C80CFB96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3DB50D31"/>
    <w:multiLevelType w:val="multilevel"/>
    <w:tmpl w:val="9ED038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3DC313D2"/>
    <w:multiLevelType w:val="multilevel"/>
    <w:tmpl w:val="1A768A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3DCD0F4D"/>
    <w:multiLevelType w:val="multilevel"/>
    <w:tmpl w:val="3B3E29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3EE768F0"/>
    <w:multiLevelType w:val="multilevel"/>
    <w:tmpl w:val="3C7001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3F0F6F44"/>
    <w:multiLevelType w:val="multilevel"/>
    <w:tmpl w:val="8DE653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3FDA55A3"/>
    <w:multiLevelType w:val="multilevel"/>
    <w:tmpl w:val="473E7D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40CC1E23"/>
    <w:multiLevelType w:val="multilevel"/>
    <w:tmpl w:val="D444B1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40F1139F"/>
    <w:multiLevelType w:val="multilevel"/>
    <w:tmpl w:val="F31895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413D7C79"/>
    <w:multiLevelType w:val="multilevel"/>
    <w:tmpl w:val="E74287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41C15A3A"/>
    <w:multiLevelType w:val="multilevel"/>
    <w:tmpl w:val="591E30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42EE691A"/>
    <w:multiLevelType w:val="multilevel"/>
    <w:tmpl w:val="AFF839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43EE4B9B"/>
    <w:multiLevelType w:val="multilevel"/>
    <w:tmpl w:val="5D76ED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449C6A03"/>
    <w:multiLevelType w:val="multilevel"/>
    <w:tmpl w:val="87F0A9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44CA4284"/>
    <w:multiLevelType w:val="multilevel"/>
    <w:tmpl w:val="1598B06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45372194"/>
    <w:multiLevelType w:val="multilevel"/>
    <w:tmpl w:val="CA744A80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453B32DC"/>
    <w:multiLevelType w:val="multilevel"/>
    <w:tmpl w:val="BA6C6D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64B79D2"/>
    <w:multiLevelType w:val="multilevel"/>
    <w:tmpl w:val="7EB0C6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46893F78"/>
    <w:multiLevelType w:val="multilevel"/>
    <w:tmpl w:val="302693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46C830B2"/>
    <w:multiLevelType w:val="multilevel"/>
    <w:tmpl w:val="C8EA43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46D63D2A"/>
    <w:multiLevelType w:val="multilevel"/>
    <w:tmpl w:val="68527B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476E07EE"/>
    <w:multiLevelType w:val="multilevel"/>
    <w:tmpl w:val="DC08C2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48507281"/>
    <w:multiLevelType w:val="multilevel"/>
    <w:tmpl w:val="3CD075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48CE46C0"/>
    <w:multiLevelType w:val="multilevel"/>
    <w:tmpl w:val="110E93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497668C4"/>
    <w:multiLevelType w:val="multilevel"/>
    <w:tmpl w:val="EB1638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49952338"/>
    <w:multiLevelType w:val="multilevel"/>
    <w:tmpl w:val="ADF419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49981DBB"/>
    <w:multiLevelType w:val="multilevel"/>
    <w:tmpl w:val="96F6FD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49D70F87"/>
    <w:multiLevelType w:val="multilevel"/>
    <w:tmpl w:val="DFFC66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4B0E139A"/>
    <w:multiLevelType w:val="multilevel"/>
    <w:tmpl w:val="759A1E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4B4016FB"/>
    <w:multiLevelType w:val="multilevel"/>
    <w:tmpl w:val="AE4071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4D626734"/>
    <w:multiLevelType w:val="multilevel"/>
    <w:tmpl w:val="12D6F1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4DB4299F"/>
    <w:multiLevelType w:val="multilevel"/>
    <w:tmpl w:val="F3E060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E747E2C"/>
    <w:multiLevelType w:val="multilevel"/>
    <w:tmpl w:val="87007B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EAA1119"/>
    <w:multiLevelType w:val="multilevel"/>
    <w:tmpl w:val="3454D1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EAA258E"/>
    <w:multiLevelType w:val="multilevel"/>
    <w:tmpl w:val="EF7C10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4EC6418D"/>
    <w:multiLevelType w:val="multilevel"/>
    <w:tmpl w:val="F7D8B2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F257B87"/>
    <w:multiLevelType w:val="multilevel"/>
    <w:tmpl w:val="9B8A89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F314E4D"/>
    <w:multiLevelType w:val="multilevel"/>
    <w:tmpl w:val="5748D4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50FC149D"/>
    <w:multiLevelType w:val="multilevel"/>
    <w:tmpl w:val="E7C4CB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517B3575"/>
    <w:multiLevelType w:val="multilevel"/>
    <w:tmpl w:val="11EE40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52735071"/>
    <w:multiLevelType w:val="multilevel"/>
    <w:tmpl w:val="748A2F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53790487"/>
    <w:multiLevelType w:val="multilevel"/>
    <w:tmpl w:val="CC1829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53AC3AC1"/>
    <w:multiLevelType w:val="multilevel"/>
    <w:tmpl w:val="9034AC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53BC2326"/>
    <w:multiLevelType w:val="multilevel"/>
    <w:tmpl w:val="464408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54076218"/>
    <w:multiLevelType w:val="multilevel"/>
    <w:tmpl w:val="DC2656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556A0B67"/>
    <w:multiLevelType w:val="multilevel"/>
    <w:tmpl w:val="216EFA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55C9389E"/>
    <w:multiLevelType w:val="multilevel"/>
    <w:tmpl w:val="64C452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560C60F6"/>
    <w:multiLevelType w:val="multilevel"/>
    <w:tmpl w:val="359024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563A3443"/>
    <w:multiLevelType w:val="multilevel"/>
    <w:tmpl w:val="6A56E6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563F64F8"/>
    <w:multiLevelType w:val="multilevel"/>
    <w:tmpl w:val="B7DC06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56BC358C"/>
    <w:multiLevelType w:val="multilevel"/>
    <w:tmpl w:val="ED4C09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56D037DC"/>
    <w:multiLevelType w:val="multilevel"/>
    <w:tmpl w:val="8460FA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57510F08"/>
    <w:multiLevelType w:val="multilevel"/>
    <w:tmpl w:val="A5A89A2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575A7327"/>
    <w:multiLevelType w:val="multilevel"/>
    <w:tmpl w:val="DAB2A2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577578E1"/>
    <w:multiLevelType w:val="multilevel"/>
    <w:tmpl w:val="5EDA28F4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579B2190"/>
    <w:multiLevelType w:val="multilevel"/>
    <w:tmpl w:val="805A5F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57AA5253"/>
    <w:multiLevelType w:val="multilevel"/>
    <w:tmpl w:val="F470FD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58DE7E41"/>
    <w:multiLevelType w:val="multilevel"/>
    <w:tmpl w:val="A85451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59752DC3"/>
    <w:multiLevelType w:val="multilevel"/>
    <w:tmpl w:val="86E0BD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597A60A4"/>
    <w:multiLevelType w:val="multilevel"/>
    <w:tmpl w:val="7186A8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59E607F1"/>
    <w:multiLevelType w:val="multilevel"/>
    <w:tmpl w:val="BB22BC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5A140081"/>
    <w:multiLevelType w:val="multilevel"/>
    <w:tmpl w:val="04406768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5A4976E9"/>
    <w:multiLevelType w:val="multilevel"/>
    <w:tmpl w:val="410A81FE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5A564DB7"/>
    <w:multiLevelType w:val="multilevel"/>
    <w:tmpl w:val="72E2E6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5ADF726A"/>
    <w:multiLevelType w:val="multilevel"/>
    <w:tmpl w:val="1646CB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5BC71C0E"/>
    <w:multiLevelType w:val="multilevel"/>
    <w:tmpl w:val="004CB0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5C100C04"/>
    <w:multiLevelType w:val="multilevel"/>
    <w:tmpl w:val="74102D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5C130339"/>
    <w:multiLevelType w:val="multilevel"/>
    <w:tmpl w:val="C53063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5C9807B6"/>
    <w:multiLevelType w:val="multilevel"/>
    <w:tmpl w:val="288A8C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5CB673DE"/>
    <w:multiLevelType w:val="multilevel"/>
    <w:tmpl w:val="BDAC1A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5CD05032"/>
    <w:multiLevelType w:val="multilevel"/>
    <w:tmpl w:val="A830D6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5D473532"/>
    <w:multiLevelType w:val="multilevel"/>
    <w:tmpl w:val="1494CF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5D850728"/>
    <w:multiLevelType w:val="multilevel"/>
    <w:tmpl w:val="8ECE19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5DCA5A42"/>
    <w:multiLevelType w:val="multilevel"/>
    <w:tmpl w:val="9DDEF1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5DCF09C4"/>
    <w:multiLevelType w:val="multilevel"/>
    <w:tmpl w:val="B7CC87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5E7E6404"/>
    <w:multiLevelType w:val="multilevel"/>
    <w:tmpl w:val="9200AF5A"/>
    <w:lvl w:ilvl="0">
      <w:start w:val="8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5F4F1DF2"/>
    <w:multiLevelType w:val="multilevel"/>
    <w:tmpl w:val="2578F6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5F5920DB"/>
    <w:multiLevelType w:val="multilevel"/>
    <w:tmpl w:val="31308A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5F7B2DA7"/>
    <w:multiLevelType w:val="multilevel"/>
    <w:tmpl w:val="118A38F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5F905EBB"/>
    <w:multiLevelType w:val="multilevel"/>
    <w:tmpl w:val="07FE0B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5FF044D4"/>
    <w:multiLevelType w:val="multilevel"/>
    <w:tmpl w:val="639CB2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603D3E6C"/>
    <w:multiLevelType w:val="multilevel"/>
    <w:tmpl w:val="D22A38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62714601"/>
    <w:multiLevelType w:val="multilevel"/>
    <w:tmpl w:val="B4E896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62E072EA"/>
    <w:multiLevelType w:val="multilevel"/>
    <w:tmpl w:val="A3BE4A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63BA15CA"/>
    <w:multiLevelType w:val="multilevel"/>
    <w:tmpl w:val="110EB9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640E4412"/>
    <w:multiLevelType w:val="multilevel"/>
    <w:tmpl w:val="332EBB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64F308C6"/>
    <w:multiLevelType w:val="multilevel"/>
    <w:tmpl w:val="79BA6E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65077CD1"/>
    <w:multiLevelType w:val="multilevel"/>
    <w:tmpl w:val="3D0AF3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65C871EA"/>
    <w:multiLevelType w:val="multilevel"/>
    <w:tmpl w:val="D96221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663B2B5D"/>
    <w:multiLevelType w:val="multilevel"/>
    <w:tmpl w:val="9F7E33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66D667AF"/>
    <w:multiLevelType w:val="multilevel"/>
    <w:tmpl w:val="DABE31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68346BE1"/>
    <w:multiLevelType w:val="multilevel"/>
    <w:tmpl w:val="CA1E8D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68583BB8"/>
    <w:multiLevelType w:val="multilevel"/>
    <w:tmpl w:val="974267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68D74BC8"/>
    <w:multiLevelType w:val="multilevel"/>
    <w:tmpl w:val="1D9683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68DF0A1B"/>
    <w:multiLevelType w:val="multilevel"/>
    <w:tmpl w:val="A0986A5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691F1E61"/>
    <w:multiLevelType w:val="multilevel"/>
    <w:tmpl w:val="3F94A3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69326C61"/>
    <w:multiLevelType w:val="multilevel"/>
    <w:tmpl w:val="407C2B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6A2E3AAD"/>
    <w:multiLevelType w:val="multilevel"/>
    <w:tmpl w:val="6DA240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6A9930A9"/>
    <w:multiLevelType w:val="multilevel"/>
    <w:tmpl w:val="FFEC9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6AB440D0"/>
    <w:multiLevelType w:val="multilevel"/>
    <w:tmpl w:val="526C93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6AE34FC0"/>
    <w:multiLevelType w:val="multilevel"/>
    <w:tmpl w:val="7442A8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6AE5137F"/>
    <w:multiLevelType w:val="multilevel"/>
    <w:tmpl w:val="65D899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6BE17684"/>
    <w:multiLevelType w:val="multilevel"/>
    <w:tmpl w:val="F0EAF076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6C792111"/>
    <w:multiLevelType w:val="multilevel"/>
    <w:tmpl w:val="76CC05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6CDC093F"/>
    <w:multiLevelType w:val="multilevel"/>
    <w:tmpl w:val="AB50B2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6DCB4668"/>
    <w:multiLevelType w:val="multilevel"/>
    <w:tmpl w:val="A97203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6EA44B61"/>
    <w:multiLevelType w:val="multilevel"/>
    <w:tmpl w:val="3D7C45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6EB735F7"/>
    <w:multiLevelType w:val="multilevel"/>
    <w:tmpl w:val="0A8854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70122B30"/>
    <w:multiLevelType w:val="multilevel"/>
    <w:tmpl w:val="184C6C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70D97D34"/>
    <w:multiLevelType w:val="multilevel"/>
    <w:tmpl w:val="340E7E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723C33FB"/>
    <w:multiLevelType w:val="multilevel"/>
    <w:tmpl w:val="A11ADC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72560AA1"/>
    <w:multiLevelType w:val="multilevel"/>
    <w:tmpl w:val="D9C85D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72D05A1E"/>
    <w:multiLevelType w:val="multilevel"/>
    <w:tmpl w:val="EC82BAC6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73182DDF"/>
    <w:multiLevelType w:val="multilevel"/>
    <w:tmpl w:val="F4FAA9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73E72A94"/>
    <w:multiLevelType w:val="multilevel"/>
    <w:tmpl w:val="534CEC5C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744D78C8"/>
    <w:multiLevelType w:val="multilevel"/>
    <w:tmpl w:val="E89C27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75231DC4"/>
    <w:multiLevelType w:val="multilevel"/>
    <w:tmpl w:val="587CDF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75480BE9"/>
    <w:multiLevelType w:val="multilevel"/>
    <w:tmpl w:val="4BE287C4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76057AEA"/>
    <w:multiLevelType w:val="multilevel"/>
    <w:tmpl w:val="5B60D5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763A60F4"/>
    <w:multiLevelType w:val="multilevel"/>
    <w:tmpl w:val="5B18411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76B967B0"/>
    <w:multiLevelType w:val="multilevel"/>
    <w:tmpl w:val="2ABE2638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76C948FD"/>
    <w:multiLevelType w:val="multilevel"/>
    <w:tmpl w:val="9E6CFF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76D2204F"/>
    <w:multiLevelType w:val="multilevel"/>
    <w:tmpl w:val="3F0E45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77247196"/>
    <w:multiLevelType w:val="multilevel"/>
    <w:tmpl w:val="8B76C8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7831461B"/>
    <w:multiLevelType w:val="multilevel"/>
    <w:tmpl w:val="8CCAB8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78AC3FBE"/>
    <w:multiLevelType w:val="multilevel"/>
    <w:tmpl w:val="1B5E27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78ED6193"/>
    <w:multiLevelType w:val="multilevel"/>
    <w:tmpl w:val="2FEE4C9C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790D2930"/>
    <w:multiLevelType w:val="multilevel"/>
    <w:tmpl w:val="97841B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79515AF5"/>
    <w:multiLevelType w:val="multilevel"/>
    <w:tmpl w:val="7FFA15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795B6FEC"/>
    <w:multiLevelType w:val="multilevel"/>
    <w:tmpl w:val="1CFEA7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7A8C15FD"/>
    <w:multiLevelType w:val="multilevel"/>
    <w:tmpl w:val="84C04F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7A956B2B"/>
    <w:multiLevelType w:val="multilevel"/>
    <w:tmpl w:val="1E68D1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7AF31245"/>
    <w:multiLevelType w:val="multilevel"/>
    <w:tmpl w:val="3C2490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7B8E4F50"/>
    <w:multiLevelType w:val="multilevel"/>
    <w:tmpl w:val="108AED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7C2F5A59"/>
    <w:multiLevelType w:val="multilevel"/>
    <w:tmpl w:val="C21C43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7C786625"/>
    <w:multiLevelType w:val="multilevel"/>
    <w:tmpl w:val="E1728B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7CCB41E9"/>
    <w:multiLevelType w:val="multilevel"/>
    <w:tmpl w:val="8FDED4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7DDD4B91"/>
    <w:multiLevelType w:val="multilevel"/>
    <w:tmpl w:val="5D74C5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7ED919FD"/>
    <w:multiLevelType w:val="multilevel"/>
    <w:tmpl w:val="679427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7F485430"/>
    <w:multiLevelType w:val="multilevel"/>
    <w:tmpl w:val="0088DA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1"/>
  </w:num>
  <w:num w:numId="2">
    <w:abstractNumId w:val="24"/>
  </w:num>
  <w:num w:numId="3">
    <w:abstractNumId w:val="253"/>
  </w:num>
  <w:num w:numId="4">
    <w:abstractNumId w:val="122"/>
  </w:num>
  <w:num w:numId="5">
    <w:abstractNumId w:val="109"/>
  </w:num>
  <w:num w:numId="6">
    <w:abstractNumId w:val="36"/>
  </w:num>
  <w:num w:numId="7">
    <w:abstractNumId w:val="227"/>
  </w:num>
  <w:num w:numId="8">
    <w:abstractNumId w:val="2"/>
  </w:num>
  <w:num w:numId="9">
    <w:abstractNumId w:val="137"/>
  </w:num>
  <w:num w:numId="10">
    <w:abstractNumId w:val="237"/>
  </w:num>
  <w:num w:numId="11">
    <w:abstractNumId w:val="13"/>
  </w:num>
  <w:num w:numId="12">
    <w:abstractNumId w:val="187"/>
  </w:num>
  <w:num w:numId="13">
    <w:abstractNumId w:val="164"/>
  </w:num>
  <w:num w:numId="14">
    <w:abstractNumId w:val="195"/>
  </w:num>
  <w:num w:numId="15">
    <w:abstractNumId w:val="130"/>
  </w:num>
  <w:num w:numId="16">
    <w:abstractNumId w:val="228"/>
  </w:num>
  <w:num w:numId="17">
    <w:abstractNumId w:val="157"/>
  </w:num>
  <w:num w:numId="18">
    <w:abstractNumId w:val="70"/>
  </w:num>
  <w:num w:numId="19">
    <w:abstractNumId w:val="147"/>
  </w:num>
  <w:num w:numId="20">
    <w:abstractNumId w:val="81"/>
  </w:num>
  <w:num w:numId="21">
    <w:abstractNumId w:val="174"/>
  </w:num>
  <w:num w:numId="22">
    <w:abstractNumId w:val="75"/>
  </w:num>
  <w:num w:numId="23">
    <w:abstractNumId w:val="94"/>
  </w:num>
  <w:num w:numId="24">
    <w:abstractNumId w:val="199"/>
  </w:num>
  <w:num w:numId="25">
    <w:abstractNumId w:val="125"/>
  </w:num>
  <w:num w:numId="26">
    <w:abstractNumId w:val="235"/>
  </w:num>
  <w:num w:numId="27">
    <w:abstractNumId w:val="142"/>
  </w:num>
  <w:num w:numId="28">
    <w:abstractNumId w:val="215"/>
  </w:num>
  <w:num w:numId="29">
    <w:abstractNumId w:val="233"/>
  </w:num>
  <w:num w:numId="30">
    <w:abstractNumId w:val="229"/>
  </w:num>
  <w:num w:numId="31">
    <w:abstractNumId w:val="66"/>
  </w:num>
  <w:num w:numId="32">
    <w:abstractNumId w:val="256"/>
  </w:num>
  <w:num w:numId="33">
    <w:abstractNumId w:val="19"/>
  </w:num>
  <w:num w:numId="34">
    <w:abstractNumId w:val="76"/>
  </w:num>
  <w:num w:numId="35">
    <w:abstractNumId w:val="249"/>
  </w:num>
  <w:num w:numId="36">
    <w:abstractNumId w:val="192"/>
  </w:num>
  <w:num w:numId="37">
    <w:abstractNumId w:val="50"/>
  </w:num>
  <w:num w:numId="38">
    <w:abstractNumId w:val="240"/>
  </w:num>
  <w:num w:numId="39">
    <w:abstractNumId w:val="64"/>
  </w:num>
  <w:num w:numId="40">
    <w:abstractNumId w:val="155"/>
  </w:num>
  <w:num w:numId="41">
    <w:abstractNumId w:val="8"/>
  </w:num>
  <w:num w:numId="42">
    <w:abstractNumId w:val="96"/>
  </w:num>
  <w:num w:numId="43">
    <w:abstractNumId w:val="222"/>
  </w:num>
  <w:num w:numId="44">
    <w:abstractNumId w:val="79"/>
  </w:num>
  <w:num w:numId="45">
    <w:abstractNumId w:val="1"/>
  </w:num>
  <w:num w:numId="46">
    <w:abstractNumId w:val="62"/>
  </w:num>
  <w:num w:numId="47">
    <w:abstractNumId w:val="98"/>
  </w:num>
  <w:num w:numId="48">
    <w:abstractNumId w:val="23"/>
  </w:num>
  <w:num w:numId="49">
    <w:abstractNumId w:val="225"/>
  </w:num>
  <w:num w:numId="50">
    <w:abstractNumId w:val="194"/>
  </w:num>
  <w:num w:numId="51">
    <w:abstractNumId w:val="223"/>
  </w:num>
  <w:num w:numId="52">
    <w:abstractNumId w:val="25"/>
  </w:num>
  <w:num w:numId="53">
    <w:abstractNumId w:val="200"/>
  </w:num>
  <w:num w:numId="54">
    <w:abstractNumId w:val="191"/>
  </w:num>
  <w:num w:numId="55">
    <w:abstractNumId w:val="44"/>
  </w:num>
  <w:num w:numId="56">
    <w:abstractNumId w:val="272"/>
  </w:num>
  <w:num w:numId="57">
    <w:abstractNumId w:val="178"/>
  </w:num>
  <w:num w:numId="58">
    <w:abstractNumId w:val="82"/>
  </w:num>
  <w:num w:numId="59">
    <w:abstractNumId w:val="221"/>
  </w:num>
  <w:num w:numId="60">
    <w:abstractNumId w:val="116"/>
  </w:num>
  <w:num w:numId="61">
    <w:abstractNumId w:val="91"/>
  </w:num>
  <w:num w:numId="62">
    <w:abstractNumId w:val="126"/>
  </w:num>
  <w:num w:numId="63">
    <w:abstractNumId w:val="18"/>
  </w:num>
  <w:num w:numId="64">
    <w:abstractNumId w:val="127"/>
  </w:num>
  <w:num w:numId="65">
    <w:abstractNumId w:val="97"/>
  </w:num>
  <w:num w:numId="66">
    <w:abstractNumId w:val="161"/>
  </w:num>
  <w:num w:numId="67">
    <w:abstractNumId w:val="170"/>
  </w:num>
  <w:num w:numId="68">
    <w:abstractNumId w:val="188"/>
  </w:num>
  <w:num w:numId="69">
    <w:abstractNumId w:val="148"/>
  </w:num>
  <w:num w:numId="70">
    <w:abstractNumId w:val="26"/>
  </w:num>
  <w:num w:numId="71">
    <w:abstractNumId w:val="115"/>
  </w:num>
  <w:num w:numId="72">
    <w:abstractNumId w:val="217"/>
  </w:num>
  <w:num w:numId="73">
    <w:abstractNumId w:val="131"/>
  </w:num>
  <w:num w:numId="74">
    <w:abstractNumId w:val="245"/>
  </w:num>
  <w:num w:numId="75">
    <w:abstractNumId w:val="134"/>
  </w:num>
  <w:num w:numId="76">
    <w:abstractNumId w:val="99"/>
  </w:num>
  <w:num w:numId="77">
    <w:abstractNumId w:val="56"/>
  </w:num>
  <w:num w:numId="78">
    <w:abstractNumId w:val="149"/>
  </w:num>
  <w:num w:numId="79">
    <w:abstractNumId w:val="173"/>
  </w:num>
  <w:num w:numId="80">
    <w:abstractNumId w:val="102"/>
  </w:num>
  <w:num w:numId="81">
    <w:abstractNumId w:val="146"/>
  </w:num>
  <w:num w:numId="82">
    <w:abstractNumId w:val="218"/>
  </w:num>
  <w:num w:numId="83">
    <w:abstractNumId w:val="269"/>
  </w:num>
  <w:num w:numId="84">
    <w:abstractNumId w:val="166"/>
  </w:num>
  <w:num w:numId="85">
    <w:abstractNumId w:val="246"/>
  </w:num>
  <w:num w:numId="86">
    <w:abstractNumId w:val="196"/>
  </w:num>
  <w:num w:numId="87">
    <w:abstractNumId w:val="112"/>
  </w:num>
  <w:num w:numId="88">
    <w:abstractNumId w:val="206"/>
  </w:num>
  <w:num w:numId="89">
    <w:abstractNumId w:val="80"/>
  </w:num>
  <w:num w:numId="90">
    <w:abstractNumId w:val="101"/>
  </w:num>
  <w:num w:numId="91">
    <w:abstractNumId w:val="266"/>
  </w:num>
  <w:num w:numId="92">
    <w:abstractNumId w:val="128"/>
  </w:num>
  <w:num w:numId="93">
    <w:abstractNumId w:val="182"/>
  </w:num>
  <w:num w:numId="94">
    <w:abstractNumId w:val="89"/>
  </w:num>
  <w:num w:numId="95">
    <w:abstractNumId w:val="165"/>
  </w:num>
  <w:num w:numId="96">
    <w:abstractNumId w:val="254"/>
  </w:num>
  <w:num w:numId="97">
    <w:abstractNumId w:val="162"/>
  </w:num>
  <w:num w:numId="98">
    <w:abstractNumId w:val="202"/>
  </w:num>
  <w:num w:numId="99">
    <w:abstractNumId w:val="7"/>
  </w:num>
  <w:num w:numId="100">
    <w:abstractNumId w:val="100"/>
  </w:num>
  <w:num w:numId="101">
    <w:abstractNumId w:val="117"/>
  </w:num>
  <w:num w:numId="102">
    <w:abstractNumId w:val="46"/>
  </w:num>
  <w:num w:numId="103">
    <w:abstractNumId w:val="208"/>
  </w:num>
  <w:num w:numId="104">
    <w:abstractNumId w:val="103"/>
  </w:num>
  <w:num w:numId="105">
    <w:abstractNumId w:val="68"/>
  </w:num>
  <w:num w:numId="106">
    <w:abstractNumId w:val="27"/>
  </w:num>
  <w:num w:numId="107">
    <w:abstractNumId w:val="143"/>
  </w:num>
  <w:num w:numId="108">
    <w:abstractNumId w:val="33"/>
  </w:num>
  <w:num w:numId="109">
    <w:abstractNumId w:val="151"/>
  </w:num>
  <w:num w:numId="110">
    <w:abstractNumId w:val="41"/>
  </w:num>
  <w:num w:numId="111">
    <w:abstractNumId w:val="38"/>
  </w:num>
  <w:num w:numId="112">
    <w:abstractNumId w:val="159"/>
  </w:num>
  <w:num w:numId="113">
    <w:abstractNumId w:val="49"/>
  </w:num>
  <w:num w:numId="114">
    <w:abstractNumId w:val="209"/>
  </w:num>
  <w:num w:numId="115">
    <w:abstractNumId w:val="172"/>
  </w:num>
  <w:num w:numId="116">
    <w:abstractNumId w:val="193"/>
  </w:num>
  <w:num w:numId="117">
    <w:abstractNumId w:val="87"/>
  </w:num>
  <w:num w:numId="118">
    <w:abstractNumId w:val="270"/>
  </w:num>
  <w:num w:numId="119">
    <w:abstractNumId w:val="86"/>
  </w:num>
  <w:num w:numId="120">
    <w:abstractNumId w:val="214"/>
  </w:num>
  <w:num w:numId="121">
    <w:abstractNumId w:val="20"/>
  </w:num>
  <w:num w:numId="122">
    <w:abstractNumId w:val="6"/>
  </w:num>
  <w:num w:numId="123">
    <w:abstractNumId w:val="10"/>
  </w:num>
  <w:num w:numId="124">
    <w:abstractNumId w:val="238"/>
  </w:num>
  <w:num w:numId="125">
    <w:abstractNumId w:val="31"/>
  </w:num>
  <w:num w:numId="126">
    <w:abstractNumId w:val="181"/>
  </w:num>
  <w:num w:numId="127">
    <w:abstractNumId w:val="4"/>
  </w:num>
  <w:num w:numId="128">
    <w:abstractNumId w:val="185"/>
  </w:num>
  <w:num w:numId="129">
    <w:abstractNumId w:val="107"/>
  </w:num>
  <w:num w:numId="130">
    <w:abstractNumId w:val="52"/>
  </w:num>
  <w:num w:numId="131">
    <w:abstractNumId w:val="141"/>
  </w:num>
  <w:num w:numId="132">
    <w:abstractNumId w:val="40"/>
  </w:num>
  <w:num w:numId="133">
    <w:abstractNumId w:val="154"/>
  </w:num>
  <w:num w:numId="134">
    <w:abstractNumId w:val="58"/>
  </w:num>
  <w:num w:numId="135">
    <w:abstractNumId w:val="105"/>
  </w:num>
  <w:num w:numId="136">
    <w:abstractNumId w:val="11"/>
  </w:num>
  <w:num w:numId="137">
    <w:abstractNumId w:val="213"/>
  </w:num>
  <w:num w:numId="138">
    <w:abstractNumId w:val="110"/>
  </w:num>
  <w:num w:numId="139">
    <w:abstractNumId w:val="65"/>
  </w:num>
  <w:num w:numId="140">
    <w:abstractNumId w:val="138"/>
  </w:num>
  <w:num w:numId="141">
    <w:abstractNumId w:val="139"/>
  </w:num>
  <w:num w:numId="142">
    <w:abstractNumId w:val="230"/>
  </w:num>
  <w:num w:numId="143">
    <w:abstractNumId w:val="168"/>
  </w:num>
  <w:num w:numId="144">
    <w:abstractNumId w:val="224"/>
  </w:num>
  <w:num w:numId="145">
    <w:abstractNumId w:val="5"/>
  </w:num>
  <w:num w:numId="146">
    <w:abstractNumId w:val="232"/>
  </w:num>
  <w:num w:numId="147">
    <w:abstractNumId w:val="55"/>
  </w:num>
  <w:num w:numId="148">
    <w:abstractNumId w:val="239"/>
  </w:num>
  <w:num w:numId="149">
    <w:abstractNumId w:val="32"/>
  </w:num>
  <w:num w:numId="150">
    <w:abstractNumId w:val="73"/>
  </w:num>
  <w:num w:numId="151">
    <w:abstractNumId w:val="61"/>
  </w:num>
  <w:num w:numId="152">
    <w:abstractNumId w:val="179"/>
  </w:num>
  <w:num w:numId="153">
    <w:abstractNumId w:val="258"/>
  </w:num>
  <w:num w:numId="154">
    <w:abstractNumId w:val="77"/>
  </w:num>
  <w:num w:numId="155">
    <w:abstractNumId w:val="177"/>
  </w:num>
  <w:num w:numId="156">
    <w:abstractNumId w:val="145"/>
  </w:num>
  <w:num w:numId="157">
    <w:abstractNumId w:val="92"/>
  </w:num>
  <w:num w:numId="158">
    <w:abstractNumId w:val="45"/>
  </w:num>
  <w:num w:numId="159">
    <w:abstractNumId w:val="104"/>
  </w:num>
  <w:num w:numId="160">
    <w:abstractNumId w:val="113"/>
  </w:num>
  <w:num w:numId="161">
    <w:abstractNumId w:val="226"/>
  </w:num>
  <w:num w:numId="162">
    <w:abstractNumId w:val="133"/>
  </w:num>
  <w:num w:numId="163">
    <w:abstractNumId w:val="15"/>
  </w:num>
  <w:num w:numId="164">
    <w:abstractNumId w:val="84"/>
  </w:num>
  <w:num w:numId="165">
    <w:abstractNumId w:val="39"/>
  </w:num>
  <w:num w:numId="166">
    <w:abstractNumId w:val="197"/>
  </w:num>
  <w:num w:numId="167">
    <w:abstractNumId w:val="180"/>
  </w:num>
  <w:num w:numId="168">
    <w:abstractNumId w:val="120"/>
  </w:num>
  <w:num w:numId="169">
    <w:abstractNumId w:val="207"/>
  </w:num>
  <w:num w:numId="170">
    <w:abstractNumId w:val="271"/>
  </w:num>
  <w:num w:numId="171">
    <w:abstractNumId w:val="132"/>
  </w:num>
  <w:num w:numId="172">
    <w:abstractNumId w:val="69"/>
  </w:num>
  <w:num w:numId="173">
    <w:abstractNumId w:val="211"/>
  </w:num>
  <w:num w:numId="174">
    <w:abstractNumId w:val="47"/>
  </w:num>
  <w:num w:numId="175">
    <w:abstractNumId w:val="153"/>
  </w:num>
  <w:num w:numId="176">
    <w:abstractNumId w:val="29"/>
  </w:num>
  <w:num w:numId="177">
    <w:abstractNumId w:val="30"/>
  </w:num>
  <w:num w:numId="178">
    <w:abstractNumId w:val="51"/>
  </w:num>
  <w:num w:numId="179">
    <w:abstractNumId w:val="264"/>
  </w:num>
  <w:num w:numId="180">
    <w:abstractNumId w:val="262"/>
  </w:num>
  <w:num w:numId="181">
    <w:abstractNumId w:val="22"/>
  </w:num>
  <w:num w:numId="182">
    <w:abstractNumId w:val="152"/>
  </w:num>
  <w:num w:numId="183">
    <w:abstractNumId w:val="74"/>
  </w:num>
  <w:num w:numId="184">
    <w:abstractNumId w:val="59"/>
  </w:num>
  <w:num w:numId="185">
    <w:abstractNumId w:val="63"/>
  </w:num>
  <w:num w:numId="186">
    <w:abstractNumId w:val="118"/>
  </w:num>
  <w:num w:numId="187">
    <w:abstractNumId w:val="205"/>
  </w:num>
  <w:num w:numId="188">
    <w:abstractNumId w:val="175"/>
  </w:num>
  <w:num w:numId="189">
    <w:abstractNumId w:val="203"/>
  </w:num>
  <w:num w:numId="190">
    <w:abstractNumId w:val="150"/>
  </w:num>
  <w:num w:numId="191">
    <w:abstractNumId w:val="210"/>
  </w:num>
  <w:num w:numId="192">
    <w:abstractNumId w:val="169"/>
  </w:num>
  <w:num w:numId="193">
    <w:abstractNumId w:val="21"/>
  </w:num>
  <w:num w:numId="194">
    <w:abstractNumId w:val="108"/>
  </w:num>
  <w:num w:numId="195">
    <w:abstractNumId w:val="259"/>
  </w:num>
  <w:num w:numId="196">
    <w:abstractNumId w:val="72"/>
  </w:num>
  <w:num w:numId="197">
    <w:abstractNumId w:val="261"/>
  </w:num>
  <w:num w:numId="198">
    <w:abstractNumId w:val="234"/>
  </w:num>
  <w:num w:numId="199">
    <w:abstractNumId w:val="167"/>
  </w:num>
  <w:num w:numId="200">
    <w:abstractNumId w:val="78"/>
  </w:num>
  <w:num w:numId="201">
    <w:abstractNumId w:val="156"/>
  </w:num>
  <w:num w:numId="202">
    <w:abstractNumId w:val="198"/>
  </w:num>
  <w:num w:numId="203">
    <w:abstractNumId w:val="219"/>
  </w:num>
  <w:num w:numId="204">
    <w:abstractNumId w:val="163"/>
  </w:num>
  <w:num w:numId="205">
    <w:abstractNumId w:val="273"/>
  </w:num>
  <w:num w:numId="206">
    <w:abstractNumId w:val="186"/>
  </w:num>
  <w:num w:numId="207">
    <w:abstractNumId w:val="268"/>
  </w:num>
  <w:num w:numId="208">
    <w:abstractNumId w:val="250"/>
  </w:num>
  <w:num w:numId="209">
    <w:abstractNumId w:val="255"/>
  </w:num>
  <w:num w:numId="210">
    <w:abstractNumId w:val="171"/>
  </w:num>
  <w:num w:numId="211">
    <w:abstractNumId w:val="48"/>
  </w:num>
  <w:num w:numId="212">
    <w:abstractNumId w:val="184"/>
  </w:num>
  <w:num w:numId="213">
    <w:abstractNumId w:val="9"/>
  </w:num>
  <w:num w:numId="214">
    <w:abstractNumId w:val="263"/>
  </w:num>
  <w:num w:numId="215">
    <w:abstractNumId w:val="242"/>
  </w:num>
  <w:num w:numId="216">
    <w:abstractNumId w:val="83"/>
  </w:num>
  <w:num w:numId="217">
    <w:abstractNumId w:val="119"/>
  </w:num>
  <w:num w:numId="218">
    <w:abstractNumId w:val="204"/>
  </w:num>
  <w:num w:numId="219">
    <w:abstractNumId w:val="14"/>
  </w:num>
  <w:num w:numId="220">
    <w:abstractNumId w:val="34"/>
  </w:num>
  <w:num w:numId="221">
    <w:abstractNumId w:val="124"/>
  </w:num>
  <w:num w:numId="222">
    <w:abstractNumId w:val="90"/>
  </w:num>
  <w:num w:numId="223">
    <w:abstractNumId w:val="42"/>
  </w:num>
  <w:num w:numId="224">
    <w:abstractNumId w:val="3"/>
  </w:num>
  <w:num w:numId="225">
    <w:abstractNumId w:val="190"/>
  </w:num>
  <w:num w:numId="226">
    <w:abstractNumId w:val="248"/>
  </w:num>
  <w:num w:numId="227">
    <w:abstractNumId w:val="35"/>
  </w:num>
  <w:num w:numId="228">
    <w:abstractNumId w:val="144"/>
  </w:num>
  <w:num w:numId="229">
    <w:abstractNumId w:val="220"/>
  </w:num>
  <w:num w:numId="230">
    <w:abstractNumId w:val="17"/>
  </w:num>
  <w:num w:numId="231">
    <w:abstractNumId w:val="57"/>
  </w:num>
  <w:num w:numId="232">
    <w:abstractNumId w:val="265"/>
  </w:num>
  <w:num w:numId="233">
    <w:abstractNumId w:val="111"/>
  </w:num>
  <w:num w:numId="234">
    <w:abstractNumId w:val="53"/>
  </w:num>
  <w:num w:numId="235">
    <w:abstractNumId w:val="267"/>
  </w:num>
  <w:num w:numId="236">
    <w:abstractNumId w:val="243"/>
  </w:num>
  <w:num w:numId="237">
    <w:abstractNumId w:val="183"/>
  </w:num>
  <w:num w:numId="238">
    <w:abstractNumId w:val="176"/>
  </w:num>
  <w:num w:numId="239">
    <w:abstractNumId w:val="236"/>
  </w:num>
  <w:num w:numId="240">
    <w:abstractNumId w:val="123"/>
  </w:num>
  <w:num w:numId="241">
    <w:abstractNumId w:val="136"/>
  </w:num>
  <w:num w:numId="242">
    <w:abstractNumId w:val="231"/>
  </w:num>
  <w:num w:numId="243">
    <w:abstractNumId w:val="212"/>
  </w:num>
  <w:num w:numId="244">
    <w:abstractNumId w:val="129"/>
  </w:num>
  <w:num w:numId="245">
    <w:abstractNumId w:val="241"/>
  </w:num>
  <w:num w:numId="246">
    <w:abstractNumId w:val="257"/>
  </w:num>
  <w:num w:numId="247">
    <w:abstractNumId w:val="54"/>
  </w:num>
  <w:num w:numId="248">
    <w:abstractNumId w:val="247"/>
  </w:num>
  <w:num w:numId="249">
    <w:abstractNumId w:val="60"/>
  </w:num>
  <w:num w:numId="250">
    <w:abstractNumId w:val="67"/>
  </w:num>
  <w:num w:numId="251">
    <w:abstractNumId w:val="0"/>
  </w:num>
  <w:num w:numId="252">
    <w:abstractNumId w:val="85"/>
  </w:num>
  <w:num w:numId="253">
    <w:abstractNumId w:val="88"/>
  </w:num>
  <w:num w:numId="254">
    <w:abstractNumId w:val="135"/>
  </w:num>
  <w:num w:numId="255">
    <w:abstractNumId w:val="251"/>
  </w:num>
  <w:num w:numId="256">
    <w:abstractNumId w:val="16"/>
  </w:num>
  <w:num w:numId="257">
    <w:abstractNumId w:val="244"/>
  </w:num>
  <w:num w:numId="258">
    <w:abstractNumId w:val="158"/>
  </w:num>
  <w:num w:numId="259">
    <w:abstractNumId w:val="95"/>
  </w:num>
  <w:num w:numId="260">
    <w:abstractNumId w:val="160"/>
  </w:num>
  <w:num w:numId="261">
    <w:abstractNumId w:val="93"/>
  </w:num>
  <w:num w:numId="262">
    <w:abstractNumId w:val="12"/>
  </w:num>
  <w:num w:numId="263">
    <w:abstractNumId w:val="252"/>
  </w:num>
  <w:num w:numId="264">
    <w:abstractNumId w:val="43"/>
  </w:num>
  <w:num w:numId="265">
    <w:abstractNumId w:val="201"/>
  </w:num>
  <w:num w:numId="266">
    <w:abstractNumId w:val="260"/>
  </w:num>
  <w:num w:numId="267">
    <w:abstractNumId w:val="114"/>
  </w:num>
  <w:num w:numId="268">
    <w:abstractNumId w:val="106"/>
  </w:num>
  <w:num w:numId="269">
    <w:abstractNumId w:val="28"/>
  </w:num>
  <w:num w:numId="270">
    <w:abstractNumId w:val="140"/>
  </w:num>
  <w:num w:numId="271">
    <w:abstractNumId w:val="71"/>
  </w:num>
  <w:num w:numId="272">
    <w:abstractNumId w:val="216"/>
  </w:num>
  <w:num w:numId="273">
    <w:abstractNumId w:val="189"/>
  </w:num>
  <w:num w:numId="274">
    <w:abstractNumId w:val="37"/>
  </w:num>
  <w:numIdMacAtCleanup w:val="2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318"/>
    <o:shapelayout v:ext="edit">
      <o:idmap v:ext="edit" data="2"/>
    </o:shapelayout>
  </w:hdrShapeDefaults>
  <w:footnotePr>
    <w:numStart w:val="73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FD44E2"/>
    <w:rsid w:val="0039704A"/>
    <w:rsid w:val="008265F7"/>
    <w:rsid w:val="00854EC2"/>
    <w:rsid w:val="00CD4483"/>
    <w:rsid w:val="00D6609B"/>
    <w:rsid w:val="00F31998"/>
    <w:rsid w:val="00FD3CEA"/>
    <w:rsid w:val="00FD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8"/>
    <o:shapelayout v:ext="edit">
      <o:idmap v:ext="edit" data="1"/>
    </o:shapelayout>
  </w:shapeDefaults>
  <w:decimalSymbol w:val="."/>
  <w:listSeparator w:val=","/>
  <w15:docId w15:val="{E043DC66-E273-4D9E-B849-18DB1762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FOOTNOTE">
    <w:name w:val="MSG_EN_FONT_STYLE_NAME_TEMPLATE_ROLE MSG_EN_FONT_STYLE_NAME_BY_ROLE_FOOTNOTE_"/>
    <w:basedOn w:val="a0"/>
    <w:link w:val="MSGENFONTSTYLENAMETEMPLATEROLEMSGENFONTSTYLENAMEBYROLEFOOTNOTE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FOOTNOTE2">
    <w:name w:val="MSG_EN_FONT_STYLE_NAME_TEMPLATE_ROLE_NUMBER MSG_EN_FONT_STYLE_NAME_BY_ROLE_FOOTNOTE 2_"/>
    <w:basedOn w:val="a0"/>
    <w:link w:val="MSGENFONTSTYLENAMETEMPLATEROLENUMBERMSGENFONTSTYLENAMEBYROLEFOOTNOTE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3Exact">
    <w:name w:val="MSG_EN_FONT_STYLE_NAME_TEMPLATE_ROLE_NUMBER MSG_EN_FONT_STYLE_NAME_BY_ROLE_TEXT 3 Exact"/>
    <w:basedOn w:val="a0"/>
    <w:link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50"/>
      <w:sz w:val="168"/>
      <w:szCs w:val="168"/>
      <w:u w:val="none"/>
    </w:rPr>
  </w:style>
  <w:style w:type="character" w:customStyle="1" w:styleId="MSGENFONTSTYLENAMETEMPLATEROLENUMBERMSGENFONTSTYLENAMEBYROLETEXT3MSGENFONTSTYLEMODIFERSIZE141">
    <w:name w:val="MSG_EN_FONT_STYLE_NAME_TEMPLATE_ROLE_NUMBER MSG_EN_FONT_STYLE_NAME_BY_ROLE_TEXT 3 + MSG_EN_FONT_STYLE_MODIFER_SIZE 141"/>
    <w:aliases w:val="MSG_EN_FONT_STYLE_MODIFER_SCALING 150 Exact"/>
    <w:basedOn w:val="MSGENFONTSTYLENAMETEMPLATEROLENUMBERMSGENFONTSTYLENAMEBYROLETEXT3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2"/>
      <w:szCs w:val="282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a0"/>
    <w:link w:val="MSGENFONTSTYLENAMETEMPLATEROLENUMBERMSGENFONTSTYLENAMEBYROLETABLEOFCONTENTS20"/>
    <w:rPr>
      <w:rFonts w:ascii="PMingLiU" w:eastAsia="PMingLiU" w:hAnsi="PMingLiU" w:cs="PMingLiU"/>
      <w:b/>
      <w:bCs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aliases w:val="MSG_EN_FONT_STYLE_MODIFER_SPACING 1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TABLEOFCONTENTS3MSGENFONTSTYLEMODIFERSPACING0">
    <w:name w:val="MSG_EN_FONT_STYLE_NAME_TEMPLATE_ROLE_NUMBER MSG_EN_FONT_STYLE_NAME_BY_ROLE_TABLE_OF_CONTENTS 3 + MSG_EN_FONT_STYLE_MODIFER_SPACING 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PACING2">
    <w:name w:val="MSG_EN_FONT_STYLE_NAME_TEMPLATE_ROLE MSG_EN_FONT_STYLE_NAME_BY_ROLE_TABLE_OF_CONTENTS + MSG_EN_FONT_STYLE_MODIFER_SPACING 2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20">
    <w:name w:val="MSG_EN_FONT_STYLE_NAME_TEMPLATE_ROLE MSG_EN_FONT_STYLE_NAME_BY_ROLE_TABLE_OF_CONTENTS + MSG_EN_FONT_STYLE_MODIFER_SIZE 20"/>
    <w:aliases w:val="MSG_EN_FONT_STYLE_MODIFER_SPACING 0,MSG_EN_FONT_STYLE_MODIFER_SCALING 66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TABLEOFCONTENTSMSGENFONTSTYLEMODIFERITALIC">
    <w:name w:val="MSG_EN_FONT_STYLE_NAME_TEMPLATE_ROLE MSG_EN_FONT_STYLE_NAME_BY_ROLE_TABLE_OF_CONTENTS + MSG_EN_FONT_STYLE_MODIFER_ITALIC"/>
    <w:aliases w:val="MSG_EN_FONT_STYLE_MODIFER_SPACING 0"/>
    <w:basedOn w:val="2Char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NUMBERMSGENFONTSTYLENAMEBYROLETABLEOFCONTENTS2MSGENFONTSTYLEMODIFERSIZE13">
    <w:name w:val="MSG_EN_FONT_STYLE_NAME_TEMPLATE_ROLE_NUMBER MSG_EN_FONT_STYLE_NAME_BY_ROLE_TABLE_OF_CONTENTS 2 + MSG_EN_FONT_STYLE_MODIFER_SIZE 13"/>
    <w:aliases w:val="MSG_EN_FONT_STYLE_MODIFER_NOT_BOLD,MSG_EN_FONT_STYLE_MODIFER_SPACING 1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ABLEOFCONTENTS4MSGENFONTSTYLEMODIFERSIZE65">
    <w:name w:val="MSG_EN_FONT_STYLE_NAME_TEMPLATE_ROLE_NUMBER MSG_EN_FONT_STYLE_NAME_BY_ROLE_TABLE_OF_CONTENTS 4 + MSG_EN_FONT_STYLE_MODIFER_SIZE 6.5"/>
    <w:aliases w:val="MSG_EN_FONT_STYLE_MODIFER_SPACING 2,MSG_EN_FONT_STYLE_MODIFER_SCALING 50"/>
    <w:basedOn w:val="MSGENFONTSTYLENAMETEMPLATEROLENUMBERMSGENFONTSTYLENAMEBYROLETABLEOFCONTENTS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55">
    <w:name w:val="MSG_EN_FONT_STYLE_NAME_TEMPLATE_ROLE MSG_EN_FONT_STYLE_NAME_BY_ROLE_TABLE_OF_CONTENTS + MSG_EN_FONT_STYLE_MODIFER_SIZE 5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60">
    <w:name w:val="MSG_EN_FONT_STYLE_NAME_TEMPLATE_ROLE MSG_EN_FONT_STYLE_NAME_BY_ROLE_TABLE_OF_CONTENTS + MSG_EN_FONT_STYLE_MODIFER_SIZE 6"/>
    <w:aliases w:val="MSG_EN_FONT_STYLE_MODIFER_SPACING 1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ABLEOFCONTENTS2MSGENFONTSTYLEMODIFERSPACING0">
    <w:name w:val="MSG_EN_FONT_STYLE_NAME_TEMPLATE_ROLE_NUMBER MSG_EN_FONT_STYLE_NAME_BY_ROLE_TABLE_OF_CONTENTS 2 + MSG_EN_FONT_STYLE_MODIFER_SPACING 0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PACING0">
    <w:name w:val="MSG_EN_FONT_STYLE_NAME_TEMPLATE_ROLE MSG_EN_FONT_STYLE_NAME_BY_ROLE_TABLE_OF_CONTENTS + 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7MSGENFONTSTYLEMODIFERSPACING0">
    <w:name w:val="MSG_EN_FONT_STYLE_NAME_TEMPLATE_ROLE_NUMBER MSG_EN_FONT_STYLE_NAME_BY_ROLE_TEXT 7 + MSG_EN_FONT_STYLE_MODIFER_SPACING 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3">
    <w:name w:val="MSG_EN_FONT_STYLE_NAME_TEMPLATE_ROLE_NUMBER MSG_EN_FONT_STYLE_NAME_BY_ROLE_TEXT 7 + MSG_EN_FONT_STYLE_MODIFER_SIZE 13"/>
    <w:aliases w:val="MSG_EN_FONT_STYLE_MODIFER_SPACING 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MSGENFONTSTYLENAMETEMPLATEROLENUMBERMSGENFONTSTYLENAMEBYROLETEXT2MSGENFONTSTYLEMODIFERSPACING0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w w:val="120"/>
      <w:sz w:val="26"/>
      <w:szCs w:val="26"/>
      <w:u w:val="none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6"/>
      <w:szCs w:val="36"/>
      <w:u w:val="none"/>
    </w:rPr>
  </w:style>
  <w:style w:type="character" w:customStyle="1" w:styleId="MSGENFONTSTYLENAMETEMPLATEROLENUMBERMSGENFONTSTYLENAMEBYROLETEXT2MSGENFONTSTYLEMODIFERSIZE13">
    <w:name w:val="MSG_EN_FONT_STYLE_NAME_TEMPLATE_ROLE_NUMBER MSG_EN_FONT_STYLE_NAME_BY_ROLE_TEXT 2 + MSG_EN_FONT_STYLE_MODIFER_SIZE 13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MSGENFONTSTYLENAMEBYROLERUNNINGTITLEMSGENFONTSTYLEMODIFERSPACING7">
    <w:name w:val="MSG_EN_FONT_STYLE_NAME_TEMPLATE_ROLE MSG_EN_FONT_STYLE_NAME_BY_ROLE_RUNNING_TITLE + MSG_EN_FONT_STYLE_MODIFER_SPACING 7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MSGENFONTSTYLEMODIFERSIZE40">
    <w:name w:val="MSG_EN_FONT_STYLE_NAME_TEMPLATE_ROLE MSG_EN_FONT_STYLE_NAME_BY_ROLE_RUNNING_TITLE + MSG_EN_FONT_STYLE_MODIFER_SIZE 4"/>
    <w:aliases w:val="MSG_EN_FONT_STYLE_MODIFER_ITALIC"/>
    <w:basedOn w:val="MSGENFONTSTYLENAMETEMPLATEROLEMSGENFONTSTYLENAMEBYROLERUNNINGTITLE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RUNNINGTITLE2">
    <w:name w:val="MSG_EN_FONT_STYLE_NAME_TEMPLATE_ROLE_NUMBER MSG_EN_FONT_STYLE_NAME_BY_ROLE_RUNNING_TITLE 2_"/>
    <w:basedOn w:val="a0"/>
    <w:link w:val="MSGENFONTSTYLENAMETEMPLATEROLENUMBERMSGENFONTSTYLENAMEBYROLERUNNINGTITLE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RUNNINGTITLE2MSGENFONTSTYLEMODIFERSIZE13">
    <w:name w:val="MSG_EN_FONT_STYLE_NAME_TEMPLATE_ROLE_NUMBER MSG_EN_FONT_STYLE_NAME_BY_ROLE_RUNNING_TITLE 2 + MSG_EN_FONT_STYLE_MODIFER_SIZE 13"/>
    <w:aliases w:val="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BOLD">
    <w:name w:val="MSG_EN_FONT_STYLE_NAME_TEMPLATE_ROLE_NUMBER MSG_EN_FONT_STYLE_NAME_BY_ROLE_TEXT 10 + MSG_EN_FONT_STYLE_MODIFER_BOLD"/>
    <w:basedOn w:val="MSGENFONTSTYLENAMETEMPLATEROLENUMBERMSGENFONTSTYLENAMEBYROLETEXT10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CALING200">
    <w:name w:val="MSG_EN_FONT_STYLE_NAME_TEMPLATE_ROLE_NUMBER MSG_EN_FONT_STYLE_NAME_BY_ROLE_RUNNING_TITLE 2 + 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MSGENFONTSTYLEMODIFERSIZE65">
    <w:name w:val="MSG_EN_FONT_STYLE_NAME_TEMPLATE_ROLE_NUMBER MSG_EN_FONT_STYLE_NAME_BY_ROLE_TEXT 10 + MSG_EN_FONT_STYLE_MODIFER_SIZE 6.5"/>
    <w:aliases w:val="MSG_EN_FONT_STYLE_MODIFER_SPACING 8,MSG_EN_FONT_STYLE_MODIFER_SCALING 6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01">
    <w:name w:val="MSG_EN_FONT_STYLE_NAME_TEMPLATE_ROLE_NUMBER MSG_EN_FONT_STYLE_NAME_BY_ROLE_TEXT 1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zh-CN" w:eastAsia="zh-CN" w:bidi="zh-CN"/>
    </w:rPr>
  </w:style>
  <w:style w:type="character" w:customStyle="1" w:styleId="MSGENFONTSTYLENAMETEMPLATEROLENUMBERMSGENFONTSTYLENAMEBYROLETEXT10MSGENFONTSTYLEMODIFERNAMEArial">
    <w:name w:val="MSG_EN_FONT_STYLE_NAME_TEMPLATE_ROLE_NUMBER MSG_EN_FONT_STYLE_NAME_BY_ROLE_TEXT 10 + MSG_EN_FONT_STYLE_MODIFER_NAME Arial"/>
    <w:aliases w:val="MSG_EN_FONT_STYLE_MODIFER_SIZE 23,MSG_EN_FONT_STYLE_MODIFER_SCALING 6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10MSGENFONTSTYLEMODIFERNAMEArial0">
    <w:name w:val="MSG_EN_FONT_STYLE_NAME_TEMPLATE_ROLE_NUMBER MSG_EN_FONT_STYLE_NAME_BY_ROLE_TEXT 10 + MSG_EN_FONT_STYLE_MODIFER_NAME Arial"/>
    <w:aliases w:val="MSG_EN_FONT_STYLE_MODIFER_SIZE 36,MSG_EN_FONT_STYLE_MODIFER_SCALING 5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72"/>
      <w:szCs w:val="72"/>
      <w:u w:val="none"/>
      <w:lang w:val="en-US" w:eastAsia="en-US" w:bidi="en-US"/>
    </w:rPr>
  </w:style>
  <w:style w:type="character" w:customStyle="1" w:styleId="MSGENFONTSTYLENAMETEMPLATEROLENUMBERMSGENFONTSTYLENAMEBYROLETEXT10MSGENFONTSTYLEMODIFERSPACING9">
    <w:name w:val="MSG_EN_FONT_STYLE_NAME_TEMPLATE_ROLE_NUMBER MSG_EN_FONT_STYLE_NAME_BY_ROLE_TEXT 10 + MSG_EN_FONT_STYLE_MODIFER_SPACING 9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PACING23">
    <w:name w:val="MSG_EN_FONT_STYLE_NAME_TEMPLATE_ROLE_NUMBER MSG_EN_FONT_STYLE_NAME_BY_ROLE_TEXT 10 + MSG_EN_FONT_STYLE_MODIFER_SPACING 2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PACING5">
    <w:name w:val="MSG_EN_FONT_STYLE_NAME_TEMPLATE_ROLE_NUMBER MSG_EN_FONT_STYLE_NAME_BY_ROLE_TEXT 10 + MSG_EN_FONT_STYLE_MODIFER_SPACING 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IZE15">
    <w:name w:val="MSG_EN_FONT_STYLE_NAME_TEMPLATE_ROLE_NUMBER MSG_EN_FONT_STYLE_NAME_BY_ROLE_TEXT 10 + MSG_EN_FONT_STYLE_MODIFER_SIZE 1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Arial" w:eastAsia="Arial" w:hAnsi="Arial" w:cs="Arial"/>
      <w:b w:val="0"/>
      <w:bCs w:val="0"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9MSGENFONTSTYLEMODIFERSIZE14">
    <w:name w:val="MSG_EN_FONT_STYLE_NAME_TEMPLATE_ROLE_NUMBER MSG_EN_FONT_STYLE_NAME_BY_ROLE_TEXT 9 + MSG_EN_FONT_STYLE_MODIFER_SIZE 1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2MSGENFONTSTYLEMODIFERSIZE130">
    <w:name w:val="MSG_EN_FONT_STYLE_NAME_TEMPLATE_ROLE_NUMBER MSG_EN_FONT_STYLE_NAME_BY_ROLE_RUNNING_TITLE 2 + MSG_EN_FONT_STYLE_MODIFER_SIZE 13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6MSGENFONTSTYLEMODIFERNOTBOLD">
    <w:name w:val="MSG_EN_FONT_STYLE_NAME_TEMPLATE_ROLE_NUMBER MSG_EN_FONT_STYLE_NAME_BY_ROLE_TEXT 6 + MSG_EN_FONT_STYLE_MODIFER_NOT_BOLD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SIZE 4.5,MSG_EN_FONT_STYLE_MODIFER_SPACING 0,MSG_EN_FONT_STYLE_MODIFER_SCALING 15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MSGENFONTSTYLEMODIFERSIZE130">
    <w:name w:val="MSG_EN_FONT_STYLE_NAME_TEMPLATE_ROLE_NUMBER MSG_EN_FONT_STYLE_NAME_BY_ROLE_TEXT 2 + MSG_EN_FONT_STYLE_MODIFER_SIZE 13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MSGENFONTSTYLENAMETEMPLATEROLENUMBERMSGENFONTSTYLENAMEBYROLETEXT12MSGENFONTSTYLEMODIFERSIZE15">
    <w:name w:val="MSG_EN_FONT_STYLE_NAME_TEMPLATE_ROLE_NUMBER MSG_EN_FONT_STYLE_NAME_BY_ROLE_TEXT 12 + MSG_EN_FONT_STYLE_MODIFER_SIZE 15"/>
    <w:aliases w:val="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PACING0">
    <w:name w:val="MSG_EN_FONT_STYLE_NAME_TEMPLATE_ROLE_NUMBER MSG_EN_FONT_STYLE_NAME_BY_ROLE_TEXT 12 + 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4"/>
      <w:szCs w:val="44"/>
      <w:u w:val="none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38"/>
      <w:szCs w:val="38"/>
      <w:u w:val="none"/>
    </w:rPr>
  </w:style>
  <w:style w:type="character" w:customStyle="1" w:styleId="MSGENFONTSTYLENAMETEMPLATEROLELEVELMSGENFONTSTYLENAMEBYROLEHEADING4MSGENFONTSTYLEMODIFERSPACING8">
    <w:name w:val="MSG_EN_FONT_STYLE_NAME_TEMPLATE_ROLE_LEVEL MSG_EN_FONT_STYLE_NAME_BY_ROLE_HEADING 4 + MSG_EN_FONT_STYLE_MODIFER_SPACING 8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2MSGENFONTSTYLEMODIFERSPACING00">
    <w:name w:val="MSG_EN_FONT_STYLE_NAME_TEMPLATE_ROLE_NUMBER MSG_EN_FONT_STYLE_NAME_BY_ROLE_TEXT 12 + 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PACING7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6MSGENFONTSTYLEMODIFERSPACING2">
    <w:name w:val="MSG_EN_FONT_STYLE_NAME_TEMPLATE_ROLE_NUMBER MSG_EN_FONT_STYLE_NAME_BY_ROLE_TEXT 6 + MSG_EN_FONT_STYLE_MODIFER_SPACING 2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3">
    <w:name w:val="MSG_EN_FONT_STYLE_NAME_TEMPLATE_ROLE_LEVEL_NUMBER MSG_EN_FONT_STYLE_NAME_BY_ROLE_HEADING 3 2 + MSG_EN_FONT_STYLE_MODIFER_SPACING 3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MSGENFONTSTYLENAMEBYROLEHEADING4MSGENFONTSTYLEMODIFERSIZE9">
    <w:name w:val="MSG_EN_FONT_STYLE_NAME_TEMPLATE_ROLE_LEVEL MSG_EN_FONT_STYLE_NAME_BY_ROLE_HEADING 4 + MSG_EN_FONT_STYLE_MODIFER_SIZE 9"/>
    <w:aliases w:val="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MSGENFONTSTYLENAMEBYROLEHEADING4MSGENFONTSTYLEMODIFERSPACING0">
    <w:name w:val="MSG_EN_FONT_STYLE_NAME_TEMPLATE_ROLE_LEVEL MSG_EN_FONT_STYLE_NAME_BY_ROLE_HEADING 4 + 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SIZE65">
    <w:name w:val="MSG_EN_FONT_STYLE_NAME_TEMPLATE_ROLE_NUMBER MSG_EN_FONT_STYLE_NAME_BY_ROLE_TEXT 2 + MSG_EN_FONT_STYLE_MODIFER_SIZE 6.5"/>
    <w:aliases w:val="MSG_EN_FONT_STYLE_MODIFER_SPACING 0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IZE650">
    <w:name w:val="MSG_EN_FONT_STYLE_NAME_TEMPLATE_ROLE_NUMBER MSG_EN_FONT_STYLE_NAME_BY_ROLE_TEXT 2 + MSG_EN_FONT_STYLE_MODIFER_SIZE 6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8"/>
      <w:szCs w:val="38"/>
      <w:u w:val="none"/>
    </w:rPr>
  </w:style>
  <w:style w:type="character" w:customStyle="1" w:styleId="MSGENFONTSTYLENAMETEMPLATEROLENUMBERMSGENFONTSTYLENAMEBYROLETEXT2MSGENFONTSTYLEMODIFERSIZE6">
    <w:name w:val="MSG_EN_FONT_STYLE_NAME_TEMPLATE_ROLE_NUMBER MSG_EN_FONT_STYLE_NAME_BY_ROLE_TEXT 2 + MSG_EN_FONT_STYLE_MODIFER_SIZE 6"/>
    <w:aliases w:val="MSG_EN_FONT_STYLE_MODIFER_SPACING 6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2MSGENFONTSTYLEMODIFERSIZE150">
    <w:name w:val="MSG_EN_FONT_STYLE_NAME_TEMPLATE_ROLE_NUMBER MSG_EN_FONT_STYLE_NAME_BY_ROLE_TEXT 12 + MSG_EN_FONT_STYLE_MODIFER_SIZE 15"/>
    <w:aliases w:val="MSG_EN_FONT_STYLE_MODIFER_SPACING 4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12MSGENFONTSTYLEMODIFERSIZE13">
    <w:name w:val="MSG_EN_FONT_STYLE_NAME_TEMPLATE_ROLE_NUMBER MSG_EN_FONT_STYLE_NAME_BY_ROLE_TEXT 12 + MSG_EN_FONT_STYLE_MODIFER_SIZE 13"/>
    <w:aliases w:val="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SPACING 0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NAMETimesNewRoman">
    <w:name w:val="MSG_EN_FONT_STYLE_NAME_TEMPLATE_ROLE_NUMBER MSG_EN_FONT_STYLE_NAME_BY_ROLE_TEXT 12 + MSG_EN_FONT_STYLE_MODIFER_NAME Times New Roman"/>
    <w:aliases w:val="MSG_EN_FONT_STYLE_MODIFER_SIZE 8.5,MSG_EN_FONT_STYLE_MODIFER_SPACING 0,MSG_EN_FONT_STYLE_MODIFER_SCALING 60"/>
    <w:basedOn w:val="MSGENFONTSTYLENAMETEMPLATEROLENUMBERMSGENFONTSTYLENAMEBYROLETEXT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2MSGENFONTSTYLEMODIFERSPACING1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1">
    <w:name w:val="MSG_EN_FONT_STYLE_NAME_TEMPLATE_ROLE_LEVEL_NUMBER MSG_EN_FONT_STYLE_NAME_BY_ROLE_HEADING 3 2 + 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7MSGENFONTSTYLEMODIFERSPACING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PACING1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6"/>
      <w:szCs w:val="36"/>
      <w:u w:val="none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4.5,MSG_EN_FONT_STYLE_MODIFER_SPACING 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LEVELMSGENFONTSTYLENAMEBYROLEHEADING4MSGENFONTSTYLEMODIFERSIZE15">
    <w:name w:val="MSG_EN_FONT_STYLE_NAME_TEMPLATE_ROLE_LEVEL MSG_EN_FONT_STYLE_NAME_BY_ROLE_HEADING 4 + MSG_EN_FONT_STYLE_MODIFER_SIZE 15"/>
    <w:aliases w:val="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2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12MSGENFONTSTYLEMODIFERSPACING2">
    <w:name w:val="MSG_EN_FONT_STYLE_NAME_TEMPLATE_ROLE_NUMBER MSG_EN_FONT_STYLE_NAME_BY_ROLE_TEXT 12 + 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4MSGENFONTSTYLEMODIFERSPACING2">
    <w:name w:val="MSG_EN_FONT_STYLE_NAME_TEMPLATE_ROLE_NUMBER MSG_EN_FONT_STYLE_NAME_BY_ROLE_TEXT 14 + 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4MSGENFONTSTYLEMODIFERSPACING3">
    <w:name w:val="MSG_EN_FONT_STYLE_NAME_TEMPLATE_ROLE_LEVEL MSG_EN_FONT_STYLE_NAME_BY_ROLE_HEADING 4 + MSG_EN_FONT_STYLE_MODIFER_SPACING 3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LEVELNUMBERMSGENFONTSTYLENAMEBYROLEHEADING32MSGENFONTSTYLEMODIFERSPACING20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MSGENFONTSTYLENAMEBYROLEHEADING2MSGENFONTSTYLEMODIFERSPACING30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MSGENFONTSTYLENAMEBYROLEHEADING4MSGENFONTSTYLEMODIFERSIZE85">
    <w:name w:val="MSG_EN_FONT_STYLE_NAME_TEMPLATE_ROLE_LEVEL MSG_EN_FONT_STYLE_NAME_BY_ROLE_HEADING 4 + MSG_EN_FONT_STYLE_MODIFER_SIZE 8.5"/>
    <w:aliases w:val="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LEVELMSGENFONTSTYLENAMEBYROLEHEADING4MSGENFONTSTYLEMODIFERSPACING5">
    <w:name w:val="MSG_EN_FONT_STYLE_NAME_TEMPLATE_ROLE_LEVEL MSG_EN_FONT_STYLE_NAME_BY_ROLE_HEADING 4 + MSG_EN_FONT_STYLE_MODIFER_SPACING 5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5MSGENFONTSTYLEMODIFERNAMECourierNew">
    <w:name w:val="MSG_EN_FONT_STYLE_NAME_TEMPLATE_ROLE_NUMBER MSG_EN_FONT_STYLE_NAME_BY_ROLE_TEXT 15 + MSG_EN_FONT_STYLE_MODIFER_NAME Courier New"/>
    <w:aliases w:val="MSG_EN_FONT_STYLE_MODIFER_SIZE 15,MSG_EN_FONT_STYLE_MODIFER_BOLD"/>
    <w:basedOn w:val="MSGENFONTSTYLENAMETEMPLATEROLENUMBERMSGENFONTSTYLENAMEBYROLETEXT15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0MSGENFONTSTYLEMODIFERSIZE150">
    <w:name w:val="MSG_EN_FONT_STYLE_NAME_TEMPLATE_ROLE_NUMBER MSG_EN_FONT_STYLE_NAME_BY_ROLE_TEXT 10 + MSG_EN_FONT_STYLE_MODIFER_SIZE 15"/>
    <w:aliases w:val="MSG_EN_FONT_STYLE_MODIFER_ITALIC"/>
    <w:basedOn w:val="MSGENFONTSTYLENAMETEMPLATEROLENUMBERMSGENFONTSTYLENAMEBYROLETEXT10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IZE131">
    <w:name w:val="MSG_EN_FONT_STYLE_NAME_TEMPLATE_ROLE_NUMBER MSG_EN_FONT_STYLE_NAME_BY_ROLE_RUNNING_TITLE 2 + MSG_EN_FONT_STYLE_MODIFER_SIZE 13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3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6MSGENFONTSTYLEMODIFERSPACING3">
    <w:name w:val="MSG_EN_FONT_STYLE_NAME_TEMPLATE_ROLE_NUMBER MSG_EN_FONT_STYLE_NAME_BY_ROLE_TEXT 6 + MSG_EN_FONT_STYLE_MODIFER_SPACING 3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SIZE12">
    <w:name w:val="MSG_EN_FONT_STYLE_NAME_TEMPLATE_ROLE_NUMBER MSG_EN_FONT_STYLE_NAME_BY_ROLE_TEXT 9 + MSG_EN_FONT_STYLE_MODIFER_SIZE 12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NAMECourierNew">
    <w:name w:val="MSG_EN_FONT_STYLE_NAME_TEMPLATE_ROLE_NUMBER MSG_EN_FONT_STYLE_NAME_BY_ROLE_TEXT 9 + MSG_EN_FONT_STYLE_MODIFER_NAME Courier New"/>
    <w:aliases w:val="MSG_EN_FONT_STYLE_MODIFER_SIZE 16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9MSGENFONTSTYLEMODIFERSIZE120">
    <w:name w:val="MSG_EN_FONT_STYLE_NAME_TEMPLATE_ROLE_NUMBER MSG_EN_FONT_STYLE_NAME_BY_ROLE_TEXT 9 + MSG_EN_FONT_STYLE_MODIFER_SIZE 12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SIZE4">
    <w:name w:val="MSG_EN_FONT_STYLE_NAME_TEMPLATE_ROLE_NUMBER MSG_EN_FONT_STYLE_NAME_BY_ROLE_TEXT 9 + MSG_EN_FONT_STYLE_MODIFER_SIZE 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6MSGENFONTSTYLEMODIFERSIZE15">
    <w:name w:val="MSG_EN_FONT_STYLE_NAME_TEMPLATE_ROLE_NUMBER MSG_EN_FONT_STYLE_NAME_BY_ROLE_TEXT 16 + MSG_EN_FONT_STYLE_MODIFER_SIZE 1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9MSGENFONTSTYLEMODIFERSPACING1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PACING20">
    <w:name w:val="MSG_EN_FONT_STYLE_NAME_TEMPLATE_ROLE_NUMBER MSG_EN_FONT_STYLE_NAME_BY_ROLE_TEXT 12 + 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12">
    <w:name w:val="MSG_EN_FONT_STYLE_NAME_TEMPLATE_ROLE_NUMBER MSG_EN_FONT_STYLE_NAME_BY_ROLE_TEXT 2 + MSG_EN_FONT_STYLE_MODIFER_SIZE 12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SIZE150">
    <w:name w:val="MSG_EN_FONT_STYLE_NAME_TEMPLATE_ROLE_NUMBER MSG_EN_FONT_STYLE_NAME_BY_ROLE_TEXT 16 + MSG_EN_FONT_STYLE_MODIFER_SIZE 15"/>
    <w:aliases w:val="MSG_EN_FONT_STYLE_MODIFER_BOLD"/>
    <w:basedOn w:val="MSGENFONTSTYLENAMETEMPLATEROLENUMBERMSGENFONTSTYLENAMEBYROLETEXT1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4">
    <w:name w:val="MSG_EN_FONT_STYLE_NAME_TEMPLATE_ROLE_LEVEL_NUMBER MSG_EN_FONT_STYLE_NAME_BY_ROLE_HEADING 4 2 + MSG_EN_FONT_STYLE_MODIFER_SPACING 4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RUNNINGTITLE2MSGENFONTSTYLEMODIFERSIZE132">
    <w:name w:val="MSG_EN_FONT_STYLE_NAME_TEMPLATE_ROLE_NUMBER MSG_EN_FONT_STYLE_NAME_BY_ROLE_RUNNING_TITLE 2 + MSG_EN_FONT_STYLE_MODIFER_SIZE 1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2MSGENFONTSTYLEMODIFERSIZE133">
    <w:name w:val="MSG_EN_FONT_STYLE_NAME_TEMPLATE_ROLE_NUMBER MSG_EN_FONT_STYLE_NAME_BY_ROLE_RUNNING_TITLE 2 + MSG_EN_FONT_STYLE_MODIFER_SIZE 13"/>
    <w:aliases w:val="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PACING8">
    <w:name w:val="MSG_EN_FONT_STYLE_NAME_TEMPLATE_ROLE_NUMBER MSG_EN_FONT_STYLE_NAME_BY_ROLE_TEXT 14 + MSG_EN_FONT_STYLE_MODIFER_SPACING 8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7Exact">
    <w:name w:val="MSG_EN_FONT_STYLE_NAME_TEMPLATE_ROLE_NUMBER MSG_EN_FONT_STYLE_NAME_BY_ROLE_TEXT 17 Exact"/>
    <w:basedOn w:val="a0"/>
    <w:link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15MSGENFONTSTYLEMODIFERSIZE15">
    <w:name w:val="MSG_EN_FONT_STYLE_NAME_TEMPLATE_ROLE_NUMBER MSG_EN_FONT_STYLE_NAME_BY_ROLE_TEXT 15 + MSG_EN_FONT_STYLE_MODIFER_SIZE 15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75">
    <w:name w:val="MSG_EN_FONT_STYLE_NAME_TEMPLATE_ROLE_NUMBER MSG_EN_FONT_STYLE_NAME_BY_ROLE_TEXT 2 + MSG_EN_FONT_STYLE_MODIFER_SIZE 7.5"/>
    <w:aliases w:val="MSG_EN_FONT_STYLE_MODIFER_SPACING 6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6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a0"/>
    <w:link w:val="MSGENFONTSTYLENAMETEMPLATEROLELEVELNUMBERMSGENFONTSTYLENAMEBYROLEHEADING3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36"/>
      <w:szCs w:val="36"/>
      <w:u w:val="none"/>
    </w:rPr>
  </w:style>
  <w:style w:type="character" w:customStyle="1" w:styleId="MSGENFONTSTYLENAMETEMPLATEROLELEVELNUMBERMSGENFONTSTYLENAMEBYROLEHEADING33MSGENFONTSTYLEMODIFERSPACING1">
    <w:name w:val="MSG_EN_FONT_STYLE_NAME_TEMPLATE_ROLE_LEVEL_NUMBER MSG_EN_FONT_STYLE_NAME_BY_ROLE_HEADING 3 3 + MSG_EN_FONT_STYLE_MODIFER_SPACING 1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4">
    <w:name w:val="MSG_EN_FONT_STYLE_NAME_TEMPLATE_ROLE_LEVEL_NUMBER MSG_EN_FONT_STYLE_NAME_BY_ROLE_HEADING 3 2 + MSG_EN_FONT_STYLE_MODIFER_SPACING 4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14MSGENFONTSTYLEMODIFERSPACING7">
    <w:name w:val="MSG_EN_FONT_STYLE_NAME_TEMPLATE_ROLE_NUMBER MSG_EN_FONT_STYLE_NAME_BY_ROLE_TEXT 14 + MSG_EN_FONT_STYLE_MODIFER_SPACING 7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6MSGENFONTSTYLEMODIFERNAMETimesNewRoman">
    <w:name w:val="MSG_EN_FONT_STYLE_NAME_TEMPLATE_ROLE_NUMBER MSG_EN_FONT_STYLE_NAME_BY_ROLE_TEXT 6 + MSG_EN_FONT_STYLE_MODIFER_NAME Times New Roman"/>
    <w:aliases w:val="MSG_EN_FONT_STYLE_MODIFER_SIZE 18"/>
    <w:basedOn w:val="MSGENFONTSTYLENAMETEMPLATEROLENUMBERMSGENFONTSTYLENAMEBYROLETEXT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2MSGENFONTSTYLEMODIFERSIZE55">
    <w:name w:val="MSG_EN_FONT_STYLE_NAME_TEMPLATE_ROLE_NUMBER MSG_EN_FONT_STYLE_NAME_BY_ROLE_TEXT 2 + MSG_EN_FONT_STYLE_MODIFER_SIZE 5.5"/>
    <w:aliases w:val="MSG_EN_FONT_STYLE_MODIFER_SPACING 5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6MSGENFONTSTYLEMODIFERSIZE12">
    <w:name w:val="MSG_EN_FONT_STYLE_NAME_TEMPLATE_ROLE_NUMBER MSG_EN_FONT_STYLE_NAME_BY_ROLE_TEXT 6 + MSG_EN_FONT_STYLE_MODIFER_SIZE 12"/>
    <w:aliases w:val="MSG_EN_FONT_STYLE_MODIFER_NOT_BOLD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SIZE134">
    <w:name w:val="MSG_EN_FONT_STYLE_NAME_TEMPLATE_ROLE_NUMBER MSG_EN_FONT_STYLE_NAME_BY_ROLE_RUNNING_TITLE 2 + MSG_EN_FONT_STYLE_MODIFER_SIZE 13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PACING5">
    <w:name w:val="MSG_EN_FONT_STYLE_NAME_TEMPLATE_ROLE_NUMBER MSG_EN_FONT_STYLE_NAME_BY_ROLE_TEXT 14 + MSG_EN_FONT_STYLE_MODIFER_SPACING 5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SIZE18">
    <w:name w:val="MSG_EN_FONT_STYLE_NAME_TEMPLATE_ROLE_NUMBER MSG_EN_FONT_STYLE_NAME_BY_ROLE_TEXT 2 + MSG_EN_FONT_STYLE_MODIFER_SIZE 18"/>
    <w:aliases w:val="MSG_EN_FONT_STYLE_MODIFER_SPACING 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5MSGENFONTSTYLEMODIFERSPACING1">
    <w:name w:val="MSG_EN_FONT_STYLE_NAME_TEMPLATE_ROLE_NUMBER MSG_EN_FONT_STYLE_NAME_BY_ROLE_TEXT 15 + MSG_EN_FONT_STYLE_MODIFER_SPACING 1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PACING3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IZE90">
    <w:name w:val="MSG_EN_FONT_STYLE_NAME_TEMPLATE_ROLE_LEVEL MSG_EN_FONT_STYLE_NAME_BY_ROLE_HEADING 4 + MSG_EN_FONT_STYLE_MODIFER_SIZE 9"/>
    <w:aliases w:val="MSG_EN_FONT_STYLE_MODIFER_SPACING 3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NUMBERMSGENFONTSTYLENAMEBYROLETEXT18MSGENFONTSTYLEMODIFERSIZE55">
    <w:name w:val="MSG_EN_FONT_STYLE_NAME_TEMPLATE_ROLE_NUMBER MSG_EN_FONT_STYLE_NAME_BY_ROLE_TEXT 18 + MSG_EN_FONT_STYLE_MODIFER_SIZE 5.5"/>
    <w:aliases w:val="MSG_EN_FONT_STYLE_MODIFER_SPACING 0,MSG_EN_FONT_STYLE_MODIFER_SCALING 35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1"/>
      <w:szCs w:val="11"/>
      <w:u w:val="none"/>
      <w:lang w:val="en-US" w:eastAsia="en-US" w:bidi="en-US"/>
    </w:rPr>
  </w:style>
  <w:style w:type="character" w:customStyle="1" w:styleId="MSGENFONTSTYLENAMETEMPLATEROLENUMBERMSGENFONTSTYLENAMEBYROLETEXT16MSGENFONTSTYLEMODIFERSPACING1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550">
    <w:name w:val="MSG_EN_FONT_STYLE_NAME_TEMPLATE_ROLE_NUMBER MSG_EN_FONT_STYLE_NAME_BY_ROLE_TEXT 2 + MSG_EN_FONT_STYLE_MODIFER_SIZE 5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7">
    <w:name w:val="MSG_EN_FONT_STYLE_NAME_TEMPLATE_ROLE_NUMBER MSG_EN_FONT_STYLE_NAME_BY_ROLE_TEXT 2 + MSG_EN_FONT_STYLE_MODIFER_SIZE 7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NAMEArialUnicodeMS">
    <w:name w:val="MSG_EN_FONT_STYLE_NAME_TEMPLATE_ROLE_NUMBER MSG_EN_FONT_STYLE_NAME_BY_ROLE_TEXT 2 + MSG_EN_FONT_STYLE_MODIFER_NAME Arial Unicode MS"/>
    <w:aliases w:val="MSG_EN_FONT_STYLE_MODIFER_SIZE 23,MSG_EN_FONT_STYLE_MODIFER_SPACING 0,MSG_EN_FONT_STYLE_MODIFER_SCALING 120"/>
    <w:basedOn w:val="MSGENFONTSTYLENAMETEMPLATEROLENUMBERMSGENFONTSTYLENAMEBYROLETEXT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2MSGENFONTSTYLEMODIFERSIZE131">
    <w:name w:val="MSG_EN_FONT_STYLE_NAME_TEMPLATE_ROLE_NUMBER MSG_EN_FONT_STYLE_NAME_BY_ROLE_TEXT 2 + MSG_EN_FONT_STYLE_MODIFER_SIZE 13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30">
    <w:name w:val="MSG_EN_FONT_STYLE_NAME_TEMPLATE_ROLE_NUMBER MSG_EN_FONT_STYLE_NAME_BY_ROLE_TEXT 12 + MSG_EN_FONT_STYLE_MODIFER_SIZE 13"/>
    <w:aliases w:val="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9Exact">
    <w:name w:val="MSG_EN_FONT_STYLE_NAME_TEMPLATE_ROLE_NUMBER MSG_EN_FONT_STYLE_NAME_BY_ROLE_TEXT 19 Exact"/>
    <w:basedOn w:val="a0"/>
    <w:link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EXT2MSGENFONTSTYLEMODIFERSPACING5Exact">
    <w:name w:val="MSG_EN_FONT_STYLE_NAME_TEMPLATE_ROLE_NUMBER MSG_EN_FONT_STYLE_NAME_BY_ROLE_TEXT 2 + MSG_EN_FONT_STYLE_MODIFER_SPACING 5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PACING3Exact">
    <w:name w:val="MSG_EN_FONT_STYLE_NAME_TEMPLATE_ROLE_NUMBER MSG_EN_FONT_STYLE_NAME_BY_ROLE_TEXT 2 + MSG_EN_FONT_STYLE_MODIFER_SPACING 3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IZE151">
    <w:name w:val="MSG_EN_FONT_STYLE_NAME_TEMPLATE_ROLE_NUMBER MSG_EN_FONT_STYLE_NAME_BY_ROLE_TEXT 12 + MSG_EN_FONT_STYLE_MODIFER_SIZE 15"/>
    <w:aliases w:val="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10MSGENFONTSTYLEMODIFERSIZE12">
    <w:name w:val="MSG_EN_FONT_STYLE_NAME_TEMPLATE_ROLE_NUMBER MSG_EN_FONT_STYLE_NAME_BY_ROLE_TEXT 10 + MSG_EN_FONT_STYLE_MODIFER_SIZE 1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IZE4">
    <w:name w:val="MSG_EN_FONT_STYLE_NAME_TEMPLATE_ROLE_NUMBER MSG_EN_FONT_STYLE_NAME_BY_ROLE_TEXT 10 + MSG_EN_FONT_STYLE_MODIFER_SIZE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PACING0Exact">
    <w:name w:val="MSG_EN_FONT_STYLE_NAME_TEMPLATE_ROLE_NUMBER MSG_EN_FONT_STYLE_NAME_BY_ROLE_TEXT 2 + MSG_EN_FONT_STYLE_MODIFER_SPACING 0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PACING19Exact">
    <w:name w:val="MSG_EN_FONT_STYLE_NAME_TEMPLATE_ROLE_NUMBER MSG_EN_FONT_STYLE_NAME_BY_ROLE_TEXT 2 + MSG_EN_FONT_STYLE_MODIFER_SPACING 19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40">
    <w:name w:val="MSG_EN_FONT_STYLE_NAME_TEMPLATE_ROLE_NUMBER MSG_EN_FONT_STYLE_NAME_BY_ROLE_TEXT 2 + MSG_EN_FONT_STYLE_MODIFER_SIZE 4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8MSGENFONTSTYLEMODIFERSPACING0">
    <w:name w:val="MSG_EN_FONT_STYLE_NAME_TEMPLATE_ROLE_NUMBER MSG_EN_FONT_STYLE_NAME_BY_ROLE_TEXT 18 + MSG_EN_FONT_STYLE_MODIFER_SPACING 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1">
    <w:name w:val="MSG_EN_FONT_STYLE_NAME_TEMPLATE_ROLE_NUMBER MSG_EN_FONT_STYLE_NAME_BY_ROLE_TEXT 10 + MSG_EN_FONT_STYLE_MODIFER_SIZE 1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0MSGENFONTSTYLEMODIFERNAMETimesNewRoman">
    <w:name w:val="MSG_EN_FONT_STYLE_NAME_TEMPLATE_ROLE_NUMBER MSG_EN_FONT_STYLE_NAME_BY_ROLE_TEXT 10 + MSG_EN_FONT_STYLE_MODIFER_NAME Times New Roman"/>
    <w:aliases w:val="MSG_EN_FONT_STYLE_MODIFER_SIZE 8.5,MSG_EN_FONT_STYLE_MODIFER_SCALING 60"/>
    <w:basedOn w:val="MSGENFONTSTYLENAMETEMPLATEROLENUMBERMSGENFONTSTYLENAMEBYROLETEXT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0MSGENFONTSTYLEMODIFERSIZE10">
    <w:name w:val="MSG_EN_FONT_STYLE_NAME_TEMPLATE_ROLE_NUMBER MSG_EN_FONT_STYLE_NAME_BY_ROLE_TEXT 10 + MSG_EN_FONT_STYLE_MODIFER_SIZE 10"/>
    <w:aliases w:val="MSG_EN_FONT_STYLE_MODIFER_ITALIC"/>
    <w:basedOn w:val="MSGENFONTSTYLENAMETEMPLATEROLENUMBERMSGENFONTSTYLENAMEBYROLETEXT10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rFonts w:ascii="PMingLiU" w:eastAsia="PMingLiU" w:hAnsi="PMingLiU" w:cs="PMingLiU"/>
      <w:b w:val="0"/>
      <w:bCs w:val="0"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LEVELNUMBERMSGENFONTSTYLENAMEBYROLEHEADING33MSGENFONTSTYLEMODIFERSPACING2">
    <w:name w:val="MSG_EN_FONT_STYLE_NAME_TEMPLATE_ROLE_LEVEL_NUMBER MSG_EN_FONT_STYLE_NAME_BY_ROLE_HEADING 3 3 + MSG_EN_FONT_STYLE_MODIFER_SPACING 2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SIZE70">
    <w:name w:val="MSG_EN_FONT_STYLE_NAME_TEMPLATE_ROLE_NUMBER MSG_EN_FONT_STYLE_NAME_BY_ROLE_TEXT 2 + MSG_EN_FONT_STYLE_MODIFER_SIZE 7"/>
    <w:aliases w:val="MSG_EN_FONT_STYLE_MODIFER_SPACING 8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MSGENFONTSTYLENAMEBYROLEHEADING4MSGENFONTSTYLEMODIFERSPACING50">
    <w:name w:val="MSG_EN_FONT_STYLE_NAME_TEMPLATE_ROLE_LEVEL MSG_EN_FONT_STYLE_NAME_BY_ROLE_HEADING 4 + MSG_EN_FONT_STYLE_MODIFER_SPACING 5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0">
    <w:name w:val="MSG_EN_FONT_STYLE_NAME_TEMPLATE_ROLE_NUMBER MSG_EN_FONT_STYLE_NAME_BY_ROLE_TEXT 2 + MSG_EN_FONT_STYLE_MODIFER_NAME Times New Roman"/>
    <w:aliases w:val="MSG_EN_FONT_STYLE_MODIFER_SIZE 14,MSG_EN_FONT_STYLE_MODIFER_BOLD,MSG_EN_FONT_STYLE_MODIFER_SPACING 2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4MSGENFONTSTYLEMODIFERSPACING6">
    <w:name w:val="MSG_EN_FONT_STYLE_NAME_TEMPLATE_ROLE_LEVEL MSG_EN_FONT_STYLE_NAME_BY_ROLE_HEADING 4 + MSG_EN_FONT_STYLE_MODIFER_SPACING 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6MSGENFONTSTYLEMODIFERNOTBOLD0">
    <w:name w:val="MSG_EN_FONT_STYLE_NAME_TEMPLATE_ROLE_NUMBER MSG_EN_FONT_STYLE_NAME_BY_ROLE_TEXT 6 + MSG_EN_FONT_STYLE_MODIFER_NOT_BOLD"/>
    <w:aliases w:val="MSG_EN_FONT_STYLE_MODIFER_SPACING 4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pacing w:val="20"/>
      <w:sz w:val="32"/>
      <w:szCs w:val="32"/>
      <w:u w:val="none"/>
    </w:rPr>
  </w:style>
  <w:style w:type="character" w:customStyle="1" w:styleId="MSGENFONTSTYLENAMETEMPLATEROLENUMBERMSGENFONTSTYLENAMEBYROLETEXT22MSGENFONTSTYLEMODIFERNAMEPMingLiU">
    <w:name w:val="MSG_EN_FONT_STYLE_NAME_TEMPLATE_ROLE_NUMBER MSG_EN_FONT_STYLE_NAME_BY_ROLE_TEXT 22 + MSG_EN_FONT_STYLE_MODIFER_NAME PMingLiU"/>
    <w:aliases w:val="MSG_EN_FONT_STYLE_MODIFER_SIZE 4,MSG_EN_FONT_STYLE_MODIFER_SPACING 0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5MSGENFONTSTYLEMODIFERSIZE10">
    <w:name w:val="MSG_EN_FONT_STYLE_NAME_TEMPLATE_ROLE_NUMBER MSG_EN_FONT_STYLE_NAME_BY_ROLE_TEXT 15 + MSG_EN_FONT_STYLE_MODIFER_SIZE 10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15MSGENFONTSTYLEMODIFERNAMEArial">
    <w:name w:val="MSG_EN_FONT_STYLE_NAME_TEMPLATE_ROLE_NUMBER MSG_EN_FONT_STYLE_NAME_BY_ROLE_TEXT 15 + MSG_EN_FONT_STYLE_MODIFER_NAME Arial"/>
    <w:aliases w:val="MSG_EN_FONT_STYLE_MODIFER_SIZE 14"/>
    <w:basedOn w:val="MSGENFONTSTYLENAMETEMPLATEROLENUMBERMSGENFONTSTYLENAMEBYROLETEXT1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28"/>
      <w:szCs w:val="28"/>
      <w:u w:val="none"/>
    </w:rPr>
  </w:style>
  <w:style w:type="character" w:customStyle="1" w:styleId="MSGENFONTSTYLENAMETEMPLATEROLENUMBERMSGENFONTSTYLENAMEBYROLETEXT23MSGENFONTSTYLEMODIFERSIZE4">
    <w:name w:val="MSG_EN_FONT_STYLE_NAME_TEMPLATE_ROLE_NUMBER MSG_EN_FONT_STYLE_NAME_BY_ROLE_TEXT 23 + MSG_EN_FONT_STYLE_MODIFER_SIZE 4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551">
    <w:name w:val="MSG_EN_FONT_STYLE_NAME_TEMPLATE_ROLE_NUMBER MSG_EN_FONT_STYLE_NAME_BY_ROLE_TEXT 2 + MSG_EN_FONT_STYLE_MODIFER_SIZE 5.5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2MSGENFONTSTYLEMODIFERSIZE12">
    <w:name w:val="MSG_EN_FONT_STYLE_NAME_TEMPLATE_ROLE_NUMBER MSG_EN_FONT_STYLE_NAME_BY_ROLE_RUNNING_TITLE 2 + MSG_EN_FONT_STYLE_MODIFER_SIZE 12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1">
    <w:name w:val="MSG_EN_FONT_STYLE_NAME_TEMPLATE_ROLE_NUMBER MSG_EN_FONT_STYLE_NAME_BY_ROLE_RUNNING_TITLE 2 + MSG_EN_FONT_STYLE_MODIFER_SPACING 1"/>
    <w:aliases w:val="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NAMESimSun">
    <w:name w:val="MSG_EN_FONT_STYLE_NAME_TEMPLATE_ROLE_NUMBER MSG_EN_FONT_STYLE_NAME_BY_ROLE_TEXT 9 + MSG_EN_FONT_STYLE_MODIFER_NAME SimSun"/>
    <w:aliases w:val="MSG_EN_FONT_STYLE_MODIFER_SIZE 17"/>
    <w:basedOn w:val="MSGENFONTSTYLENAMETEMPLATEROLENUMBERMSGENFONTSTYLENAMEBYROLETEXT9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SIZE651">
    <w:name w:val="MSG_EN_FONT_STYLE_NAME_TEMPLATE_ROLE_NUMBER MSG_EN_FONT_STYLE_NAME_BY_ROLE_TEXT 2 + MSG_EN_FONT_STYLE_MODIFER_SIZE 6.5"/>
    <w:aliases w:val="MSG_EN_FONT_STYLE_MODIFER_SPACING 6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5Exact">
    <w:name w:val="MSG_EN_FONT_STYLE_NAME_TEMPLATE_ROLE_NUMBER MSG_EN_FONT_STYLE_NAME_BY_ROLE_TEXT 25 Exact"/>
    <w:basedOn w:val="a0"/>
    <w:link w:val="MSGENFONTSTYLENAMETEMPLATEROLENUMBERMSGENFONTSTYLENAMEBYROLETEXT25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10"/>
      <w:sz w:val="17"/>
      <w:szCs w:val="17"/>
      <w:u w:val="none"/>
    </w:rPr>
  </w:style>
  <w:style w:type="character" w:customStyle="1" w:styleId="MSGENFONTSTYLENAMETEMPLATEROLENUMBERMSGENFONTSTYLENAMEBYROLETEXT26Exact">
    <w:name w:val="MSG_EN_FONT_STYLE_NAME_TEMPLATE_ROLE_NUMBER MSG_EN_FONT_STYLE_NAME_BY_ROLE_TEXT 26 Exact"/>
    <w:basedOn w:val="a0"/>
    <w:link w:val="MSGENFONTSTYLENAMETEMPLATEROLENUMBERMSGENFONTSTYLENAMEBYROLETEXT2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3"/>
      <w:szCs w:val="23"/>
      <w:u w:val="none"/>
    </w:rPr>
  </w:style>
  <w:style w:type="character" w:customStyle="1" w:styleId="MSGENFONTSTYLENAMETEMPLATEROLENUMBERMSGENFONTSTYLENAMEBYROLETEXT26MSGENFONTSTYLEMODIFERSPACING5Exact">
    <w:name w:val="MSG_EN_FONT_STYLE_NAME_TEMPLATE_ROLE_NUMBER MSG_EN_FONT_STYLE_NAME_BY_ROLE_TEXT 26 + MSG_EN_FONT_STYLE_MODIFER_SPACING 5 Exact"/>
    <w:basedOn w:val="MSGENFONTSTYLENAMETEMPLATEROLENUMBERMSGENFONTSTYLENAMEBYROLETEXT26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27Exact">
    <w:name w:val="MSG_EN_FONT_STYLE_NAME_TEMPLATE_ROLE_NUMBER MSG_EN_FONT_STYLE_NAME_BY_ROLE_TEXT 27 Exact"/>
    <w:basedOn w:val="a0"/>
    <w:link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w w:val="150"/>
      <w:sz w:val="22"/>
      <w:szCs w:val="22"/>
      <w:u w:val="none"/>
    </w:rPr>
  </w:style>
  <w:style w:type="character" w:customStyle="1" w:styleId="MSGENFONTSTYLENAMETEMPLATEROLENUMBERMSGENFONTSTYLENAMEBYROLETEXT26MSGENFONTSTYLEMODIFERSIZE11">
    <w:name w:val="MSG_EN_FONT_STYLE_NAME_TEMPLATE_ROLE_NUMBER MSG_EN_FONT_STYLE_NAME_BY_ROLE_TEXT 26 + MSG_EN_FONT_STYLE_MODIFER_SIZE 11"/>
    <w:aliases w:val="MSG_EN_FONT_STYLE_MODIFER_SPACING 2,MSG_EN_FONT_STYLE_MODIFER_SCALING 150 Exact"/>
    <w:basedOn w:val="MSGENFONTSTYLENAMETEMPLATEROLENUMBERMSGENFONTSTYLENAMEBYROLETEXT26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5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6MSGENFONTSTYLEMODIFERSIZE13">
    <w:name w:val="MSG_EN_FONT_STYLE_NAME_TEMPLATE_ROLE_NUMBER MSG_EN_FONT_STYLE_NAME_BY_ROLE_TEXT 26 + MSG_EN_FONT_STYLE_MODIFER_SIZE 13"/>
    <w:aliases w:val="MSG_EN_FONT_STYLE_MODIFER_SPACING 0,MSG_EN_FONT_STYLE_MODIFER_SCALING 150 Exact"/>
    <w:basedOn w:val="MSGENFONTSTYLENAMETEMPLATEROLENUMBERMSGENFONTSTYLENAMEBYROLETEXT26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6MSGENFONTSTYLEMODIFERSPACING8Exact">
    <w:name w:val="MSG_EN_FONT_STYLE_NAME_TEMPLATE_ROLE_NUMBER MSG_EN_FONT_STYLE_NAME_BY_ROLE_TEXT 26 + MSG_EN_FONT_STYLE_MODIFER_SPACING 8 Exact"/>
    <w:basedOn w:val="MSGENFONTSTYLENAMETEMPLATEROLENUMBERMSGENFONTSTYLENAMEBYROLETEXT26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28Exact">
    <w:name w:val="MSG_EN_FONT_STYLE_NAME_TEMPLATE_ROLE_NUMBER MSG_EN_FONT_STYLE_NAME_BY_ROLE_TEXT 28 Exact"/>
    <w:basedOn w:val="a0"/>
    <w:link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9Exact">
    <w:name w:val="MSG_EN_FONT_STYLE_NAME_TEMPLATE_ROLE_NUMBER MSG_EN_FONT_STYLE_NAME_BY_ROLE_TEXT 29 Exact"/>
    <w:basedOn w:val="a0"/>
    <w:link w:val="MSGENFONTSTYLENAMETEMPLATEROLENUMBERMSGENFONTSTYLENAMEBYROLETEXT29"/>
    <w:rPr>
      <w:rFonts w:ascii="PMingLiU" w:eastAsia="PMingLiU" w:hAnsi="PMingLiU" w:cs="PMingLiU"/>
      <w:b w:val="0"/>
      <w:bCs w:val="0"/>
      <w:i/>
      <w:iCs/>
      <w:smallCaps w:val="0"/>
      <w:strike w:val="0"/>
      <w:spacing w:val="180"/>
      <w:w w:val="200"/>
      <w:sz w:val="10"/>
      <w:szCs w:val="10"/>
      <w:u w:val="none"/>
    </w:rPr>
  </w:style>
  <w:style w:type="character" w:customStyle="1" w:styleId="MSGENFONTSTYLENAMETEMPLATEROLENUMBERMSGENFONTSTYLENAMEBYROLETEXT29MSGENFONTSTYLEMODIFERSIZE115">
    <w:name w:val="MSG_EN_FONT_STYLE_NAME_TEMPLATE_ROLE_NUMBER MSG_EN_FONT_STYLE_NAME_BY_ROLE_TEXT 29 + MSG_EN_FONT_STYLE_MODIFER_SIZE 11.5"/>
    <w:aliases w:val="MSG_EN_FONT_STYLE_MODIFER_NOT_ITALIC,MSG_EN_FONT_STYLE_MODIFER_SPACING 7,MSG_EN_FONT_STYLE_MODIFER_SCALING 100 Exact"/>
    <w:basedOn w:val="MSGENFONTSTYLENAMETEMPLATEROLENUMBERMSGENFONTSTYLENAMEBYROLETEXT29Exact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14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30Exact">
    <w:name w:val="MSG_EN_FONT_STYLE_NAME_TEMPLATE_ROLE_NUMBER MSG_EN_FONT_STYLE_NAME_BY_ROLE_TEXT 30 Exact"/>
    <w:basedOn w:val="a0"/>
    <w:link w:val="MSGENFONTSTYLENAMETEMPLATEROLENUMBERMSGENFONTSTYLENAMEBYROLETEXT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24">
    <w:name w:val="MSG_EN_FONT_STYLE_NAME_TEMPLATE_ROLE_NUMBER MSG_EN_FONT_STYLE_NAME_BY_ROLE_TEXT 24_"/>
    <w:basedOn w:val="a0"/>
    <w:link w:val="MSGENFONTSTYLENAMETEMPLATEROLENUMBERMSGENFONTSTYLENAMEBYROLETEXT2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MSGENFONTSTYLENAMETEMPLATEROLENUMBERMSGENFONTSTYLENAMEBYROLETEXT24MSGENFONTSTYLEMODIFERSIZE4">
    <w:name w:val="MSG_EN_FONT_STYLE_NAME_TEMPLATE_ROLE_NUMBER MSG_EN_FONT_STYLE_NAME_BY_ROLE_TEXT 24 + MSG_EN_FONT_STYLE_MODIFER_SIZE 4"/>
    <w:aliases w:val="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4MSGENFONTSTYLEMODIFERSIZE15">
    <w:name w:val="MSG_EN_FONT_STYLE_NAME_TEMPLATE_ROLE_NUMBER MSG_EN_FONT_STYLE_NAME_BY_ROLE_TEXT 24 + MSG_EN_FONT_STYLE_MODIFER_SIZE 15"/>
    <w:aliases w:val="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652">
    <w:name w:val="MSG_EN_FONT_STYLE_NAME_TEMPLATE_ROLE_NUMBER MSG_EN_FONT_STYLE_NAME_BY_ROLE_TEXT 2 + MSG_EN_FONT_STYLE_MODIFER_SIZE 6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RUNNINGTITLE2MSGENFONTSTYLEMODIFERNAMECourierNew">
    <w:name w:val="MSG_EN_FONT_STYLE_NAME_TEMPLATE_ROLE_NUMBER MSG_EN_FONT_STYLE_NAME_BY_ROLE_RUNNING_TITLE 2 + MSG_EN_FONT_STYLE_MODIFER_NAME Courier New"/>
    <w:aliases w:val="MSG_EN_FONT_STYLE_MODIFER_SIZE 13,MSG_EN_FONT_STYLE_MODIFER_BOLD,MSG_EN_FONT_STYLE_MODIFER_SPACING 2"/>
    <w:basedOn w:val="MSGENFONTSTYLENAMETEMPLATEROLENUMBERMSGENFONTSTYLENAMEBYROLERUNNINGTITLE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1">
    <w:name w:val="MSG_EN_FONT_STYLE_NAME_TEMPLATE_ROLE_NUMBER MSG_EN_FONT_STYLE_NAME_BY_ROLE_TEXT 31_"/>
    <w:basedOn w:val="a0"/>
    <w:link w:val="MSGENFONTSTYLENAMETEMPLATEROLENUMBERMSGENFONTSTYLENAMEBYROLETEXT3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NUMBERMSGENFONTSTYLENAMEBYROLERUNNINGTITLE2MSGENFONTSTYLEMODIFERSPACING10">
    <w:name w:val="MSG_EN_FONT_STYLE_NAME_TEMPLATE_ROLE_NUMBER MSG_EN_FONT_STYLE_NAME_BY_ROLE_RUNNING_TITLE 2 + MSG_EN_FONT_STYLE_MODIFER_SPACING 1"/>
    <w:aliases w:val="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">
    <w:name w:val="MSG_EN_FONT_STYLE_NAME_TEMPLATE_ROLE_NUMBER MSG_EN_FONT_STYLE_NAME_BY_ROLE_RUNNING_TITLE 2 + MSG_EN_FONT_STYLE_MODIFER_SPACING 3"/>
    <w:aliases w:val="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5MSGENFONTSTYLEMODIFERSIZE150">
    <w:name w:val="MSG_EN_FONT_STYLE_NAME_TEMPLATE_ROLE_NUMBER MSG_EN_FONT_STYLE_NAME_BY_ROLE_TEXT 15 + MSG_EN_FONT_STYLE_MODIFER_SIZE 15"/>
    <w:aliases w:val="MSG_EN_FONT_STYLE_MODIFER_SPACING 2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SIZE45">
    <w:name w:val="MSG_EN_FONT_STYLE_NAME_TEMPLATE_ROLE_NUMBER MSG_EN_FONT_STYLE_NAME_BY_ROLE_TEXT 15 + MSG_EN_FONT_STYLE_MODIFER_SIZE 4.5"/>
    <w:aliases w:val="MSG_EN_FONT_STYLE_MODIFER_SPACING 1,MSG_EN_FONT_STYLE_MODIFER_SCALING 80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0">
    <w:name w:val="MSG_EN_FONT_STYLE_NAME_TEMPLATE_ROLE_NUMBER MSG_EN_FONT_STYLE_NAME_BY_ROLE_RUNNING_TITLE 2 + MSG_EN_FONT_STYLE_MODIFER_SPACING 3"/>
    <w:aliases w:val="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PACING2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PACING2">
    <w:name w:val="MSG_EN_FONT_STYLE_NAME_TEMPLATE_ROLE_NUMBER MSG_EN_FONT_STYLE_NAME_BY_ROLE_TEXT 7 + 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6MSGENFONTSTYLEMODIFERSPACING2">
    <w:name w:val="MSG_EN_FONT_STYLE_NAME_TEMPLATE_ROLE_NUMBER MSG_EN_FONT_STYLE_NAME_BY_ROLE_TEXT 16 + 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5MSGENFONTSTYLEMODIFERSIZE13">
    <w:name w:val="MSG_EN_FONT_STYLE_NAME_TEMPLATE_ROLE_NUMBER MSG_EN_FONT_STYLE_NAME_BY_ROLE_TEXT 15 + MSG_EN_FONT_STYLE_MODIFER_SIZE 13"/>
    <w:aliases w:val="MSG_EN_FONT_STYLE_MODIFER_SPACING 2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20"/>
      <w:sz w:val="38"/>
      <w:szCs w:val="38"/>
      <w:u w:val="none"/>
    </w:rPr>
  </w:style>
  <w:style w:type="character" w:customStyle="1" w:styleId="MSGENFONTSTYLENAMETEMPLATEROLENUMBERMSGENFONTSTYLENAMEBYROLETEXT2MSGENFONTSTYLEMODIFERSIZE653">
    <w:name w:val="MSG_EN_FONT_STYLE_NAME_TEMPLATE_ROLE_NUMBER MSG_EN_FONT_STYLE_NAME_BY_ROLE_TEXT 2 + MSG_EN_FONT_STYLE_MODIFER_SIZE 6.5"/>
    <w:aliases w:val="MSG_EN_FONT_STYLE_MODIFER_SPACING 3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MSGENFONTSTYLENAMEBYROLEHEADING4MSGENFONTSTYLEMODIFERSIZE19">
    <w:name w:val="MSG_EN_FONT_STYLE_NAME_TEMPLATE_ROLE_LEVEL MSG_EN_FONT_STYLE_NAME_BY_ROLE_HEADING 4 + MSG_EN_FONT_STYLE_MODIFER_SIZE 19"/>
    <w:aliases w:val="MSG_EN_FONT_STYLE_MODIFER_SPACING 3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15MSGENFONTSTYLEMODIFERSIZE75">
    <w:name w:val="MSG_EN_FONT_STYLE_NAME_TEMPLATE_ROLE_NUMBER MSG_EN_FONT_STYLE_NAME_BY_ROLE_TEXT 15 + MSG_EN_FONT_STYLE_MODIFER_SIZE 7.5"/>
    <w:aliases w:val="MSG_EN_FONT_STYLE_MODIFER_SCALING 80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MSGENFONTSTYLEMODIFERSIZE132">
    <w:name w:val="MSG_EN_FONT_STYLE_NAME_TEMPLATE_ROLE_NUMBER MSG_EN_FONT_STYLE_NAME_BY_ROLE_TEXT 2 + MSG_EN_FONT_STYLE_MODIFER_SIZE 1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PACING20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NAMECourierNew0">
    <w:name w:val="MSG_EN_FONT_STYLE_NAME_TEMPLATE_ROLE_NUMBER MSG_EN_FONT_STYLE_NAME_BY_ROLE_TEXT 15 + MSG_EN_FONT_STYLE_MODIFER_NAME Courier New"/>
    <w:aliases w:val="MSG_EN_FONT_STYLE_MODIFER_SIZE 4,MSG_EN_FONT_STYLE_MODIFER_BOLD"/>
    <w:basedOn w:val="MSGENFONTSTYLENAMETEMPLATEROLENUMBERMSGENFONTSTYLENAMEBYROLETEXT15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5MSGENFONTSTYLEMODIFERSIZE151">
    <w:name w:val="MSG_EN_FONT_STYLE_NAME_TEMPLATE_ROLE_NUMBER MSG_EN_FONT_STYLE_NAME_BY_ROLE_TEXT 15 + MSG_EN_FONT_STYLE_MODIFER_SIZE 15"/>
    <w:aliases w:val="MSG_EN_FONT_STYLE_MODIFER_SPACING 2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552">
    <w:name w:val="MSG_EN_FONT_STYLE_NAME_TEMPLATE_ROLE_NUMBER MSG_EN_FONT_STYLE_NAME_BY_ROLE_TEXT 2 + MSG_EN_FONT_STYLE_MODIFER_SIZE 5.5"/>
    <w:aliases w:val="MSG_EN_FONT_STYLE_MODIFER_SPACING 2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MSGENFONTSTYLENAMEBYROLEHEADING4MSGENFONTSTYLEMODIFERSPACING60">
    <w:name w:val="MSG_EN_FONT_STYLE_NAME_TEMPLATE_ROLE_LEVEL MSG_EN_FONT_STYLE_NAME_BY_ROLE_HEADING 4 + MSG_EN_FONT_STYLE_MODIFER_SPACING 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SIZE60">
    <w:name w:val="MSG_EN_FONT_STYLE_NAME_TEMPLATE_ROLE_NUMBER MSG_EN_FONT_STYLE_NAME_BY_ROLE_TEXT 2 + MSG_EN_FONT_STYLE_MODIFER_SIZE 6"/>
    <w:aliases w:val="MSG_EN_FONT_STYLE_MODIFER_SPACING 8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5MSGENFONTSTYLEMODIFERNAMECourierNew1">
    <w:name w:val="MSG_EN_FONT_STYLE_NAME_TEMPLATE_ROLE_NUMBER MSG_EN_FONT_STYLE_NAME_BY_ROLE_TEXT 15 + MSG_EN_FONT_STYLE_MODIFER_NAME Courier New"/>
    <w:aliases w:val="MSG_EN_FONT_STYLE_MODIFER_SIZE 4,MSG_EN_FONT_STYLE_MODIFER_SCALING 200"/>
    <w:basedOn w:val="MSGENFONTSTYLENAMETEMPLATEROLENUMBERMSGENFONTSTYLENAMEBYROLETEXT15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NAMECourierNew0">
    <w:name w:val="MSG_EN_FONT_STYLE_NAME_TEMPLATE_ROLE_NUMBER MSG_EN_FONT_STYLE_NAME_BY_ROLE_RUNNING_TITLE 2 + MSG_EN_FONT_STYLE_MODIFER_NAME Courier New"/>
    <w:basedOn w:val="MSGENFONTSTYLENAMETEMPLATEROLENUMBERMSGENFONTSTYLENAMEBYROLERUNNINGTITLE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NAMECourierNew1">
    <w:name w:val="MSG_EN_FONT_STYLE_NAME_TEMPLATE_ROLE_NUMBER MSG_EN_FONT_STYLE_NAME_BY_ROLE_RUNNING_TITLE 2 + MSG_EN_FONT_STYLE_MODIFER_NAME Courier New"/>
    <w:aliases w:val="MSG_EN_FONT_STYLE_MODIFER_SIZE 13"/>
    <w:basedOn w:val="MSGENFONTSTYLENAMETEMPLATEROLENUMBERMSGENFONTSTYLENAMEBYROLERUNNINGTITLE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4MSGENFONTSTYLEMODIFERSPACING70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5MSGENFONTSTYLEMODIFERNAMEArial0">
    <w:name w:val="MSG_EN_FONT_STYLE_NAME_TEMPLATE_ROLE_NUMBER MSG_EN_FONT_STYLE_NAME_BY_ROLE_TEXT 15 + MSG_EN_FONT_STYLE_MODIFER_NAME Arial"/>
    <w:aliases w:val="MSG_EN_FONT_STYLE_MODIFER_SIZE 4.5,MSG_EN_FONT_STYLE_MODIFER_SMALL_CAPS"/>
    <w:basedOn w:val="MSGENFONTSTYLENAMETEMPLATEROLENUMBERMSGENFONTSTYLENAMEBYROLETEXT1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15MSGENFONTSTYLEMODIFERSIZE11">
    <w:name w:val="MSG_EN_FONT_STYLE_NAME_TEMPLATE_ROLE_NUMBER MSG_EN_FONT_STYLE_NAME_BY_ROLE_TEXT 15 + MSG_EN_FONT_STYLE_MODIFER_SIZE 11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MSGENFONTSTYLEMODIFERSIZE41">
    <w:name w:val="MSG_EN_FONT_STYLE_NAME_TEMPLATE_ROLE_NUMBER MSG_EN_FONT_STYLE_NAME_BY_ROLE_TEXT 2 + MSG_EN_FONT_STYLE_MODIFER_SIZE 4"/>
    <w:aliases w:val="MSG_EN_FONT_STYLE_MODIFER_SPACING 0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33MSGENFONTSTYLEMODIFERSPACING7">
    <w:name w:val="MSG_EN_FONT_STYLE_NAME_TEMPLATE_ROLE_LEVEL_NUMBER MSG_EN_FONT_STYLE_NAME_BY_ROLE_HEADING 3 3 + MSG_EN_FONT_STYLE_MODIFER_SPACING 7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32">
    <w:name w:val="MSG_EN_FONT_STYLE_NAME_TEMPLATE_ROLE_NUMBER MSG_EN_FONT_STYLE_NAME_BY_ROLE_TEXT 32_"/>
    <w:basedOn w:val="a0"/>
    <w:link w:val="MSGENFONTSTYLENAMETEMPLATEROLENUMBERMSGENFONTSTYLENAMEBYROLETEXT3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80"/>
      <w:sz w:val="8"/>
      <w:szCs w:val="8"/>
      <w:u w:val="none"/>
    </w:rPr>
  </w:style>
  <w:style w:type="character" w:customStyle="1" w:styleId="MSGENFONTSTYLENAMETEMPLATEROLENUMBERMSGENFONTSTYLENAMEBYROLERUNNINGTITLE10">
    <w:name w:val="MSG_EN_FONT_STYLE_NAME_TEMPLATE_ROLE_NUMBER MSG_EN_FONT_STYLE_NAME_BY_ROLE_RUNNING_TITLE 10_"/>
    <w:basedOn w:val="a0"/>
    <w:link w:val="MSGENFONTSTYLENAMETEMPLATEROLENUMBERMSGENFONTSTYLENAMEBYROLERUNNINGTITLE10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pacing w:val="40"/>
      <w:sz w:val="26"/>
      <w:szCs w:val="26"/>
      <w:u w:val="none"/>
    </w:rPr>
  </w:style>
  <w:style w:type="character" w:customStyle="1" w:styleId="MSGENFONTSTYLENAMETEMPLATEROLENUMBERMSGENFONTSTYLENAMEBYROLERUNNINGTITLE10MSGENFONTSTYLEMODIFERSIZE4">
    <w:name w:val="MSG_EN_FONT_STYLE_NAME_TEMPLATE_ROLE_NUMBER MSG_EN_FONT_STYLE_NAME_BY_ROLE_RUNNING_TITLE 10 + MSG_EN_FONT_STYLE_MODIFER_SIZE 4"/>
    <w:aliases w:val="MSG_EN_FONT_STYLE_MODIFER_SPACING 0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2MSGENFONTSTYLEMODIFERNAMESimSun">
    <w:name w:val="MSG_EN_FONT_STYLE_NAME_TEMPLATE_ROLE_NUMBER MSG_EN_FONT_STYLE_NAME_BY_ROLE_TEXT 12 + MSG_EN_FONT_STYLE_MODIFER_NAME SimSun"/>
    <w:aliases w:val="MSG_EN_FONT_STYLE_MODIFER_SIZE 8.5,MSG_EN_FONT_STYLE_MODIFER_SPACING 0"/>
    <w:basedOn w:val="MSGENFONTSTYLENAMETEMPLATEROLENUMBERMSGENFONTSTYLENAMEBYROLETEXT12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LEVELMSGENFONTSTYLENAMEBYROLEHEADING4MSGENFONTSTYLEMODIFERSIZE91">
    <w:name w:val="MSG_EN_FONT_STYLE_NAME_TEMPLATE_ROLE_LEVEL MSG_EN_FONT_STYLE_NAME_BY_ROLE_HEADING 4 + MSG_EN_FONT_STYLE_MODIFER_SIZE 9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1">
    <w:name w:val="MSG_EN_FONT_STYLE_NAME_TEMPLATE_ROLE_NUMBER MSG_EN_FONT_STYLE_NAME_BY_ROLE_RUNNING_TITLE 10 + MSG_EN_FONT_STYLE_MODIFER_SPACING 1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1">
    <w:name w:val="MSG_EN_FONT_STYLE_NAME_TEMPLATE_ROLE_NUMBER MSG_EN_FONT_STYLE_NAME_BY_ROLE_TEXT 12 + MSG_EN_FONT_STYLE_MODIFER_SIZE 11"/>
    <w:aliases w:val="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2MSGENFONTSTYLEMODIFERNAMETimesNewRoman0">
    <w:name w:val="MSG_EN_FONT_STYLE_NAME_TEMPLATE_ROLE_NUMBER MSG_EN_FONT_STYLE_NAME_BY_ROLE_TEXT 12 + MSG_EN_FONT_STYLE_MODIFER_NAME Times New Roman"/>
    <w:aliases w:val="MSG_EN_FONT_STYLE_MODIFER_SIZE 13,MSG_EN_FONT_STYLE_MODIFER_SPACING 0"/>
    <w:basedOn w:val="MSGENFONTSTYLENAMETEMPLATEROLENUMBERMSGENFONTSTYLENAMEBYROLETEXT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52">
    <w:name w:val="MSG_EN_FONT_STYLE_NAME_TEMPLATE_ROLE_NUMBER MSG_EN_FONT_STYLE_NAME_BY_ROLE_TEXT 12 + MSG_EN_FONT_STYLE_MODIFER_SIZE 15"/>
    <w:aliases w:val="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SIZE121">
    <w:name w:val="MSG_EN_FONT_STYLE_NAME_TEMPLATE_ROLE_NUMBER MSG_EN_FONT_STYLE_NAME_BY_ROLE_TEXT 9 + MSG_EN_FONT_STYLE_MODIFER_SIZE 1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654">
    <w:name w:val="MSG_EN_FONT_STYLE_NAME_TEMPLATE_ROLE_NUMBER MSG_EN_FONT_STYLE_NAME_BY_ROLE_TEXT 2 + MSG_EN_FONT_STYLE_MODIFER_SIZE 6.5"/>
    <w:aliases w:val="MSG_EN_FONT_STYLE_MODIFER_SPACING 4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IZE655">
    <w:name w:val="MSG_EN_FONT_STYLE_NAME_TEMPLATE_ROLE_NUMBER MSG_EN_FONT_STYLE_NAME_BY_ROLE_TEXT 2 + MSG_EN_FONT_STYLE_MODIFER_SIZE 6.5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IZE27">
    <w:name w:val="MSG_EN_FONT_STYLE_NAME_TEMPLATE_ROLE_NUMBER MSG_EN_FONT_STYLE_NAME_BY_ROLE_TEXT 2 + MSG_EN_FONT_STYLE_MODIFER_SIZE 27"/>
    <w:aliases w:val="MSG_EN_FONT_STYLE_MODIFER_SPACING 0,MSG_EN_FONT_STYLE_MODIFER_SCALING 8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54"/>
      <w:szCs w:val="54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">
    <w:name w:val="MSG_EN_FONT_STYLE_NAME_TEMPLATE_ROLE_NUMBER MSG_EN_FONT_STYLE_NAME_BY_ROLE_RUNNING_TITLE 10 + MSG_EN_FONT_STYLE_MODIFER_NAME PMingLiU"/>
    <w:aliases w:val="MSG_EN_FONT_STYLE_MODIFER_SIZE 4,MSG_EN_FONT_STYLE_MODIFER_SPACING 0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656">
    <w:name w:val="MSG_EN_FONT_STYLE_NAME_TEMPLATE_ROLE_NUMBER MSG_EN_FONT_STYLE_NAME_BY_ROLE_TEXT 2 + MSG_EN_FONT_STYLE_MODIFER_SIZE 6.5"/>
    <w:aliases w:val="MSG_EN_FONT_STYLE_MODIFER_SPACING 2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8MSGENFONTSTYLEMODIFERSIZE12">
    <w:name w:val="MSG_EN_FONT_STYLE_NAME_TEMPLATE_ROLE_NUMBER MSG_EN_FONT_STYLE_NAME_BY_ROLE_TEXT 18 + MSG_EN_FONT_STYLE_MODIFER_SIZE 12"/>
    <w:aliases w:val="MSG_EN_FONT_STYLE_MODIFER_SPACING 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657">
    <w:name w:val="MSG_EN_FONT_STYLE_NAME_TEMPLATE_ROLE_NUMBER MSG_EN_FONT_STYLE_NAME_BY_ROLE_TEXT 2 + MSG_EN_FONT_STYLE_MODIFER_SIZE 6.5"/>
    <w:aliases w:val="MSG_EN_FONT_STYLE_MODIFER_SPACING 8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5MSGENFONTSTYLEMODIFERNAMESimSun">
    <w:name w:val="MSG_EN_FONT_STYLE_NAME_TEMPLATE_ROLE_NUMBER MSG_EN_FONT_STYLE_NAME_BY_ROLE_TEXT 15 + MSG_EN_FONT_STYLE_MODIFER_NAME SimSun"/>
    <w:aliases w:val="MSG_EN_FONT_STYLE_MODIFER_SIZE 15,MSG_EN_FONT_STYLE_MODIFER_BOLD"/>
    <w:basedOn w:val="MSGENFONTSTYLENAMETEMPLATEROLENUMBERMSGENFONTSTYLENAMEBYROLETEXT15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BOLD">
    <w:name w:val="MSG_EN_FONT_STYLE_NAME_TEMPLATE_ROLE_NUMBER MSG_EN_FONT_STYLE_NAME_BY_ROLE_RUNNING_TITLE 10 + MSG_EN_FONT_STYLE_MODIFER_BOLD"/>
    <w:aliases w:val="MSG_EN_FONT_STYLE_MODIFER_SPACING 0"/>
    <w:basedOn w:val="MSGENFONTSTYLENAMETEMPLATEROLENUMBERMSGENFONTSTYLENAMEBYROLERUNNINGTITLE10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0">
    <w:name w:val="MSG_EN_FONT_STYLE_NAME_TEMPLATE_ROLE_NUMBER MSG_EN_FONT_STYLE_NAME_BY_ROLE_RUNNING_TITLE 10 + MSG_EN_FONT_STYLE_MODIFER_NAME PMingLiU"/>
    <w:aliases w:val="MSG_EN_FONT_STYLE_MODIFER_SIZE 4,MSG_EN_FONT_STYLE_MODIFER_SPACING 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61">
    <w:name w:val="MSG_EN_FONT_STYLE_NAME_TEMPLATE_ROLE_NUMBER MSG_EN_FONT_STYLE_NAME_BY_ROLE_TEXT 2 + MSG_EN_FONT_STYLE_MODIFER_SIZE 6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4MSGENFONTSTYLEMODIFERSIZE95">
    <w:name w:val="MSG_EN_FONT_STYLE_NAME_TEMPLATE_ROLE_LEVEL MSG_EN_FONT_STYLE_NAME_BY_ROLE_HEADING 4 + MSG_EN_FONT_STYLE_MODIFER_SIZE 9.5"/>
    <w:aliases w:val="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1">
    <w:name w:val="MSG_EN_FONT_STYLE_NAME_TEMPLATE_ROLE_NUMBER MSG_EN_FONT_STYLE_NAME_BY_ROLE_RUNNING_TITLE 10 + MSG_EN_FONT_STYLE_MODIFER_NAME PMingLiU"/>
    <w:aliases w:val="MSG_EN_FONT_STYLE_MODIFER_SIZE 4,MSG_EN_FONT_STYLE_MODIFER_SPACING 3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95">
    <w:name w:val="MSG_EN_FONT_STYLE_NAME_TEMPLATE_ROLE_NUMBER MSG_EN_FONT_STYLE_NAME_BY_ROLE_TEXT 2 + MSG_EN_FONT_STYLE_MODIFER_SIZE 9.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12MSGENFONTSTYLEMODIFERSIZE4">
    <w:name w:val="MSG_EN_FONT_STYLE_NAME_TEMPLATE_ROLE_NUMBER MSG_EN_FONT_STYLE_NAME_BY_ROLE_TEXT 12 + MSG_EN_FONT_STYLE_MODIFER_SIZE 4"/>
    <w:aliases w:val="MSG_EN_FONT_STYLE_MODIFER_SPACING 4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NAMECourierNew">
    <w:name w:val="MSG_EN_FONT_STYLE_NAME_TEMPLATE_ROLE_NUMBER MSG_EN_FONT_STYLE_NAME_BY_ROLE_TEXT 2 + MSG_EN_FONT_STYLE_MODIFER_NAME Courier New"/>
    <w:aliases w:val="MSG_EN_FONT_STYLE_MODIFER_SIZE 5.5,MSG_EN_FONT_STYLE_MODIFER_SPACING 0,MSG_EN_FONT_STYLE_MODIFER_SCALING 150"/>
    <w:basedOn w:val="MSGENFONTSTYLENAMETEMPLATEROLENUMBERMSGENFONTSTYLENAMEBYROLETEXT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6MSGENFONTSTYLEMODIFERSPACING10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5MSGENFONTSTYLEMODIFERSIZE130">
    <w:name w:val="MSG_EN_FONT_STYLE_NAME_TEMPLATE_ROLE_NUMBER MSG_EN_FONT_STYLE_NAME_BY_ROLE_TEXT 15 + MSG_EN_FONT_STYLE_MODIFER_SIZE 13"/>
    <w:aliases w:val="MSG_EN_FONT_STYLE_MODIFER_SPACING 1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5MSGENFONTSTYLEMODIFERSIZE131">
    <w:name w:val="MSG_EN_FONT_STYLE_NAME_TEMPLATE_ROLE_NUMBER MSG_EN_FONT_STYLE_NAME_BY_ROLE_TEXT 15 + MSG_EN_FONT_STYLE_MODIFER_SIZE 13"/>
    <w:aliases w:val="MSG_EN_FONT_STYLE_MODIFER_SPACING 3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750">
    <w:name w:val="MSG_EN_FONT_STYLE_NAME_TEMPLATE_ROLE_NUMBER MSG_EN_FONT_STYLE_NAME_BY_ROLE_TEXT 2 + MSG_EN_FONT_STYLE_MODIFER_SIZE 7.5"/>
    <w:aliases w:val="MSG_EN_FONT_STYLE_MODIFER_SPACING 8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33">
    <w:name w:val="MSG_EN_FONT_STYLE_NAME_TEMPLATE_ROLE_NUMBER MSG_EN_FONT_STYLE_NAME_BY_ROLE_TEXT 33_"/>
    <w:basedOn w:val="a0"/>
    <w:link w:val="MSGENFONTSTYLENAMETEMPLATEROLENUMBERMSGENFONTSTYLENAMEBYROLETEXT330"/>
    <w:rPr>
      <w:b w:val="0"/>
      <w:bCs w:val="0"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RUNNINGTITLE10MSGENFONTSTYLEMODIFERNAMEPMingLiU2">
    <w:name w:val="MSG_EN_FONT_STYLE_NAME_TEMPLATE_ROLE_NUMBER MSG_EN_FONT_STYLE_NAME_BY_ROLE_RUNNING_TITLE 10 + MSG_EN_FONT_STYLE_MODIFER_NAME PMingLiU"/>
    <w:aliases w:val="MSG_EN_FONT_STYLE_MODIFER_SPACING 2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34">
    <w:name w:val="MSG_EN_FONT_STYLE_NAME_TEMPLATE_ROLE_NUMBER MSG_EN_FONT_STYLE_NAME_BY_ROLE_TEXT 34_"/>
    <w:basedOn w:val="a0"/>
    <w:link w:val="MSGENFONTSTYLENAMETEMPLATEROLENUMBERMSGENFONTSTYLENAMEBYROLETEXT34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12MSGENFONTSTYLEMODIFERNAMECourierNew">
    <w:name w:val="MSG_EN_FONT_STYLE_NAME_TEMPLATE_ROLE_NUMBER MSG_EN_FONT_STYLE_NAME_BY_ROLE_TEXT 12 + MSG_EN_FONT_STYLE_MODIFER_NAME Courier New"/>
    <w:aliases w:val="MSG_EN_FONT_STYLE_MODIFER_SIZE 4.5,MSG_EN_FONT_STYLE_MODIFER_SPACING 0,MSG_EN_FONT_STYLE_MODIFER_SCALING 150"/>
    <w:basedOn w:val="MSGENFONTSTYLENAMETEMPLATEROLENUMBERMSGENFONTSTYLENAMEBYROLETEXT1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MSGENFONTSTYLENAMEBYROLEHEADING2MSGENFONTSTYLEMODIFERSPACING1">
    <w:name w:val="MSG_EN_FONT_STYLE_NAME_TEMPLATE_ROLE_LEVEL MSG_EN_FONT_STYLE_NAME_BY_ROLE_HEADING 2 + MSG_EN_FONT_STYLE_MODIFER_SPACING 1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6MSGENFONTSTYLEMODIFERSPACING1">
    <w:name w:val="MSG_EN_FONT_STYLE_NAME_TEMPLATE_ROLE_NUMBER MSG_EN_FONT_STYLE_NAME_BY_ROLE_TEXT 6 + MSG_EN_FONT_STYLE_MODIFER_SPACING 1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SIZE152">
    <w:name w:val="MSG_EN_FONT_STYLE_NAME_TEMPLATE_ROLE_NUMBER MSG_EN_FONT_STYLE_NAME_BY_ROLE_TEXT 15 + MSG_EN_FONT_STYLE_MODIFER_SIZE 15"/>
    <w:aliases w:val="MSG_EN_FONT_STYLE_MODIFER_SPACING 3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5">
    <w:name w:val="MSG_EN_FONT_STYLE_NAME_TEMPLATE_ROLE_NUMBER MSG_EN_FONT_STYLE_NAME_BY_ROLE_TEXT 2 + MSG_EN_FONT_STYLE_MODIFER_SIZE 5"/>
    <w:aliases w:val="MSG_EN_FONT_STYLE_MODIFER_SPACING 6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3">
    <w:name w:val="MSG_EN_FONT_STYLE_NAME_TEMPLATE_ROLE_NUMBER MSG_EN_FONT_STYLE_NAME_BY_ROLE_RUNNING_TITLE 10 + MSG_EN_FONT_STYLE_MODIFER_NAME PMingLiU"/>
    <w:aliases w:val="MSG_EN_FONT_STYLE_MODIFER_SIZE 12,MSG_EN_FONT_STYLE_MODIFER_SPACING 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4">
    <w:name w:val="MSG_EN_FONT_STYLE_NAME_TEMPLATE_ROLE_NUMBER MSG_EN_FONT_STYLE_NAME_BY_ROLE_RUNNING_TITLE 10 + MSG_EN_FONT_STYLE_MODIFER_NAME PMingLiU"/>
    <w:aliases w:val="MSG_EN_FONT_STYLE_MODIFER_SIZE 4,MSG_EN_FONT_STYLE_MODIFER_SPACING 3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4">
    <w:name w:val="MSG_EN_FONT_STYLE_NAME_TEMPLATE_ROLE_NUMBER MSG_EN_FONT_STYLE_NAME_BY_ROLE_RUNNING_TITLE 10 + MSG_EN_FONT_STYLE_MODIFER_SIZE 14"/>
    <w:aliases w:val="MSG_EN_FONT_STYLE_MODIFER_BOLD,MSG_EN_FONT_STYLE_MODIFER_SPACING 0"/>
    <w:basedOn w:val="MSGENFONTSTYLENAMETEMPLATEROLENUMBERMSGENFONTSTYLENAMEBYROLERUNNINGTITLE10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10MSGENFONTSTYLEMODIFERNAMEPMingLiU5">
    <w:name w:val="MSG_EN_FONT_STYLE_NAME_TEMPLATE_ROLE_NUMBER MSG_EN_FONT_STYLE_NAME_BY_ROLE_RUNNING_TITLE 10 + MSG_EN_FONT_STYLE_MODIFER_NAME PMingLiU"/>
    <w:aliases w:val="MSG_EN_FONT_STYLE_MODIFER_SPACING 3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6">
    <w:name w:val="MSG_EN_FONT_STYLE_NAME_TEMPLATE_ROLE_NUMBER MSG_EN_FONT_STYLE_NAME_BY_ROLE_RUNNING_TITLE 10 + MSG_EN_FONT_STYLE_MODIFER_NAME PMingLiU"/>
    <w:aliases w:val="MSG_EN_FONT_STYLE_MODIFER_SIZE 4,MSG_EN_FONT_STYLE_MODIFER_SPACING 1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2MSGENFONTSTYLEMODIFERSIZE131">
    <w:name w:val="MSG_EN_FONT_STYLE_NAME_TEMPLATE_ROLE_NUMBER MSG_EN_FONT_STYLE_NAME_BY_ROLE_TEXT 12 + MSG_EN_FONT_STYLE_MODIFER_SIZE 1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2MSGENFONTSTYLEMODIFERSIZE18">
    <w:name w:val="MSG_EN_FONT_STYLE_NAME_TEMPLATE_ROLE_LEVEL_NUMBER MSG_EN_FONT_STYLE_NAME_BY_ROLE_HEADING 3 2 + MSG_EN_FONT_STYLE_MODIFER_SIZE 18"/>
    <w:aliases w:val="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7">
    <w:name w:val="MSG_EN_FONT_STYLE_NAME_TEMPLATE_ROLE_NUMBER MSG_EN_FONT_STYLE_NAME_BY_ROLE_RUNNING_TITLE 10 + MSG_EN_FONT_STYLE_MODIFER_NAME PMingLiU"/>
    <w:aliases w:val="MSG_EN_FONT_STYLE_MODIFER_SPACING 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PACING1">
    <w:name w:val="MSG_EN_FONT_STYLE_NAME_TEMPLATE_ROLE_NUMBER MSG_EN_FONT_STYLE_NAME_BY_ROLE_TEXT 12 + 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8">
    <w:name w:val="MSG_EN_FONT_STYLE_NAME_TEMPLATE_ROLE_NUMBER MSG_EN_FONT_STYLE_NAME_BY_ROLE_RUNNING_TITLE 10 + MSG_EN_FONT_STYLE_MODIFER_NAME PMingLiU"/>
    <w:aliases w:val="MSG_EN_FONT_STYLE_MODIFER_SIZE 4,MSG_EN_FONT_STYLE_MODIFER_SPACING 1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42MSGENFONTSTYLEMODIFERSPACING1">
    <w:name w:val="MSG_EN_FONT_STYLE_NAME_TEMPLATE_ROLE_LEVEL_NUMBER MSG_EN_FONT_STYLE_NAME_BY_ROLE_HEADING 4 2 + MSG_EN_FONT_STYLE_MODIFER_SPACING 1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MSGENFONTSTYLENAMEBYROLEHEADING4MSGENFONTSTYLEMODIFERSPACING10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9">
    <w:name w:val="MSG_EN_FONT_STYLE_NAME_TEMPLATE_ROLE_NUMBER MSG_EN_FONT_STYLE_NAME_BY_ROLE_RUNNING_TITLE 10 + MSG_EN_FONT_STYLE_MODIFER_NAME PMingLiU"/>
    <w:aliases w:val="MSG_EN_FONT_STYLE_MODIFER_SIZE 4,MSG_EN_FONT_STYLE_MODIFER_SPACING 4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a">
    <w:name w:val="MSG_EN_FONT_STYLE_NAME_TEMPLATE_ROLE_NUMBER MSG_EN_FONT_STYLE_NAME_BY_ROLE_RUNNING_TITLE 10 + MSG_EN_FONT_STYLE_MODIFER_NAME PMingLiU"/>
    <w:aliases w:val="MSG_EN_FONT_STYLE_MODIFER_SPACING 1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10">
    <w:name w:val="MSG_EN_FONT_STYLE_NAME_TEMPLATE_ROLE_LEVEL_NUMBER MSG_EN_FONT_STYLE_NAME_BY_ROLE_HEADING 4 2 + MSG_EN_FONT_STYLE_MODIFER_SPACING 1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RUNNINGTITLE10MSGENFONTSTYLEMODIFERNAMEPMingLiUb">
    <w:name w:val="MSG_EN_FONT_STYLE_NAME_TEMPLATE_ROLE_NUMBER MSG_EN_FONT_STYLE_NAME_BY_ROLE_RUNNING_TITLE 10 + MSG_EN_FONT_STYLE_MODIFER_NAME PMingLiU"/>
    <w:aliases w:val="MSG_EN_FONT_STYLE_MODIFER_SIZE 4,MSG_EN_FONT_STYLE_MODIFER_SPACING 2,MSG_EN_FONT_STYLE_MODIFER_SCALING 2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32MSGENFONTSTYLEMODIFERSPACING0">
    <w:name w:val="MSG_EN_FONT_STYLE_NAME_TEMPLATE_ROLE_LEVEL_NUMBER MSG_EN_FONT_STYLE_NAME_BY_ROLE_HEADING 3 2 + MSG_EN_FONT_STYLE_MODIFER_SPACING 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MSGENFONTSTYLENAMEBYROLEHEADING4MSGENFONTSTYLEMODIFERSIZE190">
    <w:name w:val="MSG_EN_FONT_STYLE_NAME_TEMPLATE_ROLE_LEVEL MSG_EN_FONT_STYLE_NAME_BY_ROLE_HEADING 4 + MSG_EN_FONT_STYLE_MODIFER_SIZE 19"/>
    <w:aliases w:val="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2MSGENFONTSTYLEMODIFERSIZE658">
    <w:name w:val="MSG_EN_FONT_STYLE_NAME_TEMPLATE_ROLE_NUMBER MSG_EN_FONT_STYLE_NAME_BY_ROLE_TEXT 2 + MSG_EN_FONT_STYLE_MODIFER_SIZE 6.5"/>
    <w:aliases w:val="MSG_EN_FONT_STYLE_MODIFER_SPACING 6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10">
    <w:name w:val="MSG_EN_FONT_STYLE_NAME_TEMPLATE_ROLE_LEVEL_NUMBER MSG_EN_FONT_STYLE_NAME_BY_ROLE_HEADING 3 2 + 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2MSGENFONTSTYLEMODIFERSIZE659">
    <w:name w:val="MSG_EN_FONT_STYLE_NAME_TEMPLATE_ROLE_NUMBER MSG_EN_FONT_STYLE_NAME_BY_ROLE_TEXT 2 + MSG_EN_FONT_STYLE_MODIFER_SIZE 6.5"/>
    <w:aliases w:val="MSG_EN_FONT_STYLE_MODIFER_SPACING 1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6MSGENFONTSTYLEMODIFERSPACING3">
    <w:name w:val="MSG_EN_FONT_STYLE_NAME_TEMPLATE_ROLE_NUMBER MSG_EN_FONT_STYLE_NAME_BY_ROLE_TEXT 16 + 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2MSGENFONTSTYLEMODIFERSIZE8">
    <w:name w:val="MSG_EN_FONT_STYLE_NAME_TEMPLATE_ROLE_LEVEL_NUMBER MSG_EN_FONT_STYLE_NAME_BY_ROLE_HEADING 3 2 + MSG_EN_FONT_STYLE_MODIFER_SIZE 8"/>
    <w:aliases w:val="MSG_EN_FONT_STYLE_MODIFER_SCALING 5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NUMBERMSGENFONTSTYLENAMEBYROLEHEADING32MSGENFONTSTYLEMODIFERSIZE180">
    <w:name w:val="MSG_EN_FONT_STYLE_NAME_TEMPLATE_ROLE_LEVEL_NUMBER MSG_EN_FONT_STYLE_NAME_BY_ROLE_HEADING 3 2 + MSG_EN_FONT_STYLE_MODIFER_SIZE 18"/>
    <w:aliases w:val="MSG_EN_FONT_STYLE_MODIFER_SPACING 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9MSGENFONTSTYLEMODIFERSPACING3">
    <w:name w:val="MSG_EN_FONT_STYLE_NAME_TEMPLATE_ROLE_NUMBER MSG_EN_FONT_STYLE_NAME_BY_ROLE_TEXT 9 + 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71">
    <w:name w:val="MSG_EN_FONT_STYLE_NAME_TEMPLATE_ROLE_NUMBER MSG_EN_FONT_STYLE_NAME_BY_ROLE_TEXT 2 + MSG_EN_FONT_STYLE_MODIFER_SIZE 7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ITALIC">
    <w:name w:val="MSG_EN_FONT_STYLE_NAME_TEMPLATE_ROLE_NUMBER MSG_EN_FONT_STYLE_NAME_BY_ROLE_TEXT 2 + MSG_EN_FONT_STYLE_MODIFER_ITALIC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5MSGENFONTSTYLEMODIFERSIZE132">
    <w:name w:val="MSG_EN_FONT_STYLE_NAME_TEMPLATE_ROLE_NUMBER MSG_EN_FONT_STYLE_NAME_BY_ROLE_TEXT 15 + MSG_EN_FONT_STYLE_MODIFER_SIZE 13"/>
    <w:aliases w:val="MSG_EN_FONT_STYLE_MODIFER_SPACING 3"/>
    <w:basedOn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11">
    <w:name w:val="MSG_EN_FONT_STYLE_NAME_TEMPLATE_ROLE_NUMBER MSG_EN_FONT_STYLE_NAME_BY_ROLE_TEXT 16 + MSG_EN_FONT_STYLE_MODIFER_SIZE 11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6MSGENFONTSTYLEMODIFERNAMECourierNew">
    <w:name w:val="MSG_EN_FONT_STYLE_NAME_TEMPLATE_ROLE_NUMBER MSG_EN_FONT_STYLE_NAME_BY_ROLE_TEXT 16 + MSG_EN_FONT_STYLE_MODIFER_NAME Courier New"/>
    <w:aliases w:val="MSG_EN_FONT_STYLE_MODIFER_SIZE 11.5,MSG_EN_FONT_STYLE_MODIFER_BOLD"/>
    <w:basedOn w:val="MSGENFONTSTYLENAMETEMPLATEROLENUMBERMSGENFONTSTYLENAMEBYROLETEXT16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MSGENFONTSTYLENAMETEMPLATEROLENUMBERMSGENFONTSTYLENAMEBYROLETEXT18MSGENFONTSTYLEMODIFERSPACING16">
    <w:name w:val="MSG_EN_FONT_STYLE_NAME_TEMPLATE_ROLE_NUMBER MSG_EN_FONT_STYLE_NAME_BY_ROLE_TEXT 18 + MSG_EN_FONT_STYLE_MODIFER_SPACING 16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20"/>
      <w:w w:val="100"/>
      <w:position w:val="0"/>
      <w:sz w:val="30"/>
      <w:szCs w:val="30"/>
      <w:u w:val="none"/>
      <w:lang w:val="zh-CN" w:eastAsia="zh-CN" w:bidi="zh-CN"/>
    </w:rPr>
  </w:style>
  <w:style w:type="paragraph" w:customStyle="1" w:styleId="MSGENFONTSTYLENAMETEMPLATEROLEMSGENFONTSTYLENAMEBYROLEFOOTNOTE0">
    <w:name w:val="MSG_EN_FONT_STYLE_NAME_TEMPLATE_ROLE MSG_EN_FONT_STYLE_NAME_BY_ROLE_FOOTNOTE"/>
    <w:basedOn w:val="a"/>
    <w:link w:val="MSGENFONTSTYLENAMETEMPLATEROLEMSGENFONTSTYLENAMEBYROLEFOOTNOTE"/>
    <w:pPr>
      <w:shd w:val="clear" w:color="auto" w:fill="FFFFFF"/>
      <w:spacing w:line="393" w:lineRule="exact"/>
    </w:pPr>
    <w:rPr>
      <w:rFonts w:ascii="PMingLiU" w:eastAsia="PMingLiU" w:hAnsi="PMingLiU" w:cs="PMingLiU"/>
    </w:rPr>
  </w:style>
  <w:style w:type="paragraph" w:customStyle="1" w:styleId="MSGENFONTSTYLENAMETEMPLATEROLENUMBERMSGENFONTSTYLENAMEBYROLEFOOTNOTE20">
    <w:name w:val="MSG_EN_FONT_STYLE_NAME_TEMPLATE_ROLE_NUMBER MSG_EN_FONT_STYLE_NAME_BY_ROLE_FOOTNOTE 2"/>
    <w:basedOn w:val="a"/>
    <w:link w:val="MSGENFONTSTYLENAMETEMPLATEROLENUMBERMSGENFONTSTYLENAMEBYROLEFOOTNOTE2"/>
    <w:pPr>
      <w:shd w:val="clear" w:color="auto" w:fill="FFFFFF"/>
      <w:spacing w:line="407" w:lineRule="exact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3">
    <w:name w:val="MSG_EN_FONT_STYLE_NAME_TEMPLATE_ROLE_NUMBER MSG_EN_FONT_STYLE_NAME_BY_ROLE_TEXT 3"/>
    <w:basedOn w:val="a"/>
    <w:link w:val="MSGENFONTSTYLENAMETEMPLATEROLENUMBERMSGENFONTSTYLENAMEBYROLETEXT3Exact"/>
    <w:pPr>
      <w:shd w:val="clear" w:color="auto" w:fill="FFFFFF"/>
      <w:spacing w:line="2820" w:lineRule="exact"/>
    </w:pPr>
    <w:rPr>
      <w:rFonts w:ascii="PMingLiU" w:eastAsia="PMingLiU" w:hAnsi="PMingLiU" w:cs="PMingLiU"/>
      <w:w w:val="50"/>
      <w:sz w:val="168"/>
      <w:szCs w:val="16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line="440" w:lineRule="exact"/>
      <w:jc w:val="center"/>
      <w:outlineLvl w:val="0"/>
    </w:pPr>
    <w:rPr>
      <w:rFonts w:ascii="PMingLiU" w:eastAsia="PMingLiU" w:hAnsi="PMingLiU" w:cs="PMingLiU"/>
      <w:sz w:val="44"/>
      <w:szCs w:val="44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after="660" w:line="8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660" w:after="660" w:line="300" w:lineRule="exact"/>
      <w:jc w:val="center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a"/>
    <w:link w:val="MSGENFONTSTYLENAMETEMPLATEROLENUMBERMSGENFONTSTYLENAMEBYROLETABLEOFCONTENTS2"/>
    <w:pPr>
      <w:shd w:val="clear" w:color="auto" w:fill="FFFFFF"/>
      <w:spacing w:before="660" w:line="471" w:lineRule="exact"/>
      <w:jc w:val="both"/>
    </w:pPr>
    <w:rPr>
      <w:rFonts w:ascii="PMingLiU" w:eastAsia="PMingLiU" w:hAnsi="PMingLiU" w:cs="PMingLiU"/>
      <w:b/>
      <w:bCs/>
      <w:spacing w:val="40"/>
      <w:sz w:val="30"/>
      <w:szCs w:val="30"/>
    </w:rPr>
  </w:style>
  <w:style w:type="paragraph" w:styleId="2">
    <w:name w:val="toc 2"/>
    <w:basedOn w:val="a"/>
    <w:link w:val="2Char"/>
    <w:autoRedefine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before="160" w:line="457" w:lineRule="exact"/>
      <w:jc w:val="distribute"/>
    </w:pPr>
    <w:rPr>
      <w:rFonts w:ascii="PMingLiU" w:eastAsia="PMingLiU" w:hAnsi="PMingLiU" w:cs="PMingLiU"/>
      <w:spacing w:val="50"/>
      <w:sz w:val="30"/>
      <w:szCs w:val="30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line="471" w:lineRule="exact"/>
      <w:jc w:val="right"/>
    </w:pPr>
    <w:rPr>
      <w:rFonts w:ascii="Arial" w:eastAsia="Arial" w:hAnsi="Arial" w:cs="Arial"/>
      <w:b/>
      <w:bCs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before="620" w:line="457" w:lineRule="exact"/>
      <w:jc w:val="distribute"/>
    </w:pPr>
    <w:rPr>
      <w:rFonts w:ascii="PMingLiU" w:eastAsia="PMingLiU" w:hAnsi="PMingLiU" w:cs="PMingLiU"/>
      <w:b/>
      <w:bCs/>
      <w:sz w:val="30"/>
      <w:szCs w:val="30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40"/>
      <w:sz w:val="30"/>
      <w:szCs w:val="30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after="460" w:line="440" w:lineRule="exact"/>
      <w:jc w:val="center"/>
      <w:outlineLvl w:val="2"/>
    </w:pPr>
    <w:rPr>
      <w:rFonts w:ascii="PMingLiU" w:eastAsia="PMingLiU" w:hAnsi="PMingLiU" w:cs="PMingLiU"/>
      <w:sz w:val="44"/>
      <w:szCs w:val="44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line="450" w:lineRule="exact"/>
      <w:jc w:val="right"/>
    </w:pPr>
    <w:rPr>
      <w:rFonts w:ascii="PMingLiU" w:eastAsia="PMingLiU" w:hAnsi="PMingLiU" w:cs="PMingLiU"/>
      <w:spacing w:val="150"/>
      <w:w w:val="120"/>
      <w:sz w:val="26"/>
      <w:szCs w:val="26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660" w:after="660" w:line="360" w:lineRule="exact"/>
      <w:jc w:val="center"/>
      <w:outlineLvl w:val="3"/>
    </w:pPr>
    <w:rPr>
      <w:rFonts w:ascii="PMingLiU" w:eastAsia="PMingLiU" w:hAnsi="PMingLiU" w:cs="PMingLiU"/>
      <w:spacing w:val="50"/>
      <w:sz w:val="36"/>
      <w:szCs w:val="36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before="540" w:line="386" w:lineRule="exact"/>
      <w:ind w:firstLine="640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line="457" w:lineRule="exact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RUNNINGTITLE20">
    <w:name w:val="MSG_EN_FONT_STYLE_NAME_TEMPLATE_ROLE_NUMBER MSG_EN_FONT_STYLE_NAME_BY_ROLE_RUNNING_TITLE 2"/>
    <w:basedOn w:val="a"/>
    <w:link w:val="MSGENFONTSTYLENAMETEMPLATEROLENUMBERMSGENFONTSTYLENAMEBYROLERUNNINGTITLE2"/>
    <w:pPr>
      <w:shd w:val="clear" w:color="auto" w:fill="FFFFFF"/>
      <w:spacing w:line="26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after="300" w:line="90" w:lineRule="exact"/>
    </w:pPr>
    <w:rPr>
      <w:rFonts w:ascii="Arial" w:eastAsia="Arial" w:hAnsi="Arial" w:cs="Arial"/>
      <w:i/>
      <w:iCs/>
      <w:sz w:val="8"/>
      <w:szCs w:val="8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before="440" w:line="240" w:lineRule="exact"/>
      <w:ind w:firstLine="640"/>
      <w:jc w:val="distribute"/>
    </w:pPr>
    <w:rPr>
      <w:rFonts w:ascii="PMingLiU" w:eastAsia="PMingLiU" w:hAnsi="PMingLiU" w:cs="PMingLiU"/>
      <w:spacing w:val="2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after="1080" w:line="440" w:lineRule="exact"/>
      <w:jc w:val="center"/>
      <w:outlineLvl w:val="1"/>
    </w:pPr>
    <w:rPr>
      <w:rFonts w:ascii="PMingLiU" w:eastAsia="PMingLiU" w:hAnsi="PMingLiU" w:cs="PMingLiU"/>
      <w:spacing w:val="50"/>
      <w:sz w:val="44"/>
      <w:szCs w:val="44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1080" w:after="520" w:line="380" w:lineRule="exact"/>
      <w:jc w:val="center"/>
      <w:outlineLvl w:val="2"/>
    </w:pPr>
    <w:rPr>
      <w:rFonts w:ascii="PMingLiU" w:eastAsia="PMingLiU" w:hAnsi="PMingLiU" w:cs="PMingLiU"/>
      <w:spacing w:val="60"/>
      <w:sz w:val="38"/>
      <w:szCs w:val="38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560" w:after="560" w:line="380" w:lineRule="exact"/>
      <w:jc w:val="center"/>
      <w:outlineLvl w:val="3"/>
    </w:pPr>
    <w:rPr>
      <w:rFonts w:ascii="PMingLiU" w:eastAsia="PMingLiU" w:hAnsi="PMingLiU" w:cs="PMingLiU"/>
      <w:spacing w:val="40"/>
      <w:sz w:val="38"/>
      <w:szCs w:val="38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after="720" w:line="110" w:lineRule="exact"/>
    </w:pPr>
    <w:rPr>
      <w:rFonts w:ascii="PMingLiU" w:eastAsia="PMingLiU" w:hAnsi="PMingLiU" w:cs="PMingLiU"/>
      <w:sz w:val="11"/>
      <w:szCs w:val="11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before="760" w:after="580" w:line="360" w:lineRule="exact"/>
      <w:jc w:val="center"/>
    </w:pPr>
    <w:rPr>
      <w:rFonts w:ascii="PMingLiU" w:eastAsia="PMingLiU" w:hAnsi="PMingLiU" w:cs="PMingLiU"/>
      <w:spacing w:val="30"/>
      <w:sz w:val="36"/>
      <w:szCs w:val="36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before="580" w:line="393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line="457" w:lineRule="exact"/>
      <w:ind w:firstLine="62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7">
    <w:name w:val="MSG_EN_FONT_STYLE_NAME_TEMPLATE_ROLE_NUMBER MSG_EN_FONT_STYLE_NAME_BY_ROLE_TEXT 17"/>
    <w:basedOn w:val="a"/>
    <w:link w:val="MSGENFONTSTYLENAMETEMPLATEROLENUMBERMSGENFONTSTYLENAMEBYROLETEXT17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a"/>
    <w:link w:val="MSGENFONTSTYLENAMETEMPLATEROLELEVELNUMBERMSGENFONTSTYLENAMEBYROLEHEADING33"/>
    <w:pPr>
      <w:shd w:val="clear" w:color="auto" w:fill="FFFFFF"/>
      <w:spacing w:before="500" w:after="620" w:line="360" w:lineRule="exact"/>
      <w:jc w:val="center"/>
      <w:outlineLvl w:val="2"/>
    </w:pPr>
    <w:rPr>
      <w:rFonts w:ascii="PMingLiU" w:eastAsia="PMingLiU" w:hAnsi="PMingLiU" w:cs="PMingLiU"/>
      <w:spacing w:val="160"/>
      <w:sz w:val="36"/>
      <w:szCs w:val="36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457" w:lineRule="exact"/>
      <w:ind w:firstLine="620"/>
      <w:jc w:val="both"/>
    </w:pPr>
    <w:rPr>
      <w:rFonts w:ascii="PMingLiU" w:eastAsia="PMingLiU" w:hAnsi="PMingLiU" w:cs="PMingLiU"/>
      <w:spacing w:val="60"/>
      <w:sz w:val="30"/>
      <w:szCs w:val="30"/>
    </w:rPr>
  </w:style>
  <w:style w:type="paragraph" w:customStyle="1" w:styleId="MSGENFONTSTYLENAMETEMPLATEROLENUMBERMSGENFONTSTYLENAMEBYROLETEXT19">
    <w:name w:val="MSG_EN_FONT_STYLE_NAME_TEMPLATE_ROLE_NUMBER MSG_EN_FONT_STYLE_NAME_BY_ROLE_TEXT 19"/>
    <w:basedOn w:val="a"/>
    <w:link w:val="MSGENFONTSTYLENAMETEMPLATEROLENUMBERMSGENFONTSTYLENAMEBYROLETEXT19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pPr>
      <w:shd w:val="clear" w:color="auto" w:fill="FFFFFF"/>
      <w:spacing w:line="240" w:lineRule="exact"/>
    </w:pPr>
    <w:rPr>
      <w:rFonts w:ascii="PMingLiU" w:eastAsia="PMingLiU" w:hAnsi="PMingLiU" w:cs="PMingLiU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after="540" w:line="80" w:lineRule="exact"/>
    </w:pPr>
    <w:rPr>
      <w:rFonts w:ascii="PMingLiU" w:eastAsia="PMingLiU" w:hAnsi="PMingLiU" w:cs="PMingLiU"/>
      <w:i/>
      <w:iCs/>
      <w:sz w:val="8"/>
      <w:szCs w:val="8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after="640" w:line="80" w:lineRule="exact"/>
    </w:pPr>
    <w:rPr>
      <w:rFonts w:ascii="PMingLiU" w:eastAsia="PMingLiU" w:hAnsi="PMingLiU" w:cs="PMingLiU"/>
      <w:sz w:val="8"/>
      <w:szCs w:val="8"/>
      <w:lang w:val="en-US" w:eastAsia="en-US" w:bidi="en-US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line="457" w:lineRule="exact"/>
    </w:pPr>
    <w:rPr>
      <w:rFonts w:ascii="Courier New" w:eastAsia="Courier New" w:hAnsi="Courier New" w:cs="Courier New"/>
      <w:spacing w:val="20"/>
      <w:sz w:val="32"/>
      <w:szCs w:val="32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line="450" w:lineRule="exact"/>
    </w:pPr>
    <w:rPr>
      <w:rFonts w:ascii="PMingLiU" w:eastAsia="PMingLiU" w:hAnsi="PMingLiU" w:cs="PMingLiU"/>
      <w:spacing w:val="60"/>
      <w:sz w:val="28"/>
      <w:szCs w:val="28"/>
    </w:rPr>
  </w:style>
  <w:style w:type="paragraph" w:customStyle="1" w:styleId="MSGENFONTSTYLENAMETEMPLATEROLENUMBERMSGENFONTSTYLENAMEBYROLETEXT25">
    <w:name w:val="MSG_EN_FONT_STYLE_NAME_TEMPLATE_ROLE_NUMBER MSG_EN_FONT_STYLE_NAME_BY_ROLE_TEXT 25"/>
    <w:basedOn w:val="a"/>
    <w:link w:val="MSGENFONTSTYLENAMETEMPLATEROLENUMBERMSGENFONTSTYLENAMEBYROLETEXT25Exact"/>
    <w:pPr>
      <w:shd w:val="clear" w:color="auto" w:fill="FFFFFF"/>
      <w:spacing w:after="100" w:line="170" w:lineRule="exact"/>
    </w:pPr>
    <w:rPr>
      <w:rFonts w:ascii="PMingLiU" w:eastAsia="PMingLiU" w:hAnsi="PMingLiU" w:cs="PMingLiU"/>
      <w:spacing w:val="110"/>
      <w:sz w:val="17"/>
      <w:szCs w:val="17"/>
    </w:rPr>
  </w:style>
  <w:style w:type="paragraph" w:customStyle="1" w:styleId="MSGENFONTSTYLENAMETEMPLATEROLENUMBERMSGENFONTSTYLENAMEBYROLETEXT26">
    <w:name w:val="MSG_EN_FONT_STYLE_NAME_TEMPLATE_ROLE_NUMBER MSG_EN_FONT_STYLE_NAME_BY_ROLE_TEXT 26"/>
    <w:basedOn w:val="a"/>
    <w:link w:val="MSGENFONTSTYLENAMETEMPLATEROLENUMBERMSGENFONTSTYLENAMEBYROLETEXT26Exact"/>
    <w:pPr>
      <w:shd w:val="clear" w:color="auto" w:fill="FFFFFF"/>
      <w:spacing w:before="100" w:line="225" w:lineRule="exact"/>
    </w:pPr>
    <w:rPr>
      <w:rFonts w:ascii="PMingLiU" w:eastAsia="PMingLiU" w:hAnsi="PMingLiU" w:cs="PMingLiU"/>
      <w:spacing w:val="140"/>
      <w:sz w:val="23"/>
      <w:szCs w:val="23"/>
    </w:rPr>
  </w:style>
  <w:style w:type="paragraph" w:customStyle="1" w:styleId="MSGENFONTSTYLENAMETEMPLATEROLENUMBERMSGENFONTSTYLENAMEBYROLETEXT27">
    <w:name w:val="MSG_EN_FONT_STYLE_NAME_TEMPLATE_ROLE_NUMBER MSG_EN_FONT_STYLE_NAME_BY_ROLE_TEXT 27"/>
    <w:basedOn w:val="a"/>
    <w:link w:val="MSGENFONTSTYLENAMETEMPLATEROLENUMBERMSGENFONTSTYLENAMEBYROLETEXT27Exact"/>
    <w:pPr>
      <w:shd w:val="clear" w:color="auto" w:fill="FFFFFF"/>
      <w:spacing w:line="260" w:lineRule="exact"/>
    </w:pPr>
    <w:rPr>
      <w:rFonts w:ascii="PMingLiU" w:eastAsia="PMingLiU" w:hAnsi="PMingLiU" w:cs="PMingLiU"/>
      <w:spacing w:val="50"/>
      <w:w w:val="150"/>
      <w:sz w:val="22"/>
      <w:szCs w:val="22"/>
    </w:rPr>
  </w:style>
  <w:style w:type="paragraph" w:customStyle="1" w:styleId="MSGENFONTSTYLENAMETEMPLATEROLENUMBERMSGENFONTSTYLENAMEBYROLETEXT28">
    <w:name w:val="MSG_EN_FONT_STYLE_NAME_TEMPLATE_ROLE_NUMBER MSG_EN_FONT_STYLE_NAME_BY_ROLE_TEXT 28"/>
    <w:basedOn w:val="a"/>
    <w:link w:val="MSGENFONTSTYLENAMETEMPLATEROLENUMBERMSGENFONTSTYLENAMEBYROLETEXT28Exact"/>
    <w:pPr>
      <w:shd w:val="clear" w:color="auto" w:fill="FFFFFF"/>
      <w:spacing w:after="100"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29">
    <w:name w:val="MSG_EN_FONT_STYLE_NAME_TEMPLATE_ROLE_NUMBER MSG_EN_FONT_STYLE_NAME_BY_ROLE_TEXT 29"/>
    <w:basedOn w:val="a"/>
    <w:link w:val="MSGENFONTSTYLENAMETEMPLATEROLENUMBERMSGENFONTSTYLENAMEBYROLETEXT29Exact"/>
    <w:pPr>
      <w:shd w:val="clear" w:color="auto" w:fill="FFFFFF"/>
      <w:spacing w:after="280" w:line="140" w:lineRule="exact"/>
    </w:pPr>
    <w:rPr>
      <w:rFonts w:ascii="PMingLiU" w:eastAsia="PMingLiU" w:hAnsi="PMingLiU" w:cs="PMingLiU"/>
      <w:i/>
      <w:iCs/>
      <w:spacing w:val="180"/>
      <w:w w:val="200"/>
      <w:sz w:val="10"/>
      <w:szCs w:val="10"/>
    </w:rPr>
  </w:style>
  <w:style w:type="paragraph" w:customStyle="1" w:styleId="MSGENFONTSTYLENAMETEMPLATEROLENUMBERMSGENFONTSTYLENAMEBYROLETEXT30">
    <w:name w:val="MSG_EN_FONT_STYLE_NAME_TEMPLATE_ROLE_NUMBER MSG_EN_FONT_STYLE_NAME_BY_ROLE_TEXT 30"/>
    <w:basedOn w:val="a"/>
    <w:link w:val="MSGENFONTSTYLENAMETEMPLATEROLENUMBERMSGENFONTSTYLENAMEBYROLETEXT30Exact"/>
    <w:pPr>
      <w:shd w:val="clear" w:color="auto" w:fill="FFFFFF"/>
      <w:spacing w:before="280"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40">
    <w:name w:val="MSG_EN_FONT_STYLE_NAME_TEMPLATE_ROLE_NUMBER MSG_EN_FONT_STYLE_NAME_BY_ROLE_TEXT 24"/>
    <w:basedOn w:val="a"/>
    <w:link w:val="MSGENFONTSTYLENAMETEMPLATEROLENUMBERMSGENFONTSTYLENAMEBYROLETEXT24"/>
    <w:pPr>
      <w:shd w:val="clear" w:color="auto" w:fill="FFFFFF"/>
      <w:spacing w:before="580" w:line="443" w:lineRule="exact"/>
      <w:ind w:firstLine="280"/>
    </w:pPr>
    <w:rPr>
      <w:rFonts w:ascii="PMingLiU" w:eastAsia="PMingLiU" w:hAnsi="PMingLiU" w:cs="PMingLiU"/>
      <w:spacing w:val="20"/>
    </w:rPr>
  </w:style>
  <w:style w:type="paragraph" w:customStyle="1" w:styleId="MSGENFONTSTYLENAMETEMPLATEROLENUMBERMSGENFONTSTYLENAMEBYROLETEXT310">
    <w:name w:val="MSG_EN_FONT_STYLE_NAME_TEMPLATE_ROLE_NUMBER MSG_EN_FONT_STYLE_NAME_BY_ROLE_TEXT 31"/>
    <w:basedOn w:val="a"/>
    <w:link w:val="MSGENFONTSTYLENAMETEMPLATEROLENUMBERMSGENFONTSTYLENAMEBYROLETEXT31"/>
    <w:pPr>
      <w:shd w:val="clear" w:color="auto" w:fill="FFFFFF"/>
      <w:spacing w:before="560" w:line="371" w:lineRule="exact"/>
    </w:pPr>
    <w:rPr>
      <w:rFonts w:ascii="PMingLiU" w:eastAsia="PMingLiU" w:hAnsi="PMingLiU" w:cs="PMingLiU"/>
      <w:sz w:val="22"/>
      <w:szCs w:val="22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after="520" w:line="380" w:lineRule="exact"/>
      <w:jc w:val="center"/>
      <w:outlineLvl w:val="3"/>
    </w:pPr>
    <w:rPr>
      <w:rFonts w:ascii="PMingLiU" w:eastAsia="PMingLiU" w:hAnsi="PMingLiU" w:cs="PMingLiU"/>
      <w:spacing w:val="120"/>
      <w:sz w:val="38"/>
      <w:szCs w:val="38"/>
    </w:rPr>
  </w:style>
  <w:style w:type="paragraph" w:customStyle="1" w:styleId="MSGENFONTSTYLENAMETEMPLATEROLENUMBERMSGENFONTSTYLENAMEBYROLETEXT320">
    <w:name w:val="MSG_EN_FONT_STYLE_NAME_TEMPLATE_ROLE_NUMBER MSG_EN_FONT_STYLE_NAME_BY_ROLE_TEXT 32"/>
    <w:basedOn w:val="a"/>
    <w:link w:val="MSGENFONTSTYLENAMETEMPLATEROLENUMBERMSGENFONTSTYLENAMEBYROLETEXT32"/>
    <w:pPr>
      <w:shd w:val="clear" w:color="auto" w:fill="FFFFFF"/>
      <w:spacing w:line="80" w:lineRule="exact"/>
    </w:pPr>
    <w:rPr>
      <w:rFonts w:ascii="PMingLiU" w:eastAsia="PMingLiU" w:hAnsi="PMingLiU" w:cs="PMingLiU"/>
      <w:w w:val="80"/>
      <w:sz w:val="8"/>
      <w:szCs w:val="8"/>
    </w:rPr>
  </w:style>
  <w:style w:type="paragraph" w:customStyle="1" w:styleId="MSGENFONTSTYLENAMETEMPLATEROLENUMBERMSGENFONTSTYLENAMEBYROLERUNNINGTITLE100">
    <w:name w:val="MSG_EN_FONT_STYLE_NAME_TEMPLATE_ROLE_NUMBER MSG_EN_FONT_STYLE_NAME_BY_ROLE_RUNNING_TITLE 10"/>
    <w:basedOn w:val="a"/>
    <w:link w:val="MSGENFONTSTYLENAMETEMPLATEROLENUMBERMSGENFONTSTYLENAMEBYROLERUNNINGTITLE10"/>
    <w:pPr>
      <w:shd w:val="clear" w:color="auto" w:fill="FFFFFF"/>
      <w:spacing w:line="294" w:lineRule="exact"/>
    </w:pPr>
    <w:rPr>
      <w:rFonts w:ascii="Courier New" w:eastAsia="Courier New" w:hAnsi="Courier New" w:cs="Courier New"/>
      <w:spacing w:val="40"/>
      <w:sz w:val="26"/>
      <w:szCs w:val="26"/>
    </w:rPr>
  </w:style>
  <w:style w:type="paragraph" w:customStyle="1" w:styleId="MSGENFONTSTYLENAMETEMPLATEROLENUMBERMSGENFONTSTYLENAMEBYROLETEXT330">
    <w:name w:val="MSG_EN_FONT_STYLE_NAME_TEMPLATE_ROLE_NUMBER MSG_EN_FONT_STYLE_NAME_BY_ROLE_TEXT 33"/>
    <w:basedOn w:val="a"/>
    <w:link w:val="MSGENFONTSTYLENAMETEMPLATEROLENUMBERMSGENFONTSTYLENAMEBYROLETEXT33"/>
    <w:pPr>
      <w:shd w:val="clear" w:color="auto" w:fill="FFFFFF"/>
      <w:spacing w:after="660" w:line="88" w:lineRule="exact"/>
    </w:pPr>
    <w:rPr>
      <w:i/>
      <w:iCs/>
      <w:sz w:val="8"/>
      <w:szCs w:val="8"/>
    </w:rPr>
  </w:style>
  <w:style w:type="paragraph" w:customStyle="1" w:styleId="MSGENFONTSTYLENAMETEMPLATEROLENUMBERMSGENFONTSTYLENAMEBYROLETEXT340">
    <w:name w:val="MSG_EN_FONT_STYLE_NAME_TEMPLATE_ROLE_NUMBER MSG_EN_FONT_STYLE_NAME_BY_ROLE_TEXT 34"/>
    <w:basedOn w:val="a"/>
    <w:link w:val="MSGENFONTSTYLENAMETEMPLATEROLENUMBERMSGENFONTSTYLENAMEBYROLETEXT34"/>
    <w:pPr>
      <w:shd w:val="clear" w:color="auto" w:fill="FFFFFF"/>
      <w:spacing w:after="820" w:line="88" w:lineRule="exact"/>
      <w:jc w:val="center"/>
    </w:pPr>
    <w:rPr>
      <w:sz w:val="8"/>
      <w:szCs w:val="8"/>
    </w:rPr>
  </w:style>
  <w:style w:type="paragraph" w:styleId="3">
    <w:name w:val="toc 3"/>
    <w:basedOn w:val="a"/>
    <w:autoRedefine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styleId="4">
    <w:name w:val="toc 4"/>
    <w:basedOn w:val="a"/>
    <w:autoRedefine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styleId="a3">
    <w:name w:val="header"/>
    <w:basedOn w:val="a"/>
    <w:link w:val="Char"/>
    <w:uiPriority w:val="99"/>
    <w:unhideWhenUsed/>
    <w:rsid w:val="00F319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1998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19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1998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8.xml"/><Relationship Id="rId299" Type="http://schemas.openxmlformats.org/officeDocument/2006/relationships/footer" Target="footer284.xml"/><Relationship Id="rId21" Type="http://schemas.openxmlformats.org/officeDocument/2006/relationships/footer" Target="footer14.xml"/><Relationship Id="rId42" Type="http://schemas.openxmlformats.org/officeDocument/2006/relationships/footer" Target="footer35.xml"/><Relationship Id="rId63" Type="http://schemas.openxmlformats.org/officeDocument/2006/relationships/footer" Target="footer56.xml"/><Relationship Id="rId84" Type="http://schemas.openxmlformats.org/officeDocument/2006/relationships/footer" Target="footer77.xml"/><Relationship Id="rId138" Type="http://schemas.openxmlformats.org/officeDocument/2006/relationships/footer" Target="footer129.xml"/><Relationship Id="rId159" Type="http://schemas.openxmlformats.org/officeDocument/2006/relationships/footer" Target="footer150.xml"/><Relationship Id="rId324" Type="http://schemas.openxmlformats.org/officeDocument/2006/relationships/footer" Target="footer309.xml"/><Relationship Id="rId345" Type="http://schemas.openxmlformats.org/officeDocument/2006/relationships/footer" Target="footer330.xml"/><Relationship Id="rId366" Type="http://schemas.openxmlformats.org/officeDocument/2006/relationships/footer" Target="footer351.xml"/><Relationship Id="rId170" Type="http://schemas.openxmlformats.org/officeDocument/2006/relationships/footer" Target="footer161.xml"/><Relationship Id="rId191" Type="http://schemas.openxmlformats.org/officeDocument/2006/relationships/footer" Target="footer180.xml"/><Relationship Id="rId205" Type="http://schemas.openxmlformats.org/officeDocument/2006/relationships/footer" Target="footer192.xml"/><Relationship Id="rId226" Type="http://schemas.openxmlformats.org/officeDocument/2006/relationships/footer" Target="footer213.xml"/><Relationship Id="rId247" Type="http://schemas.openxmlformats.org/officeDocument/2006/relationships/footer" Target="footer234.xml"/><Relationship Id="rId107" Type="http://schemas.openxmlformats.org/officeDocument/2006/relationships/header" Target="header2.xml"/><Relationship Id="rId268" Type="http://schemas.openxmlformats.org/officeDocument/2006/relationships/footer" Target="footer253.xml"/><Relationship Id="rId289" Type="http://schemas.openxmlformats.org/officeDocument/2006/relationships/footer" Target="footer274.xml"/><Relationship Id="rId11" Type="http://schemas.openxmlformats.org/officeDocument/2006/relationships/footer" Target="footer4.xml"/><Relationship Id="rId32" Type="http://schemas.openxmlformats.org/officeDocument/2006/relationships/footer" Target="footer25.xml"/><Relationship Id="rId53" Type="http://schemas.openxmlformats.org/officeDocument/2006/relationships/footer" Target="footer46.xml"/><Relationship Id="rId74" Type="http://schemas.openxmlformats.org/officeDocument/2006/relationships/footer" Target="footer67.xml"/><Relationship Id="rId128" Type="http://schemas.openxmlformats.org/officeDocument/2006/relationships/footer" Target="footer119.xml"/><Relationship Id="rId149" Type="http://schemas.openxmlformats.org/officeDocument/2006/relationships/footer" Target="footer140.xml"/><Relationship Id="rId314" Type="http://schemas.openxmlformats.org/officeDocument/2006/relationships/footer" Target="footer299.xml"/><Relationship Id="rId335" Type="http://schemas.openxmlformats.org/officeDocument/2006/relationships/footer" Target="footer320.xml"/><Relationship Id="rId356" Type="http://schemas.openxmlformats.org/officeDocument/2006/relationships/footer" Target="footer341.xml"/><Relationship Id="rId377" Type="http://schemas.openxmlformats.org/officeDocument/2006/relationships/footer" Target="footer362.xml"/><Relationship Id="rId5" Type="http://schemas.openxmlformats.org/officeDocument/2006/relationships/footnotes" Target="footnotes.xml"/><Relationship Id="rId95" Type="http://schemas.openxmlformats.org/officeDocument/2006/relationships/footer" Target="footer88.xml"/><Relationship Id="rId160" Type="http://schemas.openxmlformats.org/officeDocument/2006/relationships/footer" Target="footer151.xml"/><Relationship Id="rId181" Type="http://schemas.openxmlformats.org/officeDocument/2006/relationships/footer" Target="footer172.xml"/><Relationship Id="rId216" Type="http://schemas.openxmlformats.org/officeDocument/2006/relationships/footer" Target="footer203.xml"/><Relationship Id="rId237" Type="http://schemas.openxmlformats.org/officeDocument/2006/relationships/footer" Target="footer224.xml"/><Relationship Id="rId258" Type="http://schemas.openxmlformats.org/officeDocument/2006/relationships/footer" Target="footer243.xml"/><Relationship Id="rId279" Type="http://schemas.openxmlformats.org/officeDocument/2006/relationships/footer" Target="footer264.xml"/><Relationship Id="rId22" Type="http://schemas.openxmlformats.org/officeDocument/2006/relationships/footer" Target="footer15.xml"/><Relationship Id="rId43" Type="http://schemas.openxmlformats.org/officeDocument/2006/relationships/footer" Target="footer36.xml"/><Relationship Id="rId64" Type="http://schemas.openxmlformats.org/officeDocument/2006/relationships/footer" Target="footer57.xml"/><Relationship Id="rId118" Type="http://schemas.openxmlformats.org/officeDocument/2006/relationships/footer" Target="footer109.xml"/><Relationship Id="rId139" Type="http://schemas.openxmlformats.org/officeDocument/2006/relationships/footer" Target="footer130.xml"/><Relationship Id="rId290" Type="http://schemas.openxmlformats.org/officeDocument/2006/relationships/footer" Target="footer275.xml"/><Relationship Id="rId304" Type="http://schemas.openxmlformats.org/officeDocument/2006/relationships/footer" Target="footer289.xml"/><Relationship Id="rId325" Type="http://schemas.openxmlformats.org/officeDocument/2006/relationships/footer" Target="footer310.xml"/><Relationship Id="rId346" Type="http://schemas.openxmlformats.org/officeDocument/2006/relationships/footer" Target="footer331.xml"/><Relationship Id="rId367" Type="http://schemas.openxmlformats.org/officeDocument/2006/relationships/footer" Target="footer352.xml"/><Relationship Id="rId85" Type="http://schemas.openxmlformats.org/officeDocument/2006/relationships/footer" Target="footer78.xml"/><Relationship Id="rId150" Type="http://schemas.openxmlformats.org/officeDocument/2006/relationships/footer" Target="footer141.xml"/><Relationship Id="rId171" Type="http://schemas.openxmlformats.org/officeDocument/2006/relationships/footer" Target="footer162.xml"/><Relationship Id="rId192" Type="http://schemas.openxmlformats.org/officeDocument/2006/relationships/footer" Target="footer181.xml"/><Relationship Id="rId206" Type="http://schemas.openxmlformats.org/officeDocument/2006/relationships/footer" Target="footer193.xml"/><Relationship Id="rId227" Type="http://schemas.openxmlformats.org/officeDocument/2006/relationships/footer" Target="footer214.xml"/><Relationship Id="rId248" Type="http://schemas.openxmlformats.org/officeDocument/2006/relationships/footer" Target="footer235.xml"/><Relationship Id="rId269" Type="http://schemas.openxmlformats.org/officeDocument/2006/relationships/footer" Target="footer254.xml"/><Relationship Id="rId12" Type="http://schemas.openxmlformats.org/officeDocument/2006/relationships/footer" Target="footer5.xml"/><Relationship Id="rId33" Type="http://schemas.openxmlformats.org/officeDocument/2006/relationships/footer" Target="footer26.xml"/><Relationship Id="rId108" Type="http://schemas.openxmlformats.org/officeDocument/2006/relationships/footer" Target="footer99.xml"/><Relationship Id="rId129" Type="http://schemas.openxmlformats.org/officeDocument/2006/relationships/footer" Target="footer120.xml"/><Relationship Id="rId280" Type="http://schemas.openxmlformats.org/officeDocument/2006/relationships/footer" Target="footer265.xml"/><Relationship Id="rId315" Type="http://schemas.openxmlformats.org/officeDocument/2006/relationships/footer" Target="footer300.xml"/><Relationship Id="rId336" Type="http://schemas.openxmlformats.org/officeDocument/2006/relationships/footer" Target="footer321.xml"/><Relationship Id="rId357" Type="http://schemas.openxmlformats.org/officeDocument/2006/relationships/footer" Target="footer342.xml"/><Relationship Id="rId54" Type="http://schemas.openxmlformats.org/officeDocument/2006/relationships/footer" Target="footer47.xml"/><Relationship Id="rId75" Type="http://schemas.openxmlformats.org/officeDocument/2006/relationships/footer" Target="footer68.xml"/><Relationship Id="rId96" Type="http://schemas.openxmlformats.org/officeDocument/2006/relationships/footer" Target="footer89.xml"/><Relationship Id="rId140" Type="http://schemas.openxmlformats.org/officeDocument/2006/relationships/footer" Target="footer131.xml"/><Relationship Id="rId161" Type="http://schemas.openxmlformats.org/officeDocument/2006/relationships/footer" Target="footer152.xml"/><Relationship Id="rId182" Type="http://schemas.openxmlformats.org/officeDocument/2006/relationships/header" Target="header3.xml"/><Relationship Id="rId217" Type="http://schemas.openxmlformats.org/officeDocument/2006/relationships/footer" Target="footer204.xml"/><Relationship Id="rId378" Type="http://schemas.openxmlformats.org/officeDocument/2006/relationships/footer" Target="footer363.xml"/><Relationship Id="rId6" Type="http://schemas.openxmlformats.org/officeDocument/2006/relationships/endnotes" Target="endnotes.xml"/><Relationship Id="rId238" Type="http://schemas.openxmlformats.org/officeDocument/2006/relationships/footer" Target="footer225.xml"/><Relationship Id="rId259" Type="http://schemas.openxmlformats.org/officeDocument/2006/relationships/footer" Target="footer244.xml"/><Relationship Id="rId23" Type="http://schemas.openxmlformats.org/officeDocument/2006/relationships/footer" Target="footer16.xml"/><Relationship Id="rId119" Type="http://schemas.openxmlformats.org/officeDocument/2006/relationships/footer" Target="footer110.xml"/><Relationship Id="rId270" Type="http://schemas.openxmlformats.org/officeDocument/2006/relationships/footer" Target="footer255.xml"/><Relationship Id="rId291" Type="http://schemas.openxmlformats.org/officeDocument/2006/relationships/footer" Target="footer276.xml"/><Relationship Id="rId305" Type="http://schemas.openxmlformats.org/officeDocument/2006/relationships/footer" Target="footer290.xml"/><Relationship Id="rId326" Type="http://schemas.openxmlformats.org/officeDocument/2006/relationships/footer" Target="footer311.xml"/><Relationship Id="rId347" Type="http://schemas.openxmlformats.org/officeDocument/2006/relationships/footer" Target="footer332.xml"/><Relationship Id="rId44" Type="http://schemas.openxmlformats.org/officeDocument/2006/relationships/footer" Target="footer37.xml"/><Relationship Id="rId65" Type="http://schemas.openxmlformats.org/officeDocument/2006/relationships/footer" Target="footer58.xml"/><Relationship Id="rId86" Type="http://schemas.openxmlformats.org/officeDocument/2006/relationships/footer" Target="footer79.xml"/><Relationship Id="rId130" Type="http://schemas.openxmlformats.org/officeDocument/2006/relationships/footer" Target="footer121.xml"/><Relationship Id="rId151" Type="http://schemas.openxmlformats.org/officeDocument/2006/relationships/footer" Target="footer142.xml"/><Relationship Id="rId368" Type="http://schemas.openxmlformats.org/officeDocument/2006/relationships/footer" Target="footer353.xml"/><Relationship Id="rId172" Type="http://schemas.openxmlformats.org/officeDocument/2006/relationships/footer" Target="footer163.xml"/><Relationship Id="rId193" Type="http://schemas.openxmlformats.org/officeDocument/2006/relationships/footer" Target="footer182.xml"/><Relationship Id="rId207" Type="http://schemas.openxmlformats.org/officeDocument/2006/relationships/footer" Target="footer194.xml"/><Relationship Id="rId228" Type="http://schemas.openxmlformats.org/officeDocument/2006/relationships/footer" Target="footer215.xml"/><Relationship Id="rId249" Type="http://schemas.openxmlformats.org/officeDocument/2006/relationships/footer" Target="footer236.xml"/><Relationship Id="rId13" Type="http://schemas.openxmlformats.org/officeDocument/2006/relationships/footer" Target="footer6.xml"/><Relationship Id="rId109" Type="http://schemas.openxmlformats.org/officeDocument/2006/relationships/footer" Target="footer100.xml"/><Relationship Id="rId260" Type="http://schemas.openxmlformats.org/officeDocument/2006/relationships/footer" Target="footer245.xml"/><Relationship Id="rId281" Type="http://schemas.openxmlformats.org/officeDocument/2006/relationships/footer" Target="footer266.xml"/><Relationship Id="rId316" Type="http://schemas.openxmlformats.org/officeDocument/2006/relationships/footer" Target="footer301.xml"/><Relationship Id="rId337" Type="http://schemas.openxmlformats.org/officeDocument/2006/relationships/footer" Target="footer322.xml"/><Relationship Id="rId34" Type="http://schemas.openxmlformats.org/officeDocument/2006/relationships/footer" Target="footer27.xml"/><Relationship Id="rId55" Type="http://schemas.openxmlformats.org/officeDocument/2006/relationships/footer" Target="footer48.xml"/><Relationship Id="rId76" Type="http://schemas.openxmlformats.org/officeDocument/2006/relationships/footer" Target="footer69.xml"/><Relationship Id="rId97" Type="http://schemas.openxmlformats.org/officeDocument/2006/relationships/footer" Target="footer90.xml"/><Relationship Id="rId120" Type="http://schemas.openxmlformats.org/officeDocument/2006/relationships/footer" Target="footer111.xml"/><Relationship Id="rId141" Type="http://schemas.openxmlformats.org/officeDocument/2006/relationships/footer" Target="footer132.xml"/><Relationship Id="rId358" Type="http://schemas.openxmlformats.org/officeDocument/2006/relationships/footer" Target="footer343.xml"/><Relationship Id="rId379" Type="http://schemas.openxmlformats.org/officeDocument/2006/relationships/footer" Target="footer364.xml"/><Relationship Id="rId7" Type="http://schemas.openxmlformats.org/officeDocument/2006/relationships/image" Target="media/image1.png"/><Relationship Id="rId162" Type="http://schemas.openxmlformats.org/officeDocument/2006/relationships/footer" Target="footer153.xml"/><Relationship Id="rId183" Type="http://schemas.openxmlformats.org/officeDocument/2006/relationships/footer" Target="footer173.xml"/><Relationship Id="rId218" Type="http://schemas.openxmlformats.org/officeDocument/2006/relationships/footer" Target="footer205.xml"/><Relationship Id="rId239" Type="http://schemas.openxmlformats.org/officeDocument/2006/relationships/footer" Target="footer226.xml"/><Relationship Id="rId250" Type="http://schemas.openxmlformats.org/officeDocument/2006/relationships/image" Target="media/image2.png"/><Relationship Id="rId271" Type="http://schemas.openxmlformats.org/officeDocument/2006/relationships/footer" Target="footer256.xml"/><Relationship Id="rId292" Type="http://schemas.openxmlformats.org/officeDocument/2006/relationships/footer" Target="footer277.xml"/><Relationship Id="rId306" Type="http://schemas.openxmlformats.org/officeDocument/2006/relationships/footer" Target="footer291.xml"/><Relationship Id="rId24" Type="http://schemas.openxmlformats.org/officeDocument/2006/relationships/footer" Target="footer17.xml"/><Relationship Id="rId45" Type="http://schemas.openxmlformats.org/officeDocument/2006/relationships/footer" Target="footer38.xml"/><Relationship Id="rId66" Type="http://schemas.openxmlformats.org/officeDocument/2006/relationships/footer" Target="footer59.xml"/><Relationship Id="rId87" Type="http://schemas.openxmlformats.org/officeDocument/2006/relationships/footer" Target="footer80.xml"/><Relationship Id="rId110" Type="http://schemas.openxmlformats.org/officeDocument/2006/relationships/footer" Target="footer101.xml"/><Relationship Id="rId131" Type="http://schemas.openxmlformats.org/officeDocument/2006/relationships/footer" Target="footer122.xml"/><Relationship Id="rId327" Type="http://schemas.openxmlformats.org/officeDocument/2006/relationships/footer" Target="footer312.xml"/><Relationship Id="rId348" Type="http://schemas.openxmlformats.org/officeDocument/2006/relationships/footer" Target="footer333.xml"/><Relationship Id="rId369" Type="http://schemas.openxmlformats.org/officeDocument/2006/relationships/footer" Target="footer354.xml"/><Relationship Id="rId152" Type="http://schemas.openxmlformats.org/officeDocument/2006/relationships/footer" Target="footer143.xml"/><Relationship Id="rId173" Type="http://schemas.openxmlformats.org/officeDocument/2006/relationships/footer" Target="footer164.xml"/><Relationship Id="rId194" Type="http://schemas.openxmlformats.org/officeDocument/2006/relationships/footer" Target="footer183.xml"/><Relationship Id="rId208" Type="http://schemas.openxmlformats.org/officeDocument/2006/relationships/footer" Target="footer195.xml"/><Relationship Id="rId229" Type="http://schemas.openxmlformats.org/officeDocument/2006/relationships/footer" Target="footer216.xml"/><Relationship Id="rId380" Type="http://schemas.openxmlformats.org/officeDocument/2006/relationships/footer" Target="footer365.xml"/><Relationship Id="rId240" Type="http://schemas.openxmlformats.org/officeDocument/2006/relationships/footer" Target="footer227.xml"/><Relationship Id="rId261" Type="http://schemas.openxmlformats.org/officeDocument/2006/relationships/footer" Target="footer246.xml"/><Relationship Id="rId14" Type="http://schemas.openxmlformats.org/officeDocument/2006/relationships/footer" Target="footer7.xml"/><Relationship Id="rId35" Type="http://schemas.openxmlformats.org/officeDocument/2006/relationships/footer" Target="footer28.xml"/><Relationship Id="rId56" Type="http://schemas.openxmlformats.org/officeDocument/2006/relationships/footer" Target="footer49.xml"/><Relationship Id="rId77" Type="http://schemas.openxmlformats.org/officeDocument/2006/relationships/footer" Target="footer70.xml"/><Relationship Id="rId100" Type="http://schemas.openxmlformats.org/officeDocument/2006/relationships/footer" Target="footer93.xml"/><Relationship Id="rId282" Type="http://schemas.openxmlformats.org/officeDocument/2006/relationships/footer" Target="footer267.xml"/><Relationship Id="rId317" Type="http://schemas.openxmlformats.org/officeDocument/2006/relationships/footer" Target="footer302.xml"/><Relationship Id="rId338" Type="http://schemas.openxmlformats.org/officeDocument/2006/relationships/footer" Target="footer323.xml"/><Relationship Id="rId359" Type="http://schemas.openxmlformats.org/officeDocument/2006/relationships/footer" Target="footer344.xml"/><Relationship Id="rId8" Type="http://schemas.openxmlformats.org/officeDocument/2006/relationships/footer" Target="footer1.xml"/><Relationship Id="rId98" Type="http://schemas.openxmlformats.org/officeDocument/2006/relationships/footer" Target="footer91.xml"/><Relationship Id="rId121" Type="http://schemas.openxmlformats.org/officeDocument/2006/relationships/footer" Target="footer112.xml"/><Relationship Id="rId142" Type="http://schemas.openxmlformats.org/officeDocument/2006/relationships/footer" Target="footer133.xml"/><Relationship Id="rId163" Type="http://schemas.openxmlformats.org/officeDocument/2006/relationships/footer" Target="footer154.xml"/><Relationship Id="rId184" Type="http://schemas.openxmlformats.org/officeDocument/2006/relationships/footer" Target="footer174.xml"/><Relationship Id="rId219" Type="http://schemas.openxmlformats.org/officeDocument/2006/relationships/footer" Target="footer206.xml"/><Relationship Id="rId370" Type="http://schemas.openxmlformats.org/officeDocument/2006/relationships/footer" Target="footer355.xml"/><Relationship Id="rId230" Type="http://schemas.openxmlformats.org/officeDocument/2006/relationships/footer" Target="footer217.xml"/><Relationship Id="rId251" Type="http://schemas.openxmlformats.org/officeDocument/2006/relationships/image" Target="media/image1.png" TargetMode="External"/><Relationship Id="rId25" Type="http://schemas.openxmlformats.org/officeDocument/2006/relationships/footer" Target="footer18.xml"/><Relationship Id="rId46" Type="http://schemas.openxmlformats.org/officeDocument/2006/relationships/footer" Target="footer39.xml"/><Relationship Id="rId67" Type="http://schemas.openxmlformats.org/officeDocument/2006/relationships/footer" Target="footer60.xml"/><Relationship Id="rId272" Type="http://schemas.openxmlformats.org/officeDocument/2006/relationships/footer" Target="footer257.xml"/><Relationship Id="rId293" Type="http://schemas.openxmlformats.org/officeDocument/2006/relationships/footer" Target="footer278.xml"/><Relationship Id="rId307" Type="http://schemas.openxmlformats.org/officeDocument/2006/relationships/footer" Target="footer292.xml"/><Relationship Id="rId328" Type="http://schemas.openxmlformats.org/officeDocument/2006/relationships/footer" Target="footer313.xml"/><Relationship Id="rId349" Type="http://schemas.openxmlformats.org/officeDocument/2006/relationships/footer" Target="footer334.xml"/><Relationship Id="rId88" Type="http://schemas.openxmlformats.org/officeDocument/2006/relationships/footer" Target="footer81.xml"/><Relationship Id="rId111" Type="http://schemas.openxmlformats.org/officeDocument/2006/relationships/footer" Target="footer102.xml"/><Relationship Id="rId132" Type="http://schemas.openxmlformats.org/officeDocument/2006/relationships/footer" Target="footer123.xml"/><Relationship Id="rId153" Type="http://schemas.openxmlformats.org/officeDocument/2006/relationships/footer" Target="footer144.xml"/><Relationship Id="rId174" Type="http://schemas.openxmlformats.org/officeDocument/2006/relationships/footer" Target="footer165.xml"/><Relationship Id="rId195" Type="http://schemas.openxmlformats.org/officeDocument/2006/relationships/footer" Target="footer184.xml"/><Relationship Id="rId209" Type="http://schemas.openxmlformats.org/officeDocument/2006/relationships/footer" Target="footer196.xml"/><Relationship Id="rId360" Type="http://schemas.openxmlformats.org/officeDocument/2006/relationships/footer" Target="footer345.xml"/><Relationship Id="rId381" Type="http://schemas.openxmlformats.org/officeDocument/2006/relationships/footer" Target="footer366.xml"/><Relationship Id="rId220" Type="http://schemas.openxmlformats.org/officeDocument/2006/relationships/footer" Target="footer207.xml"/><Relationship Id="rId241" Type="http://schemas.openxmlformats.org/officeDocument/2006/relationships/footer" Target="footer228.xml"/><Relationship Id="rId15" Type="http://schemas.openxmlformats.org/officeDocument/2006/relationships/footer" Target="footer8.xml"/><Relationship Id="rId36" Type="http://schemas.openxmlformats.org/officeDocument/2006/relationships/footer" Target="footer29.xml"/><Relationship Id="rId57" Type="http://schemas.openxmlformats.org/officeDocument/2006/relationships/footer" Target="footer50.xml"/><Relationship Id="rId262" Type="http://schemas.openxmlformats.org/officeDocument/2006/relationships/footer" Target="footer247.xml"/><Relationship Id="rId283" Type="http://schemas.openxmlformats.org/officeDocument/2006/relationships/footer" Target="footer268.xml"/><Relationship Id="rId318" Type="http://schemas.openxmlformats.org/officeDocument/2006/relationships/footer" Target="footer303.xml"/><Relationship Id="rId339" Type="http://schemas.openxmlformats.org/officeDocument/2006/relationships/footer" Target="footer324.xml"/><Relationship Id="rId78" Type="http://schemas.openxmlformats.org/officeDocument/2006/relationships/footer" Target="footer71.xml"/><Relationship Id="rId99" Type="http://schemas.openxmlformats.org/officeDocument/2006/relationships/footer" Target="footer92.xml"/><Relationship Id="rId101" Type="http://schemas.openxmlformats.org/officeDocument/2006/relationships/footer" Target="footer94.xml"/><Relationship Id="rId122" Type="http://schemas.openxmlformats.org/officeDocument/2006/relationships/footer" Target="footer113.xml"/><Relationship Id="rId143" Type="http://schemas.openxmlformats.org/officeDocument/2006/relationships/footer" Target="footer134.xml"/><Relationship Id="rId164" Type="http://schemas.openxmlformats.org/officeDocument/2006/relationships/footer" Target="footer155.xml"/><Relationship Id="rId185" Type="http://schemas.openxmlformats.org/officeDocument/2006/relationships/footer" Target="footer175.xml"/><Relationship Id="rId350" Type="http://schemas.openxmlformats.org/officeDocument/2006/relationships/footer" Target="footer335.xml"/><Relationship Id="rId371" Type="http://schemas.openxmlformats.org/officeDocument/2006/relationships/footer" Target="footer356.xml"/><Relationship Id="rId9" Type="http://schemas.openxmlformats.org/officeDocument/2006/relationships/footer" Target="footer2.xml"/><Relationship Id="rId210" Type="http://schemas.openxmlformats.org/officeDocument/2006/relationships/footer" Target="footer197.xml"/><Relationship Id="rId26" Type="http://schemas.openxmlformats.org/officeDocument/2006/relationships/footer" Target="footer19.xml"/><Relationship Id="rId231" Type="http://schemas.openxmlformats.org/officeDocument/2006/relationships/footer" Target="footer218.xml"/><Relationship Id="rId252" Type="http://schemas.openxmlformats.org/officeDocument/2006/relationships/footer" Target="footer237.xml"/><Relationship Id="rId273" Type="http://schemas.openxmlformats.org/officeDocument/2006/relationships/footer" Target="footer258.xml"/><Relationship Id="rId294" Type="http://schemas.openxmlformats.org/officeDocument/2006/relationships/footer" Target="footer279.xml"/><Relationship Id="rId308" Type="http://schemas.openxmlformats.org/officeDocument/2006/relationships/footer" Target="footer293.xml"/><Relationship Id="rId329" Type="http://schemas.openxmlformats.org/officeDocument/2006/relationships/footer" Target="footer314.xml"/><Relationship Id="rId47" Type="http://schemas.openxmlformats.org/officeDocument/2006/relationships/footer" Target="footer40.xml"/><Relationship Id="rId68" Type="http://schemas.openxmlformats.org/officeDocument/2006/relationships/footer" Target="footer61.xml"/><Relationship Id="rId89" Type="http://schemas.openxmlformats.org/officeDocument/2006/relationships/footer" Target="footer82.xml"/><Relationship Id="rId112" Type="http://schemas.openxmlformats.org/officeDocument/2006/relationships/footer" Target="footer103.xml"/><Relationship Id="rId133" Type="http://schemas.openxmlformats.org/officeDocument/2006/relationships/footer" Target="footer124.xml"/><Relationship Id="rId154" Type="http://schemas.openxmlformats.org/officeDocument/2006/relationships/footer" Target="footer145.xml"/><Relationship Id="rId175" Type="http://schemas.openxmlformats.org/officeDocument/2006/relationships/footer" Target="footer166.xml"/><Relationship Id="rId340" Type="http://schemas.openxmlformats.org/officeDocument/2006/relationships/footer" Target="footer325.xml"/><Relationship Id="rId361" Type="http://schemas.openxmlformats.org/officeDocument/2006/relationships/footer" Target="footer346.xml"/><Relationship Id="rId196" Type="http://schemas.openxmlformats.org/officeDocument/2006/relationships/footer" Target="footer185.xml"/><Relationship Id="rId200" Type="http://schemas.openxmlformats.org/officeDocument/2006/relationships/footer" Target="footer188.xml"/><Relationship Id="rId382" Type="http://schemas.openxmlformats.org/officeDocument/2006/relationships/footer" Target="footer367.xml"/><Relationship Id="rId16" Type="http://schemas.openxmlformats.org/officeDocument/2006/relationships/footer" Target="footer9.xml"/><Relationship Id="rId221" Type="http://schemas.openxmlformats.org/officeDocument/2006/relationships/footer" Target="footer208.xml"/><Relationship Id="rId242" Type="http://schemas.openxmlformats.org/officeDocument/2006/relationships/footer" Target="footer229.xml"/><Relationship Id="rId263" Type="http://schemas.openxmlformats.org/officeDocument/2006/relationships/footer" Target="footer248.xml"/><Relationship Id="rId284" Type="http://schemas.openxmlformats.org/officeDocument/2006/relationships/footer" Target="footer269.xml"/><Relationship Id="rId319" Type="http://schemas.openxmlformats.org/officeDocument/2006/relationships/footer" Target="footer304.xml"/><Relationship Id="rId37" Type="http://schemas.openxmlformats.org/officeDocument/2006/relationships/footer" Target="footer30.xml"/><Relationship Id="rId58" Type="http://schemas.openxmlformats.org/officeDocument/2006/relationships/footer" Target="footer51.xml"/><Relationship Id="rId79" Type="http://schemas.openxmlformats.org/officeDocument/2006/relationships/footer" Target="footer72.xml"/><Relationship Id="rId102" Type="http://schemas.openxmlformats.org/officeDocument/2006/relationships/footer" Target="footer95.xml"/><Relationship Id="rId123" Type="http://schemas.openxmlformats.org/officeDocument/2006/relationships/footer" Target="footer114.xml"/><Relationship Id="rId144" Type="http://schemas.openxmlformats.org/officeDocument/2006/relationships/footer" Target="footer135.xml"/><Relationship Id="rId330" Type="http://schemas.openxmlformats.org/officeDocument/2006/relationships/footer" Target="footer315.xml"/><Relationship Id="rId90" Type="http://schemas.openxmlformats.org/officeDocument/2006/relationships/footer" Target="footer83.xml"/><Relationship Id="rId165" Type="http://schemas.openxmlformats.org/officeDocument/2006/relationships/footer" Target="footer156.xml"/><Relationship Id="rId186" Type="http://schemas.openxmlformats.org/officeDocument/2006/relationships/header" Target="header4.xml"/><Relationship Id="rId351" Type="http://schemas.openxmlformats.org/officeDocument/2006/relationships/footer" Target="footer336.xml"/><Relationship Id="rId372" Type="http://schemas.openxmlformats.org/officeDocument/2006/relationships/footer" Target="footer357.xml"/><Relationship Id="rId211" Type="http://schemas.openxmlformats.org/officeDocument/2006/relationships/footer" Target="footer198.xml"/><Relationship Id="rId232" Type="http://schemas.openxmlformats.org/officeDocument/2006/relationships/footer" Target="footer219.xml"/><Relationship Id="rId253" Type="http://schemas.openxmlformats.org/officeDocument/2006/relationships/footer" Target="footer238.xml"/><Relationship Id="rId274" Type="http://schemas.openxmlformats.org/officeDocument/2006/relationships/footer" Target="footer259.xml"/><Relationship Id="rId295" Type="http://schemas.openxmlformats.org/officeDocument/2006/relationships/footer" Target="footer280.xml"/><Relationship Id="rId309" Type="http://schemas.openxmlformats.org/officeDocument/2006/relationships/footer" Target="footer294.xml"/><Relationship Id="rId27" Type="http://schemas.openxmlformats.org/officeDocument/2006/relationships/footer" Target="footer20.xml"/><Relationship Id="rId48" Type="http://schemas.openxmlformats.org/officeDocument/2006/relationships/footer" Target="footer41.xml"/><Relationship Id="rId69" Type="http://schemas.openxmlformats.org/officeDocument/2006/relationships/footer" Target="footer62.xml"/><Relationship Id="rId113" Type="http://schemas.openxmlformats.org/officeDocument/2006/relationships/footer" Target="footer104.xml"/><Relationship Id="rId134" Type="http://schemas.openxmlformats.org/officeDocument/2006/relationships/footer" Target="footer125.xml"/><Relationship Id="rId320" Type="http://schemas.openxmlformats.org/officeDocument/2006/relationships/footer" Target="footer305.xml"/><Relationship Id="rId80" Type="http://schemas.openxmlformats.org/officeDocument/2006/relationships/footer" Target="footer73.xml"/><Relationship Id="rId155" Type="http://schemas.openxmlformats.org/officeDocument/2006/relationships/footer" Target="footer146.xml"/><Relationship Id="rId176" Type="http://schemas.openxmlformats.org/officeDocument/2006/relationships/footer" Target="footer167.xml"/><Relationship Id="rId197" Type="http://schemas.openxmlformats.org/officeDocument/2006/relationships/footer" Target="footer186.xml"/><Relationship Id="rId341" Type="http://schemas.openxmlformats.org/officeDocument/2006/relationships/footer" Target="footer326.xml"/><Relationship Id="rId362" Type="http://schemas.openxmlformats.org/officeDocument/2006/relationships/footer" Target="footer347.xml"/><Relationship Id="rId383" Type="http://schemas.openxmlformats.org/officeDocument/2006/relationships/footer" Target="footer368.xml"/><Relationship Id="rId201" Type="http://schemas.openxmlformats.org/officeDocument/2006/relationships/footer" Target="footer189.xml"/><Relationship Id="rId222" Type="http://schemas.openxmlformats.org/officeDocument/2006/relationships/footer" Target="footer209.xml"/><Relationship Id="rId243" Type="http://schemas.openxmlformats.org/officeDocument/2006/relationships/footer" Target="footer230.xml"/><Relationship Id="rId264" Type="http://schemas.openxmlformats.org/officeDocument/2006/relationships/footer" Target="footer249.xml"/><Relationship Id="rId285" Type="http://schemas.openxmlformats.org/officeDocument/2006/relationships/footer" Target="footer270.xml"/><Relationship Id="rId17" Type="http://schemas.openxmlformats.org/officeDocument/2006/relationships/footer" Target="footer10.xml"/><Relationship Id="rId38" Type="http://schemas.openxmlformats.org/officeDocument/2006/relationships/footer" Target="footer31.xml"/><Relationship Id="rId59" Type="http://schemas.openxmlformats.org/officeDocument/2006/relationships/footer" Target="footer52.xml"/><Relationship Id="rId103" Type="http://schemas.openxmlformats.org/officeDocument/2006/relationships/header" Target="header1.xml"/><Relationship Id="rId124" Type="http://schemas.openxmlformats.org/officeDocument/2006/relationships/footer" Target="footer115.xml"/><Relationship Id="rId310" Type="http://schemas.openxmlformats.org/officeDocument/2006/relationships/footer" Target="footer295.xml"/><Relationship Id="rId70" Type="http://schemas.openxmlformats.org/officeDocument/2006/relationships/footer" Target="footer63.xml"/><Relationship Id="rId91" Type="http://schemas.openxmlformats.org/officeDocument/2006/relationships/footer" Target="footer84.xml"/><Relationship Id="rId145" Type="http://schemas.openxmlformats.org/officeDocument/2006/relationships/footer" Target="footer136.xml"/><Relationship Id="rId166" Type="http://schemas.openxmlformats.org/officeDocument/2006/relationships/footer" Target="footer157.xml"/><Relationship Id="rId187" Type="http://schemas.openxmlformats.org/officeDocument/2006/relationships/footer" Target="footer176.xml"/><Relationship Id="rId331" Type="http://schemas.openxmlformats.org/officeDocument/2006/relationships/footer" Target="footer316.xml"/><Relationship Id="rId352" Type="http://schemas.openxmlformats.org/officeDocument/2006/relationships/footer" Target="footer337.xml"/><Relationship Id="rId373" Type="http://schemas.openxmlformats.org/officeDocument/2006/relationships/footer" Target="footer358.xml"/><Relationship Id="rId1" Type="http://schemas.openxmlformats.org/officeDocument/2006/relationships/numbering" Target="numbering.xml"/><Relationship Id="rId212" Type="http://schemas.openxmlformats.org/officeDocument/2006/relationships/footer" Target="footer199.xml"/><Relationship Id="rId233" Type="http://schemas.openxmlformats.org/officeDocument/2006/relationships/footer" Target="footer220.xml"/><Relationship Id="rId254" Type="http://schemas.openxmlformats.org/officeDocument/2006/relationships/footer" Target="footer239.xml"/><Relationship Id="rId28" Type="http://schemas.openxmlformats.org/officeDocument/2006/relationships/footer" Target="footer21.xml"/><Relationship Id="rId49" Type="http://schemas.openxmlformats.org/officeDocument/2006/relationships/footer" Target="footer42.xml"/><Relationship Id="rId114" Type="http://schemas.openxmlformats.org/officeDocument/2006/relationships/footer" Target="footer105.xml"/><Relationship Id="rId275" Type="http://schemas.openxmlformats.org/officeDocument/2006/relationships/footer" Target="footer260.xml"/><Relationship Id="rId296" Type="http://schemas.openxmlformats.org/officeDocument/2006/relationships/footer" Target="footer281.xml"/><Relationship Id="rId300" Type="http://schemas.openxmlformats.org/officeDocument/2006/relationships/footer" Target="footer285.xml"/><Relationship Id="rId60" Type="http://schemas.openxmlformats.org/officeDocument/2006/relationships/footer" Target="footer53.xml"/><Relationship Id="rId81" Type="http://schemas.openxmlformats.org/officeDocument/2006/relationships/footer" Target="footer74.xml"/><Relationship Id="rId135" Type="http://schemas.openxmlformats.org/officeDocument/2006/relationships/footer" Target="footer126.xml"/><Relationship Id="rId156" Type="http://schemas.openxmlformats.org/officeDocument/2006/relationships/footer" Target="footer147.xml"/><Relationship Id="rId177" Type="http://schemas.openxmlformats.org/officeDocument/2006/relationships/footer" Target="footer168.xml"/><Relationship Id="rId198" Type="http://schemas.openxmlformats.org/officeDocument/2006/relationships/footer" Target="footer187.xml"/><Relationship Id="rId321" Type="http://schemas.openxmlformats.org/officeDocument/2006/relationships/footer" Target="footer306.xml"/><Relationship Id="rId342" Type="http://schemas.openxmlformats.org/officeDocument/2006/relationships/footer" Target="footer327.xml"/><Relationship Id="rId363" Type="http://schemas.openxmlformats.org/officeDocument/2006/relationships/footer" Target="footer348.xml"/><Relationship Id="rId384" Type="http://schemas.openxmlformats.org/officeDocument/2006/relationships/footer" Target="footer369.xml"/><Relationship Id="rId202" Type="http://schemas.openxmlformats.org/officeDocument/2006/relationships/footer" Target="footer190.xml"/><Relationship Id="rId223" Type="http://schemas.openxmlformats.org/officeDocument/2006/relationships/footer" Target="footer210.xml"/><Relationship Id="rId244" Type="http://schemas.openxmlformats.org/officeDocument/2006/relationships/footer" Target="footer231.xml"/><Relationship Id="rId18" Type="http://schemas.openxmlformats.org/officeDocument/2006/relationships/footer" Target="footer11.xml"/><Relationship Id="rId39" Type="http://schemas.openxmlformats.org/officeDocument/2006/relationships/footer" Target="footer32.xml"/><Relationship Id="rId265" Type="http://schemas.openxmlformats.org/officeDocument/2006/relationships/footer" Target="footer250.xml"/><Relationship Id="rId286" Type="http://schemas.openxmlformats.org/officeDocument/2006/relationships/footer" Target="footer271.xml"/><Relationship Id="rId50" Type="http://schemas.openxmlformats.org/officeDocument/2006/relationships/footer" Target="footer43.xml"/><Relationship Id="rId104" Type="http://schemas.openxmlformats.org/officeDocument/2006/relationships/footer" Target="footer96.xml"/><Relationship Id="rId125" Type="http://schemas.openxmlformats.org/officeDocument/2006/relationships/footer" Target="footer116.xml"/><Relationship Id="rId146" Type="http://schemas.openxmlformats.org/officeDocument/2006/relationships/footer" Target="footer137.xml"/><Relationship Id="rId167" Type="http://schemas.openxmlformats.org/officeDocument/2006/relationships/footer" Target="footer158.xml"/><Relationship Id="rId188" Type="http://schemas.openxmlformats.org/officeDocument/2006/relationships/footer" Target="footer177.xml"/><Relationship Id="rId311" Type="http://schemas.openxmlformats.org/officeDocument/2006/relationships/footer" Target="footer296.xml"/><Relationship Id="rId332" Type="http://schemas.openxmlformats.org/officeDocument/2006/relationships/footer" Target="footer317.xml"/><Relationship Id="rId353" Type="http://schemas.openxmlformats.org/officeDocument/2006/relationships/footer" Target="footer338.xml"/><Relationship Id="rId374" Type="http://schemas.openxmlformats.org/officeDocument/2006/relationships/footer" Target="footer359.xml"/><Relationship Id="rId71" Type="http://schemas.openxmlformats.org/officeDocument/2006/relationships/footer" Target="footer64.xml"/><Relationship Id="rId92" Type="http://schemas.openxmlformats.org/officeDocument/2006/relationships/footer" Target="footer85.xml"/><Relationship Id="rId213" Type="http://schemas.openxmlformats.org/officeDocument/2006/relationships/footer" Target="footer200.xml"/><Relationship Id="rId234" Type="http://schemas.openxmlformats.org/officeDocument/2006/relationships/footer" Target="footer221.xml"/><Relationship Id="rId2" Type="http://schemas.openxmlformats.org/officeDocument/2006/relationships/styles" Target="styles.xml"/><Relationship Id="rId29" Type="http://schemas.openxmlformats.org/officeDocument/2006/relationships/footer" Target="footer22.xml"/><Relationship Id="rId255" Type="http://schemas.openxmlformats.org/officeDocument/2006/relationships/footer" Target="footer240.xml"/><Relationship Id="rId276" Type="http://schemas.openxmlformats.org/officeDocument/2006/relationships/footer" Target="footer261.xml"/><Relationship Id="rId297" Type="http://schemas.openxmlformats.org/officeDocument/2006/relationships/footer" Target="footer282.xml"/><Relationship Id="rId40" Type="http://schemas.openxmlformats.org/officeDocument/2006/relationships/footer" Target="footer33.xml"/><Relationship Id="rId115" Type="http://schemas.openxmlformats.org/officeDocument/2006/relationships/footer" Target="footer106.xml"/><Relationship Id="rId136" Type="http://schemas.openxmlformats.org/officeDocument/2006/relationships/footer" Target="footer127.xml"/><Relationship Id="rId157" Type="http://schemas.openxmlformats.org/officeDocument/2006/relationships/footer" Target="footer148.xml"/><Relationship Id="rId178" Type="http://schemas.openxmlformats.org/officeDocument/2006/relationships/footer" Target="footer169.xml"/><Relationship Id="rId301" Type="http://schemas.openxmlformats.org/officeDocument/2006/relationships/footer" Target="footer286.xml"/><Relationship Id="rId322" Type="http://schemas.openxmlformats.org/officeDocument/2006/relationships/footer" Target="footer307.xml"/><Relationship Id="rId343" Type="http://schemas.openxmlformats.org/officeDocument/2006/relationships/footer" Target="footer328.xml"/><Relationship Id="rId364" Type="http://schemas.openxmlformats.org/officeDocument/2006/relationships/footer" Target="footer349.xml"/><Relationship Id="rId61" Type="http://schemas.openxmlformats.org/officeDocument/2006/relationships/footer" Target="footer54.xml"/><Relationship Id="rId82" Type="http://schemas.openxmlformats.org/officeDocument/2006/relationships/footer" Target="footer75.xml"/><Relationship Id="rId199" Type="http://schemas.openxmlformats.org/officeDocument/2006/relationships/header" Target="header5.xml"/><Relationship Id="rId203" Type="http://schemas.openxmlformats.org/officeDocument/2006/relationships/header" Target="header6.xml"/><Relationship Id="rId385" Type="http://schemas.openxmlformats.org/officeDocument/2006/relationships/fontTable" Target="fontTable.xml"/><Relationship Id="rId19" Type="http://schemas.openxmlformats.org/officeDocument/2006/relationships/footer" Target="footer12.xml"/><Relationship Id="rId224" Type="http://schemas.openxmlformats.org/officeDocument/2006/relationships/footer" Target="footer211.xml"/><Relationship Id="rId245" Type="http://schemas.openxmlformats.org/officeDocument/2006/relationships/footer" Target="footer232.xml"/><Relationship Id="rId266" Type="http://schemas.openxmlformats.org/officeDocument/2006/relationships/footer" Target="footer251.xml"/><Relationship Id="rId287" Type="http://schemas.openxmlformats.org/officeDocument/2006/relationships/footer" Target="footer272.xml"/><Relationship Id="rId30" Type="http://schemas.openxmlformats.org/officeDocument/2006/relationships/footer" Target="footer23.xml"/><Relationship Id="rId105" Type="http://schemas.openxmlformats.org/officeDocument/2006/relationships/footer" Target="footer97.xml"/><Relationship Id="rId126" Type="http://schemas.openxmlformats.org/officeDocument/2006/relationships/footer" Target="footer117.xml"/><Relationship Id="rId147" Type="http://schemas.openxmlformats.org/officeDocument/2006/relationships/footer" Target="footer138.xml"/><Relationship Id="rId168" Type="http://schemas.openxmlformats.org/officeDocument/2006/relationships/footer" Target="footer159.xml"/><Relationship Id="rId312" Type="http://schemas.openxmlformats.org/officeDocument/2006/relationships/footer" Target="footer297.xml"/><Relationship Id="rId333" Type="http://schemas.openxmlformats.org/officeDocument/2006/relationships/footer" Target="footer318.xml"/><Relationship Id="rId354" Type="http://schemas.openxmlformats.org/officeDocument/2006/relationships/footer" Target="footer339.xml"/><Relationship Id="rId51" Type="http://schemas.openxmlformats.org/officeDocument/2006/relationships/footer" Target="footer44.xml"/><Relationship Id="rId72" Type="http://schemas.openxmlformats.org/officeDocument/2006/relationships/footer" Target="footer65.xml"/><Relationship Id="rId93" Type="http://schemas.openxmlformats.org/officeDocument/2006/relationships/footer" Target="footer86.xml"/><Relationship Id="rId189" Type="http://schemas.openxmlformats.org/officeDocument/2006/relationships/footer" Target="footer178.xml"/><Relationship Id="rId375" Type="http://schemas.openxmlformats.org/officeDocument/2006/relationships/footer" Target="footer360.xml"/><Relationship Id="rId3" Type="http://schemas.openxmlformats.org/officeDocument/2006/relationships/settings" Target="settings.xml"/><Relationship Id="rId214" Type="http://schemas.openxmlformats.org/officeDocument/2006/relationships/footer" Target="footer201.xml"/><Relationship Id="rId235" Type="http://schemas.openxmlformats.org/officeDocument/2006/relationships/footer" Target="footer222.xml"/><Relationship Id="rId256" Type="http://schemas.openxmlformats.org/officeDocument/2006/relationships/footer" Target="footer241.xml"/><Relationship Id="rId277" Type="http://schemas.openxmlformats.org/officeDocument/2006/relationships/footer" Target="footer262.xml"/><Relationship Id="rId298" Type="http://schemas.openxmlformats.org/officeDocument/2006/relationships/footer" Target="footer283.xml"/><Relationship Id="rId116" Type="http://schemas.openxmlformats.org/officeDocument/2006/relationships/footer" Target="footer107.xml"/><Relationship Id="rId137" Type="http://schemas.openxmlformats.org/officeDocument/2006/relationships/footer" Target="footer128.xml"/><Relationship Id="rId158" Type="http://schemas.openxmlformats.org/officeDocument/2006/relationships/footer" Target="footer149.xml"/><Relationship Id="rId302" Type="http://schemas.openxmlformats.org/officeDocument/2006/relationships/footer" Target="footer287.xml"/><Relationship Id="rId323" Type="http://schemas.openxmlformats.org/officeDocument/2006/relationships/footer" Target="footer308.xml"/><Relationship Id="rId344" Type="http://schemas.openxmlformats.org/officeDocument/2006/relationships/footer" Target="footer329.xml"/><Relationship Id="rId20" Type="http://schemas.openxmlformats.org/officeDocument/2006/relationships/footer" Target="footer13.xml"/><Relationship Id="rId41" Type="http://schemas.openxmlformats.org/officeDocument/2006/relationships/footer" Target="footer34.xml"/><Relationship Id="rId62" Type="http://schemas.openxmlformats.org/officeDocument/2006/relationships/footer" Target="footer55.xml"/><Relationship Id="rId83" Type="http://schemas.openxmlformats.org/officeDocument/2006/relationships/footer" Target="footer76.xml"/><Relationship Id="rId179" Type="http://schemas.openxmlformats.org/officeDocument/2006/relationships/footer" Target="footer170.xml"/><Relationship Id="rId365" Type="http://schemas.openxmlformats.org/officeDocument/2006/relationships/footer" Target="footer350.xml"/><Relationship Id="rId386" Type="http://schemas.openxmlformats.org/officeDocument/2006/relationships/theme" Target="theme/theme1.xml"/><Relationship Id="rId190" Type="http://schemas.openxmlformats.org/officeDocument/2006/relationships/footer" Target="footer179.xml"/><Relationship Id="rId204" Type="http://schemas.openxmlformats.org/officeDocument/2006/relationships/footer" Target="footer191.xml"/><Relationship Id="rId225" Type="http://schemas.openxmlformats.org/officeDocument/2006/relationships/footer" Target="footer212.xml"/><Relationship Id="rId246" Type="http://schemas.openxmlformats.org/officeDocument/2006/relationships/footer" Target="footer233.xml"/><Relationship Id="rId267" Type="http://schemas.openxmlformats.org/officeDocument/2006/relationships/footer" Target="footer252.xml"/><Relationship Id="rId288" Type="http://schemas.openxmlformats.org/officeDocument/2006/relationships/footer" Target="footer273.xml"/><Relationship Id="rId106" Type="http://schemas.openxmlformats.org/officeDocument/2006/relationships/footer" Target="footer98.xml"/><Relationship Id="rId127" Type="http://schemas.openxmlformats.org/officeDocument/2006/relationships/footer" Target="footer118.xml"/><Relationship Id="rId313" Type="http://schemas.openxmlformats.org/officeDocument/2006/relationships/footer" Target="footer298.xml"/><Relationship Id="rId10" Type="http://schemas.openxmlformats.org/officeDocument/2006/relationships/footer" Target="footer3.xml"/><Relationship Id="rId31" Type="http://schemas.openxmlformats.org/officeDocument/2006/relationships/footer" Target="footer24.xml"/><Relationship Id="rId52" Type="http://schemas.openxmlformats.org/officeDocument/2006/relationships/footer" Target="footer45.xml"/><Relationship Id="rId73" Type="http://schemas.openxmlformats.org/officeDocument/2006/relationships/footer" Target="footer66.xml"/><Relationship Id="rId94" Type="http://schemas.openxmlformats.org/officeDocument/2006/relationships/footer" Target="footer87.xml"/><Relationship Id="rId148" Type="http://schemas.openxmlformats.org/officeDocument/2006/relationships/footer" Target="footer139.xml"/><Relationship Id="rId169" Type="http://schemas.openxmlformats.org/officeDocument/2006/relationships/footer" Target="footer160.xml"/><Relationship Id="rId334" Type="http://schemas.openxmlformats.org/officeDocument/2006/relationships/footer" Target="footer319.xml"/><Relationship Id="rId355" Type="http://schemas.openxmlformats.org/officeDocument/2006/relationships/footer" Target="footer340.xml"/><Relationship Id="rId376" Type="http://schemas.openxmlformats.org/officeDocument/2006/relationships/footer" Target="footer361.xml"/><Relationship Id="rId4" Type="http://schemas.openxmlformats.org/officeDocument/2006/relationships/webSettings" Target="webSettings.xml"/><Relationship Id="rId180" Type="http://schemas.openxmlformats.org/officeDocument/2006/relationships/footer" Target="footer171.xml"/><Relationship Id="rId215" Type="http://schemas.openxmlformats.org/officeDocument/2006/relationships/footer" Target="footer202.xml"/><Relationship Id="rId236" Type="http://schemas.openxmlformats.org/officeDocument/2006/relationships/footer" Target="footer223.xml"/><Relationship Id="rId257" Type="http://schemas.openxmlformats.org/officeDocument/2006/relationships/footer" Target="footer242.xml"/><Relationship Id="rId278" Type="http://schemas.openxmlformats.org/officeDocument/2006/relationships/footer" Target="footer263.xml"/><Relationship Id="rId303" Type="http://schemas.openxmlformats.org/officeDocument/2006/relationships/footer" Target="footer28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53902</Words>
  <Characters>307246</Characters>
  <Application>Microsoft Office Word</Application>
  <DocSecurity>0</DocSecurity>
  <Lines>2560</Lines>
  <Paragraphs>720</Paragraphs>
  <ScaleCrop>false</ScaleCrop>
  <Company/>
  <LinksUpToDate>false</LinksUpToDate>
  <CharactersWithSpaces>360428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5</cp:revision>
  <dcterms:created xsi:type="dcterms:W3CDTF">2016-08-15T06:48:00Z</dcterms:created>
  <dcterms:modified xsi:type="dcterms:W3CDTF">2016-08-15T13:19:00Z</dcterms:modified>
</cp:coreProperties>
</file>