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5A071A" w:rsidRPr="00A71ED7" w:rsidRDefault="008B6136">
      <w:pPr>
        <w:framePr w:h="16793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A71ED7">
        <w:rPr>
          <w:rFonts w:ascii="宋体" w:eastAsia="宋体" w:hAnsi="宋体" w:hint="eastAsia"/>
          <w:sz w:val="28"/>
          <w:szCs w:val="28"/>
        </w:rPr>
        <w:instrText>新建文件夹</w:instrText>
      </w:r>
      <w:r w:rsidRPr="00A71ED7">
        <w:rPr>
          <w:rFonts w:ascii="宋体" w:eastAsia="宋体" w:hAnsi="宋体"/>
          <w:sz w:val="28"/>
          <w:szCs w:val="28"/>
        </w:rPr>
        <w:instrText xml:space="preserve">\\media\\image1.jpeg" \* MERGEFORMATINET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r w:rsidR="00837886" w:rsidRPr="00A71ED7">
        <w:rPr>
          <w:rFonts w:ascii="宋体" w:eastAsia="宋体" w:hAnsi="宋体"/>
          <w:sz w:val="28"/>
          <w:szCs w:val="28"/>
        </w:rPr>
        <w:fldChar w:fldCharType="begin"/>
      </w:r>
      <w:r w:rsidR="00837886" w:rsidRPr="00A71ED7">
        <w:rPr>
          <w:rFonts w:ascii="宋体" w:eastAsia="宋体" w:hAnsi="宋体"/>
          <w:sz w:val="28"/>
          <w:szCs w:val="28"/>
        </w:rPr>
        <w:instrText xml:space="preserve"> </w:instrText>
      </w:r>
      <w:r w:rsidR="00837886" w:rsidRPr="00A71ED7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837886" w:rsidRPr="00A71ED7">
        <w:rPr>
          <w:rFonts w:ascii="宋体" w:eastAsia="宋体" w:hAnsi="宋体"/>
          <w:sz w:val="28"/>
          <w:szCs w:val="28"/>
        </w:rPr>
        <w:instrText>中國軍事通史</w:instrText>
      </w:r>
      <w:r w:rsidR="00837886" w:rsidRPr="00A71ED7">
        <w:rPr>
          <w:rFonts w:ascii="宋体" w:eastAsia="宋体" w:hAnsi="宋体"/>
          <w:sz w:val="28"/>
          <w:szCs w:val="28"/>
        </w:rPr>
        <w:instrText>\\media\\image1.jpeg" \* MERGEFORMATINET</w:instrText>
      </w:r>
      <w:r w:rsidR="00837886" w:rsidRPr="00A71ED7">
        <w:rPr>
          <w:rFonts w:ascii="宋体" w:eastAsia="宋体" w:hAnsi="宋体"/>
          <w:sz w:val="28"/>
          <w:szCs w:val="28"/>
        </w:rPr>
        <w:instrText xml:space="preserve"> </w:instrText>
      </w:r>
      <w:r w:rsidR="00837886" w:rsidRPr="00A71ED7">
        <w:rPr>
          <w:rFonts w:ascii="宋体" w:eastAsia="宋体" w:hAnsi="宋体"/>
          <w:sz w:val="28"/>
          <w:szCs w:val="28"/>
        </w:rPr>
        <w:fldChar w:fldCharType="separate"/>
      </w:r>
      <w:r w:rsidR="00837886" w:rsidRPr="00A71ED7">
        <w:rPr>
          <w:rFonts w:ascii="宋体" w:eastAsia="宋体" w:hAnsi="宋体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5.75pt;height:840pt">
            <v:imagedata r:id="rId7" r:href="rId8"/>
          </v:shape>
        </w:pict>
      </w:r>
      <w:r w:rsidR="00837886" w:rsidRPr="00A71ED7">
        <w:rPr>
          <w:rFonts w:ascii="宋体" w:eastAsia="宋体" w:hAnsi="宋体"/>
          <w:sz w:val="28"/>
          <w:szCs w:val="28"/>
        </w:rPr>
        <w:fldChar w:fldCharType="end"/>
      </w:r>
      <w:r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0" w:right="389" w:bottom="0" w:left="389" w:header="0" w:footer="3" w:gutter="0"/>
          <w:cols w:space="720"/>
          <w:noEndnote/>
          <w:docGrid w:linePitch="360"/>
        </w:sect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15" w:after="15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440" w:right="0" w:bottom="1288" w:left="0" w:header="0" w:footer="3" w:gutter="0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10"/>
        <w:keepNext/>
        <w:keepLines/>
        <w:shd w:val="clear" w:color="auto" w:fill="auto"/>
        <w:spacing w:after="660"/>
        <w:ind w:right="140"/>
        <w:rPr>
          <w:rFonts w:ascii="宋体" w:eastAsia="宋体" w:hAnsi="宋体"/>
          <w:sz w:val="28"/>
          <w:szCs w:val="28"/>
        </w:rPr>
      </w:pPr>
      <w:bookmarkStart w:id="1" w:name="bookmark0"/>
      <w:r w:rsidRPr="00A71ED7">
        <w:rPr>
          <w:rFonts w:ascii="宋体" w:eastAsia="宋体" w:hAnsi="宋体"/>
          <w:sz w:val="28"/>
          <w:szCs w:val="28"/>
        </w:rPr>
        <w:t>目 录</w:t>
      </w:r>
      <w:bookmarkEnd w:id="1"/>
    </w:p>
    <w:p w:rsidR="005A071A" w:rsidRPr="00A71ED7" w:rsidRDefault="008B6136">
      <w:pPr>
        <w:pStyle w:val="MSGENFONTSTYLENAMETEMPLATEROLENUMBERMSGENFONTSTYLENAMEBYROLETEXT20"/>
        <w:shd w:val="clear" w:color="auto" w:fill="auto"/>
        <w:spacing w:before="0" w:after="476"/>
        <w:ind w:right="14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第十六卷清代前期军事史</w:t>
      </w:r>
    </w:p>
    <w:p w:rsidR="005A071A" w:rsidRPr="00A71ED7" w:rsidRDefault="008B6136" w:rsidP="00A71ED7">
      <w:pPr>
        <w:pStyle w:val="2"/>
        <w:shd w:val="clear" w:color="auto" w:fill="auto"/>
        <w:tabs>
          <w:tab w:val="left" w:leader="dot" w:pos="7600"/>
        </w:tabs>
        <w:spacing w:befor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r w:rsidRPr="00A71ED7">
        <w:rPr>
          <w:rStyle w:val="MSGENFONTSTYLENAMETEMPLATEROLEMSGENFONTSTYLENAMEBYROLETABLEOFCONTENTSMSGENFONTSTYLEMODIFERBOLD"/>
          <w:rFonts w:ascii="宋体" w:eastAsia="宋体" w:hAnsi="宋体"/>
          <w:sz w:val="28"/>
          <w:szCs w:val="28"/>
        </w:rPr>
        <w:t>绪论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</w:t>
      </w:r>
      <w:r w:rsidRPr="00A71ED7">
        <w:rPr>
          <w:rFonts w:ascii="宋体" w:eastAsia="宋体" w:hAnsi="宋体"/>
          <w:sz w:val="28"/>
          <w:szCs w:val="28"/>
        </w:rPr>
        <w:t>1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</w:t>
      </w:r>
    </w:p>
    <w:p w:rsidR="005A071A" w:rsidRPr="00A71ED7" w:rsidRDefault="00837886" w:rsidP="00A71ED7">
      <w:pPr>
        <w:pStyle w:val="MSGENFONTSTYLENAMETEMPLATEROLENUMBERMSGENFONTSTYLENAMEBYROLETABLEOFCONTENTS20"/>
        <w:shd w:val="clear" w:color="auto" w:fill="auto"/>
        <w:tabs>
          <w:tab w:val="left" w:leader="dot" w:pos="7600"/>
        </w:tabs>
        <w:jc w:val="left"/>
        <w:rPr>
          <w:rFonts w:ascii="宋体" w:eastAsia="宋体" w:hAnsi="宋体"/>
          <w:sz w:val="28"/>
          <w:szCs w:val="28"/>
        </w:rPr>
      </w:pPr>
      <w:hyperlink w:anchor="bookmark2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第一章努尔哈赤统一女真各部及与明朝争夺辽东</w:t>
        </w:r>
        <w:r w:rsidR="008B6136" w:rsidRPr="00A71ED7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（15)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56"/>
        </w:tabs>
        <w:spacing w:before="0"/>
        <w:jc w:val="left"/>
        <w:rPr>
          <w:rFonts w:ascii="宋体" w:eastAsia="宋体" w:hAnsi="宋体"/>
          <w:sz w:val="28"/>
          <w:szCs w:val="28"/>
        </w:rPr>
      </w:pPr>
      <w:hyperlink w:anchor="bookmark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第一节明末军事、政治概况及女真族的崛起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396"/>
        </w:tabs>
        <w:spacing w:before="0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―、明末军事、政治概况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（15)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right" w:leader="dot" w:pos="8396"/>
        </w:tabs>
        <w:spacing w:before="0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女真族的崛起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right" w:leader="dot" w:pos="8396"/>
        </w:tabs>
        <w:spacing w:before="0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明朝对女真的管辖及民族统治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56"/>
        </w:tabs>
        <w:spacing w:before="0"/>
        <w:jc w:val="left"/>
        <w:rPr>
          <w:rFonts w:ascii="宋体" w:eastAsia="宋体" w:hAnsi="宋体"/>
          <w:sz w:val="28"/>
          <w:szCs w:val="28"/>
        </w:rPr>
      </w:pPr>
      <w:hyperlink w:anchor="bookmark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第二节努尔哈赤对女真各部的军事征服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7" w:tooltip="Current Document">
        <w:r w:rsidR="008B6136" w:rsidRPr="00A71ED7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IZE6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征服女真各部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left" w:leader="dot" w:pos="4883"/>
          <w:tab w:val="left" w:leader="dot" w:pos="5090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建立军事农奴主政权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56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第三节后金与明朝争夺辽东的战争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（28)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5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萨尔浒之战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（28)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45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二、</w:t>
      </w:r>
      <w:r w:rsidRPr="00A71ED7">
        <w:rPr>
          <w:rFonts w:ascii="宋体" w:eastAsia="宋体" w:hAnsi="宋体"/>
          <w:sz w:val="28"/>
          <w:szCs w:val="28"/>
        </w:rPr>
        <w:tab/>
        <w:t>沈阳、辽阳之战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（39)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广宁之战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宁远之战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（47)</w:t>
        </w:r>
      </w:hyperlink>
    </w:p>
    <w:p w:rsidR="005A071A" w:rsidRPr="00A71ED7" w:rsidRDefault="00837886" w:rsidP="00A71ED7">
      <w:pPr>
        <w:pStyle w:val="MSGENFONTSTYLENAMETEMPLATEROLENUMBERMSGENFONTSTYLENAMEBYROLETABLEOFCONTENTS20"/>
        <w:shd w:val="clear" w:color="auto" w:fill="auto"/>
        <w:tabs>
          <w:tab w:val="right" w:leader="dot" w:pos="8396"/>
        </w:tabs>
        <w:spacing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2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第二章皇太极统一东北及与明朝争夺辽西等地</w:t>
        </w:r>
        <w:r w:rsidR="008B6136" w:rsidRPr="00A71ED7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（52)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56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第一节统一东北，稳固后方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（52)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宁锦战败及面临的形势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IZE13"/>
            <w:rFonts w:ascii="宋体" w:eastAsia="宋体" w:hAnsi="宋体"/>
            <w:sz w:val="28"/>
            <w:szCs w:val="28"/>
          </w:rPr>
          <w:t>(</w:t>
        </w:r>
        <w:r w:rsidR="008B6136" w:rsidRPr="00A71ED7">
          <w:rPr>
            <w:rStyle w:val="MSGENFONTSTYLENAMETEMPLATEROLEMSGENFONTSTYLENAMEBYROLETABLEOFCONTENTSMSGENFONTSTYLEMODIFERSIZE14"/>
            <w:rFonts w:ascii="宋体" w:eastAsia="宋体" w:hAnsi="宋体"/>
          </w:rPr>
          <w:t>52</w:t>
        </w:r>
        <w:r w:rsidR="008B6136" w:rsidRPr="00A71ED7">
          <w:rPr>
            <w:rStyle w:val="MSGENFONTSTYLENAMETEMPLATEROLEMSGENFONTSTYLENAMEBYROLETABLEOFCONTENTSMSGENFONTSTYLEMODIFERSIZE13"/>
            <w:rFonts w:ascii="宋体" w:eastAsia="宋体" w:hAnsi="宋体"/>
            <w:sz w:val="28"/>
            <w:szCs w:val="28"/>
          </w:rPr>
          <w:t>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以稳定求发展的战略方针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（57)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糸征朝鲜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（60)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统一漠南、漠北蒙古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（67)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5"/>
          <w:tab w:val="right" w:leader="dot" w:pos="8396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五、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招杬黑龙江流域诸部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（73)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56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第二节皇太极迂回袭扰残毁明朝腹地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（76)</w:t>
        </w:r>
      </w:hyperlink>
      <w:r w:rsidR="008B6136"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8B6136" w:rsidP="00A71ED7">
      <w:pPr>
        <w:pStyle w:val="MSGENFONTSTYLENAMETEMPLATEROLENUMBERMSGENFONTSTYLENAMEBYROLETEXT30"/>
        <w:shd w:val="clear" w:color="auto" w:fill="auto"/>
        <w:ind w:left="7920"/>
        <w:rPr>
          <w:rFonts w:ascii="宋体" w:eastAsia="宋体" w:hAnsi="宋体"/>
        </w:rPr>
        <w:sectPr w:rsidR="005A071A" w:rsidRPr="00A71ED7">
          <w:type w:val="continuous"/>
          <w:pgSz w:w="11900" w:h="16840"/>
          <w:pgMar w:top="1440" w:right="1722" w:bottom="1288" w:left="1735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</w:rPr>
        <w:t>1</w:t>
      </w:r>
    </w:p>
    <w:p w:rsidR="005A071A" w:rsidRPr="00A71ED7" w:rsidRDefault="008B6136" w:rsidP="00A71ED7">
      <w:pPr>
        <w:pStyle w:val="3"/>
        <w:shd w:val="clear" w:color="auto" w:fill="auto"/>
        <w:tabs>
          <w:tab w:val="left" w:pos="1251"/>
          <w:tab w:val="right" w:leader="dot" w:pos="8382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hyperlink w:anchor="bookmark20" w:tooltip="Current Document">
        <w:r w:rsidRPr="00A71ED7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>一、</w:t>
        </w:r>
        <w:r w:rsidRPr="00A71ED7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ab/>
        </w:r>
        <w:r w:rsidRPr="00A71ED7">
          <w:rPr>
            <w:rStyle w:val="2Char"/>
            <w:rFonts w:ascii="宋体" w:eastAsia="宋体" w:hAnsi="宋体"/>
            <w:sz w:val="28"/>
            <w:szCs w:val="28"/>
          </w:rPr>
          <w:t>对明军事斗争的方针</w:t>
        </w:r>
        <w:r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第一次迂回入边，突表京师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（77)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大凌河之战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（79)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第二次迂回入边，表扰宣（府）、大（同）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五、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第三次迂回入边，进袭京歎地区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（83)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0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六、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第四次迂回入边，席卷冀鲁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七、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夺占旅顺及辽糸沿海岛屿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第三节松、锦战略决战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（89)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战前形势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（89)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9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作战经过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（91)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清军胜利原因及影响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（95)</w:t>
        </w:r>
      </w:hyperlink>
    </w:p>
    <w:p w:rsidR="005A071A" w:rsidRPr="00A71ED7" w:rsidRDefault="00837886" w:rsidP="00A71ED7">
      <w:pPr>
        <w:pStyle w:val="2"/>
        <w:shd w:val="clear" w:color="auto" w:fill="auto"/>
        <w:tabs>
          <w:tab w:val="right" w:leader="dot" w:pos="838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30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第三章后金（清）时期的军队建设及军事思想</w:t>
        </w:r>
        <w:r w:rsidR="008B6136" w:rsidRPr="00A71ED7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（98)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3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第-•节八旗兵制的建立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（98)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八旗兵制的起源和沿革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（98)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3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八旗兵制的内容和性质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（101)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3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八旗制度的作用和影响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（104)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3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第二节武器装备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IZE16"/>
            <w:rFonts w:ascii="宋体" w:eastAsia="宋体" w:hAnsi="宋体"/>
            <w:sz w:val="28"/>
            <w:szCs w:val="28"/>
          </w:rPr>
          <w:t>U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07)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35" w:tooltip="Current Document">
        <w:r w:rsidR="008B6136" w:rsidRPr="00A71ED7">
          <w:rPr>
            <w:rStyle w:val="MSGENFONTSTYLENAMETEMPLATEROLEMSGENFONTSTYLENAMEBYROLETABLEOFCONTENTSMSGENFONTSTYLEMODIFERSIZE5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IZE5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冷兵器的种类、制迨'和使用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（107)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3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火器的传入和制迨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（109)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3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第三节著名军事统帅及其军事思想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（111)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3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―、努尔哈赤及其军事思想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（111)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3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二、皇太极及其军事思想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（123)</w:t>
        </w:r>
      </w:hyperlink>
    </w:p>
    <w:p w:rsidR="005A071A" w:rsidRPr="00A71ED7" w:rsidRDefault="00837886" w:rsidP="00A71ED7">
      <w:pPr>
        <w:pStyle w:val="2"/>
        <w:shd w:val="clear" w:color="auto" w:fill="auto"/>
        <w:tabs>
          <w:tab w:val="right" w:leader="dot" w:pos="838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41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第四章清军人关建立清王朝</w:t>
        </w:r>
        <w:r w:rsidR="008B6136" w:rsidRPr="00A71ED7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（134)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4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第-一节复杂多变的军事、政治形势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4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―、明王朝东和西战战略的破灭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4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清军攻宁破关战略再次受挫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4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大顺军攻陷京师和山海前线形势剧变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（138)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4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第二节山海关之战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（140)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4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―、吴、清联兵的完成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（141)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right" w:leader="dot" w:pos="838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9"/>
          <w:footerReference w:type="default" r:id="rId10"/>
          <w:pgSz w:w="11900" w:h="16840"/>
          <w:pgMar w:top="1440" w:right="1722" w:bottom="1288" w:left="1735" w:header="0" w:footer="3" w:gutter="0"/>
          <w:pgNumType w:start="2"/>
          <w:cols w:space="720"/>
          <w:noEndnote/>
          <w:docGrid w:linePitch="360"/>
        </w:sectPr>
      </w:pPr>
      <w:hyperlink w:anchor="bookmark2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二、作战经过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（143)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4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三、双方作战得失和胜败原因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（146)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50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5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第三节清军进占北京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（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vertAlign w:val="subscript"/>
          </w:rPr>
          <w:t>14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8〉</w:t>
        </w:r>
      </w:hyperlink>
    </w:p>
    <w:p w:rsidR="005A071A" w:rsidRPr="00A71ED7" w:rsidRDefault="00837886" w:rsidP="00A71ED7">
      <w:pPr>
        <w:pStyle w:val="2"/>
        <w:shd w:val="clear" w:color="auto" w:fill="auto"/>
        <w:tabs>
          <w:tab w:val="left" w:leader="dot" w:pos="745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51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第五章清灭南明和农民军及各地人民的抗清斗争</w:t>
        </w:r>
        <w:r w:rsidR="008B6136" w:rsidRPr="00A71ED7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（152)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50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5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第一节清定鼎北京后的形势及其基本方略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07"/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5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大顺、大西农民军的战略转变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（152)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07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二、</w:t>
      </w:r>
      <w:r w:rsidRPr="00A71ED7">
        <w:rPr>
          <w:rFonts w:ascii="宋体" w:eastAsia="宋体" w:hAnsi="宋体"/>
          <w:sz w:val="28"/>
          <w:szCs w:val="28"/>
        </w:rPr>
        <w:tab/>
        <w:t>弘光政权以农民军为敌及对清军的退让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350"/>
        </w:tabs>
        <w:spacing w:before="0" w:line="457" w:lineRule="exact"/>
        <w:ind w:left="12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妥协政策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（153)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07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三、</w:t>
      </w:r>
      <w:r w:rsidRPr="00A71ED7">
        <w:rPr>
          <w:rFonts w:ascii="宋体" w:eastAsia="宋体" w:hAnsi="宋体"/>
          <w:sz w:val="28"/>
          <w:szCs w:val="28"/>
        </w:rPr>
        <w:tab/>
        <w:t>多尔衮先剿灭农民军，再灭南明，进而</w:t>
      </w:r>
    </w:p>
    <w:p w:rsidR="005A071A" w:rsidRPr="00A71ED7" w:rsidRDefault="008B6136" w:rsidP="00A71ED7">
      <w:pPr>
        <w:pStyle w:val="2"/>
        <w:shd w:val="clear" w:color="auto" w:fill="auto"/>
        <w:tabs>
          <w:tab w:val="left" w:leader="dot" w:pos="7452"/>
        </w:tabs>
        <w:spacing w:before="0" w:line="457" w:lineRule="exact"/>
        <w:ind w:left="12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统一中国的战略方针</w:t>
      </w:r>
      <w:r w:rsidRPr="00A71ED7">
        <w:rPr>
          <w:rStyle w:val="MSGENFONTSTYLENAMETEMPLATEROLEMSGENFONTSTYLENAMEBYROLETABLEOFCONTENTSMSGENFONTSTYLEMODIFERSIZE65"/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Fonts w:ascii="宋体" w:eastAsia="宋体" w:hAnsi="宋体"/>
          <w:sz w:val="28"/>
          <w:szCs w:val="28"/>
        </w:rPr>
        <w:t xml:space="preserve">_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(155)</w:t>
      </w:r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50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5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第二节农民军的抗清斗争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07"/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5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大顺军的抗清斗争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（158)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07"/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5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大西军的抗清斗争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（160〉</w:t>
        </w:r>
      </w:hyperlink>
    </w:p>
    <w:p w:rsidR="005A071A" w:rsidRPr="00A71ED7" w:rsidRDefault="008B6136" w:rsidP="00A71ED7">
      <w:pPr>
        <w:pStyle w:val="2"/>
        <w:shd w:val="clear" w:color="auto" w:fill="auto"/>
        <w:spacing w:before="0" w:line="457" w:lineRule="exact"/>
        <w:ind w:left="3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第三节清军“转旆东征”和大江南北人民的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350"/>
        </w:tabs>
        <w:spacing w:before="0" w:line="457" w:lineRule="exact"/>
        <w:ind w:left="1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抗清斗争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（162)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07"/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6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杨州之战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 xml:space="preserve">  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(162)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07"/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二、</w:t>
      </w:r>
      <w:r w:rsidRPr="00A71ED7">
        <w:rPr>
          <w:rFonts w:ascii="宋体" w:eastAsia="宋体" w:hAnsi="宋体"/>
          <w:sz w:val="28"/>
          <w:szCs w:val="28"/>
        </w:rPr>
        <w:tab/>
        <w:t>清军占领南京，弘光政权覆亡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（166)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07"/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6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大江南北人民的抗清斗争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（167)</w:t>
        </w:r>
      </w:hyperlink>
    </w:p>
    <w:p w:rsidR="005A071A" w:rsidRPr="00A71ED7" w:rsidRDefault="008B6136" w:rsidP="00A71ED7">
      <w:pPr>
        <w:pStyle w:val="2"/>
        <w:shd w:val="clear" w:color="auto" w:fill="auto"/>
        <w:spacing w:before="0" w:line="457" w:lineRule="exact"/>
        <w:ind w:left="3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第四节清军挺进浙、闽及东南沿海人民的抗清</w:t>
      </w:r>
    </w:p>
    <w:p w:rsidR="005A071A" w:rsidRPr="00A71ED7" w:rsidRDefault="008B6136" w:rsidP="00A71ED7">
      <w:pPr>
        <w:pStyle w:val="2"/>
        <w:shd w:val="clear" w:color="auto" w:fill="auto"/>
        <w:tabs>
          <w:tab w:val="left" w:leader="dot" w:pos="6446"/>
          <w:tab w:val="right" w:leader="dot" w:pos="8350"/>
        </w:tabs>
        <w:spacing w:before="0" w:line="457" w:lineRule="exact"/>
        <w:ind w:left="1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斗争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-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(170)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07"/>
          <w:tab w:val="left" w:leader="dot" w:pos="7452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6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清军挺进浙闽与隆武政权、鲁监国的覆灭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（170)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07"/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6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东南沿海人民的抗清斗争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（174)</w:t>
        </w:r>
      </w:hyperlink>
    </w:p>
    <w:p w:rsidR="005A071A" w:rsidRPr="00A71ED7" w:rsidRDefault="008B6136" w:rsidP="00A71ED7">
      <w:pPr>
        <w:pStyle w:val="2"/>
        <w:shd w:val="clear" w:color="auto" w:fill="auto"/>
        <w:spacing w:before="0" w:line="457" w:lineRule="exact"/>
        <w:ind w:left="3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第五节清军南下湖广、粤、桂和大顺军余部及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350"/>
        </w:tabs>
        <w:spacing w:before="0" w:line="457" w:lineRule="exact"/>
        <w:ind w:left="1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中南地区人民的抗清斗争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（175)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07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大顺军余部联明抗清和抗清联合阵线的形成……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（175)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07"/>
          <w:tab w:val="left" w:leader="dot" w:pos="4720"/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7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绍武、永历政权的建立…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07"/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7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中南战场抗清浪潮的蓬勃发展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（178)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07"/>
          <w:tab w:val="right" w:leader="dot" w:pos="8350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7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清军反攻和永历帝的再次逃亡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（180)</w:t>
        </w:r>
      </w:hyperlink>
    </w:p>
    <w:p w:rsidR="005A071A" w:rsidRPr="00A71ED7" w:rsidRDefault="008B6136" w:rsidP="00A71ED7">
      <w:pPr>
        <w:pStyle w:val="2"/>
        <w:shd w:val="clear" w:color="auto" w:fill="auto"/>
        <w:spacing w:before="0" w:line="457" w:lineRule="exact"/>
        <w:ind w:left="3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第六节清军进军云贵与大西军余部和西南地区</w:t>
      </w:r>
    </w:p>
    <w:p w:rsidR="005A071A" w:rsidRPr="00A71ED7" w:rsidRDefault="008B6136" w:rsidP="00A71ED7">
      <w:pPr>
        <w:pStyle w:val="2"/>
        <w:shd w:val="clear" w:color="auto" w:fill="auto"/>
        <w:tabs>
          <w:tab w:val="left" w:leader="dot" w:pos="4496"/>
          <w:tab w:val="right" w:leader="dot" w:pos="8350"/>
        </w:tabs>
        <w:spacing w:before="0" w:line="457" w:lineRule="exact"/>
        <w:ind w:left="1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人民的联明抗清斗争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（183)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leader="dot" w:pos="7452"/>
        </w:tabs>
        <w:spacing w:before="0" w:line="457" w:lineRule="exact"/>
        <w:ind w:left="600"/>
        <w:jc w:val="left"/>
        <w:rPr>
          <w:rFonts w:ascii="宋体" w:eastAsia="宋体" w:hAnsi="宋体"/>
          <w:sz w:val="28"/>
          <w:szCs w:val="28"/>
        </w:rPr>
      </w:pPr>
      <w:hyperlink w:anchor="bookmark74" w:tooltip="Current Document">
        <w:r w:rsidR="008B6136" w:rsidRPr="00A71ED7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大西军余部联合南明和各方刀量坚持抗清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（183)</w:t>
        </w:r>
      </w:hyperlink>
      <w:r w:rsidR="008B6136"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8B6136" w:rsidP="00A71ED7">
      <w:pPr>
        <w:pStyle w:val="MSGENFONTSTYLENAMETEMPLATEROLENUMBERMSGENFONTSTYLENAMEBYROLETEXT40"/>
        <w:shd w:val="clear" w:color="auto" w:fill="auto"/>
        <w:ind w:left="784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1"/>
          <w:footerReference w:type="default" r:id="rId12"/>
          <w:pgSz w:w="11900" w:h="16840"/>
          <w:pgMar w:top="1440" w:right="1722" w:bottom="1288" w:left="1735" w:header="0" w:footer="3" w:gutter="0"/>
          <w:pgNumType w:start="4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3</w:t>
      </w:r>
    </w:p>
    <w:p w:rsidR="005A071A" w:rsidRPr="00A71ED7" w:rsidRDefault="008B6136" w:rsidP="00A71ED7">
      <w:pPr>
        <w:pStyle w:val="4"/>
        <w:shd w:val="clear" w:color="auto" w:fill="auto"/>
        <w:tabs>
          <w:tab w:val="right" w:leader="dot" w:pos="8392"/>
        </w:tabs>
        <w:spacing w:before="0" w:after="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hyperlink w:anchor="bookmark75" w:tooltip="Current Document">
        <w:r w:rsidRPr="00A71ED7">
          <w:rPr>
            <w:rStyle w:val="2Char"/>
            <w:rFonts w:ascii="宋体" w:eastAsia="宋体" w:hAnsi="宋体"/>
            <w:sz w:val="28"/>
            <w:szCs w:val="28"/>
          </w:rPr>
          <w:t>二、清军挺进云贵，永历政权败亡</w:t>
        </w:r>
        <w:r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（187)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72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7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第七节各方胜败原因及其作战得失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IZE16"/>
            <w:rFonts w:ascii="宋体" w:eastAsia="宋体" w:hAnsi="宋体"/>
            <w:sz w:val="28"/>
            <w:szCs w:val="28"/>
          </w:rPr>
          <w:t>U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91)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7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</w:t>
        </w:r>
        <w:r w:rsidR="008B6136" w:rsidRPr="00A71ED7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>、</w:t>
        </w:r>
        <w:r w:rsidR="008B6136" w:rsidRPr="00A71ED7">
          <w:rPr>
            <w:rStyle w:val="MSGENFONTSTYLENAMETEMPLATEROLEMSGENFONTSTYLENAMEBYROLETABLEOFCONTENTSMSGENFONTSTYLEMODIFERSIZE75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大顺、大西农民军的深刻教训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（191)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7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南明失败的原因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7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清军胜利的原因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（194)</w:t>
        </w:r>
      </w:hyperlink>
    </w:p>
    <w:p w:rsidR="005A071A" w:rsidRPr="00A71ED7" w:rsidRDefault="00837886" w:rsidP="00A71ED7">
      <w:pPr>
        <w:pStyle w:val="MSGENFONTSTYLENAMETEMPLATEROLENUMBERMSGENFONTSTYLENAMEBYROLETABLEOFCONTENTS20"/>
        <w:shd w:val="clear" w:color="auto" w:fill="auto"/>
        <w:tabs>
          <w:tab w:val="right" w:leader="dot" w:pos="8392"/>
        </w:tabs>
        <w:spacing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80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第六章郑成功收复台湾</w:t>
        </w:r>
        <w:r w:rsidR="008B6136" w:rsidRPr="00A71ED7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（196)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72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8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第一节荷兰侵略者侵占台湾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台湾的地理形势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台湾自古以来就是中国的领土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（197)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荷兰殖民者侵占台湾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（199)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72"/>
        </w:tabs>
        <w:spacing w:before="0" w:after="35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8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第二节台湾人民反抗荷兰侵略者的斗争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（200)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荷兰殖民者的暴虐统治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（200)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台湾人民的反侵略斗争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7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8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第三节郑成功收复台湾的战争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8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郑成功的战略决策与战争准备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9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荷兰殖民者的作战准备及兵力部署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（209)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4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作战经过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 xml:space="preserve"> (211)</w:t>
        </w:r>
      </w:hyperlink>
    </w:p>
    <w:p w:rsidR="005A071A" w:rsidRPr="00A71ED7" w:rsidRDefault="008B6136" w:rsidP="00A71ED7">
      <w:pPr>
        <w:pStyle w:val="2"/>
        <w:shd w:val="clear" w:color="auto" w:fill="auto"/>
        <w:spacing w:before="0" w:line="457" w:lineRule="exact"/>
        <w:ind w:left="3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第四节郑成功收复台湾的历史意义及取得胜利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392"/>
        </w:tabs>
        <w:spacing w:before="0" w:line="457" w:lineRule="exact"/>
        <w:ind w:left="15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的原因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（221)</w:t>
      </w:r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7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9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第五节郑成功的治军思想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95" w:tooltip="Current Document">
        <w:r w:rsidR="008B6136" w:rsidRPr="00A71ED7">
          <w:rPr>
            <w:rStyle w:val="MSGENFONTSTYLENAMETEMPLATEROLEMSGENFONTSTYLENAMEBYROLETABLEOFCONTENTSMSGENFONTSTYLEMODIFERSIZE650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IZE650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边作战边扩军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9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严密军队组织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（227)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9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重视水师建设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（228)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9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严格军纪军令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（229)</w:t>
        </w:r>
      </w:hyperlink>
    </w:p>
    <w:p w:rsidR="005A071A" w:rsidRPr="00A71ED7" w:rsidRDefault="00837886" w:rsidP="00A71ED7">
      <w:pPr>
        <w:pStyle w:val="MSGENFONTSTYLENAMETEMPLATEROLENUMBERMSGENFONTSTYLENAMEBYROLETABLEOFCONTENTS20"/>
        <w:shd w:val="clear" w:color="auto" w:fill="auto"/>
        <w:tabs>
          <w:tab w:val="right" w:leader="dot" w:pos="8392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99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第七章康熙平定三藩的战争</w:t>
        </w:r>
        <w:r w:rsidR="008B6136" w:rsidRPr="00A71ED7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（231)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392"/>
        </w:tabs>
        <w:spacing w:before="0" w:line="457" w:lineRule="exact"/>
        <w:ind w:left="320"/>
        <w:jc w:val="left"/>
        <w:rPr>
          <w:rFonts w:ascii="宋体" w:eastAsia="宋体" w:hAnsi="宋体"/>
          <w:sz w:val="28"/>
          <w:szCs w:val="28"/>
        </w:rPr>
      </w:pPr>
      <w:hyperlink w:anchor="bookmark10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第一节三藩割据势力的膨胀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IZE13"/>
            <w:rFonts w:ascii="宋体" w:eastAsia="宋体" w:hAnsi="宋体"/>
            <w:sz w:val="28"/>
            <w:szCs w:val="28"/>
          </w:rPr>
          <w:t xml:space="preserve"> 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 xml:space="preserve">  (231)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7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0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第二节撤藩之议及平定三藩的战略决策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（234)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撤藩的缘起及争议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（234)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0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三藩叛乱的爆发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（236)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1"/>
          <w:tab w:val="right" w:leader="dot" w:pos="839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0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清廷的平板部署及准备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（237)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9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0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第三节战争经过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（240)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吴、耿二藩占据南方六省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（240)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0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湖南战场转入相持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0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平定陕甘王辅臣之叛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（245)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0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闽浙耿精忠的归服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（249)</w:t>
        </w:r>
      </w:hyperlink>
    </w:p>
    <w:p w:rsidR="005A071A" w:rsidRPr="00A71ED7" w:rsidRDefault="00837886" w:rsidP="00A71ED7">
      <w:pPr>
        <w:pStyle w:val="MSGENFONTSTYLENAMETEMPLATEROLENUMBERMSGENFONTSTYLENAMEBYROLETABLEOFCONTENTS30"/>
        <w:shd w:val="clear" w:color="auto" w:fill="auto"/>
        <w:tabs>
          <w:tab w:val="left" w:pos="1241"/>
          <w:tab w:val="right" w:leader="dot" w:pos="8389"/>
        </w:tabs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08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五、</w:t>
        </w:r>
        <w:r w:rsidR="008B6136" w:rsidRPr="00A71ED7">
          <w:rPr>
            <w:rFonts w:ascii="宋体" w:eastAsia="宋体" w:hAnsi="宋体"/>
            <w:sz w:val="28"/>
            <w:szCs w:val="28"/>
          </w:rPr>
          <w:tab/>
          <w:t>江西和两广的平定</w:t>
        </w:r>
        <w:r w:rsidR="008B6136" w:rsidRPr="00A71ED7">
          <w:rPr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</w:rPr>
          <w:t>（251)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0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六、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湖南战略决战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（255)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1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七、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进取四川、云南、贵州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（260)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9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1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第四节平定三藩的意义和双方作战得失</w:t>
        </w:r>
        <w:r w:rsidR="008B6136" w:rsidRPr="00A71ED7">
          <w:rPr>
            <w:rStyle w:val="MSGENFONTSTYLENAMETEMPLATEROLEMSGENFONTSTYLENAMEBYROLETABLEOFCONTENTSMSGENFONTSTYLEMODIFERSIZE130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（264)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1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平定三藩的历史意义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（264)</w:t>
        </w:r>
      </w:hyperlink>
    </w:p>
    <w:p w:rsidR="005A071A" w:rsidRPr="00A71ED7" w:rsidRDefault="00837886" w:rsidP="00A71ED7">
      <w:pPr>
        <w:pStyle w:val="MSGENFONTSTYLENAMETEMPLATEROLENUMBERMSGENFONTSTYLENAMEBYROLETABLEOFCONTENTS30"/>
        <w:shd w:val="clear" w:color="auto" w:fill="auto"/>
        <w:tabs>
          <w:tab w:val="left" w:pos="1241"/>
          <w:tab w:val="right" w:leader="dot" w:pos="8389"/>
        </w:tabs>
        <w:spacing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13" w:tooltip="Current Document">
        <w:r w:rsidR="008B6136" w:rsidRPr="00A71ED7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8B6136" w:rsidRPr="00A71ED7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8B6136" w:rsidRPr="00A71ED7">
          <w:rPr>
            <w:rFonts w:ascii="宋体" w:eastAsia="宋体" w:hAnsi="宋体"/>
            <w:sz w:val="28"/>
            <w:szCs w:val="28"/>
          </w:rPr>
          <w:t>清军胜利的原因</w:t>
        </w:r>
        <w:r w:rsidR="008B6136" w:rsidRPr="00A71ED7">
          <w:rPr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</w:rPr>
          <w:t>（265)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1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三藩失败的原因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（269)</w:t>
        </w:r>
      </w:hyperlink>
    </w:p>
    <w:p w:rsidR="005A071A" w:rsidRPr="00A71ED7" w:rsidRDefault="00837886" w:rsidP="00A71ED7">
      <w:pPr>
        <w:pStyle w:val="2"/>
        <w:shd w:val="clear" w:color="auto" w:fill="auto"/>
        <w:tabs>
          <w:tab w:val="right" w:leader="dot" w:pos="8389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15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第八章康熙统一台湾</w:t>
        </w:r>
        <w:r w:rsidR="008B6136" w:rsidRPr="00A71ED7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（271)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9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1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第一节剿抚并用，夺取金门、厦门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（272)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right" w:leader="dot" w:pos="8389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清郑间和谈破裂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（272)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1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清军夺占金、厦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（274)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1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郑经退据台湾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（276)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9"/>
        </w:tabs>
        <w:spacing w:before="0" w:after="49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11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第二节清军攻台失利与清郑间的和平对峙</w:t>
        </w:r>
        <w:r w:rsidR="008B6136" w:rsidRPr="00A71ED7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（276)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清军三攻澎湖失利</w:t>
        </w:r>
        <w:r w:rsidR="008B6136" w:rsidRPr="00A71ED7">
          <w:rPr>
            <w:rStyle w:val="MSGENFONTSTYLENAMETEMPLATEROLEMSGENFONTSTYLENAMEBYROLETABLEOFCONTENTSMSGENFONTSTYLEMODIFERSIZE131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（276)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</w:t>
        </w:r>
        <w:r w:rsidR="008B6136" w:rsidRPr="00A71ED7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、</w:t>
        </w:r>
        <w:r w:rsidR="008B6136" w:rsidRPr="00A71ED7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由战转和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——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清廷对台策略的转变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（281)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9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2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第三节击退郑氏集团进犯大陆沿海的斗争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（285)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</w:t>
        </w:r>
        <w:r w:rsidR="008B6136" w:rsidRPr="00A71ED7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、</w:t>
        </w:r>
        <w:r w:rsidR="008B6136" w:rsidRPr="00A71ED7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郑军对大陆沿海的进攻与清军的反击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（285)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清军剿抚兼施，郑经败逃台烤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（292)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069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第四节因剿寓抚，统一台湾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（296)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武刀统一台湾的战略决策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（296)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澎湖决战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（299)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恩威兼施，和平统一台湾本岛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（305)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2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清政府巩固和维护统一的措施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（307)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9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2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第五节统一台湾的意义和经验教训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（309)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389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0" w:tooltip="Current Document">
        <w:r w:rsidR="008B6136" w:rsidRPr="00A71ED7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统一台湾的战略意义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(309)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right" w:leader="dot" w:pos="8402"/>
        </w:tabs>
        <w:spacing w:before="0" w:after="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二、统一台湾战略策略运用的经验教训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（311)</w:t>
        </w:r>
      </w:hyperlink>
    </w:p>
    <w:p w:rsidR="005A071A" w:rsidRPr="00A71ED7" w:rsidRDefault="00837886" w:rsidP="00A71ED7">
      <w:pPr>
        <w:pStyle w:val="2"/>
        <w:shd w:val="clear" w:color="auto" w:fill="auto"/>
        <w:tabs>
          <w:tab w:val="right" w:leader="dot" w:pos="8402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32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第九章清前期的军事制度</w:t>
        </w:r>
        <w:r w:rsidR="008B6136" w:rsidRPr="00A71ED7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（313)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3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第一节建立、健全各级军事机构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（313)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50"/>
          <w:tab w:val="right" w:leader="dot" w:pos="840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中央统兵体制及军事机关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（313)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地方统兵体制及军事机关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（320)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right" w:leader="dot" w:pos="8062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13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第二节八旗兵制的完善</w:t>
        </w:r>
        <w:r w:rsidR="008B6136" w:rsidRPr="00A71ED7">
          <w:rPr>
            <w:rStyle w:val="MSGENFONTSTYLENAMETEMPLATEROLEMSGENFONTSTYLENAMEBYROLETABLEOFCONTENTSMSGENFONTSTYLEMODIFERSIZE130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（324)</w:t>
        </w:r>
      </w:hyperlink>
    </w:p>
    <w:p w:rsidR="005A071A" w:rsidRPr="00A71ED7" w:rsidRDefault="00837886" w:rsidP="00A71ED7">
      <w:pPr>
        <w:pStyle w:val="MSGENFONTSTYLENAMETEMPLATEROLENUMBERMSGENFONTSTYLENAMEBYROLETABLEOFCONTENTS30"/>
        <w:shd w:val="clear" w:color="auto" w:fill="auto"/>
        <w:tabs>
          <w:tab w:val="left" w:pos="1250"/>
          <w:tab w:val="right" w:leader="dot" w:pos="8402"/>
        </w:tabs>
        <w:spacing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7" w:tooltip="Current Document">
        <w:r w:rsidR="008B6136" w:rsidRPr="00A71ED7">
          <w:rPr>
            <w:rStyle w:val="MSGENFONTSTYLENAMETEMPLATEROLENUMBERMSGENFONTSTYLENAMEBYROLETABLEOFCONTENTS3MSGENFONTSTYLEMODIFERSIZE6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NUMBERMSGENFONTSTYLENAMEBYROLETABLEOFCONTENTS3MSGENFONTSTYLEMODIFERSIZE6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Fonts w:ascii="宋体" w:eastAsia="宋体" w:hAnsi="宋体"/>
            <w:sz w:val="28"/>
            <w:szCs w:val="28"/>
          </w:rPr>
          <w:t>八旗常备兵制的建立</w:t>
        </w:r>
        <w:r w:rsidR="008B6136" w:rsidRPr="00A71ED7">
          <w:rPr>
            <w:rStyle w:val="MSGENFONTSTYLENAMETEMPLATEROLENUMBERMSGENFONTSTYLENAMEBYROLETABLEOFCONTENTS3MSGENFONTSTYLEMODIFERSIZE6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</w:rPr>
          <w:t>（324)</w:t>
        </w:r>
      </w:hyperlink>
    </w:p>
    <w:p w:rsidR="005A071A" w:rsidRPr="00A71ED7" w:rsidRDefault="00837886" w:rsidP="00A71ED7">
      <w:pPr>
        <w:pStyle w:val="MSGENFONTSTYLENAMETEMPLATEROLENUMBERMSGENFONTSTYLENAMEBYROLETABLEOFCONTENTS30"/>
        <w:shd w:val="clear" w:color="auto" w:fill="auto"/>
        <w:tabs>
          <w:tab w:val="left" w:pos="1250"/>
          <w:tab w:val="right" w:leader="dot" w:pos="8402"/>
        </w:tabs>
        <w:spacing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38" w:tooltip="Current Document">
        <w:r w:rsidR="008B6136" w:rsidRPr="00A71ED7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8B6136" w:rsidRPr="00A71ED7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8B6136" w:rsidRPr="00A71ED7">
          <w:rPr>
            <w:rFonts w:ascii="宋体" w:eastAsia="宋体" w:hAnsi="宋体"/>
            <w:sz w:val="28"/>
            <w:szCs w:val="28"/>
          </w:rPr>
          <w:t>禁旅八旗和驻防八旗</w:t>
        </w:r>
        <w:r w:rsidR="008B6136" w:rsidRPr="00A71ED7">
          <w:rPr>
            <w:rStyle w:val="MSGENFONTSTYLENAMETEMPLATEROLENUMBERMSGENFONTSTYLENAMEBYROLETABLEOFCONTENTS3MSGENFONTSTYLEMODIFERSIZE65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NUMBERMSGENFONTSTYLENAMEBYROLETABLEOFCONTENTS3MSGENFONTSTYLEMODIFERSPACING0"/>
            <w:rFonts w:ascii="宋体" w:eastAsia="宋体" w:hAnsi="宋体"/>
            <w:sz w:val="28"/>
            <w:szCs w:val="28"/>
          </w:rPr>
          <w:t>（326)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after="35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13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第三节绿营兵的建立和发展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（333)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绿營的建立和任务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（333)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绿營的營制和兵额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（335)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绿營的兵种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（338)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4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第四节俸禄和兵饷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（339)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3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武官俸禄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（339)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二、</w:t>
      </w:r>
      <w:r w:rsidRPr="00A71ED7">
        <w:rPr>
          <w:rFonts w:ascii="宋体" w:eastAsia="宋体" w:hAnsi="宋体"/>
          <w:sz w:val="28"/>
          <w:szCs w:val="28"/>
        </w:rPr>
        <w:tab/>
        <w:t>兵饷制度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（341)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俸饷制度的特点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（343)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4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第五节军事训练和奖惩制度</w:t>
        </w:r>
        <w:r w:rsidR="008B6136" w:rsidRPr="00A71ED7">
          <w:rPr>
            <w:rStyle w:val="MSGENFONTSTYLENAMETEMPLATEROLEMSGENFONTSTYLENAMEBYROLETABLEOFCONTENTSMSGENFONTSTYLEMODIFERSIZE131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>（344)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7" w:tooltip="Current Document">
        <w:r w:rsidR="008B6136" w:rsidRPr="00A71ED7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IZE61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八旗训练制度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（345)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绿營训练制度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（346)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4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简阅与大阅制度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lastRenderedPageBreak/>
          <w:tab/>
          <w:t>（347)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四</w:t>
        </w:r>
        <w:r w:rsidR="008B6136" w:rsidRPr="00A71ED7">
          <w:rPr>
            <w:rStyle w:val="MSGENFONTSTYLENAMETEMPLATEROLEMSGENFONTSTYLENAMEBYROLETABLEOFCONTENTSMSGENFONTSTYLEMODIFERSIZE651"/>
            <w:rFonts w:ascii="宋体" w:eastAsia="宋体" w:hAnsi="宋体"/>
            <w:sz w:val="28"/>
            <w:szCs w:val="28"/>
          </w:rPr>
          <w:t>、</w:t>
        </w:r>
        <w:r w:rsidR="008B6136" w:rsidRPr="00A71ED7">
          <w:rPr>
            <w:rStyle w:val="MSGENFONTSTYLENAMETEMPLATEROLEMSGENFONTSTYLENAMEBYROLETABLEOFCONTENTSMSGENFONTSTYLEMODIFERSIZE651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军纪军令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（349)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50"/>
          <w:tab w:val="right" w:leader="dot" w:pos="8402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五、</w:t>
      </w:r>
      <w:r w:rsidRPr="00A71ED7">
        <w:rPr>
          <w:rFonts w:ascii="宋体" w:eastAsia="宋体" w:hAnsi="宋体"/>
          <w:sz w:val="28"/>
          <w:szCs w:val="28"/>
        </w:rPr>
        <w:tab/>
        <w:t>军功笑贯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（356)</w:t>
      </w:r>
    </w:p>
    <w:p w:rsidR="005A071A" w:rsidRPr="00A71ED7" w:rsidRDefault="00837886" w:rsidP="00A71ED7">
      <w:pPr>
        <w:pStyle w:val="2"/>
        <w:shd w:val="clear" w:color="auto" w:fill="auto"/>
        <w:tabs>
          <w:tab w:val="right" w:leader="dot" w:pos="8402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51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第+章清前期的武器装备和马政</w:t>
        </w:r>
        <w:r w:rsidR="008B6136" w:rsidRPr="00A71ED7">
          <w:rPr>
            <w:rFonts w:ascii="宋体" w:eastAsia="宋体" w:hAnsi="宋体"/>
            <w:sz w:val="28"/>
            <w:szCs w:val="28"/>
            <w:lang w:val="en-US" w:eastAsia="en-US" w:bidi="en-US"/>
          </w:rPr>
          <w:tab/>
          <w:t>（362)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52" w:tooltip="Current Document">
        <w:r w:rsidR="008B6136" w:rsidRPr="00A71ED7">
          <w:rPr>
            <w:rStyle w:val="MSGENFONTSTYLENAMETEMPLATEROLEMSGENFONTSTYLENAMEBYROLETABLEOFCONTENTSMSGENFONTSTYLEMODIFERSPACING4"/>
            <w:rFonts w:ascii="宋体" w:eastAsia="宋体" w:hAnsi="宋体"/>
            <w:sz w:val="28"/>
            <w:szCs w:val="28"/>
          </w:rPr>
          <w:t>第一节冷兵器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（362)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3" w:tooltip="Current Document">
        <w:r w:rsidR="008B6136" w:rsidRPr="00A71ED7">
          <w:rPr>
            <w:rStyle w:val="MSGENFONTSTYLENAMETEMPLATEROLEMSGENFONTSTYLENAMEBYROLETABLEOFCONTENTSMSGENFONTSTYLEMODIFERSIZE651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IZE651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冷兵器的形制和种类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（362)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冷兵器的制造、配发和管理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（367)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55" w:tooltip="Current Document">
        <w:r w:rsidR="008B6136" w:rsidRPr="00A71ED7">
          <w:rPr>
            <w:rStyle w:val="MSGENFONTSTYLENAMETEMPLATEROLEMSGENFONTSTYLENAMEBYROLETABLEOFCONTENTSMSGENFONTSTYLEMODIFERSPACING4"/>
            <w:rFonts w:ascii="宋体" w:eastAsia="宋体" w:hAnsi="宋体"/>
            <w:sz w:val="28"/>
            <w:szCs w:val="28"/>
          </w:rPr>
          <w:t>第二节火器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（369)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火炮、鸟枪、火药的种类和性能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（369)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火器的配发和管理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（386)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50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3"/>
          <w:footerReference w:type="default" r:id="rId14"/>
          <w:pgSz w:w="11900" w:h="16840"/>
          <w:pgMar w:top="1440" w:right="1722" w:bottom="1288" w:left="1735" w:header="0" w:footer="3" w:gutter="0"/>
          <w:pgNumType w:start="4"/>
          <w:cols w:space="720"/>
          <w:noEndnote/>
          <w:docGrid w:linePitch="360"/>
        </w:sectPr>
      </w:pPr>
      <w:hyperlink w:anchor="bookmark15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火器的制造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（389)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right" w:leader="dot" w:pos="8383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5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四、火器研制家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（392)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043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4"/>
          <w:rFonts w:ascii="宋体" w:eastAsia="宋体" w:hAnsi="宋体"/>
          <w:sz w:val="28"/>
          <w:szCs w:val="28"/>
        </w:rPr>
        <w:t>第三节马政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Fonts w:ascii="宋体" w:eastAsia="宋体" w:hAnsi="宋体"/>
          <w:sz w:val="28"/>
          <w:szCs w:val="28"/>
        </w:rPr>
        <w:t>（3%)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48"/>
          <w:tab w:val="right" w:leader="dot" w:pos="8383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军马的管理机构及其职掌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Fonts w:ascii="宋体" w:eastAsia="宋体" w:hAnsi="宋体"/>
          <w:sz w:val="28"/>
          <w:szCs w:val="28"/>
        </w:rPr>
        <w:t>（3%)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二、</w:t>
      </w:r>
      <w:r w:rsidRPr="00A71ED7">
        <w:rPr>
          <w:rFonts w:ascii="宋体" w:eastAsia="宋体" w:hAnsi="宋体"/>
          <w:sz w:val="28"/>
          <w:szCs w:val="28"/>
        </w:rPr>
        <w:tab/>
        <w:t>军马的种类、数量与编配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（398)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军马的牧养与管理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（400)</w:t>
        </w:r>
      </w:hyperlink>
    </w:p>
    <w:p w:rsidR="005A071A" w:rsidRPr="00A71ED7" w:rsidRDefault="008B6136" w:rsidP="00A71ED7">
      <w:pPr>
        <w:pStyle w:val="MSGENFONTSTYLENAMETEMPLATEROLENUMBERMSGENFONTSTYLENAMEBYROLETABLEOFCONTENTS20"/>
        <w:shd w:val="clear" w:color="auto" w:fill="auto"/>
        <w:tabs>
          <w:tab w:val="right" w:leader="dot" w:pos="8383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第十一章</w:t>
      </w:r>
      <w:r w:rsidRPr="00A71ED7">
        <w:rPr>
          <w:rStyle w:val="MSGENFONTSTYLENAMETEMPLATEROLENUMBERMSGENFONTSTYLENAMEBYROLETABLEOFCONTENTS2MSGENFONTSTYLEMODIFERNOTBOLD"/>
          <w:rFonts w:ascii="宋体" w:eastAsia="宋体" w:hAnsi="宋体"/>
          <w:sz w:val="28"/>
          <w:szCs w:val="28"/>
          <w:lang w:val="zh-CN" w:eastAsia="zh-CN" w:bidi="zh-CN"/>
        </w:rPr>
        <w:t>抗击沙</w:t>
      </w:r>
      <w:r w:rsidRPr="00A71ED7">
        <w:rPr>
          <w:rFonts w:ascii="宋体" w:eastAsia="宋体" w:hAnsi="宋体"/>
          <w:sz w:val="28"/>
          <w:szCs w:val="28"/>
        </w:rPr>
        <w:t>俄人侵的战争</w:t>
      </w:r>
      <w:r w:rsidRPr="00A71ED7">
        <w:rPr>
          <w:rStyle w:val="MSGENFONTSTYLENAMETEMPLATEROLENUMBERMSGENFONTSTYLENAMEBYROLETABLEOFCONTENTS2MSGENFONTSTYLEMODIFERNOTBOLD"/>
          <w:rFonts w:ascii="宋体" w:eastAsia="宋体" w:hAnsi="宋体"/>
          <w:sz w:val="28"/>
          <w:szCs w:val="28"/>
        </w:rPr>
        <w:tab/>
        <w:t>（405)</w:t>
      </w:r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6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第一节沙俄对我国东北地区的侵略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（405)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沙俄向糸方的扩张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（405)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沙俄对我国黑龙江地区的入侵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（407)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66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第二节中国军民初期的抗俄斗争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（412)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7" w:tooltip="Current Document">
        <w:r w:rsidR="008B6136" w:rsidRPr="00A71ED7">
          <w:rPr>
            <w:rStyle w:val="MSGENFONTSTYLENAMETEMPLATEROLEMSGENFONTSTYLENAMEBYROLETABLEOFCONTENTSMSGENFONTSTYLEMODIFERSIZE62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IZE62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乌扎拉村之战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 xml:space="preserve">  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 xml:space="preserve"> (412)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呼玛尔之战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（414)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6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古法坛村之战和斯捷潘诺夫匪帮的覆灭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（417)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04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第三节雅克萨自卫还击战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（420)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IZE6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IZE6"/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</w:rPr>
        <w:t>沙俄侵略军卷土重来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（420)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清政府加强东北边防的方针和措施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（422)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2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第一次雅克萨之战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 xml:space="preserve"> 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 xml:space="preserve"> （432)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第二次雅克萨之战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（437)</w:t>
        </w:r>
      </w:hyperlink>
    </w:p>
    <w:p w:rsidR="005A071A" w:rsidRPr="00A71ED7" w:rsidRDefault="00837886" w:rsidP="00A71ED7">
      <w:pPr>
        <w:pStyle w:val="MSGENFONTSTYLENAMETEMPLATEROLENUMBERMSGENFONTSTYLENAMEBYROLETABLEOFCONTENTS20"/>
        <w:shd w:val="clear" w:color="auto" w:fill="auto"/>
        <w:tabs>
          <w:tab w:val="right" w:leader="dot" w:pos="8383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73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第十二章对准噶尔的战争</w:t>
        </w:r>
        <w:r w:rsidR="008B6136" w:rsidRPr="00A71ED7">
          <w:rPr>
            <w:rStyle w:val="MSGENFONTSTYLENAMETEMPLATEROLENUMBERMSGENFONTSTYLENAMEBYROLETABLEOFCONTENTS2MSGENFONTSTYLEMODIFERNOTBOLD"/>
            <w:rFonts w:ascii="宋体" w:eastAsia="宋体" w:hAnsi="宋体"/>
            <w:sz w:val="28"/>
            <w:szCs w:val="28"/>
          </w:rPr>
          <w:tab/>
          <w:t>（447)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74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第一节准噶尔部的崛起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（447)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75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第二节对噶尔丹的征战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（449)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8"/>
          <w:tab w:val="left" w:leader="dot" w:pos="6477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IZE62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IZE62"/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</w:rPr>
        <w:t>噶尔丹的扩张和内犯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*</w:t>
      </w:r>
      <w:r w:rsidRPr="00A71ED7">
        <w:rPr>
          <w:rFonts w:ascii="宋体" w:eastAsia="宋体" w:hAnsi="宋体"/>
          <w:sz w:val="28"/>
          <w:szCs w:val="28"/>
        </w:rPr>
        <w:t>……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•• (449)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7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康熙帝征讨噶尔丹的决心和准备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（455)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8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乌兰布通之战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（458)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四、</w:t>
      </w:r>
      <w:r w:rsidRPr="00A71ED7">
        <w:rPr>
          <w:rFonts w:ascii="宋体" w:eastAsia="宋体" w:hAnsi="宋体"/>
          <w:sz w:val="28"/>
          <w:szCs w:val="28"/>
        </w:rPr>
        <w:tab/>
        <w:t>眧莫多之战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（466)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79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五、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噶尔丹的覆亡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（474)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043"/>
        </w:tabs>
        <w:spacing w:before="0" w:after="15" w:line="30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第三节对策妄阿拉布坦的征战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（479)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ab/>
        <w:t>策妄阿拉布坦势乃的强大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  <w:t>（479)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80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策妄阿拉布坦武装侵扰西藏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（482)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81" w:tooltip="Current Document"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</w:rPr>
          <w:tab/>
          <w:t>清军入藏平乱</w:t>
        </w:r>
        <w:r w:rsidR="008B6136" w:rsidRPr="00A71ED7">
          <w:rPr>
            <w:rStyle w:val="2Char"/>
            <w:rFonts w:ascii="宋体" w:eastAsia="宋体" w:hAnsi="宋体"/>
            <w:sz w:val="28"/>
            <w:szCs w:val="28"/>
            <w:lang w:val="en-US" w:eastAsia="en-US" w:bidi="en-US"/>
          </w:rPr>
          <w:tab/>
          <w:t>（487)</w:t>
        </w:r>
      </w:hyperlink>
      <w:r w:rsidR="008B6136"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8B6136" w:rsidP="00A71ED7">
      <w:pPr>
        <w:pStyle w:val="MSGENFONTSTYLENAMETEMPLATEROLENUMBERMSGENFONTSTYLENAMEBYROLETEXT40"/>
        <w:shd w:val="clear" w:color="auto" w:fill="auto"/>
        <w:ind w:right="40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5"/>
          <w:footerReference w:type="default" r:id="rId16"/>
          <w:pgSz w:w="11900" w:h="16840"/>
          <w:pgMar w:top="1440" w:right="1722" w:bottom="1288" w:left="1735" w:header="0" w:footer="3" w:gutter="0"/>
          <w:pgNumType w:start="8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7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064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第四节平定青海罗卜藏丹津叛乱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（491)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54"/>
          <w:tab w:val="left" w:leader="dot" w:pos="7376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IZE6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IZE61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罗卜藏丹津反清叛乱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* (491)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54"/>
          <w:tab w:val="right" w:leader="dot" w:pos="840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83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年</w:t>
        </w:r>
        <w:r w:rsidR="008B6136" w:rsidRPr="00A71ED7">
          <w:rPr>
            <w:rStyle w:val="MSGENFONTSTYLENAMETEMPLATEROLEMSGENFONTSTYLENAMEBYROLETABLEOFCONTENTSMSGENFONTSTYLEMODIFERBOLD"/>
            <w:rFonts w:ascii="宋体" w:eastAsia="宋体" w:hAnsi="宋体"/>
            <w:sz w:val="28"/>
            <w:szCs w:val="28"/>
          </w:rPr>
          <w:t>袭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尧、岳钟琪率清军平叛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（494)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064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第五节对噶尔丹策零的征战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（497)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54"/>
          <w:tab w:val="right" w:leader="dot" w:pos="840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IZE6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IZE61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噶尔丹策零与清政府的决裂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（497)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54"/>
          <w:tab w:val="right" w:leader="dot" w:pos="840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二、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和通泊之战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（500)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54"/>
          <w:tab w:val="right" w:leader="dot" w:pos="840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三、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额尔德尼昭之战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（503)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54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四、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噶尔丹策零求和以及准噶尔与喀尔喀牧界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404"/>
        </w:tabs>
        <w:spacing w:before="0" w:line="450" w:lineRule="exact"/>
        <w:ind w:left="12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的划定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（507)</w:t>
      </w:r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86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第六节战争简评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（511)</w:t>
        </w:r>
      </w:hyperlink>
    </w:p>
    <w:p w:rsidR="005A071A" w:rsidRPr="00A71ED7" w:rsidRDefault="00837886" w:rsidP="00A71ED7">
      <w:pPr>
        <w:pStyle w:val="MSGENFONTSTYLENAMETEMPLATEROLENUMBERMSGENFONTSTYLENAMEBYROLETABLEOFCONTENTS20"/>
        <w:shd w:val="clear" w:color="auto" w:fill="auto"/>
        <w:tabs>
          <w:tab w:val="right" w:leader="dot" w:pos="8404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87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第十三章平定准噶尔贵族叛乱的战争</w:t>
        </w:r>
        <w:r w:rsidR="008B6136" w:rsidRPr="00A71ED7">
          <w:rPr>
            <w:rStyle w:val="MSGENFONTSTYLENAMETEMPLATEROLENUMBERMSGENFONTSTYLENAMEBYROLETABLEOFCONTENTS2MSGENFONTSTYLEMODIFERNOTBOLD0"/>
            <w:rFonts w:ascii="宋体" w:eastAsia="宋体" w:hAnsi="宋体"/>
            <w:sz w:val="28"/>
            <w:szCs w:val="28"/>
          </w:rPr>
          <w:tab/>
          <w:t>（513)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88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第一节对达瓦齐的征战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（513)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54"/>
          <w:tab w:val="right" w:leader="dot" w:pos="8404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准噶尔部的内釓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（513)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54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二、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清政府“两路进兵、直抵伊犁”的战略决策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404"/>
        </w:tabs>
        <w:spacing w:before="0" w:line="457" w:lineRule="exact"/>
        <w:ind w:left="12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及其作战方针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（515)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54"/>
          <w:tab w:val="right" w:leader="dot" w:pos="8404"/>
        </w:tabs>
        <w:spacing w:before="0" w:after="1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90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奔袭伊犁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（518)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after="9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191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第二节平定阿睦尔撒纳叛乱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（521)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54"/>
          <w:tab w:val="right" w:leader="dot" w:pos="8404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阿睦尔撒纳的叛乱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（521)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54"/>
          <w:tab w:val="right" w:leader="dot" w:pos="8404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192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清军再克伊犁，平定叛乱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（525)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93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第三节战争胜利的原因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（531)</w:t>
        </w:r>
      </w:hyperlink>
    </w:p>
    <w:p w:rsidR="005A071A" w:rsidRPr="00A71ED7" w:rsidRDefault="00837886" w:rsidP="00A71ED7">
      <w:pPr>
        <w:pStyle w:val="MSGENFONTSTYLENAMETEMPLATEROLENUMBERMSGENFONTSTYLENAMEBYROLETABLEOFCONTENTS20"/>
        <w:shd w:val="clear" w:color="auto" w:fill="auto"/>
        <w:tabs>
          <w:tab w:val="right" w:leader="dot" w:pos="8404"/>
        </w:tabs>
        <w:spacing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94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第+四章平定回部大小和卓叛乱的战争</w:t>
        </w:r>
        <w:r w:rsidR="008B6136" w:rsidRPr="00A71ED7">
          <w:rPr>
            <w:rStyle w:val="MSGENFONTSTYLENAMETEMPLATEROLENUMBERMSGENFONTSTYLENAMEBYROLETABLEOFCONTENTS2MSGENFONTSTYLEMODIFERNOTBOLD0"/>
            <w:rFonts w:ascii="宋体" w:eastAsia="宋体" w:hAnsi="宋体"/>
            <w:sz w:val="28"/>
            <w:szCs w:val="28"/>
          </w:rPr>
          <w:tab/>
          <w:t>（535)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196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第一节准噶尔贵族对回部的统治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（535)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leader="dot" w:pos="3880"/>
          <w:tab w:val="left" w:leader="dot" w:pos="4467"/>
          <w:tab w:val="right" w:leader="dot" w:pos="8404"/>
        </w:tabs>
        <w:spacing w:before="0" w:line="464" w:lineRule="exact"/>
        <w:ind w:left="340"/>
        <w:jc w:val="left"/>
        <w:rPr>
          <w:rFonts w:ascii="宋体" w:eastAsia="宋体" w:hAnsi="宋体"/>
          <w:sz w:val="28"/>
          <w:szCs w:val="28"/>
        </w:rPr>
      </w:pPr>
      <w:hyperlink w:anchor="bookmark197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第二节大小和卓的叛乱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（536)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98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第三节库车之战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（538)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199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第四节黑水营之战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（542)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00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第五节大小和卓的最后覆灭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（546)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01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第六节平叛战争的意义和战争指导得失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（550)</w:t>
        </w:r>
      </w:hyperlink>
    </w:p>
    <w:p w:rsidR="005A071A" w:rsidRPr="00A71ED7" w:rsidRDefault="00837886" w:rsidP="00A71ED7">
      <w:pPr>
        <w:pStyle w:val="MSGENFONTSTYLENAMETEMPLATEROLENUMBERMSGENFONTSTYLENAMEBYROLETABLEOFCONTENTS20"/>
        <w:shd w:val="clear" w:color="auto" w:fill="auto"/>
        <w:tabs>
          <w:tab w:val="right" w:leader="dot" w:pos="8404"/>
        </w:tabs>
        <w:spacing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02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第十五章平定大小金川的战争</w:t>
        </w:r>
        <w:r w:rsidR="008B6136" w:rsidRPr="00A71ED7">
          <w:rPr>
            <w:rStyle w:val="MSGENFONTSTYLENAMETEMPLATEROLENUMBERMSGENFONTSTYLENAMEBYROLETABLEOFCONTENTS2MSGENFONTSTYLEMODIFERNOTBOLD0"/>
            <w:rFonts w:ascii="宋体" w:eastAsia="宋体" w:hAnsi="宋体"/>
            <w:sz w:val="28"/>
            <w:szCs w:val="28"/>
          </w:rPr>
          <w:tab/>
          <w:t>(552)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03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第一节大小金川和清廷“以番治番”的策略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（552)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4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04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第二节大金川之战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（553)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38"/>
          <w:tab w:val="right" w:leader="dot" w:pos="8383"/>
        </w:tabs>
        <w:spacing w:before="0" w:after="1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战争的发生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lastRenderedPageBreak/>
        <w:tab/>
        <w:t>（553)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38"/>
          <w:tab w:val="right" w:leader="dot" w:pos="8383"/>
        </w:tabs>
        <w:spacing w:before="0" w:after="1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05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清军进攻受挫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（555)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38"/>
          <w:tab w:val="right" w:leader="dot" w:pos="8383"/>
        </w:tabs>
        <w:spacing w:before="0" w:after="2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06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大金川土司投降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（558)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043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第三节大小金川之战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（560)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38"/>
          <w:tab w:val="right" w:leader="dot" w:pos="8383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战争再起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(560)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38"/>
          <w:tab w:val="right" w:leader="dot" w:pos="8383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07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初定小金川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（562)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38"/>
          <w:tab w:val="right" w:leader="dot" w:pos="8383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08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木果木惨败</w:t>
        </w:r>
        <w:r w:rsidR="008B6136" w:rsidRPr="00A71ED7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>（564)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38"/>
          <w:tab w:val="right" w:leader="dot" w:pos="8383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09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再定小金川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（565)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38"/>
          <w:tab w:val="right" w:leader="dot" w:pos="8383"/>
        </w:tabs>
        <w:spacing w:before="0" w:line="464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0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五、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大金川的最后平定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（566)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3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211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第四节战争决策和作战指导得失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（569)</w:t>
        </w:r>
      </w:hyperlink>
    </w:p>
    <w:p w:rsidR="005A071A" w:rsidRPr="00A71ED7" w:rsidRDefault="00837886" w:rsidP="00A71ED7">
      <w:pPr>
        <w:pStyle w:val="2"/>
        <w:shd w:val="clear" w:color="auto" w:fill="auto"/>
        <w:tabs>
          <w:tab w:val="right" w:leader="dot" w:pos="8383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212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第+六章抗击廓尔喀入侵的战争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（572)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3"/>
        </w:tabs>
        <w:spacing w:before="0" w:after="140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213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第一节廓尔喀的崛起及尼中关系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（572)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3"/>
        </w:tabs>
        <w:spacing w:before="0" w:after="140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214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第二节第一次廓尔喀战争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（573)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38"/>
          <w:tab w:val="right" w:leader="dot" w:pos="8383"/>
        </w:tabs>
        <w:spacing w:before="0" w:after="1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5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廓尔喀入侵西藏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（573)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38"/>
          <w:tab w:val="right" w:leader="dot" w:pos="8383"/>
        </w:tabs>
        <w:spacing w:before="0" w:after="1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6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乾隆帝运筹帷幄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（574)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38"/>
          <w:tab w:val="right" w:leader="dot" w:pos="8383"/>
        </w:tabs>
        <w:spacing w:before="0" w:after="1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7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仲巴、巴忠等私下议和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（577)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043"/>
        </w:tabs>
        <w:spacing w:before="0" w:after="15" w:line="30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第三节第二次廓尔喀战争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（580)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3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IZE652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IZE652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廓尔喀再次入侵西藏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（580)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3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19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清军进藏，扦击侵略者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（582)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3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20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追击逃敌，深入廓尔喀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（588)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3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21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廓尔喀乞降，福康安撤兵</w:t>
        </w:r>
        <w:r w:rsidR="008B6136" w:rsidRPr="00A71ED7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  <w:lang w:val="en-US" w:eastAsia="en-US" w:bidi="en-US"/>
          </w:rPr>
          <w:lastRenderedPageBreak/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>（592)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3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22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五、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确立章程，做好善后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（594)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23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第四节战争的意义和经验教训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（595)</w:t>
        </w:r>
      </w:hyperlink>
    </w:p>
    <w:p w:rsidR="005A071A" w:rsidRPr="00A71ED7" w:rsidRDefault="00837886" w:rsidP="00A71ED7">
      <w:pPr>
        <w:pStyle w:val="2"/>
        <w:shd w:val="clear" w:color="auto" w:fill="auto"/>
        <w:tabs>
          <w:tab w:val="right" w:leader="dot" w:pos="838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24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第十七章康乾军事思想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（599)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25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第一节康熙帝玄烨的军事思想</w:t>
        </w:r>
        <w:r w:rsidR="008B6136" w:rsidRPr="00A71ED7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>（599)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3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国防思想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（600)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3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26" w:tooltip="Current Document">
        <w:r w:rsidR="008B6136" w:rsidRPr="00A71ED7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建军治军思想</w:t>
        </w:r>
        <w:r w:rsidR="008B6136" w:rsidRPr="00A71ED7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（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vertAlign w:val="subscript"/>
          </w:rPr>
          <w:t>6〇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4)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38"/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27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</w:t>
        </w:r>
        <w:r w:rsidR="008B6136" w:rsidRPr="00A71ED7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</w:rPr>
          <w:t>、</w:t>
        </w:r>
        <w:r w:rsidR="008B6136" w:rsidRPr="00A71ED7">
          <w:rPr>
            <w:rStyle w:val="MSGENFONTSTYLENAMETEMPLATEROLEMSGENFONTSTYLENAMEBYROLETABLEOFCONTENTSMSGENFONTSTYLEMODIFERSIZE12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作战思想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（612)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3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28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第二节乾隆帝弘历的军事思想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（618)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right" w:leader="dot" w:pos="8383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7"/>
          <w:footerReference w:type="default" r:id="rId18"/>
          <w:footerReference w:type="first" r:id="rId19"/>
          <w:pgSz w:w="11900" w:h="16840"/>
          <w:pgMar w:top="1440" w:right="1722" w:bottom="1288" w:left="1735" w:header="0" w:footer="3" w:gutter="0"/>
          <w:pgNumType w:start="8"/>
          <w:cols w:space="720"/>
          <w:noEndnote/>
          <w:titlePg/>
          <w:docGrid w:linePitch="360"/>
        </w:sectPr>
      </w:pPr>
      <w:hyperlink w:anchor="bookmark229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 xml:space="preserve">一、“守中国者，不可徒言偃武修文” 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（619)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left" w:leader="dot" w:pos="7517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lastRenderedPageBreak/>
        <w:t>二、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“天朝尺土，俱归版籍”，岂可任外国侵踞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（621)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32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漪射为本，振奋精神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（624)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33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 xml:space="preserve">“军旅之事，为时逾久，防御愈难” 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（626)</w:t>
        </w:r>
      </w:hyperlink>
    </w:p>
    <w:p w:rsidR="005A071A" w:rsidRPr="00A71ED7" w:rsidRDefault="00837886" w:rsidP="00A71ED7">
      <w:pPr>
        <w:pStyle w:val="2"/>
        <w:shd w:val="clear" w:color="auto" w:fill="auto"/>
        <w:tabs>
          <w:tab w:val="right" w:leader="dot" w:pos="840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34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第+八章清前期的边防海防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（630)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35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第一节清代的疆域、边疆及边防思想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（630)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疆域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（630)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36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边疆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（632)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三、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边防思想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（634)</w:t>
      </w:r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38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第二节清政府治边的方针、原则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（636)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40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39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“恩威并行，剿抚兼施”的总方针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（637)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40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40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治边施政原则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 xml:space="preserve"> 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 xml:space="preserve"> (638)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062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第三节对主要边疆地区的管辖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（640)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right" w:leader="dot" w:pos="840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对吉林、黑龙江地区的管辖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（640)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40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42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对蒙古地区的管辖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（650)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40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43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对新疆地区的管辖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（654)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1"/>
          <w:tab w:val="right" w:leader="dot" w:pos="840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44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对西藏地区的管辖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（660)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45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第四节卡伦和巡边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（664)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right" w:leader="dot" w:pos="840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卡伦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（664)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right" w:leader="dot" w:pos="8402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二、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巡边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（668)</w:t>
      </w:r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46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第五节驿站、军台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（671)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47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驿站、军台的安设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（672)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1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48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驿站、军.台的管理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（676)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49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第六节屯田实边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（677)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50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第七节清前期海防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（681)</w:t>
        </w:r>
      </w:hyperlink>
    </w:p>
    <w:p w:rsidR="005A071A" w:rsidRPr="00A71ED7" w:rsidRDefault="00837886" w:rsidP="00A71ED7">
      <w:pPr>
        <w:pStyle w:val="2"/>
        <w:shd w:val="clear" w:color="auto" w:fill="auto"/>
        <w:tabs>
          <w:tab w:val="right" w:leader="dot" w:pos="840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51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第+九章清前期兵书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（689)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52" w:tooltip="Current Document">
        <w:r w:rsidR="008B6136" w:rsidRPr="00A71ED7">
          <w:rPr>
            <w:rStyle w:val="MSGENFONTSTYLENAMETEMPLATEROLEMSGENFONTSTYLENAMEBYROLETABLEOFCONTENTSMSGENFONTSTYLEMODIFERSPACING3"/>
            <w:rFonts w:ascii="宋体" w:eastAsia="宋体" w:hAnsi="宋体"/>
            <w:sz w:val="28"/>
            <w:szCs w:val="28"/>
          </w:rPr>
          <w:t>第一节概说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（689)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06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第二节主要兵书介绍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（692)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IZE62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IZE62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兵法类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 xml:space="preserve"> （692)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二、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军事地理类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（706)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41"/>
          <w:tab w:val="right" w:leader="dot" w:pos="8402"/>
        </w:tabs>
        <w:spacing w:before="0" w:line="457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lastRenderedPageBreak/>
        <w:t>三、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综合类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（709)</w:t>
      </w:r>
      <w:r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8B6136" w:rsidP="00A71ED7">
      <w:pPr>
        <w:pStyle w:val="MSGENFONTSTYLENAMETEMPLATEROLENUMBERMSGENFONTSTYLENAMEBYROLETEXT50"/>
        <w:shd w:val="clear" w:color="auto" w:fill="auto"/>
        <w:ind w:left="3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10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362"/>
        </w:tabs>
        <w:spacing w:before="0" w:line="464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四、注疏类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（713)</w:t>
      </w:r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2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254" w:tooltip="Current Document">
        <w:r w:rsidR="008B6136" w:rsidRPr="00A71ED7">
          <w:rPr>
            <w:rStyle w:val="MSGENFONTSTYLENAMETEMPLATEROLEMSGENFONTSTYLENAMEBYROLETABLEOFCONTENTSMSGENFONTSTYLEMODIFERSPACING3"/>
            <w:rFonts w:ascii="宋体" w:eastAsia="宋体" w:hAnsi="宋体"/>
            <w:sz w:val="28"/>
            <w:szCs w:val="28"/>
          </w:rPr>
          <w:t>第三节辨伪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（716)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362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第二+章乾裏时期</w:t>
      </w:r>
      <w:r w:rsidRPr="00A71ED7">
        <w:rPr>
          <w:rStyle w:val="MSGENFONTSTYLENAMETEMPLATEROLEMSGENFONTSTYLENAMEBYROLETABLEOFCONTENTSMSGENFONTSTYLEMODIFERBOLD"/>
          <w:rFonts w:ascii="宋体" w:eastAsia="宋体" w:hAnsi="宋体"/>
          <w:sz w:val="28"/>
          <w:szCs w:val="28"/>
        </w:rPr>
        <w:t>各族人民的反清起义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（720)</w:t>
      </w:r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2"/>
        </w:tabs>
        <w:spacing w:before="0" w:line="464" w:lineRule="exact"/>
        <w:jc w:val="left"/>
        <w:rPr>
          <w:rFonts w:ascii="宋体" w:eastAsia="宋体" w:hAnsi="宋体"/>
          <w:sz w:val="28"/>
          <w:szCs w:val="28"/>
        </w:rPr>
      </w:pPr>
      <w:hyperlink w:anchor="bookmark257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第一节清王朝的衰败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（720)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社会矛盾曰趋尖锐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（720)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58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武备逐步废弛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（726)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59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第二节山东王伦起义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（730)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起义的爆发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（730)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60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临清之战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（732)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61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起义的意义和作战指导得失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（734)</w:t>
        </w:r>
      </w:hyperlink>
    </w:p>
    <w:p w:rsidR="005A071A" w:rsidRPr="00A71ED7" w:rsidRDefault="008B6136" w:rsidP="00A71ED7">
      <w:pPr>
        <w:pStyle w:val="2"/>
        <w:shd w:val="clear" w:color="auto" w:fill="auto"/>
        <w:spacing w:before="0" w:line="457" w:lineRule="exact"/>
        <w:ind w:left="3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第三节甘肃苏四十三领导的撒拉族起义和田五等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362"/>
        </w:tabs>
        <w:spacing w:before="0" w:line="457" w:lineRule="exact"/>
        <w:ind w:left="1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领导的回民起义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（736)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63" w:tooltip="Current Document">
        <w:r w:rsidR="008B6136" w:rsidRPr="00A71ED7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IZE60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门宦制度和教派斗争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（736)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64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苏四十三领导的撒拉族起义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（738)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65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田五、张文庆领导的回民起义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（744)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leader="dot" w:pos="4013"/>
          <w:tab w:val="left" w:leader="dot" w:pos="74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66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四、 起义失败的原因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: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（748)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67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第四节台湾林爽文起义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（749)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起义的背景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（749)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68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起义的爆发和胜利发展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（752)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三、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起义的失败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lastRenderedPageBreak/>
        <w:tab/>
        <w:t>（758)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69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起义失败的原因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（759)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70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第五节湘黔苗民起义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（762)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42"/>
        </w:tabs>
        <w:spacing w:before="0" w:line="457" w:lineRule="exact"/>
        <w:jc w:val="left"/>
        <w:rPr>
          <w:rFonts w:ascii="宋体" w:eastAsia="宋体" w:hAnsi="宋体"/>
          <w:sz w:val="28"/>
          <w:szCs w:val="28"/>
        </w:rPr>
      </w:pPr>
      <w:hyperlink w:anchor="bookmark271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第六节川楚陕三省农民大起义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（766)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起义的组织和发动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（766)</w:t>
      </w:r>
    </w:p>
    <w:p w:rsidR="005A071A" w:rsidRPr="00A71ED7" w:rsidRDefault="008B6136" w:rsidP="00A71ED7">
      <w:pPr>
        <w:pStyle w:val="2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二、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王聪儿、姚之富起义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（768)</w:t>
      </w:r>
    </w:p>
    <w:p w:rsidR="005A071A" w:rsidRPr="00A71ED7" w:rsidRDefault="00837886" w:rsidP="00A71ED7">
      <w:pPr>
        <w:pStyle w:val="4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72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四川起义军的反清起义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 xml:space="preserve">  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>(773)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20"/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hyperlink w:anchor="bookmark273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起义失败的原因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（780)</w:t>
        </w:r>
      </w:hyperlink>
    </w:p>
    <w:p w:rsidR="005A071A" w:rsidRPr="00A71ED7" w:rsidRDefault="008B6136" w:rsidP="00A71ED7">
      <w:pPr>
        <w:pStyle w:val="2"/>
        <w:shd w:val="clear" w:color="auto" w:fill="auto"/>
        <w:spacing w:before="0" w:line="457" w:lineRule="exact"/>
        <w:ind w:left="3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第七节林清、李文成领导的京畿和直鲁豫三省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362"/>
        </w:tabs>
        <w:spacing w:before="0" w:line="457" w:lineRule="exact"/>
        <w:ind w:left="1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交界地区农民起义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（781)</w:t>
      </w:r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362"/>
        </w:tabs>
        <w:spacing w:before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一、起义的组织与爆发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（781)</w:t>
      </w:r>
      <w:r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8B6136" w:rsidP="00A71ED7">
      <w:pPr>
        <w:pStyle w:val="MSGENFONTSTYLENAMETEMPLATEROLENUMBERMSGENFONTSTYLENAMEBYROLETEXT60"/>
        <w:shd w:val="clear" w:color="auto" w:fill="auto"/>
        <w:ind w:left="772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0"/>
          <w:footerReference w:type="default" r:id="rId21"/>
          <w:footerReference w:type="first" r:id="rId22"/>
          <w:pgSz w:w="11900" w:h="16840"/>
          <w:pgMar w:top="1533" w:right="1800" w:bottom="1223" w:left="1650" w:header="0" w:footer="3" w:gutter="0"/>
          <w:pgNumType w:start="11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11</w:t>
      </w:r>
    </w:p>
    <w:p w:rsidR="005A071A" w:rsidRPr="00A71ED7" w:rsidRDefault="008B6136" w:rsidP="00A71ED7">
      <w:pPr>
        <w:pStyle w:val="4"/>
        <w:shd w:val="clear" w:color="auto" w:fill="auto"/>
        <w:tabs>
          <w:tab w:val="left" w:pos="1240"/>
          <w:tab w:val="right" w:leader="dot" w:pos="8407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hyperlink w:anchor="bookmark275" w:tooltip="Current Document">
        <w:r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京畿起义</w:t>
        </w:r>
        <w:r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（784)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0"/>
          <w:tab w:val="right" w:leader="dot" w:pos="8407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76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直鲁豫三省交界地区起义军的反清斗争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（786)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0"/>
          <w:tab w:val="right" w:leader="dot" w:pos="8407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77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四、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起义失败的原因和历史意义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（793)</w:t>
        </w:r>
      </w:hyperlink>
    </w:p>
    <w:p w:rsidR="005A071A" w:rsidRPr="00A71ED7" w:rsidRDefault="00837886" w:rsidP="00A71ED7">
      <w:pPr>
        <w:pStyle w:val="MSGENFONTSTYLENAMETEMPLATEROLENUMBERMSGENFONTSTYLENAMEBYROLETABLEOFCONTENTS20"/>
        <w:shd w:val="clear" w:color="auto" w:fill="auto"/>
        <w:tabs>
          <w:tab w:val="right" w:leader="dot" w:pos="8407"/>
        </w:tabs>
        <w:spacing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78" w:tooltip="Current Document">
        <w:r w:rsidR="008B6136" w:rsidRPr="00A71ED7">
          <w:rPr>
            <w:rFonts w:ascii="宋体" w:eastAsia="宋体" w:hAnsi="宋体"/>
            <w:sz w:val="28"/>
            <w:szCs w:val="28"/>
          </w:rPr>
          <w:t>第二十一章平定张格尔叛乱</w:t>
        </w:r>
        <w:r w:rsidR="008B6136" w:rsidRPr="00A71ED7">
          <w:rPr>
            <w:rStyle w:val="MSGENFONTSTYLENAMETEMPLATEROLENUMBERMSGENFONTSTYLENAMEBYROLETABLEOFCONTENTS2MSGENFONTSTYLEMODIFERNOTBOLD0"/>
            <w:rFonts w:ascii="宋体" w:eastAsia="宋体" w:hAnsi="宋体"/>
            <w:sz w:val="28"/>
            <w:szCs w:val="28"/>
          </w:rPr>
          <w:tab/>
          <w:t>（796)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7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79" w:tooltip="Current Document">
        <w:r w:rsidR="008B6136" w:rsidRPr="00A71ED7">
          <w:rPr>
            <w:rStyle w:val="MSGENFONTSTYLENAMETEMPLATEROLEMSGENFONTSTYLENAMEBYROLETABLEOFCONTENTSMSGENFONTSTYLEMODIFERSPACING3"/>
            <w:rFonts w:ascii="宋体" w:eastAsia="宋体" w:hAnsi="宋体"/>
            <w:sz w:val="28"/>
            <w:szCs w:val="28"/>
          </w:rPr>
          <w:t>第一节张格尔叛乱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（796)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7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80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第二节平叛部署与措施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（798)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7"/>
        </w:tabs>
        <w:spacing w:before="0" w:line="450" w:lineRule="exact"/>
        <w:jc w:val="left"/>
        <w:rPr>
          <w:rFonts w:ascii="宋体" w:eastAsia="宋体" w:hAnsi="宋体"/>
          <w:sz w:val="28"/>
          <w:szCs w:val="28"/>
        </w:rPr>
      </w:pPr>
      <w:hyperlink w:anchor="bookmark281" w:tooltip="Current Document">
        <w:r w:rsidR="008B6136" w:rsidRPr="00A71ED7">
          <w:rPr>
            <w:rStyle w:val="MSGENFONTSTYLENAMETEMPLATEROLEMSGENFONTSTYLENAMEBYROLETABLEOFCONTENTSMSGENFONTSTYLEMODIFERSPACING3"/>
            <w:rFonts w:ascii="宋体" w:eastAsia="宋体" w:hAnsi="宋体"/>
            <w:sz w:val="28"/>
            <w:szCs w:val="28"/>
          </w:rPr>
          <w:t>第三节战争经过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（799)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left" w:pos="1240"/>
          <w:tab w:val="right" w:leader="dot" w:pos="8407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柯尔砰之战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（799)</w:t>
      </w:r>
    </w:p>
    <w:p w:rsidR="005A071A" w:rsidRPr="00A71ED7" w:rsidRDefault="00837886" w:rsidP="00A71ED7">
      <w:pPr>
        <w:pStyle w:val="3"/>
        <w:shd w:val="clear" w:color="auto" w:fill="auto"/>
        <w:tabs>
          <w:tab w:val="left" w:pos="1240"/>
          <w:tab w:val="right" w:leader="dot" w:pos="8407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82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二、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喀什噶尔之战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（801)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0"/>
          <w:tab w:val="right" w:leader="dot" w:pos="8407"/>
        </w:tabs>
        <w:spacing w:before="0" w:line="45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83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三、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ab/>
          <w:t>张格尔的最后覆灭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（803)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right" w:leader="dot" w:pos="8067"/>
        </w:tabs>
        <w:spacing w:before="0" w:after="160" w:line="300" w:lineRule="exact"/>
        <w:jc w:val="left"/>
        <w:rPr>
          <w:rFonts w:ascii="宋体" w:eastAsia="宋体" w:hAnsi="宋体"/>
          <w:sz w:val="28"/>
          <w:szCs w:val="28"/>
        </w:rPr>
      </w:pPr>
      <w:hyperlink w:anchor="bookmark284" w:tooltip="Current Document"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第四节平叛取得胜利的原因及历史意义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（804)</w:t>
        </w:r>
      </w:hyperlink>
    </w:p>
    <w:p w:rsidR="005A071A" w:rsidRPr="00A71ED7" w:rsidRDefault="00837886" w:rsidP="00A71ED7">
      <w:pPr>
        <w:pStyle w:val="4"/>
        <w:shd w:val="clear" w:color="auto" w:fill="auto"/>
        <w:tabs>
          <w:tab w:val="left" w:pos="1240"/>
          <w:tab w:val="right" w:leader="dot" w:pos="8407"/>
        </w:tabs>
        <w:spacing w:before="0" w:after="16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85" w:tooltip="Current Document">
        <w:r w:rsidR="008B6136" w:rsidRPr="00A71ED7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>一、</w:t>
        </w:r>
        <w:r w:rsidR="008B6136" w:rsidRPr="00A71ED7">
          <w:rPr>
            <w:rStyle w:val="MSGENFONTSTYLENAMETEMPLATEROLEMSGENFONTSTYLENAMEBYROLETABLEOFCONTENTSMSGENFONTSTYLEMODIFERSIZE65"/>
            <w:rFonts w:ascii="宋体" w:eastAsia="宋体" w:hAnsi="宋体"/>
            <w:sz w:val="28"/>
            <w:szCs w:val="28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平叛胜利的主要原因</w:t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  <w:lang w:val="en-US" w:eastAsia="en-US" w:bidi="en-US"/>
          </w:rPr>
          <w:tab/>
          <w:t>（804)</w:t>
        </w:r>
      </w:hyperlink>
    </w:p>
    <w:p w:rsidR="005A071A" w:rsidRPr="00A71ED7" w:rsidRDefault="00837886" w:rsidP="00A71ED7">
      <w:pPr>
        <w:pStyle w:val="3"/>
        <w:shd w:val="clear" w:color="auto" w:fill="auto"/>
        <w:tabs>
          <w:tab w:val="left" w:pos="1240"/>
          <w:tab w:val="right" w:leader="dot" w:pos="8407"/>
        </w:tabs>
        <w:spacing w:before="0" w:after="640" w:line="300" w:lineRule="exact"/>
        <w:ind w:left="640"/>
        <w:jc w:val="left"/>
        <w:rPr>
          <w:rFonts w:ascii="宋体" w:eastAsia="宋体" w:hAnsi="宋体"/>
          <w:sz w:val="28"/>
          <w:szCs w:val="28"/>
        </w:rPr>
      </w:pPr>
      <w:hyperlink w:anchor="bookmark286" w:tooltip="Current Document">
        <w:r w:rsidR="008B6136" w:rsidRPr="00A71ED7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>二、</w:t>
        </w:r>
        <w:r w:rsidR="008B6136" w:rsidRPr="00A71ED7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  <w:lang w:val="zh-CN" w:eastAsia="zh-CN" w:bidi="zh-CN"/>
          </w:rPr>
          <w:tab/>
        </w:r>
        <w:r w:rsidR="008B6136" w:rsidRPr="00A71ED7">
          <w:rPr>
            <w:rStyle w:val="MSGENFONTSTYLENAMETEMPLATEROLEMSGENFONTSTYLENAMEBYROLETABLEOFCONTENTSMSGENFONTSTYLEMODIFERSPACING1"/>
            <w:rFonts w:ascii="宋体" w:eastAsia="宋体" w:hAnsi="宋体"/>
            <w:sz w:val="28"/>
            <w:szCs w:val="28"/>
          </w:rPr>
          <w:t>平叛胜利的历史意义</w:t>
        </w:r>
        <w:r w:rsidR="008B6136" w:rsidRPr="00A71ED7">
          <w:rPr>
            <w:rStyle w:val="MSGENFONTSTYLENAMETEMPLATEROLEMSGENFONTSTYLENAMEBYROLETABLEOFCONTENTSMSGENFONTSTYLEMODIFERSPACING0"/>
            <w:rFonts w:ascii="宋体" w:eastAsia="宋体" w:hAnsi="宋体"/>
            <w:sz w:val="28"/>
            <w:szCs w:val="28"/>
          </w:rPr>
          <w:tab/>
          <w:t>（805)</w:t>
        </w:r>
      </w:hyperlink>
    </w:p>
    <w:p w:rsidR="005A071A" w:rsidRPr="00A71ED7" w:rsidRDefault="008B6136" w:rsidP="00A71ED7">
      <w:pPr>
        <w:pStyle w:val="2"/>
        <w:shd w:val="clear" w:color="auto" w:fill="auto"/>
        <w:tabs>
          <w:tab w:val="right" w:leader="dot" w:pos="8407"/>
        </w:tabs>
        <w:spacing w:before="0" w:after="515" w:line="30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后记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  <w:lang w:val="en-US" w:eastAsia="en-US" w:bidi="en-US"/>
        </w:rPr>
        <w:tab/>
        <w:t>（807)</w:t>
      </w:r>
      <w:r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书末附图：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757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zh-CN" w:eastAsia="zh-CN" w:bidi="zh-CN"/>
        </w:rPr>
        <w:t>1、</w:t>
      </w:r>
      <w:r w:rsidRPr="00A71ED7">
        <w:rPr>
          <w:rStyle w:val="MSGENFONTSTYLENAMETEMPLATEROLENUMBERMSGENFONTSTYLENAMEBYROLETEXT8MSGENFONTSTYLEMODIFERSPACING0"/>
          <w:rFonts w:ascii="宋体" w:eastAsia="宋体" w:hAnsi="宋体"/>
          <w:sz w:val="28"/>
          <w:szCs w:val="28"/>
          <w:lang w:val="zh-CN" w:eastAsia="zh-CN" w:bidi="zh-CN"/>
        </w:rPr>
        <w:tab/>
      </w:r>
      <w:r w:rsidRPr="00A71ED7">
        <w:rPr>
          <w:rFonts w:ascii="宋体" w:eastAsia="宋体" w:hAnsi="宋体"/>
          <w:sz w:val="28"/>
          <w:szCs w:val="28"/>
        </w:rPr>
        <w:t>萨尔浒之战作战经过示意图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757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2、</w:t>
      </w:r>
      <w:r w:rsidRPr="00A71ED7">
        <w:rPr>
          <w:rFonts w:ascii="宋体" w:eastAsia="宋体" w:hAnsi="宋体"/>
          <w:sz w:val="28"/>
          <w:szCs w:val="28"/>
        </w:rPr>
        <w:tab/>
        <w:t>广宁、宁远之战作战经过示意图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757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3、</w:t>
      </w:r>
      <w:r w:rsidRPr="00A71ED7">
        <w:rPr>
          <w:rFonts w:ascii="宋体" w:eastAsia="宋体" w:hAnsi="宋体"/>
          <w:sz w:val="28"/>
          <w:szCs w:val="28"/>
        </w:rPr>
        <w:tab/>
        <w:t>松锦之战作战经过示意图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757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4、</w:t>
      </w:r>
      <w:r w:rsidRPr="00A71ED7">
        <w:rPr>
          <w:rFonts w:ascii="宋体" w:eastAsia="宋体" w:hAnsi="宋体"/>
          <w:sz w:val="28"/>
          <w:szCs w:val="28"/>
        </w:rPr>
        <w:tab/>
        <w:t>山海关之战作战经过示意图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757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5、</w:t>
      </w:r>
      <w:r w:rsidRPr="00A71ED7">
        <w:rPr>
          <w:rFonts w:ascii="宋体" w:eastAsia="宋体" w:hAnsi="宋体"/>
          <w:sz w:val="28"/>
          <w:szCs w:val="28"/>
        </w:rPr>
        <w:tab/>
        <w:t>清灭南明作战经过示意图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757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6、</w:t>
      </w:r>
      <w:r w:rsidRPr="00A71ED7">
        <w:rPr>
          <w:rFonts w:ascii="宋体" w:eastAsia="宋体" w:hAnsi="宋体"/>
          <w:sz w:val="28"/>
          <w:szCs w:val="28"/>
        </w:rPr>
        <w:tab/>
        <w:t>郑成功收复台湾作战经过示意图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757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7、</w:t>
      </w:r>
      <w:r w:rsidRPr="00A71ED7">
        <w:rPr>
          <w:rFonts w:ascii="宋体" w:eastAsia="宋体" w:hAnsi="宋体"/>
          <w:sz w:val="28"/>
          <w:szCs w:val="28"/>
        </w:rPr>
        <w:tab/>
        <w:t>湖南战略决战示意图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757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8、</w:t>
      </w:r>
      <w:r w:rsidRPr="00A71ED7">
        <w:rPr>
          <w:rFonts w:ascii="宋体" w:eastAsia="宋体" w:hAnsi="宋体"/>
          <w:sz w:val="28"/>
          <w:szCs w:val="28"/>
        </w:rPr>
        <w:tab/>
        <w:t>云贵之战作战示意图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757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9、</w:t>
      </w:r>
      <w:r w:rsidRPr="00A71ED7">
        <w:rPr>
          <w:rFonts w:ascii="宋体" w:eastAsia="宋体" w:hAnsi="宋体"/>
          <w:sz w:val="28"/>
          <w:szCs w:val="28"/>
        </w:rPr>
        <w:tab/>
        <w:t>澎湖之战作战示意图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819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10、</w:t>
      </w:r>
      <w:r w:rsidRPr="00A71ED7">
        <w:rPr>
          <w:rFonts w:ascii="宋体" w:eastAsia="宋体" w:hAnsi="宋体"/>
          <w:sz w:val="28"/>
          <w:szCs w:val="28"/>
        </w:rPr>
        <w:tab/>
        <w:t>第一次雅克萨之战作战经过示意图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826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11、</w:t>
      </w:r>
      <w:r w:rsidRPr="00A71ED7">
        <w:rPr>
          <w:rFonts w:ascii="宋体" w:eastAsia="宋体" w:hAnsi="宋体"/>
          <w:sz w:val="28"/>
          <w:szCs w:val="28"/>
        </w:rPr>
        <w:tab/>
        <w:t>乌兰布通之战作战经过示意图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826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12、</w:t>
      </w:r>
      <w:r w:rsidRPr="00A71ED7">
        <w:rPr>
          <w:rFonts w:ascii="宋体" w:eastAsia="宋体" w:hAnsi="宋体"/>
          <w:sz w:val="28"/>
          <w:szCs w:val="28"/>
        </w:rPr>
        <w:tab/>
        <w:t>昭莫多之战作战经过示意图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1826"/>
        </w:tabs>
        <w:ind w:lef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13、</w:t>
      </w:r>
      <w:r w:rsidRPr="00A71ED7">
        <w:rPr>
          <w:rFonts w:ascii="宋体" w:eastAsia="宋体" w:hAnsi="宋体"/>
          <w:sz w:val="28"/>
          <w:szCs w:val="28"/>
        </w:rPr>
        <w:tab/>
        <w:t>清军入藏平定准噶尔部叛乱作战经过示意图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2303"/>
        </w:tabs>
        <w:ind w:left="1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14、</w:t>
      </w:r>
      <w:r w:rsidRPr="00A71ED7">
        <w:rPr>
          <w:rFonts w:ascii="宋体" w:eastAsia="宋体" w:hAnsi="宋体"/>
          <w:sz w:val="28"/>
          <w:szCs w:val="28"/>
        </w:rPr>
        <w:tab/>
        <w:t>额尔德尼昭之哉作战经过示意图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2303"/>
        </w:tabs>
        <w:ind w:left="1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15、</w:t>
      </w:r>
      <w:r w:rsidRPr="00A71ED7">
        <w:rPr>
          <w:rFonts w:ascii="宋体" w:eastAsia="宋体" w:hAnsi="宋体"/>
          <w:sz w:val="28"/>
          <w:szCs w:val="28"/>
        </w:rPr>
        <w:tab/>
        <w:t>平定达瓦齐部作战经过示意图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2303"/>
        </w:tabs>
        <w:ind w:left="1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16、</w:t>
      </w:r>
      <w:r w:rsidRPr="00A71ED7">
        <w:rPr>
          <w:rFonts w:ascii="宋体" w:eastAsia="宋体" w:hAnsi="宋体"/>
          <w:sz w:val="28"/>
          <w:szCs w:val="28"/>
        </w:rPr>
        <w:tab/>
        <w:t>平定大小和卓叛乱战争作战经过示意图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2303"/>
        </w:tabs>
        <w:ind w:left="1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17、</w:t>
      </w:r>
      <w:r w:rsidRPr="00A71ED7">
        <w:rPr>
          <w:rFonts w:ascii="宋体" w:eastAsia="宋体" w:hAnsi="宋体"/>
          <w:sz w:val="28"/>
          <w:szCs w:val="28"/>
        </w:rPr>
        <w:tab/>
        <w:t>大小金川之战作战经过示意图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tabs>
          <w:tab w:val="left" w:pos="2303"/>
        </w:tabs>
        <w:ind w:left="17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3"/>
          <w:footerReference w:type="default" r:id="rId24"/>
          <w:footerReference w:type="first" r:id="rId25"/>
          <w:pgSz w:w="11900" w:h="16840"/>
          <w:pgMar w:top="1533" w:right="1800" w:bottom="1223" w:left="1650" w:header="0" w:footer="3" w:gutter="0"/>
          <w:pgNumType w:start="12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18、</w:t>
      </w:r>
      <w:r w:rsidRPr="00A71ED7">
        <w:rPr>
          <w:rFonts w:ascii="宋体" w:eastAsia="宋体" w:hAnsi="宋体"/>
          <w:sz w:val="28"/>
          <w:szCs w:val="28"/>
        </w:rPr>
        <w:tab/>
        <w:t>川楚陕三省农民起义军活动示意图</w:t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83" w:after="83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6"/>
          <w:footerReference w:type="default" r:id="rId27"/>
          <w:footerReference w:type="first" r:id="rId28"/>
          <w:pgSz w:w="11900" w:h="16840"/>
          <w:pgMar w:top="1858" w:right="0" w:bottom="900" w:left="0" w:header="0" w:footer="3" w:gutter="0"/>
          <w:pgNumType w:start="15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10"/>
        <w:keepNext/>
        <w:keepLines/>
        <w:shd w:val="clear" w:color="auto" w:fill="auto"/>
        <w:spacing w:after="872"/>
        <w:rPr>
          <w:rFonts w:ascii="宋体" w:eastAsia="宋体" w:hAnsi="宋体"/>
          <w:sz w:val="28"/>
          <w:szCs w:val="28"/>
        </w:rPr>
      </w:pPr>
      <w:bookmarkStart w:id="2" w:name="bookmark1"/>
      <w:r w:rsidRPr="00A71ED7">
        <w:rPr>
          <w:rFonts w:ascii="宋体" w:eastAsia="宋体" w:hAnsi="宋体"/>
          <w:sz w:val="28"/>
          <w:szCs w:val="28"/>
        </w:rPr>
        <w:t>绪 论</w:t>
      </w:r>
      <w:bookmarkEnd w:id="2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</w:rPr>
        <w:t xml:space="preserve">16世纪末，满族崛起于我国的东北。明万历四十四年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(1616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年)，以努尔哈赤为代表的满洲贵族统一了女真各部，建 立了与明王朝相抗衡的“大金”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后金）政权。天聪十年（明崇 祯九年，1636年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皇太极在盛京（今沈阳）称帝，改国号为 “清”，进一步表明进取中原与明朝争夺天下的决心。清顺治元年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(1644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年)，清军入关，从农民起义军手中夺取了政权，并最终 确立了对全国的统治。从1644年清军入关取代明朝起，至1911 年被辛亥革命所推翻，清朝历顺治、康熙、雍正、乾隆、嘉庆、 道光、咸丰、同治、光绪、宣统10帝，共268年。其间，以 1840年的鸦片战争为标志，清朝的历史分为前后两个阶段：前 期，中国处于完整的封建社会，属于中国古代史的范畴；后期， 中国逐步沦为半殖民地半封建社会，属于中国近代史的范畴。伴 随着政治、经济、文化等方面的变化，前、后期在军事的诸方面 都有很大的变化。鉴于此，《中国军事通史》将清代军事史分为 前期卷和后期卷。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清朝是中国历史上最后一个封建王朝。清王朝的建立，曾给 已经腐朽的封建制度带来了活力，使其又能在封建制度的轨道上 缓慢地前进，特别是被后人誉为“康乾盛世”的康熙、雍正、乾 隆三代，政治上空前统一，经济高度发展，国力强盛，有效地抵 御了西方殖民主义和周边国家的入侵，巩固和发展了多民族统一 的国家，各方面都达到了兴盛。另一方面，中国的封建制度毕竟 已进入了晚期，封建专制主义发展到顶峰，闭关锁国、文化专制 禁锢人们的思想，它本身固有的矛盾日趋明显。从世界范围来 看，鼎盛时期的清朝已落后于西方资本主义国家，从乾隆后期开</w:t>
      </w:r>
    </w:p>
    <w:p w:rsidR="005A071A" w:rsidRPr="00A71ED7" w:rsidRDefault="008B6136">
      <w:pPr>
        <w:pStyle w:val="MSGENFONTSTYLENAMETEMPLATEROLENUMBERMSGENFONTSTYLENAMEBYROLETEXT90"/>
        <w:shd w:val="clear" w:color="auto" w:fill="auto"/>
        <w:ind w:right="3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9MSGENFONTSTYLEMODIFERSIZE14"/>
          <w:rFonts w:ascii="宋体" w:eastAsia="宋体" w:hAnsi="宋体"/>
          <w:lang w:val="en-US" w:eastAsia="en-US" w:bidi="en-US"/>
        </w:rPr>
        <w:t>—</w:t>
      </w:r>
      <w:r w:rsidRPr="00A71ED7">
        <w:rPr>
          <w:rStyle w:val="MSGENFONTSTYLENAMETEMPLATEROLENUMBERMSGENFONTSTYLENAMEBYROLETEXT9MSGENFONTSTYLEMODIFERSIZE14"/>
          <w:rFonts w:ascii="宋体" w:eastAsia="宋体" w:hAnsi="宋体"/>
        </w:rPr>
        <w:t>1</w:t>
      </w:r>
      <w:r w:rsidRPr="00A71ED7">
        <w:rPr>
          <w:rFonts w:ascii="宋体" w:eastAsia="宋体" w:hAnsi="宋体"/>
          <w:sz w:val="28"/>
          <w:szCs w:val="28"/>
        </w:rPr>
        <w:t xml:space="preserve">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始由盛转衰，嘉、道年间更进一步拉大了与西方资本主义国家的 差距。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清朝又是以我国少数民族满族贵族为主体，联合蒙、汉等民 族地主阶级建立起来的统一王朝。入关以后，清朝统治者面临的 尖锐矛盾是，满族人数少，经济文化相对落后，却统治着占全国 人口绝大多数而经济文化比较先进的汉族，要使其统治长期持续 下去，就必须从中原地区固有的文化传统中汲取营养。所以，一 方面，清朝统治者重视学习汉族文化，重视继承古老的中华帝国 封建统治阶级长期积累下来的统治经验，它的政权及其军政制度 都是在明朝旧制的基础上建立起来的，这就是通常所说的“清承 明制”，•另一方面，清政权及其军政制度又带有鲜明的民族特色， 满族统治者为了维护自己的统治地位和本民族的传统，竭力提倡 和推行满族旧制、旧俗，甚至带着深深的恐惧心理看待并极力阻 止满族的汉化。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420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上述二点，不但极大地影响、制约着清朝的政治、经济、文 化，而且极大地影响、制约着清朝的军事。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清前期军事史，大体可以分为四个时期：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关外时期。从明万历十一年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（1583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年）努尔哈赤起兵至清 军入关的62年，在一般通史中是属明史的范畴，但它是清的源 头，是清史尤其是清前期军事史的重要组成部分，缺了它，许多 问题就难以说清楚，故本卷从努尔哈赤写起。这一时期，经历了 统一女真各部的战争和清（后金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对明战争，创立了八旗兵制， 建立起由八旗满洲、八旗蒙古和八旗汉军组成的八旗军队，确立 了进取中原与明王朝争天下的战略思想，先后建立了“大金”、 “大清”地方政权，力量不断壮大。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40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858" w:right="1761" w:bottom="900" w:left="1660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顺治至康熙前期。清定鼎北京，从割据一隅的地方政权一变 而成为君临天下的中央政权。为真正实现对全国的统治，清王朝 </w:t>
      </w:r>
      <w:r w:rsidRPr="00A71ED7">
        <w:rPr>
          <w:rStyle w:val="MSGENFONTSTYLENAMETEMPLATEROLENUMBERMSGENFONTSTYLENAMEBYROLETEXT4MSGENFONTSTYLEMODIFERSIZE4"/>
          <w:rFonts w:ascii="宋体" w:eastAsia="宋体" w:hAnsi="宋体"/>
          <w:sz w:val="28"/>
          <w:szCs w:val="28"/>
        </w:rPr>
        <w:t xml:space="preserve">—— </w:t>
      </w:r>
      <w:r w:rsidRPr="00A71ED7">
        <w:rPr>
          <w:rStyle w:val="MSGENFONTSTYLENAMETEMPLATEROLENUMBERMSGENFONTSTYLENAMEBYROLETEXT4MSGENFONTSTYLEMODIFERNAMEArial"/>
          <w:rFonts w:ascii="宋体" w:eastAsia="宋体" w:hAnsi="宋体"/>
          <w:sz w:val="28"/>
          <w:szCs w:val="28"/>
        </w:rPr>
        <w:t>2</w:t>
      </w:r>
      <w:r w:rsidRPr="00A71ED7">
        <w:rPr>
          <w:rStyle w:val="MSGENFONTSTYLENAMETEMPLATEROLENUMBERMSGENFONTSTYLENAMEBYROLETEXT4MSGENFONTSTYLEMODIFERSIZE4"/>
          <w:rFonts w:ascii="宋体" w:eastAsia="宋体" w:hAnsi="宋体"/>
          <w:sz w:val="28"/>
          <w:szCs w:val="28"/>
          <w:lang w:val="zh-CN" w:eastAsia="zh-CN" w:bidi="zh-CN"/>
        </w:rPr>
        <w:t xml:space="preserve"> </w:t>
      </w:r>
      <w:r w:rsidRPr="00A71ED7">
        <w:rPr>
          <w:rStyle w:val="MSGENFONTSTYLENAMETEMPLATEROLENUMBERMSGENFONTSTYLENAMEBYROLETEXT4MSGENFONTSTYLEMODIFERSIZE4"/>
          <w:rFonts w:ascii="宋体" w:eastAsia="宋体" w:hAnsi="宋体"/>
          <w:sz w:val="28"/>
          <w:szCs w:val="28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开始实施统一全国的战略计划。经过20年的战争，消灭了南明 残余势力，镇压了大顺、大西农民军和各地人民的反清力量，统 一了全国；又经过平定三藩的战争和统一台湾的战争，巩固了对 全国的统治。清王朝根据统治全国的新形势，组建绿营兵，并在 改造、完善八旗军制等关外时期形成的军事制度的同时，在明代 军事制度的基础上，制定出一套适应多民族统一国家的军事制 度。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康熙中期至乾隆中期。清王朝在完成统一并巩固了政权之 后，即着手经营边疆：通过两次雅克萨之战，驱逐了沙俄侵略 者，阻止了沙俄对我国东北地区的入侵；康、雍、乾三朝，经过 对准噶尔的战争、平定准噶尔贵族叛乱的战争、平定回部大小和 卓叛乱等一系列的战争，狠狠打击了边疆地区的割据势力，平定 了叛乱，统一了喀尔喀蒙古、新疆、西藏，奠定了中国的疆域基 础，巩固和发展了多民族统一的国家。随着国家主权和领土意识 的加强，清王朝采取一系列措施，加强边防建设。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40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乾隆后期至道光中期。清王朝盛极而衰，阶级矛盾和民族矛 盾日趋尖锐，从而引发一系列各族人民的反清起义，王伦起义拉 开起义战争的序幕之后，起义规模一次比一次大，持续时间一次 比一次长，地域一次比一次广，川楚陕三省农民大起义达到高 潮。为镇压起义，已经衰败的清王朝不得不招募乡勇代替腐败的 八旗和绿营。起义战争虽然是这一时期战争的主题，但抗击廓尔 喀入侵的战争、平定张格尔叛乱的战争，则是前一时期反对侵 略、反对分裂、维护国家主权和领土完整主题的延续。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9"/>
          <w:footerReference w:type="default" r:id="rId30"/>
          <w:pgSz w:w="11900" w:h="16840"/>
          <w:pgMar w:top="1596" w:right="1379" w:bottom="1569" w:left="2015" w:header="0" w:footer="3" w:gutter="0"/>
          <w:pgNumType w:start="3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清朝以武功开国，入关以后战争也连绵不断。这些战争情况 各异，性质和作用也不尽相同，但战争的主线是统一：民族的统 一，国家的统一。清代前期，民族的统一，国家的统一，在很大 程度上是通过战争来实现的，只有这样来认识清代前期的战争，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才能真正把握这一时期的军事史。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明朝末年，明王朝政治腐畋，边备废弛，阶级矛盾和民族矛 盾异常尖锐，已经走上了穷途末路。与此相反，处于东北一隅的 女真族却正在蓬勃兴起。努尔哈赤这位杰出的女真族领袖，顺应 女真社会发展的历史潮流，通过30多年的民族统一战争，统一 了女真各部，基本结束了女真社会长期分裂割据的局面，促进了 满族共同体的形成和发展。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清（后金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对明战争，既是女真族反抗明王朝民族压迫的战 争，也是努尔哈赤及其后继者统一全国战略计划的一部分。清 (后金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统治者为了实现与明王朝争夺天下的战略目标，从政治、 经济、军事等方面进行精心的准备，并以“伐大木”的策略原 则，在长达26年的战争中，不断削弱明朝的力量，从根本上动 摇了明朝的统治根基。清（后金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对明战争的直接成果是1644 年清军入关，夺取了国家的中央政权，并为多民族国家的统一开 辟了道路。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对清入关取代明朝，过去有一种认识，即基于大汉族主义的 传统观念，视汉族及其建立的中央王朝为正统，而把少数民族的 满族称为“异族”，把满族入主中原建立对全国的统治认为是 “异族入侵”，这是十分错误的。中国自古以来就是一个多民族的 国家，众多的少数民族与汉族共同组成了中华民族。对于中华民 族来说，满族与其他民族一样，是这个民族大家庭中的一员，而 不是“异族”。对于古老的中华帝国来说，清朝取代明朝，只是 帝国内部封建王朝的正常更迭，当然不是“异族入侵”。这是不 辩自明的道理。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1"/>
          <w:footerReference w:type="default" r:id="rId32"/>
          <w:pgSz w:w="11900" w:h="16840"/>
          <w:pgMar w:top="1796" w:right="2122" w:bottom="932" w:left="1293" w:header="0" w:footer="3" w:gutter="0"/>
          <w:pgNumType w:start="18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如果从当时历史的大势着眼，我们今天更应该充分肯定清军 入关及其以后的统一战争。清入关以后，中国大地上形势错综复 杂：以噶尔丹为代表的准噶尔贵族割据势力崛起于西北；西方殖 民主义势力正威逼国门，沙皇俄国不但插手中国西北边疆，而且 以武力入侵东北黑龙江流域，蚕食中国领土；清与南明以及李自 成的大顺军与张献忠的大西军等数种武装力量并存，相互争斗， 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  <w:lang w:val="en-US" w:eastAsia="en-US" w:bidi="en-US"/>
        </w:rPr>
        <w:t xml:space="preserve">—— 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 xml:space="preserve">4 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战乱不已。在这样的形势下，统一的中国再次出现像南北朝时期 那样长期分裂割据的局面，甚至被西方殖民势力肢解，并不是不 可能的。但实际的结果是，定鼎北京的清王朝，手握战争利剑， 镇压反清势力，打击叛乱集团，开疆扩土，抵御外敌入侵，从而 结束了清初数种政治势力混战的局面，防止了国家的分裂，使多 民族国家的统一达到前所未有的高度。这就是清前期统一战争的 历史意义。正是由于这一点，清前期统一战争在中国军事史上占 有重要的地位。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研究清前期战争，必然会注意到战争的残酷性。清统治者为 了征服对方，不择手段，滥杀无辜。在顺治二年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（1645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年）的 扬州之战中，清军破城之后，连续进行了 10天的大屠杀，制造 了骇人听闻的史称“扬州十日”的大惨案。在乾隆平定阿睦尔撒 纳叛乱的战争中，乾隆帝因厄鲁特人叛服无常，竟残忍地下令对 其大肆屠杀，“如稍有可疑，应即先行剿灭”①。这样的事例并不 是个别的。统治者在占领地区实行民族压迫的政策，圈占土地， 强令汉人刹发易服，把被征服的百姓赏给官兵为奴，也给各族人 民造成极大的苦难。这一切，充分反映了统治者的阶级本性，应 该予以揭露、批判。但是，绝不可因此而否定清前期统一战争， 因为正如列宁曾说过那样，“必须历史地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根据马克思的辩证唯 物主义观点）研究各个战争。历史上不止一次地发生过这样的战 争，它们虽然像一切战争一样不可避免地带来种种惨祸、暴行、 灾难和痛苦，但是它们却是进步的战争，也就是说，它们有利于 人类的发展”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。列宁的教导，有助于我们正确把握清前期的统 </w:t>
      </w:r>
      <w:r w:rsidRPr="00A71ED7">
        <w:rPr>
          <w:rStyle w:val="MSGENFONTSTYLENAMETEMPLATEROLENUMBERMSGENFONTSTYLENAMEBYROLETEXT4MSGENFONTSTYLEMODIFERSIZE40"/>
          <w:rFonts w:ascii="宋体" w:eastAsia="宋体" w:hAnsi="宋体"/>
          <w:sz w:val="28"/>
          <w:szCs w:val="28"/>
        </w:rPr>
        <w:t>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97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还应该说明的是，在肯定清王朝进行统一战争进步性的同 时，也不能简单地否定战争的另一方。清入关后，在进行统一战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"/>
        </w:numPr>
        <w:shd w:val="clear" w:color="auto" w:fill="auto"/>
        <w:tabs>
          <w:tab w:val="left" w:pos="1069"/>
        </w:tabs>
        <w:spacing w:before="0" w:after="3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〈清高宗实录》卷五三四，乾隆二十二年三月乙巳。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"/>
        </w:numPr>
        <w:shd w:val="clear" w:color="auto" w:fill="auto"/>
        <w:tabs>
          <w:tab w:val="left" w:pos="1069"/>
        </w:tabs>
        <w:spacing w:before="0" w:after="0" w:line="372" w:lineRule="exact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3"/>
          <w:footerReference w:type="default" r:id="rId34"/>
          <w:pgSz w:w="11900" w:h="16840"/>
          <w:pgMar w:top="1609" w:right="1354" w:bottom="1590" w:left="2075" w:header="0" w:footer="3" w:gutter="0"/>
          <w:pgNumType w:start="5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列宁：《社会主义与战争》，〈列宁军事文集》，战士出版社1981年 版，第226</w:t>
      </w:r>
      <w:r w:rsidRPr="00A71ED7">
        <w:rPr>
          <w:rStyle w:val="MSGENFONTSTYLENAMETEMPLATEROLENUMBERMSGENFONTSTYLENAMEBYROLETEXT10MSGENFONTSTYLEMODIFERSIZE12"/>
          <w:rFonts w:ascii="MS Mincho" w:eastAsia="MS Mincho" w:hAnsi="MS Mincho" w:cs="MS Mincho" w:hint="eastAsia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227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520" w:line="450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争的过程中，推行民族高压政策，激起全国人民的反对，各地都 爆发了轰轰烈烈的抗清斗争。抗清队伍包括社会各个阶层，既有 贫苦的农民，也有地主阶级的士大夫，成分复杂，目的各异，但 在那个特殊的历史环境下，他们中的大多数人满怀爰国激情，不 顾个人安危，起来反对清王朝的民族压迫，表现出威武不屈的气 节和情操，同样是值得肯定的。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清前期的军事制度，受到当时社会政治、经济、科学技术、 武器装备和军事思想等因素的制约，既有历史的继承性，又表现 出时代、民族的特点。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满族军事传统与中原汉族军事传统相结合。清朝军事制度的 源头和基础是努尔哈赤创建的八旗制度，它根植于关外的满族社 会，军政合一、兵民合一的组织形式有很强的民族特色。人口少 而经济、文化相对落后的满族，在建立后金地方政权的过程中， 即开始向汉人学习。入关以后，建立起以满族为主体，满、蒙、 汉地主阶级联合统治的全国政权，清统治者更注意接受中原地区 历代王朝传统的统治经验，在关外时期原有军事制度的基础上， 继承明朝军事制度的部分内容，建立起保持满族军事传统相对独 立性而又适应多民族统一国家国情的军事制度。因此，只讲“清 承明制”是不够确切的。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军事领导体制由分权制到高度集中。后金时期，满族社会由 奴隶制向封建制演变，与之相适应的军事领导体制带有分权制的 特点，由八和硕贝勒共治国政，议政王大臣会议是最高决策机 构。清定鼎北京后，对旧军事体制进行改革，随着皇权的逐渐加 强，王权不断削弱，各旗旗主私属的八旗兵变为国家亦即皇帝的 军队，有名无实的议政王大臣会议终被取消，作为中央最高军事 机构的兵部并无实权，雍正年间设立的军机处则只是秉承皇帝旨 意办事的秘书班子，军权完全集中于皇帝一人之手。康、雍、乾 </w:t>
      </w:r>
      <w:r w:rsidRPr="00A71ED7">
        <w:rPr>
          <w:rStyle w:val="MSGENFONTSTYLENAMETEMPLATEROLENUMBERMSGENFONTSTYLENAMEBYROLETEXT4MSGENFONTSTYLEMODIFERSIZE1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IZE130"/>
          <w:rFonts w:ascii="宋体" w:eastAsia="宋体" w:hAnsi="宋体"/>
          <w:sz w:val="28"/>
          <w:szCs w:val="28"/>
        </w:rPr>
        <w:t>6</w:t>
      </w:r>
      <w:r w:rsidRPr="00A71ED7">
        <w:rPr>
          <w:rStyle w:val="MSGENFONTSTYLENAMETEMPLATEROLENUMBERMSGENFONTSTYLENAMEBYROLETEXT4MSGENFONTSTYLEMODIFERSIZE41"/>
          <w:rFonts w:ascii="宋体" w:eastAsia="宋体" w:hAnsi="宋体"/>
          <w:sz w:val="28"/>
          <w:szCs w:val="28"/>
          <w:lang w:val="zh-CN" w:eastAsia="zh-CN" w:bidi="zh-CN"/>
        </w:rPr>
        <w:t xml:space="preserve"> </w:t>
      </w:r>
      <w:r w:rsidRPr="00A71ED7">
        <w:rPr>
          <w:rStyle w:val="MSGENFONTSTYLENAMETEMPLATEROLENUMBERMSGENFONTSTYLENAMEBYROLETEXT4MSGENFONTSTYLEMODIFERSIZE41"/>
          <w:rFonts w:ascii="宋体" w:eastAsia="宋体" w:hAnsi="宋体"/>
          <w:sz w:val="28"/>
          <w:szCs w:val="28"/>
        </w:rPr>
        <w:t xml:space="preserve">—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时期，封建专制主义的中央集权制达到了前所未有的高度，军事 集权也达到中国历史上的最髙峰。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武装力量体制，以按民族分编为原则。清代前期，国家的正 规军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队称为“经制兵”，分八旗兵和绿营兵两种。八旗兵是继承 中国北方民族的军事传统，以满族为主体，适应满族社会发展的 需要建立和发展起来的军队，内部按部族分编为“八旗满洲”、 “八旗蒙古”、“八旗汉军”。绿营兵是清初仿明朝边防镇戍制度， 收编明朝降附的官兵和新募汉兵组建的各省地方武装，它是清王 朝在取得全国政权的新形势下，面对广阔的国土和人口众多的汉 人而八旗兵力又严重不足，采取以汉治汉政策的产物。除经制兵 八旗、绿营之外，各地还有一些非正规的地方武装，如蒙兵、藏 兵、番兵、夷兵等等，也基本上是按民族分编。清王朝实行首崇 满洲、优待八旗、以满治汉的政策。在八旗兵内部，八旗满洲是 基干，地位最高，八旗蒙古次之，八旗汉军又次之。在八旗、绿 营的关系上，则扬八旗而抑绿营。由于八旗兵是太袓努尔哈赤亲 自创建，为清王朝的建立立下了汗马功劳，是巩固其统治的主要 依靠力量，所以在各方面都给予特殊照顾，不但粮饷、装备等优 于绿营，而且拱卫京师和驻守战略要地等重要任务也交由八旗兵 执行。清王朝虽然不得不建立由汉人组成的绿营，但对它并不完 全放心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方面在兵力部署上用八旗兵来监视和控制绿营兵，另 一方面在军官的职权和选任上规定，八旗都统、将军可以指挥绿 营官兵，绿营统兵将领却不能指挥八旗；八旗武官不但可以充任 绿营汉人的职位，而且直隶（约今河北）以及山西、陕西、甘 肃、四川等省区的绿营中有只能由满人充任的满缺。这些，都充 分体现出民族压迫和民族歧视的性质。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重内轻外的国防格局和边海防建设。清代，靠大规模的军事 镇压夺取并逐步巩固了政权的满洲贵族，对众多的汉族和其他少 数民族怀有一种恐惧感，惟恐他们起来造反，而清前期外来的威 胁还不很突出，所以清王朝防备人民造反胜过防备外敌入侵。清 王朝兵力部署以“居重驭轻”、“强干弱枝”为原则，被统治者视</w:t>
      </w:r>
    </w:p>
    <w:p w:rsidR="005A071A" w:rsidRPr="00A71ED7" w:rsidRDefault="008B6136">
      <w:pPr>
        <w:pStyle w:val="MSGENFONTSTYLENAMETEMPLATEROLENUMBERMSGENFONTSTYLENAMEBYROLETEXT110"/>
        <w:shd w:val="clear" w:color="auto" w:fill="auto"/>
        <w:ind w:right="36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Fonts w:ascii="宋体" w:eastAsia="宋体" w:hAnsi="宋体"/>
          <w:sz w:val="28"/>
          <w:szCs w:val="28"/>
        </w:rPr>
        <w:t>7 一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2" w:line="450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为最精锐最可靠的八旗兵，一半兵力驻守京师，另一半驻守全国 各战略要地。原本就是为镇压汉族人民的反抗而建立起来的绿营 兵，遍布各省区的城镇乡村。这样，就在全国形成了大纵深多层 次而又重点突出的防御体系，这是一个既防内又防外但重点是防 内的国防格局，即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用主要力量防止和镇压各族人民的反抗，“禁 暴止奸”，以维护和巩固满、蒙、汉地主阶级联合专政的封建专 制政权。尽管如此，清前期在边防建设上仍做出了重大贡献。随 着西方殖民主义的不断入侵，清统治者日益感受到来自外部的威 胁，从而对边防建设的重要性加深了认识。所以，清王朝在牢牢 地控制了中原腹地之后，即开始对边疆大力经营，并在对边疆实 行有效的行政管理和控制的同时，不断调整国防格局，兵力部署 逐渐向边疆地区辐射，以加强边防建设。与以往历代不同的是， 清前期与邻国的边界线大都已经明确，中俄东段和中段边界还用 两国政府签订的具有法律约束力的条约确定下来。这种近代意义 边界的产生，并伴随着国家主权和领土完整的意识的增强，为近 代意义边防的建设提供了前提。清政府在边疆地区采取派驻重 兵、筑城永戍、设置卡伦、巡阅边界、设置驿站军台、改善交通 通讯等一系列军事措施，使清前期的边防从古代传统型转变为近 代型。清前期的边防措施，具有对内对外两种职能，边防的加 强，对于抵御西方殖民主义的侵略，巩固、发展多民族统一国 家，具有重要的意义。与边防相比，清前期的海防相对薄弱，康 熙中期开海以后，海防有了一定的加强，但由于对西方殖民主义 从海上入侵的危险认识不足，海防的重点仍然放在防海盗上，加 之长期闭关锁国造成中国科学技术落后，水师战船破旧，也难以 担当起防止外敌从海上入侵的重任，终于在鸦片战争中被船坚炮 利的英国打开了大门。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563"/>
        <w:ind w:left="2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四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hanging="1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明清之际，是火器与冷兵器并用的时代。红衣大炮和鸟枪等 </w:t>
      </w:r>
      <w:r w:rsidRPr="00A71ED7">
        <w:rPr>
          <w:rStyle w:val="MSGENFONTSTYLENAMETEMPLATEROLENUMBERMSGENFONTSTYLENAMEBYROLETEXT4MSGENFONTSTYLEMODIFERNAMEArial0"/>
          <w:rFonts w:ascii="宋体" w:eastAsia="宋体" w:hAnsi="宋体"/>
        </w:rPr>
        <w:t>8</w:t>
      </w:r>
      <w:r w:rsidRPr="00A71ED7">
        <w:rPr>
          <w:rStyle w:val="MSGENFONTSTYLENAMETEMPLATEROLENUMBERMSGENFONTSTYLENAMEBYROLETEXT4MSGENFONTSTYLEMODIFERSIZE4"/>
          <w:rFonts w:ascii="宋体" w:eastAsia="宋体" w:hAnsi="宋体"/>
          <w:sz w:val="28"/>
          <w:szCs w:val="28"/>
          <w:lang w:val="zh-CN" w:eastAsia="zh-CN" w:bidi="zh-CN"/>
        </w:rPr>
        <w:t xml:space="preserve"> </w:t>
      </w:r>
      <w:r w:rsidRPr="00A71ED7">
        <w:rPr>
          <w:rStyle w:val="MSGENFONTSTYLENAMETEMPLATEROLENUMBERMSGENFONTSTYLENAMEBYROLETEXT4MSGENFONTSTYLEMODIFERSIZE4"/>
          <w:rFonts w:ascii="宋体" w:eastAsia="宋体" w:hAnsi="宋体"/>
          <w:sz w:val="28"/>
          <w:szCs w:val="28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火器大量装备部队并运用于实战，必然会引起部队编制、装备以 及作战方法的变化。在战争中，只有顺应这个发展趋势，才能争 取战争的胜利，否则就要受到惩罚。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清（后金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对明战争初期，长于骑射的八旗兵依靠兵士们的 勇猛冲杀，曾取得过一个又一个的胜利。但是，努尔哈赤、皇太 极最初都没有意识到火炮这种新武器会对战争产生什么样的影 响，对火器几乎是不屑一顾，后金既不会制造火器，连缴获明军 的大量火器也没有充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分利用，让几乎全是用弓箭刀矛等冷兵器装 备起来的八旗兵，去与“凭坚城，用大炮”的明军对垒。在宁远 之战、宁锦之战中，八旗兵均遭惨败。活生生的事实最能教育 人，皇太极痛定思痛，认识到如不掌握火器这种军中利器，单凭 骑射是难以取胜的。因此，他大胆进行改革，一方面将缴获的明 军火器用于作战，一方面重用汉人工匠制造火器，每次军事行动 必携带红衣大炮，并建立了几支炮兵部队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乌真超哈、天祐 兵、天助兵。结果，后金火器数量迅速增加，至崇德八年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（1643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年），清军火器已十倍于关外明军，随之战斗力大大增强，为战 胜关外明军并入关夺取全国政权创造了条件。入关以后，火器生 产仍保持增长的势头，特別是康熙朝，火器的数量多，质量高， 成为有清一代火器研制的鼎盛时期。究其原因，与康熙帝比较幵 放的思想及相应的政策有直接关系。康熙帝自幼接受中国传统文 化的教育，但他思想比较开放，不拒绝西方文化，尤其重视学习 西方的科学技术。他认识到西洋火炮在战争中的巨大作用，就大 力提倡，利用来华的西方传教士大量制造红衣大炮，并冲破满族 旧的传统观念，让以骑射为本的满洲八旗和蒙古八旗学习使用枪 炮，还组建了火器营，从而大大推动了火器的发展，保证了平定 三藩叛乱等统一战争的胜利。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然而，从雍正朝开始，清代火器不论是品种还是性能，不但 都没有什么大的发展，甚至在不少方面还有所倒退。这固然是由 于腐朽的封建专制制度和强烈的民族压迫，由于缺少先进的科学 理论和方法的指导，扼杀、限制了火器技术的发展，但更重要的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360"/>
        <w:jc w:val="righ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5"/>
          <w:footerReference w:type="default" r:id="rId36"/>
          <w:pgSz w:w="11900" w:h="16840"/>
          <w:pgMar w:top="1512" w:right="1799" w:bottom="1146" w:left="1594" w:header="0" w:footer="3" w:gutter="0"/>
          <w:pgNumType w:start="2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9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是，这一时期统治者的思想趋于保守，再次强调满洲的骑射传 统，不再像往日那样重视火器的研制。在实行闭关锁国政策和限 制西方传教士活动的同时，也阻断了西方科技知识在中国的传播 之路，对西方军事科技的进步及其对军事的重大影响茫然无知， 而统治者仍以老大帝国自居，恃强傲物，缺少发展火器的迫切 感，直到鸦片战争时才惊呼英国“船坚炮利”，但为时已晚。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07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清前期火器曲折的发展历程启示我们：对于科学技术的发展 及其在军事上的应用，必须给予高度的注意，要保持清醒的头 脑，认识自己的不足，以开放的心态向先进者学习，并制定出适 合国情、军情的发展战略。只有这样，才能立于不败之地。</w:t>
      </w:r>
    </w:p>
    <w:p w:rsidR="005A071A" w:rsidRPr="00A71ED7" w:rsidRDefault="008B6136">
      <w:pPr>
        <w:pStyle w:val="MSGENFONTSTYLENAMETEMPLATEROLENUMBERMSGENFONTSTYLENAMEBYROLETEXT130"/>
        <w:shd w:val="clear" w:color="auto" w:fill="auto"/>
        <w:spacing w:before="0" w:after="228"/>
        <w:ind w:left="554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*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 w:after="565" w:line="320" w:lineRule="exact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清代前期，清王朝在夺取全国政权，经营边疆，抵御外来侵 略，完成多民族统一大业的过程中，丰富、发展了中国古代传统 的军事思想。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0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大一统思想是中国古代封建统治阶级治国安邦的传统思想， 也是清王朝实施统一战略的思想基础。后金虽是割据东北一隅的 边疆民族政权，但统治者早有君临天下、统一全国的战略目标。 为达此目的，统治者从中国传统的政治思想中寻求理论武器，皇 太极称帝后，就曾说过：“有德者受命，无德者废弃，从来帝王 有一姓相传永不易位之理乎？自古及今，其间代兴之国，崛起之 君，不可胜数。”①以此表明清取代明王朝的合理性。在入主中 原取得全国政权后，清统治者完全继承了传统的大一统思想，把 多民族国家的统一视为头等的战略目标。为此，清王朝一方面用 武力镇压各民族的反抗，打击分裂叛乱势力，征服割据边疆地区 的民族政权；另一方面大造舆论，强调其统治的合法性，批判一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7"/>
          <w:footerReference w:type="default" r:id="rId38"/>
          <w:footerReference w:type="first" r:id="rId39"/>
          <w:pgSz w:w="11900" w:h="16840"/>
          <w:pgMar w:top="1512" w:right="1799" w:bottom="1146" w:left="1594" w:header="0" w:footer="3" w:gutter="0"/>
          <w:pgNumType w:start="1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①《清太宗实录&gt;</w:t>
      </w:r>
      <w:r w:rsidRPr="00A71ED7">
        <w:rPr>
          <w:rFonts w:ascii="宋体" w:eastAsia="宋体" w:hAnsi="宋体"/>
          <w:sz w:val="28"/>
          <w:szCs w:val="28"/>
        </w:rPr>
        <w:t xml:space="preserve"> 卷五九，崇德七年三月乙酉。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切不利于国家和民族统一的思想观念，最为典型的就是雍正帝对 丁“华夷论”的批判和改造。“夷”，原本是中国古代对东方各族 的泛称，后来则把中原周边地区的少数民族统称为夷。在以中原 汉族王朝为正统的古代，封建统治阶级历来讲华夷之分，辨夷夏 之别，有意渲染边疆少数民族的野蛮、落后，实行民族压迫和民 族歧视的政策。“华夷论”不利于民族的融合，不利于国家的统 </w:t>
      </w:r>
      <w:r w:rsidRPr="00A71ED7">
        <w:rPr>
          <w:rStyle w:val="MSGENFONTSTYLENAMETEMPLATEROLENUMBERMSGENFONTSTYLENAMEBYROLETEXT4MSGENFONTSTYLEMODIFERSIZE40"/>
          <w:rFonts w:ascii="宋体" w:eastAsia="宋体" w:hAnsi="宋体"/>
          <w:sz w:val="28"/>
          <w:szCs w:val="28"/>
        </w:rPr>
        <w:t>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。清朝是由入主中原的边疆少数民族满族贵族建立起来的封建 王朝，统治者对“夷”、“虏”等含有歧视性的称呼本来就很忌 讳，当然更不能容忍汉人利用“华夷论”进行反清活动。雍正帝 利用一切机会，批判“华夷论”，指出：“本朝之为满洲，犹中国 之有籍贯”①，“夷之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  <w:lang w:val="zh-CN" w:eastAsia="zh-CN" w:bidi="zh-CN"/>
        </w:rPr>
        <w:t>过志搞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意为它只是一种 地域概念，与道德文</w:t>
      </w:r>
      <w:r w:rsidRPr="00A71ED7">
        <w:rPr>
          <w:rStyle w:val="MSGENFONTSTYLENAMETEMPLATEROLENUMBERMSGENFONTSTYLENAMEBYROLETEXT4MSGENFONTSTYLEMODIFERSIZE44"/>
          <w:rFonts w:ascii="宋体" w:eastAsia="宋体" w:hAnsi="宋体"/>
          <w:sz w:val="28"/>
          <w:szCs w:val="28"/>
        </w:rPr>
        <w:t>p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贵贱尊卑无关，清入主中土，君临天 下，是合理合法的。_朝继承中琴传统的大一统思想，开疆拓 土，使大一统的局面_过了历朝运代，实在中国臣民之大幸。 当中国天下一统、华_一家之时，丨再讲华夷|分，“妄判中外”， 就会成为“逆天悖理</w:t>
      </w:r>
      <w:r w:rsidRPr="00A71ED7">
        <w:rPr>
          <w:rStyle w:val="MSGENFONTSTYLENAMETEMPLATEROLENUMBERMSGENFONTSTYLENAMEBYROLETEXT4MSGENFONTSTYLEMODIFERSIZE18"/>
          <w:rFonts w:ascii="宋体" w:eastAsia="宋体" w:hAnsi="宋体"/>
          <w:sz w:val="28"/>
          <w:szCs w:val="28"/>
        </w:rPr>
        <w:t>，丨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的罪人。尽.管'雍正帝墙“华夷论”的枇判 和改造，是出于满族®琴维纪其统治.的备要，而且清王朝实行的 也是民族压迫和民族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ite</w:t>
      </w:r>
      <w:r w:rsidRPr="00A71ED7">
        <w:rPr>
          <w:rStyle w:val="MSGENFONTSTYLENAMETEMPLATEROLENUMBERMSGENFONTSTYLENAMEBYROLETEXT4MSGENFONTSTYLEMODIFERSPACING16"/>
          <w:rFonts w:ascii="宋体" w:eastAsia="宋体" w:hAnsi="宋体"/>
          <w:sz w:val="28"/>
          <w:szCs w:val="28"/>
        </w:rPr>
        <w:t xml:space="preserve">政无别，进一步强化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了大一统思想，这对清王朝经营边疆，最终完成统一中国的大 业，具有极大的促进作用。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明清之际，西方殖民主义相继向东方扩张，对中国构成了威 胁。清王朝在与沙俄等外国侵略势力的斗争中，萌生了近代领 土、主权意识，认识到国与国之间，应该划定疆界，各守疆土， 和睦相处；凡是在版图内的领土和人民，必须置于中央政府的管 辖之下，寸土不可丧失，主权不容侵犯；平时在边疆地区派兵驻 守，强边固防，当受到外敌威胁时，则用武力保卫国家领土和主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"/>
        </w:numPr>
        <w:shd w:val="clear" w:color="auto" w:fill="auto"/>
        <w:tabs>
          <w:tab w:val="left" w:pos="1056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伏义觉迷录》卷-，《清史资料》第四辑，中华书局1983年版， 第4页。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"/>
        </w:numPr>
        <w:shd w:val="clear" w:color="auto" w:fill="auto"/>
        <w:tabs>
          <w:tab w:val="left" w:pos="476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《清世宗实录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 xml:space="preserve">卷一三〇，雍正十一年四月己卯。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权。这种认识，极大地丰富了清代前期的军事思想，对于多民族 国家的统一和巩固，产生了积极的作用。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清朝统治者历来认为，“骑射乃满洲之根本”。但如果认为清 朝的军事思想就是“以骑射为本”，二者之间可以划等号，并以 此作为清朝军事思想落后的例证，则又未免简单化了。骑射，即 指骑马射箭等军事技艺，也包括满族在长期的行师围猎生活中形 成的不怕劳苦、勇敢顽强、锐意进取的尚武精神和民族性格，它 在满族的形成与发展过程中曾起过重要的作用。因此，骑射成为 满族的民族传统和象征。取得全国政权以后，一方面在比较安定 的生活中，满洲贵族和八旗官兵贪图安逸的思想不断增长，尚武 精神渐被磨灭，另一方面满族在生活方式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fp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思想文化上都不断汉 化。清朝统治者企图通过提倡“国语骑射”，来保存旧制，抵制 汉俗，恢复和发扬八旗兵的尚武精神，以维护满洲贵族的统治地 位。清朝统治者在这种保守心态下，看不到历史发展的趋势，不 适当地强调满族的骑射传统，在军队建设上必然背上沉重的包 袱，拖了自己的后腿。但是，正如乾隆帝所说，“骑射国语乃满 洲之根本，旗人之要务”①，清王朝从来没有把“以骑射为本” 作为清军建设的普遍</w:t>
      </w:r>
      <w:r w:rsidRPr="00A71ED7">
        <w:rPr>
          <w:rStyle w:val="MSGENFONTSTYLENAMETEMPLATEROLENUMBERMSGENFONTSTYLENAMEBYROLETEXT4MSGENFONTSTYLEMODIFERBOLD"/>
          <w:rFonts w:ascii="宋体" w:eastAsia="宋体" w:hAnsi="宋体"/>
          <w:sz w:val="28"/>
          <w:szCs w:val="28"/>
        </w:rPr>
        <w:t>原则。</w:t>
      </w:r>
      <w:r w:rsidRPr="00A71ED7">
        <w:rPr>
          <w:rStyle w:val="MSGENFONTSTYLENAMETEMPLATEROLENUMBERMSGENFONTSTYLENAMEBYROLETEXT4MSGENFONTSTYLEMODIFERBOLD"/>
          <w:rFonts w:ascii="宋体" w:eastAsia="宋体" w:hAnsi="宋体"/>
          <w:sz w:val="28"/>
          <w:szCs w:val="28"/>
          <w:lang w:val="en-US" w:eastAsia="en-US" w:bidi="en-US"/>
        </w:rPr>
        <w:t>•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清代前期兵书，因袭前人旧说较多，真正有创见的很少，传 统的兵书已呈现出衰微的征象。值得重视的是，产生了一些具有 开拓性质的著作，如第一部从初起之兵的角度论述战略问题的 《乾坤大略》，第一部探讨军事范畴的专著《兵镜或问》，等等。 边疆军事地理学著作的大量出现，从一个侧面反映了康、雍、乾 三代经营边疆的成就，也是清前期大一统思想和近代领土、主权 意识的见证。清前期虽然在古代兵学典籍整理方面，取得了举世 瞩目的成就，为后人研究、学习古代兵学提供了方便，但也应看 到，这是在清王朝专制主义的高压政策下兵学家逃避现实的结 果，那种厚古薄今的风气不利于清代军事思想的发展。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412" w:right="1634" w:bottom="1717" w:left="1752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综观清代前期的军事史，在战争、军队建设、军事技术和军 黎思想等各个方面，都是既备对以往历史的继承，也舍发展和提 高；既有成功的经验，也有惨痛的教训，需要我们认真地进行研 究总结。</w:t>
      </w:r>
      <w:r w:rsidRPr="00A71ED7">
        <w:rPr>
          <w:rFonts w:ascii="宋体" w:eastAsia="宋体" w:hAnsi="宋体"/>
          <w:sz w:val="28"/>
          <w:szCs w:val="28"/>
        </w:rPr>
        <w:br w:type="page"/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120" w:after="120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0"/>
          <w:footerReference w:type="default" r:id="rId41"/>
          <w:footerReference w:type="first" r:id="rId42"/>
          <w:pgSz w:w="11900" w:h="16840"/>
          <w:pgMar w:top="1655" w:right="0" w:bottom="1489" w:left="0" w:header="0" w:footer="3" w:gutter="0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569"/>
        <w:ind w:left="2940"/>
        <w:rPr>
          <w:rFonts w:ascii="宋体" w:eastAsia="宋体" w:hAnsi="宋体"/>
          <w:sz w:val="28"/>
          <w:szCs w:val="28"/>
        </w:rPr>
      </w:pPr>
      <w:bookmarkStart w:id="3" w:name="bookmark2"/>
      <w:r w:rsidRPr="00A71ED7">
        <w:rPr>
          <w:rFonts w:ascii="宋体" w:eastAsia="宋体" w:hAnsi="宋体"/>
          <w:sz w:val="28"/>
          <w:szCs w:val="28"/>
        </w:rPr>
        <w:t>第一章努尔哈赤统一女真各部 及与明朝争夺辽东</w:t>
      </w:r>
      <w:bookmarkEnd w:id="3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92"/>
        <w:ind w:left="280"/>
        <w:rPr>
          <w:rFonts w:ascii="宋体" w:eastAsia="宋体" w:hAnsi="宋体"/>
          <w:sz w:val="28"/>
          <w:szCs w:val="28"/>
        </w:rPr>
      </w:pPr>
      <w:bookmarkStart w:id="4" w:name="bookmark3"/>
      <w:r w:rsidRPr="00A71ED7">
        <w:rPr>
          <w:rFonts w:ascii="宋体" w:eastAsia="宋体" w:hAnsi="宋体"/>
          <w:sz w:val="28"/>
          <w:szCs w:val="28"/>
        </w:rPr>
        <w:t>第一节明末军事、政治概况及女真族的崛起</w:t>
      </w:r>
      <w:bookmarkEnd w:id="4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483"/>
        <w:ind w:right="2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一、明末军事、政治概况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17世纪中叶，英国发生了资产阶级革命，随之资本主义的 生产关系和上层建筑也产生和建立起来，成为世界历史的转折 点。与此同时，统治中国近300年的明王朝，处于中国封建社会 走向衰落的时期。明代中后期，虽然也有资本主义生产关系的萌 芽，社会经济有了进一步的发展，但是，一直到17世纪前期， 中国资本主义萌芽尚未充分发展起来，中国的经济仍受封建生产 关系的严重束缚，中国仍处于封建专制统治之下，社会危机加 深，各种社会矛盾复杂而尖锐。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首先是土地高度集中，加剧了阶级矛盾。皇帝、藩王、官 僚、豪绅凭借封建特权，肆意兼并土地。到天启年间，全国的王 府庄田竟达50万顷之多。有的省份土地半入藩府，有的州县的 土地则多被权贵富豪所兼并，弄得农民无立锥之地。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655" w:right="1708" w:bottom="1489" w:left="1686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其次，赋税苛重，致使农民纷纷破产。佃农所负担的地租每 亩多达一石二三斗，有的甚至高达二石以上。除地租外，封建国 家还征收繁重的赋税，正赋之外，又有各种名目的加派，甚至还 有预征。万历末年，明政府以对后金作战为由，每年征收“辽 饷”达900万两。崇祯年间，为了镇压农民起义，又征收“剿 饷’、“练饷”，每年分别达到330余万两、730余万两。此三项 累计合银达2000万两，致使一些农民纷纷破产，沦为奴仆。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第三，政治黑暗腐败。皇帝深居宫中，不理政事。腐朽的宦 官、贵族、官僚把持朝政，争权夺利，整个统治机构“如咽喉哽 塞，一切饮食出纳皆不得通”①，无法运转。朝廷内部一片混乱， 派系林立，明争暗斗，“自内阁六部至四方总督、巡抚，遍置死 党”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，接连掀起互相排挤、互相残杀的政治风潮。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第四，军力衰弱，边备废弛。特別是在辽东，军官上下欺 诳，左右盘结，骄奢淫逸，克扣兵饷，杀民冒功，军纪败坏。辽 阳一带，竟有“许多镇堡官上火药暗里偷出”之事，少者五六百 斤，多者千余斤，而“镇堡之官，亦不以时点检，徒闭虚库”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®。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辽东总兵李成梁更是骄纵贪黩，苛索殃民，甚至朝廷的赏赉也半 充私囊。辽东军屯遭严重破坏，官吏惨毒搜刮，致“辽卒不堪, 胁众为乱”④。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严重的社会危机导致阶级矛盾和民族矛盾激化，使明朝政府 面临着两个最紧迫的问题：一是城乡人民的反抗斗争，二是由于 中央政府力量衰弱和边疆少数民族崛起而引起的国内民族斗争， 特别是东北地区女真族的崛起，严重威胁着明王朝的生存。这些 重大问题，影响了中国历史发展的进程，为清王朝的兴起、强大 和统治全中国创造了条件。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8"/>
        <w:rPr>
          <w:rFonts w:ascii="宋体" w:eastAsia="宋体" w:hAnsi="宋体"/>
          <w:sz w:val="28"/>
          <w:szCs w:val="28"/>
        </w:rPr>
      </w:pPr>
      <w:bookmarkStart w:id="5" w:name="bookmark4"/>
      <w:r w:rsidRPr="00A71ED7">
        <w:rPr>
          <w:rFonts w:ascii="宋体" w:eastAsia="宋体" w:hAnsi="宋体"/>
          <w:sz w:val="28"/>
          <w:szCs w:val="28"/>
        </w:rPr>
        <w:t>二、女真族的罐起</w:t>
      </w:r>
      <w:bookmarkEnd w:id="5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831" w:line="45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女真族是祖国民族大家庭的成员之一，是居住在我国东北白 山黑水之间的一个古老民族。先秦时称肃慎。周武王称“肃慎、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"/>
        </w:numPr>
        <w:shd w:val="clear" w:color="auto" w:fill="auto"/>
        <w:tabs>
          <w:tab w:val="left" w:pos="1052"/>
        </w:tabs>
        <w:spacing w:before="0" w:after="0" w:line="386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夏變：（明通鉴》卷七四，明神宗万历三十八年八月，中华书局 1980年版。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"/>
        </w:numPr>
        <w:shd w:val="clear" w:color="auto" w:fill="auto"/>
        <w:tabs>
          <w:tab w:val="left" w:pos="1052"/>
        </w:tabs>
        <w:spacing w:before="0" w:after="0" w:line="386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《明史》卷三〇五，《魏忠贤传》，中华书局1974年版。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"/>
        </w:numPr>
        <w:shd w:val="clear" w:color="auto" w:fill="auto"/>
        <w:tabs>
          <w:tab w:val="left" w:pos="1052"/>
        </w:tabs>
        <w:spacing w:before="0" w:after="0" w:line="386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吴哈辑：《李朝实录中的中国史料》上编卷四六，宣祖三十九年 (明万历三十四年）七月癸未，中华书局1980年版，第2825、2826页。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"/>
        </w:numPr>
        <w:shd w:val="clear" w:color="auto" w:fill="auto"/>
        <w:tabs>
          <w:tab w:val="left" w:pos="472"/>
        </w:tabs>
        <w:spacing w:before="0" w:after="0" w:line="386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 xml:space="preserve">《明史》卷七七，《食货&gt; </w:t>
      </w:r>
      <w:r w:rsidRPr="00A71ED7">
        <w:rPr>
          <w:rStyle w:val="MSGENFONTSTYLENAMETEMPLATEROLENUMBERMSGENFONTSTYLENAMEBYROLETEXT10MSGENFONTSTYLEMODIFERSIZE5"/>
          <w:rFonts w:ascii="宋体" w:eastAsia="宋体" w:hAnsi="宋体"/>
          <w:sz w:val="28"/>
          <w:szCs w:val="28"/>
        </w:rPr>
        <w:t xml:space="preserve">一。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燕、亳，吾北土也”①。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汉晋时称挹娄，南北朝改勿吉，隋唐称 秣鞘，辽代始称女真，直至明末相沿未改。辽时称开原以南的女 真为“熟女真”，开原以北的女真为“生女真”，并设有专门的军 政机构进行管理。到12世纪初，女真的一支，即完颜部，在杰 出首领阿骨打的率领下，曾经进入中原地区，建立了中国历史上 有名的金朝，国号“大金”，定都上京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今黑龙江阿城)。金一度 很强大，先后灭掉了辽朝和北宋，统治中国北部100多年。元 时，进入长城内的女真人逐渐与汉族融合，留在东北地区的则归 辽阳行中书省和奴尔干东征元帅府管辖。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在元明之际，中国东北边境失去了控制，散处于黑龙江、松 花江的女真部落又不断兼并，迫使一部女真人南迁。原居住在以 依兰地区为中心的松花江以南的女真，向汉族聚居的辽东地区靠 近。经过100多年的辗转迁徙，逐渐形成三支：一支分布在浑河 地区，东至长白山，南至鸭绿江，称为建州女真；一支分布于明 开原边外的辉发河、叶赫河地区，北至松花江中游，称海西女 真；在建州、海西女真以北的松花江中下游，北到黑龙江流域， 东达库页岛的女真，称“野人”女真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又称东海女真）。三大部 下又各分若干小部。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建州女真接近汉族，居住地区自然条件较好，因而经济发展 较快，成为女真部落中最先进的一支。汉族的铁制农具、牛耕和 生产技术的传入，农耕逐渐代替了狩猎，出现了人牛遍野，竞相 耕种的情景。同时，在手工业方面，采用鼓风炉炼钢，制造农 器、军器。商业、贸易也有所发展。这一切，为建州女真的迅速 发展奠定了基础。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548"/>
        <w:rPr>
          <w:rFonts w:ascii="宋体" w:eastAsia="宋体" w:hAnsi="宋体"/>
          <w:sz w:val="28"/>
          <w:szCs w:val="28"/>
        </w:rPr>
      </w:pPr>
      <w:bookmarkStart w:id="6" w:name="bookmark5"/>
      <w:r w:rsidRPr="00A71ED7">
        <w:rPr>
          <w:rFonts w:ascii="宋体" w:eastAsia="宋体" w:hAnsi="宋体"/>
          <w:sz w:val="28"/>
          <w:szCs w:val="28"/>
        </w:rPr>
        <w:t>三、明朝对女真的管辖及民族统治</w:t>
      </w:r>
      <w:bookmarkEnd w:id="6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2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明朝初年，东北疆域除直属的辽东都司（后来为九边重镇之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"/>
        </w:numPr>
        <w:shd w:val="clear" w:color="auto" w:fill="auto"/>
        <w:spacing w:before="0" w:after="0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 xml:space="preserve">《左传&gt;，昭公九年二月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一的辽东镇）外，又在元朝东征元帅府旧址设立奴尔干都指挥使 司，治所在今俄罗斯特林。以后又在女真各部居住地区设立许多 卫所，并对各部首领分别授予都督、都指挥、指挥、千户、百 户、镇抚等官职，对女真实施军事行政管理。斡朵里万户府万户 猛哥帖木儿被永乐帝任命为建州左卫都指挥使，以加强明廷对黑 龙江和乌苏里江流域女真三大部和蒙古族的统治。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按照明王朝的规定，女真各部每年都要派使臣到北京向明廷 朝贡。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在经济上，女真各部与中原地区联系，通过“互市”，用 人参、兽皮、蜂蜜等土特产品换取中原地区的食盐、粮食、布 匹、铁制农具。通过交换，中原地区先进的生产工具进一步传入 东北，加速了女真社会生产力的提高。明朝还从辽东都司到奴尔 干都司，设置了许多驿站，在吉林设立造船厂，发展松花江、黑 龙江的航运，促进了该地区交通的发展及与中原地区的来往。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明王朝在女真地方推行民族压迫、民族歧视和分而治之的政 策，一方面激起女真人的反抗，另一方面也加剧了女真各部之间 的矛盾和分裂。从成化年间以来，特别是到了嘉靖、万历年间， 女真各部之间的战争连年不断。这时，建州右卫王杲、建州卫王 兀堂、开原北关的逞加奴、幵原南关的王台等女真各部首领，各 霸一方，争战不已。其中王台势力最强，对其他各部，远者招 徕，近者攻取。女真各部首领有的忠于明廷，有的反对明廷。万 历元年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（1573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年），王杲不断侵犯辽东。七年，王兀堂因反对明 朝修筑宽甸等六堡①及不满明朝官吏在互市中“强抑市价”©， 起兵反明。次年，被明将李成梁追歼。李成梁以苏克苏浒部图伦 城主尼堪外兰为建州部首领，企图通过他加强对女真各部的统 治。十一年，李成梁在尼堪外兰的引导下，捕杀了建州右卫都督 王杲，又进一步出兵攻破了王杲之子阿台的古勒寨（今辽宁新宾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"/>
        </w:numPr>
        <w:shd w:val="clear" w:color="auto" w:fill="auto"/>
        <w:tabs>
          <w:tab w:val="left" w:pos="1066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六堡：指宽甸、长甸、永甸、大甸、新甸及张其哈剌甸，均在今 辽宁凤城以东至宽甸一带。见苕上愚公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茅瑞徵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  <w:lang w:val="en-US" w:eastAsia="en-US" w:bidi="en-US"/>
        </w:rPr>
        <w:t>）：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《东夷考略•建州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"/>
        </w:numPr>
        <w:shd w:val="clear" w:color="auto" w:fill="auto"/>
        <w:tabs>
          <w:tab w:val="left" w:pos="1066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《明史》卷二三八，《李成梁传&gt;。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县境），逼着城内的人射杀了阿台，以寨投降。尼堪外兰还乘机 “唆使”李成梁杀死阿台的部下觉常安（明人称叫场，即努尔哈 赤祖父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和塔克世（明人称塔失，即努尔哈赤的父亲）。古勒寨 战后，明朝一方面派人对塔克世的儿子努尔哈赤进行“安抚”， 同时又支持尼堪外兰做“建州主”，进行分化瓦解。由于连年争 战，建州、海西有威望的首领相继死去，女真各部更加混乱，力 量削弱，为努尔哈赤统一女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真各部创造了极为有利的条件。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55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bookmarkStart w:id="7" w:name="bookmark6"/>
      <w:r w:rsidRPr="00A71ED7">
        <w:rPr>
          <w:rFonts w:ascii="宋体" w:eastAsia="宋体" w:hAnsi="宋体"/>
          <w:sz w:val="28"/>
          <w:szCs w:val="28"/>
        </w:rPr>
        <w:t>第二节努尔哈赤对女真各部的军事征服</w:t>
      </w:r>
      <w:bookmarkEnd w:id="7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955" w:lineRule="exact"/>
        <w:rPr>
          <w:rFonts w:ascii="宋体" w:eastAsia="宋体" w:hAnsi="宋体"/>
          <w:sz w:val="28"/>
          <w:szCs w:val="28"/>
        </w:rPr>
      </w:pPr>
      <w:bookmarkStart w:id="8" w:name="bookmark7"/>
      <w:r w:rsidRPr="00A71ED7">
        <w:rPr>
          <w:rStyle w:val="MSGENFONTSTYLENAMETEMPLATEROLELEVELMSGENFONTSTYLENAMEBYROLEHEADING4MSGENFONTSTYLEMODIFERSIZE9"/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>征服女真各部</w:t>
      </w:r>
      <w:bookmarkEnd w:id="8"/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明朝后期，政治腐败，边备废弛，对边疆少数民族管理和控 制的削弱，在客观上为努尔哈赤统一女真各部提供了有利条件， 而女真社会内部的发展，则成为统一的必然趋势。当时，建州女 真分为五部：苏克苏浒部、浑河部、完颜部、董鄂部和哲陈部。 此外，另有长白山三个分支：讷殷部、鸭绿江部和朱舍哩部。海 西女真发展为四部：乌拉部、辉发部、哈达部和叶赫部，又称扈 伦四部。“野人”女真则有窝集部、瓦尔喀部、虎尔哈部等。各 部都有大小首领，各占一城，出现了“各部蜂起，皆称王争长， 互相战杀，甚且骨肉相残，强凌弱，众暴寡”①的混乱局面。这 种分裂割据、战乱不息之势，阻碍和破坏社会生产力的发展。女 真族人民迫切要求从割据分散、仇杀不已的桎梏下摆脱出来，实 现各部的统一。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16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建州女真居住在浑河、苏子河上游（今辽宁新宾县境内）。 那里气候温和，资源丰富，地近辽东，在与汉人的长期交往中， 尤其是在“马市”贸易中，较多地吸收了中原地区先进的生产技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3"/>
          <w:footerReference w:type="default" r:id="rId44"/>
          <w:footerReference w:type="first" r:id="rId45"/>
          <w:pgSz w:w="11900" w:h="16840"/>
          <w:pgMar w:top="1655" w:right="1708" w:bottom="1489" w:left="1686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①〈清太袓武皇帝实录》卷一，见潘喆、孙方明、李鸿彬编《清入 关前史料选辑&gt; 第一辑，中国人民大学出版社1984年版，第301页。 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术和文化，社会经济有较大的发展，成为女真人中最先进的一 支，因而具备更多统一各部的条件。女真族首领努尔哈赤就是在 这样的历史条件下，顺应历史的发展，着手统一女真各部的大 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（1559</w:t>
      </w:r>
      <w:r w:rsidRPr="00A71ED7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1626)，满族，姓爱新觉罗氏，号淑勒贝 勒。出生在明建州左卫赫图阿拉（今辽宁新宾老城）-个女真贵 族家庭，祖父觉常安任建州左卫都指挥，父亲塔克世任建州左卫 指挥。青年时期，努尔哈赤投军于明辽东总兵李成梁部。由于他 广交汉人，接受了汉族文化并爱读《六韬》、《三国演义》、《水浒 传》等书，加之多年的戎马生涯，使他锻炼得足智多谋、武艺超 群，为后来大金国的创建打下了坚实的基础。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(一）攻取建州女真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明万历十一年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（1583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年）二月，努尔哈赤的祖父觉常安、 父亲塔克世被明军误杀于古勒寨，他啖泪含恨，脱离明军，返回 建州，以图发展。为了安慰努尔哈赤，明朝让他袭任聿州左卫都 指挥使官职，赐敕书30道，马30匹。他虽然接受了指挥使的职 衔，但并不满足这些恩赐，而是雄心勃勃，“阴有并吞诸部之 志”①。当年五月，25岁的努尔哈赤便以祖、父遗甲13副起兵， 攻打尼堪外兰的图伦城（今辽宁抚顺东〉和界凡城（今辽宁新宾 西北)，消灭了尼堪外兰的势力，首战告捷，开始了征服建州女 真各部的事业。当年又占领了萨尔浒城（今辽宁抚顺东大伙房水 库附近），统一了苏克苏浒部。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1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努尔哈赤对女真各部上层采取“恩威并行，顺者以德服，逆 者以兵临”®的政策，以强大武力作后盾，积极进行招抚。董鄂 部力量较强，一时难以消灭，努尔哈赤便于万历十二年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（1584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"/>
        </w:numPr>
        <w:shd w:val="clear" w:color="auto" w:fill="auto"/>
        <w:tabs>
          <w:tab w:val="left" w:pos="1012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谷应泰：《明史纪事本末补遗》卷一，《辽左兵端〉，中华书局 1977年版。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"/>
        </w:numPr>
        <w:shd w:val="clear" w:color="auto" w:fill="auto"/>
        <w:tabs>
          <w:tab w:val="left" w:pos="1012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《清太祖武皇帝实录》卷一，见 &lt;清入关前史料选辑》第一辑，第 301 页。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年）采取联姻策略，以长女嫁给该部首领何和里，使其归附。浑 河部招加城主李岱，本是努尔哈赤同姓人，但因其带兵擄掠努尔 哈赤领地，即用武力征讨。不久，俘获李岱，“宥李岱之死而养 之”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，攻占浑河部。次年二月，努尔哈赤率领50人，掠界凡 寨，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与界凡、萨尔浒、东家、八儿答四城主交战，大获全胜。不 久，又以500兵战胜哲陈部。十四年七月，围攻哲陈部的托木河 城，继而攻克尼堪外兰之鹅尔浑城^十五年八月，努尔哈赤部下 额亦都率领壮士，夜竖云梯，攻下巴里代城。十六年，攻占完颜 部。至此，“环满洲而居者，皆为削平，国势日盛”②。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71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努尔哈赤攻取建州五部后，继而向长白山各部扩展。万历十 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（1591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年)，兼并了鸭绿江部。两年后，便乘势消灭了朱舍 哩和讷殷两部，长白山三部始归统一。至此，共11年时间，建 州女真全部归于统一。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5" w:line="471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努尔哈赤统一建州女真的斗争所以节节胜利，主要是采取了 正确的策略。第一，把一切可以利用、争取、团结的力量，聚集 到自己的周围，逐步壮大自己。对背盟通敌者，坚决除掉；对忠 诚效力者，结为姻亲；对敌人营垒中虽有箭镞之仇而又能放下武 器者，予以收养，甚至封官信用。力量壮大后，便由近及远，先 弱后强，一寨一城、一部一族地加以并取。第二，善择战机。例 如，当努尔哈赤“走自雄东方"，董鄂部与哲陈部交战时，便乘 机对其“蚕食之”③，以扩充自己的势力。第三，表面向明朝表 示恭顺，暗中发展自己的实力。他目睹女真首领王杲在力量不足 的情况下过早与明军对抗而被歼灭，尼堪外兰忠于明朝而被唾弃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"/>
        </w:numPr>
        <w:shd w:val="clear" w:color="auto" w:fill="auto"/>
        <w:tabs>
          <w:tab w:val="left" w:pos="1016"/>
        </w:tabs>
        <w:spacing w:before="0" w:after="0" w:line="365" w:lineRule="exact"/>
        <w:ind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《清太祖武皇帝实录》卷一，见〈清入关前史料选辑》第一辑，第 306 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"/>
        </w:numPr>
        <w:shd w:val="clear" w:color="auto" w:fill="auto"/>
        <w:tabs>
          <w:tab w:val="left" w:pos="1016"/>
        </w:tabs>
        <w:spacing w:before="0" w:after="0" w:line="358" w:lineRule="exact"/>
        <w:ind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《清太祖武皇帝实录》卷一，见《清入关前史料选辑&gt; 第一辑，第 312 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"/>
        </w:numPr>
        <w:shd w:val="clear" w:color="auto" w:fill="auto"/>
        <w:tabs>
          <w:tab w:val="left" w:pos="1016"/>
        </w:tabs>
        <w:spacing w:before="0" w:after="0" w:line="379" w:lineRule="exact"/>
        <w:ind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6"/>
          <w:footerReference w:type="default" r:id="rId47"/>
          <w:footerReference w:type="first" r:id="rId48"/>
          <w:pgSz w:w="11900" w:h="16840"/>
          <w:pgMar w:top="1655" w:right="1708" w:bottom="1489" w:left="1686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苕上愚公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茅瑞徵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）：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《东夷考略•建州&gt;，见（清入关前史料选辑&gt; 第一辑，第65页。 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tabs>
          <w:tab w:val="left" w:pos="1016"/>
        </w:tabs>
        <w:spacing w:before="0" w:after="0" w:line="379" w:lineRule="exact"/>
        <w:ind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的教训，便采取阳做明廷官员，称臣、纳贡，暗则发展自己的两 面政策，并收到良好效果。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(二）吞并海西女真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海西女真居住在松花江流域，东界建州女真，西临漠南蒙 古，南至开原。努尔哈赤攻取建州女真的节节胜利，引起海西女 真四部奴隶主贵族的强烈不安。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俨然以四部首领自居的叶赫贝勒纳林布禄，遣部下宜儿当 阿、摆斯汗二人向努尔哈赤施加压力，要求称王，索取土地，责 令归顺。努尔哈赤严词拒绝说：“国非牲畜可比，焉有分给之 理?”①于是，纳林布禄决定对努尔哈赤诉诸武力。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此时，努尔哈赤正面临十分有利的形势。第一，建州女真统 一后已形成初具规模的军事力量，兵力达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万人。由于所处地 域自然条件优越，粮食、军器等供应充足。第二，明朝驻辽东军 队主力已入朝进行援朝抗倭战争，为努尔哈赤出兵海西提供了良 机。第三，由于明朝多次对海西女真的叶赫、哈达进行残酷袭 杀，使其兵力大为削弱。努尔哈赤正是抓住这种有利时机，着手 进行统一海西女真的战争。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打破九部军事联盟的古勒山之战，是统一海西女真的关键一 战。万历二十一年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（1593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年）九月，叶赫贝勒布寨、纳林布禄 联合哈达、乌拉、辉发等三部和长白山朱舍哩、讷殷二部及蒙古 科尔沁、锡伯、瓜尔佳等三部组成九部联军，合兵3万，分三路 向建州进攻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。一路是叶赫部军1万，由纳林布禄和布寨率领， 是此次进军的主力；一路是哈达部孟格布禄、乌拉部布占泰、辉 发部拜音达里统率的三部联军1万；还有一路是科尔沁部瓮阿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"/>
        </w:numPr>
        <w:shd w:val="clear" w:color="auto" w:fill="auto"/>
        <w:tabs>
          <w:tab w:val="left" w:pos="1029"/>
        </w:tabs>
        <w:spacing w:before="0" w:after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《清太袓武皇帝实录》卷一，辛卯年，见《清入关前史料选辑》第 一辑，第313页。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"/>
        </w:numPr>
        <w:shd w:val="clear" w:color="auto" w:fill="auto"/>
        <w:tabs>
          <w:tab w:val="left" w:pos="1029"/>
        </w:tabs>
        <w:spacing w:before="0" w:after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关于古勒山之战的时间和兵力，《清太祖武皇帝实录）记为癸巳年 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(1593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年）九月，王在晋（三朝辽事实录&gt; 所记推后两年，而兵力称七八 万人，今从前者。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岱、莽古思、明安统率的包括锡伯、瓜尔佳两部的兵马1万人。 敌军优势兵力压境，建州部众多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有惧色，努尔哈赤却沉着镇静。 他派人探明情况，并分析形势说：“来兵部长甚多，杂乱不一， 谅此乌合之众，退缩不前”，“我兵虽少，并力一战，可必胜 矣”①。他根据已侦察到的古勒山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今辽宁新宾县上夹河乡胜利 村）地形作如下部署：在敌兵来路上，道旁埋伏精兵；在高阳崖 岭上，安放滚木石；在沿河峡路上，设横木为障，据险结阵，严 阵以待。同时进行战前动员，鼓舞士气。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九部联军中，叶赫首领布褰一马当先，气势汹汹。建州女真 按照战前努尔哈赤“伤其一二头目，彼兵必走”②的擒王战术， 将布寨紧紧包围，一箭射死。其他各部见叶赫损兵折将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片混 乱，也争相逃奔。努尔哈赤在追击叶赫时，又擒乌拉贝勒布占 泰。此役，歼敌4000人，缴获战马3000匹、•铠甲1000副，“满 洲自此威名大震”③。古勒山之战的胜利，不仅保卫了建州，而 且改变了力量对比，为统一海西女真打下了良好基础，因而成为 统一女真战争的转折点。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努尔哈赤击败九部联军之后，乘其散乱之机，运用由近及 远、各个击破的策略，积极向海西部发起进攻。万历二十七年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(1599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年）九月，努尔哈赤利用哈达和叶赫的矛盾，发兵征哈 达。其弟舒尔哈齐率兵千人为前锋，攻打城寨，哈达兵死守。努 尔哈赤率兵助攻，激战六昼夜，生擒哈达贝勒孟格布禄。二十九 年，又乘哈达饥荒，出兵吞并哈达部。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哈达灭亡后，辉发处于建州三面包围之中，形势极为不利。 辉发贝勒拜音达里因有人质在建州，有求于努尔哈赤，但又不想 同建州结盟。他接受叶赫贝勒纳林布禄的诱骗，摇摆不定，首鼠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①②《清太祖武皇帝实录》卷一，癸已年九月，见《清入关前史料选 辑》第一辑，第316页。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"/>
        </w:numPr>
        <w:shd w:val="clear" w:color="auto" w:fill="auto"/>
        <w:spacing w:before="0" w:after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《清太祖武皇帝实录》卷一，癸已年九月，见《清入关前史料选 辑&gt; 第一辑，第317页。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两端。三十五年九月，努尔哈赤统兵进攻辉发，攻其城，杀拜音 达里父子，迁其民，灭亡了辉发。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乌拉!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n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勒布占泰于古勒山之战中被建州女真擒获，三年后获 释。布占泰又在暗地里勾结叶赫、辉发两部和蒙古，与努尔哈赤 争雄。万历三十五年，建州女真舒尔哈齐及努尔哈赤长子褚英、 次子代善等往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征“野人”部，在归途中受到布占泰的截击，于是 爆发了乌碣岩之战。褚英和代善各率兵500人分两路夹击，乌拉 兵大败。此役，斩乌拉兵3000人，获马5000匹、甲3000畐丨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J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乌拉受到削弱后，努尔哈赤打算进一步拉拢乌拉，以便集中对付 叶赫。然而，布占泰却倒向叶赫一边，成为努尔哈赤征服叶赫和 统一乌苏里江以东地区及黑龙江中下游的重大障碍。努尔哈赤把 乌拉比作拦路的大树，决心予以除掉。他说：“欲伐大木，岂能 骤折，必以斧斤伐之，渐至微细，然后能折。相等之国，欲一举 取之，岂能尽灭乎？且将所属城郭，尽削平之，独存其都城。如 此，则无仆何以为主，无民何以为君? ”①为砍掉这棵大树，努 尔哈赤曾使用联姻誓盟的策略，但都未见效，遂于万历四十一 年，再次亲率3万大军征乌拉。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建州军进攻乌拉，连克乌拉河东孙扎泰、郭多、俄漠三城。 布占泰率3万兵马列阵以待。两军交战，矢如雨下。努尔哈赤率 先乘骑突阵，乌拉军溃败。安费扬古率兵乘胜用云梯攻乌拉城， 又用土袋垒成阶梯，先锋军夺门而入，占领该城。布占泰逃奔叶 赫，乌拉灭亡。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45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努尔哈赤三次遣使要叶赫交出布占泰，但叶赫不从。这时，叶 赫与明朝关系密切，如正面进攻必受明廷干预，所以努尔哈赤暂时 放慢对叶赫用兵。直到后金天命四年（明万历四十七年，1619年） 三月于萨尔浒大败明军之后，努尔哈赤才再次发兵，占领开原、铁 岭，切断明朝对叶赫的支援。八月，努尔哈赤令大贝勒代善、二贝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①《清太祖武皇帝实录》卷二，壬子年十月初一日，见《清入关前史 料选辑》第一辑，第327页。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勒阿敏、三贝勒莽古尔泰、四贝勒皇太极等，西向迂回包围叶赫贝 勒布扬古驻地西城。额亦都等伪装蒙古兵包围叶赫贝勒金台石驻 地东城。金台石、布扬古出城迎战失利，退守城内。后金军竖云 梯、推战车登城，与叶赫军拼杀，攻破东西二城，叶赫遂亡。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至此，努尔哈赤吞并了海西女真。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(三）收服"野人”女真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“野人”女真有很多分支，主要是东海女真和黑龙江女真。东 海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女真居住在松花江和乌苏里江流域及乌苏里江以东滨海地区， 包括窝集部、瓦尔喀部、库尔喀部。黑龙江女真居住在黑龙江流 域,包括萨哈连部、虎尔哈部、使犬部、使鹿部、索伦部等。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努尔哈赤收服东海女真，先从临近建州女真的瓦尔喀部开 始。万历二十六年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（1598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年)，努尔哈赤派长子褚英率兵千人攻 占瓦尔喀的安褚拉库路，攻取20多个屯寨。次年，虎尔哈部部 长王格、张格归附。三十七年十二月，努尔哈赤命侍卫扈尔汉率 兵1000人攻伐窝集部所属滹野路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明朝的呼夜卫，今吉林珲春 市东北)，俘获人畜甚多。接着，又收抚了那木都鲁、瑞芬、宁 古塔、尼马察四卫，其首领降服。三十九年七月，努尔哈赤又派 其第七子阿巴泰和费英东、安费扬古带兵千人，征讨乌尔古宸、 木伦，俘获千人。接着又征服了扎库塔城。四十三年，努尔哈赤 派兵2000人，攻占窝集部厄黑枯棱城（今俄罗斯乌苏里江以东 滨海地区纳赫塔赫河地方），俘获万余人，收降500户。至此， 努尔哈赤基本征服了东海女真，并取代明朝实行统辖。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9"/>
          <w:footerReference w:type="default" r:id="rId50"/>
          <w:footerReference w:type="first" r:id="rId51"/>
          <w:pgSz w:w="11900" w:h="16840"/>
          <w:pgMar w:top="1655" w:right="1708" w:bottom="1489" w:left="1686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黑龙江女真一直在明朝的管辖之下。努尔哈赤在征服东海女 真的同时，为从明朝手中接管对黑龙江流域的统治权，首先于后 金天命元年（明万历四十四年，1616年）发兵征黑龙江中游的 萨哈连部。战前，努尔哈赤从每一牛录挑选6匹强壮的战马，放 到田野养肥，又派600工匠到兀尔简河造船200艘，作了充分准 备。经过5个月的征战，取其村寨近50处，萨哈连遂成为后金 额驸。于是，后金开始治理黑龙江中游地区。同年，又招抚了使 犬部的使犬路、诺洛路、石拉忻路路长等40人。次年，努尔哈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赤遣兵征服了库页岛附近小岛，黑龙江女真诸部相继归附。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努尔哈赤从万历十一年至四十七年，用了 30多年的时间，终 于统一了建州女真、海西女真两部和“野人”女真的大部分，发展到 “自东海至辽边，北自蒙古嫩江，南至朝鲜鸭绿江，同一音语者俱征 服”，使“诸部始合为一”①，从而为建立后金政权打下了基础。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努尔哈赤在统一女真各部的过程中，其作战指挥和策略运用 是相当成功的。第一，对明朝表示恭顺，避免直接作战。如何处 理同明廷的关系，是努尔哈赤统一事业成败的关键。明朝误杀其 父、祖，他虽痛恨明军，但却以力弱的尼堪外兰为敌手，并接受 明朝的官职，六次赴京朝见，取得明朝的信任，所以他统一女真 各部的行动未受到明朝的干涉。相反，明朝却把海西的叶赫部看 作心腹大患，派辽东总兵李成梁等多次进攻叶赫，不仅造成两败 倶伤，也激起了女真人对明朝的不满，为努尔哈赤统一女真各部 提供了有利条件。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第二，由近及远，由弱到强，逐步蚕食和各个击破女真各 部。努尔哈赤最初只不过是建州女真苏克苏浒部中的一支极小的 力量，但他正确地分析形势，并采取得力措施。第一步，由苏克 苏浒部、董鄂部到浑河部、哲陈部和完颜部，长白山三部较远， 放在最后。统一建州后，再以此为后方基地，扩充军事实力。第 二步，消灭海西，收服“野人”女真。海西女真中叶赫部最远也 最强，其部民勇敢、善骑射，所以努尔哈赤先灭哈达，并辉发， 吞乌拉，壮大自己，孤立叶赫，然后再发起军事进攻，鲸吞叶 赫，达到一举统一扈伦四部的目的。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5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第三，政治争取和军事打击相结合。努尔哈赤统一女真的军 事行动，一开始就宣布实行“恩威并行，顺者以德服，逆者以兵临” 的政策，成功地运用招抚、联姻、筵宴、赏赐、封爵、盟誓、赦罪等手 段，收到较好的效果。在统一“野人”女真时，努尔哈赤强调“野人”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"/>
        </w:numPr>
        <w:shd w:val="clear" w:color="auto" w:fill="auto"/>
        <w:spacing w:before="0" w:after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NAMESimSun"/>
          <w:sz w:val="28"/>
          <w:szCs w:val="28"/>
        </w:rPr>
        <w:t>C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清太袓武皇帝实录》卷三，天命四年八月，见&lt;清入关前史料选辑》 第一辑，第358页。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17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女真与建州女真同民族、同语言、同水土、同习俗，始终征抚并用, 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抚为主，争取其归附，加之对其上层人物进行拉拢，因而迅速统 一了“野人”女真的主要部分。再如，俘获乌拉部贝勒布占泰后，未 将其杀死，而是收养起来，并五次联姻，七次盟誓，后布占泰又背盟 率兵来战，再败逃叶赫，努尔哈赤统一乌拉，最后还是靠武力完成， 但在前后20年中所采取的联姻、盟誓等做法，却有力地分化争取 了乌拉部的兵民，为武力征服创造了条件。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503"/>
        <w:rPr>
          <w:rFonts w:ascii="宋体" w:eastAsia="宋体" w:hAnsi="宋体"/>
          <w:sz w:val="28"/>
          <w:szCs w:val="28"/>
        </w:rPr>
      </w:pPr>
      <w:bookmarkStart w:id="9" w:name="bookmark8"/>
      <w:r w:rsidRPr="00A71ED7">
        <w:rPr>
          <w:rStyle w:val="MSGENFONTSTYLENAMETEMPLATEROLELEVELMSGENFONTSTYLENAMEBYROLEHEADING4MSGENFONTSTYLEMODIFERSIZE13"/>
          <w:rFonts w:ascii="宋体" w:eastAsia="宋体" w:hAnsi="宋体"/>
          <w:sz w:val="28"/>
          <w:szCs w:val="28"/>
        </w:rPr>
        <w:t>二、</w:t>
      </w:r>
      <w:r w:rsidRPr="00A71ED7">
        <w:rPr>
          <w:rFonts w:ascii="宋体" w:eastAsia="宋体" w:hAnsi="宋体"/>
          <w:sz w:val="28"/>
          <w:szCs w:val="28"/>
        </w:rPr>
        <w:t>建立军事农奴主政权</w:t>
      </w:r>
      <w:bookmarkEnd w:id="9"/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女真各部统一的过程，亦即满族民族共同体逐步形成的过 程。努尔哈赤顺应历史发展的趋势，结束了女真长期分裂和动荡 不安的局面，为形成和发展满族共同地域、共同文化，巩固东北 边防作出了积极的贡献。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随着女真各部的统一，努尔哈赤为了加强统治，求得巩固和 发展，逐步地建立各种制度和机构，并在政治、军事、经济、文 化等方面进行改革。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首先是加强军队建设，创建八旗制度。明万历十一年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（1583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年）努尔哈赤起兵时，只有兵百人、甲13 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glj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次年，发展到 500人。十七年，划分为环刀军、铁锤军、串赤军和能射军。二 十一年古勒山之役时，建州兵就有编为“旗”的记载。二十九年 整编军队时，将300人编为一牛录，每牛录设牛录额真一员，并 规定以黄、白、红、蓝四色旗为牛录的标志。四十三年十一月， 努尔哈赤已统一哈达、辉发、乌拉等部，又征服了东海女真，幅 员益广，步骑增多，除原有四旗外，“至是添设四旗，参用其色 镶之，共为八旗”①，正式创立了八旗制度。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5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第二，创制满文，学习中原文化。万历二十七年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（1599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年)，努尔哈赤命额尔德尼和噶盖照蒙文字母，谐合女真语音,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①</w:t>
      </w:r>
      <w:r w:rsidRPr="00A71ED7">
        <w:rPr>
          <w:rFonts w:ascii="宋体" w:eastAsia="宋体" w:hAnsi="宋体"/>
          <w:sz w:val="28"/>
          <w:szCs w:val="28"/>
        </w:rPr>
        <w:t xml:space="preserve">《清太祖高皇帝实录》卷四，乙卯年十一月癸酉，中华书局影印本。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拼读成句，称之为“无圈点满文”，又称“老满文”。从此，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女真 人有了自己的文字。这不仅加强了女真人民的思想交流，而且可 以用来翻译汉文典籍，吸取中原封建王朝统治经验，促进与中原 各族人民之间的文化交流。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第三，称王即汗位，设立统治机构。努尔哈赤刚刚统一建州 本部时，在费阿拉（今辽宁新宾西南）筑城，“定国政，禁悖乱， 戢盗贼，法制以立”①。这是后金政权的雏形，但对外仍称明朝 建州左卫的一部分。万历十七年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（1589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年）努尔哈赤称王。当 征服了长白山三部，统一建州后，为扩大其统治机构，于万历三 十一年从偏僻狭小的老城费阿拉迁到交通便利的赫图阿拉（后称 兴京，今辽宁新宾老城)，兴筑城池，建立更大的统治机构，于 是该城成为当时女真族政治、经济、文化中心。努尔哈赤自称建 州等处地方“国王”，从而使其王权地位又提高了一步。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努尔哈赤一面对明朝称臣朝贡，声称自己是为明朝守卫疆土， 一面则隐蔽发展自己的势力，称雄女真各部。当其征服了海西(除 叶赫外）、东海及黑龙江等部，基本统一了东北后，军事实力已足以 与明军对抗时，便于万历四十四年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（1616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年）在赫图阿拉称汗登 位，建元天命，建立“大金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史称后金)军事农奴主政权。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200"/>
        <w:jc w:val="center"/>
        <w:rPr>
          <w:rFonts w:ascii="宋体" w:eastAsia="宋体" w:hAnsi="宋体"/>
          <w:sz w:val="28"/>
          <w:szCs w:val="28"/>
        </w:rPr>
      </w:pPr>
      <w:bookmarkStart w:id="10" w:name="bookmark9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第三节后金与明朝争夺辽东的战争</w:t>
      </w:r>
      <w:bookmarkEnd w:id="10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br/>
      </w:r>
      <w:r w:rsidRPr="00A71ED7">
        <w:rPr>
          <w:rStyle w:val="MSGENFONTSTYLENAMETEMPLATEROLENUMBERMSGENFONTSTYLENAMEBYROLETEXT14"/>
          <w:rFonts w:ascii="宋体" w:eastAsia="宋体" w:hAnsi="宋体"/>
          <w:sz w:val="28"/>
          <w:szCs w:val="28"/>
        </w:rPr>
        <w:t>一、萨尔浒之战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spacing w:after="529" w:line="300" w:lineRule="exact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1)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(一）战前形势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0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努尔哈赤在赫图阿拉称汗，标志着他已摆脱了与明朝的臣属 关系。后金对明朝</w:t>
      </w:r>
      <w:r w:rsidRPr="00A71ED7">
        <w:rPr>
          <w:rStyle w:val="MSGENFONTSTYLENAMETEMPLATEROLENUMBERMSGENFONTSTYLENAMEBYROLETEXT4MSGENFONTSTYLEMODIFERSIZE550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方面要维护既得利益，继续保持对女真各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"/>
        </w:numPr>
        <w:shd w:val="clear" w:color="auto" w:fill="auto"/>
        <w:spacing w:before="0" w:after="0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《清太祖高皇帝实录》卷二，丁亥年六月壬午。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部的统治；另一方面，又要冲出旧有的藩篱，扩充实力，从而把 战略眼光转向南面的明朝。丁是，双方之间一系列的战争就成为 不可避免的了。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当时，明朝面临的情况是：经过援朝抗日战争，明军在人 力、物力、财力上都损耗很大•，辽东驻军经多次与叶赫作战，也 受到很大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削弱。由于明朝政治腐败，官僚侵吞军队粮饷，致使其 装备陈旧且得不到补充，士卒缺乏训练，且逃亡甚多。辽东边防 军名额10余万，实际不过三四万人，且士气不振，战斗力弱。 将领“平日不习战，大都以退缩为得计……累年以来，不修兵 具，朽戟钝戈，缓急不足为用，金鼓几于绝响，偶令之截杀，股 栗腕战，面孔殊无生色。”①这样的军队，已不堪一击，且分散 于北起开原、南至鸭绿江口及辽东、辽西的120多个要点，处于 易被各个击破的地位。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蒙古方面，科尔沁部已与后金结盟，喀尔喀蒙古已与蒙古联 姻，只有漠南察哈尔部与明朝关系密切。察哈尔部企图借助明朝 的力量统一漠南蒙古，明朝也企图以察哈尔部为屏障，遏制后金 的扩展。朝鲜因受日本侵略而得到明朝的援助，所以朝鲜李氏王 朝与明朝形成了军事同盟关系，而对后金却保持警惕，尽管努尔 哈赤曾试探拉拢朝鲜，却未达到目的。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2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东北地区的天灾成了努尔哈赤起兵反明的契机。据朝鲜《光 海君日记》记载：天命初，东北水灾，“胡地尤甚，饥寒已极， 老弱填壑，奴酋令去觅食”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。严重的灾荒不仅大大削弱了明朝 的战争潜力，也使后金统辖范围内的阶级和民族矛盾更加激化。 努尔哈赤抓住这一时机，把女真人的不满情绪引向明朝，并通过 战争掠夺以缓和后金的社会危机。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"/>
        </w:numPr>
        <w:shd w:val="clear" w:color="auto" w:fill="auto"/>
        <w:tabs>
          <w:tab w:val="left" w:pos="1001"/>
        </w:tabs>
        <w:spacing w:before="0" w:after="0" w:line="386" w:lineRule="exact"/>
        <w:ind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程开祜：《筹辽硕画》卷四；邹之易：〈仰陈末议大伸挞伐疏》，明 万历刻本影印本。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"/>
        </w:numPr>
        <w:shd w:val="clear" w:color="auto" w:fill="auto"/>
        <w:tabs>
          <w:tab w:val="left" w:pos="1001"/>
        </w:tabs>
        <w:spacing w:before="0" w:after="0" w:line="386" w:lineRule="exact"/>
        <w:ind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吴晗辑：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朝鲜李朝实录中的中国史料&gt; 上编卷四八，丁 九年 (明万历四十五年）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二</w:t>
      </w:r>
      <w:r w:rsidRPr="00A71ED7">
        <w:rPr>
          <w:rFonts w:ascii="宋体" w:eastAsia="宋体" w:hAnsi="宋体"/>
          <w:sz w:val="28"/>
          <w:szCs w:val="28"/>
        </w:rPr>
        <w:t>月戊申，第2921页。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7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天命三年（明万历四十六年，1618年）正月十六日，努尔 哈赤经过多年准备认为时机已到，便对贝勒大臣说：“吾计已决， 今岁必征明矣。”①接着，命将士“治甲胄，修军器，豫畜牧”， “伐木治（制）攻具”©，又颁布战法，制订奖惩规定。四月十三 日，努尔哈赤于赫图阿拉誓师，并发布“七大恨”说：“吾父、 祖于明国禁边，寸土不扰</w:t>
      </w:r>
      <w:r w:rsidRPr="00A71ED7">
        <w:rPr>
          <w:rStyle w:val="MSGENFONTSTYLENAMETEMPLATEROLENUMBERMSGENFONTSTYLENAMEBYROLETEXT4MSGENFONTSTYLEMODIFERSIZE55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草不折，秋毫未犯，彼无故生事于 边外，杀吾父、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祖。此其一也。虽有祖、父之仇，尚欲修和好， 曾立石碑，盟曰：‘明国与满洲皆勿越禁边，敢有越者，见之即 杀，若见而不杀，殃及于不杀之人。’如此盟言，明国背之，反 令兵出边卫叶赫。此其二也。自清河之南，江岸之北，明国人每 年窃出边，入吾地侵夺，我以盟言杀其出边之人，彼负前盟，责 以擅杀，拘我往谒巡抚使者纲古里、方吉纳二人，挟令吾献十人 于边上杀之。此其三也。遣兵出边为叶赫防御，致使我已聘之女 转嫁蒙古。此其四也。将吾世守禁边之钗哈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即柴河）、山齐拉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即三岔）、法纳哈（即抚安）三堡耕种田谷，不容收获，遣兵逐 之。此其五也。边外叶赫是获罪于天之国，乃偏听其言，遣人责 备，书种种不善之语以辱我。此其六也。哈达助叶赫侵吾二次， 吾返兵征之，哈达遂为我有，此天与之也。明国又助哈达，必令 反国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。后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叶赫将吾所释之哈达，掳掠数次。夫天下之国互相征 伐，合天心者胜而存，逆天意者败而亡。死于锋刃者使更生，既 得之人畜令复返，此理果有之乎？天降大国之君，宜为天下共 主，何独构怨于我国？先因呼伦部（即前九部）会兵侵我，我始 兴兵，因合天意，天遂厌呼伦而佑我也。明国助天罪之叶赫，如 逆天然。以是为非，以非为是，妄为剖断。此其七也。欺凌至 极，实难容忍，故以此七恨兴兵。”③这篇文告，既是女真人民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"/>
        </w:numPr>
        <w:shd w:val="clear" w:color="auto" w:fill="auto"/>
        <w:tabs>
          <w:tab w:val="left" w:pos="1048"/>
        </w:tabs>
        <w:spacing w:before="0" w:after="47"/>
        <w:ind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《清太祖高皇帝实录》卷五，天命三年正月丙子。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"/>
        </w:numPr>
        <w:shd w:val="clear" w:color="auto" w:fill="auto"/>
        <w:tabs>
          <w:tab w:val="left" w:pos="1048"/>
        </w:tabs>
        <w:spacing w:before="0" w:after="0" w:line="351" w:lineRule="exact"/>
        <w:ind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清太祖高皇帝实录》卷五，天命三年三月庚申、二月辛卯。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"/>
        </w:numPr>
        <w:shd w:val="clear" w:color="auto" w:fill="auto"/>
        <w:tabs>
          <w:tab w:val="left" w:pos="1048"/>
        </w:tabs>
        <w:spacing w:before="0" w:after="0" w:line="351" w:lineRule="exact"/>
        <w:ind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关于“七大恨”的内容，《满洲实录》、《满文老档&gt;、《清太祖武皇 帝实录》、《清太祖高皇帝实录&gt;、&lt;明神宗实录》等所载，文字各异，此据 中华书局影印本《满洲实录&gt; 卷四。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对明朝民族压迫和民族分裂政策的控诉书，又是努尔哈赤利用女 真人的民族情绪进行战争的动员令。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努尔哈赤发起对明战争的第一个目标就是抚顺。四月十四 日，后金兵分两路：左路军四旗5000人进取马根单（今辽宁抚 顺境)，作围攻之势；右路军四旗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万人为主力，由努尔哈赤 亲率，直趋抚顺。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抚顺是建州女真与明朝互市的重要场所，明守军对后金前来 突袭毫无准备。四月十五日晨，后金假冒商人的先遣队将抚顺商 人和军民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诱出城外贸易，接着，后金八旗主力突入城内，里应外 合，内外夹击，守将李永芳剃发投降，后金军遂占抚顺。同日， 左路后金军占领东州、马根单城寨。明辽东巡抚李国翰急令总兵 张承胤赴援。二十一日，张急率广宁镇守张守胤、辽阳副将顾廷 相、海州参将蒲世芳、游击梁汝贵等领兵万人至抚顺，立即分三 路尾追后金军。努尔哈赤命代善、皇太极三面环攻明军，追击 40里，杀总兵、副将、游击、参将及千把总等官50余员，获马 9000匹、甲7000副、器械无数，明军“主将兵马，一时俱 没”①。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5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努尔哈赤攻陷抚顺，是起兵35年以来首次与明军正面交战。 初战获胜，大大鼓舞了后金八旗军的士气，努尔哈赤决定乘胜扩 大战果。五、六月间，后金军再次越过边墙，攻取抚安堡（今辽 宁铁岭东南）、花包冲堡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今辽宁铁岭催阵堡区花豹冲）、三岔等 大小11堡，招降和攻取了崔三屯及其周围的四堡，掳掠了大批 人畜财物。七月二十日，努尔哈赤率兵入鸦鹘关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今辽宁抚顺东 南)，环攻清河。清河同抚顺一样，是后金通往辽、沈的门户。 它地势险隘，城四周为高山，左近沈阳，右邻叆阳，南枕辽阳， 北控宽甸，为辽、沈屏障。后金军冲到城下，将城围得水泄不 通。明城守副将邹储贤、张旆率兵6000多人婴城固守。后金军 一面竖云梯猛攻，不避锋刃，一面派人到城下劝降，被明军拒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①</w:t>
      </w:r>
      <w:r w:rsidRPr="00A71ED7">
        <w:rPr>
          <w:rFonts w:ascii="宋体" w:eastAsia="宋体" w:hAnsi="宋体"/>
          <w:sz w:val="28"/>
          <w:szCs w:val="28"/>
        </w:rPr>
        <w:t xml:space="preserve">《明神宗实录》卷五六八，万历四十六年四月丙辰。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绝。城上明军施放火器，滚木、磘石齐下，矢石如雨。八旗兵 士，八进八退，最后以板车斜靠墙下，从底下挖城墙。守军与后 金兵巷战，邹储贤等先后战死，清河陷落，城中粮食财物尽失。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明军在抚顺、清河连遭慘败，鼓舞了后金八旗将士的士气。 九月二十五日，后金军劫掠会安堡，大肆屠杀，将300屯民斩于 抚顺关，将留下的一人割去双耳，令其持信送给明朝。信中说: “若以我为逆理，可约定战期，出边，或十日，或半月，攻城搦 战。若以我为合理，可纳金帛，以了此事。”①这封咄咄逼人、 词令强硬的信函，暗示着明与后金之间一场规模更大的战争势在 难免。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(二）双方的战略决策及战争准备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明朝方面，接到抚顺、清河等城和500多个堡寨失陷的消息 后，举朝震惊。万历帝朱翊钧说：“辽左覆军陨将，虏势益张, 边事十分危急”，他要求督抚“便宜调度，务期殄灭，以奠封 疆”②。朝廷内外十分惊愕，议论纷纭。山海关主事邹之易等相 继奏疏，力主出兵讨伐。万历帝接受群臣建策，谕令启用旧将， 挑选精兵，筹集兵饷，准备大举。他任命兵部左侍郎杨镐为进攻 后金的最高统帅辽东经略，周永春为辽东巡抚，起用原山海关总 兵杜松为出关总兵官，征调还乡老将、原四川总兵官刘铤速赴辽 东前线。至萨尔浒之战前夕，辽东各路兵马达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8.8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万余人，另有 朝鲜援兵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万余人，总计10余万人®。为增加军需，朱翊钧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"/>
        </w:numPr>
        <w:shd w:val="clear" w:color="auto" w:fill="auto"/>
        <w:tabs>
          <w:tab w:val="left" w:pos="1036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清太祖武皇帝实录》卷二，天命三年九月二十五日，见《清入关 前史料选辑》第一辑，第343页。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"/>
        </w:numPr>
        <w:shd w:val="clear" w:color="auto" w:fill="auto"/>
        <w:tabs>
          <w:tab w:val="left" w:pos="1036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《明神宗实录&gt; 卷五六八，万历四十六年四月丙辰。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"/>
        </w:numPr>
        <w:shd w:val="clear" w:color="auto" w:fill="auto"/>
        <w:tabs>
          <w:tab w:val="left" w:pos="1036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萨尔浒之战明兵参战数字，明清史料记载不一，出入很大：《三朝 辽事实录》卷一，万历四十七年正月载主客兵共88550余名；《辽广实录》 称9万人；《清太祖高皇帝实录》卷三，天命四年三月乙卯称20万人；（明 史纪事本末补遗》卷一，《辽左兵端》及《建州私志》中卷皆称1〇万人; 《明神宗实录》卷五七二，万历四十六年七月甲寅及卷五七三，万历四十六 年八月乙丑合并计算亦10万人左右，从之。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下令借大工及马价各50万作为军饷，并加派田赋，全国共增加 200余万两，万历四十七年时达520万两，称为“辽饷”。又从 山西、陕西借调大型火炮300位，送往辽东前线。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明朝经过紧张准备，各路人马齐集，但粮饷未备，士卒逃亡 很多，将帅又互相掣肘。朱翊钧“恐师老财匮”①，一再催促杨 镐进兵。天命四年（明万历四十七年，1619年）二月十一日， 辽东经略杨镐、蓟辽总督汪可受、辽东巡抚周永春、辽东巡按陈 玉庭聚集辽阳演武场，誓师征讨努尔哈赤。议定的作战方针是: 分兵四路，约期会师，直捣赫图阿拉，一举消灭后金。兵力部署 是：总兵马林为主将，开原兵备道佥事潘宗颜为监军，率兵自开 原出靖安堡，进入浑河上游地区，从北面进攻；总兵杜松为主 将，兵备副使张铨为监军，率兵由沈阳出抚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顺关，入苏子河谷， 从西面进攻；总兵李如柏为主将，兵备参议阎鸣泰为监军，率兵 自清河出鸦鹘关，从西南面进攻；总兵刘铤为主将，兵备副使康 应乾为监军，率明兵及朝鲜兵自宽甸经富察（今辽宁宽甸东北) 北上，从东南面进攻。另以一部兵力驻扎辽阳为预备队；以一部 驻守广宁（今辽宁北镇)，防蒙古贵族骑兵袭扰，保障后方交通。 杨镐为诸路总指挥，坐镇沈阳。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明军各路官兵部署就绪后，原定二月二十一日出兵，由于十 六日开始降大雪，只好推迟出兵日期。但朝廷大学士方从哲、兵 部尚书黄嘉善等却一再催杨镐进兵。明军尚未出发，师期早已泄 露，作战企图、进军路线、兵力部署等也被后金侦知，陷于被 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后金方面，努尔哈赤善用汉人为间谍，对明军的行动了如指 掌。特别是他正确地分析了形势，针对杨镐分进合击的作战指 导，制订了 “凭尔几路来，我只一路去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的作战方针。努尔哈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4"/>
        </w:numPr>
        <w:shd w:val="clear" w:color="auto" w:fill="auto"/>
        <w:tabs>
          <w:tab w:val="left" w:pos="1041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夏燮：〈明通鉴》卷七六，万历四十七年正月。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4"/>
        </w:numPr>
        <w:shd w:val="clear" w:color="auto" w:fill="auto"/>
        <w:tabs>
          <w:tab w:val="left" w:pos="1041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2"/>
          <w:footerReference w:type="default" r:id="rId53"/>
          <w:footerReference w:type="first" r:id="rId54"/>
          <w:pgSz w:w="11900" w:h="16840"/>
          <w:pgMar w:top="1655" w:right="1708" w:bottom="1489" w:left="1686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 xml:space="preserve">夏允彝：《幸存录》卷下，《东彝大略&gt;,《明季稗史汇编〉本。另 见：《明史纪事本末补遗》卷一，〈辽左兵端&gt;。 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tabs>
          <w:tab w:val="left" w:pos="1041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赤又分析说：“我国南路驻防之兵有五百人，其南路兵来，即以 此拒之。明使我先见南路有兵者，诱我兵而南也；其由抚顺所西 来者，必大兵也，急宜拒战。破此则他路兵不足患矣。”①这就 是说，于南路只派500兵士防守，而全部兵力集中在赫图阿拉迎 战，从而确定了集中兵力、各个击破的作战方针。在作战方向的 选择上，明确指出抚顺一路明军为其主力，要集中全力痛歼，这 样，其他三路则不难各个击破。后金还连夜打造盔甲、器械，充 实军力。在牛毛岭（今辽宁桓仁县西牛毛大山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一带，砍伐树 木，设路障，扼守险隘。在吉林崖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即界凡，今辽宁抚顺市东) 筑城屯兵，作为牧马歇兵的前进基地。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(三）作战经过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这次作战，可分为三个阶段：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第一阶段：萨尔浒山之战。二月二十九日，拟从西面进攻赫 图阿拉的明杜松军大部分渡过浑河，三月初一日即到达萨尔浒地 区，而龚念遂则率领未能渡河的明兵退驻斡珲鄂谟（今辽宁抚顺 大伙房水库中)。杜松以主力留驻萨尔浒山，自率一部进攻界凡。 但当日辰时（7~9时)，努尔哈赤已率军离开赫图阿拉，并令大 贝勒代善为前锋过扎喀关，按兵等候努尔哈赤。皇太极到达后， 立即会同代善等继续前进，下午进抵与杜松军对垒的前沿阵地。 努尔哈赤率主力到达后，见杜松军兵力分散，且进攻界凡受挫， 遂决定以两旗兵力增援界凡，自率六旗主力进攻萨尔浒。努尔哈 赤认为，“此兵破，则界凡之众自丧胆矣”②。于是聚集兵力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4.5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万人（一说3万），向萨尔浒山出发。萨尔浒明军约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 (一说2万），紧急挖堑立栅，布列火器，准备接战。三月初二 日，努尔哈赤下令发起进攻，万箭齐射，铁骑奋力猛冲，越堑破 栅，一举攻占萨尔浒山。明兵死伤枕藉，四散溃逃。进攻界凡的 明兵得知已失萨尔浒山营，军心动摇，不敢再攻。八旗士卒猛冲 下来，皇太极所率右二旗亦渡河前来，将杜松军团团围住。杜松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①②《清太祖高皇帝实录》卷六，天命四年三月甲申。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“率官兵奋战数十余阵，欲图聚占山头，以高临下，不意树林复 起伏兵，对垒鏖战，天时昏暮，彼此混杀”①。八旗兵奋勇冲杀, 大败明兵。杜松面中一矢，落马而死，少数明兵溃逃20多里， 皆被后金兵追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第二阶段：尚间崖、斐芬山之战。马林率明军离开开原后， 行军速度缓慢。按师期规定，三月初二日应进抵二道关与杜松军 会师，可是到初二日中午仍驻三岔口（今辽宁铁岭境内）外的稗 子谷，畏葸不前。当他得知杜松军已提前一天到达浑河，才整军 向二道关方向前进，但这时杜松军已被全歼。当日夜，马林统兵 至王岭关附近。初三日晨，听说努尔哈赤已转兵向北进攻，急忙 率兵万人向尚间崖（今辽宁抚顺县哈达附近）集结：派开原道佥 事潘宗颜率数千人趋尚间崖东三里远的斐芬山，与斡珲鄂谟的龚 念遂部互为犄角，彼此声援；马林自率主力于尚间崖，依山结成 方阵，环营挖三层壕，壕外排列骑兵，骑兵外布枪炮，火器外设 骑兵，壕内布列精兵，形成“牛头阵”。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努尔哈赤歼灭杜松军后，即转兵向马林军进攻。他仍采取集 中兵力、各个击破战法，先以骑兵进攻斡珲鄂谟，歼灭龚念遂 部。鉴于尚间崖明军防守严密，努尔哈赤命八旗兵“先据山巅， 向下冲去”。代善、阿敏、莽古尔泰各自率兵鼓勇急进，与马林 军肉搏，夺占了尚间崖。马林率数骑逃奔，副将以下皆战殁， “死者遍山谷间，血流尚间崖下，河水为之尽赤”®。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7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努尔哈赤攻下尚间崖后，又率兵驰往斐芬山，攻潘宗颜营。 潘宗颜据山为营，楣车为垒，环列火器。努尔哈赤令重甲兵持刀 在前，轻甲兵操弓矢在后，另有轻骑兵在远处待机。三月初三日 早晨开始，后金军发起攻击，明军居高临下，施放火器。两军对 攻，矢如雨下，战斗十分激烈。潘宗颜率军越战越勇，使八旗兵 速战速决的计划受挫。努尔哈赤迅速厚集兵力，将斐芬山重重包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"/>
        </w:numPr>
        <w:shd w:val="clear" w:color="auto" w:fill="auto"/>
        <w:tabs>
          <w:tab w:val="left" w:pos="1109"/>
        </w:tabs>
        <w:spacing w:before="0" w:after="0" w:line="310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《明神宗实录&gt; 卷五八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O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,</w:t>
      </w:r>
      <w:r w:rsidRPr="00A71ED7">
        <w:rPr>
          <w:rFonts w:ascii="宋体" w:eastAsia="宋体" w:hAnsi="宋体"/>
          <w:sz w:val="28"/>
          <w:szCs w:val="28"/>
        </w:rPr>
        <w:t>万历四十七年三月甲申。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"/>
        </w:numPr>
        <w:shd w:val="clear" w:color="auto" w:fill="auto"/>
        <w:tabs>
          <w:tab w:val="left" w:pos="509"/>
        </w:tabs>
        <w:spacing w:before="0" w:after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《清太祖高皇帝实录》卷六，天命四年三月甲申。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围起来。明军拼命厮杀，但无外援，战至中午，潘宗颜精疲力 竭，背中一箭而死。时叶赫贝勒金台石、布扬古所率援兵进至开 原，闻明兵已败，遂仓皇而逃。至此，明北路马林军亦全军溃 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第三阶段：阿布达里冈、富察之战</w:t>
      </w:r>
      <w:r w:rsidRPr="00A71ED7">
        <w:rPr>
          <w:rStyle w:val="MSGENFONTSTYLENAMETEMPLATEROLENUMBERMSGENFONTSTYLENAMEBYROLETEXT4MSGENFONTSTYLEMODIFERNAMEArial1"/>
          <w:rFonts w:ascii="宋体" w:eastAsia="宋体" w:hAnsi="宋体"/>
          <w:sz w:val="28"/>
          <w:szCs w:val="28"/>
        </w:rPr>
        <w:t>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努尔哈赤击败杜松、马 林军后，又立即转兵南下，以待刘铤军。总兵刘铤所率宽甸路万 余明军，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和朝鲜李朝所派都元帅姜宏立、副帅金景瑞率领的万余 朝鲜兵，于二月二十五日会师后立即启程，向赫图阿拉方向前 进，因道路艰险，军粮不继，日行仅15里，直至三月初四日， 才到达宽甸东北的富察一带。此时，刘铤尚不知杜松、马林已 败，所以继续北进。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当天，努尔哈赤留4000兵守赫图阿拉，派皇太极等率右翼 四旗兵，隐伏在阿布达里冈（今辽宁新宾南）山上的丛林里；阿 敏率兵潜伏在间南谷地，待放过刘铤军一半之后，击其尾部；代 善等率左翼四旗兵，在冈隘口前旷野准备正面驰突。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为了诱使刘铤军中伏，努尔哈赤派降人冒充杜松军的“材 官”，前往刘铤军告急，催其速进。刘铤误以为杜松军已迫近赫 图阿拉。他惟恐杜松独得头功，急命火速进军。当他觉察到自己 中计时，部队已进入八旗军设伏的阿布达里冈。后金军3万余骑 从密林中杀出。明军企图抢占阿布达里冈结阵，但立即受到代善 和皇太极的夹攻。两军激战至酉时（17~19时)，未分胜负。皇 太极又佯退至瓦尔喀什南谷，纵兵出击。刘铤紧追300余里，结 果反使自己陷入重围。此役明军被歼万余人，刘铤中矢身亡，其 子刘招孙再战，亦力竭而死，明军顷刻大溃。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同日，代善所率八旗兵又移师富察，全力向姜宏立三营兵冲 击。朝鲜左右营兵火炮初放，后金铁骑已突入营中。姜宏立急令 中军将士死战求生。然而，士卒眼见两营惨败，不敢再战。都元 帅姜宏立、副帅金景瑞于三月初五日晨向后金投降。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三月初一日，李如柏军出鸦鹘关后，至初二日仍停滞不前， 逗留观望，至虎栏关（鸦鹘关东）即按兵不动。经略杨镐得知杜 松、马林两路败后，才慌忙下令李如柏、刘铤二军回撤。可是刘 逛部还未接到命令，即已全军覆没。后金牛录额真武理堪发现李 如柏军退兵，令哨骑20名进击。李如柏惊慌万状，明军自相践 踏，溃败而逃。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在不到五天的时间内，后金与明朝于萨尔浒等地决战，以后 金的胜利和明军的惨败而告结束。这次战役，明军损失重大：总 兵刘绽、杜松以下文武将吏亡310余人，士卒亡45870人，失 马、骡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2.9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万余匹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①。后金军仅损失2000余人。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(四）双方作战胜败原因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萨尔浒之战，是明与后金争夺辽东的战略性决战，对双方产 生深远影响。明军的失败，使其在战略上陷入被动，辽东形势更 加危急，而后金则夺取了辽东战场的主动权。自此以后，努尔哈 赤走上了与朱明王朝争夺全辽和全国政权的征程。后来乾隆皇帝 在《太袓皇帝大破明师于萨尔浒山之战事碑文》中说：经此一 役，“明之国势益削，我之武烈益扬，遂乃克辽东，取沈阳，王 基开，帝业定。”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后金之所以取胜，除政治、社会等原因外，主要是努尔哈赤 充分发挥了自己的聪明才智，巧妙地利用各种有利因素，善于用 兵，指挥正确。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第一，周密侦察，准确判断敌情。努尔哈赤于战前通过哨 探、间谍、商人等渠道，对明军的统帅、兵力部署、行军路线、 出师日期等都有准确的了解，并参照天时、地利条件，确定作战 方针。他及时掌握明军行动，正确规定基本打击方向。例如，确 定首先反击对其威胁最大而又孤立突出的杜松军，然后再实行中 间突破，就比较容易地逐次消灭各路明军，使明军分进合击的计 划落空。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5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第二，集中兵力，各个击破。后金与明双方兵力对比，后金 居劣势，且主要装备弓箭、‘刀矛等冷兵器，而明军数量多，又装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"/>
        </w:numPr>
        <w:shd w:val="clear" w:color="auto" w:fill="auto"/>
        <w:spacing w:before="0" w:after="0" w:line="300" w:lineRule="exact"/>
        <w:ind w:left="52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5"/>
          <w:footerReference w:type="default" r:id="rId56"/>
          <w:footerReference w:type="first" r:id="rId57"/>
          <w:pgSz w:w="11900" w:h="16840"/>
          <w:pgMar w:top="1655" w:right="1708" w:bottom="1489" w:left="1686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王在晋：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三朝辽事实录》卷一，北图怡府藏本。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备大量火器。在兵力部署上，明军多路对赫图阿拉作向心攻击。 努尔哈赤在明军的多路进攻面前，不是被动地作城堡坚守防御， 也未分路出击，而是采取“凭尔几路来，我只一路去”的战法， 在时间、空间上将兵力集中于主要方向上，使每战都形成绝对优 势，保证整个战役的全胜。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第三，扬长避短，速战速决。后金八旗兵利野战，善驰突， 机动能力强，而明军善守城，且以火器为长技。作战时，努尔哈 赤充分发挥骑兵快速机动能力强的特长，于西路初战取胜后，迅 速转移兵力，第二天破马林军，第三天转兵东南，迅速歼灭刘铤 军。这样，既弥补了己方兵力不足，又置敌方于被动和猝不及防 的地位。为避开明军火炮，还注意利用地形，减少了伤亡。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明军方面，除政治腐败，边备废弛等原因外，作战指挥失 措，则是失败的主要原因。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第一，准备不足，急促上阵。明军虽作了几个月的准备，但 杨镐并未针对后金军队的作战特点和战略态势制订作战计划，也 未考虑己方军队多系临时调集，且长途跋涉，需要休整，更忽视 深山密林、天寒地冻、大雪封山等对南方士兵作战不利的天候、 地理条件。相反，他却自恃兵力数量优势，凭主观愿望指导作 战，结果以全线失败告终。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第二，情况不明，指挥失算。辽东经略杨镐不察敌情，对后 金八旗兵作战能力、特点如盲如瞽；远居后方，而不亲临战阵指 挥，使机动部队既不能随时策应前线，又不能掩护后退。由于杨 镐指挥无能，造成长达数百里的进攻正面上，杜松孤军冒进，马 林畏葸不前，李如柏逗留观望，刘铤含怨跋涉，各路参差不齐， 首尾不相顾，导致四路分进而不能合击，逐个被击败的后果。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第三，兵力分散，主力突出。明军在数量上虽稍居优势，但 四路出击，兵力分散，遂失去优势地位。西路杜松军为抢首功， 突出冒进，使自己陷入重围，首战失败。其他诸路也互不协调， 纷纷陷入困境，从时间、空间上有利于后金转移兵力，依次被其 击败。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463"/>
        <w:ind w:right="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PACING1"/>
          <w:rFonts w:ascii="宋体" w:eastAsia="宋体" w:hAnsi="宋体"/>
          <w:sz w:val="28"/>
          <w:szCs w:val="28"/>
        </w:rPr>
        <w:t>二、沈阳、辽阳之战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萨尔浒之战后，努尔哈赤按军功大小向诸贝勒分发战利品， 激励女真奴隶主贵族继续对明进行战争，扩大地盘。同后金的勃 勃雄心相反，明在辽东的将士则“军气日益灰沮，人心日益惊 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”•，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开原商贾士民逃窜几半，宽甸、叆阳等城堡奔溃一空，“辽 之为辽，真岌岌乎有不保之势矣! ”①京师则一片混乱，事隔两 个月，竟不见朝廷有任何举措。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努尔哈赤稍加休整并扩军以后，便挥师进攻开原、铁岭。开 原东邻建州，西接蒙古，北界叶赫，是明朝的军事重镇。但守将 是刚从萨尔浒败阵回来的总兵马林，攻无能，守无策。守军又腐 败不堪，毫无斗志，兵无粮饷，马缺草料。对此，努尔哈赤早已 派间谍侦察得清清楚楚。天命四年（明万历四十七年，1619年) 六月初十日，努尔哈赤调集八旗兵4万，以少数兵力佯攻沈阳，牵 制明援军，亲率主力从靖安堡入，直抵开原城下，同先期潜入的谍 工相配合，不到六天就攻占开原，马林以下皆被杀。七月二十五 日，努尔哈赤又统兵五六万人，出三岔儿堡，围攻铁岭。铁岭是沈 阳北部的重要城堡，努尔哈赤早已不惜重金收买守城参将丁碧。 后金军到后，明援军未到，丁碧即“开门迎敌”，城遂陷。八月，后金 军又乘胜攻灭叶赫。至此，后金进军沈阳的道路全部打通。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正值努尔哈赤节节胜利之时，明新任辽东经略熊廷弼来到沈 阳。他所面临的情况是：仅存残兵，“身无片甲，手无寸械，随 营糜饷，装死扮活，不肯出战”；额兵，“全额已亡”；募兵，多 为“游食无赖之徒”，不习弓马；援兵，亦为“弱军羸马，朽甲 钝戈，不堪入目”②。至于辽东官将，几经战败，已所剩无几，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"/>
        </w:numPr>
        <w:shd w:val="clear" w:color="auto" w:fill="auto"/>
        <w:tabs>
          <w:tab w:val="left" w:pos="1076"/>
        </w:tabs>
        <w:spacing w:before="0" w:after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《明神宗实录》卷五八〇，万历四十七年三月甲辰。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"/>
        </w:numPr>
        <w:shd w:val="clear" w:color="auto" w:fill="auto"/>
        <w:tabs>
          <w:tab w:val="left" w:pos="1076"/>
        </w:tabs>
        <w:spacing w:before="0" w:after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熊廷弼：《熊襄愍公集&gt; 卷三，万历四十七年八月二十九日《前经 略辽东疏•辽左大势久去疏&gt;,退补斋胡氏刊本。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且无不胆战心惊。军器已丧失殆尽，仅存的弓箭也是断背断弦， 缺羽少镞，刀钝枪秃，不堪使用。战马仅存万余匹，缺草缺料。 因此，军队已毫无战斗力可言。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明万历四十七年（后金天命四年，1619年）六月，明廷任 命熊廷弼接替杨镐为辽东经略，他是明末一位有谋有识、刚直不 阿、较有见地的将领。他面对后金崛起、辽东已经残破、在力量 对比上明朝已由优势转为劣势的情况，上疏朝廷，陈述整顿辽东 防务的意见，指出：“辽左为京师肩背，欲保京师，而辽镇必不 可弃。河东为辽镇腹心，欲报（保）辽镇，而河东必不可弃。开 原为河东根底，欲保河东，而开原必不可弃。”“然而不守辽沈， 必不能保辽镇以保京师；不复开原，必不能保辽沈以保辽镇 矣。”①于是，他招集流亡，整肃军令，训练军队，修复城堡, 加强防务，使辽东形势有了好转。然而由于明朝政治腐败，熊廷 弼却成了“党争”的牺牲品。万历四十八年七月二十一日，明神 宗朱翊钧死去，朱常洛、朱由校先后袭位。帝位更迭，加剧了统 治集团内部的派别斗争。熊廷弼刚直不阿，不曲意奉承专权的阉 党分子魏忠贤，结果被加上“废群策而雄独智”、“军马不训练， 将领不部署”②等莫须有的罪名，被排挤去职，由袁应泰代为辽 东经略。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袁应泰虽有治辽之志，并进行过一番整顿，但“用兵非所 长，规画颇疏”③。他在招降蒙古人时，使大枇间谍混入辽阳、 沈阳，埋伏下很大隐患。袁应泰急功近利，一改熊廷弼的积极防 御部署为进攻态势。他认为：“抚顺为奴酋出入经由之处，彼可 以来，我可以往，是必争之地也。”④其指导思想在仓忙收复抚 顺，而对辽东全局的战守，却无所画策。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"/>
        </w:numPr>
        <w:shd w:val="clear" w:color="auto" w:fill="auto"/>
        <w:tabs>
          <w:tab w:val="left" w:pos="1102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《明神宗实录&gt;卷五八三，万历四十七年六月己卯。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"/>
        </w:numPr>
        <w:shd w:val="clear" w:color="auto" w:fill="auto"/>
        <w:tabs>
          <w:tab w:val="left" w:pos="1102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《明史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卷二五九，《熊廷弼传》。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"/>
        </w:numPr>
        <w:shd w:val="clear" w:color="auto" w:fill="auto"/>
        <w:tabs>
          <w:tab w:val="left" w:pos="1102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〈明史&gt; 卷二五九，《袁应泰传&gt;。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"/>
        </w:numPr>
        <w:shd w:val="clear" w:color="auto" w:fill="auto"/>
        <w:tabs>
          <w:tab w:val="left" w:pos="1102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《明熹宗实录》卷五，天启元年正月丙戌。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努尔哈赤看到明廷内部派别斗争激烈，皇位更替频繁，经略 易人，军心涣散，边防紊乱，认为再次对明军发起进攻的时机已 经到来。于是，制造钩梯，备置车营，储备粮糗，准备进攻辽 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天命六年（明天启元年，1621年）二月十一日，后金数万 人分兵八路进攻奉集堡，揭开了沈辽之战的序幕。该堡位于沈阳 东南40里，其西南又有虎皮驿，二者成犄角之势；而奉集堡东 北距抚顺、西南距辽阳各90里，是后金进攻辽阳、抚顺、马根 单的必经之地。努尔哈赤首指奉集堡的目的，一是试探沈阳、辽 阳的虚实，二是切断沈阳与辽阳之间的联系。但是，由于明总兵 官李秉诚率宣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宣府镇）、大（大同镇）兵声援，未能占领奉集 堡。接着，又转攻虎皮驿、王大人屯。八旗兵往来无定，好像要 大举的样子，使明军捉摸不定，难作对策。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三月初十日，努尔哈赤率领大军沿浑河而下，水陆并进。次 日夜，八旗兵佯渡浑河，明哨探举火传报沈阳，守将贺世贤、尤 世功大惊，率兵登城。十二日辰时，八旗兵到达沈阳城下，于城 东7里浑河北岸扎营。沈阳城“城外浚壕，伐木为栅，埋伏火 炮”①。外壕二道，阔5丈，深2丈，涧底插尖木。壕内侧筑拦 马墙一道，间留炮眼，排列战车、火炮。城四周及城上设游兵保 卫，可谓异常坚固。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三月十三日，努尔哈赤令八旗兵竖云梯，布战车攻城，明军 极力抵御。贺世贤见后金兵迟迟不再攻城，把努尔哈赤诱战误认 为怯弱，遂轻率地出城对阵。努尔哈赤见明兵冲出城外，即命后 金兵边战边退。贺世贤离城越来越远，突然被八旗兵重重包围， 力战而死。努尔哈赤立即令八旗将士攻城。城上连发铳炮，久而 炮身发热，药装入即发。八旗兵乘机冒死挖土填涧，过壕进逼城 下。东门守城兵中的蒙古降人临阵叛明，他们砍断桥索，放下吊 桥，后金兵蜂拥而入，沈阳城陷。明副总兵尤世功、参将夏国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52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8"/>
          <w:footerReference w:type="default" r:id="rId59"/>
          <w:pgSz w:w="11900" w:h="16840"/>
          <w:pgMar w:top="1655" w:right="1708" w:bottom="1489" w:left="1686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①《明熹宗实录》卷八，天启元年三月乙卯。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唧、张纲以下7万兵民被杀。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沈阳被围时，袁应泰即令总兵官童仲揆、陈策自辽阳黄山率 师往援。陈策部北上渡过浑河时，闻沈阳已陷，遂于离沈阳城7 里处安营，随即用竹竿、长枪、大刀、利剑等发起进攻，三挫金 兵。后金兵用战车抗击，展开激战，陈策战死。这时，各路援军 皆先后在城东浑河南北及沈阳城南鏖战。浑河南岸的战斗最为激 烈。1万明步兵布置战车枪炮尚未完毕，后金已发兵来攻。总兵 李秉诚、朱万良率兵3万赴援，均无功而败。游击周敦吉、石 驻，土司秦邦屏渡河营于桥北，副将董仲贵、戚金和都司张名世 等率浙兵3000人营于桥南，结阵未就即被金兵击败，副将、把 总120余名战死。当时明方评价这次战斗说：“自奴酋发难，我 兵率望风先逃，未闻有婴其锋者，独此战以万余人当虏数万，杀 数千人，虽力屈而死，至今凛凛有生气。”①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三月十八日，努尔哈赤又统率大军，“旌旗蔽日，漫山塞野， 首尾不相见”②，直捣辽阳城。辽阳是辽东重镇，是东北地区政 治、经济、文化中心。明重视镇守辽阳，远远超过沈阳。城周围 挖壕，沿壕列火器，环城四面分兵把守。沈阳失陷后，袁应泰又 撤各路兵马，并力守辽阳，又引太子河水注入城壕，塞其西闸， 内列火器，城四面排兵，以加强城防。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17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三月十九日，努尔哈赤率军经虎皮驿，渡过辽阳城东南的太 子河，包围辽阳并诱明守兵出城。袁应泰令全城军民严守，又督 侯世禄、李秉诚、梁仲善、姜弼、朱万良五总兵率兵5万出东 门，至5里处设伏迎击后金军。努尔哈赤见明军被诱出城，立即 令左翼四旗兵进击，明军发火炮接战。后金军也施放火器，发起 冲击，明军溃散。后金军追至鞍山，胜利返回。另一支明兵从西 门出战，遇后金兵而退至城外7里处安营。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"/>
        </w:numPr>
        <w:shd w:val="clear" w:color="auto" w:fill="auto"/>
        <w:tabs>
          <w:tab w:val="left" w:pos="1076"/>
        </w:tabs>
        <w:spacing w:before="0" w:after="2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《明熹宗实录》卷八，天启元年三月乙卯。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"/>
        </w:numPr>
        <w:shd w:val="clear" w:color="auto" w:fill="auto"/>
        <w:tabs>
          <w:tab w:val="left" w:pos="1076"/>
        </w:tabs>
        <w:spacing w:before="0" w:after="0" w:line="40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《清太祖武皇帝实录》卷三，大命六年二月十八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Fonts w:ascii="宋体" w:eastAsia="宋体" w:hAnsi="宋体"/>
          <w:sz w:val="28"/>
          <w:szCs w:val="28"/>
        </w:rPr>
        <w:t>见《清入关前 史料选辑》第一辑，第366页。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三月二十日卯时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（5</w:t>
      </w:r>
      <w:r w:rsidRPr="00A71ED7">
        <w:rPr>
          <w:rStyle w:val="MSGENFONTSTYLENAMETEMPLATEROLENUMBERMSGENFONTSTYLENAMEBYROLETEXT4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7时），努尔哈赤对诸贝勒说：“观绕 城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之水，西有闸门，可令左四固山兵掘之。东舍水14，以右固山 兵塞之。”①遂率右翼四旗兵布战车于城边，令众兵囊土运石， 壅塞水口。明军出东门外安营，列枪炮三层，连发火箭抗击，后 金兵受挫。由于城东入水口壅塞，城壕干涸。后金右翼四旗之战 车兵进攻东门，明兵连放枪炮，酣战良久，明兵被迫后撤。后金 兵乘胜驱杀，河水尽赤，明总兵梁仲善、朱万良战死。后金左翼 四旗兵在莽古尔泰、阿敏率领下，冒炮火夺占小西门桥后又攻西 城。城上火箭、火炮齐发，后金兵又竖云梯，列楣车，奋勇突 击，同明军肉搏，激战至天亮，夺占西城一面及两角楼。明监军 高出、牛维曜、邢慎言等乘乱逃窜，城内人心混乱。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二十一日，努尔哈赤下令发起总攻。后金军右翼官兵下马， 用草木填内壕，攻城北面。袁应泰、张铨等以东城为依托死守。 后金兵奋死夺城，因有内应，傍晚从小西门突入城中。袁应泰见 事不可为，于城东北角镇远楼自焚。张铨被俘，参将房承勋等以 下俱死于乱军之中。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辽阳之战，是后金与明军的又一次交锋。在三天时间内，后 金兵攻下辽阳，“河东十四卫生灵尽为奴属”②。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051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沈辽之战，10天即决胜负。明军如此惨败，在军事上主要 是用将不当，指挥失措。袁应泰看不到后金多骑兵、善野战的特 点，轻易出城迎战，企图以野战决胜负，失败成为必然。后金取 得全胜，主要在善于捕捉战机，准备周详，将士勇猛，指挥得 当。特别是能注意扬长避短，诱敌出城，使明军城防火器失去效 力，然后于野战中歼敌。此外，努尔哈赤还善于用计行间，及时 掌握敌情，并里应外合，有力地配合了战斗行动。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"/>
        </w:numPr>
        <w:shd w:val="clear" w:color="auto" w:fill="auto"/>
        <w:tabs>
          <w:tab w:val="left" w:pos="1072"/>
        </w:tabs>
        <w:spacing w:before="0" w:after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《清太祖武皇帝实录》卷三，天命六年三月二十日，见《清入关前 史料选辑》第一辑，第367页。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"/>
        </w:numPr>
        <w:shd w:val="clear" w:color="auto" w:fill="auto"/>
        <w:tabs>
          <w:tab w:val="left" w:pos="1072"/>
        </w:tabs>
        <w:spacing w:before="0" w:after="0" w:line="393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《明熹宗实录&gt; 卷九，天启元年四月甲戌。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485" w:lineRule="exact"/>
        <w:ind w:left="20"/>
        <w:rPr>
          <w:rFonts w:ascii="宋体" w:eastAsia="宋体" w:hAnsi="宋体"/>
          <w:sz w:val="28"/>
          <w:szCs w:val="28"/>
        </w:rPr>
      </w:pPr>
      <w:bookmarkStart w:id="11" w:name="bookmark10"/>
      <w:r w:rsidRPr="00A71ED7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lastRenderedPageBreak/>
        <w:t>三、广宁之战</w:t>
      </w:r>
      <w:bookmarkEnd w:id="11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483"/>
        <w:ind w:left="2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见附图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2)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沈辽之战后，后金迁都辽阳，形成与明政权对峙局面。同年 七月，努尔哈赤下令实行“计丁授田”，鼓励农耕，为进一步扩 大对明战争作准备。八月，在辽阳东太子河北建筑新城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清朝称 东京），将明朝统治东北的中心变为后金征服明朝的基地。为了 扩大兵源，后金又规定20人当中抽调1人当兵。努尔哈赤积极 备战，但一直未轻举妄动，而是窥察明朝动静，俟机而动。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沈、辽失陷，明军大溃退，剩下为数不多的明军，有的逃往 辽西，有的逃往沿海岛屿，有的渡海到山东、朝鲜。辽东巡抚王 化贞称：“辽沈既陷，河（辽河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西汹汹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无可恃。”①辽河防 线及辽西大片地区一片空虚，后金兵随时有渡河西进的可能。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11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辽东前线形势使明廷震惊，也引起了统治集团内部矛盾更加 激烈和表面化，从而导致战略上的分歧。明熹宗朱由校认为： “熊廷弼守辽一载，未有大失，换过袁应泰，一败涂地。”②于 是，再次起用熊廷弼为辽东经略。熊上任后，根据后金缺乏水 师，后方不稳，兵力不足，以及八旗兵短于攻坚等情况，于天启 元年六月初一日提出了 “三方布置策”：第一，陆上以广宁（今 辽宁北镇）为设防重点，集中骑步主要兵力，坚城固守；第二， 海上以天津为一区，登州府（今山东蓬莱）、莱州府（今山东莱 州市）为一区，各置舟师，从海上进行牵制，伺机袭扰辽东半岛 沿海地区，从辽东南部打击后金的侧背，使其内顾，并伺机收复 辽阳；第三，以山海关为适中之地，屯重兵，设经略，节制广 宁、天津、登莱三方，集一事权。八月，他又补充提出：“三方 建置，须联络朝鲜。”③从当时情况来看，这是一个比较切合实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"/>
        </w:numPr>
        <w:shd w:val="clear" w:color="auto" w:fill="auto"/>
        <w:tabs>
          <w:tab w:val="left" w:pos="1117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〈明熹宗实录〉卷一</w:t>
      </w:r>
      <w:r w:rsidRPr="00A71ED7">
        <w:rPr>
          <w:rStyle w:val="MSGENFONTSTYLENAMETEMPLATEROLENUMBERMSGENFONTSTYLENAMEBYROLETEXT10MSGENFONTSTYLEMODIFERSIZE120"/>
          <w:rFonts w:ascii="宋体" w:eastAsia="宋体" w:hAnsi="宋体"/>
          <w:sz w:val="28"/>
          <w:szCs w:val="28"/>
        </w:rPr>
        <w:t>〇，</w:t>
      </w:r>
      <w:r w:rsidRPr="00A71ED7">
        <w:rPr>
          <w:rFonts w:ascii="宋体" w:eastAsia="宋体" w:hAnsi="宋体"/>
          <w:sz w:val="28"/>
          <w:szCs w:val="28"/>
        </w:rPr>
        <w:t>天启元年五月壬寅。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"/>
        </w:numPr>
        <w:shd w:val="clear" w:color="auto" w:fill="auto"/>
        <w:tabs>
          <w:tab w:val="left" w:pos="1117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明熹宗实录》卷九，天启元年四月癸酉。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"/>
        </w:numPr>
        <w:shd w:val="clear" w:color="auto" w:fill="auto"/>
        <w:tabs>
          <w:tab w:val="left" w:pos="1117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《明史&gt; 卷二五九，（熊廷弼附王化贞传&gt;。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际的积极防御性质的正确方针。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熊廷弼的“三方布置策”为熹宗所接受，并被任命为兵部尚 书兼都察院右副都御史，驻山海关，经略辽东等处事务。同时， 任命王化贞为广宁巡抚，受经略节制。但是，阉党分子王化贞， 不听熊廷弼节制。他对抗熊廷弼，实行“画地分守”的方针，将 步骑两万沿三岔河（辽河、浑河汇合后至营口入海处一段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120 里防线一字摆开，设点防守，平均使用兵力，采取消极被动的防 御部署</w:t>
      </w:r>
      <w:r w:rsidRPr="00A71ED7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>。另外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，王化贞还轻信蒙古察哈尔等部可出兵40万助明 的无稽之谈。辽东前线经抚不和及设防思想的混乱，下边将士无 所适从，影响了作战方针和指挥的统一，埋下了失败的种子。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努尔哈赤夺占辽、沈10个月之后，探知明朝辽东“经抚不 和，战守无策”①，决计乘机西渡辽河，直指广宁。天命七年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明天启二年，1622年）正月十</w:t>
      </w:r>
      <w:r w:rsidRPr="00A71ED7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>八日，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正是河水冰封</w:t>
      </w:r>
      <w:r w:rsidRPr="00A71ED7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>、人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马易渡 的好时机，努尔哈赤命多铎等人留守辽阳，自将八旗大军约八九 万人，由东昌堡（今辽宁海城市牛庄南）西进。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广宁巡抚王化贞得知后金军西进，仓促布兵防守：令总兵刘 渠率兵2万守镇武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今辽宁台安西），总兵祁秉忠领兵1万守闾 阳（今辽宁北镇西南闾阳驿），分南北两路与广宁相掎角；副总 兵罗一贵（一说罗一贯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率兵3000守西平堡；又在镇宁（今辽 宁北镇东）驻兵；王化贞自率重兵守广宁，企图以四堡屏障广 宁，阻击后金军的进击。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二十日晨，后金5万人马经牛庄渡过三岔河西进。明“防河 兵见势不可当，遂走”②。后金兵乘势追击，申时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（15</w:t>
      </w:r>
      <w:r w:rsidRPr="00A71ED7">
        <w:rPr>
          <w:rStyle w:val="MSGENFONTSTYLENAMETEMPLATEROLENUMBERMSGENFONTSTYLENAMEBYROLETEXT4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17时) 起包围并猛攻西平堡，其意在引诱广宁周围诸堡明兵前来野战。 时各城守军消极自保，不作援应；王化贞蜷缩广宁，不敢出击。 在熊廷弼的督促下，王化贞始命各堡守兵驰援西平。努尔哈赤以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2"/>
        </w:numPr>
        <w:shd w:val="clear" w:color="auto" w:fill="auto"/>
        <w:tabs>
          <w:tab w:val="left" w:pos="1059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《明熹宗实录&gt; 卷一八，天启二年正月乙丑。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2"/>
        </w:numPr>
        <w:shd w:val="clear" w:color="auto" w:fill="auto"/>
        <w:tabs>
          <w:tab w:val="left" w:pos="1059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《清太祖武皇帝实录》卷四，天命七年正月二十日，见〈清入关前 史料选辑&gt; 第一辑，第372页。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一半兵力围西平，另一半兵力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迎击增援的明军。二十一日，努尔 哈赤致书西平堡守将罗一贵劝降，遭到拒绝，于是后金兵布战 车、云梯，四面攻城。罗一贵率3000兵士凭城固守，三次击退 后金进攻，战至中午，矢尽援绝，罗一贵以下将士1万人被杀。 明总兵刘渠、祁秉忠、孙得功率兵分别从镇武、闾阳、广宁驰 援，至平阳桥（西平堡西北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与后金军遭遇。早为后金收买而心 怀“异志”的孙得功投降，刘渠、祁秉忠战死于沙岭（西平堡西 北），援兵全部被歼，于是后金兵直指广宁。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广宁城地处医巫闾山西麓，恃三岔河为阻，是辽阳失陷后辽 东巡抚王化贞的驻地，城内有守军2万。西平堡失守、平阳桥惨 败的消息传到广宁后，城内人心惊恐不安，纷纷奔逃，而王化贞 对此全然不知。二十二日，王化贞得沙岭败报后，督将士上城戍 守，但军民一片混乱，便狼狈出逃。次日，熊廷弼自山海关率仅 有的5000兵士援广宁，行至大凌河（今辽宁锦县)，遇王化贞逃 回。熊廷弼无能为力，只好掩护军民撤入山海关。二十四日，后 金兵占领广宁，进而攻占了河西40多个城堡。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广宁宾败，是明朝政治腐败、用人不当的结果。但许多朝臣 从不同派别的利益出发，上疏咎治熊、王二人罪责。结果熊廷弼 被杀，传首九边，王化贞亦被判死刑。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7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明军遭此惨败，从军事上说，首先是作战指导上的错误造成 的。熊廷弼的“三方布置策”是积极防御思想，是可以实现的， 应当肯定。王化贞画地为守、分兵把口的部署则是消极的、错误 的。他对双方力量对比和形势的分析都不符合实际，完全是主观 臆想、侥幸取胜的作战指导。而熊廷弼在广宁危在旦夕时，未能 及早赴援，与王化贞共同固守；王化贞率师后撤时，熊廷弼非但 未严加制止，反做殿后掩护其撤退，应该说是失误。其次，明军 士气不振，饷械不足。当时河西明兵虽近10万，但战斗力很差， “人心已去”①。王在晋说：“问兵则曰不精，问器械则臼不备,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"/>
        </w:numPr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《明熹宗实录》卷一五，天启元年十月乙亥。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问鞍马则曰不整，装贫做老只想回乡，便保身躯性命。”①这样 的军队，与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士气高昂、勇猛善战的八旗兵作战，岂能不败！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后金之所以胜利，除准备充分、将士士气高昂等因素外，主 要是：第一，军事指挥上正确地选择进攻时机。明辽东前线经抚 不和，作战态势战不像战，守不像守，经略有职无权，巡抚有兵 无能，并牵动着朝廷内部互相攻讦、倾轧，致使内外意见相左， 指挥不一。努尔哈赤抓住有利时机，适时发起进攻，以小的代价 取得大的胜利。其次，寒冬季节对后金兵作战有利。第三，用间 成功，里应外合。游击孙得功早为李永芳所策反，伺机叛变。他 增援西平堡时，已“潜纳款于太祖”②，当王化贞弃守广宁时， 他出城3里跪迎后金兵，使努尔哈赤不战而取广宁。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128"/>
        <w:rPr>
          <w:rFonts w:ascii="宋体" w:eastAsia="宋体" w:hAnsi="宋体"/>
          <w:sz w:val="28"/>
          <w:szCs w:val="28"/>
        </w:rPr>
      </w:pPr>
      <w:bookmarkStart w:id="12" w:name="bookmark11"/>
      <w:r w:rsidRPr="00A71ED7">
        <w:rPr>
          <w:rStyle w:val="MSGENFONTSTYLENAMETEMPLATEROLELEVELMSGENFONTSTYLENAMEBYROLEHEADING4MSGENFONTSTYLEMODIFERSPACING8"/>
          <w:rFonts w:ascii="宋体" w:eastAsia="宋体" w:hAnsi="宋体"/>
          <w:sz w:val="28"/>
          <w:szCs w:val="28"/>
        </w:rPr>
        <w:t>四、宁远之战</w:t>
      </w:r>
      <w:bookmarkEnd w:id="12"/>
    </w:p>
    <w:p w:rsidR="005A071A" w:rsidRPr="00A71ED7" w:rsidRDefault="008B6136">
      <w:pPr>
        <w:pStyle w:val="MSGENFONTSTYLENAMETEMPLATEROLENUMBERMSGENFONTSTYLENAMEBYROLETEXT80"/>
        <w:shd w:val="clear" w:color="auto" w:fill="auto"/>
        <w:spacing w:after="495" w:line="300" w:lineRule="exact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2)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80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广宁失守后，战线有从辽河中下游转向辽西走廊的趋势。但 是，由于后金占领区汉人反抗斗争的牵制，及明宁锦防线的修 筑，后金军未能立即西进。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7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努尔哈赤为反对明朝的民族压迫而起兵，但他建立后金政权 后，对汉人也采取民族压迫政策。他把“剃发”作为汉人降服的 标志，并对不服从者进行残酷屠杀。为了防止辽东汉民逃跑，又 用武力强迫他们迁到女真聚居地区监管起来。辽民还要担负筑 城、修堡、煮盐、运输等繁重苦役。后金政权的这些做法，引起 了辽民的强烈反抗。例如，天命八年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明天启三年，1623年） 六月，复州城（今辽宁复县西北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1万余人举城暴动，努尔哈赤 派代善、德格类等率兵2万人前往镇压。辽西的大小凌河、锦 州、义州和广宁等地的反抗斗争，也此伏彼起。特别是十三山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"/>
        </w:numPr>
        <w:shd w:val="clear" w:color="auto" w:fill="auto"/>
        <w:tabs>
          <w:tab w:val="left" w:pos="1140"/>
        </w:tabs>
        <w:spacing w:before="0" w:after="80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王在晋：《三朝辽事实录》卷六。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"/>
        </w:numPr>
        <w:shd w:val="clear" w:color="auto" w:fill="auto"/>
        <w:tabs>
          <w:tab w:val="left" w:pos="1140"/>
        </w:tabs>
        <w:spacing w:before="0" w:after="0"/>
        <w:ind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60"/>
          <w:footerReference w:type="default" r:id="rId61"/>
          <w:footerReference w:type="first" r:id="rId62"/>
          <w:pgSz w:w="11900" w:h="16840"/>
          <w:pgMar w:top="1655" w:right="1708" w:bottom="1489" w:left="1686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《清史稿》卷二三</w:t>
      </w:r>
      <w:r w:rsidRPr="00A71ED7">
        <w:rPr>
          <w:rStyle w:val="MSGENFONTSTYLENAMETEMPLATEROLENUMBERMSGENFONTSTYLENAMEBYROLETEXT10MSGENFONTSTYLEMODIFERSIZE45"/>
          <w:rFonts w:ascii="宋体" w:eastAsia="宋体" w:hAnsi="宋体"/>
          <w:sz w:val="28"/>
          <w:szCs w:val="28"/>
        </w:rPr>
        <w:t>一，</w:t>
      </w:r>
      <w:r w:rsidRPr="00A71ED7">
        <w:rPr>
          <w:rFonts w:ascii="宋体" w:eastAsia="宋体" w:hAnsi="宋体"/>
          <w:sz w:val="28"/>
          <w:szCs w:val="28"/>
        </w:rPr>
        <w:t>《孙得功传》，中华书局1977年版。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9634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(今辽宁锦县东北）军民的反抗斗争最为激烈。他们拒不剃发，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&lt;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誓死不降。这些斗争，大大削弱和牵制了后金，使其无法继续西 进，并进一步坚定了辽西人民抵抗后金的决心。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广宁兵败，明廷任命宣府巡抚解经邦经略辽东。他畏难不从 命而被撤职，明廷又改任兵部尚书王在晋为辽东经略。开始，王 在晋也不愿受命，但鉴于解经邦被捕的教训，不敢拒绝。他上任 后，持“拒奴抚虏，堵溢守关”①的主张，力主在山海关外八里 铺筑城，派4万兵防守。这是一个只图苟安、无所作为的消极防 御计划，因而受到兵部主事袁崇焕等人的抵制。袁崇焕力主守离 关甚远的宁远（今辽宁兴城)，营建宁远等城，以图大举。二人 分歧严重，首辅叶向高又犹豫不决，兵部尚书孙承宗只好自请行 边。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天启二年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（1622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年）六月，孙承宗抵山海关，经实地考察 后指出，王在晋于关外八里铺筑城的实质在“不为恢复计，画关 而守，将尽撤藩篱”②，而袁崇焕等主守宁远，监军阎明泰主守 觉华岛（今辽宁兴城东南海面菊花岛）的意见则是正确的。为了 支持袁崇焕等人的正确主张，抓紧宁锦防线的构筑，孙承宗奏准 撤销王在晋辽东经略职务，调任陪都南京兵部尚书。明廷于是年 八月进孙承宗为太子太保，仍以大学士、兵部尚书衔督山海关及 蓟、辽、天津、登、莱诸处军务。孙承宗到任后，重用袁崇焕、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鹿善继、孙元化等人，修筑宁远城，整饬边备。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孙承宗采取守关外以蔽关内，层层设防，逐步推进，最后收 复全辽的积极防御的战略方针。为此，他派兵重点驻守中前所、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宁前屯、中后所（今辽宁绥中）、宁远，将防线向前推进200里，</w:t>
      </w:r>
    </w:p>
    <w:p w:rsidR="005A071A" w:rsidRPr="00A71ED7" w:rsidRDefault="008B6136">
      <w:pPr>
        <w:pStyle w:val="2"/>
        <w:shd w:val="clear" w:color="auto" w:fill="auto"/>
        <w:tabs>
          <w:tab w:val="left" w:pos="9634"/>
        </w:tabs>
        <w:spacing w:before="0" w:line="457" w:lineRule="exac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前哨阵地则推进至右屯卫、大凌河，建立起牢固的宁锦防线，迫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|</w:t>
      </w:r>
    </w:p>
    <w:p w:rsidR="005A071A" w:rsidRPr="00A71ED7" w:rsidRDefault="008B6136">
      <w:pPr>
        <w:pStyle w:val="2"/>
        <w:shd w:val="clear" w:color="auto" w:fill="auto"/>
        <w:tabs>
          <w:tab w:val="left" w:pos="9634"/>
        </w:tabs>
        <w:spacing w:before="0" w:line="457" w:lineRule="exac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使后金军后撤至广宁一带。宁锦防线的重点是宁远。该城按照以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  <w:t>|</w:t>
      </w:r>
    </w:p>
    <w:p w:rsidR="005A071A" w:rsidRPr="00A71ED7" w:rsidRDefault="008B6136">
      <w:pPr>
        <w:pStyle w:val="2"/>
        <w:shd w:val="clear" w:color="auto" w:fill="auto"/>
        <w:tabs>
          <w:tab w:val="left" w:pos="9634"/>
        </w:tabs>
        <w:spacing w:before="0" w:after="697" w:line="457" w:lineRule="exac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>台护铳、以铳护城、以城护民的原则修成，高3丈2尺，雉高6</w:t>
      </w:r>
      <w:r w:rsidRPr="00A71ED7">
        <w:rPr>
          <w:rStyle w:val="MSGENFONTSTYLENAMETEMPLATEROLEMSGENFONTSTYLENAMEBYROLETABLEOFCONTENTSMSGENFONTSTYLEMODIFERSPACING1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MSGENFONTSTYLENAMEBYROLETABLEOFCONTENTSMSGENFONTSTYLEMODIFERNAMEArial"/>
          <w:rFonts w:ascii="宋体" w:eastAsia="宋体" w:hAnsi="宋体"/>
          <w:sz w:val="28"/>
          <w:szCs w:val="28"/>
        </w:rPr>
        <w:t>I</w:t>
      </w:r>
      <w:r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"/>
        </w:numPr>
        <w:shd w:val="clear" w:color="auto" w:fill="auto"/>
        <w:tabs>
          <w:tab w:val="left" w:pos="1116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&lt;明熹宗实录》卷二一，天启二年四月庚辰。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"/>
        </w:numPr>
        <w:shd w:val="clear" w:color="auto" w:fill="auto"/>
        <w:tabs>
          <w:tab w:val="left" w:pos="1116"/>
        </w:tabs>
        <w:spacing w:before="0" w:after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《明史》卷二五〇，〈孙承宗传》。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尺，址广3丈，上广2丈4尺，由袁崇焕亲定规制，督责而成， 并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由他亲自驻守。另以一部兵力守觉华岛，以便水陆配合，屏障 山海关。孙承宗还提出“以辽人守辽土，以辽土养辽人”①的政 策和措施，安抚关外军民，共守辽西。在他主持辽东军务的4年 间，拓地400里，练兵11万，立车营12、水营5、火营2、前锋 后劲营8,造甲冑、器械数百万，造船1500艘、战车6万，开 屯5000顷，岁入15万，防务渐趋巩固。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正当孙承宗、袁崇焕部署辽东防务取得显著成效之时，明廷 内部党争又给前线战事带来十分不利的影响。朝中魏忠贤等阉党 分子专权，妒贤嫉能，对孙承宗的恢复大计制造障碍，挟迫明熹 宗朱由校罢孙承宗，以阉党高第为兵部尚书及辽东经略。高第同 袁应泰一样，向来不懂用兵打仗。他抵关后，下令放弃关外城 堡，撤回守兵，于是，锦州、右屯和大、小凌河等地尽失，只剩 袁崇焕守宁远孤城。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努尔哈赤侦知高第任辽东经略后，认为进兵时机已到，决定 出师夺取宁远。天命十一年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明天启六年，1626年）正月十四 日，努尔哈赤率八旗军约6万人（号称13万）自沈阳西进，十 六日到达东昌堡，十七日渡辽河，北越广宁大路，南达海岸，分 路进击。二十三日，后金兵进抵宁远城下。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袁崇焕远离后方驻守宁远，城中守兵不满2万，但城池坚 固，兵民士气高昂。其兵力部署是：总兵满桂守东面，副总兵左 辅守西面，参将祖大寿守南面，副总兵朱梅守北面，自己调度全 局。又将城西的囤粮运往觉华岛，城上架设从葡萄牙输入的西洋 大炮11门，据城固守。袁崇焕“刺血为书，激以忠义，为之下 拜，将士咸请效死”②。然而，驻守山海关的高第却惊惶失措， 拥兵不救。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97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努尔哈赤在发起攻城之前，先派被俘汉人劝降。袁崇焕严词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"/>
        </w:numPr>
        <w:shd w:val="clear" w:color="auto" w:fill="auto"/>
        <w:tabs>
          <w:tab w:val="left" w:pos="1569"/>
        </w:tabs>
        <w:spacing w:before="0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孙承宗： &lt;高阳集》卷一九。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"/>
        </w:numPr>
        <w:shd w:val="clear" w:color="auto" w:fill="auto"/>
        <w:tabs>
          <w:tab w:val="left" w:pos="1569"/>
        </w:tabs>
        <w:spacing w:before="0" w:after="0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《明史》卷二五九，《袁崇焕传》。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拒绝：“汗何故遽加兵耶？宁锦二城，乃汗所弃之地，吾恢复之，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 xml:space="preserve">义当死守，岂有降理？ ”①二十四日，后金军以战车攻宁远城西 南角。战车用槐、榆二木做成，形如轿，上覆生牛皮，内藏勇 士。攻城时战车紧靠城墙，上挡敌锋，勇士在内奋力凿城。城上 明军掷滚石、火罐，发西洋大炮，后金兵死伤累累。后金兵又转 攻南面，并在两城楼间火力薄弱处凿城，开2丈余的洞三四处， 冒死登城。袁崇焕镇静若定，令兵士 “缚柴浇油并掺火药，用铁 绳系下烧之”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。后金战车被烧毁，攻城士卒被迫退下。二十五 日，后金兵再次攻城，因城上明兵火炮猛烈，又未攻克。连续两 天攻城，后金损兵折将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万人。努尔哈赤见人马伤亡太重，撤 兵至城西南5里处扎营。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二十六日，努尔哈赤发现距宁远城16里海中的觉华岛是袁 崇焕贮粮之地，便派武纳格等率兵往攻。岛上守军凿开冰冻，阻 敌上岸。后金兵绕至未凿处，占领岛上东山、西山后，大肆劫掠 而去。二月初九日，努尔哈赤回到沈阳。《满洲实录》记载：“帝 自二十五岁征伐以来，战无不胜，’攻无不克，唯宁远一城不下, 遂不怿而归。”当年八月十一日，病卒（一说因受炮伤而死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于 离沈阳城40里的叆鸡堡。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宁远之战，是明与后金交战以来所取得的第一次大胜仗。此 役对后金打击十分沉重，严重挫伤了八旗将士的锐气，中断了自 萨尔浒之战以来对明的进攻势头。极大地振奋了明朝的民心军 心，扭转了一败再败</w:t>
      </w:r>
      <w:r w:rsidRPr="00A71ED7">
        <w:rPr>
          <w:rStyle w:val="MSGENFONTSTYLENAMETEMPLATEROLENUMBERMSGENFONTSTYLENAMEBYROLETEXT4MSGENFONTSTYLEMODIFERSIZE5"/>
          <w:rFonts w:ascii="宋体" w:eastAsia="宋体" w:hAnsi="宋体"/>
          <w:sz w:val="28"/>
          <w:szCs w:val="28"/>
        </w:rPr>
        <w:t>、一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退再退的战局，并促使蒙古察哈尔、喀 尔喀各部和朝鲜进一步坚定支持明朝反对后金的态度。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50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后金此役失败的原因，除了它仍以掠夺、屠杀为目的得不到 人民的支持外，在军事上主要有三点原因：一是努尔哈赤犯了经 验主义错误，骄傲轻敌。过去攻沈辽、广宁皆是利用明朝临阵易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"/>
        </w:numPr>
        <w:shd w:val="clear" w:color="auto" w:fill="auto"/>
        <w:tabs>
          <w:tab w:val="left" w:pos="1550"/>
        </w:tabs>
        <w:spacing w:before="0" w:after="0" w:line="393" w:lineRule="exact"/>
        <w:ind w:left="50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《清太祖武皇帝实录》卷四，天命十一年正月二十三日，见《清入 关前史料选辑》第一辑，第387页。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"/>
        </w:numPr>
        <w:shd w:val="clear" w:color="auto" w:fill="auto"/>
        <w:tabs>
          <w:tab w:val="left" w:pos="1550"/>
        </w:tabs>
        <w:spacing w:before="0" w:after="0" w:line="393" w:lineRule="exact"/>
        <w:ind w:left="5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《明熹宗实录》卷六七，天启六年正月辛未。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将，新任将领不知兵而取胜，此役努尔哈赤机械搬用以往经验, 同样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想利用高第接替孙承宗之机攻下宁远。殊不知孙承宗虽去， 高第同袁应泰、王化贞一样不懂军事，但孙承宗经营的宁锦防线 还在，他培养的袁崇焕、满桂、袓大寿等将领还在，在这样的情 况下，轻敌冒进，岂能不败？二是缺乏准备。后金兵攻克广宁已 近三年，久未战斗，将领怠惰，士无斗志，器械不利，是敌不过 用火器守坚城的明军的。三是在作战指导上，努尔哈赤丢掉了诱 敌出城、以计攻取、里应外合等成功的经验，忽视了明军已改用 西洋大炮，而仍采用旧法攻城，置自己于避长就短境地，焉能不 败？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52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614" w:right="775" w:bottom="1467" w:left="1270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满族首领努尔哈赤自1583年图伦之战开始，经过古勒山、 乌拉等战役战斗，用了 36年的时间统一了三大女真，结束了女 真长期互相战杀、互相争夺的局面，促进了女真部族经济的发展 和满族共同体的形成。统一战争的结局是建立了后金政权，控制 了东临日本海，西界明辽东都司辖区，南到鸭绿江，北到黑龙 江、外兴安岭的广大地区。接着，又用了 8年时间，经过沈辽、 广宁等战役，夺占了辽东大部，为尔后入关夺取全国政权奠定了 基础。由于明朝政治腐败和作战指挥等一系列错误，必然导致其 步步失败、后退。相反，后金国力、军力的不断发展及战略上、 作战指导的正确，决定其步步胜利。努尔哈赤的继承者经过战略 调整，使这种胜利形势不断发展下去。</w:t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29" w:after="29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637" w:right="0" w:bottom="1448" w:left="0" w:header="0" w:footer="3" w:gutter="0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409" w:line="618" w:lineRule="exact"/>
        <w:ind w:left="3560" w:right="2340" w:hanging="1800"/>
        <w:rPr>
          <w:rFonts w:ascii="宋体" w:eastAsia="宋体" w:hAnsi="宋体"/>
          <w:sz w:val="28"/>
          <w:szCs w:val="28"/>
        </w:rPr>
      </w:pPr>
      <w:bookmarkStart w:id="13" w:name="bookmark12"/>
      <w:r w:rsidRPr="00A71ED7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第二章皇太极统一东北及与 明朝争夺辽西等地</w:t>
      </w:r>
      <w:bookmarkEnd w:id="13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88"/>
        <w:ind w:left="460" w:righ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天命十一年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明天启六年，1626年）八月，努尔哈赤去世， 其第八子皇太极即后金汗位。次年，改年号天聪。从此，后金地 方政权的历史进入了一个新的发展时期，随之其军事战略也作了 调整。在皇太极新战略方针的指导下，又用17年时间，通过用 兵朝鲜、统一漠南蒙古、袭扰明腹心地区及松锦决战等重大军事 斗争，为入主中原建立全国政权创造了条件。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97" w:lineRule="exact"/>
        <w:ind w:left="560"/>
        <w:jc w:val="center"/>
        <w:rPr>
          <w:rFonts w:ascii="宋体" w:eastAsia="宋体" w:hAnsi="宋体"/>
          <w:sz w:val="28"/>
          <w:szCs w:val="28"/>
        </w:rPr>
      </w:pPr>
      <w:bookmarkStart w:id="14" w:name="bookmark13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第一节统一东北，稳固后方</w:t>
      </w:r>
      <w:bookmarkEnd w:id="14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997" w:lineRule="exact"/>
        <w:ind w:left="560"/>
        <w:rPr>
          <w:rFonts w:ascii="宋体" w:eastAsia="宋体" w:hAnsi="宋体"/>
          <w:sz w:val="28"/>
          <w:szCs w:val="28"/>
        </w:rPr>
      </w:pPr>
      <w:bookmarkStart w:id="15" w:name="bookmark14"/>
      <w:r w:rsidRPr="00A71ED7">
        <w:rPr>
          <w:rFonts w:ascii="宋体" w:eastAsia="宋体" w:hAnsi="宋体"/>
          <w:sz w:val="28"/>
          <w:szCs w:val="28"/>
        </w:rPr>
        <w:t>一、宁锦战败及面临的形势</w:t>
      </w:r>
      <w:bookmarkEnd w:id="15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5"/>
        <w:ind w:left="460" w:righ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皇太极刚刚即位，明新任辽东巡抚袁崇焕即派李喇嘛及都司 傅有爵、田成等33人赴沈阳，名为为努尔哈赤吊丧并祝贺皇太 极即位，实则乘机侦其虚实。皇太极深知明朝使团的意图，但仍 以礼相待，表示和好。他为了 “一意南下”①攻明，决定先征朝 鲜，以解除后顾之忧，即派方吉纳、温塔石等人随明使团回访， 以示“两国通好”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。袁崇焕针对皇太极暂缓攻明，先派兵征服 朝鲜的意图，提出了“守为正着，战为奇着，款为旁着”③的战 略，以议和作为缓兵之计，乘机进行积极防御的部署。天聪元年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"/>
        </w:numPr>
        <w:shd w:val="clear" w:color="auto" w:fill="auto"/>
        <w:tabs>
          <w:tab w:val="left" w:pos="1520"/>
        </w:tabs>
        <w:spacing w:before="0" w:after="0" w:line="400" w:lineRule="exact"/>
        <w:ind w:left="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《明史》卷二五九，《袁崇焕传》，中华书局1974年版</w:t>
      </w:r>
      <w:r w:rsidRPr="00A71ED7">
        <w:rPr>
          <w:rFonts w:ascii="宋体" w:eastAsia="宋体" w:hAnsi="宋体"/>
          <w:sz w:val="28"/>
          <w:szCs w:val="28"/>
          <w:vertAlign w:val="subscript"/>
        </w:rPr>
        <w:t>3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"/>
        </w:numPr>
        <w:shd w:val="clear" w:color="auto" w:fill="auto"/>
        <w:tabs>
          <w:tab w:val="left" w:pos="1520"/>
        </w:tabs>
        <w:spacing w:before="0" w:after="0" w:line="400" w:lineRule="exact"/>
        <w:ind w:left="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《清太宗实录&gt; 卷一，天命十一年十一月乙酉，中华书局影印本。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"/>
        </w:numPr>
        <w:shd w:val="clear" w:color="auto" w:fill="auto"/>
        <w:tabs>
          <w:tab w:val="left" w:pos="1520"/>
        </w:tabs>
        <w:spacing w:before="0" w:after="0" w:line="400" w:lineRule="exact"/>
        <w:ind w:left="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《明熹宗实录》卷八一，天启七年二月辛酉。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71" w:lineRule="exact"/>
        <w:ind w:left="800" w:right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(明天启七年，1627年）三月，后金战败朝鲜之后，即向明朝提 出以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山海关为疆界，并索取重金，于是议和谈判破裂。五月初六 日，皇太极以明人于锦州、大凌河（今辽宁锦县）、小凌河（锦 县东南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筑城屯田，没有议和诚意为由，率领后金兵5万多人攻 明，初七、初八两日渡过辽河，兵锋直指锦州。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71" w:lineRule="exact"/>
        <w:ind w:left="800" w:righ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袁崇焕对皇太极的进犯预有准备。他将兵力部署在关外200 里地段上，使后金兵不得接近关门。同时，“用辽人守辽土，且 守且战，且筑且屯”①，抚绥蒙古，“大段坚壁清野，以为乘间击 惰，以为随机应变”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，采取战与守、筑城与屯种、坚壁清野与 乘虚出击相结合的战略指导。结果，在一年多的时间内，关外以 宁远（今辽宁兴城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为中心，以山海关为后盾，其间中前、中左 (今辽宁塔山）、中后（今辽宁绥中）、前屯、宁远、锦州、大凌 河诸城，珠联璧合，宁锦防线更加严密坚固。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71" w:lineRule="exact"/>
        <w:ind w:left="800" w:righ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后金兵渡辽河西攻的警报传来，明朝紧急调整兵力部署：命 满桂移驻前屯，孙祖寿移屯山海，宣府黑云龙移守一片石，蓟辽 总督阎鸣泰移镇长城，赵率教固守锦州，袁崇焕往宁远居中调 度。朝廷调发12万兵马，其中4万守山海关，8万守关外。另 以6万分守前屯、宁远、中后、中右四城。在此四城中，宁远最 为重要，关系到整个辽西战局的安危。此外，还从关内各重镇调 集兵力支援辽西战场。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8" w:line="471" w:lineRule="exact"/>
        <w:ind w:left="800" w:righ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五月十一日，后金兵抵锦州，四面合围。皇太极见明军有 备，先遣使劝降，但守将赵率教回答：“城可攻，不可说也。”③ 于是，皇太极命后金兵分两路，拽战车，抬云梯，轮番进攻西、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"/>
        </w:numPr>
        <w:shd w:val="clear" w:color="auto" w:fill="auto"/>
        <w:tabs>
          <w:tab w:val="left" w:pos="1818"/>
        </w:tabs>
        <w:spacing w:before="0" w:after="0" w:line="386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《明史》卷二五九，《袁崇焕传&gt;。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"/>
        </w:numPr>
        <w:shd w:val="clear" w:color="auto" w:fill="auto"/>
        <w:tabs>
          <w:tab w:val="left" w:pos="1818"/>
        </w:tabs>
        <w:spacing w:before="0" w:after="0" w:line="386" w:lineRule="exact"/>
        <w:ind w:left="800" w:righ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_元：〈两朝从信录》卷三一，天启六年八月。见潘喆、孙方 明、李鸿彬编《清入关前史料选辑》第二辑，中国人民大学出版社1989年 版，第378页。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"/>
        </w:numPr>
        <w:shd w:val="clear" w:color="auto" w:fill="auto"/>
        <w:tabs>
          <w:tab w:val="left" w:pos="1818"/>
        </w:tabs>
        <w:spacing w:before="0" w:after="0" w:line="379" w:lineRule="exact"/>
        <w:ind w:left="800" w:righ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谷应泰：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明史纪事本末补遗》卷五，《锦宁战守》，中华书局 1977年版。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6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北二面。赵率教、左辅、朱梅等督率守军英勇奋战，炮火、矢石 如雨，从辰时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（7</w:t>
      </w:r>
      <w:r w:rsidRPr="00A71ED7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9时）战至戍时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（19</w:t>
      </w:r>
      <w:r w:rsidRPr="00A71ED7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21时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终将后金兵击 退。皇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太极受挫后，一面派人回沈阳调兵增援</w:t>
      </w:r>
      <w:r w:rsidRPr="00A71ED7">
        <w:rPr>
          <w:rStyle w:val="MSGENFONTSTYLENAMETEMPLATEROLENUMBERMSGENFONTSTYLENAMEBYROLETEXT4MSGENFONTSTYLEMODIFERSIZE50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面远距离围困 锦州。袁崇焕认为“宁远兵不可动”①，他一面发骑兵袭扰，遣 水师东出牵制，一面请求朝廷调兵增援。次日，皇太极又以骑兵 围城，环城而行，但攻城无任何进展。十六日，满桂从山海关驻 军中选出1万精兵增援锦州，于爪篱山与后金兵遭遇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，经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激战， 伤亡惨重。二十五日，后金援兵至，休整一日。二十七日，在皇 太极的率领下，后金主力转攻宁远，仅留少数兵力监视锦州明 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6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二十八日清晨，后金兵驰至宁远，于城四周扎营，对宁远实 施包围。袁崇焕早有准备，他命监军刘应坤、副使毕自肃督将士 登陴固守，城外前掘深壕，后列车营，以拒后金兵。满桂率援兵 于城外助守，总兵孙祖寿、副将许定国于西门扎营，副将尤世威 于城东二里列阵。皇太极令迫近城垣的后金兵后撤，企图诱明兵 出城，然后一举歼灭。但明兵坚守城池，皇太极企图强攻。代 善、莽古尔泰、阿敏等记取努尔哈赤兵败宁远的教训，皆以1巨 城近，不可攻”为由，力劝皇太极“勿进”。皇太极却说：“昔皇 考太祖攻宁远不克，今我攻锦州又未克，似此野战之兵尚不能 胜，其何以张我国威耶?”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他不听劝告，亲自率军攻城。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1"/>
        <w:ind w:left="56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明宁远守兵奋起抗击。城下，车营都司李春华等部的“红 夷”、“木龙虎”、“灭虏”等火器齐发，满桂、尤世威又率步骑兵 奋勇冲杀。城上守军在袁崇焕的直接指挥下，发威力更大的“红 夷”大炮轰击，并激励将士誓死守城。在激战中，后金兵死伤数 千人，“尸横满地”③，皇太极的大帐被炸毁，贝勒济尔哈朗、萨 哈廉、瓦克达俱受重伤，游击觉罗拜山、备御巴希等被射死。皇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0"/>
        </w:numPr>
        <w:shd w:val="clear" w:color="auto" w:fill="auto"/>
        <w:tabs>
          <w:tab w:val="left" w:pos="1615"/>
        </w:tabs>
        <w:spacing w:before="0" w:after="0" w:line="393" w:lineRule="exact"/>
        <w:ind w:left="5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《明史》卷二五九，《袁崇焕传&gt;。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0"/>
        </w:numPr>
        <w:shd w:val="clear" w:color="auto" w:fill="auto"/>
        <w:tabs>
          <w:tab w:val="left" w:pos="1615"/>
        </w:tabs>
        <w:spacing w:before="0" w:after="0" w:line="393" w:lineRule="exact"/>
        <w:ind w:left="5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《清太宗实录》卷三，天聪元年五月癸巳。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0"/>
        </w:numPr>
        <w:shd w:val="clear" w:color="auto" w:fill="auto"/>
        <w:tabs>
          <w:tab w:val="left" w:pos="1615"/>
        </w:tabs>
        <w:spacing w:before="0" w:after="0" w:line="393" w:lineRule="exact"/>
        <w:ind w:left="5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王在晋：《三朝辽事实录》卷一七，北图怡府藏本。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太极见“死者益众，乃撤兵归，终夜东行”①。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六月初，皇太极率兵重新攻打锦州，又遭失败。后金军伤亡 惨重，士气低落，加之天气炎热，部队大量减员。皇太极见取胜 无望，遂下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令撒退，于六月十二日回到沈阳。这是后金军在关外 继努尔哈赤于天命十一年宁远兵败后的第二次惨败。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宁锦之战，后金失败的主要原因，在于皇太极忽视了明军宁 锦防线的存在，在战略战术上重蹈以骑射攻城的覆辙。孙承宗、 袁崇焕多年经营的宁锦防线，在第一次宁远之战中已初见成效。 战后，袁崇焕又以宁远、锦州为重点，惨淡经营，使宁锦防线成 为后金八旗难以逾越的障碍。而皇太极却仍然沿用努尔哈赤时的 老一套打法，以骑射攻坚，这就决定了其必然失败的命运。此 外，在兵力对比上，后金至多不过五六万人，与明军投入战斗的 兵力多达9万人相比处于明显的劣势；在作战时机选择上，时当 盛夏，远程奔袭，兵士疲劳，士气低落，加之缺乏思想准备和物 质准备，仓促上阵，也决定了后金的失败是不可避免的。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宁锦之战形成了明与后金在辽西战场的对峙局面。雄心勃勃 的皇太极受到沉重打击，难以继续西进，他所面对的内外形势极 其严峻。就后金内部情况而言：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45"/>
        <w:ind w:left="80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第一，满洲贵族与广大汉族人民之间的矛盾严重。努尔哈赤 在夺占辽东的过程中，对广大汉人进行残酷的奴役和屠杀，每征 服一地，“抗拒者被戮，俘取者为奴”②。天命三年（明万历四十 六年，1618年），努尔哈赤攻占抚顺后，即拆毁该城，并烧杀抢 掠，将所获30万人充作奴隶。在占领萨尔浒、铁岭、辽阳、沈 阳时，都进行过程度不同的屠杀，未被斩的也充作奴隶。这种民 族屠杀和民族压迫政策，激起了汉族人民的强烈反抗。特別是在 八旗兵出征作战时，汉人在后方滋事，乃至用武装斗争进行反 抗，使后金统治者受到严重威胁。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"/>
        </w:numPr>
        <w:shd w:val="clear" w:color="auto" w:fill="auto"/>
        <w:tabs>
          <w:tab w:val="left" w:pos="1889"/>
        </w:tabs>
        <w:spacing w:before="0" w:after="132" w:line="300" w:lineRule="exact"/>
        <w:ind w:left="8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谷应泰：《明史纪事本末补遗》卷五，《锦宁战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守》。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"/>
        </w:numPr>
        <w:shd w:val="clear" w:color="auto" w:fill="auto"/>
        <w:tabs>
          <w:tab w:val="left" w:pos="1889"/>
        </w:tabs>
        <w:spacing w:before="0" w:after="0"/>
        <w:ind w:left="8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《清太宗实录》卷四〇，崇德三年正月己卯。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第二，后金农奴主与农奴之间的矛盾日益尖锐。农奴除了在 田庄进行繁重的耕作以外，还要服差役，因承受不了农奴主的经 济剥削和政治压迫，被迫逃亡和进行反抗。因此，后金统治者非 但得不到农奴对战争的支持，反而使后方更加动荡不安。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第三，满洲贵族内部汗权和王权的斗争也日益激化。努尔哈 赤死前，因继承人褚英被废，为协调与解决后金统治集团内部争 夺权利的矛盾和斗争，制定了八和硕贝勒共议朝政的制度。这种 带有军事民主制残余的制度，非但不能适应当时社会的需要，反 而加深了统治集团内部的矛盾。后来，他又安排九王多尔衮（第 十四子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继承汗位，以大贝勒代善（第二子）摄政，但努尔哈赤 死后，诸子不遵遗命，兄弟间争夺汗位更加激烈，最后四王皇太 极（第八子）凭借手中的兵权，再加上代善的支持，终于取得了 汗位。然而，其他诸王却一直心怀不满，汗权与王权之间的矛盾 日益尖锐。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第四，后金军队由于长期征战，厌战情绪日益严重。八旗兵 兵士马匹、军器的置办，多数负担不起，致使不少人“卖牛典 衣，买马制装，家私荡然”①。因此，八旗兵的战斗力大大削弱， 实难再战。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第五，连年征战使生产力遭到严重破坏，社会经济状况更加 恶化。后金兵的屠杀和抢掠，使百姓惊恐不安，无法从事正常的 生产。皇太极即位不久，又遇上荒年，粮食奇缺，物价飞涨，斗 米价高达银8两，以致“国中大饥”，甚至出现了“人有相食 者”②的惨象。社会秩序混乱，盗窃、抢劫、凶杀等时有发生。 皇太极叹息说：“今岁国中因年饥乏食，致民不得已而为盗 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耳丨”③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外部形势，也很严重。西边的蒙古诸部尚未统一，察哈尔部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"/>
        </w:numPr>
        <w:shd w:val="clear" w:color="auto" w:fill="auto"/>
        <w:spacing w:before="0" w:after="0" w:line="393" w:lineRule="exact"/>
        <w:ind w:left="50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罗振玉编：《天聪朝臣工奏议&gt;,天聪六年四月二十四日《宁完我 等谨陈兵机奏&gt;,见《清入关前史料选辑〉第二辑，第16贞。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②③《清太宗实录》卷三，天聪元年六月戊午。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00" w:right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林丹汗还依附明朝。蒙古东接后金，南与明朝毗连，在后金与明 的军事斗争中具有举足轻重的地位。努尔哈赤时，虽与喀尔喀五 部结盟，诸部表示支持后金反对明朝，但只不过是一种松散的关 系，在后金对明作战时并没有多少支持的行动。只有科尔沁部, 因其受察哈尔部威胁，对后金进行过有限的支持。东边的朝鲜， 仍与明朝关系密切，在萨尔浒之战中曾派兵支持明朝。尽管后金 对朝鲜极力拉拢，朝鲜仍然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站在明朝一边，敌视后金。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3" w:line="464" w:lineRule="exact"/>
        <w:ind w:left="900" w:righ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面对以上内外形势，汉官张弘谟说，后金“家邦未固，亦有 不得不回之势”①。皇太极也深感忧虑地说：“今汉人、蒙古、朝 鲜与我四境逼处，素皆不协，且何国不受讨于我，积衅既深，辄 相窥伺。”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他清醒地认识到，一旦明、朝鲜、蒙古三方采取联 合行动，后金将置于十分危险的境地。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ind w:right="340"/>
        <w:rPr>
          <w:rFonts w:ascii="宋体" w:eastAsia="宋体" w:hAnsi="宋体"/>
          <w:sz w:val="28"/>
          <w:szCs w:val="28"/>
        </w:rPr>
      </w:pPr>
      <w:bookmarkStart w:id="16" w:name="bookmark15"/>
      <w:r w:rsidRPr="00A71ED7">
        <w:rPr>
          <w:rFonts w:ascii="宋体" w:eastAsia="宋体" w:hAnsi="宋体"/>
          <w:sz w:val="28"/>
          <w:szCs w:val="28"/>
        </w:rPr>
        <w:t>二、以稳定求发展的战略方针</w:t>
      </w:r>
      <w:bookmarkEnd w:id="16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 w:line="464" w:lineRule="exact"/>
        <w:ind w:left="900" w:righ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皇太极面对危局，审时度势，毅然停止对明战争。他认识 到，要实现入主中原与明王朝争夺全国政权的战略目标，决不是 短期内单凭武力征服所能达到的，而应先争取时间，求得自身的 巩固，从各方面作好充分的准备。为此，他没有接受一些汉官关 于继续对明用兵的建议，也没有继续执行努尔哈赤连续进攻的方 针，而是改取“讲和与自固二策”③。天聪三年，他采用汉人高 鸿中所献方略，设反间计，使明思宗朱由检中计，错杀袁崇焕。 皇太极把和谈的对象转到锦州守将祖大寿及其他边将身上，目的 是通过继续和谈，麻痹对方，争取时间，解决面临的一系列亟待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3"/>
        </w:numPr>
        <w:shd w:val="clear" w:color="auto" w:fill="auto"/>
        <w:tabs>
          <w:tab w:val="left" w:pos="1928"/>
        </w:tabs>
        <w:spacing w:before="0" w:after="0" w:line="400" w:lineRule="exact"/>
        <w:ind w:left="900" w:righ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〈天聪朝臣工奏议》，天聪六年正月《张弘谟等请乘时进取奏〉，见 《清入关前史料选辑》第二辑，第5页。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3"/>
        </w:numPr>
        <w:shd w:val="clear" w:color="auto" w:fill="auto"/>
        <w:tabs>
          <w:tab w:val="left" w:pos="1928"/>
        </w:tabs>
        <w:spacing w:before="0" w:after="0" w:line="400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《清太宗实录〉卷九，天聪六年六月辛酉。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3"/>
        </w:numPr>
        <w:shd w:val="clear" w:color="auto" w:fill="auto"/>
        <w:tabs>
          <w:tab w:val="left" w:pos="1928"/>
        </w:tabs>
        <w:spacing w:before="0" w:after="0" w:line="400" w:lineRule="exact"/>
        <w:ind w:left="900" w:righ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中央研究院历史语言研究所编：《明清史料〉甲编第一本，《天聪 二年奏本》。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54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解决的问题，以稳定内部，徐图发展，待条件成熟后再发动大规 模的对明战争，夺取全国政权。同时，制订了先解决朝鲜和蒙古 问题，以解除后顾之忧的战略方针。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540" w:righ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在后金与明对峙，辽西战场相对稳定的情况下，皇太极采取 了一系列内政改革措施：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540" w:righ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第一，改善汉人地位，缓和民族矛盾和阶级矛盾。皇太极认 为：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“治国之要，莫先安民”①，故对过去一系列政策进行了调 整。例如，为了解决逃人问题，规定汉官汉民有欲逃跑或暗中与 明朝往来者，虽经告发，也概置不论，只要不再犯即不追究。强 调“满汉之人，均属一体，凡审拟罪犯、差徭、公务，毋致异 同”®。同时，还将从前汉人每13壮丁编为1庄，按满官品级分 给为奴的政策，改为按品级每备御给壮丁8人、牛2头，以备役 使，其余汉人分屯别居，“编为民户，择汉官之清正者辖之”③。 政策的调整，使得大量汉族奴隶取得了“民户”的地位，成为后 金政权下的个体农民。生产关系的调整，提高了汉人的生产积极 性，促进了封建经济的发展和人口的增长，为足食足兵提供了可 靠保证。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2" w:line="464" w:lineRule="exact"/>
        <w:ind w:left="540" w:righ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第二，集中军政大权，保证战争指挥的统一。在上层建筑方 面，皇太极着力加强君权和中央集权，削弱八旗贝勒的势力。原 来八和硕贝勒共理朝政的体制，由三大贝勒轮流掌权，造成八旗 并立，军权分散，不能统一指挥，极不适应大规模战争的需要。 要把军政大权收归汗一人之手，必然要影响诸贝勒的利益。为 此，皇太极采纳汉官建议，于天聪三年正月以“向因直（值）月 之故，一切机务，.辄烦诸兄经理，多有未便”为由，改为由三大 贝勒以下“诸贝勒代理直（值）月之事”④，以削弱三大贝勒的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4"/>
        </w:numPr>
        <w:shd w:val="clear" w:color="auto" w:fill="auto"/>
        <w:tabs>
          <w:tab w:val="left" w:pos="1598"/>
        </w:tabs>
        <w:spacing w:before="0" w:after="0" w:line="386" w:lineRule="exact"/>
        <w:ind w:left="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《清太宗实录》卷一，天命十一年九月甲戌。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4"/>
        </w:numPr>
        <w:shd w:val="clear" w:color="auto" w:fill="auto"/>
        <w:tabs>
          <w:tab w:val="left" w:pos="1598"/>
        </w:tabs>
        <w:spacing w:before="0" w:after="0" w:line="386" w:lineRule="exact"/>
        <w:ind w:left="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《清太宗实录》卷一，天命十一年九月丙子。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4"/>
        </w:numPr>
        <w:shd w:val="clear" w:color="auto" w:fill="auto"/>
        <w:tabs>
          <w:tab w:val="left" w:pos="1598"/>
        </w:tabs>
        <w:spacing w:before="0" w:after="0" w:line="386" w:lineRule="exact"/>
        <w:ind w:left="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清太宗实录》卷一，天命十一年九月丁丑。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4"/>
        </w:numPr>
        <w:shd w:val="clear" w:color="auto" w:fill="auto"/>
        <w:tabs>
          <w:tab w:val="left" w:pos="1598"/>
        </w:tabs>
        <w:spacing w:before="0" w:after="0" w:line="386" w:lineRule="exact"/>
        <w:ind w:left="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《清太宗实录》卷五，天聪三年正月丁丑。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60" w:right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权力。接着，又制造各种借口，用幽禁、撤职、处罚等手段，相 继将威胁汗位的代善、阿敏、莽古尔泰三大贝勒除去。又于天聪 五年仿明制设立六部，以贝勒分管部事，从此，一切军政大事即 可均由“皇上毅然独断”①。至天聪末年，皇太极已控制了两黄、 两蓝、两白六旗，势力深入到镶红旗，结束了八王共治的局面。 为了进一步集中权力，皇太极于天聪十年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明崇祯九年，1636 年）四月称帝，改后金汗国为大清帝国，改元“崇德”，完成了 向封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建君主专制政权的转变。他又釆纳汉官范文程、宁完我的建 议，将八旗在军事、行政、生产诸方面的职能加以分割和转移， 改文馆为“内三院”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内秘书院、内国史院、内弘文院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使其成 为由皇帝直接控制的咨询和专制机构，从而把皇帝突出到至尊至 上的地位。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60" w:righ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第三，增设汉军及蒙古八旗，增强军事实力。皇太极即位 时，只有单一的满洲八旗，在宁锦之战中已显示出兵力不足。为 了限制满洲贵族势力的发展，笼络汉族、蒙古族官员，从天聪五 年到崇德七年，又将明降将孔有德、耿仲明、尚可喜率领的部队 改编建旗，逐渐形成汉军八旗。又于天聪九年征服察哈尔部后， 仿照满洲八旗制度组成蒙古八旗。这样，皇太极便成了满、蒙、 汉八旗的最高统帅，后金（清）的军事力量大大增强。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1"/>
        <w:ind w:left="760" w:righ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第四，发展经济，增强战争的物质基础。辽东本来是比较富 庶的地区，但自明中叶以后，由于政治黑暗，屯田荒废，农业由 盛转衰。女真兴起后，连续几十年的战事，生产力遭到严重破 坏。皇太极为了巩固统治，适应对明战争的需要，首先在生产关 系方面进行改革，实行“编户为民”的政策，又制订“离主条 例”，使奴隶得以解放，确立了封建的生产关系，为生产力的发 展创造了条件。接着，又采取了一系列发展生产的政策和措施。 在农业方面，提出以农为本的方针。皇太极说：“厚生之道，全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760" w:righ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①（天聪朝臣工奏议&gt;,天聪六年八月《王文奎条陈时事奏》，见《清 入关前史料选辑》第二辑，第20页。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在勤治农‘桑耳”①。他主张“用恤民力，专勤南亩，以重本 务”②，把发展农业放在治理经济的首位。对缺少耕牛、耕具等 生产资料的农民，要给耕牛、耕具；对出猎、工筑占用劳力妨碍 农业的，强行停止；对践踏禾苗、破坏农田者，予以法律制裁; 随意屠宰牛、马牲畜者，予以处罚；对违农时、误农事者，皆治 罪。此外，还重视农业生产的管理，采用汉人先进的耕作技术。 在手工业和商业方面，也采取保护和发展的政策。大力发展开 矿、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冶炼，为生产农具、兵器提供了充足的原料。由于与明处于 交战状态，互市中断，便利用各种方式开展贸易，用人参、裘皮 等土特产品换取汉人的金属、布帛，以解决手工业原料和生活用 品的不足。还重视工匠，优待和奖励有贡献的匠人，等等。在商 业上减低商税，平抑物价，不准囤积居奇，以刺激商业的发展。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left="52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经过对各项制度的改革，社会生产力得到恢复，经济有了较 大的发展，呈现出“国势日昌，地广食足”®的景象，为尔后的 军事斗争，奠定了厚实的物质基础。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63"/>
        <w:ind w:left="480"/>
        <w:rPr>
          <w:rFonts w:ascii="宋体" w:eastAsia="宋体" w:hAnsi="宋体"/>
          <w:sz w:val="28"/>
          <w:szCs w:val="28"/>
        </w:rPr>
      </w:pPr>
      <w:bookmarkStart w:id="17" w:name="bookmark16"/>
      <w:r w:rsidRPr="00A71ED7">
        <w:rPr>
          <w:rStyle w:val="MSGENFONTSTYLENAMETEMPLATEROLELEVELMSGENFONTSTYLENAMEBYROLEHEADING4MSGENFONTSTYLEMODIFERSPACING80"/>
          <w:rFonts w:ascii="宋体" w:eastAsia="宋体" w:hAnsi="宋体"/>
          <w:sz w:val="28"/>
          <w:szCs w:val="28"/>
        </w:rPr>
        <w:t>三、东征朝鲜</w:t>
      </w:r>
      <w:bookmarkEnd w:id="17"/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(一）战前形势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朝鲜与中国山水相连，唇齿相依。它东临日本海，西濒黄 海，北面原与明朝毗连，并有水陆交通往来，自后金占领辽、沈 等地后，始被截断而成为后金的左翼邻国。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52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中朝两国自古就是友好邻邦。明朝建立后，李氏朝鲜同中国 的友好关系有了进一步的发展。特别是万历年间，中朝并肩作 战，抵抗日本对朝鲜的侵略，从而更加深了两国的友好关系。在 明与后金的战争中，由于朝鲜与明朝有传统的友好关系，并遭受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5"/>
        </w:numPr>
        <w:shd w:val="clear" w:color="auto" w:fill="auto"/>
        <w:tabs>
          <w:tab w:val="left" w:pos="1577"/>
        </w:tabs>
        <w:spacing w:before="0" w:after="0" w:line="393" w:lineRule="exact"/>
        <w:ind w:left="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《清太宗实录》卷六五，崇德八年六月己卯。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5"/>
        </w:numPr>
        <w:shd w:val="clear" w:color="auto" w:fill="auto"/>
        <w:tabs>
          <w:tab w:val="left" w:pos="1577"/>
        </w:tabs>
        <w:spacing w:before="0" w:after="0" w:line="393" w:lineRule="exact"/>
        <w:ind w:left="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《清太宗实录》卷一，天命十一年九月丙子。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5"/>
        </w:numPr>
        <w:shd w:val="clear" w:color="auto" w:fill="auto"/>
        <w:tabs>
          <w:tab w:val="left" w:pos="1577"/>
        </w:tabs>
        <w:spacing w:before="0" w:after="0" w:line="393" w:lineRule="exact"/>
        <w:ind w:left="52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637" w:right="939" w:bottom="1448" w:left="1072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王先谦：《东华录&gt;,崇德四年五月辛巳。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00" w:right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过努尔哈赤的骚扰，所以一直站在明朝一边，从人力、物力上支 援明朝。天命四年（明万历四十七年，1619年），明辽东经略杨 镐率四路大军进攻后金，朝鲜派军助战。明军惨败，朝将姜弘立 率军投降了后金，并受到努尔哈赤的礼待。努尔哈赤致书朝鲜国 王，企图乘此迫其归顺，但遭到朝鲜的拒绝。于是，朝鲜对后金 的强大密切注视，并注意加强对后金的防御。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00" w:right="4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朝鲜与明朝陆上的联系虽被后金隔断，但仍保持海上同登、 莱的联系，特别是它同意明总兵毛文龙驻守皮岛（今朝鲜之椴 岛），收纳和安插辽东“逃人”，并把这看作“小邦（朝鲜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所仰 借”①。所以，当后金一再交涉，要求朝鲜将“逃人”送还时， 朝鲜却不予理睬，反交还明朝。后金深感来自朝鲜（包括驻守皮 岛的明军）的威胁，对朝鲜的敌对行动更加不能容忍。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00" w:right="4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天命十年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（1625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年)，朝鲜武将李适、李贵等推翻光海君王 位，立李惊为王。后因李傢赏赐不均，引起李适、韩明琏叛乱。 次年，李适被擒斩，余党韩润、郑梅等逃入后金，乞求出兵援 助。后金新汗皇太极遂乘朝鲜内乱之机，发动了第一次对朝战 争。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0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(二）首次征朝鲜，结兄弟之盟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00" w:right="4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天聪元年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明天启七年，1627年）正月初八日，皇太极命 贝勒阿敏、济尔哈朗、阿济格、岳托统兵5万，渡鸭绿江，用兵 朝鲜。他授以方略：“此行非专伐朝鲜也。明毛文龙近彼海岛, 倚恃披猖，纳我叛民，故整旅徂征。若朝鲜可取则并取之。”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®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十四日，后金军攻陷义州，分兵一部向铁山，袭击明毛文龙部。 毛文龙部接战失利，还师皮岛。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157"/>
        <w:ind w:left="1000" w:right="4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后金军主力在朝鲜降将姜弘立、韩润引导下，沿朝鲜湾南 进，连下铁山、定州、凌汉山城。后金兵进攻凌汉山城时，先喊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6"/>
        </w:numPr>
        <w:shd w:val="clear" w:color="auto" w:fill="auto"/>
        <w:tabs>
          <w:tab w:val="left" w:pos="2093"/>
        </w:tabs>
        <w:spacing w:before="0"/>
        <w:ind w:left="10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&lt;明史》卷三二〇，《外国一•朝鲜传&gt;。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6"/>
        </w:numPr>
        <w:shd w:val="clear" w:color="auto" w:fill="auto"/>
        <w:tabs>
          <w:tab w:val="left" w:pos="2093"/>
        </w:tabs>
        <w:spacing w:before="0" w:after="0"/>
        <w:ind w:left="10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《清太宗实录》卷二，天聪元年正月丙子。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460" w:right="10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话劝降。城中军民回答：“受命守城，当效死。”①后金兵遂运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来 云梯，鱗次架城。守城军民虽殊死战斗，矢石如雨，然终因士卒 力竭、器械用光而失守。宣川府使奇协战死，定州牧使金搢、行 军则有健被俘。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460" w:right="10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后金的战略目标是先占平壤，进而攻占汉城。阿敏深感兵力 不足，遣人回沈阳调后续部队支援。皇太极说：“前进事宜，尔 等详加审酌，可行则行，慎勿如取广宁时，不进山海关，以致后 悔；如不可行，亦勿强行。”②皇太极一面给阿敏以机动权</w:t>
      </w:r>
      <w:r w:rsidRPr="00A71ED7">
        <w:rPr>
          <w:rStyle w:val="MSGENFONTSTYLENAMETEMPLATEROLENUMBERMSGENFONTSTYLENAMEBYROLETEXT4MSGENFONTSTYLEMODIFERSIZE552"/>
          <w:rFonts w:ascii="宋体" w:eastAsia="宋体" w:hAnsi="宋体"/>
          <w:sz w:val="28"/>
          <w:szCs w:val="28"/>
        </w:rPr>
        <w:t xml:space="preserve">，一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面派蒙古兵前往义州。二十一日，后金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3.6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万骑兵攻占安州，直 逼平壤。城内守军不满万人，向汉城告急。李傢召见大臣商讨对 策，有的主张派兵救援，有的主张请求明军来援，但都缓不济 急。二十六日，后金军兵临城下，朝鲜守将早已闻风逃遁，城内 兵民弃城而逃，后金军遂进占平壤，并于当天渡过大同江，驻营 中和（平壤城南)。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460" w:right="10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朝鲜京城汉城军民听说后金军已席卷大半个朝鲜</w:t>
      </w:r>
      <w:r w:rsidRPr="00A71ED7">
        <w:rPr>
          <w:rStyle w:val="MSGENFONTSTYLENAMETEMPLATEROLENUMBERMSGENFONTSTYLENAMEBYROLETEXT4MSGENFONTSTYLEMODIFERSIZE5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片惊 慌。李淙派张晚为都元帅，征诸道兵赴京勤王。张晚奉命以行， 至半途闻后金军已攻陷平安诸城，自己亦弃职而逃，致汉城以北 更加空虚。李傢遂以大将金尚客留守汉城，自己携眷属逃往江华 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8" w:line="464" w:lineRule="exact"/>
        <w:ind w:left="460" w:right="10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二月初，后金兵到达黄州。后金军进抵中和时，李淙曾遣使 要求“议和”。后金向朝鲜提出割地、交出毛文龙、借兵1万共 同伐明三项条件，其实质是要朝鲜断绝同明朝的关系，与后金盟 誓。李傢在强敌进逼面前，企图妥协，遭到一些力主抗战大臣的 反对。于是他复信阿敏，表示不能与明朝绝交，愿奉行与明和后 金都友好的政策。阿敏见李傢未能就范，遂继续进兵至平山、瑞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"/>
        </w:numPr>
        <w:shd w:val="clear" w:color="auto" w:fill="auto"/>
        <w:tabs>
          <w:tab w:val="left" w:pos="1527"/>
        </w:tabs>
        <w:spacing w:before="0" w:after="0" w:line="379" w:lineRule="exact"/>
        <w:ind w:left="460" w:right="10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〔朝鲜〕李肯诩：《燃黎室记述&gt; 二七，《丁卯虏乱》。见潘喆、孙 方明、李鸿彬编：《清入关前史料选辑》第一辑，中国人民大学出版社 1984年版，第440页。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"/>
        </w:numPr>
        <w:shd w:val="clear" w:color="auto" w:fill="auto"/>
        <w:tabs>
          <w:tab w:val="left" w:pos="1527"/>
        </w:tabs>
        <w:spacing w:before="0" w:after="0"/>
        <w:ind w:left="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《清太宗实录》卷二，天聪元年三月辛巳。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兴，施加军事压力，并派刘兴拃率兵去江华岛，胁迫李傢接受议 和条件。李傢坚持“退兵时后议和”①，刘兴祚不许。后在后金 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大的军事压力下，李淙被迫求和。三月初三日，双方在江都西 门外筑坛盟誓，朝鲜对后金称“兄弟之国”②。后金基本达到目 的，遂留兵一部守义州，撤军回国。四月，后金兵返回沈阳。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5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后金此次用兵朝鲜，基本上割断了朝鲜和明朝的联系，迫使 朝鲜在一定程度上与后金建立关系，逼迫毛文龙退守海岛。后由 于毛文龙被袁崇焕所杀，他的部将孔有德、耿仲明率部众投降后 金，使后金初步解除了后顾之忧。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9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(三）再次征朝鲜，订君臣之盟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5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皇太极第一次对朝鲜用兵，虽迫使朝鲜接受议和条件，但并 未使其真正屈服。天聪元年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（1627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年）七月，朝鲜迫使后金撤 回镇守义州的军队。同年十二月，当后金遣将到朝鲜勒索粮食 时，朝鲜只卖给1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vertAlign w:val="subscript"/>
        </w:rPr>
        <w:t>000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石，应付了事。向后金所纳贡物，也逐年 减少。朝鲜与明朝的关系虽受后金阻遏，但并未完全断绝。李惊 坚持与明保持“父子之国”的原则，同意明参将黄龙率军镇守皮 岛，保护明朝在朝鲜的利益。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76"/>
        <w:ind w:left="960" w:right="5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后金深感朝鲜仍未完全归服，企图进一步施加压力。天聪五 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明崇祯四年，1631年）正月，皇太极以朝鲜不如数奉献贡 物为由，致书李惊，并以调遣蒙古10万兵马侵扰朝鲜相威胁， 六月，又派兵万余自义州浅滩渡江到龙川、定州等地袭掠。朝鲜 责其“无故深入，抢掠我边民，攻夺我仓谷，虽以伐岛为名，其 实已渝盟矣”③，并将后金兵击退。这更加激怒了皇太极。次年 十一月，后金又派使者到朝鲜，索要黄金万两、白金万两、精兵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8"/>
        </w:numPr>
        <w:shd w:val="clear" w:color="auto" w:fill="auto"/>
        <w:tabs>
          <w:tab w:val="left" w:pos="1984"/>
        </w:tabs>
        <w:spacing w:before="0" w:after="0" w:line="386" w:lineRule="exact"/>
        <w:ind w:left="96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《清太宗实录》卷二，天聪元年三月辛匕。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8"/>
        </w:numPr>
        <w:shd w:val="clear" w:color="auto" w:fill="auto"/>
        <w:tabs>
          <w:tab w:val="left" w:pos="1984"/>
        </w:tabs>
        <w:spacing w:before="0" w:after="0" w:line="386" w:lineRule="exact"/>
        <w:ind w:left="960" w:right="5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〔朝鲜〕李肯翊：《燃黎室记述》二七，《丁卯虏乱&gt;。见《清入关 前史料选辑》第一辑，第450页。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8"/>
        </w:numPr>
        <w:shd w:val="clear" w:color="auto" w:fill="auto"/>
        <w:tabs>
          <w:tab w:val="left" w:pos="1984"/>
        </w:tabs>
        <w:spacing w:before="0" w:after="0" w:line="386" w:lineRule="exact"/>
        <w:ind w:left="960" w:right="500" w:firstLine="4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63"/>
          <w:footerReference w:type="default" r:id="rId64"/>
          <w:footerReference w:type="first" r:id="rId65"/>
          <w:pgSz w:w="11900" w:h="16840"/>
          <w:pgMar w:top="1637" w:right="939" w:bottom="1448" w:left="1072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〔朝鲜〕李肯翊：《燃黎室记述》二七，《丙子年虏乱丁丑南汉出 城》，见《清入关前史料选辑》第一辑，第469页。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400" w:right="11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3万，并声称“当革兄弟之盟，更结君臣之约”①。朝鲜又未如 数奉献。皇太极尤其忌恨朝鲜与明朝的传统友好关系，多次逼迫 朝鲜断绝与明朝的往来，但都遭到拒绝，以致后金与朝鲜的关系 日趋紧张。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40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天聪十年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（1636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年)，后金经过内政改革和经济恢复，力量 明显增强。二月，皇太极准备称帝，遣使往朝鲜要其派使臣参加 他的登基大典，实际是要李淙向皇太极称臣。对此，朝鲜上下均 激烈反对。有的主张拘禁后金使者，有的主张严辞驳斥，有的提 出要洗雪以前所受的羞辱。掌令洪翼汉说：“渠苟欲称天子莅大 位，惟当自帝其国，号令其俗，何必禀问于我哉！所以渝盟开 衅，赫借我口者，将以称于天下曰：‘朝鲜尊我为天子矣’，殿下 何面目立于天下乎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!”©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李傢采纳了群臣的意见，拒绝遣使。十 一月，后金要求朝鲜送回使者，遭到拒绝，皇太极决意再征朝 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40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朝鲜拒绝遣使称臣之后，即着手备战，“下谕诸道，使忠义 之士，各效策略，勇敢之人，自愿从征，期于共济艰难”③。李 淙还寄希望于明朝派兵支援，但当时明末农民起义正蓬勃发展, 明王朝难以抽出更多军队前往支援。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40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崇德元年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（1636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年）十二月初一日，皇太极命郑亲王济尔 哈朗留守沈阳，以武英郡王阿济格、多罗饶余贝勒阿巴泰等防备 西部明军，于次日亲率12万大军（满洲八旗7万、蒙古兵3万、 孔耿汉兵2万）再征朝鲜。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 w:line="464" w:lineRule="exact"/>
        <w:ind w:left="4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皇太极先命多尔衮、豪格率左翼满洲三旗、蒙古三旗及蒙古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"/>
        </w:numPr>
        <w:shd w:val="clear" w:color="auto" w:fill="auto"/>
        <w:tabs>
          <w:tab w:val="left" w:pos="1440"/>
        </w:tabs>
        <w:spacing w:before="0" w:after="0" w:line="386" w:lineRule="exact"/>
        <w:ind w:left="40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〔朝鲜〕李肯翊：《燃黎室记述》二七，《丙子年虏乱丁丑南汉出 城》，见《清入关前史料选辑》第一辑，第469页。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"/>
        </w:numPr>
        <w:shd w:val="clear" w:color="auto" w:fill="auto"/>
        <w:tabs>
          <w:tab w:val="left" w:pos="1440"/>
        </w:tabs>
        <w:spacing w:before="0" w:after="0" w:line="386" w:lineRule="exact"/>
        <w:ind w:left="40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〔朝鲜〕李肯翊：《燃黎室记述》二七，《丙子年虏乱丁丑南汉出 城&gt;，见〈清入关前史料选辑》第一辑，第474页。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"/>
        </w:numPr>
        <w:shd w:val="clear" w:color="auto" w:fill="auto"/>
        <w:tabs>
          <w:tab w:val="left" w:pos="1440"/>
        </w:tabs>
        <w:spacing w:before="0" w:after="0" w:line="386" w:lineRule="exact"/>
        <w:ind w:left="40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〔朝鲜〕李肯翊： &lt;燃黎室记述〉二七，〈丙子年虏乱丁丑南汉出 城〉，见《清入关前史料选辑》第一辑，第476页。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左翼兵从宽甸路入长山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a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，又命户部承政马福塔等率兵300伪装 商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人，星夜赴汉城监视朝鲜王李淙的行踪，命多铎、岳托率兵千 人继其后。初九日，大军踏冰渡过鸭绿江，经义州、定州，向平 壤进军。十三日，一支清军抵达平壤，城内兵民一片惊慌，不知 所措，该城巡抚逃遁。朝鲜王李傺命判伊金庆征为都检察使，李 敏求为副，指挥军民固守江都。十四日，马福塔所率前锋军进抵 汉城，并与朝鲜守军接战。此时，朝鲜王李傢已逃往南汉山城。 十六日，多铎、岳托等率大军继至，将南汉山城包围。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4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汉城守兵粮饷甚少，兵力不足，急待四道合兵救援。李傢以 俞伯曾为协守使，指挥百官守城堞，“城中受困，而人无畏 色”①。清兵围城四五处，处处燃火。多铎又令阿尔津、色勒各 率兵力一部设伏，阻击朝鲜援军。二十三日，守城兵出击，清兵 死伤甚众。皇太极急派后续部队声援多铎，又令杜勒速携红衣大 将军炮等火器赴汉城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</w:rPr>
        <w:t>。二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十六日，原州营将权正吉率军来援，城 中放炮，举火相应。皇太极率大军渡汉江，包围了南汉山城。城 内守兵仅400余人，李傢令各地急速调兵救援。朝鲜一巡抚率兵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万人来援，被硕托等击败；另一支援兵约5000人，亦被清 军击败。三十日，清军占领汉城。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6"/>
        <w:ind w:left="1040" w:right="4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李傢困守南汉山城，束手待毙。崇德二年正月初，朝鲜全罗 道沈总兵、忠清道李总兵所率最后的两支援军，还未到达即被击 败。此时，清将孔有德、耿仲明、尚可喜所运火炮已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  <w:lang w:val="zh-CN" w:eastAsia="zh-CN" w:bidi="zh-CN"/>
        </w:rPr>
        <w:t>II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立在城 下。二十二日，江华岛出动30只大船和鸟枪手近千人拒战，也 被击败。皇太极乘兵临城下的有利时机，多次致书李傢，令其投 降。三十日，李偯接受了皇太极的条件，向清军投降，中止与明 朝的同盟关系，而与清结为“君臣之国”，并接受奉大清国正朔、 惩办主战大臣、以其子为人质等条件。二月初二日，清军班师回 沈阳。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040" w:right="4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①〔朝鲜]李肯翊：《燃黎室记述&gt; 二七，《丙子年虏乱丁丑南汉山 城&gt;，见《清入关前史料选辑》第一辑，第491页。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4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皇太极此次对朝鲜用兵，彻底征服了朝鲜，扫清了左翼劲 敌，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基本上解除了对明用兵的后顾之忧。加之从朝鲜获取了大量 物资，增强了军事实力，为全面展开对明战争创造了条件。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(四）双方作战指导的得失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4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后金（清）两次出征，皆取得胜利，其原因首先是有明确的 战略目标和完备的战略计划，即为实现“西征大计”而战，所以 每次都决心迫使朝鲜王就范，不达目的决不收兵。这样，终于使 朝鲜由反后金（清）的前线，变成了支持其对明战争的后方。第</w:t>
      </w:r>
    </w:p>
    <w:p w:rsidR="005A071A" w:rsidRPr="00A71ED7" w:rsidRDefault="008B6136">
      <w:pPr>
        <w:framePr w:h="295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A71ED7">
        <w:rPr>
          <w:rFonts w:ascii="宋体" w:eastAsia="宋体" w:hAnsi="宋体" w:hint="eastAsia"/>
          <w:sz w:val="28"/>
          <w:szCs w:val="28"/>
        </w:rPr>
        <w:instrText>新建文件夹</w:instrText>
      </w:r>
      <w:r w:rsidRPr="00A71ED7">
        <w:rPr>
          <w:rFonts w:ascii="宋体" w:eastAsia="宋体" w:hAnsi="宋体"/>
          <w:sz w:val="28"/>
          <w:szCs w:val="28"/>
        </w:rPr>
        <w:instrText xml:space="preserve">\\media\\image2.png" \* MERGEFORMATINET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r w:rsidR="00837886" w:rsidRPr="00A71ED7">
        <w:rPr>
          <w:rFonts w:ascii="宋体" w:eastAsia="宋体" w:hAnsi="宋体"/>
          <w:sz w:val="28"/>
          <w:szCs w:val="28"/>
        </w:rPr>
        <w:fldChar w:fldCharType="begin"/>
      </w:r>
      <w:r w:rsidR="00837886" w:rsidRPr="00A71ED7">
        <w:rPr>
          <w:rFonts w:ascii="宋体" w:eastAsia="宋体" w:hAnsi="宋体"/>
          <w:sz w:val="28"/>
          <w:szCs w:val="28"/>
        </w:rPr>
        <w:instrText xml:space="preserve"> </w:instrText>
      </w:r>
      <w:r w:rsidR="00837886" w:rsidRPr="00A71ED7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837886" w:rsidRPr="00A71ED7">
        <w:rPr>
          <w:rFonts w:ascii="宋体" w:eastAsia="宋体" w:hAnsi="宋体"/>
          <w:sz w:val="28"/>
          <w:szCs w:val="28"/>
        </w:rPr>
        <w:instrText>中國軍事通史</w:instrText>
      </w:r>
      <w:r w:rsidR="00837886" w:rsidRPr="00A71ED7">
        <w:rPr>
          <w:rFonts w:ascii="宋体" w:eastAsia="宋体" w:hAnsi="宋体"/>
          <w:sz w:val="28"/>
          <w:szCs w:val="28"/>
        </w:rPr>
        <w:instrText>\\media\\image2.png" \* MERGEFORMATINET</w:instrText>
      </w:r>
      <w:r w:rsidR="00837886" w:rsidRPr="00A71ED7">
        <w:rPr>
          <w:rFonts w:ascii="宋体" w:eastAsia="宋体" w:hAnsi="宋体"/>
          <w:sz w:val="28"/>
          <w:szCs w:val="28"/>
        </w:rPr>
        <w:instrText xml:space="preserve"> </w:instrText>
      </w:r>
      <w:r w:rsidR="00837886" w:rsidRPr="00A71ED7">
        <w:rPr>
          <w:rFonts w:ascii="宋体" w:eastAsia="宋体" w:hAnsi="宋体"/>
          <w:sz w:val="28"/>
          <w:szCs w:val="28"/>
        </w:rPr>
        <w:fldChar w:fldCharType="separate"/>
      </w:r>
      <w:r w:rsidR="00A71ED7" w:rsidRPr="00A71ED7">
        <w:rPr>
          <w:rFonts w:ascii="宋体" w:eastAsia="宋体" w:hAnsi="宋体"/>
          <w:sz w:val="28"/>
          <w:szCs w:val="28"/>
        </w:rPr>
        <w:pict>
          <v:shape id="_x0000_i1026" type="#_x0000_t75" style="width:416.25pt;height:15pt">
            <v:imagedata r:id="rId66" r:href="rId67"/>
          </v:shape>
        </w:pict>
      </w:r>
      <w:r w:rsidR="00837886" w:rsidRPr="00A71ED7">
        <w:rPr>
          <w:rFonts w:ascii="宋体" w:eastAsia="宋体" w:hAnsi="宋体"/>
          <w:sz w:val="28"/>
          <w:szCs w:val="28"/>
        </w:rPr>
        <w:fldChar w:fldCharType="end"/>
      </w:r>
      <w:r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before="83"/>
        <w:ind w:left="54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以突袭的战法进行的。作战中，充分发挥了八旗劲旅善驰突的特 长，使缺乏训练的朝鲜军队无法抵挡。第三，围城打援，迫敌投 降。第一次出兵时，朝鲜王李傢逃到江华岛，清军迅速切断其外 援，迫其投降。第二次，包围朝鲜京城40多天，又备有红衣大 炮，完全可以立即攻取，但皇太极仍采取围城打援战法，歼灭了 朝鲜诸路援军，迫使李傢称臣。第四，攻城前先劝降。皇太极 说：“以威慑之，不如以德怀之。”①清军两次包围朝鲜京城，都 是在大军压境的情况下，先向朝鲜王李淙劝降，并向守城军民宣 谕婴城固守必将造成严重后果，从而瓦解了朝鲜军心民心，致使 李傺不得不弃兵器、易朝服，率文武官员投降。第五，充分发挥 火炮的威力。第二次征朝鲜，特派携有大量火炮的孔有德、耿仲 明、尚可喜部参战，又将红衣大炮运往前线，保障了战斗的胜 利。例如，江华岛兵多粮足，军民坚守，清军一用红衣大将军炮 轰击，守岛兵士“俱各逃溃”②，清军遂顺利登岸。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left="54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朝鲜失败的原因，首先是缺乏战争准备。有些有战略眼光的 大臣，如金荩国等就预见到后金（清）将入侵朝鲜，并提出了加 强国防的建议，但未被李淙采纳。当清军渡过鸭绿江兵临城下 时，朝鲜才仓促“征兵”，驱其上阵，安能不败！第二，过分依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0"/>
        </w:numPr>
        <w:shd w:val="clear" w:color="auto" w:fill="auto"/>
        <w:tabs>
          <w:tab w:val="left" w:pos="1636"/>
        </w:tabs>
        <w:spacing w:before="0" w:after="160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《清太宗实录》卷三三，崇德二年正月庚午。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0"/>
        </w:numPr>
        <w:shd w:val="clear" w:color="auto" w:fill="auto"/>
        <w:tabs>
          <w:tab w:val="left" w:pos="1636"/>
        </w:tabs>
        <w:spacing w:before="0" w:after="0"/>
        <w:ind w:left="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《清太宗实录》卷三三，崇德二年正月甲子。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left="110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赖明朝。朝鲜把“臣事中朝，敬待汉人”①作为基本国策，事事 依赖明朝。后金第一次入朝时，明朝已无力救援，虽派了些部 队，但没起什么作用。第二次入朝时，明朝所派监军黃孙茂只在 朝鲜呆了十多天，参与谋划，也没起什么作用，后来虽调舟师赴 援，但已错过时机。第三，内部不统一，缺乏统一的意志和统一 指挥。朝鲜军民和许多爱国将领，坚决抵抗清军的侵略，在兵员 不足，既缺乏武器又缺粮饷的条件下，仍奋勇抵抗，表现了高度 的爱国主义精神。但在统治阶级内部，“主战”、“主和”两派争 执不下，互相掣肘。朝鲜王李傢就是主和派的代表，为了保住李 氏江山和身家性命，他两次签字接受了投降条件。因此，朝鲜的 最终失败是必然的。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3120"/>
        <w:jc w:val="left"/>
        <w:rPr>
          <w:rFonts w:ascii="宋体" w:eastAsia="宋体" w:hAnsi="宋体"/>
          <w:sz w:val="28"/>
          <w:szCs w:val="28"/>
        </w:rPr>
      </w:pPr>
      <w:bookmarkStart w:id="18" w:name="bookmark17"/>
      <w:r w:rsidRPr="00A71ED7">
        <w:rPr>
          <w:rFonts w:ascii="宋体" w:eastAsia="宋体" w:hAnsi="宋体"/>
          <w:sz w:val="28"/>
          <w:szCs w:val="28"/>
        </w:rPr>
        <w:t>四、统一漠南、漠北蒙古</w:t>
      </w:r>
      <w:bookmarkEnd w:id="18"/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1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(一）蒙古各部及其战略地位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6"/>
        <w:ind w:left="110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1368年，蒙古贵族建立的元王朝灭亡，其残余势力退据蒙 古草原，内部陷入封建割据状态，分裂为鞑靼、瓦剌和兀良哈三 部。明朝人把退据蒙古高原由成吉思汗后裔组成的东部蒙古各部 称为鞑靼。鞑靼内部斗争激烈，权臣当政，汗位更迭频繁，并与 西部的瓦剌长期争战不已。15世纪末叶，巴图蒙克即汗位，称 达延汗。他击败了瓦剌，并把兀良哈部朵颜、泰宁、福余三卫置 于自己的统治之下，对内则打击权臣，统一鞑靼各部，把原各不 相属的大小领地合并为6个万户，分为左右两翼。左翼察哈尔 (今内蒙古锡林郭勒盟境）、乌梁海（即兀良哈，今内蒙古昭乌达 盟和河北承德境）、喀尔喀（今蒙古人民共和国喀尔喀河流域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3 万户，由大汗自统，驻察哈尔万户境内；右翼鄂尔多斯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今内蒙 古伊克昭盟境）、土默特（今内蒙古大青山下土默特地区）、永谢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100" w:right="360" w:firstLine="4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68"/>
          <w:footerReference w:type="default" r:id="rId69"/>
          <w:footerReference w:type="first" r:id="rId70"/>
          <w:pgSz w:w="11900" w:h="16840"/>
          <w:pgMar w:top="1637" w:right="939" w:bottom="1448" w:left="1072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①吴晗辑：《朝鲜李朝实录中的中国史料》上编卷五六，仁祖十四年 (明崇祯九年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六月庚寅，中华书局1980年版，第3554页。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0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布（今河北省张家口以北一带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3万户，派济农（副汗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统率， 驻鄂尔多斯万户境内。达延汗去世以后，鞑靼部又陷入分裂状 态。乌梁海万户被并入其他5万户中，喀尔喀万户分成内外两部 分，分别驻牧于大漠南北，其他万户的领地亦有变动。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0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明清之际，蒙古以大漠为中心，按游牧区域分为漠南、漠北 和漠西三大部。漠南蒙古，又称内蒙古；漠北蒙古，又称喀尔喀 蒙古；漠西蒙古，又称额鲁特蒙古。它们各自称雄，独据一方。 漠南蒙古东至今吉林，西到贺兰山，南邻长城，北据瀚海。由于 漠南蒙古东与后金（清）接壤，西与明朝毗连，具有重要战略地 位，于是成为后金（清）与明朝的争夺对象。皇太极认为，要与 明朝抗争，入主中原，就必须使漠南蒙古归服后金，以断明朝之 左臂。明朝则认为，要抵挡日益强盛的后金（清），也必须紧紧 控制蒙古，遏制后金（清)。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0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漠南蒙古诸部中，察哈尔部最为强大，其首领林丹汗在明朝 支持下，凭借所掌握的八大营二十四部的实力，对周围诸部肆意 侵扰，企图统一蒙古。但他深感力量不足，常求助于明朝。其他 诸部被林丹汗杀掠，需要寻求外力庇护。因此，在漠南蒙古内部 便形成两股军事政治势力：一是以林丹汗为首，主张投靠明朝， 取得明朝支持，控制和统治漠南蒙古诸部；一是其他各部的贵族 势力，企图取得后金（清）的支持，摆脱林丹汗的控制。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0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明朝对林丹汗极力支持，每年赏赐大量岁币①，约定共同抵 抗后金。魏源说：“明人思用东部插汉小王子（即察哈尔)，欲以 敌大清”②。察哈尔部的强盛以及明朝与林丹汗的联盟，对后金 构成严重威胁。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5"/>
        <w:ind w:left="460" w:right="10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后金则对漠南蒙古各部实行保护和抚绥政策。早在努尔哈赤 时，后金就同科尔沁、扎鲁特等部联姻通好，建立军事同盟。天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1"/>
        </w:numPr>
        <w:shd w:val="clear" w:color="auto" w:fill="auto"/>
        <w:tabs>
          <w:tab w:val="left" w:pos="1526"/>
        </w:tabs>
        <w:spacing w:before="0" w:after="0" w:line="400" w:lineRule="exact"/>
        <w:ind w:left="4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岁币：指明朝每年以赏赐名义给蒙古封建贵族的财物和金钱。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1"/>
        </w:numPr>
        <w:shd w:val="clear" w:color="auto" w:fill="auto"/>
        <w:tabs>
          <w:tab w:val="left" w:pos="1526"/>
        </w:tabs>
        <w:spacing w:before="0" w:after="0" w:line="400" w:lineRule="exact"/>
        <w:ind w:left="460" w:right="10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 xml:space="preserve">圣武记》卷三，《国朝绥服蒙古记&gt; </w:t>
      </w:r>
      <w:r w:rsidRPr="00A71ED7">
        <w:rPr>
          <w:rStyle w:val="MSGENFONTSTYLENAMETEMPLATEROLENUMBERMSGENFONTSTYLENAMEBYROLETEXT10MSGENFONTSTYLEMODIFERSIZE4"/>
          <w:rFonts w:ascii="宋体" w:eastAsia="宋体" w:hAnsi="宋体"/>
          <w:sz w:val="28"/>
          <w:szCs w:val="28"/>
        </w:rPr>
        <w:t>一，</w:t>
      </w:r>
      <w:r w:rsidRPr="00A71ED7">
        <w:rPr>
          <w:rFonts w:ascii="宋体" w:eastAsia="宋体" w:hAnsi="宋体"/>
          <w:sz w:val="28"/>
          <w:szCs w:val="28"/>
        </w:rPr>
        <w:t>中华书局1984年 版，第％页。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命九年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明天启四年，1624年），科尔沁、杜尔伯特等部归顺后 金。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皇太极则采取“恩威并用”和笼络的政策，用给蒙古各部封 建主封官赐爵、保留原有封建特权、賜以财物等手段，极力争取 那些愿意归顺或动摇观望的蒙古首领；对察哈尔部的林丹汗则诉 诸武力，双方的矛盾日趋尖锐，时刻都有爆发战争的可能。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1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(二）三征林丹汗，统一漠南蒙古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3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天聪元年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明天启七年，1627年）正月，皇太极刚执政不 久，即得知林丹汗兴兵攻打喀尔喀诸部的消息，认为这是利用矛 盾向蒙古开展政治攻势的大好时机。他立即致书奈曼部、敖汉部 首领，示以友好之意。不久，奈曼、敖汉终因受不了察哈尔的侵 扰而归服后金。天聪二年初，喀喇沁部、鄂尔多斯、阿巴亥等 部，也因不堪忍受林丹汗的蹂躏而组成联军，于土默特部赵城 (今内蒙古呼和浩特地区）与察哈尔部激战，消灭林丹汗军4万 多人。联军方面损失也很大。在双方相持不下的情况下，喀喇沁 部致书皇太极，请求出兵援救。皇太极认为形势对后金十分有 利，表示同意出兵，但为了稳妥起见，他要求喀喇沁等部派人前 来讨论大举的方略。七月，喀喇沁部派遣喇嘛四人，率530人的 代表团到达沈阳，达成共同征讨林丹汗的协议。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3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九月，皇太极率兵亲征察哈尔，并第一次以“盟主”的身份 发号施令，命科尔沁、敖汉、奈曼及喀尔喀诸部贝勒，各自率军 到约定地域集结。接着，皇太极率领满、蒙诸路大军西征，经都 尔鼻（今辽宁彰武）、绰洛郭尔连续攻取席尔哈、席伯图、英汤 图等地，大败察哈尔兵，并派兵追击至兴安岭。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3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天聪六年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明崇祯五年，1632年）三月，皇太极决定会同 归服的蒙古诸部第二次西征林丹汗。四月初一日，皇太极以贝勒 阿巴泰、杜度及额驸扬古利等为留守，亲自率兵出征。次日，渡 辽河，正值水涨，他与诸贝勒乘舟渡河，辎重、人马皆浮水而 过。经都尔鼻西拉木伦河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今内蒙古沙拉木伦河）、昭乌达等地 时，沿途蒙古各贝勒皆率所部兵来会，力量不断增强。十四日， 军至博罗额尔吉，派图鲁什劳萨率精兵500为先遣队前行。十八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80" w:right="11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日，大军至哈纳崖，镶黄旗内有两个蒙古人逃往察哈尔，向林丹 汗报告了后金军西征的计划。林丹汗大惧，立即率众西奔，并遣 人赴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归化（今内蒙古呼和浩特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驱逐百姓和牲畜，延长了后金军 一个月的进军路程。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80" w:right="11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皇太极率军于大儿湖之公古里河驻扎，与贝勒大臣研究下一 步的军事行动。他说：“察哈尔知我整旅而来，必不敢撄我军锋， 追愈急则彼遁愈远。我马疲粮竭，不如且赴归化城暂住。”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 缺乏粮饷的情况下，皇太极令军队进行休整，并颁布纪律：“凡 大军所至，有拒敌败走者杀之，不拒敌者勿杀，勿离散人夫妇， 勿淫人妇女，有离人夫妇及淫妇女者死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。还颁布了战场纪律: “凡遇敌临阵，非奉朕旨，勿得轻进，其应进之处，俟朕指示。 若不遵指示，擅自退缩者，贝勒夺其部众，军士处死，妻子没为 奴。”③又在布龙图布喇克地方召集大贝勒、贝勒及满洲、蒙古、 汉官，讨论是暂时退兵还是继续进军。最后决定：“先取蒙古部 民，复入明地，以图大事。”④经过整顿和思想动员，统一了思 想，为投入战斗做好了准备。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/>
        <w:ind w:left="380" w:right="11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五月二十三日，大军至木鲁哈喇克沁地方，即分兵两路前 进：一路为左翼，由阿济格率领科尔沁、巴林、扎鲁特、喀喇 沁、土默特、阿禄等部兵1万，进攻大同、宣府一带察哈尔属 地；一路为右翼，由济尔哈朗、岳托、德格类、萨哈廉、多尔 衮、多铎、豪格等率兵2万，进取归化城、河套一带，皇太极与 代善、莽古尔泰率主力继续向前推进。在先锋部队的侦察和带领 下，两翼部队入博多克隘口。大军急速前进，于二十七日进抵黄 河木纳汉山，皇太极亦于同日进驻归化。林丹汗闻讯，即携部民 牲畜财物继续西逃。后金军停止追击，经宣府、张家口边外抢掠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2"/>
        </w:numPr>
        <w:shd w:val="clear" w:color="auto" w:fill="auto"/>
        <w:tabs>
          <w:tab w:val="left" w:pos="1431"/>
        </w:tabs>
        <w:spacing w:before="0" w:after="0" w:line="386" w:lineRule="exact"/>
        <w:ind w:lef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《清太宗实录&gt; 卷一一，天聪六年四月庚寅。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2"/>
        </w:numPr>
        <w:shd w:val="clear" w:color="auto" w:fill="auto"/>
        <w:tabs>
          <w:tab w:val="left" w:pos="1431"/>
        </w:tabs>
        <w:spacing w:before="0" w:after="0" w:line="386" w:lineRule="exact"/>
        <w:ind w:lef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《清太宗实录》卷一一，天聪六年四月乙未。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2"/>
        </w:numPr>
        <w:shd w:val="clear" w:color="auto" w:fill="auto"/>
        <w:tabs>
          <w:tab w:val="left" w:pos="1431"/>
        </w:tabs>
        <w:spacing w:before="0" w:after="0" w:line="386" w:lineRule="exact"/>
        <w:ind w:lef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清太宗实录》卷一一，天聪六年五月癸卯。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2"/>
        </w:numPr>
        <w:shd w:val="clear" w:color="auto" w:fill="auto"/>
        <w:tabs>
          <w:tab w:val="left" w:pos="1431"/>
        </w:tabs>
        <w:spacing w:before="0" w:after="0" w:line="386" w:lineRule="exact"/>
        <w:ind w:lef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〈清太宗实录》卷一一，天聪六年五月戊申。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一番，于七月二十四日回到沈阳。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皇太极此次亲征，沉重打击了察哈尔封建贵族势力，迫使林 丹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汗弃本土西逃青海，出现了分崩离析的局面。林丹汗所部在西 逃的过程中，离散者十之七八，加上病死者，所剩无几，力量大 大削弱。皇太极为了加强对蒙古的控制，次年八月遣使到蒙古各 部颁布法律，正式建立起他们对后金的从属关系，密切相互往 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天聪九年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明崇祯八年，1635年）二月二十六日，皇太极 命贝勒多尔衮、岳托、萨哈廉、豪格率兵万人再征察哈尔。半年 前，林丹汗逃至青海大草滩病死，其部将在后金招抚政策的感召 下，纷纷归降，只有林丹汗之妻及其子额哲不知去向。后金此次 出兵主要是追寻他们二人。军至西喇珠尔格地方，林丹汗的妻子 囊囊太后率1500户来降，告知额哲的驻地。四月二十日，大军 渡过黄河至托里图地方，额哲率部民1000户归降。九月，后金 军旋师回到沈阳。从此，察哈尔归附。次年三月，漠南蒙古16 个部49个封建领主在盛京集会，尊奉皇太极为共主，上博克达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彻辰汗（宽温仁圣皇帝）尊号，整个漠南蒙古诸部皆臣服于后金 (清)。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(三）以招抚为主，统一漢北蒙古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5"/>
        <w:ind w:left="11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漠北喀尔喀蒙古，因分居于喀尔喀河流域而得名。喀尔喀蒙 古原是元太祖十五世孙达延汗时的6个万户之一，共12部。其 中内喀尔喀5部，居喀尔喀河以东，达延汗封授其第五子阿尔楚 博罗特；外喀尔喀7部，居喀尔喀河西，封授其幼子格埒森扎* 札赉尔。达延汗死后，阿尔楚博罗特率众越瀚海南徙，清初编 旗，属内札萨克。当达延汗诸子率众南徙时，“独其季格埒森扎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札赉尔珲台吉留故土，号所部曰喀尔喀，析众万余为七旗，授子 七人领之”①，称“喀尔喀•多伦•和硕"，即喀尔喀七旗或喀尔喀 七部之意。明末清初之际，喀尔喀蒙古分为土谢图汗、札萨克图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00" w:lineRule="exact"/>
        <w:ind w:left="160" w:firstLine="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①张穆</w:t>
      </w:r>
      <w:r w:rsidRPr="00A71ED7">
        <w:rPr>
          <w:rFonts w:ascii="宋体" w:eastAsia="宋体" w:hAnsi="宋体"/>
          <w:sz w:val="28"/>
          <w:szCs w:val="28"/>
        </w:rPr>
        <w:t>：《蒙古游牧记》卷七，《蒙古喀尔喀四部总叙&gt;。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400" w:right="11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汗和车臣汗三部。土谢图汗部据土拉河流域，札萨克图汗部占杭 爱山西麓，车臣汗部占克鲁伦河流域。喀尔喀蒙古的游牧地，东 起黑龙江呼伦贝尔，南至瀚海，西至阿尔泰山，北至俄罗斯， “东西延袤五千里，南北三千里”①。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400" w:right="11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喀尔喀蒙古很早即与后金建立了联系。后金统一漠南蒙古， 对喀尔喀蒙古影响很大，皇太极趁此有利时机，加强对漠南蒙古 的争取和招抚。天聪九年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明崇祯八年，1635年)，喀尔喀车臣 汗硕垒偕乌珠穆沁、苏尼特、浩齐特等部，致书皇太极与后金通 好。次年二月，皇太极派使臣去喀尔喀三部，劝其遣使前来谈判 “讲和事宜”。同年十一月，车臣汗遣使至盛京向已经称帝的大清 皇帝皇太极朝贡。清崇德三年（明崇祯十一年，1638年)，喀尔 喀三部遣使来朝，皇太极规定喀尔喀三部每年贡“白驼一，白马 八，谓之九白之贡”②。从此，喀尔喀正式臣属于清朝。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(四）统一蒙古的意义及胜利原因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5" w:line="464" w:lineRule="exact"/>
        <w:ind w:left="400" w:right="11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皇太极统一蒙古各部，具有重要的战略意义。首先，继东征朝 鲜解除了左翼威胁之后，又解除了右翼威胁，使后金从根本上扭转 了“四境逼处”的被围态势，从战略上完成了对明朝的半月形包围， 同时也为迂回袭扰明朝腹地开辟了通路。天聪八年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 月，皇太极征察哈尔回师后在其父努尔哈赤灵前祭告说:“臣于诸 国，慑之以兵，怀之以德，四境敌国，归附甚众。……乃者，朝鲜素 未输诚，今已称弟纳贡；喀尔喀五部，举国来归；喀喇沁、土默特以 及阿禄诸部落，无不臣服;察哈尔兄弟，其先归附者半，后察哈尔汗 携其余众，避我西奔，未至汤古忒部落，殂于西喇卫古尔部落打 草滩地，其执政大臣，率所属尽来归附。今为敌者，惟有明国 耳。”③这是皇太极对统一蒙古业绩及其意义的总结。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"/>
        </w:numPr>
        <w:shd w:val="clear" w:color="auto" w:fill="auto"/>
        <w:tabs>
          <w:tab w:val="left" w:pos="1439"/>
        </w:tabs>
        <w:spacing w:before="0" w:after="0" w:line="407" w:lineRule="exact"/>
        <w:ind w:left="400" w:right="11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张穆： &lt;蒙古游牧记）卷七，〈外蒙古喀尔喀四部总叙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  <w:r w:rsidRPr="00A71ED7">
        <w:rPr>
          <w:rFonts w:ascii="宋体" w:eastAsia="宋体" w:hAnsi="宋体"/>
          <w:sz w:val="28"/>
          <w:szCs w:val="28"/>
        </w:rPr>
        <w:t>清同治六 年刊本。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"/>
        </w:numPr>
        <w:shd w:val="clear" w:color="auto" w:fill="auto"/>
        <w:tabs>
          <w:tab w:val="left" w:pos="1439"/>
        </w:tabs>
        <w:spacing w:before="0" w:after="80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《皇朝开国方略〉卷二三。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"/>
        </w:numPr>
        <w:shd w:val="clear" w:color="auto" w:fill="auto"/>
        <w:tabs>
          <w:tab w:val="left" w:pos="1439"/>
        </w:tabs>
        <w:spacing w:before="0" w:after="0" w:line="310" w:lineRule="exact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&lt;清太宗实录》卷二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O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,</w:t>
      </w:r>
      <w:r w:rsidRPr="00A71ED7">
        <w:rPr>
          <w:rFonts w:ascii="宋体" w:eastAsia="宋体" w:hAnsi="宋体"/>
          <w:sz w:val="28"/>
          <w:szCs w:val="28"/>
        </w:rPr>
        <w:t>天聪八年十月庚戌。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6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第二，增强了对明作战的力量。皇太极统一蒙古后，扩大了 兵源，仿照满洲八旗兵制，编立蒙占八旗。天聪九年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（1635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年)，编内外喀喇沁蒙古壮丁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万多名，除盲人和残废者外， 凡年在60岁以下、18岁以上的都被编入。从此以后，蒙古八旗 作为八旗劲旅的重要组成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部分，成为对明作战的生力军。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left="106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后金（清）对居住分散、地域辽阔的蒙古族之所以能够顺利 而迅速地征服，主要是把军事征服和招抚劝降有机地结合起来， 迫使其断绝与明朝的关系。皇太极对较弱的漠北喀尔喀蒙古诸 部，主要是以招抚为主，经过遣使、书信往来和谈判，只要对方 表明态度，接受后金（清）的统治，不再与明朝来往，不但不再 诉诸武力，而且给予恩惠。对力量比较强大的察哈尔部，则主要 使用武力，直到将其武装力量全部消灭为止。这就是所谓“慑之 以兵，怀之以德”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的政策。其次，善于利用矛盾，采取恰当的 政策和策略。蒙古各部族之间存在着各种矛盾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，特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别是林丹汗对 科尔沁部进行欺凌和巧取豪夺，引起了该部部民和封建主的强烈 不满。皇太极认为：“以力服人，不如令人中心悦服之为贵也。”® 蒙古各部每次来朝，皇太极都“厚加恩赏”，从而争取了蒙古各 部。第三，抓住有利时机，集中兵力进剿林丹汗，得到众多部民 的支持。第四，皇太极还采取保护喇嘛教、联姻、封爵等手段， 这对缓和矛盾、争取蒙古各方的支持，也收到较好效果。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right="660"/>
        <w:rPr>
          <w:rFonts w:ascii="宋体" w:eastAsia="宋体" w:hAnsi="宋体"/>
          <w:sz w:val="28"/>
          <w:szCs w:val="28"/>
        </w:rPr>
      </w:pPr>
      <w:bookmarkStart w:id="19" w:name="bookmark18"/>
      <w:r w:rsidRPr="00A71ED7">
        <w:rPr>
          <w:rFonts w:ascii="宋体" w:eastAsia="宋体" w:hAnsi="宋体"/>
          <w:sz w:val="28"/>
          <w:szCs w:val="28"/>
        </w:rPr>
        <w:t>五、招抗黑龙江流域诸部</w:t>
      </w:r>
      <w:bookmarkEnd w:id="19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left="106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黑龙江中上游地区，居住着鄂温克、达呼尔、鄂伦春等族。 这些民族交错杂居，过着游猎生活。由于生活习惯大同小异，言 语相近，因而统称为索伦部和萨哈尔察部。索伦部居住最远，北 达外兴安岭，东北至精奇里江上游，西接喀尔喀蒙古。萨哈尔察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4"/>
        </w:numPr>
        <w:shd w:val="clear" w:color="auto" w:fill="auto"/>
        <w:tabs>
          <w:tab w:val="left" w:pos="2053"/>
        </w:tabs>
        <w:spacing w:before="0"/>
        <w:ind w:left="15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《清太宗实录》卷二〇，天聪八年十月庚戌。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4"/>
        </w:numPr>
        <w:shd w:val="clear" w:color="auto" w:fill="auto"/>
        <w:tabs>
          <w:tab w:val="left" w:pos="2053"/>
        </w:tabs>
        <w:spacing w:before="0" w:after="0"/>
        <w:ind w:left="15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《清太宗实录〉卷三〇，崇德元年七月丙辰。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20" w:right="1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部居住在黑龙江城（今黑龙江黑河市）附近。此外，在黑龙江城 东南和乌鲁苏河一带还居住着虎尔哈部。黑龙江中上游的索伦 部、萨哈尔察部、虎尔哈部，是三个不同的部族集团。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20" w:right="1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魏源说：“至黑龙江等部，则天命以前未尝征，征之自太宗 天聪九年始。”①此指黑龙江中上游地区。努尔哈赤在世时，已 经征服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和兼并了黑龙江下游和乌苏里江以东滨海地区，并将这些 地区的各部族置于后金的统辖之下。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20" w:right="1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皇太极继位以后，为了稳固后方，对收复黑龙江中上游地区 十分重视，并采取“抚慰”政策。他强调满族与黑龙江流域各民 族有着历史上的渊源关系，在向黑龙江流域发展时，应向当地人 民说明，“尔之先世，本皆我一国之人”，以便用民族感情进行拉 拢，使他们自愿地归附后金；又规定，对俘获之人，“须用善言 抚慰，饮食甘苦，一体共之” ©，并以此作为对黑龙江流域各民 族的基本政策。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20" w:right="1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在后金和平招抚政策的感召下，黑龙江流域各部族不断前来 归附。天聪八年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年）十二月初十日，皇太极命管步兵的 梅勒章京霸奇兰、甲喇章京萨木什喀率章京41员、兵士 2500 人，往征黑龙江地方之虎尔哈部。后金军以来朝贡的虎尔哈部夏 姓武因屯长喀拜、库尔木图屯长郭尔敦等人为向导，经由科尔沁 所属锡伯族的居地绰尔门（即绰尔城，今黑龙江泰来北）北出， 直抵黑龙江瑗珲城附近。次年四月，霸奇兰、萨木什喀派白奇及 兵部启心郎额色黑、伊木布专程到盛京（今沈阳）报捷：收服虎 尔哈部后编户壮丁 2483人，连同老弱妇幼共7302人，收缴大量 马、牛、毛皮等。自此，虎尔哈部归附后金。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left="320" w:right="1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索伦部部长博穆博果尔于崇德二年、三年两次到盛京朝贡， 但他第二次朝贡返回不久，即于崇德四年发动叛乱。皇太极不得 不诉诸武力。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5"/>
        </w:numPr>
        <w:shd w:val="clear" w:color="auto" w:fill="auto"/>
        <w:tabs>
          <w:tab w:val="left" w:pos="1413"/>
        </w:tabs>
        <w:spacing w:before="0" w:after="140"/>
        <w:ind w:left="3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 &lt;圣武记》卷一，《开国龙兴记》一，第8页。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5"/>
        </w:numPr>
        <w:shd w:val="clear" w:color="auto" w:fill="auto"/>
        <w:tabs>
          <w:tab w:val="left" w:pos="1413"/>
        </w:tabs>
        <w:spacing w:before="0" w:after="0"/>
        <w:ind w:left="3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《清太宗实录》卷二一，天聪八年十二月壬辰。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00" w:right="4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崇德四年（明崇祯十二年，1639年）十一月初八日，皇太 极遣索海、萨木什喀、穆成格等率军北征索伦部。大军以萨木仆 喀为主将，伊孙为副将，率左翼兵；以索海为主将，叶克书为副 将，率右翼兵，分路进击，约定40天后到兀蓝海伦屯会师。清 军于次年三月抵呼玛尔河时，博穆博果尔的兵力已集结于铎陈、 阿萨津、雅克萨（此三城皆在今黑龙江呼玛以北的江北岸，今属 俄罗斯）、乌库尔、多锦（此二城在呼玛西北的黑龙江南岸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 带，拒不投降。清军首先指向雅克萨，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举火攻城，激战而克，遂 转兵攻乌库尔城。此时，城内有达尔布尼、阿恰尔等所领七屯兵 民，坚守不降。清军猛攻一天，终于占领该城。接着，清军又进 攻铎陈城，一天未下，次日正准备进攻时，博穆博果尔率兵 6000人前来增援。清军主将索海、萨木什喀下令撒兵，并于铎 陈城至阿里兰之间设伏。博穆博果尔率兵至此，被清军击败，除 死伤者外，另有400人被俘。博穆博果尔不甘失败，急调铎陈、 阿萨津二城兵400人阻击清军，又被击败。此役，清军共俘获 6956人，并得马424匹、牛704头、各种毛皮5400多张，攻占 了铎陈、阿萨津等四城及果博尔、博和里等七屯，博穆博果尔率 余众逃跑。四月，清军班师回到沈阳。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00" w:right="4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为了追歼博穆博果尔，皇太极又于当年七月命梅勒章京席特 库、济席哈等率八旗兵40人并征调蒙古兵350人，再征索伦部。 皇太极令清军迂回蒙古北边东进，同时扬言将发大军牧马于黑龙 江畔，以诱博穆博果尔北遁。清军以益尔公固、图哈纳、绰隆为 向导，经过近3个月的追击，终于在齐洛台（今俄罗斯赤塔）将 博穆博果尔及其妻子家属等共956人擒获。崇德六年五月，索伦 部蒙塞尔瓦代的儿子巴尔达奇率部来归，又有1471人降清。至 此，贝加尔湖以东的广大地区，已全部收复，“辽、金部落咸并 于满洲矣”①。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2" w:line="300" w:lineRule="exact"/>
        <w:ind w:left="10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皇太极继承其父努尔哈赤的事业，经过十几年的努力，用招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①魏源：〈圣武记》卷一，〈开国龙兴记&gt; 一，第8页。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00" w:right="11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抚和武力征服两种方式，统一了黑龙江流域。崇德七年，皇太极 说：“……自东北海滨（鄂霍次克海)，迄西北海滨（贝加尔湖）， 其间使大、使鹿之邦，及产黑狐、黑貂之地，不事耕种，渔猎为 生之俗，厄鲁特部落，以至斡难河源远迩诸国，在在臣服。”①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0"/>
        <w:ind w:left="400" w:right="11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清朝统一黑龙江流域以后，将各族居民编入旗籍，其壮勇之 男丁披甲当兵，成为八旗兵源的一个重要组成部分。同时，又在 各村、屯设姓长、乡长，分户管辖，负责征收赋税和行政管理。 这就使清朝的后方得以巩固，对于巩固东北边防和支持对明朝的 战争具有重要意义。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69" w:lineRule="exact"/>
        <w:ind w:left="720"/>
        <w:jc w:val="center"/>
        <w:rPr>
          <w:rFonts w:ascii="宋体" w:eastAsia="宋体" w:hAnsi="宋体"/>
          <w:sz w:val="28"/>
          <w:szCs w:val="28"/>
        </w:rPr>
      </w:pPr>
      <w:bookmarkStart w:id="20" w:name="bookmark19"/>
      <w:r w:rsidRPr="00A71ED7">
        <w:rPr>
          <w:rFonts w:ascii="宋体" w:eastAsia="宋体" w:hAnsi="宋体"/>
          <w:sz w:val="28"/>
          <w:szCs w:val="28"/>
        </w:rPr>
        <w:lastRenderedPageBreak/>
        <w:t>第二节皇太极迂回袭扰残毁明朝腹地</w:t>
      </w:r>
      <w:bookmarkEnd w:id="20"/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ind w:left="720"/>
        <w:rPr>
          <w:rFonts w:ascii="宋体" w:eastAsia="宋体" w:hAnsi="宋体"/>
          <w:sz w:val="28"/>
          <w:szCs w:val="28"/>
        </w:rPr>
      </w:pPr>
      <w:bookmarkStart w:id="21" w:name="bookmark20"/>
      <w:r w:rsidRPr="00A71ED7">
        <w:rPr>
          <w:rFonts w:ascii="宋体" w:eastAsia="宋体" w:hAnsi="宋体"/>
          <w:sz w:val="28"/>
          <w:szCs w:val="28"/>
        </w:rPr>
        <w:t>一、对明军事斗争的方针</w:t>
      </w:r>
      <w:bookmarkEnd w:id="21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00" w:right="11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皇太极刚即位时，曾仓促率兵进攻宁远（今辽宁兴城）、锦 州，结果败归。这使他认识到，不具备一定的力量，不采取高明 的战略和策略，宁锦防线是难以突破的，而打开山海关，入主中 原更无从谈起。经过数年的内政改革和东征朝鲜、西统一蒙古、 北底定黑龙江流域的军事斗争，政治上趋于稳定，经济有所发 展，军事力量大大增强，整个形势不断朝着有利于后金（清）的 方向发展。与此同时，他也在不断探讨和调整对明朝的战略和策 略。为了涣散和麻痹明朝，皇太极致书明廷说：“我皇考以昔日 辽、金、元不居其国而入处汉地，易世之后，皆成汉俗，因欲画 山海关以西汉人制之，辽河以东我制之，满汉各自为国。故军未 入关而返，原无争主中原之心也。”②实际上，皇太极一天也没 有放弃入主中原与明王朝争夺全囯政权的战略目标。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皇太极于天聪三年、四年、七年曾就攻明问题，多次与诸贝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6"/>
        </w:numPr>
        <w:shd w:val="clear" w:color="auto" w:fill="auto"/>
        <w:tabs>
          <w:tab w:val="left" w:pos="1449"/>
        </w:tabs>
        <w:spacing w:before="0" w:after="100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《清太宗实录》卷六一，崇德七年六月辛丑。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6"/>
        </w:numPr>
        <w:shd w:val="clear" w:color="auto" w:fill="auto"/>
        <w:tabs>
          <w:tab w:val="left" w:pos="1449"/>
        </w:tabs>
        <w:spacing w:before="0" w:after="0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魏源：《圣武记》卷一，〈开国龙兴记〉三，第23页。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6810"/>
        </w:tabs>
        <w:spacing w:line="464" w:lineRule="exact"/>
        <w:ind w:left="980" w:right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勒、大臣、汉官乃至归服的蒙古贵族进行商讨。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m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勒济尔哈朗认 为：“明乃吾敌国，宜取其近京数城，久驻伺隙，别屯兵山海以 东、锦州以西，扰其耕获，使不得休息。复分兵半于山海关前立 营，半绕入关后，内外夹攻，敌必绌。”①贝勒多尔衮也说：“入 边围困燕京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今北京），截其援兵，残毁其屯堡诸物，为久驻之 计，可坐而待其毙也。”贝勒多铎则提出：“若止攻山海关外之 城，有如射覆，岂可必得？夫攻山海关以外之城，与攻燕京、通 州（今属北京市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之城，名虽不同，劳苦则一。臣愚以为，宜直 入长城，庶可餍士卒之心，亦可合皇上久长之计。”®归附后金 的喀喇沁蒙古台吉布尔噶向皇太极介绍了入明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边的情况，并表示 愿与后金联兵，直取京师。这对皇太极制订对明作战方略都有直 接影响。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1" w:line="464" w:lineRule="exact"/>
        <w:ind w:left="980" w:right="5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鉴于明宁锦防线防守坚固，海上全由明军控制，皇太极认 为，只有越过西北蒙古的丘陵、河谷地区及长城各隘口等明军防 守薄弱的地区，才能进攻明朝旗地。他说：“彼山海关、锦州防 守甚坚，徒劳我师，攻之何益？惟当深入内地，取其无备城邑可 也。”③于是，确定了避关外，扰关内，迂回袭扰、残毁明朝腹 地，逐步削弱明朝军事实力，伺机与之决战的作战方针。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384"/>
        <w:ind w:right="480"/>
        <w:rPr>
          <w:rFonts w:ascii="宋体" w:eastAsia="宋体" w:hAnsi="宋体"/>
          <w:sz w:val="28"/>
          <w:szCs w:val="28"/>
        </w:rPr>
      </w:pPr>
      <w:bookmarkStart w:id="22" w:name="bookmark21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t>二、第一次迂回入边，突袭京师</w:t>
      </w:r>
      <w:bookmarkEnd w:id="22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5" w:line="471" w:lineRule="exact"/>
        <w:ind w:left="980" w:right="5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天聪三年（明崇祯二年，1629年）十月，皇太极曾率10万 大军，对明朝腹地进行过试探性远征。大军自盛京出发，避开宁 远、锦州，分道自辽北西进，经都尔鼻（今辽宁彰武），到老哈 河分兵前进。二十六日，济尔哈朗、岳托、阿巴泰、阿济格等各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7"/>
        </w:numPr>
        <w:shd w:val="clear" w:color="auto" w:fill="auto"/>
        <w:tabs>
          <w:tab w:val="left" w:pos="1999"/>
        </w:tabs>
        <w:spacing w:before="0" w:after="0" w:line="365" w:lineRule="exact"/>
        <w:ind w:left="980" w:right="5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《清史列传》卷二，（济尔哈朗传&gt;,中华书局1987年版，第60</w:t>
      </w:r>
      <w:r w:rsidRPr="00A71ED7">
        <w:rPr>
          <w:rStyle w:val="MSGENFONTSTYLENAMETEMPLATEROLENUMBERMSGENFONTSTYLENAMEBYROLETEXT10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 xml:space="preserve"> 61货。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7"/>
        </w:numPr>
        <w:shd w:val="clear" w:color="auto" w:fill="auto"/>
        <w:tabs>
          <w:tab w:val="left" w:pos="1999"/>
        </w:tabs>
        <w:spacing w:before="0"/>
        <w:ind w:left="9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《清太宗实录》卷一四，天聪七年六月戊寅。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7"/>
        </w:numPr>
        <w:shd w:val="clear" w:color="auto" w:fill="auto"/>
        <w:tabs>
          <w:tab w:val="left" w:pos="1999"/>
        </w:tabs>
        <w:spacing w:before="0" w:after="0"/>
        <w:ind w:left="9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〈清太宗实录》卷六，天聪四年二月甲寅。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40" w:right="10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路军毁边墙分道自喜峰口、龙井关、大安口、洪山口相继入塞， 前往遵化与皇太极、代善会师，十一月初后金兵攻下遵化，明巡 抚王元雅兵败自刭。皇太极令参将英俄尔岱守遵化，自率后金兵 直指北京。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40" w:right="10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败讯传至，京师朝野震惊，明廷除加强京城、通州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今属北 京市）的兵力，增强马兰关、三屯营的防御外，又令各地驻军赴 京勤王。后金兵则迅速逾蓟州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今天津市蓟县）、三河，并在顺 义、通州附近击败明宣（府）、大（同）援兵后，夺占顺义、通 州。明蓟辽督师袁崇焕率军增援，经永平（今河北卢龙）、迁安、 丰润、玉田，至马伸桥（今蓟县东）与后金兵一部遭遇。后金兵 不战西进，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直犯京师，于二十日至德胜门，营于南海子。袁崇焕 追至左安门外扎营，后于沙涡门、左安门败后金兵，又追击东撤 的后金兵至北运河。皇太极于宁远两次败于袁崇焕，对其早已恨 之入骨，此次又被战败，深感已处于有来无回之险境，遂生反间 计诬陷袁崇焕。崇祯帝受阉党奸细左右，昏庸不察，竟将袁崇焕 逮捕下狱。明总兵祖大寿率部东返锦州。后金兵自京师后撤，十 二月初一日南向攻克良乡，分兵一部趋固安抢掠。十六日得崇祯 帝将袁崇焕下狱的消息后，皇太极立即回师，在卢沟桥、永定门 先后歼灭明副将申甫、总兵满桂、孙祖寿部。后金诸将企图乘势 攻城，但皇太极认为，明王朝“疆圉尚强，非旦夕可溃者，得之 易，守之难，不若简兵练旅，以待天命可也”①，遂撤兵东返。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45"/>
        <w:ind w:left="440" w:right="10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后金兵沿途抢掠蓟州、沙河地区，于次年正月攻占永平、溧 州（今河北溧县）、迁安，企图从背后进攻山海关。此时，明各 路援军已至，孙承宗已抵山海关督师，后金兵有受东西两路明军 夹击的危险。于是，皇太极令阿敏率兵5000人守永平、滦州、 迁安等城，自率大军班师。四月，明军开始反攻，相继收复滦 州、永平、迁安、遵化四城。阿敏惧战，率军逃回沈阳。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0" w:lineRule="exact"/>
        <w:ind w:left="440" w:right="10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①昭裢：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啸亭杂录》卷一，&lt;太宗伐明》，中华书局1980年版，第1 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此役是皇太极迂回入关与明作战的初步尝试。后金的最大战 果在十成功地施用反间计，除掉劲敌袁崇焕，对明军起了一定的 削弱和破坏作用。皇太极还目睹了明朝关内军备废弛、京师防务 薄弱等情况，增强了最终战胜明朝夺取全国政权的雄心。对明朝 来说，腹心地区防务空虚和政治上的腐朽已暴露无遗，军心民心 受到严重冲击，从此已不可避免地处于后金的严重威胁之下。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left="940" w:right="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皇太极在作战指导上的成功之处，在于很好地运用了避实击 虚、远程奔袭的战法。无论是沿途袭扰还是攻城，皆以所向披靡 之势进行突袭，或致书和谈劝降，欲战则战，欲走则走，始终稳 操战场上的主动权，表现了惊人的胆略。特别是在袁崇焕赴援京 师、战局对后金极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为不利的情况下，皇太极巧施反间计，表现了 他过人的智慧。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right="400"/>
        <w:rPr>
          <w:rFonts w:ascii="宋体" w:eastAsia="宋体" w:hAnsi="宋体"/>
          <w:sz w:val="28"/>
          <w:szCs w:val="28"/>
        </w:rPr>
      </w:pPr>
      <w:bookmarkStart w:id="23" w:name="bookmark22"/>
      <w:r w:rsidRPr="00A71ED7">
        <w:rPr>
          <w:rFonts w:ascii="宋体" w:eastAsia="宋体" w:hAnsi="宋体"/>
          <w:sz w:val="28"/>
          <w:szCs w:val="28"/>
        </w:rPr>
        <w:t>三、大凌河之战</w:t>
      </w:r>
      <w:bookmarkEnd w:id="23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孙承宗再督蓟辽，收复遵化等关内四城之后，即着手重整关 外防务，加固当初由他和袁崇焕共同经营的宁锦防线。崇祯四年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(1631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年）正月，孙承宗出关东巡，决定建大凌河城及外围据 点。该城位于锦州东30多里，是捍卫宁锦、进逼后金的前哨阵 地。七月，总兵祖大寿、何可刚率兵正式动工兴建。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5"/>
        <w:ind w:left="940" w:right="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皇太极得到明军再次修筑大凌河城的消息，深感不安，下令 说：“沈阳、辽东之地，原非我有，乃天所赐也。今不事征讨， 坐视汉人开拓疆土，修建城郭，缮治甲兵，使得完备，我等岂能 安处耶？ ”①七月二十七日，皇太极率军离沈阳西行，第二天渡 过辽河，召集诸将，宣布出兵征明。八月初一日，大军自旧辽阳 城出发，分兵两路：一路由贝勒德格类、岳托、阿济格等率兵2 万，经义州（今辽宁义县），屯驻于锦州与大凌河之间；一路由 皇太极亲率主力，经白土场，趋广宁大道，约定初六日会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T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大凌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00" w:lineRule="exact"/>
        <w:ind w:lef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①《清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太宗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实录》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卷九，天聪五年七月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庚子。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9627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河城下。同时，将新铸红衣大炮40位运往大凌河。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_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right="1500"/>
        <w:jc w:val="righ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驻大凌河城明军，原有官兵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万余名，后派出买战马及守 宁远的共2200人，实有官兵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万余人，夫役商贾约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.1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万多人，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全城共计3万余人①。守将祖大寿所部皆精锐，配备大炮火器，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right="1500"/>
        <w:jc w:val="righ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防守甚坚，但该城动工兴建只有半个多月，加之辽东巡抚丘禾嘉 在动工后又自作主张，同时动工修复右屯城，分散了人力物力，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结果大凌河城雉堞仅修完一半，不得不仓促闭门拒战。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right="1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八月初六日，后金军进抵大凌河城下。皇太极汲取了宁、锦 两次战败的教训，不再攻坚，而是改用围城打援的战法。他说：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“攻城恐士卒被伤，不若掘壕筑墙以困之。彼兵若出，我则与战，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外援若至，我则迎击，于计为便。”②遂将满洲八旗按方位部署：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right="1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左翼为镶黄、正白、镶白、正蓝，围城之东北至正南；右翼为正 黄、正红、镶红、镶蓝，围城之西北至西南。蒙古各部则填补各 结合部，汉军总兵佟养性携红衣大炮营于锦州大道，担负阻击任 务。又环城掘壕、筑堑：第一道壕深宽各丈许，第二道壕宽5 尺、深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7.5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尺，再于距壕5丈远的地方筑墙。各旗还在自己营地 周围挖掘一道深宽各5尺的拦马小壕。于是，大凌河城与外界完 全隔绝。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right="1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后金军围城不久，袓大寿派小股部队出城诱敌，后金将领图 赖率军迎战，两蓝旗进抵城下时，受明军火炮轰击，死伤颇众。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9627"/>
        </w:tabs>
        <w:spacing w:after="616" w:line="464" w:lineRule="exact"/>
        <w:ind w:right="1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此后，后金军不再轻易出战。八月十六日，松山明军出动2000 人赴援，被后金阿山劳、萨图鲁什等军击败。二十六日，辽东巡 抚丘禾嘉与总兵吴襄、宋伟合兵6000人赴援，与后金兵大战于 长山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大凌河城东南）、小凌河间，后被逐回锦州。九月，锦州 明军4万人再次增援，以解祖大寿围。明军一过小凌河，即掘壕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4MSGENFONTSTYLEMODIFERSIZE17"/>
          <w:rFonts w:ascii="宋体" w:eastAsia="宋体" w:hAnsi="宋体"/>
          <w:sz w:val="28"/>
          <w:szCs w:val="28"/>
        </w:rPr>
        <w:t>j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8"/>
        </w:numPr>
        <w:shd w:val="clear" w:color="auto" w:fill="auto"/>
        <w:tabs>
          <w:tab w:val="left" w:pos="1083"/>
        </w:tabs>
        <w:spacing w:before="0" w:after="0" w:line="393" w:lineRule="exact"/>
        <w:ind w:right="1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《明兵部呈为王道直题报大凌河城之役明军损失情形本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崇祯四 年闰十一月十九日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载中国第一历史档案馆纂《明与后金大凌河城之战史 料片断》，《历史挡案》1981年第1期。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8"/>
        </w:numPr>
        <w:shd w:val="clear" w:color="auto" w:fill="auto"/>
        <w:tabs>
          <w:tab w:val="left" w:pos="1083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《清太宗实录》卷九，天聪五年八月戊申。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500" w:right="10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布阵，环列枪炮，严阵以待。后金军亦列车盾，两军对峙。皇太 极见明军森严壁垒，不敢轻战，决定暂时退军，待明军起行前进 时乘隙进击。明军见后金撒退，果然直趋大凌河，阵于长山口。 皇太极出兵2万突击，另以一部精锐埋伏于明军归路。明军火器 齐发，声震天地，铅子如霤。后金兵以车盾在前，攻击近敌，然 后纵骑兵冲锋，矢如雨下，总兵吴襄等逃奔，明军遂溃。一天之 内，皇太极击溃明援军4万，俘明监军张春以下将官30多人。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500" w:right="10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大凌河城被围两个月，援兵不至，城内弹尽粮绝，守城兵士 宰战马充饥，战马也因无草料而倒毙。城内居民更是“炊骨析 骸，古所没有”①。皇太极乘机连续发动政治攻势。他先写信向 祖大寿劝降，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又令明降将20多人写信劝降，都被祖大寿严词拒 绝。十月中旬，“城内粮绝薪尽，兵民相食，大寿等力竭计 穷”②。二十五日，祖大寿无奈，遂以其子祖可法为人质，经过 与后金反复谈判，于二十八日献城投降，旋被释还锦州。十一月 初九日，皇太极下令将大凌河城摧毁，携大小火炮3500位等战 利品，凯旋回沈阳。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 w:line="464" w:lineRule="exact"/>
        <w:ind w:left="500" w:right="10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大凌河围困战，长达三个月，以后金获得全胜而告结束。此 役歼灭了明在关外的精锐，打击了明军的士气。后金取胜的主要 原因，在于接受了攻打宁、锦的教训，改取围城打援战法，避开 明军炮火，充分发挥八旗兵善于野战的特点。第二，战斗中首次 使用火器攻城，对取胜起了重要作用。后金兵先发红衣大炮攻于 子章台，守台明军不支出降，“其余各台，闻风揣恐，近者归降， 远者弃走”。“久围大凌河，克成厥功者，皆因上创造红衣大将军 炮故也”③。从此以后，后金兵凡行军、攻城，必携大炮。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9"/>
        </w:numPr>
        <w:shd w:val="clear" w:color="auto" w:fill="auto"/>
        <w:tabs>
          <w:tab w:val="left" w:pos="1533"/>
        </w:tabs>
        <w:spacing w:before="0" w:after="0" w:line="393" w:lineRule="exact"/>
        <w:ind w:left="500" w:right="10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《明兵部呈为王道直题报大凌河城之役明军损失情形本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崇祯四 年闰十一月十九日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载中国第一历史档案馆纂《明与后金大凌河城之战史 料片断》，《历史档案&gt; 1981年第1期。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9"/>
        </w:numPr>
        <w:shd w:val="clear" w:color="auto" w:fill="auto"/>
        <w:tabs>
          <w:tab w:val="left" w:pos="1533"/>
        </w:tabs>
        <w:spacing w:before="0" w:after="0" w:line="393" w:lineRule="exact"/>
        <w:ind w:left="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王先谦：《东华录》天聪六，天聪五年十月甲寅。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9"/>
        </w:numPr>
        <w:shd w:val="clear" w:color="auto" w:fill="auto"/>
        <w:tabs>
          <w:tab w:val="left" w:pos="1533"/>
        </w:tabs>
        <w:spacing w:before="0" w:after="0" w:line="393" w:lineRule="exact"/>
        <w:ind w:left="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《清太宗实录》卷一〇，天聪五年十月壬子。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15"/>
        <w:ind w:firstLine="680"/>
        <w:jc w:val="both"/>
        <w:rPr>
          <w:rFonts w:ascii="宋体" w:eastAsia="宋体" w:hAnsi="宋体"/>
          <w:sz w:val="28"/>
          <w:szCs w:val="28"/>
        </w:rPr>
      </w:pPr>
      <w:bookmarkStart w:id="24" w:name="bookmark23"/>
      <w:r w:rsidRPr="00A71ED7">
        <w:rPr>
          <w:rFonts w:ascii="宋体" w:eastAsia="宋体" w:hAnsi="宋体"/>
          <w:sz w:val="28"/>
          <w:szCs w:val="28"/>
        </w:rPr>
        <w:t>四、第二次迂回入边，袭扰宣（府）、大（同）</w:t>
      </w:r>
      <w:bookmarkEnd w:id="24"/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420"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天聪八年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明崇祯七年，1634年）五月，皇太极再次与诸 贝勒大臣讨论“征明当由何进兵”的问题，最后决定：“今我大 军宜直抵宣（今河北宣化）、大（今山西大同）”®。五月二十二 日，皇太极率大军西进，渡辽河，经都尔鼻，与蒙古诸军会于多 伦诺尔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今内蒙古多伦)。七月初，后金兵分四路南下：一路由 德格类率领，进独石口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今河北沽源南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会主力军于山西朔州; 一路由代善同其子萨哈廉、硕托率领，入得胜堡（今山西大同 北)，经大同趋朔州；一路由阿济格、多尔衮率领入龙门口（今 河北赤城东之龙门所），与主力军会于宣府，趋大同；皇太极一 路为主力，从尚方堡（今河北万全县东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之膳房堡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经宣府趋应州 (今山西应县)，指向大同。各路于七月初八日入边。其目的是掠 夺财富，削弱明朝军事实力，并侦探北部边防虚实。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420"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明朝在宣、大一带防务空虚，后金兵“四路纷来，至墙下而 始觉” ©，守卫的地方官和带兵的将领不战先逃。后金主力部队 攻大同不克，转兵攻宣府、阳和等城，皆未克。八月，后金兵攻 占代州、应州、朔州、灵丘、崞县、忻州（今山西忻县)。明廷 唯恐后金兵东进，京师戒严，令总兵官陈洪范守居庸关，保定都 御史丁魁楚等守紫荆关、雁门关；又调总兵吴襄、尤世威等援 边。皇太极致书明阳和总兵张佘衡和大同总兵曹文诏劝降，皆遭 拒绝。闰八月，后金军攻下万全左卫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今河北万全西），斩明守 备常汝忠，歼灭明军近千人。初七日，皇太极率军出尚方堡班 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97"/>
        <w:ind w:right="1420"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皇太极此次亲征，再次证明其迂回作战的战法是可取的。后 金军深入至河北西北部及山西北部，纵深至山西中部，攻围大小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"/>
        </w:numPr>
        <w:shd w:val="clear" w:color="auto" w:fill="auto"/>
        <w:tabs>
          <w:tab w:val="left" w:pos="1210"/>
        </w:tabs>
        <w:spacing w:before="0" w:after="100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《清太宗实录&gt; 卷一八，天聪八年五月丙申。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"/>
        </w:numPr>
        <w:shd w:val="clear" w:color="auto" w:fill="auto"/>
        <w:tabs>
          <w:tab w:val="left" w:pos="1210"/>
        </w:tabs>
        <w:spacing w:before="0" w:after="0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中国历史第一档案馆：《明档》第201号，卷第8号。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40" w:line="450" w:lineRule="exact"/>
        <w:ind w:left="400" w:right="10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镇、台、堡50余座，“蹂躏宣、大逾五旬，杀掠无算”①，给宣 大地区造成极大破坏，同时也侦知明朝北部边防实情，基本达到 了预定冃的。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55"/>
        <w:ind w:left="1440"/>
        <w:jc w:val="left"/>
        <w:rPr>
          <w:rFonts w:ascii="宋体" w:eastAsia="宋体" w:hAnsi="宋体"/>
          <w:sz w:val="28"/>
          <w:szCs w:val="28"/>
        </w:rPr>
      </w:pPr>
      <w:bookmarkStart w:id="25" w:name="bookmark24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t>五、第三次迂回入边，进袭京畿地区</w:t>
      </w:r>
      <w:bookmarkEnd w:id="25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00" w:right="10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天聪十年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明崇祯九年，1636年）四月，皇太极称帝，国 号大清，改元崇德。此时，后金已初步征服朝鲜，统一蒙古大 部，加之明朝国力空虚，农民起义蓬勃发展，对再次攻明十分有 利。五月，皇太极决意出征，并规定若诸将意见不一，“宜听武 英郡王（阿济格〉剖断”；又教导诸将说：“汉人若出城，野战破 之甚易”②。六月，阿济格率大军入喜峰口，受到巡关御史王肇 坤的阻击。清军初战，阿山率兵攻下长安岭堡、雕鹗堡，击败明 军七次，俘获人畜万余。明廷闻悉后，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京师戒严，令中军李国辅 等各守要隘</w:t>
      </w:r>
      <w:r w:rsidRPr="00A71ED7">
        <w:rPr>
          <w:rStyle w:val="MSGENFONTSTYLENAMETEMPLATEROLENUMBERMSGENFONTSTYLENAMEBYROLETEXT4MSGENFONTSTYLEMODIFERSIZE52"/>
          <w:rFonts w:ascii="宋体" w:eastAsia="宋体" w:hAnsi="宋体"/>
          <w:sz w:val="28"/>
          <w:szCs w:val="28"/>
        </w:rPr>
        <w:t>〇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清军避开明军严密防守的隘口，经延庆直入居庸 关、昌平，总兵曹丕昌投降，主事王桂、赵悦，太监王希忠等皆 被杀。清军驻营沙河、清河，掠西山，继续南下。崇祯帝急调山 东、山西、大同、保定及关外等处明兵5万余人入援京师，由兵 部尚书张凤翼总督各镇援兵。但清军按照皇太极的谕令，此次出 兵不是为了占据城池，而以掠夺和削弱明军实力为目的，所以未 在沙河、清河久驻，于七月初九日引兵良乡，转攻宝坻、定兴、 涿州、怀柔、密云等地。此次清军入边，先后克12城，大小战 斗56次皆捷，获人畜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17.9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万。九月初一日，清军携大批人畜、 物资，经冷口（今河北迁安东北）东返。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7"/>
        <w:ind w:left="400" w:right="10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在清兵攻掠城池时，受到汉族军民的强烈抵抗。如入居庸关 时，当地军民在大同总兵王朴驰援下，斩杀清兵1104人，俘 143人。明朝统治集团虽然腐败，但也有忠义之士奋起抵抗，如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1"/>
        </w:numPr>
        <w:shd w:val="clear" w:color="auto" w:fill="auto"/>
        <w:tabs>
          <w:tab w:val="left" w:pos="1446"/>
        </w:tabs>
        <w:spacing w:before="0" w:after="140"/>
        <w:ind w:left="4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谷应泰：《明史纪事本末补遗》卷六，《东兵入口》。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1"/>
        </w:numPr>
        <w:shd w:val="clear" w:color="auto" w:fill="auto"/>
        <w:tabs>
          <w:tab w:val="left" w:pos="1446"/>
        </w:tabs>
        <w:spacing w:before="0" w:after="0"/>
        <w:ind w:left="40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71"/>
          <w:footerReference w:type="default" r:id="rId72"/>
          <w:footerReference w:type="first" r:id="rId73"/>
          <w:pgSz w:w="11900" w:h="16840"/>
          <w:pgMar w:top="1637" w:right="939" w:bottom="1448" w:left="1072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《清太宗实录》卷二九，崇德元年五月庚午。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5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辞官居家的前光禄寺少卿鹿善继，在清兵攻定兴时，与知州薛一 鄂坚守城池6天，最后城破身死。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55"/>
        <w:ind w:left="1540"/>
        <w:jc w:val="left"/>
        <w:rPr>
          <w:rFonts w:ascii="宋体" w:eastAsia="宋体" w:hAnsi="宋体"/>
          <w:sz w:val="28"/>
          <w:szCs w:val="28"/>
        </w:rPr>
      </w:pPr>
      <w:bookmarkStart w:id="26" w:name="bookmark25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t>六、第四次迂回入边，席卷冀鲁</w:t>
      </w:r>
      <w:bookmarkEnd w:id="26"/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420" w:firstLine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崇德三年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明崇祯十一年，1638年），皇太极又命多尔衮、 岳托率军第四次迂回入关攻明。此次作战，皇太极企图使迂回关 内和进攻宁、锦相配合，打通山海关通道。八月二十三日，皇太 极令多尔衮为奉命大将军，豪格、阿巴泰为副，统左冀兵，由青 山关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今河北抚宁北27公里）入边；以岳托为扬武大将军，杜 度为副，统右翼兵，从墙子岭口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今北京密云东35公里）入边。 约定两路兵于通州会合后南下。九月，两路清军按原定计划入 边，经迁安、丰润，抵通州。同时，皇太极亲统大军向山海关进 发，以牵制明军。他说：“朕亲率大军，两至宁、锦等处，原非 为攻取城池也。盖欲牵制彼兵，使其东西疲于奔命，首尾不能相 顾，我西征将士得以从容直捣中原耳。”①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420" w:firstLine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两路清军于通州会师后，沿京师城北迂回至琢州，又分兵八 路，以宽正面、大纵深之势南下：东路沿运河，西路沿太行山， 其余六路分置其间。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69"/>
        <w:ind w:right="1420" w:firstLine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明廷闻悉，举朝震惊。崇祯帝朱由检急调各地兵马勤王：征 辽东前锋总兵祖大寿入援；命宣、大总督卢象升率总兵杨国柱、 虎大威防易州方向，出其左；移青州、登州、莱州、天津之兵， 出其右；檄总兵刘泽清以山东兵遏其前；总督高起潜部为机动部 队。十月，高起潜的部下刘伯禄于卢沟桥战败后，崇祯帝遂命诸 大臣分守都门，又令孙传庭与总督洪承畴合兵15万俱出潼关入 援。但是，清军未攻北京而挥师南下。十一月初九日，清军自涿 州围高阳。已辞官告老还乡的原明兵部尚书、东阁大学士孙承宗 督率家人和全城人登城守御，誓死不降。十二日城破，孙承宗被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71" w:lineRule="exact"/>
        <w:ind w:left="380" w:right="4040" w:firstLine="32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74"/>
          <w:footerReference w:type="default" r:id="rId75"/>
          <w:footerReference w:type="first" r:id="rId76"/>
          <w:pgSz w:w="11900" w:h="16840"/>
          <w:pgMar w:top="1815" w:right="648" w:bottom="879" w:left="1363" w:header="0" w:footer="3" w:gutter="0"/>
          <w:pgNumType w:start="98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①《清太宗实录》卷四六，崇德四年五月己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 xml:space="preserve">LL 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 xml:space="preserve">84 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5A071A">
      <w:pPr>
        <w:spacing w:line="115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77"/>
          <w:footerReference w:type="default" r:id="rId78"/>
          <w:footerReference w:type="first" r:id="rId79"/>
          <w:pgSz w:w="11900" w:h="16840"/>
          <w:pgMar w:top="1434" w:right="0" w:bottom="1288" w:left="0" w:header="0" w:footer="3" w:gutter="0"/>
          <w:pgNumType w:start="85"/>
          <w:cols w:space="720"/>
          <w:noEndnote/>
          <w:titlePg/>
          <w:docGrid w:linePitch="360"/>
        </w:sectPr>
      </w:pP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60" w:right="11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俘，不屈而死，其子孙共19人“皆力战从死”①。至十二月底， 清军攻下北京附近的48城镇，进抵真定（今河北正定）、广平 (今河北永年）、大名及直隶（约今河北省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东南部地区，肆意抢 掠。清军一部由涞水、新城、定兴出兵，分別向易州、雄县、安 肃（今河北徐水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进攻。明督师卢象升退据保定，分兵出御，与 清兵先战于庆都（今河北望都），又战于巨鹿贾庄，但因寡不敌 众，战败遇害。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60" w:right="11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崇德四年一月，清兵自顺德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今河北邢台市）、大名转兵山 东。明兵部尚书杨嗣昌判断错误，自济南调兵援德州，造成济南 空虚。结果，多尔衮却故意绕开德州，经临清、高唐等地直指济 南。清兵攻下济南后，明巡按御史宋学朱、布政使张秉文等被 杀，德王被执，济南被焚毁一空（史称积尸13万)。接着，清兵 又攻下东平、莘县、馆陶、阳谷、寿张、兖州。明总督孙传庭自 晋州（今河北晋县），大学士杨嗣昌自登州、莱州，袓大寿自青 州，安庆巡抚史可法自徐州声援。清兵回师北上，掠沧州、天津 后于三月取道青山口（今河北迁西东北）返回沈阳。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60" w:right="11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清兵此次迂回入关，席卷直隶大部和山东西部，共计攻克1 府、3州、55县、2关，擒明亲王1、郡王1、将军1，杀郡王 5、将军6、总督2,并掠夺大批人畜、物资。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482"/>
        <w:ind w:left="360" w:right="11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在10多年的时间内，后金（清）四次迂回入边和夺占海岛 的军事斗争，是在明宁锦防线难以突破的情况下进行的。通过这 些作战，消耗了明朝的有生力量，破坏了明朝的战争潜力，并掠 取大批明朝军事装备以充实自己，还侦知到明军的虚实，积累了 一定的作战经验，从而鼓舞了清军士气，为进-步与明军决:战创 造了物质和精神条件。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79" w:lineRule="exact"/>
        <w:ind w:left="360" w:right="11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①计六奇：《明季北略》卷-四，《孙承宗殉节》，中华书局1984年 版，第245页。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2000"/>
        <w:jc w:val="left"/>
        <w:rPr>
          <w:rFonts w:ascii="宋体" w:eastAsia="宋体" w:hAnsi="宋体"/>
          <w:sz w:val="28"/>
          <w:szCs w:val="28"/>
        </w:rPr>
      </w:pPr>
      <w:bookmarkStart w:id="27" w:name="bookmark26"/>
      <w:r w:rsidRPr="00A71ED7">
        <w:rPr>
          <w:rFonts w:ascii="宋体" w:eastAsia="宋体" w:hAnsi="宋体"/>
          <w:sz w:val="28"/>
          <w:szCs w:val="28"/>
        </w:rPr>
        <w:t>七、夺占旅顺及辽糸沿海岛屿</w:t>
      </w:r>
      <w:bookmarkEnd w:id="27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60" w:right="1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辽东半岛及其周围岛屿，在后金（清）与明朝的战争中具有 重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要的战略地位。辽东半岛及附近的广鹿岛（今属辽宁长海县）、 石城岛（今属辽宁庄河县）等岛屿，东渡黄海可达朝鲜，西隔渤 海、辽东湾与京津、辽西走廊相望，向南通过渤海海峡和庙岛列 岛可直达山东登、莱。努尔哈赤于天命年间占领辽东半岛金、复 (治今辽宁瓦房店市西北复州城）、海（治今辽宁海城市）、盖 (治今辽宁盖州市）四州及附近小岛后，明朝的防务只得后撤至 旅大半岛一个狭窄地带。按照熊廷弼“三方布置策”的积极防御 战略计划，明军除在陆上坚守广宁（今辽宁北镇）、山海关之外， 又创立了以山东登、莱为中心，西北联络天津水师，东北与朝鲜 联为一体的海上防线。因此，后金（清）要威胁明朝京师，不仅 要冲破广宁到山海关的陆上防线，还要冲破这条海上防线。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A71ED7">
        <w:rPr>
          <w:rFonts w:ascii="宋体" w:eastAsia="宋体" w:hAnsi="宋体"/>
          <w:sz w:val="28"/>
          <w:szCs w:val="28"/>
        </w:rPr>
        <w:t>,旅顺之战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1"/>
        <w:ind w:left="360" w:right="1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天聪七年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明崇祯六年，1633年），后金发兵进攻旅顺。旅 顺隶属金州，“东联海（州）、盖（州），南近登（州）、莱（州）， 为兵争之地”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。努尔哈赤时一度与明争夺该地，但未能攻下。 皇太极即位，特别是明将孔有德、耿仲明先后渡海降清后，后金 “得将、得兵、得船具备了夺占旅顺的条件。参将宁完我、 游击佟整及周一元等人也先后上疏，提出攻取旅顺的建议。于 是，皇太极于当年六月十九日遣贝勒岳托、德格类率军万余攻取 旅顺。七月初一日，后金先头部队进抵旅顺外围，开始攻城，都 元帅孔有德、总兵官尚可喜率兵助攻。明守将黄龙指挥发西洋大 炮，又掷火罐、发矢石，双方伤亡很大。岳托乘明兵撤入城内休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2"/>
        </w:numPr>
        <w:shd w:val="clear" w:color="auto" w:fill="auto"/>
        <w:tabs>
          <w:tab w:val="left" w:pos="1412"/>
        </w:tabs>
        <w:spacing w:before="0" w:after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谷应泰：《明史纪事本末补遗》卷四，《毛帅东江&gt;。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2"/>
        </w:numPr>
        <w:shd w:val="clear" w:color="auto" w:fill="auto"/>
        <w:tabs>
          <w:tab w:val="left" w:pos="1412"/>
        </w:tabs>
        <w:spacing w:before="0" w:after="0" w:line="393" w:lineRule="exact"/>
        <w:ind w:left="360" w:right="1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《天聪朝臣工奏议 &gt;，天聪七年四月十□《佟整请亟夺水路奏&gt;，见 《清入关前史料选辑》第二辑，第61页。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整，下令发起总攻：一部兵力攻城东北角，一部兵力从北部渡海 暗袭，其余在城下攻城。此时，明军火器、火药已用完，黄龙一 面派人渡海去登州求援，一面率军固守。偷渡的后金兵于蔡家口 登岸，杀向城内。在城东北角进攻的后金兵进展迅速，很快进抵 城门前。城内明兵婴城固守，并派出一支部队出城拼杀，因伤亡 很大，被迫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撤回。双方又于城墙上和街巷里展开战斗，最后明官 兵全部阵亡，黄龙被围自刎。初七日，后金军攻占旅顺。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(二）皮岛之战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明天启元年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年），明辽东巡抚王化贞沿辽河摆开一线 防御，并派游击毛文龙率兵220余人自广宁进河东，企图阻挡后 金兵西进。毛文龙从三岔河口乘船南走，先后恢复了被后金占领 的猪岛、广鹿岛、石城岛、鹿岛等岛屿，并袭占镇江（今辽宁丹 东市东北)。不久，镇江复被后金攻占，毛文龙逃往朝鲜，后据 守皮岛等地。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皮岛，又称稷岛、南海岛，位于西朝鲜湾内，北面与铁山半 岛隔海相望，西、西南面与中国辽东沿海岛屿的海上联系极为方 便，因而战略地位十分重要。毛文龙被明廷授为署都督佥事平辽 总兵官，他以皮岛为基地，吸收大批逃难的辽民入伍，队伍很快 发展到2万多人。明朝控制了皮岛到旅顺之间的沿海岛屿，对后 金的威胁很大。但是，明廷对辽东海上防务不予重视，“三方布 置策”未能贯彻执行，对毛文龙也很少支持，认为“文龙灭敌则 不足，牵敌则有余"，更有人“弃文龙如沟中梗”①。明崇祯二年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(1629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年）六月，督师袁崇焕列举毛文龙12大罪状，将其杀害。 辽东沿海诸岛明军将领不和，甚至互相残杀，士气低落，军队哗 变，抗金力量处于涣散无力的状态。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9"/>
        <w:ind w:left="920" w:right="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天聪五年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明崇祯四年，1631年）五月二十七日，皇太极 乘皮岛明军混乱之机，命总兵官愣额礼为右翼主帅，喀克笃礼为 左翼主帅，率骑兵1500人、步兵4500人往征皮岛，企图以大军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20" w:lineRule="exact"/>
        <w:ind w:left="1380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434" w:right="862" w:bottom="1288" w:left="1148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①谷应泰：《明史纪事本末补遗》卷四，〈毛帅东江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h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380" w:right="1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压境之势，联合朝鲜，胁迫岛上明军就范。六月初四日，后金军 进抵朝鲜宣川后，分兵四路从皮岛东北至东面隔海对该岛形成包 围之势。后金无战船，期待朝鲜支援，但朝鲜表示“借船之事， 决不可从”①。后金只从海上搜索到11只船，将部队运抵皮岛附 近的小岛上。明守军副总兵张焘奉总兵黄龙之命，率军乘战船出 海，用火器击敌，给后金兵极大杀伤。副总兵沈世魁率兵连续进 攻蛇浦，战斗激烈，杀伤后金兵甚众。后金兵不习水战，缺乏火 器，难以与明军抗衡，只得于六月二十八日撤退，第一次进攻皮 岛终以失畋而告结束。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380" w:righ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由于守岛明军将领明争暗斗，广鹿岛副将尚可喜遭诬陷，遂 于天聪七年十二月投后金。他向皇太极建言：“速发匠役，前往 浑江预造船只，俟春融发兵攻岛。”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皇太极予以采纳。清崇德 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年）二月初二日，皇太极征服朝鲜后率大军班师， 同时令硕托率汉军转攻皮岛。清军以孔有德、耿仲明等部汉兵为 先头部队，四面环攻。明将沈世魁依险置炮，顽强抗击，清军久 攻不下，相持月余。清武英郡王阿济格率八旗兵千人增援。他令 萨木什喀率八旗护军为先头部队，固山额真阿山、叶臣率八旗步 兵在后跟进担任主攻，八旗骑兵和汉军孔、耿、尚部及朝鲜援军 担任佯攻，汉军固山额真石廷玉、户部承政马福塔于岛北隅督 战。四月初八日傍晚，各路清军乘70艘战船分头出发，在佯攻 部队的掩护下，主攻部队偷袭成功，首先攻占皮岛西北的山嘴。 深夜时清军登陆完毕，经激烈战斗，取得全歼明守军、占领全岛 的胜利。明总兵沈世魁被俘，不屈而死，“军兵死者万余人”③。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3"/>
        </w:numPr>
        <w:shd w:val="clear" w:color="auto" w:fill="auto"/>
        <w:tabs>
          <w:tab w:val="left" w:pos="1413"/>
        </w:tabs>
        <w:spacing w:before="0" w:after="0" w:line="393" w:lineRule="exact"/>
        <w:ind w:left="380" w:righ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吴哈辑：《朝鲜李朝实录中的中国史料》上编卷五五，仁祖九年 (明崇祯四年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六月庚戌，第3472页。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3"/>
        </w:numPr>
        <w:shd w:val="clear" w:color="auto" w:fill="auto"/>
        <w:tabs>
          <w:tab w:val="left" w:pos="1413"/>
        </w:tabs>
        <w:spacing w:before="0" w:after="0" w:line="393" w:lineRule="exact"/>
        <w:ind w:left="380" w:righ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（天聪朝臣工奏议&gt;,天聪八年十月初二日《尚可喜请造船攻岛 奏&gt;,见《清入关前史料选辑》第二辑，第1〇〇页。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3"/>
        </w:numPr>
        <w:shd w:val="clear" w:color="auto" w:fill="auto"/>
        <w:tabs>
          <w:tab w:val="left" w:pos="1413"/>
        </w:tabs>
        <w:spacing w:before="0" w:after="0" w:line="393" w:lineRule="exact"/>
        <w:ind w:left="380" w:righ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吴晗辑：《朝鲜李朝实录中的中国史料》上编卷五十六，仁祖十五 年（明崇祯十年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四月癸未，第3603页。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此后，明军辽东沿海防线崩溃。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60" w:right="54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后金（清）夺占辽东沿海岛屿斗争的胜利，拔掉了明朝辽东 海上的据点，从海上切断了明朝与朝鲜的联系，大大削弱了明朝 的军事力量，进一步解除了后顾之忧。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1" w:line="464" w:lineRule="exact"/>
        <w:ind w:left="960" w:right="54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后金（清）所以取得胜利，首先是在作战指导上能步骑协调 一致，较快地制造和使用战船，解决了渡海工具，利用夜暗实施 愉渡并成功地进行登陆作战。其次，善择战机。皇太极能利用明 军内部混乱、战将互相残杀的有利时机，果断决策进取。第三, 善于利用熟悉海岛地形、长于海上作战并拥有火器、战船的孔有 德、耿仲明、尚可喜等部汉军。此外，借助朝鲜的支持，也是取 胜的重要原因之一。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228"/>
        <w:ind w:right="420"/>
        <w:jc w:val="center"/>
        <w:rPr>
          <w:rFonts w:ascii="宋体" w:eastAsia="宋体" w:hAnsi="宋体"/>
          <w:sz w:val="28"/>
          <w:szCs w:val="28"/>
        </w:rPr>
      </w:pPr>
      <w:bookmarkStart w:id="28" w:name="bookmark27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第三节松、锦战略决战</w:t>
      </w:r>
      <w:bookmarkEnd w:id="28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84" w:line="240" w:lineRule="exact"/>
        <w:ind w:right="4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  <w:lang w:val="en-US" w:eastAsia="en-US" w:bidi="en-US"/>
        </w:rPr>
        <w:t>3)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477"/>
        <w:ind w:right="4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PACING8"/>
          <w:rFonts w:ascii="宋体" w:eastAsia="宋体" w:hAnsi="宋体"/>
          <w:sz w:val="28"/>
          <w:szCs w:val="28"/>
        </w:rPr>
        <w:t>一、战前形势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91" w:line="464" w:lineRule="exact"/>
        <w:ind w:left="960" w:right="54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皇太极即汗位之后，虽然遭受了宁锦战败的挫折，但他及时 总结失败的教训，战略上作了调整。即使夺取了大凌河城，也未 继续向西推进。在以后10多年的时间内，后金（清）征服了朝 鲜，切断了明朝的右臂，又统一了蒙古，切断了明朝的左臂，使 原来明对后金（清）的弧形包围变成了后金（清）的反包围。在 此期间，又统一了黑龙江流域，扩大了版图和兵源；冲破了明军 的海上防御，从海上对京、津、登、莱形成威胁；多次迂回入 边，削弱了对方，壮大了自己。整个战略形势对后金（清）十分 有利。“铁骑如云，加以蒙古军士，即取天下，亦有余力。”①因 此，后金（清）主动打破战略对峙的局面，而发动大规模进攻战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00" w:lineRule="exact"/>
        <w:ind w:left="14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①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〈清太宗实录〉卷五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〇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，崇德五年正月壬申。</w:t>
      </w:r>
      <w:r w:rsidRPr="00A71ED7">
        <w:rPr>
          <w:rFonts w:ascii="宋体" w:eastAsia="宋体" w:hAnsi="宋体"/>
          <w:sz w:val="28"/>
          <w:szCs w:val="28"/>
        </w:rPr>
        <w:br w:type="page"/>
      </w:r>
    </w:p>
    <w:p w:rsidR="005A071A" w:rsidRPr="00A71ED7" w:rsidRDefault="00837886">
      <w:pPr>
        <w:pStyle w:val="MSGENFONTSTYLENAMETEMPLATEROLENUMBERMSGENFONTSTYLENAMEBYROLETEXT40"/>
        <w:shd w:val="clear" w:color="auto" w:fill="auto"/>
        <w:ind w:left="320" w:right="1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pict>
          <v:shape id="_x0000_s1078" type="#_x0000_t75" style="position:absolute;left:0;text-align:left;margin-left:-42.85pt;margin-top:-88.5pt;width:572.65pt;height:12.5pt;z-index:-125829376;mso-wrap-distance-left:5pt;mso-wrap-distance-right:5pt;mso-position-horizontal-relative:margin" wrapcoords="0 0 21600 0 21600 21600 0 21600 0 0">
            <v:imagedata r:id="rId80" o:title="image3"/>
            <w10:wrap type="topAndBottom" anchorx="margin"/>
          </v:shape>
        </w:pict>
      </w:r>
      <w:r w:rsidR="008B6136"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役，与明军主力决战的时机趋于成熟。过去，群臣曾多次向皇太 极建议进取北京，他都未采纳，而是以“剪枝伐树”之策“残 毁”明朝。崇德五年</w:t>
      </w:r>
      <w:r w:rsidR="008B6136"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="008B6136"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明崇祯十三年，1640年）正月，都察院 参政祖可法、张存仁等人联名奏陈“进取之计”，提出三个方案: 一是避开辽西正面战场，继续迂回入边，“直捣燕京，割据河 北”，此为“刺心之著”；二是避开宁、锦，“直抵关门”，此为 “断喉之著”；三是屯驻广宁，逼临宁、锦门户，使明耕种自废， 难以图存，宁、锦可不战而得，此为“剪重枝伐美树之著”。他 们力主断喉刺心之著，认为“剪枝之计，可施于勅敌之小邦，不 可施于积弱之大国。”①皇太极认为：过去“大军屡入塞，不得 明尺寸地，皆由山海关阻隔。而欲取关，非先取关外四城不 可”②。在双方军力对比发生明显变化之后，清军已有能力突破 宁锦防线。因此，皇太极决意沿辽西走廊西进，夺取宁、锦。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20" w:right="12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明朝方面，由于后金（清）多次迂回入边袭掠，国力军力大 衰，加之失掉了袁崇焕等一批重臣，宁锦防线已不像以前那样牢 固了。崇祯十年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年)，李自成、张献忠领导的农民起义已 发展到川、陕、豫、鲁，使明朝统治者处于两面作战的困境。崇 祯帝朱由检一心想要扑灭农民起义，而对清军的进攻则由消极抵 抗变为妥协求和。次年，他派兵部尚书杨嗣昌暗中与清议和，企 图稳住宁锦前线，移用援辽饷银和兵力镇压农民起义。阉党分子 陈新甲接任兵部尚书后，继续向清求和。后因走露消息，遭到朝 野的反对而作罢。崇祯十二年，当西线农民军一时受挫起义转入 低潮时，明廷便把在西线镇压农民起义有功的洪承畴升为兵部尚 书，总督蓟辽军务，兼筹粮饷，以加强东线力量。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320" w:right="12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辽西走廊指锦州至山海关之间的沿海狭长地带，是关内通往 关外的咽喉。锦州位于走廊的东北端，一直是明朝的军事重镇。 大凌河之战后更成为明军的前哨阵地。锦州往西南依次为松山、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"/>
        </w:numPr>
        <w:shd w:val="clear" w:color="auto" w:fill="auto"/>
        <w:tabs>
          <w:tab w:val="left" w:pos="1376"/>
        </w:tabs>
        <w:spacing w:before="0" w:after="180"/>
        <w:ind w:left="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《清太宗实录&gt; 卷五〇，崇德五年正月壬申。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"/>
        </w:numPr>
        <w:shd w:val="clear" w:color="auto" w:fill="auto"/>
        <w:tabs>
          <w:tab w:val="left" w:pos="1376"/>
        </w:tabs>
        <w:spacing w:before="0" w:after="0"/>
        <w:ind w:left="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魏源：《圣武记》卷一，《开国龙兴记）三，第29页。</w:t>
      </w:r>
      <w:r w:rsidRPr="00A71ED7">
        <w:rPr>
          <w:rFonts w:ascii="宋体" w:eastAsia="宋体" w:hAnsi="宋体"/>
          <w:sz w:val="28"/>
          <w:szCs w:val="28"/>
        </w:rPr>
        <w:br w:type="page"/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杏山、塔山，每城间隔约为20里，再往西南40里，即另一军事 重镇宁远。宁远是锦州的依托，锦州是宁远的屏障。明与后金 (清）经过长期对峙以后，皇太极清楚地认识到，要入主中原， 必先夺取山海关，要夺占山海关必先夺占辽西走廊，要夺占辽西 走廊必先夺占锦州。否则，清军即使进了关，也是兵饷无继，进 退失据。明朝也很清楚，要保住北京，必须保住山海关，要保住 山海关就必须固守辽西走廊，尤其要固守前哨桥头堡锦州。于 是，明与后金（清）在辽西走廊的一场大战役终于发生了。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65"/>
        <w:ind w:left="920" w:right="5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作为进攻一方的后金（清），准备比较充分。皇太极采取的 一个重要步骤，就是预先选择义州作为前进基地。义州距锦州只 有90里，土质肥沃，适于耕种，是清军理想的后勤补给基地。 崇德五年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（1640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年）三月，皇太极命郑亲王济尔哈朗、贝勒多 铎分任右、左翼军主帅，率军至义州驻屯，边筑城边耕种。一个 多月后，清军于此“修城筑室，倶已完备，义州东西四十里田 地，皆已开垦”①。在以后一年多的时间内，除当地生产的粮食 外，还从朝鲜运来粮食1万包，造红衣大炮60位，招募“善梯 者” 1000人，又从蒙古喀喇沁部购买良马1万匹，从而贮备了 充足的战备物资和兵马。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15"/>
        <w:ind w:right="340"/>
        <w:rPr>
          <w:rFonts w:ascii="宋体" w:eastAsia="宋体" w:hAnsi="宋体"/>
          <w:sz w:val="28"/>
          <w:szCs w:val="28"/>
        </w:rPr>
      </w:pPr>
      <w:bookmarkStart w:id="29" w:name="bookmark28"/>
      <w:r w:rsidRPr="00A71ED7">
        <w:rPr>
          <w:rStyle w:val="MSGENFONTSTYLENAMETEMPLATEROLELEVELNUMBERMSGENFONTSTYLENAMEBYROLEHEADING42MSGENFONTSTYLEMODIFERSPACING8"/>
          <w:rFonts w:ascii="宋体" w:eastAsia="宋体" w:hAnsi="宋体"/>
          <w:b/>
          <w:bCs/>
          <w:sz w:val="28"/>
          <w:szCs w:val="28"/>
        </w:rPr>
        <w:t>二、作战经过</w:t>
      </w:r>
      <w:bookmarkEnd w:id="29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5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松锦之战从崇德五年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明崇祯十三年，1640年）四月开始， 至崇德七年（明崇祯十五年，1642年）五月结束，全过程可分 为三个阶段：围困锦州，松山决战，占领松、杏等四城。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IZE160"/>
          <w:rFonts w:ascii="宋体" w:eastAsia="宋体" w:hAnsi="宋体"/>
          <w:sz w:val="28"/>
          <w:szCs w:val="28"/>
        </w:rPr>
        <w:t>(―)围困锦州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（崇德五年四月</w:t>
      </w:r>
      <w:r w:rsidRPr="00A71ED7">
        <w:rPr>
          <w:rStyle w:val="MSGENFONTSTYLENAMETEMPLATEROLENUMBERMSGENFONTSTYLENAMEBYROLETEXT4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1"/>
          <w:rFonts w:ascii="宋体" w:eastAsia="宋体" w:hAnsi="宋体" w:cs="华文宋体" w:hint="eastAsia"/>
          <w:sz w:val="28"/>
          <w:szCs w:val="28"/>
        </w:rPr>
        <w:t>六年八月十八日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left="920" w:right="5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崇德五年四月十一日，清都察院参政、贝勒章京张存仁提出 了“围困锦州”和“广布招抚敕谕，探祖帅（指锦州守将祖大 寿）心事以招之，体文士性情以安之”的“攻心之策”、“得人得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92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81"/>
          <w:footerReference w:type="default" r:id="rId82"/>
          <w:footerReference w:type="first" r:id="rId83"/>
          <w:pgSz w:w="11900" w:h="16840"/>
          <w:pgMar w:top="1434" w:right="862" w:bottom="1288" w:left="1148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①《清太宗实录&gt; 卷五一，崇德五年四月丙寅。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80" w:right="11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地之术”①。这是总结了以往对明作战经验教训并符合实际的作 战方针。皇太极立即采纳，并传令济尔哈朗、多铎，在义州屯田 筑城的同时，立即率兵围攻锦州等处。四月二十九日，皇太极令 多尔衮、豪格等留守盛京，亲自率师渡辽河前往义州。五月，皇 太极巡视围困锦州情形，并采取以下措施：一是将城东、北、西 三面的庄稼割掉；二是令汉军举炮击毁锦州周围的明军台堡，使 其成为孤城；三是实行轮流更戍，每期三个月。次年三月，皇太 极又亲率4万余骑至锦州，针对清军“离城远驻”的错误，重申 “由远渐近，围逼锦州，所以困之”②的长围久困原则，对锦州 实行严密封锁。此外，还派人秘密入城做蒙古兵的策反工作。为 加强围城兵力，又命孔有德、尚可喜、石廷柱、耿仲明等率汉 军，携几十门红衣大炮增援。朝鲜也派总兵柳琳率军前来援助清 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380" w:right="11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明军闻清兵围攻锦州，蓟辽总督洪承畴、辽东巡抚方一藻急 调兵援救。早在明崇祯十三年（清崇德五年，1640年）五月， 洪承畴即出关督师。他令总兵祖大寿、团练吴三桂、分练刘肇基 出杏山。七月，总兵曹变蚊、马科、刘肇基、吴三桂合击清兵于 黄土台，大败清军。十一月，洪承畴驻宁远，调整兵力部署，筹 办粮饷。次年春，洪承畴至松山视察。他认为辽西明军兵力不 够，奏请增调宣府、大同总兵王朴、宣府总兵杨国柱及蓟镇总兵 唐通、山海关总兵马科兵共7万赴援，立即获准。然而，总兵祖 大寿部中的蒙古贝勒诺木齐、吴巴什等人秘密与济尔哈朗联系， 决定降清，于三月二十四日与锦州城外清军实行内外夹击，迫使 明军向内城撤退。锦州外城一破，形势危急，祖大寿派人向朝廷 告急。朱由检深感锦州安危关系重大，急命驻守宁远的洪承畴率 王朴、唐通、吴三桂等八总兵及副将以下200多员、步骑13万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5"/>
        </w:numPr>
        <w:shd w:val="clear" w:color="auto" w:fill="auto"/>
        <w:tabs>
          <w:tab w:val="left" w:pos="1412"/>
        </w:tabs>
        <w:spacing w:before="0" w:after="0" w:line="393" w:lineRule="exact"/>
        <w:ind w:lef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《清太宗实录&gt; 卷五一，崇德五年四月壬戌。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5"/>
        </w:numPr>
        <w:shd w:val="clear" w:color="auto" w:fill="auto"/>
        <w:tabs>
          <w:tab w:val="left" w:pos="1412"/>
        </w:tabs>
        <w:spacing w:before="0" w:after="0" w:line="393" w:lineRule="exact"/>
        <w:ind w:left="380" w:right="11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蒋良骐：《东华录&gt; 卷三，崇德六年三月，中华书局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198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U</w:t>
      </w:r>
      <w:r w:rsidRPr="00A71ED7">
        <w:rPr>
          <w:rFonts w:ascii="宋体" w:eastAsia="宋体" w:hAnsi="宋体"/>
          <w:sz w:val="28"/>
          <w:szCs w:val="28"/>
        </w:rPr>
        <w:t>年版, 第46页。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火速驰援锦州。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6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洪承畴的作战指导思想本是“且战且守”、步步为营、以守 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战的“持久之策”。他说“久持松、杏，以资转运，且锦守颇 坚，未易撼动，若敌再越今秋，不但敌穷，即朝鲜亦穷矣，此可 守而后可战之策也。”①但兵部尚书陈新甲主张速战速决，监军 张若麒也认为应以速战解围。崇祯帝基本支持陈新甲的主张，即 派张若麒赴宁远监军，催促进兵。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6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洪承畴迫于朝廷旨意，只好放弃自己的主张，于七月下旬率 军急进于距锦州五六里的乳峰山西侧扎营。八月初，洪承畴与多 尔衮战于乳峰山之东，清军失利而退。至八月初十日，明军控制 了松山至锦州间的制高点乳峰山，并与锦州守军协同，夹击清 军。清军被迫转攻为守，急向沈阳求援。十四日，皇太极率精骑 3000先行，大军继后，火速驰援，于十九日抵松山，寻机决战。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BOLD0"/>
          <w:rFonts w:ascii="宋体" w:eastAsia="宋体" w:hAnsi="宋体"/>
          <w:sz w:val="28"/>
          <w:szCs w:val="28"/>
        </w:rPr>
        <w:t>(二）松山决战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（崇德六年八月十九日</w:t>
      </w:r>
      <w:r w:rsidRPr="00A71ED7">
        <w:rPr>
          <w:rStyle w:val="MSGENFONTSTYLENAMETEMPLATEROLENUMBERMSGENFONTSTYLENAMEBYROLETEXT4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1"/>
          <w:rFonts w:ascii="宋体" w:eastAsia="宋体" w:hAnsi="宋体" w:cs="华文宋体" w:hint="eastAsia"/>
          <w:sz w:val="28"/>
          <w:szCs w:val="28"/>
        </w:rPr>
        <w:t>二十九日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6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此次决战是在松山城郊进行的。洪承畴先发6万兵马，在松 山城北乳峰山冈结营。步兵于乳峰山、松山城之间掘壕，立7座 大营；骑兵驻于山之东、西、北三面。八月十九日，皇太极率清 军主力到达松山的戚家堡后立即召开作战会议，并率诸将到前沿 阵地勘察。他发现明军“大队集前，后队颇疏”，认为“此阵有 前权而无后守，可破也”®。于是，将主力部队部署在乌欣河南 山至海边，横截大道，并于锦州至南海角之间掘三道大壕，各深 8尺，宽丈余，包围松山明军，并切断了松山、杏山之间的联 系。双方主帅亲临松山前线，主力部队之间的一场战略决战已不 可避免。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/>
        <w:ind w:left="860" w:right="6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八月二十日，皇太极先派阿济格率军进攻塔山，夺取了明军 在笔架山的储粮。洪承畴担心明军步、骑兵被分割，将数万之众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6"/>
        </w:numPr>
        <w:shd w:val="clear" w:color="auto" w:fill="auto"/>
        <w:tabs>
          <w:tab w:val="left" w:pos="1902"/>
        </w:tabs>
        <w:spacing w:before="0" w:after="0" w:line="386" w:lineRule="exact"/>
        <w:ind w:left="860" w:right="6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谈迁：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国榷》卷九七，崇祯十四年六月乙卯，中华书局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>1958</w:t>
      </w:r>
      <w:r w:rsidRPr="00A71ED7">
        <w:rPr>
          <w:rFonts w:ascii="宋体" w:eastAsia="宋体" w:hAnsi="宋体"/>
          <w:sz w:val="28"/>
          <w:szCs w:val="28"/>
        </w:rPr>
        <w:t>年 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6"/>
        </w:numPr>
        <w:shd w:val="clear" w:color="auto" w:fill="auto"/>
        <w:tabs>
          <w:tab w:val="left" w:pos="1902"/>
        </w:tabs>
        <w:spacing w:before="0" w:after="0" w:line="386" w:lineRule="exact"/>
        <w:ind w:lef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计六奇：《明季北略&gt; 卷-八，《洪承畴降清》，第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>330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00" w:right="11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收缩在松山城内。二十一日，他见形势严峻，立即召开作战会 议，拟于次日与清军拼死一战。但诸将对是否继续战斗意见不 一，又面临缺粮困难，多主张“回宁远就食”①。监军张若麒也 支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持回宁远的意见。洪承畴犹豫动摇，遂放弃与清军决战以解锦 州之围的计划，决定分兵两路突围。由于军心动摇，尚未等到规 定的突围时间，总兵王朴怯战先逃，接着诸将争相逃窜，沿途又 遭伏击，明军兵马自相践踏，盔甲遍野，溃不成军。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0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对明军突围西逃，皇太极早有所料，并作了部署。他命两翼 八旗护军及蒙古兵顺序排列，直抵海边，并渝令将士： “敌遁百 兵则以百人追之，千兵则以千人追之，敌众则蹑后追击，直抵塔 山。”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当吴三桂、王朴等沿海边逃跑时，清军立即迎头痛击。 其他明军也遭清军四面截击</w:t>
      </w:r>
      <w:r w:rsidRPr="00A71ED7">
        <w:rPr>
          <w:rStyle w:val="MSGENFONTSTYLENAMETEMPLATEROLENUMBERMSGENFONTSTYLENAMEBYROLETEXT4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败涂地。“明兵窜走，弥山遍野， 自杏山迤南，沿海至塔山一路，赴海死者，不可胜计。”③吴三 桂、王朴、白广恩、唐通、马科等及六镇残兵都溃入杏山城，张 若麒则由海上逃入宁远。仅曹变蚊、王廷臣撤入松山，与洪承畴 共守孤城。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0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皇太极判断，逃入杏山的明军必然再奔宁远，于是又遣军至 杏山、宁远之间扼险设伏。二十六日，吴三桂、王朴率所部残兵 逃至高桥，清军伏兵突起，一举将其歼灭殆尽，吴、王二人仅以 身免。二十七日至二十九日，清军集中兵力以摧枯拉朽之势将明 军其余溃兵全部歼灭。此阶段历时10天，清军大获全胜，共歼 灭明兵53783人，获马7444匹、驼66头、甲胄9346副。明军 投海死者及丢弃马匹、甲冑数以万计。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left="4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(三）夺占松、锦、塔、杏四城</w:t>
      </w:r>
      <w:r w:rsidRPr="00A71ED7">
        <w:rPr>
          <w:rStyle w:val="MSGENFONTSTYLENAMETEMPLATEROLENUMBERMSGENFONTSTYLENAMEBYROLETEXT7MSGENFONTSTYLEMODIFERSIZE15"/>
          <w:rFonts w:ascii="宋体" w:eastAsia="宋体" w:hAnsi="宋体"/>
          <w:sz w:val="28"/>
          <w:szCs w:val="28"/>
        </w:rPr>
        <w:t>（崇德六年九月</w:t>
      </w:r>
      <w:r w:rsidRPr="00A71ED7">
        <w:rPr>
          <w:rStyle w:val="MSGENFONTSTYLENAMETEMPLATEROLENUMBERMSGENFONTSTYLENAMEBYROLETEXT7MSGENFONTSTYLEMODIFERSIZE15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7MSGENFONTSTYLEMODIFERSIZE15"/>
          <w:rFonts w:ascii="宋体" w:eastAsia="宋体" w:hAnsi="宋体" w:cs="华文宋体" w:hint="eastAsia"/>
          <w:sz w:val="28"/>
          <w:szCs w:val="28"/>
        </w:rPr>
        <w:t>七年四月</w:t>
      </w:r>
      <w:r w:rsidRPr="00A71ED7">
        <w:rPr>
          <w:rStyle w:val="MSGENFONTSTYLENAMETEMPLATEROLENUMBERMSGENFONTSTYLENAMEBYROLETEXT7MSGENFONTSTYLEMODIFERSIZE15"/>
          <w:rFonts w:ascii="宋体" w:eastAsia="宋体" w:hAnsi="宋体"/>
          <w:sz w:val="28"/>
          <w:szCs w:val="28"/>
          <w:lang w:val="en-US" w:eastAsia="en-US" w:bidi="en-US"/>
        </w:rPr>
        <w:t>）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40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皇太极粉碎明军突围西逃的计划后，便加紧对松、锦的围 困。首先，命郡王阿达礼、贝勒多铎等围松山，于城外筑城、掘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7"/>
        </w:numPr>
        <w:shd w:val="clear" w:color="auto" w:fill="auto"/>
        <w:tabs>
          <w:tab w:val="left" w:pos="1480"/>
        </w:tabs>
        <w:spacing w:before="0" w:after="0" w:line="393" w:lineRule="exact"/>
        <w:ind w:left="4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谷应泰：《明史纪事本末补遗》卷五，&lt;锦宁战守&gt;。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7"/>
        </w:numPr>
        <w:shd w:val="clear" w:color="auto" w:fill="auto"/>
        <w:tabs>
          <w:tab w:val="left" w:pos="1480"/>
        </w:tabs>
        <w:spacing w:before="0" w:after="0" w:line="393" w:lineRule="exact"/>
        <w:ind w:left="4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蒋良骐：《东华录》卷三，崇德六年八月甲子，第49页。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7"/>
        </w:numPr>
        <w:shd w:val="clear" w:color="auto" w:fill="auto"/>
        <w:tabs>
          <w:tab w:val="left" w:pos="1480"/>
        </w:tabs>
        <w:spacing w:before="0" w:after="0" w:line="393" w:lineRule="exact"/>
        <w:ind w:left="40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84"/>
          <w:footerReference w:type="default" r:id="rId85"/>
          <w:footerReference w:type="first" r:id="rId86"/>
          <w:pgSz w:w="11900" w:h="16840"/>
          <w:pgMar w:top="1434" w:right="862" w:bottom="1288" w:left="1148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《清太宗实录》卷五七，崇德六年八月甲子。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壕。其次，加强前线指挥，命郑亲王济尔哈朗、贝勒杜度等人集 中兵力围锦州。再次，为防止松、锦明军突围西逃和关内明军前 来增援，命蒙古科尔沁亲王武克善、郡王荡珠什哩等人围杏山、 高桥。以上措施将松、锦明军置于坐以待毙的境地。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明兵主帅洪承畴“欲战则力不支，欲守则粮已竭，欲遁又未 敢成队而出”①，只好守松山待援。松山城地形四周高，中间低， 利攻不利守。此时，由于镇压农民起义的西线明军屡屡战败，崇 祯帝已很难再组织一支像样的援军。松山城内粮食奇缺，已出现 杀战马、人相食的凄惨景象。洪承畴数次突围，皆告失败。崇德 七年（明崇祯十五年，1642年）二月，守城副将夏成德与清军 密约叛明降清。十八日夜，在夏成德的配合下，清兵竖梯登城, 歼明道、副将以下官员100多人、兵3063人。巡抚邱民仰和总 兵王廷臣、曹变蛟被俘后不屈而死，总督洪承畴被送往沈阳，不 久即降清。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7"/>
        <w:ind w:left="940" w:right="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清军占领松山以后，一面集中兵力进攻锦州，一面又派降将 祖大乐到锦州城内向其兄祖大寿劝降。锦州被围已近二年，粮尽 援绝，祖大寿战守计穷，于三月初八日献城投降。四月初九日， 清军用红衣炮攻破塔山城，尽歼明兵7000人。二十一日，又用 红衣大炮攻杏山，明将幵门献城投降。至此，松、锦、塔、杏四 座重镇全被清军占领，宁锦防线彻底崩溃。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03"/>
        <w:ind w:right="380"/>
        <w:rPr>
          <w:rFonts w:ascii="宋体" w:eastAsia="宋体" w:hAnsi="宋体"/>
          <w:sz w:val="28"/>
          <w:szCs w:val="28"/>
        </w:rPr>
      </w:pPr>
      <w:bookmarkStart w:id="30" w:name="bookmark29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三、清军胜利原因及影响</w:t>
      </w:r>
      <w:bookmarkEnd w:id="30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7"/>
        <w:ind w:left="940" w:right="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松锦之战，清军取得胜利的原因主要有六：第一，战略决策 正确。在两次进攻宁远失败后，皇太极着手进行战略调整，中止 对明朝的进攻，转兵朝鲜、蒙古，翦除明朝两翼，并歼灭辽东沿 海明军，解除后顾之忧，又迂回袭扰明朝腹地，使形势和双方力 量对比发生了有利于己的变化，然后再回头与明军决战，已是稳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8"/>
        </w:numPr>
        <w:shd w:val="clear" w:color="auto" w:fill="auto"/>
        <w:spacing w:before="0" w:after="188"/>
        <w:ind w:lef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蒋良骐：《东华录》卷三，崇德六年十二月甲寅，第51页。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768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87"/>
          <w:footerReference w:type="default" r:id="rId88"/>
          <w:footerReference w:type="first" r:id="rId89"/>
          <w:pgSz w:w="11900" w:h="16840"/>
          <w:pgMar w:top="1434" w:right="862" w:bottom="1288" w:left="1148" w:header="0" w:footer="3" w:gutter="0"/>
          <w:pgNumType w:start="109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95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操胜券。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40" w:right="1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第二，围城打援的战法运用得当、巧妙。皇太极既接受了攻 大凌河城的经验，也汲取了两攻宁远的教训，因而在攻锦州时, 首先于城外挖壕筑垒，切断城内明军与外界的联系，实行长围久 困，迫使对方陷于饥境而急待救援，然后在预先设好的战场上埋 伏精兵，把“围”、“隔”、“截”、“追”等战法巧妙地结合起来， 一举取胜。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40" w:right="1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第三，敌情判断准确。皇太极对明守城兵力、援军数量、经 过道路、作战方针及明将的意见分歧等，都有较为准确的了解和 判断，因此能牢牢掌握战场主动权。例如，当了解到洪承畴担心 兵力分散会被各个击破，因而主张集中兵力的情况后，就将明援 军诱引并稳定在较狭窄的地域内，实施大包围，造成锦州明军和 援军两处被围的态势，再集中兵力将援军和守城明兵全部歼灭。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40" w:right="1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第四，充分发挥火炮的作用。皇太极除令左右翼八旗携带火 器外，又命善用大炮的“三顺王”孔、耿、尚参战。在塔山攻坚 战中，清军发红衣炮，城崩20余丈，然后“由崩处先登，遂克 其城”，杏山亦是“以红衣炮击而取之”①。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40" w:right="1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第五，准备充分，士气高昂。清军从驻屯义州开始，在一年 多的时间里，物质和精神准备都是相当充分的。参战将士采取三 个月一轮换的办法，这就增强了战斗力，收到了好的效果。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045"/>
        <w:ind w:left="240" w:right="1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第六，成功地运用战场政治攻势和秘密策反工作。早在战 前，皇太极即派人入锦州城埋伏，专做明军中蒙古将士的策反工 作。结果，城内蒙古贝勒诺木齐、吴巴什约降，与清军内外夹 攻，迫使明军放弃锦州外城，造成对己十分有利的形势。松山副 将夏成德献城降清，也是策反的结果。在长期围困战中，先后敕 谕蓟辽总督洪承畴、锦州守将祖大寿及守城官兵劝降，致“洪承 畴等在松山曾称上（皇太极）为皇帝，祖（大寿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总兵有请罪投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9"/>
        </w:numPr>
        <w:shd w:val="clear" w:color="auto" w:fill="auto"/>
        <w:spacing w:before="0" w:after="140" w:line="300" w:lineRule="exact"/>
        <w:ind w:lef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>《清太宗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>实录》</w:t>
      </w:r>
      <w:r w:rsidRPr="00A71ED7">
        <w:rPr>
          <w:rFonts w:ascii="宋体" w:eastAsia="宋体" w:hAnsi="宋体"/>
          <w:sz w:val="28"/>
          <w:szCs w:val="28"/>
        </w:rPr>
        <w:t>卷六〇，崇德七年四月辛亥。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spacing w:line="300" w:lineRule="exact"/>
        <w:ind w:left="520"/>
        <w:jc w:val="left"/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761" w:right="808" w:bottom="967" w:left="1201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8MSGENFONTSTYLEMODIFERSPACING5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A71ED7">
        <w:rPr>
          <w:rStyle w:val="MSGENFONTSTYLENAMETEMPLATEROLENUMBERMSGENFONTSTYLENAMEBYROLETEXT8MSGENFONTSTYLEMODIFERSPACING5"/>
          <w:rFonts w:ascii="宋体" w:eastAsia="宋体" w:hAnsi="宋体"/>
          <w:sz w:val="28"/>
          <w:szCs w:val="28"/>
        </w:rPr>
        <w:t xml:space="preserve">96 </w:t>
      </w:r>
      <w:r w:rsidRPr="00A71ED7">
        <w:rPr>
          <w:rStyle w:val="MSGENFONTSTYLENAMETEMPLATEROLENUMBERMSGENFONTSTYLENAMEBYROLETEXT8MSGENFONTSTYLEMODIFERSPACING5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降之言”①。后来，洪承畴被擒降清，祖大寿亦在援尽粮绝、清 军兵临城下的情况下献锦州降清。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945"/>
        <w:ind w:left="860" w:right="6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松、锦决战是萨尔浒之战后关键性的战役。它对明清双方的 存亡都具有重大意义和深远影响。此役以清方夺占整个辽西地区 的胜利而告终。皇太极得到的不仅仅是山海关外的广大地区，而 是为入主中原奠定了基础，从而实现了其战略总方针的第一步。 明朝所失掉的也不仅仅是对这个地区的统治，而是大明江山已处 于岌岌可危的困境之中，因而大大加速了其彻底覆灭的进程。乾 隆皇帝在《萨尔浒山之战书事》中说：“太祖一战而王基开，太 宗一战而帝业定。”这句话恰当地评价了努尔哈赤所指挥的萨尔 浒之战和皇太极所指挥的松锦之战两次战略决战的成果、意义和 影响。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130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90"/>
          <w:footerReference w:type="default" r:id="rId91"/>
          <w:pgSz w:w="11900" w:h="16840"/>
          <w:pgMar w:top="1579" w:right="808" w:bottom="1565" w:left="1201" w:header="0" w:footer="3" w:gutter="0"/>
          <w:pgNumType w:start="97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①《清太宗实录》卷五八，崇德六年十月戊申。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77" w:line="618" w:lineRule="exact"/>
        <w:ind w:left="3080" w:hanging="1800"/>
        <w:rPr>
          <w:rFonts w:ascii="宋体" w:eastAsia="宋体" w:hAnsi="宋体"/>
          <w:sz w:val="28"/>
          <w:szCs w:val="28"/>
        </w:rPr>
      </w:pPr>
      <w:bookmarkStart w:id="31" w:name="bookmark30"/>
      <w:r w:rsidRPr="00A71ED7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lastRenderedPageBreak/>
        <w:t>第三章后金（清）时期的军队 建设及军事思想</w:t>
      </w:r>
      <w:bookmarkEnd w:id="31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97" w:lineRule="exact"/>
        <w:ind w:left="2240"/>
        <w:rPr>
          <w:rFonts w:ascii="宋体" w:eastAsia="宋体" w:hAnsi="宋体"/>
          <w:sz w:val="28"/>
          <w:szCs w:val="28"/>
        </w:rPr>
      </w:pPr>
      <w:bookmarkStart w:id="32" w:name="bookmark31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第一节八旗兵制的建立</w:t>
      </w:r>
      <w:bookmarkEnd w:id="32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0" w:line="997" w:lineRule="exact"/>
        <w:ind w:left="20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PACING2"/>
          <w:rFonts w:ascii="宋体" w:eastAsia="宋体" w:hAnsi="宋体"/>
          <w:sz w:val="28"/>
          <w:szCs w:val="28"/>
        </w:rPr>
        <w:t>一、八旗兵制的起源和沿革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20" w:right="1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努尔哈赤在统一女真各部的过程中，于明万历四十三年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(1615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年）创立了八旗制度。这一制度的出现，有其深刻的历史 渊源和发展演变过程。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20" w:right="1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八旗制度起源于“牛录制”。牛录，系满文译音，意为射兽 用的“大箭”，很早以前，女真人“凡遇行师出猎，不论人之多 寡，照依族寨而行。”“出猎开围之际，各出箭一枝，十人中立一 总领，属九人而行，各照方向，不许错乱，此总领呼为牛录（汉 语大箭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额真（额真，汉语‘主’也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广①。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明代建州女真就是根 据战时需要和女真的习俗，把以往狩猎时采用的临时性武装组织 形式加以改组扩大编制成军队的。这支军队在努尔哈赤的六世祖 猛哥帖木儿时，就分为左军、右军和中军。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260"/>
        <w:ind w:left="220" w:right="1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明万历十一年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（1583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年）努尔哈赤起兵时，只有兵百人， “遗甲十三副”。万历十二年，努尔哈赤的军队发展到500人，并 进攻东果部。因军队较多，已出现300人一牛录的军事组织。是 年，努尔哈赤率兵攻下翁克落城后，没有杀城主鄂尔果尼、罗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57" w:lineRule="exact"/>
        <w:ind w:left="500" w:right="3540" w:firstLine="30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92"/>
          <w:footerReference w:type="default" r:id="rId93"/>
          <w:pgSz w:w="11900" w:h="16840"/>
          <w:pgMar w:top="3079" w:right="887" w:bottom="1019" w:left="1123" w:header="0" w:footer="3" w:gutter="0"/>
          <w:pgNumType w:start="112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 xml:space="preserve">①《满洲实录》卷三，辛丑年，中华书局影印本。 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 xml:space="preserve">98 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20" w:right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科，而是“赐以牛录之爵（属三百人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厚养之”①。从此牛录不 仅是围猎组织，同时也正式成为军事组织了。万历十七年，努尔 哈赤统一女真的战争已进行6年，随着军队数量的增多，已分为 四个兵种：环刀军、铁锤军、串赤军和能射军②。至万历二十四 年，建州步骑兵约有二三万人。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20" w:right="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万历二十九年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（1601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年)，努尔哈赤对建州军队进行了一次 整编，“每三百人立一牛录厄真管属……以牛录厄真为官名”③。 从此，牛录额真（后称佐领）成为正式的官名，负责军队、行 政、生产等一切管理工作。为了加强管理，其下还设副职2人， 称代子（后之骁骑校），以及章京4人、拨什库（领催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4人。 又将牛录的300人分为4个塔坦（村或部落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由4名章京和4 名拨什库率领。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20" w:right="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为了便于领导，所有牛录分属于黄、白、红、蓝4色旗帜之 下，成为最早的旗。努尔哈赤对军队的一系列改革，为尔后八旗 制度的创立奠定了基础。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36"/>
        <w:ind w:left="1020" w:right="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到万历四十三年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（1615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年），除叶赫及边远地区少数部落尚 未降服外，大多数女真人已经“归顺”，努尔哈赤一跃而为辖地 辽阔、臣民众多的女真大汗了。随着统一的实现，又带来了一系 列新的问题。首先，必须找到一种合适的有效的管辖形式。女真 各部居住分散，习俗不一，制度悬殊。有的部落依山沿江居住， 捕鱼捉貂，以渔猎为生，过着原始社会的生活；有的女真人室居 耕田，役使阿哈，奴隶制生产关系已经出现。如果没有统一的正 确的管理制度，取代旧日分散的各自为政的组织形式，就很难真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0"/>
        </w:numPr>
        <w:shd w:val="clear" w:color="auto" w:fill="auto"/>
        <w:tabs>
          <w:tab w:val="left" w:pos="2050"/>
        </w:tabs>
        <w:spacing w:before="0" w:after="0" w:line="386" w:lineRule="exact"/>
        <w:ind w:left="1020" w:right="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《清太祖武皇帝实录》卷一，甲申年九月，见潘喆、孙方明、李鸿 彬编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清入关前史料选辑》第一辑，中国人民大学出版社1984年版，第 309 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0"/>
        </w:numPr>
        <w:shd w:val="clear" w:color="auto" w:fill="auto"/>
        <w:tabs>
          <w:tab w:val="left" w:pos="2050"/>
        </w:tabs>
        <w:spacing w:before="0" w:after="0" w:line="386" w:lineRule="exact"/>
        <w:ind w:left="1020" w:right="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吴晗辑：《朝鲜李朝实录中的中国史料》上编卷二五，宣祖二十二 年（明万历十七年）七月丁巳，中华书局1980年版，第1530页。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0"/>
        </w:numPr>
        <w:shd w:val="clear" w:color="auto" w:fill="auto"/>
        <w:tabs>
          <w:tab w:val="left" w:pos="2050"/>
        </w:tabs>
        <w:spacing w:before="0" w:after="0" w:line="386" w:lineRule="exact"/>
        <w:ind w:left="1020" w:right="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《清太祖武皇帝实录》卷二，辛丑年，见（清入关前史料选辑&gt; 第 一辑，第321页。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60" w:right="1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正地统一起来。其次，必须将原有的松散的军队，改造成有组 织、有纪律、有战斗力的军队。在此以前的女真军队，纪律松 弛，战事有利时，兵将“四出掳掠牲畜财物，喧哗争夺”①，连 努尔哈赤也无可奈何；战事不利，则四处奔逃，兵将各不相顾。 这种军队是不能担负起维持统一并继续对外进行掠夺任务的。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60" w:right="12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基于以上需要，努尔哈赤果断地采取了适应当时生产方式和 阶级关系的有力措施，对原有的牛录制度进行改组、发展和扩 大，完善了八旗军制：5牛录为一甲喇，5甲喇为一固山，共设 8固山，每固山为一旗。旗的颜色，在原有黄、白、红、蓝4色 的基础上，镶以不同颜色的边，即成为镶黄、镶白、镶红、镶蓝 旗，连同正黄、正白、正红、正蓝4旗，合共8旗。各旗三级首 领的官名分别为牛录额真（汉名佐领）、甲喇额真（汉名参领) 和固山额真，固山额真为一旗之主。这就是努尔哈赤创立的八旗 制度②。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1"/>
        <w:ind w:left="260" w:right="12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皇太极即位后，为了与明作战，扩大兵源，又创立了蒙古八 旗和汉军八旗。努尔哈赤时，对战争中掳掠的汉人，有的编户为 民从事耕种，有的则编在八旗满洲下当兵，并没有单独编旗。由 于客观形势发展的需要，皇太极不得不执行“以汉治汉”、“以汉 攻汉”、“汉为我用”的政策。天聪五年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年）正月，因总 兵官额驸佟养性及监造官丁启明和祝世荫、铸匠王天相等造红衣 大炮有功，皇太极特许佟养性率汉官、生员单独为一班，参加一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1"/>
        </w:numPr>
        <w:shd w:val="clear" w:color="auto" w:fill="auto"/>
        <w:tabs>
          <w:tab w:val="left" w:pos="1300"/>
        </w:tabs>
        <w:spacing w:before="0" w:after="0" w:line="393" w:lineRule="exact"/>
        <w:ind w:left="260" w:right="12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《清太祖武皇帝实录》卷-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•,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己丑年，见《清入关前史料选辑》第 一辑，第313页。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1"/>
        </w:numPr>
        <w:shd w:val="clear" w:color="auto" w:fill="auto"/>
        <w:tabs>
          <w:tab w:val="left" w:pos="1300"/>
        </w:tabs>
        <w:spacing w:before="0" w:after="0" w:line="393" w:lineRule="exact"/>
        <w:ind w:left="260" w:right="126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94"/>
          <w:footerReference w:type="default" r:id="rId95"/>
          <w:footerReference w:type="first" r:id="rId96"/>
          <w:pgSz w:w="11900" w:h="16840"/>
          <w:pgMar w:top="1588" w:right="990" w:bottom="1440" w:left="879" w:header="0" w:footer="3" w:gutter="0"/>
          <w:pgNumType w:start="99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努尔哈赤创建八旗的时间，有三种说法：一是根据（满洲实录) 卷四和《清太祖武皇帝实录》卷二的记载，为乙卯年（明万历四十三年， 1615年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二是根据后来官修的《八旗通志》、《清朝文献通考》等，为甲 寅年（明万历四十二年，1614年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三是根据乾隆《大清会典&gt;，为辛丑年 (明万历二十九年，1601年）。今从第一种说法。参见李鸿彬、郭成康: &lt;八旗建立年代考异》，载《社会科学辑刊&gt; 1984年第1期；《努尔哈赤一 六〇一年建旗考辨》，载《故宫博物院院刊&gt;，1981年第4期。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20" w:right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年一度最隆重的典礼，向皇太极行礼朝贺。他敕谕佟养性：“凡 汉人军民•切事务付尔总理，各官悉听尔节制。”①不久，即正 式宣布将满洲八旗中的一部分汉人分离出来，编为旧汉兵一旗。 第二年，将汉兵改称汉军，满语号“乌真超哈”，汉译名为重兵 或炮兵。崇德二年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年）七月，汉军扩为二旗，分置左右 翼，以石廷柱为左翼固山额真，马光远为右翼固山额真。崇德四 年六月，又改编为汉军四旗，增王世选、巴颜两人为固山额真。 至崇德七年，又增四旗汉军，于是汉军八旗建成，旗色与满洲八 旗同。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1020" w:right="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蒙古八旗也是清代八旗三个组成部分之一，其地位仅次于满 洲八旗，而高于汉军八旗。早在天命六年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年）就曾编立 “蒙古牛录”，但进一步扩大而编成“旗”的确切年代已不可考。 据记载，到皇太极天聪七年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已有蒙古二旗，其正式 名称为“右营”和“左营”。次年五月，称“右营”为“右翼 兵”，固山额真是武纳格；称“左营”为“左翼兵”，固山额真是 鄂本克。“蒙古特别是察哈尔蒙古被征服的过程，同时就是‘八 旗蒙古’编成的过程。”②至天聪九年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年），后金正式编 成蒙古八旗。旗色和建制同满洲八旗。满、汉、蒙各8旗，共计 24旗。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ind w:right="540"/>
        <w:rPr>
          <w:rFonts w:ascii="宋体" w:eastAsia="宋体" w:hAnsi="宋体"/>
          <w:sz w:val="28"/>
          <w:szCs w:val="28"/>
        </w:rPr>
      </w:pPr>
      <w:bookmarkStart w:id="33" w:name="bookmark32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二、八旗兵制的内容和性质</w:t>
      </w:r>
      <w:bookmarkEnd w:id="33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020" w:right="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八旗制度是中国历史上特有的军政合一、兵民合一、耕战合 一的制度。它具备军事、政治、经济等多种职能，而作战则是其 主要职能。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2" w:line="464" w:lineRule="exact"/>
        <w:ind w:left="10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八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旗制度首先是一种军事制度</w:t>
      </w: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。八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旗是兵民合一的组织，平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2"/>
        </w:numPr>
        <w:shd w:val="clear" w:color="auto" w:fill="auto"/>
        <w:tabs>
          <w:tab w:val="left" w:pos="2059"/>
        </w:tabs>
        <w:spacing w:before="0" w:after="0" w:line="386" w:lineRule="exact"/>
        <w:ind w:left="10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《清太宗实录&gt; 卷八，天聪五年正月乙未，中华书局影印本。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2"/>
        </w:numPr>
        <w:shd w:val="clear" w:color="auto" w:fill="auto"/>
        <w:tabs>
          <w:tab w:val="left" w:pos="2059"/>
        </w:tabs>
        <w:spacing w:before="0" w:after="0" w:line="386" w:lineRule="exact"/>
        <w:ind w:left="1020" w:right="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王钟翰：《清初八旗蒙古考》，《清史杂考》第121页，人民出版社 1957年版。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80" w:right="1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时耕猎为民，战时则披甲当兵。各个时期佥丁披甲的比例不尽相 同。努尔哈赤时，除处在社会最底层的奴隶外，凡是15</w:t>
      </w:r>
      <w:r w:rsidRPr="00A71ED7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60岁 的男子，称为“壮丁”、“人丁”，都有服兵役的义务。“八旗子弟 人尽为兵，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不啻举国皆兵焉。”①但在一般情况下，“满洲出兵， 三丁抽</w:t>
      </w:r>
      <w:r w:rsidRPr="00A71ED7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一”②。蒙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古也是“每三丁抽一人披甲</w:t>
      </w:r>
      <w:r w:rsidRPr="00A71ED7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”③。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“汉人十丁编 兵一名”④。在特殊情况下，则抽调三分之二以上的男丁为兵。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80" w:right="1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关于牛录的数目，皇太极规定每旗辖30个牛录，如多于30 牛录，超过部分可以补各旗的缺额，以保证各旗牛录的编制数。 并曾强调：“有隐匿壮丁者，将壮丁入官，本主及牛录额真、拨 什库等，俱坐以应得之罪。”⑤这些规定和制度，保证了八旗的 兵源。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80" w:right="1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八旗兵采取三级编制：牛录一甲喇一固山（旗）。每牛录 300人，设官牛录额真（即牛录章京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1人；牛录之下为塔坦， 人数不固定，设拨什库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或章京），进行管理；5牛录组成一甲 喇，1500人，设官甲喇额真（即甲喇章京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1人；5甲喇组成一 旗，每旗7500人，设官固山额真1人、梅勒额真2人</w:t>
      </w:r>
      <w:r w:rsidRPr="00A71ED7">
        <w:rPr>
          <w:rStyle w:val="MSGENFONTSTYLENAMETEMPLATEROLENUMBERMSGENFONTSTYLENAMEBYROLETEXT4MSGENFONTSTYLEMODIFERSIZE6"/>
          <w:rFonts w:ascii="宋体" w:eastAsia="宋体" w:hAnsi="宋体"/>
          <w:sz w:val="28"/>
          <w:szCs w:val="28"/>
        </w:rPr>
        <w:t>。一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般说， 牛录和旗比较稳定。甲喇作为中间机构，起承上启下的作用，其 数目可增可减。在官职名称上，天聪八年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又赋予甲 喇章京汉名为参领，牛录章京为佐领。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11"/>
        <w:ind w:left="280" w:right="1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努尔哈赤是八旗兵的最高统帅，并通过其子侄及亲信，统领 这支军队。努尔哈赤亲领两黄旗，其次子代善领两红旗，第五子 莽古尔泰领正蓝旗，第八子皇太极领镶白旗，长孙杜度领正白 旗，侄子阿敏领镶蓝旗。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3"/>
        </w:numPr>
        <w:shd w:val="clear" w:color="auto" w:fill="auto"/>
        <w:tabs>
          <w:tab w:val="left" w:pos="1330"/>
        </w:tabs>
        <w:spacing w:before="0" w:after="0" w:line="393" w:lineRule="exact"/>
        <w:ind w:left="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《清史稿》卷一三〇，《兵&gt; ―，中华书局1977年版。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3"/>
        </w:numPr>
        <w:shd w:val="clear" w:color="auto" w:fill="auto"/>
        <w:tabs>
          <w:tab w:val="left" w:pos="1330"/>
        </w:tabs>
        <w:spacing w:before="0" w:after="0" w:line="393" w:lineRule="exact"/>
        <w:ind w:left="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&lt;清太宗实录》卷一七，天聪八年正月癸卯。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3"/>
        </w:numPr>
        <w:shd w:val="clear" w:color="auto" w:fill="auto"/>
        <w:tabs>
          <w:tab w:val="left" w:pos="1330"/>
        </w:tabs>
        <w:spacing w:before="0" w:after="0" w:line="393" w:lineRule="exact"/>
        <w:ind w:left="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〈清太宗实录》卷五五，崇德六年三月乙巳。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3"/>
        </w:numPr>
        <w:shd w:val="clear" w:color="auto" w:fill="auto"/>
        <w:tabs>
          <w:tab w:val="left" w:pos="1330"/>
        </w:tabs>
        <w:spacing w:before="0" w:after="0" w:line="393" w:lineRule="exact"/>
        <w:ind w:left="280" w:right="1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《天聪朝臣工奏议》，天聪七年正月二十日《丁文盛等谨陈愚见 奏&gt;，见潘喆、孙方明、李鸿彬编 &lt;清入关前史料选辑》第二辑，中国人民 大学出版社1989年版，第50页。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3"/>
        </w:numPr>
        <w:shd w:val="clear" w:color="auto" w:fill="auto"/>
        <w:tabs>
          <w:tab w:val="left" w:pos="1330"/>
        </w:tabs>
        <w:spacing w:before="0" w:after="0" w:line="393" w:lineRule="exact"/>
        <w:ind w:left="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〈清太宗实录》卷七，天聪四年十月辛酉。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八旗兵是一支以骑兵为主兼有步兵的军队。天聪五年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（1631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年）制成红衣大炮后，加上缴获明军的大量火器，又组建炮兵部 队。对骑兵的训练尤其严格。训练内容包括培养士兵的勇敢精 神，熟悉弓马技艺等。在费阿拉有很大的操场，天天操练兵马。 练兵除演习枪、刀、骑、射外，还进行“水练”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跳涧）和“火 练”。经过严格训练的后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金铁骑，有两个显著的特点：一是驰速 快</w:t>
      </w:r>
      <w:r w:rsidRPr="00A71ED7">
        <w:rPr>
          <w:rStyle w:val="MSGENFONTSTYLENAMETEMPLATEROLENUMBERMSGENFONTSTYLENAMEBYROLETEXT4MSGENFONTSTYLEMODIFERSIZE550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是突击力强。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八旗制度又具有行政职能、生产职能。努尔哈赤既以旗统 兵，又以旗统人。固山额真、甲喇额真、牛录额真，既是军事长 官，又是行政长官。他们出则统领军队作战，入则统治人民</w:t>
      </w:r>
      <w:r w:rsidRPr="00A71ED7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 xml:space="preserve">。后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金汗通过各级额真，统治其人民：“凡有杂物收合之用，战斗力 役之事，奴酋令于八将，八将令于所属柳累将，柳累将令于所属 军卒，令出不少迟缓</w:t>
      </w:r>
      <w:r w:rsidRPr="00A71ED7">
        <w:rPr>
          <w:rStyle w:val="MSGENFONTSTYLENAMETEMPLATEROLENUMBERMSGENFONTSTYLENAMEBYROLETEXT4MSGENFONTSTYLEMODIFERSIZE12"/>
          <w:rFonts w:ascii="宋体" w:eastAsia="宋体" w:hAnsi="宋体"/>
          <w:sz w:val="28"/>
          <w:szCs w:val="28"/>
        </w:rPr>
        <w:t>”①。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牛录额真及其属下村、领催等官员， 掌管本牛录、本村屯的民政事务，诸如登记户籍、査勘田地、分 配财物、经营房宅、收纳赋税等，因此八旗又是民政组织。八旗 制下的部众，“出则为兵，入则为民；耕战二事，未尝偏废”®。 士卒征战回师后，修整器具，治理家业，耕种田地，牧放马匹， 为战备提供粮食和兵器，牛录额真又成为农业、手工业生产的管 理者和组织者。在女真族由奴隶制向封建农奴制转化的过程中， 除了兵户、农户进行生产外，还有社园和“屯”，进行粮食和军 器等手工业生产，以补充战备用粮和军器供应。此外，牛录额真 又多为一族之长或众族之长。一个牛录往往是一个大家族，牛录 额真即为该族的族长。但后来招抚日众，同一牛录内不仅有满洲 人，也有蒙古人和汉人等，因而该牛录额真就成为众族之长了。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8"/>
        <w:ind w:left="920" w:righ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努尔哈赤创立的八旗制度，并不是超脱于各个阶级之上的制 度，而是统治阶级用来压迫、剥削劳动人民的重要工具。八旗制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4"/>
        </w:numPr>
        <w:shd w:val="clear" w:color="auto" w:fill="auto"/>
        <w:tabs>
          <w:tab w:val="left" w:pos="1933"/>
        </w:tabs>
        <w:spacing w:before="0" w:after="0" w:line="372" w:lineRule="exact"/>
        <w:ind w:left="920" w:right="62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李民実：《建州闻见录&gt;，见 &lt;清入关前史料选辑》第三辑，第 473 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4"/>
        </w:numPr>
        <w:shd w:val="clear" w:color="auto" w:fill="auto"/>
        <w:tabs>
          <w:tab w:val="left" w:pos="1933"/>
        </w:tabs>
        <w:spacing w:before="0" w:after="0"/>
        <w:ind w:left="92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《清太宗实录》卷七，天聪四年五月壬辰。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37"/>
        <w:ind w:left="220" w:right="1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度的建立，维护了奴隶主阶级的利益，扩大了汗、贝勒和各级额 真的权势。所以，八旗制度并不只是一个简单的军事制度，而是 包括了军、政、财等各个方面职能的根本制度，而且是进入辽沈 以前后金政权组织的特殊形式。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83"/>
        <w:ind w:left="2020"/>
        <w:jc w:val="left"/>
        <w:rPr>
          <w:rFonts w:ascii="宋体" w:eastAsia="宋体" w:hAnsi="宋体"/>
          <w:sz w:val="28"/>
          <w:szCs w:val="28"/>
        </w:rPr>
      </w:pPr>
      <w:bookmarkStart w:id="34" w:name="bookmark33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lastRenderedPageBreak/>
        <w:t>三</w:t>
      </w:r>
      <w:r w:rsidRPr="00A71ED7">
        <w:rPr>
          <w:rStyle w:val="MSGENFONTSTYLENAMETEMPLATEROLELEVELMSGENFONTSTYLENAMEBYROLEHEADING4MSGENFONTSTYLEMODIFERSIZE130"/>
          <w:rFonts w:ascii="宋体" w:eastAsia="宋体" w:hAnsi="宋体"/>
          <w:sz w:val="28"/>
          <w:szCs w:val="28"/>
        </w:rPr>
        <w:t>、八</w:t>
      </w:r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旗制度的作用和影响</w:t>
      </w:r>
      <w:bookmarkEnd w:id="34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20" w:right="13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八旗制度对满族的形成和后金（清）社会的发展起了积极的 作用，对其政治、军事、经济等各个领域产生了深刻的影响。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20" w:right="13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第一，建设起一支正规的善于驰突的军队</w:t>
      </w: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。八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旗牛录和兵士 的数目，有一个不断增加和变化的过程。天命六年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 只有满洲八旗，共有牛录231</w:t>
      </w: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个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，兵士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6.9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万多人①</w:t>
      </w: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。入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关前八 旗牛录及兵士的最高数目，根据《钦定八旗通志）的（旗分志》， 并参考</w:t>
      </w: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《八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旗通志初集&gt; 的 &lt;旗分志》，满洲八旗约310牛录， 蒙古八旗120牛录，汉军八旗164牛录，合计594牛录（见附 表)②。满洲、蒙古八旗以每牛录300 丁计，满洲八旗约为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9.3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万余人，蒙古八旗约为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3.54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万人，汉军八旗以每牛录200人计， 约为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3.28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万人，合计入关前八旗兵共有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16.12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万余名。努尔哈 赤、皇太极依靠这支军队，击败了十几万明军，下沈阳，取辽 阳，进驻辽东，为后来入关统一全国奠定了良好的基础。所以， 八旗制度在建立军队、保证兵源、加强国力、巩固和扩大后金辖 区方面起了积极的作用。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17"/>
        <w:ind w:left="220" w:right="13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第二，八旗制度有力地促进了满族的形成和发展。满族是以 女真为主，吸收蒙、汉等族人民，于明末融合而成的新的民族共 同体。努尔哈赤通过八旗把分散的女真各部部民组织起来，同时 又把征服的蒙、汉人民包容在旗制之中。这几十万人来自四面八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5"/>
        </w:numPr>
        <w:shd w:val="clear" w:color="auto" w:fill="auto"/>
        <w:tabs>
          <w:tab w:val="left" w:pos="1245"/>
        </w:tabs>
        <w:spacing w:before="0" w:after="0"/>
        <w:ind w:left="2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〈满文老档〉卷一八，〈太祖〉。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65"/>
        </w:numPr>
        <w:shd w:val="clear" w:color="auto" w:fill="auto"/>
        <w:tabs>
          <w:tab w:val="left" w:pos="1245"/>
        </w:tabs>
        <w:spacing w:before="0"/>
        <w:ind w:left="220" w:right="13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97"/>
          <w:footerReference w:type="default" r:id="rId98"/>
          <w:footerReference w:type="first" r:id="rId99"/>
          <w:pgSz w:w="11900" w:h="16840"/>
          <w:pgMar w:top="1588" w:right="990" w:bottom="1440" w:left="879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摘自李新达： &lt;入关前的八旗兵数问题》，载《清史论丛》第三辑, 中华书局1981年版。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方，语言习惯虽不同，谋生方式悬殊，社会制度各异。这样复 杂、松散的混合体，如果不建立起统一的管理制度，很难长期联 合，势必分裂混乱，更不能消除各部、族的差异，发展成为新的 民族。八旗制度的建立，解决了这个难题，促进了满族共同体的 形成。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29"/>
        <w:ind w:left="940" w:right="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第三，促进了后金（清）社会生产的发展。努尔哈赤通过八 旗把分散的女真部民和其他各族人民组织起来，管理和经营农 业、畜牧业、采集业、渔猎业和手工业生产。在八旗人丁的辛勤 劳动下，生产得到了迅速发展：从“地颇硗瘠，粮料时苦不足”， 发展到“土地肥饶，禾谷甚茂”，自给有余①；从不会纺织、煮 盐，手工业极不发达，盐、铁、农具、兵器全靠外地供应，发展 到“盛产财物”，有大量狐皮、猞猁狲皮、貂皮、虎皮等珍贵皮 裘。“又有棉、丝、绵、布、葛布，复有金、银、铁。凡此皆有， 衣食之资，皆可得之”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。因此，八旗制度的建立促进了女真社 会生产力的提高。</w:t>
      </w:r>
    </w:p>
    <w:p w:rsidR="005A071A" w:rsidRPr="00A71ED7" w:rsidRDefault="008B6136">
      <w:pPr>
        <w:pStyle w:val="MSGENFONTSTYLENAMETEMPLATEROLEMSGENFONTSTYLENAMEBYROLETABLECAPTION0"/>
        <w:framePr w:w="8078" w:wrap="notBeside" w:vAnchor="text" w:hAnchor="text" w:xAlign="center" w:y="1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附表：入关前八旗牛录数发展变化统计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773"/>
        <w:gridCol w:w="1040"/>
        <w:gridCol w:w="1040"/>
        <w:gridCol w:w="1033"/>
        <w:gridCol w:w="1307"/>
        <w:gridCol w:w="1033"/>
        <w:gridCol w:w="1061"/>
      </w:tblGrid>
      <w:tr w:rsidR="005A071A" w:rsidRPr="00A71ED7">
        <w:trPr>
          <w:trHeight w:hRule="exact" w:val="1068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旗别</w:t>
            </w:r>
          </w:p>
        </w:tc>
        <w:tc>
          <w:tcPr>
            <w:tcW w:w="77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数、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天命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天聪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崇德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时间不详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总计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备注</w:t>
            </w:r>
          </w:p>
        </w:tc>
      </w:tr>
      <w:tr w:rsidR="005A071A" w:rsidRPr="00A71ED7">
        <w:trPr>
          <w:trHeight w:hRule="exact" w:val="386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满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43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27</w:t>
            </w:r>
          </w:p>
        </w:tc>
      </w:tr>
      <w:tr w:rsidR="005A071A" w:rsidRPr="00A71ED7">
        <w:trPr>
          <w:trHeight w:hRule="exact" w:val="421"/>
          <w:jc w:val="center"/>
        </w:trPr>
        <w:tc>
          <w:tcPr>
            <w:tcW w:w="79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黄</w:t>
            </w: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蒙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30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9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13</w:t>
            </w:r>
          </w:p>
        </w:tc>
        <w:tc>
          <w:tcPr>
            <w:tcW w:w="106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7</w:t>
            </w:r>
          </w:p>
        </w:tc>
      </w:tr>
      <w:tr w:rsidR="005A071A" w:rsidRPr="00A71ED7">
        <w:trPr>
          <w:trHeight w:hRule="exact" w:val="386"/>
          <w:jc w:val="center"/>
        </w:trPr>
        <w:tc>
          <w:tcPr>
            <w:tcW w:w="79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旗</w:t>
            </w: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汉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20</w:t>
            </w:r>
          </w:p>
        </w:tc>
        <w:tc>
          <w:tcPr>
            <w:tcW w:w="1307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22</w:t>
            </w:r>
          </w:p>
        </w:tc>
        <w:tc>
          <w:tcPr>
            <w:tcW w:w="106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9"/>
          <w:jc w:val="center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镶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满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35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27</w:t>
            </w:r>
          </w:p>
        </w:tc>
      </w:tr>
      <w:tr w:rsidR="005A071A" w:rsidRPr="00A71ED7">
        <w:trPr>
          <w:trHeight w:hRule="exact" w:val="428"/>
          <w:jc w:val="center"/>
        </w:trPr>
        <w:tc>
          <w:tcPr>
            <w:tcW w:w="79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黄</w:t>
            </w: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蒙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6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307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11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18</w:t>
            </w:r>
          </w:p>
        </w:tc>
        <w:tc>
          <w:tcPr>
            <w:tcW w:w="106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</w:t>
            </w:r>
          </w:p>
        </w:tc>
      </w:tr>
      <w:tr w:rsidR="005A071A" w:rsidRPr="00A71ED7">
        <w:trPr>
          <w:trHeight w:hRule="exact" w:val="400"/>
          <w:jc w:val="center"/>
        </w:trPr>
        <w:tc>
          <w:tcPr>
            <w:tcW w:w="79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旗</w:t>
            </w:r>
          </w:p>
        </w:tc>
        <w:tc>
          <w:tcPr>
            <w:tcW w:w="77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汉</w:t>
            </w:r>
          </w:p>
        </w:tc>
        <w:tc>
          <w:tcPr>
            <w:tcW w:w="10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78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3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18</w:t>
            </w:r>
          </w:p>
        </w:tc>
        <w:tc>
          <w:tcPr>
            <w:tcW w:w="130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3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24</w:t>
            </w:r>
          </w:p>
        </w:tc>
        <w:tc>
          <w:tcPr>
            <w:tcW w:w="10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78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</w:tr>
    </w:tbl>
    <w:p w:rsidR="005A071A" w:rsidRPr="00A71ED7" w:rsidRDefault="005A071A">
      <w:pPr>
        <w:framePr w:w="8078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8B6136">
      <w:pPr>
        <w:pStyle w:val="MSGENFONTSTYLENAMETEMPLATEROLENUMBERMSGENFONTSTYLENAMEBYROLETEXT100"/>
        <w:numPr>
          <w:ilvl w:val="0"/>
          <w:numId w:val="66"/>
        </w:numPr>
        <w:shd w:val="clear" w:color="auto" w:fill="auto"/>
        <w:tabs>
          <w:tab w:val="left" w:pos="1906"/>
        </w:tabs>
        <w:spacing w:before="1724" w:after="140"/>
        <w:ind w:left="14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〈满文老档&gt; 卷一三，《太祖&gt;。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6"/>
        </w:numPr>
        <w:shd w:val="clear" w:color="auto" w:fill="auto"/>
        <w:tabs>
          <w:tab w:val="left" w:pos="1906"/>
        </w:tabs>
        <w:spacing w:before="0" w:after="0"/>
        <w:ind w:left="14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《满文老档&gt; 卷一五，（太袓〉。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780"/>
        <w:gridCol w:w="1026"/>
        <w:gridCol w:w="1040"/>
        <w:gridCol w:w="1026"/>
        <w:gridCol w:w="1300"/>
        <w:gridCol w:w="1033"/>
        <w:gridCol w:w="1054"/>
      </w:tblGrid>
      <w:tr w:rsidR="005A071A" w:rsidRPr="00A71ED7">
        <w:trPr>
          <w:trHeight w:hRule="exact" w:val="1082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320" w:line="18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9"/>
                <w:rFonts w:ascii="宋体" w:eastAsia="宋体" w:hAnsi="宋体"/>
                <w:sz w:val="28"/>
                <w:szCs w:val="28"/>
              </w:rPr>
              <w:lastRenderedPageBreak/>
              <w:t>牛寻</w:t>
            </w:r>
          </w:p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320" w:after="0"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旗别</w:t>
            </w:r>
          </w:p>
        </w:tc>
        <w:tc>
          <w:tcPr>
            <w:tcW w:w="780" w:type="dxa"/>
            <w:tcBorders>
              <w:top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天命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天聪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崇德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时间不详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总计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备注</w:t>
            </w: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18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9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满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49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36</w:t>
            </w:r>
          </w:p>
        </w:tc>
      </w:tr>
      <w:tr w:rsidR="005A071A" w:rsidRPr="00A71ED7">
        <w:trPr>
          <w:trHeight w:hRule="exact" w:val="428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白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蒙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9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8</w:t>
            </w:r>
          </w:p>
        </w:tc>
      </w:tr>
      <w:tr w:rsidR="005A071A" w:rsidRPr="00A71ED7">
        <w:trPr>
          <w:trHeight w:hRule="exact" w:val="386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旗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汉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21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27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86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镶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满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43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36</w:t>
            </w:r>
          </w:p>
        </w:tc>
      </w:tr>
      <w:tr w:rsidR="005A071A" w:rsidRPr="00A71ED7">
        <w:trPr>
          <w:trHeight w:hRule="exact" w:val="414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白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蒙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17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5</w:t>
            </w:r>
          </w:p>
        </w:tc>
      </w:tr>
      <w:tr w:rsidR="005A071A" w:rsidRPr="00A71ED7">
        <w:trPr>
          <w:trHeight w:hRule="exact" w:val="386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旗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汉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13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</w:tr>
      <w:tr w:rsidR="005A071A" w:rsidRPr="00A71ED7">
        <w:trPr>
          <w:trHeight w:hRule="exact" w:val="379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满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39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27</w:t>
            </w:r>
          </w:p>
        </w:tc>
      </w:tr>
      <w:tr w:rsidR="005A071A" w:rsidRPr="00A71ED7">
        <w:trPr>
          <w:trHeight w:hRule="exact" w:val="421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蓝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蒙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11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7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18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</w:t>
            </w:r>
          </w:p>
        </w:tc>
      </w:tr>
      <w:tr w:rsidR="005A071A" w:rsidRPr="00A71ED7">
        <w:trPr>
          <w:trHeight w:hRule="exact" w:val="386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旗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汉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13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10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24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</w:tr>
      <w:tr w:rsidR="005A071A" w:rsidRPr="00A71ED7">
        <w:trPr>
          <w:trHeight w:hRule="exact" w:val="379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镶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满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36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33</w:t>
            </w:r>
          </w:p>
        </w:tc>
      </w:tr>
      <w:tr w:rsidR="005A071A" w:rsidRPr="00A71ED7">
        <w:trPr>
          <w:trHeight w:hRule="exact" w:val="421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蓝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蒙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12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14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</w:tr>
      <w:tr w:rsidR="005A071A" w:rsidRPr="00A71ED7">
        <w:trPr>
          <w:trHeight w:hRule="exact" w:val="386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旗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汉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9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45"/>
                <w:rFonts w:ascii="宋体" w:eastAsia="宋体" w:hAnsi="宋体"/>
                <w:sz w:val="28"/>
                <w:szCs w:val="28"/>
              </w:rPr>
              <w:t>-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14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15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</w:tr>
      <w:tr w:rsidR="005A071A" w:rsidRPr="00A71ED7">
        <w:trPr>
          <w:trHeight w:hRule="exact" w:val="379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正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满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31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28</w:t>
            </w:r>
          </w:p>
        </w:tc>
      </w:tr>
      <w:tr w:rsidR="005A071A" w:rsidRPr="00A71ED7">
        <w:trPr>
          <w:trHeight w:hRule="exact" w:val="421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红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蒙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12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8</w:t>
            </w:r>
          </w:p>
        </w:tc>
      </w:tr>
      <w:tr w:rsidR="005A071A" w:rsidRPr="00A71ED7">
        <w:trPr>
          <w:trHeight w:hRule="exact" w:val="379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旗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汉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9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15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</w:t>
            </w:r>
          </w:p>
        </w:tc>
      </w:tr>
      <w:tr w:rsidR="005A071A" w:rsidRPr="00A71ED7">
        <w:trPr>
          <w:trHeight w:hRule="exact" w:val="379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镶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满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34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32</w:t>
            </w:r>
          </w:p>
        </w:tc>
      </w:tr>
      <w:tr w:rsidR="005A071A" w:rsidRPr="00A71ED7">
        <w:trPr>
          <w:trHeight w:hRule="exact" w:val="421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红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蒙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10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12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10</w:t>
            </w:r>
          </w:p>
        </w:tc>
      </w:tr>
      <w:tr w:rsidR="005A071A" w:rsidRPr="00A71ED7">
        <w:trPr>
          <w:trHeight w:hRule="exact" w:val="386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旗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汉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17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21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86"/>
          <w:jc w:val="center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总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满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7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297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310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246</w:t>
            </w:r>
          </w:p>
        </w:tc>
      </w:tr>
      <w:tr w:rsidR="005A071A" w:rsidRPr="00A71ED7">
        <w:trPr>
          <w:trHeight w:hRule="exact" w:val="414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蒙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47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11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61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120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46</w:t>
            </w:r>
          </w:p>
        </w:tc>
      </w:tr>
      <w:tr w:rsidR="005A071A" w:rsidRPr="00A71ED7">
        <w:trPr>
          <w:trHeight w:hRule="exact" w:val="386"/>
          <w:jc w:val="center"/>
        </w:trPr>
        <w:tc>
          <w:tcPr>
            <w:tcW w:w="801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汉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057" w:hSpace="52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32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122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10</w:t>
            </w:r>
          </w:p>
        </w:tc>
        <w:tc>
          <w:tcPr>
            <w:tcW w:w="1033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164</w:t>
            </w:r>
          </w:p>
        </w:tc>
        <w:tc>
          <w:tcPr>
            <w:tcW w:w="105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7</w:t>
            </w:r>
          </w:p>
        </w:tc>
      </w:tr>
      <w:tr w:rsidR="005A071A" w:rsidRPr="00A71ED7">
        <w:trPr>
          <w:trHeight w:hRule="exact" w:val="421"/>
          <w:jc w:val="center"/>
        </w:trPr>
        <w:tc>
          <w:tcPr>
            <w:tcW w:w="8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计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共有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86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3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136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368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594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0"/>
              <w:framePr w:w="8057" w:hSpace="520" w:wrap="notBeside" w:vAnchor="text" w:hAnchor="text" w:xAlign="center" w:y="1"/>
              <w:shd w:val="clear" w:color="auto" w:fill="auto"/>
              <w:spacing w:before="0" w:after="0" w:line="260" w:lineRule="exac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MSGENFONTSTYLEMODIFERSIZE13"/>
                <w:rFonts w:ascii="宋体" w:eastAsia="宋体" w:hAnsi="宋体"/>
                <w:sz w:val="28"/>
                <w:szCs w:val="28"/>
              </w:rPr>
              <w:t>299</w:t>
            </w:r>
          </w:p>
        </w:tc>
      </w:tr>
    </w:tbl>
    <w:p w:rsidR="005A071A" w:rsidRPr="00A71ED7" w:rsidRDefault="005A071A">
      <w:pPr>
        <w:framePr w:w="8057" w:hSpace="520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8B6136">
      <w:pPr>
        <w:pStyle w:val="MSGENFONTSTYLENAMETEMPLATEROLENUMBERMSGENFONTSTYLENAMEBYROLETEXT110"/>
        <w:shd w:val="clear" w:color="auto" w:fill="auto"/>
        <w:spacing w:before="363" w:line="436" w:lineRule="exact"/>
        <w:ind w:left="360" w:righ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说明：①此表不包括包衣牛录数。表内满、蒙、汉分别代表满洲八旗、 蒙古八旗、汉军八旗。凡初编时为半个牛录，入关前已改为整个牛录的， 一律以整牛录计算。正黄旗满洲、正篮旗满洲、正黄旗汉军至入关后仍然 各有半牛录一个，不计在此表数内。编年为“时间不详”栏，有的在史料 记载上写明“国初”，有的未写明，但多数属于努尔哈赤时期，少数属于皇 大</w:t>
      </w: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lastRenderedPageBreak/>
        <w:t>极时期。“备注”栏内为史料上注明“国初”编制的牛录数。</w:t>
      </w:r>
    </w:p>
    <w:p w:rsidR="005A071A" w:rsidRPr="00A71ED7" w:rsidRDefault="008B6136">
      <w:pPr>
        <w:pStyle w:val="MSGENFONTSTYLENAMETEMPLATEROLENUMBERMSGENFONTSTYLENAMEBYROLETEXT110"/>
        <w:shd w:val="clear" w:color="auto" w:fill="auto"/>
        <w:spacing w:line="436" w:lineRule="exact"/>
        <w:ind w:left="360" w:righ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 xml:space="preserve">②“天命”时的牛录数与“满文老挡”等文献所载不一致处，应参考 </w:t>
      </w:r>
      <w:r w:rsidRPr="00A71ED7">
        <w:rPr>
          <w:rStyle w:val="MSGENFONTSTYLENAMETEMPLATEROLENUMBERMSGENFONTSTYLENAMEBYROLETEXT11MSGENFONTSTYLEMODIFERSPACING0"/>
          <w:rFonts w:ascii="宋体" w:eastAsia="宋体" w:hAnsi="宋体"/>
          <w:sz w:val="28"/>
          <w:szCs w:val="28"/>
        </w:rPr>
        <w:t>“时间不详”、“备注”栏。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87"/>
        <w:ind w:left="800" w:righ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八旗制度的建立，对满族由奴隶制向封建制过渡，产生了深 远的影响。但是，在肯定八旗制度的积极作用的同时，还要看到 它的消极面。以努尔哈赤为首的后金奴隶主贵族，通过八旗制 度，加强了对女真和其他各族奴隶、农奴、部民的军事统治，从 而给劳动人民套上了一副沉重的伽锁。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48" w:lineRule="exact"/>
        <w:ind w:right="100"/>
        <w:jc w:val="center"/>
        <w:rPr>
          <w:rFonts w:ascii="宋体" w:eastAsia="宋体" w:hAnsi="宋体"/>
          <w:sz w:val="28"/>
          <w:szCs w:val="28"/>
        </w:rPr>
      </w:pPr>
      <w:bookmarkStart w:id="35" w:name="bookmark34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第二节武器装备</w:t>
      </w:r>
      <w:bookmarkEnd w:id="35"/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line="948" w:lineRule="exact"/>
        <w:ind w:right="100"/>
        <w:rPr>
          <w:rFonts w:ascii="宋体" w:eastAsia="宋体" w:hAnsi="宋体"/>
          <w:sz w:val="28"/>
          <w:szCs w:val="28"/>
        </w:rPr>
      </w:pPr>
      <w:bookmarkStart w:id="36" w:name="bookmark35"/>
      <w:r w:rsidRPr="00A71ED7">
        <w:rPr>
          <w:rFonts w:ascii="宋体" w:eastAsia="宋体" w:hAnsi="宋体"/>
          <w:sz w:val="28"/>
          <w:szCs w:val="28"/>
        </w:rPr>
        <w:t>一、冷兵器的种类、制造和使用</w:t>
      </w:r>
      <w:bookmarkEnd w:id="36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骑射是满族的旧俗，也是满洲本业。几千年来，满族的祖先 就在长白山、松花江、黑龙江一带过着狩猎生活。弓箭是他们射 猎的主要工具。然而，“骑射”出现的意义并不仅仅在于此，而 是用于战斗。《满洲源流考》记载：“我国士卒，初有几何？因娴 于骑射，所以野战则克，攻城则取，天下人称我兵曰：立则不动 摇，进则不回顾，威名震慑，莫与争锋”①。清军作战时，以铁 骑奔驰，冲突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蹂躏，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敌人无不溃败。努尔哈赤时的哲陈之战、萨 尔浒之战等，主要是靠骑射战术以勇猛和快速驰突取胜的。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八旗士卒的主要武器装备是弓箭，所以清朝有“以弧矢定天 下”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之说。根据史书的记载，满族较早使用关内的牛角弓，其法 是用兽皮做弓弦，弓胎用榆木制造，“其面缚以牛角，背加以筋胶， 加饰桦皮，胎一而角两接，接处用鹿角一块，固以筋胶，加煖木皮于 外，曰弓靶。两销以桑木为之，各长六寸三分，镶以牛角，刻锲其 末，以受弦驱，销与胎斗筍（榫）相接处，光削一面，以鹿角为方，钉 于角端，曰垫弦。”③这种角弓射程较远，且有力。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31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箭镞有几种。大约在15世纪中期以前，满族基本使用骨镞、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7"/>
        </w:numPr>
        <w:shd w:val="clear" w:color="auto" w:fill="auto"/>
        <w:tabs>
          <w:tab w:val="left" w:pos="1850"/>
        </w:tabs>
        <w:spacing w:before="0" w:after="0" w:line="393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〈满洲源流考》卷一六，《国俗&gt; 上，1934年奉天大同学院刊本。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7"/>
        </w:numPr>
        <w:shd w:val="clear" w:color="auto" w:fill="auto"/>
        <w:tabs>
          <w:tab w:val="left" w:pos="1850"/>
        </w:tabs>
        <w:spacing w:before="0" w:after="0" w:line="393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昭裢： &lt;啸亭杂录》卷一，〈不忘本》，中华书局1980年版，第16页。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7"/>
        </w:numPr>
        <w:shd w:val="clear" w:color="auto" w:fill="auto"/>
        <w:tabs>
          <w:tab w:val="left" w:pos="1850"/>
        </w:tabs>
        <w:spacing w:before="0" w:after="0" w:line="393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光绪《大清会典事例》卷七一〇，&lt; 兵部•军器〉。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40" w:right="1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角镞和石镞。《建州考》所记：“弓长四尺，矢用楛，一尺八寸， 青石为镞，是其器械也。”①此为石镞。以后，由于贸易的发展， 从明朝和朝鲜换来铁，其后又设风炉自己造铁，从而铁镞逐渐取 代了骨镞、角镞和石镞。朝鲜史籍记载：“往时野人屈木为镫， 削鹿角为镞。今闻镫、镞皆用铁。”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从杀伤效力来说，铁镞远 远胜干骨镞、角镞和石镞。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40" w:right="1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军用战箭有粃箭、梅针箭两种。粃箭箭镞较薄而阔；梅针箭 箭镞尖且细，可入衣甲。此外，还有猎用箭和教阅箭。行猎用的 叫“骨披箭”，此箭“龅头啣铁镞，阔梅针箭镞数倍”③，可以 更有效地射杀野兽。用于教阅的是“飽箭”，其箭“以寸木空中， 锥眼为窍，矢发则受风而鸣”，故又谓之“响箭”，“铁镞上加骨 角小哨者曰‘鸣镝’”④。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40" w:right="1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弓箭的制造是一种专门手工业。女真人早有专门从事这一职 业的弓匠、箭匠。努尔哈赤时代的赫图阿拉老城，北门外是专制 铠甲的铁匠住区，南门外是专造弓矢的弓箭匠人住的地方。朝鲜 通事河世国看到努尔哈赤帐中有“甲匠十六名，箭匠五十余名， 弓匠三十余名，冶匠十五名，皆是胡人，无日不措矣”⑤。由此 可见，当时女真的弓箭制造已有一定规模。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077"/>
        <w:ind w:left="240" w:right="1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除了弓箭之外，后金（清）的兵器还有刀、枪和防护器具铠 甲，以及登城器械云梯等。在与明军交战中，又缴获了一些中原 地区的兵器，包括冷兵器、火器、战车等。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8"/>
        </w:numPr>
        <w:shd w:val="clear" w:color="auto" w:fill="auto"/>
        <w:tabs>
          <w:tab w:val="left" w:pos="1283"/>
        </w:tabs>
        <w:spacing w:before="0" w:after="19"/>
        <w:ind w:lef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陈继儒：《建州考&gt;，宝颜堂秘笈本。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8"/>
        </w:numPr>
        <w:shd w:val="clear" w:color="auto" w:fill="auto"/>
        <w:tabs>
          <w:tab w:val="left" w:pos="1283"/>
        </w:tabs>
        <w:spacing w:before="0" w:after="0" w:line="386" w:lineRule="exact"/>
        <w:ind w:left="240" w:right="1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吴晗：〈朝鲜李朝实录中的中国史料》上编卷十，乙未年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明宪宗 成化十一年，1475年）二月辛巳，第619页。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8"/>
        </w:numPr>
        <w:shd w:val="clear" w:color="auto" w:fill="auto"/>
        <w:tabs>
          <w:tab w:val="left" w:pos="1283"/>
        </w:tabs>
        <w:spacing w:before="0" w:after="0" w:line="386" w:lineRule="exact"/>
        <w:ind w:lef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西清：《黑龙江外记〉卷四，黑龙江人民出版社1984年版，第42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386" w:lineRule="exact"/>
        <w:ind w:lef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0"/>
          <w:rFonts w:ascii="宋体" w:eastAsia="宋体" w:hAnsi="宋体"/>
          <w:sz w:val="28"/>
          <w:szCs w:val="28"/>
        </w:rPr>
        <w:lastRenderedPageBreak/>
        <w:t>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8"/>
        </w:numPr>
        <w:shd w:val="clear" w:color="auto" w:fill="auto"/>
        <w:tabs>
          <w:tab w:val="left" w:pos="1283"/>
        </w:tabs>
        <w:spacing w:before="0" w:after="0" w:line="386" w:lineRule="exact"/>
        <w:ind w:lef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光绪〈大清会典事例〉卷七一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〇，</w:t>
      </w:r>
      <w:r w:rsidRPr="00A71ED7">
        <w:rPr>
          <w:rFonts w:ascii="宋体" w:eastAsia="宋体" w:hAnsi="宋体"/>
          <w:sz w:val="28"/>
          <w:szCs w:val="28"/>
        </w:rPr>
        <w:t>（兵部•武库清吏司•军器》。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8"/>
        </w:numPr>
        <w:shd w:val="clear" w:color="auto" w:fill="auto"/>
        <w:tabs>
          <w:tab w:val="left" w:pos="1283"/>
        </w:tabs>
        <w:spacing w:before="0" w:after="0" w:line="386" w:lineRule="exact"/>
        <w:ind w:left="240" w:right="130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00"/>
          <w:footerReference w:type="default" r:id="rId101"/>
          <w:pgSz w:w="11900" w:h="16840"/>
          <w:pgMar w:top="1588" w:right="990" w:bottom="1440" w:left="879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吴晗辑：《朝鲜李朝实录中的中国史料&gt; 上编卷三五，宣祖二十八 年（明万历二十三年）十一月戊子，第2167页。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43"/>
        <w:ind w:right="260"/>
        <w:rPr>
          <w:rFonts w:ascii="宋体" w:eastAsia="宋体" w:hAnsi="宋体"/>
          <w:sz w:val="28"/>
          <w:szCs w:val="28"/>
        </w:rPr>
      </w:pPr>
      <w:bookmarkStart w:id="37" w:name="bookmark36"/>
      <w:r w:rsidRPr="00A71ED7">
        <w:rPr>
          <w:rFonts w:ascii="宋体" w:eastAsia="宋体" w:hAnsi="宋体"/>
          <w:sz w:val="28"/>
          <w:szCs w:val="28"/>
        </w:rPr>
        <w:lastRenderedPageBreak/>
        <w:t>二、火器的传入和制造</w:t>
      </w:r>
      <w:bookmarkEnd w:id="37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811"/>
        <w:ind w:left="880" w:right="6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后金(清)在努尔哈赤时期，只能造刀、矛、弓、矢，不会使用和 制造火器，但在对明战争中缴获了大量火器。在大凌河之战中，收 缴明军大小火炮3500位及鸟枪、火药、铅子无数。孔有德、耿仲 明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、尚可喜归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降时又带来大枇火器、火炮。缴获的火器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，开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始只作 为战利品分给各旗，很少用来作战。后来，才逐渐让被俘的明军士 卒使用。在沈辽之战中，“李永芳得中国炮手，亲释其缚，人赏千 金，即用以攻川兵，无不立碎者”①。此后，八旗逐渐使用火器。天 聪三年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年)，后金军首次入关，包围北京。徐光启奏称：“博 询土人，言满桂之败，贼亦用火攻。每一骡负二炮，如田单火牛之 法，疾赴我营，以至败蛆。”®但这种炮似乎是一种爆炸性的燃烧 火器，而不是管形火器。后金军进占遵化等地后，在大安口遭明军 围攻，范文程“以火器进攻，围解”③，用的也是缴获明军的火器，并 由汉人施放。天命十一年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年）一月，努尔哈赤率兵攻宁远 (今辽宁兴城)，被明红夷大炮击退。皇太极即位后，再次率军围锦 州，攻宁远，又被击退，后金兵死伤甚众。宁、锦两次战败，使皇太 极认识到，要使八旗兵能够攻坚，关键在于掌握和使用火器，特别 是火炮，于是下定决心，要建立自己的炮兵部队。中国第一历史档 案馆藏正黄旗汉军《世职谱档》袭字第三十一号载:骑都尉王承烈 之曾祖王天相，征北京时自永平府（治今河北卢龙)带回红夷炮进 行仿制。《清太宗实录》天聪五年正月初八载:“造红衣大将军炮④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9"/>
        </w:numPr>
        <w:shd w:val="clear" w:color="auto" w:fill="auto"/>
        <w:tabs>
          <w:tab w:val="left" w:pos="1893"/>
        </w:tabs>
        <w:spacing w:before="0" w:after="0" w:line="393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谷应泰：〈明史纪事本末补遗》卷二，（熊王功罪&gt;。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9"/>
        </w:numPr>
        <w:shd w:val="clear" w:color="auto" w:fill="auto"/>
        <w:tabs>
          <w:tab w:val="left" w:pos="1893"/>
        </w:tabs>
        <w:spacing w:before="0" w:after="0" w:line="393" w:lineRule="exact"/>
        <w:ind w:left="880" w:right="6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《徐光启集》卷六，〈守城制器疏稿•西洋神器既见其益宜尽其用疏&gt;， 上海古籍出版社1984年版，第289页。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9"/>
        </w:numPr>
        <w:shd w:val="clear" w:color="auto" w:fill="auto"/>
        <w:tabs>
          <w:tab w:val="left" w:pos="1893"/>
        </w:tabs>
        <w:spacing w:before="0" w:after="0" w:line="393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{清史列传》卷五，〈范文程传&gt;,中华书局1987年版，第257页。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69"/>
        </w:numPr>
        <w:shd w:val="clear" w:color="auto" w:fill="auto"/>
        <w:tabs>
          <w:tab w:val="left" w:pos="1893"/>
        </w:tabs>
        <w:spacing w:before="0" w:after="0" w:line="393" w:lineRule="exact"/>
        <w:ind w:left="880" w:right="6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红衣大将军炮即红夷大炮，因满人长期被明朝称为夷，颇忌“夷”字， 因而以谐音改称“红衣大炮”。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280" w:right="1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成。镌曰：‘天佑助威大将军天聪五年孟春吉旦造督造官总兵官额 驸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佟养性监造官游击丁启明备御祝世荫铸匠王天相窦守位铁匠刘 计</w:t>
      </w:r>
      <w:r w:rsidRPr="00A71ED7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平’。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先是，我国未备火器，造炮自此始</w:t>
      </w:r>
      <w:r w:rsidRPr="00A71ED7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。”①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是年，又造炮40 具。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80" w:righ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皇太极很重视火器的制造，并对造炮汉人工匠注意保护，予 以奖励。因佟养性造炮有功，赏赐白金100两和雕鞍良马等。皇 太极公开宣称：“其有势豪嫉妒不从命者，非特藐养性，是轻国 体、亵法令也，必谴毋赦! ”②对永平、大凌河等处俘获的汉兵 炮手200余人予以优待，下令“以王天相创铸红衣炮功，及金世 昌继造，不用蜡辄铸成，俱升备御”③。天聪六年正月，皇太极 亲往演武场校阅红衣炮表演，佟养性率所统汉兵擐甲胄、执器械 列于两旁，置铅子于红衣将军炮内，进行演试。这次实弹演习非 常成功，受到皇太极优厚奖赏。皇太极优待降人、优遇铸炮工匠 的政策，使得一批被俘汉人乐于为其效力。崇德四年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 六月，牛录章京金世昌因所铸炮弹熔炼不匀，出炮便碎，本应论 死，而皇太极却以其过去铸炮有功予以赦免，后来又令其继续铸 炮。由于采取上述鼓励发展火器的政策，使后金的火器制造业有 了较大发展。天聪七年设立炮局、药局，崇德七年铸成神威大将 军炮，次年又命固山额真刘之源、吴守进等率将士赴锦州造 炮④。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911"/>
        <w:ind w:left="280" w:righ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后金（清〉制造的火器数量虽然不多，但缴获的明军火器却 逐渐增多。明辽东巡抚熊廷弼说，清河、抚顺失陷，使明朝的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0"/>
        </w:numPr>
        <w:shd w:val="clear" w:color="auto" w:fill="auto"/>
        <w:tabs>
          <w:tab w:val="left" w:pos="1316"/>
        </w:tabs>
        <w:spacing w:before="0" w:after="0" w:line="393" w:lineRule="exact"/>
        <w:ind w:left="2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《清太宗实录》卷八，天聪五年正月壬午。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0"/>
        </w:numPr>
        <w:shd w:val="clear" w:color="auto" w:fill="auto"/>
        <w:tabs>
          <w:tab w:val="left" w:pos="1316"/>
        </w:tabs>
        <w:spacing w:before="0" w:after="0" w:line="393" w:lineRule="exact"/>
        <w:ind w:left="2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&lt;清史稿》卷二三一，《佟养性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传》。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0"/>
        </w:numPr>
        <w:shd w:val="clear" w:color="auto" w:fill="auto"/>
        <w:tabs>
          <w:tab w:val="left" w:pos="1316"/>
        </w:tabs>
        <w:spacing w:before="0" w:after="0" w:line="393" w:lineRule="exact"/>
        <w:ind w:left="2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《清太宗实录》卷一三，天聪七年三月庚戌。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0"/>
        </w:numPr>
        <w:shd w:val="clear" w:color="auto" w:fill="auto"/>
        <w:tabs>
          <w:tab w:val="left" w:pos="1316"/>
        </w:tabs>
        <w:spacing w:before="0" w:after="0" w:line="386" w:lineRule="exact"/>
        <w:ind w:left="280" w:righ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《清朝文献通考》卷一九四，《兵》十六。首都博物馆现藏清崇德 八年所铸神威大将军炮一尊。另据中国第一历史档案馆明档，从清军中逃 归明朝的汉人供述，当时满人专造红衣大炮，领导造炮的是永平刘胡子， 即刘之源。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90"/>
        <w:ind w:left="900" w:right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“坚甲、利刃、长枪、火器丧失倶尽”①。沈阳、辽阳失陷，又使 定边大炮3000多尊、百子炮数千尊、三眼枪2000余杆、火箭 42万余支、火罐10余万个，尽落清军之手。孔有德、耿仲明、 尚可喜归降时携带大量火器，其中有从西洋输入的红夷大炮。因 此，后金（清）火器数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目有大幅度增长，至崇德八年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（1643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年），火炮数量已大大超过了关外明军，仅锦州即有大炮100位。 明朝辽东巡抚黎玉田面对这种劣势慨叹说：“以奴之势力，在昔 不当我中国一大县，每临阵犹势相均力相敌也。迄于今，而铸炮 造药，十倍于我之神器矣。”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69" w:lineRule="exact"/>
        <w:ind w:right="320"/>
        <w:jc w:val="center"/>
        <w:rPr>
          <w:rFonts w:ascii="宋体" w:eastAsia="宋体" w:hAnsi="宋体"/>
          <w:sz w:val="28"/>
          <w:szCs w:val="28"/>
        </w:rPr>
      </w:pPr>
      <w:bookmarkStart w:id="38" w:name="bookmark37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第三节著名军事统帅及其军事思想</w:t>
      </w:r>
      <w:bookmarkEnd w:id="38"/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0" w:line="969" w:lineRule="exact"/>
        <w:ind w:right="320"/>
        <w:rPr>
          <w:rFonts w:ascii="宋体" w:eastAsia="宋体" w:hAnsi="宋体"/>
          <w:sz w:val="28"/>
          <w:szCs w:val="28"/>
        </w:rPr>
      </w:pPr>
      <w:bookmarkStart w:id="39" w:name="bookmark38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一、努尔哈赤及其军事思想</w:t>
      </w:r>
      <w:bookmarkEnd w:id="39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00" w:righ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努尔哈赤是满洲八旗的创建者和统帅，后金政权的缔造者， 清王朝的奠基人。他以父、祖遗甲13副起兵，在44年的戎马生 涯中，亲自指挥过10多次重大战役，取得了辉煌的战绩，表现 了卓越的军事才能和高超的用兵艺术，是中国历史上杰出的军事 家、政治家之一。现将其军事思想分述如下。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(―)以正义战争反对非正义战争的战争观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96"/>
        <w:ind w:left="900" w:righ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努尔哈赤继承了古代“义”、“道”的战争观。他说：“夫天 下之国，互相征伐，合天心者胜而存，逆天意者败而亡。”®在 与诸王讨论对明战争时，有的大王阐释说：“今因其不道，故成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1"/>
        </w:numPr>
        <w:shd w:val="clear" w:color="auto" w:fill="auto"/>
        <w:tabs>
          <w:tab w:val="left" w:pos="1916"/>
        </w:tabs>
        <w:spacing w:before="0" w:after="0" w:line="386" w:lineRule="exact"/>
        <w:ind w:left="900" w:righ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熊廷弼：《熊襄愍公集》卷三，万历四十七年八月二十九日《前经 略辽东疏•辽左大势久去疏&gt;,退补斋胡氏刊本。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1"/>
        </w:numPr>
        <w:shd w:val="clear" w:color="auto" w:fill="auto"/>
        <w:tabs>
          <w:tab w:val="left" w:pos="1916"/>
        </w:tabs>
        <w:spacing w:before="0" w:after="0" w:line="386" w:lineRule="exact"/>
        <w:ind w:left="900" w:righ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《明清史料》乙编第五本，《兵部题〈御前发下辽东巡抚黎玉田题 残稿&gt;&gt;。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1"/>
        </w:numPr>
        <w:shd w:val="clear" w:color="auto" w:fill="auto"/>
        <w:tabs>
          <w:tab w:val="left" w:pos="1916"/>
        </w:tabs>
        <w:spacing w:before="0" w:after="0" w:line="386" w:lineRule="exact"/>
        <w:ind w:left="900" w:righ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《清太祖武皇帝实录》卷二，天命三年四月十三日，见〈清入关前 史料选辑》第一辑，第339页。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60" w:right="1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仇隙，兴师已至其境。”①这里所说的“天心”、“天意”、“义”、 “道”，都是指战争的正义性。每次作战，努尔哈赤都强调分清是 非，看看符不符合“天意”，并标榜自己的行动合乎“天心”。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60" w:right="1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后金的崛起，正值女真社会阶级矛盾和民族矛盾异常尖锐复 杂之际，各部族间的争夺战争无休无止。在这种情况下，努尔哈 赤举起“义战”的旗帜，进行统一女真各部的战争，顺应了女真 社会发展的要求，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符合人民的心愿。统一战争客观上对结束女真 各部长期割据混战的局面，密切女真各部人民的内部关系，加强 相互之间的政治、经济、文化往来，促进女真社会经济的发展， 都有一定的积极作用。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60" w:right="1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天命三年（明万历四十六年，1618年），努尔哈赤正式起兵 反明时说：“但因明国累構怨于朕，难再容忍，故不得已而兴师 也。”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他以“七大恨”告天，申明后金对明战争的正义性。长期 以来，明朝对女真各部推行“分而治之”的民族分离政策，极力 阻止女真各部的统一，致使其“各有雄长，不使归一”③，并对 女真族人民进行残酷的统治和剥削，采取各种手段进行勒索，使 女真地区出现了极为悲惨的景象。女真人遭遇凶年，饿莩塞路， 四处乞食，老弱填壑，难以为继。在这种情况下，努尔哈赤举起 反明的旗帜，反映了女真民族反抗明王朝民族压迫的强烈要求， 因而是符合女真人的民族利益的。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60" w:right="1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总之，努尔哈赤“义战”思想和战争实践，是顺应历史发展 趋势的，它促进了女真族的进步及其与汉、蒙各民族的融合，客 观上具有进步作用。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(二）民兵合一，严于教诫的治军思想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1"/>
        <w:ind w:left="360" w:right="1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努尔哈赤在少年时代，就在明辽宁总兵李成梁部任事，多次 参加作战并屡立战功，显露了他的智慧和才能。起兵之后，他十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①②《满洲实录》卷四，天命三年四月十三日。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2"/>
        </w:numPr>
        <w:shd w:val="clear" w:color="auto" w:fill="auto"/>
        <w:spacing w:before="0" w:after="0" w:line="393" w:lineRule="exact"/>
        <w:ind w:left="360" w:right="1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《明经世文编》卷四五三，《海建二酋逾期违抗疏》，中华书局 1962年影印本。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531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位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分重视军队的组织建设，多次对部队进行整编，创建了八旗制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6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度。八旗军制的创立，是努尔哈赤的一大贡献。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八旗军制在某种程度上袭用了金的猛安谋克制①和元的探 马赤军制②，继承了中国古代兵民合一的传统，形成军事、生 产、行政合一的组织形式。皇太极后来概括八旗兵制的特点时 说：“南朝（明朝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规矩，兵民为二，民有常业，兵有常粮；我 国兵民为一，出则备战，入则务农，兼以收拾兵器。”③这种制 度，可以使平时经常性的生产、狩猎和军事训练有机地结合在一 起，也便于发挥女真人善骑射的民族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特长，因而与女真民族所处 的社会发展阶段和生产力水平是相适应的。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努尔哈赤对军队的治理，有以下三个特点。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2647"/>
        </w:tabs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重视训练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努尔哈赤创建八旗军制后，把提高军队素质，培养勇敢精神， 使兵士熟谙弓马技艺，作为首要任务。训练内容，有枪、刀、骑、射 的演练，还练习跳涧和越坑，称作“水练”和“火练”。努尔哈赤亲自 到场督练，优秀者受赏，怯劣者轻则鞭责，重则斩首。经过训练，兵 士个个英勇顽强，吃苦耐劳，使八旗军成为一支以骑兵为主善于野 战的军队。战术训练方面，骑兵皆披铁甲上阵，分为“死兵”和“锐 兵”两个梯队，死兵披重甲，骑双马冲前，打开突破口；锐兵继后跟 进，扩大战果。战斗时，八旗军的骑兵进行冲锋、厮杀、摧坚、陷阵， 灵活多变，所向披靡，势不可当。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2647"/>
        </w:tabs>
        <w:spacing w:after="511"/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2、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严格军纪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3"/>
        </w:numPr>
        <w:shd w:val="clear" w:color="auto" w:fill="auto"/>
        <w:tabs>
          <w:tab w:val="left" w:pos="2647"/>
        </w:tabs>
        <w:spacing w:before="0" w:after="0" w:line="393" w:lineRule="exact"/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猛安谋克制：女真族在氏族社会末期的部落联盟组织。“猛安”为 部落单位，“谋克”为氏族单位。一猛安包括8至10个谋克，其首领称为 “勃极烈”。1114年规定：300户为一谋克，10谋克为一猛安。金熙宗后成 为军事编制，同时又是生产单位和地方行政机构三位一体的封建化组织。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3"/>
        </w:numPr>
        <w:shd w:val="clear" w:color="auto" w:fill="auto"/>
        <w:tabs>
          <w:tab w:val="left" w:pos="2647"/>
        </w:tabs>
        <w:spacing w:before="0" w:after="0" w:line="393" w:lineRule="exact"/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探马赤军制：成吉思汗攻金战争中，以蒙古所属札剌儿、弘吉剌、 亦乞烈思、兀鲁兀惕、忙兀惕五部族组成的军队，总领于木华黎。战后即 镇戍中原。其成员，除蒙古人外，后来义有汉人及色目人参加。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3"/>
        </w:numPr>
        <w:shd w:val="clear" w:color="auto" w:fill="auto"/>
        <w:tabs>
          <w:tab w:val="left" w:pos="2647"/>
        </w:tabs>
        <w:spacing w:before="0" w:after="0" w:line="393" w:lineRule="exact"/>
        <w:ind w:left="162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02"/>
          <w:footerReference w:type="default" r:id="rId103"/>
          <w:pgSz w:w="11900" w:h="16840"/>
          <w:pgMar w:top="1588" w:right="990" w:bottom="1440" w:left="879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《明清史料》丙编第一本，《敕谕副将高鸿中稿》。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努尔哈赤制定不成文军令，规定：从令者馈酒，违令者斩 头，所以八旗军纪律严明，号令必行。经过整肃的八旗军，“行 军时，若地广，则八固山并列，队伍整齐，中有节次。地狭，则 八固山合一路而行，节次不乱。军士禁喧哗，行伍禁纷杂。当兵 刃相接之际，披重铠、执利刃者，令为前锋。披短甲（即两截甲 也）、善射者，自后冲击。精兵立于别地观望，勿令下马，势有 不及处，即接应之。”①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为了严格军纪，奖励战功，努尔哈赤制定了赏罚制度。他认 为：国家当以赏示信，以罚立威。每次战斗结束后，立即核实将 士们的功罪。有功者，赏以军兵及奴婢、牛马、财物等战利品； 有罪者，轻则鞭打、贯耳、囚禁，重则射胁下、斩首，直至夺其 军兵及妻妾、家财。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严格的纪律，赏功罚罪的法规，使将士们牢牢树立起遵纪守 法、杀敌立功的观念。由于这些制度同将士及其家属的物质利益 紧密相联，所以“将士各欲建功，一闻攻战，无不忻然，攻则争 先，战则奋勇，威如雷霆，势如风发，凡遇战阵</w:t>
      </w:r>
      <w:r w:rsidRPr="00A71ED7">
        <w:rPr>
          <w:rStyle w:val="MSGENFONTSTYLENAMETEMPLATEROLENUMBERMSGENFONTSTYLENAMEBYROLETEXT4MSGENFONTSTYLEMODIFERSIZE554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鼓而胜”®。 他们的妻子亦大力支持丈夫英勇作战，争建功勋。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3、慎选将领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1"/>
        <w:ind w:left="920" w:right="7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努尔哈赤重视将领的选拔和任用。他说：“今国事殷繁，须 多得贤人”③。他不看人的身世、背景如何，只要光明正大，忠 于国家，就可以任用。他知人善任，唯才是用，根据各人的不同 才能委以不同的职务。他对群臣说：“若有临阵英勇者，用以治 军；有干国忠良者，用以佐理国政；有博通古今者，用以讲古。” 又说：“有临阵之勇者，于理国则拙而无用；有治事之才者，于 从军则亦无用矣。自是任用皆随其材。” ©努尔哈赤选将用将的一 个重要特点，就是对人不求全责备，着眼用其所长。他说：“全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920" w:right="7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①② &lt;清太袓武皇帝实录》卷二，乙卯年十一月，见〈清入关前史料 选辑》第一辑，第335页。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③④《满洲实录》卷四，乙卯年十月初四。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20" w:right="1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才者有几？夫一人之身，才技有长短，处事亦有工拙”①，只能 用其所长，避其所短。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20" w:right="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努尔哈赤爱将，同时又要求将领忠于职守，遵纪守法。他对 尽心效力的将领，视之如子；对不能胜任职务的，及时撤换、调 整，决不勉强。他对大臣及诸将要求十分严格，不论官职大小, 地位高低，关系亲疏远近，“即执政诸王，尚不令枉法”②。这就 是努尔哈赤所说的，“有罪者即至亲不贳，必以法治；有功者即 仇敌不遗，必加升赏”③。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20" w:right="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总之，努尔哈赤在军队建设方面的思想，是从女真社会的实 际出发，从本民族的特点出发的。他继承了古人的建军思想，又 有创造发展。因此，八旗军才成为长于骑射，勇敢善战，战斗力 很强的军队。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“智巧谋略为贵"的战略战术思想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20" w:right="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努尔哈赤既有丰富的实战经验，又善于把中国古代兵法的韬 略思想运用于自己的战争活动，并提出了“智巧谋略为贵”④的 战略战术思想。努尔哈赤在攻明战争前夕颁布的“攻战之策”， 即系统、全面地阐述了他的这一思想。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20" w:right="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1、先弱后强、各个击破和由北向南、逐步发展的战略及策 略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51"/>
        <w:ind w:left="1520" w:right="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努尔哈赤起兵时，只有兵100人，遗甲13副，力量微弱， 处境艰难。在费阿拉称汗时，其兵力也只有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万人，处于“四 境逼处”的危险境地。他认识到，自己处于劣势，要战胜对手， 必须造成局部的优势，先弱后强，从北向南，把面前的大小敌人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4"/>
        </w:numPr>
        <w:shd w:val="clear" w:color="auto" w:fill="auto"/>
        <w:tabs>
          <w:tab w:val="left" w:pos="2562"/>
        </w:tabs>
        <w:spacing w:before="0" w:after="0" w:line="393" w:lineRule="exact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〈满洲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实录》卷四，乙卯年十月初四。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4"/>
        </w:numPr>
        <w:shd w:val="clear" w:color="auto" w:fill="auto"/>
        <w:tabs>
          <w:tab w:val="left" w:pos="2562"/>
        </w:tabs>
        <w:spacing w:before="0" w:after="0" w:line="393" w:lineRule="exact"/>
        <w:ind w:left="1520" w:right="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〈清太祖武皇帝实录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卷四，天命八年六月初九，见 &lt;清入关前史 料选辑》第一辑，第377页。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4"/>
        </w:numPr>
        <w:shd w:val="clear" w:color="auto" w:fill="auto"/>
        <w:tabs>
          <w:tab w:val="left" w:pos="2562"/>
        </w:tabs>
        <w:spacing w:before="0" w:after="0" w:line="393" w:lineRule="exact"/>
        <w:ind w:left="1520" w:right="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&lt;清太祖武皇帝实录》卷二，乙卯年十一月，见《清入关前史料选 辑&gt; 第一辑，第335页。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4"/>
        </w:numPr>
        <w:shd w:val="clear" w:color="auto" w:fill="auto"/>
        <w:tabs>
          <w:tab w:val="left" w:pos="2562"/>
        </w:tabs>
        <w:spacing w:before="0" w:after="0" w:line="393" w:lineRule="exact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《清太祖高皇帝实录》卷五，天命三年四月辛丑，中华书局影印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tabs>
          <w:tab w:val="left" w:pos="4871"/>
        </w:tabs>
        <w:spacing w:before="0" w:after="0" w:line="393" w:lineRule="exact"/>
        <w:ind w:left="152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本。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'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7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一口一口地吃掉。为此，他对儿子莽古尔泰和皇太极说：“欲伐 大木，岂能骤折？必以斧斤伐之，渐至微细，然后能折。”①这 就是他制订的先弱后强、由北向南、逐步发展的战略指导思想， 也是他对以后的统一战争和攻明战争所制订的方略。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为了顺利实现女真内部的统一，努尔哈赤稳住侧背，想方设 法把来自明朝、蒙古和朝鲜三方面的威胁变为借助力量。早在起 兵之初，他故意把父、祖之仇集中在尼堪外兰一方，控制着自己 的感情，有意回避与明朝为敌，以取得明朝的信任和支持。他又 与蒙古科尔沁、喀尔喀各部酋长结盟、联姻，大力笼络，积极扩 充自己的力量。对朝鲜，他也表示永结欢好，维持睦邻关系。这 就把来自三个方向的威胁降到最低限度，变不利为有利，保证了 他有条不紊地完成女真内部的统一。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为实现女真的统一，努尔哈赤采取由近及远、由小到大的策 略，逐个加以解决。他先征服了毗邻的董鄂、哲陈、浑河等建州 女真诸小部，对较远而强的叶赫、乌拉、哈达、辉发等海西女真 诸小部，尽量避免冲突，并以联姻手段进行笼络，缓和彼此间的 矛盾，争取同盟者。在统一了建州女真以后，便不断派兵征服较 为落后的“野人”女真各部，从而在政治、经济和军事上取得了 对海西女真的哈达、辉发等四部的绝对优势，至万历三十五年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(1607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将他们全部吞并，完成了女真的统一。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努尔哈赤统一了女真以后，已有足够的力量与明王朝抗衡， 便迈出了他的第二步：对明宣战。天命三年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（1618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年)，努尔哈 赤以“七大恨”为由，公开伐明。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45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总之，在“智巧谋略为贵”的战略思想指导下，努尔哈赤所 制定的先弱后强、各个击破和先北后南、逐步发展的战略及策 略，是符合实际的。他正确地运用智巧谋略，以小的代价换取了 大的胜利，成为东北地区的最高统治者。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5"/>
        </w:numPr>
        <w:shd w:val="clear" w:color="auto" w:fill="auto"/>
        <w:spacing w:before="0" w:after="0" w:line="400" w:lineRule="exact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《清太祖武皇帝实录》卷二，壬子年十月初一，见《清入关前史料 选辑》第一辑，第327页。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6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 xml:space="preserve">2、“不损己兵而能胜敌”的作战思想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天命二年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（1618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年)，努尔哈赤颁“攻战之策”：“平时以正 为上，军中以智巧谋略、不劳己不钝兵为上。若我众敌寡，我兵 不令之见，须伏于隐僻处，少遣兵诱之。诱而来，是中吾计。若 诱而不来，详观其城邑之远近，相距若远，即尽力追袭，近则直 抵城门，使自拥塞而掩杀之。倘我兵止一二固山，遇敌兵之众， 勿令近我，即回觅大兵，然后寻敌所在。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...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若止二三处兵，须酌量 之，此乃遇敌野战之法。至于攻城，当观其势，势可下，则令兵 攻之，否则勿攻。倘攻之不拔而回，反损名矣。夫不劳兵力而克 敌者，是擅知（智）巧谋略，诚为三军之主帅。若劳兵力，虽胜 何益？当征战之际，最上者，莫过于不损己兵而能胜敌者也。”① 除此之外，他对八旗将士还有许多其他谕令。综合起来，努尔哈 赤指导作战的特点，主要有以下几个方面：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3" w:line="464" w:lineRule="exact"/>
        <w:ind w:left="16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第一，集中兵力，各个击破。努尔哈赤善于集中兵力破敌。 他在统一女真和重创明军的几次大的作战中，都巧妙地运用了这 一战法。在万历二十一年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（1593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年）九月古勒山之战中，显示 出努尔哈赤集兵破敌的高明。其兵力不到联军的一半，但他指挥 若定，对诸将说：“来兵部长甚多，杂乱不一，谅此乌合之众， 退缩不前。领兵前进者，必头目也。吾等即接战之，但伤其一二 头目，彼兵必走。我兵虽少，并力一战，可必胜矣。”②于是集 中兵力，对准敌军的一路“并力一战”，先击败叶赫贝勒布斋, 将其杀死，继而转战其他诸路，各个击败，生俘乌拉部首领布占 泰。努尔哈赤集中兵力破敌的典型战例是萨尔浒之战。他根据明 军虽有10万之众，但分兵四路，将帅不协，兵力分散的特点， 采取“凭尔几路来，我只一路去”的方针，集中兵力，逐个破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6"/>
        </w:numPr>
        <w:shd w:val="clear" w:color="auto" w:fill="auto"/>
        <w:tabs>
          <w:tab w:val="left" w:pos="2619"/>
        </w:tabs>
        <w:spacing w:before="0" w:after="0" w:line="372" w:lineRule="exact"/>
        <w:ind w:left="160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&lt;清太祖武皇帝实录》卷二，天命三年四月，见《清入关前史料选 辑》第一辑，第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337 — 338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6"/>
        </w:numPr>
        <w:shd w:val="clear" w:color="auto" w:fill="auto"/>
        <w:tabs>
          <w:tab w:val="left" w:pos="2619"/>
        </w:tabs>
        <w:spacing w:before="0" w:after="0" w:line="386" w:lineRule="exact"/>
        <w:ind w:left="1600" w:firstLine="48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04"/>
          <w:footerReference w:type="default" r:id="rId105"/>
          <w:footerReference w:type="first" r:id="rId106"/>
          <w:pgSz w:w="11900" w:h="16840"/>
          <w:pgMar w:top="1588" w:right="990" w:bottom="1440" w:left="879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《清太袓武皇帝实录》卷一，癸巳年九月，见《清入关前史料选 辑》第一辑，第316页。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8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敌，以损兵2000人的微小代价，换取了歼敌5万的辉煌战果。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第二，审时度势，乘虚捣隙。努尔哈赤认为，野战之法的核 心是审机宜，决进退；攻城，则“当观其势”①。这反映了他审 时度势，灵活用兵的思想。善择战机、创造战机，是努尔哈赤连 连获胜的重要原因。他往往乘敌易将时向敌人发起进攻。萨尔浒 之战明军失败后，明改派善于用兵又深得人心的熊廷弼为辽东经 略。努尔哈赤见无隙可乘，未敢发动进攻。后来明廷罢免熊廷 弼，以“用兵非所长”的袁应泰代之。努尔哈赤便乘机发起沈辽 之战，获得意料中的大胜。不久，明廷再次启用熊廷弼为辽东经 略，命王化贞为广宁巡抚。王化贞拥兵10万于广宁，不受熊廷 弼节制。努尔哈赤探得此情后，即发起广宁之役，又获大胜。努 尔哈赤还善于利用敌人的矛盾，乘虚而入。万历十六年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（1588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年)，他乘叶赫与哈达相互拼杀，哈达的军事实力受到很大削弱， 而放松了对建州女真防御的有利时机，发起进攻，迫其归附。漠 南蒙古的察哈尔部、科尔沁部、喀尔喀等部，长期处于混战局 面，忽而联合，忽而分裂，放松了对后金的防御。努尔哈赤采取 或支援一方、打击一方的形式，或直接进攻的方式，轻而易举使 他们一一归附。从努尔哈赤崛起，到建都沈阳，他审时度势，乘 隙而入，接连取得胜利，都表现出了一个深于谋略、善于用兵的 将帅本色。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005"/>
        <w:ind w:left="840" w:right="8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第三，扬长避短，避强击弱。八旗军勇敢善战，“善射驰 猎”，具有快速机动的特长，但因缺少火器，敌不过以火器守坚 城的明军。这使努尔哈赤认识到：野战是八旗军之长，而攻坚是 八旗军之短。针对敌己双方的优劣长短，他制定了一套野战战 法，诸如以寡击众、设伏诱敌等。努尔哈赤对于攻城，则很谨 慎。他说：“至于攻城，当观其势，势可下，则令兵攻之，否则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0" w:lineRule="exact"/>
        <w:ind w:left="840" w:right="8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①〈清太祖武皇帝实录&gt; 卷二，天命三年四月，见〈清入关前史料选 辑》第一辑，第338页。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勿攻。倘攻之不拔而回，反损名矣。”①为了扬长避短，在攻城 作战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中一般采取诱敌出营、然后聚而歼之的战法，并取得了较好 的效果。例如，在沈辽之战中，根据沈阳城守备严密、易守难攻 的特点，采用先以轻兵诱敌出城，再以野战聚而歼之的战法</w:t>
      </w:r>
      <w:r w:rsidRPr="00A71ED7">
        <w:rPr>
          <w:rStyle w:val="MSGENFONTSTYLENAMETEMPLATEROLENUMBERMSGENFONTSTYLENAMEBYROLETEXT4MSGENFONTSTYLEMODIFERSIZE550"/>
          <w:rFonts w:ascii="宋体" w:eastAsia="宋体" w:hAnsi="宋体"/>
          <w:sz w:val="28"/>
          <w:szCs w:val="28"/>
        </w:rPr>
        <w:t xml:space="preserve">，一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举取胜。再如，辽阳城城垒坚固，努尔哈赤先按兵不动，待明守 兵出城时，便毫不犹豫地派兵迎战，使明军大败。整个沈辽之 战，都体现了努尔哈赤善于扬长避短、避强击弱的作战思想。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第四，稳扎稳打，逐步推进。努尔哈赤在统一了邻近建州女 真的几个小部，占领了一些城镇后，在赫图阿拉城“筑城三层， 启建楼台”，其后即以之为后金都城。随着女真统一事业的基本 完成，他积极备战，准备大举攻明。天命三年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（1618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年），努尔 哈赤决定在临近明朝防守重心的险要之地界凡山上筑新城，加大 了后金的防御纵深。萨尔浒之战后，为了进一步掠夺财物与占领 土地，努尔哈赤说服诸贝勒大臣及居民们携家带口搬到界凡居 住，有意识地使后金基地前移，并以界凡为临时都城。天命五年 十月，又把临时都城从界凡迁到距辽、沈更近的萨尔浒。次年三 月，后金即以萨尔浒为依托，发动沈辽之战。攻占沈辽后，努尔 哈赤又作出迁都辽阳的重大决策，把辽阳作为进军辽西的战略基 地。广宁之战后，努尔哈赤认为沈阳是四通八达之处，是伐明、 征蒙古、威胁朝鲜的战略要地，又于天命十年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年）三月 把都城迁到沈阳。他健全统治机构，整顿军队，缓和与汉人的矛 盾，扩大与蒙古的同盟，发展生产，将沈阳建设成为对明战争的 后方基地，为进军关内、入主中原奠定了基础。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6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第五，采用多种手段侦察敌情。努尔哈赤同历代名将一样， 深知掌握敌情的重要性。他接受并发展了古代的用间思想，“倚 哨探为耳目”，“最工间谍”，准确及时地了解敌人的情况，为取 得战争的胜利创造了条件。努尔哈赤侦察敌情，主要是用间，手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7"/>
        </w:numPr>
        <w:shd w:val="clear" w:color="auto" w:fill="auto"/>
        <w:spacing w:before="0" w:after="0" w:line="386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清太袓武皇帝实录》卷二，天命三年四月，见《清入关前史料选 辑》第一辑，第338页。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0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段巧妙，数量众多。明茅瑞徵任职方主事时，对努尔哈赤善用谍 工屡有记载：万历四十八年正月，“辽镇新兵全伍脱逃，奴儿哈 赤多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遣奸细潜伺内境，市夷数报伯耍儿、炒花等与奴酋歃血，约 虏从三岔河迤东截漕船，奴酋从清（河）、抚（顺）犯辽阳，游 骑往来抚顺间”。四月，“谍……诈称奴酋死，以懈我师，运铠甲 赴辽河”①。兵部尚书兼辽东经略王在晋也屡有记述：“奴酋多遣 奸细，潜伺内境”，“贼之奸细，混入其中，如沈阳攻陷，皆由降 夷内应，其明验也”®。努尔哈赤运用间谍，刺探到明军的兵力 部署、兵器配备的数量与种类、将帅的指挥特点、军队的士气、粮秣 的多少等情报，有力地配合了后金军对明军的武力进攻。例如，萨 尔浒之战，努尔哈赤通过间谍，摸清了明将杜松、刘铤、马林、李如 桕等人的指挥特点和师期等情况，了解到杜松与刘铤二人最为惧 战,遂先派奸细打入其部，充当向导，终使杜松陷阵，刘铤战殁。开 原之战前，努尔哈赤派遣的间谍早已伏于城中，并派人探知到明军 将吏昏庸、兵士怯战、主力部队牧马南山而城中空虚等军事情报， 于是后金军得以“乘虚而入”，不战而取开原。攻取辽阳城前，努尔 哈赤早已利用降将李永芳在明军中的旧关系进行策反，结果后金 军攻城时，城内民家、巨族，多为内应。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64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(四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“恩威并行”、军政兼施的策略思想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2" w:line="464" w:lineRule="exact"/>
        <w:ind w:left="90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努尔哈赤在统一战争中，对各部采取“恩威并行，顺者以德 服，逆者以兵临”③的策略，后来又将其用于攻明战争。他所说 的“恩”、“德”，当然有其特定的内容，诸如谈和、盟誓、賜宴、 联姻、赏赐、封爵等，都是一种策略和手段，其目的则是为了怀 柔、拉扰、收买、瓦解对方，配合“兵临”以威服敌人。努尔哈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8"/>
        </w:numPr>
        <w:shd w:val="clear" w:color="auto" w:fill="auto"/>
        <w:tabs>
          <w:tab w:val="left" w:pos="1935"/>
        </w:tabs>
        <w:spacing w:before="0" w:after="0" w:line="386" w:lineRule="exact"/>
        <w:ind w:left="90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苕上愚公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茅瑞徵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）：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《东夷考略•建州》，见 &lt;清入关前史料选辑》 第一辑，第76</w:t>
      </w:r>
      <w:r w:rsidRPr="00A71ED7">
        <w:rPr>
          <w:rStyle w:val="MSGENFONTSTYLENAMETEMPLATEROLENUMBERMSGENFONTSTYLENAMEBYROLETEXT10MSGENFONTSTYLEMODIFERSPACING1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77页。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8"/>
        </w:numPr>
        <w:shd w:val="clear" w:color="auto" w:fill="auto"/>
        <w:tabs>
          <w:tab w:val="left" w:pos="1935"/>
        </w:tabs>
        <w:spacing w:before="0" w:after="0" w:line="386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王在晋：《三朝辽事实录》卷二、卷四，北图怡府藏本。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8"/>
        </w:numPr>
        <w:shd w:val="clear" w:color="auto" w:fill="auto"/>
        <w:tabs>
          <w:tab w:val="left" w:pos="1935"/>
        </w:tabs>
        <w:spacing w:before="0" w:after="0" w:line="386" w:lineRule="exact"/>
        <w:ind w:left="90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〈清太祖武皇帝实录》卷一，见《清入关前史料选辑〉第一辑，第 301 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80" w:right="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赤的高明之处在于能够根据不同对象、不同情况，将“恩”与 “威”、“德服”与“兵临”，亦即政治争取与军事打击巧妙地结合 起来，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灵活运用。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2491"/>
        </w:tabs>
        <w:spacing w:line="464" w:lineRule="exact"/>
        <w:ind w:left="1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攻城前先招降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8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天命三年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（1618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年)，后金兵包围抚顺城后，努尔哈赤首先 致书明守将李永芳劝降，说“若不战而降，必不扰尔所属军民， 仍以原礼优之，……结为婚姻，岂有不超升尔职与吾大臣相齐之 理乎?”企图以官位、结亲诱其投降；同时又以武力威吓，“若 战，则吾兵所发之矢，岂有目能识汝乎？倘中则必死矣。”并强 调指出：“失此机会，后悔无及”①。李永芳看后，虽没立即作出 抉择，但在八旗兵进攻时，他很快投降了。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tabs>
          <w:tab w:val="left" w:pos="2491"/>
        </w:tabs>
        <w:spacing w:line="464" w:lineRule="exact"/>
        <w:ind w:left="1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2、</w:t>
      </w: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ab/>
        <w:t>优待和安置俘虏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8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努尔哈赤为了争取人心，规定了优待俘虏的政策：“阵中所 得之人，勿剥其衣，勿奸其妇，勿离其夫妻。拒敌者杀之，不与 敌者勿妄杀。”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对于至死不降的敌军官兵，则坚决予以打击•， 对放下武器者，则予优待。如攻打翁克落城时，城主鄂尔果尼、 罗科二人射中努尔哈赤的头部和颈部，城破后，众将要求将已成 为俘虏的鄂尔果尼、罗科二人杀死，努尔哈赤却说：“二人射我， 乃锋镝之下，各为其主，孰不欲胜？吾今释而用之，后或遇敌， 彼岂不为我用命哉! ”于是，“赐以牛录之爵（属三百人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厚养 之”③。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 w:line="464" w:lineRule="exact"/>
        <w:ind w:left="148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努尔哈赤对俘虏的处置，或编入八旗军，或安置务农。夺取 抚顺后，对未抗拒者尽皆收养。此战共俘获30万人畜，降民编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9"/>
        </w:numPr>
        <w:shd w:val="clear" w:color="auto" w:fill="auto"/>
        <w:tabs>
          <w:tab w:val="left" w:pos="2491"/>
        </w:tabs>
        <w:spacing w:before="0" w:after="0" w:line="386" w:lineRule="exact"/>
        <w:ind w:left="148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〈清太袓武皇帝实录&gt; 卷二，天命三年四月十五日，见《清入关前 史料选辑〉第一辑，第340页。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9"/>
        </w:numPr>
        <w:shd w:val="clear" w:color="auto" w:fill="auto"/>
        <w:tabs>
          <w:tab w:val="left" w:pos="2491"/>
        </w:tabs>
        <w:spacing w:before="0" w:after="0" w:line="386" w:lineRule="exact"/>
        <w:ind w:left="148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〈清太祖武皇帝实录》卷二，天命三年四月十三日，见（清入关前 史料选辑》第一辑，第339页。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79"/>
        </w:numPr>
        <w:shd w:val="clear" w:color="auto" w:fill="auto"/>
        <w:tabs>
          <w:tab w:val="left" w:pos="2491"/>
        </w:tabs>
        <w:spacing w:before="0" w:after="0" w:line="386" w:lineRule="exact"/>
        <w:ind w:left="1480" w:right="18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07"/>
          <w:footerReference w:type="default" r:id="rId108"/>
          <w:footerReference w:type="first" r:id="rId109"/>
          <w:pgSz w:w="11900" w:h="16840"/>
          <w:pgMar w:top="1588" w:right="990" w:bottom="1440" w:left="879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《清太祖武皇帝实录》卷一，甲申年九月，见（清入关前史料选 辑》第一辑，第309页。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为1000户，很快让他们与离散的兄弟、父子、夫妻、亲戚、家 奴团聚，并分给马匹、耕牛、衣服、粮食等，使其生产、生活有 了保障；对来自山东、山西、河东、河西、涿州、杭州、益州等 的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名商人，给银子作路费，让他们带着写有“七大恨”的文 告，返回家乡；其拆城兵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4000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人，亦遣归国。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1"/>
          <w:rFonts w:ascii="宋体" w:eastAsia="宋体" w:hAnsi="宋体"/>
          <w:sz w:val="28"/>
          <w:szCs w:val="28"/>
        </w:rPr>
        <w:t>3、用结盟、联姻、厚赏争取敌方军民归附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努尔哈赤善于利用敌营内部的矛盾，离间敌人，争取同盟 者。起兵之初，为了对付尼堪外兰，他与苏克苏浒部的瓜喇、诺 米纳、刚哈鄯、常书、杨书等“对天盟誓”，结为联盟，并将自 己的妹妹嫁给刚哈鄯为妻。不久，诺米纳叛，努尔哈赤以计将他 除掉后，对其部众尽还其妻孥，仍令居萨尔浒。在努尔哈赤政策 的感召下，归附者日众，数年之间，先后有额亦都、安费扬古、 费英东、何和里、扈尔汉等人前来归诚，并成为努尔哈赤的得力 助手，后来成为“开国”的五大臣。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057"/>
        <w:ind w:left="88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为了争取漠南蒙古，努尔哈赤利用蒙古人民渴求统一的愿望 和蒙古封建王公互相争夺、分裂割据的有利条件，对各部蒙古封 建王公进行分化瓦解，用各种手段争取其归附。例如，他不念科 尔沁部两次动兵攻打后金的旧恶，娶科尔沁明安贝勒的女儿博尔 济锦氏为妻，联姻结盟。努尔哈赤次子代善、五子莽古尔泰、八 子皇太极、十子德格类、十二子阿济格、十四子多尔衮，也都先 后娶科尔沁等部的女子为妻。努尔哈赤还把三弟舒尔哈齐之子图 伦的女儿嫁给科尔沁部粤巴台吉为妻，终于以联亲结盟的形式， 使科尔沁归附了后金。他又以赐女、赏赉、赐宴、封官爵等手 段，与喀尔喀五部结盟，使其与后金“相与盟好，合谋并力，与 明修怨”①。科尔沁、喀尔喀由联合明朝、察哈尔抗御后金，转 变为联合后金对抗明朝的事实，说明努尔哈赤采用分化抚绥和武 力征讨相结合的政策是成功的。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0"/>
        </w:numPr>
        <w:shd w:val="clear" w:color="auto" w:fill="auto"/>
        <w:spacing w:before="0" w:after="184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《清太祖高皇帝实录》卷六，天命四年十一月庚辰。</w:t>
      </w:r>
    </w:p>
    <w:p w:rsidR="005A071A" w:rsidRPr="00A71ED7" w:rsidRDefault="008B6136">
      <w:pPr>
        <w:pStyle w:val="MSGENFONTSTYLENAMETEMPLATEROLENUMBERMSGENFONTSTYLENAMEBYROLETEXT190"/>
        <w:shd w:val="clear" w:color="auto" w:fill="auto"/>
        <w:spacing w:before="0"/>
        <w:ind w:left="1140"/>
        <w:rPr>
          <w:rFonts w:ascii="宋体" w:eastAsia="宋体" w:hAnsi="宋体"/>
        </w:rPr>
        <w:sectPr w:rsidR="005A071A" w:rsidRPr="00A71ED7">
          <w:footerReference w:type="even" r:id="rId110"/>
          <w:footerReference w:type="default" r:id="rId111"/>
          <w:footerReference w:type="first" r:id="rId112"/>
          <w:pgSz w:w="11900" w:h="16840"/>
          <w:pgMar w:top="1747" w:right="1286" w:bottom="996" w:left="583" w:header="0" w:footer="3" w:gutter="0"/>
          <w:pgNumType w:start="136"/>
          <w:cols w:space="720"/>
          <w:noEndnote/>
          <w:docGrid w:linePitch="360"/>
        </w:sectPr>
      </w:pPr>
      <w:r w:rsidRPr="00A71ED7">
        <w:rPr>
          <w:rFonts w:ascii="宋体" w:eastAsia="宋体" w:hAnsi="宋体"/>
          <w:lang w:val="en-US" w:eastAsia="en-US" w:bidi="en-US"/>
        </w:rPr>
        <w:t>—</w:t>
      </w:r>
      <w:r w:rsidRPr="00A71ED7">
        <w:rPr>
          <w:rFonts w:ascii="宋体" w:eastAsia="宋体" w:hAnsi="宋体"/>
        </w:rPr>
        <w:t>122</w:t>
      </w:r>
      <w:r w:rsidRPr="00A71ED7">
        <w:rPr>
          <w:rStyle w:val="MSGENFONTSTYLENAMETEMPLATEROLENUMBERMSGENFONTSTYLENAMEBYROLETEXT19MSGENFONTSTYLEMODIFERSIZE4"/>
          <w:rFonts w:ascii="宋体" w:eastAsia="宋体" w:hAnsi="宋体"/>
          <w:sz w:val="28"/>
          <w:szCs w:val="28"/>
        </w:rPr>
        <w:t xml:space="preserve"> </w:t>
      </w:r>
      <w:r w:rsidRPr="00A71ED7">
        <w:rPr>
          <w:rStyle w:val="MSGENFONTSTYLENAMETEMPLATEROLENUMBERMSGENFONTSTYLENAMEBYROLETEXT19MSGENFONTSTYLEMODIFERSIZE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5A071A">
      <w:pPr>
        <w:spacing w:before="89" w:after="89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13"/>
          <w:footerReference w:type="default" r:id="rId114"/>
          <w:pgSz w:w="11900" w:h="16840"/>
          <w:pgMar w:top="1708" w:right="0" w:bottom="1456" w:left="0" w:header="0" w:footer="3" w:gutter="0"/>
          <w:pgNumType w:start="123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63"/>
        <w:ind w:left="3540"/>
        <w:jc w:val="left"/>
        <w:rPr>
          <w:rFonts w:ascii="宋体" w:eastAsia="宋体" w:hAnsi="宋体"/>
          <w:sz w:val="28"/>
          <w:szCs w:val="28"/>
        </w:rPr>
      </w:pPr>
      <w:bookmarkStart w:id="40" w:name="bookmark39"/>
      <w:r w:rsidRPr="00A71ED7">
        <w:rPr>
          <w:rFonts w:ascii="宋体" w:eastAsia="宋体" w:hAnsi="宋体"/>
          <w:sz w:val="28"/>
          <w:szCs w:val="28"/>
        </w:rPr>
        <w:t>二、皇太极及其军事思想</w:t>
      </w:r>
      <w:bookmarkEnd w:id="40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皇太极，清太祖努尔哈赤第八子，清朝的开创者。他在跟随 其父百战创业时，就跃马弯弓，纵横驰骋，参加了萨尔浒之战、 沈辽之战、广宁之战、宁远之战，表现出杰出的军事才能。他于 后金天命十一年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年）继汗位，天聪十年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年）即帝 位，先后统率八旗劲旅进攻宁锦、统一蒙古、东征朝鲜、迂回袭 扰关内，最后同明王朝进行了松锦决战。实践表明，他不仅是一 个有作为的封建帝王，也是一位杰出的军事家。现将其军事思想 分述如下：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(―)先征服弱小之敌，柝散敌人联盟，尔后集中力1进攻 强敌，统一天下的战略思想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皇太极即位后，面临严峻的内外形势。他清醒地看到，“今 汉人、蒙古、朝鲜与我四境逼处，素皆不协，且何国不受讨于 我，积衅既深，辄相窥伺”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。特别是在力量对比上，明朝“虽 兵马屡挫，城池屡失”，但“国势屹然未倾”②，而后金则军事实 力不足，短期内难以战胜明朝。皇太极继承了努尔哈赤“伐大 木”的战略思想，为实现进取中原的战略目标，接受了汉官的建 策，进一步确立了先征服比较弱小的朝鲜和漠南蒙古，拆散敌方 联盟，解除后顾之忧，尔后集中力量进攻明朝，统一天下的战略 思想。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对明朝，皇太极采取了“讲和与自固”③的政策，通过与明 朝和谈，争取时间，巩固和壮大自己。努尔哈赤去世时，皇太极 就与明辽东巡抚袁崇焕互派使者，开始“讲和”。和谈延续数年， 双方均无诚意。袁崇焕上书熹宗说：“乘敌有事江东，姑以和之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1"/>
        </w:numPr>
        <w:shd w:val="clear" w:color="auto" w:fill="auto"/>
        <w:tabs>
          <w:tab w:val="left" w:pos="2573"/>
        </w:tabs>
        <w:spacing w:before="0" w:after="0" w:line="393" w:lineRule="exact"/>
        <w:ind w:lef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〈清太宗实录》卷九，天聪五年六月辛酉。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1"/>
        </w:numPr>
        <w:shd w:val="clear" w:color="auto" w:fill="auto"/>
        <w:tabs>
          <w:tab w:val="left" w:pos="2573"/>
        </w:tabs>
        <w:spacing w:before="0" w:after="0" w:line="393" w:lineRule="exact"/>
        <w:ind w:lef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〈清太宗实录》卷三七，崇德二年七月辛未</w:t>
      </w:r>
      <w:r w:rsidRPr="00A71ED7">
        <w:rPr>
          <w:rStyle w:val="MSGENFONTSTYLENAMETEMPLATEROLENUMBERMSGENFONTSTYLENAMEBYROLETEXT10MSGENFONTSTYLEMODIFERNAMESimSun"/>
          <w:sz w:val="28"/>
          <w:szCs w:val="28"/>
          <w:vertAlign w:val="subscript"/>
        </w:rPr>
        <w:t>c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1"/>
        </w:numPr>
        <w:shd w:val="clear" w:color="auto" w:fill="auto"/>
        <w:tabs>
          <w:tab w:val="left" w:pos="2573"/>
        </w:tabs>
        <w:spacing w:before="0" w:after="0" w:line="393" w:lineRule="exact"/>
        <w:ind w:lef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《明清史料》甲编第一本，《天聪二年奏本》。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88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说缓之。”①这就道出了袁崇焕议和是以争取时间、加强防御为 目的的。后金也同样把和谈当作一种策略，正如汉官高士俊所 说：“我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国利于和，彼国不利于和。我国和，而皇上不肯一日不 观兵；彼国和，则易为因循，易为怠惰。臣所谓借小心以图大 事，假退步以求前进”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。不难看出，其真实意图在于通过和谈, 麻痹、懈怠明朝，以羸得时间，壮大自己，待机而动。双方对和 谈所持态度，决定了和谈不可能达成任何协议。后金一面与明朝 谈和，稳住明朝</w:t>
      </w:r>
      <w:r w:rsidRPr="00A71ED7">
        <w:rPr>
          <w:rStyle w:val="MSGENFONTSTYLENAMETEMPLATEROLENUMBERMSGENFONTSTYLENAMEBYROLETEXT4MSGENFONTSTYLEMODIFERSIZE60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面于天聪元年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年）和十年两次派兵 东征朝鲜，迫使朝鲜王向后金称臣纳贡，与明朝脱离关系，解除 了对明作战的后顾之忧。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88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对西北的蒙古族，皇太极利用蒙古各部贵族势力之间的矛 盾，实行分化瓦解政策，先后将科尔沁、喀喇沁、奈曼、敖汉等 部争取到后金一边，结成共同对付林丹汗的军事联盟，并于天聪 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年)、六年亲自率兵两次西征林丹汗，终于使漠南蒙 古归附。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88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在不到10年的时间内，皇太极征服了朝鲜，统一了蒙古， 解除了后顾之优，扭转了 “四境逼处”的局面，从而对明朝形成 了大包围的战略态势。他说：“今为敌者，唯有明国耳。”③这就 为全力进攻明朝创造了条件。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962" w:line="464" w:lineRule="exact"/>
        <w:ind w:left="88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对明朝采取军事行动，皇太极也遵循了先弱后强的战略思 想。刚继位时，他子承父业，仍以山海关和锦州等地为主攻方 向，于天聪元年（天启七年，1627年）再次率军进攻锦州、宁 远，结果失败。他认真总结了宁锦之战的教训，说：“山海关、 锦州防守甚坚，徒劳我师，攻之何益！惟当深入内地，取其无备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2"/>
        </w:numPr>
        <w:shd w:val="clear" w:color="auto" w:fill="auto"/>
        <w:tabs>
          <w:tab w:val="left" w:pos="1924"/>
        </w:tabs>
        <w:spacing w:before="0" w:after="0" w:line="386" w:lineRule="exact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《明史&gt;卷二五九，《袁崇焕传》，中华书局1974年版。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2"/>
        </w:numPr>
        <w:shd w:val="clear" w:color="auto" w:fill="auto"/>
        <w:tabs>
          <w:tab w:val="left" w:pos="1924"/>
        </w:tabs>
        <w:spacing w:before="0" w:after="0" w:line="386" w:lineRule="exact"/>
        <w:ind w:left="88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《天聪朝臣工奏议》卷上，天聪六年八月（高士俊谨陈管见奏&gt;， 见《清入关前史料选辑》第二辑，第24页。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2"/>
        </w:numPr>
        <w:shd w:val="clear" w:color="auto" w:fill="auto"/>
        <w:tabs>
          <w:tab w:val="left" w:pos="1924"/>
        </w:tabs>
        <w:spacing w:before="0" w:after="0" w:line="386" w:lineRule="exact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《清太宗实录》卷二〇，天聪八年十月庚戌。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城邑可也。”①于是，改变战略方向，从天聪三年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年）至 崇德七年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（1642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年)，先后五次大规模迂回入关，袭扰明朝腹心 地区，给明朝军事上以沉重打击，经济上以重大破坏，瓦解了明 朝的军心民心，动摇了明朝的统治。皇太极说：“取燕京如伐大 树，须先从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两旁斫削，则大树自仆。”②这就为集中兵力从正面 向明朝发起进攻，为最后决战的胜利创造了条件。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(二）积极发展军事力量，重将恤兵，赏罚严明的建军治军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思想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皇太极采纳了佟养性等人关于“凡兵食、器械，必先预备整 齐，而后可以平定天下”③的建议，认识到勤治农桑，发展经 济，扩充实力，争取民心，才能立于不败之地。他除了奖励垦 殖，增强经济实力外，尤重视军队建设。努尔哈赤创建八旗军 制，成员基本上是满族，当时的蒙古人、汉人均隶属于满洲八 旗。皇太极则于满洲八旗外，又编组了蒙古八旗和汉军八旗。在 保持和发展八旗兵骑射长技的同时，他又重视采用先进的军事技 术，下令制造红衣大炮，用大炮和鸟枪装备汉军八旗，组建成后 金的特种兵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炮兵部队，使后金在战场上“握全胜之势”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成 为可能。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蒙古、汉军八旗的设立，使八旗军制成为有清一代较为完善 的军事制度。这一制度的确立，不仅扩大了兵源，使满、蒙、汉 封建地主阶级的联合更加紧密，也从军事力量上为入关夺取全国 政权创造了条件。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51"/>
        <w:ind w:left="1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皇太极重视选将任将。他说：“朕惟图治，以人才为本。”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3"/>
        </w:numPr>
        <w:shd w:val="clear" w:color="auto" w:fill="auto"/>
        <w:tabs>
          <w:tab w:val="left" w:pos="2476"/>
        </w:tabs>
        <w:spacing w:before="0" w:after="0" w:line="393" w:lineRule="exact"/>
        <w:ind w:left="1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《清太宗实录》卷六，天聪四年二月甲寅。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3"/>
        </w:numPr>
        <w:shd w:val="clear" w:color="auto" w:fill="auto"/>
        <w:tabs>
          <w:tab w:val="left" w:pos="2476"/>
        </w:tabs>
        <w:spacing w:before="0" w:after="0" w:line="393" w:lineRule="exact"/>
        <w:ind w:left="1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《清太宗实录》卷六二，崇德七年九月壬申。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3"/>
        </w:numPr>
        <w:shd w:val="clear" w:color="auto" w:fill="auto"/>
        <w:tabs>
          <w:tab w:val="left" w:pos="2476"/>
        </w:tabs>
        <w:spacing w:before="0" w:after="0" w:line="393" w:lineRule="exact"/>
        <w:ind w:left="144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《天聪朝臣工奏议》，天聪六年正月二十二日（佟养性谨陈末议 奏&gt;，见〈清入关前史料选辑》第二辑，第8页。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3"/>
        </w:numPr>
        <w:shd w:val="clear" w:color="auto" w:fill="auto"/>
        <w:tabs>
          <w:tab w:val="left" w:pos="2476"/>
        </w:tabs>
        <w:spacing w:before="0" w:after="0" w:line="393" w:lineRule="exact"/>
        <w:ind w:left="144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《天聪朝臣工奏议》，天聪六年正月二十二日〈佟养性谨陈末议 奏&gt;,见〈清入关前史料选辑》第二辑，第9页。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3"/>
        </w:numPr>
        <w:shd w:val="clear" w:color="auto" w:fill="auto"/>
        <w:tabs>
          <w:tab w:val="left" w:pos="2476"/>
        </w:tabs>
        <w:spacing w:before="0" w:after="0" w:line="393" w:lineRule="exact"/>
        <w:ind w:left="1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《清太宗实录》卷二二，天聪九年二月壬午</w:t>
      </w:r>
      <w:r w:rsidRPr="00A71ED7">
        <w:rPr>
          <w:rStyle w:val="MSGENFONTSTYLENAMETEMPLATEROLENUMBERMSGENFONTSTYLENAMEBYROLETEXT10MSGENFONTSTYLEMODIFERNAMESimSun"/>
          <w:sz w:val="28"/>
          <w:szCs w:val="28"/>
          <w:vertAlign w:val="subscript"/>
        </w:rPr>
        <w:t>D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他把人才作为治军、治国的根本。在重用满族将领的同时，也重 用汉官汉匠。他认识到：“知汉人者，莫如汉人。”①故令汉人荐 举人才，对有才能的汉官汉将予以重用。如范文程，在努尔哈赤 时只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不过是个章京，皇太极则令其参与帷幄，成为他的主要谋士 之一。皇太极在加强中央政权，执行汉化政策的过程中，凡事都 要臣下先去问范文程。范也竭力为后金（清）政权效劳。再如， 皇太极对明降将孔有德、耿仲明、尚可喜、洪承畴、祖大寿等均 “授以高爵厚禄”，以使其“感恩图报，赞襄治理，有裨于国 家”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。特别是孔</w:t>
      </w:r>
      <w:r w:rsidRPr="00A71ED7">
        <w:rPr>
          <w:rStyle w:val="MSGENFONTSTYLENAMETEMPLATEROLENUMBERMSGENFONTSTYLENAMEBYROLETEXT4MSGENFONTSTYLEMODIFERSIZE14"/>
          <w:rFonts w:ascii="宋体" w:eastAsia="宋体" w:hAnsi="宋体"/>
        </w:rPr>
        <w:t>、、耿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、尚皆封王，所部分别改编为经制八旗汉 军，这对壮大后金（清）军事力量，战胜明王朝，发挥了重要作 用。洪承畴被俘后，皇太极非但未将其杀掉，反给予很高的宠 遇。当时后金诸贝勒大臣感到很不理解，皇太极问他们：“吾曹 栉风沐雨数十年，将欲何为？”大臣们回答：“欲得中原耳。”皇 太极饶有风趣地说：“譬诸行道，吾等皆瞽。今获一导者，吾安 得不乐？”③于是，洪承畴成为清军入关荡平全国，建立和巩固 大清政权的得力人物。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关于如何选拔将帅，新附生员杨名显、杨生辉等建言：应做 到“随材器使，比较优劣。有文武全才者，固首擢之。如武优而 文劣者，亦用之，使得展其武略；如文优而武劣者，亦用之，使 得施其文谋。”®皇太极采纳了他们的建议，量材录用，对文官 武将皆能“随材器使”，做到用其所长。正是这些各显其能的文 官武将，帮助皇太极成就了大业。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/>
        <w:ind w:left="880" w:righ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皇太极很注意通过实战考验选拔人才。例如，在攻打遵化 时，正白旗小卒萨木哈图奋勇先登，砍杀明守兵，继而后金兵接 连而上，遵化城很快被攻克。在庆功会上，皇太极持金卮慰问萨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4"/>
        </w:numPr>
        <w:shd w:val="clear" w:color="auto" w:fill="auto"/>
        <w:tabs>
          <w:tab w:val="left" w:pos="1916"/>
        </w:tabs>
        <w:spacing w:before="0" w:after="0" w:line="386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《清太宗实录》卷二二，天聪九年二月乙未。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4"/>
        </w:numPr>
        <w:shd w:val="clear" w:color="auto" w:fill="auto"/>
        <w:tabs>
          <w:tab w:val="left" w:pos="1916"/>
        </w:tabs>
        <w:spacing w:before="0" w:after="0" w:line="386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《清太宗实录》卷三六，崇德二年六月甲子。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4"/>
        </w:numPr>
        <w:shd w:val="clear" w:color="auto" w:fill="auto"/>
        <w:tabs>
          <w:tab w:val="left" w:pos="1916"/>
        </w:tabs>
        <w:spacing w:before="0" w:after="0" w:line="386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〈清史稿》卷二三七，《洪承畴传&gt;。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4"/>
        </w:numPr>
        <w:shd w:val="clear" w:color="auto" w:fill="auto"/>
        <w:tabs>
          <w:tab w:val="left" w:pos="1916"/>
        </w:tabs>
        <w:spacing w:before="0" w:after="0" w:line="386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《清太宗实录》卷二二，天聪九年二月己亥。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木哈图，并说：“我军年来皆怯于攻城，况此城较前所攻之城更 坚，萨木哈图奋勇先登，殊可嘉也，宜优录之。”①不几天，就 授予萨木哈图以备御之职，允子孙世袭，并赐予巴图鲁（勇士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）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称号。对随萨木哈图相继登城的下扈什布、多礼善也授予备御职 务。攻永平时，称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赞奋力登城的副将阿山、叶臣及猛士 </w:t>
      </w: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</w:rPr>
        <w:t xml:space="preserve">24人为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“第一等骁勇人”②，并提拔录用。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体恤士卒，爱惜兵丁，也是皇太极治军思想的一个重要方 面。他看到八旗将士之间矛盾日益尖锐，认为这主要是将帅对兵 士太严酷造成的，所以一有机会就教育诸将要爱养士卒。他用古 时良将将酒投入河中，与士卒同流而饮的故事教育诸将，说: “观古史所载，将帅必体恤士卒。如我国额驸顾三台与敌交锋， 士卒有战死者，尝以绳系其足曳归，主将之轻蔑士卒若此，何以 得其死力乎! ”③后来，凡战都令诸将把阵亡士卒骨骸收藏掩埋。 皇太极认为，对阵亡将士予以安葬，受伤的予以治疗慰问，这是 “上恤下之道”④。在皮岛之战中，八旗兵阵亡40多人，在埋葬 他们的尸骸时，皇太极还专门写了祭文，并特派礼部参政图尔寨 持祭文专程往祭。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 w:line="464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皇太极爱惜兵丁，体恤兵众疾苦，在许多方面做出了表率。 对于勇敢堪充营伍而家贫者，査实后，“无妻者配以妻，无马者 给马以养之</w:t>
      </w:r>
      <w:r w:rsidRPr="00A71ED7">
        <w:rPr>
          <w:rStyle w:val="MSGENFONTSTYLENAMETEMPLATEROLENUMBERMSGENFONTSTYLENAMEBYROLETEXT4MSGENFONTSTYLEMODIFERSIZE120"/>
          <w:rFonts w:ascii="宋体" w:eastAsia="宋体" w:hAnsi="宋体"/>
          <w:sz w:val="28"/>
          <w:szCs w:val="28"/>
        </w:rPr>
        <w:t>”⑤；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对于各旗无力耕种、不能赡养老人者，有兄弟 则令其兄弟帮助，无兄弟则令牛录下殷实有粮者供养，不能让老 人无依无靠。兵士负伤患病，皇太极都很关心，给予医治。在围 攻遵化城时，他得知伊孙的手被炮击伤，亲自去看望；总兵官佟 养性部下一兵士脚被炮击伤，他立即派医生前去治疗。对于立了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5"/>
        </w:numPr>
        <w:shd w:val="clear" w:color="auto" w:fill="auto"/>
        <w:tabs>
          <w:tab w:val="left" w:pos="2618"/>
        </w:tabs>
        <w:spacing w:before="0" w:after="0" w:line="386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《清太宗实录》卷五，天聪三年十一月甲申。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5"/>
        </w:numPr>
        <w:shd w:val="clear" w:color="auto" w:fill="auto"/>
        <w:tabs>
          <w:tab w:val="left" w:pos="2618"/>
        </w:tabs>
        <w:spacing w:before="0" w:after="0" w:line="386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《清太宗实录&gt; 卷六，天聪四年二月辛亥。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5"/>
        </w:numPr>
        <w:shd w:val="clear" w:color="auto" w:fill="auto"/>
        <w:tabs>
          <w:tab w:val="left" w:pos="2618"/>
        </w:tabs>
        <w:spacing w:before="0" w:after="0" w:line="386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《清太宗实录》卷八，天聪五年正月己亥。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5"/>
        </w:numPr>
        <w:shd w:val="clear" w:color="auto" w:fill="auto"/>
        <w:tabs>
          <w:tab w:val="left" w:pos="2618"/>
        </w:tabs>
        <w:spacing w:before="0" w:after="0" w:line="386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《清太宗实录》卷九，天聪五年八月癸丑。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5"/>
        </w:numPr>
        <w:shd w:val="clear" w:color="auto" w:fill="auto"/>
        <w:tabs>
          <w:tab w:val="left" w:pos="2618"/>
        </w:tabs>
        <w:spacing w:before="0" w:after="0" w:line="386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《清太宗实录》卷四二，崇德三年六月丁丑。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战功的勇士，皇太极更是加意保护，曾下令士卒中“有一二次率 先登城立功者，亦不可再令攻城，以示朕爱惜材勇之意”①。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皇太极的恤兵思想，对于笼络人心、缓和军队将士之间的矛 盾、巩固部队和提高部队战斗力，起到了一定作用。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当时八旗兵出征，官兵大都以掳掠为能事，所以皇太极治 军，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强调严格军纪。每次出征，必先宣布行军和战场纪律。他 说：“大军征讨，必纪律严明，方能克敌制胜。”②对士卒犯有掠 夺民众财物、宰杀民众牲畜、毁坏庙宇等罪行的处罚等，都作了 明确规定。正是由于对八旗将士严格纪律，才保证了作战的胜 利。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皇太极注重赏罚，采取有功奖赏、有过必究和鼓励将功补过 的政策。他说：“凡行军之际，克城多而我兵倶全者为上，克城 多而我兵稍有损伤者为中，至克城少而我兵大损伤者为下，宜罪 之。”③每次战后，对八旗将士都要按照战场表现和战功大小 “叙功行赏”。为树立军威、严格纪律，对违犯军纪、作战失利 者，则严加惩处。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"/>
        <w:ind w:left="84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皇太极积极发展军事力量，重视将领的选拔和任用，严格治 军的思想，大大提高了八旗兵的军事素质，增强了战斗力，为击 败明军，战胜农民军，夺取和巩固全国政权，创造了条件。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(三）以持重用兵和改进攻城战术为特点的作战思想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皇太极早年跟随努尔哈赤南征北战，继汗位称帝后成为后金 (清）军队的最高统帅，指挥过多次规模较大的战争，积累了不 少实战经验，形成了有自己特色的作战思想。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1、重视战争准备，持重用兵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84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战争是作战双方力量的竞赛，而战前准备充分和指导正确， 是取得胜利的重要条件。皇太极和古今中外的一切优秀军事家一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6"/>
        </w:numPr>
        <w:shd w:val="clear" w:color="auto" w:fill="auto"/>
        <w:tabs>
          <w:tab w:val="left" w:pos="1915"/>
        </w:tabs>
        <w:spacing w:before="0" w:after="0" w:line="393" w:lineRule="exact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〈清太宗实录》卷六，天聪四年二月辛亥。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6"/>
        </w:numPr>
        <w:shd w:val="clear" w:color="auto" w:fill="auto"/>
        <w:tabs>
          <w:tab w:val="left" w:pos="1915"/>
        </w:tabs>
        <w:spacing w:before="0" w:after="0" w:line="393" w:lineRule="exact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&lt;清太宗实录》卷一一，天聪六年三月丁巳。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6"/>
        </w:numPr>
        <w:shd w:val="clear" w:color="auto" w:fill="auto"/>
        <w:tabs>
          <w:tab w:val="left" w:pos="1915"/>
        </w:tabs>
        <w:spacing w:before="0" w:after="0" w:line="393" w:lineRule="exact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《清太宗实录》卷六五，崇德八年六月己丑。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样，十分注意战前准备，待实力增强、条件成熟时再采取军事行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 w:right="1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后金于宁、锦两次战败后，力量受到很大削弱，而明朝的宁 锦防线，由于孙承宗、袁崇焕的多年经营，却日益巩固。皇太极 对此是清醒的，尽管汉官高鸿中、宁完我、鲍承先、范文程等一 再建言促其早日进取中原，但他却一再推迟，抱持重态度。他认 为，要实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现入主中原的战略目标，决非短期内单凭武力征服所能 达到，必须长期进行多方面的准备。他说：“治国之要，莫先安 民”①。又说：“厚生之道，全在勤治农桑耳。”②他把调整生产 关系，缓和民族和阶级矛盾，发展生产力，放到首要地位，并注 重接受明朝先进的军事技术，制造火炮，增强军事实力。为了削 弱明朝，他多次派兵迂回入边袭掠，从经济上军事上削弱明朝， 充实后金。经过十多年准备，后金已达到“器械精，粮草备，人 马健，将酋勇”，而明朝则衰颓至“军马单，火器少，饷无银， 地势孤”，双方力量对比发生明显变化。明臣哀叹说：“以奴（指 后金）之势力，在昔不当我中国一大县，每临阵犹势相均，力相 敌也。迄于今，而铸炮造药，十倍于我之神器矣。抢夺马匹器 械，百倍于我之马匹器械矣。虏掠丁壮兵民又不啻十数万生聚 矣，捆载辎重金帛又不止百千万财宝矣。其富其强益以骄悍之 性，无厌之欲，方张之势，内攻山海，外攻宁远，此必至之情， 必然之势也。”③双方军力对比发生变化后，皇太极才定下进行松 锦战略决战的决心。</w:t>
      </w:r>
    </w:p>
    <w:p w:rsidR="005A071A" w:rsidRPr="00A71ED7" w:rsidRDefault="008B6136">
      <w:pPr>
        <w:pStyle w:val="MSGENFONTSTYLENAMETEMPLATEROLELEVELNUMBERMSGENFONTSTYLENAMEBYROLEHEADING430"/>
        <w:keepNext/>
        <w:keepLines/>
        <w:shd w:val="clear" w:color="auto" w:fill="auto"/>
        <w:ind w:left="1480"/>
        <w:jc w:val="both"/>
        <w:rPr>
          <w:rFonts w:ascii="宋体" w:eastAsia="宋体" w:hAnsi="宋体"/>
          <w:sz w:val="28"/>
          <w:szCs w:val="28"/>
        </w:rPr>
      </w:pPr>
      <w:bookmarkStart w:id="41" w:name="bookmark40"/>
      <w:r w:rsidRPr="00A71ED7">
        <w:rPr>
          <w:rFonts w:ascii="宋体" w:eastAsia="宋体" w:hAnsi="宋体"/>
          <w:sz w:val="28"/>
          <w:szCs w:val="28"/>
        </w:rPr>
        <w:t>2、周详筹划，慎重决战</w:t>
      </w:r>
      <w:bookmarkEnd w:id="41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97"/>
        <w:ind w:left="1480" w:right="1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入主中原，与明王朝争夺全国政权，是后金（清）的战略目 标。天命末和天聪初两次宁锦战败，迫使其不得不慎重与明军主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7"/>
        </w:numPr>
        <w:shd w:val="clear" w:color="auto" w:fill="auto"/>
        <w:tabs>
          <w:tab w:val="left" w:pos="2519"/>
        </w:tabs>
        <w:spacing w:before="0" w:after="8"/>
        <w:ind w:lef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&lt;清太宗实录》卷一，天命十一年九月甲戌。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7"/>
        </w:numPr>
        <w:shd w:val="clear" w:color="auto" w:fill="auto"/>
        <w:tabs>
          <w:tab w:val="left" w:pos="2519"/>
        </w:tabs>
        <w:spacing w:before="0" w:after="0" w:line="400" w:lineRule="exact"/>
        <w:ind w:lef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&lt;清太宗实录》卷六五，崇德八年六月己卯。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7"/>
        </w:numPr>
        <w:shd w:val="clear" w:color="auto" w:fill="auto"/>
        <w:tabs>
          <w:tab w:val="left" w:pos="2519"/>
        </w:tabs>
        <w:spacing w:before="0" w:after="0" w:line="400" w:lineRule="exact"/>
        <w:ind w:left="1480" w:right="1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〈明清史料&gt; 乙编第五本，〈兵部题〈御前发下辽东巡抚黎玉田题〉 残稿&gt;。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80" w:right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力决战，•周详筹划对明战争。崇德五年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（1640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年）正月，都察 院参政祖可法、张存仁，理事官马国柱、雷兴等人，联名提出一 份“进取”大计的奏疏，阐述攻明的战略方针。皇太极根据当时 的形势和双方的力量对比，既没有采纳其“直捣”北京的“刺 心”之术，也没取“直抵”山海关的“断喉”之术，而是采取了 第三种方案，即先取宁锦的所谓“剪重枝伐美树”之计。这是一 个周详筹画、持重前进的选择。皇太极认为，要实现进取中原的 战略目标，首先必须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消灭山海关外的明军主力，破关而入。“欲 取（山海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关，非先取关外四城不可。”①他抓住这个关键，把 着眼点和突破口选在锦州。事实证明，这个决定是正确的。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10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3、兵</w:t>
      </w: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权集一，统一指挥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80" w:righ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努尔哈赤将军政大权集于一身，保证了战争的统一指挥，顺 利地统一了女真各部，并夺占沈、辽。但后来形成的八和硕贝勒 共议国政的制度，分散了兵权。皇太极即位后，凡事不能自专， 甚至影响到战争的统一指挥。如天聪三年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年）十月，皇 太极率军征明，大军至中途，大贝勒代善、三贝勒莽古尔泰，竟 闯进御幄，以大兵“深入敌境，劳师袭远”为由，挟迫皇太极班 师，严重干扰了皇太极用兵的决心©。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/>
        <w:ind w:left="1080" w:righ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皇太极为使兵权集一，逐步限制、削弱对手。他仿明制设立 六部，又设文馆，不久又改文馆为内三院，加强了自己的权力。 接着，又以各种罪名囚禁二贝勒阿敏，革去莽古尔泰的三贝勒、 代善的大贝勒名号，将他们原来控制的兵权夺了过来。皇太极通 过以上手段将军政大权集中到自己手中，废除了“与三大贝勒俱 南面坐”的旧制，确立了自己“南面独坐”的地位③，为统一指 挥以后的战争创造了条件。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8"/>
        </w:numPr>
        <w:shd w:val="clear" w:color="auto" w:fill="auto"/>
        <w:tabs>
          <w:tab w:val="left" w:pos="2140"/>
        </w:tabs>
        <w:spacing w:before="0" w:after="0" w:line="386" w:lineRule="exact"/>
        <w:ind w:left="1080" w:righ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魏源：《圣武记&gt; 卷一，〈开国龙兴记》三，中华书局1984年版, 第29页。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8"/>
        </w:numPr>
        <w:shd w:val="clear" w:color="auto" w:fill="auto"/>
        <w:tabs>
          <w:tab w:val="left" w:pos="2140"/>
        </w:tabs>
        <w:spacing w:before="0" w:after="0" w:line="386" w:lineRule="exact"/>
        <w:ind w:left="10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《清太宗实录》卷五，天聪三年十月辛未。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88"/>
        </w:numPr>
        <w:shd w:val="clear" w:color="auto" w:fill="auto"/>
        <w:tabs>
          <w:tab w:val="left" w:pos="2140"/>
        </w:tabs>
        <w:spacing w:before="0" w:after="0" w:line="386" w:lineRule="exact"/>
        <w:ind w:left="10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《清太宗实录》卷一一，天聪六年正月己亥。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spacing w:after="49" w:line="300" w:lineRule="exact"/>
        <w:ind w:left="1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4、</w:t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发展攻城战术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后金八旗劲旅，以骑射为长，善野战冲杀，以驰突取胜。努 尔哈赤在统一女真各部和萨尔浒之战中，都是充分应用八旗兵的 这一特点而胜敌的。后来攻取抚顺、开原、铁岭、沈阳、辽阳、 广宁时，基本上是诱敌出城，野战歼敌。宁远、宁锦之战，八旗 军屯兵坚城之下，面对明朝西洋大炮的轰击，暴露了它的短处， 因而两次作战均遭惨败。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皇太极亲身经历了宁锦两次惨败，认识到原来单纯以骑射、 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战取胜的作战方式，已经不能适应新条件下的作战需要，因 而，改进攻城战术，刻不容缓。他本着扬长避短，取敌之长，补 己之短的原则，对攻城战术加以改进。</w:t>
      </w:r>
    </w:p>
    <w:p w:rsidR="005A071A" w:rsidRPr="00A71ED7" w:rsidRDefault="008B6136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spacing w:after="0" w:line="464" w:lineRule="exact"/>
        <w:ind w:left="1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>从诱敌出城发展到围城打援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努尔哈赤时，攻城多采取诱敌出城、聚而歼之的战法，沈 阳、辽阳等城都是采用这种战法夺取的。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6" w:line="464" w:lineRule="exact"/>
        <w:ind w:left="1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天命十一年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年）和天聪元年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（1627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年)，明军“凭坚 城，用大炮”①，固守宁远，八旗兵连战连败，以致“怯于攻 城”②。皇太极接受了这一以短击长的教训，遂改取长围久围和 </w:t>
      </w:r>
      <w:r w:rsidRPr="00A71ED7">
        <w:rPr>
          <w:rStyle w:val="MSGENFONTSTYLENAMETEMPLATEROLENUMBERMSGENFONTSTYLENAMEBYROLETEXT4MSGENFONTSTYLEMODIFERSIZE121"/>
          <w:rFonts w:ascii="宋体" w:eastAsia="宋体" w:hAnsi="宋体"/>
          <w:sz w:val="28"/>
          <w:szCs w:val="28"/>
        </w:rPr>
        <w:t>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城打援的战法</w:t>
      </w:r>
      <w:r w:rsidRPr="00A71ED7">
        <w:rPr>
          <w:rStyle w:val="MSGENFONTSTYLENAMETEMPLATEROLENUMBERMSGENFONTSTYLENAMEBYROLETEXT4MSGENFONTSTYLEMODIFERSIZE121"/>
          <w:rFonts w:ascii="宋体" w:eastAsia="宋体" w:hAnsi="宋体"/>
          <w:sz w:val="28"/>
          <w:szCs w:val="28"/>
        </w:rPr>
        <w:t>。天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聪五年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年）攻大凌河城时，皇太极 对将士们说：“攻城恐士卒被伤，不若掘壕筑墙以困之。彼兵若 出，我则与战，外援若至，我则迎击，于计为便。”③他命愣额 礼、伊尔登、和硕图等分别从四面包围，环城四面挖壕，八旗兵 沿城扎营45处，并令佟养性率汉兵载红衣大炮于锦州大道，拦 截明军援兵。明军被围数月，最后“城中粮竭，商贾诸杂役多 死，存者人相食，马毙殆尽”④，守将袓大寿不得不献城投降。 这是八旗兵围城打援战术取得的首次胜利。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0"/>
        </w:numPr>
        <w:shd w:val="clear" w:color="auto" w:fill="auto"/>
        <w:tabs>
          <w:tab w:val="left" w:pos="2575"/>
        </w:tabs>
        <w:spacing w:before="0" w:after="0" w:line="393" w:lineRule="exact"/>
        <w:ind w:left="20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《明史》卷二五九，〈袁崇焕传》。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0"/>
        </w:numPr>
        <w:shd w:val="clear" w:color="auto" w:fill="auto"/>
        <w:tabs>
          <w:tab w:val="left" w:pos="2575"/>
        </w:tabs>
        <w:spacing w:before="0" w:after="0" w:line="393" w:lineRule="exact"/>
        <w:ind w:left="20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NAMESimSun"/>
          <w:sz w:val="28"/>
          <w:szCs w:val="28"/>
        </w:rPr>
        <w:t>C</w:t>
      </w:r>
      <w:r w:rsidRPr="00A71ED7">
        <w:rPr>
          <w:rFonts w:ascii="宋体" w:eastAsia="宋体" w:hAnsi="宋体"/>
          <w:sz w:val="28"/>
          <w:szCs w:val="28"/>
        </w:rPr>
        <w:t>清太宗实录》卷五，天聪三年十一月甲申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0"/>
        </w:numPr>
        <w:shd w:val="clear" w:color="auto" w:fill="auto"/>
        <w:tabs>
          <w:tab w:val="left" w:pos="2575"/>
        </w:tabs>
        <w:spacing w:before="0" w:after="0" w:line="393" w:lineRule="exact"/>
        <w:ind w:left="20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&lt;清太宗实录》卷九，天聪五年八月戊申。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0"/>
        </w:numPr>
        <w:shd w:val="clear" w:color="auto" w:fill="auto"/>
        <w:tabs>
          <w:tab w:val="left" w:pos="2575"/>
        </w:tabs>
        <w:spacing w:before="0" w:after="0" w:line="393" w:lineRule="exact"/>
        <w:ind w:left="20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《请史稿》卷二三四，《祖大寿传&gt;。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松锦决战是围城打援战法获胜的又一战例。当时，皇太极派 济尔哈朗、多尔衮率军对锦州久困长围，又掘深壕，沿壕筑垛 口，断绝明军外援。明廷派洪承畴率八镇兵13万人马去解锦州 之围，皇太极立即倾国中之兵赶至松山一带截击，结果大败明 军，迫锦州守将献城投降，进而占领塔山、杏山。此役进一步丰 富了攻取大凌河城的经验，使攻城战术有了新的发展。</w:t>
      </w:r>
    </w:p>
    <w:p w:rsidR="005A071A" w:rsidRPr="00A71ED7" w:rsidRDefault="008B6136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2081"/>
        </w:tabs>
        <w:spacing w:after="0" w:line="457" w:lineRule="exact"/>
        <w:ind w:left="9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>从靠机械助攻发展到用火炮攻城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八旗兵攻城，早先采用云梯、战车等机械助攻。天命末、天 聪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初的两次宁锦之战，由于明军大量使用西洋大炮，后金再借助 机械助攻，已无济于事。皇太极深知其短，决心取敌之长，制造 火炮。天聪五年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年）红衣大将军炮铸造成功后，每攻城 必携带而往。后金自开始制造火器并应用于战场后，即迅速地改 变了明与后金的军事力量对比，也引起了攻城战术的变化。例 如，攻大凌河城时，后金首先用火炮扫荡了周围明兵盘踞的堠 台，为强攻开辟了道路。特别是距城较远的于子章台，垣墙坚 固，难以攻取，皇太极遣将8员，率兵500人和全部旧汉军，载 红衣炮6位、将军炮54位，连续攻击3天，才轰坏城垛，迫使 台内明兵投降。</w:t>
      </w:r>
    </w:p>
    <w:p w:rsidR="005A071A" w:rsidRPr="00A71ED7" w:rsidRDefault="008B6136">
      <w:pPr>
        <w:pStyle w:val="MSGENFONTSTYLENAMETEMPLATEROLENUMBERMSGENFONTSTYLENAMEBYROLETEXT160"/>
        <w:numPr>
          <w:ilvl w:val="0"/>
          <w:numId w:val="89"/>
        </w:numPr>
        <w:shd w:val="clear" w:color="auto" w:fill="auto"/>
        <w:tabs>
          <w:tab w:val="left" w:pos="2081"/>
          <w:tab w:val="left" w:pos="7323"/>
        </w:tabs>
        <w:spacing w:after="0" w:line="457" w:lineRule="exact"/>
        <w:ind w:left="9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>由屠城转变为降城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努尔哈赤时，每攻城，即大肆屠杀。天命四年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（1619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 攻开原时，明军城外之兵被“尽截杀于壕内”，“城中士卒尽被 杀”①，城中财物、金银、牛马皆被掠去。后金军撤离开原城时， 又将城毁坏，公私房屋尽行焚毁。努尔哈赤攻打铁岭，同样是一 场血腥杀戮。守城的明军全被杀害。攻夺辽阳时，守城明兵被杀 者多达7万人。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5"/>
        <w:ind w:left="9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屠城的做法，往往促使敌方守城军民誓死固守。皇太极即位 </w:t>
      </w:r>
      <w:r w:rsidRPr="00A71ED7">
        <w:rPr>
          <w:rStyle w:val="MSGENFONTSTYLENAMETEMPLATEROLENUMBERMSGENFONTSTYLENAMEBYROLETEXT4MSGENFONTSTYLEMODIFERSIZE121"/>
          <w:rFonts w:ascii="宋体" w:eastAsia="宋体" w:hAnsi="宋体"/>
          <w:sz w:val="28"/>
          <w:szCs w:val="28"/>
        </w:rPr>
        <w:t>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，决心改变这种情况。天聪四年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（1630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年）阿敏从永平撤退时，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1"/>
        </w:numPr>
        <w:shd w:val="clear" w:color="auto" w:fill="auto"/>
        <w:tabs>
          <w:tab w:val="left" w:pos="2081"/>
        </w:tabs>
        <w:spacing w:before="0" w:after="0" w:line="400" w:lineRule="exact"/>
        <w:ind w:left="9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&lt;清太祖武皇帝实录》卷三，天命四年六月初十，见《清入关前史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0" w:lineRule="exact"/>
        <w:ind w:left="9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料选辑》第一辑，第353页。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竟又屠城。皇太极对此大为恼火，把“尽屠永平、迁安官民”①作为 阿敏的罪状之一，将其幽禁严处。皇太极通过各种渠道，反复申 明不再妄杀的政策，终使明大凌河、锦州城等守城军民决意献城 投降，从而避免了一场场大屠杀，顺利地夺占辽西各战略要地。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0745"/>
        <w:ind w:left="1460" w:right="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皇太极的军事思想吸收了中原汉族军事文化的传统，丰富和 发展了中华民族的军事思想宝库，对有清一代军事有重大影响。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1920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708" w:right="1290" w:bottom="1456" w:left="578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①〈清太宗实录〉卷七，天聪四年五月乙卯。</w:t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87" w:after="87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15"/>
          <w:footerReference w:type="default" r:id="rId116"/>
          <w:pgSz w:w="11900" w:h="16840"/>
          <w:pgMar w:top="1647" w:right="0" w:bottom="1083" w:left="0" w:header="0" w:footer="3" w:gutter="0"/>
          <w:pgNumType w:start="148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652" w:line="440" w:lineRule="exact"/>
        <w:ind w:right="60" w:firstLine="0"/>
        <w:jc w:val="center"/>
        <w:rPr>
          <w:rFonts w:ascii="宋体" w:eastAsia="宋体" w:hAnsi="宋体"/>
          <w:sz w:val="28"/>
          <w:szCs w:val="28"/>
        </w:rPr>
      </w:pPr>
      <w:bookmarkStart w:id="42" w:name="bookmark41"/>
      <w:r w:rsidRPr="00A71ED7">
        <w:rPr>
          <w:rStyle w:val="MSGENFONTSTYLENAMETEMPLATEROLELEVELMSGENFONTSTYLENAMEBYROLEHEADING2MSGENFONTSTYLEMODIFERSPACING3"/>
          <w:rFonts w:ascii="宋体" w:eastAsia="宋体" w:hAnsi="宋体"/>
          <w:sz w:val="28"/>
          <w:szCs w:val="28"/>
        </w:rPr>
        <w:t>第四章清军入关建立清王朝</w:t>
      </w:r>
      <w:bookmarkEnd w:id="42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75"/>
        <w:ind w:right="60"/>
        <w:jc w:val="center"/>
        <w:rPr>
          <w:rFonts w:ascii="宋体" w:eastAsia="宋体" w:hAnsi="宋体"/>
          <w:sz w:val="28"/>
          <w:szCs w:val="28"/>
        </w:rPr>
      </w:pPr>
      <w:bookmarkStart w:id="43" w:name="bookmark42"/>
      <w:r w:rsidRPr="00A71ED7">
        <w:rPr>
          <w:rFonts w:ascii="宋体" w:eastAsia="宋体" w:hAnsi="宋体"/>
          <w:sz w:val="28"/>
          <w:szCs w:val="28"/>
        </w:rPr>
        <w:t>第一节复杂多变的军事、政治形势</w:t>
      </w:r>
      <w:bookmarkEnd w:id="43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880" w:right="8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自明清松、锦决战到清军入关进占北京，大约两年多的时间 内，中国的军事政治斗争形势处于急剧变化的关键时刻。东北有 生机勃勃的清朝地方政权，中原地区有蓬勃发展的李自成、张献 忠领导的农民大起义，处于东西两面夹击之中的大明封建政权则 摇摇欲坠、岌岌可危。明、清和农民军三大军事政治势力相互间 展开了空前激烈的搏斗，都在极力争夺战场上的主动权。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43"/>
        <w:ind w:right="60"/>
        <w:rPr>
          <w:rFonts w:ascii="宋体" w:eastAsia="宋体" w:hAnsi="宋体"/>
          <w:sz w:val="28"/>
          <w:szCs w:val="28"/>
        </w:rPr>
      </w:pPr>
      <w:bookmarkStart w:id="44" w:name="bookmark43"/>
      <w:r w:rsidRPr="00A71ED7">
        <w:rPr>
          <w:rStyle w:val="MSGENFONTSTYLENAMETEMPLATEROLELEVELMSGENFONTSTYLENAMEBYROLEHEADING4MSGENFONTSTYLEMODIFERSIZE90"/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>明王朝糸和西战战略的破灭</w:t>
      </w:r>
      <w:bookmarkEnd w:id="44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8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明军在东线战场惨败，连丢松山、杏山、塔山、锦州四城， 洪承畴、袓大寿等名将，有的投降，有的被俘，崇祯帝朱由检只 好诏令吴三桂守宁远（今辽宁兴城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等四城。明朝统治集团震惊 之余，已深感无力再战。更严重的是内地农民军蓬勃发展，成为 明廷的最大威胁。在此情况下，明廷决定暂停辽西战事，把主要 战略方向由东线转向西线，调集一切可以调动的兵力镇压农民起 义。崇祯十五年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清崇德七年，1642年）初，为了稳住东线， 崇祯帝密谕兵部尚书陈新甲向清求和。陈新甲秉承朱由检的意 旨，派职方司官马绍愉为使臣与清方谈判。由于种种原因，议和 使团滞留宁远、塔山等地数月之久，直至五月始到沈阳。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800" w:firstLine="6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皇太极对这次议和使团比较重视，派出使臣到塔山迎接。清 统治集团对议和有两种意见：一是以满洲统治集团为代表，拒绝 和谈。他们认为，明朝时势已衰，正宜乘此机会攻取北京。一是 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</w:rPr>
        <w:t xml:space="preserve">134 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汉族官僚集团为代表，主张以黄河为界，分而治之。如袓可法、 张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存仁等人认为：明朝“盗贼”蜂起，饥馑载途，兵力尽竭，已 处瓦解之势；关外九城已失其四，兵将已失十之八九，所倚文臣 武将皆被擒获；处于危亡之际的明王朝，如再进攻它，必然要迫 使其南迁。为此，他们建议：对明朝要“首广其地，次广其财。 广其地，以穷彼国之势；广其财，以竭彼国之力。广地以黄河为 界，上策也；以山海为界，中策也；以宁远为界，下策也。广财 令彼纳贡称臣，为上策；令蒙古各家索其旧额，为中策；止于关 口互市，为下策。”①皇太极既不同意立即进军北京，也未采纳 分而治之的建议，而是主张通过和谈维持现状，稳步实现与明争 天下的战略目标。六月初三日，谈判结束，马绍愉一行离沈返 京。皇太极在让明使团带给崇祯帝的回信中充分表达了和好的愿 望，提出陆上以宁远双树堡中间土岭为明方国界，以塔山为清方 国界，海上以宁远附近的黄城岛为界等条件。皇太极此举的目的 就是先拖住明朝，使明军与农民军互相拼杀，相互削弱，清军乘 机保存和扩充实力，静观待变。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2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明朝使团返回北京后，和谈之事便杳无音信了。这是因为: 一方面议和是暗中进行的，事情泄露后，崇祯帝为避免引起朝廷 的纷争和混乱，令斩陈新甲；另一方面，崇祯帝认为，清朝的条 件太苛刻，如答应画界分治，不但使清方所占宁远以东地区合法 化，而且宁远以西仍然随时有丧失的危险。于是，朱由检不得不 放弃东和西战的战略意图，支持宁远守将吴三桂选将练兵，增强 防御措施，阻止清军向山海关逼近，重新回到两面作战的道路上 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left="1460" w:right="2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吴三桂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（1612</w:t>
      </w:r>
      <w:r w:rsidRPr="00A71ED7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1678)，字长伯（一作长白），原籍江苏高 邮，后迁辽东中后所（今辽宁绥中）。明锦州总兵吴襄之子。以 父荫袭军职，后授都督指挥，崇祯十二年升任总兵官，镇守宁 远。在松锦决战中率部逃跑，战后被降三级，仍守宁远。吴三桂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2"/>
        </w:numPr>
        <w:shd w:val="clear" w:color="auto" w:fill="auto"/>
        <w:spacing w:before="0" w:after="168"/>
        <w:ind w:left="1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清太宗实录》卷六〇，崇德七年五月丙申，中华书局影印本。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8020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647" w:right="1216" w:bottom="1083" w:left="652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</w:rPr>
        <w:t xml:space="preserve">135 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860" w:right="8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受命之后，收拾松锦战败后的散乱部队，并抽调骨干训练辽民， 终于重新组织起一支大军，“所部精兵四万，辽民七八万，皆耐 搏战”①。吴三桂不时巡防宁西四城，督促各城加固防御工事， 增强抵御能力。于是，宁远等城军民重新振作起来，作好了迎击 清军进攻的准备。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ind w:right="20"/>
        <w:rPr>
          <w:rFonts w:ascii="宋体" w:eastAsia="宋体" w:hAnsi="宋体"/>
          <w:sz w:val="28"/>
          <w:szCs w:val="28"/>
        </w:rPr>
      </w:pPr>
      <w:bookmarkStart w:id="45" w:name="bookmark44"/>
      <w:r w:rsidRPr="00A71ED7">
        <w:rPr>
          <w:rFonts w:ascii="宋体" w:eastAsia="宋体" w:hAnsi="宋体"/>
          <w:sz w:val="28"/>
          <w:szCs w:val="28"/>
        </w:rPr>
        <w:t>二、清军攻宁破关战略再次受挫</w:t>
      </w:r>
      <w:bookmarkEnd w:id="45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86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对吴三桂，清朝最初的企图是进行诱降。清崇德七年（明崇 祯十五年，1642年）四月初二日，汉官张存仁献策说：“今松锦 既破，明督臣洪承畴就擒，镇臣祖大寿归降，凡明之将帅就 (孰）不惶惧？惟总兵吴三桂尚在观望，宜颁御札于宁远城中， 详示逆者必杀，顺者必生，有不动其心者乎?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皇太极采纳了 他的建议，决定暂不采取军事行动，而向吴三桂发起政治攻势， 企图不战而取宁远及宁西四城。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86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皇太极令胡宏先、裴国珍、吴三凤、祖可法、陈邦选等连名 致书吴三桂劝降，又令吴三桂舅父袓大寿致书劝降，甚至亲自遣 使敕谕吴三桂诱降，结果均不见成效，吴三桂继续效忠明王朝。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86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由于对明宁远及宁西四城守将吴三桂招降失败，皇太极决心 诉诸武力，再次迂回入边袭扰明朝腹地，并下令作好准备，伺机 对宁远发动军事进攻。当年十月，皇太极任命多罗饶余贝勒阿巴 泰为奉命大将军，内大臣图尔格为副将军，率八旗和蒙古兵10 余万人征明。十一月初五日，左翼兵从界岭口（今河北迁安、抚 宁交界处）毁边墙而入；十一月初八日，右翼军从黄崖口（今天 津蓟县北）入长城。两路清军于蓟州（今天津蓟县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会师后，经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3"/>
        </w:numPr>
        <w:shd w:val="clear" w:color="auto" w:fill="auto"/>
        <w:tabs>
          <w:tab w:val="left" w:pos="1882"/>
        </w:tabs>
        <w:spacing w:before="0" w:after="0" w:line="393" w:lineRule="exact"/>
        <w:ind w:left="86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徐痛：〈小腆纪年附考》卷四，顺治元年三月乙卯，中华书局 1957年版，第135页。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3"/>
        </w:numPr>
        <w:shd w:val="clear" w:color="auto" w:fill="auto"/>
        <w:tabs>
          <w:tab w:val="left" w:pos="1882"/>
        </w:tabs>
        <w:spacing w:before="0" w:after="0" w:line="414" w:lineRule="exact"/>
        <w:ind w:left="860" w:right="84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17"/>
          <w:footerReference w:type="default" r:id="rId118"/>
          <w:footerReference w:type="first" r:id="rId119"/>
          <w:pgSz w:w="11900" w:h="16840"/>
          <w:pgMar w:top="1647" w:right="1216" w:bottom="1083" w:left="652" w:header="0" w:footer="3" w:gutter="0"/>
          <w:pgNumType w:start="136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（贰臣传〉卷二，〈张存仁列传&gt;，民国二十五年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（1936</w:t>
      </w:r>
      <w:r w:rsidRPr="00A71ED7">
        <w:rPr>
          <w:rFonts w:ascii="宋体" w:eastAsia="宋体" w:hAnsi="宋体"/>
          <w:sz w:val="28"/>
          <w:szCs w:val="28"/>
        </w:rPr>
        <w:t>年）铅印 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6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京师郊区南下真定（今河北正定）、河间，转攻山东。至次年， 攻掠临清，分路掠取兖州、莒县、沂州（今山东临沂）、济宁等 地，最后于河间分左右两路班师，至密云会合，出墙子岭返回沈 阳。清军所到之处，受到人民的强烈抵抗，但明军多观望不敢 战。此次征战历经8个月，攻克明3府、18州、67县，计88座 城镇，俘获人畜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36.9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万口，掠取大量金银财物，使明朝在军事、 政治、经济上遭受重大损失。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60" w:righ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在这次征战中，反映出皇太极企图利用或联合大顺农民军的 力量灭明的思想。当时，李自成领导的农民军已略定河南，军势大 盛。清军出发前，皇太极谕令部将:“如遇流寇，宜云：尔等见明政 紊乱，激而成变。我国来征，亦正为此。以善言抚谕之，申戒士卒， 勿误杀彼一二人，致与交恶。如彼欲遣使见朕，即携其使来，或有 奏朕之书，尔等即许转达，赍书来奏。”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但是，农民军的宗旨和清 军攻明根本不同，因而这种联合是不可能实现的。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1360" w:righ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皇太极派军出征明朝腹地后</w:t>
      </w:r>
      <w:r w:rsidRPr="00A71ED7">
        <w:rPr>
          <w:rStyle w:val="MSGENFONTSTYLENAMETEMPLATEROLENUMBERMSGENFONTSTYLENAMEBYROLETEXT4MSGENFONTSTYLEMODIFERSIZE6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直在焦急地寻求打通宁远、 山海关通道的良策。崇德八年正月，祖大寿献计说：“以臣目击 机会，先取山海关五城最为上策。明文武官之能否，城之虚实， 兵之强弱，臣所洞悉。宜乘此时攻取中后所，收吴三桂家属，彼 必为之心动。其余中右所、中前所、前屯卫，一鼓可平也。破山 海更易于破宁远，山海军士皆四方乌合之众，不谙阵战，绝其咽 喉，撤其藩篱，海运不通，长城不守，彼京师难保，三桂安能固 守宁远也。”②他的设想是立即发兵进攻山海关等五城，孤立宁 远，迫吴三桂归附。皇太极采纳其部分意见，并分析了明朝的 “必亡之兆”③，准备军事进攻与政治攻势双管齐下。但尚未取得 进展，皇太极自己于八月病故。顺治帝福临即位后，因其年幼， 以多尔衮和济尔哈朗为摄政王。多尔衮继续皇太极的事业，遣师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4"/>
        </w:numPr>
        <w:shd w:val="clear" w:color="auto" w:fill="auto"/>
        <w:tabs>
          <w:tab w:val="left" w:pos="2413"/>
        </w:tabs>
        <w:spacing w:before="0" w:after="0" w:line="393" w:lineRule="exact"/>
        <w:ind w:left="1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〈清太宗实录〉卷六三，崇德七年十月壬子。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4"/>
        </w:numPr>
        <w:shd w:val="clear" w:color="auto" w:fill="auto"/>
        <w:tabs>
          <w:tab w:val="left" w:pos="2413"/>
        </w:tabs>
        <w:spacing w:before="0" w:after="0" w:line="393" w:lineRule="exact"/>
        <w:ind w:left="1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（贰臣传〉卷五，〈祖大寿列传&gt;。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4"/>
        </w:numPr>
        <w:shd w:val="clear" w:color="auto" w:fill="auto"/>
        <w:tabs>
          <w:tab w:val="left" w:pos="2413"/>
        </w:tabs>
        <w:spacing w:before="0" w:after="0" w:line="393" w:lineRule="exact"/>
        <w:ind w:left="136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631" w:right="1216" w:bottom="1475" w:left="654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〈清太宗实录&gt; 卷六五，崇德八年六月癸未。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left="9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进攻辽西走廊西四城，于九、十两个月内先后击溃中后所、前屯 卫、中前所明军，但因宁远兵民誓死守城未能攻克而撤军。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920" w:firstLine="600"/>
        <w:jc w:val="both"/>
        <w:rPr>
          <w:rFonts w:ascii="宋体" w:eastAsia="宋体" w:hAnsi="宋体"/>
          <w:sz w:val="28"/>
          <w:szCs w:val="28"/>
        </w:rPr>
      </w:pPr>
      <w:bookmarkStart w:id="46" w:name="bookmark45"/>
      <w:r w:rsidRPr="00A71ED7">
        <w:rPr>
          <w:rFonts w:ascii="宋体" w:eastAsia="宋体" w:hAnsi="宋体"/>
          <w:sz w:val="28"/>
          <w:szCs w:val="28"/>
        </w:rPr>
        <w:t>三、大顺军攻陷京师和山海前线形势剧变</w:t>
      </w:r>
      <w:bookmarkEnd w:id="46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崇祯十六年（崇德八年，1643年）正月，李自成领导的农 民军于湖北襄阳建立政权。不久，农民军北伐，至十月攻破潼 关、西安。接着，李自成又分兵三路夺取陕西、三边，完成了先 定关中的战略计划。明廷命东阁大学士李建泰为督师，授予全 权，代替朱由检“亲征”。李建泰动身去山西招兵买马，刚到良 乡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今北京市西南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闻山西告急，就吓得跑到保定城中躲了起 来，后溃于真定。次年正月，李自成改西安为西京，建国号为大 顺，改元永昌。此时，李自成的军队经过整顿共有骑兵60万， 步兵40万，合称百万，军纪严明，所向披靡。二月，李自成率 领大军主力在山西龙门（今河津西北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渡黄河，破汾州（今汾 阳），取河曲（今河曲南）、下静乐，攻太原。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在大顺农民军顺利向北京进军的过程中，李自成一度想招降 崇祯帝朱由检。二月初六日，李自成给朱由检及其群臣的诏书说: “兹尔明朝，久席泰宁，浸弛纲纪。君非甚黯，孤立而炀蔽恒多•，臣 尽行私，比党而公忠绝少。”又说:“尔能体天念祖，度德审几，朕将 加惠前人，不吝异数，如杞、如宋，享祀永延，用章尔之孝;有室有 家，民人胥庆，用章尔之仁。”①诏文降低了对崇祯帝指责的语调， 提出只要崇祯帝投降，可允其以附庸国的地位继续存在。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8"/>
        <w:ind w:left="920" w:right="7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李自成一边向崇祯帝招降，一边乘着节节胜利的势头，继续 向北京进军。二月初七日，占领太原，全歼太原守军，俘晋王朱 求桂。为了一举攻占明朝京师，李自成决定由太原分兵两路：南 路军由刘芳亮率领，出固关（今山西平定东北），趋真定，其战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5"/>
        </w:numPr>
        <w:shd w:val="clear" w:color="auto" w:fill="auto"/>
        <w:spacing w:before="0" w:after="0" w:line="372" w:lineRule="exact"/>
        <w:ind w:left="920" w:right="7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计六奇明季北略)卷二三，《李自成伪诏 &gt;,中华书局1984年版，第 666 贞。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40" w:right="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略目标是先扩大大顺政权的统治区，切断明廷与南方各省的联 系，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防止明廷南逃，阻挡山东、南直隶明兵北上“勤王”，以便 起义军从南面进攻北京；北路军由李自成亲率，出宁武关（今山 西宁武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北上，趋大同，从北面进攻北京。南北两路相互配合, 北路为主攻方向。大顺军的南北合进十分顺利，北路军在宁武关 与明总兵周遇吉部遭遇，激战7昼夜，全歼明军，于二十九日攻 破宁武关。接着，明大同、阳和、宣府、居庸关守将姜瓖、王承 胤、唐通等纷纷投降。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40" w:right="4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宣府、大同等处被农民军攻陷，京师危在旦夕，明廷再次讨 论调兵入卫京师问题。最后，崇祯帝朱由检不顾东线边关安危， 只求保住大明政权，竟于三月初六日诏令吴三桂弃宁远和山海关 外的全部土地，率兵入关保卫京师。三月十三日，吴三桂弃宁 远，率师勤王，尚未到京，大顺农民军已兵临北京城下。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40" w:right="4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三月十七日，农民军合围北京。次日，李自成与刘宗敏、李 大亮等高级将领亲临彰义门，派投降的原明监军太监杜勋向崇祯 帝劝降，提出“割西北一带，分国而王，并犒赏军银百万，退守 河南”，“愿为朝廷内遏群寇，尤能以劲兵助制辽藩”，结果是明 朝“当局茫然无应”①。李自成与明联兵抗清的谈判没有结果， 遂于十八日下令攻城，次日夺占北京，推翻了统治中国276年的 大明政权。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7"/>
        <w:ind w:left="1240" w:right="4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吴三桂弃宁远入关的行动引起了辽东战局的急剧变化。宁远 明军一撤，沿途50万军民拥入关内。三月二十日，吴三桂至丰 润，接到京师失守的消息，便下令停止前进，驻营观望。李自成 一面派明降将唐通、白广恩率兵2万东攻滦州（今河北滦县）， 直取山海关，一面派人赴吴三桂处招降。吴三桂认为：“闯王势 大，唐通、姜瓖皆已降，我孤军不能自立”，遂决定“报使于自 成，卷甲入朝”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。他虽有投降之意，但到滦州时，突闻其父吴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6"/>
        </w:numPr>
        <w:shd w:val="clear" w:color="auto" w:fill="auto"/>
        <w:tabs>
          <w:tab w:val="left" w:pos="2306"/>
        </w:tabs>
        <w:spacing w:before="0" w:after="140"/>
        <w:ind w:left="12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钱士馨：《甲申传信录》卷一，{睿谟留憾》，上海书店1982年版。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6"/>
        </w:numPr>
        <w:shd w:val="clear" w:color="auto" w:fill="auto"/>
        <w:tabs>
          <w:tab w:val="left" w:pos="2306"/>
        </w:tabs>
        <w:spacing w:before="0" w:after="0"/>
        <w:ind w:left="12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彭孙贻：《平寇志&gt; 卷十，上海古籍出版社1984年版，第228页。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襄已被农民军追赃拷问，经权衡利害，遂改变主意，坚决与农民 军为敌，于三月二十七日击溃农民军唐通部后返回山海关，并遣 副将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杨坤、游击郭云龙持书向清乞师。从此开始，吴三桂走上降 清并企图与清军联合共同对付农民军的道路。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清摄政王多尔衮早已注视着中原农民军的发展及明朝统治不 稳和山海前线战局的变化。顺治元年（崇祯十七年，永昌元年， 1644年）正月二十六日，正当李自成略定三边，并向京师进击 之时，清朝就曾遣使前往陕西，向农民军提出“欲与诸公协谋同 力，并取中原，倘混一区宇，富贵共之”①的要求，遭到冷遇。 多尔衮得知农民军迅速向京师进军，认为兴师西进夺取全国政权 的时机已到。三月二十六日，顺治帝谕令“修整军器，储糗秣 马，俟四月初旬大举进讨。”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四月初四日，清军即将出发之际， 大学士范文程得知农民军已进占北京，即上书摄政王多尔衮，提 出了进取中原的计划和策略。他说：“盖明之劲敌，惟在我国， 而流寇复蹂躏中原，正如秦失其鹿，楚汉逐之，我国虽与明争天 下，实与流寇角也。”③多尔衮接受了范文程的建议</w:t>
      </w:r>
      <w:r w:rsidRPr="00A71ED7">
        <w:rPr>
          <w:rStyle w:val="MSGENFONTSTYLENAMETEMPLATEROLENUMBERMSGENFONTSTYLENAMEBYROLETEXT4MSGENFONTSTYLEMODIFERSIZE6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改过去 企图与李自成联合的政策，决意进取中原，与农民军争天下。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5"/>
        <w:ind w:left="86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四月初，大顺军和清军主力都大规模向山海关方向机动，处 于二者之间的吴三桂乞师降清的意向已定，山海关地区的一场大 战即将开始。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/>
        <w:ind w:right="40"/>
        <w:jc w:val="center"/>
        <w:rPr>
          <w:rFonts w:ascii="宋体" w:eastAsia="宋体" w:hAnsi="宋体"/>
          <w:sz w:val="28"/>
          <w:szCs w:val="28"/>
        </w:rPr>
      </w:pPr>
      <w:bookmarkStart w:id="47" w:name="bookmark46"/>
      <w:r w:rsidRPr="00A71ED7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第二节山海关之战</w:t>
      </w:r>
      <w:bookmarkEnd w:id="47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60" w:line="300" w:lineRule="exact"/>
        <w:ind w:right="4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16MSGENFONTSTYLEMODIFERSIZE15"/>
          <w:rFonts w:ascii="宋体" w:eastAsia="宋体" w:hAnsi="宋体"/>
          <w:sz w:val="28"/>
          <w:szCs w:val="28"/>
          <w:lang w:val="en-US" w:eastAsia="en-US" w:bidi="en-US"/>
        </w:rPr>
        <w:t>4)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 w:line="300" w:lineRule="exact"/>
        <w:ind w:lef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山海关之战，是明清战史上一次重要战役。经此一战，我国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7"/>
        </w:numPr>
        <w:shd w:val="clear" w:color="auto" w:fill="auto"/>
        <w:tabs>
          <w:tab w:val="left" w:pos="1899"/>
        </w:tabs>
        <w:spacing w:before="0" w:after="0" w:line="386" w:lineRule="exact"/>
        <w:ind w:left="86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历史语言研究所编：《明清史料〉丙编第一本，《顺治元年致西据 明地诸帅书稿&gt;。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7"/>
        </w:numPr>
        <w:shd w:val="clear" w:color="auto" w:fill="auto"/>
        <w:tabs>
          <w:tab w:val="left" w:pos="1899"/>
        </w:tabs>
        <w:spacing w:before="0" w:after="0" w:line="386" w:lineRule="exact"/>
        <w:ind w:lef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〈清世祖实录&gt; 卷三，顺治元年三月甲辰。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7"/>
        </w:numPr>
        <w:shd w:val="clear" w:color="auto" w:fill="auto"/>
        <w:tabs>
          <w:tab w:val="left" w:pos="1899"/>
        </w:tabs>
        <w:spacing w:before="0" w:after="0" w:line="386" w:lineRule="exact"/>
        <w:ind w:left="86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20"/>
          <w:footerReference w:type="default" r:id="rId121"/>
          <w:footerReference w:type="first" r:id="rId122"/>
          <w:pgSz w:w="11900" w:h="16840"/>
          <w:pgMar w:top="1631" w:right="1216" w:bottom="1475" w:left="654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王先谦：《东华录&gt; 顺治二，顺治元年四月辛酉。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280" w:right="3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历史上规模最大的李自成农民起义</w:t>
      </w:r>
      <w:r w:rsidRPr="00A71ED7">
        <w:rPr>
          <w:rStyle w:val="MSGENFONTSTYLENAMETEMPLATEROLENUMBERMSGENFONTSTYLENAMEBYROLETEXT4MSGENFONTSTYLEMODIFERSIZE550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下子从夺得全国政权的地 位跌落下来，而崛起于东北的满族封建统治者却破关而入，一举 从农民军手中攫取到全国政权，并统治中国近300年。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3" w:line="464" w:lineRule="exact"/>
        <w:ind w:left="1280" w:righ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山海关依山面海，向为兵家必争之地。明代后期，经过熊廷 弼、孙承宗、袁崇焕等名将的长期经营，成为明朝北部边防防御 体系中一个最重要的阵地，拱卫京师的门户。山海关也是后金 (清）不可逾越的障碍，八旗兵迂回入边，袭扰明朝腹心地区， 但不能“得明尺寸地”，究其原因，“皆由山海关阻隔”①之故。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ind w:left="3500"/>
        <w:jc w:val="left"/>
        <w:rPr>
          <w:rFonts w:ascii="宋体" w:eastAsia="宋体" w:hAnsi="宋体"/>
          <w:sz w:val="28"/>
          <w:szCs w:val="28"/>
        </w:rPr>
      </w:pPr>
      <w:bookmarkStart w:id="48" w:name="bookmark47"/>
      <w:r w:rsidRPr="00A71ED7">
        <w:rPr>
          <w:rFonts w:ascii="宋体" w:eastAsia="宋体" w:hAnsi="宋体"/>
          <w:sz w:val="28"/>
          <w:szCs w:val="28"/>
        </w:rPr>
        <w:t>一、吴、清联兵的完成</w:t>
      </w:r>
      <w:bookmarkEnd w:id="48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280" w:righ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吴三桂派出使者赴清乞师之后，于三月二十九日才收到其父 吴襄的劝降信，但吴三桂明确表示拒降。他复信说：“父既不能 为忠臣，儿亦安能为孝子乎？桂与父诀，请自今日。父不早图， 虽置父鼎俎傍以诱，三桂不顾也。”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李自成得知吴三桂坚决不 降，令白广恩、王则尧带犒师银星夜赴永平（今河北卢龙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增援 唐通并继续招降吴三桂，结果又被吴三桂击溃。吴三桂以农民军 为敌的决心难以改变，遂纵兵至永平府沙河驿大掠而东，“顿兵 山海关”，准备“规取京师。”③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0" w:line="464" w:lineRule="exact"/>
        <w:ind w:left="1280" w:righ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四月初，清摄政和硕睿亲王多尔衮作出了进取中原的决策 后，即令70岁以下、10岁以上的男丁从军。四月初八日，顺治 帝命多尔衮“代统大军，往定中原”④。次日，多尔衮同多罗豫 郡王多铎、多罗武英郡王阿济格、恭顺王孔有德等率兵10万向 山海关挺进。十三日，进至辽河，闻大顺军已攻占北京，立即召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8"/>
        </w:numPr>
        <w:shd w:val="clear" w:color="auto" w:fill="auto"/>
        <w:tabs>
          <w:tab w:val="left" w:pos="2317"/>
        </w:tabs>
        <w:spacing w:before="0" w:after="0" w:line="414" w:lineRule="exact"/>
        <w:ind w:left="1280" w:righ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魏源：《圣武记》卷一，{开国龙兴记》三，中华书局1984年版, 第29页。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8"/>
        </w:numPr>
        <w:shd w:val="clear" w:color="auto" w:fill="auto"/>
        <w:tabs>
          <w:tab w:val="left" w:pos="2317"/>
        </w:tabs>
        <w:spacing w:before="0" w:after="0" w:line="393" w:lineRule="exact"/>
        <w:ind w:left="1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彭孙贻：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平寇志》卷十，第230页。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8"/>
        </w:numPr>
        <w:shd w:val="clear" w:color="auto" w:fill="auto"/>
        <w:tabs>
          <w:tab w:val="left" w:pos="2317"/>
        </w:tabs>
        <w:spacing w:before="0" w:after="0" w:line="393" w:lineRule="exact"/>
        <w:ind w:left="1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谷应泰：〈明史纪事本末）卷七八，《李自成之乱&gt;。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8"/>
        </w:numPr>
        <w:shd w:val="clear" w:color="auto" w:fill="auto"/>
        <w:tabs>
          <w:tab w:val="left" w:pos="2317"/>
        </w:tabs>
        <w:spacing w:before="0" w:after="0" w:line="393" w:lineRule="exact"/>
        <w:ind w:left="1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《清世祖实录》卷四，顺治元年四月乙丑，中华书局影印本。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86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开军事会议。降清的原明蓟辽总督洪承畴献策说：“我兵之强， 流寇可一战而除。”又说：“今宜计道里，限时日，辎重在后，精 兵在前，从蓟州、密云近京处，疾行而前，贼走则追剿，倘仍据 京城，则扑灭更易。”①这一建策进一步明确了农民军是清军的 主要敌人，同时指明了此次出征的主攻方向及行军路线，得到众 多文臣武将的赞同。多尔衮采纳了这一建议，传令三军，取道蓟 州、密云而不走山海关，以加速进军。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86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四月十五日，清军师抵翁后（今辽宁阜新市一带），吴三桂 派出的使者杨坤、郭云龙持吴三桂书前来乞师。吴三桂的信称: “三桂受国厚恩，悯斯民之罹难，拒守边门，欲兴师问罪，以慰 人心。奈京东地小，兵力未集，特泣血求助。”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多尔衮得吴三 桂欲合师西进之请，深感意外，将信将疑，他将杨坤扣留军中作 人质，遣学士詹霸、来衮同吴使郭云龙先持复书到山海关，一则 探听虚实，为改变进军路线作准备，一则要吴三桂降清。多尔衮 在复吴三桂的书信中说：“及伯（指吴三桂〉遣使致书，深为喜 悦，遂统兵前进。”又说：“今伯若率众来归，必封以故土，晋为 藩王</w:t>
      </w:r>
      <w:r w:rsidRPr="00A71ED7">
        <w:rPr>
          <w:rStyle w:val="MSGENFONTSTYLENAMETEMPLATEROLENUMBERMSGENFONTSTYLENAMEBYROLETEXT4MSGENFONTSTYLEMODIFERSIZE6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则国仇得报，一则身家可保，世世子孙，长享富贵。”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®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从此，多尔衮在政治上、军事上实现了战略、策略的根本转变， 从“伐明”转为与农民军为敌。二十日，清军前出至连山（今辽 宁锦西）。此时，李自成已亲统大军直指山海关。在此紧急时刻， 吴三桂从保护封建地主阶级的利益出发，下定向清军投降，“剿 灭”农民军的决心，一面部署“精锐于山海以西要处”，一面又 急派郭云龙、孙文焕持书赴连山，敦促多尔衮“速整虎旅，直入 山海，首尾夹攻”④，合师进剿大顺农民军。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8" w:line="464" w:lineRule="exact"/>
        <w:ind w:lef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多尔衮接书后，本想进一步观察吴三桂的真实动机，恰在此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79" w:lineRule="exact"/>
        <w:ind w:left="86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①蒋良骐：《东华录》卷四，顺治元年四月庚午，中华书局1980年 版，第61页。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/>
        <w:ind w:lef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②③〈清世祖实录》卷四，顺治元年四月壬申；四月癸酉。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7"/>
        </w:numPr>
        <w:shd w:val="clear" w:color="auto" w:fill="auto"/>
        <w:tabs>
          <w:tab w:val="left" w:pos="1913"/>
        </w:tabs>
        <w:spacing w:before="0" w:after="0"/>
        <w:ind w:lef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&lt;清世袓实录〉卷四，顺治元年四月丁丑。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65"/>
        <w:ind w:left="140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时得报李自成所率大军已离永平，急驰山海关，为防贻误战机， 遂命清军星夜前进。清军一昼夜行200余里，于二十一日黄昏到 达山海关外10里处的欢喜岭。随即“高张旗帜，休息士卒，遣 使往三桂营觇之。三桂复遣使往请，九王（指多尔衮）犹未信。 请之者三，九王始信，而兵犹未即行。三桂遣使者相望于道，凡 往返八次，而全军始至”①。多尔衮和吴三桂在相互利用的基础 上，终于最后完成了满汉贵族官僚的勾结。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15"/>
        <w:ind w:left="4100"/>
        <w:jc w:val="left"/>
        <w:rPr>
          <w:rFonts w:ascii="宋体" w:eastAsia="宋体" w:hAnsi="宋体"/>
          <w:sz w:val="28"/>
          <w:szCs w:val="28"/>
        </w:rPr>
      </w:pPr>
      <w:bookmarkStart w:id="49" w:name="bookmark48"/>
      <w:r w:rsidRPr="00A71ED7">
        <w:rPr>
          <w:rStyle w:val="MSGENFONTSTYLENAMETEMPLATEROLELEVELNUMBERMSGENFONTSTYLENAMEBYROLEHEADING42MSGENFONTSTYLEMODIFERSPACING7"/>
          <w:rFonts w:ascii="宋体" w:eastAsia="宋体" w:hAnsi="宋体"/>
          <w:b/>
          <w:bCs/>
          <w:sz w:val="28"/>
          <w:szCs w:val="28"/>
        </w:rPr>
        <w:t>二、作战经过</w:t>
      </w:r>
      <w:bookmarkEnd w:id="49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1400" w:right="2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李自成连续派人向吴三桂招降，皆未获实际效果，且从吴三 桂给其父吴襄的家书中得知他已向清方借兵。四月初六日，李自 成得到吴三桂连续击溃大顺军，并发檄文坚决与农民军为敌的消 息后，将吴襄下狱，决意用武力消灭吴三桂。十二日，李自成召 集诸将讨论东征事宜，并“决策亲行”②。次日，李自成令牛金 星、李牟以老弱万人留守京城，亲率刘宗敏、李过等将士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万及 亲简精锐7000人开始东征。这天清晨，大军出长安门，李自成 率精锐出正阳门，向通州（今属北京市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开去，亡明太子及永、 定二王随往。十五日，李自成至密云，从天津海运米粮充实军 饷。至三河县时遇吴三桂派来的使者，谎称吴三桂仍有投诚之 意。李自成中了吴三桂的缓兵之计，放慢向山海关进军的速度， 又派明降官密云巡抚王则尧以尚书衔去山海关招降吴三桂。当得 知使者被扣留，吴三桂做好了迎战准备时，已是四月二十日，李 自成分析形势，认为別无选择，“成败决于一战”，于是速令大顺 军“连营并进”③。吴三桂拒降，他为了阻止李自成东攻山海关， 先将当地地主武装组织成营，并于大顺军必经之路列阵。大顺军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9"/>
        </w:numPr>
        <w:shd w:val="clear" w:color="auto" w:fill="auto"/>
        <w:tabs>
          <w:tab w:val="left" w:pos="2403"/>
        </w:tabs>
        <w:spacing w:before="0" w:after="0" w:line="393" w:lineRule="exact"/>
        <w:ind w:left="14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计六奇： &lt;明季北略》卷二〇，《吴三桂请兵始末&gt;,第495页。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9"/>
        </w:numPr>
        <w:shd w:val="clear" w:color="auto" w:fill="auto"/>
        <w:tabs>
          <w:tab w:val="left" w:pos="2403"/>
        </w:tabs>
        <w:spacing w:before="0" w:after="0" w:line="393" w:lineRule="exact"/>
        <w:ind w:left="14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彭孙贻：〈平寇志》卷十，第239页。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99"/>
        </w:numPr>
        <w:shd w:val="clear" w:color="auto" w:fill="auto"/>
        <w:tabs>
          <w:tab w:val="left" w:pos="2403"/>
        </w:tabs>
        <w:spacing w:before="0" w:after="0" w:line="393" w:lineRule="exact"/>
        <w:ind w:left="14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谷应泰：《明史纪事本末》卷七八，&lt;李自成之乱</w:t>
      </w:r>
      <w:r w:rsidRPr="00A71ED7">
        <w:rPr>
          <w:rStyle w:val="MSGENFONTSTYLENAMETEMPLATEROLENUMBERMSGENFONTSTYLENAMEBYROLETEXT10MSGENFONTSTYLEMODIFERNAMESimSun0"/>
          <w:sz w:val="28"/>
          <w:szCs w:val="28"/>
        </w:rPr>
        <w:t>&gt;</w:t>
      </w:r>
      <w:r w:rsidRPr="00A71ED7">
        <w:rPr>
          <w:rStyle w:val="MSGENFONTSTYLENAMETEMPLATEROLENUMBERMSGENFONTSTYLENAMEBYROLETEXT10MSGENFONTSTYLEMODIFERNAMESimSun0"/>
          <w:sz w:val="28"/>
          <w:szCs w:val="28"/>
          <w:vertAlign w:val="subscript"/>
        </w:rPr>
        <w:t>D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一举将其击溃，直逼山海关。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6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山海关以关城为中心，四面各有城。东西有两罗城，南北有 两翼城，加上长城、关隘、墩台、城堡等，形成相互连结、唇齿 相依的防卫体系。南翼城面向大海，敌人无从通过。西罗城面向 关内，前有南北走向的石河，成为关城的天然屏障，而河西则为 开阔地，成为山海关大战的重要战场。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6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四月二十一日上午，李自成到山海关后，先于石河与吴三桂 率领的明军和乡勇交战。经过大顺军数次猛烈冲杀，吴三桂军的 阵线开始动摇，于是李自成采取如下部署：令唐通率部绕道出 关，首先从一片石（今辽宁绥中县九门口）向东突击，切断吴军 退路；派出数千精锐骑兵，冲破敌阵后直攻西罗城，在后续部队 的支援下，分头围攻北翼城和东罗城；李自成亲率主力，继续留 在石河西与敌对阵，牵制吴军主力。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6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交战从早晨开始，农民军先于西北角突击，数百骑直冲西罗 城北。同时，集中兵力攻打北翼、东罗二城。双方展开激战，尤 以石河一带的战斗最为激烈。大顺军“鱗次相搏，前者死，后者 复进”①。吴三桂军东西驰突，企图突围，未能得手。至中午， 由于农民军英勇攻城，北翼城、东罗城旦夕可下。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6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清摄政王多尔衮率清军向山海关疾驰，他采纳洪承畴、祖大 寿等人的建议，对入关作了如下部署：以英亲王济尔哈朗率万骑 为左翼，入西水关；以豫王多铎率万骑为右翼，入东水关；自将 3万骑为主力，从正面主攻，余为预备队。但是，清军于二十一 日傍晚进至欢喜岭后，并未立即投入战斗，而是观变待机，仅于 当晚派兵击败一片石之唐通部，使李自成从关内外夹击吴三桂并 切断吴军与清军联络的计划未能实现。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1040" w:right="6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由于形势万分危急，而清军又屡请不至，吴三桂见情势危 急，只得于二十二日清晨率数百亲兵出关降清。多尔衮于欢喜岭 威远台与吴三桂盟誓，决定合师镇压农民军。吴三桂剃发称臣，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5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①彭孙贻：《平寇志）卷十一，第244页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60" w:right="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将山海关城拱手移交给清军。当时，吴三桂约有关宁5万之众， 加上地土武装共约8万人左右①。清军除少数兵力留守沈阳外, 约有10余万人参战。合计吴、清联军约有兵力20万左右。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6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清军前出至山海关城下，_见大顺军炮火向东猛轰，火光烛 天，迟疑不敢进。多尔衮也畏惧农民军，不敢贸然轻战，令诸 王、贝勒、51子、公及诸大臣等“毋得越伍躁进”。他令吴三桂 充当前锋，“以白布系肩为号”②，先行入关，自己殿后指挥。当 天上午，三路清军分别从南水门、北水门、关中门入关。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231"/>
        <w:ind w:left="126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吴三桂与清军的联合，使李自成原定在清兵入关前夺下山海 关的计划未能实现。于是，李自成重新调整兵力部署，急令农民 军沿石河列阵，“自北山横亘至海”，成“一”字长蛇阵，张两翼 封锁包围吴三桂军。清军亦“向海列阵”③。吴军则布列于右翼 边缘，准备集中兵力，向大顺军突击。当时，正值大风疾驰，尘 沙蔽天，天气一下变得十分恶劣。中午，吴三桂首先出动全部精 锐与大顺军交战，陷入农民军的包围之中，处境十分困难，而清 军却按兵不动，静观事态发展。吴军拼命突围，围开复合，死伤 惨重。大顺军个个英勇陷阵，与敌展开肉搏战。双方苦战到太阳 偏西，都已精疲力竭，多尔衮见势，立刻令阿济格、多铎率正白 旗、镶白旗2万骑兵精锐为先锋，从吴三桂阵右突入，“白旗所 至，风卷潮涌，皆披靡莫能当”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。清军直冲农民军主力部位， 大顺军自相践踏，死伤惨重，共有15位将领牺牲，并丢弃大量 辎重。李自成见败局已定，率精骑数千撤往永平，廿六日退回北 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0"/>
        </w:numPr>
        <w:shd w:val="clear" w:color="auto" w:fill="auto"/>
        <w:tabs>
          <w:tab w:val="left" w:pos="2252"/>
        </w:tabs>
        <w:spacing w:before="0" w:after="0" w:line="393" w:lineRule="exact"/>
        <w:ind w:left="1260" w:right="4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据商</w:t>
      </w:r>
      <w:r w:rsidRPr="00A71ED7">
        <w:rPr>
          <w:rFonts w:ascii="宋体" w:eastAsia="宋体" w:hAnsi="宋体"/>
          <w:sz w:val="28"/>
          <w:szCs w:val="28"/>
        </w:rPr>
        <w:t>鸿逵：《明清之际山海关战役的真象考察》，《历史研究》1978 年第5期。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0"/>
        </w:numPr>
        <w:shd w:val="clear" w:color="auto" w:fill="auto"/>
        <w:tabs>
          <w:tab w:val="left" w:pos="2252"/>
        </w:tabs>
        <w:spacing w:before="0" w:after="0" w:line="393" w:lineRule="exact"/>
        <w:ind w:left="12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《清世祖实录》卷四，顺治元年四月己卯。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0"/>
        </w:numPr>
        <w:shd w:val="clear" w:color="auto" w:fill="auto"/>
        <w:tabs>
          <w:tab w:val="left" w:pos="2252"/>
        </w:tabs>
        <w:spacing w:before="0" w:after="0" w:line="393" w:lineRule="exact"/>
        <w:ind w:left="12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蒋良骐：《东华录》卷四，顺治元年四月己卯，第62页。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0"/>
        </w:numPr>
        <w:shd w:val="clear" w:color="auto" w:fill="auto"/>
        <w:tabs>
          <w:tab w:val="left" w:pos="2252"/>
        </w:tabs>
        <w:spacing w:before="0" w:after="0" w:line="393" w:lineRule="exact"/>
        <w:ind w:left="1260" w:firstLine="4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23"/>
          <w:footerReference w:type="default" r:id="rId124"/>
          <w:footerReference w:type="first" r:id="rId125"/>
          <w:pgSz w:w="11900" w:h="16840"/>
          <w:pgMar w:top="1631" w:right="1216" w:bottom="1475" w:left="654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彭孙贻：《平寇志》卷十一，第2糾页。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63"/>
        <w:jc w:val="left"/>
        <w:rPr>
          <w:rFonts w:ascii="宋体" w:eastAsia="宋体" w:hAnsi="宋体"/>
          <w:sz w:val="28"/>
          <w:szCs w:val="28"/>
        </w:rPr>
      </w:pPr>
      <w:bookmarkStart w:id="50" w:name="bookmark49"/>
      <w:r w:rsidRPr="00A71ED7">
        <w:rPr>
          <w:rFonts w:ascii="宋体" w:eastAsia="宋体" w:hAnsi="宋体"/>
          <w:sz w:val="28"/>
          <w:szCs w:val="28"/>
        </w:rPr>
        <w:lastRenderedPageBreak/>
        <w:t>双方作战得失和胜败原因</w:t>
      </w:r>
      <w:bookmarkEnd w:id="50"/>
    </w:p>
    <w:p w:rsidR="005A071A" w:rsidRPr="00A71ED7" w:rsidRDefault="00837886">
      <w:pPr>
        <w:pStyle w:val="MSGENFONTSTYLENAMETEMPLATEROLENUMBERMSGENFONTSTYLENAMEBYROLETEXT40"/>
        <w:shd w:val="clear" w:color="auto" w:fill="auto"/>
        <w:ind w:left="920" w:righ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2" type="#_x0000_t202" style="position:absolute;left:0;text-align:left;margin-left:127.5pt;margin-top:-39.2pt;width:28.45pt;height:12.3pt;z-index:-125829375;mso-wrap-distance-left:5pt;mso-wrap-distance-top:.8pt;mso-wrap-distance-right:12.3pt;mso-position-horizontal-relative:margin" filled="f" stroked="f">
            <v:textbox style="mso-fit-shape-to-text:t" inset="0,0,0,0">
              <w:txbxContent>
                <w:p w:rsidR="005A071A" w:rsidRDefault="008B6136">
                  <w:pPr>
                    <w:pStyle w:val="MSGENFONTSTYLENAMETEMPLATEROLENUMBERMSGENFONTSTYLENAMEBYROLETEXT200"/>
                    <w:shd w:val="clear" w:color="auto" w:fill="auto"/>
                  </w:pPr>
                  <w:r>
                    <w:rPr>
                      <w:lang w:val="en-US" w:eastAsia="en-US" w:bidi="en-US"/>
                    </w:rPr>
                    <w:t>—</w:t>
                  </w:r>
                  <w:r>
                    <w:t>、</w:t>
                  </w:r>
                </w:p>
              </w:txbxContent>
            </v:textbox>
            <w10:wrap type="square" side="right" anchorx="margin"/>
          </v:shape>
        </w:pict>
      </w:r>
      <w:r w:rsidR="008B6136"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山海关之战，是明清之际对全国局势产生重大影响的一次关 键性战役，对农民军和清军都是至关重要的转拆点。吴、清联军 的胜利为清\王朝入主中原开辟了道路。“定鼎燕京，一统之基, 实始于石河一战”①。李自成领导的大顺农民军，是代表广大人 民利益的正义之师，经过长期斗争，最终推翻了明王朝，但山海 关一战失败，迫使其不得不采取战略退却的方针。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(―)大顺农民军失败的原因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第一，战略指导上的失误。李自成对清军一直缺乏应有的认 识，进入北京之后，虽然对吴三桂做了一系列的争取工作，对关 外清军也有一定的警惕，但从整体上看，对明朝残余势力和新兴 的清政权的军事实力及政治军事动向认识不足，特别是对清军西 进夺取全国政权没有足够的估计，因而没有在京东以至山海关地 区部署重兵。李自成满足于已取得的胜利，对夺取和巩固全国政 权斗争的艰巨性、复杂性缺乏认识，更无深谋远虑，对清军入关 及其与明朝残余势力的联合，缺乏周全的战略对策和实际措施。 他只把注意力放在对吴三桂的招降上，而对其可能降清并联兵镇 压农民军，缺乏足够的警惕，更无全盘的战略考虑，以致在吴三 桂降清并联合清军向农民军发动进攻时，缺乏应变准备，结果非 但未能消灭吴军，反而遭清军突袭，直至全军溃败。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/>
        <w:ind w:left="920" w:righ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第二，指挥失当，未能牢牢掌握战争的主动权。李自成自恃 手中握有几十万大军和占有中原、西北、华北大片土地，对与明 朝最后一支劲旅关宁铁骑及清军八旗劲旅作战，缺少必要的思想 准备和组织准备。因此，在大顺军胜利地占领北京，部队尚未来 得及休整，尤其还没组织好战略预备队的情况下，仓促赴山海关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1"/>
        </w:numPr>
        <w:shd w:val="clear" w:color="auto" w:fill="auto"/>
        <w:spacing w:before="0" w:after="0" w:line="386" w:lineRule="exact"/>
        <w:ind w:left="920" w:right="7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仵墉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纂修：</w:t>
      </w:r>
      <w:r w:rsidRPr="00A71ED7">
        <w:rPr>
          <w:rFonts w:ascii="宋体" w:eastAsia="宋体" w:hAnsi="宋体"/>
          <w:sz w:val="28"/>
          <w:szCs w:val="28"/>
        </w:rPr>
        <w:t>《临榆县志》卷首，康熙己酉冬月陈天植序，民国十八 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（1929</w:t>
      </w:r>
      <w:r w:rsidRPr="00A71ED7">
        <w:rPr>
          <w:rFonts w:ascii="宋体" w:eastAsia="宋体" w:hAnsi="宋体"/>
          <w:sz w:val="28"/>
          <w:szCs w:val="28"/>
        </w:rPr>
        <w:t>年）铅印本。</w:t>
      </w:r>
      <w:r w:rsidRPr="00A71ED7">
        <w:rPr>
          <w:rFonts w:ascii="宋体" w:eastAsia="宋体" w:hAnsi="宋体"/>
          <w:sz w:val="28"/>
          <w:szCs w:val="28"/>
        </w:rPr>
        <w:br w:type="page"/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应战，陷于被动。李自成预想的作战对象更多的是吴三桂，对清 军迅速到达山海关参战未作充分准备，所以农民军对山海关采取 三面包围的做法恰巧为吴、清勾结并联军西犯留下一条通路，从 而造成农民军的被动态势。农民军在起义之初和发展壮大过程 中，采取流动作战和进攻作战的作战形式是正确的，但在攻打明 朝多年经营的山海关城时，未能稳扎稳打、久困长围，构筑坚固 阵地，也是使自己被动挨打的重要原因。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3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第三，兵力不足，战斗力较弱。清、吴联军号称20万，农 民军开往山海关的兵力约8万人，数量大大少于清、吴联军。以 往农民军与战斗力较弱的明军作战，每次战斗一般都投入数倍于 敌或更多的兵力。此次作战，作战对象是有“关宁铁骑”之称的 吴三桂部和骁勇善战的八旗兵，农民军不但军队数量上劣于敌 人，而且在军队素质上也不占优势。农民军多未经正规训练，且 连年作战，疲惫不堪，刚进北京未加休整即转兵东征，劳师远 袭，对战斗力也有一定影响，有些将士进北京后掳掠了不少财 富，一时被富足的天堂生活所吸引，参战立功的激情大减，战斗 力已今非昔比。相反，清八旗劲旅经过几十年征战，愈战愈强， 且有入主中原、统一中国的共同目标，士气高昂。吴三桂率领的 关宁铁骑，为长期戍守宁锦防线的精锐，曾进行过严格的军事训 练，奉命勤王入卫京师时又进行过“报君父之仇”的思想动员， 且处以逸待劳地位，因此士气也较高。从以上看来，农民军的劣 势地位也是失败的重要因素。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3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(二）清军取胜的原因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3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第一，密切注视形势的发展，及时作出正确的战略决策。皇 太极时期，清军以夺取关外的宁、锦地方为主，并迂回深入明朝 腹地，削弱明朝实力。然而，终皇太极之世，明朝国力、军力虽 受到很大削弱，但突破山海关防线，进入中原的条件并不成熟， 所以他一直未釆纳直取燕京的建议。皇太极死后，福临即位，摄 政的多尔衮和济尔哈朗一直力主早日进入中原。“聪慧多智，谋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7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略绝人”①的多尔衮，迅速而妥善地处理了满族贵族集团内部因 争夺帝位而引起的矛盾，使各派势力在对明战争上彼此协力一 致，为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清军入关夺取全国政权创造了良好的内部条件。他在逐鹿 中原的关键时刻，密切注视形势的发展，及时作出正确的战略决 策。当吴三桂自宁远撤兵勤王时，多尔衮立即率兵西向，准备大 举。在农民军顺利向北京进军时，多尔衮曾把农民军当作友军，企 图联师共同打击明王朝；当农民军推翻大明政权，多尔衮又立即把 目标转向农民军，与明朝残余部队联合，共同镇压农民军。多尔衮 就是这样巧妙地利用矛盾，及时调整打击目标，并利用李自成进入 北京还没有站稳脚跟，以及吴三桂乞师求援的特殊条件和有利时 机，以迅雷不及掩耳之势，击败农民军，为进占北京扫清了道路。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45"/>
        <w:ind w:left="940" w:right="7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第二，作战指导机动灵活，善于捕捉战机。多尔衮出师中原 时，原准备出蓟州、密云，截断大顺军后路，一举歼灭农民军； 当行至翁后收到吴三桂乞援的来书，战局骤变时，他又毫不迟疑 地改变了原定计划，立即转兵南下，向山海关进发。当大顺军进 抵山海关，吴三桂抵挡不住而急切要求清军助战时，他认为这是 突破山海关防线的关键时刻，立即令清军兼程前进，将十几万大 军集结在关外，坐山观虎斗，等待战机；待吴三桂军与大顺军经 过激战，双方力量大为削弱时，他才指挥清军突然出吴军之右， 一举将大顺军击败。多尔衮不拘泥预先制订的作战计划，能审时 度势，灵活用兵，是清军取胜的重要因素之一。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55"/>
        <w:ind w:right="200"/>
        <w:jc w:val="center"/>
        <w:rPr>
          <w:rFonts w:ascii="宋体" w:eastAsia="宋体" w:hAnsi="宋体"/>
          <w:sz w:val="28"/>
          <w:szCs w:val="28"/>
        </w:rPr>
      </w:pPr>
      <w:bookmarkStart w:id="51" w:name="bookmark50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第三节清军进占北京</w:t>
      </w:r>
      <w:bookmarkEnd w:id="51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6"/>
        <w:ind w:left="940" w:right="7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李自成率军自山海关撤至永平后，一方面四处派人招集散亡 诸部，一方面派张若麒等前往吴三桂营中议和。吴三桂以大顺军 交出明太子、永王、定王并撤离北京为议和条件。李自成在派议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2"/>
        </w:numPr>
        <w:shd w:val="clear" w:color="auto" w:fill="auto"/>
        <w:spacing w:before="0" w:after="0" w:line="386" w:lineRule="exact"/>
        <w:ind w:left="940" w:right="7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《碑传集》卷一，《和硕窨忠亲王多尔衮传》，《清代碑传全集&gt;,上 海古籍出版社1987年版。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和使团前去谈判的同时，立即作了撤退部署。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20" w:right="4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清摄政睿亲王多尔衮在取得山海关大战的胜利后，封吴三桂 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平西王，并配属他八旗骑兵1万人，令其急速追击仓促西撒的 李自成，他亲统大军向北京进军。多尔衮采纳洪承畴入关前所提 的建议，整饬队伍，严明军纪，谕令诸将说：“此次出师，所以 除暴救民，灭流寇以安天下也。今入关西征，勿杀无辜，勿掠财 物，勿焚庐舍。不如约者，罪之。”①同时，又利用汉族地主阶 级的复仇心理，宣布清兵入关的目的是“为尔等复君父仇，非杀 尔百姓”。并向汉族地主阶级表示：“官来归者复其官，民来归者 复其业，师律素严，必不汝害”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。由于多尔衮采取以上政策， 北方的汉族地主阶级立即把对农民起义的仇恨变成行动，使清军 毫无阻挡地占领了抚宁、昌黎、滦州、开平、玉田、蓟州等地， 于四月三十日进抵通州。所过州县的官员望风迎降。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20" w:right="4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四月二十六日，李自成回到北京，确悉吴三桂已与清合师西 进，气愤至极，遂怒杀吴襄全家共30余口，并命刘宗敏、李岩、 李过、唐通等连兵十八营出城抗击吴、清联军，结果大败，损失 军士2万多人。北京周围地区的地主阶级纷纷组织反动武装，袭 击农民军。大顺军领导集团内部矛盾重重，意见不一，农民军纪 律松弛，到处掳掠，山海关之战失败后，更完全丧失了整军再 战、保卫京城的力量和意志。鉴于此，李自成决定实行战略转 移，返回关中，重新组织力量。四月二十九日，李自成匆忙在北 京登基称帝，即位于武英殿，国号大顺，年号永昌。第二天，大 顺军分两路撤出北京。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1220" w:right="4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五月初二日，多尔衮率清军自通州进入北京，故明文武官员 出迎五里外。次日，多尔衮宣布：“本朝定鼎燕京，天下罹难军 民，皆吾赤子，出之水火而安全之。”③同时，采取了一系列措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3"/>
        </w:numPr>
        <w:shd w:val="clear" w:color="auto" w:fill="auto"/>
        <w:tabs>
          <w:tab w:val="left" w:pos="2206"/>
        </w:tabs>
        <w:spacing w:before="0" w:after="0" w:line="393" w:lineRule="exact"/>
        <w:ind w:left="17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&lt;清世祖实录》卷四，顺治元年四月己卯。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3"/>
        </w:numPr>
        <w:shd w:val="clear" w:color="auto" w:fill="auto"/>
        <w:tabs>
          <w:tab w:val="left" w:pos="2206"/>
        </w:tabs>
        <w:spacing w:before="0" w:after="0" w:line="393" w:lineRule="exact"/>
        <w:ind w:left="17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《碑传集〉卷四，《大学士范文肃公文程传》。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3"/>
        </w:numPr>
        <w:shd w:val="clear" w:color="auto" w:fill="auto"/>
        <w:tabs>
          <w:tab w:val="left" w:pos="2206"/>
        </w:tabs>
        <w:spacing w:before="0" w:after="0" w:line="393" w:lineRule="exact"/>
        <w:ind w:left="17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《清世祖实录》卷五，顺治元年五月庚寅。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40" w:right="7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施，诸如各衙门官员照旧录用；剃发归顺的地方官各升一级，抗 拒者则发兵征剿；朱姓各王归顺者亦不夺其王爵；兵丁愿从军或 愿归农者，根据情况可分别留用或遣送；还宣布为崇祯帝服丧三 天，等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等。所有这一切，都是为了缓和汉族人民的敌对情绪，调 整同汉族地主阶级的关系，集中力量镇压农民军，建立起满汉地 主阶级的联合统治。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九月十九日，顺治帝福临进京，十月初一日即皇帝位，仍沿 用大清国号，定鼎燕京，顺治纪元。这标志着清王朝中央政权的 正式确立，从而出现了一个篡夺农民起义胜利果实、替代明朝统 治的新封建王朝。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清军所以能顺利地进占北京，建立大清政权，主要有以下两 个原因：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第一，紧追不舍，连续作战，使农民军没有喘息的机会。四 月二十二日，吴清联军取得山海关大战决定性胜利。次日，吴三 桂即“整兵向京师”①，不停歇地实施追击作战：二十五日抵抚 宁，二十六日至昌黎，二十七日到溧州，二十八日占领开平卫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今河北唐山东北开平)，二十九日攻占玉田，三十日到达蓟州， 多尔衮即“令诸王、贝勒等率兵急追击之”②。五月初一日，充 当先锋的吴三桂进抵北京南郊后要求入京，但“摄政王不许，檄 之西行”③，继续追击农民军。次日，八旗军进入北京。在七八 天的时间内，吴清联军人不卸甲，马不停蹄，追得日行二三百里 的农民军秩序大乱，无法组织战斗。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2" w:line="464" w:lineRule="exact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第二，采取招抚的政策和策略，争取汉族地主官僚的支持。 清摄政王多尔衮进入北京后，立即发布谕令：“各处城堡，著遣 人持檄招抚。”④多尔衮还注意发挥已降清的范文程、洪承畴等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4"/>
        </w:numPr>
        <w:shd w:val="clear" w:color="auto" w:fill="auto"/>
        <w:tabs>
          <w:tab w:val="left" w:pos="2020"/>
        </w:tabs>
        <w:spacing w:before="0" w:after="0" w:line="386" w:lineRule="exact"/>
        <w:ind w:lef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《平寇志》卷十一，第244页。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4"/>
        </w:numPr>
        <w:shd w:val="clear" w:color="auto" w:fill="auto"/>
        <w:tabs>
          <w:tab w:val="left" w:pos="2020"/>
        </w:tabs>
        <w:spacing w:before="0" w:after="0" w:line="386" w:lineRule="exact"/>
        <w:ind w:lef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蒋良骐：《东华录》卷四，顺治元年四月丁亥，第63页。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4"/>
        </w:numPr>
        <w:shd w:val="clear" w:color="auto" w:fill="auto"/>
        <w:tabs>
          <w:tab w:val="left" w:pos="2020"/>
        </w:tabs>
        <w:spacing w:before="0" w:after="0" w:line="386" w:lineRule="exact"/>
        <w:ind w:lef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徐痛：《小腆纪年附考》卷五，顺治元年五月戊子，第155页。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4"/>
        </w:numPr>
        <w:shd w:val="clear" w:color="auto" w:fill="auto"/>
        <w:tabs>
          <w:tab w:val="left" w:pos="2020"/>
        </w:tabs>
        <w:spacing w:before="0" w:after="0"/>
        <w:ind w:lef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《清世袓实录》卷五，顺治元年五月庚寅。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085"/>
        <w:ind w:left="134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汉官汉将的作用。他认识到，这些汉官汉将最了解明朝内部和农 民军的情况，最懂得汉族地主官僚的心理状态，他们对形势的分 析以及所提出的有关政策、策略方面的建议，符合实际情况，容 易取得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故明文武官员的支持，所以对他们的建议一般都予以采 纳。如四月十三日洪承畴建议：“今宜先遣官宣布王令，示以此 行特期于灭贼，有抗拒者，必加诛戳，不屠人民，不焚庐舍，不 掠财物之意。仍布告各府县，幵门归降，官则加升，军民秋毫无 犯。”①四月二十二日，多尔衮在部署向北京进军时即发布了类 似内容的命令。再如，汉官汉将鉴于八旗兵深入内地扰民害民的 行为不得人心而提出的关于改变清军掳掠作风，打出“出民水 火”、“仁义之师”②旗号的建议，也被多尔衮接受。这些建议， 对缓和满汉民族矛盾，争取汉族地主官僚的支持，都有很大的作 用，从而保证了战争的胜利。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5"/>
        </w:numPr>
        <w:shd w:val="clear" w:color="auto" w:fill="auto"/>
        <w:tabs>
          <w:tab w:val="left" w:pos="2306"/>
        </w:tabs>
        <w:spacing w:before="0" w:after="112" w:line="300" w:lineRule="exact"/>
        <w:ind w:left="18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蒋良骐：《东</w:t>
      </w:r>
      <w:r w:rsidRPr="00A71ED7">
        <w:rPr>
          <w:rFonts w:ascii="宋体" w:eastAsia="宋体" w:hAnsi="宋体"/>
          <w:sz w:val="28"/>
          <w:szCs w:val="28"/>
        </w:rPr>
        <w:t>华录》卷四，顺治元年四月庚午，第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61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5"/>
        </w:numPr>
        <w:shd w:val="clear" w:color="auto" w:fill="auto"/>
        <w:tabs>
          <w:tab w:val="left" w:pos="2306"/>
        </w:tabs>
        <w:spacing w:before="0" w:after="0"/>
        <w:ind w:left="180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26"/>
          <w:footerReference w:type="default" r:id="rId127"/>
          <w:footerReference w:type="first" r:id="rId128"/>
          <w:pgSz w:w="11900" w:h="16840"/>
          <w:pgMar w:top="1631" w:right="1216" w:bottom="1475" w:left="654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《清世祖实录》卷四，顺治元年四月癸酉。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0" w:line="618" w:lineRule="exact"/>
        <w:ind w:left="2240" w:right="1940" w:firstLine="0"/>
        <w:jc w:val="right"/>
        <w:rPr>
          <w:rFonts w:ascii="宋体" w:eastAsia="宋体" w:hAnsi="宋体"/>
          <w:sz w:val="28"/>
          <w:szCs w:val="28"/>
        </w:rPr>
      </w:pPr>
      <w:bookmarkStart w:id="52" w:name="bookmark51"/>
      <w:r w:rsidRPr="00A71ED7">
        <w:rPr>
          <w:rFonts w:ascii="宋体" w:eastAsia="宋体" w:hAnsi="宋体"/>
          <w:sz w:val="28"/>
          <w:szCs w:val="28"/>
        </w:rPr>
        <w:lastRenderedPageBreak/>
        <w:t>第五章清灭南明和农民军及 各地人民的抗清斗争</w:t>
      </w:r>
      <w:bookmarkEnd w:id="52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30" w:line="300" w:lineRule="exact"/>
        <w:ind w:right="30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  <w:lang w:val="en-US" w:eastAsia="en-US" w:bidi="en-US"/>
        </w:rPr>
        <w:t>5)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44" w:line="562" w:lineRule="exact"/>
        <w:ind w:left="4120" w:right="300" w:hanging="1520"/>
        <w:rPr>
          <w:rFonts w:ascii="宋体" w:eastAsia="宋体" w:hAnsi="宋体"/>
          <w:sz w:val="28"/>
          <w:szCs w:val="28"/>
        </w:rPr>
      </w:pPr>
      <w:bookmarkStart w:id="53" w:name="bookmark52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 xml:space="preserve">第一节清定鼎北京后的形势 </w:t>
      </w:r>
      <w:r w:rsidRPr="00A71ED7">
        <w:rPr>
          <w:rStyle w:val="MSGENFONTSTYLENAMETEMPLATEROLELEVELMSGENFONTSTYLENAMEBYROLEHEADING3MSGENFONTSTYLEMODIFERSPACING0"/>
          <w:rFonts w:ascii="宋体" w:eastAsia="宋体" w:hAnsi="宋体"/>
          <w:sz w:val="28"/>
          <w:szCs w:val="28"/>
        </w:rPr>
        <w:t>及其基本方略</w:t>
      </w:r>
      <w:bookmarkEnd w:id="53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清顺治元年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明崇祯十七年，1644年）五月初二日，清军 进入北京，夺取了农民军的胜利果实，所控制的地区很快扩展到 河北、山东大部。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37"/>
        <w:ind w:left="960" w:righ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这时，除清政权之外，在江南有弘光等南明政权，在西安有 李自成的大顺政权，在四川有张献忠的大西政权。这几大政治、 军事势力之间，矛盾错综复杂，斗争异常尖锐。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528"/>
        <w:ind w:right="1940"/>
        <w:jc w:val="right"/>
        <w:rPr>
          <w:rFonts w:ascii="宋体" w:eastAsia="宋体" w:hAnsi="宋体"/>
          <w:sz w:val="28"/>
          <w:szCs w:val="28"/>
        </w:rPr>
      </w:pPr>
      <w:bookmarkStart w:id="54" w:name="bookmark53"/>
      <w:r w:rsidRPr="00A71ED7">
        <w:rPr>
          <w:rFonts w:ascii="宋体" w:eastAsia="宋体" w:hAnsi="宋体"/>
          <w:sz w:val="28"/>
          <w:szCs w:val="28"/>
        </w:rPr>
        <w:t>一、大顺、大西农民军的战略转变</w:t>
      </w:r>
      <w:bookmarkEnd w:id="54"/>
    </w:p>
    <w:p w:rsidR="005A071A" w:rsidRPr="00A71ED7" w:rsidRDefault="008B6136">
      <w:pPr>
        <w:pStyle w:val="MSGENFONTSTYLENAMETEMPLATEROLEMSGENFONTSTYLENAMEBYROLEPICTURECAPTION0"/>
        <w:framePr w:h="295" w:wrap="notBeside" w:vAnchor="text" w:hAnchor="text" w:xAlign="center" w:y="1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当李自成率大顺农民军主力撤离北京实行战略退却时，清摄 政王多尔衮即命令降清的吴三桂及英王阿济格、豫王多铎等“勿 入京”①，立即对农民军兼程穷追。五月初一日，清军过卢沟桥， 次日抵庆都（今河北望都,)，追及大顺军。起义军在庆都、真定 (今河北正定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等地，虽进行了英勇抵抗，但接连受挫。五月初</w:t>
      </w:r>
    </w:p>
    <w:p w:rsidR="005A071A" w:rsidRPr="00A71ED7" w:rsidRDefault="008B6136">
      <w:pPr>
        <w:framePr w:h="295" w:wrap="notBeside" w:vAnchor="text" w:hAnchor="text" w:xAlign="center" w:y="1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A71ED7">
        <w:rPr>
          <w:rFonts w:ascii="宋体" w:eastAsia="宋体" w:hAnsi="宋体" w:hint="eastAsia"/>
          <w:sz w:val="28"/>
          <w:szCs w:val="28"/>
        </w:rPr>
        <w:instrText>新建文件夹</w:instrText>
      </w:r>
      <w:r w:rsidRPr="00A71ED7">
        <w:rPr>
          <w:rFonts w:ascii="宋体" w:eastAsia="宋体" w:hAnsi="宋体"/>
          <w:sz w:val="28"/>
          <w:szCs w:val="28"/>
        </w:rPr>
        <w:instrText xml:space="preserve">\\media\\image4.png" \* MERGEFORMATINET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r w:rsidR="00837886" w:rsidRPr="00A71ED7">
        <w:rPr>
          <w:rFonts w:ascii="宋体" w:eastAsia="宋体" w:hAnsi="宋体"/>
          <w:sz w:val="28"/>
          <w:szCs w:val="28"/>
        </w:rPr>
        <w:fldChar w:fldCharType="begin"/>
      </w:r>
      <w:r w:rsidR="00837886" w:rsidRPr="00A71ED7">
        <w:rPr>
          <w:rFonts w:ascii="宋体" w:eastAsia="宋体" w:hAnsi="宋体"/>
          <w:sz w:val="28"/>
          <w:szCs w:val="28"/>
        </w:rPr>
        <w:instrText xml:space="preserve"> </w:instrText>
      </w:r>
      <w:r w:rsidR="00837886" w:rsidRPr="00A71ED7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837886" w:rsidRPr="00A71ED7">
        <w:rPr>
          <w:rFonts w:ascii="宋体" w:eastAsia="宋体" w:hAnsi="宋体"/>
          <w:sz w:val="28"/>
          <w:szCs w:val="28"/>
        </w:rPr>
        <w:instrText>中國軍事通史</w:instrText>
      </w:r>
      <w:r w:rsidR="00837886" w:rsidRPr="00A71ED7">
        <w:rPr>
          <w:rFonts w:ascii="宋体" w:eastAsia="宋体" w:hAnsi="宋体"/>
          <w:sz w:val="28"/>
          <w:szCs w:val="28"/>
        </w:rPr>
        <w:instrText>\\media\\image4.png" \* MERGEFORMATINET</w:instrText>
      </w:r>
      <w:r w:rsidR="00837886" w:rsidRPr="00A71ED7">
        <w:rPr>
          <w:rFonts w:ascii="宋体" w:eastAsia="宋体" w:hAnsi="宋体"/>
          <w:sz w:val="28"/>
          <w:szCs w:val="28"/>
        </w:rPr>
        <w:instrText xml:space="preserve"> </w:instrText>
      </w:r>
      <w:r w:rsidR="00837886" w:rsidRPr="00A71ED7">
        <w:rPr>
          <w:rFonts w:ascii="宋体" w:eastAsia="宋体" w:hAnsi="宋体"/>
          <w:sz w:val="28"/>
          <w:szCs w:val="28"/>
        </w:rPr>
        <w:fldChar w:fldCharType="separate"/>
      </w:r>
      <w:r w:rsidR="00A71ED7" w:rsidRPr="00A71ED7">
        <w:rPr>
          <w:rFonts w:ascii="宋体" w:eastAsia="宋体" w:hAnsi="宋体"/>
          <w:sz w:val="28"/>
          <w:szCs w:val="28"/>
        </w:rPr>
        <w:pict>
          <v:shape id="_x0000_i1027" type="#_x0000_t75" style="width:417.75pt;height:15pt">
            <v:imagedata r:id="rId129" r:href="rId130"/>
          </v:shape>
        </w:pict>
      </w:r>
      <w:r w:rsidR="00837886" w:rsidRPr="00A71ED7">
        <w:rPr>
          <w:rFonts w:ascii="宋体" w:eastAsia="宋体" w:hAnsi="宋体"/>
          <w:sz w:val="28"/>
          <w:szCs w:val="28"/>
        </w:rPr>
        <w:fldChar w:fldCharType="end"/>
      </w:r>
      <w:r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8B6136">
      <w:pPr>
        <w:pStyle w:val="MSGENFONTSTYLENAMETEMPLATEROLEMSGENFONTSTYLENAMEBYROLEPICTURECAPTION0"/>
        <w:framePr w:h="295" w:wrap="notBeside" w:vAnchor="text" w:hAnchor="text" w:xAlign="center" w:y="1"/>
        <w:shd w:val="clear" w:color="auto" w:fill="auto"/>
        <w:spacing w:line="30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返，于五月十二日回到北京。</w:t>
      </w: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485" w:after="0" w:line="407" w:lineRule="exact"/>
        <w:ind w:left="960" w:righ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①魏源：《圣武记》卷一，《开国龙兴记〉四，中华书局1984年版, 第34页。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80" w:right="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李自成率大顺军主力经平阳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今临汾）、闻喜，于七月初一 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H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渡黄河入陕西韩城，退守西安，兵力又有所恢复。由于东有潼 关、黄河天险，加之在太原有陈永福、李若星、南梦云、王安民 等据守，在陕北延安、绥德（今清涧北）有李过、郝摇旗等留 守，李自成根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据当时的形势，制定了南取汉中，西征甘肃，确保 关中，并以关中为抗清基地，伺机北伐的战略方针。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30"/>
        <w:ind w:left="1380" w:right="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张献忠领导的大西农民军，在获悉李自成攻下北京时，即从 湖广转兵四川。六月，张献忠亲率农民军由万县分水陆两路，西 克涪州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今涪陵）、绥定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今达县），二十一日下重庆。张献忠留 兵驻守，自率大军继续向川西南挺进，相继下泸州、资阳等地， 兵锋直指成都。明蜀王朱至澍逃跑未逞，发帑金令士兵守城。八 月初七日，大西军发起猛攻。成都城高垣厚，农民军采用地道爆 破法于初九日炸开城墙，并在事先派进城内的农民军战士的配合 下，一举攻克成都。后分兵四出，在几个月的时间内，占领了四 川大部地区。十一月十六日，张献忠在成都称帝，国号大西，建 元大顺，改成都为西京，建立起另一农民政权。大西政权建立 后，面临着两个敌人：一是眼前“雄据一方”的地主武装叛乱， 二是已进入山西、陕西并威胁四川的清军。顺治二年正月，清军 攻破潼关，大顺军一再失利，使清军得以向西南地区长驱进犯。 于是，农民军在继续与明残余势力斗争的同时，又肩起了抗清的 历史任务。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0" w:line="569" w:lineRule="exact"/>
        <w:ind w:left="3760" w:right="280" w:hanging="800"/>
        <w:jc w:val="left"/>
        <w:rPr>
          <w:rFonts w:ascii="宋体" w:eastAsia="宋体" w:hAnsi="宋体"/>
          <w:sz w:val="28"/>
          <w:szCs w:val="28"/>
        </w:rPr>
      </w:pPr>
      <w:bookmarkStart w:id="55" w:name="bookmark54"/>
      <w:r w:rsidRPr="00A71ED7">
        <w:rPr>
          <w:rFonts w:ascii="宋体" w:eastAsia="宋体" w:hAnsi="宋体"/>
          <w:sz w:val="28"/>
          <w:szCs w:val="28"/>
        </w:rPr>
        <w:t>二、弘光政权以农民军为敌及 对清军的退让妥协政策</w:t>
      </w:r>
      <w:bookmarkEnd w:id="55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80" w:right="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顺治元年五月初二日，即清军进入北京的同一天，麇集在江 南的明朝官僚地主集团于南京拥立福王朱由崧监国。十五日，朱 由崧即皇帝位，年号弘光，是为第一个南明政权。弘光政权顽固 坚持封建地主阶级立场，视农民军为主要敌人，而对清军却不作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任何防范，声称“今日宗社大计”，莫过于“讨‘贼’复仇”①， 狂叫农民军推翻明王朝是“三灵共愤，万姓同仇”，鼓动封建官 僚地主要“戮力劻勑，助予敌忾”®，企图恢复明王朝对全国的 主宰。弘光小朝廷甚至把吴三桂引清兵入关打败农民起义军视为 明朝的胜利，认为是清军为他们报了 “君父之仇”，立即封吴三 桂为蓟国公，赏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银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万两、米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10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万担，以奖励其“倡义讨贼， 雪耻除凶”③之功。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16"/>
        <w:ind w:left="880" w:righ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弘光朝廷当时拥有较强大的兵力，并占据着黄河以南的广大 地区。总兵左良玉、左梦庚父子率领二三十万大军驻扎武汉；总 兵刘泽清、刘良佐、高杰、黄得功等四镇，拥有兵力三四十万, 驻扎在江淮一带；河北、山东、河南、四川等地与农民军为敌的 明朝残余势力和反动地主武装，有的也编入南明军队系统。这上 百万的军队，没有抵御清军南下的任何准备，却把矛头对准了农 民军。弘光政权以“江北与‘贼’接壤，遂为冲边，议设四镇， 分辖其地”®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，命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高杰驻守泗州（今安徽泗县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管辖徐州、沛县 等十四州县，“经理河北、河南开（封）归（德）一带招讨事”， 刘泽清驻守淮北，管辖宿迁、海州等十州县，“经理山东一带招 讨事”，刘良佐驻守临淮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今安徽凤阳东），管辖凤阳、六安等九 州县，“经理河南陈、杞一带招讨事”，黄得功驻守庐州，管辖滁 州、和州等十州县，“经理光、固一带招讨事”⑤。以上合计兵力 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12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万人。加上楚额兵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万，京营额兵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万，总计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  <w:lang w:val="en-US" w:eastAsia="en-US" w:bidi="en-US"/>
        </w:rPr>
        <w:t>14.5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万人。 史可法为督师，驻扬州，居中调度。在西线，又派遣熟悉四川情 况的米寿图、王应熊、樊一蘅等入蜀，组织明军残部和地主武装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6"/>
        </w:numPr>
        <w:shd w:val="clear" w:color="auto" w:fill="auto"/>
        <w:tabs>
          <w:tab w:val="left" w:pos="1899"/>
        </w:tabs>
        <w:spacing w:before="0" w:after="0" w:line="386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徐蕉《小腆纪传》卷十三，（刘宗周传&gt;,中华书局1958年版，第147页。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6"/>
        </w:numPr>
        <w:shd w:val="clear" w:color="auto" w:fill="auto"/>
        <w:tabs>
          <w:tab w:val="left" w:pos="1899"/>
        </w:tabs>
        <w:spacing w:before="0" w:after="0" w:line="386" w:lineRule="exact"/>
        <w:ind w:left="880" w:righ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徐蒸：《小腆纪年附考〉卷六，顺治元年五月壬寅，中华书局 1957年版，第171页。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6"/>
        </w:numPr>
        <w:shd w:val="clear" w:color="auto" w:fill="auto"/>
        <w:tabs>
          <w:tab w:val="left" w:pos="1899"/>
        </w:tabs>
        <w:spacing w:before="0" w:after="0" w:line="386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李天根：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爝火录&gt; 卷三。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6"/>
        </w:numPr>
        <w:shd w:val="clear" w:color="auto" w:fill="auto"/>
        <w:tabs>
          <w:tab w:val="left" w:pos="1899"/>
        </w:tabs>
        <w:spacing w:before="0" w:after="0" w:line="386" w:lineRule="exact"/>
        <w:ind w:left="880" w:righ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计六奇：《明季南略》卷一，〈史可法请设四镇》，中华书局1984 年版，第26页。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6"/>
        </w:numPr>
        <w:shd w:val="clear" w:color="auto" w:fill="auto"/>
        <w:tabs>
          <w:tab w:val="left" w:pos="1899"/>
        </w:tabs>
        <w:spacing w:before="0" w:after="0" w:line="386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计六奇：《明季南略》卷一，《史可法请设四镇》，第26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27页。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向大西军进攻。弘光小朝廷的目的是先稳住形势，然后出师扑灭 农民起义，以完成“中兴大业”①。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left="132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弘光政权对清军则采取妥协、议和，进而与之联合镇压农民 军的政策。六月，清军进驻北京的消息传到江南，这对企图恢复 全国统治的弘光小朝廷是个沉重打击，但由于在镇压农民起义方 面双方立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场一致，所以弘光政权不仅要奖赏吴三桂，而且认为 “款清灭寇”②为上策，遂于七月初五日派出兵部侍郎左懋第、 左都督陈洪范、太仆寺少卿马绍愉等人为“北使”，同清议和。 他们携带黄金1000两，白银10万两，绢1万匹，赴北京酬谢所 谓“复仇之义”，并以在“灭贼”之后承认清政权国号，答应山 海关外地盘全部归清，每年给清白银10万两为条件，要求“南 北同心”，“相约杀贼”③，企图与清军联合进攻农民军。但是，清 统治者的最终目标在于夺取全国政权，所以对与南明议和并不感 兴趣，只是把金银财物如数收下完事。显然，清王朝对南明所采取 的不战不和的态度，只不过是一时的策略，而南明政权却以“江南 片席地，俨然自足”④，抱着划地而治和偏安江南一隅的幻想。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180"/>
        <w:ind w:left="2220"/>
        <w:jc w:val="left"/>
        <w:rPr>
          <w:rFonts w:ascii="宋体" w:eastAsia="宋体" w:hAnsi="宋体"/>
          <w:sz w:val="28"/>
          <w:szCs w:val="28"/>
        </w:rPr>
      </w:pPr>
      <w:bookmarkStart w:id="56" w:name="bookmark55"/>
      <w:r w:rsidRPr="00A71ED7">
        <w:rPr>
          <w:rFonts w:ascii="宋体" w:eastAsia="宋体" w:hAnsi="宋体"/>
          <w:sz w:val="28"/>
          <w:szCs w:val="28"/>
        </w:rPr>
        <w:t>三、多尔裒先剿灭农民军，再灭南明，</w:t>
      </w:r>
      <w:bookmarkEnd w:id="56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57"/>
        <w:ind w:right="500"/>
        <w:rPr>
          <w:rFonts w:ascii="宋体" w:eastAsia="宋体" w:hAnsi="宋体"/>
          <w:sz w:val="28"/>
          <w:szCs w:val="28"/>
        </w:rPr>
      </w:pPr>
      <w:bookmarkStart w:id="57" w:name="bookmark56"/>
      <w:r w:rsidRPr="00A71ED7">
        <w:rPr>
          <w:rFonts w:ascii="宋体" w:eastAsia="宋体" w:hAnsi="宋体"/>
          <w:sz w:val="28"/>
          <w:szCs w:val="28"/>
        </w:rPr>
        <w:t>进而统一中国的战略方针</w:t>
      </w:r>
      <w:bookmarkEnd w:id="57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 w:line="464" w:lineRule="exact"/>
        <w:ind w:left="132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多尔衮率清军进入北京后，即决定以北京为首都，着力推行 进取中原，“混一区宇”⑤，进而统一全国的战略方针。当时，顺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7"/>
        </w:numPr>
        <w:shd w:val="clear" w:color="auto" w:fill="auto"/>
        <w:tabs>
          <w:tab w:val="left" w:pos="2343"/>
        </w:tabs>
        <w:spacing w:before="0" w:after="0" w:line="393" w:lineRule="exact"/>
        <w:ind w:left="1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计六奇： &lt;明季南略》卷一，《史可法请设四镇&gt;，第27页。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7"/>
        </w:numPr>
        <w:shd w:val="clear" w:color="auto" w:fill="auto"/>
        <w:tabs>
          <w:tab w:val="left" w:pos="2343"/>
        </w:tabs>
        <w:spacing w:before="0" w:after="0" w:line="393" w:lineRule="exact"/>
        <w:ind w:left="1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李天根：《爝火录》卷四。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7"/>
        </w:numPr>
        <w:shd w:val="clear" w:color="auto" w:fill="auto"/>
        <w:tabs>
          <w:tab w:val="left" w:pos="2343"/>
        </w:tabs>
        <w:spacing w:before="0" w:after="0" w:line="393" w:lineRule="exact"/>
        <w:ind w:left="132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陈洪范：《北使记略〉，〈荆驼逸史&gt; 本。《鹿樵纪闻》卷上则称遣 使的时间为八月。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7"/>
        </w:numPr>
        <w:shd w:val="clear" w:color="auto" w:fill="auto"/>
        <w:tabs>
          <w:tab w:val="left" w:pos="2343"/>
        </w:tabs>
        <w:spacing w:before="0" w:after="0" w:line="393" w:lineRule="exact"/>
        <w:ind w:left="1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（史可法集》卷二，《请进取疏&gt;,上海古籍出版社1984年版。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7"/>
        </w:numPr>
        <w:shd w:val="clear" w:color="auto" w:fill="auto"/>
        <w:tabs>
          <w:tab w:val="left" w:pos="2343"/>
        </w:tabs>
        <w:spacing w:before="0" w:after="0" w:line="393" w:lineRule="exact"/>
        <w:ind w:left="132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《明清史料》丙编第一本，顺治元年三月十五日《顺治元年致西据 明地诸帅书稿</w:t>
      </w:r>
      <w:r w:rsidRPr="00A71ED7">
        <w:rPr>
          <w:rStyle w:val="MSGENFONTSTYLENAMETEMPLATEROLENUMBERMSGENFONTSTYLENAMEBYROLETEXT10MSGENFONTSTYLEMODIFERNAMECourierNew"/>
          <w:rFonts w:ascii="宋体" w:eastAsia="宋体" w:hAnsi="宋体"/>
          <w:sz w:val="28"/>
          <w:szCs w:val="28"/>
        </w:rPr>
        <w:t>h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40" w:right="7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治帝年幼，由其叔父多尔衮摄政，掌握朝政。多尔衮是一位有远 见的战略家、政治家，是清王朝入关后实际执政的关键人物。他 说：“既得中原，势将混一，自此事无可疑。”①多尔衮决意要乘 势统一全国，然而，当时一些目光短浅的满洲贵族却无此远大抱 负，如英亲王阿济格说：“今宜乘此兵威，大肆屠戮，留置诸王 以镇燕都，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而大兵则或还守沈阳，或退保山海，可无后患。”对 此，多尔衮引用皇太极的话予以严厉驳斥：“若得北京，当即徙 都，以图进取”。并说：“况今人心未定，不可弃而东还。”②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40" w:righ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在错综复杂而急剧多变的形势下，为了实现统一全国的战略 目标，多尔衮采取了一系列的措施，在政策和策略上进行调整。 为了收拾人心，令军队驻屯城外，除指定的部分警卫部队外，不 准清军官兵随便出入北京；军队不得进入民房，犯者处斩；蠲免 “三饷”及一切加派。为了笼络汉族官僚地主及知识分子，他下 令为明崇祯帝后发丧，追封崇祯为明庄烈愍皇帝；保留明朝的封 建国家机器，优待和重用明朝官吏</w:t>
      </w:r>
      <w:r w:rsidRPr="00A71ED7">
        <w:rPr>
          <w:rStyle w:val="MSGENFONTSTYLENAMETEMPLATEROLENUMBERMSGENFONTSTYLENAMEBYROLETEXT4MSGENFONTSTYLEMODIFERSIZE53"/>
          <w:rFonts w:ascii="宋体" w:eastAsia="宋体" w:hAnsi="宋体"/>
          <w:sz w:val="28"/>
          <w:szCs w:val="28"/>
        </w:rPr>
        <w:t>，“一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仍故封，不加改削”®, “令在京内阁六部都察院等衙门官员，俱以原官同满官一体办 事”④；宣称“满洲、汉人俱属吾民，原无二视之理”⑤，并遣官 祭祀孔子。这些政策和措施，虽然并不彻底，但解除了一批故明 官将和地主阶级的疑惧心理，从而得到了他们的广泛支持，为建 立满、汉地主阶级联合专政奠定了基础。同时，也多少缓和了尖 锐的民族矛盾和阶级矛盾，减少了清军剿灭农民军，消灭南明政 权，统一全国的阻力。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 w:line="464" w:lineRule="exact"/>
        <w:ind w:lef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北京的形势初步稳定后，多尔衮进一步扫清京畿及河北、山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8"/>
        </w:numPr>
        <w:shd w:val="clear" w:color="auto" w:fill="auto"/>
        <w:tabs>
          <w:tab w:val="left" w:pos="1978"/>
        </w:tabs>
        <w:spacing w:before="0" w:after="0" w:line="386" w:lineRule="exact"/>
        <w:ind w:left="940" w:righ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吴晗辑：《朝鲜李朝实录中的中国史料&gt; 上编卷五八，仁袓二十三 年（清顺治二年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正月庚戌，中华书局1980年版，第3739页。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8"/>
        </w:numPr>
        <w:shd w:val="clear" w:color="auto" w:fill="auto"/>
        <w:tabs>
          <w:tab w:val="left" w:pos="1978"/>
        </w:tabs>
        <w:spacing w:before="0" w:after="0" w:line="386" w:lineRule="exact"/>
        <w:ind w:lef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同上，仁祖二十二年（明崇祯十七年）八月戊寅，第3735页。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8"/>
        </w:numPr>
        <w:shd w:val="clear" w:color="auto" w:fill="auto"/>
        <w:tabs>
          <w:tab w:val="left" w:pos="1978"/>
        </w:tabs>
        <w:spacing w:before="0" w:after="0" w:line="386" w:lineRule="exact"/>
        <w:ind w:lef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《清世祖实录》卷六，顺治元年七月壬子，中华书局影印本。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8"/>
        </w:numPr>
        <w:shd w:val="clear" w:color="auto" w:fill="auto"/>
        <w:tabs>
          <w:tab w:val="left" w:pos="1978"/>
        </w:tabs>
        <w:spacing w:before="0" w:after="0" w:line="386" w:lineRule="exact"/>
        <w:ind w:lef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《清世祖实录》卷五，顺治元年五月癸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L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8"/>
        </w:numPr>
        <w:shd w:val="clear" w:color="auto" w:fill="auto"/>
        <w:tabs>
          <w:tab w:val="left" w:pos="1978"/>
        </w:tabs>
        <w:spacing w:before="0" w:after="0" w:line="386" w:lineRule="exact"/>
        <w:ind w:lef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《清世袓实录》卷四四，顺治六年五月壬申。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25"/>
        <w:ind w:left="130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东、山西等地，以便为武力统一全国作准备，六月中旬，顺天巡 抚柳寅东提出：“今日事势，莫急于西贼（指人顺军)。欲图西 贼，必须调蒙古以入三边，举大兵以收晋豫，使贼腹背受敌。又 须先计扼蜀汉之路，次第定东南之局”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。多尔衮审时度势，采 纳了这一建议，从而确定了先西北后东南，集中兵力追剿农民军 的战略方针。于是，令清军分兵两路，一路由固山额真巴哈纳、 石廷柱率领，进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军山东，威逼南明；一路由固山额真叶臣率领， 进军山西，攻打大顺军，揭开了继续向西北和中原用兵的战幕。 当时，正在向陕西撤退的大顺军和在四川的大西军，各有数十万 军队；明朝在江淮以南的军事力量基本未受损失，有数十万之 众。因此，清军要在辽阔的中原同诸多对手作战，兵力实感不 足。于是，在占领了山东、河北及山西部分地区后，多尔衮便令 多铎自山东西向渡黄河，会同阿济格进攻大顺军。多尔衮以农民 军为主要打击目标的战略方针，可以使清军集中兵力，避免东西 两面作战，在政治上和军事上处于主动地位。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35"/>
        <w:ind w:left="3100"/>
        <w:rPr>
          <w:rFonts w:ascii="宋体" w:eastAsia="宋体" w:hAnsi="宋体"/>
          <w:sz w:val="28"/>
          <w:szCs w:val="28"/>
        </w:rPr>
      </w:pPr>
      <w:bookmarkStart w:id="58" w:name="bookmark57"/>
      <w:r w:rsidRPr="00A71ED7">
        <w:rPr>
          <w:rFonts w:ascii="宋体" w:eastAsia="宋体" w:hAnsi="宋体"/>
          <w:sz w:val="28"/>
          <w:szCs w:val="28"/>
        </w:rPr>
        <w:t>第二节农民军的抗清斗争</w:t>
      </w:r>
      <w:bookmarkEnd w:id="58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537"/>
        <w:ind w:left="1300" w:right="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清军入关后，清统治者实行圈地、剃发、掠人为奴等制度， 使汉族人民深受其害，民族矛盾上升为主要矛盾，各地人民坚决 反抗，抗清斗争此起彼伏。在直隶（约今河北），三河人民首先 起义，天津、沧州一带有张承轩、李联芳等人领导的起义；在山 东，有著名的嘉祥县宫文彩领导的满家洞农民军，曹州任七、张 七领导的榆园农民军；在山西，五台山、吕梁山区等地也都有农 民的抗清斗争。抗清斗争的主要力量则是李自成领导的大顺军和 张献忠领导的大西军。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09"/>
        </w:numPr>
        <w:shd w:val="clear" w:color="auto" w:fill="auto"/>
        <w:spacing w:before="0" w:after="0"/>
        <w:ind w:left="130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31"/>
          <w:footerReference w:type="default" r:id="rId132"/>
          <w:footerReference w:type="first" r:id="rId133"/>
          <w:pgSz w:w="11900" w:h="16840"/>
          <w:pgMar w:top="1631" w:right="1216" w:bottom="1475" w:left="654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《清世袓实录》卷五，顺治元年六月甲戌。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395"/>
        <w:ind w:right="40"/>
        <w:rPr>
          <w:rFonts w:ascii="宋体" w:eastAsia="宋体" w:hAnsi="宋体"/>
          <w:sz w:val="28"/>
          <w:szCs w:val="28"/>
        </w:rPr>
      </w:pPr>
      <w:bookmarkStart w:id="59" w:name="bookmark58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lastRenderedPageBreak/>
        <w:t>一、大顺军的抗清斗争</w:t>
      </w:r>
      <w:bookmarkEnd w:id="59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李自成率农民军撤回西安后，经过休整，即按原定方针，准 备北伐。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顺治元年七月，大顺军从宣大、固关、彰德（今河南安阳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)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等处进攻河北。进攻彰德的一路，有兵众10万，声势颇盛，迫 使清总兵王煬惊呼“人心惊慌，万分危急”，要求派援兵“星夜 前来，以救危疆”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。另一路则突袭固关，智取井陉，活捉莫知 县，杀死古典史，直捣真定，“如入无人之境”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。起义军发布文 告说：“长安二府田，从西河驿过河，统领夷汉番回马步兵丁三 十万；权将军刘体纯统兵十万过河，从平阳北上。又报皇上（指 李自成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统领大兵三百五十万，七月初二日，从长安起马。三路 行兵，指日前来，先恢剿宁武、代州（今山西代县）、大同、宣 府等处，后赴北京、山海，剿除辽左。”③起义军的行动，给清 王朝造成了严重威胁。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851"/>
        <w:ind w:left="84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在总兵官王煶、姜瓖等急如星火的请求下，清军加快了进攻 山西、河南的步伐。十月初三日，清军占领大顺军在山西的重要 据点太原，其后顾之忧完全解除。十月上旬，另一支大顺军2万 余人渡黄河，攻怀庆府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治今河南沁阳），全歼清怀庆总兵官金 玉和以下1700余人，清河南巡抚罗绣锦不得不向清廷告急。在 此前后，李过率农民军，一路出府谷，一路出保德，于偏关、老 营堡等地挫败唐通部清军，攻到了山西外三关地区，清军保德州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0"/>
        </w:numPr>
        <w:shd w:val="clear" w:color="auto" w:fill="auto"/>
        <w:tabs>
          <w:tab w:val="left" w:pos="1882"/>
        </w:tabs>
        <w:spacing w:before="0" w:after="0" w:line="393" w:lineRule="exact"/>
        <w:ind w:left="84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《明清史料》丙编第五本，顺治元年七月《真、顺、广、大总兵王 煬塘报》。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0"/>
        </w:numPr>
        <w:shd w:val="clear" w:color="auto" w:fill="auto"/>
        <w:tabs>
          <w:tab w:val="left" w:pos="1882"/>
        </w:tabs>
        <w:spacing w:before="0" w:after="0" w:line="393" w:lineRule="exact"/>
        <w:ind w:left="84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《直隶巡按卫胤周揭为塘报贼据固关、井陉事&gt;，郑天挺、孙钺等 编：《明末农民起义史料&gt;,中华书局1957年版，第478页。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0"/>
        </w:numPr>
        <w:shd w:val="clear" w:color="auto" w:fill="auto"/>
        <w:tabs>
          <w:tab w:val="left" w:pos="1882"/>
        </w:tabs>
        <w:spacing w:before="0" w:after="0" w:line="393" w:lineRule="exact"/>
        <w:ind w:left="84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《大同总兵姜瓖为塘报闯寇情形事&gt;，郑天挺、孙钺等：《明末农民 起义史料》，第458页。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这个战略据点岌岌可危。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随着斗争形势的发展，不利于农民军的因素不断增长。首先 是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由于对原占领区所建立的农民政权没有采取有力的巩固措施, 汉族地主纷纷配合清军进行反攻倒算，有的汉族官绅则公开叛 乱。仅四、五、六三个月，在山东、河北、山西、河南所发生的 叛乱事件即达70余次①，从而增强了清朝镇压农民起义的力量。 其次，大顺军领导集团中的矛盾进一步激化。阴有异志的牛金星 挑拨离间，唆使李自成杀害了李岩，引起许多起义军将领的不 满，以致“文武不和，军士解体”©，战斗力大大削弱。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顺治元年夏秋之间，清军乘机占领了山东、直隶、河南的大 部及山西的部分地区，迫使大顺军再次向陕西收缩。多尔衮认为 时机已经成熟，遂开始向关中地区的李自成军发动进攻。十月十 九日，清军分兵两路，进攻陕西：一路以英亲王阿济格为靖远大 将军，率领吴三桂、尚可喜等部，由大同向榆林、延安进兵，然 后南下；另一路由豫亲王多铎率领孔有德、耿仲明等部，从怀庆 附近渡河直攻潼关。两路清军预定在西安会师，妄图以钳形攻势 消灭大顺军。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1"/>
        <w:ind w:left="1340" w:right="3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十二月，阿济格一军已包围榆林，进至米脂。多铎一军到达 河南辉县后，畏葸不前，在清廷的一再催促下，才渡过黄河到孟 津，先后与大顺军战于洛阳、陕州（今河南陕县）、灵宝一带， 于二十二日迫近潼关。潼关地势险要，是西安的天然屏障。潼关 告急，李自成、刘宗敏等往援。大顺军以重兵防守，据山为阵。 清军集中兵力来攻，大顺军将领刘方亮率军迎战，付出很大牺 牲。顺治二年正月初九日，清军红衣炮运至，即发炮攻城。激战 三昼夜，双方损失均极为惨重，最后潼关失陷，李自成还兵西 安，马世耀等将士大部壮烈牺牲。李过、郝摇旗率领大顺军经过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1"/>
        </w:numPr>
        <w:shd w:val="clear" w:color="auto" w:fill="auto"/>
        <w:tabs>
          <w:tab w:val="left" w:pos="2382"/>
        </w:tabs>
        <w:spacing w:before="0" w:after="0" w:line="393" w:lineRule="exact"/>
        <w:ind w:left="1340" w:right="3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参见顾诚：《论大顺政权失败的主要原因》，《北京师大学报》1983 年第6期。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1"/>
        </w:numPr>
        <w:shd w:val="clear" w:color="auto" w:fill="auto"/>
        <w:tabs>
          <w:tab w:val="left" w:pos="2382"/>
        </w:tabs>
        <w:spacing w:before="0" w:after="0" w:line="393" w:lineRule="exact"/>
        <w:ind w:left="13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《小腆纪年附考》卷六，顺治元年五月己酉，第179页。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激烈战斗后被迫从陕北南撤，延安、鄘州（今富县）相继失陷， 西安大顺军腹背受敌。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5"/>
        <w:ind w:left="82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李自成为了摆脱不利处境，于正月十三日率领大顺军主力 20余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万人，撤出西安，经蓝田下陕南，退入当年战斗过的商洛 山区。接着，由商州龙驹寨走武关，入湖北襄阳，占据武昌。这 时，李过、高一功也被迫经陕、川交界地区迂回南下，到达湖北 荆、襄一带。大顺军在武昌期间，尚有几十万人，整编为四十八 部，又改江夏为瑞符县，建立政权机构，设置官员，铸造“永 昌”钱币。李自成认为：“西北虽不定，东南讵再失之。”①他打 算夺舟南下，在东南地区建立基地，继续抗击清军。四月，阿济 格所率清军分水、陆两路突然袭来，李自成率军仓促弃武昌南 走，经蒲圻到达通山九宫山。五月在九宫山遭地主武装突然袭 击，李自成壮烈牺牲，时年四十岁②。大顺政权覆灭后，大顺军 余部在刘体纯、袁宗第、郝摇旗诸将的率领下，分赴湖南、江西 山区，李过、高一功亦从陕西撤往湖广荆州地区，坚持抗清。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89"/>
        <w:ind w:left="40"/>
        <w:rPr>
          <w:rFonts w:ascii="宋体" w:eastAsia="宋体" w:hAnsi="宋体"/>
          <w:sz w:val="28"/>
          <w:szCs w:val="28"/>
        </w:rPr>
      </w:pPr>
      <w:bookmarkStart w:id="60" w:name="bookmark59"/>
      <w:r w:rsidRPr="00A71ED7">
        <w:rPr>
          <w:rFonts w:ascii="宋体" w:eastAsia="宋体" w:hAnsi="宋体"/>
          <w:sz w:val="28"/>
          <w:szCs w:val="28"/>
        </w:rPr>
        <w:t>二、大西军的抗清斗争</w:t>
      </w:r>
      <w:bookmarkEnd w:id="60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82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张献忠于四川建立大西农民政权后，拥有大西军120营，兵 众四五十万，分由四大将军掌握。孙可望为平东将军，监19营， 镇守川北；李定国为安西将军，监16营，镇守川西；刘文秀为 抚南将军，监15营，镇守川南；艾能奇为定北将军，监20营， 镇守川北。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2" w:line="464" w:lineRule="exact"/>
        <w:ind w:left="82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顺治二年（大西、大顺二年，南明弘光元年，1645年)，清 军自陕西挺进西南镇压大西军。清统治者首先对张献忠进行招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2"/>
        </w:numPr>
        <w:shd w:val="clear" w:color="auto" w:fill="auto"/>
        <w:tabs>
          <w:tab w:val="left" w:pos="1898"/>
        </w:tabs>
        <w:spacing w:before="0" w:after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徐齑：〈小腆纪年附考》卷十，顺治二年五月丙午，第372页。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2"/>
        </w:numPr>
        <w:shd w:val="clear" w:color="auto" w:fill="auto"/>
        <w:tabs>
          <w:tab w:val="left" w:pos="1898"/>
        </w:tabs>
        <w:spacing w:before="0" w:after="0" w:line="386" w:lineRule="exact"/>
        <w:ind w:left="82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-说李自成于顺治二年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（1645</w:t>
      </w:r>
      <w:r w:rsidRPr="00A71ED7">
        <w:rPr>
          <w:rFonts w:ascii="宋体" w:eastAsia="宋体" w:hAnsi="宋体"/>
          <w:sz w:val="28"/>
          <w:szCs w:val="28"/>
        </w:rPr>
        <w:t xml:space="preserve">年）五月退居幕后，指挥大顺军与 </w:t>
      </w: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 xml:space="preserve">南明联合抗清，顺治九年伪装高僧退入湖南石门夹山寺，康熙十三年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(1674</w:t>
      </w:r>
      <w:r w:rsidRPr="00A71ED7">
        <w:rPr>
          <w:rFonts w:ascii="宋体" w:eastAsia="宋体" w:hAnsi="宋体"/>
          <w:sz w:val="28"/>
          <w:szCs w:val="28"/>
        </w:rPr>
        <w:t>年）病逝，终年69岁。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抚，妄图使大西军放下武器，俯首归顺。十一月，顺治帝福临下诏 说:“张献忠前此扰乱，皆明朝之事，因远在一隅，未闻朕抚绥招徕 之旨，是以归顺稽迟。朕洞见此情，故于遣发大军之前，特先遣官 赍诏招谕。方今有志之士，皆欲争先归顺，建立功业。张献忠如审 识天时，率众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来归，自当优加擢叙，世世子孙，永享富贵。所部将 领、头目、兵丁人等，各照次第升赏。倘迟延观望，不早迎降，大军 既至，悔之无及。”①然而，无论是以高官厚禄相诱惑，还是以杀 戳相威胁，都丝毫没有动摇张献忠的抗清决心。清廷对张献忠诱 降不成，即于次年正月二十一日命肃亲王豪格为靖远大将军，与 平西王吴三桂率军南下，前往四川镇压大西农民军。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顺治三年七月，张献忠在成都召开大西军诸将会议，决定乘 清军主力正开向东南沿海，而豪格和吴三桂在陕南踌躇不前之 机，率农民军北上攻陕西以蹑敌后。同时，确定孙可望为继承 人，令其在自己牺牲后“急归明，毋为不义”②，初步确定了 “联明抗清”的基本方略。张献忠的作战部署是•.令孙可望、李 定国、刘文秀、艾能奇四将军各率兵10万分赴川北，成都都督 刘进忠把守川北门户朝天关，张献忠于西充居中调度。十一月， 刘进忠叛变投清，把朝天关拱手让给了清军。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/>
        <w:ind w:left="15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刘进忠告知清靖远大将军豪格，张献忠的指挥部设于顺庆府 西充县金山铺，并计算出里程和行军需用的时间。在刘进忠的引 导和保宁地主诸生罗长元、郑大伦等人的配合下，清军直抵西充 风凰山，准备对大西军进行突然袭击。大西军侦知后连续三次向 张献忠报告敌情，张献忠都未予以重视。二十七日，当豪格、鳌 拜率军抵近大西军指挥部时，张献忠连盔甲也未及穿戴，匆忙上 阵，由于叛徒刘进忠的指认，被清军箭矢击中，不幸壮烈牺牲。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3"/>
        </w:numPr>
        <w:shd w:val="clear" w:color="auto" w:fill="auto"/>
        <w:tabs>
          <w:tab w:val="left" w:pos="2596"/>
        </w:tabs>
        <w:spacing w:before="0" w:after="0" w:line="386" w:lineRule="exact"/>
        <w:ind w:left="15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《清世祖实录&gt; 卷二一，顺治二年十一月戊辰。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3"/>
        </w:numPr>
        <w:shd w:val="clear" w:color="auto" w:fill="auto"/>
        <w:tabs>
          <w:tab w:val="left" w:pos="2596"/>
        </w:tabs>
        <w:spacing w:before="0" w:after="0" w:line="386" w:lineRule="exact"/>
        <w:ind w:left="15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中国人民大学清史研究所编：《清史编年》第一卷，中国人民大学 出版社1985年版，第131页；王纲：《张献忠大西军史》，湖南人民出版社 1987 年版，第 278~279 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73" w:line="464" w:lineRule="exact"/>
        <w:ind w:left="780" w:righ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张献忠牺牲后，清军分兵四路追击农民军。大西军失去统 帅，队伍大部分溃散。新的大西军领导人李定国、孙可望、刘文 秀、艾能奇等，为了保存力量，当机立断，决定改变进军路线, 攻取顺庆、重庆、綦江后，向川、贵、湘交界山区转移，继续坚 持抗清斗争。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618" w:line="597" w:lineRule="exact"/>
        <w:ind w:left="3540" w:hanging="1560"/>
        <w:rPr>
          <w:rFonts w:ascii="宋体" w:eastAsia="宋体" w:hAnsi="宋体"/>
          <w:sz w:val="28"/>
          <w:szCs w:val="28"/>
        </w:rPr>
      </w:pPr>
      <w:bookmarkStart w:id="61" w:name="bookmark60"/>
      <w:r w:rsidRPr="00A71ED7">
        <w:rPr>
          <w:rFonts w:ascii="宋体" w:eastAsia="宋体" w:hAnsi="宋体"/>
          <w:sz w:val="28"/>
          <w:szCs w:val="28"/>
        </w:rPr>
        <w:lastRenderedPageBreak/>
        <w:t>第三节清军“转旆东征”和大江 南北人民的抗清斗争</w:t>
      </w:r>
      <w:bookmarkEnd w:id="61"/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49"/>
        <w:ind w:left="100"/>
        <w:rPr>
          <w:rFonts w:ascii="宋体" w:eastAsia="宋体" w:hAnsi="宋体"/>
          <w:sz w:val="28"/>
          <w:szCs w:val="28"/>
        </w:rPr>
      </w:pPr>
      <w:bookmarkStart w:id="62" w:name="bookmark61"/>
      <w:r w:rsidRPr="00A71ED7">
        <w:rPr>
          <w:rStyle w:val="MSGENFONTSTYLENAMETEMPLATEROLELEVELNUMBERMSGENFONTSTYLENAMEBYROLEHEADING42MSGENFONTSTYLEMODIFERSPACING8"/>
          <w:rFonts w:ascii="宋体" w:eastAsia="宋体" w:hAnsi="宋体"/>
          <w:b/>
          <w:bCs/>
          <w:sz w:val="28"/>
          <w:szCs w:val="28"/>
        </w:rPr>
        <w:t>一、杨州之战</w:t>
      </w:r>
      <w:bookmarkEnd w:id="62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80" w:righ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朱由崧建立弘光政权后，即按照“戮力劻勅，助予敌忾”①的 方针，网罗地主阶级及亡明官僚士绅，部署军事力量，妄图扑灭农 民军，恢复明王朝的统治。然而，形势的发展使南明妄图借清军之 力消灭农民军的幻想破灭。清统治者对南方所取不战不和的态度 只是为了稳住南明，以达到各个击破的目的。顺治元年七月二十 七日，清军在集中兵力“围剿”农民军的同时，即已开始对南明发起 政治攻势。清摄政王多尔衮致书南明兵部尚书史可法，要求朱由 崧去帝号，称藩王。他威胁弘光政权说,如不遵行即“俨为敌国”， “予将简西行之锐，转旆东征”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。史可法虽已预感到清兵可能南 下，但对多尔衮仍存幻想。九月十五日，他在复信中提出：“今逆贼 未伏天诛，谍知卷土西秦，方图报复。此不独本朝不共戴天之恨， 抑亦贵国除恶未尽之忧。伏乞坚同仇之谊，全始终之德，合师进 讨，问罪秦中，共枭逆贼之头，以泄敷天之愤。”③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42" w:line="464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机智锐敏的多尔衮，已从回书的字里行间觉察到史可法不肯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4"/>
        </w:numPr>
        <w:shd w:val="clear" w:color="auto" w:fill="auto"/>
        <w:tabs>
          <w:tab w:val="left" w:pos="1846"/>
        </w:tabs>
        <w:spacing w:before="0" w:after="0" w:line="386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徐滿：《小腆纪年附考)卷六，顺治元年五月壬寅，第171页。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4"/>
        </w:numPr>
        <w:shd w:val="clear" w:color="auto" w:fill="auto"/>
        <w:tabs>
          <w:tab w:val="left" w:pos="1846"/>
        </w:tabs>
        <w:spacing w:before="0" w:after="0" w:line="386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《清世祖实录 &gt; 卷六，顺治元年七月壬子。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4"/>
        </w:numPr>
        <w:shd w:val="clear" w:color="auto" w:fill="auto"/>
        <w:tabs>
          <w:tab w:val="left" w:pos="1846"/>
        </w:tabs>
        <w:spacing w:before="0" w:after="0" w:line="386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蒋良琪：《东华录》卷四，中华书局1980年版，第68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69页。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降清的意蕴，即于十月二十五日作出进攻南京的决策，以豫亲王 多铎为定国大将军，率师南卜_。前一天，传檄江南文武官员军民 人等，历数南明之罪：“当明国崇祯皇帝遭流贼之难，陵阙焚毁， 国破家亡，不遣一兵，不发一矢，如鼠藏穴，其罪一；及我兵进 剿，流贼西奔，尔南方尚未知京师确信，又无遗诏，擅立福王， 其罪二；流贼为尔大仇，不思征讨，而诸将各自拥众，扰害良 民，自生反侧，以启兵端，其罪三。惟此三罪，天下所共愤，王 法所不赦。用是恭承天命，爰整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六师，问罪征讨”①。当时因河 南告急，多尔衮命多铎军南下后先征大顺军，与阿济格会师西 安。十一月，东线南下清军在沂州总兵夏成德的率领下进占海州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今江苏连云港市海州），入宿迁。史可法认为“一旦寇为清并， 必以全力南侵”。他开始认识到形势的严峻：“以清之强若彼，而 我之弱如此；以清之能行仁政若彼，而我之渐失人心如此，臣 恐恢复之无期，而偏安未可保。”②因此，他决心放弃“问罪秦中” 的战略计划，紧急调整部署，以抵御清军继续南下。他遣总兵刘肇 基往援，企图收复海州、宿迁二城。十二月二十四日，多铎遣清军 分道南下，命山东沂州、济宁清兵从庙湾南渡趋宿、邳二州，命河南 彰德、卫辉清兵从孟津东渡逼归德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今河南商丘县）、徐州。南明驻 睢州（今河南睢县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总兵许定国、河南总兵李际遇降清。这时史可 法彻底丢弃对清廷的幻想，飞章告急，请求抗清。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16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但是，弘光政权极为腐朽，它没有抓紧时间进行战争准备， 而是内部纷争。朱由崧是个昏庸淫逸的小皇帝，朝廷军政大权把 持在阉党马士英、阮大铖、刘孔昭等人手中。这些人颟顸无谋， 无意抗清，只知争权夺利，贪赃枉法，卖官鬻爵，为所欲为，打 击陷害正直的朝臣和抗清将领，以致造成“无为国家实心任事 者”③的局面。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5"/>
        </w:numPr>
        <w:shd w:val="clear" w:color="auto" w:fill="auto"/>
        <w:tabs>
          <w:tab w:val="left" w:pos="2608"/>
        </w:tabs>
        <w:spacing w:before="0" w:after="0" w:line="393" w:lineRule="exact"/>
        <w:ind w:left="16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《清世祖实录》卷一〇，顺治元年十月戊寅。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5"/>
        </w:numPr>
        <w:shd w:val="clear" w:color="auto" w:fill="auto"/>
        <w:tabs>
          <w:tab w:val="left" w:pos="2608"/>
        </w:tabs>
        <w:spacing w:before="0" w:after="0" w:line="393" w:lineRule="exact"/>
        <w:ind w:left="16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徐痛：《小腆纪年附考》卷八，顺治元年十一月辛丑，第294页。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5"/>
        </w:numPr>
        <w:shd w:val="clear" w:color="auto" w:fill="auto"/>
        <w:tabs>
          <w:tab w:val="left" w:pos="2608"/>
        </w:tabs>
        <w:spacing w:before="0" w:after="0" w:line="393" w:lineRule="exact"/>
        <w:ind w:left="16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徐齑：《小腆纪传》卷十，《史可法传》，第124页。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顺治二年正月，史可法在数十次提出“和不成，唯有战”的 抗清要求遭到拒绝之后，决心大举北伐，抗击清军南下。他命黄 得功、刘良佐先率军进屯安徽颍州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今阜阳）、亳州，然后向邳、 徐推进；命高杰出兵开封、归德，收复河南失地。但是，黄、刘 二人拒不听命。睢州总兵许定国则暗中投降了清军，并杀死高 杰，造成高杰“部下兵将大乱，互为雄长；睢州旁近二百里，杀 戳无遗”①的严重局面。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史可法在抗清前线孤掌难鸣，在朝廷又受到排挤，但为巩固 前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线设防，他亲往徐州，安抚高杰军，制止黄得功、刘良佐、刘 泽清瓜分该部的行动，重新安排黄河防务。马士英非但不支持苏 北前线抗清，反诬史可法虚张声势。此后，对四镇任何要求均置 之不理，南明军战斗力进一步削弱。马士英为了分史可法兵权， 又借机提升卫允文为兵部侍郎，总督开、归军务，给史可法抗清 造成更大困难。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南明军各部，为了争夺地盘，互相攻杀不已，内部更加混 乱。武昌守将左良玉，长期受马、阮的打击，加之东林党人的怂 恿，便以“清君侧”为名，率兵东攻南京。马士英急调江北四镇 迎击，造成江淮防线一片空虚。这就为清军南下进攻南明提供了 可乘之隙。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同年二月初八日，顺治帝谕令多铎：“今既攻破流寇，大业 已成，可将彼处事宜交与靖远大将军和硕英亲王等，尔等相机即 遵前命，趋往南京。”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多铎于河南接到命令后，遂于三月初五 日率师南征，初七日兵分三路向归德进军：一出虎牢关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又名古 崤关，在今荥阳汜水镇)，由多铎亲率；一出龙门关（今洛阳市 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由固山额真拜尹图率领；一由南阳路，由兵部尚书韩岱等 率领。所过30余州县，皆望风迎降。清军很快占领了河南。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lef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四月初九日起，清军由归德分成两路：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路由多铎率领，进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6"/>
        </w:numPr>
        <w:shd w:val="clear" w:color="auto" w:fill="auto"/>
        <w:tabs>
          <w:tab w:val="left" w:pos="1893"/>
        </w:tabs>
        <w:spacing w:before="0" w:after="140"/>
        <w:ind w:lef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夏燮： &lt;明通鉴&gt; 附编卷二上，清顺治二年正月辛亥，第3569 </w:t>
      </w:r>
      <w:r w:rsidRPr="00A71ED7">
        <w:rPr>
          <w:rStyle w:val="MSGENFONTSTYLENAMETEMPLATEROLENUMBERMSGENFONTSTYLENAMEBYROLETEXT10MSGENFONTSTYLEMODIFERSIZE10"/>
          <w:rFonts w:ascii="宋体" w:eastAsia="宋体" w:hAnsi="宋体"/>
          <w:sz w:val="28"/>
          <w:szCs w:val="28"/>
          <w:lang w:val="en-US" w:eastAsia="en-US" w:bidi="en-US"/>
        </w:rPr>
        <w:t>ft</w:t>
      </w:r>
      <w:r w:rsidRPr="00A71ED7">
        <w:rPr>
          <w:rStyle w:val="MSGENFONTSTYLENAMETEMPLATEROLENUMBERMSGENFONTSTYLENAMEBYROLETEXT10MSGENFONTSTYLEMODIFERSIZE75"/>
          <w:rFonts w:ascii="宋体" w:eastAsia="宋体" w:hAnsi="宋体"/>
          <w:sz w:val="28"/>
          <w:szCs w:val="28"/>
        </w:rPr>
        <w:t>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6"/>
        </w:numPr>
        <w:shd w:val="clear" w:color="auto" w:fill="auto"/>
        <w:tabs>
          <w:tab w:val="left" w:pos="1893"/>
        </w:tabs>
        <w:spacing w:before="0" w:after="0"/>
        <w:ind w:left="82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34"/>
          <w:footerReference w:type="default" r:id="rId135"/>
          <w:footerReference w:type="first" r:id="rId136"/>
          <w:pgSz w:w="11900" w:h="16840"/>
          <w:pgMar w:top="1631" w:right="1216" w:bottom="1475" w:left="654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《清世祖实录》卷一四，顺治二年二月辛酉。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攻亳州，指向淮南；另一路由都统准塔率领，进攻砀山、徐州, 指向淮北。徐州总兵李成栋闻风逃跑。清军占领徐州后，于十二 日进抵泗州。史可法集中兵力于清江浦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今江苏淮阴市），准备 渡过洪泽湖，以确保泗州。适逢左良玉兵沿江东下，已过安徽铜 陵，直攻南京。史可法又受命拱卫京师。他不愿离开抗清前线， 认为“上游不过欲除君侧之奸，未敢与君父为难，北兵一至，则 宗社可虞”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，于是连章告急，乞请朝廷增兵前线。马士英竟说: “宁可君臣皆死于清，不可死于良玉之手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!”©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他非但不增兵抗清 前线，而且将驻守淮安的刘泽清军调回去打内战，致使史可法部 署的江淮防线被破坏。清军如入无人之境，长驱直入，于十四日 渡过淮河。史可法闻讯，冒着大雨急驰一昼夜返回扬州。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扬州地处运河与长江的交汇点，为南京的门户，历来是南北 粮运枢纽。史可法督师扬州以来，更使其成为大江南北瞩目的中 心。但这时史可法所设四镇的部队大部分已被马、阮调去打内 战，扬州已是一座孤城。史可法回到扬州时，城内兵力单薄，附 近又无援兵，只有总兵刘肇基率4000兵自白洋河来援。史可法 从忠君爱国的立场出发，决定凭城固守。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四月十七日，多铎率清军进至扬州城北20里扎营，十八日 包围扬州城。多铎派降将向史可法劝降，“可法不为动”③，坚决 不降。刘肇基请求乘清军未集，与敌背城一战，史可法让其困守 不出。二十二日，总兵李栖凤、监军副使高岐凤出城投降，守城 力量更为薄弱。在此千钧一发之际，史可法只得率4000名亲军， 前往比较险要的旧城西门坚守，刘肇基则坚守北部。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03" w:line="464" w:lineRule="exact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二十三日，清军将红衣大炮运至扬州城下，次日即以炮攻 城。红衣大炮“铅弹小者如杯，大者如#”④，有的弹重10斤4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7"/>
        </w:numPr>
        <w:shd w:val="clear" w:color="auto" w:fill="auto"/>
        <w:tabs>
          <w:tab w:val="left" w:pos="2586"/>
        </w:tabs>
        <w:spacing w:before="0" w:after="13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徐痛：{小腆纪年附考&gt; 卷十，顺治二年四月乙丑，第356页。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7"/>
        </w:numPr>
        <w:shd w:val="clear" w:color="auto" w:fill="auto"/>
        <w:tabs>
          <w:tab w:val="left" w:pos="2586"/>
        </w:tabs>
        <w:spacing w:before="0" w:after="0" w:line="393" w:lineRule="exact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计六奇：《明季南略〉卷三，《议御北兵》，第202页。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7"/>
        </w:numPr>
        <w:shd w:val="clear" w:color="auto" w:fill="auto"/>
        <w:tabs>
          <w:tab w:val="left" w:pos="2586"/>
        </w:tabs>
        <w:spacing w:before="0" w:after="0" w:line="393" w:lineRule="exact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计六奇：〈明季南略〉卷三，《史可法扬州殉节&gt;,第204页。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7"/>
        </w:numPr>
        <w:shd w:val="clear" w:color="auto" w:fill="auto"/>
        <w:tabs>
          <w:tab w:val="left" w:pos="2586"/>
        </w:tabs>
        <w:spacing w:before="0" w:after="0" w:line="393" w:lineRule="exact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计六奇：《明季南略》卷三，《史可法扬州殉节&gt;,第205页。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60" w:right="9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两。城墙多次被摧毁，史可法督军民随时修补。二十五日，清军 攻城愈急，史可法亦下令开炮还击，杀伤城外清军甚多。双方炮 战越来越激烈，攻城巨炮“声如巨雷，守陴者犹不退，发矢石如 雨。城下死者山积，攻者反藉叠尸以登，蜂拥蚁聚”①。清兵登 城，多次被明军击退。不久西北隅城破，史可法见大势已去，拔 剑自杀未死。刘肇基领兵巷战，全部壮烈牺牲，无一降者。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left="760" w:righ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史可法在多铎的威逼利诱面前，毫无惧色。他说：“头可断， 身不可屈！ ”“城亡与亡，我意已决，即劈尸万段，甘之如饴。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”©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最后慷慨就义于南城城楼上。清军入城后，纵兵抢掠，屠城十 天，“凡杀数十万人，所掠妇女称是，无一人得存者，扬城遂 空”③。这就是历史上所说的“扬州十日”的惨剧。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200" w:line="360" w:lineRule="exact"/>
        <w:ind w:left="160"/>
        <w:rPr>
          <w:rFonts w:ascii="宋体" w:eastAsia="宋体" w:hAnsi="宋体"/>
          <w:sz w:val="28"/>
          <w:szCs w:val="28"/>
        </w:rPr>
      </w:pPr>
      <w:bookmarkStart w:id="63" w:name="bookmark62"/>
      <w:r w:rsidRPr="00A71ED7">
        <w:rPr>
          <w:rFonts w:ascii="宋体" w:eastAsia="宋体" w:hAnsi="宋体"/>
          <w:sz w:val="28"/>
          <w:szCs w:val="28"/>
        </w:rPr>
        <w:t>二、清军占领南京，</w:t>
      </w:r>
      <w:bookmarkEnd w:id="63"/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63" w:line="360" w:lineRule="exact"/>
        <w:ind w:right="440"/>
        <w:rPr>
          <w:rFonts w:ascii="宋体" w:eastAsia="宋体" w:hAnsi="宋体"/>
          <w:sz w:val="28"/>
          <w:szCs w:val="28"/>
        </w:rPr>
      </w:pPr>
      <w:bookmarkStart w:id="64" w:name="bookmark63"/>
      <w:r w:rsidRPr="00A71ED7">
        <w:rPr>
          <w:rFonts w:ascii="宋体" w:eastAsia="宋体" w:hAnsi="宋体"/>
          <w:sz w:val="28"/>
          <w:szCs w:val="28"/>
        </w:rPr>
        <w:t>弘光政权覆亡</w:t>
      </w:r>
      <w:bookmarkEnd w:id="64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60" w:righ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清军占领扬州后，即陈兵长江北岸，准备渡江。南京弘光小 朝廷的文武官员惊恐万状，不知所措。马士英等人已暗作逃跑的 准备。朱由崧临渴掘井，仓促命总兵郑鸿逵、郑彩率水师守瓜 洲；副使杨文聪驻金山（今江苏镇江西北），扼守长江。为了统 一指挥，又急任杨文聪为常镇巡抚兼辖扬州沿海等处，坐镇镇 江，与江北清军对峙。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16"/>
        <w:ind w:left="760" w:righ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顺治二年五月初八日夜，清军乘雾从瓜洲放筏入江。镇江明 军立即发炮攻击，击毁清军船筏甚多。郑鸿逵等以为清军已被击 退，放松了戒备。不料清军“从坎坛桥狭流轻舟飞渡”④，明军 发觉时已被包围，仓促间于甘露寺列阵应战，难敌清军铁骑，全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8"/>
        </w:numPr>
        <w:shd w:val="clear" w:color="auto" w:fill="auto"/>
        <w:tabs>
          <w:tab w:val="left" w:pos="1806"/>
        </w:tabs>
        <w:spacing w:before="0" w:after="0" w:line="386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张纯修： &lt;史可法别传&gt;，见（史可法集&gt;。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8"/>
        </w:numPr>
        <w:shd w:val="clear" w:color="auto" w:fill="auto"/>
        <w:tabs>
          <w:tab w:val="left" w:pos="1806"/>
        </w:tabs>
        <w:spacing w:before="0" w:after="0" w:line="386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刘宝楠、楚桢甫：《胜朝殉扬录》卷上。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8"/>
        </w:numPr>
        <w:shd w:val="clear" w:color="auto" w:fill="auto"/>
        <w:tabs>
          <w:tab w:val="left" w:pos="1806"/>
        </w:tabs>
        <w:spacing w:before="0" w:after="0" w:line="386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计六奇：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明季南略》卷三，（史可法扬州殉节&gt;,第205页。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8"/>
        </w:numPr>
        <w:shd w:val="clear" w:color="auto" w:fill="auto"/>
        <w:tabs>
          <w:tab w:val="left" w:pos="1806"/>
        </w:tabs>
        <w:spacing w:before="0" w:after="0" w:line="386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3"/>
          <w:rFonts w:ascii="宋体" w:eastAsia="宋体" w:hAnsi="宋体"/>
          <w:sz w:val="28"/>
          <w:szCs w:val="28"/>
        </w:rPr>
        <w:lastRenderedPageBreak/>
        <w:t>徐{小腆纪年附考&gt;</w:t>
      </w:r>
      <w:r w:rsidRPr="00A71ED7">
        <w:rPr>
          <w:rFonts w:ascii="宋体" w:eastAsia="宋体" w:hAnsi="宋体"/>
          <w:sz w:val="28"/>
          <w:szCs w:val="28"/>
        </w:rPr>
        <w:t xml:space="preserve"> 卷十，顺治二年五月己丑，第363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军溃败。杨文聪及江苏巡抚霍达仓皇逃奔苏州，郑鸿逵、郑彩则 率舟师取海道逃奔福建，镇江遂为清军占领。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镇江既失，南京失去屏障。当时，南京尚有守军23万，但 只知醉酒酣歌的朱由崧畏敌如虎，竟于初十日乘马出通济门（一 说聚宝门），先逃往太平府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治今安徽当涂），因清军追赶甚急， 又逃到芜湖，藏于黄得功营中。马士英、阮大铖则逃奔杭州。弘 光小朝廷的文武百官如鸟兽散。清军经丹阳、句容，于十五日兵 不血刃地进入南京。戍守南京的23万明军，全部投降。仅存一 年的弘光政权到此覆灭。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清军占领南京后，即向芜湖进军。驻守芜湖的黄得功率部迎 战，保护朱由崧。清军一面进攻，一面利用叛将刘良佐劝降。黄 得功严词拒绝，奋勇战斗，直到战死。左协部将田雄，见大势已 去，挟持朱由崧投降了清军。二十五日，朱由崧被押往南京，次 年五月被杀于北京。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清军虽占领南京，清统治者深感仅靠武力不能征服江南人 民，因而改变策略，由单纯的军事进攻，改为剿抚并用。为此， 令内院大学士洪承畴赴南京代替多铎总督军务，并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jj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卩强政治招 抚；派南明降将赵之龙、钱谦益等人到各地诱劝南明官僚地主 “投诚归命”。同时，命贝勒博洛、拜尹图、阿山及南明降将李成 栋、刘良佐等以军事进攻相配合。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85"/>
        <w:ind w:left="146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六月，博洛连下常州、无锡、苏州，然后留兵2000守苏州， 分兵向松江、太仓等地进攻。南明副使杨文聪自镇江战败逃窜苏 州，闻讯清军下江南，又逃往处州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治今浙江丽水）。马士英、 方国安先逃至余杭、富阳，继又逃往严州（今浙江建德东北）。 十三日，东林党所拥戴的潞王朱常涝（明穆宗孙，潞简王翊鏐之 子）向清军投降，清军遂占领杭州。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560"/>
        <w:ind w:left="3040"/>
        <w:jc w:val="left"/>
        <w:rPr>
          <w:rFonts w:ascii="宋体" w:eastAsia="宋体" w:hAnsi="宋体"/>
          <w:sz w:val="28"/>
          <w:szCs w:val="28"/>
        </w:rPr>
      </w:pPr>
      <w:bookmarkStart w:id="65" w:name="bookmark64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lastRenderedPageBreak/>
        <w:t>三、大江南北人民的抗清斗争</w:t>
      </w:r>
      <w:bookmarkEnd w:id="65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清军在扬州进行血腥屠杀，南京焚烧明宫殿，屠杀城内居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民，掠夺财物，加之清廷重颁剃发令，用暴力强令汉族人民改变 习俗，激起大江南北人民的强烈反抗。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江南人民的抗清斗争，以江阴、嘉定两地为最顽强、最壮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 w:line="464" w:lineRule="exact"/>
        <w:ind w:left="780" w:right="9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顺治二年六月中旬，清军先对江阴人民施行“招抚”政策， 接着又派方亨作江阴知县。方到职后，强令汉人在三天之内刹 发，声言“留头不留发，留发不留头”，激起民众的极大愤慨。 闰六月初一日，城北人民首先举义，高呼“头可断，发不可 剃！”①四方闻风响应。他们占领县城后，杀死知县方亨和守备 陈瑞之。起义民众推县主簿陈明遇和前任典史阎应元指挥作战。 陈明遇、阎应元带领民众修城筑垒，制造武器，筹备粮饷，据城 以守。他们的斗争得到了附近数十万民众的支持。清兵攻城，各 乡兵“距城五六十里者，日入城打仗，荷戈负粮，弃农不顾…… 虽死无悔”②。守城民众重点防守四门堡，昼夜轮换。清军先后 调来10万，“列营数百，围十重，依山起垒，瞰城中，矢集如 雨”③。清军发炮摧裂城墙垣，起义民众又用铁页裹门板，用泥 土装满空棺材，填塞城墙。清军久攻不下，令明降将刘良佐劝 降。阎应元严词拒绝：“我一典史，虮虱臣耳，犹不忘故国。汝 爵为列侯，忍背厚恩而攻我，有何面目向人耶！”④八月，明降 将李成栋攻占松江后，率14万清军增援江阴。十二日开始攻城, 用大炮昼夜轰击，二十一日攻破城垣。阎、陈二人率众同清军巷 战，全部壮烈牺牲。清军入城后，进行三天大屠杀，“满城杀尽， 然后封刀”⑤，共有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17.2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万人被杀。江阴城百姓与清军搏斗了 81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9"/>
        </w:numPr>
        <w:shd w:val="clear" w:color="auto" w:fill="auto"/>
        <w:tabs>
          <w:tab w:val="left" w:pos="1807"/>
        </w:tabs>
        <w:spacing w:before="0" w:after="0" w:line="386" w:lineRule="exact"/>
        <w:ind w:lef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徐蘸：《小腆纪年附考》卷十，顺治二年闰六月辛巳，第383页。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9"/>
        </w:numPr>
        <w:shd w:val="clear" w:color="auto" w:fill="auto"/>
        <w:tabs>
          <w:tab w:val="left" w:pos="1807"/>
        </w:tabs>
        <w:spacing w:before="0" w:after="0" w:line="386" w:lineRule="exact"/>
        <w:ind w:lef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韩烫：《江阴城守记》上，《荆驼逸史》本。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9"/>
        </w:numPr>
        <w:shd w:val="clear" w:color="auto" w:fill="auto"/>
        <w:tabs>
          <w:tab w:val="left" w:pos="1807"/>
        </w:tabs>
        <w:spacing w:before="0" w:after="0" w:line="386" w:lineRule="exact"/>
        <w:ind w:lef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徐痛：《小腆纪年附考》卷十，顺治二年闰六月辛匕，第384页。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9"/>
        </w:numPr>
        <w:shd w:val="clear" w:color="auto" w:fill="auto"/>
        <w:tabs>
          <w:tab w:val="left" w:pos="1807"/>
        </w:tabs>
        <w:spacing w:before="0" w:after="0" w:line="386" w:lineRule="exact"/>
        <w:ind w:left="780" w:right="9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徐秉义：《明末忠烈纪实）卷十六，《阎应元&gt;,浙江古籍出版社 1987年版，第325页。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19"/>
        </w:numPr>
        <w:shd w:val="clear" w:color="auto" w:fill="auto"/>
        <w:tabs>
          <w:tab w:val="left" w:pos="1807"/>
        </w:tabs>
        <w:spacing w:before="0" w:after="0" w:line="386" w:lineRule="exact"/>
        <w:ind w:lef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韩炎：《江阴城守记》下。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天，杀敌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7.5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万，给清军以重大打击。清军虽然最终占领了该 城，但付出的代价很大。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同年闰六月，在江阴以东200多里的嘉定城，由于清嘉定知 县张维熙强令剌发，激起人民的强烈反抗。开明士绅黄淳罐、侯 峒曾领导起义者，组织民军，贮粮备草，搬砖运石，加固城防， 准备进行长期斗争。清军以降将李成栋为先导，自吴淞转攻嘉 定。七月初三日，李成栋督率10万清军攻城。城内民众以粪汁、 灰瓶拋灌清兵，使其进攻受阻。夜降大雨，城墙被雨水冲坏，初 四日清兵入城，侯峒曾全家投水殉难，黄淳耀自缢身亡。清军对 嘉定人民进行了三次大屠杀，史称“嘉定三屠”。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00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在安徽、江西各地也都有农民起兵抗清。蕲州王六姐于斗方 山寨组织农民军，后携明荆王朱常泶转移至太湖建立抗清根据 地。江北的六安、英山、霍山、潜山，河南的固始，湖广的罗田 等县农民，也纷纷起兵抗清。皖南池州府（治今贵池）、建德 (今东至东北）、东流的农民军，联合江西彭泽、鄱阳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今波阳）、 都昌等地的农民军，在了悟和尚和赤脚黑先锋的领导下，出没于 饶州府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治今江西波阳）、鄱阳、永丰（今广丰）等地，沉重地 打击了清军，吓得江南的清朝统治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当局惊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呼“可骇可虞”①。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在满族贵族的高压政策面前，一些汉族地主、士绅也积极投 入了反抗斗争。如陈子龙、夏允彝起兵于松江，联合太湖的抗清 义师，攻打苏州；顾炎武、王佐才、归庄、吴其沅起兵于昆山， 力抗强敌；故明御使金声、诸生江天一起兵于绩溪，吴应箕起兵 于池州，温璜起兵于徽州（今安徽歙县），在皖南山区建立抗清 基地，等等。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7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大江南北人民的抗清斗争，虽因起兵仓促，未经训练，加之 饷械不足，坚持的时间长短不一，但都沉重地打击了清朝统治 者，延缓了清军南下的进程，表现出人民群众反抗民族压迫的斗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100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①（明清史料》丙编第六本，顺治二年十一月《江宁巡按毛九华揭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560" w:firstLine="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37"/>
          <w:footerReference w:type="default" r:id="rId138"/>
          <w:footerReference w:type="first" r:id="rId139"/>
          <w:pgSz w:w="11900" w:h="16840"/>
          <w:pgMar w:top="1631" w:right="1216" w:bottom="1475" w:left="654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帖&gt;。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90" w:line="300" w:lineRule="exact"/>
        <w:ind w:left="8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争精神。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46" w:line="562" w:lineRule="exact"/>
        <w:ind w:left="3780" w:hanging="1580"/>
        <w:rPr>
          <w:rFonts w:ascii="宋体" w:eastAsia="宋体" w:hAnsi="宋体"/>
          <w:sz w:val="28"/>
          <w:szCs w:val="28"/>
        </w:rPr>
      </w:pPr>
      <w:bookmarkStart w:id="66" w:name="bookmark65"/>
      <w:r w:rsidRPr="00A71ED7">
        <w:rPr>
          <w:rStyle w:val="MSGENFONTSTYLENAMETEMPLATEROLELEVELMSGENFONTSTYLENAMEBYROLEHEADING3MSGENFONTSTYLEMODIFERSPACING1"/>
          <w:rFonts w:ascii="宋体" w:eastAsia="宋体" w:hAnsi="宋体"/>
          <w:sz w:val="28"/>
          <w:szCs w:val="28"/>
        </w:rPr>
        <w:t>第四节清军挺进浙、闽及东南 沿海人民的抗清斗争</w:t>
      </w:r>
      <w:bookmarkEnd w:id="66"/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519" w:line="555" w:lineRule="exact"/>
        <w:ind w:left="2800" w:right="2900"/>
        <w:jc w:val="right"/>
        <w:rPr>
          <w:rFonts w:ascii="宋体" w:eastAsia="宋体" w:hAnsi="宋体"/>
          <w:sz w:val="28"/>
          <w:szCs w:val="28"/>
        </w:rPr>
      </w:pPr>
      <w:bookmarkStart w:id="67" w:name="bookmark66"/>
      <w:r w:rsidRPr="00A71ED7">
        <w:rPr>
          <w:rStyle w:val="MSGENFONTSTYLENAMETEMPLATEROLELEVELNUMBERMSGENFONTSTYLENAMEBYROLEHEADING32MSGENFONTSTYLEMODIFERSIZE85"/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>清军挺进淅闽与隆武 政权、鲁监国的覆灭</w:t>
      </w:r>
      <w:bookmarkEnd w:id="67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清军的逐步深入及其在江南各地的暴行，加深了民族矛盾。 在此情况下，一些地主官僚纷纷打起“反清复明”的旗帜，卷进 抗清斗争的潮流。隆武政权、鲁监国就是在这种情况下建立的。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（1645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年）闰六月初七日，南明南安守将郑芝龙、 郑鸿逵、苏观生和礼部尚书黄道周等，于福州拥明太祖的九世孙 唐王朱聿键为监国，二十七日即帝位，建元隆武，即隆武政权。 兵部尚书张国维、吏部给事中熊汝霖、刑部员外郎钱肃乐及张煌 言等人，先后于东阳（今浙江金华）、余姚、宁波、石浦等地组 成义军，杀掉清朝招抚使，将朱以海接往绍兴，拥为监国，即南 明鲁王政权。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78" w:lineRule="exact"/>
        <w:ind w:left="800" w:righ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这两个南明政权，都有一定的军事力量，并根据不同情况进 行设防。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800" w:righ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鲁王政权的军事部署主要依靠张国维。张国维认为：“克期 会战，则彼出此入，我有休番之逸，而攻坚捣虚，人无接应之 暇，此为胜算，必连诸帅之心化为一心，然后使人人之功罪，视 为一人之功罪。”①于是，鲁王朱以海以张国维为太傅、兵部尚 书、武英殿大学士，督师钱塘江，会浙东义师和驻浙江的明军， 划地戍守钱塘江南岸：朱大典守金华，总兵方国安守七条沙，总 兵王之仁守西兴（今萧山西北），郑遵谦守小亶，熊汝霖、孙嘉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188"/>
        <w:ind w:left="8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①计六奇：《明季南略》卷五，（张国维赐剑》，第287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288页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10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</w:rPr>
        <w:t xml:space="preserve">170 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5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绩、钱肃守沥海（绍兴东北，钱塘江口）。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隆武帝朱聿键改福州为天兴府，以黄道周为武英殿大学士，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苏观生为吏部右侍郎兼东阁大学士，张肯堂为兵部尚书，封郑鸿 逵、郑芝龙为侯，由郑芝龙主持军事。隆武政权在福建采取分区 设防的部署：以天兴、建宁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今建瓯）、延平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今南平）、兴化 (今莆田）为上游防区，以汀州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今长汀）、邵武、漳州、泉州为 下游防区，各设巡抚管辖；福建北部，除在仙霞岭驻重兵防守 外，又于岭外170处山险要道设兵把守。共有兵20万人，加上 湖广方面拥护隆武政权的三四十万人，合计达六七十万人。此 外，还得到浙江、安徽、江西等地义军的响应。大顺军余部也主 动同湖广总督何腾蛟、湖北巡抚堵胤锡联合，共同抗清。隆武政 权所统辖的地区有福建、湖南、湖北、广东、云南、贵州、安 徽、江西的一部分，具有一定的财力和物力条件。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顺治二年七月，清廷命贝勒勒克德浑为平南大将军，同固山 额真叶臣等往江南代多铎统率清军。鲁监国各方军事力量会师于 钱塘江口的西兴驿，力拒清军渡江。八月，张国维率兵克富阳， 控制了钱塘江上游。十月中旬，方国安、王之仁、郑遵谦、熊汝 霖力图收复杭州，于城郊与清军连战10天，获小胜。后因清平 南大将军勒克德浑率军前往增援，且风雨大作，箭矢不能发，杭 州未能攻克。当时浙西义兵纷起，苏、松、嘉、湖等地反清斗争 也节节胜利。在各地人民反清斗争形势的鼓舞下，南明军先后收 复了海盐、乍浦等地。但是，两个南明政权之间的矛盾，大大削 弱了抗清力量。当时，隆武帝遣刘中藻颁诏浙东。钱肃乐、朱大 典认为“大敌在前，未可先仇同姓”①，力劝鲁王以皇太侄身分 受隆武帝节制。但鲁监国督师张国维、熊汝霖等坚决反对，劝鲁 王拒绝隆武帝的诏令。从此，鲁、唐两个政权不仅不能共同对 敌，反而势同水火，予清军以各个击破的机会。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17" w:line="457" w:lineRule="exact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顺治三年（隆武二年，1646年）二月，清廷命博洛为征南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216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①徐蘸：《小腆纪年附考》卷十</w:t>
      </w:r>
      <w:r w:rsidRPr="00A71ED7">
        <w:rPr>
          <w:rStyle w:val="MSGENFONTSTYLENAMETEMPLATEROLENUMBERMSGENFONTSTYLENAMEBYROLETEXT10MSGENFONTSTYLEMODIFERSIZE450"/>
          <w:rFonts w:ascii="宋体" w:eastAsia="宋体" w:hAnsi="宋体"/>
          <w:sz w:val="28"/>
          <w:szCs w:val="28"/>
        </w:rPr>
        <w:t>一，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顺治二年十月，第440页。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240" w:lineRule="exact"/>
        <w:ind w:right="380"/>
        <w:jc w:val="righ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40"/>
          <w:footerReference w:type="default" r:id="rId141"/>
          <w:footerReference w:type="first" r:id="rId142"/>
          <w:pgSz w:w="11900" w:h="16840"/>
          <w:pgMar w:top="1539" w:right="1248" w:bottom="1190" w:left="620" w:header="0" w:footer="3" w:gutter="0"/>
          <w:pgNumType w:start="184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 xml:space="preserve">171 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74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大将军，令其率军进攻浙、闽。鲁监国所属浙东兵与清军隔钱塘 江对峙。隆武政权屯驻于闽浙要道仙霞岭的15万大军坐视不援。 五月二十日，博洛军进至杭州，二十七日即渡过钱塘江。南明总 兵方国安率部逃往绍兴，江上南明诸军闻讯大溃。六月初一曰， 清军攻占绍兴，鲁王逃往海上。方国安、马士英、阮大铖等降 清，张国维兵败自杀，朱大典于金华自焚，台州（治今临海）、 温州、金华三府相继陷落，浙东为，清军占领。以后十数年中，鲁 王凭借张名振、张煌言、郑彩、郑成功的支持，漂泊于廈门、南 澳、舟山等地，虽努力整军经武，抗御清军，收复了浙、闽一些 州县，但未能挽回颓势。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740" w:righ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顺治八年，清军与南明军在浙东展开争夺战。由于鲁监国定 西侯张名振杀定西伯王朝先，王朝先部将张济明降清，使舟山虚 实尽泄。当年七月，清平南将军金砺、浙闽总督陈锦等督军分路 向舟山进攻。鲁王以大学士张肯堂留守荡胡，由阮进守横水洋， 张名振偕鲁王督舟师指向吴淞以为牵制。八月二十一日，阮进与 清军战于舟山之横水洋，败溃。左都督张名扬、安洋将军刘世勋 率军背城力战，重创清军。张肯堂率城内兵民坚守10余日，城 内粮尽。清军掘地道破城，于九月初二日占领舟山。张名振等奉 鲁王去金门，漂泊海上，后多次参与郑成功北伐。顺治十年，鲁 王自去监国号，鲁王政权遂亡。郑成功收复台湾后，鲁王被接到 台湾（一说一直在金门），于康熙元年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年）死去①。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40" w:line="457" w:lineRule="exact"/>
        <w:ind w:left="740" w:righ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隆武政权一度标榜出师北伐，收复旧疆，而事实上只是一纸 空文。首先，隆武政权只是把“抗清”作幌子，大肆搜刮</w:t>
      </w:r>
      <w:r w:rsidRPr="00A71ED7">
        <w:rPr>
          <w:rStyle w:val="MSGENFONTSTYLENAMETEMPLATEROLENUMBERMSGENFONTSTYLENAMEBYROLETEXT16MSGENFONTSTYLEMODIFERSIZE15"/>
          <w:rFonts w:ascii="宋体" w:eastAsia="宋体" w:hAnsi="宋体"/>
          <w:sz w:val="28"/>
          <w:szCs w:val="28"/>
        </w:rPr>
        <w:t xml:space="preserve">人民。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除了照旧征收“辽饷”外，又大搞“复征”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重复征收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还有 “正饷”、“助饷”，甚至提前一年征税，谓之“预征”，弄</w:t>
      </w:r>
      <w:r w:rsidRPr="00A71ED7">
        <w:rPr>
          <w:rStyle w:val="MSGENFONTSTYLENAMETEMPLATEROLENUMBERMSGENFONTSTYLENAMEBYROLETEXT16MSGENFONTSTYLEMODIFERSIZE15"/>
          <w:rFonts w:ascii="宋体" w:eastAsia="宋体" w:hAnsi="宋体"/>
          <w:sz w:val="28"/>
          <w:szCs w:val="28"/>
        </w:rPr>
        <w:t xml:space="preserve">得人民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不堪其苦，失掉了抗清的基础。第二，与鲁王政权矛盾重重，互 相掣肘，不能协力御敌。第三，内部文臣武将不和。黄道周、张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7" w:lineRule="exact"/>
        <w:ind w:left="740" w:right="94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43"/>
          <w:footerReference w:type="default" r:id="rId144"/>
          <w:pgSz w:w="11900" w:h="16840"/>
          <w:pgMar w:top="1539" w:right="1248" w:bottom="1190" w:left="620" w:header="0" w:footer="3" w:gutter="0"/>
          <w:pgNumType w:start="172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lastRenderedPageBreak/>
        <w:t>①徐蒸：（小腆纪年附考》卷二十，康熙元年十一月辛卯，第779 页。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家玉等文臣，主张北伐，但无兵权；郑芝龙、郑鸿逵、郑彩等武 将握有实权，为了扩张自己的实力，极力抵制黄道周等人的抗战 行动。特别是郑芝龙，拥兵二三十万，又把持着海上贸易，是福 建最大的地方实力派</w:t>
      </w:r>
      <w:r w:rsidRPr="00A71ED7">
        <w:rPr>
          <w:rStyle w:val="MSGENFONTSTYLENAMETEMPLATEROLENUMBERMSGENFONTSTYLENAMEBYROLETEXT16MSGENFONTSTYLEMODIFERNAMEArial"/>
          <w:rFonts w:ascii="宋体" w:eastAsia="宋体" w:hAnsi="宋体"/>
          <w:sz w:val="28"/>
          <w:szCs w:val="28"/>
        </w:rPr>
        <w:t>i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但他擅权专断，把隆武帝作为其扩大权势 的傀儡，认为南明的统治不会长久，早已暗通清朝，伺机投降。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早在顺治二年（隆武元年，1645年），武英殿大学士黄道周 知郑芝龙已无抗清之意，乃自请率兵出战。由于郑芝龙的阻挠， 隆武帝只给黄道周一个月的粮饷和空札数百，令其自行招募军 队。当年七月，黄道周出师江西，义旅很快发展到9000余人。 每至一地，他“抚揖遗黎，联络声势，远近颇响应”①。黄道周 从广信（今上饶市）入渐江衢州，十二月至婺源，遇降将张天禄 部清军，因寡不敌众，兵败被俘，次年被害于南京。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在江西，吏部右侍郎杨廷麟与国子祭酒刘同升、巡抚李永茂 共守赣州。顺治二年九月，出兵战败清军，收复吉安、临川。次 年五月至八月，在云南赵印选、胡一青及大学士苏观生、两广总 督丁魁楚部的声援下，于赣州与清军相战4个多月。十月初四 日，清江西提督金声桓率军乘夜登城，杨廷麟督乡勇巷战，城被 炮击毁，杨廷麟及总督万元吉自尽，清军占领江西。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77" w:line="457" w:lineRule="exact"/>
        <w:ind w:left="1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福建的郑鸿逵、郑彩本不愿出战，只是迫于形势，才不得不 出兵浙东、江西。但是，他们刚出仙霞关，行军不到百里，即以 饷缺收兵而还。顺治二年十月，朱聿键见福建难保，打算出赣入 楚，以会何腾蚊之师。于是令郑芝龙、曾樱留守福州；郑鸿逵为 御营左先锋，向浙江发展；郑彩为御营右先锋，向江西发展。次 年二月，清廷命贝勒博洛为征南大将军，同固山额真图赖率军往 征浙江、福建。隆武帝自福州经建宁逃至延平。郑芝龙正暗中与 洪承畴勾结，遂命仙霞岭守将武毅伯施天福军后撤，致清军于八 月“从容过岭，长驱直入”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。隆武帝得知清兵已过关，立即由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0"/>
        </w:numPr>
        <w:shd w:val="clear" w:color="auto" w:fill="auto"/>
        <w:tabs>
          <w:tab w:val="left" w:pos="2526"/>
        </w:tabs>
        <w:spacing w:before="0"/>
        <w:ind w:left="20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lastRenderedPageBreak/>
        <w:t>夏燮：〈明通鉴》附编卷二下，顺治二年七月辛未，第35%页。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0"/>
        </w:numPr>
        <w:shd w:val="clear" w:color="auto" w:fill="auto"/>
        <w:tabs>
          <w:tab w:val="left" w:pos="2526"/>
        </w:tabs>
        <w:spacing w:before="0" w:after="0"/>
        <w:ind w:left="20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夏燮：〈明通鉴》附编卷三，顺治三年八月甲申，第3637页。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84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延平急奔汀州。清军于延平分兵二路：一路由博洛统率直取福 州；一路由李成栋导引，追击隆武帝。郑芝龙从此脱离隆武帝, 回军南安，准备迎降。八月二十八日，清军攻下汀州，朱聿键被 俘杀。存在15个月的隆武政权，就此告终。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77" w:line="457" w:lineRule="exact"/>
        <w:ind w:left="84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郑芝龙回南安不久，清军即攻陷泉州、漳州等地，苏观生退 往广州，福建为清军占领。在博洛的诱降下，郑芝龙拒绝其子郑 成功及弟郑鸿逵等人的劝告，于十一月到清军营中献印投降，后 被送至北京，隶汉军正黄旗，封同安侯。后因招降郑成功不成， 被革爵下狱，顺治十八年十月被杀。其子郑成功及张煌言等在 闽、浙沿海继续领导抗清斗争。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23" w:line="360" w:lineRule="exact"/>
        <w:ind w:left="20"/>
        <w:rPr>
          <w:rFonts w:ascii="宋体" w:eastAsia="宋体" w:hAnsi="宋体"/>
          <w:sz w:val="28"/>
          <w:szCs w:val="28"/>
        </w:rPr>
      </w:pPr>
      <w:bookmarkStart w:id="68" w:name="bookmark67"/>
      <w:r w:rsidRPr="00A71ED7">
        <w:rPr>
          <w:rFonts w:ascii="宋体" w:eastAsia="宋体" w:hAnsi="宋体"/>
          <w:sz w:val="28"/>
          <w:szCs w:val="28"/>
        </w:rPr>
        <w:t>二、东南沿海人民的抗清斗争</w:t>
      </w:r>
      <w:bookmarkEnd w:id="68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84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当清军继续南下的时候，东南沿海广大人民群众，奋起反抗 清军的骚扰迫害，掀起了此伏彼起的抗清斗争。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57" w:line="457" w:lineRule="exact"/>
        <w:ind w:left="84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在浙江，海宁（今海宁西南）、平湖一带农民，武装抗拒清 军。衢州、严州、处州一带农民，不仅活动于村寨，而且还夺取 县城。泰顺县的农民军达两万多人，活动于浙、闽交界的寿宁、 福安、福宁（今福建霞浦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等地，打得清军东奔西窜。影响较大 的是王翊、王江领导的浙东义军。他们在四明山西北的大岚山依 山结寨，抵抗清军。由于黄宗羲率所部从钱塘江退入四明山，壮 大了抗清阵营。义军设置五营五司。五营专管军事，五司专管供 给。队伍“且耕且屯，不扰于民”，“量富以劝，履亩而税”①， 力量不断壮大。顺治五年春，义军“破上虞（今上虞东南)，杀 摄印官，浙东震动”②。六年大败清军，再攻上虞，占据四明山 方圆800里之地，势力发展到奉化。七年十月，清军集中兵力， 分两路包围了山寨。大岚山义军寡不敌众，经过激烈战斗，终于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1"/>
        </w:numPr>
        <w:shd w:val="clear" w:color="auto" w:fill="auto"/>
        <w:tabs>
          <w:tab w:val="left" w:pos="1906"/>
        </w:tabs>
        <w:spacing w:before="0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lastRenderedPageBreak/>
        <w:t>徐齑：{小腆纪年附考》卷十五、顺治五年三月戊午，第582页。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1"/>
        </w:numPr>
        <w:shd w:val="clear" w:color="auto" w:fill="auto"/>
        <w:tabs>
          <w:tab w:val="left" w:pos="1906"/>
        </w:tabs>
        <w:spacing w:before="0" w:after="0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徐痛：{小腆纪年附考》卷十五，顺治五年三月戊午，第581页。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46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失败。但是四明山区和浙江其他地区人民的抗清斗争</w:t>
      </w:r>
      <w:r w:rsidRPr="00A71ED7">
        <w:rPr>
          <w:rStyle w:val="MSGENFONTSTYLENAMETEMPLATEROLENUMBERMSGENFONTSTYLENAMEBYROLETEXT16MSGENFONTSTYLEMODIFERSIZE6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直持续 到康熙年间。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490" w:line="457" w:lineRule="exact"/>
        <w:ind w:left="1460" w:right="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在福建，人民的抗清斗争也很强烈。顺治三年，漳浦农民在 卢若腾、邱建会等领导下，攻打县城，杀死清参将陆大勋①。次 年三月，南安县农民、渔民起义，与提督赵国祚所派清军殊死斗 争。同一年，政和、古田二县农民军里应外合，攻下建宁城，杀 死清总兵李应宗、副将曹胤吉、知府高简等。接着，农民军攻占 了建阳、崇安（今福建武夷山市）、松溪、政和、寿宁等县。闽 中农民配合抗清义军围攻福州达14个月之久。农民军遍及福建 各府、县，水陆交通要隘多为其占据，清军几乎难以立足。浙闽 总督陈锦不得不承认：“闽省虽云已入版图，较之未入版图之地， 尤难料理。”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这反映出福建地区人民抗清斗争的强大威力。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00" w:line="569" w:lineRule="exact"/>
        <w:ind w:left="2020" w:right="820"/>
        <w:jc w:val="right"/>
        <w:rPr>
          <w:rFonts w:ascii="宋体" w:eastAsia="宋体" w:hAnsi="宋体"/>
          <w:sz w:val="28"/>
          <w:szCs w:val="28"/>
        </w:rPr>
      </w:pPr>
      <w:bookmarkStart w:id="69" w:name="bookmark68"/>
      <w:r w:rsidRPr="00A71ED7">
        <w:rPr>
          <w:rStyle w:val="MSGENFONTSTYLENAMETEMPLATEROLELEVELMSGENFONTSTYLENAMEBYROLEHEADING3MSGENFONTSTYLEMODIFERSPACING1"/>
          <w:rFonts w:ascii="宋体" w:eastAsia="宋体" w:hAnsi="宋体"/>
          <w:sz w:val="28"/>
          <w:szCs w:val="28"/>
        </w:rPr>
        <w:t>第五节清军南下湖广、粤、桂和大顺军 余部及中南地区人民的抗清斗争</w:t>
      </w:r>
      <w:bookmarkEnd w:id="69"/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84" w:line="569" w:lineRule="exact"/>
        <w:ind w:left="4060" w:right="200" w:hanging="780"/>
        <w:jc w:val="left"/>
        <w:rPr>
          <w:rFonts w:ascii="宋体" w:eastAsia="宋体" w:hAnsi="宋体"/>
          <w:sz w:val="28"/>
          <w:szCs w:val="28"/>
        </w:rPr>
      </w:pPr>
      <w:bookmarkStart w:id="70" w:name="bookmark69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一、大顺军余部联明抗清和 抗清联合阵线的形成</w:t>
      </w:r>
      <w:bookmarkEnd w:id="70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36" w:line="464" w:lineRule="exact"/>
        <w:ind w:left="1460" w:right="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大顺军领袖李自成于顺治二年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（1645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年）五月牺牲后，余 部中的一支由郝摇旗、刘体纯等率领，共有10余万人，在襄樊、 浏阳一带坚持抗清斗争。另一支由李锦（即李过）率领，与由四 川夔州南下的高一功部汇合，共约30万人，在荆襄山岳地区建 立根据地，控制了湖北西部的广大地区。这时，清军一面向浙闽 进军，一面从江西、湖北向南推进，这就使驻守湖南的南明湖广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2"/>
        </w:numPr>
        <w:shd w:val="clear" w:color="auto" w:fill="auto"/>
        <w:tabs>
          <w:tab w:val="left" w:pos="2502"/>
        </w:tabs>
        <w:spacing w:before="0" w:after="0" w:line="393" w:lineRule="exact"/>
        <w:ind w:left="1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lastRenderedPageBreak/>
        <w:t>沈定均：《漳州府志》卷四七，《灾祥》。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2"/>
        </w:numPr>
        <w:shd w:val="clear" w:color="auto" w:fill="auto"/>
        <w:tabs>
          <w:tab w:val="left" w:pos="2502"/>
        </w:tabs>
        <w:spacing w:before="0" w:after="0" w:line="393" w:lineRule="exact"/>
        <w:ind w:left="1460" w:right="20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45"/>
          <w:footerReference w:type="default" r:id="rId146"/>
          <w:footerReference w:type="first" r:id="rId147"/>
          <w:pgSz w:w="11900" w:h="16840"/>
          <w:pgMar w:top="1539" w:right="1248" w:bottom="1190" w:left="620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《明清史料》丁编第一本，转引自郑天挺编： &lt;清初农民起义资 料》，中华书局1954年版，第304页。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tabs>
          <w:tab w:val="left" w:pos="9567"/>
        </w:tabs>
        <w:spacing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总督何腾蛟面临着来自清军和大顺军两方面的威胁，也使大顺军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ab/>
        <w:t>趣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处于腹背受敌的危险境地。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right="16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大顺军领袖们深感形势严重，便以抗清大局为重，毅然改变 策略，决定联合南明军队共同抗清。何腾蚊鉴于清军压境，自己 又兵力不足，无力再与农民军为敌，不得不接受大顺农民军合作 抗清的建议。于是郝摇旗、袁宗第等被授为总兵官，高一功为总 统。李锦改名李赤心，高一功改名高必正，所部号“忠與营”。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right="1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不久，李锦、高一功所部30余万，自澧州（今湖南澧县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进抵 常德，与南明巡抚堵胤锡合作。何腾蚊亦因与农民军联合</w:t>
      </w:r>
      <w:r w:rsidRPr="00A71ED7">
        <w:rPr>
          <w:rStyle w:val="MSGENFONTSTYLENAMETEMPLATEROLENUMBERMSGENFONTSTYLENAMEBYROLETEXT16MSGENFONTSTYLEMODIFERSIZE150"/>
          <w:rFonts w:ascii="宋体" w:eastAsia="宋体" w:hAnsi="宋体"/>
          <w:sz w:val="28"/>
          <w:szCs w:val="28"/>
        </w:rPr>
        <w:t>立功，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受到隆武帝朱聿键的嘉奖，升东阁大学士兼兵部尚书，封为定兴 伯；堵胤锡升兵部右侍郎兼右佥都御史，总制高一功部农民军。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这样，大顺军与南明军队的抗清联合阵线初步形成。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right="16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抗清统一战线的形成把敌对的南明朝官军变为抗清的同盟 者，使大顺军摆脱了孤军作战、腹背受敌的局面，消除了后顾之 忧，同时也使何腾蚊、堵胤锡等南明诸将摆脱了困境，从而扩大 了抗清队伍。在湖北荆州、襄阳（治今襄樊市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等地除大顺农民 军外，还有南明左良玉余部马进忠、张先壁、黄朝宣等部，何腾 蚊将其统一编制，号“十三镇”，人们又称“荆襄十三家”。清湖 北巡按马兆煃奏称：“何腾蚊招集流兵亦不下五六十万，雄据湖 南，乘便窥伺，我皇上若不急发大兵南下，恐两王已定之疆土，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tabs>
          <w:tab w:val="left" w:pos="9567"/>
        </w:tabs>
        <w:spacing w:after="612" w:line="300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非复朝廷之有也</w:t>
      </w:r>
      <w:r w:rsidRPr="00A71ED7">
        <w:rPr>
          <w:rStyle w:val="MSGENFONTSTYLENAMETEMPLATEROLENUMBERMSGENFONTSTYLENAMEBYROLETEXT16MSGENFONTSTYLEMODIFERSIZE150"/>
          <w:rFonts w:ascii="宋体" w:eastAsia="宋体" w:hAnsi="宋体"/>
          <w:sz w:val="28"/>
          <w:szCs w:val="28"/>
        </w:rPr>
        <w:t>。”①</w:t>
      </w:r>
      <w:r w:rsidRPr="00A71ED7">
        <w:rPr>
          <w:rStyle w:val="MSGENFONTSTYLENAMETEMPLATEROLENUMBERMSGENFONTSTYLENAMEBYROLETEXT16MSGENFONTSTYLEMODIFERSIZE150"/>
          <w:rFonts w:ascii="宋体" w:eastAsia="宋体" w:hAnsi="宋体"/>
          <w:sz w:val="28"/>
          <w:szCs w:val="28"/>
        </w:rPr>
        <w:tab/>
        <w:t>1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63"/>
        <w:ind w:left="1860"/>
        <w:jc w:val="left"/>
        <w:rPr>
          <w:rFonts w:ascii="宋体" w:eastAsia="宋体" w:hAnsi="宋体"/>
          <w:sz w:val="28"/>
          <w:szCs w:val="28"/>
        </w:rPr>
      </w:pPr>
      <w:bookmarkStart w:id="71" w:name="bookmark70"/>
      <w:r w:rsidRPr="00A71ED7">
        <w:rPr>
          <w:rFonts w:ascii="宋体" w:eastAsia="宋体" w:hAnsi="宋体"/>
          <w:sz w:val="28"/>
          <w:szCs w:val="28"/>
        </w:rPr>
        <w:t>二、绍武、永历政权的建立</w:t>
      </w:r>
      <w:bookmarkEnd w:id="71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从顺治三年八月开始，清军加快了向中南、西南进军的步伐：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91" w:line="457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征南大将军博洛所部占领福建后，即向广东进攻，此为东路;靖远 大将军豪格和吴三桂所率清军，在占领汉中后，向四川进攻，此为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right="1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①《明清史料》丙编第六本，顺治二年十一月二十二日《湖北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lastRenderedPageBreak/>
        <w:t>巡按马 兆烽揭</w:t>
      </w:r>
      <w:r w:rsidRPr="00A71ED7">
        <w:rPr>
          <w:rStyle w:val="MSGENFONTSTYLENAMETEMPLATEROLENUMBERMSGENFONTSTYLENAMEBYROLETEXT10MSGENFONTSTYLEMODIFERSIZE121"/>
          <w:rFonts w:ascii="宋体" w:eastAsia="宋体" w:hAnsi="宋体"/>
          <w:sz w:val="28"/>
          <w:szCs w:val="28"/>
        </w:rPr>
        <w:t>帖》。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240" w:lineRule="exact"/>
        <w:ind w:left="30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48"/>
          <w:footerReference w:type="default" r:id="rId149"/>
          <w:footerReference w:type="first" r:id="rId150"/>
          <w:pgSz w:w="11900" w:h="16840"/>
          <w:pgMar w:top="1705" w:right="520" w:bottom="911" w:left="1342" w:header="0" w:footer="3" w:gutter="0"/>
          <w:pgNumType w:start="19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176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西路;平南大将军孔有德率军进攻湖广、粤、桂，此为中路。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480" w:right="1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顺治三年冬，在广东又出现了两个南明政权：一个是朱聿铸 为帝的绍武政权，一个是朱由榔为帝的永历政权。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480" w:right="1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朱聿铐是隆武帝朱聿键的弟弟，隆武政权瓦解后，他从海上 逃往广州。原隆武小朝廷大学士苏观生，与当地官绅梁朝钟、关 捷先等共议，以“兄终弟及”为由，于十一月初二日①拥立朱 聿铸为帝，年号绍武。苏观生被封为建明伯，掌兵部事。朱由榔 是桂王朱常瀛之子，隆武时袭封桂王，后受南明两广总督丁魁 楚、广西巡抚瞿式耜、湖广总督何腾蚊、湖广巡抚堵胤锡、广东 巡抚王化澄以及吕大器、方以智等人拥戴，于同年十一月十八日 在肇庆称帝，建元永历，是为永历政权。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480" w:right="1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绍武、永历两个小朝廷，同已覆灭的弘光、隆武政权一样，由于 其阶级本性和腐朽性，也不可能真正肩负起抗清重任。大敌当前， 他们不是联合抗清，反而同室操戈，在三水、三山口等地交战。清 军乘永历、绍武内战方酣之时，向广东进攻。当时，北路孔有德所 率清军已攻下岳州（今湖南岳阳），沿湘江南下；东路李成栋、佟养 甲所率清军已从福建西进，夺占广东潮州、惠州。十二月十五曰， 两路清军以突然袭击的手段，一举攻下广州。朱聿铸、苏观生自 杀，绍武政权仅存在43天便灭亡了。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71" w:line="457" w:lineRule="exact"/>
        <w:ind w:left="480" w:right="1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永历政权受到较广泛的支持。何腾蚊、堵胤锡等，都首先表 示支持该政权。活动于川东地区的大顺农民军余部和云、贵地区 的大西军余部，也相继联合永历政权抗清。瞿式耜、何腾蛟等 人，力图整饬内政，消除内乱，坚决抗清。瞿式耜上疏说：“今 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 xml:space="preserve">日之势，我进一步，人亦进…步，我退速一日，人来亦速一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日。”②他辅佐永历帝“修纪纲，布威武，抑权阉，招俊杰”③， 采取了一系列整治措施。所有这些，不仅使永历朝廷一度转危为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3"/>
        </w:numPr>
        <w:shd w:val="clear" w:color="auto" w:fill="auto"/>
        <w:spacing w:before="0" w:after="0" w:line="393" w:lineRule="exact"/>
        <w:ind w:left="480" w:right="1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lastRenderedPageBreak/>
        <w:t>绍武帝即位时间有两说：多数史书载为十一月初五日，《明史•苏 观生传&gt; 作“十一月二日”，今从《明史》。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48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51"/>
          <w:footerReference w:type="default" r:id="rId152"/>
          <w:pgSz w:w="11900" w:h="16840"/>
          <w:pgMar w:top="1651" w:right="457" w:bottom="1479" w:left="1405" w:header="0" w:footer="3" w:gutter="0"/>
          <w:pgNumType w:start="177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②③徐茆：《小腆纪传》卷二八，《瞿式耜传&gt;,第279页。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04" w:line="240" w:lineRule="exact"/>
        <w:ind w:left="2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安，逐步稳定下来，而且颇有恢弘的气象。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43"/>
        <w:ind w:left="1420"/>
        <w:jc w:val="left"/>
        <w:rPr>
          <w:rFonts w:ascii="宋体" w:eastAsia="宋体" w:hAnsi="宋体"/>
          <w:sz w:val="28"/>
          <w:szCs w:val="28"/>
        </w:rPr>
      </w:pPr>
      <w:bookmarkStart w:id="72" w:name="bookmark71"/>
      <w:r w:rsidRPr="00A71ED7">
        <w:rPr>
          <w:rFonts w:ascii="宋体" w:eastAsia="宋体" w:hAnsi="宋体"/>
          <w:sz w:val="28"/>
          <w:szCs w:val="28"/>
        </w:rPr>
        <w:t>三、中南战场抗清浪潮的蓬勃发展</w:t>
      </w:r>
      <w:bookmarkEnd w:id="72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200" w:right="1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清军攻占广州后，于顺治四年（永历元年，1647年）初又 连续攻陷广东肇庆及高州、雷州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今海康）、廉州（今广西合浦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)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等地。永历帝从肇庆逃到广西梧州，再奔平乐、桂林。大学士丁 魁楚见大势已去，遣人密款李成栋，投降了清朝。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200" w:right="1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瞿式耜护卫朱由榔从平乐抵桂林后，坚决反对朱由榔弃粤入 楚，认为“上留则粤留，上去则粤亦去”①。但朱由榔及其随行 人员执意去全州。瞿式耜联络远近抗清势力，部署防务，誓守桂 林。三月十四日，清军数万人自平乐进攻桂林，瞿式耜令总兵官 焦琏自黄沙镇（全州东北）入援。未几，清军精骑乘虚入文昌 门。焦琏提刀引骑兵直冲清营，将其分割为三部分，勇猛冲杀， 乘敌溃败，追击数十里。五月，由湖南南下的清将孔有德侦知城 内刘承胤挟饷兵变，前来攻城。瞿式耜、焦琏分门守御，发西洋 炮击敌，接着开城门出战，连续战斗两天，清军“弃甲仗而奔”。 援将马之骥奉瞿式耜之命隔江发大炮，击退从栗木岭来攻的清 兵。孔有德“望虞山树木，疑为兵焉”©，只好退兵。七月，焦 琏乘胜率军收复阳朔、平乐，思恩侯、陈邦傅夺回梧州。这就是 有名的“桂林大捷”。南明军收复广西后，已退往湖南武冈的永 历帝又回到桂林。瞿式耜因功受封为临桂伯，焦琏为新兴伯。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200" w:right="1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十一月，孔有德等率清军进攻全州，何腾蛟督郝摇旗、焦 琏、赵印选、胡一青、卢鼎五路出击，连营并进，首尾绵亘300 里，清军败退湖南，是为“全州大捷”。何腾蚊因战功被封为侯， 授兵部尚书，督师驻全州，赵印选、胡一青亦晋为伯。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77" w:line="457" w:lineRule="exact"/>
        <w:ind w:left="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大顺农民军余部和南明军联合对清军的坚决抵抗和节节胜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4"/>
        </w:numPr>
        <w:shd w:val="clear" w:color="auto" w:fill="auto"/>
        <w:tabs>
          <w:tab w:val="left" w:pos="1280"/>
        </w:tabs>
        <w:spacing w:before="0" w:after="140"/>
        <w:ind w:left="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徐齑：《小腆纪传》卷二八，《瞿式耜传》，第279页。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4"/>
        </w:numPr>
        <w:shd w:val="clear" w:color="auto" w:fill="auto"/>
        <w:tabs>
          <w:tab w:val="left" w:pos="1280"/>
        </w:tabs>
        <w:spacing w:before="0" w:after="0"/>
        <w:ind w:left="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lastRenderedPageBreak/>
        <w:t>徐齑：《小腆纪传》卷二八，《瞿式耜传》，第280页。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利，推动了中南地区抗清斗争的发展。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20" w:right="12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顺治五年，清军主力孔有德等部被迫北撤，南明与大顺军乘 势反攻。马进忠收复常德；王井才部占领澧州、桃源；李锦、高 一功率数十万大顺军出夔州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（今四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川奉节），连克湖北荆门、宜 城，又引兵进湖南，相继攻克益阳、湘乡、湘潭、衡山等县，联 合其他南明军，进围长沙。其间，何腾蚊率南明军战于广西，粉 碎了清军对桂林的第二次围攻，继而转攻湖南，收复了永州、衡 州（今衡阳）等地。顺治五年一年，基本收复了湖南的全部失 地，扩大了南明永历政权的统治区。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20" w:right="12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在广东和江西战场，江西提督金声桓、广西提督李成栋先后 叛清归明。他们从清军营垒中分离出来，反映了抗清斗争的深入 发展，也标志着抗清联合阵线的进一步扩大。金声桓和参将王得 仁于顺治五年正月末在南昌起兵后，不久即分兵进攻九江、赣 州。明故臣揭重熙、余应桂、刘士桢等也在武夷山、都昌等地坚 持抗清，与金声桓等遥相呼应。李成栋于同年四月在广州倒戈反 清后，奉永历年号，接受永历帝的封爵，迎永历帝先至悟州，后 至肇庆，并独揽永历小朝廷的大权。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20" w:right="12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广东的农民、矿工、盐工，包括少数民族瑶民等，群起抗 清，互为声援，有力地配合了湘桂战场大顺农民军余部与南明军 的抗清斗争。揭阳、程乡（今梅州市）一带的农民军，“大群数 千人，小群数百，凡数十百群”①。他们活动于揭阳、东莞、龙 川（今龙川西南）、兴宁、博罗等广大地区，成为一支有组织有 纪律的抗清武装。顺治九年，韶州（今韶关）瑶族人民起义抗 清。连山（今连山东北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等地各族农民也“四面蜂起，漫山遍野 而来，共逼州城”②。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/>
        <w:ind w:left="4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随着中南地区抗清浪潮的发展，山东、山西、陕西、甘肃等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5"/>
        </w:numPr>
        <w:shd w:val="clear" w:color="auto" w:fill="auto"/>
        <w:tabs>
          <w:tab w:val="left" w:pos="1405"/>
        </w:tabs>
        <w:spacing w:before="0" w:after="0" w:line="379" w:lineRule="exact"/>
        <w:ind w:left="42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屈大均：《广东新语》卷七，《人语•永安诸盗&gt;,中华书局1985年 版，第352页。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5"/>
        </w:numPr>
        <w:shd w:val="clear" w:color="auto" w:fill="auto"/>
        <w:tabs>
          <w:tab w:val="left" w:pos="1405"/>
        </w:tabs>
        <w:spacing w:before="0" w:after="0"/>
        <w:ind w:left="42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《明清史料》丙编第九本，顺治九年十月《广东巡抚李栖凤揭帖》。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right="1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地人民亦纷纷武装抗清。孙可望、李定国领导的大西军余部在四 川不断打击吴三桂部清军。从而形成了以中南战场为主体的第二 次全国抗清高潮。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1360"/>
        <w:jc w:val="left"/>
        <w:rPr>
          <w:rFonts w:ascii="宋体" w:eastAsia="宋体" w:hAnsi="宋体"/>
          <w:sz w:val="28"/>
          <w:szCs w:val="28"/>
        </w:rPr>
      </w:pPr>
      <w:bookmarkStart w:id="73" w:name="bookmark72"/>
      <w:r w:rsidRPr="00A71ED7">
        <w:rPr>
          <w:rFonts w:ascii="宋体" w:eastAsia="宋体" w:hAnsi="宋体"/>
          <w:sz w:val="28"/>
          <w:szCs w:val="28"/>
        </w:rPr>
        <w:t>四、清军反攻和永历帝的再次逃亡</w:t>
      </w:r>
      <w:bookmarkEnd w:id="73"/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60" w:firstLine="7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顺治五年（永历二年，1648年）八月，永历帝返回肇庆， 此时永历政权控制两广、湖广、四川、云贵、江西等地，对抗清 颇为有利。但永历政权并没能利用已出现的有利形势，扩大战 果，这是由南明小朝廷政治腐败造成的。这个小朝廷出于地主阶 级的本性，对大顺农民军猜忌、防范、限制，不给大顺军发饷, 甚至派军官监视或改编农民军，从而加深了农民军和南明官军之 间的矛盾，削弱了抗清联合阵线的力量。永历政权内部又分裂成 不同的党派，互相角逐。以袁彭年、刘湘客为首的“楚党”，与 以朱天麟、堵胤锡等为首的“吴党”，争权夺利，势同水火。拥 兵诸将各自称雄，甚至互相攻杀。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60" w:firstLine="7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处于全国抗清力量包围和打击之中的清王朝，为了加强对南 方各地抗清武装的镇压，扭转局势，在政治上、军事上进行了一 些调整。首先，巩固和安定后方，以集中力量对付正在后方蔓延 的农民起义和降将倒戈事件。第二，严禁民间蓄养马匹和私藏兵 器，以限制抗清队伍的扩大。第三，在占领区建立驻防制度，派 兵驻防各重要城镇。第四，推行“以汉制汉”的策略，除已派洪 承畴坐镇南京，招抚东南各省外，又封孔有德为定南王，耿仲明 为靖南王，尚可喜为平南王，令其往两广地区，凡军机事务，悉 听其调度。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60" w:firstLine="7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顺治五年九月，清廷命定远大将军济尔哈朗、顺承郡王勒克 德浑攻湖广；六年五月又命孔有德征广西，耿仲明、尚可喜征广 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7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53"/>
          <w:footerReference w:type="default" r:id="rId154"/>
          <w:footerReference w:type="first" r:id="rId155"/>
          <w:pgSz w:w="11900" w:h="16840"/>
          <w:pgMar w:top="1651" w:right="457" w:bottom="1479" w:left="1405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早在顺治五年五月（一说七月），征南大将军谭泰和固山额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11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真何洛会采取“伐魏救韩之策”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，进围南昌。正在围攻赣州的 金声桓等果然撤军回南昌，困守孤城。清军围城达8个月之久， 于次年正月十九日，攻陷南昌。金声桓投水而死。二月，李成栋 率军由广州增援江西，败于信丰，溺水而死。于是江西大部重新 被清军控制。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11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由于南明诸将之间及南明与大顺军之间矛盾重重，已夺回的 湖南各城多弃而不守。顺治六年初，何腾蚊为调解各部矛盾，仅 率标兵30人由衡州入湘潭。此时，李锦已弃城东走，湘潭仅剩 空城，不久何腾蚊为清总兵徐勇俘获，解送济尔哈朗军营。何腾 蛟拒不投降，绝食七天遇害。湘潭、长沙相继为清军所占。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11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永历政权重新部署兵力：以杜永和为两广总督守广州，堵胤 锡与胡一青守衡州，瞿式耜以留守督师兼领江楚各省兵马。济尔 哈朗指挥清军继续向前推进，相继攻占湖南衡州、宝庆、永州、 沅州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今芷江）、靖州等地，堵胤锡退入龙虎关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今湖南江永和 广西恭城交界处)。李锦、高一功等率大顺军退入广西。孔有德 率军至衡州后，乘南明军不备，于十二月率军突袭，南明军自相 扰乱，逃窜山谷。湖南完全沦入清军之手。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11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顺治六年年底，清平南王尚可喜和已故靖南王耿仲明之子耿 继茂率清军越过大庾岭入广东。除夕之夜，清军攻占南雄，韶州 守将、巡抚罗成耀潜逃广州。永历帝欲留李元胤、马吉翔留守肇 庆，自己登船西逃。瞿式耜闻讯上书劝阻，认为：“粤东水多于 山，良骑不能野合……赋财繁盛，十倍粤西。且肇庆去韶千里， 材官兵士南北相杂，内可自强，外可备敌，强弩乘城，坚营固 守，亦可待勤王兵四至。”②可是，永历帝不纳，离肇庆奔抵梧 州，开始了第二次流亡。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17"/>
        <w:ind w:left="520" w:right="11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七年正月，清军占领韶州，守将吴六奇投降。二月，尚可喜 督清军攻广州。总督杜永和拒绝清军的招降，指挥南明兵从城上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6"/>
        </w:numPr>
        <w:shd w:val="clear" w:color="auto" w:fill="auto"/>
        <w:tabs>
          <w:tab w:val="left" w:pos="1589"/>
        </w:tabs>
        <w:spacing w:before="0"/>
        <w:ind w:left="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徐齑：〈小腆纪年附考》卷十五，顺治五年五月辛卯，第586页。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6"/>
        </w:numPr>
        <w:shd w:val="clear" w:color="auto" w:fill="auto"/>
        <w:tabs>
          <w:tab w:val="left" w:pos="1589"/>
        </w:tabs>
        <w:spacing w:before="0" w:after="0"/>
        <w:ind w:left="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徐燕：《小腆纪年附考》卷十七，顺治七年正月辛酉，第633页。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80" w:right="1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发炮，击伤清兵甚多。因城内军民坚守，尚可喜与耿继茂分区对 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州实行围困。尚可喜修战船，铸大炮，备火药，造战具，进行 充分的物资准备以为持久之计。永历帝命驻三水的陈邦傅和肇庆 的马吉翔增援，但二人均惧战不至。郑成功自厦门水路来援，进 至平海，因清军袭击厦门，被迫折回。永历帝遣高一功等率大顺 军救援广州，南明梧州守将陈邦傅嗔其不附己，遣兵潜袭大顺军 老营，结果高一功西入山区，广州处于孤立无援的境地。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80" w:right="15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防守广州西门外城的范承恩潜通清军，于十月二十八日放弃 外城。二十九日，清军发起总攻。尚可喜督军越过城外河网，毁 掉木城，扫除前进障碍。十一月初二日，清军以火炮猛轰广州 城。城西北角摧毁后，尚可喜指挥清军登城。明军誓死守城，与 清军肉搏，战死6000余人。城破，守将范承恩降清，杜永和等 退往琼州（今海南琼山）。尚可喜、耿继茂入城后，数以万计的 军民惨遭杀害。广州之战后，清军相继攻占肇庆、高州、钦州 (今属广西）等地，广东大部地区重被清军占领。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80" w:right="15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顺治七年三月，孔有德率清军，自湖南永州破龙虎关，进入 广西。随后，清军克灌阳，占全州，陷兴安，于十一月初四曰过 严关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兴安西)，向桂林进攻。瞿式耜一面向永历帝报警请援， 一面激励守城将士奋起抗击，但开国公赵印选离城逃遁，胡一 青、王永祚、杨国栋等部亦携各家老营争先出城奔窜，瞿式耜独 留空城，表示“城存与存，城亡与亡”①。时总督张同敞自灵川 归，愿与瞿共留同死。初六日黎明，清军进城。面对孔有德的威 逼利诱，张同敞等忠贞不屈，拒不投降，最后从容就义于桂林独 秀峰下。接着，南明又丧失了平乐、梧州等地，广西大部为清军 所占。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left="180" w:right="15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清军向中南地区反攻，重新占领了赣、粤、湘、桂，南明官 军基本丧失殆尽。大顺军余部则被迫向湘、桂、黔、川、鄂交界 山区转移，并与云、贵、川、黔地区的大西军余部相呼应，继续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①计六奇：《明季南略》卷十三，《临难遗表&gt;,第431页。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76"/>
        <w:ind w:left="520" w:right="1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坚持抗清斗争。不幸，李锦在转移至庆远（今广西宜山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时病 故，高一功在转赴贵州途中战死。余部在李锦义子李来亨的统率 下转移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至湖北巴东，与先期到达的郝摇旗、刘体纯等部会师，并 与鄂西、川东一带的义军结成“夔东十三家军”，继续坚持抗清。 从此以后，永历政权在粤、桂的统治基本结束，整个抗清斗争的 重心转向西南地区了。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54" w:line="562" w:lineRule="exact"/>
        <w:ind w:left="1340" w:right="1940"/>
        <w:jc w:val="right"/>
        <w:rPr>
          <w:rFonts w:ascii="宋体" w:eastAsia="宋体" w:hAnsi="宋体"/>
          <w:sz w:val="28"/>
          <w:szCs w:val="28"/>
        </w:rPr>
      </w:pPr>
      <w:bookmarkStart w:id="74" w:name="bookmark73"/>
      <w:r w:rsidRPr="00A71ED7">
        <w:rPr>
          <w:rStyle w:val="MSGENFONTSTYLENAMETEMPLATEROLELEVELMSGENFONTSTYLENAMEBYROLEHEADING3MSGENFONTSTYLEMODIFERSPACING1"/>
          <w:rFonts w:ascii="宋体" w:eastAsia="宋体" w:hAnsi="宋体"/>
          <w:sz w:val="28"/>
          <w:szCs w:val="28"/>
        </w:rPr>
        <w:t>第六节清军进军云贵与大西军余部和 西南地区人民的联明抗清斗争</w:t>
      </w:r>
      <w:bookmarkEnd w:id="74"/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390" w:line="569" w:lineRule="exact"/>
        <w:ind w:left="640"/>
        <w:rPr>
          <w:rFonts w:ascii="宋体" w:eastAsia="宋体" w:hAnsi="宋体"/>
          <w:sz w:val="28"/>
          <w:szCs w:val="28"/>
        </w:rPr>
      </w:pPr>
      <w:bookmarkStart w:id="75" w:name="bookmark74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一、大西军余部联合南明和</w:t>
      </w:r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br/>
        <w:t>各方力量坚持抗清</w:t>
      </w:r>
      <w:bookmarkEnd w:id="75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11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大西军余部是西南地区抗清的主力，也是永历政权在云贵地 区的支柱。永历政权朝不保夕，漂流不定，不得不依靠大西农民 军余部支撑残局。清军经过连年征战，力量已大大削弱，加之东 南沿海有郑成功、张煌言抗清力量的牵制，不得不放慢进军云贵 的步伐。大西军余部充分利用时机，整顿内部，发展经济，组织 和加强抗清力量，使西南地区的抗清斗争出现了新的局面。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6"/>
        <w:ind w:left="520" w:right="11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顺治三年张献忠牺牲后，大西军余部十几万人由“四将军” 李定国、孙可望、刘文秀、艾能奇等分率，坚持抗清。次年，定 北将军艾能奇牺牲，其部属归孙可望兼统，并由孙任全军主帅。 在四川、云南、贵州等地，孙可望等吸收了大量的苗族、藏族、 白族等少数民族人民入伍，形成了一支以大西军余部为骨干、有 各族人民参加的浩浩荡荡的抗清大军。史载，当时“有众二十余 万”①。还组建了新兵种“象队”，提高了战斗力。大西军余部克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520" w:right="116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56"/>
          <w:footerReference w:type="default" r:id="rId157"/>
          <w:footerReference w:type="first" r:id="rId158"/>
          <w:pgSz w:w="11900" w:h="16840"/>
          <w:pgMar w:top="1651" w:right="457" w:bottom="1479" w:left="1405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①王夫之：《永历实录》卷十四，《李定国列传》，岳麓书社1982年 版，第133页。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80" w:right="1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贵阳，下昆明，北攻川南，逐步建成以云、贵两省为中心，包括 四川西南部、湖南西部和广西部分地区的西南抗清基地，并建立 起以“兴朝”为年号的政权，实行军屯，奖励百姓垦荒，减免租 税、田赋，发展工矿业，铸钱制币，还设局制造兵器，因而使云 贵地区出现了 “物阜民安”、“士饱马腾”①、军声大振的局面。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80" w:righ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顺治四年（南明永历元年，1647年），孙可望遵照张献忠联 明抗清的战略方针，提出了“匡扶明室”②的思想。六年，为了 扶明抗清，大西军又遣使同永历政权谈判。至八年，终于迫使永 历政权接受其“联合恢剿”③，共同抗清的建议。大西军则接受 永历年号，奉永历正朔，并把永历帝朱由榔接到贵州安隆所（今 安笼铺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将该地改名安龙府。朱由榔封孙可望为秦王。从此， 大西军清除了后顾之忧，独立地领导西南地区军民，掀起了又一 个新的抗清斗争高潮。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80" w:righ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与此同时，清廷为镇压反清武装，也在调兵遣将。顺治八年 (永历五年，1651年）九月，赐平西王吴三桂金册金印，命其统 所部入川征剿。九年春，清军继续向云贵挺进：孔有德由柳州出 河池（今河池西）攻贵州，吴三桂由陕西汉中入川，经保宁（今 阆中）犯成都、重庆等地。孙可望决定兵分两路以顶住清军的进 攻：一路由李定国、冯双礼率步、骑、象队，共8万多人，由贵 州出湖南，捣桂林；一路由刘文秀、白文选率领步、骑、象队， 共6万多人，由贵州入川南，攻成都。大西军统帅部由昆明移驻 贵阳，主帅孙可望居中指挥和调度。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11"/>
        <w:ind w:left="180" w:righ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大西军兵强马壮，沿途所向披靡，节节取胜。李定国一路， 于五月首破湖南靖州，大破清总兵张国柱部，阵斩5000余人， 继而下沅州、武冈、宝庆。然后督大军攻广西门户全州，并分遣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7"/>
        </w:numPr>
        <w:shd w:val="clear" w:color="auto" w:fill="auto"/>
        <w:tabs>
          <w:tab w:val="left" w:pos="1212"/>
        </w:tabs>
        <w:spacing w:before="0" w:after="0" w:line="393" w:lineRule="exact"/>
        <w:ind w:left="1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李辑玉：《滇南纪略》。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7"/>
        </w:numPr>
        <w:shd w:val="clear" w:color="auto" w:fill="auto"/>
        <w:tabs>
          <w:tab w:val="left" w:pos="1212"/>
        </w:tabs>
        <w:spacing w:before="0" w:after="0" w:line="393" w:lineRule="exact"/>
        <w:ind w:left="1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徐齑：《小腆纪传）卷三一，《杨畏知传），第311页。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7"/>
        </w:numPr>
        <w:shd w:val="clear" w:color="auto" w:fill="auto"/>
        <w:tabs>
          <w:tab w:val="left" w:pos="1212"/>
        </w:tabs>
        <w:spacing w:before="0" w:after="0" w:line="393" w:lineRule="exact"/>
        <w:ind w:left="180" w:righ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何是非：《风倒梧桐记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&gt;，</w:t>
      </w:r>
      <w:r w:rsidRPr="00A71ED7">
        <w:rPr>
          <w:rFonts w:ascii="宋体" w:eastAsia="宋体" w:hAnsi="宋体"/>
          <w:sz w:val="28"/>
          <w:szCs w:val="28"/>
        </w:rPr>
        <w:t>转引自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郭影秋： &lt;</w:t>
      </w:r>
      <w:r w:rsidRPr="00A71ED7">
        <w:rPr>
          <w:rFonts w:ascii="宋体" w:eastAsia="宋体" w:hAnsi="宋体"/>
          <w:sz w:val="28"/>
          <w:szCs w:val="28"/>
        </w:rPr>
        <w:t>李定国纪年&gt;，中华书 局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I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960</w:t>
      </w:r>
      <w:r w:rsidRPr="00A71ED7">
        <w:rPr>
          <w:rFonts w:ascii="宋体" w:eastAsia="宋体" w:hAnsi="宋体"/>
          <w:sz w:val="28"/>
          <w:szCs w:val="28"/>
        </w:rPr>
        <w:t>年版，第92页。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精兵沿便道直趋严关。清兵大败，“横尸遍野”①，退保桂林。七 月初二日，李定国围桂林。孔奋德“登城观垒，怯定国据近险, 举止失措。”②大西军以云梯攻城，用象队毁其城门，孔有德遁 逃无路，“杀其妻，举火自焚死”③。七月初四日，大西军攻下桂 林，广西各地人民纷纷响应。李定国督兵占柳州，克梧州，很快 收复了广西全境。清廷闻讯，极为震惊，急命敬谨亲王尼堪为定 远大将军，率兵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10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万（一说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15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万)，经洞庭，进军湖广。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与此同时，刘文秀军亦势如破竹，相继攻克叙州、泸州、重 庆、成都，收复四川大部地区。清将吴三桂退守保宁。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收复广西后，李定国又挥师趋湖南，南下衡州，北攻长沙、 常德、岳州，并分兵一部东扫江西。兵出凡七月，收复郡16、 州32,辟地3000里，军声大振。十一月，大西军与清军大战于 衡州，激战数十合，杀伤相当。大西军佯败，尼堪率兵追击，李 定国伏兵突发，阵斩尼堪。桂林、衡州之战，“两蹶名王，天下 震动”④，成为南明有史以来最大的壮举。李定国战功卓著，永 历帝授其招讨大元帅，总督各省军务。清统治者闻尼堪败死，一 度准备放弃云南、贵州、四川、广西、广东、湖南、江西七省， 与南明媾和。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大西军在西南抗清的胜利，推动全国各地掀起了第三次抗清 高潮，它集中地表现在两个战场上：一是李定国大西军所在的 湘、桂、滇、黔西南战场，另一个是郑成功义师所在的闽、浙、 粤东南战场。他们遥相呼应，互相配合，共同抗清。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6"/>
        <w:ind w:left="68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当李定国东征北伐时，郑成功也奉永历正朔于东南战场向清 军发起进攻。顺治九年春，郑成功率部攻长泰，大败清浙闽总督 陈锦部援军，遂占长泰，围攻漳州达7个月之久，牵制了清军不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3"/>
          <w:rFonts w:ascii="宋体" w:eastAsia="宋体" w:hAnsi="宋体"/>
          <w:sz w:val="28"/>
          <w:szCs w:val="28"/>
        </w:rPr>
        <w:t>①徐爇：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《小碘</w:t>
      </w:r>
      <w:r w:rsidRPr="00A71ED7">
        <w:rPr>
          <w:rFonts w:ascii="宋体" w:eastAsia="宋体" w:hAnsi="宋体"/>
          <w:sz w:val="28"/>
          <w:szCs w:val="28"/>
        </w:rPr>
        <w:t>纪传》卷三七，《李定国传》，第362页。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68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②③查继佐：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罪惟录》附纪卷二一，《桂王附纪》，浙江&amp;籍出版社 1986年版，第432页。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7"/>
        </w:numPr>
        <w:shd w:val="clear" w:color="auto" w:fill="auto"/>
        <w:spacing w:before="0" w:after="0" w:line="300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3"/>
          <w:rFonts w:ascii="宋体" w:eastAsia="宋体" w:hAnsi="宋体"/>
          <w:sz w:val="28"/>
          <w:szCs w:val="28"/>
        </w:rPr>
        <w:t>黄宗羲：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《永</w:t>
      </w:r>
      <w:r w:rsidRPr="00A71ED7">
        <w:rPr>
          <w:rFonts w:ascii="宋体" w:eastAsia="宋体" w:hAnsi="宋体"/>
          <w:sz w:val="28"/>
          <w:szCs w:val="28"/>
        </w:rPr>
        <w:t>历纪年》。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少主力，客观上配合了李定国部队作战。李定国曾主动邀郑成功 会师。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郑成功亦派人与其约定会师日期。顺治十一年，李定国围 攻新会，郑成功遣军南下广东会师，但因风向不利失期，会师计 划未能实现。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40"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郑成功为了策应大西军在西南作战，曾多次与张煌言联师北 伐，使清王朝东西难以应付。顺治十六年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（1659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年），正是清军 进攻云贵与李定国决战的时刻，郑成功联合张煌言大举北伐， “以图牵制”①。五月十三日，郑成功率17万大军，以张煌言为 先锋，水陆齐进，北入长江。六月，郑军将领甘辉率军自崇明登 陆，夺取瓜洲，直捣镇江。清军于江上设滚江龙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即在长江两岸 置木栅，连以铁索，横亘江中，以阻战船通过）、木浮营（又称 “木城”，即于江上结大木为筏，覆盖泥土，上可驰马，旁有木栅 可置炮，自上流浮下，船遇之立碎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为障。郑军所向披靡，斩断 滚江龙，冲垮木浮营，一举攻占镇江，歼灭清军4000多人，清 提督管效忠率140人逃往江宁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今南京）。七月，参军潘庚钟建 议暂驻瓜镇，分据淮、扬诸郡，扼其咽喉，收抬人心，斷北京粮 道，以期清廷内变。郑成功认为兵贵神速，遂不从潘庚钟之议, 率军攻下江浦，进围江宁。张煌言以芜湖为据点，与江宁城下郑 军成犄角之势，连下4府3州24县。清廷闻郑成功进围江宁城， 大为震动。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45"/>
        <w:ind w:right="1540"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郑成功“累捷自骄”②，听不进部下的正确建议，麻痹轻敌， 受清两江总督、南京守将郎廷佐缓兵之计的欺骗，令83营大军 于城下牵连困守，坐待敌降，甚至释戈开宴，纵酒捕鱼为乐。七 月二十三日，清军突袭郑军营垒，郑军无备，大败。此战，郑军 主力损失大半，参军潘庚钟，部将甘辉、万礼、张英、林生等皆 战殁，余部被迫登舟出海。十月，郑成功回到厦门，张煌言突围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8"/>
        </w:numPr>
        <w:shd w:val="clear" w:color="auto" w:fill="auto"/>
        <w:tabs>
          <w:tab w:val="left" w:pos="1193"/>
        </w:tabs>
        <w:spacing w:before="0" w:after="0" w:line="40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魏源：《圣武记》卷八，《国初东南靖海纪&gt;，第333页。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8"/>
        </w:numPr>
        <w:shd w:val="clear" w:color="auto" w:fill="auto"/>
        <w:tabs>
          <w:tab w:val="left" w:pos="1026"/>
        </w:tabs>
        <w:spacing w:before="0" w:after="0" w:line="400" w:lineRule="exact"/>
        <w:ind w:right="1540"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徐燕：《小腆纪年附考》卷十九，顺治十六年七月壬午，第751 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2" w:line="300" w:lineRule="exact"/>
        <w:ind w:left="4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后也回到浙江沿海，继续坚持抗清斗争。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740"/>
        <w:rPr>
          <w:rFonts w:ascii="宋体" w:eastAsia="宋体" w:hAnsi="宋体"/>
          <w:sz w:val="28"/>
          <w:szCs w:val="28"/>
        </w:rPr>
      </w:pPr>
      <w:bookmarkStart w:id="76" w:name="bookmark75"/>
      <w:r w:rsidRPr="00A71ED7">
        <w:rPr>
          <w:rFonts w:ascii="宋体" w:eastAsia="宋体" w:hAnsi="宋体"/>
          <w:sz w:val="28"/>
          <w:szCs w:val="28"/>
        </w:rPr>
        <w:lastRenderedPageBreak/>
        <w:t>二、清军挺进云贵，永历政权败亡</w:t>
      </w:r>
      <w:bookmarkEnd w:id="76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大西军东征北伐，收复了西南和中南地区大片土地。但是， 由于永历政权的腐败，地主官僚对抗清联合阵线的破坏，以及大 西军领导集团内部矛盾的加剧，严重地破坏了抗清斗争的大好形 势，最后反使斗争归于失败。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永历小朝廷虽然占据较大地盘，得到大西军和各地农民军强 有力的支持，一度出现恢复故土的希望，但这个政权同前几个南 明政权一样昏庸无能，没有抗清大计，苟且偷安。小朝廷的大小 官僚，除了少数坚决抗清，谋图恢复明朝江山外，多数以抗清作 资本\为了个人或小集团私利，随时可以屈膝投降。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以大西军为主体的西南抗清联合阵线内部成分十分复杂^其 中有些南明官僚依附在抗清的旗帜下，实际上干的是破坏抗清的 勾当。他们不甘心长期与农民军合作，便分化瓦解、腐蚀拉拢大 西军的统帅，或者挑拨离间，制造分裂，以求一逞。如南明军官 张先壁、马进忠、马久成等人见孙可望在胜利面前滋长了个人野 心，就挑拨他和李定国的关系，怂恿其称王称帝。孙可望把抗清 重任置诸脑后，忌李定国功高于己，因而千方百计阻挠和破坏李 定国一路大西军的抗清斗争，甚至不择手段，要加害李定国。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顺治十年春，孙可望约李定国到沅州“议事”，实际是企图 趁机杀害李定国。李定国接密报为了避免和孙可望发生正面冲 突，不得不放弃湖南战场的有利战机，率军南下广西，使孙可望 的阴谋未能得逞。孙可望的倒行逆施，严重地危害了抗清大局， 不仅使大西军面临着分裂的严重危机，而且使湖南衡、永、靖、 沅、辰等地得而复失。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李定国以全力支撑抗清斗争大局，转战于永州、肇庆、柳州 等地，并与东南沿海的郑成功、张名振遥相呼应，准备合兵取广 东，北图江宁。但在清军和孙可望的双重压力下，李定国不得不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向广西撤退。孙可望多次派兵赴广西进攻李定国，均遭失败。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00" w:righ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顺治十四年九月十九日，双方再次战于曲靖交水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今交河)， 孙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可望大败东逃，后经贵州逃往湖南宝庆，向清军投降，于十二 月初到达长沙。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200" w:righ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孙可望降清，对清军的战略产生了重大影响。在此之前，清 军对大西军主要进行远距离围堵：经略洪承畴驻长沙指挥全局， 川陕总督李国英、平西王吴三桂驻川北，大将军陈泰、都统阿尔 津驻荆州，尚可喜等分驻肇庆、广州，采取“遇出犯湖南、川 北、广东之寇则击却之，出境亦不穷追”①的守势战略。孙可望 降清后，“尽图山川迂曲及诸将情形、兵食多寡献之”②，清廷掌 握了大西军内讧和云贵的虚实情况，认为应“乘此贼党内乱，人 心未定之际”，“统兵进讨”，“相机进取”③。当年十二月十五日， 清廷开始部署向云贵进攻：以固山额真罗托为宁南靖寇大将军， 同固山额真济席哈率兵由湖南西进；以平西王吴三桂为平西大将 军，同固山额真墨尔根、侍卫李国翰率兵，由四川南进；以固山 额真赵布泰为征南将军，同提督线国安率兵由广西北进。三路大 军先合攻贵州，然后向云南进攻。顺治十五年正月初九日，又命 多罗信郡王多尼为安远靖寇大将军，同多罗平郡王罗可铎、多罗 贝勒尚善等率军征云南。显然，这是采取三面包围、分进合击的 战法，企图步步进逼，逐步缩小包围圈，一举消灭农民军和永历 政权。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7"/>
        <w:ind w:left="200" w:righ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这时，永历小朝廷的君臣们却沉醉于“宴饮恬愉”之中，到 处歌舞升平，人皆“不以国事为念”④。李定国掌兵马大权，但 他陷入了党派争权夺利的漩涡，力图巩固和扩大个人权势，以致 武备不整，防御松弛。在清军的多路进攻面前，李定国采取分兵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9"/>
        </w:numPr>
        <w:shd w:val="clear" w:color="auto" w:fill="auto"/>
        <w:tabs>
          <w:tab w:val="left" w:pos="1258"/>
        </w:tabs>
        <w:spacing w:before="0" w:after="13"/>
        <w:ind w:lef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徐蒸：《小腆纪年附考》卷十九，顺治十五年二月，第732页。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9"/>
        </w:numPr>
        <w:shd w:val="clear" w:color="auto" w:fill="auto"/>
        <w:tabs>
          <w:tab w:val="left" w:pos="1258"/>
        </w:tabs>
        <w:spacing w:before="0" w:after="0" w:line="393" w:lineRule="exact"/>
        <w:ind w:lef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王夫之：《永历实录》卷十四，《李定国列传》，第139页。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9"/>
        </w:numPr>
        <w:shd w:val="clear" w:color="auto" w:fill="auto"/>
        <w:tabs>
          <w:tab w:val="left" w:pos="1258"/>
        </w:tabs>
        <w:spacing w:before="0" w:after="0" w:line="393" w:lineRule="exact"/>
        <w:ind w:lef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《清世袓实录》卷一一三，顺治十四年十二月癸未。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29"/>
        </w:numPr>
        <w:shd w:val="clear" w:color="auto" w:fill="auto"/>
        <w:tabs>
          <w:tab w:val="left" w:pos="1258"/>
        </w:tabs>
        <w:spacing w:before="0" w:after="0" w:line="393" w:lineRule="exact"/>
        <w:ind w:lef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邓凯：《求野录》，《明末十家集&gt; 第四册。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80" w:right="1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把守、消极防御的作战指导，匆忙派部将刘正国、杨武等守贵州 北部三坡、红关诸镒口，以防四川清军；马进忠守贵阳。他自率 大军西赴永昌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今保山），讨伐反叛的王自奇、关有才等孙可望 旧部。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反叛虽平，但清军已入贵州。罗托所率中路清军自靖州、 沅州，经镇远，于四月攻占贵阳，守将马进忠溃逃。北路吴三桂 军攻下三坡、遵义、开州（今开阳）等地，歼南明军7000多人， 刘正国撒退云南。赵布泰亦于七月攻占广西南丹和贵州独山等 地。贵州大部为清军占领。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80" w:right="1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七月，永历帝以李定国为招讨大元帅。李定国当清军未集之 时，中清军缓兵之计，“观望逡巡”①，行动迟缓，丧失了击敌的 战机。九月，多尼自湖北荆州进至贵州平越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今福泉）。十月， 清军各路统帅和将领齐集平越之杨老堡，讨论制定出分兵三路进 攻云南的作战计划：北路吴三桂自遵义进，中路多尼自贵阳进， 南路赵布泰自都匀进。每路兵约5万，共计15万人，由信郡王 多尼担任总指挥。李定国于昆明闻讯后，急忙动员全部兵力，分 三路迎击：南路由张光壁守南盘江，北路由白文选率兵4万守七 星关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今贵州赫章东），中路由冯双礼守鸡公背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今贵州关岭西 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李定国自率一部守北盘江铁索桥，居中调度。北路白文选 至生界立营，摆出欲攻遵义的架式，以牵制吴三桂部清军。因为 部署已晚，颓势无法挽回。十一月，北路清军吴三桂自遵义出 师，取道水西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今黔西），绕过七星关，很快进至云南沾益。南 路赵布泰军自安顺西进，由普安州（今贵州盘县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入云南。李定 国率部迎战赵布泰，损失严重，全线溃退。多尼所率中路，自贵 阳取道关岭，击败冯双礼军而进抵曲靖。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0"/>
        <w:ind w:left="480" w:right="1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经此两役，大西军的精锐损失殆尽，已基本丧失了抵御清军 的能力。十二月十三日，李定国返昆明。永历帝召群臣讨论向何 处去。李定国提出东入湖南，在少数民族聚居地区边缘地带组织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7" w:lineRule="exact"/>
        <w:ind w:left="480" w:right="1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①计六奇：《明季南略》卷十五，《吴三桂率清兵取云贵》，第477 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80" w:right="1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防御的建议，他认为如此，胜利可复云南，败则南入越南，再从 海上至厦门，与延平王郑成功合师进讨。刘文秀部将陈建，则请 北入四川。勋臣沐天波则力主退往滇西，急则入缅甸。在众说纷 纭的争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议中，身为招讨大元帅的李定国，最后附和沐天波西逃的 意见。十五日，朱由榔在李定国的护卫下逃离昆明。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80" w:right="15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顺治十六年正月初三日，多尼、吴三桂、赵布泰所率清军会 师于昆明。初四日，永历帝等逃至永昌。清军日逼，二月十五日 败南明白文选部于大理，追至澜沧江。李定国闻讯，急令靳统武 率兵4000护送永历帝至腾越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今腾冲），自率精兵6000断后。 二十日，率部渡潞江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今怒江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设三层伏兵于江西20里之磨盘 山，隐蔽待机，约定待清军至山巅，以炮声为号，伏起前后夹攻 歼敌。二十一日，清军已有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万人上山，前锋已入二伏，不料 南明大理寺卿卢桂生投敌告密，清军急忙舍骑而步，并开炮发其 伏，双方混战大半日，此战虽歼清军数千人，但李定国部亦损失 三分之二，只好退至中缅边境地区继续抵抗，永历帝则经边界的 囊木河逃往缅甸。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80" w:right="15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顺治十七年八月，清廷以爰星阿为定西将军，前往云南会同 吴三桂追捕永历帝朱由榔。十八年九月，吴三桂、爰星阿率清军 5万人入缅，十二月初进至旧晚坡（今缅甸阿瓦城东60里）。缅 甸慑于清兵压境，执朱由榔等人献于吴三桂。康熙元年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（1662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年）三月，朱由榔被吴三桂押回云南，四月至昆明绞死，永历政 权灭亡。李定国悲愤交加，于同年六月二十七日病死在缅甸勐 腊。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80" w:right="15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至此，南明政权前后坚持了近20年的抗清斗争基本结束。 川、鄂交界地区由李来亨等领导的抗清斗争的余波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夔东十三 家军，也于康熙三年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（1664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年）失败，全国的抗清斗争，除了 台湾的郑成功之外，已全部被镇压下去。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35"/>
        <w:ind w:left="640"/>
        <w:jc w:val="center"/>
        <w:rPr>
          <w:rFonts w:ascii="宋体" w:eastAsia="宋体" w:hAnsi="宋体"/>
          <w:sz w:val="28"/>
          <w:szCs w:val="28"/>
        </w:rPr>
      </w:pPr>
      <w:bookmarkStart w:id="77" w:name="bookmark76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第七节各方胜败原因及其作战得失</w:t>
      </w:r>
      <w:bookmarkEnd w:id="77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5"/>
        <w:ind w:left="500" w:right="11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自1644年至1664年的20年间，是中国大陆上清朝统治者、 大西大顺农民军、南明（包括农民军余部）三大军事政治势力角 逐并夺取全国统治权的战争年代。最后，清军取得了彻底胜利， 统一了中国大陆，建立起满汉蒙地主阶级对全国的统治。现就作 战各方胜败原因及作战得失分析如下。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55"/>
        <w:ind w:left="640"/>
        <w:rPr>
          <w:rFonts w:ascii="宋体" w:eastAsia="宋体" w:hAnsi="宋体"/>
          <w:sz w:val="28"/>
          <w:szCs w:val="28"/>
        </w:rPr>
      </w:pPr>
      <w:bookmarkStart w:id="78" w:name="bookmark77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lastRenderedPageBreak/>
        <w:t>一、大顺、大西农民军的深刻教训</w:t>
      </w:r>
      <w:bookmarkEnd w:id="78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11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在推翻明王朝的统治之后，农民军比较及时地改变战略，担 负起抗清的历史重任，歼灭大量清军，对阻挡和延缓清军南下的 进程起了重要作用。但是，农民军的英勇斗争最终归于失败，其 主要原因有三：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11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第一，战略上忽视了清军这个强大敌人的存在。农民军的领 袖们，特别是李自成，在与明王朝斗争的过程中，对新兴的清政 权的存在和清军力量的强大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直未予以足够的重视，以致造成 战略决策上的失误。他没有考虑和预见到，在消灭北京明王朝 后，必然要和清军交战，更没有估计一下自己的力量，能否与明 军和清军连续进行两次决战，击败这两大对手。事实上，农民军 的军事实力是难以完成这一战略任务的。结果，大顺军自北京撤 退时，一搞千里。大西军领袖张献忠也没有高度重视清军这一强 大对手的存在，未从中南地区北上抗击清军，而是西逃四川，把 力量消耗在与故明地方势力的斗争上。当然，大顺军、大西军在 战略退却、战略转移的过程中，已当机立断地把清军看作主要敌 人，但这已为时过晚，无法扭转战局的发展。这是农民军在与清 军争夺全国统治权的战争中必然最后失败的根本原因之一。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00" w:right="11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第二，策略上没有及时进行调整，以联合一切抗清力量共同 抗清。大顺军在反对明王朝统治乃至攻占北京后，实行过“追银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追粮助饷”、“割富济贫”、追赃比饷等政策，没收贵族、官僚、 豪绅、地主的财产，政治上实行专政。大西军也曾杀贪官，对反 动宗室、官僚地主实行镇压。所有这些，起到了大灭地主阶级反 动气焰、鼓舞农民军壮志的作用，是完全必要的。但在清军的大 举进攻面前，主要矛盾变化了，农民领袖们却没有迅速调整政策 和策略，以减少故明官吏、明军残余和中小地主阶级的敌对情 绪，团结和利用一切抗清力量。结果，使农民政权管辖区内本来 有抗清倾向的地主、官僚，后来却纷纷倒向清朝一边，从而壮大 了敌人，孤立了自己。在对待南明弘光政权问题上，也是如此， 一直与其势不两立。当时，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一方面清军这个强敌日逼，另一方面 江淮以南还有大半个中国，有五六十万军队，如果农民军及时地 改变政策，采取灵活策略，利用、团结南明的一切抗清力量，以 农民军为主力的早期抗清斗争则可能是另一番情景。但李自成、 张献忠都没有解决好这个问题。他们的继承者后来实行了联明抗 清的政策，但为时已晚。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right="164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第三，大顺、大西两大农民军主力未能很好地团结、协同， 并肩作战。李自成、张献忠在两军的关系上一直未处理好，直到 清军攻下潼关、西安，李自成向河南、湖北撤退时，大顺军和大 西军还在争夺汉中，战于川北。这就大大削弱了农民军自身的力 量，成为农民军必然失败的另一个重要原因。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2460"/>
        <w:jc w:val="left"/>
        <w:rPr>
          <w:rFonts w:ascii="宋体" w:eastAsia="宋体" w:hAnsi="宋体"/>
          <w:sz w:val="28"/>
          <w:szCs w:val="28"/>
        </w:rPr>
      </w:pPr>
      <w:bookmarkStart w:id="79" w:name="bookmark78"/>
      <w:r w:rsidRPr="00A71ED7">
        <w:rPr>
          <w:rFonts w:ascii="宋体" w:eastAsia="宋体" w:hAnsi="宋体"/>
          <w:sz w:val="28"/>
          <w:szCs w:val="28"/>
        </w:rPr>
        <w:t>二、南明失败的原因</w:t>
      </w:r>
      <w:bookmarkEnd w:id="79"/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64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明朝中央政权被推翻后，在南方相继建立的几个南明政权, 延续了近20年，几度出现较好的局面。但是，几个南明小朝廷 最终还是一个接一个地覆亡了，其原因主要有三：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64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第一，在政治上，几个南明政权实际上仍然是腐朽的明王朝 的继续。几个小朝廷的统治者，无不过着奢侈淫逸、贪婪腐朽的 生活。他们虽然以恢复中原，恢复故土相号召，但都没有采取任 何减轻人民负担，恢复生产，积蓄力量，长期抗战的积极政策。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既不能把人民群众的抗清力量调动起来，也不能形成坚强的领导 核心，更提不出能够动员和鼓舞各阶层人士团结抗清的纲领和口 号。几个南明统治集团之间，不是协同配合，互为声援，而是闹 出一幕又一幕的互相排斥、互争帝统的丑剧。在其各自内部，又 是奸佞当道，派系林立，争权夺利，内讧迭起。朝廷中虽然出现 过一些识大体、顾大局的将领，并在抗清斗争中做出过积极的贡 献，但是他们往往并不掌握实权，不能掌握和控制形势。因此， 南明各政权，虽有一定力量，并一度有所发展，但最终逃脱不了 灭亡的命运。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第二，在军事上，既没有正确的战略决策，也没有形成统一 的军事力量。南明各政权中，一些主战的将领曾提出过具有远见 卓识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的战略性建议，但由于南明小朝廷的反动腐败，都没能实 行。相反</w:t>
      </w:r>
      <w:r w:rsidRPr="00A71ED7">
        <w:rPr>
          <w:rStyle w:val="MSGENFONTSTYLENAMETEMPLATEROLENUMBERMSGENFONTSTYLENAMEBYROLETEXT4MSGENFONTSTYLEMODIFERSIZE554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些错误的主张，因为迎合了朝廷苟安妥协、退让逃 跑的思想，反而得到了皇帝的采纳。在兵力对比上，清军自西安 “转旆东征”时，兵力也不过20万左右，而南明的官军、义军众 达五六十万，加上农民军则超过百万。但是，许多将领割地一 方，拥兵自保，没有形成统一指挥的军事力量，这就难以取得作 战的胜利，反而容易被清军各个击破。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86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59"/>
          <w:footerReference w:type="default" r:id="rId160"/>
          <w:footerReference w:type="first" r:id="rId161"/>
          <w:pgSz w:w="11900" w:h="16840"/>
          <w:pgMar w:top="1651" w:right="457" w:bottom="1479" w:left="1405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第三，南明各政权对农民军的限制、打击、分化、腐蚀的反 动政策，削弱和破坏了抗清联合阵线的力量。弘光政权以农民军 为敌，对清统治者退让妥协，到头来被清军所消灭。隆武、永历 政权，虽接受了农民军联合抗清的主张，取得了一些胜利，但未 能推进这种有利形势的深入发展。这主要是由于这些小朝廷出于 地主阶级的本性，对农民军怀疑、防范、限制，力图捆绑住农民 军的手脚，即使像何腾蚊这样抗清比较坚决的名将，也不肯信任 和重用大顺军。有的南明将领，甚至袭击和围堵大顺军，使双方 无法继续合作下去。永历政权自两广向云贵转移的过程中，大西 军余部已成为抗清联合阵线的主力，但地主、官僚、大小将领不 甘心长期与农民军合作，竟然分化、拉拢和腐蚀农民军领袖，利 用农民军内部的裂痕，进行挑拨离间。从而使抗清联合阵线遭到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2" w:line="300" w:lineRule="exact"/>
        <w:ind w:left="8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削弱和破坏，导致南明的最后败亡。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right="60"/>
        <w:rPr>
          <w:rFonts w:ascii="宋体" w:eastAsia="宋体" w:hAnsi="宋体"/>
          <w:sz w:val="28"/>
          <w:szCs w:val="28"/>
        </w:rPr>
      </w:pPr>
      <w:bookmarkStart w:id="80" w:name="bookmark79"/>
      <w:r w:rsidRPr="00A71ED7">
        <w:rPr>
          <w:rFonts w:ascii="宋体" w:eastAsia="宋体" w:hAnsi="宋体"/>
          <w:sz w:val="28"/>
          <w:szCs w:val="28"/>
        </w:rPr>
        <w:t>三、清军胜利的原因</w:t>
      </w:r>
      <w:bookmarkEnd w:id="80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定鼎中原，完成“一统之业”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，是满族贵族的既定方针。 具有远见卓识的摄政王多尔衮，从确立清王朝对全国的统治和维 护满汉地主阶级的利益出发，制定了联合汉族地主阶级首先镇压 农民军，然后消灭南明抗清势力，进而统一全国的军事战略，并 贯彻始终，这是清军取得胜利的根本原因。而在作战指导上，成 功之处主要有以下几点：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left="88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第一，善于机动和集中兵力。正确地运用机动，不但可以出 敌不意和掌握战争主动权，而且可以弥补兵力不足。清军以骑兵 为主，进入中原以后，尤其利于大规模机动作战。在入关以后的 十几年征战中，清军采取的作战样式基本是快速进攻和追击，很 少有防御作战的例子。在实施快速机动作战中，清军作战指导上 的第一个特点是集中兵力。每战都是集中兵力，打击一个目标， 不冒两面作战的危险。清军在北京立足后，有两个作战对象，一 是大顺军，一是南明军队。多尔衮毫不犹豫地先进攻山西、陕西 的大顺军，而只以少数兵力沿山东、河北缓慢南进，牵制南明军 队，甚至以和谈麻痹南明。待大顺军基本被击溃后，立即集中兵 力进攻南明，从而既避免了两面作战，又达到了各个击破的目 的。第二个特点是多路进攻，迂回包围。不论是进攻农民军，还 是经略山东、河南、江南，进军西南、西北，均取多路进攻部 署。对扬州、南昌、福州、广州、桂林、贵阳、昆明等城的攻 取，都成功地运用了包围战法。第三个特点是把握有利战机。如 占领湖南、两广后，面对云贵有战斗力的几十万农民军，没有轻 率冒进，而是待孙可望与李定国自相残杀，永历政权内讧，抗清 联合阵线削弱后，才大举西进，将南明最后一个政权彻底消灭。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0"/>
        </w:numPr>
        <w:shd w:val="clear" w:color="auto" w:fill="auto"/>
        <w:spacing w:before="0" w:after="196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《清太宗实录&gt; 卷六四，崇德八年正月丙午，中华书局影印本。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240" w:lineRule="exact"/>
        <w:ind w:left="114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62"/>
          <w:footerReference w:type="default" r:id="rId163"/>
          <w:footerReference w:type="first" r:id="rId164"/>
          <w:pgSz w:w="11900" w:h="16840"/>
          <w:pgMar w:top="1766" w:right="1389" w:bottom="956" w:left="474" w:header="0" w:footer="3" w:gutter="0"/>
          <w:pgNumType w:start="208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  <w:lang w:val="en-US" w:eastAsia="en-US" w:bidi="en-US"/>
        </w:rPr>
        <w:t>—-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 xml:space="preserve">194 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第二，用政治诱降配合军事打击。满汉地主阶级有着共同的 阶级利益。因此，清统治者对农民军和各地义师、广大民众，始 终采取军事镇压，乃至残酷屠杀的方针。而对南明则在军事打击 的同时，竭力采取政治诱降手段，笼络、招抚汉族地主官僚，以 瓦解地主阶级中的抗清力量，打击南明政权。如：弘光政权的主 力刘泽清、刘良佐、左梦庚、李成栋等人所率几十万军队不战而 降；隆武政权的郑芝龙，在洪承畴的招抚下，打开仙霞岭关卡， 让清军顺利进入福建，自己亦率</w:t>
      </w:r>
      <w:r w:rsidRPr="00A71ED7">
        <w:rPr>
          <w:rFonts w:ascii="宋体" w:eastAsia="宋体" w:hAnsi="宋体"/>
          <w:sz w:val="28"/>
          <w:szCs w:val="28"/>
          <w:vertAlign w:val="subscript"/>
        </w:rPr>
        <w:t>8</w:t>
      </w:r>
      <w:r w:rsidRPr="00A71ED7">
        <w:rPr>
          <w:rFonts w:ascii="宋体" w:eastAsia="宋体" w:hAnsi="宋体"/>
          <w:sz w:val="28"/>
          <w:szCs w:val="28"/>
        </w:rPr>
        <w:t>万明军降清；南方各省的许多 地方武装，也绝大多数投降清军，并成为清王朝镇压抗清斗争的 武装力量。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00"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65"/>
          <w:footerReference w:type="default" r:id="rId166"/>
          <w:pgSz w:w="11900" w:h="16840"/>
          <w:pgMar w:top="1649" w:right="1224" w:bottom="1649" w:left="638" w:header="0" w:footer="3" w:gutter="0"/>
          <w:pgNumType w:start="195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第三，重用降清的汉军汉将。清统治者为了弥补八旗兵兵力 不足，将大批降清的明军编为“绿营兵”，汗由明降将继续指挥， 在战斗中打头阵。早年降清的吴三桂、孔#德、尚可喜等都封为 王，率军战斗在南半个中国的各个战场</w:t>
      </w:r>
      <w:r w:rsidRPr="00A71ED7">
        <w:rPr>
          <w:rStyle w:val="MSGENFONTSTYLENAMETEMPLATEROLENUMBERMSGENFONTSTYLENAMEBYROLETEXT21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直充当镇压抗清斗争 的急先锋。洪承畴更受到清统治者特别的信任和重用，在北京期 间令其主军机要务，指挥镇压大顺农民军；又先后坐镇江南、湖 广、云贵，经略南方，破例授予“便宜行事”之权，在清王朝统 一全国的战争中发挥了满族将领难以起到的作用。没有这些降清 的汉军汉将，清统治者是很难打败农民军和南明政权的反抗，统 一全国的。</w:t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33" w:after="33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526" w:right="0" w:bottom="1456" w:left="0" w:header="0" w:footer="3" w:gutter="0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0" w:line="440" w:lineRule="exact"/>
        <w:ind w:left="280" w:firstLine="0"/>
        <w:jc w:val="center"/>
        <w:rPr>
          <w:rFonts w:ascii="宋体" w:eastAsia="宋体" w:hAnsi="宋体"/>
          <w:sz w:val="28"/>
          <w:szCs w:val="28"/>
        </w:rPr>
      </w:pPr>
      <w:bookmarkStart w:id="81" w:name="bookmark80"/>
      <w:r w:rsidRPr="00A71ED7">
        <w:rPr>
          <w:rStyle w:val="MSGENFONTSTYLENAMETEMPLATEROLELEVELMSGENFONTSTYLENAMEBYROLEHEADING2MSGENFONTSTYLEMODIFERSPACING3"/>
          <w:rFonts w:ascii="宋体" w:eastAsia="宋体" w:hAnsi="宋体"/>
          <w:sz w:val="28"/>
          <w:szCs w:val="28"/>
        </w:rPr>
        <w:t>第六章郑成功收复台湾</w:t>
      </w:r>
      <w:bookmarkEnd w:id="81"/>
    </w:p>
    <w:p w:rsidR="005A071A" w:rsidRPr="00A71ED7" w:rsidRDefault="008B6136">
      <w:pPr>
        <w:pStyle w:val="MSGENFONTSTYLENAMETEMPLATEROLENUMBERMSGENFONTSTYLENAMEBYROLETEXT220"/>
        <w:shd w:val="clear" w:color="auto" w:fill="auto"/>
        <w:spacing w:after="0"/>
        <w:ind w:left="344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«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97" w:lineRule="exact"/>
        <w:ind w:left="280"/>
        <w:jc w:val="center"/>
        <w:rPr>
          <w:rFonts w:ascii="宋体" w:eastAsia="宋体" w:hAnsi="宋体"/>
          <w:sz w:val="28"/>
          <w:szCs w:val="28"/>
        </w:rPr>
      </w:pPr>
      <w:bookmarkStart w:id="82" w:name="bookmark81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第一节荷兰侵略者侵占台湾</w:t>
      </w:r>
      <w:bookmarkEnd w:id="82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997" w:lineRule="exact"/>
        <w:ind w:left="280"/>
        <w:rPr>
          <w:rFonts w:ascii="宋体" w:eastAsia="宋体" w:hAnsi="宋体"/>
          <w:sz w:val="28"/>
          <w:szCs w:val="28"/>
        </w:rPr>
      </w:pPr>
      <w:bookmarkStart w:id="83" w:name="bookmark82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一、台湾的地理形势</w:t>
      </w:r>
      <w:bookmarkEnd w:id="83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台湾是我国最大的岛屿，位于袓国大陆东南100多公里的海 上，与福建省仅一水之隔。台湾本岛连同澎湖列岛、钓鱼岛、赤 尾屿、彭佳屿、兰屿、火烧岛等附岛，面积共有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3.6</w:t>
      </w:r>
      <w:r w:rsidRPr="00A71ED7">
        <w:rPr>
          <w:rFonts w:ascii="宋体" w:eastAsia="宋体" w:hAnsi="宋体"/>
          <w:sz w:val="28"/>
          <w:szCs w:val="28"/>
        </w:rPr>
        <w:t>万平方公 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台湾的地势东高西低。东部为台东山地，由中央、台东、玉 山、阿里、雪山等平行山脉组成，统称台湾山脉，其高峰多数海 拔3800米以上。玉山山脉主峰高3997米，为全岛最高峰。西部 为台西平原，北窄南宽，其中的台南平原为农业最盛、人口最密 的地区。中部为台中丘陵，是台东山地与台西平原之间的过渡地 区。其东侧为丘陵，西侧为台地。台中丘陵有不少盆地，较著名 的有台中盆地和台北盆地。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台湾的居民绝大多数为福建移民，讲闽南话。高山族为当地 土著，是我国诸多兄弟民族中的一个。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7"/>
        <w:ind w:left="70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台湾的地理形势在军事上极为重要。《清史稿》称：“台湾屹 峙海中，为东南屏障，四面环海，崇山峻岭，横截其中，背负崇 冈，襟带列岛。浪峤南屏，鸡笼北卫，澎湖为门户，鹿耳为咽 喉。七鲲身毗连环护，三茅港汇聚澄泓。”①《台湾纪略》亦称: 台湾“地在东南隅，形似弯弓”，台湾平原外有台湾澳，“而澳外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1"/>
        </w:numPr>
        <w:shd w:val="clear" w:color="auto" w:fill="auto"/>
        <w:spacing w:before="0" w:after="0"/>
        <w:ind w:lef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《清史稿）卷七一，《地理志•台湾&gt;，中华书局1977年版。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复有沙堤，名为昆身。自大昆身至七昆身止，起伏相生，状如龙 蛇。</w:t>
      </w:r>
      <w:r w:rsidRPr="00A71ED7">
        <w:rPr>
          <w:rFonts w:ascii="宋体" w:eastAsia="宋体" w:hAnsi="宋体"/>
          <w:sz w:val="28"/>
          <w:szCs w:val="28"/>
        </w:rPr>
        <w:lastRenderedPageBreak/>
        <w:t>复有北线尾、鹿耳门，为台湾之门户；大线头、海翁窟，为 台城之外障。舡之往来由鹿耳。”又称澎湖为“台湾门户”，环绕 有三十六屿，最大的为妈祖屿，其次为西屿头。各屿唯西屿稍 高。“自厦门至澎湖，有水如黛色，深不可测，为舟行之中 道”①。可见，台湾是我国东南一大屏障，有重要战略价值。它 和海南岛，犹如祖国大陆的两个卫士，时刻警惕着外敌的入侵; 而鹿耳门、北线尾、澎湖等地，则是台湾的军事要地。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2780"/>
        <w:jc w:val="left"/>
        <w:rPr>
          <w:rFonts w:ascii="宋体" w:eastAsia="宋体" w:hAnsi="宋体"/>
          <w:sz w:val="28"/>
          <w:szCs w:val="28"/>
        </w:rPr>
      </w:pPr>
      <w:bookmarkStart w:id="84" w:name="bookmark83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二、台湾自古以来就是中国的领土</w:t>
      </w:r>
      <w:bookmarkEnd w:id="84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台湾在历史上向来是我国的领土。近年来，国内外学者根据 古地理学、古人类学、考古学的发现和研究，认为早在旧石器时 代晚期，台湾与大陆的古人类就有了往来。新石器时代，台湾与 大陆之间的文化交往更加频繁，在公元前2000年以前，大陆上 的文化便传到了台湾。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台湾土著居民的祖先源于亚洲大陆。据一些专家研究，目前 台湾高山族保留下来的许多习俗，诸如蛇图腾信仰、断发文身、凿 齿、崖棺葬法、男女社交自由，乃至近代还存在的猎人头等，都与古 代越人的习俗完全相同。因此，“台湾的高山族与古闽越族的确有 密切的渊源关系”②。战国时代成书的〈禹贡》提到的“岛夷”和《汉 书•地理志》所称的“东夷”，就包括台湾的古越族在内。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16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我国大陆封建王朝与台湾的接触，在史籍中有明确记载的始 于三国时期。东吴皇帝孙权为了扩大其经济、军事势力，于东吴 黄龙二年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（230</w:t>
      </w:r>
      <w:r w:rsidRPr="00A71ED7">
        <w:rPr>
          <w:rFonts w:ascii="宋体" w:eastAsia="宋体" w:hAnsi="宋体"/>
          <w:sz w:val="28"/>
          <w:szCs w:val="28"/>
        </w:rPr>
        <w:t>年）正月，派遣将军卫温、诸葛直率甲兵万人，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2"/>
        </w:numPr>
        <w:shd w:val="clear" w:color="auto" w:fill="auto"/>
        <w:tabs>
          <w:tab w:val="left" w:pos="2615"/>
        </w:tabs>
        <w:spacing w:before="0" w:after="0" w:line="386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林谦光： &lt;台湾纪略》。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2"/>
        </w:numPr>
        <w:shd w:val="clear" w:color="auto" w:fill="auto"/>
        <w:tabs>
          <w:tab w:val="left" w:pos="2615"/>
        </w:tabs>
        <w:spacing w:before="0" w:after="0" w:line="386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林仁川：《大陆与台湾的历史渊源&gt;，文汇出版社1991年版，第10 页;林蔚文:〈浅析台湾高山族同胞支持郑成功复台的原因 &gt;，（福建论坛&gt;1982 年第3期。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“浮海求夷洲及亶洲”，虽没能到达亶洲，“但得夷洲数千人还”</w:t>
      </w:r>
      <w:r w:rsidRPr="00A71ED7">
        <w:rPr>
          <w:rFonts w:ascii="宋体" w:eastAsia="宋体" w:hAnsi="宋体"/>
          <w:sz w:val="28"/>
          <w:szCs w:val="28"/>
        </w:rPr>
        <w:lastRenderedPageBreak/>
        <w:t>®。 夷洲就是现在的台湾。隋朝大业六年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（610</w:t>
      </w:r>
      <w:r w:rsidRPr="00A71ED7">
        <w:rPr>
          <w:rFonts w:ascii="宋体" w:eastAsia="宋体" w:hAnsi="宋体"/>
          <w:sz w:val="28"/>
          <w:szCs w:val="28"/>
        </w:rPr>
        <w:t>年），隋炀帝派武贲 郎将陈稜、朝请大夫张镇州率兵自义安（今广东潮州市）渡海击 流求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今台湾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登陆后，“遣人慰谕之，流求不从，拒逆官军”。 陈棱等打败流求人的反抗，“虏其男女数千人，载军实而还”②。 三国和隋朝与台湾两次大的接触，促进了台湾人民同大陆人民的 互相了解，加强了两地之间的经济联系。唐、宋两代，台湾同祖 国大陆之间的政治、经济联系进一步加强。唐代已有汉人移居澎 湖和台东的“里刘”地区。宋、元时，不仅相互间的联系继续加 强，而且中央政</w:t>
      </w:r>
      <w:r w:rsidRPr="00A71ED7">
        <w:rPr>
          <w:rStyle w:val="MSGENFONTSTYLENAMETEMPLATEROLENUMBERMSGENFONTSTYLENAMEBYROLETEXT21MSGENFONTSTYLEMODIFERSPACING0"/>
          <w:rFonts w:ascii="宋体" w:eastAsia="宋体" w:hAnsi="宋体"/>
          <w:sz w:val="28"/>
          <w:szCs w:val="28"/>
        </w:rPr>
        <w:t>i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#</w:t>
      </w:r>
      <w:r w:rsidRPr="00A71ED7">
        <w:rPr>
          <w:rFonts w:ascii="宋体" w:eastAsia="宋体" w:hAnsi="宋体"/>
          <w:sz w:val="28"/>
          <w:szCs w:val="28"/>
        </w:rPr>
        <w:t>开始在台湾、澎湖正式建立行政机构。宋时， 澎湖隶福建晋江县，正式纳入了中国的版图。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元朝政府为了经营台湾，于世祖至元二十九年至三十一年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(1292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 xml:space="preserve">1294年）间在澎湖“立巡检司”③，并在成宗大德元年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(1297</w:t>
      </w:r>
      <w:r w:rsidRPr="00A71ED7">
        <w:rPr>
          <w:rFonts w:ascii="宋体" w:eastAsia="宋体" w:hAnsi="宋体"/>
          <w:sz w:val="28"/>
          <w:szCs w:val="28"/>
        </w:rPr>
        <w:t>年）把福建行省的省治徙往泉州，负责管理台湾和澎湖行 政事务。这表明，早在13世纪台湾就已置于中国政府的正式统 辖之下。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11"/>
        <w:ind w:left="7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到了明朝，台湾、澎湖更成了我国国防要地，置重兵防守。 洪武二十年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（1387</w:t>
      </w:r>
      <w:r w:rsidRPr="00A71ED7">
        <w:rPr>
          <w:rFonts w:ascii="宋体" w:eastAsia="宋体" w:hAnsi="宋体"/>
          <w:sz w:val="28"/>
          <w:szCs w:val="28"/>
        </w:rPr>
        <w:t>年)，明政府为了防倭寇袭扰，一度把澎湖巡 检司裁掉，并将当地居民徙入漳、泉间。永乐年间三保太监郑和 下西洋，曾“率师入台，东番（台湾高山族同胞）降服”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。嘉 靖四十二年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（1563</w:t>
      </w:r>
      <w:r w:rsidRPr="00A71ED7">
        <w:rPr>
          <w:rFonts w:ascii="宋体" w:eastAsia="宋体" w:hAnsi="宋体"/>
          <w:sz w:val="28"/>
          <w:szCs w:val="28"/>
        </w:rPr>
        <w:t>年），鉴于倭寇的骚扰越来越猖獗，明政府恢 复了澎湖巡检司的建制，但不久又废。万历二十年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（1592</w:t>
      </w:r>
      <w:r w:rsidRPr="00A71ED7">
        <w:rPr>
          <w:rFonts w:ascii="宋体" w:eastAsia="宋体" w:hAnsi="宋体"/>
          <w:sz w:val="28"/>
          <w:szCs w:val="28"/>
        </w:rPr>
        <w:t>年）， 因有倭寇将入侵鸡笼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今基隆）、淡水的消息，明朝曾考虑在澎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3"/>
        </w:numPr>
        <w:shd w:val="clear" w:color="auto" w:fill="auto"/>
        <w:tabs>
          <w:tab w:val="left" w:pos="1778"/>
        </w:tabs>
        <w:spacing w:before="0" w:after="0" w:line="393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《三国志》卷四七，《吴书•孙权传》，中华书局1982年版。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3"/>
        </w:numPr>
        <w:shd w:val="clear" w:color="auto" w:fill="auto"/>
        <w:tabs>
          <w:tab w:val="left" w:pos="1778"/>
        </w:tabs>
        <w:spacing w:before="0" w:after="0" w:line="393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《隋书&gt; 卷八一，《东夷•流求国》，中华书局1973年版。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3"/>
        </w:numPr>
        <w:shd w:val="clear" w:color="auto" w:fill="auto"/>
        <w:tabs>
          <w:tab w:val="left" w:pos="1778"/>
        </w:tabs>
        <w:spacing w:before="0" w:after="0" w:line="393" w:lineRule="exact"/>
        <w:ind w:left="7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汪大渊：《岛夷志略•澎湖》。参见荣孟源：《澎湖设巡检司的时 间&gt;,《历史研究&gt; 1955年第1期；陈孔立《元置澎湖巡检司考》，《中华文 史论丛》第2期，中华书局1980年版。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3"/>
        </w:numPr>
        <w:shd w:val="clear" w:color="auto" w:fill="auto"/>
        <w:tabs>
          <w:tab w:val="left" w:pos="1778"/>
        </w:tabs>
        <w:spacing w:before="0" w:after="0" w:line="407" w:lineRule="exact"/>
        <w:ind w:left="760" w:right="92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526" w:right="1204" w:bottom="1456" w:left="657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 xml:space="preserve">连横：《台湾通史》卷一，〈开辟纪&gt;,商务印书馆1983年版，第7 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菸。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湖设兵戍守，五年后“始设游兵，春、冬汛守”①。明代澎湖巡 检司的辖区包括台湾本岛。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明中期以后，由于地主阶级疯狂兼并土地和明王朝日益腐 朽，国内阶级矛盾越来越尖锐，沿海人民被迫渡海为生。有的拿 起武器，组织海上武装，如林道乾、颜思齐、郑芝龙等。他们在 海上既要冒风涛之险，又要跟倭寇和西方殖民者作斗争，还要反 抗明朝官兵的迫害。为了取得立足点和物资供应，他们多把台湾 作为后方基地。郑芝龙还鼓励福建沿海人民到台湾开发，因此， 闽、浙沿海人民便一批一批地移往台湾。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1440" w:right="2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以上说明，台湾与袓国大陆的联系源远流长。在荷兰殖民者 侵占台湾之前，台湾与祖国大陆不仅有人民之间的经济、文化往 来，而且在政治上、军事上早已在中国政府的管辖之下，成为中 国领土不可分割的一部分。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3440"/>
        <w:jc w:val="left"/>
        <w:rPr>
          <w:rFonts w:ascii="宋体" w:eastAsia="宋体" w:hAnsi="宋体"/>
          <w:sz w:val="28"/>
          <w:szCs w:val="28"/>
        </w:rPr>
      </w:pPr>
      <w:bookmarkStart w:id="85" w:name="bookmark84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三、荷兰殖民者侵占台湾</w:t>
      </w:r>
      <w:bookmarkEnd w:id="85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从16世纪开始，随着资本主义的发展，西方殖民者相继东 来，抢占殖民地，进行掠夺性的贸易，亚洲东南海洋成了西方殖 民者横行海上的“走廊”。台湾宝岛，由于地理位置的重要，更 引起西方殖民者尤其是荷兰人的窥视。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7"/>
        <w:ind w:left="1440" w:right="2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荷兰对中国的侵略始于明万历二十九年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（1601</w:t>
      </w:r>
      <w:r w:rsidRPr="00A71ED7">
        <w:rPr>
          <w:rFonts w:ascii="宋体" w:eastAsia="宋体" w:hAnsi="宋体"/>
          <w:sz w:val="28"/>
          <w:szCs w:val="28"/>
        </w:rPr>
        <w:t>年），殖民者 “驾大舰，携巨炮”，以“通贡市”为名，对我国沿海各地进行袭 扰®。他们企图夺占一个地方，作为控制对华贸易和掳掠中国人 的基地。万历三十二年，荷兰舰队司令韦麻郎率兵侵入澎湖，明 朝都司沈有容率50艘战舰抵抗。侵略者看到兵力悬殊，只好撤 退了。万历四十七年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（1619</w:t>
      </w:r>
      <w:r w:rsidRPr="00A71ED7">
        <w:rPr>
          <w:rFonts w:ascii="宋体" w:eastAsia="宋体" w:hAnsi="宋体"/>
          <w:sz w:val="28"/>
          <w:szCs w:val="28"/>
        </w:rPr>
        <w:t>年），荷兰东印度公司在爪哇建巴达 维亚城（今印度尼西亚首都雅加达），加紧了对中国的侵略。天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4"/>
        </w:numPr>
        <w:shd w:val="clear" w:color="auto" w:fill="auto"/>
        <w:tabs>
          <w:tab w:val="left" w:pos="2502"/>
        </w:tabs>
        <w:spacing w:before="0"/>
        <w:ind w:left="14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连横：《台湾通史》卷一，《开辟纪》，第8页。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4"/>
        </w:numPr>
        <w:shd w:val="clear" w:color="auto" w:fill="auto"/>
        <w:tabs>
          <w:tab w:val="left" w:pos="2502"/>
        </w:tabs>
        <w:spacing w:before="0" w:after="0"/>
        <w:ind w:left="14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《明史》卷三二五，《和兰传》，中华书局1974年版。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38" w:line="471" w:lineRule="exact"/>
        <w:ind w:left="680" w:right="10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启二年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（1622</w:t>
      </w:r>
      <w:r w:rsidRPr="00A71ED7">
        <w:rPr>
          <w:rFonts w:ascii="宋体" w:eastAsia="宋体" w:hAnsi="宋体"/>
          <w:sz w:val="28"/>
          <w:szCs w:val="28"/>
        </w:rPr>
        <w:t>年），东印度公司派科纳里斯•雷约兹率军舰17 艘、侵略军1000余人，再度侵入澎湖，筑城盘踞，妄图长期占 领。同时，还派兵袭扰福建沿海的漳洲、厦门及台湾等地，截劫 商船，贩卖中国人到巴达维亚去做奴隶。天启四年八月，荷兰东 印度公司又派马尔登•宋克率战舰“热兰遮”号到达澎湖。明朝 福建巡抚南居益率兵与侵略军激战，最后把侵略者赶出澎湖，俘 其头目高文律等12人。但是，荷兰侵略者并不死心，他们从澎 湖败逃出来，又转到台湾，在台南台江登陆，逐渐将势力扩展到 临近地区，侵占了台南。天启六年五月，西班牙殖民者派兵300 名进入鸡笼，进而窃踞了台北地区。崇祯十四年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（1641</w:t>
      </w:r>
      <w:r w:rsidRPr="00A71ED7">
        <w:rPr>
          <w:rFonts w:ascii="宋体" w:eastAsia="宋体" w:hAnsi="宋体"/>
          <w:sz w:val="28"/>
          <w:szCs w:val="28"/>
        </w:rPr>
        <w:t>年)，荷 军在台湾北部击败西班牙殖民军，霸占了整个台湾。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48" w:lineRule="exact"/>
        <w:ind w:left="340"/>
        <w:jc w:val="center"/>
        <w:rPr>
          <w:rFonts w:ascii="宋体" w:eastAsia="宋体" w:hAnsi="宋体"/>
          <w:sz w:val="28"/>
          <w:szCs w:val="28"/>
        </w:rPr>
      </w:pPr>
      <w:bookmarkStart w:id="86" w:name="bookmark85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第二节台湾人民反抗荷兰侵略者的斗争</w:t>
      </w:r>
      <w:bookmarkEnd w:id="86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948" w:lineRule="exact"/>
        <w:ind w:left="340"/>
        <w:rPr>
          <w:rFonts w:ascii="宋体" w:eastAsia="宋体" w:hAnsi="宋体"/>
          <w:sz w:val="28"/>
          <w:szCs w:val="28"/>
        </w:rPr>
      </w:pPr>
      <w:bookmarkStart w:id="87" w:name="bookmark86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一、荷兰殖民者的暴虐统治</w:t>
      </w:r>
      <w:bookmarkEnd w:id="87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200" w:line="260" w:lineRule="exact"/>
        <w:ind w:lef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荷兰侵略者霸占台湾以后，对台湾人民实行残酷的殖民统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32" w:line="260" w:lineRule="exact"/>
        <w:ind w:left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89" w:line="471" w:lineRule="exact"/>
        <w:ind w:left="680" w:right="10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在经济上，荷兰殖民者不但以台湾为基地排斥西班牙、葡萄 牙两国竞争，独占对华贸易，而且将占领区的土地全部攫为己 有，称为“王田”，强迫当地农民耕种，并交纳繁重的地租。按 照规定，上等田每甲（等于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11.1</w:t>
      </w:r>
      <w:r w:rsidRPr="00A71ED7">
        <w:rPr>
          <w:rFonts w:ascii="宋体" w:eastAsia="宋体" w:hAnsi="宋体"/>
          <w:sz w:val="28"/>
          <w:szCs w:val="28"/>
        </w:rPr>
        <w:t xml:space="preserve">亩）每年纳谷18石，中等田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15.6</w:t>
      </w:r>
      <w:r w:rsidRPr="00A71ED7">
        <w:rPr>
          <w:rFonts w:ascii="宋体" w:eastAsia="宋体" w:hAnsi="宋体"/>
          <w:sz w:val="28"/>
          <w:szCs w:val="28"/>
        </w:rPr>
        <w:t>石，下等田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10.2</w:t>
      </w:r>
      <w:r w:rsidRPr="00A71ED7">
        <w:rPr>
          <w:rFonts w:ascii="宋体" w:eastAsia="宋体" w:hAnsi="宋体"/>
          <w:sz w:val="28"/>
          <w:szCs w:val="28"/>
        </w:rPr>
        <w:t>石。地租之外，侵略者还向汉人征收人头 税，“每丁年纳四盾。领台之初，岁收三千一百盾，其后二十年， 增至三万三千七百盾”。他们还用武力胁迫高山族人民纳狩猎税， 最初“猎者领照纳税，月课一盾……其后增至十五盾，岁入三万 六千盾，少亦二万余盾”，并设关榷税，“岁亦十余万金”①。此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5"/>
        </w:numPr>
        <w:shd w:val="clear" w:color="auto" w:fill="auto"/>
        <w:spacing w:before="0" w:after="0"/>
        <w:ind w:lef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连横：《台湾通史〉卷一七，《关征志〉，第339页。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48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外，高山族人民每年还要向荷兰殖民者交纳几万张鹿皮。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在政治上，荷兰殖民者侵占台湾以后，首先组织了殖民统治 机构“评议会”。该机构上听从巴达维亚总部指挥，下设各级统 治机构，对台湾人民实行最残暴、最野蛮的统治。他们为了控制 人民，实行“结首”制度，即把数家或数十家居民编在一起，叫 做一小结，指定一人为结首。令数十个小结为一大结，也指定一 人为结首。通过这些大小结首对台湾人民实行严密控制。又利用 高山族人民的传统习惯，通过“长老”来统治高山族人民。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在军事上，他们在台驻扎军队，建立军事据点。明天启五年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(1625</w:t>
      </w:r>
      <w:r w:rsidRPr="00A71ED7">
        <w:rPr>
          <w:rFonts w:ascii="宋体" w:eastAsia="宋体" w:hAnsi="宋体"/>
          <w:sz w:val="28"/>
          <w:szCs w:val="28"/>
        </w:rPr>
        <w:t>年）在一鲲身（今台南市安平镇）①修筑起第一座城堡台 湾城，荷兰人称热兰遮城，其后又在北线尾建筑了热堡，在魍港 建筑了弗里辛根堡。清顺治七年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（1650</w:t>
      </w:r>
      <w:r w:rsidRPr="00A71ED7">
        <w:rPr>
          <w:rFonts w:ascii="宋体" w:eastAsia="宋体" w:hAnsi="宋体"/>
          <w:sz w:val="28"/>
          <w:szCs w:val="28"/>
        </w:rPr>
        <w:t>年)，荷兰东印度公司十 七人董事会决定：“热兰遮城堡，即使在太平时期，守军也不得 少于一千二百名。”②实际上，荷兰守军最多时曾达2200人。其 中1/3以上的兵力驻守在台湾城（热兰遮城）及其附近，另将近 1000名士兵分派到全岛各地，以便加强控制。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为了在精神上奴役台湾人民，荷兰侵略者还派遣大批传教士 进入台湾，建立教堂，强迫台湾人民做礼拜、学荷兰文，进行奴 化教育。这些传教士和荷兰官吏一样作威作福，任意欺压人民。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51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荷兰侵略者还进行罪恶的贩卖奴隶的活动。明天启三年 </w:t>
      </w:r>
      <w:r w:rsidRPr="00A71ED7">
        <w:rPr>
          <w:rStyle w:val="MSGENFONTSTYLENAMETEMPLATEROLENUMBERMSGENFONTSTYLENAMEBYROLETEXT21MSGENFONTSTYLEMODIFERSIZE12"/>
          <w:rFonts w:ascii="宋体" w:eastAsia="宋体" w:hAnsi="宋体"/>
          <w:sz w:val="28"/>
          <w:szCs w:val="28"/>
        </w:rPr>
        <w:t>(1623</w:t>
      </w:r>
      <w:r w:rsidRPr="00A71ED7">
        <w:rPr>
          <w:rFonts w:ascii="宋体" w:eastAsia="宋体" w:hAnsi="宋体"/>
          <w:sz w:val="28"/>
          <w:szCs w:val="28"/>
        </w:rPr>
        <w:t>年)，他们强迫</w:t>
      </w:r>
      <w:r w:rsidRPr="00A71ED7">
        <w:rPr>
          <w:rStyle w:val="MSGENFONTSTYLENAMETEMPLATEROLENUMBERMSGENFONTSTYLENAMEBYROLETEXT21MSGENFONTSTYLEMODIFERSIZE12"/>
          <w:rFonts w:ascii="宋体" w:eastAsia="宋体" w:hAnsi="宋体"/>
          <w:sz w:val="28"/>
          <w:szCs w:val="28"/>
          <w:lang w:val="zh-CN" w:eastAsia="zh-CN" w:bidi="zh-CN"/>
        </w:rPr>
        <w:t>1400</w:t>
      </w:r>
      <w:r w:rsidRPr="00A71ED7">
        <w:rPr>
          <w:rFonts w:ascii="宋体" w:eastAsia="宋体" w:hAnsi="宋体"/>
          <w:sz w:val="28"/>
          <w:szCs w:val="28"/>
        </w:rPr>
        <w:t>多中国人为其“运土造堡垒，造好以 后，把他们运往巴达维亚卖掉”③。据彼德•盖尔揭露，这些被俘 的中国人多数在运往巴达维亚途中已大部被折磨死了。盖尔说: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6"/>
        </w:numPr>
        <w:shd w:val="clear" w:color="auto" w:fill="auto"/>
        <w:tabs>
          <w:tab w:val="left" w:pos="2592"/>
        </w:tabs>
        <w:spacing w:before="0" w:after="0" w:line="393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鲲身即是沙堤。〈鹿樵纪闻》卷中第六页载：“湾之外，复有沙堤， 名曰昆身，自大昆身至七昆身止，起伏相生，环抱如龙。”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6"/>
        </w:numPr>
        <w:shd w:val="clear" w:color="auto" w:fill="auto"/>
        <w:tabs>
          <w:tab w:val="left" w:pos="2592"/>
        </w:tabs>
        <w:spacing w:before="0" w:after="0" w:line="393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《被忽视的福摩萨〉卷上，见厦门大学郑成功历 史调査研究组编：〈郑成功收复台湾史料选编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）（</w:t>
      </w:r>
      <w:r w:rsidRPr="00A71ED7">
        <w:rPr>
          <w:rFonts w:ascii="宋体" w:eastAsia="宋体" w:hAnsi="宋体"/>
          <w:sz w:val="28"/>
          <w:szCs w:val="28"/>
        </w:rPr>
        <w:t>增订本），福建人民出版社 1982年版，第124页。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36"/>
        </w:numPr>
        <w:shd w:val="clear" w:color="auto" w:fill="auto"/>
        <w:tabs>
          <w:tab w:val="left" w:pos="2592"/>
        </w:tabs>
        <w:spacing w:before="0" w:after="0" w:line="393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〔荷兰〕威廉•庞德古：《难忘的东印度旅行记&gt;,见〈郑成功</w:t>
      </w:r>
      <w:r w:rsidRPr="00A71ED7">
        <w:rPr>
          <w:rFonts w:ascii="宋体" w:eastAsia="宋体" w:hAnsi="宋体"/>
          <w:sz w:val="28"/>
          <w:szCs w:val="28"/>
        </w:rPr>
        <w:lastRenderedPageBreak/>
        <w:t>收复 台湾史料选编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增订本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第83页。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“他（庞德古）所提到的在澎湖群岛劳役的一千四百名俘虏当中， 被带到巴达维亚准备出卖或作为契约劳工的却不多。在赫伦宁根 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0"/>
          <w:rFonts w:ascii="宋体" w:eastAsia="宋体" w:hAnsi="宋体"/>
          <w:sz w:val="28"/>
          <w:szCs w:val="28"/>
        </w:rPr>
        <w:t>Groningen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A71ED7">
        <w:rPr>
          <w:rFonts w:ascii="宋体" w:eastAsia="宋体" w:hAnsi="宋体"/>
          <w:sz w:val="28"/>
          <w:szCs w:val="28"/>
        </w:rPr>
        <w:t>和哈尔凌号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0"/>
          <w:rFonts w:ascii="宋体" w:eastAsia="宋体" w:hAnsi="宋体"/>
          <w:sz w:val="28"/>
          <w:szCs w:val="28"/>
        </w:rPr>
        <w:t>Haerlem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A71ED7">
        <w:rPr>
          <w:rFonts w:ascii="宋体" w:eastAsia="宋体" w:hAnsi="宋体"/>
          <w:sz w:val="28"/>
          <w:szCs w:val="28"/>
        </w:rPr>
        <w:t>上的一百八十人，无疑 是已经运到了，而留在澎湖群岛的一千一百五十人，在1623年 9月间就已经死了很多，在准备运往巴达维亚时只剩下五百七十 一人，而到了 1624年1月，能够活着登上巴达维亚的只有三十 三人。”①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74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台湾人民稍有违抗，即遭到荷兰侵略者的血腥镇压。他们对 台湾人民残暴蹂躏，严刑拷打，任意杀害，甚至施以“车裂”、 “五马分尸”等惨无人道的刑罚，其残暴行径令人发指。这在当 时，就连荷兰远征队统帅宋克本人也不得不承认：“我们在中国 沿岸的掠夺行为，激起了全中国的愤怒和反抗，把我们看成和谋 杀者、暴君、海盗一样。我们对付中国人的手段确实也是非常刻 薄和残酷的。”®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220"/>
        <w:rPr>
          <w:rFonts w:ascii="宋体" w:eastAsia="宋体" w:hAnsi="宋体"/>
          <w:sz w:val="28"/>
          <w:szCs w:val="28"/>
        </w:rPr>
      </w:pPr>
      <w:bookmarkStart w:id="88" w:name="bookmark87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二、台湾人民的反侵略斗争</w:t>
      </w:r>
      <w:bookmarkEnd w:id="88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在荷兰殖民者38年的殖民统治期间，台湾人民的反抗斗争 此伏彼起一刻也没有停息过，给予殖民者以重大打击，充分展现 了台湾人民反对外来侵略的高昂斗志。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45"/>
        <w:ind w:left="74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明天启四年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（1624</w:t>
      </w:r>
      <w:r w:rsidRPr="00A71ED7">
        <w:rPr>
          <w:rFonts w:ascii="宋体" w:eastAsia="宋体" w:hAnsi="宋体"/>
          <w:sz w:val="28"/>
          <w:szCs w:val="28"/>
        </w:rPr>
        <w:t>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目加溜湾社200多名高山族同胞在 汉族人民的支持下，袭击荷军堡垒，放火烧毁栅栏，迫使敌人逃 窜。崇祯元年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（1628</w:t>
      </w:r>
      <w:r w:rsidRPr="00A71ED7">
        <w:rPr>
          <w:rFonts w:ascii="宋体" w:eastAsia="宋体" w:hAnsi="宋体"/>
          <w:sz w:val="28"/>
          <w:szCs w:val="28"/>
        </w:rPr>
        <w:t>年），新港社高山族人民揭竿起义，麻豆、 目加溜湾等社高山族人民闻风响应。崇祯八年九月，麻豆社高山 族人民袭击并杀死住在当地的荷兰侵略者60余人，并联合肖垅、 目加溜湾等社共同抵抗荷兰援兵，最后终因弹药不济，麻豆、肖 垅二社陷入敌手。据统计，从崇祯十四年至十六年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（1641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1643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0" w:lineRule="exact"/>
        <w:ind w:left="74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①②彼得•盖尔：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 xml:space="preserve">〈难忘的东印度旅行记〉英译本序》，见《郑成功 收复台湾史料选编 </w:t>
      </w: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>增订本&gt;。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年）三年时间内，就有58个高山族村社武装反抗荷兰侵略者， 给了他们以沉重的打击①。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台湾人民反抗荷兰侵略者最大的一次斗争，是清顺治七年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(1650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年）郭怀一领导的起义②。郭怀一原是郑芝龙的部下，后 来在台南定居下来。他目睹台湾同胞备受荷兰人的种种欺压、凌 辱，十分愤恨，早就有了驱逐荷兰人的打算。起义者计划在这年 中秋节晚上，由郭怀一以“大结首”的身份，宴请荷兰官吏、商 人和军官，出其不意，一网把他们打尽，然后乘势夺回赤嵌城 (荷兰人称普罗文査，今台南市）。但由于内奸出卖，计划泄露， 郭怀一决定提前起义。八月初七日，郭怀一带领群众袭击赤嵌 城，起义队伍很快发展到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万人。郭怀一身冒炮火，指挥起义 军向荷兰殖民者勇猛冲杀，不幸阵亡，其部下1800多人也壮烈 牺牲，起义最后失败了。事后，荷兰侵略军对台湾人民进行了血 腥的屠杀。起义军的一位副首领龙官“被活活烧死，尸体拉在马 后，游城示众，然后头颅被割下挂在竿上”。另外还有4000名男 人、5000名妇女及一些儿童“被俘或被杀”③。这是荷兰殖民者 在台湾欠下的一笔大血债。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382"/>
        <w:ind w:left="15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台湾人民的这次反荷武装起义，虽然在侵略者的血腥镇压下 失败了，但它显示了中国人民反对外来侵略的伟大力量。台湾各 族人民决心继续进行斗争，并渴望得到祖国人民的支援，早日收 复台湾，驱逐荷兰殖民者。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37"/>
        </w:numPr>
        <w:shd w:val="clear" w:color="auto" w:fill="auto"/>
        <w:tabs>
          <w:tab w:val="left" w:pos="2582"/>
        </w:tabs>
        <w:spacing w:before="0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参见丁名楠： &lt;十七世纪中国人民驱逐荷兰殖民主义者的胜利斗 争》，（历史教学&gt; 1962年第3期。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37"/>
        </w:numPr>
        <w:shd w:val="clear" w:color="auto" w:fill="auto"/>
        <w:tabs>
          <w:tab w:val="left" w:pos="2582"/>
        </w:tabs>
        <w:spacing w:before="0" w:line="386" w:lineRule="exact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郭怀一起义时间诸说不一，此据乾隆《台湾府志》及甘为霖《荷 兰人侵占下的台湾》。此外，还有三种说法：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</w:rPr>
        <w:t>《被忽视的福摩萨》说 是1652年；《诸罗县志&gt; 谓1640年；《台湾</w:t>
      </w:r>
      <w:r w:rsidRPr="00A71ED7">
        <w:rPr>
          <w:rFonts w:ascii="宋体" w:eastAsia="宋体" w:hAnsi="宋体"/>
          <w:sz w:val="28"/>
          <w:szCs w:val="28"/>
        </w:rPr>
        <w:lastRenderedPageBreak/>
        <w:t>县志》谓1658年。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37"/>
        </w:numPr>
        <w:shd w:val="clear" w:color="auto" w:fill="auto"/>
        <w:tabs>
          <w:tab w:val="left" w:pos="2582"/>
        </w:tabs>
        <w:spacing w:before="0" w:line="386" w:lineRule="exact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甘为霖：《荷兰人侵占下的台湾&gt;，’见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 xml:space="preserve">郑成功收复台湾史料选编》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增订本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第115页。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72"/>
        <w:ind w:left="240"/>
        <w:jc w:val="center"/>
        <w:rPr>
          <w:rFonts w:ascii="宋体" w:eastAsia="宋体" w:hAnsi="宋体"/>
          <w:sz w:val="28"/>
          <w:szCs w:val="28"/>
        </w:rPr>
      </w:pPr>
      <w:bookmarkStart w:id="89" w:name="bookmark88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第三节郑成功收复台湾的战争</w:t>
      </w:r>
      <w:bookmarkEnd w:id="89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63"/>
        <w:ind w:right="320"/>
        <w:rPr>
          <w:rFonts w:ascii="宋体" w:eastAsia="宋体" w:hAnsi="宋体"/>
          <w:sz w:val="28"/>
          <w:szCs w:val="28"/>
        </w:rPr>
      </w:pPr>
      <w:bookmarkStart w:id="90" w:name="bookmark89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、郑成功的战略决策与战争准备</w:t>
      </w:r>
      <w:bookmarkEnd w:id="90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郑成功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（1624</w:t>
      </w:r>
      <w:r w:rsidRPr="00A71ED7">
        <w:rPr>
          <w:rStyle w:val="MSGENFONTSTYLENAMETEMPLATEROLENUMBERMSGENFONTSTYLENAMEBYROLETEXT4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1662)，本名森，又名福松，字明俨，号大 木，福建南安人，明平国公郑芝龙长子。因受南明隆武帝朱聿键 倚重，授总统使、招讨大将军，赐姓朱，名成功，人称“国姓 爷”。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顺治三年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（1646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年)，郑芝龙降清。郑成功曾苦苦劝阻，不 果，遂率部至南澳（今属广东)，起兵抗清。他以福建厦门、金 门为基地屡创浙江、福建、广东等地清军。他屡拒清廷招降，并 乘机加紧整军备战。清顺治十六年（南明永历十三年，1659年) 五月，郑成功与原南明鲁王朱以海、将领张煌言合师北上，入长 江，破瓜州，克镇江，围南京，连占数十州、县。在大好形势 下，郑成功骄傲轻敌，屯兵坚城，无所作为，终为清军所败。七 月，仓促退守金门、厦门一带。郑成功深感金门、厦门为“弹丸 之地”，粮饷来源困难，出战又有内顾之忧，而抗清是长期的斗 争，不能不作长久立足的打算，所以产生了收复台湾的想法。当 年十二月，郑成功召集诸将议决：“遣前提督黄廷、户官郑泰督 率援剿前镇、仁武镇往平台湾，安顿将领官兵家眷”®，并着手 进行准备。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72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在郑成功对收复台湾进行酝酿决策的过程中，何廷斌（一称 何斌）起了重要作用。何廷斌，福建南安人，原为郑芝龙部下， 因不愿随郑芝龙受清朝招抚，留在台湾，后来当了通事（翻译)， 取得了荷兰驻台总督揆一的信任，“事无大小，悉以咨之”②。何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38"/>
        </w:numPr>
        <w:shd w:val="clear" w:color="auto" w:fill="auto"/>
        <w:tabs>
          <w:tab w:val="left" w:pos="1755"/>
        </w:tabs>
        <w:spacing w:before="0" w:line="393" w:lineRule="exact"/>
        <w:ind w:lef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杨英：〈先王实录&gt;，永历十三年十二月。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38"/>
        </w:numPr>
        <w:shd w:val="clear" w:color="auto" w:fill="auto"/>
        <w:tabs>
          <w:tab w:val="left" w:pos="1755"/>
        </w:tabs>
        <w:spacing w:before="0" w:line="393" w:lineRule="exact"/>
        <w:ind w:left="72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江日升：《台湾外记》卷二，福建人民出版社1983年版，第39 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500" w:right="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廷斌长期居住在台湾，对荷兰殖民者蹂躏台湾各族人民的暴行极 为愤慨。顺治十四年，他随同荷兰人到厦门与郑成功谈判贸易问 题，便暗中把台湾人民受荷兰侵略者欺凌和不断进行反抗的情 形，以及荷兰人在台的兵力部署情况，告诉了郑成功，并力劝郑 成功早日收复台湾。郑成功委托他在台湾代收来往于大陆与台湾 之间的商船贸易税。何廷斌回台湾后，秘密办理此事，但不幸于 清顺治十六年春事情畋露，“突然被剥夺了职务和待遇，不久便 因债主的追索而破产”，于是，“他逃到郑爷那里去，由其引荐给 国姓爷”①。何廷斌抵厦门后，把在台湾绘好的标有台湾的水系、 港道及荷兰的兵力分布、炮台设置状况的地图②交给郑成功， 再次建议他收复台湾，并表达了愿做向导的愿望。何廷斌的情 报，成为郑成功决策的重要依据。何廷斌的爱国行动，代表着台 湾各族人民渴望解放的共同愿望和要求。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1500" w:right="1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顺治十七年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永历十四年，1660年）的金、厦海战，郑成 功虽然取胜，但军粮问题仍未解决。这时，从海上西援李定国的 军队班师，人数大增，军粮供应更加困难。次年正月，李定国出 师战败，孙可望降清，永历帝逃往缅甸，“成功闻之，欷獻叹息， 而心愈烦”③。郑成功感到，收复台湾已不容踌躇，于是召集诸 侯伯、提镇、参军等文武官员，再次讨论进军台湾问题。他认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39"/>
        </w:numPr>
        <w:shd w:val="clear" w:color="auto" w:fill="auto"/>
        <w:tabs>
          <w:tab w:val="left" w:pos="2514"/>
        </w:tabs>
        <w:spacing w:before="0" w:line="393" w:lineRule="exact"/>
        <w:ind w:left="1500" w:right="1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</w:t>
      </w:r>
      <w:r w:rsidRPr="00A71ED7">
        <w:rPr>
          <w:rStyle w:val="MSGENFONTSTYLENAMETEMPLATEROLENUMBERMSGENFONTSTYLENAMEBYROLETEXT23MSGENFONTSTYLEMODIFERSIZE13"/>
          <w:rFonts w:ascii="宋体" w:eastAsia="宋体" w:hAnsi="宋体"/>
          <w:sz w:val="28"/>
          <w:szCs w:val="28"/>
        </w:rPr>
        <w:t>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〈被忽视的福摩萨》卷上，见《郑成功收复台湾 史料选编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增订本&gt;,第127页。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39"/>
        </w:numPr>
        <w:shd w:val="clear" w:color="auto" w:fill="auto"/>
        <w:tabs>
          <w:tab w:val="left" w:pos="2514"/>
        </w:tabs>
        <w:spacing w:before="0" w:line="393" w:lineRule="exact"/>
        <w:ind w:left="1500" w:right="1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何廷斌向郑成功进献地图的时间有三种说法：一是1659年，杨英 《先王</w:t>
      </w:r>
      <w:r w:rsidRPr="00A71ED7">
        <w:rPr>
          <w:rStyle w:val="MSGENFONTSTYLENAMETEMPLATEROLENUMBERMSGENFONTSTYLENAMEBYROLETEXT23MSGENFONTSTYLEMODIFERSIZE13"/>
          <w:rFonts w:ascii="宋体" w:eastAsia="宋体" w:hAnsi="宋体"/>
          <w:sz w:val="28"/>
          <w:szCs w:val="28"/>
        </w:rPr>
        <w:t>实录》</w:t>
      </w:r>
      <w:r w:rsidRPr="00A71ED7">
        <w:rPr>
          <w:rFonts w:ascii="宋体" w:eastAsia="宋体" w:hAnsi="宋体"/>
          <w:sz w:val="28"/>
          <w:szCs w:val="28"/>
        </w:rPr>
        <w:t>记为“前年何廷斌所进台湾一图“前年”即顺治十六年（永 历十三年、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L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659</w:t>
      </w:r>
      <w:r w:rsidRPr="00A71ED7">
        <w:rPr>
          <w:rFonts w:ascii="宋体" w:eastAsia="宋体" w:hAnsi="宋体"/>
          <w:sz w:val="28"/>
          <w:szCs w:val="28"/>
        </w:rPr>
        <w:t>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Fonts w:ascii="宋体" w:eastAsia="宋体" w:hAnsi="宋体"/>
          <w:sz w:val="28"/>
          <w:szCs w:val="28"/>
        </w:rPr>
        <w:t>二是阮旻锡〈海上见闻录》卷二记为辛丑年，即顺 治十七年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永历十四年，1660年）正月；三是江日升《台湾外记》卷五记 为顺治</w:t>
      </w:r>
      <w:r w:rsidRPr="00A71ED7">
        <w:rPr>
          <w:rStyle w:val="MSGENFONTSTYLENAMETEMPLATEROLENUMBERMSGENFONTSTYLENAMEBYROLETEXT23MSGENFONTSTYLEMODIFERSIZE13"/>
          <w:rFonts w:ascii="宋体" w:eastAsia="宋体" w:hAnsi="宋体"/>
          <w:sz w:val="28"/>
          <w:szCs w:val="28"/>
        </w:rPr>
        <w:t>十八年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永历十五年，1661年）正月。用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</w:rPr>
        <w:t>《被忽视的福摩 萨&gt; 加以印证，该书上卷记有一台湾商人珠哥在1660年阴历五月间在厦门 时“曾</w:t>
      </w:r>
      <w:r w:rsidRPr="00A71ED7">
        <w:rPr>
          <w:rFonts w:ascii="宋体" w:eastAsia="宋体" w:hAnsi="宋体"/>
          <w:sz w:val="28"/>
          <w:szCs w:val="28"/>
        </w:rPr>
        <w:lastRenderedPageBreak/>
        <w:t>因朋友关系造访过逃往厦门的通事何斌”，这说明在此之前何廷斌已 到厦门</w:t>
      </w:r>
      <w:r w:rsidRPr="00A71ED7">
        <w:rPr>
          <w:rFonts w:ascii="宋体" w:eastAsia="宋体" w:hAnsi="宋体"/>
          <w:sz w:val="28"/>
          <w:szCs w:val="28"/>
          <w:vertAlign w:val="subscript"/>
        </w:rPr>
        <w:t>3</w:t>
      </w:r>
      <w:r w:rsidRPr="00A71ED7">
        <w:rPr>
          <w:rFonts w:ascii="宋体" w:eastAsia="宋体" w:hAnsi="宋体"/>
          <w:sz w:val="28"/>
          <w:szCs w:val="28"/>
        </w:rPr>
        <w:t>为此，本书从第一种说法。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39"/>
        </w:numPr>
        <w:shd w:val="clear" w:color="auto" w:fill="auto"/>
        <w:tabs>
          <w:tab w:val="left" w:pos="2514"/>
        </w:tabs>
        <w:spacing w:before="0" w:line="393" w:lineRule="exact"/>
        <w:ind w:left="15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台湾外记》卷五，第155页。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为，形势紧迫，“附近无可措足，唯台湾一地离此不远，暂取之， 并可以连金、厦而抚诸岛。”然后，“广通外国，训练士卒，进则 可战而复中原之地，退则可守而无内顾之忧”①。于是，郑成功 作出“亲征”台湾的重大决策②。这是郑成功战略上的一次根本 性转变，也是一个十分英明而大胆的决策。这对结束祖国的分裂 局面，维护祖国的神圣主权和领土完整，具有极其重要的意义。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郑成功在酝酿、讨论收复台湾的过程中，在物资上、精神上 作了周密充分的准备。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7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(一）筹备粮饷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70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郑军所用粮饷主要来自三个方面：一是从闽、粤、浙沿海征 集或购买。郑成功除略地取粮外，还往各县派征。据统计，自顺 治十三年（永历十年，1656年）十月至顺治十八年四月，郑成 功出动兵力征粮共达24次之多。每次大县不下10万，中县不下 5万。清朝官员说：“海逆十余万，饷官数千员”③，到处征粮措 饷。顺治十七年，杨鹏举在密陈奏疏中说：“臣闻上年海逆未犯 镇江之先，贼计奸狡，密令奸细假扮商人，各处籴米，贮于江口 等处，以及金山寺中。海船一到，即便运去。”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可见郑成功克 服了清政府“迁海”政策所带来的困难，从福建、浙江等地筹集 到大量的军粮</w:t>
      </w:r>
      <w:r w:rsidRPr="00A71ED7">
        <w:rPr>
          <w:rStyle w:val="MSGENFONTSTYLENAMETEMPLATEROLENUMBERMSGENFONTSTYLENAMEBYROLETEXT4MSGENFONTSTYLEMODIFERSIZE9"/>
          <w:rFonts w:ascii="宋体" w:eastAsia="宋体" w:hAnsi="宋体"/>
          <w:sz w:val="28"/>
          <w:szCs w:val="28"/>
        </w:rPr>
        <w:t>。二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是从海外进口一些粮食和其他军用物资。顺治 十八年，荷兰人樊•吕克在一封信中说：“中国人在此新修的两艘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0"/>
        </w:numPr>
        <w:shd w:val="clear" w:color="auto" w:fill="auto"/>
        <w:tabs>
          <w:tab w:val="left" w:pos="1746"/>
        </w:tabs>
        <w:spacing w:before="0" w:line="393" w:lineRule="exact"/>
        <w:ind w:left="7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江日升：〈台湾外记》卷五，第156页。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0"/>
        </w:numPr>
        <w:shd w:val="clear" w:color="auto" w:fill="auto"/>
        <w:tabs>
          <w:tab w:val="left" w:pos="1746"/>
        </w:tabs>
        <w:spacing w:before="0" w:line="393" w:lineRule="exact"/>
        <w:ind w:left="70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郑成功决策进取台湾的时间，学术界（包括台湾）有五种看法: 一是顺治十八年（永历十五年，1661年）正月，李定国战败，孙可望降 清，永历帝朱由榔逃往缅甸，大陆各省基本被清军占领时；二是顺治十六 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永历十三年，1659年），郑成功北伐失败，何廷斌进献台湾地图时; 三是顺治十七年（永历十</w:t>
      </w:r>
      <w:r w:rsidRPr="00A71ED7">
        <w:rPr>
          <w:rFonts w:ascii="宋体" w:eastAsia="宋体" w:hAnsi="宋体"/>
          <w:sz w:val="28"/>
          <w:szCs w:val="28"/>
        </w:rPr>
        <w:lastRenderedPageBreak/>
        <w:t>四年，1660年，清军进攻厦门被郑成功击败后; 四是顺治三年（隆武二年，1646年），郑成功海上起兵抗清时；五是顺治 九年（永历六年，</w:t>
      </w:r>
      <w:r w:rsidRPr="00A71ED7">
        <w:rPr>
          <w:rStyle w:val="MSGENFONTSTYLENAMETEMPLATEROLENUMBERMSGENFONTSTYLENAMEBYROLETEXT23MSGENFONTSTYLEMODIFERNAMESimSun"/>
          <w:sz w:val="28"/>
          <w:szCs w:val="28"/>
        </w:rPr>
        <w:t>〖</w:t>
      </w:r>
      <w:r w:rsidRPr="00A71ED7">
        <w:rPr>
          <w:rFonts w:ascii="宋体" w:eastAsia="宋体" w:hAnsi="宋体"/>
          <w:sz w:val="28"/>
          <w:szCs w:val="28"/>
        </w:rPr>
        <w:t>652年），台湾郭怀一起义反荷时。今从第一种看法。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0"/>
        </w:numPr>
        <w:shd w:val="clear" w:color="auto" w:fill="auto"/>
        <w:tabs>
          <w:tab w:val="left" w:pos="1746"/>
        </w:tabs>
        <w:spacing w:before="0" w:line="393" w:lineRule="exact"/>
        <w:ind w:left="7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《明清史料》己编第三本，《户部残题本&gt;。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0"/>
        </w:numPr>
        <w:shd w:val="clear" w:color="auto" w:fill="auto"/>
        <w:tabs>
          <w:tab w:val="left" w:pos="1746"/>
        </w:tabs>
        <w:spacing w:before="0" w:line="393" w:lineRule="exact"/>
        <w:ind w:left="7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《明清史料》己编第六本，《内阁中书舍人杨鹏举残奏本&gt;。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大帆船，主要装载着米、干食品、硝石、硫磺、铅、锡等，也驶 回中国沿海。”①同年七月，荷兰从巴达维亚派出的增援舰队在 中国海域截获的一只厦门大帆船，从上边劫夺走了 50拉斯特 (合50多吨）大米。这说明，郑成功还经常从东南亚进口大米及 其他作战物资。三是何廷斌在台湾秘密筹集税款。据统计，何廷 斌共从荷兰人手中得到银数十万两，对缓解郑成功军队的供给困 难起了一定作用。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4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(二）练兵造船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2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郑军分陆师和水师，以及亲军和独立营，其数量在收复台湾 之前约有70余镇，总兵力约24万人左右②。陆师又分步兵、骑 兵和炮兵，并编有大刀队、弓箭手、盾牌队等。此外，尚有民众 武装数万。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2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郑成功为了收复台湾，特別重视修造船舰，组建水师。他 说：“我所致力者，全赖水师。”③铜山（今福建东山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是郑军造 船的主要场所。战船大者为水艉、犁艚，次者为沙船、水底烦、 先锋船等。船设二层，都是帆船。较大的战船，也有用竹帘作帆 的。当时往来于大海的多是大青头（因船多饰以青色而得名）， 载重3000</w:t>
      </w:r>
      <w:r w:rsidRPr="00A71ED7">
        <w:rPr>
          <w:rStyle w:val="MSGENFONTSTYLENAMETEMPLATEROLENUMBERMSGENFONTSTYLENAMEBYROLETEXT4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4000担，长约10丈，宽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5丈，高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丈，吃水8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，其构造和性能适于作战。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1460" w:right="2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在军器制造方面，有不同类型的铳、炮。有一种“副龙烦” 炮，长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1.36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米，重165斤，铜铸。顺治十七年郑成功指挥水师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1"/>
        </w:numPr>
        <w:shd w:val="clear" w:color="auto" w:fill="auto"/>
        <w:tabs>
          <w:tab w:val="left" w:pos="2470"/>
        </w:tabs>
        <w:spacing w:before="0" w:line="393" w:lineRule="exact"/>
        <w:ind w:left="1460" w:right="2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《被忽视的福摩萨》卷上附《可靠证据》第17号， 见《郑成功收复台湾史料选编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增订本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第197页。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1"/>
        </w:numPr>
        <w:shd w:val="clear" w:color="auto" w:fill="auto"/>
        <w:tabs>
          <w:tab w:val="left" w:pos="2470"/>
        </w:tabs>
        <w:spacing w:before="0" w:line="393" w:lineRule="exact"/>
        <w:ind w:left="1460" w:right="2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参见杨彦杰：《郑成功兵额与军粮问题》，《学术月刊&gt; 1982年第8 期；岳成驰：《郑成功军事制度初探&gt;,《军事历史研</w:t>
      </w:r>
      <w:r w:rsidRPr="00A71ED7">
        <w:rPr>
          <w:rFonts w:ascii="宋体" w:eastAsia="宋体" w:hAnsi="宋体"/>
          <w:sz w:val="28"/>
          <w:szCs w:val="28"/>
        </w:rPr>
        <w:lastRenderedPageBreak/>
        <w:t>究》1992年第2期。 关于郑军人数，文献记载有多种说法：杨英 &lt;先王实录》称“数十万之兵 员”；江日升《台湾外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i</w:t>
      </w:r>
      <w:r w:rsidRPr="00A71ED7">
        <w:rPr>
          <w:rFonts w:ascii="宋体" w:eastAsia="宋体" w:hAnsi="宋体"/>
          <w:sz w:val="28"/>
          <w:szCs w:val="28"/>
        </w:rPr>
        <w:t>己》称“雄兵二十余万”；郁永河《伪题逸事》称 “养兵十余万，……战舰数以千计”，等等。《台湾外记》所载比较接近专家 考察的结论。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1"/>
        </w:numPr>
        <w:shd w:val="clear" w:color="auto" w:fill="auto"/>
        <w:tabs>
          <w:tab w:val="left" w:pos="2470"/>
        </w:tabs>
        <w:spacing w:before="0" w:line="393" w:lineRule="exact"/>
        <w:ind w:left="14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杨英：《先王实录》，永历十四年五月十一日。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80" w:right="9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于青屿、海门水域与清军作战时，曾用“副龙烦”炮击败清军。 还有一种炮，镌有“大明永历乙未年铜炮”铭文，也是郑成功制 造的①。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80" w:righ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郑成功训练部队十分严格。他治兵以“胆勇为上，束兵次 之”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。郑成功认为，只要达到将勇兵锐，部队的其他素质也就 容易养成。为了进行战场纪律的训练，在练兵场用绳索划地为战 界，退越绳索者杀；畏缩不前或无令后退者杀；无令轻战者虽胜 亦杀。经过训练的水师“舳舻陈列，进退以法，将士在惊涛骇浪 中无异平地，跳跃上下，矫捷如飞”③。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ind w:lef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(三）侦察敌情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80" w:righ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早在顺治十四年，何廷斌首次来厦门时，郑成功即向他布置 了秘密搜集情报和勘测航路的任务。何廷斌回台湾后，将了解到 的荷军兵力配备、设防、航路等情报绘成地图，于顺治十六年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(1659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年）到厦门送给郑成功。此外，郑成功还经常通过台湾渔 民和俘虏了解台湾的情况。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 w:line="464" w:lineRule="exact"/>
        <w:ind w:left="780" w:righ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顺治十八年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（1661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年）二月，准备工作基本完成，郑成功 即作了如下部署：郭仪、蔡禄二镇率军前往铜山协守；参军蔡协 吉协助郑泰留守金门；洪元佑、杨宽等守南日、围头一带，接连 金门，以防清军乘虚袭取；洪旭、黄廷等辅佐郑经守厦门，调度 各岛；郑成功率领马信、刘国轩、杨英等从厦门移师金门，“候 理船只，进平台湾”④。东征舰队分为两个梯队.•郑成功亲率文 武官亲军、右武卫、左右虎卫、提督、骁骑镇、左先锋、中冲、 后冲镇等为第一梯队，共有战舰120艘，部队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一说战 舰350艘，兵士 4万人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克期先行。第二梯队由黄安等指挥，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2"/>
        </w:numPr>
        <w:shd w:val="clear" w:color="auto" w:fill="auto"/>
        <w:tabs>
          <w:tab w:val="left" w:pos="1821"/>
        </w:tabs>
        <w:spacing w:before="0" w:line="393" w:lineRule="exact"/>
        <w:ind w:left="780" w:righ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朱捷先：《郑成功铸造的永历乙未年铜炮考》，《厦门大学学报&gt;1979 年第3期。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2"/>
        </w:numPr>
        <w:shd w:val="clear" w:color="auto" w:fill="auto"/>
        <w:tabs>
          <w:tab w:val="left" w:pos="1821"/>
        </w:tabs>
        <w:spacing w:before="0" w:line="393" w:lineRule="exact"/>
        <w:ind w:lef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杨英：《先王实录》，永历十二年五月初六。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2"/>
        </w:numPr>
        <w:shd w:val="clear" w:color="auto" w:fill="auto"/>
        <w:tabs>
          <w:tab w:val="left" w:pos="1821"/>
        </w:tabs>
        <w:spacing w:before="0" w:line="393" w:lineRule="exact"/>
        <w:ind w:lef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黄叔礮： &lt;台海使槎录》卷四，《四库全书》本。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2"/>
        </w:numPr>
        <w:shd w:val="clear" w:color="auto" w:fill="auto"/>
        <w:tabs>
          <w:tab w:val="left" w:pos="1821"/>
        </w:tabs>
        <w:spacing w:before="0" w:line="393" w:lineRule="exact"/>
        <w:ind w:lef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杨英：《先王实录》，永历十五年二月。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7"/>
        <w:ind w:left="136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共有战舰20余艘，部众6000人。其作战方针是：首先收复澎 湖，作为前进基地，然后乘涨潮之机，通过鹿耳门港，于台江实 施登陆作战，并切断台湾城与赤嵌城两地荷军的联系，分别予以 围歼，再收复台湾全岛。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63"/>
        <w:ind w:left="2180"/>
        <w:jc w:val="left"/>
        <w:rPr>
          <w:rFonts w:ascii="宋体" w:eastAsia="宋体" w:hAnsi="宋体"/>
          <w:sz w:val="28"/>
          <w:szCs w:val="28"/>
        </w:rPr>
      </w:pPr>
      <w:bookmarkStart w:id="91" w:name="bookmark90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二、荷兰殖民者的作战准备及兵力部署</w:t>
      </w:r>
      <w:bookmarkEnd w:id="91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60" w:right="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荷兰殖民者早就担心郑成功迟早要收复台湾。自顺治十六年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(1659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年）以来，由于郑成功东征台湾的传闻越来越多，荷兰侵 略者深感“福摩萨的末日和国姓爷的到来已经迫在眉睫”①，因 而，采取了一系列战争准备措施。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(一）增强兵力，储备物资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60" w:right="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顺治十七年六月，荷兰侵略者从巴达维亚派遣12艘战船并 运载600名士兵增防台湾。这支舰队在燕•樊德朗带领下，于八 月抵达台湾。但由于樊德朗认为郑成功不会马上进攻台湾，不听 从揆一将其全部兵力和舰船增防台湾的意见，结果只留下“赫克 托”号、“斯•格拉弗兰”号和小帆船“白鹭”号、小快艇“马利 亚”号等4艘舰船和600名士兵，自率其他舰船返回巴达维亚。 加上荷军原来在台驻军，总兵力约2800人，其中驻台湾城1000 多名，赤嵌城400名；舰船4艘，小艇多艘。此外，“评议会” 还决定，已服役期满而准备返回巴达维亚的士兵，都不准退伍， 延长在台湾的服役期一年。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31"/>
        <w:ind w:left="1360" w:right="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荷兰侵台长官揆一害怕被围，命令“所有城堡都配备以足够 的兵力、军火和其他军需品”，并警告荷兰人：“国姓爷即将进 犯，必须随时准备抵抗。”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于是，把散存各地的米谷和3万磅火 药等大枇物资运入台湾城，城内仅贮存的木材就足够8至10个 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之用。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360" w:right="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①②〔荷兰〕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《被忽视的福摩萨》卷上，见《郑成功收复台湾 史料选编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增订本），第129页。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2256"/>
        </w:tabs>
        <w:ind w:lef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搜集情报，实行封禁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荷兰侵略军贝德尔上尉认为：“应该深入调查国姓爷对于公 司的意图，并充分掌握他在厦门备战和装备的情报。”为此，荷 兰侵略者除了通过传教士、商人、渔民探索消息外，还于1660 年10月31日派专人前往厦门，以索要郑成功对巴达维亚的复信 为借口，“刺探他对鞑靼人的态度，以及在厦门大规模备战的情 况”①。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荷兰侵略者最怕台湾各族人民与郑成功里应外合。他们怀疑 台湾人民的每一反抗行动，都是郑成功指使的，因此，禁止任何 中国人进入赤嵌城，把华人长老和群众中有声望的人拘禁在台湾 城内，以恐吓当地居民，使之不敢接应郑成功。他们不准商船与 中国大陆贸易，以免减少台湾的物资储备和增强郑成功军队的物 质力量；不准台湾渔民下海捕鱼；不准台湾人民与大陆通信、通 航，以防走漏消息；强迫人民迁出森林，到台湾城周围居住，以 便于控制；严禁人民从外间获得武器。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2256"/>
        </w:tabs>
        <w:spacing w:line="464" w:lineRule="exact"/>
        <w:ind w:lef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调整兵力部署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vertAlign w:val="subscript"/>
        </w:rPr>
        <w:t>1660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年冬，荷军侦知郑成功“必将”收复台湾的动向后， 决定撤销进攻澳门的原定计划，并宣布“一切处于戒备状态”®。 同时，对兵力进行了调整：台湾城及其附近小岛和海面，兵力 1140人，舰船多艘，由揆一率领；赤嵌城，配属兵力500人， 由描难实叮率领。其他港口和城堡约有数百人守卫。荷兰殖民者 获悉郑成功将要收复台湾，深感驻台兵力不足，又急忙从巴达维 亚派来12艘船舰，600名士兵增防台湾。直至战前，荷兰殖民 者在台湾的总兵力约2800人。鹿耳门港因早已沉船堵塞航道， 加之水浅礁多，不便通行，所以未派兵防守。揆一的设防意图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3"/>
        </w:numPr>
        <w:shd w:val="clear" w:color="auto" w:fill="auto"/>
        <w:tabs>
          <w:tab w:val="left" w:pos="2003"/>
        </w:tabs>
        <w:spacing w:before="0" w:line="393" w:lineRule="exact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《被忽视的福摩萨》卷上，见《郑成功收复台湾 史料选编》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增订本），第138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3"/>
        </w:numPr>
        <w:shd w:val="clear" w:color="auto" w:fill="auto"/>
        <w:tabs>
          <w:tab w:val="left" w:pos="2003"/>
        </w:tabs>
        <w:spacing w:before="0" w:line="393" w:lineRule="exact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《被忽视的福摩萨》卷上，见《郑成功收复台湾 史料选编》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增汀本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第1</w:t>
      </w:r>
      <w:r w:rsidRPr="00A71ED7">
        <w:rPr>
          <w:rFonts w:ascii="宋体" w:eastAsia="宋体" w:hAnsi="宋体"/>
          <w:sz w:val="28"/>
          <w:szCs w:val="28"/>
          <w:vertAlign w:val="superscript"/>
        </w:rPr>
        <w:t>4</w:t>
      </w:r>
      <w:r w:rsidRPr="00A71ED7">
        <w:rPr>
          <w:rFonts w:ascii="宋体" w:eastAsia="宋体" w:hAnsi="宋体"/>
          <w:sz w:val="28"/>
          <w:szCs w:val="28"/>
        </w:rPr>
        <w:t>〇页。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40" w:line="450" w:lineRule="exact"/>
        <w:ind w:left="134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是：依恃台湾城炮台的火力，居高临下，控制一鲲身和北线尾岛 $间的大员港，另派“赫克托”号等战舰防守此港海口，阻止郑 军登陆。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180"/>
        <w:ind w:left="4060"/>
        <w:jc w:val="left"/>
        <w:rPr>
          <w:rFonts w:ascii="宋体" w:eastAsia="宋体" w:hAnsi="宋体"/>
          <w:sz w:val="28"/>
          <w:szCs w:val="28"/>
        </w:rPr>
      </w:pPr>
      <w:bookmarkStart w:id="92" w:name="bookmark91"/>
      <w:r w:rsidRPr="00A71ED7">
        <w:rPr>
          <w:rStyle w:val="MSGENFONTSTYLENAMETEMPLATEROLELEVELNUMBERMSGENFONTSTYLENAMEBYROLEHEADING33MSGENFONTSTYLEMODIFERSPACING8"/>
          <w:rFonts w:ascii="宋体" w:eastAsia="宋体" w:hAnsi="宋体"/>
          <w:b/>
          <w:bCs/>
          <w:sz w:val="28"/>
          <w:szCs w:val="28"/>
        </w:rPr>
        <w:t>三、作战经过</w:t>
      </w:r>
      <w:bookmarkEnd w:id="92"/>
    </w:p>
    <w:p w:rsidR="005A071A" w:rsidRPr="00A71ED7" w:rsidRDefault="008B6136">
      <w:pPr>
        <w:pStyle w:val="MSGENFONTSTYLENAMETEMPLATEROLENUMBERMSGENFONTSTYLENAMEBYROLETEXT80"/>
        <w:shd w:val="clear" w:color="auto" w:fill="auto"/>
        <w:spacing w:after="515" w:line="300" w:lineRule="exact"/>
        <w:ind w:left="48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6)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3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(一）横渡台湾海峡，占领澎湖群岛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顺治十八年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永历十五年，1661年）二月，郑成功率师在 金门“祭江”，举行隆重的誓师仪式。三月初十日，一切准备就 绪，船舰将士集结于料罗湾，候风进发。二十三日午刻①，天时 霁静，郑成功亲自率领第一梯队自金门料罗湾放洋，向东挺进。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1340" w:right="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二十四日晨，船队已横越台湾海峡，陆续到达澎湖群岛，郑 成功驻山埘内屿。次日，郑成功到各岛巡视，认为澎湖在军事上 很重要，遂令张在等四将领留守，自己率军继续东征。澎湖到台 湾虽只有52海里，顺风只要四更半可达，但若遇上逆风，就十 分困难。二十七日郑成功军驶抵柑桔屿（今东吉屿、西吉屿）海 面时，突然刮起暴风，只好返回澎湖。因大风不止，郑军携带的 粮食已所剩无几。岛上百姓主要靠捕鱼为生，他们把自己仅有的 蕃薯、大麦、黍稷等都捐献出来，合共百余石，亦不足大军一餐 之用。如果无限期地停驻澎湖候风，不仅会影响军心，更重要的 是不能按预定日期开进鹿耳门港。根据郑成功事先调查，要按照 何廷斌探测的港路进入鹿耳门，必须利用每月初一日或十六日的 大潮，如错过时机，就要向后推迟半个月。在此情况下，郑成功 当机立断，决定进行强渡。指挥中军船队的将领蔡翼和陈广等鉴 于风大浪险，力劝郑成功不要贸然从事，请求暂缓开航。郑成功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340" w:right="30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67"/>
          <w:footerReference w:type="default" r:id="rId168"/>
          <w:footerReference w:type="first" r:id="rId169"/>
          <w:pgSz w:w="11900" w:h="16840"/>
          <w:pgMar w:top="1526" w:right="1204" w:bottom="1456" w:left="657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lastRenderedPageBreak/>
        <w:t>①郑军离开金门的时间有三种说法：《台湾外记》卷五，谓二月初三 日；《海上见闻录》卷二，谓三月二十二日；《先王实录》记为三月二十三 曰。今采《先王实录》之说。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00" w:right="7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果断地说：“冰坚可渡，天意有在。……不然，官兵岂堪坐困斯 岛受饿也。”①于是，他下令立即起碇开船。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00" w:righ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三十日晚一更时分，郑成功留下陈广、林福、张在等率兵 3000人、船12只驻守澎湖，自率船队冒着暴风雨，横渡海峡， “成功坐驾（指挥船）竖起帅旗，旁列五方，中悬龙纛。发炮三 亩，金鼓震天。令洪暄引港船先面东而去，诸提镇照序鱼贯”®。 他们同风浪搏斗了半夜，于四月初一日拂晓③航抵鹿耳门港外。 郑成功先换乘小船由鹿耳门登上北线尾，踏勘地形，并派出精良 的潜水健儿进入台江内海，侦察荷军情况。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64" w:lineRule="exact"/>
        <w:ind w:lef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(二）巧渡鹿耳门，登陆禾莱港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00" w:righ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荷军据点台湾城、赤嵌城，位于今台南市。当时这里海岸曲 折，两城之间有一个内港，叫做台江（亦称大员湾）。台江西南 面有七座山屿相连，叫做七鲲身。每座山屿相距一里多，彼此 “毗连环护”</w:t>
      </w:r>
      <w:r w:rsidRPr="00A71ED7">
        <w:rPr>
          <w:rStyle w:val="MSGENFONTSTYLENAMETEMPLATEROLENUMBERMSGENFONTSTYLENAMEBYROLETEXT4MSGENFONTSTYLEMODIFERSIZE555"/>
          <w:rFonts w:ascii="宋体" w:eastAsia="宋体" w:hAnsi="宋体"/>
          <w:sz w:val="28"/>
          <w:szCs w:val="28"/>
        </w:rPr>
        <w:t>。一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鲲身北面隔海有北线尾小岛，其间海面叫大员港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又称台湾港或安平港）。北线尾北侧为鹿耳门港。荷兰人筑的城 堡台湾城在台江西侧的一鲲身，赤嵌城在台江的东侧，互为掎 角。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 w:line="464" w:lineRule="exact"/>
        <w:ind w:left="900" w:righ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从外海进入台江有两条航路:一条是大员港，叫南航道，在北 线尾与一鲲身之间;一条是北航道，在北线尾与鹿耳门屿之间，即 “鹿耳门航道”。南航道口宽水深，船易驶入，但港口有敌舰防守， 陆上有重炮瞰制，必须经过战斗才能通过。北航道水浅道窄，只能 通行小舟，大船必须在涨潮时才能通过。1627年荷军曾在北线尾 岛北端建有热堡，1656年在一次台风中倒塌后便不再派军防守。 荷军认为，凭此“天险”，只要用舰船封锁南航道海口，与台湾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4"/>
        </w:numPr>
        <w:shd w:val="clear" w:color="auto" w:fill="auto"/>
        <w:tabs>
          <w:tab w:val="left" w:pos="1977"/>
        </w:tabs>
        <w:spacing w:before="0" w:line="393" w:lineRule="exact"/>
        <w:ind w:lef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{</w:t>
      </w:r>
      <w:r w:rsidRPr="00A71ED7">
        <w:rPr>
          <w:rFonts w:ascii="宋体" w:eastAsia="宋体" w:hAnsi="宋体"/>
          <w:sz w:val="28"/>
          <w:szCs w:val="28"/>
        </w:rPr>
        <w:t>先王实录》，永历十五年三月三十曰。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4"/>
        </w:numPr>
        <w:shd w:val="clear" w:color="auto" w:fill="auto"/>
        <w:tabs>
          <w:tab w:val="left" w:pos="1977"/>
        </w:tabs>
        <w:spacing w:before="0" w:line="393" w:lineRule="exact"/>
        <w:ind w:lef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江口升：《台湾外记》卷五，第158页。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4"/>
        </w:numPr>
        <w:shd w:val="clear" w:color="auto" w:fill="auto"/>
        <w:tabs>
          <w:tab w:val="left" w:pos="1977"/>
        </w:tabs>
        <w:spacing w:before="0" w:line="393" w:lineRule="exact"/>
        <w:ind w:lef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《先王实录》记为永历十五年四月初-，而所有荷兰官方和私人记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tabs>
          <w:tab w:val="left" w:pos="3801"/>
        </w:tabs>
        <w:spacing w:before="0" w:line="393" w:lineRule="exact"/>
        <w:ind w:left="9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载都说郑军船队于1661年4月30日即阴历四月初二拂晓到达台湾，两说 相差一日。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城、赤嵌城的炮台相配合，就可阻止郑军登陆。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0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郑成功之所以选择在鹿耳门港突入</w:t>
      </w:r>
      <w:r w:rsidRPr="00A71ED7">
        <w:rPr>
          <w:rStyle w:val="MSGENFONTSTYLENAMETEMPLATEROLENUMBERMSGENFONTSTYLENAMEBYROLETEXT4MSGENFONTSTYLEMODIFERSIZE550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是掌握了该地的潮汛 规律，即初一、十六两日大潮时，水位要比平时高五六尺，大小 船只均可驶入。郑成功从澎湖冒风浪而进，正是为了在初一日大 潮时渡鹿耳门。二是何廷斌早已探测了从鹿耳门到赤嵌城的港 路。所以，郑成功实施登陆作战路线、地点的确都是正确的。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0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四月初一日中午，鹿耳门海潮果然大涨，郑成功密令“何斌 坐斗头，按图纡回”①而进。郑军大小战舰顺利通过鹿耳门后， 立即分兵两路：一路登上北线尾</w:t>
      </w:r>
      <w:r w:rsidRPr="00A71ED7">
        <w:rPr>
          <w:rStyle w:val="MSGENFONTSTYLENAMETEMPLATEROLENUMBERMSGENFONTSTYLENAMEBYROLETEXT4MSGENFONTSTYLEMODIFERSIZE62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路驶入台江，准备在禾寮港 (今台南市禾察港街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登陆。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0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台湾城上的荷军原以为中国船队必从南航道驶入，忙于用大 炮拦截，未料到郑成功却躲开了火力，船队从鹿耳门驶入台江， 在大炮射程之外。荷兰侵略者面对浩浩荡荡的郑军船队，“骇为 兵自天降”②，顿时束手无策。郑军船队沿着预先测度好的港路 鱼贯而入，切断了台湾城与赤嵌城荷军的联系，迅速于禾察港登 陆，并立即在台江沿岸建立起滩头阵地，准备从侧背进攻赤嵌 城。在北线尾登陆的一支郑军，由宣毅前镇陈泽督率，扎于鹿耳 门，以牵制荷兰侵略军兵船，兼防北线尾。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140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台湾的汉族和高山族人民见祖国的大军到达，争先恐后地 “出来迎接他们，用货车和其他工具帮助他们登陆”③。根据荷兰 方面记载，郑军的登陆行动得到中国居民中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2.5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万名壮丁的帮 助。南北路土社高山族群众闻讯接踵而至，“男妇壶浆，迎者塞 道”④，表现了台湾人民热烈欢迎祖国军队收复台湾的爱国热情。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5"/>
        </w:numPr>
        <w:shd w:val="clear" w:color="auto" w:fill="auto"/>
        <w:tabs>
          <w:tab w:val="left" w:pos="2400"/>
        </w:tabs>
        <w:spacing w:before="0" w:line="393" w:lineRule="exact"/>
        <w:ind w:left="14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 &lt;台湾外记》卷五，第159页。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5"/>
        </w:numPr>
        <w:shd w:val="clear" w:color="auto" w:fill="auto"/>
        <w:tabs>
          <w:tab w:val="left" w:pos="2400"/>
        </w:tabs>
        <w:spacing w:before="0" w:line="393" w:lineRule="exact"/>
        <w:ind w:left="14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徐痛：〈小腆纪年附考》卷二十，顺治十八年三月，中华书局 1957年版，第764页。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5"/>
        </w:numPr>
        <w:shd w:val="clear" w:color="auto" w:fill="auto"/>
        <w:tabs>
          <w:tab w:val="left" w:pos="2400"/>
        </w:tabs>
        <w:spacing w:before="0" w:line="393" w:lineRule="exact"/>
        <w:ind w:left="14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</w:t>
      </w:r>
      <w:r w:rsidRPr="00A71ED7">
        <w:rPr>
          <w:rStyle w:val="MSGENFONTSTYLENAMETEMPLATEROLENUMBERMSGENFONTSTYLENAMEBYROLETEXT23MSGENFONTSTYLEMODIFERNAMESimSun0"/>
          <w:sz w:val="28"/>
          <w:szCs w:val="28"/>
        </w:rPr>
        <w:t>K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  <w:lang w:val="en-US" w:eastAsia="en-US" w:bidi="en-US"/>
        </w:rPr>
        <w:t>,</w:t>
      </w:r>
      <w:r w:rsidRPr="00A71ED7">
        <w:rPr>
          <w:rFonts w:ascii="宋体" w:eastAsia="宋体" w:hAnsi="宋体"/>
          <w:sz w:val="28"/>
          <w:szCs w:val="28"/>
        </w:rPr>
        <w:t>见《郑成功收复台湾 史料选编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增订本），第142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5"/>
        </w:numPr>
        <w:shd w:val="clear" w:color="auto" w:fill="auto"/>
        <w:tabs>
          <w:tab w:val="left" w:pos="2400"/>
        </w:tabs>
        <w:spacing w:before="0" w:line="393" w:lineRule="exact"/>
        <w:ind w:left="14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先王实录》，永历十五年四月十二日。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正是由于台湾人民的大力支援，郑军不但顺利登陆，而且为分割 包围盘踞台湾之敌创造了条件。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(三）水陆战台江，迫降赤嵌城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郑军胜利登陆，包围赤嵌城荷军，并割断了赤嵌城与台湾城 之间的联系。当时，坐镇赤嵌城的荷军司令官描难实叮属下兵力 约400人，龟缩在台湾城中的荷兰侵略军长官揆一属下约有 1100多人，战舰和小船各两只。荷军兵力虽弱，但气焰嚣张。 侵略者狂妄叫嚷：“二十五个中国人合在一起还抵不上一个荷兰 兵”，“只要放一阵排枪，打中其中几个人，他们便会吓得四散逃 跑，全部瓦解。”①揆一妄图凭借其船坚炮利和城堡坚固，分兵 三路向郑军实施反扑：一路令战舰向停泊在台江的中国船只 进攻，一路由贝德尔上尉（又名拔鬼子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率兵240人抵抗从北 线尾登陆的郑军，一路由阿尔多普上尉率兵200名乘船增援赤嵌 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郑军从禾寮港登陆扎营后，即遭到赤嵌城荷军炮击。同时， 荷军又放火焚烧马厩、粟仓。郑成功“恐被焚毁粮粟”，派杨英 等率军前往看守堵御，“由是各街米粟，看守完全，无敢侵扰” ©。 接着，郑成功调整了部署：令左虎卫王大雄、右虎卫陈蟒率领铳 船控制鹿耳门海口，以便接应第二梯队登陆；令宣毅前镇陈泽率 兵防守北线尾一带，以保障主力侧后安全，并置台湾城荷军于腹 背受敌的境地；另派兵一部监视台江江面，切断赤嵌城与台湾城 的联系，为从海、陆两面打败荷兰侵略军的反扑作好了准备。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四月初三日，在北路发生了北线尾陆战。北线尾是一个不到 1平方公里的沙洲，南端与台湾城相对，北端临鹿耳门航道。荷 军贝德尔上尉趁郑军刚刚登陆，率领240名士兵，乘船沿台江岸 边急驶北线尾，上岸后即分两路向郑军反扑。贝德尔指挥荷军以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6"/>
        </w:numPr>
        <w:shd w:val="clear" w:color="auto" w:fill="auto"/>
        <w:tabs>
          <w:tab w:val="left" w:pos="2013"/>
        </w:tabs>
        <w:spacing w:before="0" w:line="393" w:lineRule="exact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《被忽视的福摩萨》卷下，见《郑成功收复台湾 史料选编》（增订本〉，第145页。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6"/>
        </w:numPr>
        <w:shd w:val="clear" w:color="auto" w:fill="auto"/>
        <w:tabs>
          <w:tab w:val="left" w:pos="2013"/>
        </w:tabs>
        <w:spacing w:before="0" w:line="393" w:lineRule="exact"/>
        <w:ind w:lef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杨英：《先王实录》，永历十五年四月初一日。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4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12人为一排，疏开战斗队形放排枪，逼近郑军。陈泽率大部兵 力从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正面迎击，另以七八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包人迂回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到敌军侧后，夹击荷军。荷兰 文献记载：郑军“箭如骤雨，连天空似乎都昏黑起来”①。贝德 尔发现自己腹背受敌，手足无措。他所指挥的荷军士兵的勇气， 这时则完全为恐惧所代替，许多人甚至还没向敌人开火便把枪丢 掉了。他们抱头鼠窜，落荒而逃②。郑军乘胜猛攻，将荷军“一 鼓而歼”。“夷将拔鬼子战死阵中，余夷被杀殆尽”③。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4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南路增援赤嵌城的荷军，也被郑军战败。这支200人组成的 援军由阿尔多普上尉率领，乘船沿台江南岸驶往赤嵌城，企图为 描难实叮解围。郑成功发现后，立即出动“铁人”军④还击。 他们双手挥舞大刀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荷兰人称为“豆腐刀”），奋勇向荷军砍去。 200名荷军士兵只有60名爬上岸，当即被“铁人”消灭掉。阿 尔多普率残部逃回台湾城。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144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阿尔多普出援失败，赤嵌城守敌越发着急。描难实叮派人前 往台湾城，要求揆一再派百余人援救赤嵌城。评议会研究，台湾 城的处境危险，兵力不足，“如果再派出一支援军，则用以保卫 热兰遮城堡及其周围地区的全部后备军将不足五百名。而这支队 伍又是由战斗力最弱、最缺乏作战经验的士兵所组成的，……所 以决定拒绝普罗文査要塞司令的请求”⑤。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44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①②</w:t>
      </w:r>
      <w:r w:rsidRPr="00A71ED7">
        <w:rPr>
          <w:rFonts w:ascii="宋体" w:eastAsia="宋体" w:hAnsi="宋体"/>
          <w:sz w:val="28"/>
          <w:szCs w:val="28"/>
        </w:rPr>
        <w:t>〔荷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《被忽视的福摩萨》卷下，见《郑成功收复台湾 史料选编》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增订本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第145页。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6"/>
        </w:numPr>
        <w:shd w:val="clear" w:color="auto" w:fill="auto"/>
        <w:tabs>
          <w:tab w:val="left" w:pos="2461"/>
        </w:tabs>
        <w:spacing w:before="0" w:line="393" w:lineRule="exact"/>
        <w:ind w:left="144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杨英：《先王实录》，永历十五年四月初三日。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《被</w:t>
      </w:r>
      <w:r w:rsidRPr="00A71ED7">
        <w:rPr>
          <w:rFonts w:ascii="宋体" w:eastAsia="宋体" w:hAnsi="宋体"/>
          <w:sz w:val="28"/>
          <w:szCs w:val="28"/>
        </w:rPr>
        <w:t>忽视的 福摩萨&gt; 卷下记载：在此役中，荷军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“_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</w:rPr>
        <w:t xml:space="preserve">尉（指贝德尔）及其部下一百十 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八人全</w:t>
      </w:r>
      <w:r w:rsidRPr="00A71ED7">
        <w:rPr>
          <w:rFonts w:ascii="宋体" w:eastAsia="宋体" w:hAnsi="宋体"/>
          <w:sz w:val="28"/>
          <w:szCs w:val="28"/>
        </w:rPr>
        <w:t>部战死"，其余“逃命的战士们徒涉过水深及颈的水面，由领航船载 返大员。”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6"/>
        </w:numPr>
        <w:shd w:val="clear" w:color="auto" w:fill="auto"/>
        <w:tabs>
          <w:tab w:val="left" w:pos="2461"/>
        </w:tabs>
        <w:spacing w:before="0" w:line="393" w:lineRule="exact"/>
        <w:ind w:left="144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据江日升：《台湾外记》卷四载：郑成功亲军上兵，身穿竖厚铁 盔、铁铠及两臂、裙围、铁鞋等，又制有铁面，只露眼、耳、口、鼻，妆 画五彩如鬼形，手执斩马大刀，专砍马脚，临阵有进无退，名曰“铁人'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6"/>
        </w:numPr>
        <w:shd w:val="clear" w:color="auto" w:fill="auto"/>
        <w:tabs>
          <w:tab w:val="left" w:pos="2461"/>
        </w:tabs>
        <w:spacing w:before="0" w:line="393" w:lineRule="exact"/>
        <w:ind w:left="144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《被忽视的福摩萨》卷下，见《郑成功收复台湾 史料选编》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增订本），第146页。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荷兰海军以仅有的两艘战舰和两艘小艇阻击郑军。荷军战舰 船体较大，设备先进。其船“长三十丈，广六丈，厚二尺余，树 五桅，后为三层楼。旁设小窗置铜炮。桅下置二丈巨铁炮”①。 郑成功以60艘大型帆船（每船配置两门大炮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包围荷兰战舰， 荷舰“赫克托”号首先开炮，其他战舰也跟着开火，郑军水师在 镇将陈广及陈冲的指挥下，个个奋勇争先。经激烈战斗，“赫克 托”号被击沉。其他敌舰企图逃跑，又被郑军船舰紧紧包围。郑 军用五六只大帆船尾追“斯•格拉弗兰”号和“白鹭”号，展开 接舷战、肉搏战。英勇的郑军士兵冒着敌人的炮火爬上“斯•格 拉弗兰”号，砍断船索，又用铁链扣住敌舰船头斜梳，放火焚 烧。“斯•格拉弗兰”号和“白鹭”号受重创挣脱逃跑，通信船 “马利亚”号战败后逃往巴达维亚。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荷军海、陆三路作战均告失败，赤嵌城和台湾城已成为两座 孤立的城堡，相互间的联系完全断绝。荷方承认，当时赤嵌城守 军“力量单薄，处境危急”，“热兰遮城堡也由于地势关系，难以 坚守，热兰遮市区更是完全处于敌军的包围和控制之下”®。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郑成功随即加紧对赤嵌城的包围。该城周围45丈，高3丈 6尺，城墙上有4座炮楼。四月初三日，郑军的士兵在赤嵌城外 抓到描难实叮的弟弟和弟媳。郑成功对他们讲明利害，令其回 城，劝说描难实叮投降。接着，又派部将杨朝栋和翻译吴迈、李 仲前往劝降，表示绝对不会加害他们，并允许荷兰人带走自己的 财产。四月初四日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月2日），赤嵌城的水源被台湾人民切断。 描难实叮见援兵无望，孤城难守，不得不挂白旗投降。这样，郑 成功在登陆后第四天，就收复了赤嵌城。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82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描难实叮投降后，奉郑成功之令前往台湾城劝揆一无条件投 降，遭揆一拒绝。郑成功与诸将分析形势，认为不给侵略者以迎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7"/>
        </w:numPr>
        <w:shd w:val="clear" w:color="auto" w:fill="auto"/>
        <w:tabs>
          <w:tab w:val="left" w:pos="1897"/>
        </w:tabs>
        <w:spacing w:before="0" w:line="393" w:lineRule="exact"/>
        <w:ind w:left="8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《明史》卷三二五，《和兰传》。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7"/>
        </w:numPr>
        <w:shd w:val="clear" w:color="auto" w:fill="auto"/>
        <w:tabs>
          <w:tab w:val="left" w:pos="1897"/>
        </w:tabs>
        <w:spacing w:before="0" w:line="393" w:lineRule="exact"/>
        <w:ind w:left="82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《被忽视的福摩萨》卷下，见《郑成功收复台湾 史料选编》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增订本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第147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148页。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2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头痛击，敌人是不肯投降的，于是命令军队从鲲身南端登陆， “移扎崑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身山（即一鲲身），传谕候令进攻台湾城”①。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 w:line="464" w:lineRule="exact"/>
        <w:ind w:left="12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(四）围困海上堡垒，荷军献城投降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120" w:right="360" w:firstLine="7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台湾城是荷兰殖民者在台湾的统治中心，城堡坚固，防御设 施完整。城周长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227.6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丈，高3丈多，分3层，下层深入地下1 丈多，“城垣用糖水调灰垒砖，坚埒于石”②。城四隅向外突出， 置炮数十尊。荷军炮火密集，射程远，封锁了周围每条通道。城 .内荷军尚有870人，凭城堡继续顽抗。但是赤嵌城被郑军占领之 后，台湾城已是一座孤城，城内缺粮、缺水，荷军处境十分困 难；加之当时南贸易风季节刚刚开始，要等待6个月进入北贸易 风季节后，才能将台湾的有关情况告知巴达维亚，然后再等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个 月才能利用下一次南贸易风季节取得巴达维亚的援助，防守更加 困难。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26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郑成功在迫降赤嵌城后，为了牵制台湾城荷军，即派兵前往 七鲲身设伏。他命令黄昭：“尔可带铳手五百名、连环烦二百门， 分作三队，前往鲲身尾，列阵以待。”命令杨祥：“尔可带藤牌手 五百名，从鬼子埔后绕过鲲身之左，横冲截杀。”又命令萧拱宸： “尔整艄仔船二十只，看彼队伍将过七鲲身，欲与我们交锋，随 即摇旗呐喊驾驶，作过去攻城状。彼兵见之，自然慌乱，不敢恋 战，破之必矣”③。荷军行至七鲲身，还没来得及列阵对垒，即 被杨祥率领的藤牌军冲垮，死伤过半，其余士卒狼狐退守台湾 城。郑成功令士兵立栅，设炮台，加强对七鲲身的防守，同时令 杨英、何廷斌以粟6000石、糖3000余担补给军队。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 w:line="464" w:lineRule="exact"/>
        <w:ind w:left="1260" w:right="360"/>
        <w:jc w:val="righ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自四月初以来，双方一直进行着零星战斗。郑成功一方面积 极准备攻城，一方面又于四月十二日和二十二日两次写信给揆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8"/>
        </w:numPr>
        <w:shd w:val="clear" w:color="auto" w:fill="auto"/>
        <w:tabs>
          <w:tab w:val="left" w:pos="2250"/>
        </w:tabs>
        <w:spacing w:before="0" w:line="386" w:lineRule="exact"/>
        <w:ind w:left="12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杨英：〈先王实录〉，永历十五年四月初七。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8"/>
        </w:numPr>
        <w:shd w:val="clear" w:color="auto" w:fill="auto"/>
        <w:tabs>
          <w:tab w:val="left" w:pos="2250"/>
        </w:tabs>
        <w:spacing w:before="0" w:line="386" w:lineRule="exact"/>
        <w:ind w:left="12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范咸等：乾隆〈重修台湾府志》卷十九，《杂记•楼堞》，中华书局 1985年影印本。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8"/>
        </w:numPr>
        <w:shd w:val="clear" w:color="auto" w:fill="auto"/>
        <w:tabs>
          <w:tab w:val="left" w:pos="2250"/>
        </w:tabs>
        <w:spacing w:before="0" w:line="240" w:lineRule="exact"/>
        <w:ind w:left="12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江日升：〈台湾外记》卷五，第160页。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一，令其投降。又调集28门大炮，于二十四日凌晨摧毁了台湾 城大部胸墙。荷军于城上集中枪炮还击，并出城抢夺郑军大炮， 被郑军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弓箭手击退。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郑成功鉴于台湾城城池坚固，强攻一时难以得手，为了减少 伤亡，进一步作好准备，决定采取“围困俟其自降”①的方针。 他一方面派提督马信率兵扎营台湾街围困荷军</w:t>
      </w:r>
      <w:r w:rsidRPr="00A71ED7">
        <w:rPr>
          <w:rStyle w:val="MSGENFONTSTYLENAMETEMPLATEROLENUMBERMSGENFONTSTYLENAMEBYROLETEXT4MSGENFONTSTYLEMODIFERSIZE55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方面把各镇兵 分驻各地屯垦。同时，郑成功还到高山族人民聚居的四大社（新 港、目加溜湾、肖垅、麻豆，均在今台南县）进行巡视，受到当 地人民的热烈欢迎。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五月初二日，郑军第二梯队6000人在黄安、刘俊、颜望宗、 胡靖、陈瑞、陈璋等人率领下，乘船20艘抵达台湾。郑军的兵 力得到加强，供给得到补充后，从五月初五日开始，在所有通向 城堡的街道都筑起防栅，并挖了一条很宽的壕沟，围困荷军。六 月初郑成功又三次写信劝搂一投降。揆一仍幻想巴达维亚会派兵 增援，拒绝投降。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五月二十八日，荷兰殖民当局得到荷军在赤嵌城战败和台湾 城被围的消息后，即匆忙拼凑了 700名士兵、10艘战舰，由雅 科布•考乌率领，经过38天航行，于七月十八日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月12日） 到达台湾海面。他们见郑军战船阵容雄壮，踌躇不前，加之风浪 很大，在海上停留了将近一个月之后，才有5艘战船在台湾城附 近海面碇泊。其中“厄克”号触礁沉没，船上士兵被郑军俘虏。 郑成功从俘虏口中得知荷兰援军兵力情况后，加紧进行围城和打 援部署。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3"/>
        <w:ind w:left="9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闰七月二十一日，驻台湾荷军当局决定：用增援的舰船和士 兵，把郑军逐出台湾城市区，并击毁停泊在赤嵌搂附近航道上的 郑军船只，以摆脱被围困境。其兵力部署是：以两艘战船迂回到 市区侧后江面，摧毁郑军炮位；出动步兵三四百名进攻市区；另 派三艘战船、两条双桅船和15只小艇，袭击附近海面的10余艘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240" w:lineRule="exact"/>
        <w:ind w:left="9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①杨英：《先王实录》，永历十五年四月二十四日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郑军战船，以进行牵制。评议会任命卢特•塔华隆•贝斯为总指 挥，要求对郑军“决不饶恕船上任何人，见人就杀，不留一 个”①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荷军分水、陆两路向郑军发起进攻。海上，荷舰企图迂回郑 军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侧后，焚烧船只，反被郑军包围。郑水军隐蔽岸边，当敌舰闯 入埋伏圈后，立即万炮齐发。经过一小时激战，击毁荷舰两艘， 俘获小艇三艘，使荷兰援军“损失了一个艇长，一个尉官，一个 护旗军曹和一百二十八名士兵，另有一些人负伤”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。荷军其余 舰船逃往巴达维亚。陆上，荷军的进攻同样遭到失败。此后，荷 军再也不敢轻易与郑军交战。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台湾城荷军被围数月，军粮得不到补给，加之血痢、坏血 症、水肿等疾病流行，因而士气低落，不愿再战。十月，揆一为 了挽救行将灭亡的命运，企图与清军勾结，夹击郑成功军。揆一 的使者到福建后，清军要求荷兰人先派战舰帮助他们攻打厦门， 然后再解荷军之围。揆一无可奈何，只好派雅科布•考乌率领漂 泊在海上的三艘战舰、两只小艇前去攻袭厦门。考乌心存畏惧， 中途转舵驶往暹罗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今泰国），以后又逃回巴达维亚。于是，荷 军勾结清军夹击郑军的企图完全落空，士气更加低落，不少士兵 为求活命，陆续向郑军投降。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296"/>
        <w:ind w:left="1340" w:right="3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郑成功从俘虏中了解到荷军的上述情况，决定把对荷军的封 锁战术“转为进攻，在对方从巴达维亚或中国大陆获得救兵之 前，向热兰遮城堡的守军发动猛烈的攻击”③。为此，增建了三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9"/>
        </w:numPr>
        <w:shd w:val="clear" w:color="auto" w:fill="auto"/>
        <w:tabs>
          <w:tab w:val="left" w:pos="2356"/>
        </w:tabs>
        <w:spacing w:before="0" w:line="386" w:lineRule="exact"/>
        <w:ind w:left="1340" w:right="3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《被忽视的福摩萨》卷下，&lt;可靠证据》第9号, 见《郑成功收复台湾史料选编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增订本），第211页。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9"/>
        </w:numPr>
        <w:shd w:val="clear" w:color="auto" w:fill="auto"/>
        <w:tabs>
          <w:tab w:val="left" w:pos="2356"/>
        </w:tabs>
        <w:spacing w:before="0" w:line="386" w:lineRule="exact"/>
        <w:ind w:left="1340" w:right="3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《被忽视的福摩萨》卷下，见《郑成功收复台湾 史料选编》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增订本），第171页。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49"/>
        </w:numPr>
        <w:shd w:val="clear" w:color="auto" w:fill="auto"/>
        <w:tabs>
          <w:tab w:val="left" w:pos="2356"/>
        </w:tabs>
        <w:spacing w:before="0" w:line="386" w:lineRule="exact"/>
        <w:ind w:left="1340" w:right="34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70"/>
          <w:footerReference w:type="default" r:id="rId171"/>
          <w:footerReference w:type="first" r:id="rId172"/>
          <w:pgSz w:w="11900" w:h="16840"/>
          <w:pgMar w:top="1526" w:right="1204" w:bottom="1456" w:left="657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《被忽视的福摩萨》卷下，见《郑成功收复台湾 史料选编》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增订本），第177页。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00" w:right="7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座炮台：一座在乌特利支圆堡①南端，两座在其东端，并配备 了 28门巨炮，挖了许多壕沟，以控扼荷军的炮台。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856"/>
        <w:ind w:left="900" w:righ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十二月初六日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年1月25日）清晨，郑成功下令炮轰 乌特利支圆堡。在两个小时内，郑军发射炮弹2500发，在该堡 南部打开了一个缺口，当天占领了该堡。郑军居高临下，立即利 用此堡改建炮台，向台湾城猛烈轰击。荷军困守孤城，岌岌可 危，揆一在城上督战，看到城防已被突破，手足无措。在这种情 况下，郑成功派通事李仲入城劝降。李仲对揆一说：“此地非尔 所有，乃前太师练兵之所。今藩主前来，是复其故土。此处离尔 国遥远，安能久乎？藩主动柔远之念，不忍加害，开尔一面：凡 仓库不许擅用；其余尔等珍宝珠银私积，悉听载归。如若执迷不 悟，明日环山海，悉用油薪磺柴积垒齐攻。船毁城破，悔之莫 及。”②荷兰殖民评议会召开紧急会议，讨论形势及对策。台湾 城被围已近9个月，荷军死伤1600余人，能参加战斗的士兵仅 剩600余人，且已弹尽援绝，疾疫流行，“形势已完全绝望”。评 议会认为：“如果继续战斗下去，可怕的命运将降临到每一个人 头上，而这样坚持对公司也没有什么好处。”③揆一走投无路， 只得同意由评议会出面同郑成功谈判。经过五六天的会谈，揆一 “愿罢兵约降，请乞归国”④。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0"/>
        </w:numPr>
        <w:shd w:val="clear" w:color="auto" w:fill="auto"/>
        <w:tabs>
          <w:tab w:val="left" w:pos="1948"/>
        </w:tabs>
        <w:spacing w:before="0" w:line="386" w:lineRule="exact"/>
        <w:ind w:left="900" w:righ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乌特利支堡，是台湾城周围的外堡之</w:t>
      </w:r>
      <w:r w:rsidRPr="00A71ED7">
        <w:rPr>
          <w:rStyle w:val="MSGENFONTSTYLENAMETEMPLATEROLENUMBERMSGENFONTSTYLENAMEBYROLETEXT23MSGENFONTSTYLEMODIFERSIZE5"/>
          <w:rFonts w:ascii="宋体" w:eastAsia="宋体" w:hAnsi="宋体"/>
          <w:sz w:val="28"/>
          <w:szCs w:val="28"/>
        </w:rPr>
        <w:t>一，</w:t>
      </w:r>
      <w:r w:rsidRPr="00A71ED7">
        <w:rPr>
          <w:rFonts w:ascii="宋体" w:eastAsia="宋体" w:hAnsi="宋体"/>
          <w:sz w:val="28"/>
          <w:szCs w:val="28"/>
        </w:rPr>
        <w:t>坐落于台湾城南侧一个 小山上。该堡位置险要，是控扼台湾城的锁钥。荷兰人认为，该堡一旦被 郑军占领，“热兰遮（即台湾城）城堡也必将失陷”。参见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 的福摩萨》卷下。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0"/>
        </w:numPr>
        <w:shd w:val="clear" w:color="auto" w:fill="auto"/>
        <w:tabs>
          <w:tab w:val="left" w:pos="1948"/>
        </w:tabs>
        <w:spacing w:before="0" w:line="386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江日升：《台湾外记》卷五，第167页。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0"/>
        </w:numPr>
        <w:shd w:val="clear" w:color="auto" w:fill="auto"/>
        <w:tabs>
          <w:tab w:val="left" w:pos="1948"/>
        </w:tabs>
        <w:spacing w:before="0" w:line="386" w:lineRule="exact"/>
        <w:ind w:left="900" w:righ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《被忽视的福摩萨》卷下，见〈郑成功收复台湾 史料选编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增订本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第182页。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0"/>
        </w:numPr>
        <w:shd w:val="clear" w:color="auto" w:fill="auto"/>
        <w:tabs>
          <w:tab w:val="left" w:pos="1948"/>
        </w:tabs>
        <w:spacing w:before="0" w:line="386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江日升：《台湾外记》卷五，第168页。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20" w:right="2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顺治十八年十二月十三日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年2月1日）①，荷兰驻台 湾长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官揆一签字投降。荷军交出了所有城堡、武器、物资，包括 伤病员在内的约900名荷兰军民，最后由揆一率领乘船撤离台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湾。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5"/>
        <w:ind w:left="1420" w:right="2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至此，荷兰侵略者在台湾38年的殖民统治宣告结束，宝岛 台湾又回到袓国的怀抱。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tabs>
          <w:tab w:val="left" w:pos="2719"/>
        </w:tabs>
        <w:spacing w:before="0" w:after="160"/>
        <w:ind w:left="1700"/>
        <w:jc w:val="both"/>
        <w:rPr>
          <w:rFonts w:ascii="宋体" w:eastAsia="宋体" w:hAnsi="宋体"/>
          <w:sz w:val="28"/>
          <w:szCs w:val="28"/>
        </w:rPr>
      </w:pPr>
      <w:bookmarkStart w:id="93" w:name="bookmark92"/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Fonts w:ascii="宋体" w:eastAsia="宋体" w:hAnsi="宋体"/>
          <w:sz w:val="28"/>
          <w:szCs w:val="28"/>
        </w:rPr>
        <w:t>第四节郑成功收复台湾的历史</w:t>
      </w:r>
      <w:bookmarkEnd w:id="93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95"/>
        <w:ind w:left="4420"/>
        <w:rPr>
          <w:rFonts w:ascii="宋体" w:eastAsia="宋体" w:hAnsi="宋体"/>
          <w:sz w:val="28"/>
          <w:szCs w:val="28"/>
        </w:rPr>
      </w:pPr>
      <w:bookmarkStart w:id="94" w:name="bookmark93"/>
      <w:r w:rsidRPr="00A71ED7">
        <w:rPr>
          <w:rFonts w:ascii="宋体" w:eastAsia="宋体" w:hAnsi="宋体"/>
          <w:sz w:val="28"/>
          <w:szCs w:val="28"/>
        </w:rPr>
        <w:t>意义及取得胜利的原因</w:t>
      </w:r>
      <w:bookmarkEnd w:id="94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20" w:right="2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郑成功收复台湾的军事斗争，是中华民族反对外来侵略的成 功尝试。通过这一斗争，驱逐了荷兰殖民者，维护了中华民族的 利益，桿卫了中国主权和领土完整，因而具有极其重要的历史意 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20" w:right="2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第一，郑成功收复台湾，是中国人民反对西方殖民者的第一 次伟大胜利。明朝末年，统治阶级腐败无能，不能担负起保卫国 家的职责，致使台湾被荷兰、西班牙殖民者所侵占。其后，南明 政权立足不稳，朝不保夕，更顾及不到台湾问题。清军刚入主中 原，正忙于征服各地的战争。这两股力量都不具备收复台湾的条 件。而在海上起兵的郑成功，发扬了中华民族不甘屈服于外来侵 略的斗争传统，在人民的支持下，终于驱逐了荷兰殖民主义者， 使台湾回到了祖国的怀抱。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/>
        <w:ind w:left="1420" w:right="2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第二，郑成功收复台湾，保持了台湾的社会安定，促进了台 湾的开发和建设，为清初台湾经济的恢复和发展创造了条件。在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420" w:right="2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《被忽视的福摩萨》卷下，见《郑成功收复台湾 史料选编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增订本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第182页</w:t>
      </w:r>
      <w:r w:rsidRPr="00A71ED7">
        <w:rPr>
          <w:rStyle w:val="MSGENFONTSTYLENAMETEMPLATEROLENUMBERMSGENFONTSTYLENAMEBYROLETEXT23MSGENFONTSTYLEMODIFERSIZE9"/>
          <w:rFonts w:ascii="宋体" w:eastAsia="宋体" w:hAnsi="宋体"/>
          <w:sz w:val="28"/>
          <w:szCs w:val="28"/>
        </w:rPr>
        <w:t>。《台</w:t>
      </w:r>
      <w:r w:rsidRPr="00A71ED7">
        <w:rPr>
          <w:rFonts w:ascii="宋体" w:eastAsia="宋体" w:hAnsi="宋体"/>
          <w:sz w:val="28"/>
          <w:szCs w:val="28"/>
        </w:rPr>
        <w:t>湾外记&gt; 说是永历十五年（顺治十八 年）十二月初三日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Fonts w:ascii="宋体" w:eastAsia="宋体" w:hAnsi="宋体"/>
          <w:sz w:val="28"/>
          <w:szCs w:val="28"/>
        </w:rPr>
        <w:t>年1月22日），阿布列特•赫波特（爪哇、福摩 萨、前印度及锡金旅行记》称1662年2月10日，即永历十五年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顺治十 八年）十二月二十一•日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Fonts w:ascii="宋体" w:eastAsia="宋体" w:hAnsi="宋体"/>
          <w:sz w:val="28"/>
          <w:szCs w:val="28"/>
        </w:rPr>
        <w:t>年2月10日），均误。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荷兰殖民者的统治下，台湾高山族、汉族人民受到残酷的压迫和 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削，严重束缚了生产力的发展。郑成功收复台湾后，在台湾建 立政权，以赤嵌城为东都明京，设承天府，领天兴、万年二县， 设官置守，并实行“寓兵于农”的政策，大兴屯田，将大陆先进 的生产技术和封建生产关系引入台湾，促进了台湾社会经济的发 展。闽、粤、浙沿海居民移入台湾的骤然增多，直接促进了台湾 的开发和建设，密切了台湾与大陆的关系，进一步繁荣了海上贸 易。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第三，郑成功收复台湾，鼓舞和支持了亚洲各地人民反殖民 主义的斗争。郑成功收复台湾的伟大斗争，正值西方殖民者在世 界各地横行和争霸海上的时代，也是世界各殖民地、半殖民地人 民对其进行激烈反抗的时代。郑成功所取得的胜利，直接阻止和 打击了西方殖民者的东进，对东南亚一些国家和地区的独立和经 济发展起到了促进作用。这是世界反殖民主义斗争史上前所未有 的创举，具有深远的国际意义。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第四，郑成功收复台湾，是我国军事史上第一次成功的大规 模渡海登陆作战，在战争准备、战斗编组、作战指挥、后勤补给 及作战时机的选择等方面，特别是利用风汛、潮汛方面的经验， 对以后进行渡海登陆作战具有十分重要的借鉴作用。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郑成功取得胜利的原因主要有以下四点：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第一，战争的正义性和人民群众的支持。正如郑成功所说，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1"/>
        <w:ind w:left="820" w:right="8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“该岛一向是属于中国的”，“把它归还原主，这是理所当然的 事”①，收复台湾，是中国人民的正义斗争。荷兰殖民者侵占台 湾之后，对台湾人民肆意蹂躏，犯下了种种暴行，早已激起了当 地高山族和汉族人民的强烈反抗。他们急切盼望祖国派兵驱逐侵 略者。福建沿海人民也屡遭荷兰殖民者的劫掠和袭扰，希望过和 平安定的生活'。郑成功东征台湾，完全符合中华民族的民族利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820" w:right="84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73"/>
          <w:footerReference w:type="default" r:id="rId174"/>
          <w:footerReference w:type="first" r:id="rId175"/>
          <w:pgSz w:w="11900" w:h="16840"/>
          <w:pgMar w:top="1526" w:right="1204" w:bottom="1456" w:left="65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3MSGENFONTSTYLEMODIFERSPACING4"/>
          <w:rFonts w:ascii="宋体" w:eastAsia="宋体" w:hAnsi="宋体"/>
          <w:sz w:val="28"/>
          <w:szCs w:val="28"/>
        </w:rPr>
        <w:t>①[荷兰〕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Fonts w:ascii="宋体" w:eastAsia="宋体" w:hAnsi="宋体"/>
          <w:sz w:val="28"/>
          <w:szCs w:val="28"/>
        </w:rPr>
        <w:t>&lt;郑成功收复台湾史料 选编》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增订本），第153页。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0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益，因此，在战争的全过程中，始终得到高山族和其他各族人民 广泛有力的支持。荷兰殖民者也不得不承认，几乎所有台湾居民 都支持郑成功，甚至连荷军内仅有的两个黑人奴隶也怀着对殖民 者的满腔义愤，参加到反对荷兰殖民者的行列。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/>
        <w:ind w:left="1400" w:right="2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第二，正确的战略决策。对于东征台湾，不仅有郑成功的部 将吴豪等人反对，就是当时有名的抗清将领张煌言等也极力劝 阻。他认为，清朝统治者虽然基本统一全国，但统治阶级内部矛 盾重重，“将骄兵懦”，“灾异非常”，“征科繁急”，已是“天怒人 怨”，应利用康熙帝玄烨年幼，“因将士之思归，乘士民之思乱， 回旗北指”，继续与清军抗争。而东征“区区台湾”，“使壮士涂 肝脑于火轮，宿将碎肢体于沙碛，生既非智，死亦非忠，亦大可 惜矣”①。这种意见不但夸大了统治阶级内部的矛盾，而且把东 征台湾看作是放弃“雪耻复仇”的大业而向枝叶之地撤退，看不 到东征台湾的战略价值，显然是错误的。郑成功没有采纳张煌言 等人的意见，决意东征，颇具战略眼光。首先，郑军力量削弱， 面临着难以解决的困难。北伐失败，兵员损失十之六七，最优秀 的战将损失10多人，粮食、船只的损失更无法计数。顺治十七 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永历十四年，1660年）的金、厦海战，郑成功虽取胜，但 郑军人力、物力已消耗到极限，实无力再战。闽浙沿海，经过连 年战争，已是经济衰颓，民不聊生。郑成功仅据金、厦两岛，兵 员、军粮都无法解决。其次，全国抗清形势急转直下，金、厦难 以立足。郑成功虽击败进攻厦门的清军，但就全国来说，清军已 占领南明政权的最后一个据点滇都（今云南昆明），李定国奉永 历帝逃奔缅甸，抗清斗争已成强弩之末。在此情况下，已失去其 他抗清力量呼应的郑成功“地蹙军孤”②，为清军日逼，金、厦 已难久守，东征台湾是唯一正确的抉择。再次，台湾沃野千里,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1"/>
        </w:numPr>
        <w:shd w:val="clear" w:color="auto" w:fill="auto"/>
        <w:tabs>
          <w:tab w:val="left" w:pos="2395"/>
        </w:tabs>
        <w:spacing w:before="0"/>
        <w:ind w:left="140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张煙言： &lt;张仓水集》，《冰槎集•上延平王书》，上海古籍出版社 1985年版。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1"/>
        </w:numPr>
        <w:shd w:val="clear" w:color="auto" w:fill="auto"/>
        <w:tabs>
          <w:tab w:val="left" w:pos="2395"/>
        </w:tabs>
        <w:spacing w:before="0" w:line="240" w:lineRule="exact"/>
        <w:ind w:left="1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郑亦邹：《郑成功传》卷下，顺治十八年。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74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是理想的抗清基地。何廷斌自台湾到厦门，“盛陈沃野千里，为 四省要害，措绝大海，实霸王之区”①。郑成功所需要的正是一 个能够繁殖人口，积蓄物资，而且有大海隔绝清军进攻的抗清斗 争基地。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4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第三，果断而出敌意外的作战指导。郑成功收复台湾的战 争，是我国海战史上规模最大、距离最远而又指挥出色的一次成 功的渡海登陆作战，也是以劣势装备战胜优势装备突出的一个战 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这次渡海登陆作战，在作战指导上有以下几个特点：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795"/>
        </w:tabs>
        <w:ind w:left="74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详细掌握台湾情况，作好充分的登陆作战准备。从金门 到台湾，海上航程160多海里。实行这样远距离、大规模的渡海 作战，需要对天候、潮汐、航道、风向，以及地形和敌军布防等 情况进行细致、周密的侦察和了解，否则，将会因某一点考虑不 周而功亏一篑。郑成功除了在物质、精神上的充分准备之外，战 前曾多次派人进入台湾探察、测量，以核实从各方面、用各种手 段所获得情报的准确性。根据海上作战特点和中转站澎湖、鹿耳 门港的具体情况，进行编队，并对作战计划反复进行讨论，做到 了行动统一，计划周密。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795"/>
        </w:tabs>
        <w:spacing w:after="596"/>
        <w:ind w:left="74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2、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注意隐蔽作战意图，大胆利用恶劣天候条件。在郑成功 东征台湾之前，荷兰侵略者多次派间谍，甚至派出使者以“谈 判”名义前往金、厦刺探军情。郑成功根据斗争的需要，讲究斗 争策略。“他不习惯于公开发表自己的意图，而经常为了需要， 故意放出一些风声”。荷兰侵略者供认：“在谈话中，我方可靠的 使者曾企图刺探他对鞑靼人的态度，以及在厦门大规模备战的情 况。国姓爷不但是勇敢的战士，同时也是高明的政治家。”②荷 兰使者又禀报说：由于郑军保守秘密，荷军摸不着头脑，如盲如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2"/>
        </w:numPr>
        <w:shd w:val="clear" w:color="auto" w:fill="auto"/>
        <w:tabs>
          <w:tab w:val="left" w:pos="1795"/>
        </w:tabs>
        <w:spacing w:before="0" w:line="386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郑亦邹：《郑成功传》卷下，顺治十八年。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2"/>
        </w:numPr>
        <w:shd w:val="clear" w:color="auto" w:fill="auto"/>
        <w:tabs>
          <w:tab w:val="left" w:pos="1795"/>
        </w:tabs>
        <w:spacing w:before="0" w:line="386" w:lineRule="exact"/>
        <w:ind w:left="74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〔荷兰〕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C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《被忽视的福摩萨》卷上，见 &lt;郑成功收复台湾 史料选编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增订本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第138页。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瞽。郑成功利用大风大雨和夜暗的恶劣天气，从澎湖连夜向台湾 进发，乘大潮突入鹿耳门，致使敌人惊叹郑军“兵自天降”。他还抓 住东北信风期即将过去，荷军难于向巴达维亚求援的有利时机，果 断地对台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湾城实施围困。郑成功的这些做法，隐蔽了作战意图，有 利于出其不意地打击敌人，保障了登陆的成功和战争的胜利。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2524"/>
        </w:tabs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3、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正确选择渡海航线和登陆场。郑成功在航线选择上，确定 先占澎湖，然后登陆台湾岛，是比较稳妥的。澎湖列岛位于大陆与 台湾之间，是登陆台湾的跳板和屏障。先占领澎湖，既可使登陆台 湾有了可靠的前进基地，缩短了航程，又可保障后续梯队的航渡和 后勤支援。鹿耳门航道虽然水浅、港窄、礁多,并有沉船堵塞，但荷 军疏于设防，于此巧渡，完全出敌意外。登陆场的选择也是保障作 战胜利的重要环节。郑军选择禾察港、北线尾两处登陆</w:t>
      </w:r>
      <w:r w:rsidRPr="00A71ED7">
        <w:rPr>
          <w:rStyle w:val="MSGENFONTSTYLENAMETEMPLATEROLENUMBERMSGENFONTSTYLENAMEBYROLETEXT4MSGENFONTSTYLEMODIFERSIZE556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方面打 乱了荷军部署，迫使其急忙派军奔赴北线尾，另方面隔断了荷军 军事要塞台湾城与赤嵌楼的联系，并有利于及时得到禾寮港附近 居民的支持，为尔后迅速扩大战果创造了条件。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2588"/>
        </w:tabs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4、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集中兵力，围点打援。郑军登陆成功后，立即集中了 60 艘大型战船，一举击溃台江中的荷军。包围赤嵌城荷军之后，当 阿尔多普率200名荷军沿台江南侧增援时，郑军“铁人”迅速出 击</w:t>
      </w:r>
      <w:r w:rsidRPr="00A71ED7">
        <w:rPr>
          <w:rStyle w:val="MSGENFONTSTYLENAMETEMPLATEROLENUMBERMSGENFONTSTYLENAMEBYROLETEXT4MSGENFONTSTYLEMODIFERSIZE557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举将其消灭。郑军包围台湾城以后，一方面实行长期围 困，不断消耗荷军实力</w:t>
      </w:r>
      <w:r w:rsidRPr="00A71ED7">
        <w:rPr>
          <w:rStyle w:val="MSGENFONTSTYLENAMETEMPLATEROLENUMBERMSGENFONTSTYLENAMEBYROLETEXT4MSGENFONTSTYLEMODIFERSIZE6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方面密切注视海上有无敌人增援。当 荷兰巴达维亚当局派遣雅科布•考乌率援军到达台湾海面后，郑 军火炮齐发，将其大部歼灭。未参战的荷舰吓得逃往远海，再也 不敢靠近台湾。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2588"/>
        </w:tabs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政治争取和军事打击相结合。在战争过程中，郑成功总 是以武力攻取为后盾，并巧妙地利用“谈判”这个武器，减少了 损失，达到了战胜敌人的目的。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2588"/>
        </w:tabs>
        <w:spacing w:after="653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6、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重视后勤保障，及时解决粮食补给。郑成功把“措饷养 兵”、“略地取粮”①看作是致胜的必要条件。远距离渡海作战，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3"/>
        </w:numPr>
        <w:shd w:val="clear" w:color="auto" w:fill="auto"/>
        <w:spacing w:before="0" w:line="240" w:lineRule="exact"/>
        <w:ind w:left="152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76"/>
          <w:footerReference w:type="default" r:id="rId177"/>
          <w:footerReference w:type="first" r:id="rId178"/>
          <w:pgSz w:w="11900" w:h="16840"/>
          <w:pgMar w:top="1526" w:right="1204" w:bottom="1456" w:left="657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杨英：《先王实录〉，永历六年十一月；八年六月。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25"/>
        <w:ind w:left="72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后勤保障更是关系作战成败的大问题。出师台湾之前，郑成功已 于金、厦储备了大量军粮，并派何廷斌在台湾秘密筹集了不少粮 饷。郑军到澎湖后，被风阻困了 7天，粮饷不继，但郑成功依靠 群众，就地取粮，基本得到解决。登陆成功后，郑成功首先派官 兵夺占荷军的粮仓，又派杨英等深入民间征集粮食。在对台湾城 实行久困长围后，为从根本上解决乏粮问题，令官兵就地屯垦。 军粮问题的解决，保障了战争的胜利。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35"/>
        <w:ind w:left="220"/>
        <w:jc w:val="center"/>
        <w:rPr>
          <w:rFonts w:ascii="宋体" w:eastAsia="宋体" w:hAnsi="宋体"/>
          <w:sz w:val="28"/>
          <w:szCs w:val="28"/>
        </w:rPr>
      </w:pPr>
      <w:bookmarkStart w:id="95" w:name="bookmark94"/>
      <w:r w:rsidRPr="00A71ED7">
        <w:rPr>
          <w:rFonts w:ascii="宋体" w:eastAsia="宋体" w:hAnsi="宋体"/>
          <w:sz w:val="28"/>
          <w:szCs w:val="28"/>
        </w:rPr>
        <w:t>第五节郑成功的治军思想</w:t>
      </w:r>
      <w:bookmarkEnd w:id="95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7"/>
        <w:ind w:left="720" w:righ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郑成功驱逐外国侵略者，为维护祖国神圣领土的完整，创造 了光辉的业绩，是伟大的民族英雄。同时，郑成功又是著名的军 事家。他在长期军事实践中形成的战略思想、作战思想等前已有 述，现仅就其治军思想的几个特点加以补充。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03" w:line="360" w:lineRule="exact"/>
        <w:ind w:left="220"/>
        <w:rPr>
          <w:rFonts w:ascii="宋体" w:eastAsia="宋体" w:hAnsi="宋体"/>
          <w:sz w:val="28"/>
          <w:szCs w:val="28"/>
        </w:rPr>
      </w:pPr>
      <w:bookmarkStart w:id="96" w:name="bookmark95"/>
      <w:r w:rsidRPr="00A71ED7">
        <w:rPr>
          <w:rStyle w:val="MSGENFONTSTYLENAMETEMPLATEROLELEVELNUMBERMSGENFONTSTYLENAMEBYROLEHEADING32MSGENFONTSTYLEMODIFERSIZE9"/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>边作战边扩军</w:t>
      </w:r>
      <w:bookmarkEnd w:id="96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（1646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年）六月，郑成功举义时只有90人。面对 席卷大半个中国的清军劲旅，郑成功认识到，要实现“计图恢 复”①的战略目标，必须选将练兵，扩充军队。他赴南澳招兵至 300余人，于次年至鼓浪屿。从此，便以金门、厦门为根据地， 转战于闽、浙、粤沿海地区，发展壮大队伍，在10多年的时间 内达到20多万人，成为东南沿海抗清的重要力量。郑成功建军 的特点是，边战斗边扩军，使部队在艰苦的环境中锻炼成长。其 兵源有以下四个方面：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20"/>
        <w:ind w:left="720" w:righ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一是吸收青年农民、渔民入伍。郑成功起兵抗清，受到当地 百姓的拥护，他们在人力、物力上大力支持郑军，大批青年农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407" w:lineRule="exact"/>
        <w:ind w:left="720" w:righ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①计六奇：《明季南略》卷卜六，《檄》，中华书局1984年版，第490 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100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79"/>
          <w:footerReference w:type="default" r:id="rId180"/>
          <w:footerReference w:type="first" r:id="rId181"/>
          <w:pgSz w:w="11900" w:h="16840"/>
          <w:pgMar w:top="1768" w:right="1212" w:bottom="947" w:left="649" w:header="0" w:footer="3" w:gutter="0"/>
          <w:pgNumType w:start="24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</w:rPr>
        <w:t xml:space="preserve">226 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5A071A">
      <w:pPr>
        <w:spacing w:line="162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82"/>
          <w:footerReference w:type="default" r:id="rId183"/>
          <w:pgSz w:w="11900" w:h="16840"/>
          <w:pgMar w:top="1349" w:right="0" w:bottom="1381" w:left="0" w:header="0" w:footer="3" w:gutter="0"/>
          <w:pgNumType w:start="227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民、渔民踊跃参军，仅东山一地就达万人以上。许多渔民参军后 成了郑军战船上的老大、水手和领航，东山渔民俞求多、翁求 多，晋江县的萨祖武等，后来都成为郑成功军队的战将。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二是收编农民军和义师。郑成功举义抗清后，在与闽、浙各 地农民起义军和抗清义师并肩作战的过程中，逐步收编了其中的 部分部队。这些部队，多则数万，少则数千。例如，万礼就是原 活动于福建诏安一带的农民军领袖，后来他率部加入了郑成功的 军队。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三是合并郑芝龙旧部。在郑成功爱国行动的感召下，原郑芝 龙将领林习水、施天福、张进、林察、王秀奇、陈霸、黄廷所率 旧部，先后归附。特别是合并了郑芝龙旧部中势力最大的郑联、 郑彩、郑鸿逵的部队，吸收了其部将洪旭、陈魁、陈俸、蓝衍 等，对于发展和壮大郑军的实力起了重要作用。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65"/>
        <w:ind w:left="1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四是改编起义投诚军队。一些清军和地方武装集团的将领， 如刘国轩、姚国泰、郝文兴、杨世德、马信等，在与郑成功作战 的过程中率部投降。顺治十一年（永历八年，1654年〉十一月， 清朝漳洲协守刘国轩献城归降后，郑成功授刘国轩都督佥事，管 护卫后镇事，江振曦为大监督，其下文武官照旧任事。后来，这 些降将随郑成功南征北战，立下了汗马功劳。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15"/>
        <w:ind w:left="4160"/>
        <w:jc w:val="left"/>
        <w:rPr>
          <w:rFonts w:ascii="宋体" w:eastAsia="宋体" w:hAnsi="宋体"/>
          <w:sz w:val="28"/>
          <w:szCs w:val="28"/>
        </w:rPr>
      </w:pPr>
      <w:bookmarkStart w:id="97" w:name="bookmark96"/>
      <w:r w:rsidRPr="00A71ED7">
        <w:rPr>
          <w:rStyle w:val="MSGENFONTSTYLENAMETEMPLATEROLELEVELNUMBERMSGENFONTSTYLENAMEBYROLEHEADING33MSGENFONTSTYLEMODIFERSPACING2"/>
          <w:rFonts w:ascii="宋体" w:eastAsia="宋体" w:hAnsi="宋体"/>
          <w:b/>
          <w:bCs/>
          <w:sz w:val="28"/>
          <w:szCs w:val="28"/>
        </w:rPr>
        <w:t>二、严密军队组织</w:t>
      </w:r>
      <w:bookmarkEnd w:id="97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郑成功军队主要分为水师和陆师两大部分。此外还有一些特 种兵。陆师按军、镇、协、领班、队的序列编制。军，侍卫队编 前后左右中五卫亲军，作战部队编前后左右中五军。军下为镇， 设有五常镇、五兵镇、五行镇、五援镇、五冲镇、五宣镇等。镇 下为协，设前后左右中五协。协辖正领班五员。每领班下辖五 队，每队分为五方旗。合计每镇编制士兵2500名。水师编为前 后左右中五楼船镇，一至十水师镇，前后左右中水师镇。此外， 还有果毅左右先锋、前锋、中权、后劲、神器、火器、神祧、骁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40" w:right="9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骑、铁骑及角、亢、氏、房、心、尾等28宿营。这些独立营多 为特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种兵，根据作战需要进行调遣。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4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在官制设置上，陆师亲军设总兵一员，作战部队五军设总督 五军戎政一员，总制五军。军设提督一员，主作战机宜；总理监 营一员，左右协理监营各一员。镇设镇将一员，总管全镇兵事， 设副将一名佐之；监督监营、督阵官、戎政司马各一员，随镇监 督征战。协设协将一员，掌一协之兵事。水师设有总督水军勋爵 一员，正副领兵各一员，正副坐营大厅都督各一员，正旗鼓中军 都督一员，副旗鼓中军副总兵一员，以及参军主事、正副领兵都 督佥事等。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3" w:line="464" w:lineRule="exact"/>
        <w:ind w:left="74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从以上可以看出，郑成功军队组织十分严密。首先，水、陆 师基本采取“五五”编制法，每镇中协为预备队，左右前后协各 管一方正面作战，这实际上是把古代方阵运用于海上，有利于战 斗队形的变换。其次，每协中配有长兵、短兵及藤牌、滚被等防 护器真，可以互相配合。第三，从五军戎政到提督、镇将、协 将，为自上而下的指挥系统，便于作战指挥；军、镇两级分别设 有总理监营、监督监营，既分别配合提、镇处理征战事宜，又自 成系统，不完全受提、镇控制，对提、镇反有监督作</w:t>
      </w:r>
      <w:r w:rsidRPr="00A71ED7">
        <w:rPr>
          <w:rStyle w:val="MSGENFONTSTYLENAMETEMPLATEROLENUMBERMSGENFONTSTYLENAMEBYROLETEXT4MSGENFONTSTYLEMODIFERSIZE180"/>
          <w:rFonts w:ascii="宋体" w:eastAsia="宋体" w:hAnsi="宋体"/>
          <w:sz w:val="28"/>
          <w:szCs w:val="28"/>
        </w:rPr>
        <w:t>用①。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397"/>
        <w:ind w:left="180"/>
        <w:rPr>
          <w:rFonts w:ascii="宋体" w:eastAsia="宋体" w:hAnsi="宋体"/>
          <w:sz w:val="28"/>
          <w:szCs w:val="28"/>
        </w:rPr>
      </w:pPr>
      <w:bookmarkStart w:id="98" w:name="bookmark97"/>
      <w:r w:rsidRPr="00A71ED7">
        <w:rPr>
          <w:rFonts w:ascii="宋体" w:eastAsia="宋体" w:hAnsi="宋体"/>
          <w:sz w:val="28"/>
          <w:szCs w:val="28"/>
        </w:rPr>
        <w:t>三、重视水师建设</w:t>
      </w:r>
      <w:bookmarkEnd w:id="98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2" w:line="464" w:lineRule="exact"/>
        <w:ind w:left="74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水师虽非郑军主力部队，但在两栖作战中却占有重要地位。 所以，郑成功十分重视水师建设。他多次谕令将士： “至于水师， 尤我长技。”® “惟水师一项，最为吃要。”③郑成功起兵时，只 有林察所率领的16艘战船。自顺治七年十月，郑成功接受郑芝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4"/>
        </w:numPr>
        <w:shd w:val="clear" w:color="auto" w:fill="auto"/>
        <w:tabs>
          <w:tab w:val="left" w:pos="1795"/>
        </w:tabs>
        <w:spacing w:before="0" w:after="0" w:line="386" w:lineRule="exact"/>
        <w:ind w:left="74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钱海岳：《郑成功在军事上的贡献》，《南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M</w:t>
      </w: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>大学学报</w:t>
      </w: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 xml:space="preserve">人文科学 </w:t>
      </w:r>
      <w:r w:rsidRPr="00A71ED7">
        <w:rPr>
          <w:rFonts w:ascii="宋体" w:eastAsia="宋体" w:hAnsi="宋体"/>
          <w:sz w:val="28"/>
          <w:szCs w:val="28"/>
        </w:rPr>
        <w:t>版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1962年第3期。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4"/>
        </w:numPr>
        <w:shd w:val="clear" w:color="auto" w:fill="auto"/>
        <w:tabs>
          <w:tab w:val="left" w:pos="1795"/>
        </w:tabs>
        <w:spacing w:before="0" w:after="0" w:line="386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杨英：《先王实录&gt;,永历十一年九月。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4"/>
        </w:numPr>
        <w:shd w:val="clear" w:color="auto" w:fill="auto"/>
        <w:tabs>
          <w:tab w:val="left" w:pos="1795"/>
        </w:tabs>
        <w:spacing w:before="0" w:after="0" w:line="386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杨英：《先王实录&gt;,永历十三年七月初一日。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莞组建水师的建议后，即派前冲镇阮引、右冲镇何德、前军周瑞 负责筹建水师，陆续建成水师20镇，兵力4万人左右。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为发展水师，郑成功对舰船修造也相当重视。顺治八年（永 历五年，1651年)，命冯澄世设局厦门，在东山、厦门、海澄等 地大量制造舰船。到顺治十二年，郑成功已拥有大小战船5000 多艘。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37" w:line="360" w:lineRule="exact"/>
        <w:ind w:left="4220"/>
        <w:jc w:val="left"/>
        <w:rPr>
          <w:rFonts w:ascii="宋体" w:eastAsia="宋体" w:hAnsi="宋体"/>
          <w:sz w:val="28"/>
          <w:szCs w:val="28"/>
        </w:rPr>
      </w:pPr>
      <w:bookmarkStart w:id="99" w:name="bookmark98"/>
      <w:r w:rsidRPr="00A71ED7">
        <w:rPr>
          <w:rFonts w:ascii="宋体" w:eastAsia="宋体" w:hAnsi="宋体"/>
          <w:sz w:val="28"/>
          <w:szCs w:val="28"/>
        </w:rPr>
        <w:t>四、严格军纪军令</w:t>
      </w:r>
      <w:bookmarkEnd w:id="99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郑成功十分重视严格军队纪律，赏罚严明。他要求将士必须 树立爱民思想，严禁扰民。他指出：“古云‘民为邦本’，虽取民 之中，必存爱民之意，其约束禁条，不啻三令五申。”①根据这 一思想，制订了《出军严禁条令&gt; 11条，诸如“不准奸淫、掳 掠妇女“不许擅毁居室”，“严禁混抢”，“禁宰牛”等等②。有 一次，部队行军至湄州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今福建湄州岛），一兵士取水时拾人一 只鸡，被监营发现，带兵将领甘辉主动承担责任，挺身受责10 棍，犯纪士卒枭示，“以故军令严明，官兵遵守，进城秋毫无 犯”，“威声振江南”③。由于郑成功一再重申禁令，反复教育官 兵，所以军队的群众纪律总的看是较好的。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郑军战场纪律更为严格。早在顺治七年，郑成功就规定战场 上“有奋勇拔克者，新擢重赏；退却者，不论总镇官兵，立即枭 示”④。次年，又颁布了《杀虏大敌中敌赏格&gt;。时值郑成功率师 南下广东声援李定国抗清，由郑芝莞留守厦门，清将马德功乘虚 攻厦门。在保卫厦门的战斗中，施琅“身率数十人与虏对敌”， 击退清军，特赏花纹银200两，加二级；属下陈勋等赏100两。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5"/>
        </w:numPr>
        <w:shd w:val="clear" w:color="auto" w:fill="auto"/>
        <w:tabs>
          <w:tab w:val="left" w:pos="2628"/>
        </w:tabs>
        <w:spacing w:before="0" w:line="393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杨英《先王实录&gt;，永历十三年四月二十七日。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5"/>
        </w:numPr>
        <w:shd w:val="clear" w:color="auto" w:fill="auto"/>
        <w:tabs>
          <w:tab w:val="left" w:pos="2628"/>
        </w:tabs>
        <w:spacing w:before="0" w:line="393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杨英：《先王实录〉，永历十二年五月初七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5"/>
        </w:numPr>
        <w:shd w:val="clear" w:color="auto" w:fill="auto"/>
        <w:tabs>
          <w:tab w:val="left" w:pos="2628"/>
        </w:tabs>
        <w:spacing w:before="0" w:line="393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杨英：〈先王实录〉，永历九年十月二十八日。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5"/>
        </w:numPr>
        <w:shd w:val="clear" w:color="auto" w:fill="auto"/>
        <w:tabs>
          <w:tab w:val="left" w:pos="2628"/>
        </w:tabs>
        <w:spacing w:before="0" w:line="393" w:lineRule="exact"/>
        <w:ind w:left="158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349" w:right="1075" w:bottom="1381" w:left="786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杨英：《先王实录&gt;,永历四年六月。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6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而郑芝莞畏敌逃跑，使厦门被清军掳掠一空，损失黄金90余万 两，珠宝数百镒，米粟数十万斛，因而被处斩①。郑芝莞系郑成 功叔父，亦不免死罪，反映了郑成功能够做到执法无私，赏罚严 明。顺治十二年，郑成功又先后重申“军前不用命者斩，临阵退 缩者斩，副将以下先斩后报”，“凡攻城略邑有功，先赏后报；有 罪镇将会议，先斩后闻；其官兵奸淫备掠，连罪将领；阿私不 举，罪总制”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。在转战闽、浙的10多年中，几乎每一战役结束 后都召集文武将吏集议，总结经验教训，分首功、次功、又次功 三等定赏，按照《杀虏大敌中敌赏格》议定官兵功罪。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60" w:righ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郑成功强调将领必须为人表率，指出：“兵之勇惰，在乎将 领。如将领稍却，则兵虽勇，亦不肯向前；如将领敢勇，必勉力 赴敌。”③他本人向来身先士卒，到演武场亲临督操，在战场上 冒着炮火坐阵指挥。所以，他要求将领尤为严格。顺治十二年大 阅时，因郝文兴训练军队不合要求，命即处死，后由于诸将力保 才免于一死。收复台湾后，吴毫因掠夺人民银米被处死。在战场 上，陈震、曾猛因退却阵斩，林德因未战先退而枭示，等等。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2911"/>
        <w:ind w:left="760" w:righ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正是由于郑成功严格军纪，信赏明罚，他的军队才能做到令 无不行，禁无不止。在北伐入镇江时，郑军夜宿地铺，不入民 家；在南京兵败被清军包围时，将士严守命令，听从指挥，宁肯 立着战死，也不退却。因此，才出现四方闻风向化，百姓壶浆迎 师，深受人民群众的拥护和支持。</w:t>
      </w:r>
    </w:p>
    <w:p w:rsidR="005A071A" w:rsidRPr="00A71ED7" w:rsidRDefault="00837886">
      <w:pPr>
        <w:pStyle w:val="MSGENFONTSTYLENAMETEMPLATEROLENUMBERMSGENFONTSTYLENAMEBYROLETEXT23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pict>
          <v:shape id="_x0000_s1158" type="#_x0000_t202" style="position:absolute;margin-left:61pt;margin-top:1pt;width:52.45pt;height:75.15pt;z-index:-125829374;mso-wrap-distance-left:5pt;mso-wrap-distance-right:14.05pt;mso-wrap-distance-bottom:19pt;mso-position-horizontal-relative:margin" filled="f" stroked="f">
            <v:textbox style="layout-flow:vertical-ideographic" inset="0,0,0,0">
              <w:txbxContent>
                <w:p w:rsidR="005A071A" w:rsidRDefault="008B6136">
                  <w:pPr>
                    <w:pStyle w:val="MSGENFONTSTYLENAMETEMPLATEROLENUMBERMSGENFONTSTYLENAMEBYROLETEXT24"/>
                    <w:shd w:val="clear" w:color="auto" w:fill="auto"/>
                    <w:spacing w:line="240" w:lineRule="auto"/>
                  </w:pPr>
                  <w:r>
                    <w:t>英英英 杨杨杨</w:t>
                  </w:r>
                  <w:r>
                    <w:rPr>
                      <w:rStyle w:val="MSGENFONTSTYLENAMETEMPLATEROLENUMBERMSGENFONTSTYLENAMEBYROLETEXT24MSGENFONTSTYLEMODIFERSPACING0Exact"/>
                      <w:vertAlign w:val="superscript"/>
                    </w:rPr>
                    <w:t>30</w:t>
                  </w:r>
                </w:p>
                <w:p w:rsidR="005A071A" w:rsidRDefault="008B6136">
                  <w:pPr>
                    <w:pStyle w:val="MSGENFONTSTYLENAMETEMPLATEROLENUMBERMSGENFONTSTYLENAMEBYROLETEXT25"/>
                    <w:shd w:val="clear" w:color="auto" w:fill="auto"/>
                    <w:spacing w:after="72" w:line="240" w:lineRule="auto"/>
                  </w:pPr>
                  <w:r>
                    <w:t>2</w:t>
                  </w:r>
                </w:p>
                <w:p w:rsidR="005A071A" w:rsidRDefault="008B6136">
                  <w:pPr>
                    <w:pStyle w:val="MSGENFONTSTYLENAMETEMPLATEROLENUMBERMSGENFONTSTYLENAMEBYROLETEXT26"/>
                    <w:shd w:val="clear" w:color="auto" w:fill="auto"/>
                    <w:spacing w:before="0" w:line="240" w:lineRule="auto"/>
                  </w:pPr>
                  <w:r>
                    <w:t xml:space="preserve">①②③ </w:t>
                  </w:r>
                  <w:r>
                    <w:rPr>
                      <w:lang w:val="en-US" w:eastAsia="en-US" w:bidi="en-US"/>
                    </w:rPr>
                    <w:t>-</w:t>
                  </w:r>
                </w:p>
              </w:txbxContent>
            </v:textbox>
            <w10:wrap type="square" side="right" anchorx="margin"/>
          </v:shape>
        </w:pict>
      </w:r>
      <w:r w:rsidR="008B6136" w:rsidRPr="00A71ED7">
        <w:rPr>
          <w:rFonts w:ascii="宋体" w:eastAsia="宋体" w:hAnsi="宋体"/>
          <w:sz w:val="28"/>
          <w:szCs w:val="28"/>
        </w:rPr>
        <w:t>《先王实录&gt;,永历五年四月初十日。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84"/>
          <w:footerReference w:type="default" r:id="rId185"/>
          <w:pgSz w:w="11900" w:h="16840"/>
          <w:pgMar w:top="1349" w:right="1075" w:bottom="1381" w:left="786" w:header="0" w:footer="3" w:gutter="0"/>
          <w:pgNumType w:start="244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《先王实录&gt;,永历九年五月；十月二十八日 《先王实录》，永历十二年五月初六日。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472" w:line="440" w:lineRule="exact"/>
        <w:ind w:left="2780" w:firstLine="0"/>
        <w:rPr>
          <w:rFonts w:ascii="宋体" w:eastAsia="宋体" w:hAnsi="宋体"/>
          <w:sz w:val="28"/>
          <w:szCs w:val="28"/>
        </w:rPr>
      </w:pPr>
      <w:bookmarkStart w:id="100" w:name="bookmark99"/>
      <w:r w:rsidRPr="00A71ED7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lastRenderedPageBreak/>
        <w:t>第七章康熙平定三藩的战争</w:t>
      </w:r>
      <w:bookmarkEnd w:id="100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20" w:line="450" w:lineRule="exact"/>
        <w:ind w:left="1500" w:right="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从康熙十二年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（1673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年）十一月至二十年十月，清王朝进 行了平定三藩的战争。这场战争，时间长达八年，地域波及十数 省，规模较大，是17世纪中后期清朝统治阶级内部的战争，同 时也具有统一战争的性质，它对清朝政治、经济的发展都有重大 影响。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40"/>
        <w:ind w:left="3100"/>
        <w:rPr>
          <w:rFonts w:ascii="宋体" w:eastAsia="宋体" w:hAnsi="宋体"/>
          <w:sz w:val="28"/>
          <w:szCs w:val="28"/>
        </w:rPr>
      </w:pPr>
      <w:bookmarkStart w:id="101" w:name="bookmark100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第一节三藩割据势力的膨胀</w:t>
      </w:r>
      <w:bookmarkEnd w:id="101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500" w:right="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顺治初年，为了消灭南明政权，清朝重用降清明将，以大学 士洪承畴经略东南五省，以定南王孔有德进攻广西，平南王尚可 喜和靖南王耿仲明进攻广东，平西王吴三桂进攻四川、云南。在 向南进军期间，耿仲明于顺治六年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（1649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年）死于江西吉安, 其长子耿继茂袭爵。孔有德则于顺治九年被李定国围困于广西桂 林，势穷自杀，因无子继嗣，定南王遂废。十六年清军攻占云南 之后，南明诸政权已相继败亡，清王朝基本统一了中国大陆。于 是，清廷命洪承畴偕清宗室洛托等率八旗劲旅陆续还京，而以吴 三桂留镇云南、贵州，尚可喜留镇广东，耿继茂留镇福建。康熙 十年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（1671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年），耿继茂死，其长子耿精忠袭爵。史称吴、耿、 尚三王为“三藩”。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500" w:right="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三藩画地镇守，享有政治、军事、经济上的种种特权。他们 不断增强自己的实力，逐步摆脱中央政府的控制，发展成为称霸 一方的独立王国。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500" w:right="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在军事上，各藩都有自己的军队。他们所统属的军队，名义 上隶属八旗，实际上是独立的部队。三藩之中，吴三桂势力最 强，军队也最多，计八旗兵53佐领，绿营兵10营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万人，丁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口计数万。耿精忠、尚可喜二藩也各有八旗汉军15佐领及绿营 兵六七千人，丁口各达2万①。这些藩王部队，兵骄将悍，专横 跋扈，已成为严重威胁清王朝统治的军事力量。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在政治上，吴三桂独揽云南、贵州的军政大权，不仅“云、 贵督抚咸受节制”，而且还有设官委任的特权，“用人吏、兵二部 不得掣肘”，“其所除授号曰‘西选’，西选之官遍天下”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。耿、 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二藩虽无掌管地方的行政大权，然其封建淫威和专横亦极为严 重。尚可喜之子尚之信在广东“招纳奸宄，布为爪牙，罔利恣 行，官民怨黯”③，耿精忠亦在福建结纳地方势力，属下为非作 歹，“倚势胺民，所在逞虐，相沿已久，遂成积威之渐，督抚噤 不敢问”④，成为一方之患。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836"/>
        <w:ind w:left="720" w:right="9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在经济上，吴三桂不仅没收明朝贵族沐天波田庄700顷为藩 庄，而且还大量圈占军田、民田，凶狠地奴役和剥削百姓。为扩 充其实力，在辖区内广征赋税，垄断盐井、金矿、铜矿生产， “招徕商旅，资以藩本，使广通贸易，殖货财，以给军需”©。他 遣使至西藏，设茶马互市，自征关税，更课陚于各土司，以充实 其府库。对于支出，“户部不得稽迟”，任其挥霍。尚之信藩下所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6"/>
        </w:numPr>
        <w:shd w:val="clear" w:color="auto" w:fill="auto"/>
        <w:tabs>
          <w:tab w:val="left" w:pos="1746"/>
        </w:tabs>
        <w:spacing w:before="0" w:after="0" w:line="386" w:lineRule="exact"/>
        <w:ind w:left="720" w:right="9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关于三藩兵力，说法不一。魏源〈圣武记〉卷二〈康熙戡定三藩 记》说：“耿、尚二藩所属各十五佐领，绿旗兵各六七千，丁口各二万。三 桂藩属五十三佐领，绿旗兵万有二千，丁口计数万。”〈清史稿&gt; 卷四七四 《吴三桂传&gt;:“三桂所部五丁出一甲，甲二百置佐领，积数十佐领”，又 “疏请部勒降兵，分置十营，营千二百人”，“又疏请置援剿四镇”，照此计 算，吴三桂兵力约有3万余人。〈逆臣传〉所记与（清史稿〉同。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6"/>
        </w:numPr>
        <w:shd w:val="clear" w:color="auto" w:fill="auto"/>
        <w:tabs>
          <w:tab w:val="left" w:pos="1746"/>
        </w:tabs>
        <w:spacing w:before="0" w:after="0" w:line="386" w:lineRule="exact"/>
        <w:ind w:left="720" w:right="9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魏源：《圣武记》卷二，《康熙戡定三藩记〉上，中华书局1984年 版，第62页。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6"/>
        </w:numPr>
        <w:shd w:val="clear" w:color="auto" w:fill="auto"/>
        <w:tabs>
          <w:tab w:val="left" w:pos="1746"/>
        </w:tabs>
        <w:spacing w:before="0" w:after="0" w:line="386" w:lineRule="exact"/>
        <w:ind w:left="720" w:right="9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勒德洪等撰：〈平定三逆方略&gt; 卷一，康熙十二年三月壬午，〈四 库全书&gt; 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6"/>
        </w:numPr>
        <w:shd w:val="clear" w:color="auto" w:fill="auto"/>
        <w:tabs>
          <w:tab w:val="left" w:pos="1746"/>
        </w:tabs>
        <w:spacing w:before="0" w:after="0" w:line="386" w:lineRule="exact"/>
        <w:ind w:left="720" w:right="9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许旭：〈闽中纪略》，（昭代丛书〉癸集萃编，上海古籍出版社 1990年版，第2855贞。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6"/>
        </w:numPr>
        <w:shd w:val="clear" w:color="auto" w:fill="auto"/>
        <w:tabs>
          <w:tab w:val="left" w:pos="1746"/>
        </w:tabs>
        <w:spacing w:before="0" w:after="0"/>
        <w:ind w:left="7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（明季稗史汇编》，〈吴耿尚孔四王合传•平西王吴三桂传〉。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 w:right="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属私市私税，每岁所获银两，不下数百万；又“在广东令其部人 私充盐商，据津口，立总店”①；“凡凿山开矿，煮海鬻盐，无+ 穷极其利；于是平南之富，甲于天下”®。耿精忠在福建也是 “横征盐课，擅设报船，苛派夫驿，勒索银米，久为民害”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。当 时，“天下财赋半耗于三藩”④，造成清朝政府财政上的巨大困 难。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 w:right="2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三藩势力在地方横行霸道，对人民造成十分严重的危害。吴' 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桂在云南骄奢淫逸，其所居五华山朱由榔旧宫，堂皇无比。他 把明黔国公沐氏的7万亩庄园变成自己的别墅，把原来耕种的农 民变为佃户，强迫他们缴纳租税，又“潴其坟墓，庐其室家，役 其妻孥，荐绅士庶及于农工商贾，揣揣焉唯旦夕之莫保”⑤，到 处是一片凄凉的景象。尚可喜、耿继茂到广州较早，他们侵夺民 田，设立王庄、官庄和牧场，弄得许多农民无地可耕，被逼为佃 户者又受重税盘剥，兴建藩府更加重了人民的负担。尚之信“素 桀骜”，生性嗜酒，“醉辄杀人”，且“所为益不法”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。广东的大 小市利差不多都被其部属霸占。耿精忠“纵其下为奸，利夺农商 之业，潜引海外私贩，肆行无忌，大为闽人害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。总之，三藩 在滇、黔、粤、闽的肆虐，造成这些地区民不聊生，百姓疲惫， 已处于与当地人民尖锐对立的状态。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1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藩王贪婪，不仅引起人民的不满，而且与地方官员发生矛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440" w:right="2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①③〈清圣祖实录》卷九四，康熙二十年二月甲午，中华书局影印 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7"/>
        </w:numPr>
        <w:shd w:val="clear" w:color="auto" w:fill="auto"/>
        <w:spacing w:before="0" w:after="0" w:line="393" w:lineRule="exact"/>
        <w:ind w:left="1440" w:right="2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萧一山：〈清代通史〉卷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  <w:r w:rsidRPr="00A71ED7">
        <w:rPr>
          <w:rFonts w:ascii="宋体" w:eastAsia="宋体" w:hAnsi="宋体"/>
          <w:sz w:val="28"/>
          <w:szCs w:val="28"/>
        </w:rPr>
        <w:t>第三编，〈三藩之乱〉，中华书局1986 年版，第452页。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4"/>
        </w:numPr>
        <w:shd w:val="clear" w:color="auto" w:fill="auto"/>
        <w:tabs>
          <w:tab w:val="left" w:pos="2449"/>
        </w:tabs>
        <w:spacing w:before="0" w:after="0" w:line="393" w:lineRule="exact"/>
        <w:ind w:left="1440" w:right="2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魏源：〈圣武记》卷二，〈康熙戡定三藩记》上，中华书局1984年 版，第62页。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4"/>
        </w:numPr>
        <w:shd w:val="clear" w:color="auto" w:fill="auto"/>
        <w:tabs>
          <w:tab w:val="left" w:pos="2449"/>
        </w:tabs>
        <w:spacing w:before="0" w:after="0" w:line="393" w:lineRule="exact"/>
        <w:ind w:left="1440" w:right="2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刘坊撰：〈天潮阁集》卷二，《云南曲序&gt;，民国五年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（1916</w:t>
      </w:r>
      <w:r w:rsidRPr="00A71ED7">
        <w:rPr>
          <w:rFonts w:ascii="宋体" w:eastAsia="宋体" w:hAnsi="宋体"/>
          <w:sz w:val="28"/>
          <w:szCs w:val="28"/>
        </w:rPr>
        <w:t>年) 铅印本。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4"/>
        </w:numPr>
        <w:shd w:val="clear" w:color="auto" w:fill="auto"/>
        <w:tabs>
          <w:tab w:val="left" w:pos="2449"/>
        </w:tabs>
        <w:spacing w:before="0" w:after="0" w:line="393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〈平定三逆方略》卷一，康熙十二年三月壬午。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4"/>
        </w:numPr>
        <w:shd w:val="clear" w:color="auto" w:fill="auto"/>
        <w:tabs>
          <w:tab w:val="left" w:pos="2449"/>
        </w:tabs>
        <w:spacing w:before="0" w:after="0" w:line="393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〈平定三逆方略》卷一，康熙十二年七月丙子。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39" w:line="464" w:lineRule="exact"/>
        <w:ind w:left="76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盾。顺治十六年正月，曾在广东任职的兵科给事中杨雍建上疏反 映广东的“害政大端”，请求将当时同镇广东的尚、耿二藩中之 一个调往他省，以缓和广东人民之疲困。清廷虽确认藩王之害， 但只是将耿继茂调往福建了事。次年十一月，四川道御史杨素蕴 上疏，指出吴三桂威权太重，期望朝廷收回用人大权。结果触怒 了吴三桂，吴反上疏诬陷杨素蕴。当时，正值吴三桂追击永历帝 的关键时刻，朝廷对三藩不得不采取忍让、迁就的态度。这清楚 地反映出，三藩势力的存在，不仅加深了这些地区的阶级矛盾， 而且与中央集权制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度的矛盾日益尖锐，威胁着清王朝的统治，阻 碍着社会的发展和国家的统一。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604" w:line="590" w:lineRule="exact"/>
        <w:ind w:left="2740" w:right="2920"/>
        <w:jc w:val="right"/>
        <w:rPr>
          <w:rFonts w:ascii="宋体" w:eastAsia="宋体" w:hAnsi="宋体"/>
          <w:sz w:val="28"/>
          <w:szCs w:val="28"/>
        </w:rPr>
      </w:pPr>
      <w:bookmarkStart w:id="102" w:name="bookmark101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 xml:space="preserve">第二节撤藩之议及平定 </w:t>
      </w:r>
      <w:r w:rsidRPr="00A71ED7">
        <w:rPr>
          <w:rStyle w:val="MSGENFONTSTYLENAMETEMPLATEROLELEVELMSGENFONTSTYLENAMEBYROLEHEADING3MSGENFONTSTYLEMODIFERSPACING0"/>
          <w:rFonts w:ascii="宋体" w:eastAsia="宋体" w:hAnsi="宋体"/>
          <w:sz w:val="28"/>
          <w:szCs w:val="28"/>
        </w:rPr>
        <w:t>三藩的战略决策</w:t>
      </w:r>
      <w:bookmarkEnd w:id="102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337"/>
        <w:ind w:left="18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一、撤藩的緣起及争议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6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康熙帝玄烨对三藩的嚣张跋扈，颇有感触。他以历史上地方 割据势力所造成的严重危害为鉴，认为三藩势力如继续发展下 去，必将酿成大患。所以，他严重关注三藩的动向。他说：“朕 自少时，以三藩势焰日炽，不可不撤。”①又说：“朕听政以来， 以三藩及河务、漕运为三大事，夙夜廑念，曾书而悬之宫中柱 上。”②可见康熙一直把三藩视为心腹之患，把解决这一问题作 为自己当政的一项重要任务。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19" w:line="464" w:lineRule="exact"/>
        <w:ind w:left="76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康熙初年，对三藩特别是对吴三桂，已经逐步限制其事权。 例如，要其缴还出征时用的大将军印，收回其统兵权；裁其用人 题补权，大小文官皆由吏部题授；解除其总管云南、贵州两省事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8"/>
        </w:numPr>
        <w:shd w:val="clear" w:color="auto" w:fill="auto"/>
        <w:tabs>
          <w:tab w:val="left" w:pos="1813"/>
        </w:tabs>
        <w:spacing w:before="0" w:after="140" w:line="240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《清圣祖实录》卷九九，康熙二十年十二月癸匕。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58"/>
        </w:numPr>
        <w:shd w:val="clear" w:color="auto" w:fill="auto"/>
        <w:tabs>
          <w:tab w:val="left" w:pos="1813"/>
        </w:tabs>
        <w:spacing w:before="0" w:line="240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《清圣祖实录》卷一五四，康熙三十一年二月辛匕。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4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务职任，两省事务统归督抚管理，等等。但这并没有从根本上解 决问题，反使吴三桂怨恨在心，双方的矛盾更加尖锐</w:t>
      </w:r>
      <w:r w:rsidRPr="00A71ED7">
        <w:rPr>
          <w:rStyle w:val="MSGENFONTSTYLENAMETEMPLATEROLENUMBERMSGENFONTSTYLENAMEBYROLETEXT4MSGENFONTSTYLEMODIFERSIZE63"/>
          <w:rFonts w:ascii="宋体" w:eastAsia="宋体" w:hAnsi="宋体"/>
          <w:sz w:val="28"/>
          <w:szCs w:val="28"/>
        </w:rPr>
        <w:t>。一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些南明 残余势力，看清了三藩割据的形势，企图利用和怂恿吴三桂进行 反清复明活动，认为“今天下之机抒在王，王若出兵以临中原， 天下响应，此千古一时也”①。这不仅加速了三藩叛清的进程， 也坚定了康熙帝撤藩的决心。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40" w:right="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康熙十二年三月，清廷借尚可喜疏请“归老辽东'之请，正 式决定撤藩。平南王尚可喜上疏说：“臣年七十，精力已衰，愿 归老辽东，有旧赐地亩房舍，乞仍赐给。”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尚可喜所请，成为 康熙帝撤藩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的大好时机。他说：“今广东已经底定，王下官兵家 口作何迁移安插，议政王大臣等会同户、兵二部确议具奏。”③议 政王大臣会议认为：“应如所请”，“既议迁移，似应将该藩家属 兵丁均行议迁，惟广东左右两营绿旗官兵，仍留该省。”④兵部 亦同意将绿营兵仍留广州，交由广东提督管辖。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5" w:line="464" w:lineRule="exact"/>
        <w:ind w:left="1440" w:right="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康熙帝同意尚可喜撤藩的诏令，牵动了吴三桂、耿精忠二 藩，迫使他们不得不考虑自己的问题。同年七月，“可喜乞归奏 允，三桂不自安，乃具疏请撤”；耿精忠“闻可喜奏允，亦不得 已疏请撤兵”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。实际上，吴三桂是在试探清廷对他的态度。康 熙帝顺水推舟，假戏真唱，同意将二藩撤离，即令户、兵二部就 二藩属下官兵家口如何迁移安插一事“确议以闻'户、兵二部 认为：“三桂及所部五十三佐领官兵家口，应倶迁移”；“精忠及 标下十五佐领官兵家口，悉应迁移”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。但议政王、贝勒、大臣 在讨论吴三桂要否“迁移”时，却出现了两种截然相反的意见。 康熙帝为慎重起见，又令议政王贝勒大臣、九卿科道“会同确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7" w:lineRule="exact"/>
        <w:ind w:left="1440" w:right="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①《清朝野史大观•清人逸事》卷五，&lt;上平西血书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上海书店1981 年版。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4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②③《清圣祖实录》卷四一，康熙十二年三月壬午。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4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④《清圣祖实录》卷四一，康熙十二年三月丁酉。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44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86"/>
          <w:footerReference w:type="default" r:id="rId187"/>
          <w:pgSz w:w="11900" w:h="16840"/>
          <w:pgMar w:top="1349" w:right="1075" w:bottom="1381" w:left="786" w:header="0" w:footer="3" w:gutter="0"/>
          <w:pgNumType w:start="231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⑤⑥《平定三逆方略》卷一，康熙十二年七月庚午；丙子。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7"/>
        <w:ind w:left="72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议，画一具奏”，结果仍持两议：刑部尚书莫洛、户部尚书米思 翰、兵部尚书明珠等人，同意撤藩，提出：“应将王本身并所属 官兵家口，均行迁移，在山海关外酌量安插”，并“应暂遣满洲 官兵戍守，俟戍守官兵到日，该藩起程”；大学士索额图等人不 同意撤藩，其理由是：“吴三桂镇守云南以来，地方平定，总无 乱萌。今若将王迁移，不得不遣兵镇守，兵丁往返与王之迁移， 沿途地方民驿苦累，且戍守之兵，系暂居住，骚扰地方，亦未可 定，应仍令吴三桂镇守云南”①。撤藩与反撤藩之争，实质上是 关系到巩固国家统一还是听凭三藩分裂割据的大问题。尽管多数 大臣过高地估计了三藩势力，畏缩不前，但康熙帝坚持实现国家 统一的战略构想，他经过慎重考虑，认为“藩镇久握重兵，势成 尾大，非国家利遂采纳了米思翰、明珠等人的意见，命吴 三桂所属官兵家口，全部撤移。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83"/>
        <w:ind w:left="240"/>
        <w:rPr>
          <w:rFonts w:ascii="宋体" w:eastAsia="宋体" w:hAnsi="宋体"/>
          <w:sz w:val="28"/>
          <w:szCs w:val="28"/>
        </w:rPr>
      </w:pPr>
      <w:bookmarkStart w:id="103" w:name="bookmark102"/>
      <w:r w:rsidRPr="00A71ED7">
        <w:rPr>
          <w:rFonts w:ascii="宋体" w:eastAsia="宋体" w:hAnsi="宋体"/>
          <w:sz w:val="28"/>
          <w:szCs w:val="28"/>
        </w:rPr>
        <w:t>二、三藩叛乱的爆发</w:t>
      </w:r>
      <w:bookmarkEnd w:id="103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清廷作出撤藩的决定后，于康熙十二年八月十五日遣侍郎折 尔肯、学士傅达礼往云南，尚书梁清标往广东，侍郎陈一柄往福 建，持诏谕经理撤藩事宜。康熙帝深知云南方向不会顺利，特赐 予折尔肯、傅达礼御用佩刀各一把。吴三桂自负功高，认为自己 与尚可喜情况不同，不会夺其王爵，上疏请撤，原非本意，不过 是借此试探清廷的态度以释其疑，没有想到却于九月接到撤藩诏 令，因而大失所望。他故作恭顺，答应于十一月二十四日启程， 实则一再拖延，暗自与所部都统吴应麒、吴国贵，副都统高大节 及其婿夏国相、胡国柱等密谋叛乱，部署其亲信将如扼守关隘， 许进不许出，以封锁消息。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7"/>
        <w:ind w:lef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十一月二十一日，吴三桂串通心腹，杀死云南巡抚朱国治，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9"/>
        </w:numPr>
        <w:shd w:val="clear" w:color="auto" w:fill="auto"/>
        <w:tabs>
          <w:tab w:val="left" w:pos="1773"/>
        </w:tabs>
        <w:spacing w:before="0" w:after="140"/>
        <w:ind w:lef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〈清圣祖实录》卷四三，康熙十二年八月癸卯。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59"/>
        </w:numPr>
        <w:shd w:val="clear" w:color="auto" w:fill="auto"/>
        <w:tabs>
          <w:tab w:val="left" w:pos="1773"/>
        </w:tabs>
        <w:spacing w:before="0" w:after="0"/>
        <w:ind w:lef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 &lt;圣武记&gt; 卷二，〈康熙戡定三藩记&gt; 上，第63页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6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发布反清檄文，自称“天下都招讨兵马大元帅”，以明年为“周” 元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年，蓄发，易衣冠，旗帜皆白，公开发动了叛乱。叛兵扣留了 折尔肯、傅达礼。云南提督张国柱及总兵杜辉、柯铎，布政使崔 之瑛等投降叛军。吴三桂还传檄远近，并致书平南王、靖南王二 藩，及贵州、四川、陕西等地故旧将吏，“要约响应”①。清廷派 往贵州为吴三桂搬移准备船只和粮草的兵部郎中党务礼、户部员 外郎萨穆哈、主事辛珠、笔帖式萨尔图闻变，星夜驰驿急赴京 师。吴三桂派兵追捕，辛珠、萨尔图被杀，党务礼等逃脱。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60" w:right="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吴三桂为了扩大势力和影响，打出“复明”的旗号，欺骗人民。 他在讨伐清王朝的檄文中，自称“奉旨总统天下水陆大元帅、兴明 讨虏大将军”，以“恭奉(朱三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太子”“敬登大宝”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相号召，并拜谒 明永历帝陵，酹酒山呼，举兵反清。实际上，吴三桂引清军入关，又 杀永历帝朱由榔父子于昆明，其“兴明”之说，既不能自解，也不能 欺人，反而成为当时天下有识之士的笑柄。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3" w:line="464" w:lineRule="exact"/>
        <w:ind w:left="1460" w:right="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在吴三桂的煽惑下，慑于他的威势，贵州辑督李本深、巡抚 曹申吉、总兵王永清，相继降吴。当时，明朝降清的文臣武将多 为所动，不少人蚁附到吴三桂“兴明”的旗帜下。据统计，参与 叛乱的总督、巡抚、提督、总兵等地方大员共26名，其中明朝 降清的武将即达20名③。一时间，分裂割据势力甚嚣尘上。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ind w:left="3260"/>
        <w:jc w:val="left"/>
        <w:rPr>
          <w:rFonts w:ascii="宋体" w:eastAsia="宋体" w:hAnsi="宋体"/>
          <w:sz w:val="28"/>
          <w:szCs w:val="28"/>
        </w:rPr>
      </w:pPr>
      <w:bookmarkStart w:id="104" w:name="bookmark103"/>
      <w:r w:rsidRPr="00A71ED7">
        <w:rPr>
          <w:rFonts w:ascii="宋体" w:eastAsia="宋体" w:hAnsi="宋体"/>
          <w:sz w:val="28"/>
          <w:szCs w:val="28"/>
        </w:rPr>
        <w:t>三、清廷的平叛部署及准备</w:t>
      </w:r>
      <w:bookmarkEnd w:id="104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1460" w:right="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康熙帝对撤藩一事态度异常坚决，但又缺乏应付突然事变的 思想准备，错误地认为：“三桂子、精忠诸弟皆宿卫京师，谅无 能为变。”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因此，他既不同意遣满洲兵前往戍守，也未作好战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0"/>
        </w:numPr>
        <w:shd w:val="clear" w:color="auto" w:fill="auto"/>
        <w:tabs>
          <w:tab w:val="left" w:pos="2488"/>
        </w:tabs>
        <w:spacing w:before="0" w:after="0" w:line="393" w:lineRule="exact"/>
        <w:ind w:left="1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〈清史稿》卷四七四，〈吴三桂传》，中华书局1977年版。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0"/>
        </w:numPr>
        <w:shd w:val="clear" w:color="auto" w:fill="auto"/>
        <w:tabs>
          <w:tab w:val="left" w:pos="2488"/>
        </w:tabs>
        <w:spacing w:before="0" w:after="0" w:line="393" w:lineRule="exact"/>
        <w:ind w:left="1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萧一山清代通史》卷上第三编，《三藩之乱&gt;,第454、455页。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0"/>
        </w:numPr>
        <w:shd w:val="clear" w:color="auto" w:fill="auto"/>
        <w:tabs>
          <w:tab w:val="left" w:pos="2488"/>
        </w:tabs>
        <w:spacing w:before="0" w:after="0" w:line="393" w:lineRule="exact"/>
        <w:ind w:left="1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孟昭信：《康熙大帝全传》，吉林文史出版社1987年版，第93页。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0"/>
        </w:numPr>
        <w:shd w:val="clear" w:color="auto" w:fill="auto"/>
        <w:tabs>
          <w:tab w:val="left" w:pos="2488"/>
        </w:tabs>
        <w:spacing w:before="0" w:after="0" w:line="393" w:lineRule="exact"/>
        <w:ind w:left="1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魏源：《圣武记〉卷二，《康熙戡定三藩记》上，第63页。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8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争准备，只是选派云贵总督前往赴任而已。十二月二十一日，党 务礼、萨穆哈自贵州驰驿到京，报告了吴三桂“以所部兵反”① 的消息。次日，湖广总督蔡毓荣的上疏又奏报了吴三桂反叛的最 新情报，一时举朝震惊，遂引起撤藩与不撤藩的第二次争论。大 学士索额图竟提出杀掉当初主张撤藩的大臣，向吴三桂赔罪；有 人还力图与叛军和解。在这种情况下，康熙帝既不动摇撤藩的决 心，也不倭过于人，他主动承担起有关撤藩的全部责任，说: “此出自朕意，他人何罪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!”©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从而迅速平息了争论。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为了控制局势，平定叛乱，从十二月二十一日至二十七日， 康熙帝连下数道谕令，采取了一系列措施：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第一，派兵增防湖广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今湖北、湖南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控制战略要地荆州。 康熙帝认为，荆州乃咽喉要地，关系最重，为稳固军心民心，遏 制叛军北进之势，急派前锋统领硕岱率每佐领前锋1名，兼程前 往荆州，并进驻常德；命多罗顺承郡王勒尔锦为宁南靖寇大将 军，总统诸将，驻守荆州，阻止叛军由此渡江北上；调派八旗满 洲、蒙古每佐领前锋各1名、护军各7名、骁骑各10名，汉军 每佐领骁骑各5名，总计官兵约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万人，增防湖广。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第二，加强四川、广西两省防守。四川、广西皆与云南、贵 州接壤，为其两翼。控制四川，战争初期可以防止叛军由云、贵 进入川、陕，威胁北京；转入反攻时可以作为进取云南的基地。 康熙帝命西安将军瓦尔喀率骑兵星驰入川，“凡自滇入川险隘之 地，倶行坚守”③；随又命都统赫业为安西将军，护军统领瑚里 布为副将军，率部同将军瓦尔喀由汉中入四川。控制广西，可以 牵制叛军北进，故授孔有德之婿孙延龄为抚蛮将军、线国安为都 统，统兵固守。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第三，建立兖州、太原等后援部队基地。康熙帝欲从北京派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1"/>
        </w:numPr>
        <w:shd w:val="clear" w:color="auto" w:fill="auto"/>
        <w:tabs>
          <w:tab w:val="left" w:pos="1884"/>
        </w:tabs>
        <w:spacing w:before="0" w:after="0" w:line="393" w:lineRule="exact"/>
        <w:ind w:lef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《清圣祖实录》卷四四，康熙十二年十二月丙辰。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1"/>
        </w:numPr>
        <w:shd w:val="clear" w:color="auto" w:fill="auto"/>
        <w:tabs>
          <w:tab w:val="left" w:pos="1884"/>
        </w:tabs>
        <w:spacing w:before="0" w:after="0" w:line="393" w:lineRule="exact"/>
        <w:ind w:lef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《清史稿》卷二六九，《明珠传》。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1"/>
        </w:numPr>
        <w:shd w:val="clear" w:color="auto" w:fill="auto"/>
        <w:tabs>
          <w:tab w:val="left" w:pos="1884"/>
        </w:tabs>
        <w:spacing w:before="0" w:after="0" w:line="393" w:lineRule="exact"/>
        <w:ind w:lef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《清圣祖实录》卷四四，康熙十二年十二月丁巳。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2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八旗兵平叛，有人担心“军需浩繁”，主张就近调绿营兵。户部 尚书米思翰则认为：“贼势猖獗，非绿旗兵所能制，宜以八旗劲 旅会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剿。军需内外协奋，足支十年，可无他虑。”①但从北京发 兵远征楚蜀，路远难以骤至，且必致士马疲劳。而山东兖州地近 江南、江西、湖广，山西太原地近陕西、四川，故康熙帝令“发 兵驻防，秣马以待，所在有警，便即时调遣”②。他命副都统马 哈达率部驻兖州，扩尔坤率部驻太原（后改驻西安）。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2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第四，停撤耿精忠、尚可喜二藩，以稳住福建、广东局势， 集中兵力打击吴三桂。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2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第五，颁发诏谕，声讨吴三桂罪行。十二月二十七日，正式 下诏削除吴三桂王爵，并宣谕云贵文武官员军民人等：“各宜安 分自保，无听诱胁。即或误从贼党，但能悔罪归诚，悉赦已往， 不复究治。至尔等父兄子弟亲族人等，见在直隶各省出仕居住 者，已有谕旨，俱令各安职业，并不株连。尔等毋怀疑虑。其有 能擒斩吴三桂头献军前者，即以其爵爵之；有能诛缚其下渠魁， 及以兵马城池归命自效者，论功从优叙录。”③对陕西总督哈占、 提督张勇、王辅臣等大臣，则极力笼络，谕称：“尔等皆朕擢任 股肱之臣，扞御边境，绥辑军民，惟尔等是赖”®。对在直隶各 省的原吴三桂藩下文武官员，不论是现职的还是闲住的，均宣布 吴三桂之叛与其并无干涉，即使有亲属现仍在云南，亦不株连， 毋需疑虑。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142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第六，集中物力财力，支援平叛战争。吴三桂叛后，有的官 员担心国家财力不能支持战争。户部尚书米思翰则认为“军需内 外协济，足支十年，可无他虑”。康熙帝同意他的意见，决定将 内府所储钱粮，分年发给军队使用，各直省库金、仓粟，可根据 前方需要进行调拨。还规定，在为前线筹集粮饷的过程中，严禁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2"/>
        </w:numPr>
        <w:shd w:val="clear" w:color="auto" w:fill="auto"/>
        <w:tabs>
          <w:tab w:val="left" w:pos="2469"/>
        </w:tabs>
        <w:spacing w:before="0" w:after="0" w:line="393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《清史稿》卷二六八，《米思翰传&gt;。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2"/>
        </w:numPr>
        <w:shd w:val="clear" w:color="auto" w:fill="auto"/>
        <w:tabs>
          <w:tab w:val="left" w:pos="2469"/>
        </w:tabs>
        <w:spacing w:before="0" w:after="0" w:line="393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《平定三逆方略&gt; 卷一，康熙十二年十月庚申。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③④《清圣祖实录》卷四四，康熙十二年十二月壬戌。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9649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“借端私派”，一切动用官帑，不得苛派，如从民间购买，要严格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&lt;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96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按市价支给，“勿纤毫累民”①。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62" w:lineRule="exact"/>
        <w:ind w:left="2680"/>
        <w:rPr>
          <w:rFonts w:ascii="宋体" w:eastAsia="宋体" w:hAnsi="宋体"/>
          <w:sz w:val="28"/>
          <w:szCs w:val="28"/>
        </w:rPr>
      </w:pPr>
      <w:bookmarkStart w:id="105" w:name="bookmark104"/>
      <w:r w:rsidRPr="00A71ED7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lastRenderedPageBreak/>
        <w:t>第三节战争经过</w:t>
      </w:r>
      <w:bookmarkEnd w:id="105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0" w:line="962" w:lineRule="exact"/>
        <w:ind w:left="17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一、吴、耿二藩占据南方六省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战争初期，形势对清军十分不利。吴三桂以云贵为基地，遣 部将王屏藩进攻四川，继而攻汉中；遣马宝等自贵州进攻湖南。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在湖南战场，康熙十二年十二月二十九日陷沅州（今芷江)，总 兵官崔世禄被俘。十三年初，吴军继续北进，攻陷常德，不战而 得澧州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今澧县)。湖南巡抚卢震弃长沙退至岳州（今岳阳），提 督桑峨、总兵官周邦宁向荆州方面收缩。由于清军进援迟缓，长 沙副将黄正卿、参将陈武衡以城叛降。长沙的失陷，对战局影响 很大，“卢震先奔，杨遇明（原广东提督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内叛，人心已摇”②。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9649"/>
        </w:tabs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四川方面，巡抚罗森、提督郑蛟麟和总兵官谭洪、吴之茂，于十 三年正月投降吴三桂。叛军前锋指向巴东，“四川夔州（今奉 节)，所在贼氛甚炽”③。二月，广西将军孙延龄叛投吴三桂，杀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  <w:vertAlign w:val="subscript"/>
        </w:rPr>
        <w:t>t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9649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都统王永年。三月，襄阳总兵官杨来嘉响应吴三桂，靖南王耿精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  <w:lang w:val="zh-CN" w:eastAsia="zh-CN" w:bidi="zh-CN"/>
        </w:rPr>
        <w:t>I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忠据福建反清，执总督范承谟。在短短三四个月的时间内，滇、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黔、川、湘、桂、闽六省相继失陷，当地清军猝不及防，不是投 降就是后撤，人心动摇。唯平南王尚可喜按兵不动，固守广东。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1"/>
        <w:ind w:right="1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清军四处设防，军事上处于被动。南下清军行动缓慢，顺承 郡王勒尔锦，都统珠满、巴尔布，护军统领伊尔度齐，前锋统领 硕岱等迟迟不离京师，出京以后亦行动迟缓，直到十三年一二月 甚至三月，才抵达荆州、武昌，却又畏葸不前，顿师江北，致使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3"/>
        </w:numPr>
        <w:shd w:val="clear" w:color="auto" w:fill="auto"/>
        <w:tabs>
          <w:tab w:val="left" w:pos="1122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《清史稿&gt; 卷二六八，（米思翰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传》。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3"/>
        </w:numPr>
        <w:shd w:val="clear" w:color="auto" w:fill="auto"/>
        <w:tabs>
          <w:tab w:val="left" w:pos="1122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《平定三逆方略&gt; 卷三，康熙十三年二月乙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Li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3"/>
        </w:numPr>
        <w:shd w:val="clear" w:color="auto" w:fill="auto"/>
        <w:tabs>
          <w:tab w:val="left" w:pos="1122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88"/>
          <w:footerReference w:type="default" r:id="rId189"/>
          <w:pgSz w:w="11900" w:h="16840"/>
          <w:pgMar w:top="1349" w:right="1075" w:bottom="1381" w:left="786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（平定三逆方略〉卷三，康熙十三年二月甲寅。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吴三桂军顺利占领沅州、衡州（今湖南衡阳）、长沙等地。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40" w:righ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为了扭转湖南战场和全局上的被动状态，清廷采取了以下措 施：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40" w:righ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第一，加强各战略要地的防御。在湖南正面战场，加强长江 中游要地防御。除勒尔锦、硕岱所率清军已到达荆州外，又派和 硕额驸华善镇京口，江宁将军额楚、镇海将军王之鼎分率八旗、 绿营兵各1000驻防安庆，尼雅翰、珠满率兵赴武昌、岳州，都 统鄂鼐赴襄阳，彝陵（今湖北宜昌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总兵官徐治都立返原地，副 都统佟国瑶驻防湖北郧阳，抵御吴三桂军北攻。在西线陕西战 场，命都统席卜臣为镇西将军往守西安，副都统科尔昆、汉军副 都统吴国祯赴汉中。东线闽浙战场，命内大臣希尔根为定南将 军、礼部尚书哈尔哈齐为副将军率师赴江西，副都统席第、提督 赵国拃驻南昌，副都统根特巴图鲁援吉安。清军占据这些战略要 地，对安定民心、军心，遏制吴三桂军北进势头，切断各藩之间 的联系，有重要意义。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40" w:righ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第二，加紧向前线机动兵力。在周密驻防的基础上，开辟了 京师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德州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兖州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江宁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安庆，京师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太原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西 安两条兵员输送线。并命顺义、沧州、德州等10处驻防满军迅 即会师德州，在尼雅翰、马哈达、席布、根特巴图鲁率领下，分 期分枇开赴兖州、安庆，然后再转赴湖南、江西等地。这样部 署，不仅可“据上游之势，扼长江之险”，而清军逐次向前推进， 且可“无鞭长不及之虑，无远征劳顿之苦”①，从而使在金陵 (今南京）的清军，旦夕可移镇安庆•，在兖州的清军，旦夕可移 镇金陵。西路赫业、瑚里布、席卜臣、穆占、延布所率清军已抵 太原，梯次开赴西安，然后再分兵入汉中、四川，兵力得以及时 向前线机动，有利于战事的进行。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40" w:righ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第三，加强驿路建设，驰递军情。规定：每400里一程，设 笔帖式一员。自北京至荆州，7程；郑州至武昌，3程；直隶真 定至汉中，10程；南京至北京，11程。“遇有紧急军务，星驰接 递，迟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ff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以违误军机治罪”①。因此，效率较平时的驿传为高， </w:t>
      </w: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 xml:space="preserve">一般由北京到肃9日可到，往荆州、西安5日可到，往浙江4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日可到，使皇帝能及时了解和掌握军情。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4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第四，制定绿营官兵赏格。“凡绿旗官兵效力行间，立有破 敌功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缋荇”，都要给予官职、赏赉®。除已有定例议叙外，又补 充规定：阵亡、殉难官员，自千总至兵丁给恤银，大小官员俱准 荫子弟；挺身先登及越众冲锋者，依功大小授以守备、千把总等 官，等等。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45"/>
        <w:ind w:left="64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总之，在战争初期，叛军一举占领南方六省广大地区，形势 极其严峻的情况下，清廷及时采取以上措施，有利于阻止吴三桂 军继续北上或东下，</w:t>
      </w:r>
      <w:r w:rsidRPr="00A71ED7">
        <w:rPr>
          <w:rStyle w:val="MSGENFONTSTYLENAMETEMPLATEROLENUMBERMSGENFONTSTYLENAMEBYROLETEXT4MSGENFONTSTYLEMODIFERSPACING10"/>
          <w:rFonts w:ascii="宋体" w:eastAsia="宋体" w:hAnsi="宋体"/>
          <w:sz w:val="28"/>
          <w:szCs w:val="28"/>
        </w:rPr>
        <w:t>从而扭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转被动局面。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395"/>
        <w:ind w:left="280"/>
        <w:rPr>
          <w:rFonts w:ascii="宋体" w:eastAsia="宋体" w:hAnsi="宋体"/>
          <w:sz w:val="28"/>
          <w:szCs w:val="28"/>
        </w:rPr>
      </w:pPr>
      <w:bookmarkStart w:id="106" w:name="bookmark105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二、湖南战场转入相持</w:t>
      </w:r>
      <w:bookmarkEnd w:id="106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80"/>
        <w:ind w:left="64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康熙十三年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（1674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年）三月，吴三桂亲赴常德、澧州督战。 此时，叛军中有的主张疾行渡江，全师北上；有的主张沿江东 下，扼守运河，绝清军南北粮道。吴三桂担心其子吴应熊等在京 会遭不测，对上述建议皆不采纳，令诸将不准北进，并于四月释 放折尔肯和傅达礼，让其转递奏章，冀图同清廷裂土议和，画江 而治。康熙帝令勒尔锦严加警惕，毋堕其谋。为了表示平叛的决 心，康熙帝下令将吴三桂之子吴应熊、孙吴世霖处死。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7"/>
        <w:ind w:left="64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吴三桂得知吴应熊、吴世霖被处绞的消息后，惊恐至极，除 继续在湖南用兵外，立即分兵两路攻清：西路由王屏藩率领，出 四川北攻秦陇，再东向进攻山西、河北，直窥京师；东路自湖南 东攻江西，企图与福建耿精忠合兵。此时，耿精忠已派都统马九 玉、总兵曾养性、白显忠等分取福建延平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今南平）、邵武、福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4"/>
        </w:numPr>
        <w:shd w:val="clear" w:color="auto" w:fill="auto"/>
        <w:tabs>
          <w:tab w:val="left" w:pos="1720"/>
        </w:tabs>
        <w:spacing w:before="0" w:after="80" w:line="310" w:lineRule="exact"/>
        <w:ind w:left="6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30"/>
          <w:rFonts w:ascii="宋体" w:eastAsia="宋体" w:hAnsi="宋体"/>
          <w:sz w:val="28"/>
          <w:szCs w:val="28"/>
        </w:rPr>
        <w:t>《平定2逆方略》卷四，康熙年</w:t>
      </w:r>
      <w:r w:rsidRPr="00A71ED7">
        <w:rPr>
          <w:rFonts w:ascii="宋体" w:eastAsia="宋体" w:hAnsi="宋体"/>
          <w:sz w:val="28"/>
          <w:szCs w:val="28"/>
        </w:rPr>
        <w:t xml:space="preserve"> &lt; 月乙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E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4"/>
        </w:numPr>
        <w:shd w:val="clear" w:color="auto" w:fill="auto"/>
        <w:tabs>
          <w:tab w:val="left" w:pos="1720"/>
        </w:tabs>
        <w:spacing w:before="0" w:after="0" w:line="310" w:lineRule="exact"/>
        <w:ind w:left="6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《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T</w:t>
      </w:r>
      <w:r w:rsidRPr="00A71ED7">
        <w:rPr>
          <w:rFonts w:ascii="宋体" w:eastAsia="宋体" w:hAnsi="宋体"/>
          <w:sz w:val="28"/>
          <w:szCs w:val="28"/>
        </w:rPr>
        <w:t>定二逆方略》卷四，康熙十三年三月壬辰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left="11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宁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今霞浦）、建宁（今建瓯）等地，全闽皆下，又约吴三桂北 伐，共取江西、江南，从而给清军左翼造成很大压力。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left="1180" w:right="3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清廷以湖南战场为重点，不断加固长江防线，伺机发起反 攻。至十三年年底，先后从京师、蒙古、盛京（今沈阳）、黑龙 江抽调八旗劲旅，开赴荆州、襄阳、安庆、武昌、九江、京口等 战略要地，以增强长江防线军事力量，其统帅有安远靖寇大将军 尚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善，将军尼雅翰，都统珠满、巴尔布等。为了适应南方多江河 的情况，清廷加强水师建设，令勒尔锦沿江“预备战舰，严加守 御”①，令江南绿营兵“习水战于黄浦江”，“以备策应”②。康熙 帝重视火器的作用，命南怀仁制造便于携带的轻型火炮，“以资 征剿之用”③。为了加大长江防线纵深，还加强了河南驻防。“河 南府乃四达之地，距潼关、鄙、襄皆近，驻师其地，则所在有 警，俱可策应”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。这些措施，为以后发起战略反攻创造了条件。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left="1180" w:right="3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吴三桂在常德、澧州等地坐镇指挥，并派吴应麟坚守岳州, 于城外筑壕三层，挖陷阱，遍植鹿角，并干洞庭湖峡口立木桩， 阻清军舰船南下。同时又充实澧州、石首、华容、松滋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今湖北 松滋北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等地兵力。由于军饷、军资的需要，大大加重对湖南人 民的勒索；又砍伐湘西、贵州的森林，大造船舰；勾结少数民族 地区的土司，强迫百姓参军。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96" w:line="464" w:lineRule="exact"/>
        <w:ind w:left="1180" w:right="3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康熙帝始终以吴三桂为主要打击对象，以湖南正面战场为主 要作战方向，并把岳州、长沙、澧州作为争夺的要点。清廷从多 方面调集兵力，企图首先恢复岳州。康熙十三年六月十三日，以 贝勒尚善为安远靖寇大将军，率旗下兵之半及蒙古兵4000人开 赴岳州，贝子准塔率旗下兵之半及蒙古兵6000人往荆州。十-月 初，命总督蔡毓荣率绿营兵往岳州</w:t>
      </w:r>
      <w:r w:rsidRPr="00A71ED7">
        <w:rPr>
          <w:rStyle w:val="MSGENFONTSTYLENAMETEMPLATEROLENUMBERMSGENFONTSTYLENAMEBYROLETEXT16MSGENFONTSTYLEMODIFERSIZE151"/>
          <w:rFonts w:ascii="宋体" w:eastAsia="宋体" w:hAnsi="宋体"/>
          <w:sz w:val="28"/>
          <w:szCs w:val="28"/>
        </w:rPr>
        <w:t>。另外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，还先后从荆州、京口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5"/>
        </w:numPr>
        <w:shd w:val="clear" w:color="auto" w:fill="auto"/>
        <w:tabs>
          <w:tab w:val="left" w:pos="2211"/>
        </w:tabs>
        <w:spacing w:before="0" w:line="393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《护定三逆方略》卷一一，康熙十孑年十二月丙午。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5"/>
        </w:numPr>
        <w:shd w:val="clear" w:color="auto" w:fill="auto"/>
        <w:tabs>
          <w:tab w:val="left" w:pos="2211"/>
        </w:tabs>
        <w:spacing w:before="0" w:line="393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《平定三逆方略》卷八，康熙十三年七月癸酉。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5"/>
        </w:numPr>
        <w:shd w:val="clear" w:color="auto" w:fill="auto"/>
        <w:tabs>
          <w:tab w:val="left" w:pos="2211"/>
        </w:tabs>
        <w:spacing w:before="0" w:line="393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&lt;平定三逆方略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卷八，康熙十三年八月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J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5"/>
        </w:numPr>
        <w:shd w:val="clear" w:color="auto" w:fill="auto"/>
        <w:tabs>
          <w:tab w:val="left" w:pos="2211"/>
        </w:tabs>
        <w:spacing w:before="0" w:line="393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（平定三逆方略》卷一〇，康熙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</w:rPr>
        <w:t>三年卜一月庚申。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62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调战舰350余艘支援岳州。清军在岳州地区也曾打过胜仗，如七 月二十五日，察尼、尼雅翰先于七里山以炮攻城，与吴应麒等部 7万人大战，歼敌万余，并在洞庭湖沉敌船10余艘，取得大胜。 但是，岳州三面临湖，地势险要，吴军于陆路一面踞守颇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坚，猝 然难下，且各路清军互相观望，迁延不进，岳州未能攻下，致使 吴三桂较长时间地盘踞大江以南地区，与清军处于对峙状态。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62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康熙帝也很重视江西、江南、浙江战局的发展，并不断增强 左翼战场兵力。他指出：“江南沿海濒江，甚属要害，倶应有备。 其江西水陆皆与楚、闽接壤，尤宜固守。”①在康熙十三年内， 除令江西巡抚董卫国加强固守外，先后授和硕简亲王喇布为扬威 大将军，率兵保固江南兼管江西；命安亲王岳乐为定远平寇大将 军，率兵转战江西、湖广、广东。令安南将军华善驻守京口，扬 威将军阿密达增防江宁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今南京），派副都统胡图、马哈达率所 部及左翼察哈尔兵自江宁增防杭州。这些措施，保护了江南财赋 重地，有力地阻挡吴、耿会师江西及合兵北上。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33" w:line="457" w:lineRule="exact"/>
        <w:ind w:left="62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陕西与四川接壤，稳定陕西对平叛战争极为重要。早在康熙 十三年二月，康熙帝即以刑部尚书莫洛为陕西经略，命其率领满 洲八旗驻西安，会同将军、总督主持军务。六月，又派贝勒董额 为定西将军率满洲八旗与蒙古兵，经陕西向四川进兵。但清军进 入四川后前进受阻，饷道被截，粮饷不继，被迫后撒。陕西提督 王辅臣早与莫洛有隙，又因莫洛歧视、欺压绿营兵而导致矛盾激 化，遂于十二月初四日借口马疲饷缺，于宁羌（今宁强）发动叛 乱，炮矢齐发，杀死经略莫洛，占据略阳。董额退缩迟延，不追 蹑剿杀，借口粮饷不继，退归西安，致使吴三桂叛军占据汉中。 吴三桂授王辅臣为平远大将军、陕西东路总管，犒师银20万两， 并命王屏藩由汉中出陇西应援。王辅臣代吴三桂散布伪札，陕、 甘数十州县叛降，或被叛军攻占。甘肃巡抚华善疏言：“逆贼王 辅臣，今据关山迤西（东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岐山迤北，黄河迤南，与蜀贼连结，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240" w:lineRule="exact"/>
        <w:ind w:left="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</w:rPr>
        <w:t>①定-::逆方略》卷二，康熙十上年止月癸酉。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1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加以西番土回，乘隙屡犯，河西危甚。”①大西北处于风雨飘摇 之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中。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77" w:line="457" w:lineRule="exact"/>
        <w:ind w:left="1140" w:right="3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至康熙十三年底，战争已进行了一年，清军集中兵力于湖南 正面战场，双方虽各有胜负，但随着闽、浙的耿精忠和陕甘王辅 臣的叛附，又形成了东线和西线两个战场，叛乱进一步扩大，清 军更加被动，清朝腹心地区的八旗兵、绿营兵倾巢出动，甚至连 留都盛京的驻军也不得不内调。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3160"/>
        <w:jc w:val="left"/>
        <w:rPr>
          <w:rFonts w:ascii="宋体" w:eastAsia="宋体" w:hAnsi="宋体"/>
          <w:sz w:val="28"/>
          <w:szCs w:val="28"/>
        </w:rPr>
      </w:pPr>
      <w:bookmarkStart w:id="107" w:name="bookmark106"/>
      <w:r w:rsidRPr="00A71ED7">
        <w:rPr>
          <w:rFonts w:ascii="宋体" w:eastAsia="宋体" w:hAnsi="宋体"/>
          <w:sz w:val="28"/>
          <w:szCs w:val="28"/>
        </w:rPr>
        <w:t>三、平定陕甘王辅臣之叛</w:t>
      </w:r>
      <w:bookmarkEnd w:id="107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140" w:right="3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王辅臣叛后，清廷对他采取了剿抚兼施、以抚为主的方针。 康熙帝以极大的容忍态度，先派给事中苏拜偕王辅臣子王继贞前 往招抚，又于十二月二十三日再颁招抚敕谕。康熙帝允诺，只要 王辅臣率所属官兵归诚，“即令率领，仍还平凉原任，以往之事 概从宽宥”。为促使王辅臣反正，他甚至把事变的责任主动承担 起来，为王辅臣开脱罪责，说：“莫洛与尔，心怀私隙，颇有猜 嫌，致有今日之事，则朕之知人未明，俾尔变遭意外，忠荩莫 伸，咎在朕躬，于尔何罪？……今变起仓卒，情非得已，朕惟加 矜恤，并勿致谴。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”©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51" w:line="457" w:lineRule="exact"/>
        <w:ind w:left="1140" w:right="3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与此同时，康熙帝在军事上也采取了一系列措施：第一，加 强西线兵力。康熙帝得知王辅臣叛乱的消息后，即强调说：“王 辅臣兵叛，不可不速发大兵，前赴西安，保固秦省。”③他渝令 调鄂尔多斯、归化城（今呼和浩特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土默特等蒙古兵，河南府 (治今洛阳〉、襄阳、京师等地八旗兵，增防西安；令将军阿密达 速赴西安。第二，令大将军董额派兵接应四川广元、保宁（今阆 中）前线清军退回汉中，令云贵总督鄂善派兵赴兴安（今陕西安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6"/>
        </w:numPr>
        <w:shd w:val="clear" w:color="auto" w:fill="auto"/>
        <w:tabs>
          <w:tab w:val="left" w:pos="2133"/>
        </w:tabs>
        <w:spacing w:before="0" w:after="0" w:line="393" w:lineRule="exact"/>
        <w:ind w:left="16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《贰臣传》卷四，《张勇传》，民国二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I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Fonts w:ascii="宋体" w:eastAsia="宋体" w:hAnsi="宋体"/>
          <w:sz w:val="28"/>
          <w:szCs w:val="28"/>
        </w:rPr>
        <w:t>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（1936</w:t>
      </w:r>
      <w:r w:rsidRPr="00A71ED7">
        <w:rPr>
          <w:rFonts w:ascii="宋体" w:eastAsia="宋体" w:hAnsi="宋体"/>
          <w:sz w:val="28"/>
          <w:szCs w:val="28"/>
        </w:rPr>
        <w:t>年）铅印本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6"/>
        </w:numPr>
        <w:shd w:val="clear" w:color="auto" w:fill="auto"/>
        <w:tabs>
          <w:tab w:val="left" w:pos="2133"/>
        </w:tabs>
        <w:spacing w:before="0" w:after="0" w:line="393" w:lineRule="exact"/>
        <w:ind w:left="16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《清圣祖实录》卷五一，康熙十三年十二月：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  <w:lang w:val="en-US" w:eastAsia="en-US" w:bidi="en-US"/>
        </w:rPr>
        <w:t>T</w:t>
      </w:r>
      <w:r w:rsidRPr="00A71ED7">
        <w:rPr>
          <w:rStyle w:val="MSGENFONTSTYLENAMETEMPLATEROLENUMBERMSGENFONTSTYLENAMEBYROLETEXT10MSGENFONTSTYLEMODIFERSIZE120"/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Style w:val="MSGENFONTSTYLENAMETEMPLATEROLENUMBERMSGENFONTSTYLENAMEBYROLETEXT10MSGENFONTSTYLEMODIFERSIZE120"/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6"/>
        </w:numPr>
        <w:shd w:val="clear" w:color="auto" w:fill="auto"/>
        <w:tabs>
          <w:tab w:val="left" w:pos="2133"/>
        </w:tabs>
        <w:spacing w:before="0" w:after="0" w:line="393" w:lineRule="exact"/>
        <w:ind w:left="16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《肀定三逆方略》卷一一，康熙十三年十二月庚子。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740" w:right="8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康)，与襄阳等处驻军相互策应，以保固汉中。第三，调盛京、 乌拉（今吉林市）兵至京师，并命兵部预派满汾、蒙古兵以备救 援^令支户部库银15万两，采办陕西驻军所急需的粮草。第四， 加强山西防御，确保京师安全。命副都统鄂泰为建威将军，率八 旗兵驻太原，防守汾州府（治今汾阳）各处；增设山西提督，令 新任山西提督周卜世率所部绿营兵驻平阳府（治今临汾）。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74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清廷对王辅臣进行招抚，王辅臣一面上疏强调兵变乃莫洛激 成，乞朝廷遣使安抚，一面留兵驻守秦州（今甘肃天水），自己 率部返回平凉。康熙十四年二月，王辅臣部向省城兰州进攻。初 五日，城内抚标兵叛，巡抚华善等奔凉州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今武威），王辅臣部 占领兰州。在王辅臣的煽惑下，甘肃省固原、巩昌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今陇西）、 临洮，陕西省定边、葭州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今佳县）、吴堡、清涧、米脂等地先 后叛应，三水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今旬邑）、淳化、白水、蒲城、韩城等地“土寇 蜂起”①。吴三桂叛军王屏藩、吴之茂部已占据汉中，吴三桂令 其出陇西应援，企图与王辅臣联军，以取道陕甘进攻北京。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74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康熙帝深感形势严峻，急令清军向王辅臣部进攻：大将军董 额率部平定秦州，将军阿密达率部进取平凉，提督张勇、巡抚华 善、总兵王进宝等率部进攻兰州，三路兵马协力夹剿，以定临 洮、巩昌等处，并命调拨红衣大炮配合攻城。鉴于八旗兵力有 限，而绿营兵地位低下，待遇菲薄，积极性严重受挫，康熙帝决 心提高绿营兵地位，重用汉兵汉将，授甘肃提督张勇为靖逆将 军，封靖逆侯，命其“仍兼管甘肃提督事务，总督不得节制，一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切征剿机宜，听尔便宜以行，镇将各官，悉听统辖调遣”②；授 宁夏总兵官陈福为陕西提督；加甘肃总兵官孙思克左都督，西宁 总兵官王进宝都督同知。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733" w:line="457" w:lineRule="exact"/>
        <w:ind w:left="74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康熙十四年三月初，董额率军进抵秦州城下，包围该城。四 月二十日，叛军万余分从四川、平凉来援。康熙帝认为，秦州一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7"/>
        </w:numPr>
        <w:shd w:val="clear" w:color="auto" w:fill="auto"/>
        <w:tabs>
          <w:tab w:val="left" w:pos="1820"/>
        </w:tabs>
        <w:spacing w:before="0" w:after="160" w:line="240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《平定三逆方略》卷一三，康熙十四年二月辛丑。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7"/>
        </w:numPr>
        <w:shd w:val="clear" w:color="auto" w:fill="auto"/>
        <w:tabs>
          <w:tab w:val="left" w:pos="1820"/>
        </w:tabs>
        <w:spacing w:before="0" w:line="240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《平定三逆方略》卷一4，康熙十四年三月丁丑。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left="1160" w:right="3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地，异常重要，“欲平陕西诸寇，必先取秦州”①；“倘秦州之军 可虑，西安亦且难保”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。他令陕甘总督哈占、四川总督周有德 等调兵、运炮赴援。不久，孙思克率部从巩昌来援，清军兵力大 增:、城内叛军惧战，叛将巴三刚逃走，总兵陈万策率官兵8470 名出降，清军于闰五月三十日收复秦州</w:t>
      </w:r>
      <w:r w:rsidRPr="00A71ED7">
        <w:rPr>
          <w:rStyle w:val="MSGENFONTSTYLENAMETEMPLATEROLENUMBERMSGENFONTSTYLENAMEBYROLETEXT16MSGENFONTSTYLEMODIFERNAMEArial"/>
          <w:rFonts w:ascii="宋体" w:eastAsia="宋体" w:hAnsi="宋体"/>
          <w:sz w:val="28"/>
          <w:szCs w:val="28"/>
          <w:vertAlign w:val="subscript"/>
        </w:rPr>
        <w:t>Q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此后，清军又相继收复 了绥德、延安、巩昌、兰州、定边等地，王辅臣部叛军重点固守 平凉、固原等城。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96" w:line="464" w:lineRule="exact"/>
        <w:ind w:left="1160" w:right="3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康熙帝把平凉确定为重点打击目标，他说：“底定全陕，惟 在速取平凉。逆贼王辅臣一日不灭，则秦省百姓一日不安。”③ 为此，他一方面继续对王辅臣进行招抚，一方面命将军张勇、毕 力克图、阿密达会同大将军董额等迅速进取平凉，提督陈福速取 固原后与其夹攻平凉，并令清军固守陕西陇州（今陇县）以断敌 后路。王辅臣为麻痹清军，致书董额，求其代奏，乞请“再颁赦 诏，遣威望大臣受降”④。八旗兵将领缺乏斗志，不思进取。总 督哈占不顾大局，只想增兵西安自卫，大将军董额不速率兵进 剿，反而-意专主招降。康熙帝严厉批评他们，指出王辅臣乞 降，不过是为苟延日月计，提醒他们慎毋因其诈降而贻误进取之 机，谕令急攻平凉。在康熙帝的一再斥责下，董额、毕力克图、 阿密达等人终于在八月十五日率部进抵平凉。然而，他们“但图 自便，惮于攻战”⑤，虽兵力不少，却不围城，任城中叛军四出。 王辅臣分兵救固原、袭庆阳，致使围攻固原的清军失利败退灵州 (今宁夏灵武），原已就抚的庆阳亦复为敌占</w:t>
      </w:r>
      <w:r w:rsidRPr="00A71ED7">
        <w:rPr>
          <w:rStyle w:val="MSGENFONTSTYLENAMETEMPLATEROLENUMBERMSGENFONTSTYLENAMEBYROLETEXT16MSGENFONTSTYLEMODIFERSIZE151"/>
          <w:rFonts w:ascii="宋体" w:eastAsia="宋体" w:hAnsi="宋体"/>
          <w:sz w:val="28"/>
          <w:szCs w:val="28"/>
        </w:rPr>
        <w:t>。这时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，吴三桂叛军 在王屏藩、吴之茂的率领下，由川入陕，企图应援王辅臣。康熙 帝认为，敌人乘隙侵犯，是欲图分散清军兵力，所以应急图攻取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8"/>
        </w:numPr>
        <w:shd w:val="clear" w:color="auto" w:fill="auto"/>
        <w:tabs>
          <w:tab w:val="left" w:pos="2133"/>
        </w:tabs>
        <w:spacing w:before="0" w:line="393" w:lineRule="exact"/>
        <w:ind w:left="16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《淸圣机实录》卷五丘，康熙十四年五月甲戌。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8"/>
        </w:numPr>
        <w:shd w:val="clear" w:color="auto" w:fill="auto"/>
        <w:tabs>
          <w:tab w:val="left" w:pos="2133"/>
        </w:tabs>
        <w:spacing w:before="0" w:line="393" w:lineRule="exact"/>
        <w:ind w:left="16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IZE11"/>
          <w:rFonts w:ascii="宋体" w:eastAsia="宋体" w:hAnsi="宋体"/>
          <w:sz w:val="28"/>
          <w:szCs w:val="28"/>
        </w:rPr>
        <w:t>（妒</w:t>
      </w:r>
      <w:r w:rsidRPr="00A71ED7">
        <w:rPr>
          <w:rFonts w:ascii="宋体" w:eastAsia="宋体" w:hAnsi="宋体"/>
          <w:sz w:val="28"/>
          <w:szCs w:val="28"/>
        </w:rPr>
        <w:t>定二逆方略》卷-•四，康熙</w:t>
      </w:r>
      <w:r w:rsidRPr="00A71ED7">
        <w:rPr>
          <w:rStyle w:val="MSGENFONTSTYLENAMETEMPLATEROLENUMBERMSGENFONTSTYLENAMEBYROLETEXT23MSGENFONTSTYLEMODIFERNAMECourierNew"/>
          <w:rFonts w:ascii="宋体" w:eastAsia="宋体" w:hAnsi="宋体"/>
          <w:sz w:val="28"/>
          <w:szCs w:val="28"/>
        </w:rPr>
        <w:t>f</w:t>
      </w:r>
      <w:r w:rsidRPr="00A71ED7">
        <w:rPr>
          <w:rFonts w:ascii="宋体" w:eastAsia="宋体" w:hAnsi="宋体"/>
          <w:sz w:val="28"/>
          <w:szCs w:val="28"/>
        </w:rPr>
        <w:t>•四年四月甲寅。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8"/>
        </w:numPr>
        <w:shd w:val="clear" w:color="auto" w:fill="auto"/>
        <w:tabs>
          <w:tab w:val="left" w:pos="2133"/>
        </w:tabs>
        <w:spacing w:before="0" w:line="393" w:lineRule="exact"/>
        <w:ind w:left="16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《清圣祖实录》卷五六，康熙</w:t>
      </w:r>
      <w:r w:rsidRPr="00A71ED7">
        <w:rPr>
          <w:rStyle w:val="MSGENFONTSTYLENAMETEMPLATEROLENUMBERMSGENFONTSTYLENAMEBYROLETEXT23MSGENFONTSTYLEMODIFERNAMECourierNew"/>
          <w:rFonts w:ascii="宋体" w:eastAsia="宋体" w:hAnsi="宋体"/>
          <w:sz w:val="28"/>
          <w:szCs w:val="28"/>
        </w:rPr>
        <w:t>f</w:t>
      </w:r>
      <w:r w:rsidRPr="00A71ED7">
        <w:rPr>
          <w:rFonts w:ascii="宋体" w:eastAsia="宋体" w:hAnsi="宋体"/>
          <w:sz w:val="28"/>
          <w:szCs w:val="28"/>
        </w:rPr>
        <w:t>四年七月癸丑。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8"/>
        </w:numPr>
        <w:shd w:val="clear" w:color="auto" w:fill="auto"/>
        <w:tabs>
          <w:tab w:val="left" w:pos="2133"/>
        </w:tabs>
        <w:spacing w:before="0" w:line="393" w:lineRule="exact"/>
        <w:ind w:left="16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《逆臣传》卷二，《王辅臣传》，民丨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i</w:t>
      </w:r>
      <w:r w:rsidRPr="00A71ED7">
        <w:rPr>
          <w:rFonts w:ascii="宋体" w:eastAsia="宋体" w:hAnsi="宋体"/>
          <w:sz w:val="28"/>
          <w:szCs w:val="28"/>
        </w:rPr>
        <w:t>二十五年（贰臣传）附刊本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68"/>
        </w:numPr>
        <w:shd w:val="clear" w:color="auto" w:fill="auto"/>
        <w:tabs>
          <w:tab w:val="left" w:pos="2133"/>
        </w:tabs>
        <w:spacing w:before="0" w:line="393" w:lineRule="exact"/>
        <w:ind w:left="16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IZE11"/>
          <w:rFonts w:ascii="宋体" w:eastAsia="宋体" w:hAnsi="宋体"/>
          <w:sz w:val="28"/>
          <w:szCs w:val="28"/>
          <w:lang w:val="en-US" w:eastAsia="en-US" w:bidi="en-US"/>
        </w:rPr>
        <w:t>《'</w:t>
      </w:r>
      <w:r w:rsidRPr="00A71ED7">
        <w:rPr>
          <w:rStyle w:val="MSGENFONTSTYLENAMETEMPLATEROLENUMBERMSGENFONTSTYLENAMEBYROLETEXT23MSGENFONTSTYLEMODIFERNAMECourierNew"/>
          <w:rFonts w:ascii="宋体" w:eastAsia="宋体" w:hAnsi="宋体"/>
          <w:sz w:val="28"/>
          <w:szCs w:val="28"/>
        </w:rPr>
        <w:t>F-U</w:t>
      </w:r>
      <w:r w:rsidRPr="00A71ED7">
        <w:rPr>
          <w:rFonts w:ascii="宋体" w:eastAsia="宋体" w:hAnsi="宋体"/>
          <w:sz w:val="28"/>
          <w:szCs w:val="28"/>
        </w:rPr>
        <w:t>逆</w:t>
      </w:r>
      <w:r w:rsidRPr="00A71ED7">
        <w:rPr>
          <w:rStyle w:val="MSGENFONTSTYLENAMETEMPLATEROLENUMBERMSGENFONTSTYLENAMEBYROLETEXT23MSGENFONTSTYLEMODIFERSIZE11"/>
          <w:rFonts w:ascii="宋体" w:eastAsia="宋体" w:hAnsi="宋体"/>
          <w:sz w:val="28"/>
          <w:szCs w:val="28"/>
        </w:rPr>
        <w:t>方略》</w:t>
      </w:r>
      <w:r w:rsidRPr="00A71ED7">
        <w:rPr>
          <w:rFonts w:ascii="宋体" w:eastAsia="宋体" w:hAnsi="宋体"/>
          <w:sz w:val="28"/>
          <w:szCs w:val="28"/>
        </w:rPr>
        <w:t>卷一九，康熙十四年十月屮戍。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left="74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平凉，以绝敌应援之念。他谕令董额等将领，迅速夺占平凉南 山，从高处用红衣大炮轰击，并断敌粮道以困之。十二月初，董 额等督军攻占离平凉城3里的第一关厢，对南山屯扎。此后，清 军一直没有什么进展。相反，宁夏发生兵变，提督陈福遇害。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96" w:line="464" w:lineRule="exact"/>
        <w:ind w:left="740" w:righ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康熙帝认为，陕甘不能即定，四川叛军尚在窥伺，都是由于 平凉没有攻下，因而“目前攻取平凉最为急务”①。而王辅臣虽 经多次招抚，仍顽梗不化，“非以兵威重创之，不能使之革 面”®。但是，董额屯兵平凉，旷日持久，无所作为，康熙帝对 他已经完全丧失了信心。康熙十五年二月初十日，康熙帝命大学 士图海为抚远大将军。图海，姓马佳氏，满洲正黄旗人。一年 前，蒙古察哈尔部布尔尼叛乱，京师兵力空虚已无兵可派。图海 奉命为副将军，与抚远大将军信郡王鄂札，率由八旗家奴刚刚组 成的部队，迅速平定叛乱，深得康熙帝赏识。所以，在董额师久 无功的情况下，康熙帝命图海率部急赴陕西，总辖全省满汉兵 马，董额以下悉听节制，以平定王辅臣叛乱。二月二十六日，图 海率八旗每佐领骁骑一名、护军二名离京，五月十七日至平 凉③</w:t>
      </w:r>
      <w:r w:rsidRPr="00A71ED7">
        <w:rPr>
          <w:rStyle w:val="MSGENFONTSTYLENAMETEMPLATEROLENUMBERMSGENFONTSTYLENAMEBYROLETEXT16MSGENFONTSTYLEMODIFERSIZE15"/>
          <w:rFonts w:ascii="宋体" w:eastAsia="宋体" w:hAnsi="宋体"/>
          <w:sz w:val="28"/>
          <w:szCs w:val="28"/>
        </w:rPr>
        <w:t>。十九日，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与总兵官孙思克率兵至城北虎山墩，相视形势， 研究战法。虎山墩为一要地，高数十仞，王辅臣派精兵据守。图 海认为虎山墩为平凉咽喉，控制此地，即可断敌饷道，平凉城可 不攻自破，遂率兵强攻。叛军万余人，步兵在前，骑兵在后，布 列火器挨牌，突出迎战。清军分路进击，至墩前，叛军居高临 下，以火器下击，清军轮番仰攻，步步进逼。激烈的战斗自巳时 一直进行到午时，大败叛军，终于夺占了虎山墩。城中一切，历 历在目</w:t>
      </w:r>
      <w:r w:rsidRPr="00A71ED7">
        <w:rPr>
          <w:rStyle w:val="MSGENFONTSTYLENAMETEMPLATEROLENUMBERMSGENFONTSTYLENAMEBYROLETEXT16MSGENFONTSTYLEMODIFERSIZE15"/>
          <w:rFonts w:ascii="宋体" w:eastAsia="宋体" w:hAnsi="宋体"/>
          <w:sz w:val="28"/>
          <w:szCs w:val="28"/>
        </w:rPr>
        <w:t>。图海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令在虎山墩架设大炮，轰击城内敌营，叛军异常惊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9"/>
        </w:numPr>
        <w:shd w:val="clear" w:color="auto" w:fill="auto"/>
        <w:tabs>
          <w:tab w:val="left" w:pos="1773"/>
        </w:tabs>
        <w:spacing w:before="0" w:after="0" w:line="393" w:lineRule="exact"/>
        <w:ind w:lef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《平定三逆方略》卷二一，康熙十五年正月辛卯。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9"/>
        </w:numPr>
        <w:shd w:val="clear" w:color="auto" w:fill="auto"/>
        <w:tabs>
          <w:tab w:val="left" w:pos="1773"/>
        </w:tabs>
        <w:spacing w:before="0" w:after="0" w:line="393" w:lineRule="exact"/>
        <w:ind w:lef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《平定二逆方略》卷一七，康熙十四年七月庚寅。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69"/>
        </w:numPr>
        <w:shd w:val="clear" w:color="auto" w:fill="auto"/>
        <w:tabs>
          <w:tab w:val="left" w:pos="1773"/>
        </w:tabs>
        <w:spacing w:before="0" w:after="0" w:line="393" w:lineRule="exact"/>
        <w:ind w:left="740" w:righ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此据《清圣祖实录》、《平定三逆方略》，而《碑传集•图海传》、 &lt;清史列传.图海传》、&lt;国朝先正事略•图海传&gt; 等书则记图海“三月至平 凉”。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180" w:right="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恐。图海乘机遣参议道周昌携康熙帝赦诏入城招抚。王辅臣走投 无路，献军民册及吴三桂所授伪敕、印，于六月十五日亲往图海 军前，叩头谢恩，剃发归降。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05" w:line="457" w:lineRule="exact"/>
        <w:ind w:left="1180" w:right="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平凉攻城战，是西线战场关键性的一战，也是扭转整个战 局，改变清军不利态势有重要意义的一战。此后，西线战场形势 迅速好转，特别是由于张勇、王进宝、孙思克等汉将及绿营兵发 挥了重大作用，使清军很快收复陕、甘及川北地区。西线陕、甘 战场的胜利，挫败了吴三桂迂回进图中原的企图，使清军可以抽 出兵力去消灭东线和湖南叛军。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55"/>
        <w:ind w:left="3400"/>
        <w:jc w:val="left"/>
        <w:rPr>
          <w:rFonts w:ascii="宋体" w:eastAsia="宋体" w:hAnsi="宋体"/>
          <w:sz w:val="28"/>
          <w:szCs w:val="28"/>
        </w:rPr>
      </w:pPr>
      <w:bookmarkStart w:id="108" w:name="bookmark107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四、闽淅耿精忠的归服</w:t>
      </w:r>
      <w:bookmarkEnd w:id="108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180" w:right="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靖南王耿精忠于康熙十三年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（1674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年）三月十六日叛附吴 三桂后，即兵分三路北上。东路曾养性率兵向浙江温州、台州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今临海）、处州（今丽水）进攻，西路白显忠率兵进攻江西广信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今上饶）、建昌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今南城）、饶州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今波阳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中路马九玉率兵进 攻浙江金华、衢州，并联络严州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府治今建德东）、徽州（今安 徽歙县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反清武装。耿精忠遣使约吴三桂攻取江苏、安徽、江 西，以图联军。为壮声势，耿精忠还约潮州总兵官刘进忠扰广 东，约台湾郑经掠福建。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180" w:right="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耿精忠叛乱后，康熙帝迅速进行了应急部署：命内大臣希尔 根为定南将军，率军赴江西，命都统赖塔为平南将军，率兵赴浙 江，然后从江西、浙江合攻福建。因耿精忠系怀顺王耿仲明之 孙，康熙帝念其袓父前功，所以对他一向与吴三桂相区别，并采 取重在招抚的政策，对其在京诸弟及其属下也采取宽容态度。是 年六月，清廷派工部郎中周襄绪及耿精忠原属下陈嘉猷携敕前往 福建招抚。但康熙帝特别强调，不可因招抚而误进剿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机宜。耿拒 不就抚，继续率军北上。为加强浙江、江西战场清军的兵力和指 挥，清廷以康亲王杰书为奉命大将军，贝子傅喇塔为宁海将军， 率师赴浙江，并增设江西总督。耿将曾养性企图攻占衢州，被浙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6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江总督李之芳所阻，败于金华、绍兴。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620" w:righ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康熙十三年八月，奉命大将军杰书等抵杭州，欲先攻台州。 宁海将军傅喇塔尚未至台州，总兵官阿尔泰等已据黄岩反叛。由 于耿军入浙，金华、严州、宁海、余姚等地反清武装蜂起。清军 与叛军在各地作战，各有胜负。十一月底，康熙帝命杰书先剿耿 精忠，“若剿除耿逆，则小丑自灭”①。此后，清军与叛军在台州、 处州、衢州等地反复争夺。十四年八月初，将军傅喇塔部从间道 进围黄岩，耿军大将曾养性败走温州，余部献城降。清军又连克 太平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今温岭）、乐清、青田。与此同时，清政府连续向耿精忠 进行招抚，康熙帝还遣耿精忠弟耿聚忠携敕前往。虽然耿精忠拒 不接纳，但清政府的招抚政策还是取得了不小的成效，如浙江总 督李之芳于是年冬疏报，招抚温州、台州等处叛军总兵等200余 人、兵4000余人、民众11万余人。这时耿军军饷匮乏，军士逃 亡，内部不协，有的按兵不动，有的愿为清军内应。但大将军杰 书、将军傅喇塔等人瞻顾不前，徒以文移往来为事。十五年初， 康熙帝谕令杰书速攻温州，然后向福建进军。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17" w:line="457" w:lineRule="exact"/>
        <w:ind w:left="620" w:righ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康熙十五年六月，王辅臣归降，叛军对西线清军的压力大大 减轻，康熙帝下令增兵江西。当月初六日，耿精忠军焚毁江西建 昌、新城等地营垒，撒回福建。康熙帝认为，这必定是耿精忠为 郑经所逼，清军应乘此机会，迅速向福建进兵。大将军杰书、都 统赖塔等奉诏率部由浙江向福建进攻。为断敌饷道，杰书率军于 八月十五日猛攻衢州西南衢江东岸的大溪滩，并乘胜夺占江山县 城。耿军大将马九玉惧怕后路被截，慌忙弃营从衢州遁走。赖塔 等率部急进，二十日至仙霞关，分路夹攻，守关敌军献关迎降。 清军进入福建，长驱直进，连克浦城、建阳、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建宁等地。杰书遵 康熙帝“以时事晓谕耿精忠早降”的谕旨，再次写信招抚耿精 忠，指出：“与其絷颈受戮，不如率众归诚，仍受王爵，保全百 万生灵。况郑锦（经）与尔有仇，尔当助大兵进剿立功，何久事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①《清圣机实录》卷五〇，康熙卜三年十一月戊子。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37"/>
        <w:ind w:left="1180" w:right="3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仇人为叛逆？”①这时郑经已经占领福建沿海的漳州、泉州、兴 化等府，兵逼福州；耿精忠部在福建各地官兵多依附郑经，在浙 江的曾养性被困于温州一隅，耿精忠知“大势已溃”②，遂有降 意。九月十九日，耿军延平守将耿继美献城降，耿精忠剃发待 罪，并派人赴延平献伪“总统将军”印，迎清军入福州。十月初 四日，大将军杰书率部抵福州，耿精忠出城迎降。康熙帝命耿精 忠仍留靖南王爵，率所部随大军征剿台湾郑经军，图功赎罪。由 于耿精忠已降，福建各地叛军纷纷投诚，困守浙江温州的曾养性 也献城投降。杰书集中兵力打击郑经，至十六年二月，兴化、泉 州、漳州、海澄等府县先后收复，除郑经仍据厦门外，福建、浙 江基本平定。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83"/>
        <w:ind w:left="3380"/>
        <w:jc w:val="left"/>
        <w:rPr>
          <w:rFonts w:ascii="宋体" w:eastAsia="宋体" w:hAnsi="宋体"/>
          <w:sz w:val="28"/>
          <w:szCs w:val="28"/>
        </w:rPr>
      </w:pPr>
      <w:bookmarkStart w:id="109" w:name="bookmark108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五、江西和两广的平定</w:t>
      </w:r>
      <w:bookmarkEnd w:id="109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80" w:right="3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耿精忠附叛之后，即由福建出兵江西，企图与已进入江西萍 乡的吴三桂叛军会师。清定南将军希尔根、定远平寇大将军岳 乐、扬威大将军喇布先后率兵入赣，与叛军展开激烈的争夺战， 使吴、耿会师的企图终未能实现。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6"/>
        <w:ind w:left="1180" w:right="3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康熙十五年二月，岳乐部清军复袁州府（治今宜春）萍乡， 准备进攻湖南长沙。吴三桂为了牵制清军，令大将高大节乘隙率 数万兵力围攻吉安。吴军于二月二十日攻陷吉安后，高大节令韩 大任留守吉安，自率精兵4000人北攻清江（今清江西南）、新喻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今新余）、奉新等地，断岳乐军后路。康熙帝认为，吉安为通广 东之路，最关要害，遂命将军哈尔哈齐率师由江宁赴援，与喇 布、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希尔根等亟取吉安，并调江南、安徽、湖南岳州等地八旗兵 和红衣大炮增援江西。虽然哈尔哈齐、额楚等率兵于五月二十六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0"/>
        </w:numPr>
        <w:shd w:val="clear" w:color="auto" w:fill="auto"/>
        <w:tabs>
          <w:tab w:val="left" w:pos="2202"/>
        </w:tabs>
        <w:spacing w:before="0" w:after="0" w:line="386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《逆臣传》卷二，《耿精忠传&gt;。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70"/>
        </w:numPr>
        <w:shd w:val="clear" w:color="auto" w:fill="auto"/>
        <w:tabs>
          <w:tab w:val="left" w:pos="2202"/>
        </w:tabs>
        <w:spacing w:before="0" w:line="386" w:lineRule="exact"/>
        <w:ind w:left="1180" w:right="3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阮又锡：《海上见闻录》卷二，康熙十五年九月，福建人民出版社 1982年版。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2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日进至吉安城下，但康熙帝对江西清军的进展甚为不满，他批评 喇布“惟坐守省会，日事骑射，不思经理军务，恢复疆土，倭避 偷安”，批评希尔根“不思报国，日惟晏坐省城，安逸日便”，要 求他们痛改前非，力图报效，协力攻取吉安①。在康熙帝的严督 下，喇布、希尔根始离南昌赴吉安前线，但仍迁延观望，而韩大 任则据城死守，致使10万清军屯扎吉安城下，劳师糜饷，毫无 作为。吴三桂因清军攻长沙、围吉安，即派大兵驰援。十二月， 喇布疏报吴军数万援吉安，已距城20里许；总督董卫国亦疏报 吴三桂大将马宝率三四万人救援吉安，已进至永新、安福。清将 军额楚等率兵迎战，三次失利。尽管如此，因此时福建耿精忠已 降，建昌、抚州、南昌等处满汉清军转调吉安、袁州等地，将军 穆占正率兵向岳州进军，对吴三桂形成巨大压力，于是，救援吉 安的吴军于康熙十六年正月初九日仓促撤走。由于长期被围，吉 安城内吴军粮匮势蹙，难以继续坚守，韩大任率部于三月二十一 日夜弃城逃跑。清军收复吉安，打通了进军广东之路，稳固了由 赣入湘清军后路，江西形势大为好转。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20" w:righ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韩大任率部先后逃往宁都、万安、泰和、永丰等地，到处都 遭到清军的围追堵截，吴三桂派出的接应部队又受到穆占部截 击，韩大任无奈，于康熙十七年二月率官954员、兵丁 13319名 至福建汀州（今长汀）投降。清军继续打击留在江西的吴三桂叛 军。三月，在万安、泰和等地，总督董卫国率部斩杀韩大任部众 4万余，招抚总兵以下官员300余员、兵丁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4.6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万名，江西基本 平定。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3"/>
        <w:ind w:left="620" w:righ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平南王尚可喜始终忠于清王朝。吴三桂发动叛乱之初，曾遣 人致书尚可喜，约其反清，他断然拒绝参加。其姻亲耿精忠公开 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乱后，他上疏表明大义灭亲的心迹，请求朝廷发兵平叛。康熙 帝感其忠诚，把两广地区军务全部交他办理，广东文武将吏悉听 其节制，并于康熙十四年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W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75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年）正月晋封尚可喜为平南亲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240" w:lineRule="exact"/>
        <w:ind w:lef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①《平定二逆方略》卷一•_?£，康熙十五年七月辛匕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20" w:right="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玉，由其子尚之孝袭封，令其父子剿灭闽、粤、桂叛乱。时广东 形势丨•分紧张。潮州总兵官刘世忠早已叛清，台湾郑经派刘国轩 等率兵配合其攻破尚之孝普宁（今普宁北）大营，进攻惠州。高 州总兵官祖泽清据城反叛，勾引广西叛将高雄、董重民等，连陷 雷州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今海康）、廉州二府和德庆、开建、电白（今电白东）等 州县，围攻肇庆。叛军自东、西两面夹攻尚可喜，致广州形势危 急。六月，康熙帝命前锋统领觉罗舒恕率兵援广东，并多次调兵 赴援。十五年二月，尚之信叛附吴三桂，接受招讨大将军称号， 改旗帜，易服装。两广总督金光祖秘受吴三桂节制，不久也叛附 吴三桂。尚之孝兵单势孤，被迫自惠州退还广州，入援清军也回 至江西。尚可喜忧愤而死，广东大部被叛乱势力占据。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吴三桂企图将广东经营成后方基地，遂遣总督董重民代金光 祖，巡抚冯甦代佟养钜，分守要冲。尚之信、金光祖虽叛，但又 都秘密同清军保持联系，要求投降。十六年（1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vertAlign w:val="subscript"/>
        </w:rPr>
        <w:t>67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7年）三月， 清廷命署副都统莽依图为镇南将军，率军自江西夹攻广东。此时 福建已经平定，将军拉哈达、都统赖塔亦奉命率军自闽南赴潮 州。北、东两路清军进军广东，给叛军以极大震慑。四月二十九 日，莽依图进抵江西边境的南安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今大余），叛将严自明献城降， 清军进入广东，克南雄，直抵韶州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今韶关）。五月初四日，尚 之信率广东省城文武官员及兵民等剃发归降。金光祖、冯甦、袓 泽清等先后归顺，刘进忠也于六月初六日在潮州投降。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吴三桂听说广东有变，急遣马宝、胡国柱等自湖南率军南攻 广东，七月，与清军战于韶州。清将莽依图率军赴援，穆占亦赴 乐昌切断吴军后路。喇布率军进取湖南衡州、永州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今零陵）， 以图牵制。韶州为粤赣咽喉，又北接湖南，为一战略要地。清军 据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城坚守，马宝以炮猛攻，清军退保土城。江宁将军额楚援军 至，内外夹击，马宝等弃帽峰山，败退衡州。清军乘胜收复仁 化，广东大部恢复。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广西将军孙延龄，于康熙十三年二月二十七日据桂林叛清， 响应吴三桂，自称安远大将军，杀曾参劾过他的都统王永年、副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40" w:right="10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都统孟一茂等，占领平乐、梧州等地，吴三桂封其为临江王。不 久，广西提督马雄、总兵郭义亦于柳州附三桂，于是广西为吴三 桂占据。孙延龄招兵买马，其军编为5镇，兵力约1万人。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40" w:right="10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清甘肃庆阳知府傅弘烈，曾密奏吴三桂早有叛谋，反坐诬谪 戍广西梧州。吴三桂叛后，他假意接受吴三桂所授信胜将军之 职，暗中募兵置将，联络义勇5000多人，为清军收复两广积蓄 力量。他密约尚可喜共同恢复，并以大义利害劝说孙延龄早曰反 正。十六年四月，傅弘烈迎清军莽依图部于广东始兴，清廷授其 为广西巡抚、抚蛮灭寇将军，令其与尚之信进取广西。傅弘烈率 兵收复梧州、浔州，又分兵大败吴军于昭平、贺县（今贺县东 南)，收复两县，并招降郁林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今玉林）、博白等一州四县。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40" w:right="10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清军进攻广西，威胁湖南吴三桂军后路，吴三桂悉锐来争。 康熙十六年十一月吳三桂至衡州，派马宝率部由湖南宜章入广西 富川，派其孙吴世琮等诱杀孙延龄，占据桂林。康熙帝命莽依 图、傅弘烈由梧州、封川（今广东封开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经贺县进取平乐、桂 林；为牵制吴军，又命尚之信、额楚等进攻湖南宜章、郴州。十 七年春，莽依图、傅弘烈分率八旗兵、绿营兵进围平乐，吴三桂 派吴世琮率兵分水陆两路来援，据河扼清军饷道。清军作战失 利，败退梧州，莽依图率部就饷于广东德庆，前所收复的郡邑皆 失。康熙帝令尚之信选精兵1万、赖塔选福建藩兵和广东潮州标 兵6000增援，又命将军舒恕自江西赣州、额楚自广东肇庆向梧 州进兵。但各部兵皆不至，莽依图亦退缩不前。吴世琮率军数万 来攻，傅弘烈率所部绿营兵与战，在郁林、捂州、平乐等地多次 失利。十二月初，藤县失守，吴军水陆进逼梧州。十八年正月， 莽依图、傅弘烈率满汉官兵迎战，三路夹攻，大败叛军，吴世琮 利用夜暗弃营撤退。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清军乘胜收复浔州、桂林&gt; 五月，叛将马承 荫据南宁降，吴世琮纠众围攻，城中食尽，危 ^在旦夕。莽依图、 额楚、舒恕等率兵倍道兼程救援，重创叛军，吴世琮身负重伤， 仅率数十骑逃遁，于是，南宁解围，广西平定。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160"/>
        <w:ind w:left="3940"/>
        <w:jc w:val="left"/>
        <w:rPr>
          <w:rFonts w:ascii="宋体" w:eastAsia="宋体" w:hAnsi="宋体"/>
          <w:sz w:val="28"/>
          <w:szCs w:val="28"/>
        </w:rPr>
      </w:pPr>
      <w:bookmarkStart w:id="110" w:name="bookmark109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六、湖南战略决战</w:t>
      </w:r>
      <w:bookmarkEnd w:id="110"/>
    </w:p>
    <w:p w:rsidR="005A071A" w:rsidRPr="00A71ED7" w:rsidRDefault="008B6136">
      <w:pPr>
        <w:pStyle w:val="MSGENFONTSTYLENAMETEMPLATEROLENUMBERMSGENFONTSTYLENAMEBYROLETEXT80"/>
        <w:shd w:val="clear" w:color="auto" w:fill="auto"/>
        <w:spacing w:after="495" w:line="300" w:lineRule="exact"/>
        <w:ind w:left="48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7)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从平叛战争一开始，康熙帝一直把湖南战场视为关系战略全 局成败的关键，认为“三藩”之中吴三桂为主要敌人，湖南为主 要战场。他说：其他战场“虽屡奏捷，朕不为喜，吴三桂乃贼 渠，惟破岳州、澧州，方可喜耳。”①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经过前三年的作战，吴三桂已失去陕、甘和闽、浙、粤、赣 等省，左、右两翼已被翦除，湖南主战场的侧背受到严重威胁。 清军则对湖南形成包围之势，稳操战略上的主动权。正如赵翼所 说：“时东西两巨寇既降，乃得以全力办三桂。”②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湖南是吴军集中的地区，也是吴三桂力保的地区。特别是澧 州、岳州、长沙、衡州，驻扎着吴军的主力。吴三桂坐镇湖南督 战，与江北勒尔锦、察尼等所率清兵对峙。他无意渡江北进，却 不时遣兵西去陕、甘，东出江西，声援王辅臣、耿精忠，但皆未 能达其目的。而清军在石首之虎渡口、太平街，洞庭湖之君山等 战斗中，虽曾击败过吴军，但勒尔锦、察尼、尚善等清将也多次 失利而撤退。他们因惧怕吴军“深浚濠堑，多用火器”，而“止 知画地自守，图保身躯，不能少进尺寸”③。清军未能乘胜向湖 南战场纵深地区推进，澧州、岳州等地一直未能攻下。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1"/>
        <w:ind w:left="130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康熙帝对攻取湖南的作战方针，早在东、西两线战事进行的 过程中就有部署。鉴于吴三桂固守岳州、长沙等战略要地，清军 沿江“静坐日久，未移尺寸”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，康熙帝决意分兵绕过岳州，迂 回攻取湘东、湘南。为了进攻湖南，破岳州、长沙之敌，进行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r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71"/>
        </w:numPr>
        <w:shd w:val="clear" w:color="auto" w:fill="auto"/>
        <w:tabs>
          <w:tab w:val="left" w:pos="2348"/>
        </w:tabs>
        <w:spacing w:before="0" w:line="393" w:lineRule="exact"/>
        <w:ind w:left="1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《清圣祖实录》卷四九，康熙_丨-三年九月戊辰。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71"/>
        </w:numPr>
        <w:shd w:val="clear" w:color="auto" w:fill="auto"/>
        <w:tabs>
          <w:tab w:val="left" w:pos="2348"/>
        </w:tabs>
        <w:spacing w:before="0" w:line="393" w:lineRule="exact"/>
        <w:ind w:left="130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赵翼：《皇朝武功纪盛》卷一，（平定三逆述略》，光绪</w:t>
      </w:r>
      <w:r w:rsidRPr="00A71ED7">
        <w:rPr>
          <w:rFonts w:ascii="宋体" w:eastAsia="宋体" w:hAnsi="宋体"/>
          <w:sz w:val="28"/>
          <w:szCs w:val="28"/>
        </w:rPr>
        <w:lastRenderedPageBreak/>
        <w:t>埽叶山 房石印本。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71"/>
        </w:numPr>
        <w:shd w:val="clear" w:color="auto" w:fill="auto"/>
        <w:tabs>
          <w:tab w:val="left" w:pos="2348"/>
        </w:tabs>
        <w:spacing w:before="0" w:line="393" w:lineRule="exact"/>
        <w:ind w:left="1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《平定二逆方略》卷」</w:t>
      </w:r>
      <w:r w:rsidRPr="00A71ED7">
        <w:rPr>
          <w:rStyle w:val="MSGENFONTSTYLENAMETEMPLATEROLENUMBERMSGENFONTSTYLENAMEBYROLETEXT23MSGENFONTSTYLEMODIFERSIZE45"/>
          <w:rFonts w:ascii="宋体" w:eastAsia="宋体" w:hAnsi="宋体"/>
          <w:sz w:val="28"/>
          <w:szCs w:val="28"/>
        </w:rPr>
        <w:t>一，</w:t>
      </w:r>
      <w:r w:rsidRPr="00A71ED7">
        <w:rPr>
          <w:rFonts w:ascii="宋体" w:eastAsia="宋体" w:hAnsi="宋体"/>
          <w:sz w:val="28"/>
          <w:szCs w:val="28"/>
        </w:rPr>
        <w:t>康熙十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ir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：</w:t>
      </w:r>
      <w:r w:rsidRPr="00A71ED7">
        <w:rPr>
          <w:rFonts w:ascii="宋体" w:eastAsia="宋体" w:hAnsi="宋体"/>
          <w:sz w:val="28"/>
          <w:szCs w:val="28"/>
        </w:rPr>
        <w:t>年二月屮戌。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71"/>
        </w:numPr>
        <w:shd w:val="clear" w:color="auto" w:fill="auto"/>
        <w:tabs>
          <w:tab w:val="left" w:pos="2348"/>
        </w:tabs>
        <w:spacing w:before="0" w:line="393" w:lineRule="exact"/>
        <w:ind w:left="1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（平定三逆方略》卷二二康熙十五年三月庚寅。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10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一系列的准备工作：一是调发制造战船。康熙十五年七月，命江 西、江南等地采办木材，交偏源巡抚韩世琦督造战舰；十六年正 月，命发京口沙虎船60艘，安徽巡抚造沙船40艘，以足百艘之 数；同年六月，命江宁巡抚造鸟船40艘；九月命户部尚书伊桑 阿赴江南督造鸟船60艘、沙船200艘。二是调运火炮，命将江 西、西安、荆州及新铸的20位红衣大炮运往湖南。三是加强湖 南兵力，先后命勒尔锦、察尼、尚善等清将渡江，分路进兵湖 南；在西线王辅臣归降后，立即于康熙十五年九月实授署前锋统 领穆占为都统，佩征南将军印，分拨陕西、河南及荆州等地精 兵，令其率领开赴湖广前线，寻机与吴军决战。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吴三桂在耿精忠、王辅臣、尚之信降清后，已处于孤军作战 的地位，在战略上由进攻转入防御。当他获悉清军增兵湖广后， 即于康熙十五年十一月自松滋后撤至岳麓山（在长沙西）进行调 度，在战略部署上不得不采取守势：遣胡国柱率兵坚守长沙，马 宝、高起隆自岳州后撤至长沙城外，以成犄角之势；遣韩大任、 高大节东攻吉安，阻挡江西清军西进，屯兵湘北，以牵制南下清 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康熙十五年至十六年，清将岳乐、穆占、尚善、鄂鼐、色度 等所率清军云集湖南，但湖南战局仍未有大的变化。穆占率兵进 围长沙，福建、江西清军进兵广东，吴三桂为确保长沙，于康熙 十六年十一月由岳麓山移驻衡州，以分散清军兵力。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十七年初，清军平定江西，收复广东后，又攻占湖南的宜 章、郴州（今郴州市）、永州等地及广西的部分地区。穆占所部 清军于湘东对吴三桂发起攻势，攻取了茶陵、永兴等县，遂转军 北上，与安亲王岳乐共攻浏阳、平江，并招降了驻湘潭的吴军水 师将领林兴珠。清军占领湘东北地区后，对岳州形成包围之势。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104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90"/>
          <w:footerReference w:type="default" r:id="rId191"/>
          <w:footerReference w:type="first" r:id="rId192"/>
          <w:pgSz w:w="11900" w:h="16840"/>
          <w:pgMar w:top="1349" w:right="1075" w:bottom="1381" w:left="786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吴三桂丧失了战略上的主动权，加之长期用兵，已是兵饷不 继，形势日绌。自发动叛乱以来，其后方基地云南、贵州、四 川，屡年歉收，米一石价五六两，盐一斤价三四百钱，军需浩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0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 xml:space="preserve">繁，赋税苛重，致“征催严迫，怨声四起”①。即使曾被其收买 拉拢的苗、彝土司，也多起来反对他。年已67岁的吴三桂，因 “疆宇日蹙，且军兴调发，财用耗竭，川、湖赋税不足供兵饷， 恐四方见轻，情竭势绌，乃思窃帝号自娱”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，遂于康熙十七年 三月初一日于衡州称帝，改元昭武，改衡州为定天府，置官命 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00" w:right="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吴三桂建都衡州后，着手加固其周围的防御。这时，清征南 将军穆占自茶陵南下，收复郴州、桂东、兴宁、永兴、桂阳等 地，威胁衡州。吴三桂以永兴为衡州门户，即令马宝、胡国柱率 军前往争夺。穆占遣护军统领哈克山、前锋统领硕岱率兵往援。 清军作战失利，大部退回梆州，哈克山和都统伊里布阵亡，硕岱 </w:t>
      </w:r>
      <w:r w:rsidRPr="00A71ED7">
        <w:rPr>
          <w:rStyle w:val="MSGENFONTSTYLENAMETEMPLATEROLENUMBERMSGENFONTSTYLENAMEBYROLETEXT4MSGENFONTSTYLEMODIFERSPACING31"/>
          <w:rFonts w:ascii="宋体" w:eastAsia="宋体" w:hAnsi="宋体"/>
          <w:sz w:val="28"/>
          <w:szCs w:val="28"/>
        </w:rPr>
        <w:t>入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永兴城内死守</w:t>
      </w:r>
      <w:r w:rsidRPr="00A71ED7">
        <w:rPr>
          <w:rStyle w:val="MSGENFONTSTYLENAMETEMPLATEROLENUMBERMSGENFONTSTYLENAMEBYROLETEXT4MSGENFONTSTYLEMODIFERSPACING31"/>
          <w:rFonts w:ascii="宋体" w:eastAsia="宋体" w:hAnsi="宋体"/>
          <w:sz w:val="28"/>
          <w:szCs w:val="28"/>
        </w:rPr>
        <w:t>。吴军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攻城，用炮轰破城墙，清军立即用竹篓、 布囊装土填补，双方日夜激战。驻荼陵的简亲王喇布，驻郴州的 征南将军穆占，皆屯兵不进，不敢前往增援。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00" w:right="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正值永兴数次战危、旦夕被敌攻下的紧急时刻，吴三桂突然 于八月十七日在衡州忧忿病死，夏国相、马宝等拥立吴三桂孙吴 世墦继承帝位，改元洪化。吴三桂的突然死亡，对其军队士气影 响颇大，围攻永兴的诸将闻讯，立即于八月二十日夜撒军而去， 永兴围解。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3"/>
        <w:ind w:left="1200" w:right="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康熙帝一直把攻取岳州作为平叛战争特别是湖南战场的关 键。但是由于湖南前线清军统帅勒尔锦和尚善等人畏缩不前，也 由于湖南是吴三桂的基地，叛军力量雄厚，极力固守，故清军在 岳州一直无所作为。对此，康熙帝十分不满。康熙十七年三月， 康熙帝命尚善图功赎罪，并提出了水陆齐进，断敌饷道，攻取岳 州的方略。五月初一日，又采纳投诚的原吴三桂亲军水师右翼将 军林兴珠以及詹事宜昌阿的建议，令清军水师进洞庭湖，于君 山、扁山等处泊舟，在九贵山陆路立营，水陆联络，断敌饷道，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72"/>
        </w:numPr>
        <w:shd w:val="clear" w:color="auto" w:fill="auto"/>
        <w:tabs>
          <w:tab w:val="left" w:pos="2246"/>
        </w:tabs>
        <w:spacing w:before="0" w:after="200" w:line="240" w:lineRule="exact"/>
        <w:ind w:left="1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《明季稗史汇编》，《吴耿尚孔四王合传•吴三桂传》。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72"/>
        </w:numPr>
        <w:shd w:val="clear" w:color="auto" w:fill="auto"/>
        <w:tabs>
          <w:tab w:val="left" w:pos="2246"/>
        </w:tabs>
        <w:spacing w:before="0" w:after="152" w:line="240" w:lineRule="exact"/>
        <w:ind w:left="1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魏源：《圣武记》卷二，《康熙戡定三藩记》上，第67页。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778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93"/>
          <w:footerReference w:type="default" r:id="rId194"/>
          <w:footerReference w:type="first" r:id="rId195"/>
          <w:pgSz w:w="11900" w:h="16840"/>
          <w:pgMar w:top="1349" w:right="1075" w:bottom="1381" w:left="786" w:header="0" w:footer="3" w:gutter="0"/>
          <w:pgNumType w:start="271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</w:rPr>
        <w:t xml:space="preserve">257 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8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防止长沙、衡州、常德之敌来援，以便合势剿御。他特别强调， 岳州既克之日，“即乘虚速取常德、澧州诸处，勿令贼得为 备”①。当月十八日，安远靖寇大将军尚善、湖广总督蔡毓荣、 提督桑格等，率水师进驻洞庭湖，向吴军发起进攻。此时清军在 岳州已拥有鸟船100艘、沙船438艘，多于吴军舰船数倍，但因 九贵山尚未驻兵，叛军仍能往来此地以通樵采。康熙帝指出： “岳州为湖南咽喉要地，必此地恢复，则长沙、荆州之兵始能前 进。”②于是，他调荆州等地清兵增援岳州，令水陆官兵于九贵 山设立一营，令水师小船携载火器，乘夜袭扰敌营，使敌不得宁 息。八月初，尚善病死，康熙帝令贝勒察尼代为大将军，统率诸 路清军进攻岳州。但是清军将帅仍彼此观望不进，康熙帝见诸将 军“破贼无期”，提出要亲统六师赴湖南前线，在议政王等极力 劝阻下，才打消此议。不久，传来吴三桂病死的消息，康熙帝预 料“贼必内变”，于是谕令诸路将军乘时齐统大兵，分路进剿， 指示大将军察尼等“水陆夹击，速取岳州”®。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8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岳州吴军被围数月，粮食火药等物均感缺乏。吴应麒于九月 内两次派兵船冲出清军包围，赴湘阴取粮，尽管如此，军中粮食也 仅仅能支持到十一月。为打通饷道，从十月下旬起，吴应麒频频派 水师舰船进攻陆石口、柳林嘴，但均被清军击败。十一月初，湖水 干涸,清军水师移泊布袋口，并用数千根木头打桩做牌，拦截上流， 阻止吴军出入，以绝敌粮饷。为尽早攻取岳州，康熙帝对察尼增兵 的要求均予满足，从江南调子母炮，从长沙、江西调兵，并将原增援 永兴的部分八旗兵转调岳州。先后增援岳州的清军达3万人，使 岳州前线总兵力达到10万人，与吴军兵力基本相当。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58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在军事进攻的同时，清军加强了政治攻势。早在康熙十七年 八月，康熙帝刚刚得悉吴三桂病死的消息，就向各路将军大臣指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73"/>
        </w:numPr>
        <w:shd w:val="clear" w:color="auto" w:fill="auto"/>
        <w:tabs>
          <w:tab w:val="left" w:pos="1640"/>
        </w:tabs>
        <w:spacing w:before="0" w:line="393" w:lineRule="exact"/>
        <w:ind w:left="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《清圣祖实录》卷七三，康熙彳‘七年五月庚子。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73"/>
        </w:numPr>
        <w:shd w:val="clear" w:color="auto" w:fill="auto"/>
        <w:tabs>
          <w:tab w:val="left" w:pos="1640"/>
        </w:tabs>
        <w:spacing w:before="0" w:line="393" w:lineRule="exact"/>
        <w:ind w:left="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《清蚤祖实录》卷七五，康熙十七年七月己未。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73"/>
        </w:numPr>
        <w:shd w:val="clear" w:color="auto" w:fill="auto"/>
        <w:tabs>
          <w:tab w:val="left" w:pos="1640"/>
        </w:tabs>
        <w:spacing w:before="0" w:line="393" w:lineRule="exact"/>
        <w:ind w:left="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《平定三逆方略》卷四一，康熙十七年九月辛丑。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60" w:right="2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出，“元凶既服天诛，胁从宜施宽典”，谕令他们“宣布德意，广 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招徕”，招抚吴军人员①。在岳州城内粮食已断，吴军饥馑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 xml:space="preserve">H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甚，而其打通饷道的努力一再受挫的情况下，清军的政治攻势产 生了明显的效果。据在岳州前线的詹事宜昌阿奏报，岳州城内 “伪属官兵相继归诚”②。吴军将军杜辉暗中派人与清军联系投 诚，事情暴露，于十七年十二月十六日被吴应麒绞死，同时被杀 的还有总兵数人及杜辉的弟侄亲丁等。但吴应麒的残忍杀戳，更 导致其内部人心解体，就在杜辉被杀的当天，岳州吴军总兵陈 华、李超等即率文武官弁兵丁家口投诚，其后，岳州吴军官兵投 诚的更是络绎不绝。十八年正月十八日，吴军总兵官王度冲、将 军陈珀等各率舟师出降，另有吴军官兵及家口数千人亦于同一天 归降。吴应麒见大事不妙，遂于当日傍晚率数万人弃城逃往辰州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今沅陵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清军于第二天早晨进入岳州城。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60" w:right="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岳州一失，吴军在湖南的根基动摇。正月二十七日，大将军勒 尔锦乘势指挥大军自荆州渡江南下，不战而复松滋、枝江、宜都等 地，向湖南挺进。湖南吴军如惊弓之鸟，不战自溃，长沙守将胡国 柱于正月二十九日弃城西逃辰龙关（今沅陵东北），清大将军安亲 王岳乐复长沙。二月，清军数路并进，势如破竹。岳乐收复湘潭; 察尼复湘阴、安乡；喇布复衡山、衡州、耒阳；勒尔锦复澧州、常德。 吴军将领毫无斗志，吴国贵、夏国相由衡州南逃永州，为穆占部清 军击败，再西逃新宁。三月，清军复宝庆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今邵阳）、永州、道州（今 道县）、永明（今江永)等地。八月，清军攻占新宁后，喇布和岳乐合 军攻武冈，将军林兴珠、提督赵国祚率兵奋击，大败吴军，占领武 冈、枫木岭，吴国贵中炮而死，夏国相逃往贵阳。至此，除辰州、沅 州等少数地区仍被吴军占领外，湖南基本平定。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1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湖南战场是平定三藩战争的主战场，对整个战局有重大影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4"/>
        </w:numPr>
        <w:shd w:val="clear" w:color="auto" w:fill="auto"/>
        <w:tabs>
          <w:tab w:val="left" w:pos="2296"/>
        </w:tabs>
        <w:spacing w:before="0" w:after="0" w:line="393" w:lineRule="exact"/>
        <w:ind w:left="1260" w:right="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《清圣祖实录》卷七六，康熙十七年八月丙申。按：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平定三逆方 略》记在九月壬寅条。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4"/>
        </w:numPr>
        <w:shd w:val="clear" w:color="auto" w:fill="auto"/>
        <w:tabs>
          <w:tab w:val="left" w:pos="2296"/>
        </w:tabs>
        <w:spacing w:before="0" w:after="0" w:line="393" w:lineRule="exact"/>
        <w:ind w:left="126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96"/>
          <w:footerReference w:type="default" r:id="rId197"/>
          <w:footerReference w:type="first" r:id="rId198"/>
          <w:pgSz w:w="11900" w:h="16840"/>
          <w:pgMar w:top="1349" w:right="1075" w:bottom="1381" w:left="786" w:header="0" w:footer="3" w:gutter="0"/>
          <w:pgNumType w:start="258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《清圣祖实录》卷七八，康熙十七年十二月庚寅。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97" w:line="471" w:lineRule="exact"/>
        <w:ind w:left="5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响。由于清军基本控制了湖南，吴军只占有云、贵、川三省，清 军的最后胜利已是指日可待了。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232"/>
        <w:ind w:left="400"/>
        <w:rPr>
          <w:rFonts w:ascii="宋体" w:eastAsia="宋体" w:hAnsi="宋体"/>
          <w:sz w:val="28"/>
          <w:szCs w:val="28"/>
        </w:rPr>
      </w:pPr>
      <w:bookmarkStart w:id="111" w:name="bookmark110"/>
      <w:r w:rsidRPr="00A71ED7">
        <w:rPr>
          <w:rStyle w:val="MSGENFONTSTYLENAMETEMPLATEROLELEVELNUMBERMSGENFONTSTYLENAMEBYROLEHEADING33MSGENFONTSTYLEMODIFERSPACING2"/>
          <w:rFonts w:ascii="宋体" w:eastAsia="宋体" w:hAnsi="宋体"/>
          <w:b/>
          <w:bCs/>
          <w:sz w:val="28"/>
          <w:szCs w:val="28"/>
        </w:rPr>
        <w:t>七、进取四川、云南、贵州</w:t>
      </w:r>
      <w:bookmarkEnd w:id="111"/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457"/>
        <w:ind w:left="400" w:firstLine="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  <w:lang w:val="en-US" w:eastAsia="en-US" w:bidi="en-US"/>
        </w:rPr>
        <w:t>8)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58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康熙十八年初，清军收复岳州、长沙，湖南基本平定，康熙 帝一方面利用吴军因军事节节失利而内部矛盾加剧的情势，加紧 对吴应麒、夏国相、王屏藩、马宝、郭壮图等叛军头目的招抚， 一方面谕令清军从陕西向四川进军，为进取云南、贵州作准备。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58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四月，宁夏提督赵良栋上疏提出进兵汉中、兴安以图四川的 建议，康熙帝命驻在陕西的抚远大将军图海等进兵。但是以图海 为首的满洲八旗将领怯懦畏敌，犹疑不前，于是，康熙帝决心重 用汉将。十月，他命将军张勇、王进宝和提督赵良栋、孙思克等 率绿营兵平定汉中、兴安，恢复四川，并说：“自古汉人逆乱， 亦惟以汉兵剿平，彼时岂有满兵助战哉!”①奋威将军王进宝由 找道前进，收复陕西凤县、甘肃两当县，当月二十七日抵汉中， 吴军大将王屏藩后撤四川广元，清军收复汉中，年底又拔广元。 提督赵良栋于十月克甘肃徽州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今徽县）、陕西略阳，十一月与 王进宝会师宁羌大安驿。图海等亦收复兴安等地。随后，王进宝 和赵良栋分兵两路入川：十九年正月，王进宝自广元进，大败吴 军，生擒吴之茂，王屏藩自杀，清军收复保宁、顺庆（今南充) 二府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同月，赵良栋败敌于白水坝，收复龙安府（今平武），威 逼成都，守城吴军总兵、巡抚皆降，清军遂收复成都。与此同 时，湖广提督徐邦治、将军吴丹亦奉命向四川进军。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5" w:line="464" w:lineRule="exact"/>
        <w:ind w:left="58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湖南、四川先后平定，进取云南、贵州的条件基本成熟。康 熙十九年春，康熙帝命湖南、广西、四川等地统兵将领分路进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5"/>
        </w:numPr>
        <w:shd w:val="clear" w:color="auto" w:fill="auto"/>
        <w:spacing w:before="0" w:after="0" w:line="471" w:lineRule="exact"/>
        <w:ind w:left="880" w:right="3200" w:firstLine="28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199"/>
          <w:footerReference w:type="default" r:id="rId200"/>
          <w:footerReference w:type="first" r:id="rId201"/>
          <w:pgSz w:w="11900" w:h="16840"/>
          <w:pgMar w:top="1712" w:right="1054" w:bottom="1010" w:left="927" w:header="0" w:footer="3" w:gutter="0"/>
          <w:pgNumType w:start="274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清圣祖实录》卷八五，康熙十八年十月</w:t>
      </w:r>
      <w:r w:rsidRPr="00A71ED7">
        <w:rPr>
          <w:rFonts w:ascii="宋体" w:eastAsia="宋体" w:hAnsi="宋体"/>
          <w:sz w:val="28"/>
          <w:szCs w:val="28"/>
        </w:rPr>
        <w:lastRenderedPageBreak/>
        <w:t xml:space="preserve">辛未。 </w:t>
      </w:r>
      <w:r w:rsidRPr="00A71ED7">
        <w:rPr>
          <w:rStyle w:val="MSGENFONTSTYLENAMETEMPLATEROLENUMBERMSGENFONTSTYLENAMEBYROLETEXT10MSGENFONTSTYLEMODIFERNAMECourierNew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0MSGENFONTSTYLEMODIFERNAMECourierNew0"/>
          <w:rFonts w:ascii="宋体" w:eastAsia="宋体" w:hAnsi="宋体"/>
          <w:sz w:val="28"/>
          <w:szCs w:val="28"/>
        </w:rPr>
        <w:t>260</w:t>
      </w:r>
      <w:r w:rsidRPr="00A71ED7">
        <w:rPr>
          <w:rStyle w:val="MSGENFONTSTYLENAMETEMPLATEROLENUMBERMSGENFONTSTYLENAMEBYROLETEXT10MSGENFONTSTYLEMODIFERSIZE40"/>
          <w:rFonts w:ascii="宋体" w:eastAsia="宋体" w:hAnsi="宋体"/>
          <w:sz w:val="28"/>
          <w:szCs w:val="28"/>
        </w:rPr>
        <w:t xml:space="preserve"> </w:t>
      </w:r>
      <w:r w:rsidRPr="00A71ED7">
        <w:rPr>
          <w:rStyle w:val="MSGENFONTSTYLENAMETEMPLATEROLENUMBERMSGENFONTSTYLENAMEBYROLETEXT10MSGENFONTSTYLEMODIFERSIZE4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4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剿，攻取云贵。三月，大将军察尼率部袭破辰龙关，辰州吴军守 将率官兵万余人不战而降，湖广总督蔡毓荣亦率部收复泸溪、溆 浦、麻阳（今麻阳西南)，打开了进兵云贵的通道。新任云贵总 督赵良栋疏言进兵方略，请以湖广官兵取贵州，以广西、四川官 兵取云南，“定期八月终，诸路齐进，直捣云南”①。康熙帝悉允 其所请，并调兵遣将，调整部署。在此之前，已命安亲王岳乐率 部分驻湖南八旗兵还京，以贝子彰泰继任定远平寇大将军，以湖 广总督蔡毓荣为绥远将军，统辖官兵，平定云贵；以赵良栋为勇 略将军、云贵总督，加兵部尚书衔。至是，复命彰泰、蔡毓荣统 率驻湖广满汉大兵在沅州集结，经镇远进取贵州，此为东路；命 贝子赖塔为征南大将军，率广西满汉大军，由南宁进取云南，此 为南路；命赵良栋会同将军吴丹，先取遵义，后取云南，此为北 路。因云贵多山地，康熙帝令“皆绿营步兵居前，满骑继后”， 并特命汉官蔡毓荣“节制汉兵先进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。为调动八旗官兵的积极 性，又许诺于平叛胜利后将满洲、蒙古、汉军官兵参战以来的 “所有借贷，无论数百万，俱令户部发帑代还”③。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40" w:right="3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闰八月，康熙帝命兵部传谕湖南、四川、广西诸路统兵将 帅，按原定之期，速行进剿。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1240" w:right="3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闰八月十二日，蔡毓荣率绿营兵自沅州分三路进取贵州，彰 泰率八旗兵于十八日继进。时吴军为了打破清军合击，以主力犯 四川，泸州、永宁（今叙永西）、叙州（今宜宾）俱陷。康熙帝 命彰泰部速取贵阳，分兵取遵义，以断入川叛军后路。彰泰、蔡 毓荣等遵照康熙帝谕令，迅速进兵，十月中旬连占镇远、平越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今福泉），二十一日收复贵阳，吴世墦、吴应麒等连夜逃往云 南，原贵州提督李本深和文武官员归诚。清军收复贵阳后，又相 继收复安顺、石阡、都匀诸府，贵州基本平定。十一月，清军攻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6"/>
        </w:numPr>
        <w:shd w:val="clear" w:color="auto" w:fill="auto"/>
        <w:tabs>
          <w:tab w:val="left" w:pos="2266"/>
        </w:tabs>
        <w:spacing w:before="0" w:after="0" w:line="393" w:lineRule="exact"/>
        <w:ind w:lef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《清圣祖实录》卷八九，康熙十九年三月壬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6"/>
        </w:numPr>
        <w:shd w:val="clear" w:color="auto" w:fill="auto"/>
        <w:tabs>
          <w:tab w:val="left" w:pos="2266"/>
        </w:tabs>
        <w:spacing w:before="0" w:after="0" w:line="393" w:lineRule="exact"/>
        <w:ind w:lef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魏源：《圣武记》卷二，《康熙戡定三藩记〉上，第70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6"/>
        </w:numPr>
        <w:shd w:val="clear" w:color="auto" w:fill="auto"/>
        <w:tabs>
          <w:tab w:val="left" w:pos="2266"/>
        </w:tabs>
        <w:spacing w:before="0" w:after="0" w:line="393" w:lineRule="exact"/>
        <w:ind w:lef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魏源：《圣武记&gt; 卷二，《康熙戡定三藩记》上，第71豇。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80" w:righ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克永宁，控制鸡公背（关岭东北）险要，叛军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万人烧毁铁索 桥后退守盘江西_。铁索桥为滇黔咽喉，为兵家必争之地。如果 清军乘吴军败溃之际速行进剿，本可一鼓作气直捣昆明，但彰 泰、蔡毓荣等在贵阳停兵不进月余，丧失了歼敌的大好时机，受 到康熙帝的严厉批评。直至康熙二十年正月，彰泰、蔡毓荣部清军 才在土司龙天佑、沙起龙等部民众的帮助下，架浮桥渡过盘江。二 月，吴军在江西坡（今晴隆西）利用天险，以大象迎战，清军兵马惊 溃，死伤山积。两天后在沙子哨、腊茄坡再与敌激战，终于取得胜 利，收复新兴所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今普安）、普安州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今盘县)。与此同时，征南将军 穆占、提督赵赖率满汉官兵败吴军大将军高起隆、将军王会等部2 万人于平远(今织金)西南山，高起隆败走，王会率部投降，清军相 继收复平远、黔西、大定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今大方)，贵州全部平定。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8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南路赖塔军自南宁出发，经田州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今田阳）、泗城（今凌 云）、西隆（今隆林）入贵州。康熙二十年正月初一日败敌于石 门坎，复安笼所（今安龙县）。二月初二日与吴将何继祖、詹养 所部2万人战于黄草坝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今兴义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生擒将军詹养以下千余人， 夺营22座。十一日抵云南曲靖，十五日与东路彰泰、蔡毓荣军 会师于交水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今沾益），相继收复马龙、杨林、嵩明等地，进至 昆明城东归化寺立营。二十一日，吴世瑶遣胡国柄、刘起龙率兵 万余，出城列象阵拒战。清彰泰军和赖塔军分别从左、右两翼向 吴军进攻，自早晨激战至傍晚，阵斩胡国柄、刘起龙及总兵9 人，生俘600余人，吴军败退入城。清军将领“恐攻城损兵”， 遂令诸军占据近城南坝、萨石街、走马街、双塔寺、得胜桥、重 关等要地，“扼吭立营”①，掘壕围困，同时大力进行招抚。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58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吴世墦婴城死守，并急调四川胡国柱、夏国相、马宝等回 救。早在康熙十九年，吴世瑶命马宝、胡囯柱、夏国相等犯四 川，陷泸州、永宁、叙州等地。康熙帝命吴丹、赵良栋于黔、蜀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58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</w:rPr>
        <w:t>①《八旗通志初集》卷一三八，《章泰传&gt;,东北师范</w:t>
      </w: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</w:rPr>
        <w:lastRenderedPageBreak/>
        <w:t xml:space="preserve">大学出版社 </w:t>
      </w:r>
      <w:r w:rsidRPr="00A71ED7">
        <w:rPr>
          <w:rFonts w:ascii="宋体" w:eastAsia="宋体" w:hAnsi="宋体"/>
          <w:sz w:val="28"/>
          <w:szCs w:val="28"/>
        </w:rPr>
        <w:t>1986年版，第3656页。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80" w:right="2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要路，增兵御敌，相机进取，并从京城、荆州等地调八旗兵增 援。其后，又命王进宝镇守保宁，图海镇守汉中；将作战不力的 满洲将军吴丹、鄂克济哈解任，以佛尼勒为建威将军调遗永宁一 路官兵，以都统纪哈里为宣威将军调遣建昌（今西昌）一路官 兵，与赵良栋一起歼灭进犯川南的吴军。二十年三月，康熙帝得 知吴世瑶调马宝等应援的消息，认为“逆贼胡国柱等退援云南， 事关重大”，所以严令将军佛尼勒、赵良栋等“于文到之日，即 各统官兵，速行蹑击，勿令得援云南”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。在各路清军的打击下， 吴军退援云南的行动彻底失败，胡国柱穷蹙自杀，马宝、夏国相 投降，吴世瑶由四川调兵回援的企图落空。吴世墦还曾向西藏达 赖喇嘛乞师，其书信也为清军截获。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80" w:right="2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康熙二十年四月，赵良栋奉命“速进云南”®，他率所部宁 夏绿营兵从雅州南下，渡金沙江入云南，九月进抵昆明，与先期 到达的彰泰、赖塔两路清军会师。这时清军已围困昆明半年有 余。尽管吴军不少将领率部投诚，但由于清军在离城40里安营，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877"/>
        <w:ind w:left="1280" w:right="2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-面临昆明湖</w:t>
      </w:r>
      <w:r w:rsidRPr="00A71ED7">
        <w:rPr>
          <w:rStyle w:val="MSGENFONTSTYLENAMETEMPLATEROLENUMBERMSGENFONTSTYLENAMEBYROLETEXT4MSGENFONTSTYLEMODIFERSIZE550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面抵山，湖中没有设兵断敌水路，吴军米粮照 旧能从水路运入城内，所以清军的围困是围而不死，难以给吴军 造成致命的打击。赵良栋到达昆明后，主张近城速战，他说: “我等大兵连营四布，不就近速战，迨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至日久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，米粮不继，满兵 无妨，绿旗兵何以存立耶？”彰泰反对赵良栋的意见，说：“皇上 豢养之满洲，岂可轻进，委之于敌！且尔兵远来，亦宜休养，何 可令其伤损?”③赵良栋不同意彰泰的意见，他自率所部逾壕而 进，逼攻城下，又在昆明湖内“横筏施楼橹”©，截断城内吴军 的补给线。这一招果然奏效，城内吴军粮尽援绝，十分窘迫。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7"/>
        </w:numPr>
        <w:shd w:val="clear" w:color="auto" w:fill="auto"/>
        <w:tabs>
          <w:tab w:val="left" w:pos="2302"/>
        </w:tabs>
        <w:spacing w:before="0" w:after="39"/>
        <w:ind w:left="12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《清圣祖实录》卷九五，康熙二十‘年三月癸酉。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7"/>
        </w:numPr>
        <w:shd w:val="clear" w:color="auto" w:fill="auto"/>
        <w:tabs>
          <w:tab w:val="left" w:pos="2302"/>
        </w:tabs>
        <w:spacing w:before="0" w:after="0" w:line="386" w:lineRule="exact"/>
        <w:ind w:left="1280" w:right="2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 xml:space="preserve">《清圣祖实录》卷九五，康熙二十年四月丙申。定二逆//略) </w:t>
      </w:r>
      <w:r w:rsidRPr="00A71ED7">
        <w:rPr>
          <w:rFonts w:ascii="宋体" w:eastAsia="宋体" w:hAnsi="宋体"/>
          <w:sz w:val="28"/>
          <w:szCs w:val="28"/>
        </w:rPr>
        <w:t>卷五七，康熙二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  <w:r w:rsidRPr="00A71ED7">
        <w:rPr>
          <w:rFonts w:ascii="宋体" w:eastAsia="宋体" w:hAnsi="宋体"/>
          <w:sz w:val="28"/>
          <w:szCs w:val="28"/>
        </w:rPr>
        <w:t>年四月辛丑。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7"/>
        </w:numPr>
        <w:shd w:val="clear" w:color="auto" w:fill="auto"/>
        <w:tabs>
          <w:tab w:val="left" w:pos="2302"/>
        </w:tabs>
        <w:spacing w:before="0" w:after="0" w:line="386" w:lineRule="exact"/>
        <w:ind w:left="12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《清爷祖实录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卷二八七，康熙五十九年正月丑申。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7"/>
        </w:numPr>
        <w:shd w:val="clear" w:color="auto" w:fill="auto"/>
        <w:tabs>
          <w:tab w:val="left" w:pos="2302"/>
        </w:tabs>
        <w:spacing w:before="0" w:after="0" w:line="310" w:lineRule="exact"/>
        <w:ind w:left="12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媿源：《圣武记》卷二，《康熙戡定三藩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i</w:t>
      </w:r>
      <w:r w:rsidRPr="00A71ED7">
        <w:rPr>
          <w:rFonts w:ascii="宋体" w:eastAsia="宋体" w:hAnsi="宋体"/>
          <w:sz w:val="28"/>
          <w:szCs w:val="28"/>
        </w:rPr>
        <w:t>己》上，第72页。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80" w:righ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但是，10余万清军®长期围困昆明而不能破城，对清军十 分不利。九月二十二日，康熙帝谕令速取昆明，他说：“云南省 城围困已久，若不速为克取，未免劳敝兵民，糜费粮饷。今逆贼 外援已绝，株守孤城，穷迫已极，……今惟迁延时日，待贼食 尽，恐粮饷渐至于虚糜，兵丁亦苦于疾病。其移檄大将军贝子彰 泰、赖塔等，均派戴罪官兵及投诚绿旗官兵，速行攻取云南省 城。”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彰泰、赖塔等遵谕进逼城下。十月初八日，吴世瑶被迫 派兵出城，在归化寺一带与清军展开激战，但终被清军击败。清 军乘势攻城，赖塔进兵银锭山，蔡毓荣夺重关及太平桥，穆占、 赵良栋等夺玉皇阁。城内吴军军心动摇，吴将余从龙、吴成鳌于 二十二日出城投降，清军统帅尽得城中虚实，彰泰遂督令各路清 军四面逼城猛攻：赵良栋攻得胜桥，蔡毓荣攻大东门，林兴珠攻 草海，赖塔等分兵攻华浦，并遣人入城招降。清军昼夜环攻，吴 军内部矛盾进一步激化。二十八日，线缄、吴国柱等吴军将领密 谋，欲将吴世墦、郭壮图等擒献清军。吴世瑶、郭壮图闻变，走 投无路，自杀而死。二十九日，线缄等率众出城投降。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96"/>
        <w:ind w:left="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至此，历时8年的平叛战争，宣告胜利结束。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136" w:line="562" w:lineRule="exact"/>
        <w:ind w:left="2580" w:right="2980"/>
        <w:jc w:val="right"/>
        <w:rPr>
          <w:rFonts w:ascii="宋体" w:eastAsia="宋体" w:hAnsi="宋体"/>
          <w:sz w:val="28"/>
          <w:szCs w:val="28"/>
        </w:rPr>
      </w:pPr>
      <w:bookmarkStart w:id="112" w:name="bookmark111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 xml:space="preserve">第四节平定三藩的意义 </w:t>
      </w:r>
      <w:r w:rsidRPr="00A71ED7">
        <w:rPr>
          <w:rStyle w:val="MSGENFONTSTYLENAMETEMPLATEROLELEVELMSGENFONTSTYLENAMEBYROLEHEADING3MSGENFONTSTYLEMODIFERSIZE18"/>
          <w:rFonts w:ascii="宋体" w:eastAsia="宋体" w:hAnsi="宋体"/>
          <w:sz w:val="28"/>
          <w:szCs w:val="28"/>
        </w:rPr>
        <w:t>和</w:t>
      </w:r>
      <w:r w:rsidRPr="00A71ED7">
        <w:rPr>
          <w:rStyle w:val="MSGENFONTSTYLENAMETEMPLATEROLELEVELMSGENFONTSTYLENAMEBYROLEHEADING3MSGENFONTSTYLEMODIFERSPACING0"/>
          <w:rFonts w:ascii="宋体" w:eastAsia="宋体" w:hAnsi="宋体"/>
          <w:sz w:val="28"/>
          <w:szCs w:val="28"/>
        </w:rPr>
        <w:t>双方作战得失</w:t>
      </w:r>
      <w:bookmarkEnd w:id="112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892" w:lineRule="exact"/>
        <w:ind w:right="2980"/>
        <w:jc w:val="right"/>
        <w:rPr>
          <w:rFonts w:ascii="宋体" w:eastAsia="宋体" w:hAnsi="宋体"/>
          <w:sz w:val="28"/>
          <w:szCs w:val="28"/>
        </w:rPr>
      </w:pPr>
      <w:bookmarkStart w:id="113" w:name="bookmark112"/>
      <w:r w:rsidRPr="00A71ED7">
        <w:rPr>
          <w:rFonts w:ascii="宋体" w:eastAsia="宋体" w:hAnsi="宋体"/>
          <w:sz w:val="28"/>
          <w:szCs w:val="28"/>
        </w:rPr>
        <w:t>一、平定三藩的历史意义</w:t>
      </w:r>
      <w:bookmarkEnd w:id="113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59" w:line="892" w:lineRule="exact"/>
        <w:ind w:left="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首先，扫除了封建割据势力，使中央集权得到进一步加强。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8"/>
        </w:numPr>
        <w:shd w:val="clear" w:color="auto" w:fill="auto"/>
        <w:tabs>
          <w:tab w:val="left" w:pos="1629"/>
        </w:tabs>
        <w:spacing w:before="0" w:after="60" w:line="393" w:lineRule="exact"/>
        <w:ind w:left="580" w:righ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李元度：《国朝先正事略》卷二，《赵襄忠公事略&gt;，清光绪壬寅广 益书局石印本。康熙五十九年正月初五日，康熙帝说：“征讨云南时，满汉 官兵合计四十余万。”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《清圣祖实录&gt; 卷二八七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当指当时动用的全部兵 力，并非单指围困昆明的兵力。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8"/>
        </w:numPr>
        <w:shd w:val="clear" w:color="auto" w:fill="auto"/>
        <w:tabs>
          <w:tab w:val="left" w:pos="1629"/>
        </w:tabs>
        <w:spacing w:before="0" w:after="0" w:line="393" w:lineRule="exact"/>
        <w:ind w:left="58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02"/>
          <w:footerReference w:type="default" r:id="rId203"/>
          <w:pgSz w:w="11900" w:h="16840"/>
          <w:pgMar w:top="1572" w:right="1096" w:bottom="1585" w:left="886" w:header="0" w:footer="3" w:gutter="0"/>
          <w:pgNumType w:start="261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NAMESimSun"/>
          <w:sz w:val="28"/>
          <w:szCs w:val="28"/>
        </w:rPr>
        <w:lastRenderedPageBreak/>
        <w:t>C</w:t>
      </w:r>
      <w:r w:rsidRPr="00A71ED7">
        <w:rPr>
          <w:rFonts w:ascii="宋体" w:eastAsia="宋体" w:hAnsi="宋体"/>
          <w:sz w:val="28"/>
          <w:szCs w:val="28"/>
        </w:rPr>
        <w:t>凊圣袓实录》卷九七，康熙二十年九月辛未。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2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康熙帝决定撤藩，本是为了消除威胁清廷的藩王割据势力，但由 于吴二桂叛乱，撤藩被迫停止。平叛战争的胜利，使撒藩终丁成 为可能。吴三桂及其孙吴世墦已死，残余势力被消灭。尚之信、 耿精忠两藩王分别于康熙十九、二十一年被处死，其属下旗员俱 撤还京师，官兵归</w:t>
      </w:r>
      <w:r w:rsidRPr="00A71ED7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>入八旗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，绿营兵留驻广东等地，设将军、副都 统统辖。清政府通过撤藩，将选吏大权收归中央，划一了军队编 制，对地处边远的云贵、两广、福建实现了有效管辖，为这些地 区社会经济的恢复、人民生活的安定创造了条件。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20" w:right="3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其次，三藩割据势力被荡除后，使清政府能腾出手来集中力 量平定其他分裂割据势力，进而完成统一大业。清政府平定三藩 之后，中央集权大大加强，统治日趋巩固，为消灭台湾郑氏集 团，使台湾与大陆重归统一创造了条件，也为集中力量解决准噶 尔部噶尔丹割据势力奠定了基础，从而使国家的统一和民族的团 结进一步得到发展。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5"/>
        <w:ind w:left="1220" w:right="3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第三，有利于边防的巩固，使国家能够集中力量对付</w:t>
      </w:r>
      <w:r w:rsidRPr="00A71ED7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 xml:space="preserve">外患。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17世纪后期，在西方殖民势力积极向东方侵掠的同时，沙俄也 猖狂地对我黑龙江地区进行侵扰。清朝平定三藩之后，国力军力 增强，为以后雅克萨之战的胜利创造了条件，从而阻止了沙俄对 我国东北地区的侵略扩张。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95"/>
        <w:ind w:left="3620"/>
        <w:jc w:val="left"/>
        <w:rPr>
          <w:rFonts w:ascii="宋体" w:eastAsia="宋体" w:hAnsi="宋体"/>
          <w:sz w:val="28"/>
          <w:szCs w:val="28"/>
        </w:rPr>
      </w:pPr>
      <w:bookmarkStart w:id="114" w:name="bookmark113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二、清军胜利的原因</w:t>
      </w:r>
      <w:bookmarkEnd w:id="114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20" w:right="3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康熙帝平定三藩战争的胜利，主要取决于社会历史条件的成 熟和正确的战争指导。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(―)平叛战争符合中国社会走向统一的要求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20" w:right="3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三藩分裂割据，破坏了国家的进一步巩固统一，违背了广大 人民群众要求恢复生产、安定生活、发展经济的愿望。他们打着 “反清复明”的口号，企图煽动和利用满汉之间的民族矛盾以达 到分裂割据的目的。可是，当时的民族矛盾已经下降到次要地 位，人心思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安，不愿再使这一矛盾激化。特别是，人们对吴三桂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66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充当镇压农民军和消灭南明政权刽子手的形象记忆犹新，对他忽 而叛明，忽而叛清的行径非常鄙视，所以他那“反清复明”的口 号并没有什么号召力，相反却受到道义上的谴责。各族人民对叛 乱者是深恶痛绝的，连以反清著称的明朝遗老王夫之也宁愿隐居 深山，不肯为三藩做事。由此可见，三藩作乱是违背人民渴望和 平安定的愿望的。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66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相反，清朝平定三藩，则符合国家和各族人民的利益。曾亲 身经历当时情景的法国人白晋说：“吴三桂之乱的最大危险性， 就在亍它有可能导致其他叛乱事件的爆发。”①毫无疑问，如不 及时镇压这场叛乱，中国将陷入更为严重的分裂割据状态，各族 人民必将大受其害。因此，在战争过程中，不仅满族人民，其他 各族人民也积极支持清政府的平叛战争。清军入滇时，“所在猓 苗（彝族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皆仰慕皇仁”，纷纷下山，“或输馈粮糗，以资我军, 或乡（向）导前驱，并力杀贼”©，就是明证。人心的向背，是 清朝必胜、三藩必败的根本原因。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 w:line="464" w:lineRule="exact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(二）正确的战略决策和作战指导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spacing w:line="464" w:lineRule="exact"/>
        <w:ind w:left="66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1、正确及时地作出平定三瀋的战略决策，是战争胜利的重 要前提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 w:line="464" w:lineRule="exact"/>
        <w:ind w:left="66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康熙帝缜密观察分析形势，坚决撤藩，是与其“习知中外利 害与前代方镇得失”®密不可分的。他深知走向统一和安定是历 史发展的趋势，也是社会发展和人民的要求，而三藩割据则是阻 碍时代前进的逆流。他看重秦始皇统一中国，集权中央的进步作 用，指出汉朝分封制和唐代藩镇割据则成为国家分裂、地方割据 之乱的根源，吴三桂“乃唐藩镇之流”④，必须裁撒。历史的借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2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>①〔法〕</w:t>
      </w:r>
      <w:r w:rsidRPr="00A71ED7">
        <w:rPr>
          <w:rStyle w:val="MSGENFONTSTYLENAMETEMPLATEROLENUMBERMSGENFONTSTYLENAMEBYROLETEXT10MSGENFONTSTYLEMODIFERNAMECourierNew"/>
          <w:rFonts w:ascii="宋体" w:eastAsia="宋体" w:hAnsi="宋体"/>
          <w:sz w:val="28"/>
          <w:szCs w:val="28"/>
          <w:lang w:val="zh-CN" w:eastAsia="zh-CN" w:bidi="zh-CN"/>
        </w:rPr>
        <w:t>0</w:t>
      </w:r>
      <w:r w:rsidRPr="00A71ED7">
        <w:rPr>
          <w:rFonts w:ascii="宋体" w:eastAsia="宋体" w:hAnsi="宋体"/>
          <w:sz w:val="28"/>
          <w:szCs w:val="28"/>
        </w:rPr>
        <w:t>晋：《康熙皇帝》，黑龙江人</w:t>
      </w:r>
      <w:r w:rsidRPr="00A71ED7">
        <w:rPr>
          <w:rStyle w:val="MSGENFONTSTYLENAMETEMPLATEROLENUMBERMSGENFONTSTYLENAMEBYROLETEXT10MSGENFONTSTYLEMODIFERNAMECourierNew"/>
          <w:rFonts w:ascii="宋体" w:eastAsia="宋体" w:hAnsi="宋体"/>
          <w:sz w:val="28"/>
          <w:szCs w:val="28"/>
        </w:rPr>
        <w:t>R</w:t>
      </w:r>
      <w:r w:rsidRPr="00A71ED7">
        <w:rPr>
          <w:rFonts w:ascii="宋体" w:eastAsia="宋体" w:hAnsi="宋体"/>
          <w:sz w:val="28"/>
          <w:szCs w:val="28"/>
        </w:rPr>
        <w:t>出版社1981年版，第13页。 ③《平定三逆方略》卷二四，康熙十五年六月己卯。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8"/>
        </w:numPr>
        <w:shd w:val="clear" w:color="auto" w:fill="auto"/>
        <w:tabs>
          <w:tab w:val="left" w:pos="1682"/>
        </w:tabs>
        <w:spacing w:before="0" w:after="0" w:line="386" w:lineRule="exact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媿源：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圣武记》卷二，《康熙戡定三藩记》上，第62页。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8"/>
        </w:numPr>
        <w:shd w:val="clear" w:color="auto" w:fill="auto"/>
        <w:tabs>
          <w:tab w:val="left" w:pos="1682"/>
        </w:tabs>
        <w:spacing w:before="0" w:after="0" w:line="386" w:lineRule="exact"/>
        <w:ind w:left="66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{四库全书总</w:t>
      </w:r>
      <w:r w:rsidRPr="00A71ED7">
        <w:rPr>
          <w:rStyle w:val="MSGENFONTSTYLENAMETEMPLATEROLENUMBERMSGENFONTSTYLENAMEBYROLETEXT10MSGENFONTSTYLEMODIFERNAMECourierNew"/>
          <w:rFonts w:ascii="宋体" w:eastAsia="宋体" w:hAnsi="宋体"/>
          <w:sz w:val="28"/>
          <w:szCs w:val="28"/>
        </w:rPr>
        <w:t>S&gt;</w:t>
      </w:r>
      <w:r w:rsidRPr="00A71ED7">
        <w:rPr>
          <w:rFonts w:ascii="宋体" w:eastAsia="宋体" w:hAnsi="宋体"/>
          <w:sz w:val="28"/>
          <w:szCs w:val="28"/>
        </w:rPr>
        <w:t xml:space="preserve">卷四九，（史部五•纪事本末类•平定三逆方略》， </w:t>
      </w: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>中华玲局1981年版。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60" w:right="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鉴，使他更加清醒而坚决，对撤藩一事坚定不移。清廷内部对此 多次迸行讨论，意见分歧，在战争进程中又出现过反复，吴三 桂、达赖喇嘛也提出过裂土议和、划江而治的要求，康熙帝都不 为所动。他的战略目标就是建立一个大一统、高度集权的国家。 如果不是康熙帝正确及时地作出撒藩的战略决策，并为此做了坚 持不懈的努力，平叛战争的胜利是不可能的。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right="300" w:firstLine="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2、周密的战争准备，是平叛战争取得胜利的根本保证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60" w:right="4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三藩乱起，各地突变，人心浮动。康熙帝首先批驳了反对撤 藩的种种论调，明显地支持主张撤藩大臣的意见，统一思想和行 动，又及时地镇压了北京城内杨起隆的反清活动，继而迅速地平 定了察哈尔部布尔尼的叛乱，以解除后顾之忧，稳定后方。事发 后，迅速调兵控制诸战略要地，拦阻叛军；诏削藩王官爵，发布 平叛檄文，宣谕各地文武官员军民人等，以稳定军心民心；开通 通往前线的运输及通讯线路，保证了兵员、后勤补给，以及军情 的送达。在作战物资准备方面，令专职官员筹办粮饷，调配马 匹，制造火器兵器，修造战船。这对战争的胜利进行也都起了重 要作用。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1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3、审时度势地进行战略指导，是战争不断取得胜利的重要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116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关键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60" w:right="40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04"/>
          <w:footerReference w:type="default" r:id="rId205"/>
          <w:pgSz w:w="11900" w:h="16840"/>
          <w:pgMar w:top="1572" w:right="1096" w:bottom="1585" w:left="886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在战争全过程中，康熙帝始终统筹全局，驾驭全局，指导全 局。战争开始不久，吴三桂很快占领了滇、黔、川、湘等广大地 区，并一度亲赴松滋前线督战，大有渡江席卷中原之势。不少地 方的清军守将，不是投降，就是逃跑，军事上陷于被动。不久， 福建的耿精忠、广东的尚之信、广西的孙延龄亦叛，对清军更加 不利。在此紧急时刻，康熙帝急速调兵遣将，控扼战略要地，暂 停耿、尚二藩的裁撤，在战略上变被动为主动。接着，康熙帝抓 住主要矛盾，在已形成东、西和正面湖南三大战场的情况下，始 终把湖南战场作为主战场，在平定了陕甘王辅臣和福建耿精忠、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广东尚之信的叛乱之后，客观上改变了清军所面临的分散兵力、 多面作战的不利态势，置吴三桂于孤立无援、三面被围的不利地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580" w:right="9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位，使清军能够最后集中更大的兵力、正面突破湖南战场，夺取 战争的全胜。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tabs>
          <w:tab w:val="left" w:pos="1649"/>
        </w:tabs>
        <w:spacing w:line="450" w:lineRule="exact"/>
        <w:ind w:left="580" w:right="9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4、</w:t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ab/>
        <w:t>灵活地采取“剿抚并用”、“恩威兼施”的政策和策略， 是分化瓦解敌人，壮大自己的重要手段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80" w:right="9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在平叛战争中，除用武力歼灭叛军外，康熙帝还灵活地采取 一些政策和策略，使军事斗争和政治斗争相结合，分化瓦解敌 人，且收到较好效果。王辅臣、耿精忠、尚之信等，都是这样争 取他们投降的。“剿抚并用”、“恩威兼施”的策略，之所以收到 成效，主要是由于能区别对待，政策落实：对藩王统治区的人 民，劝其安分自保，毋听诱胁；对投诚官弁，量材录用；对士 卒，尊重本人意愿，或编入清军或回故籍归农；对叛乱头目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 xml:space="preserve">，一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般也可将功赎罪。事实证明，康熙帝这一政策和策略的运用，既 分化瓦解了敌人，又减少了自己的损失，大大缩短了战争的进 程。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tabs>
          <w:tab w:val="left" w:pos="1649"/>
        </w:tabs>
        <w:ind w:left="5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5、</w:t>
      </w: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重用汉兵汉将，是战争取得胜利的重要条件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80" w:right="9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清朝的汉兵，即绿营兵，本来地位低下，作战时又担负最艰 险的任务；汉将亦往往不受重视，受制于满将。但平叛战争以 来，八旗兵、满将的弱点和绿营兵、汉将的重要性越来越明显地 表现出来。战争初期，勒尔锦等率八旗兵南下，竟屯兵江北，畏 葸不前。这说明，入关后30多年的八旗兵，在优裕的生活中磨 损了锐气，已失掉了当初勇敢善战，凌厉无前的气概。到了战争 中后期，在多山林沼泽的南方作战，八旗骑兵更失去其优势。相 反，绿营兵不仅数量多，而且以步兵为主，适合山地作战。尤其 陕、甘绿营兵，更是骁勇善战，为康熙帝所倚重。在所有派出的 满旗将领中，只有图海在西北、岳乐在闽浙、彰泰在云贵获得些 战绩，其他如勒尔锦、察尼、尚善、珠满、喇布、鄂鼐等皆“退 缩不前”、“老师糜饷”、“坐失事机”，康熙帝提拔的汉军绿营将 领，如张勇、赵良栋、王进宝、孙思克，以及浙江的李之芳、福 建的姚启圣、广西的傅弘烈等，在平叛战争中都发挥了远比满将 更为重要的作用。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</w:rPr>
        <w:t xml:space="preserve">268 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35"/>
        <w:ind w:right="720"/>
        <w:rPr>
          <w:rFonts w:ascii="宋体" w:eastAsia="宋体" w:hAnsi="宋体"/>
          <w:sz w:val="28"/>
          <w:szCs w:val="28"/>
        </w:rPr>
      </w:pPr>
      <w:bookmarkStart w:id="115" w:name="bookmark114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lastRenderedPageBreak/>
        <w:t>三</w:t>
      </w:r>
      <w:r w:rsidRPr="00A71ED7">
        <w:rPr>
          <w:rFonts w:ascii="宋体" w:eastAsia="宋体" w:hAnsi="宋体"/>
          <w:sz w:val="28"/>
          <w:szCs w:val="28"/>
        </w:rPr>
        <w:t>、三</w:t>
      </w:r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t>藩失败的原因</w:t>
      </w:r>
      <w:bookmarkEnd w:id="115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4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三藩叛乱一时占据了半个中国，但经过8年的战争，最终以 失败告终。其所以失败，主要有以下几个方面的原因：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1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(一）苟安保守，战略失误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61"/>
        <w:ind w:left="1140" w:right="4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吴三桂用兵，一向持重谨慎，不贸然从事。他在云南举兵叛 乱时，“年老更事多，欲出万全，不肯弃滇、黔根本”®。政治上 的苟安保守，导致其缺乏战略头脑和战略眼光，军事上陷入保守 主义。吴三桂进军湖南饮马长江之时，兵强马壮，士气旺盛，清 军仓促应战，尚未部署就绪，且将领畏怯，行动迟缓，如果吴三 桂乘胜进取，渡江北进，可直指北京。沿江东下，既可夺占南 京，控扼江淮，又可迂回北上。当时吴三桂召集将领研究战略计 划，这几种方案都有人提出过，但吴三桂为保住既得利益，抱着 “事纵不成，可画长江而国”的目的，对北上东下的意见都予以 否定，严令部队“毋得渡江”，准备长期与清军对峙，从而赔误 了战机，由战略进攻逐渐转为战略防御。当王辅臣起兵响应时， 吴三桂本可派重兵助王辅臣，以取道四川，迂回陕、甘，进取北 京。但吴三桂只令四川王之茂、王屏藩出蜀骚扰，由于兵力不 多，措施无力，只有很少的兵力进入陕、甘。吴三桂这两次战略 上的重大失误，使康熙帝赢得了调兵遣将的宝贵时间，于湖南正 面战场部署了严密的防御体系，挡住了吴军前进的势头；于西线 用有丰富经验的图海经略西北，迅速解决了王辅臣的叛乱。所 以，吴三桂的失败，虽由康熙帝运筹决策之高明所决定，但也与 吴三桂在战略上保守、作战指导上的犹豫观望、坐失事机等有直 接关系。吴三桂死后，其亲信争权夺利，各有所图，但在苟安保 守上倒是与吴三桂相一致，他们不肯舍弃滇、黔根本，所以否定 了吴国贵北向以争天下的战略，最后只好株守一隅，坐等失败。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430" w:lineRule="exact"/>
        <w:ind w:left="11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①媿源：《圣武记》卷二，《康熙戡定</w:t>
      </w:r>
      <w:r w:rsidRPr="00A71ED7">
        <w:rPr>
          <w:rStyle w:val="MSGENFONTSTYLENAMETEMPLATEROLENUMBERMSGENFONTSTYLENAMEBYROLETEXT23MSGENFONTSTYLEMODIFERNAMECourierNew"/>
          <w:rFonts w:ascii="宋体" w:eastAsia="宋体" w:hAnsi="宋体"/>
          <w:sz w:val="28"/>
          <w:szCs w:val="28"/>
          <w:lang w:val="zh-CN" w:eastAsia="zh-CN" w:bidi="zh-CN"/>
        </w:rPr>
        <w:t>4</w:t>
      </w:r>
      <w:r w:rsidRPr="00A71ED7">
        <w:rPr>
          <w:rFonts w:ascii="宋体" w:eastAsia="宋体" w:hAnsi="宋体"/>
          <w:sz w:val="28"/>
          <w:szCs w:val="28"/>
        </w:rPr>
        <w:t>藩记》上，第68页。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260" w:lineRule="exact"/>
        <w:ind w:left="77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t>269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2004"/>
        </w:tabs>
        <w:ind w:left="6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lastRenderedPageBreak/>
        <w:t>(二）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未形成统一的军事力量，更缺乏统一指挥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60" w:right="9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在叛乱前，吴、耿、尚三藩王本来就割据一方，矛盾重重。 三藩之间也是同床异梦，各怀鬼胎。吴三桂虽曾遣兵东出江西， 西上陕、甘，但耿、王为保存各自的实力，并不与吴认真配合作 战。尚之信、孙延龄对吴的号令也是能推则推。例如，吴三桂多 次催促尚之信出兵发起攻势，尚之信却不服从调遣，反密派心腹 到清军中谋求反正，为自己留条后路。当时台湾的郑氏势力也是 一支与清王朝敌对的重要力量，但三藩并未能很好利用。相反， 耿、郑联合不久，即翻脸闹矛盾，致郑军乘虚占了半个福建，给 清军以可乘之机。在康熙帝“剿抚并用”策略下，各叛军大小头 目纷纷叛吴降清，最后吴三桂成了孤家寡人。总之，尽管三藩军 事实力的总和并不小，并已占领江南半壁江山，但由于分散作 战，未形成统一的军事力量，更未能实行统一指挥和密切协同, 失败是必然的。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2004"/>
        </w:tabs>
        <w:ind w:left="6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继续在占领区推行暴政，遭到人民的强烈反对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3231"/>
        <w:ind w:left="660" w:right="9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三藩为了应付庞大的军费开支，变本加厉地搜括人民。吳三 桂的后方基地云、贵、川，屡年歉收，米价昂贵，为应付繁重的 军需，又加税田亩，地丁额征达每亩五六钱，致使百姓怨声四 起。吴三桂死后，叛军向云贵败退时，又是沿村抢掠，蹂躏百 姓，致民受涂炭。叛军横征暴敛，巧取豪夺，“每征粮二石米， 只算一石，民最为苦”①。失去人民拥护的叛军，所破州县，旋 得旋失，最后失败也就不足为怪了。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43" w:lineRule="exact"/>
        <w:ind w:left="900" w:right="920" w:firstLine="24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06"/>
          <w:footerReference w:type="default" r:id="rId207"/>
          <w:pgSz w:w="11900" w:h="16840"/>
          <w:pgMar w:top="1710" w:right="1090" w:bottom="1012" w:left="892" w:header="0" w:footer="3" w:gutter="0"/>
          <w:pgNumType w:start="282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①《康熙起居注》，康熙十八年十月初七日，中华书局19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lastRenderedPageBreak/>
        <w:t xml:space="preserve">84年版。 </w:t>
      </w:r>
      <w:r w:rsidRPr="00A71ED7">
        <w:rPr>
          <w:rStyle w:val="MSGENFONTSTYLENAMETEMPLATEROLENUMBERMSGENFONTSTYLENAMEBYROLETEXT10MSGENFONTSTYLEMODIFERSIZE122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0MSGENFONTSTYLEMODIFERSIZE122"/>
          <w:rFonts w:ascii="宋体" w:eastAsia="宋体" w:hAnsi="宋体"/>
          <w:sz w:val="28"/>
          <w:szCs w:val="28"/>
        </w:rPr>
        <w:t xml:space="preserve">270 </w:t>
      </w:r>
      <w:r w:rsidRPr="00A71ED7">
        <w:rPr>
          <w:rStyle w:val="MSGENFONTSTYLENAMETEMPLATEROLENUMBERMSGENFONTSTYLENAMEBYROLETEXT10MSGENFONTSTYLEMODIFERSIZE122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98" w:after="98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08"/>
          <w:footerReference w:type="default" r:id="rId209"/>
          <w:pgSz w:w="11900" w:h="16840"/>
          <w:pgMar w:top="1325" w:right="0" w:bottom="1396" w:left="0" w:header="0" w:footer="3" w:gutter="0"/>
          <w:pgNumType w:start="271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487" w:line="440" w:lineRule="exact"/>
        <w:ind w:left="3200" w:firstLine="0"/>
        <w:rPr>
          <w:rFonts w:ascii="宋体" w:eastAsia="宋体" w:hAnsi="宋体"/>
          <w:sz w:val="28"/>
          <w:szCs w:val="28"/>
        </w:rPr>
      </w:pPr>
      <w:bookmarkStart w:id="116" w:name="bookmark115"/>
      <w:r w:rsidRPr="00A71ED7">
        <w:rPr>
          <w:rStyle w:val="MSGENFONTSTYLENAMETEMPLATEROLELEVELMSGENFONTSTYLENAMEBYROLEHEADING2MSGENFONTSTYLEMODIFERSPACING30"/>
          <w:rFonts w:ascii="宋体" w:eastAsia="宋体" w:hAnsi="宋体"/>
          <w:sz w:val="28"/>
          <w:szCs w:val="28"/>
        </w:rPr>
        <w:t>第八章康熙统一台湾</w:t>
      </w:r>
      <w:bookmarkEnd w:id="116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791"/>
        <w:ind w:left="1240" w:right="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康熙元年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年）五月，郑成功在台湾去世，在此后的 20多年时间里，以郑经、郑克塽为首的郑氏集团与清政府隔海 对峙，造成台湾与大陆长期分裂的局面，这是不利于国家的统一 和繁荣，违背两岸人民的根本利益的。当时，全国范围内大规模 的反清复明斗争已经平息，清王朝在逐步统一大陆后，已建立起 了一个空前规模的多民族的封建大帝国。清政府采取一系列有效 措施，使满汉间的民族矛盾得到缓解，社会生产得到恢复和发 展，整个社会开始走向和平安定、休养生息的新时期。医治战争 创伤，建立统一的多民族国家，共同对付西方列强的侵略，是时 代的要求，是绝大多数中国人的共同愿望。在这种历史条件下， 郑氏集团的反清斗争就已失去了反对民族压迫的正义性质，而蜕 变为阻碍国家统一和社会发展的地方割据活动。更为严重的是， 郑成功的继承者郑经宣称台湾“远在海外，非属（中国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版图之 中”，郑氏集团在台湾的“万世之基已立于不拔”①，企图以俯首 称臣来换取清政府承认台湾是中国的藩属国，使台湾从中国的版 图中分裂出去。为结束海峡两岸的分裂局面，消除东南沿海的长 期威胁，实现国家的统一和安定，清政府从康熙元年至康熙二十 二年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4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1683年）对台湾郑氏集团进行了长期的斗争，终 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f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完成了统一台湾的历史使命。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24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30"/>
          <w:rFonts w:ascii="宋体" w:eastAsia="宋体" w:hAnsi="宋体"/>
          <w:sz w:val="28"/>
          <w:szCs w:val="28"/>
        </w:rPr>
        <w:t>①《郑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经复孔元章书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永历二十一年六月二十三日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见{康熙统- 台湾档案史料选辑》，福建人民出版社1983年版，第70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lastRenderedPageBreak/>
        <w:t>页。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95"/>
        <w:ind w:left="160"/>
        <w:jc w:val="center"/>
        <w:rPr>
          <w:rFonts w:ascii="宋体" w:eastAsia="宋体" w:hAnsi="宋体"/>
          <w:sz w:val="28"/>
          <w:szCs w:val="28"/>
        </w:rPr>
      </w:pPr>
      <w:bookmarkStart w:id="117" w:name="bookmark116"/>
      <w:r w:rsidRPr="00A71ED7">
        <w:rPr>
          <w:rFonts w:ascii="宋体" w:eastAsia="宋体" w:hAnsi="宋体"/>
          <w:sz w:val="28"/>
          <w:szCs w:val="28"/>
        </w:rPr>
        <w:t>第一节剿抚并用，夺取金门、厦门</w:t>
      </w:r>
      <w:bookmarkEnd w:id="117"/>
      <w:r w:rsidRPr="00A71ED7">
        <w:rPr>
          <w:rFonts w:ascii="宋体" w:eastAsia="宋体" w:hAnsi="宋体"/>
          <w:sz w:val="28"/>
          <w:szCs w:val="28"/>
        </w:rPr>
        <w:br/>
      </w:r>
      <w:r w:rsidRPr="00A71ED7">
        <w:rPr>
          <w:rStyle w:val="MSGENFONTSTYLENAMETEMPLATEROLENUMBERMSGENFONTSTYLENAMEBYROLETEXT14"/>
          <w:rFonts w:ascii="宋体" w:eastAsia="宋体" w:hAnsi="宋体"/>
          <w:sz w:val="28"/>
          <w:szCs w:val="28"/>
        </w:rPr>
        <w:t>一、清郑间和谈破裂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郑成功于清顺治十八年十二月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年2月）驱逐荷兰殖民 者，收复台湾后，先后采取了在台湾设立行政管理机构、开荒屯田 发展台湾经济、部署台湾的军事防御、安置郑氏集团人员及家属等 一系列措施，以巩固和建设台湾作为新的反清基地。郑氏集团势 力控制的地区除台湾、澎湖外，还包括大陆福建沿海的金门、厦门 以及铜山(今东山岛）、南澳等岛屿,■'其中金门与厦门是郑氏集团在 大陆沿海地区经营多年的抗清根据地。郑成功渡海攻台前，命其 世子郑经坚守金、厦，其战略意图是:取台、澎以为基地，连金、厦以 抚诸岛。然后广通外国，训练士卒，进则可战而恢复中原之地，退 则可守而无内顾之忧①。清政府要消灭郑氏集团，进而统一台 湾，其战略目标也自然首先指向金、厦二岛。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康熙元年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年）五月初八日</w:t>
      </w:r>
      <w:r w:rsidRPr="00A71ED7">
        <w:rPr>
          <w:rStyle w:val="MSGENFONTSTYLENAMETEMPLATEROLENUMBERMSGENFONTSTYLENAMEBYROLETEXT4MSGENFONTSTYLEMODIFERSIZE552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代英豪郑成功病逝于 台湾，年仅39岁。随后，在台湾的郑成功之弟郑世袭和在厦门 的郑经，几乎同时宣布自己为郑成功的合法继承者，由此形成了 台湾与金门、厦门隔海对峙，势同水火的局势，双方都在整军备 战，准备用武力最后解决问题。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51"/>
        <w:ind w:left="70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清福建总督李率泰于当年六月得知郑成功去世，郑氏集团内 部分裂，即将火并的消息，立即邀请在福建的靖南王耿继茂等人 星夜驰抵剿郑前线漳州，共商剿抚事宜。李、耿等人最后商定，当 此郑氏内乱之际，遣使招抚，令其自行瓦解，不战而降乃是上策。 于是派人赴厦门与郑经议和，提出郑经及其部属如能遵制削发，离 岛登岸，归顺清廷，朝廷将不咎既往，并厚爵加封，予以优待。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70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①江日升：《台湾外记》卷五，福建人民出版社1983年版，第156 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939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lastRenderedPageBreak/>
        <w:t>)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郑经在东有郑世袭分庭抗礼，西有清军虎视眈眈的两面受敌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的不利形势下，决定采取“阳和阴违，俟靖内乱，再作筹画”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©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的对策，即假意同意和谈，以为缓兵之计，待东渡台湾，平定内 乱后再作处置。于是，他派使者杨来嘉赴漳州与清方细商招抚事 宜，并将以前郑军从各州县缴获的25枚印信及假造的郑氏集团 人员、船只清单献给清方，以迷惑清廷。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清廷得到李率泰、耿继茂关于郑氏有意接受招抚的报告，一面 命即刻送郑方使者杨来嘉入京细商招抚事宜，一面下令福建各路 清军原地待命，广布间谍，加紧进行离间、招降郑氏集团的活动。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郑经见假议和之计奏效，清军的威胁已暂时解除，立即集结 部队，于是年十月初挥师东征。由于当时在台郑氏诸将对郑氏家 族的内部争斗多持观望态度，只有黄昭、萧拱宸等少数将领支持 郑世袭，郑经所部顺利在台湾登陆，击溃支持郑世袭的部队，迅 速控制了台湾局势，确立了其在郑氏集团中的统治地位。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349"/>
        </w:tabs>
        <w:ind w:firstLine="20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康熙二年正月，郑经回师厦门，着手清除在金门、厦门的反 |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叛分子。郑经的伯父郑泰长期担任郑氏集团户官之职，管理贸易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349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|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和财政事务，掌握大量钱财，在郑经东渡平乱期间，主持金门、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厦门的军政事务，军事上也有很大实力，本来就已招致郑经的猜 忌。郑经在台湾时，又搜出郑泰给黄昭的密信，信中表示了支持 郑世袭做郑氏政权继承者的态度，这就更加激化了二人间的矛 盾。六月，郑经在周密筹划之后，设计诱擒郑泰，将其杀害，又 派人往金门査抄其家。郑经处置郑泰，直接导致大批郑军倒戈， 郑泰之弟郑鸣骏及子郑绪昌带领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万余名郑军官兵到泉州向清 军投诚，使金门守备一时空虚，严重削弱了郑氏集团的实力。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14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郑经率军从台湾返回厦门时，杨来嘉也从京城回到厦门，向 郑经报告了清廷坚持要郑氏集团削发、登岸的和谈条件。郑经对 与清廷和谈本无诚意，此时他认为已无后顾之忧，故转而采取强 硬态度，坚决要求“依朝鲜例”，只“称臣纳贡”，决不“削发、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4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①江日升：《台湾外记》卷五，第175页。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32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登岸”。于是，郑经继位后的清郑间第一次和谈遂告破裂。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063" w:line="464" w:lineRule="exact"/>
        <w:ind w:left="1020" w:right="4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从康熙元年郑成功去世，到康熙二十二年清政府最后统一台 湾,清廷与台湾郑氏集团之间共进行了 10次和谈。在这一系列和 谈中，双方分歧的焦点都集中在“依朝鲜例”和“削发”这两个问题 上。而“依朝鲜例”又是郑氏集团在历次和谈中提出的首要条件， 也是其谈判的基本立场。所谓“依朝鲜例”，就是要求清政府依照 当时中国与朝鲜的关系模式来确定中国大陆与台湾、清中央政府 与郑氏割据政权的关系。朝鲜是中国的邻邦，由于历史的原因，当 时的朝鲜成为中国的藩属国。郑氏集团坚持“依朝鲜例”，就是要 清政府承认台湾为中国的藩属国，把台湾从中国领土中分裂出去。 这与清政府统一台湾的主旨完全相悖,当然会遭到清政府的拒绝。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ind w:right="540"/>
        <w:rPr>
          <w:rFonts w:ascii="宋体" w:eastAsia="宋体" w:hAnsi="宋体"/>
          <w:sz w:val="28"/>
          <w:szCs w:val="28"/>
        </w:rPr>
      </w:pPr>
      <w:bookmarkStart w:id="118" w:name="bookmark117"/>
      <w:r w:rsidRPr="00A71ED7">
        <w:rPr>
          <w:rFonts w:ascii="宋体" w:eastAsia="宋体" w:hAnsi="宋体"/>
          <w:sz w:val="28"/>
          <w:szCs w:val="28"/>
        </w:rPr>
        <w:t>二、清军夺占金、厦</w:t>
      </w:r>
      <w:bookmarkEnd w:id="118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020" w:right="4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因郑经坚持“依朝鲜例”，拒绝削发、登岸，清廷招抚策略 失败，决定改抚为剿。康熙二年十月，清军兵分三路：一路自海 澄（今福建苹海东南），主将是原郑成功旧部，后投降清朝的海 澄公黄梧和水师提督施琅；一路自同安，主将是福建总督李率 泰；一路自泉州，由清军与荷兰舰队①组成清荷联军，清方主 将是福建陆路提督马得功，荷方主将是舰队司令博尔特。清军此 役的战略意图是分进合击，一举攻占金门、厦门二岛。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1020" w:right="4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郑经认为清荷联军这一路是劲敌，对其威胁最大，于是决定 由骁勇善战的大将周全斌率水师精锐迎击泉州方向的清荷联军，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79"/>
        </w:numPr>
        <w:shd w:val="clear" w:color="auto" w:fill="auto"/>
        <w:spacing w:before="0" w:after="0" w:line="393" w:lineRule="exact"/>
        <w:ind w:left="1020" w:right="4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康熙元年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年）至三年，总部设在巴达维亚（今印尼雅加 达）的荷兰东印度公司三次派舰队到中国沿海和台湾地区，企图利用清郑 间的矛盾，从中渔利，伺机再占台湾。清政府对此有所警愒，虽一时借用 其力量，但对荷方提出的建立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lastRenderedPageBreak/>
        <w:t>反郑军事联盟的建议和条件，反应冷漠，拒 不与之签订任何协议，终于使荷兰殖民者卷土重来的阴谋未能得逞。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"/>
        <w:ind w:left="1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其余诸将率部守住各水陆要道，监视并阻击其余各路清军。郑经 与洪旭等在大担列屿观战接应。其意图是集中精锐，破敌一路， 以达迫使其余清军不攻自退的目的。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十月十九日，郑军舰队与清荷联军相遇于金门乌沙港海面，立 即展开激战。清荷联军有荷兰大型战舰14艘，清军战舰300余 艘，帆樯如林，炮声如雷。郑经见势不敌，率部退出浯屿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金门西 南)。周全斌驱20艘战船冲向清荷联军，其船在海面上往来迅疾， 如平地走马。荷舰船体庞大，行动不便;火力虽强，但命中率极低。 周全斌率郑军船队冲过荷兰舰队，突入清军战阵，乘清军船队猝 不及防，阵形混乱之机，围攻清军主将马得功的指挥船。交战良 久，清军死伤甚众，马得功恐被擒受辱，跳水自溺而死。其余清 军无心恋战，纷纷溃逃。荷兰舰队失去了清军的配合，也退出了 战斗。此役，擅长海战的郑军水师最终取得了胜利。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清军虽然在乌沙港海战中失利，但由黄梧、施琅率领的海澄方 向的清军秘密招降了守卫陆路要地高崎的郑军将领陈升，并于二 十一日出其不意地攻占了郑氏集团在大陆沿海最重要的根据地厦 门，一举打乱了郑军的整体防御体系，导致郑军全线败退：守卫同 安方向的郑将林顺退至镇海(今福建龙海东南)，周全斌退至浯屿， 郑经与洪旭等人则率部退至铜山。清军随即占领了金门。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清军取得金门、厦门后，黄梧建议以荷兰舰队为先导，会集各 路清军，立即进攻铜山，生擒郑经。总督李率泰认为，清军虽占领 了金、厦，但乌沙港之战，提督马得功战死，实力大受损伤，而郑军 基本是全师而退，损失不大。况且目前郑氏集团已成惊弓之鸟，进 逼过急，就会逃逸至台湾，剿之愈发困难。不如乘其军心混乱，风 声鹤唳之际，展开攻心战，“四处招降，以散其党羽”，可兵不血刃， 获得全胜。如其顽抗，再挥兵进剿不迟。李率泰遂令各路清军暂 停进攻，然后一面遣使赴铜山对郑经进行劝降，一面令黄梧、施 琅利用其在郑氏集团中的旧关系，对郑经的属下进行招降、策反 活动。郑经仍坚持“依朝鲜例”，不削发、不登岸等条件，双方 谈判失败。黄梧、施琅领命后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立即派人往铜山、镇海等处招降。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3" w:line="464" w:lineRule="exact"/>
        <w:ind w:left="9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施琅以故旧之谊劝说退守镇海的郑将林顺率部降清，不久，守卫 南澳的郑军将领杜辉也到广东揭阳港向清军投诚。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ind w:right="380"/>
        <w:rPr>
          <w:rFonts w:ascii="宋体" w:eastAsia="宋体" w:hAnsi="宋体"/>
          <w:sz w:val="28"/>
          <w:szCs w:val="28"/>
        </w:rPr>
      </w:pPr>
      <w:bookmarkStart w:id="119" w:name="bookmark118"/>
      <w:r w:rsidRPr="00A71ED7">
        <w:rPr>
          <w:rStyle w:val="MSGENFONTSTYLENAMETEMPLATEROLELEVELMSGENFONTSTYLENAMEBYROLEHEADING4MSGENFONTSTYLEMODIFERSIZE15"/>
          <w:rFonts w:ascii="宋体" w:eastAsia="宋体" w:hAnsi="宋体"/>
          <w:sz w:val="28"/>
          <w:szCs w:val="28"/>
        </w:rPr>
        <w:t>三、</w:t>
      </w:r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郑经退据台湾</w:t>
      </w:r>
      <w:bookmarkEnd w:id="119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40" w:right="5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据守要地的郑军将领纷纷降清，铜山就成为失去屏障、孤立无 援的孤岛。郑经见部下众叛亲离，已成土崩瓦解之势，知大势已去， 暗中做好了逃往台湾的准备。康熙三年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(1664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年)三月，郑经命周全 斌、黄廷率部断后，自携明朝宗室、缙绅及郑军残余官兵六七千人乘 船撒离铜山，仓皇东渡台湾。郑经逃离后，断后大将周全斌因与郑 经心腹洪旭等人有矛盾，担心到台湾后受其排挤，遂统兵至漳浦向 福建总督李率泰投诚。黄廷也接到了黄梧的招降密信，与周全斌同 时归顺了清廷。至此,李率泰的攻心、招降策略大获全胜，清军果然 兵不血刃就拿下了铜山，郑氏集团在大陆沿海的抗清基地完全丧 失。据史料记载，从康熙元年至康熙三年，郑氏集团共有文武官员 3985人、士兵10万余人向清军投诚，大大削弱了郑氏集团的实力。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30" w:line="464" w:lineRule="exact"/>
        <w:ind w:left="940" w:right="5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郑经逃抵台湾后，立即采取措施，加强防务，以抵御清军对 台、澎的进攻。由于澎湖地处大陆与台湾之间，是台湾的海上门 户，又是海上交通要道的必经之地，郑经将台湾的防御前沿设在 澎湖。郑军在澎湖湾内的娘妈宫修筑营垒，在左右峙设置了报警 烟墩和炮台，由薛进思等将领统兵守卫。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93" w:line="576" w:lineRule="exact"/>
        <w:ind w:left="4160" w:right="380" w:hanging="1600"/>
        <w:rPr>
          <w:rFonts w:ascii="宋体" w:eastAsia="宋体" w:hAnsi="宋体"/>
          <w:sz w:val="28"/>
          <w:szCs w:val="28"/>
        </w:rPr>
      </w:pPr>
      <w:bookmarkStart w:id="120" w:name="bookmark119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 xml:space="preserve">第二节清军攻台失利与清郑 </w:t>
      </w:r>
      <w:r w:rsidRPr="00A71ED7">
        <w:rPr>
          <w:rStyle w:val="MSGENFONTSTYLENAMETEMPLATEROLELEVELMSGENFONTSTYLENAMEBYROLEHEADING3MSGENFONTSTYLEMODIFERSPACING0"/>
          <w:rFonts w:ascii="宋体" w:eastAsia="宋体" w:hAnsi="宋体"/>
          <w:sz w:val="28"/>
          <w:szCs w:val="28"/>
        </w:rPr>
        <w:t>间的和平对峙</w:t>
      </w:r>
      <w:bookmarkEnd w:id="120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668"/>
        <w:ind w:right="380"/>
        <w:rPr>
          <w:rFonts w:ascii="宋体" w:eastAsia="宋体" w:hAnsi="宋体"/>
          <w:sz w:val="28"/>
          <w:szCs w:val="28"/>
        </w:rPr>
      </w:pPr>
      <w:bookmarkStart w:id="121" w:name="bookmark120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一、清军三攻澎湖失利</w:t>
      </w:r>
      <w:bookmarkEnd w:id="121"/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after="160" w:line="300" w:lineRule="exact"/>
        <w:ind w:left="9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NOTBOLD"/>
          <w:rFonts w:ascii="宋体" w:eastAsia="宋体" w:hAnsi="宋体"/>
          <w:sz w:val="28"/>
          <w:szCs w:val="28"/>
        </w:rPr>
        <w:t>(一）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施琅率师三攻澎湖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9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施琅，原名施郎，字尊侯，号琢公，福建晋江人。自幼随其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父施大宣出海经商，熟悉沿海水域地理、气候情况，有丰富的航 海经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验。又从师习兵法、战阵及诸般武艺，成年后即以智勇兼备 闻名乡里。后慕名投郑芝龙麾下效力，屡立战功。清顺治三年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(1646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年）随郑芝龙降清。当时坚持抗清的郑成功久闻施琅精通 阵法，尤长于水战，遣人邀之共图复明大计。施琅应邀前往，在 郑成功部下任左先锋（一说为左冲锋）要职，参与郑氏集团军机 大事的谋划，甚得郑成功的信任和倚重。施琅追随郑成功前后约 有5年时间，参加了很多重要战役，立下了汗马功劳。后在一些 重大问题上，二人意见发生分歧，关系逐渐疏远，矛盾日益激 化。顺治八年，施琅因擅杀从将曾德而触怒郑成功，遭拘禁后乘 隙逃脱，投降了清军，其父、弟均遭郑氏杀害。施琅复降后，由 于胆略过人，又熟知郑氏集团内部情况，且在与郑军的作战中战 功卓著，累迁至福建同安总兵官。康熙元年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年)，施琅经 国史院大学士苏纳海力荐，担任了福建水师提督的重要职位。在 清军夺取金门、厦门的作战行动中，施琅率福建水师剿抚并用， 克浯屿，下金门，招降陈升，发挥了重要作用，得到康熙帝“素 谙海务，矢志立功”的褒奖。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 w:line="464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康熙三年三月，在清廷军事进攻、政治招抚和经济封锁① 的打击下，郑经被迫率余部退守台湾。当年六月，施琅与李率 泰、耿继茂联名上疏朝廷，请求乘胜进攻澎湖，直捣台湾。七 月，朝廷下旨，同意施琅等人乘胜攻取台湾的意见，授施琅为靖 海将军，由郑氏降将周全斌、杨富、林顺、何义等辅佐，“统领 水师，前往征剿”，并指示施琅：“凡事会议酌行，毋谓自知，罔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0"/>
        </w:numPr>
        <w:shd w:val="clear" w:color="auto" w:fill="auto"/>
        <w:spacing w:before="0" w:after="0" w:line="393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自顺治十三年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（1656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年）至康熙二十二年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（1683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年），清廷对郑 氏集团实施了大规模的经济封锁。其措施一是“禁海”，即严禁一切船只出 海，从事海上贸易及捕渔等活动；二是“迁界”，即将沿海居民内迁30</w:t>
      </w:r>
      <w:r w:rsidRPr="00A71ED7">
        <w:rPr>
          <w:rStyle w:val="MSGENFONTSTYLENAMETEMPLATEROLENUMBERMSGENFONTSTYLENAMEBYROLETEXT10MSGENFONTSTYLEMODIFERSPACING1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 50里，在靠海的一侧开界沟、筑界墙、立界碑，并驻兵戍守，严禁越界, 从而在沿海与内陆之间形成隔离地带。其目的是断绝海内外的经济、政治 联系，使郑氏集团困守孤岛，不战自溃。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960" w:right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听众言。毋谓兵强，轻视寇盗。严设侦探，毋致疏虞。抗拒不顺 者戮之，大兵一至即时迎降者免死。……务期殄灭逆孳，副朕倚 任之意”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60" w:right="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施琅接到朝廷进军台湾的命令后，即着手实施攻台行动。他 认为“澎湖乃通往台湾之要冲，欲破台湾，必先攻取澎湖”，如 能“飞渡澎湖，则将扼据咽喉，进逼巢穴”©，对台湾的郑氏集 团形成强大威慑。为此，他将攻台作战行动分为两个阶段：第一 阶段是攻占澎湖，在澎湖设立清军大营，观察台湾形势；第二阶 段，根据风向、地形及敌情相机而动，出奇制胜，夺取台湾本 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60" w:right="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郑经得到施琅将率军攻台的情报后，立即抽调屯田部队的三 分之一、侍卫部队的一半，共计1万余人，配备40余艘战船， 命大将颜望忠率领，驰援澎湖，加强澎湖的防务。同时，又在台 湾本岛各港口、要塞加紧部署防御力量。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2" w:line="464" w:lineRule="exact"/>
        <w:ind w:left="960" w:right="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当年十一月，施琅率部发起第一次进攻澎湖的行动，但清军 船队出海不久，即遇到迎面而来的强大海风，船队难以逆风而 行，只好返回出发地。清廷接到施琅出征失利的奏报，指示施琅 “与在事将弁酌情商议，伺机进取，以奏肤功，勿以日久为 虑”③。施琅接旨后，加紧进行再次出征的准备工作。次年三月 二十六日，施琅率清军水师从金门寥罗湾启航，第二次向澎湖进 发。由于海上风轻浪平，靠风力推进的清军船队航速甚为缓慢， 航行了三昼夜，仍不见风起，只得靠岸停泊。二十九日再次出 航，又遇顶头的东北风，风力强劲，海浪翻涌，施琅无奈，只得 将船队撤回金门。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1"/>
        </w:numPr>
        <w:shd w:val="clear" w:color="auto" w:fill="auto"/>
        <w:tabs>
          <w:tab w:val="left" w:pos="1999"/>
        </w:tabs>
        <w:spacing w:before="0" w:after="0" w:line="386" w:lineRule="exact"/>
        <w:ind w:lef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《清圣祖实录&gt; 卷十二，康熙三年七月丁未，中华书局影印本。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1"/>
        </w:numPr>
        <w:shd w:val="clear" w:color="auto" w:fill="auto"/>
        <w:tabs>
          <w:tab w:val="left" w:pos="1999"/>
        </w:tabs>
        <w:spacing w:before="0" w:after="0" w:line="386" w:lineRule="exact"/>
        <w:ind w:left="960" w:right="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《施琅题为舟师进攻台湾途次被风飘散拟克期复征事本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康熙四 年五月初六日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见《康熙统一台湾档案史料选辑》，第51页。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1"/>
        </w:numPr>
        <w:shd w:val="clear" w:color="auto" w:fill="auto"/>
        <w:tabs>
          <w:tab w:val="left" w:pos="1999"/>
        </w:tabs>
        <w:spacing w:before="0" w:after="0" w:line="386" w:lineRule="exact"/>
        <w:ind w:left="960" w:right="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《施琅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S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为舟师进攻台湾途次被风飘散拟克期复征事本》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康熙四 年五月初六日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见《康熙统一台湾档案史料选辑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第50页。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康熙四年四月十六日，天空放晴，万里无云。施琅于当日午 时第三次下达出发命令，清军水师分别从金门附近的乌沙头和浯 洲屿起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锚，数百只战船浩浩荡荡地向着澎湖方向进发。航行</w:t>
      </w:r>
      <w:r w:rsidRPr="00A71ED7">
        <w:rPr>
          <w:rStyle w:val="MSGENFONTSTYLENAMETEMPLATEROLENUMBERMSGENFONTSTYLENAMEBYROLETEXT4MSGENFONTSTYLEMODIFERNAMECourierNew"/>
          <w:rFonts w:ascii="宋体" w:eastAsia="宋体" w:hAnsi="宋体"/>
          <w:sz w:val="28"/>
          <w:szCs w:val="28"/>
        </w:rPr>
        <w:t>Y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昼 夜，至十七日午时时分，澎湖岛屿上的小山尖已依稀可见了。就 在这时，海上风云突变，清军遇上了一场罕见的海上风暴。转眼 间，船队被风浪冲得四分五裂，阵形大乱，无法聚拢。施琅只得 下令鸣炮返航。此次海上遭遇风暴，绝大多数清军都死里逃生， 物质损失虽然不大，精神上的打击却是相当沉重的，在清军官兵 心理上留下的阴影更是久久难以消除的。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(二）清军攻台失利的原因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从康熙三年十一月到康熙四年四月，施琅统率清军船队三次 进军澎湖，都遭失利。三次失利，从表面上看都是由于天时风向 等自然因素造成的，但从其内在原因来看，却是清廷在政治、经 济、军事等各方面条件尚不成熟的情况下，贸然发动攻台行动的 必然结果。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在政治方面，当时康熙帝年纪尚幼，按顺治帝的遗诏，由索 尼、苏克萨哈、遏必隆、鳌拜四位重臣辅助幼帝，佐理朝政。但 野心勃勃的鳌拜使用阴谋手段排斥异己，培植党羽，逐渐形成了 独揽朝政的局面。这样就破坏了正常的封建统治秩序，使清廷内 部争权夺势的斗争不断激化，削弱了清政府的政治力量。同时， 当时盘踞西南和东南地区的“三藩”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即镇守云南的平西王吴三 桂、镇守福建的靖南王耿继茂、镇守广东的平南王尚可喜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拥兵 自重，称霸一方，形成尾大不掉的局面，成为巩固和加强封建国 家统一的严重障碍。尤其是福建和广东，地处清政府对台斗争的 最前线，“三藩”势力把持着这些地区的军、政、财大权，使清 政府无法全力以赴地实施统一台湾的军事行动。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在经济方面，自明末清初以来，连年的战乱对社会经济造成 了严重破坏，清政府的财政也由于战争的巨大消耗而十分拮据， 入不敷出。据顺治十二年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（1655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年）清工部给事中王命岳的上 疏，当时清政府年财政收入为白银1814万两，支出为2261万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0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两，赤字达447万两①。这样的财政状况，是很难为一场大规模 的远海作战提供足够的经济支持的。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020" w:right="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从军事上来看，清统治者统一中国大陆，主要依靠八旗骑兵和 绿营步兵，这是其军事优势所在。但其对海战既缺乏实战经验，又 没有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足够的信心。对于建立强大的海上力量，清政府二来没有给 予充分的重视，二来当时的经济条件也不允许。清廷欲武力解决 台湾问题，主要依靠福建水师，而这支部队的骨干力量大都是原郑 氏集团的投诚人员，清统治者对他们并不完全信任，这无疑会挫伤 他们的积极性，削弱其战斗力。由于这些因素，清政府的综合军事 实力虽然远超过台湾郑氏集团，但其海上力量却明显敌不过郑军 水师。所以即使清军能顺利抵达澎湖，也无必胜的把握。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020" w:right="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攻台清军主将施琅还从作战部队的具体状况分析了失利的原 因：一是投诚官兵的许多亲属都在台湾，“新附人心，参差未 </w:t>
      </w:r>
      <w:r w:rsidRPr="00A71ED7">
        <w:rPr>
          <w:rStyle w:val="MSGENFONTSTYLENAMETEMPLATEROLENUMBERMSGENFONTSTYLENAMEBYROLETEXT4MSGENFONTSTYLEMODIFERSIZE42"/>
          <w:rFonts w:ascii="宋体" w:eastAsia="宋体" w:hAnsi="宋体"/>
          <w:sz w:val="28"/>
          <w:szCs w:val="28"/>
        </w:rPr>
        <w:t>一”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，不能奋勇向前；二是出征部队多为临时拼凑，未经充分的 选拔及训练，是“鸠乌合之众”；三是将领们无决策权，只是 “奉有成命，勉应击楫”，缺乏主动性和积极性。所以施琅强调， 出征失利虽因“风涛之险”，但“人谋亦未允臧”②。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1020" w:right="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值得一提的是，清军攻台船队中途而返还有一个重要原因。 据荷兰方面的有关著述披露，此次武力攻台行动有荷兰舰队参 与。荷兰海军提督博尔特派出战舰10艘、士兵1000人，与清军 水师联合进军澎湖。清军主将施琅虽与郑氏集团有杀父之仇，但 他从民族大义出发，不愿荷兰人染指台湾，更担心清荷联军取胜 后，荷兰殖民者再次侵占台湾。因此，施琅屡次对荷兰人采取不 合作的态度，在遇到强劲海风之际，施琅就以此为借口，率清军 船队返回了③。此事虽不见于清方记载，但也不至于是空穴来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2"/>
        </w:numPr>
        <w:shd w:val="clear" w:color="auto" w:fill="auto"/>
        <w:tabs>
          <w:tab w:val="left" w:pos="2061"/>
        </w:tabs>
        <w:spacing w:before="0" w:after="0" w:line="393" w:lineRule="exact"/>
        <w:ind w:left="10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《清史稿》卷二四四，（王命岳传》，中华书局1977年版。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2"/>
        </w:numPr>
        <w:shd w:val="clear" w:color="auto" w:fill="auto"/>
        <w:tabs>
          <w:tab w:val="left" w:pos="2061"/>
        </w:tabs>
        <w:spacing w:before="0" w:after="0" w:line="393" w:lineRule="exact"/>
        <w:ind w:left="1020" w:right="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施琅：《靖海纪事》上卷，《边患宜靖疏》，福建人民出版社1983 年版，第50页。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2"/>
        </w:numPr>
        <w:shd w:val="clear" w:color="auto" w:fill="auto"/>
        <w:tabs>
          <w:tab w:val="left" w:pos="2061"/>
        </w:tabs>
        <w:spacing w:before="0" w:after="0" w:line="393" w:lineRule="exact"/>
        <w:ind w:left="10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详见赖永祥：《清荷征郑始末》，载《台湾风物》第四卷第二期。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5"/>
        <w:ind w:left="1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风，从中倒可以看出施琅的良苦用心，他是想完全依靠清朝自己 的力量进攻台湾，其目的不仅是要剿灭郑氏集团，而且要统一台 湾。这也表现出施琅深远的战略眼光和爱国精神。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tabs>
          <w:tab w:val="left" w:leader="hyphen" w:pos="5327"/>
        </w:tabs>
        <w:spacing w:before="0" w:after="475"/>
        <w:ind w:left="2180"/>
        <w:jc w:val="both"/>
        <w:rPr>
          <w:rFonts w:ascii="宋体" w:eastAsia="宋体" w:hAnsi="宋体"/>
          <w:sz w:val="28"/>
          <w:szCs w:val="28"/>
        </w:rPr>
      </w:pPr>
      <w:bookmarkStart w:id="122" w:name="bookmark121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lastRenderedPageBreak/>
        <w:t>二、由战转和</w:t>
      </w:r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  <w:lang w:val="en-US" w:eastAsia="en-US" w:bidi="en-US"/>
        </w:rPr>
        <w:tab/>
      </w:r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清廷对台策略的转变'</w:t>
      </w:r>
      <w:bookmarkEnd w:id="122"/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2MSGENFONTSTYLEMODIFERSPACING1"/>
          <w:rFonts w:ascii="宋体" w:eastAsia="宋体" w:hAnsi="宋体"/>
          <w:sz w:val="28"/>
          <w:szCs w:val="28"/>
        </w:rPr>
        <w:t>(―)清廷对台策略的转变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清军三次攻台行动均告失败，其消极影响是深远的，以至于 后来清廷中很多人谈海色变，对武力统一台湾丧失了信心。另外 还有一些人怀疑参与此次行动的施琅等原郑氏集团投诚人员心存 异志，有意破坏攻台行动。同时，自郑氏集团退守台湾，东南沿 海地区大规模的战事已经结束，饱受多年战乱之苦的百姓渴望恢 复宁静的生产和生活秩序，清廷中央和地方的财政也难以负担福 建、广东等地大量驻军的粮饷供应。这些因素导致清政府的对台 策略发生变化，从以武力统一为主一变而为停止武力行动，完全 寄希望于通过和谈方式统一台湾。在这种情况下，裁减驻闽清军 已势在必行。康熙五年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（1666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年）正月，福建总督李率泰在给 朝廷的上奏中说：“闽海余氛，远窜台湾，奉旨撤兵，与民休息， 洵为至计。惟是将众兵繁，若撤之太骤，不无惊惶；太迟，又恐 贻患。目下当安反侧之心，日久务防难制之势。”①由此可见， 清廷已经下达了撤军的旨意，只是仍在考虑撤军的最佳时机。李 率泰奏折中‘目下当安反侧之心，日久务防难制之势”，是针对 郑氏投诚人员而言的。当时有数以万计的原郑军官兵，降清后加 入了清军，驻扎在福建沿海一带。这一带原本就是郑氏集团的老 巢，郑氏集团在此有一定群众基础。清廷对郑氏投诚人员怀有戒 心，这也是其急于裁减驻闽部队的一个重要原因。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left="1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康熙七年，清廷在大多数朝臣对台湾主和不主战的情况下， 否定了施琅再次武力攻台的意见，并进一步采取措施，完全放弃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①《清圣祖实录》卷十八，康熙五年正月丁未。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对台武力行动。这些措施包括：裁减大部分福建水师官兵，焚毁 所有战船；福建水师的重要将领如郑鸣骏、周全斌、何义、黄 廷、杨富、陈蟒等人（皆为原郑军投诚人员）立即调离福建，或 进京，或派往外省屯田垦荒，其余投诚人员也分批调往外省垦 荒；放弃福建沿海包括金门、厦门、铜山、南澳等在内的所有岛 屿，将清军防线收缩至距海岸30</w:t>
      </w:r>
      <w:r w:rsidRPr="00A71ED7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50里以内的内陆地区（亦即 清政府对台湾的经济封锁线)，摆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出一付只守不攻的架式；解除 施琅福建水师提督的职务（福建水师建制也随之取消），改任内 大臣，加入汉军镶黄旗。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与此相联系，郑经根据形势的变化，在军事上也做了相应的 调整，将颜望忠所率增援澎湖的部队和战船撤回台湾，宿卫部队 各回原建制，屯田部队继续从事农业生产，派往各港口、要塞的 警戒部队也都调回原驻地。这样，台湾海峡两岸清政府与郑氏集 团之间以往剑拔弩张的紧张关系由此缓和下来。由于双方都不具 备吃掉对方的实力，故在军事上都采取防御姿态。但双方的矛盾 并未消除，只不过暂时将主要注意力从外部转移到内部，都在积 蓄力量，等待时机。从康熙四年下半年到康熙十二年，清政府与 郑氏集团间没有发生大规模的武装冲突，海峡两岸出现了和平对 峙的局面。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(二）和平对峙时期的两次和谈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清廷焚船撤军，在军事上对台湾郑氏集团采取守势，将统一 台湾的希望完全寄托在和平谈判上。康熙六年和康熙八年，清政 府先后两次主动派出使者赴台湾与郑氏集团议和，寻求政治解决 台湾问题的可能性。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康熙六年五月，清使孔元章渡海赴台，面见郑经，提出清方 拟定的三项议和条件：一、以沿海地方与台湾通商；二、郑氏集 团向清政府称臣纳贡；三、郑经遣子入京作为人质。同时又转交 给郑经一封其舅董班的劝降信。郑经虽然厚待孔元章，但拒绝接 受招抚。他答复孔元章说：“台湾远在海外，非中国版图，先王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20" w:right="1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在日，亦只差‘剃发’二字，若照朝鲜事例，则可。”①郑经所 谓“先王”即指郑成功，郑成功在清顺治九年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（1652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年）至顺 治十一年与清朝的谈判中，也的确提出过“依朝鲜例”的要求， 但当时郑成功尚未收复台湾，所以他的“依朝鲜例”的前提是承 认自己“为清人”，并“奉清朝之正朔”，为清朝之臣属，只是要 求控制一定的地盘，保持原有的体制和军队而已。而郑经一再坚 持的“依朝鲜例”，在内容上已发生了本质的变化，即企图把他 统治下的台湾变为纯粹意义上的“外国”。这在郑经给其舅董班 的复信中表述得十分清楚，他说：“今日东宁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即台湾)，版图之 外另辟乾坤，幅员数千里，粮食数十年，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四夷效顺，百货流通， 生聚教训，足以自强。又何慕于藩封？何羡于中土（指大陆） 哉？倘清朝以海滨为虞，苍生为念，能以外国之礼见待，互市通 好，息兵安民，则甥亦不惮听从；不然未有定说，恐徒费往返 耳。”②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20" w:right="1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孔元章见郑经口气如此强硬，态度如此傲慢，知道双方很难 达成一致意见，只得返回大陆。但清廷对和平统一仍寄予希望， 当年八月，再次派孔元章赴台议和。丨</w:t>
      </w:r>
      <w:r w:rsidRPr="00A71ED7">
        <w:rPr>
          <w:rStyle w:val="MSGENFONTSTYLENAMETEMPLATEROLENUMBERMSGENFONTSTYLENAMEBYROLETEXT4MSGENFONTSTYLEMODIFERSIZE161"/>
          <w:rFonts w:ascii="宋体" w:eastAsia="宋体" w:hAnsi="宋体"/>
          <w:sz w:val="28"/>
          <w:szCs w:val="28"/>
        </w:rPr>
        <w:t>Ijp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叹方都各执己见，相持 不下，谈判未取得任何进展。十月，谈判最终破裂，孔元章回京 复命。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1320" w:right="1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康熙八年五月，康熙帝以迅雷不及掩耳的方式，果断地铲除 了把持朝政、权倾一时的鳌拜集团。六月，康熙帝亲自主持了对 台湾郑氏集团新的一轮和谈，派刑部尚书明珠、兵部侍郎蔡毓荣 赶往福建，与靖南王耿继茂和时任福建总督的袓泽沛共商招抚台 湾郑氏集团的办法。七月初，福建兴化知府慕天颜（加太常寺卿 衔，以提高其身份和规格）和都督佥事季佺，受命持朝廷诏书及 明珠致郑经的亲笔信赴台议和。郑经礼待慕、季二人，但拒不接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3"/>
        </w:numPr>
        <w:shd w:val="clear" w:color="auto" w:fill="auto"/>
        <w:tabs>
          <w:tab w:val="left" w:pos="2345"/>
        </w:tabs>
        <w:spacing w:before="0" w:after="0" w:line="393" w:lineRule="exact"/>
        <w:ind w:left="1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江日升：《台湾外记&gt; 卷六，第194页。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3"/>
        </w:numPr>
        <w:shd w:val="clear" w:color="auto" w:fill="auto"/>
        <w:tabs>
          <w:tab w:val="left" w:pos="2345"/>
        </w:tabs>
        <w:spacing w:before="0" w:after="0" w:line="393" w:lineRule="exact"/>
        <w:ind w:left="1320" w:right="1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&lt;郑经复董班舍书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永历二十一年六月二十三日），见《康熙统一 台湾档案史料选辑》，第69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70页。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诏，并表示，如清廷接受其“依朝鲜例”、“不削发”、“不登岸” 等条件，则可称臣纳贡，否则没有谈下去的必要。慕天颜代表清 廷指出，郑氏集团若能翻然悔悟，削发归顺，定会受到朝廷的宽 大和重用，“不然，岂寡楼船甲兵哉”，向郑经施加军事压力。但 郑经冥顽不化，双方交涉10余日没有结果。之后，郑经派礼官 叶亨、刑官柯平随慕天颜等同往泉州，继续谈判。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康熙帝在得到明珠等人有关第一轮和谈结果的报告后，于八 月敕谕明珠等人，明确指出“朝鲜系从来所有之外国，郑经乃中 国之人”①，表明了坚决反对台湾独立的鲜明态度和原则立场。 同时，为实现和平统一，康熙帝也作出了巨大让步，同意郑经 “不登岸”的条件，允许其世代留守台湾，不触动其在台湾的现 行体制和统治地位。这对一个封建统治者来说是十分难能可贵 的，充分体现出康熙皇帝争取和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平统一的诚意。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40" w:right="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慕天颜、季佺带着康熙帝旨意再赴台湾，劝郑经遵制削发。慕 天颜对郑经说:“贵藩乃遁迹荒居，非可与外国之宾臣者比”，称臣 而又不削发，于礼不通，也不足以表示归顺诚意。明珠等给郑经的 信中也指出：天子明察万里，深切体谅你等对台湾的眷恋之情，允 许你等世守台湾。但认为你等是中国人，不宜援引朝鲜之例，你等 虽以外国人自居，圣上却将你等与中国人同等对待。“夫称臣纳 贡，既已遵国制，定君臣之义，譬犹父子。从无父子而异其衣冠，岂 可君臣而别其章服！此剃发一事，所当一意仰从，无容犹豫者 也。”②郑经蛮横无理，继续声称“东宁（台湾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偏隅，远在海外，与 (中国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版图渺不相涉”，“苟能如朝鲜例，则敢从议，若欲削发，至死 不易”③。从而导致此次和谈又以失败而告结束。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/>
        <w:ind w:left="1040" w:right="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清政府寻求政治解决台湾问题途径的和谈攻势屡次受挫，从 客观上看，是由于台湾郑氏集团顽固坚持分裂与对抗立场造成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4"/>
        </w:numPr>
        <w:shd w:val="clear" w:color="auto" w:fill="auto"/>
        <w:tabs>
          <w:tab w:val="left" w:pos="2097"/>
        </w:tabs>
        <w:spacing w:before="0" w:after="0" w:line="386" w:lineRule="exact"/>
        <w:ind w:lef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《明清史料丁编》丁第三本，第272页。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4"/>
        </w:numPr>
        <w:shd w:val="clear" w:color="auto" w:fill="auto"/>
        <w:tabs>
          <w:tab w:val="left" w:pos="2097"/>
        </w:tabs>
        <w:spacing w:before="0" w:after="0" w:line="386" w:lineRule="exact"/>
        <w:ind w:lef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  <w:r w:rsidRPr="00A71ED7">
        <w:rPr>
          <w:rFonts w:ascii="宋体" w:eastAsia="宋体" w:hAnsi="宋体"/>
          <w:sz w:val="28"/>
          <w:szCs w:val="28"/>
        </w:rPr>
        <w:t>升:《台湾外记》卷六，第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207 — 208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4"/>
        </w:numPr>
        <w:shd w:val="clear" w:color="auto" w:fill="auto"/>
        <w:tabs>
          <w:tab w:val="left" w:pos="2097"/>
        </w:tabs>
        <w:spacing w:before="0" w:after="0" w:line="386" w:lineRule="exact"/>
        <w:ind w:left="104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325" w:right="1265" w:bottom="1396" w:left="717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江日升：《台湾外记》卷六，第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208 — 209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的，但从主观上分析，则是由于清政府在和谈策略上存在严重失 误。这主要表现在清政府对台和谈缺乏足以对郑氏集团形成致命 威胁的军事实力和战争手段做后盾。通过谈判，以和平方式统一 台湾，避免战争给双方造成伤害，不失为统一策略中的上策。但 和谈只有在谈判双方的基本立场和主要目的一致或相容，并都抱 有诚意、愿意作出一定让步的前提下，才能取得成功，而当时清 政府与台湾郑氏集团之间不存在这样的条件。双方的矛盾是夺取 全国政权的新兴王朝与旧王朝残余势力的矛盾，是统一与分裂的 矛盾。这一矛盾的性质是尖锐对抗的，事实证明是无法通过和平 谈判的方式加以调和的。在这种情况下，要实现统一，武力行动 应置于主导地位。但清政府不但没有及时地、迅速地建立起一支 能够威胁郑氏集团生存的水师部队，反而在军事上采取消极保守 的防御方针，裁撤水师、焚烧战船、收缩防线、搁置武力，在长 达8年的和平对峙时期里，对台湾没有采取任何积极主动的军事 行动，完全寄希望于通过和谈使郑氏集团放弃对抗和分裂立场， 当然是达不到目的的。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45"/>
        <w:ind w:left="1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与此同时，“三藩”与清政府的矛盾日趋激化，“三藩”称霸 一方的局势不但对清政府的权威和国家的政治稳定形成威胁，而 且严重干扰了统一台湾的行动，因此，“削藩”问题成为清政府 的当务之急，统一台湾问题暂时被推到了次要位置。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51" w:line="576" w:lineRule="exact"/>
        <w:ind w:left="4720" w:hanging="1600"/>
        <w:rPr>
          <w:rFonts w:ascii="宋体" w:eastAsia="宋体" w:hAnsi="宋体"/>
          <w:sz w:val="28"/>
          <w:szCs w:val="28"/>
        </w:rPr>
      </w:pPr>
      <w:bookmarkStart w:id="123" w:name="bookmark122"/>
      <w:r w:rsidRPr="00A71ED7">
        <w:rPr>
          <w:rFonts w:ascii="宋体" w:eastAsia="宋体" w:hAnsi="宋体"/>
          <w:sz w:val="28"/>
          <w:szCs w:val="28"/>
        </w:rPr>
        <w:t>第三节击退郑氏集团进犯 大陆沿海的斗争</w:t>
      </w:r>
      <w:bookmarkEnd w:id="123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550" w:line="562" w:lineRule="exact"/>
        <w:ind w:left="3540" w:right="2380"/>
        <w:jc w:val="right"/>
        <w:rPr>
          <w:rFonts w:ascii="宋体" w:eastAsia="宋体" w:hAnsi="宋体"/>
          <w:sz w:val="28"/>
          <w:szCs w:val="28"/>
        </w:rPr>
      </w:pPr>
      <w:bookmarkStart w:id="124" w:name="bookmark123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一、郑军对大陆沿海的 进攻与清军的反击</w:t>
      </w:r>
      <w:bookmarkEnd w:id="124"/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after="160" w:line="300" w:lineRule="exact"/>
        <w:ind w:left="1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(―)郑军乘三藩之乱夺占闽、粤七府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60" w:line="300" w:lineRule="exact"/>
        <w:ind w:left="1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郑氏集团自康熙三年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（1664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年）退据台湾后，对大陆一直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792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10"/>
          <w:footerReference w:type="default" r:id="rId211"/>
          <w:pgSz w:w="11900" w:h="16840"/>
          <w:pgMar w:top="1325" w:right="1265" w:bottom="1396" w:left="717" w:header="0" w:footer="3" w:gutter="0"/>
          <w:pgNumType w:start="299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</w:rPr>
        <w:t xml:space="preserve">285 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 xml:space="preserve">取守势，未发动过主动的军事进攻，但并未放弃与清政府为敌的 政治立场，也没有放弃夺回其在大陆所失地盘的企图，而是时刻 在窥测时机。康熙九年，郑经得知平西王吴三桂有反清意向，即 派推官吴宏济持其亲笔信面见吴三桂，极力怂恿吴三桂起兵造 反，并慷慨许诺将自己的军叭交吴三桂指挥。康熙十二年，清廷 下达撤藩令，吴三桂、耿精忠等遂萌反志。八月，耿精忠遣漳浦 人黄镛致书郑经，书中有“孤忠海外，奉正朔而存继述；奋威中 原，举大义以应天人。速整征帆，同正今日疆土；仰冀会师，共 成万世勋业”①等话。郑经接书大喜，认为反攻时机已到，立即 调集各地屯田部队，经过迅速的整编和动员，于十月亲自率领开 至澎湖，等待大陆方面的进一步消息。十一月，清廷见吴三桂已 公开反叛，为控制局势，分而制之，下旨停撤靖南、平南二藩， 以安其反侧之心。耿精忠因此也暂且收起叛心，静观时局的发 展，并再次致书郑经，要其暂缓起事。郑经见火候未到，便收兵 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</w:rPr>
        <w:t>返回台湾。</w:t>
      </w:r>
      <w:r w:rsidRPr="00A71ED7">
        <w:rPr>
          <w:rStyle w:val="MSGENFONTSTYLENAMETEMPLATEROLENUMBERMSGENFONTSTYLENAMEBYROLETEXT4MSGENFONTSTYLEMODIFERSPACING30"/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康熙十三年三月，耿精忠受吴三桂煽惑，终于扯起叛旗，公 开反清。他又一次派黄镛赴台与郑经联络，请求郑经与其联手， 水陆并进，夺取江、浙地区，并声称将福建全省的水师船只统交 郑经指挥。吴三桂也书招郑经“大引舟师，径取金陵（南京）， 或抵天津，断其粮道，绝其咽喉”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。郑经得信，即刻率部起程， 直驶厦门岛。他既未遵照吴三桂径取金陵或天津的指令，也未接 受耿精忠水陆配合攻占江、浙的建议，而是率军在厦门登陆，将 兵锋直指郑氏集团曾盘踞多年的福建沿海地区。而且这样一来， 郑军也可以暂时避免与清军正面交锋，有利于保存实力。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left="880" w:righ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郑经瞩意福建，但福建是耿精忠的势力范围，必然引起耿精 忠的戒心。耿精忠在得知在厦门的郑军“兵不满二千，船不过百 只”后，认为郑氏没多少利用价值，又担心其跟自己抢地盘，于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5"/>
        </w:numPr>
        <w:shd w:val="clear" w:color="auto" w:fill="auto"/>
        <w:tabs>
          <w:tab w:val="left" w:pos="1933"/>
        </w:tabs>
        <w:spacing w:before="0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江日升：《台湾外记》卷六，第211页。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5"/>
        </w:numPr>
        <w:shd w:val="clear" w:color="auto" w:fill="auto"/>
        <w:tabs>
          <w:tab w:val="left" w:pos="1933"/>
        </w:tabs>
        <w:spacing w:before="0" w:after="0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江日升：《台湾外记 &gt; 卷六，第217页。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是下令沿海戒严，重申禁海令，寸板不许下海，断绝与郑经的往 来。郑经仍坚持自己的既定方针，并作出以下部署：一是在厦门 训练士卒，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整顿水师，又密令部下黄兴、杨信潜入漳州、泉州等 地收集情报，并对耿精忠的部将进行策反活动，以为郑军内应; 二是为保障后勤供给，派李德赴日本铸永历钱，并购买军火，派 杨贤督船往南洋进行贸易，筹集军饷军粮；三是驰令留守台湾的 陈永华抽调台湾屯田部队的六分之四运送到厦门，以加强实力。 然后，郑经命柯平到福州面见耿精忠，对耿氏背约提出抗议。耿 答复柯平，要求郑经留在原地，不得轻举妄动。郑经决定以武力 与耿精忠争夺福建沿海地区，命刘国轩等将领率军发动进攻。耿 精忠军中有不少将领与郑氏有旧交或为郑氏降将，所以郑军一路 招降纳叛，进展顺利，很快就占领了同安、海澄、泉州、漳州等 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康熙十三年底，吴三桂出面调停郑耿之间的冲突，力陈唇齿 相依、唇亡齿寒的利害关系。次年年初，耿精忠向郑经赠送大型 战船5艘，以求媾和。于是双方以枫亭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福建仙游东南50里） 为界划分势力范围，枫亭以南属郑氏，以北归耿精忠，并订立通 商贸易、有事相援、互不侵犯几项和约。此后，郑经转而向西， 与平南王尚可喜争夺广东沿海地区。郑军先后攻占了广东东部潮 州府（治今潮州市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属澄海、揭阳、潮阳等县。康熙十五年，郑 军继续西进，又攻占了惠州。这时</w:t>
      </w:r>
      <w:r w:rsidRPr="00A71ED7">
        <w:rPr>
          <w:rStyle w:val="MSGENFONTSTYLENAMETEMPLATEROLENUMBERMSGENFONTSTYLENAMEBYROLETEXT4MSGENFONTSTYLEMODIFERSIZE90"/>
          <w:rFonts w:ascii="宋体" w:eastAsia="宋体" w:hAnsi="宋体"/>
          <w:sz w:val="28"/>
          <w:szCs w:val="28"/>
        </w:rPr>
        <w:t>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吴三桂的叛军也已抵达广州 以西的三水，对尚可喜形成两面夹击之势。二月，尚之信乘其父 尚可喜病重，向吴三桂投降，加入叛乱阵营。在吴三桂的主持 下，尚之信与郑经也划界讲和，以东莞、新安（今深圳市西）、 石浓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即石龙，在东莞东北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为双方停战分界线，相约互不越 界。郑经巩固了在粤东的地盘后，再次转锋东向，进攻福建耿精 忠所辖地域。从康熙十三年至十五年的两年多时间里，郑氏集团 势力发展迅速，其全盛时期的控制范围包括福建的泉州、漳州、 兴化（治今甫田市）、邵武、汀州（治今长汀）和广东的潮州、 惠州等七府之地。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7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(二）清军长驱入闽，郑经退守海岛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80" w:right="7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郑氏集团乘三藩之乱进犯大陆，清廷深感事态严重。但由于 当时清军的主要敌人是吴三桂，康熙皇帝综观全局，决定把主战 场放在湖南，重点打击吴三桂，对福建的耿精忠和郑经则采取远 交近攻、分化瓦解的策略。康熙十三年八月，他指示福建总督郎 廷佐：“入闽之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日，海寇（指郑氏集团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宜用抚，耿进（精）忠 宜用剿，或用间，相机便宜以行”①。到康熙十五年，郑经背弃 前盟，夺占了属耿精忠管辖的福建汀州等地。此时耿氏前有清 军，后有郑军，已陷入腹背受敌、两面作战的不利境地，被迫收 缩战线。清军乘机大举进攻，于八月二十日攻克要塞仙霞关，打 开了入闽的门户。九月，清军克复建宁（治今建瓯市）、延平 (治今南平市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等府，兵锋直指福州。耿精忠见大势已去，遂向 清军投降。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7"/>
        <w:ind w:left="780" w:right="7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耿精忠降清后，清军便以耿军为前导，向郑氏集团占据的地 区发动进攻。郑经任命许耀为总督，屯兵于乌龙江（闽江南支〉 西岸，抵御清军。清军将主力10余万人马集中在乌龙江东，包 括耿精忠的马上金枪手和赖塔、喇哈达等统领的满、汉骑兵步 卒，沿江岸列阵数十里，旌旗遍野，号角连营，铁骑往来奔突， 声势浩大。另有一支清军乘船迂回至闽安，夹击郑军。郑军精锐 仅12镇万余人，沿江设防。郑军主将许耀胸无韬略，隔江望见 清军势盛，心虚胆寒，临战向郑经辞职，未获批准。十月，清军 渡江进攻。有人建议许耀乘清军半渡之际，挥师进击，许耀不 听。待清军过江列阵，许耀才仓皇下令迎战。郑军前锋被冲稍 退，许耀即率先逃跑，郑军随之溃败</w:t>
      </w:r>
      <w:r w:rsidRPr="00A71ED7">
        <w:rPr>
          <w:rStyle w:val="MSGENFONTSTYLENAMETEMPLATEROLENUMBERMSGENFONTSTYLENAMEBYROLETEXT4MSGENFONTSTYLEMODIFERSIZE554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路风声鹤唳，草木皆 兵。是役，郑军死亡6000余人，丢弃辎重不计其数，士气大丧， 其在大陆的败局由此开始。十二月，清军攻占邵武、汀州二府。 康熙十六年初，清军又乘胜进攻兴化、泉州、漳州。郑军粮饷不 继，军心涣散，望风而逃。郑经见败局已定，于是放弃海澄，退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2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①《清圣祖实录》卷四九，康熙十三年八月丁酉。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守金门、厦门等岛屿。镇守粤东地区的郑军将领刘国轩闻讯，也 率部逃往厦门，与郑经会合。至二月底，清军收复了郑氏集团所 占据的闽、粤七府之地。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42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(三）双方的对畤与和谈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left="142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郑氏集团退守金、厦等沿海岛屿后，仍保持着一定的实力， 而清军的水师尚未恢复，陆上优势一时难以发挥作用，故清郑间 的战局形成僵持状态。康熙十六年四月，福建清军主帅康亲王杰 书派人赴厦门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与郑氏议和，并修书一封，劝郑经“转祸为福，归 顺本朝，共享茅土之封，永奠山河之固”①。郑经坚持原来的立 场，谈判搁浅。杰书见郑经态度顽固，遂催造船只，准备向海岛 发动进攻。其时，漳州人蔡寅以左道惑众，乘郑经败退，收拾其 余党，诈称明“朱三太子”，聚众数万，头缠白布，在漳州北部 与泉州交界的靖南、长泰、同安等县境内屡败清军，声势日盛。 杰书调集清军对付“白头贼”，对郑经只好仍采取以抚为主的策 略。同年七月，杰书遣泉州知府张仲举、兴化知府卞永誉等再赴 厦门议和，提出郑军退出沿海岛屿，郑方所提“依朝鲜例”等条 件可代为向朝廷题请，以息兵安民。郑经与诸将商议后，又进一 步提出“欲安民必先息兵，息兵必先裕饷”，要求清方割让漳州、 泉州、惠州、潮州四府作为郑军的筹饷之地，然后郑方保证据守 海岛，不再内侵。对于郑经等人的无理要求，清方使者不敢作 主，返回复命。杰书又派监生吴公鸿持其亲笔信前往，为尽早结 束战事，杰书在信中竟作出无原则的让步，建议郑军撤出沿海， 退守台湾，“自处以外海宾臣之列”，并说，郑经“如感朝廷之 恩，则以岁时通奉贡献，如高丽朝鲜故事；通商贸易，永无嫌 猜，岂不美哉</w:t>
      </w:r>
      <w:r w:rsidRPr="00A71ED7">
        <w:rPr>
          <w:rStyle w:val="MSGENFONTSTYLENAMETEMPLATEROLENUMBERMSGENFONTSTYLENAMEBYROLETEXT4MSGENFONTSTYLEMODIFERBOLD"/>
          <w:rFonts w:ascii="宋体" w:eastAsia="宋体" w:hAnsi="宋体"/>
          <w:sz w:val="28"/>
          <w:szCs w:val="28"/>
        </w:rPr>
        <w:t>！”®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孰料郑经对杰书的重大让步并不领情，又得 寸进尺地提出沿海岛屿全部划归郑氏所有，并由清政府供给郑军 粮饷。和谈又告失败。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6"/>
        </w:numPr>
        <w:shd w:val="clear" w:color="auto" w:fill="auto"/>
        <w:tabs>
          <w:tab w:val="left" w:pos="2402"/>
        </w:tabs>
        <w:spacing w:before="0"/>
        <w:ind w:left="19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江日升：《台湾外记》卷七，第261页。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6"/>
        </w:numPr>
        <w:shd w:val="clear" w:color="auto" w:fill="auto"/>
        <w:tabs>
          <w:tab w:val="left" w:pos="2402"/>
        </w:tabs>
        <w:spacing w:before="0" w:after="0"/>
        <w:ind w:left="19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江日升：《台湾外记》卷七，第265~268页。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杰书在和谈中一再退让，更助长了郑经的气焰。康熙十七年 春，郑经命刘国轩对福建沿海地区的清军发动反攻，以进一步向 清廷施加压力。刘国轩利用水师的机动性，忽水忽陆，出没无 常，使赶来围剿的清军疲于奔命。刘国轩又与“朱三太子”蔡寅 的人马相呼应，分散了清军的兵力。三月，刘国轩率郑军攻至海 澄城下，清福建陆路提督段应举据城死守。刘国轩令士兵环城挖 掘沟堑数重，引江水灌入沟中，沿沟堤排列火炮，重堑复垒，围 困海澄。清军援兵四集，多次企图突破重围，入救海澄，都被郑 军击败，伤亡惨重。六月，郑军攻占海澄，段应举等守城将领自 缢而死，满汉将士2万余人，战死及泅水逃出者过半。海澄陷 落，使福建清军大为震恐，纷纷退守漳州，不敢出战。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刘国轩乘 胜挥军北上，水陆并进，占同安，围泉州，又分遣部将连下南 安、永春、德化、安溪、惠安等地，郑军的另一支部队也攻占了 长泰和漳平。一时清军节节败退，郑军则大有卷土重来之势。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(四）姚启圣的招降措施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为了扭转不利局面，遏止郑军的进攻势头，清廷于康熙十七 年五月对福建的军政大员进行重大调整，撤销郎廷相的总督之 职，任命姚启圣为福建总督，吴兴柞为福建巡抚。姚启圣临危受 命，他冷静地分析形势后认为，刘国轩攻下海澄后不立即进攻漳 州，而是舍近求远去攻泉州，是其大大的失策。他还分析道，郑 军总兵力不过3万，集中起来才对清军有威胁。现在郑军攻占了 很多城邑，必然要分兵把守。“众分，则势弱；势弱，则破之易 也。此兵法所谓‘兵多贵分，兵少贵合’者”①。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680" w:right="8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战局的发展正如姚启圣所料，郑军在占据了一些城池后，兵 力分散，战线拉长，攻势果然减弱。郑军以重兵围攻泉州，但却 久攻不下，粮饷军需的供应发生了困难，不得不加重对百姓的搜 刮和役使，以致郑氏集团在沿海地区渐失民心，军心士气也开始 动摇。这一局面的出现，为清军开展招降活动提供了契机。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6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12"/>
          <w:footerReference w:type="default" r:id="rId213"/>
          <w:pgSz w:w="11900" w:h="16840"/>
          <w:pgMar w:top="1325" w:right="1265" w:bottom="1396" w:left="717" w:header="0" w:footer="3" w:gutter="0"/>
          <w:pgNumType w:start="286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①江日升：《台湾外记》卷八，第281页。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还在康熙十六年时，康亲王杰书在与郑氏集团的议和失败 后，曾向康熙帝报告说“海贼（指郑经）无降意”，康熙帝随即 答复：“郑锦（经）虽无降意，其附逆人民有革心向化者，大将 军康亲王仍随宜招抚”①，康熙帝这一招降郑经下属官兵、瓦解 郑氏集团基础的旨意，得到姚启圣的充分领会和贯彻。姚启圣擅 长策反。升任福建总督后，在协助杰书等清军将领对郑军发动积 极的军事行动的同时，又抓住时机，采取一系列政治措施，展开 了大规模的招降策反活动。为达到削弱郑氏集团的社会基础，动 摇其统治根基的目的，姚启圣首先从处理好对郑军家属及亲族的 政策入手。他的前任郎廷相认为福建人大多与郑氏官兵有各种各 样的联系，因而怀疑他们暗中资敌、通敌，普遍不予信任。姚启 圣上任伊始，即广张布告，申明郑氏在沿海地区盘踞多年，当地 百姓不可能与其无任何瓜葛，但绝不能以此株连无辜。他下令今 后禁止以与郑氏有牵连为借口，进行诬告、陷害和挟私报复等活 动。他还在搜罗人才时，对曾追随郑氏后来改邪归正，又确有才 能的人委以重任。这些做法对争取民心，消除沿海民众的敌意产 生了很好的效果。姚启圣又采用郑氏投诚人员黄性震的建议，在 漳州设立“修来馆”，以官爵、资财等招纳郑军官兵。对来降的 郑氏人员不但给予赏银，而且让他们乘坐装饰华美的车马，身着 鲜丽的服饰，往来招摇于漳州、泉州的郊野。有的降兵降将又逃 归郑军，姚启圣等人也佯装不知，不加制止。这些人跑回去后以 其所得向同僚官兵炫耀，在衣食都发生困难的郑军中引起很大震 动。姚启圣又将一些房屋馆舍装饰一新，摆上各种生活用具，门 上大书郑军某某将领公馆，放风说某月某日某某将领将来投诚， 已为其准备好住所，使郑军上下左右互相猜疑，人心浮动。姚启 圣还制订了《招抚条例十款》，张榜公布，以使郑军官兵人人皆 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姚启圣的招降活动对郑军官兵产生了巨大的瓦解作用，康熙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45"/>
        <w:ind w:left="56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十八年年初，镇守沿海要地的郑军五镇大将廖捵等即率部向姚启 圣投诚，在此前后投诚的郑军官兵络绎不绝，据统计，数年间有 10万以上的郑军先后降清，有力地配合了清军的军事行动。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395"/>
        <w:ind w:left="360"/>
        <w:rPr>
          <w:rFonts w:ascii="宋体" w:eastAsia="宋体" w:hAnsi="宋体"/>
          <w:sz w:val="28"/>
          <w:szCs w:val="28"/>
        </w:rPr>
      </w:pPr>
      <w:bookmarkStart w:id="125" w:name="bookmark124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lastRenderedPageBreak/>
        <w:t>二、清军剿抗兼施，郑经败逃台湾</w:t>
      </w:r>
      <w:bookmarkEnd w:id="125"/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5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2MSGENFONTSTYLEMODIFERSPACING10"/>
          <w:rFonts w:ascii="宋体" w:eastAsia="宋体" w:hAnsi="宋体"/>
          <w:sz w:val="28"/>
          <w:szCs w:val="28"/>
        </w:rPr>
        <w:t>(―)清军的军事进攻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60" w:right="9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清军在实施一系列招降措施的同时，也没有停止军事进攻， 而是恩威兼施、剿抚并用，以政治瓦解与武力进剿相结合，全力 将郑军赶回海岛。康熙十七年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（1678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年）七月，清军兵分三路: 将军喇哈达出安溪，福建巡抚吴兴柞迂回至永春，福建水陆提督 杨捷进抵河市（今晋江东北），对围困泉州的郑军实施合围。重 新组建的福建水师也驶抵闽安遥相策应。八月，清军水师总兵林 贤率舰队进攻定海（今连江东北），大败郑军水师。郑军水师中 镇萧琛于惊慌失措之际谎报军情，称清军大队水师已自福州赶 来。郑经担心厦门遭到攻击，急令刘国轩撤泉州之围，退守厦 门。九月，郑经得知萧琛所报军情不实，怒斩萧琛，命刘国轩领 兵进犯漳州。姚启圣与赖塔、耿精忠等率满、汉骑步协同作战， 在漳州附近大败郑军，相继收复长泰、同安，后又连续重创郑军 于江东桥、潮沟等地，迫使刘国轩退守海澄。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5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2MSGENFONTSTYLEMODIFERSIZE14"/>
          <w:rFonts w:ascii="宋体" w:eastAsia="宋体" w:hAnsi="宋体"/>
        </w:rPr>
        <w:t>(二）</w:t>
      </w:r>
      <w:r w:rsidRPr="00A71ED7">
        <w:rPr>
          <w:rFonts w:ascii="宋体" w:eastAsia="宋体" w:hAnsi="宋体"/>
          <w:sz w:val="28"/>
          <w:szCs w:val="28"/>
        </w:rPr>
        <w:t>清军扭转战局后的和谈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60" w:right="9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郑军在海澄深沟高垒，防守严密，而且海澄三面环海，清军 无强大的水师部队，故一时难以攻克，双方又形成对峙局面。康 熙十七年十月，福建总督姚启圣、巡抚吴兴祚、将军赖塔、提督 杨捷等人，派漳州进士张雄前往厦门与郑经议和。为结束久拖不 决的战事，将军赖塔在给郑经的亲笔信中竟不负责任地许诺说， 如果郑经肯退守台湾，则“本朝亦何惜海外一弹丸地”，郑氏可 永远占据台湾，“从此不必登岸，不必剃发，不必易衣冠，称臣 入贡可也，不称臣、不入贡亦可也。以台湾为箕子之朝鲜，为徐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市之日本”①。姚启圣在给郑经的公函中则劝郑经认清形势，幡 然悔悟，解甲释兵，放弃对抗和分裂立场，使大陆与台湾的军民 都不再遭受战争之苦。他授意张雄最低限度要得到海澄，始可与 郑方言和。同时，姚启圣又指示清军耀兵于江东桥等地，向郑经 施加压力，以配合谈判行动。张雄等人到厦门后，郑经以礼相 待，但坚持认为海澄是厦门的门户，决不放弃。张雄等返回复 命。姚启圣不甘心，又派泉州乡绅黄志美再赴厦门议和，要求郑 军退出海澄，郑经仍持前议，将黄志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美送还。姚启圣见郑经等人 态度强硬，议和难以实现，经请示朝廷批准，于康熙十八年正月 再度严厉推行迁界法，“福建上自福宁（府治今霞浦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下至诏 安，赶逐百姓重入内地，或十里，或二十里。凡近水险要，添设 炮台，星罗棋布，稽査防范”②。在加强经济封锁的同时，加大 招降工作的力度，以进一步分化、瓦解郑氏集团。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4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五月，福建清军统帅康亲王杰书见郑军仍固守海澄，清军难 以攻破，于是派使者苏埕到厦门与郑军谈判，并又一次允诺郑方 如退回台湾，则可“照朝鲜事例，代为题请”。郑经原则上表示 同意，但冯锡范仍坚持海澄是厦门门户，不可轻易放弃，最起码 要将海澄作为双方可自由往来的公共区域。苏埕指出：“欲照朝 鲜事例，贵藩当退守台湾。凡海岛归之朝廷，以澎湖为界，通商 贸易”，因此海澄不可能成为公共区域③。谈判陷入僵局，于是 郑经派傅为霖为使者与苏埕一同赴福州面见康亲王杰书，作进一 步商谈。最终由于郑方不肯放弃海澄而使谈判破裂。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ind w:left="14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(三）福建水师的霣建和壮大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9" w:line="464" w:lineRule="exact"/>
        <w:ind w:left="14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平定三藩之乱期间，清军在与郑军的作战中，一再处于被动 不利境地，尤其是对盘踞海岛及濒海地区的郑军不能实施有效的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7"/>
        </w:numPr>
        <w:shd w:val="clear" w:color="auto" w:fill="auto"/>
        <w:tabs>
          <w:tab w:val="left" w:pos="2454"/>
        </w:tabs>
        <w:spacing w:before="0" w:after="0" w:line="365" w:lineRule="exact"/>
        <w:ind w:left="14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魏源：《圣武记》卷八，《康熙戡定台湾记〉，中华书局1983年版， 第339页。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7"/>
        </w:numPr>
        <w:shd w:val="clear" w:color="auto" w:fill="auto"/>
        <w:tabs>
          <w:tab w:val="left" w:pos="2454"/>
        </w:tabs>
        <w:spacing w:before="0" w:after="140"/>
        <w:ind w:left="14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 &lt;台湾外记》卷一，第287页。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7"/>
        </w:numPr>
        <w:shd w:val="clear" w:color="auto" w:fill="auto"/>
        <w:tabs>
          <w:tab w:val="left" w:pos="2454"/>
        </w:tabs>
        <w:spacing w:before="0" w:after="0"/>
        <w:ind w:left="144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14"/>
          <w:footerReference w:type="default" r:id="rId215"/>
          <w:footerReference w:type="first" r:id="rId216"/>
          <w:pgSz w:w="11900" w:h="16840"/>
          <w:pgMar w:top="1325" w:right="1265" w:bottom="1396" w:left="717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江日升： &lt; 台湾外记》卷八，第292页。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40" w:right="11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打击，一个重要原因就是没有一支强有力的水师部队。康熙十五 年，当时的福建总督郎廷相向朝廷请求恢复和重建康熙七年遭裁 撤的福建水师，设立水师提督和左右二路水师总兵。翌年，清政 府恢复了福建水师建制，命海澄公黄芳世兼任福建水师提督。康 熙十七年，新任福建总督姚启圣痛感清军水师力量的薄弱和缺乏 训练，在当年九月给朝廷的上疏中指出：郑氏集团之所以能长期 割据台湾，并威胁沿海地区安全，依仗的就是一支具有丰富海战 经验、实力雄厚的水师部队。所以对郑军作战，“水战更重于陆 战”。只凭借陆上优势进行陆战，无法彻底消灭郑军水师；要取 得海上作战的胜利，就必须建立起强大的水师部队。他还指出， 选任重臣为专职水师提督，使水师部队得到系统、全面的训练和 正确的指挥，是福建水师建设的当务之急①。十一月，清廷复设 福建水师提督。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40" w:right="11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康熙十八年四月，康熙帝任命精通海务、骁勇善战的原湖广 岳州水师总兵万正色（也是原郑军投诚将领）接替王之鼎为福建 水师提督。同时，批准万正色携带岳州全部战船及水手到福建赴 任，又从总督标下调拨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万人编入水师部队，从江苏、浙江选 取战船百艘，从湖广拨发新式西洋炮20具</w:t>
      </w:r>
      <w:r w:rsidRPr="00A71ED7">
        <w:rPr>
          <w:rStyle w:val="MSGENFONTSTYLENAMETEMPLATEROLENUMBERMSGENFONTSTYLENAMEBYROLETEXT4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同调往福建；加 强福建水师的力量。此后，姚启圣、吴兴祚等人在福州等地又督 造了大批战船，并招降了一部分郑军水师。由于上自朝廷、下至 福建军政大员对建设一支强大的水师部队已达成共识，并采取了 一系列有力措施，使重建时间不长的福建水师迅速壮大，经过万 正色的精心组织和训练，成为一支精锐善战的海上劲旅。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left="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7MSGENFONTSTYLEMODIFERSIZE14"/>
          <w:rFonts w:ascii="宋体" w:eastAsia="宋体" w:hAnsi="宋体"/>
        </w:rPr>
        <w:t>(四）</w:t>
      </w:r>
      <w:r w:rsidRPr="00A71ED7">
        <w:rPr>
          <w:rFonts w:ascii="宋体" w:eastAsia="宋体" w:hAnsi="宋体"/>
          <w:sz w:val="28"/>
          <w:szCs w:val="28"/>
        </w:rPr>
        <w:t>清军水陆并进，郑经逃归台湾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340" w:right="11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至康熙十九年初，郑军在清政府军事进攻、政治瓦解和经济 封锁的三重打击下，战斗力大为削弱。清军则大兵压境，水陆齐 集，逐渐完成了收复沿海岛屿的战略布势。当年正月，万正色率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340" w:right="11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 xml:space="preserve">①《姚启圣题为请复设水师提督事本 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 xml:space="preserve">康熙十七年九月初一日），见 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《康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熙统一台湾档案史料选辑&gt;,第164</w:t>
      </w:r>
      <w:r w:rsidRPr="00A71ED7">
        <w:rPr>
          <w:rStyle w:val="MSGENFONTSTYLENAMETEMPLATEROLENUMBERMSGENFONTSTYLENAMEBYROLETEXT23MSGENFONTSTYLEMODIFERSIZE13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165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2996"/>
        </w:tabs>
        <w:ind w:left="124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由240艘战船、28580名官兵组成的福建水师开至定海待命，并 进行海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上攻击作战演练，威慑郑军。郑经也调集所有水师部队， 部署于海坛、南日、湄州等沿海岛屿及崇武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今泉州湾东北）、 臭涂澳（今惠安东南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等海角，构成对清军水师的梯次防御。其 中水师副总督朱天贵统领战船200余艘镇守第一线阵地海坛岛; 水师总督林升率100余艘战船，坐镇臭涂澳，随时准备北上增 援。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4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这时，清军福建前线将领在进攻时间上发生意见分歧。总督 姚启圣和陆路提督杨捷认为，水师组建不久，实力不足以击败郑 军。为了战则必胜，他们主张福建水师再训练一段时间，并补充 新造战船，同时联络荷兰舰队，待荷兰船到，于半年之后再发起 攻击。巡抚吴兴祚和水师提督万正色则认为，水师实力强盛，士 气高昂，足以破敌，不必等待荷兰舰队；此时海上正值北风，清 军占据上风的有利位置，若等到下半年，风向一变，就失去了战 机。所以，他们主张立即向郑军发动进攻，并制订了怍战方案： 由万正色统水师兵分二路，一路攻海坛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路迫近厦门；福建 督、抚、提各率所部由陆路分别向郑军盘踞的厦门、海澄附近的 海仓、松屿、浔尾、石浔等地同时发起攻击，与水师的海上行动 相互配合，共歼郑</w:t>
      </w:r>
      <w:r w:rsidRPr="00A71ED7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军①。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/>
        <w:ind w:left="124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由于联络荷兰舰队之事迟迟没有结果，吴兴祚、万正色的意 见终于占了上风。当年二月，万正色从定海率先向海坛郑军发动 进攻，姚启圣、吴兴祚等也立即采取行动，从陆上夹击郑军，配 合海上作战。万正色的水师在海坛港口与郑军展开激战，将朱天 贵所率郑军及林升的援军驱赶至外洋，占领了海坛岛。与此同 时，清军陆上部队封锁了海岸及各港口，安放大炮，阻止郑军船 只靠岸。郑军水师无法停泊和取水，林升只好率领全部水师撤退 至金门寥罗湾。消息传到厦门，郑经及郑军诸将均认为水师是战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240" w:right="2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①《姚启圣题为订期进攻海坛厦门事本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康熙十九年二月），见《康 熙统一台湾档案史料选辑》，第198~207页。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81"/>
        <w:ind w:left="420" w:right="11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败逃至金门，一时人心惶惶，郑氏集团已呈土崩瓦解之势。郑经 传令刘国轩说：“思明（即厦门）将危，海澄何用？”要其立即放 弃海澄，回守厦门，共商进退之策。这时，守卫谢村、鼓浪屿一 带的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郑军将领陈昌降清，刘国轩闻讯，无心恋战，遂弃城、寨而 走，退至厦门。厦门陷入一片混乱，郑军官兵或降或逃，留在城 中的也只顾抢掠，无心作战。郑经与刘国轩、冯锡范等人见势不 妙，乘清军包围圈尚未合拢，率数千残兵败将仓皇逃回台湾。在 金门的郑军水师统领林贤也随后向台湾方向逃逸。朱天贵带领部 分郑军水师窜至铜山，在姚启圣招降政策的感召下，举部向清军 投诚。至此，清军全部收复了福建沿海地区及岛屿。</w:t>
      </w:r>
    </w:p>
    <w:p w:rsidR="005A071A" w:rsidRPr="00A71ED7" w:rsidRDefault="008B6136">
      <w:pPr>
        <w:pStyle w:val="MSGENFONTSTYLENAMETEMPLATEROLENUMBERMSGENFONTSTYLENAMEBYROLETEXT270"/>
        <w:shd w:val="clear" w:color="auto" w:fill="auto"/>
        <w:spacing w:before="0"/>
        <w:ind w:left="202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第四节因剿寓抚，统一台湾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line="955" w:lineRule="exact"/>
        <w:ind w:left="660"/>
        <w:rPr>
          <w:rFonts w:ascii="宋体" w:eastAsia="宋体" w:hAnsi="宋体"/>
          <w:sz w:val="28"/>
          <w:szCs w:val="28"/>
        </w:rPr>
      </w:pPr>
      <w:bookmarkStart w:id="126" w:name="bookmark125"/>
      <w:r w:rsidRPr="00A71ED7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一、武力统一台湾的战略决策</w:t>
      </w:r>
      <w:bookmarkEnd w:id="126"/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(一）康熙帝作出武力统一台湾的战略决策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31"/>
        <w:ind w:left="420" w:right="11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康熙帝从与台湾郑氏集团多次和谈失败的教训和郑经武力进 犯大陆的威胁中认识到，以纯粹和平方式解决台湾问题的可能性 是不存在的，要实现统一，必须诉诸武力。康熙十八年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（1679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年)，平定三藩叛乱的战争尚在进行当中，康熙帝即已定下了武 力统一台湾的决心。《清实录》载：“上欲乘胜荡平海逆，乃厚集 舟师，规取厦门、金门二岛，以图澎湖、台湾”①。在清军收复 金、厦等沿海岛屿，郑经率残部逃台后，福建总督姚启圣上疏条 陈“平海善后事宜”八款，其中之一即为“台湾断须次第攻取， 永使海波不扬”②。但清廷却下达了部分裁减福建满、汉军队及 水师部队的命令，康熙帝在给兵部的谕令中明确指示：“台湾、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8"/>
        </w:numPr>
        <w:shd w:val="clear" w:color="auto" w:fill="auto"/>
        <w:tabs>
          <w:tab w:val="left" w:pos="1452"/>
        </w:tabs>
        <w:spacing w:before="0" w:after="0" w:line="393" w:lineRule="exact"/>
        <w:ind w:left="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〈清圣祖实录》卷七九，康熙十八年二月甲戌。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8"/>
        </w:numPr>
        <w:shd w:val="clear" w:color="auto" w:fill="auto"/>
        <w:tabs>
          <w:tab w:val="left" w:pos="1452"/>
        </w:tabs>
        <w:spacing w:before="0" w:after="0" w:line="393" w:lineRule="exact"/>
        <w:ind w:left="420" w:right="11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姚启圣题为评议平海善后条款事本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康熙十九年八月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见《康 熙统一台湾档案史料选辑&gt;，第218</w:t>
      </w:r>
      <w:r w:rsidRPr="00A71ED7">
        <w:rPr>
          <w:rStyle w:val="MSGENFONTSTYLENAMETEMPLATEROLENUMBERMSGENFONTSTYLENAMEBYROLETEXT10MSGENFONTSTYLEMODIFERSIZE9"/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221</w:t>
      </w:r>
      <w:r w:rsidRPr="00A71ED7">
        <w:rPr>
          <w:rStyle w:val="MSGENFONTSTYLENAMETEMPLATEROLENUMBERMSGENFONTSTYLENAMEBYROLETEXT10MSGENFONTSTYLEMODIFERSIZE9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160" w:right="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澎湖，暂停进兵。令总督、巡抚等招抚贼寇。如有进取机宜，仍 令明晰具奏”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。部分撤军和“暂停进兵”的指令并非放弃武力 攻台的既定方针，而是尽快恢复沿海地区的社会秩序，减轻人民 的负担，做好攻台的各项准备,，等待攻台的最佳时机。这体现了 康熙帝对战争阶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段、时机的精心把握和对渡海作战的慎重态度。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160" w:right="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康熙二十年正月，郑经病死于台湾，郑氏集团因权力之争内 部矛盾激化，实力人物冯锡范和刘国轩联手杀死郑经长子郑克 墾，拥立冯锡范之婿、郑经的次子郑克塽。郑克塽年仅12岁, 郑氏集团的实际权力落入冯、刘二人手中。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160" w:right="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当年五月，姚启圣将郑经去世、郑氏集团内讧的情况上报朝 廷，并请求“会合水陆官兵，审机乘便直捣巢穴”康熙帝认 为武力统一台湾的时机已到，遂作出了武力统一台湾的战略决 策。六月初七日，他在与大学士等会商后发布谕旨：“郑锦（经) 既伏冥诛，贼中必乖离扰乱，宜乘机规定澎湖、台湾。总督姚启 圣、巡抚吴兴祚、提督诺迈、万正色等，其与将军喇哈达、侍郎 吴努春，同心合志，将绿旗舟师分领前进，务期剿抚并用，底定 海疆，毋误事机”③。这一决策在清政府高层官员中引起强烈反 应。当时反对武力统一台湾的人在朝廷中竟占据主流，他们均认 为“海洋险远，风涛莫测，长驱制胜，难计万全”④。在前线将 领中，对武力统一持异议者也不乏其人。福建水师提督万正色即 上疏力陈“台湾难攻，且不必攻”，连此时福建的最高军事长官 宁海将军喇哈达也提出了反对意见。内阁学士李光地及施琅、姚 启圣等人则支持对台湾使用武力。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6" w:line="464" w:lineRule="exact"/>
        <w:ind w:left="1160" w:right="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从当时的情况看，清政府武力统一台湾不仅是必要的，而且 各方面条件已经具备，统一的趋势已不可逆转。康熙帝高瞻远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9"/>
        </w:numPr>
        <w:shd w:val="clear" w:color="auto" w:fill="auto"/>
        <w:tabs>
          <w:tab w:val="left" w:pos="2188"/>
        </w:tabs>
        <w:spacing w:before="0" w:after="0" w:line="393" w:lineRule="exact"/>
        <w:ind w:left="11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《清圣祖实录》卷九一，康熙十九年七月辛酉。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9"/>
        </w:numPr>
        <w:shd w:val="clear" w:color="auto" w:fill="auto"/>
        <w:tabs>
          <w:tab w:val="left" w:pos="2188"/>
        </w:tabs>
        <w:spacing w:before="0" w:after="0" w:line="393" w:lineRule="exact"/>
        <w:ind w:left="11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姚启圣：《忧畏轩奏疏&gt; 卷四。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9"/>
        </w:numPr>
        <w:shd w:val="clear" w:color="auto" w:fill="auto"/>
        <w:tabs>
          <w:tab w:val="left" w:pos="2188"/>
        </w:tabs>
        <w:spacing w:before="0" w:after="0" w:line="393" w:lineRule="exact"/>
        <w:ind w:left="11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（清圣祖实录&gt; 卷九六，康熙二十年六月戊子。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89"/>
        </w:numPr>
        <w:shd w:val="clear" w:color="auto" w:fill="auto"/>
        <w:tabs>
          <w:tab w:val="left" w:pos="2188"/>
        </w:tabs>
        <w:spacing w:before="0" w:after="0" w:line="393" w:lineRule="exact"/>
        <w:ind w:left="11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〈清圣袓实录》卷一一二，康熙二十二年九月戊寅。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0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瞩，把握时机，顺应时势</w:t>
      </w:r>
      <w:r w:rsidRPr="00A71ED7">
        <w:rPr>
          <w:rStyle w:val="MSGENFONTSTYLENAMETEMPLATEROLENUMBERMSGENFONTSTYLENAMEBYROLETEXT4MSGENFONTSTYLEMODIFERNAMECourierNew0"/>
          <w:rFonts w:ascii="宋体" w:eastAsia="宋体" w:hAnsi="宋体"/>
          <w:sz w:val="28"/>
          <w:szCs w:val="28"/>
        </w:rPr>
        <w:t>V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作出进军台湾的历史性决策，是完全 正确的。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1780"/>
        </w:tabs>
        <w:ind w:left="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施琅出任福建水师提督及获得“专征”权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康熙帝在定下武力统一台湾的决心后，就开始考虑水师主将 的人选问题。当时的福建水师提督万正色虽然擅长水战，驭军有 方，战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功卓著，但却是武力统一台湾的坚决反对者，康熙帝果断 地将其调离水师，改任福建陆路提督。这时，姚启圣与吴兴拃联 名上疏保举施琅，内阁学士李光地也向康熙帝推荐施琅。李光地 还提出施琅堪当水师提督的四条理由：一是施琅全家被郑氏所 杀，与郑氏是世仇，可以信任；二是诸将之中惟有施琅最了解郑 氏集团内部的情况，“无有过之者”；三是施琅智勇双全，“不是 一勇之夫”；四是郑氏集团“所畏，惟此一人，用之则其气先夺 矣”①。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经姚启圣、李光地等人的保举，康熙帝对施琅有了基本的了 解和信任，但他还要当面考察一下施琅的才能，干是在内廷备 宴，召施琅询问攻台之策。施琅侃侃而谈，从容分析了清郑双方 的形势，并陈述其用兵方略。康熙帝听后十分满意，遂于康熙二 十年七月作出任命施琅为福建水师提督的重大人事决策。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6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同年十月，施琅到福建前线上任。但不久即与福建总督姚启 圣在攻台作战的出征时间、进军路线、兵力使用等一系列问题上 发生意见分歧，致使攻台行动被一再延误。康熙帝为了改变施、 姚二人争执不下、相互掣肘的局面，保证攻台行动的顺利实施， 于二十一年十月作出决定，授予施琅“专征”权，由其一人全权 指挥清军的攻台行动，姚启圣则坐镇福建，负责清军的后勤保障 工作。这样，就保证了清军攻台指挥系统的协调一致，使施琅可 以在不受干扰的情况下，充分发挥其军事、政治才能，实施其既 定的攻台方略。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1780"/>
        </w:tabs>
        <w:spacing w:after="617"/>
        <w:ind w:left="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施琅的“因剿寓抚”战略方针及实施方案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0"/>
        </w:numPr>
        <w:shd w:val="clear" w:color="auto" w:fill="auto"/>
        <w:spacing w:before="0" w:after="0"/>
        <w:ind w:left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李光地：《榕村续语录》卷一一，中华书局1995年版，第703页。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20" w:line="450" w:lineRule="exact"/>
        <w:ind w:left="1280" w:right="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攻台行动战略指导的正确与否，直接关系到统一大业的成败。 施琅是清朝大臣中最坚决的主战派</w:t>
      </w:r>
      <w:r w:rsidRPr="00A71ED7">
        <w:rPr>
          <w:rStyle w:val="MSGENFONTSTYLENAMETEMPLATEROLENUMBERMSGENFONTSTYLENAMEBYROLETEXT4MSGENFONTSTYLEMODIFERSIZE558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贯主张以武力统一台湾。 他深思熟虑，潜心谋划多年，制订了“因剿寓抚”的战略指导方针, 其核心是以战逼和，即以军事手段促成台湾问题的政治解决，尽量 避免在台湾本岛引发战争。“因剿寓抚”的重点在于“剿”，军事进 攻占主导地位，同时又努力寻求政治解决的可能性。二者的关系 是先剿后抚、以剿促抚，也就是采取武力行动，以强大的军事压力 迫使台湾郑氏集团接受和谈条件，实现台湾与大陆的统一。其具 体实施方案分三个步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骤：第一阶段，以水陆两栖部队攻占澎湖，消 灭郑军有生力量。澎湖是台湾的海上屏障，控扼着当时台湾与外 界联系的主要海上通道。占领澎湖，大兵压境，使台湾门户洞开、 贸易受阻，可形成威胁其生存的逼近威慑。第二阶段，占领澎湖 后，引而不发,做好攻台准备。同时，派使者赴台与郑氏集团和谈， 迫其向清政府投诚，实现对台湾本岛的和平统一。若和谈失败，郑 氏集团负隅顽抗，就采取第三步行动，进军台湾本岛。以清军主力 舰队直抵台湾政治中心承天府（今台南市)西面的安平港，实施正 面牵制；同时派出两支精锐的快速舰队，一支向南封锁打狗港（今 高雄市），一支向北封锁蚊港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即魍港，在今嘉义县境)和海翁窟港 (今大安港)，使其首尾不能相顾。在控制了台湾进出的主要港口 水道之后，对台湾实施围困，并派人进一步招降郑氏集团，或促使 其内部发生激变，不战自溃。如仍不能达到目的，则对台湾实施登 陆作战，先扫清城市以外、村落之间的郑军，再攻取郑军困守的孤 城，最后武力夺取整个台湾岛，彻底消灭郑氏集团。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160"/>
        <w:ind w:left="3960"/>
        <w:jc w:val="left"/>
        <w:rPr>
          <w:rFonts w:ascii="宋体" w:eastAsia="宋体" w:hAnsi="宋体"/>
          <w:sz w:val="28"/>
          <w:szCs w:val="28"/>
        </w:rPr>
      </w:pPr>
      <w:bookmarkStart w:id="127" w:name="bookmark126"/>
      <w:r w:rsidRPr="00A71ED7">
        <w:rPr>
          <w:rStyle w:val="MSGENFONTSTYLENAMETEMPLATEROLELEVELNUMBERMSGENFONTSTYLENAMEBYROLEHEADING42MSGENFONTSTYLEMODIFERSPACING80"/>
          <w:rFonts w:ascii="宋体" w:eastAsia="宋体" w:hAnsi="宋体"/>
          <w:b/>
          <w:bCs/>
          <w:sz w:val="28"/>
          <w:szCs w:val="28"/>
        </w:rPr>
        <w:t>二、澎湖决战</w:t>
      </w:r>
      <w:bookmarkEnd w:id="127"/>
    </w:p>
    <w:p w:rsidR="005A071A" w:rsidRPr="00A71ED7" w:rsidRDefault="008B6136">
      <w:pPr>
        <w:pStyle w:val="MSGENFONTSTYLENAMETEMPLATEROLENUMBERMSGENFONTSTYLENAMEBYROLETEXT80"/>
        <w:shd w:val="clear" w:color="auto" w:fill="auto"/>
        <w:spacing w:after="475" w:line="300" w:lineRule="exact"/>
        <w:ind w:left="47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见附图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9)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(一）双方战前准备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80" w:right="22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17"/>
          <w:footerReference w:type="default" r:id="rId218"/>
          <w:footerReference w:type="first" r:id="rId219"/>
          <w:pgSz w:w="11900" w:h="16840"/>
          <w:pgMar w:top="1325" w:right="1265" w:bottom="1396" w:left="71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施琅在康熙二十年十月赴任福建水师提督之后，在争取“专 征”权、排除反战派的阻挠的同时，采取一系列措施，积极进行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80" w:right="10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战前准备。他上任伊始，即着手对福建水师进行整顿和加强，包 括选拔得力将领、对水师官兵进行海上作战演练、修造可以经受 海上风浪且具有一定攻击力的战船、监制海战及登陆所需器械等 等。他不断派出间谍深入敌后，利用在郑军中的旧关系，进行策 反和情报工作。他还派遣小分队乘快船到澎湖附近海域，对郑军 进行佯攻和火力侦察，以弄清其兵力部署和防御设施等情况。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8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在充分了解敌情的基础上，施琅制订出攻台作战方案，其中 最重要的是根据台湾海峡的气候特点，选择正确的渡海时机和进 攻路线。季风是台湾海峡最明显的气候特点。每年的冬季，风向 偏北，风力强劲，海上风急浪高；夏季风向偏南，风力较小，海 面也较平缓，但夏季又是破坏力极强的台风的多发期。对于当时 以海风为主要动力的清军舰队来说，气候风向利用得当，则可借 助风力</w:t>
      </w:r>
      <w:r w:rsidRPr="00A71ED7">
        <w:rPr>
          <w:rStyle w:val="MSGENFONTSTYLENAMETEMPLATEROLENUMBERMSGENFONTSTYLENAMEBYROLETEXT4MSGENFONTSTYLEMODIFERSIZE64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帆风顺，为取胜创造有利条件；利用不当，判断失 误，就可能遭到海风的袭击，重蹈康熙三年、四年攻台失利的覆 辙。因此，根据海峡季风气候规律来选择正确的渡海时机和进攻 路线，对于清军攻台行动的成败至关重要。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8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施琅凭借多年海疆活动积累的丰富经验和对海峡季风规律的 掌握，决定把渡海作故的时机选在夏季的六月。施琅认为，冬季 北风刚硬强劲，不利于舰队的航行和停泊。澎湖之战，未必能一 战而胜</w:t>
      </w:r>
      <w:r w:rsidRPr="00A71ED7">
        <w:rPr>
          <w:rStyle w:val="MSGENFONTSTYLENAMETEMPLATEROLENUMBERMSGENFONTSTYLENAMEBYROLETEXT4MSGENFONTSTYLEMODIFERSIZE550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旦舰船被海风吹散，就很难迅速集结，发起二次进 攻。夏季的西南季风则比较柔和，海上风轻浪平，清军船队可编 队航行，官兵可免除晕眩之苦，也有利于舰队集中停泊，实施下 一步作战行动。同时，由于夏季多台风，按常规此季节不宜渡 海，所以敌方防备定然松懈。此时发起攻击，可使敌猝不及防， 取得兵法所谓“出不意，攻无备”的奇效。为避幵台风的袭击， 施琅选定夏至前后20余日为最佳渡海和作战时机，他凭着以往 航海经验判断，这段时间中风浪最平和，台风发生的可能性较 小。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480" w:right="1040" w:firstLine="60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20"/>
          <w:footerReference w:type="default" r:id="rId221"/>
          <w:footerReference w:type="first" r:id="rId222"/>
          <w:pgSz w:w="11900" w:h="16840"/>
          <w:pgMar w:top="1724" w:right="1059" w:bottom="992" w:left="978" w:header="0" w:footer="3" w:gutter="0"/>
          <w:pgNumType w:start="314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在进攻路线的选择上，施琅根据风向和已知的敌方防御情 况，决定清军船队从铜山启航，乘六月的西南季风向东穿越台湾 </w:t>
      </w:r>
      <w:r w:rsidRPr="00A71ED7">
        <w:rPr>
          <w:rStyle w:val="MSGENFONTSTYLENAMETEMPLATEROLENUMBERMSGENFONTSTYLENAMEBYROLETEXT4MSGENFONTSTYLEMODIFERSIZE124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IZE124"/>
          <w:rFonts w:ascii="宋体" w:eastAsia="宋体" w:hAnsi="宋体"/>
          <w:sz w:val="28"/>
          <w:szCs w:val="28"/>
        </w:rPr>
        <w:t xml:space="preserve">300 </w:t>
      </w:r>
      <w:r w:rsidRPr="00A71ED7">
        <w:rPr>
          <w:rStyle w:val="MSGENFONTSTYLENAMETEMPLATEROLENUMBERMSGENFONTSTYLENAMEBYROLETEXT4MSGENFONTSTYLEMODIFERSIZE12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海峡，首先夺取地处澎湖主岛以南、郑军防守薄弱的八罩屿(今澎 湖望安乡）一带。这样就可获得船队的锚泊地和进攻出发地，并占 据上风上流的有利位置，向澎湖发起攻击。攻下澎湖，扼敌咽喉， 然后兵锋直指台湾，可顺利实施“因剿寓抚”的战略方针。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郑氏集团方面，澎湖历来是其海上防御的重点。早在康熙三 年郑氏集团从大陆逃往台湾时，为防备清军攻台，就对明天启年 间荷兰人留下的防御工事进行了恢复和增修，并部署了常驻部队 作为海防前哨。康熙二十年，郑军主将刘国轩得知施琅的主攻目 标是澎湖，便亲到澎湖部署防御。刘国轩在乘船仔细巡视了澎湖 各岛之后，根据其地形、地势对已有的防御设施进行完善，在各 险要之处又修筑了新的设施。他将郑军指挥部设在澎湖港湾内的 娘妈宫（在今澎湖马公镇），建炮城守卫。在港口两侧的西屿、 内外堑、牛心湾和鸡笼屿、风柜尾、四角山以及港口外的虎井 屿、桶盘屿等处设立炮台，又在沿海岸便于登陆的地段修筑了短 墙，设兵把守。这样，郑军水师与岸上炮台相互配合，在澎湖构 成了以娘妈宫为核心的海岛防御体系，工事星罗棋布，坚如铁 桶。康熙二十二年四五月间，刘国轩在得到施琅将于夏季乘南风 进剿的情报后，即选祓台湾精壮敢死之士，并抽调佃丁民兵，将 可动员的商船、文武官员私船改装为战船</w:t>
      </w:r>
      <w:r w:rsidRPr="00A71ED7">
        <w:rPr>
          <w:rStyle w:val="MSGENFONTSTYLENAMETEMPLATEROLENUMBERMSGENFONTSTYLENAMEBYROLETEXT4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起调配、部署于澎 湖。使澎湖守军增加到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万余人，大小船只约200艘，集中了 郑军水师的精锐。刘国轩拉开架式，严密布防，企图在澎湖与清 军决一死战，一举挫败其统一台湾的军事行动。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1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(二）清郑澎湖海战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36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23"/>
          <w:footerReference w:type="default" r:id="rId224"/>
          <w:pgSz w:w="11900" w:h="16840"/>
          <w:pgMar w:top="1680" w:right="971" w:bottom="1443" w:left="1018" w:header="0" w:footer="3" w:gutter="0"/>
          <w:pgNumType w:start="301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康熙二十二年六月上旬，施琅将由福建水师和部分陆师官兵 组成的清军水陆两栖部队集结于铜山，进行临战前的最后准备。 他用米堆成“沙盘模型”，向将领们明确而详细地阐述了自己的 作战意图和方案，又下令在各战船的船帆上以大字书写本船主将 的姓名，这样既便干指挥，又可根据其进退以定赏罚。施琅属下 游击蓝理自愿担任破敌先锋，领取了 “先锋银锭”。施琅于是犒 赏全体将士，举行誓师仪式。清军攻台部队共有官兵2万余人，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战船230余艘，船坚炮利，士气昂扬。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六月十四日清晨，施琅一声令下，清军舰队肩负着统一台湾 的历史使命，浩浩荡荡驶出铜山港，风帆鼓起，龙旗飞扬，向着 东北方向的澎湖进发。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六月十五日申时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</w:t>
      </w:r>
      <w:r w:rsidRPr="00A71ED7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17时)，清军舰队抵达澎湖西南的猫 屿（在今七美乡）、花屿（在今望安乡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一带海面，与小股郑军 巡海哨船相遇，敌未作抵抗即向澎湖主岛方向逃逸。清军按计划 顺利夺取了八罩屿作为锚泊地，并派官员乘小船到郑军未设防的 将军澳（在八罩之东）、南大屿（在澎湖列岛的最南端，即今七 美屿）安抚岛民。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2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刘国轩虽得到情报说清军将于夏季发动进攻，并为此加强了 澎湖的守备力量，但他与手下诸将均认为：施琅不过是在虚张声 势而已，因为“六月风波不测，施琅是惯熟海务者，岂敢故犯突 然兴师乎?”①所以当他接到哨船的报告说清军庞大舰队已占据 八罩海域，时刻都有可能向澎湖发起攻击时，大感意外，匆忙组 织迎战。这时部下丘辉等向刘国轩建议乘清军刚到，立足未稳之 际，先发制人，主动出击。刘国轩则认为：澎湖处处设防，清军 舰队无避风港湾可停泊，值此台风多发季节，一旦风起，清军无 处容身，必然溃败，“此乃以逸待劳，不战而可收功也”②。他吩 咐属下，坚守不出。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1"/>
        <w:ind w:left="520" w:right="9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十六日晨，施琅率清军向郑军防御阵地发起进攻。刘国轩指 挥郑军水师在澎湖港湾内排列横队，依托岸炮火力抵抗清军。清 军船队由于行动不一致，将士争功，前后拥挤冲撞，队形发生混 乱，部分战船被突然上涨的潮水冲近敌炮台，陷入郑船和岸上火 力的包围之中。先锋蓝理被流炮击中，肚破露肠，仍拖肠血战， 奋呼：“今日诸君不可怯战，誓与贼无生还！ ”③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1"/>
        </w:numPr>
        <w:shd w:val="clear" w:color="auto" w:fill="auto"/>
        <w:tabs>
          <w:tab w:val="left" w:pos="1613"/>
        </w:tabs>
        <w:spacing w:before="0" w:after="0" w:line="393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江日升：《台湾外记》卷九，第335页。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1"/>
        </w:numPr>
        <w:shd w:val="clear" w:color="auto" w:fill="auto"/>
        <w:tabs>
          <w:tab w:val="left" w:pos="1613"/>
        </w:tabs>
        <w:spacing w:before="0" w:after="0" w:line="393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江日升：《台湾外记》卷九，第336页。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1"/>
        </w:numPr>
        <w:shd w:val="clear" w:color="auto" w:fill="auto"/>
        <w:tabs>
          <w:tab w:val="left" w:pos="1613"/>
        </w:tabs>
        <w:spacing w:before="0" w:after="0" w:line="393" w:lineRule="exact"/>
        <w:ind w:left="5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江日升：《台湾外记》卷九，第337页。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"/>
        <w:ind w:left="108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施琅见前军危急，驱船冲入敌阵，奋力救出被围战船，激战 中眼部负伤，只得率军退出战斗。刘国轩看到清军退却，也不追 赶，下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令鸣金收兵。这时丘辉建议，乘清军新败，于当晚派水师 袭击清军的锚泊地。刘国轩坚持“谨守门户，以逸待劳”，只等 台风一起，清军将不战自溃。丘辉等怏怏而退。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8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十七日，施琅将船队撤回八罩屿进行休整。施琅久经战阵， 初战失利后仍能保持清醒的头脑。他一方面严申军令，赏功罚 罪，以激励官兵的斗志；一方面组织诸将及时汲取失利的教训， 并对下一步作战行动进行了周密的筹划和部署。总兵吴英根据清 军战船数量占优势的情况，提出以五船围攻郑军一船，以“五梅 花”阵破敌的计策，这样既可免除战船互相冲撞之患，又可发挥 数量上的优势，各个击破敌船。此议为施琅所采纳。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08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十八日，施琅派船先攻取了澎湖港湾外的虎井、桶盘二屿， 扫清外围。十九日，施琅亲自乘小船到澎湖内、外堑等处侦察敌 情及地理形势。二十、二十一两日，施琅派老弱残兵分两路佯攻 内、外堑，以为示弱骄敌之计。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108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二十二日晨，经过充分休整和准备的清军向澎湖郑军发起总 攻。施琅将清军船队分为四部分，其编成、任务是：施琅率56 只大鸟船居中，编成主攻船队，正面进攻郑军主阵地娘妈宫；随 征都督陈蟒等率50只赶缯船、双帆艄船居右，编成东线攻击船 队，从澎湖湾口东侧的莳内突入鸡笼屿、四角山，为奇兵，配合 主攻船队夹击娘妈宫；总兵董义等率50只赶缯船、双帆艉船居 左，编成西线攻击船队，从湾口西侧的内堑进入牛心湾，为疑 兵，牵制西面的郑军；其余80只战船为预备队，随主攻船队跟 进。主攻船队56只战船，分为8股，每股7只，各作三叠，成 梯次队形前进，施琅居中指挥。战斗一开始，双方均发炮对射， 一时炮矢纷飞，烟焰蔽日，咫尺莫辨。接敌后，清军按照施琅 “遇贼船一只，即会数只合攻”①的命令，变换“五梅花”阵，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5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①江日升：《台湾外记&gt; 卷十，第344页。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9623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集中兵力击敌。战斗进行中，南风大发，波涛汹涌，清军处于上风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&lt;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头，诸船借风势扬帆疾进，奋勇杀敌。正酣战间，东、西线船队赶 来，与主攻船队一起合击郑军。刘国轩见其军十丧七八，败局已 定，匆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忙率残部31只战船从澎湖北面的吼门逃往台湾。施琅见海 上作战取胜，遂令清军分抚诸岛，招降守岛郑军。防守娘妈宫、内 外堑、风柜尾、四角山、将军澳、西屿头等处的郑军孤立无援，纷纷 卸甲投戈，向清军投降,澎湖列岛全部被清军占领。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2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二十二日一战，自辰时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（7</w:t>
      </w:r>
      <w:r w:rsidRPr="00A71ED7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9时）至申时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（15</w:t>
      </w:r>
      <w:r w:rsidRPr="00A71ED7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17时），激 战一天，清军大获全胜，毙敌将军、副总督以下大小将领340余 人、兵士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万人，生俘大小将领165人、兵士 4853人，击毁、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缴获战船194只。清军在十六日、二十二日两次作战中，共有 329人阵亡，1800余人负伤。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9623"/>
        </w:tabs>
        <w:ind w:firstLine="6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澎湖海战是中国战争史上一次罕见的海岛攻防战役。从交战 双方的实力对比看，清军在数量和质量上略占优势，郑军则是依 托坚固防御阵地，以逸待劳，双方可谓各有优长，实力相当。最 后的结果是，清军以较小的代价，取得了全歼郑军精锐，攻占澎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4MSGENFONTSTYLEMODIFERNAMEArial2"/>
          <w:rFonts w:ascii="宋体" w:eastAsia="宋体" w:hAnsi="宋体"/>
          <w:sz w:val="28"/>
          <w:szCs w:val="28"/>
        </w:rPr>
        <w:t>1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9623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湖列岛的辉煌战绩，这与清军主将出色的指挥艺术是分不开的。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|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2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在渡海时间的选择上，施琅决定在风浪较平缓、同时又是台 风多发季节的六月渡海，这样，一来保障了清军舰队在发起攻击 前的安全航行和停泊，二来可出奇制胜，达成战役突然性。当 然，风险也是存在的。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2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在进攻战术的运用上，施琅采取了多路分兵，奇正并用的战 法，对几个方向上的防御之敌同时发起进攻，有效地打破了郑军的 防御体系，使其顾此失彼，左支右绌，失去了整体防御的威力。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2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在进攻时间的掌握上，施琅为把台风袭击的危险降到最低限 度，抓住战机，速战速决，只用了七天时间就干净、彻底地歼灭 守敌，取得了澎湖海战的胜利。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right="152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此外，郑军主将刘国轩在防御上过于消极保守，没有利用清军 初抵澎湖、远航疲惫和初战失利、主将负伤等时机，向清军发起主 动进攻，而是收缩于港湾之内，一味死守，将取胜的希望寄托在台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风等自然因素之上，这也是导致郑军失败的重要原因之一。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left="60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澎湖海战是清郑双方带有决战性质的一次作战。经此一战， 郑军精锐丧失殆尽，军心动摇，士无斗志；清军占有澎湖，士气 旺盛，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为统一台湾本岛创造了十分有利的条件。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23" w:line="360" w:lineRule="exact"/>
        <w:ind w:left="360"/>
        <w:rPr>
          <w:rFonts w:ascii="宋体" w:eastAsia="宋体" w:hAnsi="宋体"/>
          <w:sz w:val="28"/>
          <w:szCs w:val="28"/>
        </w:rPr>
      </w:pPr>
      <w:bookmarkStart w:id="128" w:name="bookmark127"/>
      <w:r w:rsidRPr="00A71ED7">
        <w:rPr>
          <w:rFonts w:ascii="宋体" w:eastAsia="宋体" w:hAnsi="宋体"/>
          <w:sz w:val="28"/>
          <w:szCs w:val="28"/>
        </w:rPr>
        <w:t>三、恩威兼施，和平统一台湾本岛</w:t>
      </w:r>
      <w:bookmarkEnd w:id="128"/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1882"/>
        </w:tabs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施琅的政治攻势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0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澎湖海战结束后，清军对台湾郑氏集团已形成大兵压境的有 利态势。这时，施琅为贯彻“因剿寓抚”的战略方针，下令暂停 军事进攻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面休整部队，补充弹药给养，做好进军台湾的准 备；一面发动政治攻势，推动台湾问题向政治解决的方向发展。 为在澎湖尽快恢复正常的生产和生活秩序，他严禁杀戳，张榜安 民，宣布免除三年的租税徭役，使澎湖百姓得以休养生息，这对 台湾的居民也不能不有所触动。他实行优待战俘的政策，为战俘 疗伤治病，并允许投诚及被俘郑军官兵返回台湾与亲人团聚。这 些人回到台湾，将其所见所闻辗转相告，产生了巨大影响。施琅 向台湾军民发布了《安抚谕诚示》，宣扬清政府宽大投诚者的政 策。他又派原刘国轩的副将曾蜚赴台做刘国轩的工作，促其劝说 郑克塽等人向清政府投诚。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0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施琅与郑氏集团有杀父之仇，全家有数十口人丧于郑氏之 手，但他能摒弃家仇，以国事为重。施琅对刘国轩、冯锡范的部 下郑重表示：“断不报仇！当日杀吾父者已死，与他人不相干。 不特台湾人不杀，即郑家肯降，吾亦不杀。今日之事，君事也， 吾敢报私怨乎?”①这对消除台湾军民的“恐施”、“恐清”心理 起了很大作用，表现出施琅不仅是一个智勇双全的武将，而且具 有清醒的政治头脑和卓越的政治才能。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1882"/>
        </w:tabs>
        <w:spacing w:after="673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兵不血刃收台湾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240" w:lineRule="exact"/>
        <w:ind w:left="60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25"/>
          <w:footerReference w:type="default" r:id="rId226"/>
          <w:footerReference w:type="first" r:id="rId227"/>
          <w:pgSz w:w="11900" w:h="16840"/>
          <w:pgMar w:top="1680" w:right="971" w:bottom="1443" w:left="1018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①李光地：《榕村续语录》卷一一，第705页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0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施琅对台湾郑氏集团的招抚策略，康熙深表赞许，并立即向 台湾郑氏集团颁布了赦罪诏书，严正指出：郑氏集团割据台湾, 人民饱受其苦，这种局面应尽早结束。郑克塽等人若能“悔过投 诚，倾心向化，率所属伪官军民人等悉行登岸”，不但以往罪过 全部赦免，而且将得到清廷的优待①。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0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此时，台湾郑氏集团内部围绕今后的出路问题有三种意见。 一是将领黄良骥提出，率台湾现有军队、战船渡海征服吕宋，以 吕宋为基业，图谋东山再起。此议得到一部分人的赞同。二是刘 国轩主张向清政府投诚。他认为澎湖失守，军心民心已经瓦解, 台湾随时都可能出现大乱，只有归顺清廷，求得宽恕，才是唯一 出路。三是冯锡范反对降清，他先是支持黄良骥等人攻取吕宋的 主张，后又企图分兵死守台湾，顽抗到底。最后，在内外压力的 逼迫下，刘国轩的主张占了上风。康熙二十二年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（1683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年）闰 六月初八日，郑克塽派人与清军谈判，表示愿意投诚，但又提出 留居台湾的要求。施琅严辞拒绝，并提出：刘国轩、冯锡范必须 亲自前来面降，将台湾的人口、土地全部移交清政府管理；郑氏 集团人员遵旨剌发，迁入内地，听从清政府安置。七月初五日， 郑克塽等人表示完全接受清方的条件，向清政府上表投诚。和谈 取得成功，为台湾本岛的和平统一铺平了道路。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117"/>
        <w:ind w:left="60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同年八月十三日，在郑氏官员的引导下，施琅率军从台湾的 鹿耳门（今台南市安平港北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入港登陆。施琅沿途察看形势，感 叹进入台湾的通道“港道纡回，地势窄狭，波涛湍急，可谓至险 至固”②，庆幸能兵不血刃地平定台湾岛。十八日，施琅主持举 行了隆重的受降仪式，宣读了皇帝的赦诏，郑克塽等遥向北京方 向叩头谢恩。然后，施琅带领清军顺利接管了台湾全境。至此， 台湾如离散多年的游子，终于重新回到了祖国的怀抱。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2"/>
        </w:numPr>
        <w:shd w:val="clear" w:color="auto" w:fill="auto"/>
        <w:tabs>
          <w:tab w:val="left" w:pos="1676"/>
          <w:tab w:val="left" w:leader="hyphen" w:pos="4349"/>
        </w:tabs>
        <w:spacing w:before="0" w:after="140"/>
        <w:ind w:left="6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Fonts w:ascii="宋体" w:eastAsia="宋体" w:hAnsi="宋体"/>
          <w:sz w:val="28"/>
          <w:szCs w:val="28"/>
        </w:rPr>
        <w:t>，康熙二十二年七月丙申。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2"/>
        </w:numPr>
        <w:shd w:val="clear" w:color="auto" w:fill="auto"/>
        <w:tabs>
          <w:tab w:val="left" w:pos="1676"/>
        </w:tabs>
        <w:spacing w:before="0" w:after="0"/>
        <w:ind w:left="6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施琅：《靖海纪事》下卷，《舟师抵台湾&gt;,第110页。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43"/>
        <w:ind w:left="2400"/>
        <w:jc w:val="left"/>
        <w:rPr>
          <w:rFonts w:ascii="宋体" w:eastAsia="宋体" w:hAnsi="宋体"/>
          <w:sz w:val="28"/>
          <w:szCs w:val="28"/>
        </w:rPr>
      </w:pPr>
      <w:bookmarkStart w:id="129" w:name="bookmark128"/>
      <w:r w:rsidRPr="00A71ED7">
        <w:rPr>
          <w:rFonts w:ascii="宋体" w:eastAsia="宋体" w:hAnsi="宋体"/>
          <w:sz w:val="28"/>
          <w:szCs w:val="28"/>
        </w:rPr>
        <w:lastRenderedPageBreak/>
        <w:t>四、清政府巩固和维护统一的措施</w:t>
      </w:r>
      <w:bookmarkEnd w:id="129"/>
    </w:p>
    <w:p w:rsidR="005A071A" w:rsidRPr="00A71ED7" w:rsidRDefault="008B6136">
      <w:pPr>
        <w:pStyle w:val="MSGENFONTSTYLENAMETEMPLATEROLENUMBERMSGENFONTSTYLENAMEBYROLETEXT120"/>
        <w:shd w:val="clear" w:color="auto" w:fill="auto"/>
        <w:tabs>
          <w:tab w:val="left" w:pos="2489"/>
        </w:tabs>
        <w:spacing w:before="0" w:after="0" w:line="457" w:lineRule="exact"/>
        <w:ind w:left="11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(一）</w:t>
      </w:r>
      <w:r w:rsidRPr="00A71ED7">
        <w:rPr>
          <w:rFonts w:ascii="宋体" w:eastAsia="宋体" w:hAnsi="宋体"/>
          <w:sz w:val="28"/>
          <w:szCs w:val="28"/>
        </w:rPr>
        <w:tab/>
        <w:t>统一台湾后的善后措施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6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统一台湾后，施琅代表清廷进行了一系列善后安抚工作。他 亲撰祭文，前往祭祀郑成功庙；对投诚的郑氏集团官员以礼相 待，不加任何歧视和侮辱；对郑军投诚官兵发给粮食和俸饷，军 官陆续送往大陆，士兵愿意归农的许其归农，愿意继续当兵的加 入清军。为保护台湾的百姓，他整肃军纪，严厉禁止一切损害台 湾人民利益的行为，公布了《谕台湾安民生示》、《严禁犒师示》 等，恢复台湾正常的生产生活秩序，对以往的苛捐杂税实行减 免，制止原台湾地方官员犒军扰民。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6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此外，清政府也兑现诺言，对投诚的郑氏集团成员进行封 赏，封郑克塽为一等公爵，刘国轩、冯锡范为伯爵，倶编入汉军 上三旗。刘国轩功高，被重用为天津总兵。其他文武官员及士兵 也都得到了妥善安置。这些善后措施对于消除台湾军民的疑惧心 理，稳定台湾的社会秩序，巩固统一的成果产生了巨大作用。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2489"/>
        </w:tabs>
        <w:ind w:left="11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清廷关于台湾弃留问题的争论与在台建府设防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6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就在清政府举朝欢庆数十年海患一举荡平之际，关于台湾的 弃留问题在清朝高层官员中引起了激烈的争论。有相当一部分大 臣主张将台湾居民迁徙到内地，然后放弃台湾，退守澎湖。他们 的观点，主要有以下几点：一是台湾与大陆远隔重洋，清政府对 其鞭长莫及，一旦受到外敌入侵，难于救援，丧师失地，有损国 威。而且上万名官兵长守孤岛，难免再次形成反叛割据的局面。 二是派兵驻守台湾，每年要耗费大量钱粮，必然成为朝廷的沉重 负担。三是台湾不过是一个海中孤岛，没有开发利用的价值。因 此台湾应及早放弃，甚至可以任凭荷兰殖民者等外国势力重新侵 占。与这种损害国家利益，将袓国领土拱手让与外人的错误论调 相对立</w:t>
      </w:r>
      <w:r w:rsidRPr="00A71ED7">
        <w:rPr>
          <w:rStyle w:val="MSGENFONTSTYLENAMETEMPLATEROLENUMBERMSGENFONTSTYLENAMEBYROLETEXT4MSGENFONTSTYLEMODIFERSIZE55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些有见识的文武官员，主张在台湾驻兵设防，对台湾 行使管辖权。特别是施琅，他深知台湾的弃留是关系到国家能否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40" w:right="10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长治久安的大事，于当年十二月上《恭陈台湾弃留疏》①，对台 湾的弃留问题作了详尽的分析，提出了保留台湾的主张：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40" w:right="10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首先，指出了台湾在海防上的重要性。他说：台湾虽远在海 外，但“北连吴会，南接粤峤，延袤数千里，山川峻峭，港道迂 回”，堪称祖国东南之屏障，直接关系着江、浙、闽、粤四省的 安危，具有极其重要的战略地位。如果对台湾弃而不守，不但 “海盗”等匪徒会以之为巢穴，扰乱海疆，更为严重的是若听任 荷兰等外国势力占据台湾，他们必以此为立足点，威胁海疆，窥 伺内地，沿海诸省的安全将无法保证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施琅在后来的《海疆底定 疏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&gt;©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中又指出：中国东南地区安全的最大隐患在海上而不在陆 地。陆上的威胁有形可察，易于消除；海上的威胁则难以预测， 应该防微杜渐)。针对放弃台湾、只守澎湖的错误主张，施琅指 出：“如仅守澎湖，而弃台湾，则澎湖孤悬汪洋之中，土地单薄， 界于台湾，远隔金厦，岂不受制于彼而能一朝居哉？是守台湾则 所以固澎湖。台湾、澎湖，一守兼之。沿边水师，汛防严密，各 相犄角，声气关通，应援易及，可以宁息”。这就是说，放弃台 湾则澎湖即如大海中的孤舟，面积狭小，驻兵有限，而且其地距 台湾近，离大陆远，根本守不住。只有台、澎并守，互为犄角， 互相支援，形成防御纵深，才能确保东南沿海的安全。因此施琅 认为，对台湾“弃之必酿成大祸，留之诚永固边圉”。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540" w:right="10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其次，阐述了台湾经济上的发展前途。他说：台湾沃野千 里，物产丰富，植被丰茂，盛产硫磺、水藤、糖蔗、鹿皮等，各 种日用品基本可以自给。而且台湾“舟帆四达”，极利于开展海 上贸易，经济必然会繁荣发达。所以施琅认为台湾“实肥饶之 区，险阻之域”，是一个富饶的宝岛，海防的重镇，是皇天赐予 大清朝的，决不可轻易放弃。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3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第三，对台湾的驻防制度、粮饷供应等问题提出了建议。他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93"/>
        </w:numPr>
        <w:shd w:val="clear" w:color="auto" w:fill="auto"/>
        <w:tabs>
          <w:tab w:val="left" w:pos="1606"/>
        </w:tabs>
        <w:spacing w:before="0" w:after="140" w:line="240" w:lineRule="exact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施琅：《靖海纪事》下卷，第120页。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193"/>
        </w:numPr>
        <w:shd w:val="clear" w:color="auto" w:fill="auto"/>
        <w:tabs>
          <w:tab w:val="left" w:pos="1606"/>
        </w:tabs>
        <w:spacing w:before="0" w:line="240" w:lineRule="exact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施琅：《靖海纪事》下卷，第132页。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00" w:right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主张在台湾设总兵，在澎湖设水师副将，实行三年一易的换防制 度。驻防部队可以实行屯田，寓兵于农，争取就地解决粮饷问 题，不给内地造成过多的经济负担。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0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施琅对台湾地位、作用和海疆安全形势的分析判断是极具战 略眼光的，因而很快受到了康熙帝及众多王公大臣们的重视。康 熙二十三年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（1684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年）正月，康熙帝谕示：“台湾弃取所关甚 大”，“弃而不守，尤为不可”①</w:t>
      </w:r>
      <w:r w:rsidRPr="00A71ED7">
        <w:rPr>
          <w:rStyle w:val="MSGENFONTSTYLENAMETEMPLATEROLENUMBERMSGENFONTSTYLENAMEBYROLETEXT4MSGENFONTSTYLEMODIFERSIZE65"/>
          <w:rFonts w:ascii="宋体" w:eastAsia="宋体" w:hAnsi="宋体"/>
          <w:sz w:val="28"/>
          <w:szCs w:val="28"/>
        </w:rPr>
        <w:t>。一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锤定音，结束了清廷上下对 台湾弃留问题的争论。当年四月，清政府在台湾建台湾府（下辖 凤山、诸罗、台湾三县），隶属福建省。又采纳施琅的建议，在 台湾设总兵一员、副将二员，驻兵8000，分为水陆八营；在澎 湖设副将一员，驻兵2000,分为二营。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33" w:line="464" w:lineRule="exact"/>
        <w:ind w:left="90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清政府又于康熙二十二年底至二十三年先后进行了展界和开 海，即宣布废止对沿海各省的禁海、迁界法令，安排被迁离故土 的沿海百姓返回家园，恢复正常的农业、渔业生产和海上贸易活 动。这些措施促进了大陆和台湾的经济发展，密切了两岸的贸易 往来和交流，对巩固统一起了很大的推动作用。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70" w:line="597" w:lineRule="exact"/>
        <w:ind w:left="4500" w:right="2640" w:hanging="1600"/>
        <w:rPr>
          <w:rFonts w:ascii="宋体" w:eastAsia="宋体" w:hAnsi="宋体"/>
          <w:sz w:val="28"/>
          <w:szCs w:val="28"/>
        </w:rPr>
      </w:pPr>
      <w:bookmarkStart w:id="130" w:name="bookmark129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 xml:space="preserve">第五节统一台湾的意义 </w:t>
      </w:r>
      <w:r w:rsidRPr="00A71ED7">
        <w:rPr>
          <w:rStyle w:val="MSGENFONTSTYLENAMETEMPLATEROLELEVELMSGENFONTSTYLENAMEBYROLEHEADING3MSGENFONTSTYLEMODIFERSPACING0"/>
          <w:rFonts w:ascii="宋体" w:eastAsia="宋体" w:hAnsi="宋体"/>
          <w:sz w:val="28"/>
          <w:szCs w:val="28"/>
        </w:rPr>
        <w:t>和经验教训</w:t>
      </w:r>
      <w:bookmarkEnd w:id="130"/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52" w:line="360" w:lineRule="exact"/>
        <w:ind w:left="4500" w:hanging="1600"/>
        <w:jc w:val="left"/>
        <w:rPr>
          <w:rFonts w:ascii="宋体" w:eastAsia="宋体" w:hAnsi="宋体"/>
          <w:sz w:val="28"/>
          <w:szCs w:val="28"/>
        </w:rPr>
      </w:pPr>
      <w:bookmarkStart w:id="131" w:name="bookmark130"/>
      <w:r w:rsidRPr="00A71ED7">
        <w:rPr>
          <w:rStyle w:val="MSGENFONTSTYLENAMETEMPLATEROLELEVELNUMBERMSGENFONTSTYLENAMEBYROLEHEADING32MSGENFONTSTYLEMODIFERSIZE850"/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>统一台湾的战略意义</w:t>
      </w:r>
      <w:bookmarkEnd w:id="131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8" w:line="471" w:lineRule="exact"/>
        <w:ind w:left="90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清政府统一台湾并在台湾建府设防，其战略意义重大而又深 远。从历史、文化和地缘的角度来说，台湾是中国领土的一部 分，这是无可置疑的。但在台湾正式设立府县等官方机构，使台 湾成为中国行政区划的一部分，则自康熙二十三年始，此举无疑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900" w:right="62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28"/>
          <w:footerReference w:type="default" r:id="rId229"/>
          <w:footerReference w:type="first" r:id="rId230"/>
          <w:pgSz w:w="11900" w:h="16840"/>
          <w:pgMar w:top="1680" w:right="971" w:bottom="1443" w:left="1018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①《康熙起居注》，康熙二十三年正月二十一日，中华书局1984年 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8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从政治上进一步确定了大陆与台湾之间不可分割的隶属关系。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7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从军事上看，清政府在台设立府县并长期驻兵守卫，是确保 台湾和大陆沿海地区安全的重大措施，同时也对整个中国国防产 生了深远影响。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7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第一，使台湾地区不再遭受西方殖民者的入侵。台湾以其优 越的地理位置被西方殖民者视为进行海上贸易和扩张行动的必争 之地，成为他们垂涎的对象。同时，台湾孤悬于大海之中，其防 御能力受到很大限制，没有大陆强有力的支援，迟早会重遭被外 国势力侵占的厄运。如前所述，郑成功收复台湾以后，荷兰殖民 者重占台湾的野心一直没有放弃，曾屡次三番派遣舰队来华，采 取各种手段企图达到其侵略目的。虽然荷兰舰队三次来华最终都 铩羽而归，未能得逞，但靠海外贸易和殖民掠夺起家的西方殖民 主义者决不会因此打消侵占台湾的念头。要使西方殖民势力最终 放弃觊觎台湾的野心，只有实现台湾与大陆的统一。清政府在完 成统一台湾的历史使命后，在台湾建立起有效的行政管辖机构， 部署了常驻的防御力量，并以大陆雄厚的实力为后盾，台湾的安 全才得到了根本的保障。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7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第二，巩固和加强了我国东南地区的海防。清王朝在台湾、 澎湖部署永久性防御力量，使台湾地区与大陆形成一个防御整 体，大大巩固和加强了中国东南地区的海防，有力地捍卫了中国 的东南海疆。从16世纪起，西班牙、葡萄牙、荷兰、英国等殖 民主义国家相继向东南亚地区扩张，并先后侵占我澳门和台湾， 对我国东南沿海地区形成威胁。自从清政府统一台湾，在台湾建 府设防后，一直到鸦片战争前的150多年时间里，西方殖民者再 也未敢对我国东南沿海地区及岛屿发动大规模的入侵。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7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第三，国家的统一和东南海疆的安定，使清政府可以全力以 赴地对付北方沙俄的入侵和威胁。17世纪中期，沙俄乘清军与 明军作战，黑龙江流域防务空虚之机，派兵越过外兴安岭，侵入 我国东北地区，先后占领了雅克萨、尼布楚等地。清王朝多次要 求和谈均被置之不理。清廷统一台湾并在台建府设防后，东南海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left="960" w:right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疆的安全有了保障，因此可以集中力量进行对沙俄军队的自卫反 击作战。康熙二十四年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（1685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年）在康熙帝的亲自谋划和指挥 下，清军取得了收复雅克萨的胜利，从而制止了沙俄对我国东北 的进一步侵略，使这一地区获得了较长久的安宁。几年后，清政 府又征服了得到沙俄支持的噶尔丹部，粉碎了沙俄在我国西北地 区的颠覆、分裂活动，巩固了我国的西北边防。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right="400"/>
        <w:rPr>
          <w:rFonts w:ascii="宋体" w:eastAsia="宋体" w:hAnsi="宋体"/>
          <w:sz w:val="28"/>
          <w:szCs w:val="28"/>
        </w:rPr>
      </w:pPr>
      <w:bookmarkStart w:id="132" w:name="bookmark131"/>
      <w:r w:rsidRPr="00A71ED7">
        <w:rPr>
          <w:rFonts w:ascii="宋体" w:eastAsia="宋体" w:hAnsi="宋体"/>
          <w:sz w:val="28"/>
          <w:szCs w:val="28"/>
        </w:rPr>
        <w:t>二、统一台湾战略策略运用的经验教训</w:t>
      </w:r>
      <w:bookmarkEnd w:id="132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综观清政府统一台湾战略策略运用的经验和教训，有以下几 个问题值得注意：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第一，和平统一与武力统一有机配合。和平统一可避免给双 方造成巨大损失，是统一策略中的上策。但决不能放弃武力</w:t>
      </w:r>
      <w:r w:rsidRPr="00A71ED7">
        <w:rPr>
          <w:rStyle w:val="MSGENFONTSTYLENAMETEMPLATEROLENUMBERMSGENFONTSTYLENAMEBYROLETEXT4MSGENFONTSTYLEMODIFERSIZE559"/>
          <w:rFonts w:ascii="宋体" w:eastAsia="宋体" w:hAnsi="宋体"/>
          <w:sz w:val="28"/>
          <w:szCs w:val="28"/>
        </w:rPr>
        <w:t xml:space="preserve">，一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味求和。强大的武力和武力行动是统一的基础和后盾，是实现和 平统一的必要保障。实施武力统一同样也不应放弃任何以和平方 式解决问题的可能性。清政府充分利用武力行动和军事威慑的作 用，因剿寓抚，以战逼和，最终和平统一台湾本岛的历史经验是 成功的。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第二，高层和谈与争取中下层工作双管齐下。高层和谈的目 的是感召对方决策者率众投诚，其作用是由上而下的；争取中下 层的目的是瓦解对方的社会基础，孤立极少数上层顽固分子，推 动局势发生有利于统一的变化，其作用是由下而上的。两项工作 双管齐下，相辅相成，才能形成全面而有效的对台政治攻势。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第三，及时建立强大的海上力量，是取得对台斗争主动权的 关键因素。没有确立或没有及时确立海上力量的优势，陆上实力 再强大，也只能望洋兴叹，难免在策略和行动上陷入消极被动。 有了海上优势，掌握了主动权，统一的进程才能缩短，统一的方 式也更加灵活，获得更大的选择余地。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5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第四，审时度势，全面把握统一的条件和时机。政治基础是 否稳定，经济实力是否雄厚，军事手段是否强大，统一时机是否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7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31"/>
          <w:footerReference w:type="default" r:id="rId232"/>
          <w:footerReference w:type="first" r:id="rId233"/>
          <w:pgSz w:w="11900" w:h="16840"/>
          <w:pgMar w:top="1680" w:right="971" w:bottom="1443" w:left="1018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成熟，都关系到统一行动的成败。条件和时机不具备，盲目的行 动不仅达不到目的，而且还会产生巨大的负作用。一旦条件具 备、时机成熟，就应果断决策，以正确、可行的战略和策略指导 统一行动，实现统一目标。</w:t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33" w:after="33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306" w:right="0" w:bottom="1424" w:left="0" w:header="0" w:footer="3" w:gutter="0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572" w:line="440" w:lineRule="exact"/>
        <w:ind w:right="600" w:firstLine="0"/>
        <w:jc w:val="center"/>
        <w:rPr>
          <w:rFonts w:ascii="宋体" w:eastAsia="宋体" w:hAnsi="宋体"/>
          <w:sz w:val="28"/>
          <w:szCs w:val="28"/>
        </w:rPr>
      </w:pPr>
      <w:bookmarkStart w:id="133" w:name="bookmark132"/>
      <w:r w:rsidRPr="00A71ED7">
        <w:rPr>
          <w:rStyle w:val="MSGENFONTSTYLENAMETEMPLATEROLELEVELMSGENFONTSTYLENAMEBYROLEHEADING2MSGENFONTSTYLEMODIFERSPACING30"/>
          <w:rFonts w:ascii="宋体" w:eastAsia="宋体" w:hAnsi="宋体"/>
          <w:sz w:val="28"/>
          <w:szCs w:val="28"/>
        </w:rPr>
        <w:t>第九章清前期的军事制度</w:t>
      </w:r>
      <w:bookmarkEnd w:id="133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89"/>
        <w:ind w:right="600"/>
        <w:jc w:val="center"/>
        <w:rPr>
          <w:rFonts w:ascii="宋体" w:eastAsia="宋体" w:hAnsi="宋体"/>
          <w:sz w:val="28"/>
          <w:szCs w:val="28"/>
        </w:rPr>
      </w:pPr>
      <w:bookmarkStart w:id="134" w:name="bookmark133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第一节建立、健全各级军事机构</w:t>
      </w:r>
      <w:bookmarkEnd w:id="134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1" w:line="464" w:lineRule="exact"/>
        <w:ind w:left="1060" w:right="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顺治元年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（1644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年）清军入关后，定都北京，建立起全国 性政权，并逐步统一了全国。清承明制，其军事制度，是参照明 代的一套办法制订的。另一方面，清王朝又是以满洲贵族为主 体，满、汉、蒙地主阶级联合统治的封建政权。因此，满族自身 的军事传统与中原汉族军事传统相结合，则成为其军事制度的明 显特点。伴随着封建专制主义统治的强化，军事上的高度集中统 一也达到了空前的程度。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09"/>
        <w:ind w:right="600"/>
        <w:rPr>
          <w:rFonts w:ascii="宋体" w:eastAsia="宋体" w:hAnsi="宋体"/>
          <w:sz w:val="28"/>
          <w:szCs w:val="28"/>
        </w:rPr>
      </w:pPr>
      <w:bookmarkStart w:id="135" w:name="bookmark134"/>
      <w:r w:rsidRPr="00A71ED7">
        <w:rPr>
          <w:rStyle w:val="MSGENFONTSTYLENAMETEMPLATEROLELEVELNUMBERMSGENFONTSTYLENAMEBYROLEHEADING33MSGENFONTSTYLEMODIFERSPACING2"/>
          <w:rFonts w:ascii="宋体" w:eastAsia="宋体" w:hAnsi="宋体"/>
          <w:b/>
          <w:bCs/>
          <w:sz w:val="28"/>
          <w:szCs w:val="28"/>
        </w:rPr>
        <w:t>一、中央统兵体制及军事机关</w:t>
      </w:r>
      <w:bookmarkEnd w:id="135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060" w:right="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清代中央军事领导体制，主要由三大部分组成：一是最高军 事决策机构，二是掌管军事政令的机关，三是与军事有关的其他 机关。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ind w:left="10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(一）最高军事决策中枢</w:t>
      </w:r>
      <w:r w:rsidRPr="00A71ED7">
        <w:rPr>
          <w:rStyle w:val="MSGENFONTSTYLENAMETEMPLATEROLENUMBERMSGENFONTSTYLENAMEBYROLETEXT15MSGENFONTSTYLEMODIFERSIZE4"/>
          <w:rFonts w:ascii="宋体" w:eastAsia="宋体" w:hAnsi="宋体"/>
          <w:sz w:val="28"/>
          <w:szCs w:val="28"/>
        </w:rPr>
        <w:t>一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议政王大臣会议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060" w:right="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“议政王大臣会议”，亦称“国议”，是国家最高权力中心， 也是最高决策机构。成员皆为满洲贵族，汉人不得参政。这一制 度由努尔哈赤创立，他特设理政听讼大臣5人与八旗主旗贝勒共 议国政。当时旗主世袭，旗兵归旗主私有。因此，凡军国政要皆 由旗主共议。这种制度，分散了皇帝的权力，不利于皇帝集权， 所以从皇太极开始，在利用这种共议国政制度的同时，也开始了 为皇帝集权而进行斗争。皇太极将八旗主旗贝勒封为亲王，将议 政人员扩大到所有的贝勒甚至贝子，又令每旗增设议政大臣3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6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人。皇太极死后，八旗内部权力斗争激烈，对皇权威胁甚大。顺 治初，为了适应消灭南明和镇压农民军频繁战事的需要，议政王 大臣会议成为对军政大事进行决策的中枢。为了集中兵权，顺治 帝亲政后对旧体制开始革新，将镶黄、正黄、正白三旗定为上三 旗，由皇帝亲统，并将固山额真改称都统，梅勒章京改称副都 统，甲喇章京称参领，牛录章京称佐领，昂都章京称总管，表示 皇帝是天下共主。••从此，皇帝大权独揽。康熙帝亲政后进一步改 革，为了削弱以鳌拜集团为代表的诸王势力，设立了 “南书房”， 作为他改革政要的机要秘书班子。这样，诸王所掌五旗，经过不 断地更移世袭、递降、分封，旗主的权力渐被削弱。各旗都统等 官员，也为皇帝所任命，掌管旗务，八旗之军政亦渐移于都统。 实质上王大臣会议已逐渐演变成参议会议，从而向加强封建主义 集权迈进了一大步。雍正年间，设立皇帝的御用机构军机处，使 军权完全操在皇帝一人之手，议政王大臣会议大权旁落，徒具虚 名，至乾隆五十六年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（1791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年)，终于被最后废除。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60" w:right="780" w:firstLine="6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BOLD"/>
          <w:rFonts w:ascii="宋体" w:eastAsia="宋体" w:hAnsi="宋体"/>
          <w:sz w:val="28"/>
          <w:szCs w:val="28"/>
        </w:rPr>
        <w:t>(二）秉承皇帝旨意办事的特殊中枢机构</w:t>
      </w:r>
      <w:r w:rsidRPr="00A71ED7">
        <w:rPr>
          <w:rStyle w:val="MSGENFONTSTYLENAMETEMPLATEROLENUMBERMSGENFONTSTYLENAMEBYROLETEXT4MSGENFONTSTYLEMODIFERBOLD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4MSGENFONTSTYLEMODIFERBOLD"/>
          <w:rFonts w:ascii="宋体" w:eastAsia="宋体" w:hAnsi="宋体"/>
          <w:sz w:val="28"/>
          <w:szCs w:val="28"/>
        </w:rPr>
        <w:t xml:space="preserve">军机处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军机处，一称“办理军机处”，全称则为“办理军机事务 处”，设立于雍正八年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（1730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6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军机处本是在对噶尔丹策零用兵期间设立的临时机构，初称 军机房，雍正十年铸给印信，始正式用“办理军机处”之名。雍 正十三年十月，军机处一度被取消，乾隆二年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（1737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年）恢复 后</w:t>
      </w:r>
      <w:r w:rsidRPr="00A71ED7">
        <w:rPr>
          <w:rStyle w:val="MSGENFONTSTYLENAMETEMPLATEROLENUMBERMSGENFONTSTYLENAMEBYROLETEXT4MSGENFONTSTYLEMODIFERSIZE550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直到宣统三年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（1911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年）四月才最后被废止。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 w:line="464" w:lineRule="exact"/>
        <w:ind w:left="760" w:firstLine="6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军机处是一个很特殊的机构，既无衙署，又无专官。军机处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760" w:right="78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306" w:right="1054" w:bottom="1424" w:left="935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①军机处设立的时间，有雍正七年、八年、十年诸说。十年说，以 正式颁发印信为依据，忽略了在此之前称为“军需房”、“军机房”的初始 阶段。七年说，从西北用兵算起，有资料可为佐证，目前尚难断然否定此 说。但现存军机处专项档案《汉军机处档案总册》自雍正八年始，乾隆四 十八年弘历在上谕中称“自雍正八年设立军机处”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光绪《大清会典事例&gt; 卷一〇五一），其他可为旁证的资料亦很多，相对说来，八年说更为可信。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位于宫中乾清门西侧，隆宗门内，军机大臣办公之处名为军机 堂。军机大臣和军机章京均为兼职。军机大臣，俗称“大军机”、 “枢臣”，由皇帝从满、汉大学士、各部尚书、侍郎、京堂等官员 中特简，无定员，少则三人，多则六七人，偶有多达十余人者， 其中满、汉各一人为“领班军机大臣”，又称“军机领袖”或 “首枢”。初入军机者，称为“军机大臣上学习行走”，有见习之 意，须待一二年后奉旨实授，始可去掉“学习”二字。军机章京 俗称“小军机”、“枢曹”，为军机处办事官员，均为内阁中书、 六部、理藩院等处官员兼充，初无定员，嘉庆四年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（1799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 定满、汉章京各两班，每班8人，共32人。每班设领班章京1 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6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军机处的职掌，是“掌军国大政，以赞机务”①。其具体工 作涉及到方方面面，主要的有以下几项：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6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第一，负责皇帝谕旨的撰拟和奏折文书的处理。军机大臣秉 承皇帝的旨意，拟写谕旨，经皇帝阅定后发出。凡公开宣示中外 的，由内阁发出，称“明发谕旨”；涉及机密事件或个别谕行的， 由军机大臣用寄信的形式密发，称“寄信谕旨”，简称“廷寄”、 “字寄”。官员的奏折，皇帝阅后亦交军机大臣处理。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6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第二，常侍皇帝左右，以备顾问。皇帝出巡，或遇有战事， 凡山川地势、道里远近以及兵马钱粮等，均需考査确实，一旦皇 帝查询，或绘图，或缮单，即时呈递。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6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第三，办理皇帝交办的有关军事谋略、施政方略等军国大 政。交军机处议奏或密议的，军机大臣讨论后要提出处理意见， 奏报皇帝裁酌。交军机处会同有关衙门合议上奏的，一般也由军 机处主稿。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6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第四，重要文武官员的补放任免，由军机大臣开列名单，奏 交皇帝选任。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65"/>
        <w:ind w:lef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第五，审办重大案件。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4"/>
        </w:numPr>
        <w:shd w:val="clear" w:color="auto" w:fill="auto"/>
        <w:spacing w:before="0" w:after="180" w:line="300" w:lineRule="exact"/>
        <w:ind w:lef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《清史稿》卷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>一 一</w:t>
      </w:r>
      <w:r w:rsidRPr="00A71ED7">
        <w:rPr>
          <w:rFonts w:ascii="宋体" w:eastAsia="宋体" w:hAnsi="宋体"/>
          <w:sz w:val="28"/>
          <w:szCs w:val="28"/>
        </w:rPr>
        <w:t>四，《职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>官志&gt; 一</w:t>
      </w:r>
      <w:r w:rsidRPr="00A71ED7">
        <w:rPr>
          <w:rFonts w:ascii="宋体" w:eastAsia="宋体" w:hAnsi="宋体"/>
          <w:sz w:val="28"/>
          <w:szCs w:val="28"/>
        </w:rPr>
        <w:t>，中华书局1977年版。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746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34"/>
          <w:footerReference w:type="default" r:id="rId235"/>
          <w:footerReference w:type="first" r:id="rId236"/>
          <w:pgSz w:w="11900" w:h="16840"/>
          <w:pgMar w:top="1306" w:right="1054" w:bottom="1424" w:left="935" w:header="0" w:footer="3" w:gutter="0"/>
          <w:pgNumType w:start="329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315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第六，稽查各部院汇奏事件。各省督抚年终汇奏事件，经各 部院衙门查核后，汇送军机处复加考核。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第七，军机大臣奉旨以“钦差”身份，往各地考査或处理军 政事务。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军机处办事的特点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是缜密，它靠近内廷，办理的均为军 政大事，又有严密的规章制度，从而保证了机密性；二是快速， 军机处人员精干，凡所承办的事务，一律当日办完，从不耽搁， 皇帝的谕旨，廷寄的，根据内容的重要程度决定递送的缓急，日 行从300里至800里不等，这样高的办事效率，保证了皇帝的决 策得以迅速地贯彻执行。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军机处的设置，是清代军事指挥系统的重大改革，军机处取 代了议政王大臣会议的地位和作用，削弱了内阁的职权，使皇帝 “乾纲独揽”，标志着中央集权的进一步强化。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(三）掌眘军事政令的机关</w:t>
      </w:r>
      <w:r w:rsidRPr="00A71ED7">
        <w:rPr>
          <w:rStyle w:val="MSGENFONTSTYLENAMETEMPLATEROLENUMBERMSGENFONTSTYLENAMEBYROLETEXT15MSGENFONTSTYLEMODIFERSIZE4"/>
          <w:rFonts w:ascii="宋体" w:eastAsia="宋体" w:hAnsi="宋体"/>
          <w:sz w:val="28"/>
          <w:szCs w:val="28"/>
        </w:rPr>
        <w:t>一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兵部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兵部，为中央六部之一，是管理全国军事及武职官员任免的 机关。兵部最早设于天聪五年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（1631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年），以贝勒1人总理部 务，下设承政4人（满洲2人，蒙、汉各1人），参政8人，启 心郎1人，笔帖式无定员。其后，设官屡有变动。顺治元年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(1644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年)，改以满、汉尚书主持部务，下设满汉左右侍郎、郎 中、员外郎等官。雍正元年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（1723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年)，以大学士兼理部务，皆 特简，无常员。乾隆年间，兵部额设职官为：尚书，满、汉各1 人；左右侍郎，满、汉各1人；堂主事，满4人，汉1人。下设 武选清吏司、车驾清吏司、职方清吏司、武库清吏司。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751"/>
        </w:tabs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武选清吏司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掌“武职除选、封荫及征伐、训诰，颁其政令”。设郎中， 满洲3人，蒙、汉各1人；员外郎，满4人，汉2人；主事， 满、汉各1人。分设都统房、升调科、将材科、诘敕科、架阁科 及山东、广东、福建、浙江、河南、江南、云南、湖南、陕西、 廿肃、四川、贵州科等机构。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751"/>
        </w:tabs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2、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车驾清吏司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4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掌“驿传邮符，中外马政”。设郎中，满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3人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，汉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1人；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员 夕卜郎，满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2人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，蒙古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1人；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主事，满、汉各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1人。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分设释传科、 脚力科、马政科、马档房、递送科等机构。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tabs>
          <w:tab w:val="left" w:pos="2166"/>
        </w:tabs>
        <w:spacing w:after="0" w:line="457" w:lineRule="exact"/>
        <w:ind w:left="11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3、</w:t>
      </w:r>
      <w:r w:rsidRPr="00A71ED7">
        <w:rPr>
          <w:rFonts w:ascii="宋体" w:eastAsia="宋体" w:hAnsi="宋体"/>
          <w:sz w:val="28"/>
          <w:szCs w:val="28"/>
        </w:rPr>
        <w:tab/>
        <w:t>职方清吏司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4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掌“天下舆图，以周知险要；叙功、核过，以待赏罚黜陟”。 设郎中，满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4人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，汉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2人；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员外郎，满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3人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，蒙、汉各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1人；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主 事，满、蒙各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1人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，汉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2人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。分设承发科、督漕科、关引科、黄 旗科、白旗科、红旗科、蓝旗科及直隶甲、两江甲、川陕甲、两 广甲等机构。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tabs>
          <w:tab w:val="left" w:pos="2166"/>
        </w:tabs>
        <w:spacing w:after="0" w:line="457" w:lineRule="exact"/>
        <w:ind w:left="11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4、</w:t>
      </w:r>
      <w:r w:rsidRPr="00A71ED7">
        <w:rPr>
          <w:rFonts w:ascii="宋体" w:eastAsia="宋体" w:hAnsi="宋体"/>
          <w:sz w:val="28"/>
          <w:szCs w:val="28"/>
        </w:rPr>
        <w:tab/>
        <w:t>武库清吏司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4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掌“兵籍、戎器，乡会、武科，及编发戍军”。设郎中，满 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2人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，汉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1人；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员外郎，满、蒙各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人；主事，满、汉各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 xml:space="preserve">1人。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分设督学科、编军科、俸粮科、五府科、营科等机构。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40" w:right="4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兵部管理行政事务的机构有会同馆、捷报处、督催所等。会 同馆掌京师驿传事务。.捷报处掌接各省递送的奏折并转交奏事处 进呈，以及将皇帝批阅后的奏折和军机处寄发的谕旨加封后发送 各地。满档房掌管兵部档案，呈办兵部满、蒙官员的升补差委。 汉本房掌缮写满、汉字题本。司务厅掌收、办外省衙门来的文 书，以及稽査提、塘官的勤惰。督催所掌督促武选、职方等四司 承办的文件。当月处掌监堂印，签收在京各衙门及铺递文件，分 各司办</w:t>
      </w:r>
      <w:r w:rsidRPr="00A71ED7">
        <w:rPr>
          <w:rStyle w:val="MSGENFONTSTYLENAMETEMPLATEROLENUMBERMSGENFONTSTYLENAMEBYROLETEXT4MSGENFONTSTYLEMODIFERSIZE123"/>
          <w:rFonts w:ascii="宋体" w:eastAsia="宋体" w:hAnsi="宋体"/>
          <w:sz w:val="28"/>
          <w:szCs w:val="28"/>
        </w:rPr>
        <w:t>理①。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1140" w:right="4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兵部本为最高军事机关，但自雍正年间设军机处之后，凡用 兵大事，皆由军机处秉承皇帝意旨直接办理，兵部已无实权， “兵部之职，不过稽核额籍，考察弁员而已”®。实际上，兵部仅 为管理全国绿营兵籍和武职官员的机构，八旗则主要由八旗都统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5"/>
        </w:numPr>
        <w:shd w:val="clear" w:color="auto" w:fill="auto"/>
        <w:tabs>
          <w:tab w:val="left" w:pos="2166"/>
        </w:tabs>
        <w:spacing w:before="0" w:after="0" w:line="393" w:lineRule="exact"/>
        <w:ind w:left="1140" w:right="4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乾隆《大清会典》卷五九，《兵部》；光绪《大清会典事例&gt; 卷一 四七，《吏部•书吏•经制额缺•兵部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5"/>
        </w:numPr>
        <w:shd w:val="clear" w:color="auto" w:fill="auto"/>
        <w:tabs>
          <w:tab w:val="left" w:pos="2166"/>
        </w:tabs>
        <w:spacing w:before="0" w:after="0" w:line="393" w:lineRule="exact"/>
        <w:ind w:left="1140" w:right="4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永辦：《历代职官表》卷十二，《丛书集成》初编本，中华书局 1985年北京新一版。</w:t>
      </w:r>
      <w:r w:rsidRPr="00A71ED7">
        <w:rPr>
          <w:rFonts w:ascii="宋体" w:eastAsia="宋体" w:hAnsi="宋体"/>
          <w:sz w:val="28"/>
          <w:szCs w:val="28"/>
        </w:rPr>
        <w:br w:type="page"/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00" w:line="300" w:lineRule="exact"/>
        <w:ind w:left="5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衙门管理。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after="340" w:line="300" w:lineRule="exact"/>
        <w:ind w:left="11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附:兵部机构简表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404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37"/>
          <w:footerReference w:type="default" r:id="rId238"/>
          <w:pgSz w:w="11900" w:h="16840"/>
          <w:pgMar w:top="1306" w:right="1054" w:bottom="1424" w:left="935" w:header="0" w:footer="3" w:gutter="0"/>
          <w:pgNumType w:start="316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兵 部</w:t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71" w:after="71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634" w:right="0" w:bottom="1411" w:left="0" w:header="0" w:footer="3" w:gutter="0"/>
          <w:cols w:space="720"/>
          <w:noEndnote/>
          <w:docGrid w:linePitch="360"/>
        </w:sectPr>
      </w:pPr>
    </w:p>
    <w:p w:rsidR="005A071A" w:rsidRPr="00A71ED7" w:rsidRDefault="00837886">
      <w:pPr>
        <w:spacing w:line="360" w:lineRule="exac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pict>
          <v:shape id="_x0000_s1195" type="#_x0000_t202" style="position:absolute;margin-left:24.6pt;margin-top:13pt;width:69.55pt;height:28.1pt;z-index:251657728;mso-wrap-distance-left:5pt;mso-wrap-distance-right:5pt;mso-position-horizontal-relative:margin" filled="f" stroked="f">
            <v:textbox style="mso-fit-shape-to-text:t" inset="0,0,0,0">
              <w:txbxContent>
                <w:p w:rsidR="005A071A" w:rsidRDefault="008B6136">
                  <w:pPr>
                    <w:pStyle w:val="MSGENFONTSTYLENAMETEMPLATEROLENUMBERMSGENFONTSTYLENAMEBYROLETEXT280"/>
                    <w:shd w:val="clear" w:color="auto" w:fill="auto"/>
                    <w:ind w:firstLine="160"/>
                    <w:jc w:val="both"/>
                  </w:pPr>
                  <w:r>
                    <w:rPr>
                      <w:rStyle w:val="MSGENFONTSTYLENAMETEMPLATEROLENUMBERMSGENFONTSTYLENAMEBYROLETEXT28Exact"/>
                    </w:rPr>
                    <w:t>锊</w:t>
                  </w:r>
                  <w:r>
                    <w:rPr>
                      <w:rStyle w:val="MSGENFONTSTYLENAMETEMPLATEROLENUMBERMSGENFONTSTYLENAMEBYROLETEXT28MSGENFONTSTYLEMODIFERSIZE9"/>
                    </w:rPr>
                    <w:t>m</w:t>
                  </w:r>
                  <w:r>
                    <w:rPr>
                      <w:rStyle w:val="MSGENFONTSTYLENAMETEMPLATEROLENUMBERMSGENFONTSTYLENAMEBYROLETEXT28Exact"/>
                    </w:rPr>
                    <w:t>满汉会捷禰 月催务</w:t>
                  </w:r>
                  <w:r>
                    <w:rPr>
                      <w:rStyle w:val="MSGENFONTSTYLENAMETEMPLATEROLENUMBERMSGENFONTSTYLENAMEBYROLETEXT28MSGENFONTSTYLEMODIFERSIZE90"/>
                    </w:rPr>
                    <w:t>tv</w:t>
                  </w:r>
                  <w:r>
                    <w:rPr>
                      <w:rStyle w:val="MSGENFONTSTYLENAMETEMPLATEROLENUMBERMSGENFONTSTYLENAMEBYROLETEXT28Exact"/>
                    </w:rPr>
                    <w:t>本丨</w:t>
                  </w:r>
                  <w:r>
                    <w:rPr>
                      <w:rStyle w:val="MSGENFONTSTYLENAMETEMPLATEROLENUMBERMSGENFONTSTYLENAMEBYROLETEXT28MSGENFONTSTYLEMODIFERSIZE90"/>
                    </w:rPr>
                    <w:t>p1</w:t>
                  </w:r>
                  <w:r>
                    <w:rPr>
                      <w:rStyle w:val="MSGENFONTSTYLENAMETEMPLATEROLENUMBERMSGENFONTSTYLENAMEBYROLETEXT28Exact"/>
                    </w:rPr>
                    <w:t xml:space="preserve">报体 </w:t>
                  </w:r>
                  <w:r>
                    <w:rPr>
                      <w:rStyle w:val="MSGENFONTSTYLENAMETEMPLATEROLENUMBERMSGENFONTSTYLENAMEBYROLETEXT28MSGENFONTSTYLEMODIFERSPACING3Exact"/>
                    </w:rPr>
                    <w:t>吐所涓房馆处</w:t>
                  </w:r>
                  <w:r>
                    <w:rPr>
                      <w:rStyle w:val="MSGENFONTSTYLENAMETEMPLATEROLENUMBERMSGENFONTSTYLENAMEBYROLETEXT28MSGENFONTSTYLEMODIFERSIZE90"/>
                      <w:lang w:val="zh-CN" w:eastAsia="zh-CN" w:bidi="zh-CN"/>
                    </w:rPr>
                    <w:t>V</w:t>
                  </w:r>
                </w:p>
              </w:txbxContent>
            </v:textbox>
            <w10:wrap anchorx="margin"/>
          </v:shape>
        </w:pict>
      </w:r>
      <w:r w:rsidRPr="00A71ED7">
        <w:rPr>
          <w:rFonts w:ascii="宋体" w:eastAsia="宋体" w:hAnsi="宋体"/>
          <w:sz w:val="28"/>
          <w:szCs w:val="28"/>
        </w:rPr>
        <w:pict>
          <v:shape id="_x0000_s1196" type="#_x0000_t202" style="position:absolute;margin-left:243.9pt;margin-top:0;width:10.4pt;height:40.4pt;z-index:251657729;mso-wrap-distance-left:5pt;mso-wrap-distance-right:5pt;mso-position-horizontal-relative:margin" filled="f" stroked="f">
            <v:textbox style="layout-flow:vertical-ideographic" inset="0,0,0,0">
              <w:txbxContent>
                <w:p w:rsidR="005A071A" w:rsidRDefault="008B6136">
                  <w:pPr>
                    <w:pStyle w:val="MSGENFONTSTYLENAMETEMPLATEROLENUMBERMSGENFONTSTYLENAMEBYROLETEXT29"/>
                    <w:shd w:val="clear" w:color="auto" w:fill="auto"/>
                    <w:spacing w:line="240" w:lineRule="auto"/>
                  </w:pPr>
                  <w:r>
                    <w:t xml:space="preserve">―乍 </w:t>
                  </w:r>
                  <w:r>
                    <w:rPr>
                      <w:rStyle w:val="MSGENFONTSTYLENAMETEMPLATEROLENUMBERMSGENFONTSTYLENAMEBYROLETEXT29MSGENFONTSTYLEMODIFERSPACING0"/>
                    </w:rPr>
                    <w:t>sf</w:t>
                  </w:r>
                  <w:r>
                    <w:rPr>
                      <w:lang w:val="en-US" w:eastAsia="en-US" w:bidi="en-US"/>
                    </w:rPr>
                    <w:t>'''.</w:t>
                  </w:r>
                </w:p>
              </w:txbxContent>
            </v:textbox>
            <w10:wrap anchorx="margin"/>
          </v:shape>
        </w:pict>
      </w:r>
      <w:r w:rsidRPr="00A71ED7">
        <w:rPr>
          <w:rFonts w:ascii="宋体" w:eastAsia="宋体" w:hAnsi="宋体"/>
          <w:sz w:val="28"/>
          <w:szCs w:val="28"/>
        </w:rPr>
        <w:pict>
          <v:shape id="_x0000_s1197" type="#_x0000_t202" style="position:absolute;margin-left:324pt;margin-top:0;width:10.75pt;height:40.4pt;z-index:251657730;mso-wrap-distance-left:5pt;mso-wrap-distance-right:5pt;mso-position-horizontal-relative:margin" filled="f" stroked="f">
            <v:textbox style="layout-flow:vertical-ideographic" inset="0,0,0,0">
              <w:txbxContent>
                <w:p w:rsidR="005A071A" w:rsidRDefault="008B6136">
                  <w:pPr>
                    <w:pStyle w:val="MSGENFONTSTYLENAMETEMPLATEROLENUMBERMSGENFONTSTYLENAMEBYROLETEXT300"/>
                    <w:shd w:val="clear" w:color="auto" w:fill="auto"/>
                    <w:spacing w:line="240" w:lineRule="auto"/>
                    <w:ind w:left="280"/>
                  </w:pPr>
                  <w:r>
                    <w:rPr>
                      <w:rStyle w:val="MSGENFONTSTYLENAMETEMPLATEROLENUMBERMSGENFONTSTYLENAMEBYROLETEXT30MSGENFONTSTYLEMODIFERSIZE8"/>
                      <w:lang w:val="zh-CN" w:eastAsia="zh-CN" w:bidi="zh-CN"/>
                    </w:rPr>
                    <w:t>职</w:t>
                  </w:r>
                  <w:r>
                    <w:rPr>
                      <w:rStyle w:val="MSGENFONTSTYLENAMETEMPLATEROLENUMBERMSGENFONTSTYLENAMEBYROLETEXT30MSGENFONTSTYLEMODIFERSIZE8"/>
                    </w:rPr>
                    <w:t>''</w:t>
                  </w:r>
                  <w:r>
                    <w:t>"T.</w:t>
                  </w:r>
                </w:p>
              </w:txbxContent>
            </v:textbox>
            <w10:wrap anchorx="margin"/>
          </v:shape>
        </w:pict>
      </w:r>
      <w:r w:rsidRPr="00A71ED7">
        <w:rPr>
          <w:rFonts w:ascii="宋体" w:eastAsia="宋体" w:hAnsi="宋体"/>
          <w:sz w:val="28"/>
          <w:szCs w:val="28"/>
        </w:rPr>
        <w:pict>
          <v:shape id="_x0000_s1198" type="#_x0000_t202" style="position:absolute;margin-left:405.1pt;margin-top:0;width:14.65pt;height:39.7pt;z-index:251657731;mso-wrap-distance-left:5pt;mso-wrap-distance-right:5pt;mso-position-horizontal-relative:margin" filled="f" stroked="f">
            <v:textbox style="layout-flow:vertical-ideographic" inset="0,0,0,0">
              <w:txbxContent>
                <w:p w:rsidR="005A071A" w:rsidRDefault="008B6136">
                  <w:pPr>
                    <w:pStyle w:val="MSGENFONTSTYLENAMETEMPLATEROLENUMBERMSGENFONTSTYLENAMEBYROLETEXT31"/>
                    <w:shd w:val="clear" w:color="auto" w:fill="auto"/>
                    <w:spacing w:line="240" w:lineRule="auto"/>
                  </w:pPr>
                  <w:r>
                    <w:rPr>
                      <w:rStyle w:val="MSGENFONTSTYLENAMETEMPLATEROLENUMBERMSGENFONTSTYLENAMEBYROLETEXT31MSGENFONTSTYLEMODIFERSIZE4"/>
                    </w:rPr>
                    <w:t>l</w:t>
                  </w:r>
                  <w:r>
                    <w:t>**</w:t>
                  </w:r>
                  <w:r>
                    <w:rPr>
                      <w:vertAlign w:val="superscript"/>
                    </w:rPr>
                    <w:t>1</w:t>
                  </w:r>
                  <w:r>
                    <w:t>'</w:t>
                  </w:r>
                  <w:r>
                    <w:rPr>
                      <w:vertAlign w:val="superscript"/>
                    </w:rPr>
                    <w:t>1</w:t>
                  </w:r>
                </w:p>
              </w:txbxContent>
            </v:textbox>
            <w10:wrap anchorx="margin"/>
          </v:shape>
        </w:pict>
      </w:r>
    </w:p>
    <w:p w:rsidR="005A071A" w:rsidRPr="00A71ED7" w:rsidRDefault="005A071A">
      <w:pPr>
        <w:spacing w:line="4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634" w:right="1026" w:bottom="1411" w:left="963" w:header="0" w:footer="3" w:gutter="0"/>
          <w:cols w:space="720"/>
          <w:noEndnote/>
          <w:docGrid w:linePitch="360"/>
        </w:sectPr>
      </w:pPr>
    </w:p>
    <w:p w:rsidR="005A071A" w:rsidRPr="00A71ED7" w:rsidRDefault="005A071A">
      <w:pPr>
        <w:spacing w:before="40" w:after="40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649" w:right="0" w:bottom="1495" w:left="0" w:header="0" w:footer="3" w:gutter="0"/>
          <w:cols w:space="720"/>
          <w:noEndnote/>
          <w:docGrid w:linePitch="360"/>
        </w:sectPr>
      </w:pPr>
    </w:p>
    <w:p w:rsidR="005A071A" w:rsidRPr="00A71ED7" w:rsidRDefault="00837886">
      <w:pPr>
        <w:pStyle w:val="MSGENFONTSTYLENAMETEMPLATEROLENUMBERMSGENFONTSTYLENAMEBYROLETEXT280"/>
        <w:shd w:val="clear" w:color="auto" w:fill="auto"/>
        <w:tabs>
          <w:tab w:val="left" w:pos="3301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pict>
          <v:shape id="_x0000_s1199" type="#_x0000_t202" style="position:absolute;left:0;text-align:left;margin-left:-12.45pt;margin-top:-12.65pt;width:192.1pt;height:39pt;z-index:-125829373;mso-wrap-distance-left:5pt;mso-wrap-distance-right:12.3pt;mso-position-horizontal-relative:margin" filled="f" stroked="f">
            <v:textbox style="layout-flow:vertical-ideographic" inset="0,0,0,0">
              <w:txbxContent>
                <w:p w:rsidR="005A071A" w:rsidRDefault="008B6136">
                  <w:pPr>
                    <w:pStyle w:val="MSGENFONTSTYLENAMETEMPLATEROLENUMBERMSGENFONTSTYLENAMEBYROLETEXT29"/>
                    <w:shd w:val="clear" w:color="auto" w:fill="auto"/>
                    <w:spacing w:line="240" w:lineRule="auto"/>
                    <w:jc w:val="both"/>
                  </w:pPr>
                  <w:r>
                    <w:rPr>
                      <w:rStyle w:val="MSGENFONTSTYLENAMETEMPLATEROLENUMBERMSGENFONTSTYLENAMEBYROLETEXT29MSGENFONTSTYLEMODIFERSIZE65"/>
                    </w:rPr>
                    <w:t>1</w:t>
                  </w:r>
                  <w:r>
                    <w:t>江西科</w:t>
                  </w:r>
                </w:p>
                <w:p w:rsidR="005A071A" w:rsidRDefault="008B6136">
                  <w:pPr>
                    <w:pStyle w:val="MSGENFONTSTYLENAMETEMPLATEROLENUMBERMSGENFONTSTYLENAMEBYROLETEXT29"/>
                    <w:shd w:val="clear" w:color="auto" w:fill="auto"/>
                    <w:spacing w:line="240" w:lineRule="auto"/>
                    <w:jc w:val="both"/>
                  </w:pPr>
                  <w:r>
                    <w:rPr>
                      <w:rStyle w:val="MSGENFONTSTYLENAMETEMPLATEROLENUMBERMSGENFONTSTYLENAMEBYROLETEXT29MSGENFONTSTYLEMODIFERSPACING0"/>
                    </w:rPr>
                    <w:t>T</w:t>
                  </w:r>
                  <w:r>
                    <w:t>广'</w:t>
                  </w:r>
                  <w:r>
                    <w:rPr>
                      <w:lang w:val="en-US" w:eastAsia="en-US" w:bidi="en-US"/>
                    </w:rPr>
                    <w:t>*</w:t>
                  </w:r>
                  <w:r>
                    <w:t xml:space="preserve">科 </w:t>
                  </w:r>
                  <w:r>
                    <w:rPr>
                      <w:rStyle w:val="MSGENFONTSTYLENAMETEMPLATEROLENUMBERMSGENFONTSTYLENAMEBYROLETEXT29MSGENFONTSTYLEMODIFERSIZE4"/>
                    </w:rPr>
                    <w:t>I</w:t>
                  </w:r>
                  <w:r>
                    <w:t xml:space="preserve">北薊科 —南蓟科 </w:t>
                  </w:r>
                  <w:r>
                    <w:rPr>
                      <w:rStyle w:val="MSGENFONTSTYLENAMETEMPLATEROLENUMBERMSGENFONTSTYLENAMEBYROLETEXT29MSGENFONTSTYLEMODIFERSIZE4"/>
                    </w:rPr>
                    <w:t>I</w:t>
                  </w:r>
                  <w:r>
                    <w:t xml:space="preserve">资州科 </w:t>
                  </w:r>
                  <w:r>
                    <w:rPr>
                      <w:rStyle w:val="MSGENFONTSTYLENAMETEMPLATEROLENUMBERMSGENFONTSTYLENAMEBYROLETEXT29MSGENFONTSTYLEMODIFERSIZE4"/>
                    </w:rPr>
                    <w:t>I</w:t>
                  </w:r>
                  <w:r>
                    <w:t xml:space="preserve">四川科 </w:t>
                  </w:r>
                  <w:r>
                    <w:rPr>
                      <w:rStyle w:val="MSGENFONTSTYLENAMETEMPLATEROLENUMBERMSGENFONTSTYLENAMEBYROLETEXT29MSGENFONTSTYLEMODIFERSIZE4"/>
                      <w:lang w:val="en-US" w:eastAsia="en-US" w:bidi="en-US"/>
                    </w:rPr>
                    <w:t xml:space="preserve">I </w:t>
                  </w:r>
                  <w:r>
                    <w:rPr>
                      <w:rStyle w:val="MSGENFONTSTYLENAMETEMPLATEROLENUMBERMSGENFONTSTYLENAMEBYROLETEXT29MSGENFONTSTYLEMODIFERSIZE45"/>
                    </w:rPr>
                    <w:t>in</w:t>
                  </w:r>
                  <w:r>
                    <w:rPr>
                      <w:lang w:val="en-US" w:eastAsia="en-US" w:bidi="en-US"/>
                    </w:rPr>
                    <w:t>*</w:t>
                  </w:r>
                  <w:r>
                    <w:t>科</w:t>
                  </w:r>
                </w:p>
                <w:p w:rsidR="005A071A" w:rsidRDefault="008B6136">
                  <w:pPr>
                    <w:pStyle w:val="MSGENFONTSTYLENAMETEMPLATEROLENUMBERMSGENFONTSTYLENAMEBYROLETEXT29"/>
                    <w:shd w:val="clear" w:color="auto" w:fill="auto"/>
                    <w:spacing w:line="240" w:lineRule="auto"/>
                    <w:jc w:val="both"/>
                  </w:pPr>
                  <w:r>
                    <w:t xml:space="preserve">—陕两科 •湖南科 </w:t>
                  </w:r>
                  <w:r>
                    <w:rPr>
                      <w:lang w:val="en-US" w:eastAsia="en-US" w:bidi="en-US"/>
                    </w:rPr>
                    <w:t>•"</w:t>
                  </w:r>
                  <w:r>
                    <w:t>鹵钭 •江南科 1河南科 1浙江科 —福</w:t>
                  </w:r>
                  <w:r>
                    <w:rPr>
                      <w:vertAlign w:val="superscript"/>
                    </w:rPr>
                    <w:t>8</w:t>
                  </w:r>
                  <w:r>
                    <w:t xml:space="preserve">科 </w:t>
                  </w:r>
                  <w:r>
                    <w:rPr>
                      <w:lang w:val="en-US" w:eastAsia="en-US" w:bidi="en-US"/>
                    </w:rPr>
                    <w:t>—</w:t>
                  </w:r>
                  <w:r>
                    <w:t xml:space="preserve">广东科 —山东科 丨架阁科 丨洁敕科 —将材科 厂升调科 </w:t>
                  </w:r>
                  <w:r>
                    <w:rPr>
                      <w:rStyle w:val="MSGENFONTSTYLENAMETEMPLATEROLENUMBERMSGENFONTSTYLENAMEBYROLETEXT29MSGENFONTSTYLEMODIFERSIZE45"/>
                    </w:rPr>
                    <w:t>f</w:t>
                  </w:r>
                  <w:r>
                    <w:t>部统</w:t>
                  </w:r>
                  <w:r>
                    <w:rPr>
                      <w:rStyle w:val="MSGENFONTSTYLENAMETEMPLATEROLENUMBERMSGENFONTSTYLENAMEBYROLETEXT29MSGENFONTSTYLEMODIFERSPACING0"/>
                    </w:rPr>
                    <w:t>-w</w:t>
                  </w:r>
                </w:p>
              </w:txbxContent>
            </v:textbox>
            <w10:wrap type="square" side="right" anchorx="margin"/>
          </v:shape>
        </w:pict>
      </w:r>
      <w:r w:rsidR="008B6136" w:rsidRPr="00A71ED7">
        <w:rPr>
          <w:rFonts w:ascii="宋体" w:eastAsia="宋体" w:hAnsi="宋体"/>
          <w:sz w:val="28"/>
          <w:szCs w:val="28"/>
        </w:rPr>
        <w:t>驿脚3马递承督关黄卩丨红蓝</w:t>
      </w:r>
      <w:r w:rsidR="008B6136" w:rsidRPr="00A71ED7">
        <w:rPr>
          <w:rStyle w:val="MSGENFONTSTYLENAMETEMPLATEROLENUMBERMSGENFONTSTYLENAMEBYROLETEXT28MSGENFONTSTYLEMODIFERSIZE91"/>
          <w:rFonts w:ascii="宋体" w:eastAsia="宋体" w:hAnsi="宋体"/>
          <w:sz w:val="28"/>
          <w:szCs w:val="28"/>
        </w:rPr>
        <w:t>I</w:t>
      </w:r>
      <w:r w:rsidR="008B6136" w:rsidRPr="00A71ED7">
        <w:rPr>
          <w:rFonts w:ascii="宋体" w:eastAsia="宋体" w:hAnsi="宋体"/>
          <w:sz w:val="28"/>
          <w:szCs w:val="28"/>
        </w:rPr>
        <w:t>两川两</w:t>
      </w:r>
      <w:r w:rsidR="008B6136" w:rsidRPr="00A71ED7">
        <w:rPr>
          <w:rFonts w:ascii="宋体" w:eastAsia="宋体" w:hAnsi="宋体"/>
          <w:sz w:val="28"/>
          <w:szCs w:val="28"/>
        </w:rPr>
        <w:tab/>
        <w:t>督编俸五营</w:t>
      </w:r>
    </w:p>
    <w:p w:rsidR="005A071A" w:rsidRPr="00A71ED7" w:rsidRDefault="008B6136">
      <w:pPr>
        <w:pStyle w:val="MSGENFONTSTYLENAMETEMPLATEROLENUMBERMSGENFONTSTYLENAMEBYROLETEXT280"/>
        <w:shd w:val="clear" w:color="auto" w:fill="auto"/>
        <w:tabs>
          <w:tab w:val="left" w:pos="3301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传力政忾送发濟引旗旗旗旗隶江陕广</w:t>
      </w:r>
      <w:r w:rsidRPr="00A71ED7">
        <w:rPr>
          <w:rFonts w:ascii="宋体" w:eastAsia="宋体" w:hAnsi="宋体"/>
          <w:sz w:val="28"/>
          <w:szCs w:val="28"/>
        </w:rPr>
        <w:tab/>
        <w:t>学军锒府</w:t>
      </w:r>
    </w:p>
    <w:p w:rsidR="005A071A" w:rsidRPr="00A71ED7" w:rsidRDefault="008B6136">
      <w:pPr>
        <w:pStyle w:val="MSGENFONTSTYLENAMETEMPLATEROLENUMBERMSGENFONTSTYLENAMEBYROLETEXT280"/>
        <w:shd w:val="clear" w:color="auto" w:fill="auto"/>
        <w:spacing w:after="295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科科科房科科科科科科科科甲甲甲甲 科科科科科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盛京兵部设于康熙三十年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（1691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年），是盛京五部中最后 设立的一个部。部设侍郎1人，郎中2人，员外郎4人，堂主事 4人，笔帖式12人，驿站正副监督各1人，均为满人。分左右 二司，“分掌驻防、驿递、简核军实之事”①。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IZE14"/>
          <w:rFonts w:ascii="宋体" w:eastAsia="宋体" w:hAnsi="宋体"/>
        </w:rPr>
        <w:t>(三）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掌管军事的其他中央军事机构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1、八旗都统衙门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945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八旗都统衙门是八旗满洲、蒙古、汉军都统衙门的总称，系 掌管旗务的最高机关。满、蒙、汉军八旗，旗各设都统（从一 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1人，副都统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正二品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2人，“分掌满洲、蒙古、汉军二十 四旗之政令，以宣布教养，厘诘戎兵，厘治土田，稽核户口”②。 为办理上述事务，雍正元年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（1723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年），谕令建立八旗都统衙署 办公。八旗都统、副都统下辖：参领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正三品），满、汉各旗各 5人，蒙古各旗各2人，合共％人；副参领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正四品），员额同 上，掌颁都统、副都统之政令以达于佐领；佐领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正四品）、晓 骑校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正六品），员额相同，计满洲各681人，蒙古各204人， 汉军各266人，掌佐领下之政令。各旗另设随旗行走散秩官，无 定员，以供本旗之使用。八旗各都统下还设有印务参领、印务章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6"/>
        </w:numPr>
        <w:shd w:val="clear" w:color="auto" w:fill="auto"/>
        <w:tabs>
          <w:tab w:val="left" w:pos="1149"/>
        </w:tabs>
        <w:spacing w:before="0" w:after="0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 xml:space="preserve">朝通典&gt; </w:t>
      </w:r>
      <w:r w:rsidRPr="00A71ED7">
        <w:rPr>
          <w:rFonts w:ascii="宋体" w:eastAsia="宋体" w:hAnsi="宋体"/>
          <w:sz w:val="28"/>
          <w:szCs w:val="28"/>
        </w:rPr>
        <w:t>卷二五，《职官•盛京五部官属》。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6"/>
        </w:numPr>
        <w:shd w:val="clear" w:color="auto" w:fill="auto"/>
        <w:tabs>
          <w:tab w:val="left" w:pos="1149"/>
        </w:tabs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永瑢：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历代职官表》卷四，《八旗都统》。</w:t>
      </w:r>
      <w:r w:rsidRPr="00A71ED7">
        <w:rPr>
          <w:rFonts w:ascii="宋体" w:eastAsia="宋体" w:hAnsi="宋体"/>
          <w:sz w:val="28"/>
          <w:szCs w:val="28"/>
        </w:rPr>
        <w:br w:type="page"/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48" w:line="300" w:lineRule="exac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京、印务笔帖式，以掌“章疏、文移、案牍及翻译、行遣之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7" w:line="24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0"/>
          <w:rFonts w:ascii="宋体" w:eastAsia="宋体" w:hAnsi="宋体"/>
          <w:sz w:val="28"/>
          <w:szCs w:val="28"/>
        </w:rPr>
        <w:t>事。”①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八旗都统的职掌有二：一是管理军务，即“厘诘戎兵”，包 括旗营编制增减，挑选兵丁，操军事训练，管理兵器、马驼，平 时奉命驻防稽察，战时率兵作战；二是管理旗务，诸如户籍、田 宅、教养等。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00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八旗都统衙门的内部机构还有：印房，折房，俸饷房，银 库，派差房，督催所，户口房，马档房，档案库，米局等，各自 分掌印信、折奏、俸饷、文件、档案等事务。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八旗设有值年旗，负责办理八旗共同事务。雍正年间，先令 八旗各都统轮流值月，后又设立值月公署。乾隆十六年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（1751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年)，因值月制度办事迟延，推倭成习，遂改为值年制度，故称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.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之为“值年旗”。设值年旗大臣8人，于都统、副都统内特简， 年终更换。值年旗大臣于值年旗公署办公，掌八旗会理之事。下 设值年旗参领、章京，掌章奏文移；笔帖式，掌翻译。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此外，还设管理旧营房大臣、管理新营房大臣，掌统辖的营 房官兵；管理官房大臣，掌八旗官房之事；管理左右翼铁匠局， 掌两翼四局（每翼各二局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推补匠役额缺及匠役之赏罚。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57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2、太仆寺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太仆寺是掌管全国马政的机关。顺治元年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（1644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年）设立， 附设于兵部武库司，掌两翼牧场的行政管理，当年年底裁撤。次 年二月复设，至雍正三年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（1725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年）建署成为独立机构。初设 唧满、汉各1人，少卿满2人、汉1人。乾隆四十四年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（1779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年）以后，派大臣1人兼管，至嘉庆十三年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（1808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年）停派。 以后规定卿满、汉各1人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从三品），少卿满、汉各1人，员外 郎满、蒙各2人，主事满、蒙各2人，满主簿1人，笔帖式16 </w:t>
      </w:r>
      <w:r w:rsidRPr="00A71ED7">
        <w:rPr>
          <w:rStyle w:val="MSGENFONTSTYLENAMETEMPLATEROLENUMBERMSGENFONTSTYLENAMEBYROLETEXT4MSGENFONTSTYLEMODIFERSIZE12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，经承、厅书、司书9</w:t>
      </w:r>
      <w:r w:rsidRPr="00A71ED7">
        <w:rPr>
          <w:rStyle w:val="MSGENFONTSTYLENAMETEMPLATEROLENUMBERMSGENFONTSTYLENAMEBYROLETEXT4MSGENFONTSTYLEMODIFERSIZE12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</w:rPr>
        <w:t>，合共38</w:t>
      </w:r>
      <w:r w:rsidRPr="00A71ED7">
        <w:rPr>
          <w:rStyle w:val="MSGENFONTSTYLENAMETEMPLATEROLENUMBERMSGENFONTSTYLENAMEBYROLETEXT4MSGENFONTSTYLEMODIFERSIZE12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。其内部机构，设左右 二司及主簿厅。两司掌考核左右二翼厂马之数而计其功过、赏罚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649" w:right="1704" w:bottom="1495" w:left="1647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4"/>
          <w:rFonts w:ascii="宋体" w:eastAsia="宋体" w:hAnsi="宋体"/>
          <w:sz w:val="28"/>
          <w:szCs w:val="28"/>
        </w:rPr>
        <w:t>①永瑢：</w:t>
      </w:r>
      <w:r w:rsidRPr="00A71ED7">
        <w:rPr>
          <w:rFonts w:ascii="宋体" w:eastAsia="宋体" w:hAnsi="宋体"/>
          <w:sz w:val="28"/>
          <w:szCs w:val="28"/>
        </w:rPr>
        <w:t xml:space="preserve"> &lt;历代职官表》卷四，《八旗都统》。 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等事。主簿厅掌本寺章奏、文移及档案事务。太仆寺下辖边外 (内蒙古地方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左右两翼马厂①。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spacing w:line="44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3、</w:t>
      </w: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誓跸护卫机关</w:t>
      </w: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侍卫处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清朝在入关前即有“侍卫”。侍卫机构初称“领侍卫府”，后 定名为“侍卫处”。顺治元年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（1644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年），定领侍卫内大臣（正 一品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6人，内大臣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从一品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6人，散秩大臣（从二品）无定 员</w:t>
      </w:r>
      <w:r w:rsidRPr="00A71ED7">
        <w:rPr>
          <w:rStyle w:val="MSGENFONTSTYLENAMETEMPLATEROLENUMBERMSGENFONTSTYLENAMEBYROLETEXT4MSGENFONTSTYLEMODIFERSIZE65"/>
          <w:rFonts w:ascii="宋体" w:eastAsia="宋体" w:hAnsi="宋体"/>
          <w:sz w:val="28"/>
          <w:szCs w:val="28"/>
        </w:rPr>
        <w:t>。一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等侍卫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正三品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60人，二等侍卫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正四品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150人，三 等侍卫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正五品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270人，蓝翎侍卫（五、六品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90人。康熙二 十九年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（1690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年），“以武进士之娴骑射者，拔置侍卫”②。雍正 五年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（1727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年）定：武进士一甲第一名，授一等侍卫，第二、 三名授二等侍卫；二甲选10人为三等侍卫；三甲选10人为蓝翎 侍卫。此外，尚有主事、署主事、协理侍卫班领、侍卫班领、署 班领、侍卫什长等官。至于御前大臣、御前侍卫、御前行走等名 目，皆为常日侍值者，因靠近皇帝，必须从侍卫内特简。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侍卫处的主要任务是选拔八旗兵组为亲军，由领侍卫内大臣 统领，内大臣、散秩大臣翊卫扈从。协理、主事、笔帖式分掌章 奏文移。侍卫掌环卫周庐，轮流侍置。平时分两翼宿卫：乾清 门、内右门、神武门、宁寿门为内班，太和门为外班。巡行驻跸 如宫制，朝会、祭祀出入则宿卫道路。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rPr>
          <w:rFonts w:ascii="宋体" w:eastAsia="宋体" w:hAnsi="宋体"/>
          <w:sz w:val="28"/>
          <w:szCs w:val="28"/>
        </w:rPr>
      </w:pPr>
      <w:bookmarkStart w:id="136" w:name="bookmark135"/>
      <w:r w:rsidRPr="00A71ED7">
        <w:rPr>
          <w:rFonts w:ascii="宋体" w:eastAsia="宋体" w:hAnsi="宋体"/>
          <w:sz w:val="28"/>
          <w:szCs w:val="28"/>
        </w:rPr>
        <w:t>二、地方统兵体制及军事机关</w:t>
      </w:r>
      <w:bookmarkEnd w:id="136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清代地方统兵体制，与中央统兵体制相对应，也分两大系 统：一是八旗系统，由八旗都统、将军统属，其下设八旗驻防衙 门，称为军府制；二是绿营系统，由总督、巡抚、提督统率，其 下设总督衙门、巡抚衙门、提督衙门，称为督抚制。整个地方军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7"/>
        </w:numPr>
        <w:shd w:val="clear" w:color="auto" w:fill="auto"/>
        <w:tabs>
          <w:tab w:val="left" w:pos="1059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光绪《大清会典事例》卷一〇八八，《太仆寺&gt;;《清朝文献通考》 卷一九三，《兵•马政&gt;。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7"/>
        </w:numPr>
        <w:shd w:val="clear" w:color="auto" w:fill="auto"/>
        <w:tabs>
          <w:tab w:val="left" w:pos="1059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光绪《钦定大清会典事例》卷一一〇六，《侍卫处》。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事调遣指挥大权，集中于皇帝。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(—1</w:t>
      </w:r>
      <w:r w:rsidRPr="00A71ED7">
        <w:rPr>
          <w:rFonts w:ascii="宋体" w:eastAsia="宋体" w:hAnsi="宋体"/>
          <w:sz w:val="28"/>
          <w:szCs w:val="28"/>
        </w:rPr>
        <w:t>督、抚、提街门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清代的督、抚制度是在明代督抚制度的基础上发展起来的， 虽沿袭明制，又有所不同。如明代总督、巡抚均领有兵部尚书、 侍郎或都御史、副都御史、佥都御史等职衔，此为本官；总督、 巡抚到地方是钦差大臣身份，是临时性的。清代，因尚书、侍 郎、都御史等皆有定额，不能多加任命，所以总督、巡抚虽照例 带这些衔称，但皆为加衔，不为实官。一般来说，清代的总督总 管一省或二三省的军政与民政，巡抚则是一省的地方行政长官。 大致是军夢归总督，民事归巡抚，但巡抚也兼管本省的一些军 务，未设总督的省份更是如此，而提督则属于听命于总督并节制 各总兵的专职武官。督、抚、提及其以下的总兵、副将等皆设 吏，办理绿营的各种事务。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124"/>
        </w:tabs>
        <w:spacing w:after="35" w:line="3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总督衙门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总督（兼都察院右都御史衔者为正二品，兼兵部尚书衔者为 从一品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掌一省或数省的文武、军呙，总理戎政，保卫边疆。全 国共设总督8人，即直隶（辖今河北省及内蒙古自治区一部分， 驻保定）、两江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今江苏、安徽、江西，驻南京）、闽浙（今福 建、浙江、台湾三省，驻福州）、湖广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今湖南、湖北，驻武 昌）、陕甘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今陕西、甘肃，驻兰州）、四川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驻成都）、两广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今广东、广西、海南，驻肇庆）、云贵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今云南、贵州，驻昆 明）总督。各总督设置先后不一，统辖范围大小不同，前后亦有 变化，其应否兼尚书衔，由吏部请旨确定。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总督为辖区内的最高军事统帅，除节制所辖省区内提督、总 兵及其所统辖的部队和巡抚所统领的直属部队外，还有直属部 队，称为“督标”。督标一般有中、左、右三营或中、左、右、 前、后五营。有的省还设城守营、水师营或海防营，兵额多少不 一。总督衙门内设有书吏、笔帖式等，承办各种事务。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124"/>
        </w:tabs>
        <w:spacing w:after="160" w:line="3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2、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巡抚衙门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巡抚（兼都察院右副都御史衔者，从二品，加兵部侍郎衔 者，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正二品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是总管一省地方政务的长官。其职掌名义上以民 政为主，实际上兼理军民，与总督无大差别。在不设提督的省 份，为便于节制本省各镇总兵，巡抚则兼提督衔。除直隶、四川 以总督兼理外，山东、山西、河南、江苏、安徽、江西、福建、 浙江、湖北、湖南、陕西、甘肃、广东、广西、云南、贵州各设 巡抚1人①。江苏巡抚驻苏州，其他各省巡抚均驻省城。其职责 除民政外，与军事有关的是督理粮饷、主考武科。巡抚直属部 队，称为“抚标”，标下一般分左、右二营，有的设城守营或捕 盗营，兵额多少不一。巡抚衙门设有书吏、笔帖式，承办各项事 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3、提督衙门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31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提督（从一品）是所在省绿营的最高武职官员，也是清代汉 人武职中职位最高的衔级，其职责是“统辖本标官兵及分防营 汛，节制各镇，阅军实，修武备，课其殿最，以听于总督”®。 乾隆朝提督设置如下：山东、山西、河南、江西不专设，而以巡 抚兼任；陆路提督9人，即直隶（驻古北口）、福建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驻泉州）、 陕西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驻固原）、四川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驻成都）、广西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驻柳州）、云南（驻大 理）、贵州（驻安顺）各1人，甘肃2人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驻甘州、西安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水师 提督1人，即福建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驻厦门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兼辖水陆提督4人，计江南（驻 松江)、湖广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驻常德）、广东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驻惠州）、浙江（驻宁波）各1 人③。这18人中，除巡抚兼任的4人外，其他14人分别听各省 总督节制。提督所辖提标，一般有五营，个别省份是四营或三 营。此外，还设有城守营及所属各协营。提督下辖各官及提标兵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8"/>
        </w:numPr>
        <w:shd w:val="clear" w:color="auto" w:fill="auto"/>
        <w:tabs>
          <w:tab w:val="left" w:pos="1046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乾隆〈大清会典&gt; 卷四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，（</w:t>
      </w:r>
      <w:r w:rsidRPr="00A71ED7">
        <w:rPr>
          <w:rFonts w:ascii="宋体" w:eastAsia="宋体" w:hAnsi="宋体"/>
          <w:sz w:val="28"/>
          <w:szCs w:val="28"/>
        </w:rPr>
        <w:t>吏部•官制•外官》。甘肃巡抚后于乾隆 二十九年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（1764</w:t>
      </w:r>
      <w:r w:rsidRPr="00A71ED7">
        <w:rPr>
          <w:rFonts w:ascii="宋体" w:eastAsia="宋体" w:hAnsi="宋体"/>
          <w:sz w:val="28"/>
          <w:szCs w:val="28"/>
        </w:rPr>
        <w:t>年〉栽。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8"/>
        </w:numPr>
        <w:shd w:val="clear" w:color="auto" w:fill="auto"/>
        <w:tabs>
          <w:tab w:val="left" w:pos="1046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永瑢： &lt;历代职官表》卷五六。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8"/>
        </w:numPr>
        <w:shd w:val="clear" w:color="auto" w:fill="auto"/>
        <w:tabs>
          <w:tab w:val="left" w:pos="1046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永榕： &lt;历代职官表》卷五六。安西提督后移驻巴理坤，再移驻乌 鲁木齐。嘉庆六年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（1801</w:t>
      </w:r>
      <w:r w:rsidRPr="00A71ED7">
        <w:rPr>
          <w:rFonts w:ascii="宋体" w:eastAsia="宋体" w:hAnsi="宋体"/>
          <w:sz w:val="28"/>
          <w:szCs w:val="28"/>
        </w:rPr>
        <w:t>年）置湖北提督驻襄阳；湖广提督改称湖南提 督。八年，安徽巡抚兼提督。十五年，设广东水师提督，驻虎门。参见 《清史稿》卷一一七，《职官志》四。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额，多少不一。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提督下设有总兵、副将、参将、游击、都司、守备、千总、 把总、外委等不同等级的官职，并设有不同等级的办事衙署。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(二）八旗驻防衙门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八旗驻防衙门是八旗兵驻守地方的办事机构，所设驻防将 军、都统、副都统、城守尉、防守尉等官，统率所属驻防地之旗 兵，并都设有衙署办事。初设于顺治二年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（1645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年），后成定 制。地方所驻八旗、绿营两大系统，在统率体系上有明确划分: 属八旗军政及民政方面，皆以将军以下各官领之，而纯属地方行 政及绿营兵事务范围者，则由督抚处理。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tabs>
          <w:tab w:val="left" w:pos="1124"/>
        </w:tabs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IZE13"/>
          <w:rFonts w:ascii="宋体" w:eastAsia="宋体" w:hAnsi="宋体"/>
          <w:sz w:val="28"/>
          <w:szCs w:val="28"/>
        </w:rPr>
        <w:t>1、</w:t>
      </w:r>
      <w:r w:rsidRPr="00A71ED7">
        <w:rPr>
          <w:rStyle w:val="MSGENFONTSTYLENAMETEMPLATEROLENUMBERMSGENFONTSTYLENAMEBYROLETEXT18MSGENFONTSTYLEMODIFERSIZE13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将军銜门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将军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从一品），为旗兵的最高长官，与加尚书衔的总督同， 因驻防各地方，也称为“封疆大员”；与总督驻在一个省区的， 如会同奏事，要以将军领衔。其实权虽不如总督，但地位则高于 总督。全国共设驻防将军13人，分驻盛京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今沈阳）、吉林、齐 齐哈尔、绥远城（今呼和浩特）、江宁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今南京）、福州、杭州、 荆州、西安、宁夏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今银川）、伊犁、成都、广州等地。驻防各 地将军的职衔，都冠以所驻地名，如盛京将军、吉林将军等，并 且以所辖地区大小及地理位置的重要程度，分别规定所属官兵额 数。各将军衙门，一般设主事、笔帖式、助教、书吏，有的设典 吏、司官、外郎，办理所属事务。有的衙门内又设有内部组织， 如绥远城将军衙门下设左司、右司、印房三个单位，伊犁将军衙 门下设印房、粮饷处及驼马处。各将军衙门所统八旗军，一般有 马军，有步军，东北及福州、杭州、广州等处，还兼有水军①。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tabs>
          <w:tab w:val="left" w:pos="1124"/>
        </w:tabs>
        <w:spacing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2、</w:t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ab/>
        <w:t>都统、副都统衙门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2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都统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从一品），官阶与将军同。驻防都统2人，分别在张 家口、热河（今承德）置衙门，办理所属事务。张家口都统，因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199"/>
        </w:numPr>
        <w:shd w:val="clear" w:color="auto" w:fill="auto"/>
        <w:spacing w:before="0" w:after="0" w:line="379" w:lineRule="exact"/>
        <w:ind w:firstLine="5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〈清史稿&gt; 卷一一七，《职官志》四；光绪《大清会典事例》卷五 四四、五四五，《兵部•官制》。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兼辖察哈尔游牧之事，故一般称“察哈尔都统”。•热河都统，兼 管木兰围场及游牧之事。二都统衙门都设有笔帖式等官办事。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副都统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正二品），其驻守地区有将军者，由将军兼辖，无 将军兼辖者，则主衙署全面工作。无将军兼辖的副都统有4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 xml:space="preserve">人，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分驻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直隶密云，山海关，山东青州，甘肃凉州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今武威）。属将 军兼辖的副都统29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，其中奉天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今沈阳）、锦州副都统2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 xml:space="preserve">人，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归盛京将军兼辖；吉林、宁古塔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今宁安）、伯都讷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今扶余）、 阿拉楚喀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今黑龙江阿城）、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三姓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（今依兰）副都统5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，归吉 林将军兼辖；黑龙江城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今黑河市爱辉）、墨尔根（今嫩江）、齐 齐哈尔副都统3人，归黑龙江将军兼辖；江宁、京口（今镇江) 副都统2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，归江宁将军兼辖；杭州、乍浦副都统2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人，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归杭州 将军兼辖。以上各地副都统，除与将军同城者外，各统率一部分 官兵，防守所驻之城，防务汇总于兼辖之将军。此外，福州、宁 夏、成都各1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，荆州、西安、伊犁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、广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州各2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，分别归同城 驻防将军兼辖，与将军共同统辖所属驻军，办理本城防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务①。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25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城守尉、防守尉等官，亦分设衙门办事。</w:t>
      </w:r>
    </w:p>
    <w:p w:rsidR="005A071A" w:rsidRPr="00A71ED7" w:rsidRDefault="008B6136">
      <w:pPr>
        <w:pStyle w:val="MSGENFONTSTYLENAMETEMPLATEROLELEVELNUMBERMSGENFONTSTYLENAMEBYROLEHEADING440"/>
        <w:keepNext/>
        <w:keepLines/>
        <w:shd w:val="clear" w:color="auto" w:fill="auto"/>
        <w:spacing w:before="0" w:after="435"/>
        <w:ind w:left="20"/>
        <w:rPr>
          <w:rFonts w:ascii="宋体" w:eastAsia="宋体" w:hAnsi="宋体"/>
          <w:sz w:val="28"/>
          <w:szCs w:val="28"/>
        </w:rPr>
      </w:pPr>
      <w:bookmarkStart w:id="137" w:name="bookmark136"/>
      <w:r w:rsidRPr="00A71ED7">
        <w:rPr>
          <w:rFonts w:ascii="宋体" w:eastAsia="宋体" w:hAnsi="宋体"/>
          <w:sz w:val="28"/>
          <w:szCs w:val="28"/>
        </w:rPr>
        <w:t>第二节八旗兵制的完善</w:t>
      </w:r>
      <w:bookmarkEnd w:id="137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5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按民族分编是清代军队编制的重要原则，也是清代军制的特 点。清定鼎北京后，正规军有八旗和绿营两种，称经制兵，因其 有一定的数额限制，所以又称额设制兵。此外，还有“土兵”、 “乡兵”、“团练”等，都是在一定地区临时招募，就地使用，而 且随时可以解散，所以不是经制之师，也不是全国性军队。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600"/>
        <w:ind w:left="20"/>
        <w:rPr>
          <w:rFonts w:ascii="宋体" w:eastAsia="宋体" w:hAnsi="宋体"/>
          <w:sz w:val="28"/>
          <w:szCs w:val="28"/>
        </w:rPr>
      </w:pPr>
      <w:bookmarkStart w:id="138" w:name="bookmark137"/>
      <w:r w:rsidRPr="00A71ED7">
        <w:rPr>
          <w:rStyle w:val="MSGENFONTSTYLENAMETEMPLATEROLELEVELNUMBERMSGENFONTSTYLENAMEBYROLEHEADING42MSGENFONTSTYLEMODIFERSIZE8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八旗常备兵制的建立</w:t>
      </w:r>
      <w:bookmarkEnd w:id="138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2" w:line="30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八旗兵原是一种兵民合一的体制，“出则备战，入则务农，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①参见《清史稿》卷一一七，《职官志》四。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兼以收拾兵器”①。清军入关后，形势的变化，对八旗军队提出 了新的要求。第一，清王朝已经建立起全国性的政权，要对幅员 辽阔、人口众多的中国进行有效的统治，就必须对“兵民合一” 的八旗进行改造，建立一支专业性的正规化的军队。第二，清帝 已是主宰全国的君主，有力量在经济上对八旗人员给予“优待”， 保证供应，使其不事生产，专业为兵。正是在这种情况下，八旗 组织失去生产职能，八旗军队从过去兵民合一的体制改变为常备 兵制。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新建立的八旗常备兵制，规定八旗内凡年在16岁以上的男 丁，都要登记于丁册，然后按照兵丁类别，定出名额，在各佐领 下“挑补”，并实行按民族分编的原则，编入满、蒙、汉八旗兵 相应的单位。例如，满洲、蒙古兵编入亲军的每佐领下2人，编 入前锋营的每佐领下2人，编入护军营的每佐领下17人，鸟枪 护军每佐领下6人，等等。在各佐领下“挑补”的兵丁，分別立 营训练，称为额兵。额兵之外有“随甲”，是各级八旗官员的随 从，按官员品级分拨，如领侍卫内大臣满洲都统有随甲8名，蒙 古、汉军都统、前锋统领、护军统领有随甲6名，等等。再剩下 的为“余丁”。“余丁”和未满16岁的“幼丁”，可挑补“养育 兵”，编入预备役。在佘丁和幼丁人数不足时，年龄可放宽至9 岁以下，而且还可从本参领、本旗下统一挑补，从而扩大了八旗 兵的兵源。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从顺治八年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（1651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年）开始，确定以镶黄、正黄和正白旗 为上三旗，余为下五旗，凡事以上三旗、下五旗为序。这样的区 分，对八旗兵制有直接影响，皇帝是上三旗的旗主，直接统辖上 三旗，皇帝的宿卫也只能由上三旗子弟组成的亲军担任。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5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皇权的加强，削弱了八旗王公贵族的权利，加强了皇帝对八 旗兵的控制。顺治十七年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（1660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年）将八旗的统率官由满语称 谓改为汉语称谓，即将固山额真、梅勒额真、甲喇额真和牛录额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0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39"/>
          <w:footerReference w:type="default" r:id="rId240"/>
          <w:footerReference w:type="first" r:id="rId241"/>
          <w:pgSz w:w="11900" w:h="16840"/>
          <w:pgMar w:top="1649" w:right="1704" w:bottom="1495" w:left="164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>①</w:t>
      </w:r>
      <w:r w:rsidRPr="00A71ED7">
        <w:rPr>
          <w:rFonts w:ascii="宋体" w:eastAsia="宋体" w:hAnsi="宋体"/>
          <w:sz w:val="28"/>
          <w:szCs w:val="28"/>
        </w:rPr>
        <w:t>〈明清史料》丙编第一本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>，《敕</w:t>
      </w:r>
      <w:r w:rsidRPr="00A71ED7">
        <w:rPr>
          <w:rFonts w:ascii="宋体" w:eastAsia="宋体" w:hAnsi="宋体"/>
          <w:sz w:val="28"/>
          <w:szCs w:val="28"/>
        </w:rPr>
        <w:t xml:space="preserve">谕副将高鸿中稿&gt;。 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真分别改称为都统、副都统、参领和佐领。从此，八旗的内部事 务，上归京师八旗都统衙门统一管理，实质是听命于皇帝一人， 而不再归旗主私有。雍正八年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（1730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年），清世宗胤祯不通过旗 主就撤销了 17名护军守卫王府的任务，令其守卫皇宫，八旗旗 主只能听命。这说明皇帝的意志已成为至高无上的，八旗贵族不 得干涉。此外，皇帝又陆续分封王子、王孙到下五旗，使各旗不 再单独由本旗旗主一人掌握。以上这些变革，削弱了旗人与本旗 王公贵族的依附关系，使他们由旗主的私属转变成皇帝直接统治 下的子民。这样，当他们挑补成为八旗兵士后，也就成为皇权的 忠实工具。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八旗兵的人数，入关前，满洲、蒙古、汉军八旗共有611佐 领。入关后，由于人口增加和战事的需要，至康熙年间新增满洲 360佐领，蒙古89佐领，汉军108佐领。合共京师八旗有1168 佐领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包括半分佐领)，驻防八旗800多佐领，全国共有近2000 佐领。按每佐领平均出兵100人计，约20万人，达到八旗兵数 的顶峰①。雍正以后，八旗佐领数有增有裁，总的趋势逐渐减 少。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rPr>
          <w:rFonts w:ascii="宋体" w:eastAsia="宋体" w:hAnsi="宋体"/>
          <w:sz w:val="28"/>
          <w:szCs w:val="28"/>
        </w:rPr>
      </w:pPr>
      <w:bookmarkStart w:id="139" w:name="bookmark138"/>
      <w:r w:rsidRPr="00A71ED7">
        <w:rPr>
          <w:rFonts w:ascii="宋体" w:eastAsia="宋体" w:hAnsi="宋体"/>
          <w:sz w:val="28"/>
          <w:szCs w:val="28"/>
        </w:rPr>
        <w:t>二、禁旅八旗和驻防八旗</w:t>
      </w:r>
      <w:bookmarkEnd w:id="139"/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八旗兵分为“禁旅八旗”和“驻防八旗”，兵力约各占一半。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3"/>
          <w:rFonts w:ascii="宋体" w:eastAsia="宋体" w:hAnsi="宋体"/>
          <w:b/>
          <w:bCs/>
          <w:sz w:val="28"/>
          <w:szCs w:val="28"/>
        </w:rPr>
        <w:t>(―</w:t>
      </w:r>
      <w:r w:rsidRPr="00A71ED7">
        <w:rPr>
          <w:rStyle w:val="MSGENFONTSTYLENAMETEMPLATEROLENUMBERMSGENFONTSTYLENAMEBYROLETEXT15MSGENFONTSTYLEMODIFERSPACING3"/>
          <w:rFonts w:ascii="宋体" w:eastAsia="宋体" w:hAnsi="宋体"/>
          <w:b/>
          <w:bCs/>
          <w:sz w:val="28"/>
          <w:szCs w:val="28"/>
          <w:lang w:val="en-US" w:eastAsia="en-US" w:bidi="en-US"/>
        </w:rPr>
        <w:t>)</w:t>
      </w:r>
      <w:r w:rsidRPr="00A71ED7">
        <w:rPr>
          <w:rStyle w:val="MSGENFONTSTYLENAMETEMPLATEROLENUMBERMSGENFONTSTYLENAMEBYROLETEXT15MSGENFONTSTYLEMODIFERSPACING3"/>
          <w:rFonts w:ascii="宋体" w:eastAsia="宋体" w:hAnsi="宋体"/>
          <w:b/>
          <w:bCs/>
          <w:sz w:val="28"/>
          <w:szCs w:val="28"/>
        </w:rPr>
        <w:t>禁旅八旗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驻守京师的八旗兵称为禁旅八旗，任务是守卫京师，宿卫扈 从，遇事则派往各地。禁旅八旗中负责直接扈卫皇帝的称“郎 卫”，除“郎卫”之外负责拱卫京师的称“兵卫”。郎卫和兵卫分 属不同的系统。郎卫主要由侍卫和亲军营担任，属侍卫处管理， 由领侍卫内大臣统辖。兵卫中的骁骑营属八旗都统统辖，其他如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tabs>
          <w:tab w:val="left" w:leader="hyphen" w:pos="4941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①光绪《大清会典事例&gt; 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Fonts w:ascii="宋体" w:eastAsia="宋体" w:hAnsi="宋体"/>
          <w:sz w:val="28"/>
          <w:szCs w:val="28"/>
        </w:rPr>
        <w:t>，《佐领&gt;;魏源：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圣武记&gt; 卷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--一，《武事余记•兵制兵饷》，中华书局1984年版，第469页。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前锋营、护军营、火器营、健锐营和步军营设统领统率，不受八 旗都统制约。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禁旅八旗中各营的任务和编组等情况如下：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125"/>
        </w:tabs>
        <w:spacing w:after="35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亲军營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亲军营为禁卫军之一，附属于侍卫处，职掌为宿卫扈从。亲 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从上三旗满洲、蒙古中选拔，每佐领下2人，共995人，以亲 军校75人、委署亲军校77人领之。亲军中每旗选60名随侍卫 班入直，余皆随护军营护军一体直宿差遣①。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125"/>
        </w:tabs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2、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前锋營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前锋营为禁卫军之一，其职掌是平时在紫禁城内外轮流值班 守卫；皇帝简阅，充列首队，介护军以列阵；皇帝出巡，则，跸 宿卫，于御营一二里外立前锋旗以为门户，列帐守卫。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前锋营最早设于天聪年间。天聪八年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（1634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以巴牙喇 营前哨兵为噶布什贤超哈，顺治十七年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（1660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年）定汉名：噶 布什贤超哈为前锋营，噶布什贤超哈噶喇依昂邦为前锋统领，噶 布什贤章京为前锋参领，并设前锋侍卫、前锋校等官。营分左、 右两翼，左翼由镶黄、正白、镶白、正蓝4旗官兵组成，右翼由 正黄、正红、镶红、镶蓝4旗官兵组成。营设前锋统领2人统 之，左、右翼各1人，掌本翼前锋之政令。下设协理事务前锋参 领2人，前锋侍卫2人，前锋校4人，笔帖式4人，掌章奏文 移；前锋参领16人，前锋侍卫16人，委署前锋侍卫8人，前锋 校％人，分掌所辖营众。营兵由满洲、蒙古八旗每佐领挑选精 锐2人组成，共1770人。其中一半人习鸟枪，称“鸟枪前锋”， 设什长领之•，另一半称“一般前锋”，设队长领之。什长、队长 均在前锋兵内选充，每旗各6人②。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125"/>
        </w:tabs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3、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护军營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32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护军营为禁卫军之一，其职掌是平时守卫紫禁城内外，稽察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0"/>
        </w:numPr>
        <w:shd w:val="clear" w:color="auto" w:fill="auto"/>
        <w:tabs>
          <w:tab w:val="left" w:pos="1125"/>
        </w:tabs>
        <w:spacing w:before="0" w:after="160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《清朝文献通考》卷一八〇，&lt;兵•禁卫兵》。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0"/>
        </w:numPr>
        <w:shd w:val="clear" w:color="auto" w:fill="auto"/>
        <w:tabs>
          <w:tab w:val="left" w:pos="1125"/>
        </w:tabs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永瑢等：《历代职官表》卷四五。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出入；皇帝出巡，则任扈从宿卫。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护军营始于天聪年间的巴牙喇营，顺治十七年定汉名为护军 营。初以上三旗护军守卫宫_，下五旗护军护守王公府第，遇行 围出征则八旗一律分拨。雍正七年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（1729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年），定八旗护军均司 禁卫。营兵由八旗满洲、蒙古兵中选拔精锐充住，每佐领17人， 共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约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万余人。设护军统领，每旗1人，掌护军之政令。其下 设协理事务护军参领、副护军参领每旗各1人，护军校、笔帖式 每旗各2人，掌案牍文移。护军参领，满洲每旗10人、蒙古每 旗4人，副护军参领同护军参领，护军校、署护军参领均每旗7 人①，分掌所辖营众。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4、</w:t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圆明园护军營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圆明园护军营全称是“圆明园八旗内务府三旗护军营”，由圆 明园八旗护军营和圆明园内务府三旗护军营组成，为禁卫军之一， 其任务是护卫圆明园，保证皇帝驻园以及出入园途中的安全。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圆明园护军营组建于雍正二年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（1724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年），乾隆十六年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(1751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年）职制基本确定。八旗护军营设掌印总统大臣1人，总 统大臣若干人（由王公大臣内简充，无定员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下设营总8人， 护军参领8人，副护军参领16人，署护军参领32人，护军校、 副护军校各128人，笔帖式40人，分别按旗率领。内务府三旗 护军营设营总1人，护军参领3人，副护军参领3人，署护军参 领3人，护军校9人，副护军校3人，笔帖式4人，分别按旗率 领</w:t>
      </w:r>
      <w:r w:rsidRPr="00A71ED7">
        <w:rPr>
          <w:rStyle w:val="MSGENFONTSTYLENAMETEMPLATEROLENUMBERMSGENFONTSTYLENAMEBYROLETEXT4MSGENFONTSTYLEMODIFERSPACING10"/>
          <w:rFonts w:ascii="宋体" w:eastAsia="宋体" w:hAnsi="宋体"/>
          <w:sz w:val="28"/>
          <w:szCs w:val="28"/>
        </w:rPr>
        <w:t>。圆明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园护军营兵员，由护军、马甲和养育兵三部分人组成。 初设时仅3216人（内八旗护军营护军3000名，养育兵96名； 内务府三旗护军营护军120名），其后不断增加，乾隆间增至 4400余名②。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1"/>
        </w:numPr>
        <w:shd w:val="clear" w:color="auto" w:fill="auto"/>
        <w:tabs>
          <w:tab w:val="left" w:pos="1059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乾隆《大清会典》卷九八，《护军统领》。另据《清朝文献通考》 卷一八〇、《历代职官表》卷四五，护军校为“八旗满洲、蒙古每佐领下各 一人”。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1"/>
        </w:numPr>
        <w:shd w:val="clear" w:color="auto" w:fill="auto"/>
        <w:tabs>
          <w:tab w:val="left" w:pos="1059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《清朝文献通考》卷一八一，《兵•禁卫</w:t>
      </w:r>
      <w:r w:rsidRPr="00A71ED7">
        <w:rPr>
          <w:rStyle w:val="MSGENFONTSTYLENAMETEMPLATEROLENUMBERMSGENFONTSTYLENAMEBYROLETEXT10MSGENFONTSTYLEMODIFERSIZE151"/>
          <w:rFonts w:ascii="宋体" w:eastAsia="宋体" w:hAnsi="宋体"/>
          <w:sz w:val="28"/>
          <w:szCs w:val="28"/>
        </w:rPr>
        <w:t>兵》。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111"/>
        </w:tabs>
        <w:spacing w:after="15" w:line="30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5、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步军营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少军营为禁卫军之一，负责京师地区的守卫、门禁、缉捕、 巡夜、稽查、断狱、编查保甲、执行禁令等事，兼有卫戍、瞥 备、警察、法院的性质。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顺治初，以八旗满洲、蒙古、汉军步兵合组为步军营，设步 军统领统辖，绿营巡捕营另以兵部职方司汉主事督之。康熙三十 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lastRenderedPageBreak/>
        <w:t>（1691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定步军统领兼辖绿营巡捕营，遂成定制。巡捕营 原设中、南、北三营，乾隆四十六年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（1781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年）增设左、右二 营，遂称巡捕五营。步军营设统领1人，其全衔是“提督九门步 军巡捕五营统领”，统辖八旗步军、绿营巡捕五营官兵。嘉庆四 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（1799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年)，增设左、右翼总兵各1人，协助步军统领。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步军营分八旗步军营和绿营巡捕五营两部分，乾隆朝总兵力 约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3.1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万人。八旗步军营约为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万人，设翼尉，左右翼各1 人；协尉、副尉，每旗各3人；捕盗步军校，每旗满洲3人，蒙 古、汉军各1人；步军校，每旗满洲21人，蒙古、汉军各8人； 委署步军校，每旗满洲5人、蒙古、汉军各2人。另设城门领、 城门吏、门千总和信炮总管、司信炮官等。八旗步军营官兵按八 旗方位分汛驻守，稽査内城；捕盗步军校掌缉捕盗贼，稽查奸 宄；城门领、城门吏、门千总等，掌内城九门、外城七门门禁； 信炮总管、司信炮官，掌守白塔信炮。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巡捕五营官兵分汛防守外城及京郊地方。乾隆四十六年定兵 额1万人，其中马兵4000人，战兵、守兵各3000人。设副将1 人，专管中营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嘉庆二十二年添设中营参将1人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参将4人， 分管南、北、左、右四营。游击、都司、守备、千把总、外委等 官若干。嘉庆四年定，副将为“提督中军”，中营为“提标”；左 翼总兵管南、左二营，右翼总兵管北、右二营①。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111"/>
        </w:tabs>
        <w:spacing w:after="677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6、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骁骑營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140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①永培：〈历代职官表》卷四六</w:t>
      </w:r>
      <w:r w:rsidRPr="00A71ED7">
        <w:rPr>
          <w:rFonts w:ascii="宋体" w:eastAsia="宋体" w:hAnsi="宋体"/>
          <w:sz w:val="28"/>
          <w:szCs w:val="28"/>
          <w:vertAlign w:val="subscript"/>
        </w:rPr>
        <w:t>；</w:t>
      </w:r>
      <w:r w:rsidRPr="00A71ED7">
        <w:rPr>
          <w:rFonts w:ascii="宋体" w:eastAsia="宋体" w:hAnsi="宋体"/>
          <w:sz w:val="28"/>
          <w:szCs w:val="28"/>
        </w:rPr>
        <w:t>光绪《大清会典事例》卷一一五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42"/>
          <w:footerReference w:type="default" r:id="rId243"/>
          <w:footerReference w:type="first" r:id="rId244"/>
          <w:pgSz w:w="11900" w:h="16840"/>
          <w:pgMar w:top="1649" w:right="1704" w:bottom="1495" w:left="1647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六。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骁骑营为禁卫军之一，是八骑兵最基本的作战部队。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天聪八年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（1634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年)，以随固山额真（旗主，后定汉名为都 统）行营马兵为阿礼哈超哈，此为骁骑营之始。顺治十七年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(1660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年），定汉名为骁骑营。骁骑营之马兵称为“马甲”。满 洲、蒙古八旗每佐领下选马甲20人，汉军每佐领下选马甲42 人①，共约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2.89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万人。京营八旗的骁骑营满洲、蒙古、汉军各 自为营，共24营。汉军骁骑营附有枪营、炮营和护炮的藤牌营。 驻防八旗则满、蒙、汉混合编组为营。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CALING100"/>
          <w:rFonts w:ascii="宋体" w:eastAsia="宋体" w:hAnsi="宋体"/>
          <w:sz w:val="28"/>
          <w:szCs w:val="28"/>
        </w:rPr>
        <w:t>7、</w:t>
      </w:r>
      <w:r w:rsidRPr="00A71ED7">
        <w:rPr>
          <w:rFonts w:ascii="宋体" w:eastAsia="宋体" w:hAnsi="宋体"/>
          <w:sz w:val="28"/>
          <w:szCs w:val="28"/>
        </w:rPr>
        <w:t>火器營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火器营为禁卫军之一。掌京师守卫，皇帝出巡则备</w:t>
      </w:r>
      <w:r w:rsidRPr="00A71ED7">
        <w:rPr>
          <w:rStyle w:val="MSGENFONTSTYLENAMETEMPLATEROLENUMBERMSGENFONTSTYLENAMEBYROLETEXT4MSGENFONTSTYLEMODIFERSPACING10"/>
          <w:rFonts w:ascii="宋体" w:eastAsia="宋体" w:hAnsi="宋体"/>
          <w:sz w:val="28"/>
          <w:szCs w:val="28"/>
        </w:rPr>
        <w:t>扈从。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5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汉军八旗向以善用火器著称，早在康熙二十二年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（1683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年) 即于每旗专设一营操练鸟枪②。八旗满洲、蒙古以骑射为本，康 熙三十年始选满洲、蒙古习火器之兵，组建火器营。营兵原设鸟 枪护军、鸟枪马甲和炮甲三种，八旗满洲、蒙古每佐领下鸟枪护 军3人，鸟枪马甲4人，炮甲1人，共7395人。乾隆二十八年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(1763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年），裁鸟枪马甲，每佐领下增设鸟枪护军3人，遂以每 </w:t>
      </w: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 xml:space="preserve">佐领下鸟枪护军6人、炮甲1人为定制。其后，又增养育兵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1650人，连同鸟枪护军5200余人、炮甲880人，总名额达7800 余人。该营原在城内，乾隆三十八年一半移至城西蓝靛厂，为外 火器营，留在城内的为内火器营。内外火器营设掌印总统大臣1 人（乾隆四十一年设，于总统大臣内特简），总统大臣若干人 (初无定员，雍正六年定置6人，以王、公、领侍卫内大臣、都 统、前锋统领、护军统领兼任)，掌全营之政令。内、外二营各 </w:t>
      </w: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 xml:space="preserve">设翼长1人（乾隆三十九年设），署翼长营总1人，营总3人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(乾隆二十八年设），鸟枪护军参领4人，副鸟枪护军参领8人， 署鸟枪护军参领16人，分掌本营训练事务。内火器营分枪营和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2"/>
        </w:numPr>
        <w:shd w:val="clear" w:color="auto" w:fill="auto"/>
        <w:tabs>
          <w:tab w:val="left" w:pos="1069"/>
        </w:tabs>
        <w:spacing w:before="0" w:after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《历代职官表》卷四四、《清朝文献通考》卷一八〇均作41人。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2"/>
        </w:numPr>
        <w:shd w:val="clear" w:color="auto" w:fill="auto"/>
        <w:tabs>
          <w:tab w:val="left" w:pos="1069"/>
        </w:tabs>
        <w:spacing w:before="0" w:after="0" w:line="40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《清圣祖实录》卷一〇九，康熙二十二年五月丙午，中华书局</w:t>
      </w:r>
      <w:r w:rsidRPr="00A71ED7">
        <w:rPr>
          <w:rFonts w:ascii="宋体" w:eastAsia="宋体" w:hAnsi="宋体"/>
          <w:sz w:val="28"/>
          <w:szCs w:val="28"/>
        </w:rPr>
        <w:lastRenderedPageBreak/>
        <w:t>影印 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炮营，分习枪、炮；外火器营专习鸟枪。官兵除枪、炮之外，亦 练习步射、骑射，外火器营还兼在昆明湖教习水战。武器配备， 鸟枪护军每人鸟枪1杆，内火器营炮营每旗子母炮5</w:t>
      </w:r>
      <w:r w:rsidRPr="00A71ED7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位①。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8、健锐營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健锐营为禁卫军之一，是专习云梯的特种兵部队，故又称 “健锐云梯营”。其职掌是平时守卫香山静宜园，皇帝巡幸派官兵 扈从，负责行宫巡逻、救火等事。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健锐营组建于乾隆十四年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（1749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年）。乾隆十三年，因征金 川“久而弗告其功”②，弘历遂命于八旗前锋营和护军营中挑选 年壮而勇健者千人，操演用云梯攻碉之技，不久即派赴金川。次 年返京后，即在香山专设一营，名健锐营，分左、右两翼。兵力 初建时为1000人，乾隆十八年达2000人，另有养育兵100人 (养育兵陆续增至800余人）。营设掌印总统大臣1人，总统大臣 若干人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无定员，于王、公、大臣内特简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掌全营之政令。左、 右翼，各设翼长（初为翼领）1人，署翼长前锋参领1人，前锋 参领4人，副前锋参领8人，署前锋参领16人，前锋校50人， 副前锋校20人。营内有“番子佐领” 1个，其成员为征金川带 回的番民，设佐领1人，防御1人，骁骑校2人领之。训练内容 以操练云梯为主，也练习马步射、鸟枪、驰马、跃马、舞鞭、舞 刀等。另外，还设前锋1000人，赶缯船32只，练习水战，水师 教习由天津、福建水师营选送③。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(二）驻防八旗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分驻京师以外全国各地的八旗兵为驻防八旗。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3"/>
        </w:numPr>
        <w:shd w:val="clear" w:color="auto" w:fill="auto"/>
        <w:tabs>
          <w:tab w:val="left" w:pos="1028"/>
        </w:tabs>
        <w:spacing w:before="0" w:after="0" w:line="386" w:lineRule="exact"/>
        <w:ind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光绪《大清会典事例&gt; 卷五四三，《兵部•官制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A71ED7">
        <w:rPr>
          <w:rFonts w:ascii="宋体" w:eastAsia="宋体" w:hAnsi="宋体"/>
          <w:sz w:val="28"/>
          <w:szCs w:val="28"/>
        </w:rPr>
        <w:t>火器营》；卷一一 六六，《火器营》。另据《清朝文献通考&gt; 卷一八一、《历代职官表》卷四 七，火器营裁鸟枪马甲、设营总等，事均在乾隆二十九年。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3"/>
        </w:numPr>
        <w:shd w:val="clear" w:color="auto" w:fill="auto"/>
        <w:tabs>
          <w:tab w:val="left" w:pos="1028"/>
        </w:tabs>
        <w:spacing w:before="0" w:after="0" w:line="386" w:lineRule="exact"/>
        <w:ind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弘历：《实胜寺碑记&gt;。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3"/>
        </w:numPr>
        <w:shd w:val="clear" w:color="auto" w:fill="auto"/>
        <w:tabs>
          <w:tab w:val="left" w:pos="1028"/>
        </w:tabs>
        <w:spacing w:before="0" w:after="0" w:line="386" w:lineRule="exact"/>
        <w:ind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永踏：《历代职官表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四七；光绪《大清会典事例》卷一一六八， 《健锐营》。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顺治二年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（1645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年），清廷开始派遣八旗兵驻防直省各地。 当年三月驻防济宁，六月驻防西安，十一月驻防江宁、杭州，以 后逐步遍及全国各地，并形成制度。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驻防之始，主要是出于战时的需要，后来则主要是为了镇慑 地方。驻防地点和兵力最初都不固定，时设时撤，后来才逐渐固 定下来。驻防八旗的任务，平时防守各战略要地，保卫边海防， 并监督绿营，战时则整军参战。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驻防八旗由满、蒙、汉八旗官兵合组为营，官兵旗籍仍隶属 在京之原佐领，旗务归于在京各八旗都统，防务归于兵部，日常 的管理训练等则统于驻防将领，或统于将军，或统于都统、副都 统，或统于专城的城守尉、防守尉，其下设参领、协领、佐领、 防御、骁骑校等职。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驻防八旗大致可按地域分为东北驻防、畿辅驻防和直省驻防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东北驻防，从天聪年间即开始驻兵于牛庄、盖州（今盖州市）， 以后又相继在盛京、锦州、宁远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今兴城）、兴京(治今新宾西南老城 里村）、辽阳、金州、旅顺、宁古塔、齐齐哈尔、珲春、瑷珲等61处驻 防，兵力38661人，在盛京将军、吉林将军、黑龙江将军之下分别设 副都统或总管、城守尉、防守尉等统率。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畿辅驻防，从顺治初开始，先后在独石口、张家口、山海 关、喜峰口、古北口、天津、热河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今承德）、密云等27处驻 防，兵15844人，分别设副都统、城守尉、防守尉统率。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各直省驻防兵，分设于江宁、西安、太原、德州、杭州、福 州、荆州、开封、伊犁等27处，分别设将军、副都统、城守尉 等统率。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7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以上八旗驻防兵共105处，兵约11万人①。驻防八旗的兵 种除步、骑外，齐齐哈尔、瑷珲、墨尔根、呼兰、吉林乌拉（今 吉林市）、金州、福州、广州等地设有水师营。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4"/>
        </w:numPr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据（清朝文献通考》卷一八二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 w:cs="华文宋体" w:hint="eastAsia"/>
          <w:sz w:val="28"/>
          <w:szCs w:val="28"/>
        </w:rPr>
        <w:t>卷一九一统计。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驻防八旗兵力部署，以重点驻防和便于机动为原则。东北是 清朝的发祥地，是当然的驻防重点。在畿辅和直省，则形成了以 下四条驻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防线：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一是由北京经绥远（今呼和浩特）、宁夏至凉州的京畿、长 城驻防线。京畿地区，由近及远，于昌平、顺义、三河、良乡、 玉田、宝坻、雄县、滦州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今滦县）、霸州、永平（今卢龙）、沧 州、保定等地派八旗驻防；又沿长城，东起山海关，于罗文峪、 冷口、喜峰口、独石口、古北口、张家口、右卫（今山西右玉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）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等地驻防，形成对北京外围多层次的环形防御地带，也是自北京 向全国各地机动兵力的战略要地。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二是由德州经开封至西安和杭州的黄河、运河驻防线。此为 全国中心地区，所以驻防也较密。自京师沿运河经德州、镇江，到 杭州的八旗驻防，早在清初已经部署完毕。康熙年间，除进一步加 强运河沿线驻防外，又从德州，经开封到西安，设置了黄河驻防线。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三是由江宁经荆州至成都的长江驻防线。顺治时先于江宁、 镇江设将军驻防。康熙时，又于荆州、成都设八旗驻防。荆、襄 历来为兵家必争之地，清廷十分重视，驻军阵营也较大。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四是由杭州经福州至广州的东南沿海驻防线。于杭州、福 州、广州相继设八旗驻防，兵力也较多。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0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雍正和乾隆年间，平定准噶尔部上层贵族叛乱之后，又向归 绥、宁夏、凉州、庄浪（今甘肃永登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和乌鲁木齐、伊犁等地派 八旗驻防，沿海也增加了天津、浙江乍浦两个驻防点，从而构成 了全国各地纵横交错、星罗棋布的八旗驻防。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62" w:lineRule="exact"/>
        <w:ind w:left="20"/>
        <w:jc w:val="center"/>
        <w:rPr>
          <w:rFonts w:ascii="宋体" w:eastAsia="宋体" w:hAnsi="宋体"/>
          <w:sz w:val="28"/>
          <w:szCs w:val="28"/>
        </w:rPr>
      </w:pPr>
      <w:bookmarkStart w:id="140" w:name="bookmark139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第三节绿营兵的建立和发展</w:t>
      </w:r>
      <w:bookmarkEnd w:id="140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0" w:line="962" w:lineRule="exact"/>
        <w:ind w:left="2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一、绿營的建立和任务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148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(一）绿营的建立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绿营兵又称绿旗兵，是清军入关后以归附的明军为基础组建 的军队，因其以绿旗为标志，以营为建制单位，故而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 xml:space="preserve">得名。•“国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初定八旗之色，以蓝代黑，黄、白、红、蓝各位于所胜之方，惟 不备东方甲乙之色。及定鼎后，汉兵令皆用绿旗，是为绿营。”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®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于是，绿营兵成为清朝的两大正规军之一。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清廷组建绿营兵的原因有四：第一，八旗兵数量少。入关之 初，满、蒙、汉八旗兵大约20万人左右，同数十万兵力的李自 成、张献忠农民军和南明军队作战，显然不敷分配。为了适应在 广阔的地域内与人数众多的敌军作战的需要，就必须再建一支部 队。第二，八旗兵不但兵数过少，而且只长于骑射，在东北大平 原对明军进行野战可以充分发挥其优势，但到了关内，特别是南 方的河汊水网和西南的崎岖巉岩地区，则无用武之地。第三, “以汉制汉”是满洲贵族征服和统治中国的成功经验。清军从东 北打到关内，定鼎北京，在很大程度上是依靠范文程、洪承畴等 汉族官僚出谋画策，依靠孔有德、尚可喜、耿仲明所率天助、天 佑等汉军的征战来实现的。为了征服全国，清朝统治者自然愿意 招募汉人，另组军队。第四，清军入关后，全国各族人民的反抗 斗争此起彼伏，仅靠八旗兵驻防几个重要据点，难以应付各地随 时都可能出现的事变，要想稳定形势，巩固对全国的统治也是不 可能的。顺治六年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（1649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年）南赣巡抚刘武元向清廷上疏说: “国家之大事在兵，得一省必镇定一省，连络声势，既不烦于远 调，呼应即灵，又不难于速灭，而久安长治之策，端在于此。”② 清廷采纳了这一建策，在明朝于关山要隘设镇戍守制度的基础上 又有所发展，组建绿营兵，使其同八旗兵一样，成为清朝镇压人 民维护专制统治的工具。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(二）绿营的任务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7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清朝建立绿旗兵，开始主要是为了在镇压汉族人民的反抗和 在征服全国的战争中弥补八旗兵力的不足。统一了全国并建立起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5"/>
        </w:numPr>
        <w:shd w:val="clear" w:color="auto" w:fill="auto"/>
        <w:tabs>
          <w:tab w:val="left" w:pos="1123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嘉庆《大清会典》卷三五，《绿旗兵&gt;。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5"/>
        </w:numPr>
        <w:shd w:val="clear" w:color="auto" w:fill="auto"/>
        <w:tabs>
          <w:tab w:val="left" w:pos="523"/>
        </w:tabs>
        <w:spacing w:before="0" w:after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《皇清奏议》卷三，刘武元《安攘十计疏&gt;。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满族和汉族地主阶级的联合统治之后，绿营兵和八旗兵一样，则 主要用作镇压人民的工具，以及镇守边疆及其他差役等。归纳起 来，绿营的任务主要有三项：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第一，镇守地方，防止和镇压各族人民的反抗。从顺治元年 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16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44年）至康熙三年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（1664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年)，在长达20年的清初统一战争 中，绿营兵同八旗兵一样，成为清王朝镇压人民反抗的工具。此 后，汉族和其他各族人民大规模的反抗斗争虽然被镇压下去，但 各种形式的反清斗争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并没有止息。于是在内地18省的镇守，监 视和镇压各族人民的反抗，则成为绿营兵的重要任务。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第二，戍守海边防。绿营兵不但参加了平定准噶尔上层贵族 分裂叛乱的战争，而且被派赴新疆、蒙古和西藏等边疆地区屯 戍。乾隆末以后，东南沿海各要地绿营兵也是加强防务的重要力 量。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第三，杂务。如催护粮船的漕标各营，河工防汛的河兵，治 塘工的塘兵，以及解犯护饷等差的差役兵和京师巡捕营、守陵各 营等。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绿营兵的任务十分广泛，兼有军队、警察、差役、河夫等多 种性质。其中有些是与八旗兵共同完成的，有些则完全由绿营兵 担任。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rPr>
          <w:rFonts w:ascii="宋体" w:eastAsia="宋体" w:hAnsi="宋体"/>
          <w:sz w:val="28"/>
          <w:szCs w:val="28"/>
        </w:rPr>
      </w:pPr>
      <w:bookmarkStart w:id="141" w:name="bookmark140"/>
      <w:r w:rsidRPr="00A71ED7">
        <w:rPr>
          <w:rFonts w:ascii="宋体" w:eastAsia="宋体" w:hAnsi="宋体"/>
          <w:sz w:val="28"/>
          <w:szCs w:val="28"/>
        </w:rPr>
        <w:t>二、绿營的營制和兵额</w:t>
      </w:r>
      <w:bookmarkEnd w:id="141"/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45"/>
          <w:footerReference w:type="default" r:id="rId246"/>
          <w:footerReference w:type="first" r:id="rId247"/>
          <w:pgSz w:w="11900" w:h="16840"/>
          <w:pgMar w:top="1649" w:right="1704" w:bottom="1495" w:left="1647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绿营的编制序列，除在京师的巡捕五营（又称京营）隶属于 步军统领外，驻守在各直省的，则由总督、巡抚、提督、总兵等 统辖：由总督统辖的称为“督标”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其中由内河总督统辖的称为 “河标”，由漕运总督统辖的称为“漕标”），由巡抚统辖的称为 “抚标”，由提督统辖的称为“提标”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四川、新疆由将军统辖的 称为“军标”），由总兵统辖的称为“镇标”。标以下设“协”，由 副将统辖；协以下设“营”，由参将、游击、都司、守备分别统 辖；营以下设“汛”，由千总、把总、外委分别统辖。全国有总 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督10人，巡抚15人，提督14人，总兵60人，副将119人，参 将163人，游击375人，都司429人，守备812人，千总1653 人，把总3414人①。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绿营军区的划分以地形和作战需要为原则，与行政区划并不 一致。乾隆朝划分为11个军区，分别是：直隶、山东、山西、 河南、两江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辖江苏、江西、安徽）、闽浙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辖福建、浙江）、湖 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辖湖南、湖北）、陕甘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辖陕西、甘肃）、四川、两广（辖广 东、广西）、云贵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辖云南、贵州）。军区最高军事统帅为总督， 但河道总督、漕运总督只统辖本部标兵，不是军区级军事统帅。 提督为一省绿营的最高军事统帅。在编有水师的省区，提督或水 陆兼辖，如江南、湖广、浙江、广东；或水陆分设，如福建。巡 抚本为地方行政长官，但山东、山西、河南3省因不设总督，而 以巡抚兼提督衔为最高军事统帅；江西巡抚兼提督衔，虽可节制 本省各镇，但因设有总督，还要受总督的节制。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镇是军区以下绿营的最大编制单位，全囯共设66镇②。各 军区设镇多少不一，山东、山西、河南各设2镇，湖广、四川各 设4镇，直隶、两江各设5镇，陕甘设7镇，两广设9镇，闽 浙、云贵则各设13镇。就省份来说，同样是设镇多少不一，安 徽最少，仅设1镇；多者，浙江5镇，广东7镇，福建8镇，云 南9镇。设镇多少，皆由所在地区的战略地位所决定。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97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绿营兵部队按其所属，区分为标、协、营、汛。总督、巡 抚、提督、总兵直属部队为“标”，其任务是居中镇守，作战时 则为机动力量。副将所统属的为“协”，其任务是协守本镇之要 害。参将、游击、都司、守备所统属的为“营”，其任务是分守 本镇各地城邑关隘。千总、把总所统属的为“汛”，其任务是备 御道路、边境。标是绿营的主力，以集中屯驻为原则，其下一般 编为2</w:t>
      </w:r>
      <w:r w:rsidRPr="00A71ED7">
        <w:rPr>
          <w:rStyle w:val="MSGENFONTSTYLENAMETEMPLATEROLENUMBERMSGENFONTSTYLENAMEBYROLETEXT4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5营，分别以中、左、右、前、后为番号。协从总督、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6"/>
        </w:numPr>
        <w:shd w:val="clear" w:color="auto" w:fill="auto"/>
        <w:tabs>
          <w:tab w:val="left" w:pos="1106"/>
          <w:tab w:val="left" w:leader="hyphen" w:pos="4674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乾隆《大清会典事例》卷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Style w:val="MSGENFONTSTYLENAMETEMPLATEROLENUMBERMSGENFONTSTYLENAMEBYROLETEXT10MSGENFONTSTYLEMODIFERSIZE65"/>
          <w:rFonts w:ascii="宋体" w:eastAsia="宋体" w:hAnsi="宋体"/>
          <w:sz w:val="28"/>
          <w:szCs w:val="28"/>
        </w:rPr>
        <w:t>、</w:t>
      </w:r>
      <w:r w:rsidRPr="00A71ED7">
        <w:rPr>
          <w:rFonts w:ascii="宋体" w:eastAsia="宋体" w:hAnsi="宋体"/>
          <w:sz w:val="28"/>
          <w:szCs w:val="28"/>
        </w:rPr>
        <w:t>一一二，《营制&gt;。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6"/>
        </w:numPr>
        <w:shd w:val="clear" w:color="auto" w:fill="auto"/>
        <w:tabs>
          <w:tab w:val="left" w:pos="1106"/>
        </w:tabs>
        <w:spacing w:before="0" w:after="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48"/>
          <w:footerReference w:type="default" r:id="rId249"/>
          <w:footerReference w:type="first" r:id="rId250"/>
          <w:pgSz w:w="11900" w:h="16840"/>
          <w:pgMar w:top="1649" w:right="1704" w:bottom="1495" w:left="1647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乾隆〈大清会典》卷六三，《兵部•职方清吏司•营制》。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475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IZE131"/>
          <w:rFonts w:ascii="宋体" w:eastAsia="宋体" w:hAnsi="宋体"/>
          <w:sz w:val="28"/>
          <w:szCs w:val="28"/>
        </w:rPr>
        <w:lastRenderedPageBreak/>
        <w:t>^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提督、总兵分出，其下或编2营，或编3营，也有不编营的。营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从总督、巡抚、总兵、副将分出，也有从标营、专营分出的。标 与协、营虽无从属关系，但对其有统属的权力。汛从协、营分 出，是绿营最基层的单位，以分散配置为原则，每汛兵自数人至 数十人不等，“通计天下守路防汛之兵，不下二十余万”①，约占 绿营兵总数的三分之一。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475"/>
        </w:tabs>
        <w:ind w:firstLine="21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绿营兵兵额，往往因时而异，历朝都不相同，但大体保持在 60万左右。顺治朝绿营兵数已不可考。据《大清会典》、《中枢 政考》等书载，历朝绿营兵数为：康熙朝578204人，雍正朝 584899人，乾隆中期648345人，嘉庆朝661873人，道光初 638215人②。应该指出，实际兵数要少于以上数字，这是因为: 第一，乾隆四十六年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（1781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年）以前，绿营兵将领自提督至千 把总，按规定都有虚缺的亲丁名粮，约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6.5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万人®，这都包括在 </w:t>
      </w:r>
      <w:r w:rsidRPr="00A71ED7">
        <w:rPr>
          <w:rStyle w:val="MSGENFONTSTYLENAMETEMPLATEROLENUMBERMSGENFONTSTYLENAMEBYROLETEXT4MSGENFONTSTYLEMODIFERNAMEArial3"/>
          <w:rFonts w:ascii="宋体" w:eastAsia="宋体" w:hAnsi="宋体"/>
          <w:sz w:val="28"/>
          <w:szCs w:val="28"/>
        </w:rPr>
        <w:t>I</w:t>
      </w:r>
      <w:r w:rsidRPr="00A71ED7">
        <w:rPr>
          <w:rStyle w:val="MSGENFONTSTYLENAMETEMPLATEROLENUMBERMSGENFONTSTYLENAMEBYROLETEXT4MSGENFONTSTYLEMODIFERNAMEArial3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绿营兵总数以内。第二，乾隆四十六年，乾隆帝谕令裁虚缺名粮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以增补实兵，法定的虚缺不复存在，但由于政治腐败，“积弊相 沿，仍属有名无实”④，绿营兵实数仍比兵额要少许多。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902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乾隆《大清会典》指出：“凡营制，相都邑之冲会、山用之 险要，设戍置兵，立之将帅，授之节制，以绥靖嘉师，控驭遐 裔。”⑤这说明，绿旗营的建制是由地理形势的重要程度决定的。 所以，各军区绿营兵额多寡悬殊，以乾隆中期为例：闽浙最多， 达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10.8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万余名，占全国绿营兵数的17%。以下依次为陕甘、两 广、云贵、两江、直隶、湖广、四川、山西、山东，河南最少,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7"/>
        </w:numPr>
        <w:shd w:val="clear" w:color="auto" w:fill="auto"/>
        <w:tabs>
          <w:tab w:val="left" w:pos="2597"/>
        </w:tabs>
        <w:spacing w:before="0" w:after="0" w:line="379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孙嘉淦：《汛兵授田疏》，《清经世文编》卷七二，《兵政》三，中 华书局1992年版，第1803页。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7"/>
        </w:numPr>
        <w:shd w:val="clear" w:color="auto" w:fill="auto"/>
        <w:tabs>
          <w:tab w:val="left" w:pos="2597"/>
        </w:tabs>
        <w:spacing w:before="0" w:after="0" w:line="386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除道光朝据《中枢政考&gt; 外，其余各朝均据该朝《大清会典》，参 见罗尔纲：《绿营兵志》，1984年版，第62页。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7"/>
        </w:numPr>
        <w:shd w:val="clear" w:color="auto" w:fill="auto"/>
        <w:tabs>
          <w:tab w:val="left" w:pos="2597"/>
        </w:tabs>
        <w:spacing w:before="0" w:after="0" w:line="386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《清朝文献通考》卷一七九，《兵•兵制》。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7"/>
        </w:numPr>
        <w:shd w:val="clear" w:color="auto" w:fill="auto"/>
        <w:tabs>
          <w:tab w:val="left" w:pos="2597"/>
        </w:tabs>
        <w:spacing w:before="0" w:after="0" w:line="386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王先谦：《东华录》嘉庆朝卷三七，嘉庆十九年二月丁亥。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7"/>
        </w:numPr>
        <w:shd w:val="clear" w:color="auto" w:fill="auto"/>
        <w:tabs>
          <w:tab w:val="left" w:pos="2597"/>
        </w:tabs>
        <w:spacing w:before="0" w:after="0" w:line="386" w:lineRule="exact"/>
        <w:ind w:left="15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乾隆《大清会典》卷六三，《兵部•职方清吏司•营制&gt;。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7575"/>
        </w:tabs>
        <w:spacing w:line="464" w:lineRule="exact"/>
        <w:ind w:left="86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只1万余名，占2%①。这是因为，闽浙区地处东南海疆，海防 重要，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除陆军外，还设有水师，所以兵数独厚。陕甘为边防重 地，虽无水师，兵数仍占第二位。两广区的广东与闽浙区情况相 同，所以驻兵也较多。河南属腹心地区，地形平旷，易于步骑调 动，驻兵可以稀疏一些。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3" w:line="464" w:lineRule="exact"/>
        <w:ind w:left="860" w:righ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各镇编制不同，其兵额也多少不一。如山西的大同镇，本标 及所辖各协、营兵18687人，为行省各镇中兵数最多、营制最密 的一镇。云南永北镇仅本标3营，兵1953名，下无协防，为行 省各镇中兵数较少、营制较疏的一镇©。这是由于大同镇是北京 的藩屏，必须配备较多的兵力，而云南虽地处边远，但处于四川 建昌镇和云南鹤丽镇、楚姚镇之间，相安无事，兵额不必太多。 同样，协、营的疏密和编制的大小，也是如此。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17"/>
        <w:ind w:right="80"/>
        <w:rPr>
          <w:rFonts w:ascii="宋体" w:eastAsia="宋体" w:hAnsi="宋体"/>
          <w:sz w:val="28"/>
          <w:szCs w:val="28"/>
        </w:rPr>
      </w:pPr>
      <w:bookmarkStart w:id="142" w:name="bookmark141"/>
      <w:r w:rsidRPr="00A71ED7">
        <w:rPr>
          <w:rFonts w:ascii="宋体" w:eastAsia="宋体" w:hAnsi="宋体"/>
          <w:sz w:val="28"/>
          <w:szCs w:val="28"/>
        </w:rPr>
        <w:t>三、绿營的兵种</w:t>
      </w:r>
      <w:bookmarkEnd w:id="142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860" w:righ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绿营区分为马兵、步兵和守兵三种。从担负的作战任务看, 马兵、步兵皆为巡防征战之兵，即战兵，与驻守城寨之守兵不 同，故马兵、步兵与守兵对称为战、守；从执行作战任务的方式 和装备看，步兵和守兵都不骑马，与骑马作战的马兵不同，故马 兵与步兵、守兵对称为马、步。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6" w:line="464" w:lineRule="exact"/>
        <w:ind w:left="860" w:righ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马兵、步兵、守兵不是单独组营，而是混编成营。清初兵部曾 有马三步七的规定，福建巡抚张学圣提出异议，认为各直省地方， “有水、有陆、宜步、宜马之不同”，应“听各该省督、抚酌量地方情 形，通融裒益”③，兵部接受其建议，确定各省马、步、守三者之比 例，根据地形而定的原则。马兵以驰突见长，便于机动，有利于远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8"/>
        </w:numPr>
        <w:shd w:val="clear" w:color="auto" w:fill="auto"/>
        <w:tabs>
          <w:tab w:val="left" w:pos="1924"/>
        </w:tabs>
        <w:spacing w:before="0" w:after="0" w:line="393" w:lineRule="exact"/>
        <w:ind w:lef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参见罗尔纲</w:t>
      </w:r>
      <w:r w:rsidRPr="00A71ED7">
        <w:rPr>
          <w:rStyle w:val="MSGENFONTSTYLENAMETEMPLATEROLENUMBERMSGENFONTSTYLENAMEBYROLETEXT10MSGENFONTSTYLEMODIFERSIZE7"/>
          <w:rFonts w:ascii="宋体" w:eastAsia="宋体" w:hAnsi="宋体"/>
          <w:sz w:val="28"/>
          <w:szCs w:val="28"/>
        </w:rPr>
        <w:t>：</w:t>
      </w:r>
      <w:r w:rsidRPr="00A71ED7">
        <w:rPr>
          <w:rFonts w:ascii="宋体" w:eastAsia="宋体" w:hAnsi="宋体"/>
          <w:sz w:val="28"/>
          <w:szCs w:val="28"/>
        </w:rPr>
        <w:t>《绿营英志&gt;，第209页。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8"/>
        </w:numPr>
        <w:shd w:val="clear" w:color="auto" w:fill="auto"/>
        <w:tabs>
          <w:tab w:val="left" w:pos="1924"/>
        </w:tabs>
        <w:spacing w:before="0" w:after="0" w:line="393" w:lineRule="exact"/>
        <w:ind w:lef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乾隆《大清会典&gt; 卷六三，《兵部•职方清吏司•营制&gt;。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8"/>
        </w:numPr>
        <w:shd w:val="clear" w:color="auto" w:fill="auto"/>
        <w:tabs>
          <w:tab w:val="left" w:pos="1924"/>
        </w:tabs>
        <w:spacing w:before="0" w:after="0" w:line="393" w:lineRule="exact"/>
        <w:ind w:left="860" w:righ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中国社会科学院经济研究所整理档案，转引自罗尔纲：《绿营兵志&gt;, 第218页。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 w:right="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距离作战，特别是在广袤的平原及沙漠地带，最能发挥其优长，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为 宜用骑之地。所以，陕西、甘肃等地所编马兵比例较大，达十分之 六。至于崇山峻岭、河汊水网地带，骑兵行动受到限制，则宜用步 兵，如广西、江西、安徽等地马步比例为马一步九或马二步八。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25"/>
        <w:ind w:left="1440" w:right="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绿营中还编设水师,有内河、外海之分。水师虽不骑马，但同 样有马、步、守之分，这是因为马、步、守又是绿营兵等级的区分，马 兵的地位、待遇最高，步兵次之，守兵最低，遇有缺额，亦按此顺序 拔补，即步兵从守兵内拔补，马兵从步兵内拔补。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35"/>
        <w:ind w:left="3860"/>
        <w:rPr>
          <w:rFonts w:ascii="宋体" w:eastAsia="宋体" w:hAnsi="宋体"/>
          <w:sz w:val="28"/>
          <w:szCs w:val="28"/>
        </w:rPr>
      </w:pPr>
      <w:bookmarkStart w:id="143" w:name="bookmark142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第四节俸禄和兵饷</w:t>
      </w:r>
      <w:bookmarkEnd w:id="143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7"/>
        <w:ind w:left="1440" w:right="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俸禄和兵饷是封建国家为豢养官将和常备军所开销的固定经 费，是统治阶级维系国家行政权力和军事职能正常运转的必要前 提。清军入关以后，随着常备兵制的建立和完善，与之相适应， 军队的俸禄和兵饷制度也逐渐建立起来。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03" w:line="360" w:lineRule="exact"/>
        <w:ind w:left="4160"/>
        <w:jc w:val="left"/>
        <w:rPr>
          <w:rFonts w:ascii="宋体" w:eastAsia="宋体" w:hAnsi="宋体"/>
          <w:sz w:val="28"/>
          <w:szCs w:val="28"/>
        </w:rPr>
      </w:pPr>
      <w:bookmarkStart w:id="144" w:name="bookmark143"/>
      <w:r w:rsidRPr="00A71ED7">
        <w:rPr>
          <w:rStyle w:val="MSGENFONTSTYLENAMETEMPLATEROLELEVELNUMBERMSGENFONTSTYLENAMEBYROLEHEADING32MSGENFONTSTYLEMODIFERSPACING8"/>
          <w:rFonts w:ascii="宋体" w:eastAsia="宋体" w:hAnsi="宋体"/>
          <w:sz w:val="28"/>
          <w:szCs w:val="28"/>
        </w:rPr>
        <w:t>一、武官俸禄</w:t>
      </w:r>
      <w:bookmarkEnd w:id="144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40" w:right="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俸禄是清政府发给官将的银、米，其中包括正俸、恩俸、养 廉、津贴等项。这项制度，大致确立于顺、康两代，至乾隆中叶 渐趋完备。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7"/>
        <w:ind w:left="1440" w:right="1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正俸是法定的正式俸给，因经年计算，又称年俸。文武官职 的俸禄，按品级（即从正一品、从一品到正九品、从九品，共九 品十八级）支给。各品级武官的正俸由俸银和禄米二项构成。在 京武官的俸银，自正、从一品的180两①至从九品的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31.52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两; 禄米，自正、从一品的180斛至从九品的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31.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52斛，分別有差。 在外各省的武官俸额也是按品级颁发，但与在京武官不同，其品 位少，俸额低。俸额自正一品的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95.812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两、从一品的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81.6942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44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669" w:right="1303" w:bottom="1425" w:left="586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①清制，16两为1斤，1两合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  <w:lang w:val="en-US" w:eastAsia="en-US" w:bidi="en-US"/>
        </w:rPr>
        <w:t>37.3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5"/>
        <w:ind w:left="1000" w:right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两，至七品的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12.471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两，分别有差。在外武官无禄米，但却另 给“薪银”，自一品的144两至七品的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33.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0352两，多少有差①， 参照《清朝文献通考》卷八九列表如下：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300" w:lineRule="exact"/>
        <w:ind w:left="15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附：武官俸禄表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773"/>
        <w:gridCol w:w="773"/>
        <w:gridCol w:w="1805"/>
        <w:gridCol w:w="1040"/>
        <w:gridCol w:w="1026"/>
        <w:gridCol w:w="1833"/>
      </w:tblGrid>
      <w:tr w:rsidR="005A071A" w:rsidRPr="00A71ED7">
        <w:trPr>
          <w:trHeight w:hRule="exact" w:val="414"/>
          <w:jc w:val="center"/>
        </w:trPr>
        <w:tc>
          <w:tcPr>
            <w:tcW w:w="107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8"/>
                <w:rFonts w:ascii="宋体" w:eastAsia="宋体" w:hAnsi="宋体"/>
                <w:sz w:val="28"/>
                <w:szCs w:val="28"/>
              </w:rPr>
              <w:t>数冷</w:t>
            </w:r>
          </w:p>
        </w:tc>
        <w:tc>
          <w:tcPr>
            <w:tcW w:w="335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7"/>
                <w:rFonts w:ascii="宋体" w:eastAsia="宋体" w:hAnsi="宋体"/>
                <w:sz w:val="28"/>
                <w:szCs w:val="28"/>
              </w:rPr>
              <w:t>在京武官</w:t>
            </w:r>
          </w:p>
        </w:tc>
        <w:tc>
          <w:tcPr>
            <w:tcW w:w="389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7"/>
                <w:rFonts w:ascii="宋体" w:eastAsia="宋体" w:hAnsi="宋体"/>
                <w:sz w:val="28"/>
                <w:szCs w:val="28"/>
              </w:rPr>
              <w:t>外省武官</w:t>
            </w:r>
          </w:p>
        </w:tc>
      </w:tr>
      <w:tr w:rsidR="005A071A" w:rsidRPr="00A71ED7">
        <w:trPr>
          <w:trHeight w:hRule="exact" w:val="787"/>
          <w:jc w:val="center"/>
        </w:trPr>
        <w:tc>
          <w:tcPr>
            <w:tcW w:w="1075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7"/>
                <w:rFonts w:ascii="宋体" w:eastAsia="宋体" w:hAnsi="宋体"/>
                <w:sz w:val="28"/>
                <w:szCs w:val="28"/>
              </w:rPr>
              <w:t>俸银</w:t>
            </w:r>
          </w:p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7"/>
                <w:rFonts w:ascii="宋体" w:eastAsia="宋体" w:hAnsi="宋体"/>
                <w:sz w:val="28"/>
                <w:szCs w:val="28"/>
              </w:rPr>
              <w:t>(两）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7"/>
                <w:rFonts w:ascii="宋体" w:eastAsia="宋体" w:hAnsi="宋体"/>
                <w:sz w:val="28"/>
                <w:szCs w:val="28"/>
              </w:rPr>
              <w:t>禄米</w:t>
            </w:r>
          </w:p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7"/>
                <w:rFonts w:ascii="宋体" w:eastAsia="宋体" w:hAnsi="宋体"/>
                <w:sz w:val="28"/>
                <w:szCs w:val="28"/>
              </w:rPr>
              <w:t>(斛）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4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职务举例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俸银</w:t>
            </w:r>
          </w:p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(两）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薪银</w:t>
            </w:r>
          </w:p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3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(两）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职务举例</w:t>
            </w:r>
          </w:p>
        </w:tc>
      </w:tr>
      <w:tr w:rsidR="005A071A" w:rsidRPr="00A71ED7">
        <w:trPr>
          <w:trHeight w:hRule="exact" w:val="372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正一品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180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180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领侍卫内大臣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95.812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right="34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144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66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从一品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180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180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16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满、蒙、汉八 旗都统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81.6942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right="34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144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23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驻防将军、都 统、提督</w:t>
            </w:r>
          </w:p>
        </w:tc>
      </w:tr>
      <w:tr w:rsidR="005A071A" w:rsidRPr="00A71ED7">
        <w:trPr>
          <w:trHeight w:hRule="exact" w:val="66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正二品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155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155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23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满、蒙、汉副 都统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67.576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right="34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144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23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驻防副都统、 总兵</w:t>
            </w: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从_&gt;沾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155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155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散秩大臣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53.458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right="34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144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副将</w:t>
            </w:r>
          </w:p>
        </w:tc>
      </w:tr>
      <w:tr w:rsidR="005A071A" w:rsidRPr="00A71ED7">
        <w:trPr>
          <w:trHeight w:hRule="exact" w:val="372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正乂品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130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130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包衣护军统领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39.34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3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120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参将、城守尉</w:t>
            </w:r>
          </w:p>
        </w:tc>
      </w:tr>
      <w:tr w:rsidR="005A071A" w:rsidRPr="00A71ED7">
        <w:trPr>
          <w:trHeight w:hRule="exact" w:val="653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从二品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130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130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包衣骁骑参领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39.34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right="34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120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23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驻防协领、游 击</w:t>
            </w:r>
          </w:p>
        </w:tc>
      </w:tr>
      <w:tr w:rsidR="005A071A" w:rsidRPr="00A71ED7">
        <w:trPr>
          <w:trHeight w:hRule="exact" w:val="66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正四品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105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105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16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副前锋参领、 佐领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27.394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3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72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防守尉、都司</w:t>
            </w: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从四品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105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105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包衣佐领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27.394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3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72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察哈尔副参领</w:t>
            </w:r>
          </w:p>
        </w:tc>
      </w:tr>
      <w:tr w:rsidR="005A071A" w:rsidRPr="00A71ED7">
        <w:trPr>
          <w:trHeight w:hRule="exact" w:val="66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正五品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80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80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16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步军校、监守 信炮官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18.76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3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48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守备</w:t>
            </w: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从五品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80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80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委署护军参领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18.76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3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48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守御所千总</w:t>
            </w:r>
          </w:p>
        </w:tc>
      </w:tr>
      <w:tr w:rsidR="005A071A" w:rsidRPr="00A71ED7">
        <w:trPr>
          <w:trHeight w:hRule="exact" w:val="66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正六品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16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亲军校、前锋 校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14.9648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33.0352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营千总</w:t>
            </w: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从六品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60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委署步军校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14.9648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33.0352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卫千总</w:t>
            </w:r>
          </w:p>
        </w:tc>
      </w:tr>
      <w:tr w:rsidR="005A071A" w:rsidRPr="00A71ED7">
        <w:trPr>
          <w:trHeight w:hRule="exact" w:val="372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正七品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45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45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城门吏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12.471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33.0352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把总</w:t>
            </w: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从七品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45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45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七品典仪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12.471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33.0352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正八品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八品荫监生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外委千总</w:t>
            </w:r>
          </w:p>
        </w:tc>
      </w:tr>
      <w:tr w:rsidR="005A071A" w:rsidRPr="00A71ED7">
        <w:trPr>
          <w:trHeight w:hRule="exact" w:val="660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从八品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2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  <w:lang w:val="zh-CN" w:eastAsia="zh-CN" w:bidi="zh-CN"/>
              </w:rPr>
              <w:t>40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16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3"/>
                <w:rFonts w:ascii="宋体" w:eastAsia="宋体" w:hAnsi="宋体"/>
                <w:sz w:val="28"/>
                <w:szCs w:val="28"/>
              </w:rPr>
              <w:t xml:space="preserve">委署亲军校、 </w:t>
            </w: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委署前锋校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8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4"/>
                <w:rFonts w:ascii="宋体" w:eastAsia="宋体" w:hAnsi="宋体"/>
                <w:sz w:val="28"/>
                <w:szCs w:val="28"/>
                <w:lang w:val="en-US" w:eastAsia="en-US" w:bidi="en-US"/>
              </w:rPr>
              <w:t>'</w:t>
            </w: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正九品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33.1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33.1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各营蓝翎长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外委千总</w:t>
            </w:r>
          </w:p>
        </w:tc>
      </w:tr>
      <w:tr w:rsidR="005A071A" w:rsidRPr="00A71ED7">
        <w:trPr>
          <w:trHeight w:hRule="exact" w:val="681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从九品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31.5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40" w:lineRule="exact"/>
              <w:ind w:left="1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IZE12"/>
                <w:rFonts w:ascii="宋体" w:eastAsia="宋体" w:hAnsi="宋体"/>
                <w:sz w:val="28"/>
                <w:szCs w:val="28"/>
              </w:rPr>
              <w:t>31.5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316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3"/>
                <w:rFonts w:ascii="宋体" w:eastAsia="宋体" w:hAnsi="宋体"/>
                <w:sz w:val="28"/>
                <w:szCs w:val="28"/>
              </w:rPr>
              <w:t>太仆寺马厂委 署协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210"/>
              <w:framePr w:w="8324" w:wrap="notBeside" w:vAnchor="text" w:hAnchor="text" w:xAlign="center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21MSGENFONTSTYLEMODIFERSPACING1"/>
                <w:rFonts w:ascii="宋体" w:eastAsia="宋体" w:hAnsi="宋体"/>
                <w:sz w:val="28"/>
                <w:szCs w:val="28"/>
              </w:rPr>
              <w:t>额外外委</w:t>
            </w:r>
          </w:p>
        </w:tc>
      </w:tr>
    </w:tbl>
    <w:p w:rsidR="005A071A" w:rsidRPr="00A71ED7" w:rsidRDefault="005A071A">
      <w:pPr>
        <w:framePr w:w="8324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951" w:after="128"/>
        <w:ind w:left="15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①《清朝文献通考》卷四二，（国用•俸饷》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00" w:lineRule="exact"/>
        <w:ind w:left="12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4"/>
          <w:rFonts w:ascii="宋体" w:eastAsia="宋体" w:hAnsi="宋体"/>
          <w:sz w:val="28"/>
          <w:szCs w:val="28"/>
        </w:rPr>
        <w:t xml:space="preserve">340 </w:t>
      </w:r>
      <w:r w:rsidRPr="00A71ED7">
        <w:rPr>
          <w:rStyle w:val="MSGENFONTSTYLENAMETEMPLATEROLENUMBERMSGENFONTSTYLENAMEBYROLETEXT4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 w:right="1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在京武官主要是八旗系统，待遇较高，而外省武官主要是绿 营系统，待遇普遍较低。以俸银数额为例，同是正、从五品， 正、从六品，在京武官比外省武官要高出3倍。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left="1480" w:right="1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正俸之外，有时皇帝特令给予加俸，谓之“恩俸”，因往往 双倍于正俸赐给，又称“双俸”。养廉银也是加俸的一种，是在 官员薪俸低薄时的一种津贴。文职官员和武职官员在雍正年间已 发给养廉银，绿营武职不发养廉银，但有分扣兵丁名粮作为得 项，至乾隆四十六年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（1781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年）始照文职例发给养廉银，其数 目如下：提督岁支2000两，总兵1500两，副将800两，参将 500两，游击400两，都司260两，守备200两，千总120两， 把总90两，经制外委、千总、把总18两①。养廉银约为官员俸 薪等费的2</w:t>
      </w:r>
      <w:r w:rsidRPr="00A71ED7">
        <w:rPr>
          <w:rStyle w:val="MSGENFONTSTYLENAMETEMPLATEROLENUMBERMSGENFONTSTYLENAMEBYROLETEXT4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3倍。雍正以后也列入武官的正常收入。此外，还 有公费、出征俸饷等。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4180"/>
        <w:jc w:val="left"/>
        <w:rPr>
          <w:rFonts w:ascii="宋体" w:eastAsia="宋体" w:hAnsi="宋体"/>
          <w:sz w:val="28"/>
          <w:szCs w:val="28"/>
        </w:rPr>
      </w:pPr>
      <w:bookmarkStart w:id="145" w:name="bookmark144"/>
      <w:r w:rsidRPr="00A71ED7">
        <w:rPr>
          <w:rStyle w:val="MSGENFONTSTYLENAMETEMPLATEROLELEVELMSGENFONTSTYLENAMEBYROLEHEADING4MSGENFONTSTYLEMODIFERSPACING6"/>
          <w:rFonts w:ascii="宋体" w:eastAsia="宋体" w:hAnsi="宋体"/>
          <w:sz w:val="28"/>
          <w:szCs w:val="28"/>
          <w:lang w:val="en-US" w:eastAsia="en-US" w:bidi="en-US"/>
        </w:rPr>
        <w:t>-—</w:t>
      </w:r>
      <w:r w:rsidRPr="00A71ED7">
        <w:rPr>
          <w:rStyle w:val="MSGENFONTSTYLENAMETEMPLATEROLELEVELMSGENFONTSTYLENAMEBYROLEHEADING4MSGENFONTSTYLEMODIFERSPACING6"/>
          <w:rFonts w:ascii="宋体" w:eastAsia="宋体" w:hAnsi="宋体"/>
          <w:sz w:val="28"/>
          <w:szCs w:val="28"/>
        </w:rPr>
        <w:t>、兵蚀制度</w:t>
      </w:r>
      <w:bookmarkEnd w:id="145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 w:right="1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兵饷是清代俸饷体系中的重要组成部分，因按月发给士兵 银、米，故称月饷。顺治初年始定饷章，康、雍、乾三朝随军制 的变化略有修改补充，遂成定制。清代兵饷包括八旗兵饷和绿营 兵饷两大部分，虽银、米兼支，因兵种不同又略有差异。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4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3"/>
          <w:rFonts w:ascii="宋体" w:eastAsia="宋体" w:hAnsi="宋体"/>
          <w:b/>
          <w:bCs/>
          <w:sz w:val="28"/>
          <w:szCs w:val="28"/>
          <w:lang w:val="en-US" w:eastAsia="en-US" w:bidi="en-US"/>
        </w:rPr>
        <w:t>(_)</w:t>
      </w:r>
      <w:r w:rsidRPr="00A71ED7">
        <w:rPr>
          <w:rStyle w:val="MSGENFONTSTYLENAMETEMPLATEROLENUMBERMSGENFONTSTYLENAMEBYROLETEXT15MSGENFONTSTYLEMODIFERSPACING3"/>
          <w:rFonts w:ascii="宋体" w:eastAsia="宋体" w:hAnsi="宋体"/>
          <w:b/>
          <w:bCs/>
          <w:sz w:val="28"/>
          <w:szCs w:val="28"/>
        </w:rPr>
        <w:t>八旗兵饷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 w:right="1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八旗兵饷分为在京八旗和驻防八旗两种情况。在京八旗由亲 军、前锋、护军、马甲、步兵和相当数量的工匠组成。其饷糈， 由于各兵种的不同，而分别支给不同数额的银和米。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left="1480" w:right="1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从顺治初幵始，八旗前锋、护军、领催、骁骑，每名月给饷 银2两，匠役1两，后屡有变动。康熙初，大规模的战事已经结 束，社会经济得到恢复和发展，八旗兵饷亦有所增加，至康熙二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236"/>
        <w:ind w:left="19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①光绪《大清会典事例》卷二六二，《户部•俸饷•外官养廉》。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240" w:lineRule="exact"/>
        <w:ind w:left="804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51"/>
          <w:footerReference w:type="default" r:id="rId252"/>
          <w:footerReference w:type="first" r:id="rId253"/>
          <w:pgSz w:w="11900" w:h="16840"/>
          <w:pgMar w:top="1836" w:right="1309" w:bottom="834" w:left="582" w:header="0" w:footer="3" w:gutter="0"/>
          <w:pgNumType w:start="354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A71ED7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</w:rPr>
        <w:t xml:space="preserve">341 </w:t>
      </w:r>
      <w:r w:rsidRPr="00A71ED7">
        <w:rPr>
          <w:rStyle w:val="MSGENFONTSTYLENAMETEMPLATEROLENUMBERMSGENFONTSTYLENAMEBYROLETEXT16MSGENFONTSTYLEMODIFERSPACING1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8904"/>
        </w:tabs>
        <w:ind w:left="980" w:right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十五年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（1686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年）形成定制：前锋、亲军、护军、领催、弓匠 长，每名月给饷银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两，骁骑、弓匠、铜匠每名月给饷银3两， 皆岁支米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48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斛；步军领催每名月给饷银2两，步军每名月给饷 银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两，铁匠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两至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两，皆岁支米24斛；炮手月支饷银2 两，岁支米36斛；由觉罗补前锋亲军护军者，月加饷银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两; 养育兵月支银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两，不给米。官畜马驼，每马驼月给豆草折价 银3两①。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-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80" w:righ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除饷银、饷粮外，还有“行粮”制度。八旗兵士出征，其原 饷仍在京城支领，而在行营中另领一份口粮，称“行粮”，标准 是每名兵士每月给银6两，每日米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8.3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合，马草2束，料5升; 佐领每月加米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8.3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合，银6两；骁骑校每月加银4两©。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80" w:righ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还有一种丁粮、马乾。丁粮是支给八旗驻防官兵家口的口 粮，马乾是马草料。八旗驻防武职随军家口和马匹数都有规定: 将军家口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40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名，马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50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匹；副都统家口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35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名，马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40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匹；协领家 口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30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名，马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30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匹；佐领家口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20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名，马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20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匹；防守尉家口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 xml:space="preserve">14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名，马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匹；骁骑校、有品级笔帖式家口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名，马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匹；领 催、骁骑家口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名，马六匹；弓匠、铁匠家口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名，马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3匹③。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80" w:righ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八旗兵士，都领有世袭土地，称为旗地”。这是清初圈占 土地的一部分，分给八旗官兵，计有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万余顷④。普通士兵占 田多者数十亩，少者十数亩。旗地虽然不代替兵饷，但它是旗人 收入的重要组成部分，也是优待八旗官兵的一项特殊措施。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(二）绿营兵饷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8180"/>
        </w:tabs>
        <w:ind w:left="980" w:righ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绿营兵饷，也随兵种和驻地的不同而异，但共同点是普遍低 于八旗兵饷。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'一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11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京师巡捕营饷银，马兵月给饷银2两，步兵1两，皆月支饷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9"/>
        </w:numPr>
        <w:shd w:val="clear" w:color="auto" w:fill="auto"/>
        <w:tabs>
          <w:tab w:val="left" w:pos="2058"/>
        </w:tabs>
        <w:spacing w:before="0" w:after="0" w:line="393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（清朝文献通考》卷四二，《国用•俸饷•兵饷之制&gt;。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9"/>
        </w:numPr>
        <w:shd w:val="clear" w:color="auto" w:fill="auto"/>
        <w:tabs>
          <w:tab w:val="left" w:pos="2058"/>
        </w:tabs>
        <w:spacing w:before="0" w:after="0" w:line="393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刘献廷：《广阳杂记&gt;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 xml:space="preserve"> 卷一，中华书局1957年版，第3页。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9"/>
        </w:numPr>
        <w:shd w:val="clear" w:color="auto" w:fill="auto"/>
        <w:tabs>
          <w:tab w:val="left" w:pos="2058"/>
        </w:tabs>
        <w:spacing w:before="0" w:after="0" w:line="393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光绪《大清会典事例》卷二五五，《户部•俸饷•各省兵饷》。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09"/>
        </w:numPr>
        <w:shd w:val="clear" w:color="auto" w:fill="auto"/>
        <w:tabs>
          <w:tab w:val="left" w:pos="2058"/>
        </w:tabs>
        <w:spacing w:before="0" w:after="0" w:line="393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《清史稿》卷一二〇，《食货•田制&gt;。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30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米3斗。此外，每马一匹，月支给豆草银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各省镇标马兵饷额多定于顺治朝。顺治元年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（1644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年）定 各镇马兵月给饷银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两，步兵1两。四年，改定各镇马兵月给 饷银2两，步兵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两，守兵1两，无论马、步、战、守，每名 月给饷米5斗。五年，改定兵丁月给饷米3斗，此后遂成定制。 此外，每马一匹，冬春季月支豆9斗，夏秋季月支6斗，草均 30束（每束重七斤)©。绿营水师支饷与步兵同。此外，绿营兵 也有战时发放“行粮”的做法，但无严格规定。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15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绿营兵丁的实际收入，往往比明定饷额少得多。这是因为兵 饷数额还必须先减去各种扣除，诸如朋扣、赔桩、军械费、衣帽 费、房费、罚俸饷等。“朋扣”，即棚扣，为买补营马而设，按月 扣除。计马兵月扣1钱，步兵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0.5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钱，守兵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0.3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钱。赔桩，即营 马未及年限倒毙的罚款。康熙年间规定，直隶、山东、山西、河 南、陕西、甘肃等地，马于一年内倒毙者赔银7两，每过一年减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0.5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两，满五年后免赔③。清廷运用这一合法手段，不仅把军马 的购置费用全部转嫁给绿营，而且使政府增加了一笔机动的军饷 来源。据统计，平均每年朋扣银近45万两，再加上赔桩银两， 长年积累，数量十分可观。此外，带兵将领的一些非法克扣，更 置绿营士兵于饥寒痛苦之中。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ind w:left="3900"/>
        <w:jc w:val="left"/>
        <w:rPr>
          <w:rFonts w:ascii="宋体" w:eastAsia="宋体" w:hAnsi="宋体"/>
          <w:sz w:val="28"/>
          <w:szCs w:val="28"/>
        </w:rPr>
      </w:pPr>
      <w:bookmarkStart w:id="146" w:name="bookmark145"/>
      <w:r w:rsidRPr="00A71ED7">
        <w:rPr>
          <w:rFonts w:ascii="宋体" w:eastAsia="宋体" w:hAnsi="宋体"/>
          <w:sz w:val="28"/>
          <w:szCs w:val="28"/>
        </w:rPr>
        <w:t>三、俸倘制度的特点</w:t>
      </w:r>
      <w:bookmarkEnd w:id="146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5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综观清代的俸饷制度，有以下三个特点：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15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第一，民族特色明显，等级差别悬殊。清军的俸饷，划分为 许多类别和等级</w:t>
      </w:r>
      <w:r w:rsidRPr="00A71ED7">
        <w:rPr>
          <w:rStyle w:val="MSGENFONTSTYLENAMETEMPLATEROLENUMBERMSGENFONTSTYLENAMEBYROLETEXT4MSGENFONTSTYLEMODIFERSPACING40"/>
          <w:rFonts w:ascii="宋体" w:eastAsia="宋体" w:hAnsi="宋体"/>
          <w:sz w:val="28"/>
          <w:szCs w:val="28"/>
        </w:rPr>
        <w:t>。八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旗和绿营不同，在京的和在外省的有别</w:t>
      </w:r>
      <w:r w:rsidRPr="00A71ED7">
        <w:rPr>
          <w:rStyle w:val="MSGENFONTSTYLENAMETEMPLATEROLENUMBERMSGENFONTSTYLENAMEBYROLETEXT4MSGENFONTSTYLEMODIFERSPACING40"/>
          <w:rFonts w:ascii="宋体" w:eastAsia="宋体" w:hAnsi="宋体"/>
          <w:sz w:val="28"/>
          <w:szCs w:val="28"/>
        </w:rPr>
        <w:t xml:space="preserve">。八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旗，特别是满洲八旗将士的利益放在首要的地位。其等级差别更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0"/>
        </w:numPr>
        <w:shd w:val="clear" w:color="auto" w:fill="auto"/>
        <w:tabs>
          <w:tab w:val="left" w:pos="2548"/>
        </w:tabs>
        <w:spacing w:before="0" w:after="0" w:line="393" w:lineRule="exact"/>
        <w:ind w:left="15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《清朝文献通考》卷四二，（国用•俸饷•兵饷之制&gt;。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0"/>
        </w:numPr>
        <w:shd w:val="clear" w:color="auto" w:fill="auto"/>
        <w:tabs>
          <w:tab w:val="left" w:pos="2548"/>
        </w:tabs>
        <w:spacing w:before="0" w:after="0" w:line="393" w:lineRule="exact"/>
        <w:ind w:left="15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 xml:space="preserve">光绪《大清会典事例&gt; </w:t>
      </w:r>
      <w:r w:rsidRPr="00A71ED7">
        <w:rPr>
          <w:rFonts w:ascii="宋体" w:eastAsia="宋体" w:hAnsi="宋体"/>
          <w:sz w:val="28"/>
          <w:szCs w:val="28"/>
        </w:rPr>
        <w:t>卷二五五，《户部•俸饷•各省兵饷》。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0"/>
        </w:numPr>
        <w:shd w:val="clear" w:color="auto" w:fill="auto"/>
        <w:tabs>
          <w:tab w:val="left" w:pos="2548"/>
        </w:tabs>
        <w:spacing w:before="0" w:after="0" w:line="393" w:lineRule="exact"/>
        <w:ind w:left="15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光绪《大清会典事例》卷六五四，〈兵部•马政•马罚》。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是严格、悬殊。例如，宗室系统武官的俸禄，自亲王至奉恩将 军，凡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等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21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级；在京武官自正一品至从九品，凡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9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等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级； 在外武官为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等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级，且俸额标准差别甚大。其中，宗室和满、 蒙上层贵族的俸额标准，与任何系列相比都保持着突出的高额地 位。如和硕亲王岁俸银高达1万两，禄米1万斛，比正一品官 (岁俸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180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两、禄米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180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斛）高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55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倍。绿营兵饷也只有八旗兵饷 的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1/3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到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1/2。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清朝的这些规定，是要保证满洲贵族的“首崇” 地位和各族上层分子的特殊利益，维护封建等级制度，巩固以满 洲贵族为核心的各族地主阶级的联合统治。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6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第二，巧立附加俸饷，控制拉扰官兵。清军官兵，除正俸、 养廉银之外，还有不少名目的附加俸、饷。如八旗、绿营武官， 有恩俸、薪银、蔬菜烛炭银、心红纸张银等补贴。官兵出征，另 有战时俸饷，遇有特殊情况，还有“加赏饷银”。清朝统治者通 过这些附加饷项，不仅有效地控制和拉拢了八旗、绿营官兵，而 且对鼓励他们忠于职守和效力疆场，也有一定作用。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85"/>
        <w:ind w:left="960" w:right="5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第三，避免地方擅权，有利兵权集于中央。历史经验证明， 兵权与财权有密切关系。军队粮饷如由带兵将领就地筹集发放， 不仅会造成多少不一的矛盾，而且往往出现官兵只忠于将帅的现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象，导致将帅擅权，对抗和威胁中央。清朝统治者将俸饷的审 核、批发、奏销总汇于户部，紧握饷权。户部内分司管理，都对 皇帝负责。地方督抚虽与中央户部地位平行，但户部有皇帝授予 的准驳之权，而且可以监督地方管理俸饷的布政司，使其不能分 权。由于国家紧操饷权，避免了地方擅权，从而保证了兵权集中 于中央。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395"/>
        <w:ind w:right="300"/>
        <w:jc w:val="center"/>
        <w:rPr>
          <w:rFonts w:ascii="宋体" w:eastAsia="宋体" w:hAnsi="宋体"/>
          <w:sz w:val="28"/>
          <w:szCs w:val="28"/>
        </w:rPr>
      </w:pPr>
      <w:bookmarkStart w:id="147" w:name="bookmark146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第五节军事训练和奖惩制度</w:t>
      </w:r>
      <w:bookmarkEnd w:id="147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60" w:right="6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清军入关之前就有长于训练的传统。入关以后，为了适应频 繁战争的需要，清统治者对军队的训练更加重视。顺治帝说: “我朝原以武功开囯，历年征讨不臣，所至克捷，皆资骑射。今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5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仰荷天休，得成大业，虽天下一统，勿以太平而忘武备。”①康 熙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帝也多次谕令八旗都统等，要加强军事训练。他尤其强调训练 火器，认为：“火器关系武备甚为紧要，应严加操演，以裨实 用。”②雍正帝也说：“兵可百年不用，不可一日不备。帝王之治 天下，未有不以明武备为先务，而兵丁之武艺，亦未有不勤加训 练而能有成者。”③乾隆帝针对八旗兵懒惰、战斗力下降的情况， 谕令各省驻防将军、都统对八旗兵“不时教导，务使骑射优 娴”④。由于统治当局的重视，逐步形成了八旗和绿营的训练制 度。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55"/>
        <w:ind w:left="4200"/>
        <w:jc w:val="left"/>
        <w:rPr>
          <w:rFonts w:ascii="宋体" w:eastAsia="宋体" w:hAnsi="宋体"/>
          <w:sz w:val="28"/>
          <w:szCs w:val="28"/>
        </w:rPr>
      </w:pPr>
      <w:bookmarkStart w:id="148" w:name="bookmark147"/>
      <w:r w:rsidRPr="00A71ED7">
        <w:rPr>
          <w:rStyle w:val="MSGENFONTSTYLENAMETEMPLATEROLELEVELNUMBERMSGENFONTSTYLENAMEBYROLEHEADING42MSGENFONTSTYLEMODIFERSIZE85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八旗训练制度</w:t>
      </w:r>
      <w:bookmarkEnd w:id="148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八旗兵的训练，可分为京师禁旅和各省驻防八旗两种，二者 略有不同。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京师禁旅八旗训练的主要内容是步射和骑射。镶黄、正黄、 正白上三旗亲军，每月分别练骑射2次，步射4次，骁骑营、前 锋营、护军营基本上是每月习射6次，都统以下各官亲临监视。 春秋二季擐甲习射2</w:t>
      </w:r>
      <w:r w:rsidRPr="00A71ED7">
        <w:rPr>
          <w:rStyle w:val="MSGENFONTSTYLENAMETEMPLATEROLENUMBERMSGENFONTSTYLENAMEBYROLETEXT4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4次。先进行分练，然后进行合练。骁骑 营春秋分操2次，合操1次，秋季则会诸营大操1次。八旗汉军 鸟枪兵于春秋二季从第二个月开始各演鸟枪45天，每年合操2 次，九月于卢沟桥演试火炮，每三年鸟枪营兵与炮营兵合演。汉 军藤牌兵每年春秋二季四旗合操1次，八旗合操1次。初冬演习 步围，每年2</w:t>
      </w:r>
      <w:r w:rsidRPr="00A71ED7">
        <w:rPr>
          <w:rStyle w:val="MSGENFONTSTYLENAMETEMPLATEROLENUMBERMSGENFONTSTYLENAMEBYROLETEXT4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3次。步军营及巡捕营，八旗步军营步军习步射， 城门骁骑习鸟枪，均在春秋操演。巡捕三营（乾隆后改五营）除</w:t>
      </w:r>
    </w:p>
    <w:p w:rsidR="005A071A" w:rsidRPr="00A71ED7" w:rsidRDefault="008B6136">
      <w:pPr>
        <w:framePr w:h="288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A71ED7">
        <w:rPr>
          <w:rFonts w:ascii="宋体" w:eastAsia="宋体" w:hAnsi="宋体" w:hint="eastAsia"/>
          <w:sz w:val="28"/>
          <w:szCs w:val="28"/>
        </w:rPr>
        <w:instrText>新建文件夹</w:instrText>
      </w:r>
      <w:r w:rsidRPr="00A71ED7">
        <w:rPr>
          <w:rFonts w:ascii="宋体" w:eastAsia="宋体" w:hAnsi="宋体"/>
          <w:sz w:val="28"/>
          <w:szCs w:val="28"/>
        </w:rPr>
        <w:instrText xml:space="preserve">\\media\\image5.png" \* MERGEFORMATINET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r w:rsidR="00837886" w:rsidRPr="00A71ED7">
        <w:rPr>
          <w:rFonts w:ascii="宋体" w:eastAsia="宋体" w:hAnsi="宋体"/>
          <w:sz w:val="28"/>
          <w:szCs w:val="28"/>
        </w:rPr>
        <w:fldChar w:fldCharType="begin"/>
      </w:r>
      <w:r w:rsidR="00837886" w:rsidRPr="00A71ED7">
        <w:rPr>
          <w:rFonts w:ascii="宋体" w:eastAsia="宋体" w:hAnsi="宋体"/>
          <w:sz w:val="28"/>
          <w:szCs w:val="28"/>
        </w:rPr>
        <w:instrText xml:space="preserve"> </w:instrText>
      </w:r>
      <w:r w:rsidR="00837886" w:rsidRPr="00A71ED7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837886" w:rsidRPr="00A71ED7">
        <w:rPr>
          <w:rFonts w:ascii="宋体" w:eastAsia="宋体" w:hAnsi="宋体"/>
          <w:sz w:val="28"/>
          <w:szCs w:val="28"/>
        </w:rPr>
        <w:instrText>中國軍事通史</w:instrText>
      </w:r>
      <w:r w:rsidR="00837886" w:rsidRPr="00A71ED7">
        <w:rPr>
          <w:rFonts w:ascii="宋体" w:eastAsia="宋体" w:hAnsi="宋体"/>
          <w:sz w:val="28"/>
          <w:szCs w:val="28"/>
        </w:rPr>
        <w:instrText>\\media\\image5.png" \* MERGEFORMATINET</w:instrText>
      </w:r>
      <w:r w:rsidR="00837886" w:rsidRPr="00A71ED7">
        <w:rPr>
          <w:rFonts w:ascii="宋体" w:eastAsia="宋体" w:hAnsi="宋体"/>
          <w:sz w:val="28"/>
          <w:szCs w:val="28"/>
        </w:rPr>
        <w:instrText xml:space="preserve"> </w:instrText>
      </w:r>
      <w:r w:rsidR="00837886" w:rsidRPr="00A71ED7">
        <w:rPr>
          <w:rFonts w:ascii="宋体" w:eastAsia="宋体" w:hAnsi="宋体"/>
          <w:sz w:val="28"/>
          <w:szCs w:val="28"/>
        </w:rPr>
        <w:fldChar w:fldCharType="separate"/>
      </w:r>
      <w:r w:rsidR="00837886" w:rsidRPr="00A71ED7">
        <w:rPr>
          <w:rFonts w:ascii="宋体" w:eastAsia="宋体" w:hAnsi="宋体"/>
          <w:sz w:val="28"/>
          <w:szCs w:val="28"/>
        </w:rPr>
        <w:pict>
          <v:shape id="_x0000_i1028" type="#_x0000_t75" style="width:417.75pt;height:14.25pt">
            <v:imagedata r:id="rId254" r:href="rId255"/>
          </v:shape>
        </w:pict>
      </w:r>
      <w:r w:rsidR="00837886" w:rsidRPr="00A71ED7">
        <w:rPr>
          <w:rFonts w:ascii="宋体" w:eastAsia="宋体" w:hAnsi="宋体"/>
          <w:sz w:val="28"/>
          <w:szCs w:val="28"/>
        </w:rPr>
        <w:fldChar w:fldCharType="end"/>
      </w:r>
      <w:r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8B6136">
      <w:pPr>
        <w:pStyle w:val="MSGENFONTSTYLENAMETEMPLATEROLENUMBERMSGENFONTSTYLENAMEBYROLEPICTURECAPTION20"/>
        <w:framePr w:h="288" w:wrap="notBeside" w:vAnchor="text" w:hAnchor="text" w:xAlign="right" w:y="1"/>
        <w:numPr>
          <w:ilvl w:val="0"/>
          <w:numId w:val="211"/>
        </w:numPr>
        <w:shd w:val="clear" w:color="auto" w:fill="auto"/>
        <w:tabs>
          <w:tab w:val="left" w:pos="520"/>
        </w:tabs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&lt;清世袓实录》卷四八，顺治七年三月戊寅，中华书局影印本。</w:t>
      </w:r>
    </w:p>
    <w:p w:rsidR="005A071A" w:rsidRPr="00A71ED7" w:rsidRDefault="008B6136">
      <w:pPr>
        <w:pStyle w:val="MSGENFONTSTYLENAMETEMPLATEROLENUMBERMSGENFONTSTYLENAMEBYROLEPICTURECAPTION20"/>
        <w:framePr w:h="288" w:wrap="notBeside" w:vAnchor="text" w:hAnchor="text" w:xAlign="right" w:y="1"/>
        <w:numPr>
          <w:ilvl w:val="0"/>
          <w:numId w:val="211"/>
        </w:numPr>
        <w:shd w:val="clear" w:color="auto" w:fill="auto"/>
        <w:tabs>
          <w:tab w:val="left" w:pos="520"/>
        </w:tabs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《清圣袓实录&gt; 卷一〇九，康熙二十二年五月己未。</w:t>
      </w:r>
    </w:p>
    <w:p w:rsidR="005A071A" w:rsidRPr="00A71ED7" w:rsidRDefault="008B6136">
      <w:pPr>
        <w:pStyle w:val="MSGENFONTSTYLENAMETEMPLATEROLENUMBERMSGENFONTSTYLENAMEBYROLEPICTURECAPTION20"/>
        <w:framePr w:h="288" w:wrap="notBeside" w:vAnchor="text" w:hAnchor="text" w:xAlign="right" w:y="1"/>
        <w:numPr>
          <w:ilvl w:val="0"/>
          <w:numId w:val="211"/>
        </w:numPr>
        <w:shd w:val="clear" w:color="auto" w:fill="auto"/>
        <w:tabs>
          <w:tab w:val="left" w:pos="520"/>
        </w:tabs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PICTURECAPTION2MSGENFONTSTYLEMODIFERSPACING0"/>
          <w:rFonts w:ascii="宋体" w:eastAsia="宋体" w:hAnsi="宋体"/>
          <w:sz w:val="28"/>
          <w:szCs w:val="28"/>
        </w:rPr>
        <w:t>《清世宗实录》卷--一四，雍正十年正月丁卯。</w:t>
      </w:r>
    </w:p>
    <w:p w:rsidR="005A071A" w:rsidRPr="00A71ED7" w:rsidRDefault="008B6136">
      <w:pPr>
        <w:pStyle w:val="MSGENFONTSTYLENAMETEMPLATEROLENUMBERMSGENFONTSTYLENAMEBYROLEPICTURECAPTION20"/>
        <w:framePr w:h="288" w:wrap="notBeside" w:vAnchor="text" w:hAnchor="text" w:xAlign="right" w:y="1"/>
        <w:numPr>
          <w:ilvl w:val="0"/>
          <w:numId w:val="211"/>
        </w:numPr>
        <w:shd w:val="clear" w:color="auto" w:fill="auto"/>
        <w:tabs>
          <w:tab w:val="left" w:pos="520"/>
        </w:tabs>
        <w:spacing w:line="260" w:lineRule="exac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PICTURECAPTION2MSGENFONTSTYLEMODIFERSPACING0"/>
          <w:rFonts w:ascii="宋体" w:eastAsia="宋体" w:hAnsi="宋体"/>
          <w:sz w:val="28"/>
          <w:szCs w:val="28"/>
        </w:rPr>
        <w:t>（清朝文献通考》卷一九二，《兵•教阅•直省教阅）。</w:t>
      </w: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56"/>
          <w:footerReference w:type="default" r:id="rId257"/>
          <w:pgSz w:w="11900" w:h="16840"/>
          <w:pgMar w:top="1659" w:right="1305" w:bottom="1439" w:left="585" w:header="0" w:footer="3" w:gutter="0"/>
          <w:pgNumType w:start="342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七日演鸟枪，逢六日校射，冬季则八旗合操，每年秋后奏请去卢 沟桥演放子母炮10天。健锐营训练内容增加了云梯、跃马、舞 鞭、舞刀、水战等项目。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5"/>
        <w:ind w:left="86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驻防八旗的训练与禁旅八旗大致相同，也规定为春秋二季合 操，要求驻防将军、都统、副都统直接掌管，亲临校视，并根据 训练成绩的好坏进行赏罚。对直隶八旗水师营的训练，于每年春 秋二季由将军、都统、副都统等率兵驾战舰操练。出海训练一般 在每年的四月至八月，因为这个季节天气晴和，潮平风顺，其他 季节在营内讲习水务，学习有关知识。同时还要求学会使用箭矢 和鸟枪，以及藤牌、大刀、钩镰枪、过船枪、斧、钺</w:t>
      </w:r>
      <w:r w:rsidRPr="00A71ED7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等①。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75"/>
        <w:ind w:right="60"/>
        <w:rPr>
          <w:rFonts w:ascii="宋体" w:eastAsia="宋体" w:hAnsi="宋体"/>
          <w:sz w:val="28"/>
          <w:szCs w:val="28"/>
        </w:rPr>
      </w:pPr>
      <w:bookmarkStart w:id="149" w:name="bookmark148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二、绿營训练制度</w:t>
      </w:r>
      <w:bookmarkEnd w:id="149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绿营兵的训练，多沿用明代的方法，本着“随时训练，因地 制宜”②的原则，按照兵种、任务和地区的不同，有不同的内容 和要求。火刀、长枪、挑刀等技术，不分兵种、任务和地区，都 要训练。从地区来说，如直隶绿营兵，除普遍训练骑射、鸟枪、 火炮外，宣化镇还添设藤牌兵，紫荆关改设鸟枪兵。除军事技术 训练之外，更重要的是战术训练。沿袭明代的做法，各省绿营兵 于每年的秋季霜降时，由将弁带领整队入演武场。军士环甲训 练，中军先立大纛于场正中，统兵大臣用军旗指挥，进行操练。 步兵、骑兵分别列队，闻鼓而进，鸣金则止，连环无间，更出迭 入，.进行各种队形的变换。操练的兵器有长矛、藤牌、剠刀、短 刀等各种冷兵器，并拫据地形变换奇正。其目的在于充分发挥兵 士手中刀、矛、弓箭、盾牌的作用，不断提高战术技术水平。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1"/>
        <w:ind w:lef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为了不使训练走过场，提高训练质量，还采取了一些保障措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2"/>
        </w:numPr>
        <w:shd w:val="clear" w:color="auto" w:fill="auto"/>
        <w:tabs>
          <w:tab w:val="left" w:pos="1913"/>
        </w:tabs>
        <w:spacing w:before="0" w:after="0" w:line="393" w:lineRule="exact"/>
        <w:ind w:left="86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光绪《大清会典事例》卷六三七，（兵部•简阅》；（清朝文献通考》 卷一九二，《兵•教阅&gt;。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2"/>
        </w:numPr>
        <w:shd w:val="clear" w:color="auto" w:fill="auto"/>
        <w:tabs>
          <w:tab w:val="left" w:pos="1913"/>
        </w:tabs>
        <w:spacing w:before="0" w:after="0" w:line="393" w:lineRule="exact"/>
        <w:ind w:lef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《清史稿》卷一三九，《兵•训练&gt;。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施。顺治十一年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（1654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年）定阅操赏银之制，规定绿营兵每年 给？操赏银，定期演习骑射，优者酌量奖赏。雍正五年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（1727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年），由于浙江兵娇气懦弱，骑射生疏，命从陕西兵中挑选出 100名身体壮健、弓马娴熟的兵士赴浙江教习，促进了浙江各标 绿营的训练。乾隆帝要求各督抚提镇恪尽职守，严加整饬军队， 命大臣前往各地检验其训练优劣，并命绿营拋弃两仪、四象、方 圆等无裨实用的旧阵法，改仿京营阵式训练。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绿营水师，无论内河还是外海水师营，其训练各按季节、气 候的不同采取不同的做法。一般是每年的春秋或夏秋季节，乘战 舰列阵扬帆，鸣角发炮，进行练习。雍正六年，为了加强浙江、 湖北、湖南的水师训练，从福建挑选优秀水兵前往教习。乾隆十 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（1750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年)，为了加强闽、浙水师出海巡洋的能力，规定二 省内各水师总兵官每两月会哨一次。会哨时，上汛先巡北洋，后 巡南洋；下汛则先巡南洋，后巡北洋。定海、崇明、黄岩、温 州、海坛、金门、南澳等水师总兵官，南北会巡，在指定地点 “蝉递相联”，并由督抚派员稽察。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7"/>
        <w:ind w:left="146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总的看来，绿营兵的训练并未形成严格的制度，也不正规， 往往演花架，图虚名，流于形式。乾隆后期已训练甚稀，不得不 “饬各抚臣实力整理”。道光年间，山西满、汉“营伍废弛”，新 疆、湖南、广东、四川营伍也是“日久生玩，满营则奢靡自逸， 汉营则粮额多虚”①。训练的废弛，成为清军战斗力大大削弱的 一个重要原因。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3860"/>
        <w:jc w:val="left"/>
        <w:rPr>
          <w:rFonts w:ascii="宋体" w:eastAsia="宋体" w:hAnsi="宋体"/>
          <w:sz w:val="28"/>
          <w:szCs w:val="28"/>
        </w:rPr>
      </w:pPr>
      <w:bookmarkStart w:id="150" w:name="bookmark149"/>
      <w:r w:rsidRPr="00A71ED7">
        <w:rPr>
          <w:rStyle w:val="MSGENFONTSTYLENAMETEMPLATEROLELEVELMSGENFONTSTYLENAMEBYROLEHEADING4MSGENFONTSTYLEMODIFERSPACING3"/>
          <w:rFonts w:ascii="宋体" w:eastAsia="宋体" w:hAnsi="宋体"/>
          <w:sz w:val="28"/>
          <w:szCs w:val="28"/>
        </w:rPr>
        <w:t>三、简阅与大阅制度</w:t>
      </w:r>
      <w:bookmarkEnd w:id="150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简阅又称校阅，是八旗、绿营由王、大臣或督抚定期检验部 队教练情况的制度，也是促进军事训练的手段和形式。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left="14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八旗简阅军士，从顺治年间开始，骁骑营每月三旬，逢二、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4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①《清史稿》卷一三九，《兵•训练》。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逢六日校射。雍正五年复准，骁骑营校射以每月上旬逢四、逢 八，中下旬逢三、逢八，共进行6次。该营春秋季节擐甲胄，步 射2次，骑射2次。护军营每月校射6次，与骁骑营同。春秋二 季验看骑射，官兵擐甲胄，马、步射一二次，三年一次考验甄 别。同时还规定：每年校阅自七月十六日开操，至来年四月十六 日停止；每年春季于二月十五日起，三月初一日止，秋季于七月 十五日起，八月初一日止，各于本旗城上演习鸣海螺，委司官巡 查；八旗大炮、鸟枪，由兵部三年一次奏请运往卢沟桥演放一 月。八旗汉军每年秋季到卢沟桥演放火器。满洲八旗火器营成立 后，也令每年秋季赴卢沟桥操演，并照火器营、护军营例，每三 年考验一次。每年京营八旗官兵大操，必须在每旗于一处合操的 基础上进行。乾隆帝针对一些旗营大臣只在帐幕内互相对阅，并 不亲赴队伍操演的情况，规定：“八旗合操时，阅兵王、大臣等， 逐次前往监看稽察，如有无故不到者，同阅之王、大臣指名题参 议处。”①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各省驻防八旗官兵简阅制度，与京营八旗相同。各省八旗水 师营，每年春秋二季，将军、都统、副都统等，督率官兵分驾战 舰操演。外海水师出海口操演，内河水师出江口操演。操演时列 阵，掌号发炮，完毕后由督率官弁讲习水务。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绿营简阅营伍，从顺治年间即开始。乾隆初年规定，各省督 抚提镇对所辖营汛，应根据距离远近，一年或数年亲自前去查阅 一次。乾隆十二年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（1747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年）开始，每年派遣钦差大，臣赴数省 查阅营伍，“以验其技勇之生熟，兵数之虚实，粮马之盈亏，以 觇该督抚提镇平时训练整饬之实政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。由于对简阅的重视，钦 差大臣、督抚提镇层层抓紧，对提高绿营兵的技术战术水平，增 强纪律，起到了一定的促进作用。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7"/>
        <w:ind w:left="8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大阅是皇帝检验部队训练成果，考察部队战斗力的隆重的阅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3"/>
        </w:numPr>
        <w:shd w:val="clear" w:color="auto" w:fill="auto"/>
        <w:tabs>
          <w:tab w:val="left" w:pos="1896"/>
        </w:tabs>
        <w:spacing w:before="0" w:after="140"/>
        <w:ind w:left="8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《大</w:t>
      </w:r>
      <w:r w:rsidRPr="00A71ED7">
        <w:rPr>
          <w:rFonts w:ascii="宋体" w:eastAsia="宋体" w:hAnsi="宋体"/>
          <w:sz w:val="28"/>
          <w:szCs w:val="28"/>
        </w:rPr>
        <w:t>清会典事例）卷六三七，《兵部•简阅•八旗简阅军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士》。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3"/>
        </w:numPr>
        <w:shd w:val="clear" w:color="auto" w:fill="auto"/>
        <w:tabs>
          <w:tab w:val="left" w:pos="1896"/>
        </w:tabs>
        <w:spacing w:before="0" w:after="0"/>
        <w:ind w:left="84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58"/>
          <w:footerReference w:type="default" r:id="rId259"/>
          <w:footerReference w:type="first" r:id="rId260"/>
          <w:pgSz w:w="11900" w:h="16840"/>
          <w:pgMar w:top="1629" w:right="1195" w:bottom="1536" w:left="695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光绪《大清会典事例》卷六三八，《兵部•简阅•绿营简阅营伍&gt;。</w:t>
      </w:r>
    </w:p>
    <w:p w:rsidR="005A071A" w:rsidRPr="00A71ED7" w:rsidRDefault="008B6136">
      <w:pPr>
        <w:pStyle w:val="MSGENFONTSTYLENAMETEMPLATEROLENUMBERMSGENFONTSTYLENAMEBYROLETEXT330"/>
        <w:shd w:val="clear" w:color="auto" w:fill="auto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 xml:space="preserve">兵仪式。早在天聪年间，皇太极就曾举行过大阅。崇德八年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(1643</w:t>
      </w:r>
      <w:r w:rsidRPr="00A71ED7">
        <w:rPr>
          <w:rFonts w:ascii="宋体" w:eastAsia="宋体" w:hAnsi="宋体"/>
          <w:sz w:val="28"/>
          <w:szCs w:val="28"/>
        </w:rPr>
        <w:t>年）大阅，满、蒙、汉八旗队伍绵亘20多里。贼治十六 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（1659</w:t>
      </w:r>
      <w:r w:rsidRPr="00A71ED7">
        <w:rPr>
          <w:rFonts w:ascii="宋体" w:eastAsia="宋体" w:hAnsi="宋体"/>
          <w:sz w:val="28"/>
          <w:szCs w:val="28"/>
        </w:rPr>
        <w:t xml:space="preserve">年），福临谕称：“大阅典礼，三年一行，永著为 例。”①康熙年间多次大阅，仪式越来越隆重。康熙三十四年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(1695</w:t>
      </w:r>
      <w:r w:rsidRPr="00A71ED7">
        <w:rPr>
          <w:rFonts w:ascii="宋体" w:eastAsia="宋体" w:hAnsi="宋体"/>
          <w:sz w:val="28"/>
          <w:szCs w:val="28"/>
        </w:rPr>
        <w:t>年）大阅于南苑，八旗官兵排为三队：第一队汉军火器 营，鸟枪步军居中，炮位列左右；满洲火器营，鸟枪列炮之两 旁。第二队前锋兵居中，八旗护军列两旁。第三队列八旗护军， 两翼则设应援兵。皇帝率皇子等均擐甲，前张黄盖。内大臣、侍 卫大学士、各部院大臣均扈从。鸣角者三击鼓，步军齐进，鸣金 而止。发鸟枪后，火器营、马步军枪炮连坪齐发，顺序前进，鸣 角收军。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雍正以后，大阅制度更加完善、周密。雍正六年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（1728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年)，对大阅的官兵数目、器械、营伍都作出规定。受阅队伍要 列阵按顺序前进。首队之前为汉军火器营、八旗火器营，首队前 锋营，次队护军营。以上八旗各营共委出大臣49人，将校1361 人，兵18771人。军阵分左右翼前进。此外，对各营所占地面面 积、间隔距离，都有明确规定②。乾隆三年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（1738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年）愈定， 以后大阅，皆按照顺治十六年定例，三年一次，其办理事宜照雍 正六年规定举行。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5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清代大阅的地点，主要在南苑、卢沟桥、玉泉山、多伦诺尔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今内蒙古多伦）、畅春园等地。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75"/>
        <w:ind w:left="4260"/>
        <w:jc w:val="left"/>
        <w:rPr>
          <w:rFonts w:ascii="宋体" w:eastAsia="宋体" w:hAnsi="宋体"/>
          <w:sz w:val="28"/>
          <w:szCs w:val="28"/>
        </w:rPr>
      </w:pPr>
      <w:bookmarkStart w:id="151" w:name="bookmark150"/>
      <w:r w:rsidRPr="00A71ED7">
        <w:rPr>
          <w:rStyle w:val="MSGENFONTSTYLENAMETEMPLATEROLELEVELNUMBERMSGENFONTSTYLENAMEBYROLEHEADING42MSGENFONTSTYLEMODIFERSPACING80"/>
          <w:rFonts w:ascii="宋体" w:eastAsia="宋体" w:hAnsi="宋体"/>
          <w:b/>
          <w:bCs/>
          <w:sz w:val="28"/>
          <w:szCs w:val="28"/>
        </w:rPr>
        <w:t>四、军纪军令</w:t>
      </w:r>
      <w:bookmarkEnd w:id="151"/>
    </w:p>
    <w:p w:rsidR="005A071A" w:rsidRPr="00A71ED7" w:rsidRDefault="008B6136">
      <w:pPr>
        <w:pStyle w:val="MSGENFONTSTYLENAMETEMPLATEROLENUMBERMSGENFONTSTYLENAMEBYROLETEXT330"/>
        <w:shd w:val="clear" w:color="auto" w:fill="auto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清朝统治者在建军治军的实践中，十分重视军队纪律的建 设。</w:t>
      </w:r>
    </w:p>
    <w:p w:rsidR="005A071A" w:rsidRPr="00A71ED7" w:rsidRDefault="008B6136">
      <w:pPr>
        <w:pStyle w:val="MSGENFONTSTYLENAMETEMPLATEROLENUMBERMSGENFONTSTYLENAMEBYROLETEXT330"/>
        <w:shd w:val="clear" w:color="auto" w:fill="auto"/>
        <w:spacing w:after="657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早在努尔哈赤、皇太极时期，就先后制订颁发了一些军纪军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4"/>
        </w:numPr>
        <w:shd w:val="clear" w:color="auto" w:fill="auto"/>
        <w:tabs>
          <w:tab w:val="left" w:pos="2633"/>
        </w:tabs>
        <w:spacing w:before="0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《清朝文献通考）卷一九二，《兵•教阅•大阅》。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4"/>
        </w:numPr>
        <w:shd w:val="clear" w:color="auto" w:fill="auto"/>
        <w:tabs>
          <w:tab w:val="left" w:pos="2633"/>
        </w:tabs>
        <w:spacing w:before="0" w:after="0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光绪《大清会典事例》卷七〇四，《兵部•大阅》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4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令。入关后，清王朝逐渐掌握了全国政权，根据变化了的形势， 顺治、康熙两朝又相继制订了新的军纪军令。康熙十二年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（1673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年)，清廷发兵平定吴三桂叛乱，为防止军队扰民，兵部奉旨制 订《出师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禁例》。二十九年七月，清廷派两路大军征讨鳴尔丹， 为保证军事行动的顺利进行，康熙帝令颁发军令，就军器、军马 的管理，驻营、行军、作战的方法，以及严禁骚扰百姓的法规等 等，都作出了具体规定。三十四年十二月，在出兵征讨噶尔丹之 前，康熙帝“特规酌旧制，参以新谟”①，制订军令17条，内容 更加详细具体。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1"/>
        <w:ind w:left="64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其后，因军备废弛，八旗兵和绿营兵纪律败坏，战斗力降 低，雍正、乾隆两朝对军队纪律的建设更加重视。雍正帝认为， 自古用兵之道，以申明号令为首务，平日必须申明号令，使三军 之士无不熟知深晓，倘其中或有不遵者，则按军律置之于法，虽 领兵将帅亦不能以己意一毫轻重于其间。但是，“承平日久，新 进少壮之人未曾亲履戎行，则于从前规制未必一一谙练”，故胤 镇于雍正九年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（1731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年）特令大臣等酌议军令条约41条，经其 亲加鉴定，颁发军中。这个条约，“凡大端细务，莫不备载其 中”®，为清前期最为完备的军令。乾隆帝当政之后，继续整饬 军务。乾隆十三年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（1748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年），弘历认为“今刑律内玩寇老师， 有心贻误，竟无正条，非所以重军务儆戒失律也”，“自应稽察旧 案，明著刑章，俾众知畏法，方能鼓勇用命”③，于是命军机大 臣会同兵部详酌定议。军机大臣等遵旨增订军令三条（实为雍正 九年《军令》中的三条），宣示将帅。以往的军令都是约束弁兵 的，而这个军令专门为统兵将帅约法，这是它最显著的特点，也 是它的价值所在。四十九年，乾隆帝鉴于清军士气低落，认为 “整肃营伍固在督抚之实心督饬，而平时操演讲习，更在将弁之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5"/>
        </w:numPr>
        <w:shd w:val="clear" w:color="auto" w:fill="auto"/>
        <w:tabs>
          <w:tab w:val="left" w:pos="1695"/>
        </w:tabs>
        <w:spacing w:before="0" w:after="0" w:line="393" w:lineRule="exact"/>
        <w:ind w:left="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《清圣祖实录》卷一六九，康熙三十四年十二月甲辰。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5"/>
        </w:numPr>
        <w:shd w:val="clear" w:color="auto" w:fill="auto"/>
        <w:tabs>
          <w:tab w:val="left" w:pos="1695"/>
        </w:tabs>
        <w:spacing w:before="0" w:after="0" w:line="393" w:lineRule="exact"/>
        <w:ind w:left="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《军令》，清雍正九年满、汉合璧内府刻本。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15"/>
        </w:numPr>
        <w:shd w:val="clear" w:color="auto" w:fill="auto"/>
        <w:tabs>
          <w:tab w:val="left" w:pos="1695"/>
        </w:tabs>
        <w:spacing w:before="0" w:after="0" w:line="393" w:lineRule="exact"/>
        <w:ind w:left="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光绪〈大清会典事例》卷五八一，《兵部•出征•军令&gt;。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5"/>
        <w:ind w:left="140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面为指导，兵丁之明晓军律”①，所以颁发《行军简明纪律》10 条。《行军简明纪律》的特点是，不但规定/兵丁该做什么和不 该做什么，而且讲明了为什么。如第一条：“兵丁随征剿贼，倶 应奋勇直前。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其见贼退走者，不过各惜身命，心怀畏怯。试思: 临阵退走，律应斩首示众；若能杀贼立功，必蒙升赏；即或阵 亡，国家自有恤典，子孙倶得邀恩。兵丁等与其临阵畏葸，难逃 国法，何如争先杀贼，奋不顾身？况勇往直前，未必即死；一经 退后，断不能生，此理甚明。该管将官等平时将此谆切告诫，务 令兵丁等咸知大义，临阵时自必勇气百倍，可期杀贼立功。”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®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清前期的军纪军令，包括作战纪律、行军纪律、军营纪律、 保密纪律、民众纪律，等等，内容十分广泛，规定也很严厉，特 别是作战纪律更是如此，动辄斩首。这对清军的建设，起了一定 的积极作用。关于清代前期军令的内容，兹征引如下：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300" w:lineRule="exact"/>
        <w:ind w:left="50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附：军令</w:t>
      </w:r>
    </w:p>
    <w:p w:rsidR="005A071A" w:rsidRPr="00A71ED7" w:rsidRDefault="008B6136">
      <w:pPr>
        <w:pStyle w:val="MSGENFONTSTYLENAMETEMPLATEROLENUMBERMSGENFONTSTYLENAMEBYROLETEXT340"/>
        <w:shd w:val="clear" w:color="auto" w:fill="auto"/>
        <w:ind w:left="1400"/>
        <w:jc w:val="both"/>
        <w:rPr>
          <w:rFonts w:ascii="宋体" w:eastAsia="宋体" w:hAnsi="宋体"/>
        </w:rPr>
      </w:pPr>
      <w:r w:rsidRPr="00A71ED7">
        <w:rPr>
          <w:rFonts w:ascii="宋体" w:eastAsia="宋体" w:hAnsi="宋体"/>
        </w:rPr>
        <w:t>(―)康熙三十四年</w:t>
      </w:r>
      <w:r w:rsidRPr="00A71ED7">
        <w:rPr>
          <w:rStyle w:val="MSGENFONTSTYLENAMETEMPLATEROLENUMBERMSGENFONTSTYLENAMEBYROLETEXT34MSGENFONTSTYLEMODIFERSIZE9"/>
          <w:rFonts w:ascii="宋体" w:eastAsia="宋体" w:hAnsi="宋体"/>
          <w:sz w:val="28"/>
          <w:szCs w:val="28"/>
        </w:rPr>
        <w:t>（1695</w:t>
      </w:r>
      <w:r w:rsidRPr="00A71ED7">
        <w:rPr>
          <w:rFonts w:ascii="宋体" w:eastAsia="宋体" w:hAnsi="宋体"/>
        </w:rPr>
        <w:t>年）军令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2301"/>
        </w:tabs>
        <w:ind w:left="1400" w:right="2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大军出征，本都统、护军统领、副都统、参领等，审视官兵甲胄弓矢，暨 一切军中器用，务期坚利。兵之盔尾甲背及战矢之干，各记名其上。马烙以印，鬃 尾处系小牌，书旗分佐领姓氏以为记号。马不烙印追银二两，箭不书名追银十两， 给举首之人。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2301"/>
        </w:tabs>
        <w:ind w:left="1400" w:right="2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启行时，凡兵众必各率行装，按旗队以次前进，不得零星散乱，后先越走。 自出国门以至旋师，当各遵守，违者鞭责示瞥。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2301"/>
        </w:tabs>
        <w:ind w:left="140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在道，毋离纛，毋酗酒，毋喧哗，毋叫呼，不遵者该管官即行捕责。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2301"/>
        </w:tabs>
        <w:ind w:left="1400" w:right="2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所过地方，不得扰害居民及蒙古部落，如侵犯子女，掠夺马畜</w:t>
      </w:r>
      <w:r w:rsidRPr="00A71ED7">
        <w:rPr>
          <w:rStyle w:val="MSGENFONTSTYLENAMETEMPLATEROLENUMBERMSGENFONTSTYLENAMEBYROLETEXT35MSGENFONTSTYLEMODIFERSIZE14"/>
          <w:rFonts w:ascii="宋体" w:eastAsia="宋体" w:hAnsi="宋体"/>
        </w:rPr>
        <w:t>，蹂躏</w:t>
      </w:r>
      <w:r w:rsidRPr="00A71ED7">
        <w:rPr>
          <w:rFonts w:ascii="宋体" w:eastAsia="宋体" w:hAnsi="宋体"/>
          <w:sz w:val="28"/>
          <w:szCs w:val="28"/>
        </w:rPr>
        <w:t>田禾， 及揸离营伍入村庄山谷强取一物者，兵丁厮役俱从重治罪，其该管官及厮役之主一 并议罪。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2302"/>
        </w:tabs>
        <w:ind w:left="1400" w:right="2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边境以内，凡兵役在逃，立刻缉拿，依定例治罪。出边而逃，该管大臣即 发官兵，务穷追捕，以正军法。设追缉不获，往追人从重治罪，伊主并该管官一并 严处。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2301"/>
        </w:tabs>
        <w:spacing w:after="721"/>
        <w:ind w:left="140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下营务按旗列幕，不密不疏，如越旗乱次前后搀杂者，将该管大臣、官员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40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①②《清朝文献通考》卷一七九，《兵•军令》。</w:t>
      </w:r>
    </w:p>
    <w:p w:rsidR="005A071A" w:rsidRPr="00A71ED7" w:rsidRDefault="008B6136">
      <w:pPr>
        <w:pStyle w:val="MSGENFONTSTYLENAMETEMPLATEROLENUMBERMSGENFONTSTYLENAMEBYROLETEXT350"/>
        <w:shd w:val="clear" w:color="auto" w:fill="auto"/>
        <w:spacing w:line="379" w:lineRule="exact"/>
        <w:ind w:left="600" w:right="10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分别治罪。其兵投内有愍不畏法，盗马上零星诸物者，惩以鞭责；盗马匹及鞍辔者， 视盗赃多寡，按律治罪。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589"/>
        </w:tabs>
        <w:spacing w:line="379" w:lineRule="exact"/>
        <w:ind w:left="600" w:right="10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出哨，毋携大癱，各带本旗颜色小旗，远距大营设哨，勤加巡视。比暮, 则还就近地，勿举火，勿携帐，一人一骑，其马备鞍以待</w:t>
      </w:r>
      <w:r w:rsidRPr="00A71ED7">
        <w:rPr>
          <w:rStyle w:val="MSGENFONTSTYLENAMETEMPLATEROLENUMBERMSGENFONTSTYLENAMEBYROLETEXT35MSGENFONTSTYLEMODIFERSIZE13"/>
          <w:rFonts w:ascii="宋体" w:eastAsia="宋体" w:hAnsi="宋体"/>
          <w:sz w:val="28"/>
          <w:szCs w:val="28"/>
        </w:rPr>
        <w:t>，昼</w:t>
      </w:r>
      <w:r w:rsidRPr="00A71ED7">
        <w:rPr>
          <w:rFonts w:ascii="宋体" w:eastAsia="宋体" w:hAnsi="宋体"/>
          <w:sz w:val="28"/>
          <w:szCs w:val="28"/>
        </w:rPr>
        <w:t>则近身牧放，夜则刈 刍拴喂。设寇至，探明即飞报大营。若无寇妄报</w:t>
      </w:r>
      <w:r w:rsidRPr="00A71ED7">
        <w:rPr>
          <w:rStyle w:val="MSGENFONTSTYLENAMETEMPLATEROLENUMBERMSGENFONTSTYLENAMEBYROLETEXT35MSGENFONTSTYLEMODIFERSIZE13"/>
          <w:rFonts w:ascii="宋体" w:eastAsia="宋体" w:hAnsi="宋体"/>
          <w:sz w:val="28"/>
          <w:szCs w:val="28"/>
        </w:rPr>
        <w:t>，与</w:t>
      </w:r>
      <w:r w:rsidRPr="00A71ED7">
        <w:rPr>
          <w:rFonts w:ascii="宋体" w:eastAsia="宋体" w:hAnsi="宋体"/>
          <w:sz w:val="28"/>
          <w:szCs w:val="28"/>
        </w:rPr>
        <w:t>寇近不知以致传报稽迟者</w:t>
      </w:r>
      <w:r w:rsidRPr="00A71ED7">
        <w:rPr>
          <w:rStyle w:val="MSGENFONTSTYLENAMETEMPLATEROLENUMBERMSGENFONTSTYLENAMEBYROLETEXT35MSGENFONTSTYLEMODIFERSIZE13"/>
          <w:rFonts w:ascii="宋体" w:eastAsia="宋体" w:hAnsi="宋体"/>
          <w:sz w:val="28"/>
          <w:szCs w:val="28"/>
        </w:rPr>
        <w:t xml:space="preserve">，主 </w:t>
      </w:r>
      <w:r w:rsidRPr="00A71ED7">
        <w:rPr>
          <w:rFonts w:ascii="宋体" w:eastAsia="宋体" w:hAnsi="宋体"/>
          <w:sz w:val="28"/>
          <w:szCs w:val="28"/>
        </w:rPr>
        <w:t>将即将该汛坐哨官兵立刻正法，军前示众。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589"/>
        </w:tabs>
        <w:spacing w:line="379" w:lineRule="exact"/>
        <w:ind w:left="600" w:right="10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值夜巡微官兵，必张弓束服袴鞸，并解甲囊以备，不可怠忽。无事人昏夜 不得擅行，行者必问，如衣服器械有异即行擒拿。苟贪睡偷安，或人数缺少，该管 大臣察出，严治其罪</w:t>
      </w:r>
      <w:r w:rsidRPr="00A71ED7">
        <w:rPr>
          <w:rFonts w:ascii="宋体" w:eastAsia="宋体" w:hAnsi="宋体"/>
          <w:sz w:val="28"/>
          <w:szCs w:val="28"/>
          <w:vertAlign w:val="subscript"/>
        </w:rPr>
        <w:t>3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589"/>
        </w:tabs>
        <w:spacing w:line="379" w:lineRule="exact"/>
        <w:ind w:left="600" w:right="10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与寇相近，管兵将军、大臣酌派前锋参领率兵往探，务详审贼情虚实、地 势险易，并严饬营中，夜无燃火。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611"/>
        </w:tabs>
        <w:spacing w:line="379" w:lineRule="exact"/>
        <w:ind w:left="600" w:right="10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对敌列阵时，主将必度地据险。寇或布野，或结骆驼鹿角为营，我军分列 行阵，指明某队某旗当击敌阵某处，战时鸣角进兵，战毕仍鸣角收兵。官兵或弃其 部伍混入他人部</w:t>
      </w:r>
      <w:r w:rsidRPr="00A71ED7">
        <w:rPr>
          <w:rStyle w:val="MSGENFONTSTYLENAMETEMPLATEROLENUMBERMSGENFONTSTYLENAMEBYROLETEXT35MSGENFONTSTYLEMODIFERSIZE115"/>
          <w:rFonts w:ascii="宋体" w:eastAsia="宋体" w:hAnsi="宋体"/>
          <w:sz w:val="28"/>
          <w:szCs w:val="28"/>
        </w:rPr>
        <w:t>f</w:t>
      </w:r>
      <w:r w:rsidRPr="00A71ED7">
        <w:rPr>
          <w:rFonts w:ascii="宋体" w:eastAsia="宋体" w:hAnsi="宋体"/>
          <w:sz w:val="28"/>
          <w:szCs w:val="28"/>
        </w:rPr>
        <w:t>五，或轶出本阵往附他人尾后，或逡巡观望逗遛不进，照所犯轻重， 正法、籍没、鞭责、革职。至我军分阵进击，某旗对阵，敌坚不动，即发所备援兵 助击之。又对面临阵时，王、贝勒、贝子、公、大臣、官员，或不依次喧阒拥入， 或见敌寡不请擅进，此一次功不议，仍以罪论。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604"/>
        </w:tabs>
        <w:spacing w:line="379" w:lineRule="exact"/>
        <w:ind w:left="600" w:right="10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敌阵动摇，我军攻入，当严禁官兵，不得掠人畜财物，如不遵军法，贪行 擭取者，重惩不贷。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604"/>
        </w:tabs>
        <w:spacing w:line="379" w:lineRule="exact"/>
        <w:ind w:left="600" w:right="10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敌败北，即选兵马追之，随派队伍接踵继进。倘追兵堕其伏中，或遇寇游 兵，我后队兵与之接战，前队兵仍行追进。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618"/>
        </w:tabs>
        <w:spacing w:line="379" w:lineRule="exact"/>
        <w:ind w:left="600" w:right="10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师旋日，当严行禁止：凡军器不得售卖、存留与诸蒙古，违者从重治罪， 该管官一并议处。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611"/>
        </w:tabs>
        <w:spacing w:line="379" w:lineRule="exact"/>
        <w:ind w:left="600" w:right="10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驼马为师行要需，须择水草善地牧放，夜则加意巡防，起营时留官兵于 </w:t>
      </w:r>
      <w:r w:rsidRPr="00A71ED7">
        <w:rPr>
          <w:rStyle w:val="MSGENFONTSTYLENAMETEMPLATEROLENUMBERMSGENFONTSTYLENAMEBYROLETEXT35MSGENFONTSTYLEMODIFERSIZE13"/>
          <w:rFonts w:ascii="宋体" w:eastAsia="宋体" w:hAnsi="宋体"/>
          <w:sz w:val="28"/>
          <w:szCs w:val="28"/>
        </w:rPr>
        <w:t>后</w:t>
      </w:r>
      <w:r w:rsidRPr="00A71ED7">
        <w:rPr>
          <w:rFonts w:ascii="宋体" w:eastAsia="宋体" w:hAnsi="宋体"/>
          <w:sz w:val="28"/>
          <w:szCs w:val="28"/>
        </w:rPr>
        <w:t>，收察遗失驼马，审其印烙牌记，各交原主。其疲乏者，即于就近地方官，或村 庄居民，或扎萨克蒙古处，辨色登数，交与饲养，仍以其数报明兵部。如有将遗失 驼马隐匿乘用，或因其疲乏委弃宰杀者，严治以罪。令驼马原主开明遗失疲乏驼马 颜色数目，亦报兵部登记。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590"/>
        </w:tabs>
        <w:spacing w:line="379" w:lineRule="exact"/>
        <w:ind w:left="600" w:right="10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军糈关系綦重，凡出征官兵，须各计口按日支领携带。倘不如额，査出即 从重治罪。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597"/>
        </w:tabs>
        <w:spacing w:line="379" w:lineRule="exact"/>
        <w:ind w:left="600" w:right="104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有职掌大臣、官员，原各有亲随兵卒，不得复于大兵内抽</w:t>
      </w:r>
      <w:r w:rsidRPr="00A71ED7">
        <w:rPr>
          <w:rFonts w:ascii="宋体" w:eastAsia="宋体" w:hAnsi="宋体"/>
          <w:sz w:val="28"/>
          <w:szCs w:val="28"/>
        </w:rPr>
        <w:lastRenderedPageBreak/>
        <w:t>取，以分兵势。 如委署人员及官之原无亲随兵卒者，许各抽一名。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6"/>
        </w:numPr>
        <w:shd w:val="clear" w:color="auto" w:fill="auto"/>
        <w:tabs>
          <w:tab w:val="left" w:pos="1607"/>
        </w:tabs>
        <w:spacing w:after="380" w:line="379" w:lineRule="exact"/>
        <w:ind w:left="60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凡大兵存驻处，毋令闲惰，每日较射，磨砺器械。</w:t>
      </w:r>
    </w:p>
    <w:p w:rsidR="005A071A" w:rsidRPr="00A71ED7" w:rsidRDefault="008B6136">
      <w:pPr>
        <w:pStyle w:val="MSGENFONTSTYLENAMETEMPLATEROLENUMBERMSGENFONTSTYLENAMEBYROLETEXT360"/>
        <w:shd w:val="clear" w:color="auto" w:fill="auto"/>
        <w:spacing w:before="0"/>
        <w:ind w:left="604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〈清圣祖实录&gt; 卷一六九， </w:t>
      </w:r>
      <w:r w:rsidRPr="00A71ED7">
        <w:rPr>
          <w:rStyle w:val="MSGENFONTSTYLENAMETEMPLATEROLENUMBERMSGENFONTSTYLENAMEBYROLETEXT36MSGENFONTSTYLEMODIFERSIZE9"/>
          <w:rFonts w:ascii="宋体" w:eastAsia="宋体" w:hAnsi="宋体"/>
          <w:sz w:val="28"/>
          <w:szCs w:val="28"/>
        </w:rPr>
        <w:t>康熙三十四年十二月甲辰</w:t>
      </w:r>
    </w:p>
    <w:p w:rsidR="005A071A" w:rsidRPr="00A71ED7" w:rsidRDefault="008B6136">
      <w:pPr>
        <w:pStyle w:val="MSGENFONTSTYLENAMETEMPLATEROLENUMBERMSGENFONTSTYLENAMEBYROLETEXT340"/>
        <w:shd w:val="clear" w:color="auto" w:fill="auto"/>
        <w:spacing w:line="379" w:lineRule="exact"/>
        <w:ind w:left="1260"/>
        <w:jc w:val="left"/>
        <w:rPr>
          <w:rFonts w:ascii="宋体" w:eastAsia="宋体" w:hAnsi="宋体"/>
        </w:rPr>
      </w:pPr>
      <w:r w:rsidRPr="00A71ED7">
        <w:rPr>
          <w:rStyle w:val="MSGENFONTSTYLENAMETEMPLATEROLENUMBERMSGENFONTSTYLENAMEBYROLETEXT34MSGENFONTSTYLEMODIFERSIZE9"/>
          <w:rFonts w:ascii="宋体" w:eastAsia="宋体" w:hAnsi="宋体"/>
          <w:sz w:val="28"/>
          <w:szCs w:val="28"/>
          <w:lang w:val="zh-CN" w:eastAsia="zh-CN" w:bidi="zh-CN"/>
        </w:rPr>
        <w:t>(二）</w:t>
      </w:r>
      <w:r w:rsidRPr="00A71ED7">
        <w:rPr>
          <w:rFonts w:ascii="宋体" w:eastAsia="宋体" w:hAnsi="宋体"/>
        </w:rPr>
        <w:t>雍正九年</w:t>
      </w:r>
      <w:r w:rsidRPr="00A71ED7">
        <w:rPr>
          <w:rStyle w:val="MSGENFONTSTYLENAMETEMPLATEROLENUMBERMSGENFONTSTYLENAMEBYROLETEXT34MSGENFONTSTYLEMODIFERSIZE9"/>
          <w:rFonts w:ascii="宋体" w:eastAsia="宋体" w:hAnsi="宋体"/>
          <w:sz w:val="28"/>
          <w:szCs w:val="28"/>
        </w:rPr>
        <w:t>（1731</w:t>
      </w:r>
      <w:r w:rsidRPr="00A71ED7">
        <w:rPr>
          <w:rFonts w:ascii="宋体" w:eastAsia="宋体" w:hAnsi="宋体"/>
        </w:rPr>
        <w:t>年）军令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217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战阵之际，原凭亨号，击鼓鸣金以为进止。若有官兵违令，闻声不进、闻 声不止者，俱斩。官兵战阵之际，务须奋勇前进，若有回顾畏缩，交头接额私语者， 俱斩。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217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专司掌号击鼓鸣金之人，闻掌号击鼓鸣金之令即便掌号击鼓鸣金，闻停止 之令即便停止。违令者，满洲、蒙古兵丁鞭四十，绿旗兵丁捆责三十棍。如遇打仗 之时，违令者，斩。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217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凡关系军情，大将军密传及一应军令，转传之人如敢将其中要言私自增减， 并将疑似法令添造者，斩。大将军紧密军令，晓谕其人后，其人私告他人，以致宣 扬误事者，斩。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217"/>
        </w:tabs>
        <w:spacing w:line="379" w:lineRule="exact"/>
        <w:ind w:left="126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官兵杀伤良人冒功者，斩。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217"/>
        </w:tabs>
        <w:spacing w:line="379" w:lineRule="exact"/>
        <w:ind w:left="126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官兵将他人战功冒为己功，及诡称实在效力，将无作有，以轻报重者，斩。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217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官兵沿途欺压民人番夷，强掳什物柴薪，并强买强卖，拆毁良人房屋，淫 污民人妇女者，俱斩。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217"/>
        </w:tabs>
        <w:spacing w:line="379" w:lineRule="exact"/>
        <w:ind w:left="126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指称梦寐之中眼见鬼神，无故造言生事，谣言惑众者，斩。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217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兵丁中途染病，该管委署护军校、领催、红旗管队，即同护军校、骁骑校、 千总、把总一同</w:t>
      </w:r>
      <w:r w:rsidRPr="00A71ED7">
        <w:rPr>
          <w:rStyle w:val="MSGENFONTSTYLENAMETEMPLATEROLENUMBERMSGENFONTSTYLENAMEBYROLETEXT35MSGENFONTSTYLEMODIFERSIZE12"/>
          <w:rFonts w:ascii="宋体" w:eastAsia="宋体" w:hAnsi="宋体"/>
          <w:sz w:val="28"/>
          <w:szCs w:val="28"/>
        </w:rPr>
        <w:t>验确，</w:t>
      </w:r>
      <w:r w:rsidRPr="00A71ED7">
        <w:rPr>
          <w:rFonts w:ascii="宋体" w:eastAsia="宋体" w:hAnsi="宋体"/>
          <w:sz w:val="28"/>
          <w:szCs w:val="28"/>
        </w:rPr>
        <w:t>禀明该管官员，令医调治。如不行验看调治，该管委署护军 校、领催鞭五十，红旗管队梱责四十棍，护军校、骁骑校、千总、把总插箭。如兵 丁妄称患病</w:t>
      </w:r>
      <w:r w:rsidRPr="00A71ED7">
        <w:rPr>
          <w:rStyle w:val="MSGENFONTSTYLENAMETEMPLATEROLENUMBERMSGENFONTSTYLENAMEBYROLETEXT35MSGENFONTSTYLEMODIFERSIZE12"/>
          <w:rFonts w:ascii="宋体" w:eastAsia="宋体" w:hAnsi="宋体"/>
          <w:sz w:val="28"/>
          <w:szCs w:val="28"/>
        </w:rPr>
        <w:t>，懒惰</w:t>
      </w:r>
      <w:r w:rsidRPr="00A71ED7">
        <w:rPr>
          <w:rFonts w:ascii="宋体" w:eastAsia="宋体" w:hAnsi="宋体"/>
          <w:sz w:val="28"/>
          <w:szCs w:val="28"/>
        </w:rPr>
        <w:t>偷安者，斩。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217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大将军、副将军、参赞大臣、领兵提督、总兵密议军情之时，如有私行偷 听荇，即系泄漏军机之人，犯者斩。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296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差往探听贼人形势之人，畏缩不往，妄称已到彼处，及以少报多，以多报 </w:t>
      </w:r>
      <w:r w:rsidRPr="00A71ED7">
        <w:rPr>
          <w:rStyle w:val="MSGENFONTSTYLENAMETEMPLATEROLENUMBERMSGENFONTSTYLENAMEBYROLETEXT35MSGENFONTSTYLEMODIFERSIZE13"/>
          <w:rFonts w:ascii="宋体" w:eastAsia="宋体" w:hAnsi="宋体"/>
          <w:sz w:val="28"/>
          <w:szCs w:val="28"/>
        </w:rPr>
        <w:t>少</w:t>
      </w:r>
      <w:r w:rsidRPr="00A71ED7">
        <w:rPr>
          <w:rFonts w:ascii="宋体" w:eastAsia="宋体" w:hAnsi="宋体"/>
          <w:sz w:val="28"/>
          <w:szCs w:val="28"/>
        </w:rPr>
        <w:t>，探信不实者，即系贻误军机之人，犯者斩。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310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如有遗失马匹，其获马之人，即禀明该管官员，如敢隐匿不禀，私行乘 骑，不行给还失马之人，满洲、蒙古兵丁鞭五十，绿旗兵丁捆责四十棍，仍插箭游 </w:t>
      </w:r>
      <w:r w:rsidRPr="00A71ED7">
        <w:rPr>
          <w:rStyle w:val="MSGENFONTSTYLENAMETEMPLATEROLENUMBERMSGENFONTSTYLENAMEBYROLETEXT35MSGENFONTSTYLEMODIFERSIZE13"/>
          <w:rFonts w:ascii="宋体" w:eastAsia="宋体" w:hAnsi="宋体"/>
          <w:sz w:val="28"/>
          <w:szCs w:val="28"/>
        </w:rPr>
        <w:t>营。如</w:t>
      </w:r>
      <w:r w:rsidRPr="00A71ED7">
        <w:rPr>
          <w:rFonts w:ascii="宋体" w:eastAsia="宋体" w:hAnsi="宋体"/>
          <w:sz w:val="28"/>
          <w:szCs w:val="28"/>
        </w:rPr>
        <w:t>敢私行屠杀，或偷卖与他人</w:t>
      </w:r>
      <w:r w:rsidRPr="00A71ED7">
        <w:rPr>
          <w:rStyle w:val="MSGENFONTSTYLENAMETEMPLATEROLENUMBERMSGENFONTSTYLENAMEBYROLETEXT35MSGENFONTSTYLEMODIFERSIZE115"/>
          <w:rFonts w:ascii="宋体" w:eastAsia="宋体" w:hAnsi="宋体"/>
          <w:sz w:val="28"/>
          <w:szCs w:val="28"/>
        </w:rPr>
        <w:t>W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,</w:t>
      </w:r>
      <w:r w:rsidRPr="00A71ED7">
        <w:rPr>
          <w:rFonts w:ascii="宋体" w:eastAsia="宋体" w:hAnsi="宋体"/>
          <w:sz w:val="28"/>
          <w:szCs w:val="28"/>
        </w:rPr>
        <w:t>俱斩。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310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兵丁偷盗马匹潜逃者，该管官即派兵丁头目追拿，如系战阵之时，枭首示 众；如系扎营地方，满洲、蒙古兵丁鞭一百，绿旗兵丁梱责八十棍。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310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扎营地方，每夜放卡兵丁，必须轮班坐卡，务宜严整，留心访察。如寅夜 有事，一面秘密递禀申明</w:t>
      </w:r>
      <w:r w:rsidRPr="00A71ED7">
        <w:rPr>
          <w:rStyle w:val="MSGENFONTSTYLENAMETEMPLATEROLENUMBERMSGENFONTSTYLENAMEBYROLETEXT35MSGENFONTSTYLEMODIFERSIZE4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面整齐等候，如敢混行，移动走散，恐怖喊叫，以致 乱营者，斩。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303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兵丁故意私语嗟怨，长吁短叹者，系满洲、蒙古兵丁鞭七十，绿旗兵丁捆 </w:t>
      </w:r>
      <w:r w:rsidRPr="00A71ED7">
        <w:rPr>
          <w:rStyle w:val="MSGENFONTSTYLENAMETEMPLATEROLENUMBERMSGENFONTSTYLENAMEBYROLETEXT35MSGENFONTSTYLEMODIFERSIZE13"/>
          <w:rFonts w:ascii="宋体" w:eastAsia="宋体" w:hAnsi="宋体"/>
          <w:sz w:val="28"/>
          <w:szCs w:val="28"/>
        </w:rPr>
        <w:t>责六</w:t>
      </w:r>
      <w:r w:rsidRPr="00A71ED7">
        <w:rPr>
          <w:rFonts w:ascii="宋体" w:eastAsia="宋体" w:hAnsi="宋体"/>
          <w:sz w:val="28"/>
          <w:szCs w:val="28"/>
        </w:rPr>
        <w:t>十棍。被责之后复犯，并战阵之时故违者，照煽惑人心例，斩。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310"/>
        </w:tabs>
        <w:spacing w:line="379" w:lineRule="exact"/>
        <w:ind w:left="1260" w:right="38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兵丁不守军令，无故声喊，并在营内混行走动，高声言语，白昼犯者，满 洲、蒙古兵丁鞭五十，绿旗兵丁捆责四十棍；如起更后声喊妄动，以致乱营者，斩。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2313"/>
        </w:tabs>
        <w:spacing w:line="379" w:lineRule="exact"/>
        <w:ind w:left="12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兵丁将该管官所谕之言，口是心非，辞色之间显形傲慢者，满洲、蒙古兵</w:t>
      </w:r>
    </w:p>
    <w:p w:rsidR="005A071A" w:rsidRPr="00A71ED7" w:rsidRDefault="008B6136">
      <w:pPr>
        <w:pStyle w:val="MSGENFONTSTYLENAMETEMPLATEROLENUMBERMSGENFONTSTYLENAMEBYROLETEXT350"/>
        <w:shd w:val="clear" w:color="auto" w:fill="auto"/>
        <w:spacing w:line="379" w:lineRule="exact"/>
        <w:ind w:left="76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丁鞭五十，绿旗兵丁捆责四十棍。如乖戾不遵，有意抗违，以致误军机者，照不遵 约束律，斩。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1798"/>
        </w:tabs>
        <w:spacing w:line="379" w:lineRule="exact"/>
        <w:ind w:left="760" w:right="8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堆放草厂兵丁，不加意防范，以致失火烧毁草厂者，满洲、蒙古兵丁鞭一 </w:t>
      </w:r>
      <w:r w:rsidRPr="00A71ED7">
        <w:rPr>
          <w:rStyle w:val="MSGENFONTSTYLENAMETEMPLATEROLENUMBERMSGENFONTSTYLENAMEBYROLETEXT35MSGENFONTSTYLEMODIFERSIZE13"/>
          <w:rFonts w:ascii="宋体" w:eastAsia="宋体" w:hAnsi="宋体"/>
          <w:sz w:val="28"/>
          <w:szCs w:val="28"/>
        </w:rPr>
        <w:t>百，</w:t>
      </w:r>
      <w:r w:rsidRPr="00A71ED7">
        <w:rPr>
          <w:rFonts w:ascii="宋体" w:eastAsia="宋体" w:hAnsi="宋体"/>
          <w:sz w:val="28"/>
          <w:szCs w:val="28"/>
        </w:rPr>
        <w:t>绿旗兵丁梱责八十棍。如系对敌要地失火烧毁者，斩。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7"/>
        </w:numPr>
        <w:shd w:val="clear" w:color="auto" w:fill="auto"/>
        <w:tabs>
          <w:tab w:val="left" w:pos="1805"/>
        </w:tabs>
        <w:spacing w:line="379" w:lineRule="exact"/>
        <w:ind w:left="760" w:right="8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兵丁不加意防火，致烧毁衣服器械者，满洲、蒙古兵丁鞭五十，绿旗兵丁 捆责四十棍。如系存贮火药地方失火，满洲、蒙古兵丁鞭一百，绿旗兵丁捆责八十 棍，该管护军校、骁骑校、委署护军校、领催、千总、把总、红旗管队，概行插箭 游营。如系对敌战阵之际，营内失火，以致误事者，兵丁并该管委署护军校、领催、 红旗管队，俱斩。</w:t>
      </w:r>
    </w:p>
    <w:p w:rsidR="005A071A" w:rsidRPr="00A71ED7" w:rsidRDefault="008B6136">
      <w:pPr>
        <w:pStyle w:val="MSGENFONTSTYLENAMETEMPLATEROLENUMBERMSGENFONTSTYLENAMEBYROLETEXT350"/>
        <w:shd w:val="clear" w:color="auto" w:fill="auto"/>
        <w:spacing w:line="379" w:lineRule="exact"/>
        <w:ind w:left="760" w:right="860" w:firstLine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'(19)</w:t>
      </w:r>
      <w:r w:rsidRPr="00A71ED7">
        <w:rPr>
          <w:rFonts w:ascii="宋体" w:eastAsia="宋体" w:hAnsi="宋体"/>
          <w:sz w:val="28"/>
          <w:szCs w:val="28"/>
        </w:rPr>
        <w:t>兵丁有夤夜梦惊者，其左右并同一帐房之人，不许随顺声应，即行唤醒， 如敢混行声应，以致搅乱合营之人者，应声之人满洲、蒙古兵丁鞭七十，绿旗兵丁 捆责六十棍，该管委署护军校、领催、红旗管队，插箭游营。如近贼营犯者，俱斩。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8"/>
        </w:numPr>
        <w:shd w:val="clear" w:color="auto" w:fill="auto"/>
        <w:tabs>
          <w:tab w:val="left" w:pos="1798"/>
        </w:tabs>
        <w:spacing w:line="379" w:lineRule="exact"/>
        <w:ind w:left="760" w:right="8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出入营门之人，务当严査。如敢无故私行放人入营者，看守营门之人，满 洲、蒙古兵：</w:t>
      </w:r>
      <w:r w:rsidRPr="00A71ED7">
        <w:rPr>
          <w:rStyle w:val="MSGENFONTSTYLENAMETEMPLATEROLENUMBERMSGENFONTSTYLENAMEBYROLETEXT35MSGENFONTSTYLEMODIFERSIZE115"/>
          <w:rFonts w:ascii="宋体" w:eastAsia="宋体" w:hAnsi="宋体"/>
          <w:sz w:val="28"/>
          <w:szCs w:val="28"/>
        </w:rPr>
        <w:t>T</w:t>
      </w:r>
      <w:r w:rsidRPr="00A71ED7">
        <w:rPr>
          <w:rFonts w:ascii="宋体" w:eastAsia="宋体" w:hAnsi="宋体"/>
          <w:sz w:val="28"/>
          <w:szCs w:val="28"/>
        </w:rPr>
        <w:t>鞭七十，绿旗兵丁捆责六十棍。如打仗之时犯者，斩。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8"/>
        </w:numPr>
        <w:shd w:val="clear" w:color="auto" w:fill="auto"/>
        <w:tabs>
          <w:tab w:val="left" w:pos="1812"/>
        </w:tabs>
        <w:spacing w:line="379" w:lineRule="exact"/>
        <w:ind w:left="760" w:right="8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差往探信之人，如遇投诚贼人，先行禀明领兵官员。如不行禀报者，满 洲、蒙古兵丁鞭七十，绿旗兵丁捆责六十棍。如不将投诚贼人解送该管官，以致复 行逃散者，满洲、蒙古兵丁鞭一百，绿旗兵丁捆责八十棍。如将军情虚实泄漏者， 照泄</w:t>
      </w:r>
      <w:r w:rsidRPr="00A71ED7">
        <w:rPr>
          <w:rFonts w:ascii="宋体" w:eastAsia="宋体" w:hAnsi="宋体"/>
          <w:sz w:val="28"/>
          <w:szCs w:val="28"/>
        </w:rPr>
        <w:lastRenderedPageBreak/>
        <w:t>漏军机律治罪。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8"/>
        </w:numPr>
        <w:shd w:val="clear" w:color="auto" w:fill="auto"/>
        <w:tabs>
          <w:tab w:val="left" w:pos="1805"/>
        </w:tabs>
        <w:spacing w:line="379" w:lineRule="exact"/>
        <w:ind w:left="760" w:right="8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大兵进剿败贼后，如有遗失马匹财物，务须等候大将军军令，始行派拨官 兵收取。如不候军令，私行前往夺取者，插箭游营。如夺取搅乱队伍者，斩。’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8"/>
        </w:numPr>
        <w:shd w:val="clear" w:color="auto" w:fill="auto"/>
        <w:tabs>
          <w:tab w:val="left" w:pos="1821"/>
        </w:tabs>
        <w:spacing w:line="379" w:lineRule="exact"/>
        <w:ind w:left="7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凡有倚强压弱，酗酒为非，不遵该管官约束者，分别鞭责、插箭。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8"/>
        </w:numPr>
        <w:shd w:val="clear" w:color="auto" w:fill="auto"/>
        <w:tabs>
          <w:tab w:val="left" w:pos="1812"/>
        </w:tabs>
        <w:spacing w:line="379" w:lineRule="exact"/>
        <w:ind w:left="760" w:right="8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营内所挖井泉，不许污秽，其饮马泉水务须另挖，不许马匹践踏。违者， 满洲、蒙古兵丁鞭一百，绿旗兵丁捆责八十棍。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8"/>
        </w:numPr>
        <w:shd w:val="clear" w:color="auto" w:fill="auto"/>
        <w:tabs>
          <w:tab w:val="left" w:pos="1821"/>
        </w:tabs>
        <w:spacing w:line="379" w:lineRule="exact"/>
        <w:ind w:left="7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兵丁</w:t>
      </w:r>
      <w:r w:rsidRPr="00A71ED7">
        <w:rPr>
          <w:rStyle w:val="MSGENFONTSTYLENAMETEMPLATEROLENUMBERMSGENFONTSTYLENAMEBYROLETEXT35MSGENFONTSTYLEMODIFERSIZE115"/>
          <w:rFonts w:ascii="宋体" w:eastAsia="宋体" w:hAnsi="宋体"/>
          <w:sz w:val="28"/>
          <w:szCs w:val="28"/>
        </w:rPr>
        <w:t>U</w:t>
      </w:r>
      <w:r w:rsidRPr="00A71ED7">
        <w:rPr>
          <w:rFonts w:ascii="宋体" w:eastAsia="宋体" w:hAnsi="宋体"/>
          <w:sz w:val="28"/>
          <w:szCs w:val="28"/>
        </w:rPr>
        <w:t>粮，甚宜爱惜，兵丁支领口粮之时，以及支领之后，如敢混行抛弃</w:t>
      </w:r>
    </w:p>
    <w:p w:rsidR="005A071A" w:rsidRPr="00A71ED7" w:rsidRDefault="008B6136">
      <w:pPr>
        <w:pStyle w:val="MSGENFONTSTYLENAMETEMPLATEROLENUMBERMSGENFONTSTYLENAMEBYROLETEXT350"/>
        <w:shd w:val="clear" w:color="auto" w:fill="auto"/>
        <w:tabs>
          <w:tab w:val="left" w:pos="8192"/>
        </w:tabs>
        <w:spacing w:line="379" w:lineRule="exact"/>
        <w:ind w:left="76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者，满洲、蒙古兵丁鞭一百，绿旗兵丁捆责八十棍。该管委署护军校、领催、红旗 管队等，如不呈报者，插箭。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•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8"/>
        </w:numPr>
        <w:shd w:val="clear" w:color="auto" w:fill="auto"/>
        <w:tabs>
          <w:tab w:val="left" w:pos="1821"/>
        </w:tabs>
        <w:spacing w:line="379" w:lineRule="exact"/>
        <w:ind w:left="7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行兵之时，如遇有草地方，俱当看明踪迹陆续行走。如有不顾队伍，左右</w:t>
      </w:r>
    </w:p>
    <w:p w:rsidR="005A071A" w:rsidRPr="00A71ED7" w:rsidRDefault="008B6136">
      <w:pPr>
        <w:pStyle w:val="MSGENFONTSTYLENAMETEMPLATEROLENUMBERMSGENFONTSTYLENAMEBYROLETEXT350"/>
        <w:shd w:val="clear" w:color="auto" w:fill="auto"/>
        <w:tabs>
          <w:tab w:val="left" w:pos="7756"/>
        </w:tabs>
        <w:spacing w:line="379" w:lineRule="exact"/>
        <w:ind w:left="76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参差混行，以致践踏路旁好草者，满洲、蒙古兵丁鞭一百，绿旗兵丁捆责八十棍。 扎营之时，牧放马驼羊只，如敢不在所指牧厂牧放，任意到处践踏者，满洲、蒙古 兵丁鞭一百，绿旗兵丁捆责八十棍，仍插箭游营，该管官插箭。</w:t>
      </w:r>
      <w:r w:rsidRPr="00A71ED7">
        <w:rPr>
          <w:rFonts w:ascii="宋体" w:eastAsia="宋体" w:hAnsi="宋体"/>
          <w:sz w:val="28"/>
          <w:szCs w:val="28"/>
        </w:rPr>
        <w:tab/>
        <w:t>^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8"/>
        </w:numPr>
        <w:shd w:val="clear" w:color="auto" w:fill="auto"/>
        <w:tabs>
          <w:tab w:val="left" w:pos="1819"/>
        </w:tabs>
        <w:spacing w:line="379" w:lineRule="exact"/>
        <w:ind w:left="760" w:right="8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兵丁沿途牵领运米马</w:t>
      </w:r>
      <w:r w:rsidRPr="00A71ED7">
        <w:rPr>
          <w:rStyle w:val="MSGENFONTSTYLENAMETEMPLATEROLENUMBERMSGENFONTSTYLENAMEBYROLETEXT35MSGENFONTSTYLEMODIFERSIZE115"/>
          <w:rFonts w:ascii="宋体" w:eastAsia="宋体" w:hAnsi="宋体"/>
          <w:sz w:val="28"/>
          <w:szCs w:val="28"/>
        </w:rPr>
        <w:t>E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Fonts w:ascii="宋体" w:eastAsia="宋体" w:hAnsi="宋体"/>
          <w:sz w:val="28"/>
          <w:szCs w:val="28"/>
        </w:rPr>
        <w:t>如敢私盗一升一合，并偷盗同行兵丁口粮，以及 毁伤盛米布袋，不行修补，以致抛弃米石者，满洲、蒙古兵丁鞭一百，绿旗兵丁捆 责八十棍。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8"/>
        </w:numPr>
        <w:shd w:val="clear" w:color="auto" w:fill="auto"/>
        <w:tabs>
          <w:tab w:val="left" w:pos="1826"/>
        </w:tabs>
        <w:spacing w:line="379" w:lineRule="exact"/>
        <w:ind w:left="760" w:right="8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军器等项内，撤袋、腰刀、皮绳不行收拾牢固，以致遗失，并应带器械不 随身携带着，满洲、蒙古兵丁鞭一百，绿旗兵丁捆责八十棍，该管委署护军校、领 催鞭四十，红旗管队捆责三十棍，护军校、骁骑校、千总、把总等官插箭。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right="3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兵丁路见他人遗失腰刀、战箭等物，即行拾取，禀明该管官査问给还。如 见物不拾，并将所拾之物不行给还者，满洲、蒙古兵丁鞭四十，绿旗兵丁捆责三十 棍，均插箭游营。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right="3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并无紧要事件，私行跑马者，满洲、蒙古兵丁鞭五十，绿旗兵丁捆责四十 棍，仍将马匹撤回，令其步行。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right="3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兵行之时，各按队伍依次行走，无论道路坦平窄狭，后队俱不得过前队。 违者，满洲、蒙古兵丁鞭五十，绿旗兵丁捆责四十棍，仍插箭游营</w:t>
      </w:r>
      <w:r w:rsidRPr="00A71ED7">
        <w:rPr>
          <w:rStyle w:val="MSGENFONTSTYLENAMETEMPLATEROLENUMBERMSGENFONTSTYLENAMEBYROLETEXT35MSGENFONTSTYLEMODIFERSIZE40"/>
          <w:rFonts w:ascii="宋体" w:eastAsia="宋体" w:hAnsi="宋体"/>
          <w:sz w:val="28"/>
          <w:szCs w:val="28"/>
        </w:rPr>
        <w:t>〇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right="3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扎营之后，各营兵丁每帐房派出一人，看蓝旗出营各自寻取柴薪，看黑旗 出营各自取水。兵丁出营大小便者，各营守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lastRenderedPageBreak/>
        <w:t>门官员头目，验明所带照牌，放出。如 起更后，非奉差出营者</w:t>
      </w:r>
      <w:r w:rsidRPr="00A71ED7">
        <w:rPr>
          <w:rStyle w:val="MSGENFONTSTYLENAMETEMPLATEROLENUMBERMSGENFONTSTYLENAMEBYROLETEXT35MSGENFONTSTYLEMODIFERSIZE4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概不准出营。如违，满洲、蒙古兵丁鞭四十，绿旗兵丁 捆责三十棍，该管委署护军校、领催、红旗管队等，不行约束者插箭。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right="3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夜传军令，怠慢不遵，以及巡査坐堆偷安眠睡，以致误更旷班者，满洲、 蒙古兵丁鞭一百，绿旗兵丁捆责八十棍，该管红旗管队不行查报者，满洲、蒙古兵 丁鞭五十，绿旗兵丁捆责四十棍。打仗之时犯者，斩。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兵丁在营，敢在该管官员面前妄行动作，骄慢无礼者，耳鼻插箭游营。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right="3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各营马步兵丁，枪炮手所带火药，不行加谨收贮，以致潮湿不能著火，及 携带行走之时，玩忽怠慢，以致抛撤，并应用之时任意糜费者，满洲、蒙古兵丁鞭 五十，绿旗兵丁捆责四十棍，该管红旗管队插箭游营。如不加谨，以致遗失者，满 洲、蒙古兵丁鞭一百，绿旗兵丁捆责八十棍，该管委署护军校、领催、红旗管队插 箭游营。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right="3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兵丁所带铅弹，务令按枪口之大小，如式制造。如铅弹不合枪口，平日演 放査出，满洲、蒙古兵丁鞭五十，绿旗兵丁捆责四十棍，仍插箭游营，该管委署护 军校、领催、红旗管队插箭游营，护军校、骁骑校、千总、把总插箭。如系打仗之 时，将此等不合枪口之铅弹滥用者，兵丁立斩，该管委署护军校、领催鞭一百，红 旗管队捆责一百棍，护军校、骁骑校、千总、把总插箭游营，营总、参领、参将、 守备记大过一次。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right="3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行兵之时，马驼吊臊，并牧放各项牲畜羊只之处，俱有传文，官兵理宜遵 照吊膘牧放。如不按法吊膘、乘时牧放者，承管兵丁系满洲、蒙古鞭--百，系绿旗 兵丁捆责八十棍，该管护军校、骁骑校、委署护军校、领催、守备、千总、把总插 箭。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right="3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沿途扎营地方所有井泉，饮马之时务须挨次往饮，毋许争先，以致壅塞。 如敢故意违犯，以致践踏污秽井泉者，满洲、蒙古兵丁鞭一百，绿旗兵丁捆责八十 棍。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right="360" w:firstLine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统兵将帅，玩视军务，苟图安逸，故意迁延，不将实在情形具奏，贻误国 事者，拟斩立决。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tabs>
          <w:tab w:val="left" w:pos="2279"/>
        </w:tabs>
        <w:spacing w:line="379" w:lineRule="exact"/>
        <w:ind w:left="1260" w:firstLine="4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61"/>
          <w:footerReference w:type="default" r:id="rId262"/>
          <w:footerReference w:type="first" r:id="rId263"/>
          <w:pgSz w:w="11900" w:h="16840"/>
          <w:pgMar w:top="1629" w:right="1195" w:bottom="1536" w:left="695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将帅因私忿、媢嫉、推委、牵制，以致糜饷老师，贻误军机者，拟斩立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19"/>
        </w:numPr>
        <w:shd w:val="clear" w:color="auto" w:fill="auto"/>
        <w:spacing w:after="545"/>
        <w:ind w:left="74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lastRenderedPageBreak/>
        <w:t>身为主帅，不能克敌，传布流言，摇惑众心，藉以倾陷他人，致误军机 者，拟斩立决。</w:t>
      </w:r>
    </w:p>
    <w:p w:rsidR="005A071A" w:rsidRPr="00A71ED7" w:rsidRDefault="008B6136">
      <w:pPr>
        <w:pStyle w:val="MSGENFONTSTYLENAMETEMPLATEROLENUMBERMSGENFONTSTYLENAMEBYROLETEXT370"/>
        <w:shd w:val="clear" w:color="auto" w:fill="auto"/>
        <w:spacing w:before="0" w:after="475"/>
        <w:ind w:left="48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7MSGENFONTSTYLEMODIFERSPACING2"/>
          <w:rFonts w:ascii="宋体" w:eastAsia="宋体" w:hAnsi="宋体"/>
          <w:sz w:val="28"/>
          <w:szCs w:val="28"/>
        </w:rPr>
        <w:t>(军令 &gt;,雍正九年满、汉合受内府刻衣</w:t>
      </w:r>
    </w:p>
    <w:p w:rsidR="005A071A" w:rsidRPr="00A71ED7" w:rsidRDefault="008B6136">
      <w:pPr>
        <w:pStyle w:val="MSGENFONTSTYLENAMETEMPLATEROLENUMBERMSGENFONTSTYLENAMEBYROLETEXT340"/>
        <w:shd w:val="clear" w:color="auto" w:fill="auto"/>
        <w:ind w:left="740"/>
        <w:jc w:val="left"/>
        <w:rPr>
          <w:rFonts w:ascii="宋体" w:eastAsia="宋体" w:hAnsi="宋体"/>
        </w:rPr>
      </w:pPr>
      <w:r w:rsidRPr="00A71ED7">
        <w:rPr>
          <w:rStyle w:val="MSGENFONTSTYLENAMETEMPLATEROLENUMBERMSGENFONTSTYLENAMEBYROLETEXT34MSGENFONTSTYLEMODIFERSPACING0"/>
          <w:rFonts w:ascii="宋体" w:eastAsia="宋体" w:hAnsi="宋体"/>
        </w:rPr>
        <w:t>(三）乾隆十三年</w:t>
      </w:r>
      <w:r w:rsidRPr="00A71ED7">
        <w:rPr>
          <w:rStyle w:val="MSGENFONTSTYLENAMETEMPLATEROLENUMBERMSGENFONTSTYLENAMEBYROLETEXT34MSGENFONTSTYLEMODIFERSIZE13"/>
          <w:rFonts w:ascii="宋体" w:eastAsia="宋体" w:hAnsi="宋体"/>
          <w:sz w:val="28"/>
          <w:szCs w:val="28"/>
        </w:rPr>
        <w:t>U</w:t>
      </w:r>
      <w:r w:rsidRPr="00A71ED7">
        <w:rPr>
          <w:rStyle w:val="MSGENFONTSTYLENAMETEMPLATEROLENUMBERMSGENFONTSTYLENAMEBYROLETEXT34MSGENFONTSTYLEMODIFERSIZE10"/>
          <w:rFonts w:ascii="宋体" w:eastAsia="宋体" w:hAnsi="宋体"/>
          <w:sz w:val="28"/>
          <w:szCs w:val="28"/>
          <w:vertAlign w:val="superscript"/>
        </w:rPr>
        <w:t>748</w:t>
      </w:r>
      <w:r w:rsidRPr="00A71ED7">
        <w:rPr>
          <w:rStyle w:val="MSGENFONTSTYLENAMETEMPLATEROLENUMBERMSGENFONTSTYLENAMEBYROLETEXT34MSGENFONTSTYLEMODIFERSPACING0"/>
          <w:rFonts w:ascii="宋体" w:eastAsia="宋体" w:hAnsi="宋体"/>
        </w:rPr>
        <w:t>年）军令</w:t>
      </w:r>
    </w:p>
    <w:p w:rsidR="005A071A" w:rsidRPr="00A71ED7" w:rsidRDefault="008B6136">
      <w:pPr>
        <w:pStyle w:val="MSGENFONTSTYLENAMETEMPLATEROLENUMBERMSGENFONTSTYLENAMEBYROLETEXT350"/>
        <w:shd w:val="clear" w:color="auto" w:fill="auto"/>
        <w:ind w:left="740" w:right="92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(1&gt;统兵将帅苟图安逸，故意迁延，不将实在情形具奏，贻误军机者，拟斩立 决。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20"/>
        </w:numPr>
        <w:shd w:val="clear" w:color="auto" w:fill="auto"/>
        <w:tabs>
          <w:tab w:val="left" w:pos="1662"/>
        </w:tabs>
        <w:ind w:left="74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将帅因私忿、媢嫉，推委、牵制，以致糜饷老师，贻误军机者，拟斩立决。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20"/>
        </w:numPr>
        <w:shd w:val="clear" w:color="auto" w:fill="auto"/>
        <w:tabs>
          <w:tab w:val="left" w:pos="1666"/>
        </w:tabs>
        <w:spacing w:after="545"/>
        <w:ind w:left="74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身为主帅，不能克敌，转布流言，摇惑众心</w:t>
      </w:r>
      <w:r w:rsidRPr="00A71ED7">
        <w:rPr>
          <w:rStyle w:val="MSGENFONTSTYLENAMETEMPLATEROLENUMBERMSGENFONTSTYLENAMEBYROLETEXT35MSGENFONTSTYLEMODIFERSIZE140"/>
          <w:rFonts w:ascii="宋体" w:eastAsia="宋体" w:hAnsi="宋体"/>
        </w:rPr>
        <w:t>，藉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 xml:space="preserve">以倾陷他人，贻误军机荇， </w:t>
      </w:r>
      <w:r w:rsidRPr="00A71ED7">
        <w:rPr>
          <w:rStyle w:val="MSGENFONTSTYLENAMETEMPLATEROLENUMBERMSGENFONTSTYLENAMEBYROLETEXT35MSGENFONTSTYLEMODIFERSPACING0"/>
          <w:rFonts w:ascii="宋体" w:eastAsia="宋体" w:hAnsi="宋体"/>
          <w:sz w:val="28"/>
          <w:szCs w:val="28"/>
        </w:rPr>
        <w:t>拟斩立决。</w:t>
      </w:r>
    </w:p>
    <w:p w:rsidR="005A071A" w:rsidRPr="00A71ED7" w:rsidRDefault="008B6136">
      <w:pPr>
        <w:pStyle w:val="MSGENFONTSTYLENAMETEMPLATEROLENUMBERMSGENFONTSTYLENAMEBYROLETEXT370"/>
        <w:shd w:val="clear" w:color="auto" w:fill="auto"/>
        <w:spacing w:before="0" w:after="496"/>
        <w:ind w:left="422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Fonts w:ascii="宋体" w:eastAsia="宋体" w:hAnsi="宋体"/>
          <w:sz w:val="28"/>
          <w:szCs w:val="28"/>
        </w:rPr>
        <w:t>〈清朝文献通考）卷一七九，（兵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Fonts w:ascii="宋体" w:eastAsia="宋体" w:hAnsi="宋体"/>
          <w:sz w:val="28"/>
          <w:szCs w:val="28"/>
        </w:rPr>
        <w:t>军令》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563"/>
        <w:ind w:left="1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PACING8"/>
          <w:rFonts w:ascii="宋体" w:eastAsia="宋体" w:hAnsi="宋体"/>
          <w:sz w:val="28"/>
          <w:szCs w:val="28"/>
        </w:rPr>
        <w:t>五、军功奖赏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40" w:firstLine="6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清统治者十分重视奖励军功，并有明确的规章制度，其目的 在于鼓励戎行，振兴士气。奖励军功，一是议叙，二是赏赉。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7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3"/>
          <w:rFonts w:ascii="宋体" w:eastAsia="宋体" w:hAnsi="宋体"/>
          <w:b/>
          <w:bCs/>
          <w:sz w:val="28"/>
          <w:szCs w:val="28"/>
          <w:lang w:val="en-US" w:eastAsia="en-US" w:bidi="en-US"/>
        </w:rPr>
        <w:t>(—)</w:t>
      </w:r>
      <w:r w:rsidRPr="00A71ED7">
        <w:rPr>
          <w:rStyle w:val="MSGENFONTSTYLENAMETEMPLATEROLENUMBERMSGENFONTSTYLENAMEBYROLETEXT15MSGENFONTSTYLEMODIFERSPACING3"/>
          <w:rFonts w:ascii="宋体" w:eastAsia="宋体" w:hAnsi="宋体"/>
          <w:b/>
          <w:bCs/>
          <w:sz w:val="28"/>
          <w:szCs w:val="28"/>
        </w:rPr>
        <w:t>议叙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40" w:right="92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headerReference w:type="even" r:id="rId264"/>
          <w:headerReference w:type="default" r:id="rId265"/>
          <w:footerReference w:type="even" r:id="rId266"/>
          <w:footerReference w:type="default" r:id="rId267"/>
          <w:footerReference w:type="first" r:id="rId268"/>
          <w:pgSz w:w="11900" w:h="16840"/>
          <w:pgMar w:top="2102" w:right="1153" w:bottom="1042" w:left="737" w:header="0" w:footer="3" w:gutter="0"/>
          <w:pgNumType w:start="37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清军官兵有军功，报兵部核议，以定功赏等级，是谓议叙。 凡行间将帅著有功绩，并有特旨优叙者，由兵部复议奏请，随时 酌定。由统兵将帅列序官兵功绩等次造册报兵部者，兵部核实 后，据功绩大小，按5个等级给予不同的奖励。八旗官兵，给以 印轴，称为功牌。功牌以紫绫为面，用洁白厚纸，四边墨印螭 文，内注明功次，在填写功绩及年月处钤用部印，编次号码。功 牌尺寸有统一规定，功等越高，尺寸越大。应授世职者，移咨吏 部，甄别情况，按等第授给。未达授世职标准者，由部注册，准 予积算。绿旗官兵第功议叙者，称“功加”，其不及加等加级者 给“军功记录”：一等功者，准功加一等，记录2次；二等功者， 加一级，记录1次；三等功者，记录3次；四等功者，记录2 次；五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 xml:space="preserve">等功者，记录1次。立功多者，积算授以世职。凡提督有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356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功加至十等，总兵有功加至十二等，副将有功加至十四等，参将 有功加至十六等，游击有功加至十八等，都司有功加至二十等, 守备有功加至二十二等，千总有功加至二十四等，俱授给一云骑 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对清军官兵军功议叙，分门别类，都有详细具体的规定。</w:t>
      </w:r>
    </w:p>
    <w:p w:rsidR="005A071A" w:rsidRPr="00A71ED7" w:rsidRDefault="008B6136">
      <w:pPr>
        <w:pStyle w:val="MSGENFONTSTYLENAMETEMPLATEROLENUMBERMSGENFONTSTYLENAMEBYROLETEXT110"/>
        <w:shd w:val="clear" w:color="auto" w:fill="auto"/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1、叙八旗官兵军功之制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1"/>
        </w:numPr>
        <w:shd w:val="clear" w:color="auto" w:fill="auto"/>
        <w:tabs>
          <w:tab w:val="left" w:pos="2534"/>
        </w:tabs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克城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凡用云梯攻城，视城之大小，攻之难易，分等次授世职。攻 克府城者分5等：一等叙6人，分别授一等轻车都尉、二等轻车 都尉、三等轻车都尉、骑都尉兼一云骑尉、骑都尉、云骑尉。领 战官授骑都尉，指路官（一作指示官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及射箭官并授云骑尉。二 等叙4人，授世职自三等轻车都尉以下，依次递降。领战等官与 一等同。三等叙3人，授世职自骑都尉兼一云骑尉以下。四等叙 2人，授世职自骑都尉以下。领战官并授云骑尉，指路官克两城 者授云骑尉。五等叙1人，授云骑尉。领战官克两城者亦授云骑 尉，克一城者注册。克州城者分4等，一等议叙视同克府城之二 等，克县城者分3等，一等议叙视同克州城之二等，其余均以次 递降。克卫城与克州城同，克所城与克县城同。克敌堡寨，则视 其堡寨大小与城之等次议叙。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1"/>
        </w:numPr>
        <w:shd w:val="clear" w:color="auto" w:fill="auto"/>
        <w:tabs>
          <w:tab w:val="left" w:pos="2534"/>
        </w:tabs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越众前驱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凡攻战之时，在与强敌相持之际，有能越众前驱，引导众军 随进克敌者，叙3人，第一人咨吏部授世职，次分别给越众前驱 二、三等功牌，均注册。积两次三等功牌者，准作一次二等；积 至两次二等者，咨吏部授世职。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凡齐力与敌交锋之时，有于本旗行队前出众冲锋，引导本旗 大队随进克敌者，叙3人，分别给本旗前进一、二、三等功牌， 均注册。积两次三等功牌者，准作一次二等；积两次二等功牌 者，准作一次一等；积至三次一等者，咨吏部授世职。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40" w:right="30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headerReference w:type="even" r:id="rId269"/>
          <w:headerReference w:type="default" r:id="rId270"/>
          <w:footerReference w:type="even" r:id="rId271"/>
          <w:footerReference w:type="default" r:id="rId272"/>
          <w:pgSz w:w="11900" w:h="16840"/>
          <w:pgMar w:top="1487" w:right="1118" w:bottom="1487" w:left="773" w:header="0" w:footer="3" w:gutter="0"/>
          <w:pgNumType w:start="357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如对敌之时，官兵力战，敌仍不退，执纛人有能鼓勇首进 者，照越众前驱例，叙3人，第一人咨吏部授世职，余以次递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降。对敌时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旗内有参领下执纛人在众参领前首进者，照本旗 前进例，叙3人，第一人给一等功牌，余以次递降。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1"/>
        </w:numPr>
        <w:shd w:val="clear" w:color="auto" w:fill="auto"/>
        <w:tabs>
          <w:tab w:val="left" w:pos="1817"/>
        </w:tabs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水战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20" w:right="10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能超登敌舟杀贼有获者，视舟之大小，分为3等</w:t>
      </w:r>
      <w:r w:rsidRPr="00A71ED7">
        <w:rPr>
          <w:rStyle w:val="MSGENFONTSTYLENAMETEMPLATEROLENUMBERMSGENFONTSTYLENAMEBYROLETEXT4MSGENFONTSTYLEMODIFERSIZE66"/>
          <w:rFonts w:ascii="宋体" w:eastAsia="宋体" w:hAnsi="宋体"/>
          <w:sz w:val="28"/>
          <w:szCs w:val="28"/>
        </w:rPr>
        <w:t>。一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等舟叙 5人，第一、二两人均咨吏部分别授世职，第三至五人分别给一 等舟之三、四、五等功牌，均注册。积两次五等功牌者，准作一 次四等，以次递加，积至两次三等者咨吏部授世职。二等舟叙4 人，第一人视一等舟之第二人，授世职，其余以次递降。其功牌 注明二等舟，自二等功牌至四等功牌均注册，积至两次二等者， 咨吏部授世职。三等舟叙3人，第一人视二等舟之第二人，其余 以次递降。其功牌注明三等舟，自一等功牌至三等功牌均注册， 积至两次一等者，咨吏部授世职。其不列等次之常舟叙3人，其 功牌注明常舟，自一等功牌至三等功牌均注册，积至三次一等 者，咨吏部授世职。凡在舟督战官视第二人，余官视第三人。在 舟之前锋校、护军校、骁骑校等视第四人，均按舟论功。&gt;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1"/>
        </w:numPr>
        <w:shd w:val="clear" w:color="auto" w:fill="auto"/>
        <w:tabs>
          <w:tab w:val="left" w:pos="1817"/>
        </w:tabs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招抚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20" w:right="10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如招抚敌人千名以上、敌舟30艘以上者，为五等军功。招 抚人数每增500名、舟数每增10艘，各加一等。招抚人数至 3000名、舟至70艘者，为一等军功。招抚人数自3500名以上、 舟自80艘以上者，临时酌量从优议叙。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20" w:right="10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招抚城池，以府、州、县、卫、所为等次，招抚府城为一等 军功，其余以次递降，有名寨崖为五等军功。</w:t>
      </w:r>
    </w:p>
    <w:p w:rsidR="005A071A" w:rsidRPr="00A71ED7" w:rsidRDefault="008B6136">
      <w:pPr>
        <w:pStyle w:val="MSGENFONTSTYLENAMETEMPLATEROLENUMBERMSGENFONTSTYLENAMEBYROLETEXT110"/>
        <w:shd w:val="clear" w:color="auto" w:fill="auto"/>
        <w:spacing w:after="63" w:line="260" w:lineRule="exact"/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2、叙绿營官兵军功之制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40"/>
          <w:rFonts w:ascii="宋体" w:eastAsia="宋体" w:hAnsi="宋体"/>
          <w:sz w:val="28"/>
          <w:szCs w:val="28"/>
          <w:lang w:val="en-US" w:eastAsia="en-US" w:bidi="en-US"/>
        </w:rPr>
        <w:t>(1)</w:t>
      </w:r>
      <w:r w:rsidRPr="00A71ED7">
        <w:rPr>
          <w:rStyle w:val="MSGENFONTSTYLENAMETEMPLATEROLENUMBERMSGENFONTSTYLENAMEBYROLETEXT4MSGENFONTSTYLEMODIFERSPACING40"/>
          <w:rFonts w:ascii="宋体" w:eastAsia="宋体" w:hAnsi="宋体"/>
          <w:sz w:val="28"/>
          <w:szCs w:val="28"/>
        </w:rPr>
        <w:t>克城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20" w:right="102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73"/>
          <w:footerReference w:type="default" r:id="rId274"/>
          <w:pgSz w:w="11900" w:h="16840"/>
          <w:pgMar w:top="1664" w:right="1151" w:bottom="1058" w:left="740" w:header="0" w:footer="3" w:gutter="0"/>
          <w:pgNumType w:start="372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凡用云梯攻城，分别等次授职。克府城者，分5等：一等叙 5人，分别授参将、游击、都司、守备、千总；二等叙4人，授 职自游击以下；三等叙3人，授职自都司以下；四等叙2人，授 职自守备以下；五等叙1人，授千总。克州城者，分4等：一等 议叙视克府城二等，以次递降授职。克县城者，分3等；克卫 城、所城者分2等，递降授职亦如之。议叙五人、四人者，领战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——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358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——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60" w:right="2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官功加四等，指路官功加二等。议叙三人、二人者，领战官功加 二等，指路官功加一等。议叙一人者，领战官功加一等，指路官 不叙。若城被炮击及凿毁，兵丁因而乘势先登者，叙1人，授千 总，领战官功加一等。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2"/>
        </w:numPr>
        <w:shd w:val="clear" w:color="auto" w:fill="auto"/>
        <w:tabs>
          <w:tab w:val="left" w:pos="2564"/>
        </w:tabs>
        <w:ind w:left="1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倡众破敌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60" w:right="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凡强敌在前，阵坚垒固，能倡众战胜者，叙3人，分别授守 备、千总、把总。若势均力敌，有于本营中冲锋前进者，叙2 人，分别授千总、把总。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2"/>
        </w:numPr>
        <w:shd w:val="clear" w:color="auto" w:fill="auto"/>
        <w:tabs>
          <w:tab w:val="left" w:pos="2564"/>
        </w:tabs>
        <w:ind w:left="1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水战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60" w:right="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能超登敌舟杀贼有获者，分为3等：一等舟叙4人，分别授 都司、守备、千总、把总，在舟督战官加三级，同战官加二级; 二等舟叙3人，授职自守备以下，以次递降，督战官及同战官以 次分别加级记录。炮手夺舟者叙功与兵丁同。以炮击沉舟者，二 舟授把总，三舟授千总，多者以次递加。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2"/>
        </w:numPr>
        <w:shd w:val="clear" w:color="auto" w:fill="auto"/>
        <w:tabs>
          <w:tab w:val="left" w:pos="2564"/>
        </w:tabs>
        <w:ind w:left="1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招抚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60" w:right="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如招抚敌人500名以上，或一等大舟5艘，难民5000人以 上者，计其多寡大小，记录加级及功加等次各有差。招抚二等中 舟10艘、三等小舟20艘以上，或难民2000名以上者，纪录一 次。招抚敌人至2000名，大舟至10艘，中舟至20艘，小舟至 40艘，难民至5000名者，功加一等，数多者以次递加。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/>
        <w:ind w:left="1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(二）赏赉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71" w:lineRule="exact"/>
        <w:ind w:left="1360" w:right="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对有军功的官兵，除议叙授世职外，并给以赏银。其规定如 下：</w:t>
      </w:r>
    </w:p>
    <w:p w:rsidR="005A071A" w:rsidRPr="00A71ED7" w:rsidRDefault="008B6136">
      <w:pPr>
        <w:pStyle w:val="MSGENFONTSTYLENAMETEMPLATEROLENUMBERMSGENFONTSTYLENAMEBYROLETEXT110"/>
        <w:shd w:val="clear" w:color="auto" w:fill="auto"/>
        <w:spacing w:after="108" w:line="260" w:lineRule="exact"/>
        <w:ind w:left="1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1MSGENFONTSTYLEMODIFERSPACING0"/>
          <w:rFonts w:ascii="宋体" w:eastAsia="宋体" w:hAnsi="宋体"/>
          <w:sz w:val="28"/>
          <w:szCs w:val="28"/>
        </w:rPr>
        <w:t>1、</w:t>
      </w: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贯八旗官兵之制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40"/>
          <w:rFonts w:ascii="宋体" w:eastAsia="宋体" w:hAnsi="宋体"/>
          <w:sz w:val="28"/>
          <w:szCs w:val="28"/>
          <w:lang w:val="en-US" w:eastAsia="en-US" w:bidi="en-US"/>
        </w:rPr>
        <w:t>(1)</w:t>
      </w:r>
      <w:r w:rsidRPr="00A71ED7">
        <w:rPr>
          <w:rStyle w:val="MSGENFONTSTYLENAMETEMPLATEROLENUMBERMSGENFONTSTYLENAMEBYROLETEXT4MSGENFONTSTYLEMODIFERSPACING40"/>
          <w:rFonts w:ascii="宋体" w:eastAsia="宋体" w:hAnsi="宋体"/>
          <w:sz w:val="28"/>
          <w:szCs w:val="28"/>
        </w:rPr>
        <w:t>克城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360" w:right="28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75"/>
          <w:footerReference w:type="default" r:id="rId276"/>
          <w:pgSz w:w="11900" w:h="16840"/>
          <w:pgMar w:top="1399" w:right="1165" w:bottom="1399" w:left="724" w:header="0" w:footer="3" w:gutter="0"/>
          <w:pgNumType w:start="359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以府、州、县、卫、所为等次。克府城者，赏5人，分别赏 银500两、350两、250两、150两、100两，领战官、指路官、 射箭官分别赏银350两、250两、100两，抬云梯人各赏银30 两。克州城、卫城者，减府城一等，赏4人，分别赏银400两、 250两、150两、100两。克县城、所城者，减州城一等，赏3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人，分别赏银300两、150两、100两，其领战官、指路官、射 箭官及抬云梯人均以次递降给赏。凿毁城垣者，视云梯攻城例给 赏。用大炮攻城，不论城之等次，均赏3人，分别赏银200两、 100两、50两，领战官视第二人，指路官视第三人。炮手，克府 城各赏银15两，克州城、卫城各赏银10两，克县城、所各赏银 5两。夺门入城及无云梯而疾走登城者，赏3人，分别赏银150 两、100两、50两，领战官视第二人，指路官视第</w:t>
      </w:r>
      <w:r w:rsidRPr="00A71ED7">
        <w:rPr>
          <w:rStyle w:val="MSGENFONTSTYLENAMETEMPLATEROLENUMBERMSGENFONTSTYLENAMEBYROLETEXT4MSGENFONTSTYLEMODIFERSIZE132"/>
          <w:rFonts w:ascii="宋体" w:eastAsia="宋体" w:hAnsi="宋体"/>
          <w:sz w:val="28"/>
          <w:szCs w:val="28"/>
        </w:rPr>
        <w:t>三人。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3"/>
        </w:numPr>
        <w:shd w:val="clear" w:color="auto" w:fill="auto"/>
        <w:tabs>
          <w:tab w:val="left" w:pos="1923"/>
        </w:tabs>
        <w:ind w:lef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越众前驱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凡与敌人相持时越众前驱克敌者，赏3人，分别赏银100 两、80两、60两。于本旗行队前出队，冲锋前进克敌者，赏3 人，分别赏银50两、40两、30两。执纛人鼓勇首进者，照越众 前驱例赏；在官兵将及10人前进之后续进者，赏1人，赏银50 两；一旗内执蠢人在众参领前首进者，照本旗前进例赏3人，续 进者赏1人，银20两。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3"/>
        </w:numPr>
        <w:shd w:val="clear" w:color="auto" w:fill="auto"/>
        <w:tabs>
          <w:tab w:val="left" w:pos="1923"/>
        </w:tabs>
        <w:ind w:lef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水战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超登敌舟杀贼有获者，视舟之大小，分3等赏赉</w:t>
      </w:r>
      <w:r w:rsidRPr="00A71ED7">
        <w:rPr>
          <w:rStyle w:val="MSGENFONTSTYLENAMETEMPLATEROLENUMBERMSGENFONTSTYLENAMEBYROLETEXT4MSGENFONTSTYLEMODIFERSIZE66"/>
          <w:rFonts w:ascii="宋体" w:eastAsia="宋体" w:hAnsi="宋体"/>
          <w:sz w:val="28"/>
          <w:szCs w:val="28"/>
        </w:rPr>
        <w:t>。一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等舟赏 5人，第一人赏银250两，其余以次递减50两。二等舟赏4人， 第一人视一等舟第二人给赏•，三等舟赏3人，第一人视二等舟第 二人给赏，均以次递降。不列等次之常舟赏3人，分别赏80两、 60两、40两。</w:t>
      </w:r>
    </w:p>
    <w:p w:rsidR="005A071A" w:rsidRPr="00A71ED7" w:rsidRDefault="008B6136">
      <w:pPr>
        <w:pStyle w:val="MSGENFONTSTYLENAMETEMPLATEROLENUMBERMSGENFONTSTYLENAMEBYROLETEXT110"/>
        <w:shd w:val="clear" w:color="auto" w:fill="auto"/>
        <w:ind w:lef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2、赏绿營官兵之制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4"/>
        </w:numPr>
        <w:shd w:val="clear" w:color="auto" w:fill="auto"/>
        <w:tabs>
          <w:tab w:val="left" w:pos="1923"/>
        </w:tabs>
        <w:ind w:lef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克城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以府、州、县、卫、所为等次。克府城者，赏5人，分别赏 银250两、200两、150两、100两、50两。克州城者，减府城 一等，赏4人。克县、卫、所城者，并减州城一等，赏3人。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4"/>
        </w:numPr>
        <w:shd w:val="clear" w:color="auto" w:fill="auto"/>
        <w:tabs>
          <w:tab w:val="left" w:pos="1923"/>
        </w:tabs>
        <w:ind w:lef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倡众破敌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20" w:righ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遇强敌能倡众战胜者，赏3人，分别赏银50两、40两、30 两。于本营中冲锋前进者，赏2人，分别赏银30两、20两。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4"/>
        </w:numPr>
        <w:shd w:val="clear" w:color="auto" w:fill="auto"/>
        <w:tabs>
          <w:tab w:val="left" w:pos="1923"/>
        </w:tabs>
        <w:ind w:lef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水战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80" w:right="920" w:firstLine="34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77"/>
          <w:footerReference w:type="default" r:id="rId278"/>
          <w:pgSz w:w="11900" w:h="16840"/>
          <w:pgMar w:top="1603" w:right="1140" w:bottom="1132" w:left="751" w:header="0" w:footer="3" w:gutter="0"/>
          <w:pgNumType w:start="374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一等舟赏4人，分别赏银100两、80两、60两、40两。二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lastRenderedPageBreak/>
        <w:t xml:space="preserve">—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360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——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等舟赏3人，分别赏银80两、60两、40两。三等舟赏2人，分 别赏银60两、40两。以炮击沉敌舟者，每舟赏银20两。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80" w:right="260"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79"/>
          <w:footerReference w:type="default" r:id="rId280"/>
          <w:pgSz w:w="11900" w:h="16840"/>
          <w:pgMar w:top="1604" w:right="1140" w:bottom="1604" w:left="751" w:header="0" w:footer="3" w:gutter="0"/>
          <w:pgNumType w:start="361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除军功议叙赏赉外，对出征阵亡、病故或临阵受伤者，亦据 情给予议叙恤赏。议叙赏赉，不论何种情况，八旗官兵与绿营官 兵的待遇都是不平等的，八旗官兵的待遇远比绿营官兵高。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149" w:line="440" w:lineRule="exact"/>
        <w:ind w:left="260" w:firstLine="0"/>
        <w:jc w:val="center"/>
        <w:rPr>
          <w:rFonts w:ascii="宋体" w:eastAsia="宋体" w:hAnsi="宋体"/>
          <w:sz w:val="28"/>
          <w:szCs w:val="28"/>
        </w:rPr>
      </w:pPr>
      <w:bookmarkStart w:id="152" w:name="bookmark151"/>
      <w:r w:rsidRPr="00A71ED7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lastRenderedPageBreak/>
        <w:t>第十章清前期的武器装备和马政</w:t>
      </w:r>
      <w:bookmarkEnd w:id="152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1004" w:lineRule="exact"/>
        <w:ind w:left="260"/>
        <w:jc w:val="center"/>
        <w:rPr>
          <w:rFonts w:ascii="宋体" w:eastAsia="宋体" w:hAnsi="宋体"/>
          <w:sz w:val="28"/>
          <w:szCs w:val="28"/>
        </w:rPr>
      </w:pPr>
      <w:bookmarkStart w:id="153" w:name="bookmark152"/>
      <w:r w:rsidRPr="00A71ED7">
        <w:rPr>
          <w:rStyle w:val="MSGENFONTSTYLENAMETEMPLATEROLELEVELMSGENFONTSTYLENAMEBYROLEHEADING3MSGENFONTSTYLEMODIFERSPACING5"/>
          <w:rFonts w:ascii="宋体" w:eastAsia="宋体" w:hAnsi="宋体"/>
          <w:sz w:val="28"/>
          <w:szCs w:val="28"/>
        </w:rPr>
        <w:t>第一节冷兵器</w:t>
      </w:r>
      <w:bookmarkEnd w:id="153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1004" w:lineRule="exact"/>
        <w:ind w:left="260"/>
        <w:rPr>
          <w:rFonts w:ascii="宋体" w:eastAsia="宋体" w:hAnsi="宋体"/>
          <w:sz w:val="28"/>
          <w:szCs w:val="28"/>
        </w:rPr>
      </w:pPr>
      <w:bookmarkStart w:id="154" w:name="bookmark153"/>
      <w:r w:rsidRPr="00A71ED7">
        <w:rPr>
          <w:rStyle w:val="MSGENFONTSTYLENAMETEMPLATEROLELEVELMSGENFONTSTYLENAMEBYROLEHEADING4MSGENFONTSTYLEMODIFERSIZE8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冷兵器的形制和种类</w:t>
      </w:r>
      <w:bookmarkEnd w:id="154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9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清代在创业、开国和巩固政权的过程中，冷兵器一直起着主 要作用。清统治者自诩：“我朝以武功开国，弧矢之利精强无 敌。”①但清前期基本处于冷兵器和火器并用时期，冷兵器只是 袭用明代已有的东西，基本上没有大的发展，或者说只是在个别 方面有所改进。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清代兵器的来源大体有四个方面：一是满洲人的传统兵器，</w:t>
      </w:r>
    </w:p>
    <w:p w:rsidR="005A071A" w:rsidRPr="00A71ED7" w:rsidRDefault="00837886">
      <w:pPr>
        <w:pStyle w:val="MSGENFONTSTYLENAMETEMPLATEROLENUMBERMSGENFONTSTYLENAMEBYROLETEXT40"/>
        <w:shd w:val="clear" w:color="auto" w:fill="auto"/>
        <w:spacing w:after="15" w:line="300" w:lineRule="exact"/>
        <w:ind w:left="68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pict>
          <v:shape id="_x0000_s1228" type="#_x0000_t75" style="position:absolute;left:0;text-align:left;margin-left:233.9pt;margin-top:1pt;width:217.9pt;height:13.9pt;z-index:-125829372;mso-wrap-distance-left:12.3pt;mso-wrap-distance-right:5pt;mso-position-horizontal-relative:margin" wrapcoords="0 0 21600 0 21600 21600 0 21600 0 0">
            <v:imagedata r:id="rId281" o:title="image6"/>
            <w10:wrap type="square" side="left" anchorx="margin"/>
          </v:shape>
        </w:pict>
      </w:r>
      <w:r w:rsidR="008B6136"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二是沿用或仿制的明代兵器，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器，四是边疆少数民族进贡来的兵器。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清代冷兵器，大致分为长兵器、短兵器、射远兵器三类。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长兵器有枪、刀、镋钯等类型。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9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枪类包括钩镰枪、双钩镰枪、蛇镰枪、火镰枪、火焰枪、长 枪、手枪、钉枪、十字镰枪、虎牙枪、雁翎枪、犁花枪、矛、戟 等。它们是清军的常用兵器。八旗装备的长枪，其形制与明代长 枪大同小异，刃长7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寸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，杆长1丈，末端安有铁。虎枪，刃长9 寸。绿营用长枪，刃长7寸，柄长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丈，围长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3.7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寸。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5"/>
        <w:ind w:left="680" w:right="9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刀类包括挑刀、偃月刀、宽刃大刀、片刀、滚被双刀、虎牙 刀等。刀类不太适用奔驰的骑兵，所以八旗兵已不多使用长柄 刀，汉军藤牌兵和绿营也只使用挑刀、偃月刀、宽刃大刀等。挑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64" w:lineRule="exact"/>
        <w:ind w:left="960" w:right="3800" w:firstLine="32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82"/>
          <w:footerReference w:type="default" r:id="rId283"/>
          <w:pgSz w:w="11900" w:h="16840"/>
          <w:pgMar w:top="3166" w:right="1118" w:bottom="946" w:left="773" w:header="0" w:footer="3" w:gutter="0"/>
          <w:pgNumType w:start="376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 xml:space="preserve">①《清朝文献通考》卷一九四，《兵•军器》。 </w:t>
      </w:r>
      <w:r w:rsidRPr="00A71ED7">
        <w:rPr>
          <w:rStyle w:val="MSGENFONTSTYLENAMETEMPLATEROLENUMBERMSGENFONTSTYLENAMEBYROLETEXT10MSGENFONTSTYLEMODIFERSIZE152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0MSGENFONTSTYLEMODIFERSIZE152"/>
          <w:rFonts w:ascii="宋体" w:eastAsia="宋体" w:hAnsi="宋体"/>
          <w:sz w:val="28"/>
          <w:szCs w:val="28"/>
        </w:rPr>
        <w:t xml:space="preserve">362 </w:t>
      </w:r>
      <w:r w:rsidRPr="00A71ED7">
        <w:rPr>
          <w:rStyle w:val="MSGENFONTSTYLENAMETEMPLATEROLENUMBERMSGENFONTSTYLENAMEBYROLETEXT10MSGENFONTSTYLEMODIFERSIZE152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刀主要用来装备藤牌兵，其他各种刀多用来装备绿营兵。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镋钯类是一种兼用于攻防的多刃长柄兵器，清代绿营兵保留 和仿制了明代镋钯类兵器，有马叉、凤翅镋、五齿铁镋、月牙快 钯、通天钯等。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短兵器包括刀剑、锏鞭棒、斧镰、系兵四类，是用以近战和 自卫的兵器，通常配属火器手、弓箭手、长枪手、牌手等使用。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清朝常使用的短柄刀有佩刀、云梯刀、削刀、长刃大刀、双 手带刀、背刀、窝刀、顺刀、宽刃扁刀、船尾刀等。佩刀为清军 官兵常用的短兵器，刃长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尺，宽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寸，柄长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4.2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寸。顺刀 为健锐营特别装备的兵器，形如短剑，刃长8寸，柄长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3.4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寸。 剑多仿唐宋形式，有单剑、双剑、长剑、短剑之分。锏、鞭、棒 是用以打击敌人的杂式短兵器，有绿营兵用的双锏、双锤、棒、 虎头棒，八旗健锐营用的铁鞭，汉军用的连枷棒，其形制特点基 本与前代同。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斧镰是一种砍割兵器，是八旗和绿营的重要装备。八旗兵用 的有前锋左翼斧，背削而长，刃径4寸，背阔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寸，自刃至背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4.5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寸，横置柄首，榆木柄长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尺。右翼斧，刃平、背微狭， 刃阔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3.4</w:t>
      </w:r>
      <w:r w:rsidRPr="00A71ED7">
        <w:rPr>
          <w:rStyle w:val="MSGENFONTSTYLENAMETEMPLATEROLENUMBERMSGENFONTSTYLENAMEBYROLETEXT4MSGENFONTSTYLEMODIFERSPACING4"/>
          <w:rFonts w:ascii="宋体" w:eastAsia="宋体" w:hAnsi="宋体"/>
          <w:sz w:val="28"/>
          <w:szCs w:val="28"/>
        </w:rPr>
        <w:t>寸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，背阔2</w:t>
      </w:r>
      <w:r w:rsidRPr="00A71ED7">
        <w:rPr>
          <w:rStyle w:val="MSGENFONTSTYLENAMETEMPLATEROLENUMBERMSGENFONTSTYLENAMEBYROLETEXT4MSGENFONTSTYLEMODIFERSPACING4"/>
          <w:rFonts w:ascii="宋体" w:eastAsia="宋体" w:hAnsi="宋体"/>
          <w:sz w:val="28"/>
          <w:szCs w:val="28"/>
        </w:rPr>
        <w:t>寸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，自刃至背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3.2</w:t>
      </w:r>
      <w:r w:rsidRPr="00A71ED7">
        <w:rPr>
          <w:rStyle w:val="MSGENFONTSTYLENAMETEMPLATEROLENUMBERMSGENFONTSTYLENAMEBYROLETEXT4MSGENFONTSTYLEMODIFERSPACING4"/>
          <w:rFonts w:ascii="宋体" w:eastAsia="宋体" w:hAnsi="宋体"/>
          <w:sz w:val="28"/>
          <w:szCs w:val="28"/>
        </w:rPr>
        <w:t>寸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，横置柄首</w:t>
      </w:r>
      <w:r w:rsidRPr="00A71ED7">
        <w:rPr>
          <w:rStyle w:val="MSGENFONTSTYLENAMETEMPLATEROLENUMBERMSGENFONTSTYLENAMEBYROLETEXT4MSGENFONTSTYLEMODIFERSPACING4"/>
          <w:rFonts w:ascii="宋体" w:eastAsia="宋体" w:hAnsi="宋体"/>
          <w:sz w:val="28"/>
          <w:szCs w:val="28"/>
        </w:rPr>
        <w:t>，桦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木柄长 1尺。长柄斧、双斧，供绿营使用。长柄斧，自背至刃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8.5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寸， 刃径7寸，背径4寸，厚1寸，横置柄首，柄长4尺。双斧，刃 如半月，背方，刃、径各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4.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6寸，背径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寸，厚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0.4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寸，自刃 至背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4.5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寸，横置柄首，柄长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尺，一人使用。八旗前锋营装 备的斧有圆形刃和平行刃两种。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系兵是用铁索或绳索，在一端或两端系上兵器，利用投掷出 去的力量打击或钩敌，主要有绳标、流星锤、飞爪、铁莲花等。 这类兵器的优点是用毕可以收回，连续使用，但抛出的距离受一 定限制。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射远兵器，有弓弩、标枪、飞叉等。弓箭是清军的主要兵 器，特别是八旗精于骑射，更为必备。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弓箭在入关前就是八旗的主要兵器，入关后又有一定发展。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其优点是轻便，射击速度比火绳枪快，并有一定的精确度。直到 18世纪末，清军腐朽，骑射之风衰落，加之火器的迅速发展， 弓箭才逐步为鸟枪所代替。清代弓的弓干，北方用榆木或楝木， 南方削竹制造</w:t>
      </w:r>
      <w:r w:rsidRPr="00A71ED7">
        <w:rPr>
          <w:rStyle w:val="MSGENFONTSTYLENAMETEMPLATEROLENUMBERMSGENFONTSTYLENAMEBYROLETEXT4MSGENFONTSTYLEMODIFERSIZE55a"/>
          <w:rFonts w:ascii="宋体" w:eastAsia="宋体" w:hAnsi="宋体"/>
          <w:sz w:val="28"/>
          <w:szCs w:val="28"/>
        </w:rPr>
        <w:t>。一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般长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3.7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尺，面傅牛角，背施筋胶，外饰桦 皮，千一而角两接，接处加鹿皮。两销用桑，长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6.3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寸，傅牛 角。销干之间为弦床，谓之垫弦。弓的强弱，看其干面厚薄、筋 胶轻重而定。1力至3力，用筋8两、胶5两；4力至6力，用 筋14两、胶7两；7力至9力，用筋18两、胶9两；10力至12 力，用筋1斤10两、胶10两；13力至15力，用筋2斤、胶12 两；16力至18力，用筋2斤6两、胶14两①。清代弓箭种类名 称很多，官阶品秩不同，弓的尺度纹饰也各异，按战斗、田猎、 校阅、信号等不同的用途，也有不同的形制。训练、习武用的 弓，重练力气，力大者可拉开数十斤甚至上百斤之弓。就使用材 料来说，考试用弓，多以榆木为干，丝做弦；战斗用弓，重在射 的，不求力大，但求准确，多用鹿皮做弦。箭的区别主要在箭 头：战斗用箭，箭头用铁制造，尖形的叫梅针箭，棱形的叫紕 箭；训练用箭，箭头用木制造，有孔，叫龅箭，又叫响箭。此 外，围猎用箭叫哨箭。官员在箭的羽间写衔名，兵丁写姓名。撒 袋也按官的品位高低配带。弩有弓弩、弹弩，但在清代已不多使 用了。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标枪是用臂力投掷的兵器，用木或竹杆制成，铁镞。绿营装 备有手镖、犁头镖、铁头镖等，其形制与明代基本相同。因其投 掷距离和杀伤力有限，随着鸟枪的普遍使用而逐渐被淘汰。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飞叉是满洲八旗常用的传统兵器，铁铸，长约9寸，叉头约 占三分之一。用插袋盛装，斜背在肩后，头向上，可用来在几步 之外叉敌人。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1"/>
        <w:ind w:left="700" w:firstLine="5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防护装具有甲胄、盾牌。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25"/>
        </w:numPr>
        <w:shd w:val="clear" w:color="auto" w:fill="auto"/>
        <w:spacing w:before="0" w:after="0" w:line="393" w:lineRule="exact"/>
        <w:ind w:left="700" w:righ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《清朝文献通考》卷一九四，〈兵•军器&gt;。清制，1斤=16两，</w:t>
      </w:r>
      <w:r w:rsidRPr="00A71ED7">
        <w:rPr>
          <w:rFonts w:ascii="宋体" w:eastAsia="宋体" w:hAnsi="宋体"/>
          <w:sz w:val="28"/>
          <w:szCs w:val="28"/>
        </w:rPr>
        <w:lastRenderedPageBreak/>
        <w:t>约 合5%.8克。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00" w:right="4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清代甲冑的名称很多，据乾隆二十一年《钦定工部则例造盔 甲式》，有马兵绣蟒铁盔、步兵绣蟒铁盔、铜虎头盔、铁虎头盔、 棉盔、马（步）兵有裙袖绣花蝾铁甲、有裙袖铁钉棉甲、锭铜护 心镜铜钉棉甲、战裙、夹布滚衣等63种。除所用材料有铁、铜、 皮、棉的不同外，其形制并无大的差别。冑，又叫盔，以铁（或 铜）制成帽形，上锐下平，合缝处压以铁梁，叫“盔梁”，盔前 安一铁占，叫“遮眉”，上遮盖一铁檐，下为覆碗形的护额，另 外有用锦缎做表里、中敷铁叶、外面钉以金属钉的护项、护耳、 护颈。盔顶竖有金属管，以插盔枪和表明官职等级的各种饰物。 棉盔是下层官兵用的，主要用棉花和缎、布制成。甲是一种防护 服，用料根据官品高低而异。贵族用的铁甲，用绸缎做表里，中 敷铁叶，外面钉铜或金、银质的钉子；一般官兵用的棉甲，用绸 或布做表里，内装棉花，外钉铜钉。将校和兵丁甲胄的颜色，各 从旗色。清代盔甲比明代轻便，更适于战斗要求。清中叶大量使 用火器后，甲胄的防护作用虽大大降低，但仍是部队的重要装 备，直至晚清时才停止使用。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00" w:right="4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盾牌多沿用或比照明代仿制，有藤牌、虎头皮牌、燕尾牌、 挨牌、圆木牌、盾等。例如，盾，木制，长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尺，下阔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1.3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尺，绘龙首，横木二道，系藤挽之。虎头牌，长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2.9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尺，上宽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尺，下宽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尺，蒙以革，面绘虎头双爪，背横木二道挽 之。因其多用竹、木、藤制成，所以对矢石、枪刀等冷兵器有一 定防护能力。清中叶火器大量使用之后，盾牌则逐渐被淘汰。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此外，在军器范围内尚有旗纛、营帐、梯冲、金鼓等。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00" w:right="44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84"/>
          <w:footerReference w:type="default" r:id="rId285"/>
          <w:footerReference w:type="first" r:id="rId286"/>
          <w:pgSz w:w="11900" w:h="16840"/>
          <w:pgMar w:top="1549" w:right="1123" w:bottom="1623" w:left="766" w:header="0" w:footer="3" w:gutter="0"/>
          <w:pgNumType w:start="363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清军旗纛，据乾隆二十一年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（1756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年）《钦定工部则例造旗 纛式》①，有镶火焰边贴金云蟒缎纛、镶火焰边贴金云蟒什长旗、 贴金飞虎牛肚式缎纛、贴金飞虎牛肚式小缎旗、方式镶圆月心绸 纛、方式镶圆月心绸什长旗、大帅旗、布标旗等共98种，各以 颜色、形状、图案以及尺寸的不同来区分部别和官员的职级。八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旗旗纛，“各以其色为辨”①，正黄、正白、正红、正蓝四旗，均 为方幅，镶黄、镶白、镶红、镶蓝四旗，均左平右锐，镶边，其 中镶黄、镶白、镶蓝三旗皆红缘，镶红旗白缘。都统旗中绣行龙 图案，八旗佐领、领催旗，满洲、蒙古不施绘绣，汉军绣飞虎图 案，汉军藤牌营参领、领催旗绣飞熊图案。旗纛尺寸亦各不相 同。都统旗，方幅者宽5尺，长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5.8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尺；左平右锐的镶边旗宽5 尺，中长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6.4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尺，上下各长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4.6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尺，杆长皆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丈。佐领纛长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4.2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尺，宽5尺，竿长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丈。护军校小旗三角，直长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 斜长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尺，竿长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5.5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尺。绿营旗纛，直省标、营大臛皆绿色， 裁幅为三角，宽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5.8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尺，直长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5.8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尺，斜长1丈，边作火焰形， 或绘云蟒，或绘飞熊，随地而异，制无定式。绿营大帅旗，用黄 布料，方幅广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丈，长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丈，两面大书“帅”字，加号带长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丈，广1丈，竿长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丈，刻木葫芦为顶。对各省驻防将 军、都统、副都统及其补授时的旗制，以及盛京、江宁、西安、 吉林、杭州、成都、广州、伊犁诸将军和热河、京口、归化、山 海关、青州、凉州、察哈尔等都统、副都统的旗制，也有明确规 定。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915"/>
        <w:ind w:left="84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'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帐房则有官用帐房、兵丁帐房的区别。官用帐房，用蓝布制 造，高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6.5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尺，下宽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丈，深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6.4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尺，上施梁为脊，用两柱支 撑，幕布斜垂至地，如人字形，两边用布围，下加垂檐7寸。 王、贝勒、贝子所用的毡帐，穹顶衔橡，幕用白毡，椽用斜竹， 使幕布和椽交叉为墙，外围白毡，下围朱帘，顶高9尺，墙高 4尺，径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丈。还有一种供校阅用的凉棚，用蓝布搭成，分 单、夹两种，长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丈，横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丈，中间用横梁为脊，阔9尺， 两端承柱，高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1.74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丈，檐分四面，高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7.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5尺，周围用10柱支撑， 用布围为墙，前开两窗，中开门，后用白布为屏，彩绘五彩麒 麟。兵丁帐房，用白布制作，如职官帐房之制。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64" w:lineRule="exact"/>
        <w:ind w:left="1120" w:right="4480" w:firstLine="22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87"/>
          <w:footerReference w:type="default" r:id="rId288"/>
          <w:footerReference w:type="first" r:id="rId289"/>
          <w:pgSz w:w="11900" w:h="16840"/>
          <w:pgMar w:top="1732" w:right="1136" w:bottom="968" w:left="753" w:header="0" w:footer="3" w:gutter="0"/>
          <w:pgNumType w:start="38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 xml:space="preserve">①{清朝通典》卷七八，《兵•旗*&gt;。 </w:t>
      </w:r>
      <w:r w:rsidRPr="00A71ED7">
        <w:rPr>
          <w:rStyle w:val="MSGENFONTSTYLENAMETEMPLATEROLENUMBERMSGENFONTSTYLENAMEBYROLETEXT10MSGENFONTSTYLEMODIFERSIZE15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0MSGENFONTSTYLEMODIFERSIZE153"/>
          <w:rFonts w:ascii="宋体" w:eastAsia="宋体" w:hAnsi="宋体"/>
          <w:sz w:val="28"/>
          <w:szCs w:val="28"/>
        </w:rPr>
        <w:t xml:space="preserve">366 </w:t>
      </w:r>
      <w:r w:rsidRPr="00A71ED7">
        <w:rPr>
          <w:rStyle w:val="MSGENFONTSTYLENAMETEMPLATEROLENUMBERMSGENFONTSTYLENAMEBYROLETEXT10MSGENFONTSTYLEMODIFERSIZE15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5A071A">
      <w:pPr>
        <w:spacing w:before="81" w:after="81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90"/>
          <w:footerReference w:type="default" r:id="rId291"/>
          <w:pgSz w:w="11900" w:h="16840"/>
          <w:pgMar w:top="1507" w:right="0" w:bottom="1586" w:left="0" w:header="0" w:footer="3" w:gutter="0"/>
          <w:pgNumType w:start="367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57"/>
        <w:ind w:left="2600"/>
        <w:jc w:val="left"/>
        <w:rPr>
          <w:rFonts w:ascii="宋体" w:eastAsia="宋体" w:hAnsi="宋体"/>
          <w:sz w:val="28"/>
          <w:szCs w:val="28"/>
        </w:rPr>
      </w:pPr>
      <w:bookmarkStart w:id="155" w:name="bookmark154"/>
      <w:r w:rsidRPr="00A71ED7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二、冷兵器的制造、配发和管理</w:t>
      </w:r>
      <w:bookmarkEnd w:id="155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200" w:right="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“凡军器，造自工部，部掌其政，制度有定式，给发有定数， 简阅有定期，年久朽损或出征残阙者，准如数修补。官兵新旧接 代，令交明军器。自制者给直（值)。营伍赢余军器，令官兵典 守以备用。有损敝者毁之，私卖私典者论。”①这是军器制造、 配发与管理总的原则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  <w:vertAlign w:val="subscript"/>
        </w:rPr>
        <w:t>D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 w:line="464" w:lineRule="exact"/>
        <w:ind w:left="1200" w:right="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关于军器的制造，大体可分为中央制造和地方制造两种。顺 治初规定，“军器由兵部图式，移文工部制造。”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顺治五年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(1648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年）又规定：“八旗兵丁需用甲冑、军器，移文工部制给, 或给银令其自制。直省兵丁需用铠仗，动支本地钱粮造给，报部 核销。其守护陵寝兵丁及八旗新满洲、宁古塔新满洲人等应给弓 箭甲胄等项军器，该管大员奏准咨部，弓箭由部给发，甲胄等项 由部转行工部造给。”③《大清会典》更明确规定：“八旗各营需 用军械，移文各承办处制给，或给银令其自制。各省绿营军械， 动支钱粮造给，报部核销。”④这就是说，八旗兵器由中央制造， 而绿营兵所用兵器，要由直省督抚题请就地制造，并需具题经兵 部核准。又据嘉庆《大清会典事例》卷五七五，嘉庆十二年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(1807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年）定，直省各标营，遇有应行修制军装器械，需用银数 在1000两以上，由督、抚造册具题，1000两以下，造册兵部， 兵部均按例核明，俟核准之后，方准动项修制请销。如不候部 文，擅自动项修制报销的，将承办、出咨各官照添建营房率行请 销例议处。这些规定，都是为确保军器制造的权柄操于中央，防 止地方任意制造。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26"/>
        </w:numPr>
        <w:shd w:val="clear" w:color="auto" w:fill="auto"/>
        <w:tabs>
          <w:tab w:val="left" w:pos="2229"/>
        </w:tabs>
        <w:spacing w:before="0" w:after="0" w:line="386" w:lineRule="exact"/>
        <w:ind w:left="1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 &lt;大清会典》卷六七，〈兵部•武库清吏司•军器》。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26"/>
        </w:numPr>
        <w:shd w:val="clear" w:color="auto" w:fill="auto"/>
        <w:tabs>
          <w:tab w:val="left" w:pos="2229"/>
        </w:tabs>
        <w:spacing w:before="0" w:after="0" w:line="386" w:lineRule="exact"/>
        <w:ind w:left="1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《清朝通典》卷七八，《兵•军器》。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26"/>
        </w:numPr>
        <w:shd w:val="clear" w:color="auto" w:fill="auto"/>
        <w:tabs>
          <w:tab w:val="left" w:pos="2229"/>
        </w:tabs>
        <w:spacing w:before="0" w:after="0" w:line="386" w:lineRule="exact"/>
        <w:ind w:left="1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光绪《大清会典事例》卷七一一，《兵部•军器•军器通例》。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26"/>
        </w:numPr>
        <w:shd w:val="clear" w:color="auto" w:fill="auto"/>
        <w:tabs>
          <w:tab w:val="left" w:pos="2229"/>
        </w:tabs>
        <w:spacing w:before="0" w:after="0" w:line="386" w:lineRule="exact"/>
        <w:ind w:left="120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507" w:right="1244" w:bottom="1586" w:left="645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光绪{大清会典&gt; 卷五二，（兵部•武库清吏司&gt;。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军器配发</w:t>
      </w:r>
      <w:r w:rsidRPr="00A71ED7">
        <w:rPr>
          <w:rStyle w:val="MSGENFONTSTYLENAMETEMPLATEROLENUMBERMSGENFONTSTYLENAMEBYROLETEXT4MSGENFONTSTYLEMODIFERSIZE55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般是根据军器的性能、官职的大小和兵丁的职 责而定。“凡给发军器，金鼓以示进退之节，海螺以定朝昏之聚 散，旗纛以一瞻视，甲胄以卫身，器械以制敌。各营兵之专习者 为弓箭，为鸟枪，为炮，为藤牌。兼习者，为长枪，为大刀，为 挑刀。水师则有排枪、钩镰枪、标枪、大斧、火箭之属，水陆异 用，险易异宜。”①同时，还要“各辨其等与其式，颁则定以 数。”②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军官所用军器，按官职的大小和爵位的高低配发。例如，八 旗世爵及文武官各备甲1、胄1、弓2、撒袋1、佩刀1。其箭矢 数视品秩之大小而定，公550支，侯500支，伯450支，子400 支，男350支，轻车都尉250支，骑都尉200支，云骑尉150 支；武官，一品至五品视同子、男至云骑尉，六品以下的均100 支。直省督、抚、提、镇及副将、参将以下官，应备弓矢甲冑， 各按品级定数，与八旗武职相同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兵丁所用军器，顺治五年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（1648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年）规定：马兵每名给甲 1、冑1、撒袋1、弓1、箭40、腰刀1;步兵每名给甲1、胄1、 腰刀1，其步兵内之弓箭兵给弓1、箭30，长枪兵给长枪1，直 省兵均照此发给。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97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关于军器的管理，规定了简核点验制度。凡京营军器，三年 一次，由八旗奏请，特命王公大臣验阅。驻防八旗军器，各将 军、都统、副都统于到任后，率所属简稽，同城限二个月，外属 限三个月完成。游牧处官兵军器，由部奏请，特命大臣验阅。简 核时，要检査其盈、绌、利、钝，并将情况上报。直省各标、营 的军器，责成都司、守备为专管官，副将、参将、游击为兼管 官，如有动用、修补，估价详报，给公项治备，岁终汇总送布政 使核销。督、抚、提、镇每年委官察验，取具甘结，岁终汇疏保 题，以册达部，稽核亏缺者以法论处。顺治四年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（1647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27"/>
        </w:numPr>
        <w:shd w:val="clear" w:color="auto" w:fill="auto"/>
        <w:spacing w:before="0"/>
        <w:ind w:lef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《清朝通典》卷七八，《兵•军器》。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②③光绪《大清会典》卷五二，（兵部•武库清吏司》。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431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^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定，兵丁甲胄及一应器械，由兵部每年春秋二季各简阅一次。次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年奏准，每年秋季点验八旗护军营、骁骑营器械，春季点验前锋 营、步军营器械，令该管官互相稽察。又定点验军器，若盔甲、弓 箭等项全无者，官革职，兵鞭100,革退;军器缺少及箭上无字并书 他人姓名者，官罚俸一年，兵鞭50;兵器损坏者，官罚俸两月，兵鞭 20;如所属官兵盔甲、弓箭等项全无及军器缺少或损坏者，要根据 情节轻重，给以不同的惩罚。十六年，规定绿营兵官兵军器按季点 验，并由兵部奏请，派大臣往各地阅视，三年一次。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431"/>
        </w:tabs>
        <w:ind w:firstLine="20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雍正十年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（1732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年）议准，直省各营军装器械，属总督、 巡抚所辖的，由督抚委官盘察；提督所辖的，由提督委官盘察。 各镇，属督、提统辖的，由该镇委官盘察，送督、抚察核；若无 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  <w:vertAlign w:val="subscript"/>
        </w:rPr>
        <w:t>f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督、提统辖，各该镇委官盘察。年终，都要将盘察的军装器械数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431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|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目，分别标营造册，保结送兵部察核。如保题后仍有缺少，将从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前盘察官罚俸六个月，督、抚、提、镇罚俸三个月。倘委官明知 缺少，伙同捏结报称并无缺少的，降三级调用①。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5"/>
        <w:ind w:left="14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清政府特别规定：“禁其私造私毁”②。对于私藏私造兵器， 看守仓库不经心而丢失军器，偷窃、私卖兵器，汛守处所及本营 衙署失火烧毁军器者，将兵民及管官等，均照例分别议处治罪。 这些规定客观上对社会治安有一定积极意义，但统治阶级的意图 是防止人民反抗。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92"/>
        <w:ind w:left="4480"/>
        <w:rPr>
          <w:rFonts w:ascii="宋体" w:eastAsia="宋体" w:hAnsi="宋体"/>
          <w:sz w:val="28"/>
          <w:szCs w:val="28"/>
        </w:rPr>
      </w:pPr>
      <w:bookmarkStart w:id="156" w:name="bookmark155"/>
      <w:r w:rsidRPr="00A71ED7">
        <w:rPr>
          <w:rStyle w:val="MSGENFONTSTYLENAMETEMPLATEROLELEVELMSGENFONTSTYLENAMEBYROLEHEADING3MSGENFONTSTYLEMODIFERSPACING6"/>
          <w:rFonts w:ascii="宋体" w:eastAsia="宋体" w:hAnsi="宋体"/>
          <w:sz w:val="28"/>
          <w:szCs w:val="28"/>
        </w:rPr>
        <w:t>第二节火器</w:t>
      </w:r>
      <w:bookmarkEnd w:id="156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608"/>
        <w:ind w:left="2680"/>
        <w:jc w:val="left"/>
        <w:rPr>
          <w:rFonts w:ascii="宋体" w:eastAsia="宋体" w:hAnsi="宋体"/>
          <w:sz w:val="28"/>
          <w:szCs w:val="28"/>
        </w:rPr>
      </w:pPr>
      <w:bookmarkStart w:id="157" w:name="bookmark156"/>
      <w:r w:rsidRPr="00A71ED7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一、火炮、鸟枪、火药的种类和性能</w:t>
      </w:r>
      <w:bookmarkEnd w:id="157"/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after="140" w:line="300" w:lineRule="exact"/>
        <w:ind w:firstLine="20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4"/>
          <w:rFonts w:ascii="宋体" w:eastAsia="宋体" w:hAnsi="宋体"/>
          <w:b/>
          <w:bCs/>
          <w:sz w:val="28"/>
          <w:szCs w:val="28"/>
        </w:rPr>
        <w:t>(―</w:t>
      </w:r>
      <w:r w:rsidRPr="00A71ED7">
        <w:rPr>
          <w:rStyle w:val="MSGENFONTSTYLENAMETEMPLATEROLENUMBERMSGENFONTSTYLENAMEBYROLETEXT15MSGENFONTSTYLEMODIFERSPACING4"/>
          <w:rFonts w:ascii="宋体" w:eastAsia="宋体" w:hAnsi="宋体"/>
          <w:b/>
          <w:bCs/>
          <w:sz w:val="28"/>
          <w:szCs w:val="28"/>
          <w:lang w:val="en-US" w:eastAsia="en-US" w:bidi="en-US"/>
        </w:rPr>
        <w:t>)</w:t>
      </w:r>
      <w:r w:rsidRPr="00A71ED7">
        <w:rPr>
          <w:rStyle w:val="MSGENFONTSTYLENAMETEMPLATEROLENUMBERMSGENFONTSTYLENAMEBYROLETEXT15MSGENFONTSTYLEMODIFERSPACING4"/>
          <w:rFonts w:ascii="宋体" w:eastAsia="宋体" w:hAnsi="宋体"/>
          <w:b/>
          <w:bCs/>
          <w:sz w:val="28"/>
          <w:szCs w:val="28"/>
        </w:rPr>
        <w:t>火炮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2" w:line="300" w:lineRule="exact"/>
        <w:ind w:firstLine="20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清代火炮，名称繁杂，乾隆二十一年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（1756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年）《钦定工部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28"/>
        </w:numPr>
        <w:shd w:val="clear" w:color="auto" w:fill="auto"/>
        <w:tabs>
          <w:tab w:val="left" w:pos="2546"/>
        </w:tabs>
        <w:spacing w:before="0" w:after="100"/>
        <w:ind w:firstLine="20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《清朝文献通考》卷一九四，《兵•军器&gt;。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28"/>
        </w:numPr>
        <w:shd w:val="clear" w:color="auto" w:fill="auto"/>
        <w:tabs>
          <w:tab w:val="left" w:pos="2546"/>
        </w:tabs>
        <w:spacing w:before="0" w:after="0" w:line="310" w:lineRule="exact"/>
        <w:ind w:firstLine="20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光绪《大清会典》卷五二，（兵部•武库清吏司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00" w:right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则例造火器式》开列了 85种不同名称的火炮：母子炮、威远炮、 靖氛炮、决胜炮、得胜炮、行营炮、靖平炮、提行炮、铁行炮、 靖海炮、靖蛮炮、灭逆炮、神威炮、荡寇炮、红衣炮、西洋炮、 发贡炮、贡炮、带子贡炮、霸王鞭炮、赵公鞭炮、百子鞭炮、鞭 炮、百子炮、班机炮、过山鸟炮（又名鸟机炮）、佛郎机炮、劈 山炮（又名开山炮）、信炮、号炮、河塘炮、威风炮、涌珠炮、 连珠炮、转轮炮（又名腰边炮）、独弹炮、车炮、.喊炮、响炮、 地雷炮、通关炮、扳槽炮、鲎尾炮、斗头炮、四把连炮、大将军 炮、二将军炮、将军炮、磨盘炮、漆炮、西瓜炮、千里马炮、定 更炮、独子砂炮、砂炮、亘底炮、碗口炮、坐地炮、九箍炮、竹 节炮、无名大炮、无名中炮、无名小炮、虎威炮、追风炮、追风 独眼炮、虎尾炮、虎蹲炮、马蹄炮、马腿炮、马卵炮、牛蹄炮、 牛腿炮、牛尾炮、鸡脚炮、替子炮、笔管炮、静街炮、铜沙炮、 铜百子炮、大小铜炮、铜贡炮、铜马卵炮、千里马铳、扳槽 铳。①这些火炮的命名，有的是根据其形制，如磨盘炮、马脚 炮、牛蹄炮之类；有的是根据其用途，如信炮、号炮、定更炮; 有的是根据炮弹的不同，如西瓜炮、百子炮、独弹炮；有的是沿 袭明朝火炮名称，如佛郎机炮、发贡炮，红衣炮其实也属于这一 类；有的是根据其威力，如虎威炮、追风炮，等等。上述85种 不同名称的火炮中，有很多种火炮由于缺乏文图资料和实物，现 在已经难以了解其本来面貌了。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00" w:right="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清代火炮的种类，《清朝文献通考》曾进行过区分：按材质 分为铁质、铜质、铁心铜体、铜质木镶、铁质金饰几种；按重量 分为轻型、重型两种。当时的新型火炮，如果按装填弹药方式和 弹道特性等方面综合考察，大致可分为红衣炮、冲天炮、子母炮 三种类型。此外，还有神机炮等中国传统型火炮，等等。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1、红衣炮类型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0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92"/>
          <w:footerReference w:type="default" r:id="rId293"/>
          <w:footerReference w:type="first" r:id="rId294"/>
          <w:pgSz w:w="11900" w:h="16840"/>
          <w:pgMar w:top="1507" w:right="1244" w:bottom="1586" w:left="645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红衣炮是明末从欧洲传入的一种大型前装火炮，明代称为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“红夷炮”，清代因讳“夷”字改称“红衣炮”。这种火炮身管长， 身管与口径之比多在20: 1以上；管壁较厚，旦从炮口至炮尾逐 渐加厚，能承受较大的膛压；炮身置有准星、照门，中部有双炮 耳，架于炮架之上，既能保持炮身的平稳，又可俯仰，以控制射 程，故具有弹道低伸、射程远、命中精度高、杀伤力大等优点， 是当时最具威力的火炮。清代的火炮，多为红衣炮型。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29"/>
        </w:numPr>
        <w:shd w:val="clear" w:color="auto" w:fill="auto"/>
        <w:tabs>
          <w:tab w:val="left" w:pos="2697"/>
        </w:tabs>
        <w:ind w:left="1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武成永固大将军炮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重型火炮。康熙二十八年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（1689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年）造，铜质，共61门。 “重自三千六七百斤至六七千斤，长自九尺七寸五分至一丈二尺, 膛口自三寸八分至四寸九分，用铁弹自十斤至二十斤，火药自五 斤至十斤，铁轴炮车均全”①。光绪《大清会典图》卷一0〇有 《武城（成）永固大将军炮图》，并详记该炮的形制：“前弇后微 丰，底如竹节。重自三千六百斤至七千斤，长自九尺六寸至一丈 一尺一寸。杂锲花文、蕉叶文、回文，隆起十道，皆锲星文，近 口为照星，底左右镌•.‘大清康熙二十八年铸造武成永固大将军 用药十斤生铁炮子二十斤星高四分九厘制法官南怀仁监造官佛保 硕思泰作官王之臣匠役李文德颜四’，清、汉文。小者受药五斤， 铁子十斤。载以四轮车，辕长一丈五尺，铁环七。”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中国历史博物馆藏有此炮实物，炮身前细后粗，中部有双炮 耳，尾部有球冠，炮身镌有满、汉两种文字，与光绪《大清会典 图》所记基本一致，仅“星高四分九厘”改为“星高六分三厘”。 经实测，炮长362厘米，炮口内径155毫米，外径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461.5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毫米， 炮尾底径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528.7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毫米，膛深330厘米，铁弹童10千克。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29"/>
        </w:numPr>
        <w:shd w:val="clear" w:color="auto" w:fill="auto"/>
        <w:tabs>
          <w:tab w:val="left" w:pos="2697"/>
        </w:tabs>
        <w:ind w:left="1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神威无敌大得军炮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重型火炮。康熙十五年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 1676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年）造，铜质，共52门。 “内：重二千二百七十四斤铜炮八位，各长七尺七寸，口径一尺， 膛口三寸七分，底径一尺二寸，铁弹重八斤，用火药吗斤；重一 千六百十有三斤铜炮二十四位，各长七尺六寸，口径八寸五分，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7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膛口三寸三分，底径一尺一寸，铁弹重六斤，用火药三斤；木镶 大炮二十位，各重八百十有七斤，制同上。炮车均全”①。光绪 《大清会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典图》卷一〇〇有《神威无敌大将军炮图》，对该炮的形 制有较详细的介绍：“前弇后丰，底如覆盂。重自二千斤至三千 斤，长自七尺三寸至八尺。不锲花文，隆起五道，面镌‘大清康 熙十五年三月日造’，汉文。受药自三斤至四斤，铁子自六斤 至八斤。载以三轮车，横梁承炮。辕长一丈二尺二寸，后二轮， 辕间一轮，各十有八辐。辕旁施铁环以挽之。”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1975年在齐齐哈尔出土一门，炮身完好，无炮车。该炮上 镌满、汉两种文字：“神威无敌大将军大清康熙十五年三月二 日造”。炮身前细后粗，有五道隆起，中部有双炮耳，尾部形如 覆盂，底端为球状。炮口有准星，底部正上方有照门，以备瞄 准。火门为长方形。炮膛底部尚遗存一枚实心铁弹。经实测，炮 重1000千克，长248厘米，炮口内径110毫米，外径275毫米, 炮身底径345毫米，弹重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2.7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千克，直径约90毫米。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29"/>
        </w:numPr>
        <w:shd w:val="clear" w:color="auto" w:fill="auto"/>
        <w:ind w:lef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神功将军炮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羞型火炮。康熙二十八年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（1689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年）由木镶炮改造，共80 门，“各重千斤，长七尺一寸，膛口二寸七分，用铁弹三斤八两， 火药一斤十二两，炮车全”®。光绪《大清会典图》卷一〇〇有 《神功将军炮图》，记其形制：“前弇后微丰，底如覆笠。重千斤， 长七尺。不锲花文，隆起五道，近口为照星，中镌‘大清康熙二 十八年铸造神功将军用药一斤十二两生铁炮子三斤八两星高四分 制法官南怀仁监造官佛保硕思泰作官王之臣匠役李文德颜四’， 汉文。载以三轮车，铁索承炮，辕长一丈二寸，辕间板轮一，不 施辐”。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11"/>
        <w:ind w:lef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北京故宫博物院收藏的神功将军炮，炮长189厘米，炮口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0"/>
        </w:numPr>
        <w:shd w:val="clear" w:color="auto" w:fill="auto"/>
        <w:tabs>
          <w:tab w:val="left" w:pos="1913"/>
        </w:tabs>
        <w:spacing w:before="0" w:after="0" w:line="393" w:lineRule="exact"/>
        <w:ind w:left="86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光绪《人•清会典事例》卷八九四，《工部•军火•铸炮》。《清朝文献 通考》卷一九四记重一千•六百十二斤的为铁炮，误。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0"/>
        </w:numPr>
        <w:shd w:val="clear" w:color="auto" w:fill="auto"/>
        <w:tabs>
          <w:tab w:val="left" w:pos="1913"/>
        </w:tabs>
        <w:spacing w:before="0" w:after="0" w:line="393" w:lineRule="exact"/>
        <w:ind w:lef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《清朝文献通考》卷一九四，《兵•军器•火器》。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60" w:right="2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内径50毫米，外径180毫米，炮身底径215毫米，膛深146厘 米。管心铸铁，口箍、尾球镶铜，炮身以木包裹，火门有盖，开 在后铜箍上。炮车为三轮平板，后立螺旋铁柄，以调整火炮俯仰 角度。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29"/>
        </w:numPr>
        <w:shd w:val="clear" w:color="auto" w:fill="auto"/>
        <w:tabs>
          <w:tab w:val="left" w:pos="2365"/>
        </w:tabs>
        <w:ind w:left="12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lastRenderedPageBreak/>
        <w:t>神威将军炮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60" w:right="2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轻型火炮。康熙二十年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（1681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年）造，铜质，共240门， “各重三百九十斤，长六尺六寸，火门后径五寸七分，口径三寸 三分，合膛铅子重十八两。用火药八两，中的至一百弓；用火药 九两，中的至一百五十弓。口箍之上立星表，与甲乙线相等，炮 车全”①。光绪《大清会典图》卷一</w:t>
      </w:r>
      <w:r w:rsidRPr="00A71ED7">
        <w:rPr>
          <w:rStyle w:val="MSGENFONTSTYLENAMETEMPLATEROLENUMBERMSGENFONTSTYLENAMEBYROLETEXT4MSGENFONTSTYLEMODIFERNAMEArial4"/>
          <w:rFonts w:ascii="宋体" w:eastAsia="宋体" w:hAnsi="宋体"/>
          <w:sz w:val="28"/>
          <w:szCs w:val="28"/>
        </w:rPr>
        <w:t>OO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有《神威将军炮图》，记 其形制：“前弇后丰，底如覆笠。重四百斤，长六尺七寸。不锲 花文，隆起五道。近口为照星，旁为双耳，中镌‘大清康熙二十 年铸造神威将军用药八九两铅子十八两星高七分制法官南怀仁监 造官法保钱齐布陶三泰宁古塔吴喇代匠役李文德颜四’，汉文。 载以双轮车，辕长九尺五寸，不加绘饰，端饰铁环。”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60" w:right="2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北京故宫博物院藏有此炮实物。该炮前细后粗，底如覆笠， 炮身有隆起六道，前有准星，后有照门，中设双炮耳。火门圆孔 形，孔周围有正方形浅池，上安一活动盖，以防止火门和药室内 火药受潮。实测数据：炮长212厘米，炮口内径53毫米，外径 110毫米，炮身底径约19厘米，炮膛深198厘米。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29"/>
        </w:numPr>
        <w:shd w:val="clear" w:color="auto" w:fill="auto"/>
        <w:tabs>
          <w:tab w:val="left" w:pos="2365"/>
        </w:tabs>
        <w:ind w:left="12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制胜将军炮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1260" w:right="2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轻型火炮。康熙三十四年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（1695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年）造，铜质，共48门， “内：四十六位，各重五百斤，长五尺一寸，膛口二寸四分，用 铁弹三斤，火药一斤八两；重三百六十斤者二，各长五尺，用铁 弹二斤，火药一斤”②。光绪《大清会典图》卷九八有《御制制 胜将军炮图》，记其形制：“前弇后丰，底分瓜棱。重五百斤，长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1"/>
        </w:numPr>
        <w:shd w:val="clear" w:color="auto" w:fill="auto"/>
        <w:tabs>
          <w:tab w:val="left" w:pos="2365"/>
        </w:tabs>
        <w:spacing w:before="0" w:after="0" w:line="393" w:lineRule="exact"/>
        <w:ind w:left="12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（清朝文献通考》卷一九四，（兵•军器•火器》。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1"/>
        </w:numPr>
        <w:shd w:val="clear" w:color="auto" w:fill="auto"/>
        <w:tabs>
          <w:tab w:val="left" w:pos="2365"/>
        </w:tabs>
        <w:spacing w:before="0" w:after="0" w:line="393" w:lineRule="exact"/>
        <w:ind w:left="1260" w:right="28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95"/>
          <w:footerReference w:type="default" r:id="rId296"/>
          <w:footerReference w:type="first" r:id="rId297"/>
          <w:pgSz w:w="11900" w:h="16840"/>
          <w:pgMar w:top="1507" w:right="1244" w:bottom="1586" w:left="645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光绪《大清会典事例》卷八九四，《工部•军火•铸炮》。《清朝文献 通考》卷一九四记该炮“膛口三寸四分”。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7151"/>
        </w:tabs>
        <w:ind w:left="920" w:right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五尺。不锲花文，隆起四道，近口为照星，面镌‘大清康熙三十 四年景山内御制制胜将军用药一斤八两生铁子三斤星高五分远放 酌量加药移与斗上眼用之总管监造御前一等侍卫海清监造官员外 郎巴福寿笔帖式硕思泰噶尔图匠役李文德袁四’，汉文。载以双 轮车，通桨朱，横梁承炮，辕长一丈，前横木二道，轮各十有八 辐。”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  <w:t>+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9"/>
        </w:numPr>
        <w:shd w:val="clear" w:color="auto" w:fill="auto"/>
        <w:tabs>
          <w:tab w:val="left" w:pos="2108"/>
        </w:tabs>
        <w:ind w:left="9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威远将军炮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轻型火炮。铜质，共26门：康熙五十七年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（1718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年）造10 门，“各长三尺一寸，重一百七十斤，铅子重十九两”；康熙五十 八年造16门，“各长三尺，重一百四十斤，铅子重十五两”①。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此炮北京故宫博物院收藏一门，火门方形，火门盖已缺，有 准星、照门，炮身铭文用满、汉两种文字：“大清康熙五十七年 景山内御制威远将军总管景山炮鸟枪监造赵昌监造官员外郎张绳 袓笔帖式张秉义工部员外郎阿兰泰笔帖式杨天禄匠役李文德”。 实测数据：炮长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107.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5厘米，膛深91厘米，口径50毫米。山海 关城楼兵器陈列室展出的两门，一门长101厘米，口径40毫米， 一门长100厘米，口径50毫米，满、汉铭文均是：“大清康熙五 十七年景山内御制威远将军总管景山炮鸟枪监造赵昌监造官员外 郎张绳祖笔帖式西尔格工部员外郎实相笔帖式康格匠役李文德”。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另有一种铁质威远将军炮，雍正五年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（1727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年）造，共10 门，“各长一尺七寸七分，重四十五斤厂铅子重二十八两，用火 药十四两”②。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29"/>
        </w:numPr>
        <w:shd w:val="clear" w:color="auto" w:fill="auto"/>
        <w:tabs>
          <w:tab w:val="left" w:pos="2108"/>
        </w:tabs>
        <w:ind w:left="9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龙炮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2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轻型火炮。铁质金饰。康熙十九年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（1680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年）造8门，“各 长五尺七寸，重二百五十斤至三百斤，铅子重十三两至十四两”。 康熙二十五年造1门，“长四尺五寸，重八十斤，铅子重五两二 钱”③。光绪《大清会典图》卷一〇〇有《龙炮图》，记其形制： “龙炮，铸铁，前弇后丰，底如覆笠。重百斤，长四尺五寸。通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8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桨以漆，口银金蝉文，中为云龙，近后为蟠螭。隆起六道，加星 斗，旁为双耳。受药二两四钱，铁子五两二钱。车如子母炮第一 之制。”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29"/>
        </w:numPr>
        <w:shd w:val="clear" w:color="auto" w:fill="auto"/>
        <w:ind w:left="12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铁心铜炮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80" w:right="2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轻型火炮。康熙二十四年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（1685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年）造，共85门，“各长 五尺八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寸，重一百斤至一百二十斤，铅子重四两五钱至五两”①。 光绪《大清会典图》卷一〇〇有《铁心铜炮图》，记其形制：“铁 心铜炮，铸铜为体，内以铁。前弇后微丰，口如螺旋。重一百十 斤，长五尺六寸。青绿色，不锲花文。隆起六道。受药二两四 钱，铁子四两八钱。载以四轮车，辕长一丈二尺一寸，辕端横木 加铁环六，余俱如神威大将军炮车之制。”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12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2、冲天炮类型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80" w:right="2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冲天炮是一种短身管、大口径的前装滑膛曲射火炮，身管长 仅为口径的数倍，发射爆炸弹，射程远近受射角和装药量的影 响，在射角45°的情况下射程最远。这种火炮因形似石臼，在西 方一般称为“臼炮”，为迫击炮的前身，多用于野战和攻城。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ind w:left="12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(1)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威远将军炮（铜冲天炮）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6"/>
        <w:ind w:left="1280" w:right="2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与红衣炮类型的“威远将军”炮同名而不同制，此系曲射火 炮。铜质。康熙二十六年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（1687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年）造5门，“钦定名号为威远 将军（即冲天炮)。各长二尺一寸，重二百八十五斤至三百三十 斤，生铁弹重二三十斤”②。康熙二十九年造铜冲天炮8门，“各 长二尺三寸，重五百六十斤，生铁弹重三十斤”③。光绪《大清 会典图》卷九八有《御制威远将军炮图》，记该炮“前哆后敛， 形如仰钟。重七百五十斤，长二尺五寸，口锲花文，周镌梵文， 中双鱼形间以荇藻，隆起五道，底横连铁轴，受药自八两至六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2"/>
        </w:numPr>
        <w:shd w:val="clear" w:color="auto" w:fill="auto"/>
        <w:tabs>
          <w:tab w:val="left" w:pos="2279"/>
        </w:tabs>
        <w:spacing w:before="0" w:after="0" w:line="386" w:lineRule="exact"/>
        <w:ind w:left="128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《清朝文献通考》卷一九四，《兵•军器•火器&gt;。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2"/>
        </w:numPr>
        <w:shd w:val="clear" w:color="auto" w:fill="auto"/>
        <w:tabs>
          <w:tab w:val="left" w:pos="2279"/>
        </w:tabs>
        <w:spacing w:before="0" w:after="0" w:line="386" w:lineRule="exact"/>
        <w:ind w:left="1280" w:right="2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光绪（大清会典事例》卷八九四，《工部•军火•铸炮》。《清朝文献 通考》卷一九四则称此炮“钦定名为‘威远大将军’”。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2"/>
        </w:numPr>
        <w:shd w:val="clear" w:color="auto" w:fill="auto"/>
        <w:tabs>
          <w:tab w:val="left" w:pos="2279"/>
        </w:tabs>
        <w:spacing w:before="0" w:after="0" w:line="386" w:lineRule="exact"/>
        <w:ind w:left="128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光绪《大清会典事例》卷八九四，《工部•军火•铸炮》。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7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斤，铁子自三十斤至三十五斤……载以四轮车，通梁朱，转长四 尺九寸，面立木以限铁轴，前后横梁，当炮中下承两轴，贯板轮 不施辐。”炮弹为圆形爆炸弹，内装火药，引线长出弹外。发炮 前，首先在炮膛药室填满火药，间以木，加土寸许，然后把铁弹 从炮口装入前膛，弹外用火药填实，再加潮土，并用蜡封炮口。 点放时，先点燃炮弹的引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线，然后迅速点燃火门烘药。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北京故宫博物院收藏此炮一门，炮身有方棱铜箍六道，后部 满、汉文阴镌：“大清康熙二十九年景山内御制威远将军总管监 造御前一等侍卫海青监造官员外郎勒理笔帖式巴格匠役伊邦政李 文德”。炮长69厘米，口径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21.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2厘米，前口壁厚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7.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9厘米，底 径约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32.5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厘米。炮膛分为前膛和药室两部分，前膛深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37.5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 米，药室深16厘米，直径10厘米。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ind w:left="8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(2)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铁冲天炮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7366"/>
        </w:tabs>
        <w:ind w:left="840" w:righ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与威远将军炮、铜冲天炮形制基本相同，据光绪《大清会典 图》卷一〇0《冲天炮图》：“冲天炮，铸铁，前哆后敛，形如仰 钟。重自三百斤至三百八十斤，长一尺九寸五分。隆起五道，旁 为双耳，近耳锲花文。受药自六两至一斤，铁子二十斤。用法如 御制威远将军炮。载以四轮车。”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'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8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3、</w:t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子母炮类型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子母炮是一种轻型后装火炮，由一门母炮和若干子炮组成， 是明代由葡萄牙传入中国的“佛郎机铳”的改进型。“子母炮， 皆铸铁，前弇后丰，底如覆笠”①，后腹开口以纳子炮。战时， 子炮可预先装填好弹药，轮流装入母炮后腹，可以减少装填弹药 的时间，提高火炮的发射速度。清代子母炮类型火炮主要有康熙 年间的铁子母炮、雍正年间的木柄子母炮以及奇炮三种。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ind w:left="8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(1)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康熙年间的铁子母炮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40" w:right="72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298"/>
          <w:footerReference w:type="default" r:id="rId299"/>
          <w:footerReference w:type="first" r:id="rId300"/>
          <w:pgSz w:w="11900" w:h="16840"/>
          <w:pgMar w:top="1507" w:right="1244" w:bottom="1586" w:left="645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康熙二十九年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（1690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年）造202门，“各长五尺五寸，重八 十斤至百斤，铅子重四两至六两”。康熙六十年造6门，“各长五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尺，重百斤，铅子重五两”①。据光绪《大清会典图》卷一〇〇， 该炮“重九十五斤，长五尺三寸，通岽以漆，不锲花文，隆起五 ^道，加星斗，旁为双耳，子炮五，如管，连火门，各重八斤，受 药二两二钱，铁子五两，炮面开孔与子炮相称，用时内之，固以 铁钮，递发之相续而速。”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北京故宫博物院收藏的康熙年间的子母炮，母炮炮身前细后 粗，底如覆笠，炮身有箍五道，前有淮星，后有照门，中有双炮 耳，膛底相对有长方小孔，以铁钮固定子炮和母炮。母炮长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 xml:space="preserve">182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厘米，口径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32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毫米。子炮呈圆锥形，空重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6.5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千克，长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25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 米，口径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31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毫米。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ind w:left="1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(2)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雍正年间的木柄铁子母炮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据光绪《大清会典图》卷一0〇，该炮“重八十五斤，长五 尺八寸，末加木柄，后曲而俯，以铁索联于车上'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北京故宫博物院收藏的雍正年间造木柄铁子母炮，身管细 长，无箍，前、后部锾金花纹和云龙，末端镶木柄，曲而俯，柄 上开槽置火绳枪机。该炮用于作战时，炮手需手握木柄，以食指 扣动扳机，火绳向下，接触子炮火门，点火发炮。该炮母炮管长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221.5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厘米，口径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26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毫米•，子炮空重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2.175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千克，长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26.5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 米，口径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26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毫米。山海关城楼兵器陈列室陈列的一门木柄子母 炮全长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226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厘米，炮管长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172.5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厘米，口径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25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毫米，口外径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 xml:space="preserve">52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毫米。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据有关资料，雍正五年</w:t>
      </w:r>
      <w:r w:rsidRPr="00A71ED7">
        <w:rPr>
          <w:rStyle w:val="MSGENFONTSTYLENAMETEMPLATEROLENUMBERMSGENFONTSTYLENAMEBYROLETEXT4MSGENFONTSTYLEMODIFERNAMEArial5"/>
          <w:rFonts w:ascii="宋体" w:eastAsia="宋体" w:hAnsi="宋体"/>
          <w:sz w:val="28"/>
          <w:szCs w:val="28"/>
        </w:rPr>
        <w:t>U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727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年）造子母炮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34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门，其中， “钗金子母铁炮十七位，重四</w:t>
      </w: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</w:rPr>
        <w:t>十八斤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者六位，各长五尺二寸，铅 子重四两，用火药二两；重四十斤者一位，长五尺五寸，铅子重 二两六钱，用火药一两三钱；重三十六斤者十位、各长五尺五 分，铅子重二两五六钱，用火药一两三钱“钱银子母炮，重四 十八斤者十位，重三十六斤者四位”，“子母铁炮三位，重四十八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斤者一位，重三十六斤者二位。尺寸均与钱金铁炮同”①。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0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此外，嘉庆五年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（1800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年）曾造子母炮55门，“每炮一位， 身长五尺六寸，子炮五个，每个长八寸五分，膛口均径一寸。每 子炮一位，随插捎、朝天镫等什件一份。各共重一百五十斤有 零。铅子重三两，用火药一两五钱，烘药二分，火绳二寸”②。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lastRenderedPageBreak/>
        <w:t>(3)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奇炮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0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康熙二十四年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（1685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年）造，铁质，“长五尺六寸，重三十 三斤，铅子重二两五钱”③。光绪《大清会典图》卷一〇〇有 《奇炮图》，记其形制：“奇炮，铸铁，后通底，旁加牡钥。重三 十斤，长五尺五寸六分。通桨以漆，不锲花文。近口为照星，中 加斗。素铁火机，旁为双耳。子炮四，如管，连火门。受药自九 钱至一两，铁子二两六钱。后加木柄，曲而俯，下为屈戌，开柄 以内子炮。从牡钥中固以铁钮，递发之相续而速。柄末缀立瓜 形，青缎为之。载以铁盘，铁繁承炮耳，下以三木搢之，末铁 樽。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0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北京故宫博物院收藏奇炮一门，炮管长180厘米，口径27 毫米，有准星、照门，膛底贯通，可装入子炮。炮管后装木柄， 下为环纽，可以开合。每奇炮1门，配子炮4枚。子炮呈锥形， 长14厘米，口径28毫米，重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0.73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公斤。炮置于三脚支架上， 便于调整射击方向和角度。奇炮为后装炮。发炮前，打开木柄， 从膛底装入子炮，然后合上木柄，用铁钮固定。木柄前部置火绳 枪机，以绳索控制，点火方便。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9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4、</w:t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神机炮类型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1"/>
        <w:ind w:left="900" w:right="6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神机炮是一种中国传统型火炮。由于没有准星、照门，射击 精度受到限制。在佛郎机和红夷（衣）炮传入中国之后，神机炮 已显得落后了，但仍是清军装备的主要火炮之一。神枢炮也属于 这一类型。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480" w:right="6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①③《清朝文献通考》卷--九四，《兵•军器•火器》。 ②光绪《大清会典事例》卷八九四，《工部•军火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A71ED7">
        <w:rPr>
          <w:rFonts w:ascii="宋体" w:eastAsia="宋体" w:hAnsi="宋体"/>
          <w:sz w:val="28"/>
          <w:szCs w:val="28"/>
        </w:rPr>
        <w:t>铸</w:t>
      </w:r>
      <w:r w:rsidRPr="00A71ED7">
        <w:rPr>
          <w:rStyle w:val="MSGENFONTSTYLENAMETEMPLATEROLENUMBERMSGENFONTSTYLENAMEBYROLETEXT10MSGENFONTSTYLEMODIFERSIZE154"/>
          <w:rFonts w:ascii="宋体" w:eastAsia="宋体" w:hAnsi="宋体"/>
          <w:sz w:val="28"/>
          <w:szCs w:val="28"/>
        </w:rPr>
        <w:t>炮》。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3"/>
        </w:numPr>
        <w:shd w:val="clear" w:color="auto" w:fill="auto"/>
        <w:tabs>
          <w:tab w:val="left" w:pos="2522"/>
        </w:tabs>
        <w:spacing w:after="40" w:line="300" w:lineRule="exact"/>
        <w:ind w:left="13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神机炮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据光绪《大清会典图》卷一〇〇: “神机炮，铸铁，前微弇， 后微丰，长二尺六寸五分，中隆起四截，不加星斗，不锲花文， 载以四轮木箱，轮不设辐，通桀朱。”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原北京历史博物馆收藏有道光年间制造的一门神玑炮，长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47.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5厘米，口径135毫米，炮身铭文有“道光三年九月制造” 等字。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3"/>
        </w:numPr>
        <w:shd w:val="clear" w:color="auto" w:fill="auto"/>
        <w:tabs>
          <w:tab w:val="left" w:pos="2522"/>
          <w:tab w:val="left" w:pos="6640"/>
        </w:tabs>
        <w:spacing w:line="450" w:lineRule="exact"/>
        <w:ind w:left="13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神枢炮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8MSGENFONTSTYLEMODIFERSIZE85"/>
          <w:rFonts w:ascii="宋体" w:eastAsia="宋体" w:hAnsi="宋体"/>
          <w:sz w:val="28"/>
          <w:szCs w:val="28"/>
        </w:rPr>
        <w:t>、.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铁质。形制与神机炮相似，据光绪《大清会典图》卷一〇 〇，神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枢炮“长二尺四寸七分，中隆起四道，亦载以四轮木箱， 如神机炮之制”。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3"/>
        </w:numPr>
        <w:shd w:val="clear" w:color="auto" w:fill="auto"/>
        <w:tabs>
          <w:tab w:val="left" w:pos="2522"/>
          <w:tab w:val="left" w:pos="7202"/>
        </w:tabs>
        <w:spacing w:line="450" w:lineRule="exact"/>
        <w:ind w:left="13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得胜炮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’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铜质。光绪《大清会典图》卷一〇0:得胜炮“前弇后丰， 口如铜角，重三百六十五斤，长六尺三寸……隆起三道，旁为双 耳。受药六两，铁子十二两。载以双轮车，通桨朱，正箱为铁繁 以承炮耳，辕前后出，长一丈二尺六寸，皆施铁环，轮在中，各 十有八辐”。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3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5、其他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ind w:left="13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(1)</w:t>
      </w:r>
      <w:r w:rsidRPr="00A71ED7">
        <w:rPr>
          <w:rFonts w:ascii="宋体" w:eastAsia="宋体" w:hAnsi="宋体"/>
          <w:sz w:val="28"/>
          <w:szCs w:val="28"/>
        </w:rPr>
        <w:t>九节十成炮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320" w:right="2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乾隆十三年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（1748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年)，第一次对大金川用兵期间制造。铜 质。“重自七百九十斤至七百九十八斤，长自五尺一寸至六尺九 寸……用药自一斤四两至一斤八两，铁子二斤八两，载以四轮 车”①。该炮的特点是炮管前后粗细若一，分为九节，除第一节 炮口和最后一节末端，每节一端为阳螺纹，另一端为阴螺纹。在 不便通行的山川河湖之地，可以“分负以涉险远”，作战时又可 合成一体。炮车中安一带有半圆形缺口的立木，炮身即安放在半 圆形缺口处。立木左右各有一铁柱，夹住炮身，使之稳固。右铁 柱长于左铁柱一倍，上端向前弯曲，装瞄准具。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4"/>
        </w:numPr>
        <w:shd w:val="clear" w:color="auto" w:fill="auto"/>
        <w:tabs>
          <w:tab w:val="left" w:pos="2122"/>
        </w:tabs>
        <w:ind w:lef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虎尾炮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00" w:right="6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康熙六十年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（1721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年）造，铁质，共2门，“各长三尺，重 二十七斤，铅子重二两”①。虎尾炮是清代重量最轻的火炮，具 体形制不详。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34"/>
        </w:numPr>
        <w:shd w:val="clear" w:color="auto" w:fill="auto"/>
        <w:tabs>
          <w:tab w:val="left" w:pos="2122"/>
        </w:tabs>
        <w:ind w:lef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信炮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900" w:right="6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铁质，筒状，上下若一，“自四十斤至八十斤，长自一尺六 寸至一尺八寸，不锲花文，隆起四道，受药八两”②。将炮竖立 于地面，装入火药，朝天发射。光绪《大清会典图》卷一〇〇有 《行营信炮图》。信炮是阅兵、训练、遇有紧急情况以及作战中用 以发布号令的火炮。顺治十年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（1653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年）在京师白塔山设“信 炮处”，正阳、崇'文、宣武等内九门各备信炮五门。紧急情况时 鸣放信炮，八旗官兵闻炮声立即披甲提枪，赶赴预定岗位，文职 官员则奔赴午门听候命令。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4"/>
        </w:numPr>
        <w:shd w:val="clear" w:color="auto" w:fill="auto"/>
        <w:tabs>
          <w:tab w:val="left" w:pos="2122"/>
        </w:tabs>
        <w:ind w:lef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台湾炮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5"/>
        <w:ind w:left="900" w:right="6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该炮为康熙二十二年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（1683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年）在统一台湾的战争中，清 军缴获郑军的火炮，铜质，“前弇后微丰，口形如钵，重自三百 斤至七千斤，长自四尺三寸至一丈二寸，杂锲花文、蕉叶文、蟠 螭人兽形，间以番书，隆起十道，中为龙文双钮，可贯绳悬之。 受药自一斤一两至十斤，铁子自二斤二两至二十斤。载以四轮 </w:t>
      </w:r>
      <w:r w:rsidRPr="00A71ED7">
        <w:rPr>
          <w:rStyle w:val="MSGENFONTSTYLENAMETEMPLATEROLENUMBERMSGENFONTSTYLENAMEBYROLETEXT4MSGENFONTSTYLEMODIFERSIZE10"/>
          <w:rFonts w:ascii="宋体" w:eastAsia="宋体" w:hAnsi="宋体"/>
          <w:sz w:val="28"/>
          <w:szCs w:val="28"/>
        </w:rPr>
        <w:t>车”③。</w:t>
      </w:r>
    </w:p>
    <w:p w:rsidR="005A071A" w:rsidRPr="00A71ED7" w:rsidRDefault="008B6136">
      <w:pPr>
        <w:pStyle w:val="MSGENFONTSTYLENAMETEMPLATEROLENUMBERMSGENFONTSTYLENAMEBYROLETEXT40"/>
        <w:numPr>
          <w:ilvl w:val="0"/>
          <w:numId w:val="234"/>
        </w:numPr>
        <w:shd w:val="clear" w:color="auto" w:fill="auto"/>
        <w:tabs>
          <w:tab w:val="left" w:pos="2122"/>
        </w:tabs>
        <w:spacing w:line="464" w:lineRule="exact"/>
        <w:ind w:lef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回炮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00" w:right="6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为乾隆二十四年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（1759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年）清军在平定大小和卓的战争中 缴获的一种轻型火炮，铁质，“前弇后丰，长五尺，口锲蕉叶文， 通银金银花纹，隆起七道，素铁火机”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，配有木鞍，用骆驼等 驮载。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64" w:lineRule="exact"/>
        <w:ind w:lef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(二）鸟枪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5" w:line="300" w:lineRule="exact"/>
        <w:ind w:lef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鸟枪是清代最主要的单兵用火器。清代鸟枪的名目，亦如火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393" w:lineRule="exact"/>
        <w:ind w:left="1500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01"/>
          <w:footerReference w:type="default" r:id="rId302"/>
          <w:footerReference w:type="first" r:id="rId303"/>
          <w:pgSz w:w="11900" w:h="16840"/>
          <w:pgMar w:top="1507" w:right="1244" w:bottom="1586" w:left="645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MSGENFONTSTYLEMODIFERSIZE11"/>
          <w:rFonts w:ascii="宋体" w:eastAsia="宋体" w:hAnsi="宋体"/>
          <w:sz w:val="28"/>
          <w:szCs w:val="28"/>
        </w:rPr>
        <w:t>①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《清朝文献通考》卷一九四，《兵•军器•火器</w:t>
      </w:r>
      <w:r w:rsidRPr="00A71ED7">
        <w:rPr>
          <w:rStyle w:val="MSGENFONTSTYLENAMETEMPLATEROLENUMBERMSGENFONTSTYLENAMEBYROLETEXT4MSGENFONTSTYLEMODIFERSIZE11"/>
          <w:rFonts w:ascii="宋体" w:eastAsia="宋体" w:hAnsi="宋体"/>
          <w:sz w:val="28"/>
          <w:szCs w:val="28"/>
        </w:rPr>
        <w:t>&gt;。 ②③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④光绪</w:t>
      </w:r>
      <w:r w:rsidRPr="00A71ED7">
        <w:rPr>
          <w:rStyle w:val="MSGENFONTSTYLENAMETEMPLATEROLENUMBERMSGENFONTSTYLENAMEBYROLETEXT4MSGENFONTSTYLEMODIFERSIZE11"/>
          <w:rFonts w:ascii="宋体" w:eastAsia="宋体" w:hAnsi="宋体"/>
          <w:sz w:val="28"/>
          <w:szCs w:val="28"/>
        </w:rPr>
        <w:t>《大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清会典图》卷一</w:t>
      </w:r>
      <w:r w:rsidRPr="00A71ED7">
        <w:rPr>
          <w:rStyle w:val="MSGENFONTSTYLENAMETEMPLATEROLENUMBERMSGENFONTSTYLENAMEBYROLETEXT4MSGENFONTSTYLEMODIFERSIZE11"/>
          <w:rFonts w:ascii="宋体" w:eastAsia="宋体" w:hAnsi="宋体"/>
          <w:sz w:val="28"/>
          <w:szCs w:val="28"/>
        </w:rPr>
        <w:t>〇〇。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炮一样繁多，《皇朝礼器图式》所列枪名达53种，大体可分为御 制枪、御用枪、花枪、交枪、套枪、线枪、奇枪、兵丁鸟枪等几 大类。这些类別，多从火枪的外部特征来区分，如所谓的花枪， 不过是枪身“刍起为花文”；所谓的线枪，不过是枪身四周为八 棱，如线形，等等。各种不同名目的鸟枪，在形制结构上并没有 大的不同。其分类，如按发火装置，可分为燧发枪和火绳枪；按 有无膛线，可分为线膛枪和滑膛枪；按装填弹丸方式，可分为前 装枪和后装枪。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35" w:line="300" w:lineRule="exact"/>
        <w:ind w:left="14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1、火绳枪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火绳枪是一种利用火绳枪机点火发射的火枪。火绳枪机是早 期的机械点火装置，由蛇形杆和扳机组成，蛇形杆前端夹有阴燃 的火绳。发射时，扣动扳机，通过杠杆或弹簧作用，将蛇形杆推 向下，使火绳接触枪管尾部的火门，点燃烘药，烘药引燃枪膛内 火药，将弹丸射出。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5"/>
        </w:numPr>
        <w:shd w:val="clear" w:color="auto" w:fill="auto"/>
        <w:tabs>
          <w:tab w:val="left" w:pos="2691"/>
        </w:tabs>
        <w:ind w:left="14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大线枪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线枪是清代最原始的一种火枪，前装、滑膛，没有准星、照 门，不用搠杖（通条），弹用“砂子”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即散子）。据《皇朝礼器 图式》载，线枪有20种，大线枪是其中之一。大线枪“重八斤 十四两，长五尺五寸，素铁火机，受药一钱五分，砂子八钱”①。 其余的19种线枪与大线枪构造基本相同，所不同的仅是枪的重 量、长度以及装药、砂子的多少，枪重从八斤八两到四斤十两， 枪长从五尺七寸到四尺，装药从一钱五分到一钱，砂子从八钱到 四钱。光绪 &lt;大清会典图》卷九九有《大线枪图》、《轻锐花线枪 图》。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5"/>
        </w:numPr>
        <w:shd w:val="clear" w:color="auto" w:fill="auto"/>
        <w:tabs>
          <w:tab w:val="left" w:pos="2691"/>
        </w:tabs>
        <w:ind w:left="14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御制禽枪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康熙年间御制，前装、滑膛，有准星、照门，木枪床前端开 一洞穴插搠杖，枪床下置叉架，弹丸为铁子。北京故宫博物院收 藏的御制禽枪，全长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157.3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厘米，筒长110厘米，口径14毫米，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枪托上有铭文：“御制禽枪长三尺五寸重六斤药重二钱子重三钱 四分”。另有一种小禽枪，“重五斤七两，长三尺二寸八分，受药 一钱五分，铁子一钱七分”。光绪《大清会典图》卷九八有《御 制禽枪图》、《御制小禽枪图》。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5"/>
        </w:numPr>
        <w:shd w:val="clear" w:color="auto" w:fill="auto"/>
        <w:tabs>
          <w:tab w:val="left" w:pos="1888"/>
        </w:tabs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御制奇准神枪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乾隆年间御制，前装、滑膛，有准星、照门，置搠杖、叉 架。北京故宫博物院收藏有此枪，全长203厘米，筒长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155.6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厘米，口径17毫米。枪筒上镌汉字“大清乾隆年制”，枪床尾部 的雕云纹白玉托上镌“奇准神枪长四尺五寸重九斤二两药二钱子 五钱”汉字。光绪《大清会典图》卷九八有《御制奇准神枪图》。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5"/>
        </w:numPr>
        <w:shd w:val="clear" w:color="auto" w:fill="auto"/>
        <w:tabs>
          <w:tab w:val="left" w:pos="1888"/>
        </w:tabs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兵丁鸟枪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前装、滑膛，木枪床下置铁叉架。“重六斤，长六尺一寸。 不锲花文，素铁火机。受药三钱，铁子一钱”①。兵丁鸟枪为清 军装备用枪，以枪托的颜色区分部队部别，满洲、蒙古八旗为黄 色，汉军八旗为黑色，绿营兵用红色。光绪《大清会典图》卷九 —九有《鸟枪图》。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5"/>
        </w:numPr>
        <w:shd w:val="clear" w:color="auto" w:fill="auto"/>
        <w:tabs>
          <w:tab w:val="left" w:pos="1888"/>
        </w:tabs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十喜花膛锸子枪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嘉庆、道光年间制造，北京故宫博物院收藏，为前装式线膛 火绳枪。全长150厘米，筒长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106.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5厘米，口径16毫米。枪筒 上有准星、照门，筒后部有银镀金“喜”字款。木床上镶铜，刻 有“用药贰钱铅丸五钱贰分壹百弓有准”等字，下安叉架。膛内 有较深的直槽，可以减少弹丸与膛壁的摩擦，便于从枪口装填弹 丸。装弹前要用松软的织物将弹丸包好，再用搠杖将其捣至膛 底，使弹丸与膛壁之间没有空隙，以防止射击时从直槽泄漏膨胀 的气体。</w:t>
      </w:r>
    </w:p>
    <w:p w:rsidR="005A071A" w:rsidRPr="00A71ED7" w:rsidRDefault="008B6136">
      <w:pPr>
        <w:pStyle w:val="MSGENFONTSTYLENAMETEMPLATEROLENUMBERMSGENFONTSTYLENAMEBYROLETEXT80"/>
        <w:numPr>
          <w:ilvl w:val="0"/>
          <w:numId w:val="235"/>
        </w:numPr>
        <w:shd w:val="clear" w:color="auto" w:fill="auto"/>
        <w:tabs>
          <w:tab w:val="left" w:pos="1888"/>
        </w:tabs>
        <w:ind w:left="6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抬枪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8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是一种前装、滑膛、用火绳点火的重型鸟枪，道光年间制 造。长七尺五寸，木鞘长五尺，用药三两五钱，铅子重五钱，可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60" w:line="300" w:lineRule="exact"/>
        <w:ind w:left="14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装五个，射程可达三百步①。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0" w:line="300" w:lineRule="exact"/>
        <w:ind w:left="1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(7)</w:t>
      </w: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奇枪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康熙、乾隆时期制造，为后装式滑膛火绳枪。奇枪枪管底部 贯通，用以装填子枪；枪管一侧置铁钥，以与枪床固定；枪柄与 枪管后端相连接处可以开合，以便于将子枪推入后膛。每杆奇枪 配子枪6枚，子枪为一管形铸铁壳，“长二寸四分”，有底，底侧 有火孔，内装弹药。射击前，先将枪柄向下打开，将装填好火药 和弹丸的子枪推入后膛，子枪的火孔恰与火门相通，然后将枪柄 闭合，用铁钥固定。发射时，火门烘药被火绳点燃后，火焰由火 孔进入子枪，引燃里面的火药，将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弹丸射出。由于子枪内可以预 先装好火药和弹丸，所以奇枪有效地提高了装填和发射速度。不 同名目的奇枪，其重量、长度、弹丸大小各不相同。树鸡神花奇 枪，“重六斤，长三尺五分，……受药二钱，铁子三钱八分”；花 奇枪，“重五斤十二两，长三尺五分”；花线奇枪，“重四斤十二 两，长三尺三寸五分，……受药二钱，砂子三钱二分”②。光绪 《大清会典图》卷九九有《树鸡神花奇枪图》、《花线奇枪图》。北 京故宫博物院收藏的一杆奇枪，全长130厘米，铸铁枪管长108 厘米，口径13毫米。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line="450" w:lineRule="exact"/>
        <w:ind w:left="1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2"/>
          <w:rFonts w:ascii="宋体" w:eastAsia="宋体" w:hAnsi="宋体"/>
          <w:sz w:val="28"/>
          <w:szCs w:val="28"/>
        </w:rPr>
        <w:t>2、燧发枪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50" w:lineRule="exact"/>
        <w:ind w:left="1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燧发枪是利用燧石枪机点火发射的火枪，比火绳枪先进，具 有点火可靠、使用方便等优点。16世纪初，世界上最早的转轮 式燧发枪在德国诞生，约在明末传入中国。清代前期的燧发枪有 转轮式、撞击式等不同的类型。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spacing w:line="450" w:lineRule="exact"/>
        <w:ind w:left="1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(1)</w:t>
      </w:r>
      <w:r w:rsidRPr="00A71ED7">
        <w:rPr>
          <w:rFonts w:ascii="宋体" w:eastAsia="宋体" w:hAnsi="宋体"/>
          <w:sz w:val="28"/>
          <w:szCs w:val="28"/>
        </w:rPr>
        <w:t>御制自来火二号枪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56" w:line="450" w:lineRule="exact"/>
        <w:ind w:left="1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自来火枪是清代对燧发枪的统称。此枪为康熙年间御制，系 转轮式燧发枪，前装、滑膛，“重三斤，长二尺八寸，……受药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6"/>
        </w:numPr>
        <w:shd w:val="clear" w:color="auto" w:fill="auto"/>
        <w:tabs>
          <w:tab w:val="left" w:pos="2499"/>
        </w:tabs>
        <w:spacing w:before="0" w:after="0" w:line="379" w:lineRule="exact"/>
        <w:ind w:left="1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耆英：《酌拟添造抬枪折》，《筹办夷务始末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道光朝)》（二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中 华书局1964年版，第898页。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6"/>
        </w:numPr>
        <w:shd w:val="clear" w:color="auto" w:fill="auto"/>
        <w:tabs>
          <w:tab w:val="left" w:pos="2499"/>
        </w:tabs>
        <w:spacing w:before="0" w:after="0"/>
        <w:ind w:left="146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04"/>
          <w:footerReference w:type="default" r:id="rId305"/>
          <w:footerReference w:type="first" r:id="rId306"/>
          <w:pgSz w:w="11900" w:h="16840"/>
          <w:pgMar w:top="1507" w:right="1244" w:bottom="1586" w:left="645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光绪《大清会典图》卷九九。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-钱二分，铁子一钱八分五厘”①。北京故宫博物院收藏的实物， 全长135厘米，筒长90厘米，口径11毫米。枪筒上置准星、照 门，枪床上安叉架、插搠杖，枪机为带金属弦的钢质齿形转轮, 机头呈鸭嘴形，衔燧石。发射时，上满轮弦后，扣动扳机，机轮 转动摩擦燧石生火，点燃火门烘药。光绪《大清会典图》卷九八 除有《御制自来火二号枪图》，还有《御制自来火大枪图》、《御 制自来火小枪图》。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40"/>
          <w:rFonts w:ascii="宋体" w:eastAsia="宋体" w:hAnsi="宋体"/>
          <w:sz w:val="28"/>
          <w:szCs w:val="28"/>
          <w:lang w:val="en-US" w:eastAsia="en-US" w:bidi="en-US"/>
        </w:rPr>
        <w:t>(2)</w:t>
      </w:r>
      <w:r w:rsidRPr="00A71ED7">
        <w:rPr>
          <w:rStyle w:val="MSGENFONTSTYLENAMETEMPLATEROLENUMBERMSGENFONTSTYLENAMEBYROLETEXT4MSGENFONTSTYLEMODIFERSPACING40"/>
          <w:rFonts w:ascii="宋体" w:eastAsia="宋体" w:hAnsi="宋体"/>
          <w:sz w:val="28"/>
          <w:szCs w:val="28"/>
        </w:rPr>
        <w:t>镶骨</w:t>
      </w:r>
      <w:r w:rsidRPr="00A71ED7">
        <w:rPr>
          <w:rStyle w:val="MSGENFONTSTYLENAMETEMPLATEROLENUMBERMSGENFONTSTYLENAMEBYROLETEXT4MSGENFONTSTYLEMODIFERSPACING20"/>
          <w:rFonts w:ascii="宋体" w:eastAsia="宋体" w:hAnsi="宋体"/>
          <w:sz w:val="28"/>
          <w:szCs w:val="28"/>
        </w:rPr>
        <w:t>燧发枪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乾隆年间制造，撞击式燧发枪，前装、滑膛。北京故宫博物 院收藏的实物，全长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118.5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厘米，筒长88厘米，口径17毫米。 有准星、照门，枪机头呈鸭嘴形，衔燧石，前竖火镰，火镰底部 折曲扁平，即为火门盖，发射前呈关闭状态。机头内安压簧，通 过制动锁与扳机相属。发射时，扳起机头，扣动扳机，机头下 旋，利用压簧的弹力，燧石猛烈撞击火镰，产生火星，引燃火门 烘药，进而引燃膛中火药。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上述鸟枪类别名目虽多，但用来装备部队的只有火绳枪类的 兵丁鸟枪和抬枪两种，其余的火绳枪，以及技术比较先进的燧发 枪，几乎全是皇帝狩猎用枪。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(三）火药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火药是中国古代四大发明之一，明代的火药制造技术已经发 展到比较高的水平，火药配方中硝、硫、炭的比例与现代标准黑 火药已相当接近。清代前期的火药，总体上说，大体维持在明代 的水平上，在一段时间内甚至还有所下降。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清代火药分为军需火药、演放火药和烘药。军需火药与演放 火药的配方相同，但军需火药是实战用火药，要求比较高，质量 也比较好；演放火药又称常操火药，是供军事训练和演习用的火 药，比军需火药质量要差。烘药是点火引爆用药，与普通火药的 配比不同。清代前期的火药配方，见诸文献的并不多，傅禹纂辑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1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的《武备志略》刊印于康熙朝，其中虽有“制火药方”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硝五斤、 黄斤、茄杆灰一斤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但该书“惟钞撮《武经》诸书及明茅元 仪《武备志》”®,实为《武备志》的删节本，所以不能据此认定 其为清康熙朝的火药配方。据光绪《大清会典事例》记载，乾隆 十八年时，“火药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每万斤，用硝八千斤，硫磺一千五斤十两，广 胶六斤四两。烘药每百斤，用硝八十三斤十两八钱，硫磺十有四 斤七两五钱”②。这个火药配方，由于缺炭的用量，计算硝、硫、 炭的配比自不能精确，但大体可以看出，硝的含量过高。《钦定 工部军需则例》记载，乾隆年间，云南省配火药1斤，用硝11 两8钱，硫磺2钱1分，柳炭灰2钱1分，硝、硫、炭的配比为 73.75:13.12:13.12。另据光绪《大清会典事例》，嘉庆二十三年 规定，“配药百斤，计用熬过净硝八十斤，炭面十二斤八两，磺 面十斤，共一百二斤八两（二斤八两预备拋洒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）”；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配造烘药， “计硝一两二钱八分，磺一钱六分，麻秸炭一钱九分二厘，共一 两六钱三分二厘（三分二厘预备拋洒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）”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 xml:space="preserve">③。硝、硫、炭的配比， 火药为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78.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05:9_76:12.19,烘药为 78.43:9.80:11.77，比乾隆 年间有所进步。到了道光年间，广西提督陈阶平加工制造的火 药，硝、硫、炭的配比为74:11:15,与现代标准黑火药75:10: 15的配比已相差无几，所以“火药较前猛利，现在该省各营枪 兵打靶，均已一律加远”④。因此，道光帝谕令两广总督、广西 巡抚等督饬各营，均按照陈阶平的火药配方和制造方法，实力办 理。又据道光二十年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（1840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年）的资料，造火药10斤，“用牙 硝八斤，磺粉一斤二两，炭粉一斤六两”⑤，在石臼中捣3万杵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7"/>
        </w:numPr>
        <w:shd w:val="clear" w:color="auto" w:fill="auto"/>
        <w:tabs>
          <w:tab w:val="left" w:pos="2472"/>
        </w:tabs>
        <w:spacing w:before="0" w:after="0" w:line="393" w:lineRule="exact"/>
        <w:ind w:left="148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《四库全书总目》卷一〇〇，《子部•兵家类存目》。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7"/>
        </w:numPr>
        <w:shd w:val="clear" w:color="auto" w:fill="auto"/>
        <w:tabs>
          <w:tab w:val="left" w:pos="2472"/>
        </w:tabs>
        <w:spacing w:before="0" w:after="0" w:line="393" w:lineRule="exact"/>
        <w:ind w:left="148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光绪《大清会典事例》卷八九四，《工部•军火•火药</w:t>
      </w:r>
      <w:r w:rsidRPr="00A71ED7">
        <w:rPr>
          <w:rStyle w:val="MSGENFONTSTYLENAMETEMPLATEROLENUMBERMSGENFONTSTYLENAMEBYROLETEXT10MSGENFONTSTYLEMODIFERSIZE11"/>
          <w:rFonts w:ascii="宋体" w:eastAsia="宋体" w:hAnsi="宋体"/>
          <w:sz w:val="28"/>
          <w:szCs w:val="28"/>
        </w:rPr>
        <w:t>一》。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7"/>
        </w:numPr>
        <w:shd w:val="clear" w:color="auto" w:fill="auto"/>
        <w:tabs>
          <w:tab w:val="left" w:pos="2472"/>
        </w:tabs>
        <w:spacing w:before="0" w:after="0" w:line="393" w:lineRule="exact"/>
        <w:ind w:left="148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光绪《大清会典事例》卷八九五，《工部•军火•火药二</w:t>
      </w:r>
      <w:r w:rsidRPr="00A71ED7">
        <w:rPr>
          <w:rStyle w:val="MSGENFONTSTYLENAMETEMPLATEROLENUMBERMSGENFONTSTYLENAMEBYROLETEXT10MSGENFONTSTYLEMODIFERSIZE11"/>
          <w:rFonts w:ascii="宋体" w:eastAsia="宋体" w:hAnsi="宋体"/>
          <w:sz w:val="28"/>
          <w:szCs w:val="28"/>
        </w:rPr>
        <w:t>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7"/>
        </w:numPr>
        <w:shd w:val="clear" w:color="auto" w:fill="auto"/>
        <w:tabs>
          <w:tab w:val="left" w:pos="2472"/>
        </w:tabs>
        <w:spacing w:before="0" w:after="0" w:line="393" w:lineRule="exact"/>
        <w:ind w:left="148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《清宣宗实录&gt; 卷二九0，道光十六年十月丁匕，中华书局影印 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7"/>
        </w:numPr>
        <w:shd w:val="clear" w:color="auto" w:fill="auto"/>
        <w:tabs>
          <w:tab w:val="left" w:pos="2472"/>
        </w:tabs>
        <w:spacing w:before="0" w:after="0" w:line="393" w:lineRule="exact"/>
        <w:ind w:left="148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光绪《大清会典事例》卷八九六，〈工部•军火•火药三》。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而成，硝、硫、炭的配比为76.19:10.71:13.10。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640" w:righ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清代火炮的炮弹，有实心弹和爆炸弹两种，实心弹又分实心 铅弹和实心铁弹，从弹形上则有球体和长体的不同。使用爆炸弹 的火炮是威远将军炮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冲天炮)。弹壳为铸铁，球形，中空，留 一圆孔，置两耳铁环。用法是先从圆孔处装填部分火药，再用螺 旋木缠药线，外裹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lastRenderedPageBreak/>
        <w:t>绵纸，插进细竹筒里，放入弹内，下面药线长 出一二寸以接触火药，上面药线长出六七寸于弹外，然后把弹壳 内空处装满火药，以铁片盖住弹孔，并用</w:t>
      </w:r>
      <w:r w:rsidRPr="00A71ED7">
        <w:rPr>
          <w:rStyle w:val="MSGENFONTSTYLENAMETEMPLATEROLENUMBERMSGENFONTSTYLENAMEBYROLETEXT4MSGENFONTSTYLEMODIFERSIZE13"/>
          <w:rFonts w:ascii="宋体" w:eastAsia="宋体" w:hAnsi="宋体"/>
          <w:sz w:val="28"/>
          <w:szCs w:val="28"/>
        </w:rPr>
        <w:t>蜡封固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，即可往炮管里 装填，以备发射。爆炸弹是一种威力巨大的炮弹，“迸裂四散， 为用最烈”①。清代虽然很早就制造出爆炸弹，但是在演习和实 战中却很少应用，以至于后来像林则徐这样的人都不知道清代有 过这类炮弹。鸟枪弹丸有铁子（铅子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和砂子两种。铁子是一种 与枪管口径一致的单个弹子，砂子则是一种散子，所以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vertAlign w:val="subscript"/>
        </w:rPr>
        <w:t>(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又叫喷 砂。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43"/>
        <w:ind w:left="240"/>
        <w:rPr>
          <w:rFonts w:ascii="宋体" w:eastAsia="宋体" w:hAnsi="宋体"/>
          <w:sz w:val="28"/>
          <w:szCs w:val="28"/>
        </w:rPr>
      </w:pPr>
      <w:bookmarkStart w:id="158" w:name="bookmark157"/>
      <w:r w:rsidRPr="00A71ED7">
        <w:rPr>
          <w:rFonts w:ascii="宋体" w:eastAsia="宋体" w:hAnsi="宋体"/>
          <w:sz w:val="28"/>
          <w:szCs w:val="28"/>
        </w:rPr>
        <w:t>二、火器的配发和管理</w:t>
      </w:r>
      <w:bookmarkEnd w:id="158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7"/>
        <w:ind w:left="640" w:righ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清代前期，火器的配发由兵部掌管。战争期间，重要的火 器，往往根据需要，由皇帝随时调拨，如平定三藩的战争中，坐 镇江西的平寇大将军岳乐于康熙十四年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  <w:lang w:val="en-US" w:eastAsia="en-US" w:bidi="en-US"/>
        </w:rPr>
        <w:t>（1675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年）奏请发20门 西洋炮，康熙帝立即谕令：“南怀仁所造火炮，著官兵照数送至 江西，转运安亲王军前”②。康熙十六年三月，康熙帝又将红衣 炮20门发往正在围攻长沙的安亲王军中。和平时期，以集中使 用和存贮为原则，配发清军各部。顺治初年，八旗各设炮厂、火 药厂，以存贮火炮和火药。康熙三十年，建立八旗火器营，集中 使用火器。火炮，内火器营炮营满洲八旗每旗配子母炮5门，其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8"/>
        </w:numPr>
        <w:shd w:val="clear" w:color="auto" w:fill="auto"/>
        <w:tabs>
          <w:tab w:val="left" w:pos="1686"/>
        </w:tabs>
        <w:spacing w:before="0" w:after="0"/>
        <w:ind w:left="6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</w:t>
      </w:r>
      <w:r w:rsidRPr="00A71ED7">
        <w:rPr>
          <w:rStyle w:val="MSGENFONTSTYLENAMETEMPLATEROLENUMBERMSGENFONTSTYLENAMEBYROLETEXT10MSGENFONTSTYLEMODIFERSIZE11"/>
          <w:rFonts w:ascii="宋体" w:eastAsia="宋体" w:hAnsi="宋体"/>
          <w:sz w:val="28"/>
          <w:szCs w:val="28"/>
        </w:rPr>
        <w:t>《大</w:t>
      </w:r>
      <w:r w:rsidRPr="00A71ED7">
        <w:rPr>
          <w:rFonts w:ascii="宋体" w:eastAsia="宋体" w:hAnsi="宋体"/>
          <w:sz w:val="28"/>
          <w:szCs w:val="28"/>
        </w:rPr>
        <w:t>清会典图》卷九</w:t>
      </w:r>
      <w:r w:rsidRPr="00A71ED7">
        <w:rPr>
          <w:rStyle w:val="MSGENFONTSTYLENAMETEMPLATEROLENUMBERMSGENFONTSTYLENAMEBYROLETEXT10MSGENFONTSTYLEMODIFERSIZE11"/>
          <w:rFonts w:ascii="宋体" w:eastAsia="宋体" w:hAnsi="宋体"/>
          <w:sz w:val="28"/>
          <w:szCs w:val="28"/>
        </w:rPr>
        <w:t>八。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38"/>
        </w:numPr>
        <w:shd w:val="clear" w:color="auto" w:fill="auto"/>
        <w:tabs>
          <w:tab w:val="left" w:pos="1686"/>
        </w:tabs>
        <w:spacing w:before="0" w:after="0" w:line="414" w:lineRule="exact"/>
        <w:ind w:left="640" w:righ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《清圣祖实录》卷五八，康熙十四年十一月庚子，中华书局影印 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80" w:right="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余大小火炮分存于汉军八旗炮局，各省清军按1000名甲兵装备 火炮10门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威远炮4门、子母炮6门）的标准配发，郡邑城守、 边海要隘及水师战船各存炮于其所，兵少及非险要处所则存炮于 督抚提镇驻扎之地，需用时发放。鸟枪，内火器营枪营和外火器 营以及汉军枪营每兵配发1杆，各省清军配发数额原无定限。雍 正五年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（1727</w:t>
      </w:r>
      <w:r w:rsidRPr="00A71ED7">
        <w:rPr>
          <w:rFonts w:ascii="宋体" w:eastAsia="宋体" w:hAnsi="宋体"/>
          <w:sz w:val="28"/>
          <w:szCs w:val="28"/>
        </w:rPr>
        <w:t>年），雍正帝鉴于“各处营伍所用器械，向来原无 一定</w:t>
      </w:r>
      <w:r w:rsidRPr="00A71ED7">
        <w:rPr>
          <w:rFonts w:ascii="宋体" w:eastAsia="宋体" w:hAnsi="宋体"/>
          <w:sz w:val="28"/>
          <w:szCs w:val="28"/>
        </w:rPr>
        <w:lastRenderedPageBreak/>
        <w:t>之例”，武弁到任后往往以个人所好和擅长的兵器训练所属 兵丁，“兵丁之技艺，每视该上司之去留以为转移，非训练专精 之道也”，故谕令各省将军督抚提镇，除骑射要普遍学习外，部 队应用何种兵器，应“因地制宜，酌定规制，永远遵奉”。当年 议准，“官兵军器内鸟枪一项，能冲锐折坚，最为便利。如腹内 省分，地势平坦，利用弓矢；至沿海沿边省份，山深林密，利用 鸟枪。应将腹内省分，每兵千名设鸟枪三百杆，沿海沿边省份， 每兵千名设鸟枪四百杆”①。根据以上原则和规定，雍正五年至 七年间，确定了各省兵器的编配，其中山东、福建、广东、云 南、贵州、广西等省，鸟枪占50%以上，加上炮兵，火器约占 60%左右，云南、贵州、广西三省火器编配比例最高，1000名 兵中有鸟枪兵600名、炮兵100名，达70%。此后，除个别地 区稍有修正外，雍正五年至七年的规定成为清前期清军兵器编配 的定例。（见表）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61"/>
        <w:ind w:left="1380" w:right="1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火器的配发和使用，八旗和绿营有所不同：一是八旗中设有 专门使用火炮和鸟枪的火器营，而绿营中则不设集中使用火器的 部队；二是精良的火器，如子母炮等，只配发给八旗，绿营严禁 使用。康熙五十四年（</w:t>
      </w:r>
      <w:r w:rsidRPr="00A71ED7">
        <w:rPr>
          <w:rFonts w:ascii="宋体" w:eastAsia="宋体" w:hAnsi="宋体"/>
          <w:sz w:val="28"/>
          <w:szCs w:val="28"/>
          <w:vertAlign w:val="subscript"/>
        </w:rPr>
        <w:t>1715</w:t>
      </w:r>
      <w:r w:rsidRPr="00A71ED7">
        <w:rPr>
          <w:rFonts w:ascii="宋体" w:eastAsia="宋体" w:hAnsi="宋体"/>
          <w:sz w:val="28"/>
          <w:szCs w:val="28"/>
        </w:rPr>
        <w:t>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山西太原总兵金国正上疏，请 求捐造22门子母炮，发给所属绿营兵操练，兵部拟同意其所请， 但康熙帝断然否定了兵部的意见，说：“子母炮系八旗火器，各 省概造，断乎不可。”②雍正五年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（1727</w:t>
      </w:r>
      <w:r w:rsidRPr="00A71ED7">
        <w:rPr>
          <w:rFonts w:ascii="宋体" w:eastAsia="宋体" w:hAnsi="宋体"/>
          <w:sz w:val="28"/>
          <w:szCs w:val="28"/>
        </w:rPr>
        <w:t>年）四月，雍正帝又重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39"/>
        </w:numPr>
        <w:shd w:val="clear" w:color="auto" w:fill="auto"/>
        <w:tabs>
          <w:tab w:val="left" w:pos="2409"/>
        </w:tabs>
        <w:spacing w:after="200" w:line="180" w:lineRule="exact"/>
        <w:ind w:left="13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《清朝通典》卷七八，《兵•军器&gt;。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39"/>
        </w:numPr>
        <w:shd w:val="clear" w:color="auto" w:fill="auto"/>
        <w:tabs>
          <w:tab w:val="left" w:pos="2409"/>
        </w:tabs>
        <w:spacing w:line="180" w:lineRule="exact"/>
        <w:ind w:left="13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《清圣祖实录》卷二六六，康熙五十四年十一月丁酉。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07" w:line="464" w:lineRule="exact"/>
        <w:ind w:left="640" w:right="9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申此规定，并谕令各省将已装备绿营兵的子母炮全部换下送至京 师。</w:t>
      </w:r>
    </w:p>
    <w:p w:rsidR="005A071A" w:rsidRPr="00A71ED7" w:rsidRDefault="008B6136">
      <w:pPr>
        <w:pStyle w:val="MSGENFONTSTYLENAMETEMPLATEROLEMSGENFONTSTYLENAMEBYROLETABLECAPTION0"/>
        <w:framePr w:w="8310" w:wrap="notBeside" w:vAnchor="text" w:hAnchor="text" w:xAlign="center" w:y="1"/>
        <w:shd w:val="clear" w:color="auto" w:fill="auto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雍正五年清军兵器编配表</w:t>
      </w:r>
      <w:r w:rsidRPr="00A71ED7">
        <w:rPr>
          <w:rStyle w:val="MSGENFONTSTYLENAMETEMPLATEROLEMSGENFONTSTYLENAMEBYROLETABLECAPTIONMSGENFONTSTYLEMODIFERSIZE12"/>
          <w:rFonts w:ascii="宋体" w:eastAsia="宋体" w:hAnsi="宋体"/>
          <w:sz w:val="28"/>
          <w:szCs w:val="28"/>
        </w:rPr>
        <w:t>（％〇)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"/>
        <w:gridCol w:w="913"/>
        <w:gridCol w:w="1026"/>
        <w:gridCol w:w="913"/>
        <w:gridCol w:w="899"/>
        <w:gridCol w:w="913"/>
        <w:gridCol w:w="906"/>
        <w:gridCol w:w="906"/>
        <w:gridCol w:w="913"/>
      </w:tblGrid>
      <w:tr w:rsidR="005A071A" w:rsidRPr="00A71ED7">
        <w:trPr>
          <w:trHeight w:hRule="exact" w:val="414"/>
          <w:jc w:val="center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地区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鸟枪兵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炮兵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弓箭兵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藤牌兵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长枪兵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大刀兵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片刀兵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挑刀兵</w:t>
            </w:r>
          </w:p>
        </w:tc>
      </w:tr>
      <w:tr w:rsidR="005A071A" w:rsidRPr="00A71ED7">
        <w:trPr>
          <w:trHeight w:hRule="exact" w:val="393"/>
          <w:jc w:val="center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山东省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别设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300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93"/>
          <w:jc w:val="center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山西省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别设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600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93"/>
          <w:jc w:val="center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福建省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300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93"/>
          <w:jc w:val="center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浙江省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300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93"/>
          <w:jc w:val="center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广东省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right="30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200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</w:tr>
      <w:tr w:rsidR="005A071A" w:rsidRPr="00A71ED7">
        <w:trPr>
          <w:trHeight w:hRule="exact" w:val="393"/>
          <w:jc w:val="center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云南省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right="30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200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93"/>
          <w:jc w:val="center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贵州省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200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421"/>
          <w:jc w:val="center"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广西省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200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10" w:wrap="notBeside" w:vAnchor="text" w:hAnchor="text" w:xAlign="center" w:y="1"/>
              <w:shd w:val="clear" w:color="auto" w:fill="auto"/>
              <w:spacing w:line="24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10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:rsidR="005A071A" w:rsidRPr="00A71ED7" w:rsidRDefault="005A071A">
      <w:pPr>
        <w:framePr w:w="8310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before="509"/>
        <w:ind w:left="640" w:righ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火器的使用、更换、修理年限，均有明文规定，如嘉庆二十 一年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（1816</w:t>
      </w:r>
      <w:r w:rsidRPr="00A71ED7">
        <w:rPr>
          <w:rFonts w:ascii="宋体" w:eastAsia="宋体" w:hAnsi="宋体"/>
          <w:sz w:val="28"/>
          <w:szCs w:val="28"/>
        </w:rPr>
        <w:t>年）的《钦定军器则例》规定，东北各城和京师旗 营以及古北口、热河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今承德）、山海关等处的火炮，二十年更 换一次；太原、河南、西安、杭州、福州、广州等地的火炮超过 三十年才能更换，确实有炸裂的情况才“准其铸造”，满十五年 而炮口、火门确有冲破、宽大现象的才“准其修理”①。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40" w:righ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与冷兵器一样，火器也有简核点验制度，一是核查有无缺 额，二是有无损坏，未满使用年限如有损坏，据情责令有关人员 赔补，使用年限已满而不堪使用者，则造册报部重造，或由储备 火器中调拨。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73" w:line="457" w:lineRule="exact"/>
        <w:ind w:left="640" w:righ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火药和炮弹、枪弹的消耗都有定量，并规定了训练演习时使 用过的实心炮弹回收制度。康熙三十五年（16%年）规定，各 省清军每年演炮铅铁子照数拾回备用。雍正十一年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（1733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年）， 又规定了损耗比例：拣七耗三。道光十五年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（1835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年)，规定更 为具体：西安、凉州八旗兵和广西绿营兵，全用铅弹，要全数拣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240"/>
        </w:numPr>
        <w:shd w:val="clear" w:color="auto" w:fill="auto"/>
        <w:spacing w:before="0" w:line="240" w:lineRule="exact"/>
        <w:ind w:left="64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07"/>
          <w:footerReference w:type="default" r:id="rId308"/>
          <w:footerReference w:type="first" r:id="rId309"/>
          <w:pgSz w:w="11900" w:h="16840"/>
          <w:pgMar w:top="1507" w:right="1244" w:bottom="1586" w:left="645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《钦定军器则例》卷四，《驻防&gt;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1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回；盛京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今沈阳）、江宁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今南京）、广州满营，铅弹、铁弹兼 用，铁弹全数拣回，铅弹拣七销三；京口、大津沿海等地，拣九 销一；贵州省因山径丛杂，拣拾困难，可以拣六销四；其余的京 师、外省满汉各营，不论铁弹、铅弹，都是拣七销三。鸟枪所用 铅弹，除贵州一省是拣六销四外，其余地区一律拣七销三。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4280"/>
        <w:jc w:val="left"/>
        <w:rPr>
          <w:rFonts w:ascii="宋体" w:eastAsia="宋体" w:hAnsi="宋体"/>
          <w:sz w:val="28"/>
          <w:szCs w:val="28"/>
        </w:rPr>
      </w:pPr>
      <w:bookmarkStart w:id="159" w:name="bookmark158"/>
      <w:r w:rsidRPr="00A71ED7">
        <w:rPr>
          <w:rFonts w:ascii="宋体" w:eastAsia="宋体" w:hAnsi="宋体"/>
          <w:sz w:val="28"/>
          <w:szCs w:val="28"/>
        </w:rPr>
        <w:t>三、火器的制造</w:t>
      </w:r>
      <w:bookmarkEnd w:id="159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清代火器的制造，同冷兵器一样，分为中央制造和地方制造 两种。凡中央制造者，皆由兵部定图式，交工部制造。康熙朝中 央在京师制造枪炮的地方有三处：一是内务府养心殿造办处。康 熙初年设立的养心殿造办处是为宫廷造办各项器物的机构，内设 枪炮处，为皇帝制造枪炮，称为“御制”，如康熙时的自来火大 枪、自来火二号枪、自来火小枪、禽枪、小禽枪5种御制枪，乾 隆时的奇准神枪、准正神枪、纯正神枪、连中枪、应手枪、威赫 枪、威捷枪7种御制枪，都出自养心殿造办处，乾隆四十年造 办处曾制造了 60杆御制枪。二设于景山，产品亦称“御制”，如 康熙三十四年的制胜将军炮、康熙二十九年的威远将军炮和康熙 五十七年的威远将军炮，炮身铭文都有“景山内御制”字样。养 心殿造办处和景山所造枪炮，主要供皇宫和八旗兵使用，要求 高，质量好，最重要的要由皇帝亲自指派的官员任总管监造</w:t>
      </w:r>
      <w:r w:rsidRPr="00A71ED7">
        <w:rPr>
          <w:rStyle w:val="MSGENFONTSTYLENAMETEMPLATEROLENUMBERMSGENFONTSTYLENAMEBYROLETEXT21MSGENFONTSTYLEMODIFERSIZE550"/>
          <w:rFonts w:ascii="宋体" w:eastAsia="宋体" w:hAnsi="宋体"/>
          <w:sz w:val="28"/>
          <w:szCs w:val="28"/>
        </w:rPr>
        <w:t xml:space="preserve">，一 </w:t>
      </w:r>
      <w:r w:rsidRPr="00A71ED7">
        <w:rPr>
          <w:rFonts w:ascii="宋体" w:eastAsia="宋体" w:hAnsi="宋体"/>
          <w:sz w:val="28"/>
          <w:szCs w:val="28"/>
        </w:rPr>
        <w:t>般的则由景山有关人员任总管监造，工部委派的官员任监造</w:t>
      </w:r>
      <w:r w:rsidRPr="00A71ED7">
        <w:rPr>
          <w:rStyle w:val="MSGENFONTSTYLENAMETEMPLATEROLENUMBERMSGENFONTSTYLENAMEBYROLETEXT21MSGENFONTSTYLEMODIFERSIZE15"/>
          <w:rFonts w:ascii="宋体" w:eastAsia="宋体" w:hAnsi="宋体"/>
          <w:sz w:val="28"/>
          <w:szCs w:val="28"/>
        </w:rPr>
        <w:t xml:space="preserve">。三 </w:t>
      </w:r>
      <w:r w:rsidRPr="00A71ED7">
        <w:rPr>
          <w:rFonts w:ascii="宋体" w:eastAsia="宋体" w:hAnsi="宋体"/>
          <w:sz w:val="28"/>
          <w:szCs w:val="28"/>
        </w:rPr>
        <w:t>设于铁匠营，由工部管辖，所造枪炮主要供绿营兵使用。何时制 造枪炮，制造多少，视实际需要而定，并无定规。枪炮造成以 后，要由钦命的官员验收，然后下发部队使用。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地方如需要制造枪炮，一般要由总督、巡抚联名奏请，并将 工料银等一并报工部审核，待皇帝批准后才能制造。在战争中， 或因.情况紧急，或因地形复杂不便转运，统兵将领或地方官员奏 请在当地制造，清廷大都予以支持，如平定两金川战争期间，在 四川多次铸造各种大炮：乾隆十二年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（1747</w:t>
      </w:r>
      <w:r w:rsidRPr="00A71ED7">
        <w:rPr>
          <w:rFonts w:ascii="宋体" w:eastAsia="宋体" w:hAnsi="宋体"/>
          <w:sz w:val="28"/>
          <w:szCs w:val="28"/>
        </w:rPr>
        <w:t>年），四川巡抚纪山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00" w:right="10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 xml:space="preserve">制九节劈山大炮20余门，每门重300余斤；乾隆三十六年，总 督阿尔泰铸成重3000斤大炮一门，装药十一二斤，生铁子重20 斤；副将军温福先是因军营中三四千斤重的大炮难于抬运，改铸 七八百斤炮位，后又因这些炮子轻力薄，改铸重炮，从1000斤 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4000斤不等；乾隆三十九年，定西将军阿桂奏请铸造冲天炮， 乾隆帝即命侍卫阿弥达带炮子及炮式并技</w:t>
      </w:r>
      <w:r w:rsidRPr="00A71ED7">
        <w:rPr>
          <w:rStyle w:val="MSGENFONTSTYLENAMETEMPLATEROLENUMBERMSGENFONTSTYLENAMEBYROLETEXT21MSGENFONTSTYLEMODIFERSIZE15"/>
          <w:rFonts w:ascii="宋体" w:eastAsia="宋体" w:hAnsi="宋体"/>
          <w:sz w:val="28"/>
          <w:szCs w:val="28"/>
        </w:rPr>
        <w:t>术人员</w:t>
      </w:r>
      <w:r w:rsidRPr="00A71ED7">
        <w:rPr>
          <w:rFonts w:ascii="宋体" w:eastAsia="宋体" w:hAnsi="宋体"/>
          <w:sz w:val="28"/>
          <w:szCs w:val="28"/>
        </w:rPr>
        <w:t>前往。和平时 期，清廷控制严格，禁止私造私藏枪炮，违者议处治罪。子母炮 因系八旗火器，各直省不准制造。偏僻荒野之地，为防虎防盗确 需鸟枪者，准照营兵鸟枪式样制造，但要刊刻持枪者姓名，呈官 编号登记。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500" w:right="10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火药的生产亦由工部管辖。顺治初，工部在京师“设濯灵 厂，委官制火药，特命大臣督之”①。濯灵厂制造火药系手工生 产，有石碾200盘，每盘一次置火药30斤，碾一至三日（演放 火药碾一日，军需火药碾三日）可成，生产能力相当可观。制造 火药的方法，先将炭粉、硫磺粉和硝水按比例倒入药缸内，搅拌 成稀泥状，凉干待用，然后放在石碾上碾轧（道光年间某些地区 改用石臼木杵舂捣，“以三万杵为度”），不时往上洒水，最后把 碾好的火药倒入大笸箩内，用木棒抽打，再用手搓成圆球状，过 筛，即成颗粒状的火药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。碾造军需火药完工之日，要奏请钦点 大臣验收，合格方准储库备用。检验火药的方法和标准是：“然 (燃）之掌中不伤手，乃为尽善”③。康熙三十一年规定，濯灵厂 每年需造演放火药20万斤，烘药二三千斤，储备军需火药30万 斤、烘药4000斤，随用随补。雍正二年规定，军需火药储存满 10年者，即改作演放火药，陆续取用。其后，清廷又准许各省 督抚提镇根据所属各营每年需用火药数量，动用公费在当地制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41"/>
        </w:numPr>
        <w:shd w:val="clear" w:color="auto" w:fill="auto"/>
        <w:tabs>
          <w:tab w:val="left" w:pos="1523"/>
        </w:tabs>
        <w:ind w:left="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《清朝文献通考》卷一九四，《兵•军器•火药》。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41"/>
        </w:numPr>
        <w:shd w:val="clear" w:color="auto" w:fill="auto"/>
        <w:tabs>
          <w:tab w:val="left" w:pos="1523"/>
        </w:tabs>
        <w:ind w:left="500" w:right="10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光绪《大清会典事例》卷八九五，《工部•军火•火药二》；卷八九 六，《工部•军火•火药》。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41"/>
        </w:numPr>
        <w:shd w:val="clear" w:color="auto" w:fill="auto"/>
        <w:tabs>
          <w:tab w:val="left" w:pos="1523"/>
        </w:tabs>
        <w:ind w:left="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光绪《大清会典事例》卷八九六，《工部•军火•火药</w:t>
      </w:r>
      <w:r w:rsidRPr="00A71ED7">
        <w:rPr>
          <w:rStyle w:val="MSGENFONTSTYLENAMETEMPLATEROLENUMBERMSGENFONTSTYLENAMEBYROLETEXT35MSGENFONTSTYLEMODIFERSIZE11"/>
          <w:rFonts w:ascii="宋体" w:eastAsia="宋体" w:hAnsi="宋体"/>
          <w:sz w:val="28"/>
          <w:szCs w:val="28"/>
        </w:rPr>
        <w:t>三》。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造，备足规定的数量：潮湿的地区以三年的需用量为基数，高燥 的地区则以五年用量为准。平时所用火药，即从备用火药中支 取，并用新造火药补足缺额。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129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清代前期的火器制造，康熙朝达到了高峰。康熙朝，尤其是 康熙三十四年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（1695</w:t>
      </w:r>
      <w:r w:rsidRPr="00A71ED7">
        <w:rPr>
          <w:rFonts w:ascii="宋体" w:eastAsia="宋体" w:hAnsi="宋体"/>
          <w:sz w:val="28"/>
          <w:szCs w:val="28"/>
        </w:rPr>
        <w:t>年）以前，战争的需要，康熙帝的重视， 以及社会经济的发展和科学技术水平的提高，极大地促进了火器 的研究和制造。据《清朝文献通考&gt; 不完全的记载，从康熙十四 年至六十年的47年间，仅中央制造的各种火炮即达905门之多。 该书漏载的还有不少，如载于光绪《大清会典图》卷九八的“御 制金龙炮”即是，该炮制于康熙二十年，“重自二百八十斤至三 百七十斤，长自五尺八寸至六尺”，可见不止一门。说康熙朝在 清前期各朝中火炮产量最多，当不为过。康熙朝铸造的火炮，质 量好，品种齐全，既有红衣炮型，也有冲天炮型、子母炮型，还 有奇炮等新型火炮；不仅有大口径的重型火炮，而且有许多便于 携带的轻型火炮，代表了当时改善火炮机动性能的发展方向。从 总体上看，这</w:t>
      </w:r>
      <w:r w:rsidRPr="00A71ED7">
        <w:rPr>
          <w:rStyle w:val="MSGENFONTSTYLENAMETEMPLATEROLENUMBERMSGENFONTSTYLENAMEBYROLETEXT21MSGENFONTSTYLEMODIFERSIZE4"/>
          <w:rFonts w:ascii="宋体" w:eastAsia="宋体" w:hAnsi="宋体"/>
          <w:sz w:val="28"/>
          <w:szCs w:val="28"/>
        </w:rPr>
        <w:t>一</w:t>
      </w:r>
      <w:r w:rsidRPr="00A71ED7">
        <w:rPr>
          <w:rFonts w:ascii="宋体" w:eastAsia="宋体" w:hAnsi="宋体"/>
          <w:sz w:val="28"/>
          <w:szCs w:val="28"/>
        </w:rPr>
        <w:t>时期中国的火炮与西方的火炮大体处在同一个水 平上。从雍正朝开始，由于长期的和平环境、强大的国力、闭关 锁国的政策和“以骑射为本”的保守思想等原因，清廷对火器研 制和生产的迫切感大大减少，从而使火器的研制和生产停滞不 前。嘉庆、道光两朝，随着统治阶级的日益腐败，火器的研制和 生产也严重滑坡，性能落后，质量低劣。嘉庆四年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（1799</w:t>
      </w:r>
      <w:r w:rsidRPr="00A71ED7">
        <w:rPr>
          <w:rFonts w:ascii="宋体" w:eastAsia="宋体" w:hAnsi="宋体"/>
          <w:sz w:val="28"/>
          <w:szCs w:val="28"/>
        </w:rPr>
        <w:t>年）， 曾将“神机炮”、“神枢炮”共160门改铸成“得胜炮”，结果 “以多易少”，射程比原来的“可及百步之外”缩短了不少①。为 加强海口防御，道光朝注重重型火炮的生产，但由于技术和生产 工艺落后，火炮质量低劣。道光十六年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（1836</w:t>
      </w:r>
      <w:r w:rsidRPr="00A71ED7">
        <w:rPr>
          <w:rFonts w:ascii="宋体" w:eastAsia="宋体" w:hAnsi="宋体"/>
          <w:sz w:val="28"/>
          <w:szCs w:val="28"/>
        </w:rPr>
        <w:t>年），广东虎门新 铸大炮59门，竟有10门炸裂。二十年，齐齐哈尔请求造炮，道 光帝准其制造5门，特谕“按照咨取厢黄旗神威将军炮，并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242"/>
        </w:numPr>
        <w:shd w:val="clear" w:color="auto" w:fill="auto"/>
        <w:spacing w:line="220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2"/>
          <w:rFonts w:ascii="宋体" w:eastAsia="宋体" w:hAnsi="宋体"/>
          <w:sz w:val="28"/>
          <w:szCs w:val="28"/>
        </w:rPr>
        <w:t>光绪（大清会典事例）卷一一二六</w:t>
      </w:r>
      <w:r w:rsidRPr="00A71ED7">
        <w:rPr>
          <w:rStyle w:val="MSGENFONTSTYLENAMETEMPLATEROLENUMBERMSGENFONTSTYLENAMEBYROLETEXT35MSGENFONTSTYLEMODIFERSIZE11"/>
          <w:rFonts w:ascii="宋体" w:eastAsia="宋体" w:hAnsi="宋体"/>
          <w:sz w:val="28"/>
          <w:szCs w:val="28"/>
        </w:rPr>
        <w:t>，《八</w:t>
      </w:r>
      <w:r w:rsidRPr="00A71ED7">
        <w:rPr>
          <w:rFonts w:ascii="宋体" w:eastAsia="宋体" w:hAnsi="宋体"/>
          <w:sz w:val="28"/>
          <w:szCs w:val="28"/>
        </w:rPr>
        <w:t>旗都统•兵制</w:t>
      </w:r>
      <w:r w:rsidRPr="00A71ED7">
        <w:rPr>
          <w:rStyle w:val="MSGENFONTSTYLENAMETEMPLATEROLENUMBERMSGENFONTSTYLENAMEBYROLETEXT35MSGENFONTSTYLEMODIFERSIZE11"/>
          <w:rFonts w:ascii="宋体" w:eastAsia="宋体" w:hAnsi="宋体"/>
          <w:sz w:val="28"/>
          <w:szCs w:val="28"/>
        </w:rPr>
        <w:t>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2" w:line="450" w:lineRule="exact"/>
        <w:ind w:left="66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 xml:space="preserve">《皇朝礼器图式》样尺寸详细估计”①。神威将军炮是康熙二十年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(1681</w:t>
      </w:r>
      <w:r w:rsidRPr="00A71ED7">
        <w:rPr>
          <w:rFonts w:ascii="宋体" w:eastAsia="宋体" w:hAnsi="宋体"/>
          <w:sz w:val="28"/>
          <w:szCs w:val="28"/>
        </w:rPr>
        <w:t xml:space="preserve">年）制造的一种铜炮，《皇朝礼器图式》于乾隆二十四年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(1759</w:t>
      </w:r>
      <w:r w:rsidRPr="00A71ED7">
        <w:rPr>
          <w:rFonts w:ascii="宋体" w:eastAsia="宋体" w:hAnsi="宋体"/>
          <w:sz w:val="28"/>
          <w:szCs w:val="28"/>
        </w:rPr>
        <w:t>年）敕修，可见这时清廷除了重制160年前的火器之外, 已经拿不出任何的新东西。与西方国家相比，嘉、道时期中国的 火器已经大大落后了。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43"/>
        <w:ind w:left="260"/>
        <w:rPr>
          <w:rFonts w:ascii="宋体" w:eastAsia="宋体" w:hAnsi="宋体"/>
          <w:sz w:val="28"/>
          <w:szCs w:val="28"/>
        </w:rPr>
      </w:pPr>
      <w:bookmarkStart w:id="160" w:name="bookmark159"/>
      <w:r w:rsidRPr="00A71ED7">
        <w:rPr>
          <w:rFonts w:ascii="宋体" w:eastAsia="宋体" w:hAnsi="宋体"/>
          <w:sz w:val="28"/>
          <w:szCs w:val="28"/>
        </w:rPr>
        <w:t>四、火器研制家</w:t>
      </w:r>
      <w:bookmarkEnd w:id="160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清代前期特别是康熙朝火器的发展，与南怀仁、戴梓、李文 德等一批杰出的火器研制家和优秀工匠的突出贡献是联系在一起 的。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(一）南怀仁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6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南怀仁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（1623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1688)，比利时人，原名</w:t>
      </w:r>
      <w:r w:rsidRPr="00A71ED7">
        <w:rPr>
          <w:rStyle w:val="MSGENFONTSTYLENAMETEMPLATEROLENUMBERMSGENFONTSTYLENAMEBYROLETEXT21MSGENFONTSTYLEMODIFERSPACING0"/>
          <w:rFonts w:ascii="宋体" w:eastAsia="宋体" w:hAnsi="宋体"/>
          <w:sz w:val="28"/>
          <w:szCs w:val="28"/>
        </w:rPr>
        <w:t>Ferdinand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A71ED7">
        <w:rPr>
          <w:rStyle w:val="MSGENFONTSTYLENAMETEMPLATEROLENUMBERMSGENFONTSTYLENAMEBYROLETEXT21MSGENFONTSTYLEMODIFERSPACING0"/>
          <w:rFonts w:ascii="宋体" w:eastAsia="宋体" w:hAnsi="宋体"/>
          <w:sz w:val="28"/>
          <w:szCs w:val="28"/>
        </w:rPr>
        <w:t>Verbiest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,</w:t>
      </w:r>
      <w:r w:rsidRPr="00A71ED7">
        <w:rPr>
          <w:rFonts w:ascii="宋体" w:eastAsia="宋体" w:hAnsi="宋体"/>
          <w:sz w:val="28"/>
          <w:szCs w:val="28"/>
        </w:rPr>
        <w:t>字 勋卿</w:t>
      </w:r>
      <w:r w:rsidRPr="00A71ED7">
        <w:rPr>
          <w:rStyle w:val="MSGENFONTSTYLENAMETEMPLATEROLENUMBERMSGENFONTSTYLENAMEBYROLETEXT21MSGENFONTSTYLEMODIFERSIZE551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字敦伯。顺治十四年</w:t>
      </w:r>
      <w:r w:rsidRPr="00A71ED7">
        <w:rPr>
          <w:rStyle w:val="MSGENFONTSTYLENAMETEMPLATEROLENUMBERMSGENFONTSTYLENAMEBYROLETEXT21MSGENFONTSTYLEMODIFERSPACING0"/>
          <w:rFonts w:ascii="宋体" w:eastAsia="宋体" w:hAnsi="宋体"/>
          <w:sz w:val="28"/>
          <w:szCs w:val="28"/>
        </w:rPr>
        <w:t>U657</w:t>
      </w:r>
      <w:r w:rsidRPr="00A71ED7">
        <w:rPr>
          <w:rFonts w:ascii="宋体" w:eastAsia="宋体" w:hAnsi="宋体"/>
          <w:sz w:val="28"/>
          <w:szCs w:val="28"/>
        </w:rPr>
        <w:t>年）随意大</w:t>
      </w:r>
      <w:r w:rsidRPr="00A71ED7">
        <w:rPr>
          <w:rStyle w:val="MSGENFONTSTYLENAMETEMPLATEROLENUMBERMSGENFONTSTYLENAMEBYROLETEXT21MSGENFONTSTYLEMODIFERSPACING0"/>
          <w:rFonts w:ascii="宋体" w:eastAsia="宋体" w:hAnsi="宋体"/>
          <w:sz w:val="28"/>
          <w:szCs w:val="28"/>
        </w:rPr>
        <w:t>z</w:t>
      </w:r>
      <w:r w:rsidRPr="00A71ED7">
        <w:rPr>
          <w:rFonts w:ascii="宋体" w:eastAsia="宋体" w:hAnsi="宋体"/>
          <w:sz w:val="28"/>
          <w:szCs w:val="28"/>
        </w:rPr>
        <w:t>利传教士卫匡国 东渡来华，十六年抵中国，在西安传教，次年奉召至北京，协助 当时任钦天监监正的德国传教士汤若望理历事，康熙三年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（1664 </w:t>
      </w:r>
      <w:r w:rsidRPr="00A71ED7">
        <w:rPr>
          <w:rFonts w:ascii="宋体" w:eastAsia="宋体" w:hAnsi="宋体"/>
          <w:sz w:val="28"/>
          <w:szCs w:val="28"/>
        </w:rPr>
        <w:t>年）坐汤若望案下狱。康熙七年被清廷起用，掌钦天监监务，修 订历法，制造天文仪器，后任太常寺卿、通奉大夫等职，官至工 部右侍郎。二十六年十二月二十六日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（1688</w:t>
      </w:r>
      <w:r w:rsidRPr="00A71ED7">
        <w:rPr>
          <w:rFonts w:ascii="宋体" w:eastAsia="宋体" w:hAnsi="宋体"/>
          <w:sz w:val="28"/>
          <w:szCs w:val="28"/>
        </w:rPr>
        <w:t>年1月28日）病逝 于北京。从康熙十三年至十五年，南怀仁奉命“制造轻巧木炮及 红衣铜炮共132门，以应当时戡乱之急需”②。由于所造之炮质 量好，受到康熙帝和前线将士的一致好评，在平定三藩之乱的战 争中发挥了重要的作用。康熙二十年以后，南怀仁又先后督造了 神威将军炮、冲天炮。二十八年，工部采用南怀仁生前的设计， 铸造“武成永固大将军炮” 61门、“神功将军炮” 80门，大炮炮 身上均镌“制法官南怀仁”字样。南怀仁所造大炮</w:t>
      </w:r>
      <w:r w:rsidRPr="00A71ED7">
        <w:rPr>
          <w:rStyle w:val="MSGENFONTSTYLENAMETEMPLATEROLENUMBERMSGENFONTSTYLENAMEBYROLETEXT21MSGENFONTSTYLEMODIFERSIZE5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是数量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3"/>
        </w:numPr>
        <w:shd w:val="clear" w:color="auto" w:fill="auto"/>
        <w:tabs>
          <w:tab w:val="left" w:pos="1675"/>
        </w:tabs>
        <w:spacing w:before="0" w:after="0" w:line="393" w:lineRule="exact"/>
        <w:ind w:left="6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《清内务府养心殿造办处各作成做活计清档》“道光二十一年九 月”，编号3018。转引自胡建中：《清代火炮》。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3"/>
        </w:numPr>
        <w:shd w:val="clear" w:color="auto" w:fill="auto"/>
        <w:tabs>
          <w:tab w:val="left" w:pos="1675"/>
        </w:tabs>
        <w:spacing w:before="0" w:after="0" w:line="393" w:lineRule="exact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南怀仁：《熙朝定案》，上海徐家汇藏书楼抄本。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多。据《熙朝定案&gt; 和《清朝文献通考&gt; 卷一九四的有关资料统 计，南怀仁造炮513门，在康熙朝中央铸造的905门大炮中，所 占比例达到56.7%;二是质量好。康熙二十年神威将军炮造成 之后，240名八旗炮手在约三个月的训练中，共发射实弹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2.16 </w:t>
      </w:r>
      <w:r w:rsidRPr="00A71ED7">
        <w:rPr>
          <w:rFonts w:ascii="宋体" w:eastAsia="宋体" w:hAnsi="宋体"/>
          <w:sz w:val="28"/>
          <w:szCs w:val="28"/>
        </w:rPr>
        <w:t>万发，其中有几门炮连放三四百发炮弹也毫无损伤。康熙帝在前 往卢沟桥观看了八旗炮手的实弹演习后十分满意，特赐南怀仁御 服貂裘，并赞扬他说：“尔向年制造各炮，陕西、湖广、江西等 省已有功效。见今所制新炮，从未有如此之准者。”①康熙二十 八年按南怀仁的设计制造的“武成永固大将军炮”更代表了当时 造炮的最高水平。三是注重轻型火炮的制造，代表了清前期火炮 制造向改善机动性能发展的正确方向。在造炮的同时，南怀仁对 造炮理论进行了总结，撰成《神威图说》一书，于康熙二十一年 正月二十七日进呈御览。该书是一部包括“二十六题之理论，四 十四图之解说，并加数端同类之用法”®,系统地讲解准炮之法 的理论专著</w:t>
      </w:r>
      <w:r w:rsidRPr="00A71ED7">
        <w:rPr>
          <w:rStyle w:val="MSGENFONTSTYLENAMETEMPLATEROLENUMBERMSGENFONTSTYLENAMEBYROLETEXT21MSGENFONTSTYLEMODIFERSIZE150"/>
          <w:rFonts w:ascii="宋体" w:eastAsia="宋体" w:hAnsi="宋体"/>
          <w:sz w:val="28"/>
          <w:szCs w:val="28"/>
        </w:rPr>
        <w:t>。可惜</w:t>
      </w:r>
      <w:r w:rsidRPr="00A71ED7">
        <w:rPr>
          <w:rFonts w:ascii="宋体" w:eastAsia="宋体" w:hAnsi="宋体"/>
          <w:sz w:val="28"/>
          <w:szCs w:val="28"/>
        </w:rPr>
        <w:t>的是，此书并没有流传下来。但是，借助南怀 仁写于康熙二十二年的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形性之理推》一书，可约略地了解其主 要内容：一是利用“正对星斗之法”改正火炮的偏向，提高射击 精度；二是利用仰角和射程之间的关系，通过查表和计算，确定 并调整火炮的仰角，以命中预定目标③。这对清代火炮的制造和 炮兵的建设，具有重要的意义。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(二）戴梓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1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戴梓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（1649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1726)，字文开，浙江仁和（今杭州）</w:t>
      </w:r>
      <w:r w:rsidRPr="00A71ED7">
        <w:rPr>
          <w:rStyle w:val="MSGENFONTSTYLENAMETEMPLATEROLENUMBERMSGENFONTSTYLENAMEBYROLETEXT21MSGENFONTSTYLEMODIFERSIZE150"/>
          <w:rFonts w:ascii="宋体" w:eastAsia="宋体" w:hAnsi="宋体"/>
          <w:sz w:val="28"/>
          <w:szCs w:val="28"/>
        </w:rPr>
        <w:t>人</w:t>
      </w:r>
      <w:r w:rsidRPr="00A71ED7">
        <w:rPr>
          <w:rFonts w:ascii="宋体" w:eastAsia="宋体" w:hAnsi="宋体"/>
          <w:sz w:val="28"/>
          <w:szCs w:val="28"/>
        </w:rPr>
        <w:t>，晚 年谪迁辽东，客籍沈阳，自号耕烟老人</w:t>
      </w:r>
      <w:r w:rsidRPr="00A71ED7">
        <w:rPr>
          <w:rStyle w:val="MSGENFONTSTYLENAMETEMPLATEROLENUMBERMSGENFONTSTYLENAMEBYROLETEXT21MSGENFONTSTYLEMODIFERSIZE150"/>
          <w:rFonts w:ascii="宋体" w:eastAsia="宋体" w:hAnsi="宋体"/>
          <w:sz w:val="28"/>
          <w:szCs w:val="28"/>
        </w:rPr>
        <w:t>，人</w:t>
      </w:r>
      <w:r w:rsidRPr="00A71ED7">
        <w:rPr>
          <w:rFonts w:ascii="宋体" w:eastAsia="宋体" w:hAnsi="宋体"/>
          <w:sz w:val="28"/>
          <w:szCs w:val="28"/>
        </w:rPr>
        <w:t>称耕烟先生。他自幼 勤奋好学，“自喜于书，无所不读，尤好兵家言”，“抱经世大略， 凡象纬、句股、战阵、河渠之学，靡不究悉”④。因此，他在众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①②南怀仁：《熙朝定案&gt;,上海徐家汇藏书楼抄本。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3"/>
        </w:numPr>
        <w:shd w:val="clear" w:color="auto" w:fill="auto"/>
        <w:tabs>
          <w:tab w:val="left" w:pos="2435"/>
        </w:tabs>
        <w:spacing w:before="0" w:after="0" w:line="386" w:lineRule="exact"/>
        <w:ind w:left="1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参见舒理广、胡建中、周铮：《南怀仁与中国清代铸造的大炮&gt;， 《故宫博物院院刊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1989年第1期。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3"/>
        </w:numPr>
        <w:shd w:val="clear" w:color="auto" w:fill="auto"/>
        <w:tabs>
          <w:tab w:val="left" w:pos="2435"/>
        </w:tabs>
        <w:spacing w:before="0" w:after="0" w:line="386" w:lineRule="exact"/>
        <w:ind w:left="1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《耕烟草堂诗钞&gt; 附录〈耕烟先生传&gt;，&lt;辽海丛书》</w:t>
      </w:r>
      <w:r w:rsidRPr="00A71ED7">
        <w:rPr>
          <w:rFonts w:ascii="宋体" w:eastAsia="宋体" w:hAnsi="宋体"/>
          <w:sz w:val="28"/>
          <w:szCs w:val="28"/>
        </w:rPr>
        <w:t>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40" w:right="10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多领域里都学有专长，诗、书、画皆佳，诗作挺劲有力，绘画尽 诸家所长，书法兼有董其昌、米芾之神韵；通音律，曾参与籑修 《律吕正义》；对治水也颇有精到见解，所撰《治河十策》，为河 道总督于成龙所得，至乾隆中人们仍多用其说；又晓天文，精算 法。与一般文人不同的是，戴梓还善于动手，曾研制成运输木材 的机器和西洋珐琅器。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7"/>
        <w:ind w:left="540" w:right="10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戴梓最主要的成就在于火器研制方面，他曾研制成功多种火 器，成为清初著名的火器研制家。康熙十三年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（1674</w:t>
      </w:r>
      <w:r w:rsidRPr="00A71ED7">
        <w:rPr>
          <w:rFonts w:ascii="宋体" w:eastAsia="宋体" w:hAnsi="宋体"/>
          <w:sz w:val="28"/>
          <w:szCs w:val="28"/>
        </w:rPr>
        <w:t>年），康亲 王杰书为奉命大将军，率清军赴闽浙征讨耿精忠，从小就立下报 国之志的戴梓以布衣应聘从征，“为王陈天下大势如指掌”。十五 年，因父丧回乡守制，不久又奉康亲王之命，返回军营。时台湾 尚为郑经占据，为了早日统一台湾，戴梓“制冲天炮以献”。十 九年，戴梓随康亲王班师回京，受到康熙帝的召见，授翰林院侍 讲，先后入直南书房、内务府养心殿。为加强清军的火力，康熙 帝十分重视火炮的研制。时在钦天监任职的比利时人南怀仁夸耀 “冲天炮出其国”，但他花了一年时间也没有制造出来，而戴梓只 用八天就造成了。康熙帝十分高兴，“率诸臣亲试之，即封炮为 ‘威远将军’，镌制法官名，以示不朽”。戴制冲天炮，“子在母 腹，母送子去，从天而下，片片碎裂，锐不可当”①，与《清朝 文献通考》、《皇朝礼器图式》中的记载相吻合，是一种射角大、 炮管短、大口径、使用爆炸弹的新型火炮。冲天炮威力巨大，康 熙三十五年，在对准噶尔部噶尔丹的昭莫多之战中，发挥了重要 作用。戴梓研制的另一种火器是连珠火铳。有关连珠火铳的最早 记载见于乾嘉时期著名学者纪昀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（1724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1805)</w:t>
      </w:r>
      <w:r w:rsidRPr="00A71ED7">
        <w:rPr>
          <w:rFonts w:ascii="宋体" w:eastAsia="宋体" w:hAnsi="宋体"/>
          <w:sz w:val="28"/>
          <w:szCs w:val="28"/>
        </w:rPr>
        <w:t>的《阅微草堂笔 记》，但不称“连珠火铳”而称“鸟铳”。稍晚的昭裢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（1776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 xml:space="preserve">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1830)</w:t>
      </w:r>
      <w:r w:rsidRPr="00A71ED7">
        <w:rPr>
          <w:rFonts w:ascii="宋体" w:eastAsia="宋体" w:hAnsi="宋体"/>
          <w:sz w:val="28"/>
          <w:szCs w:val="28"/>
        </w:rPr>
        <w:t>在《啸亭杂录》中称为“连珠火炮”，《清史稿•戴梓传》 始称“连珠火铳”。据纪昀记载，乾隆年间他曾听戴梓之子戴亨 说：“少时见先人造一鸟铳，形若琵琶，凡火药铅丸，皆贮于铳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①《耕$草堂诗钞》附录《耕烟先生传&gt;,《辽海丛书》二。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脊，以机轮开闭。其机有二，相衔如牡牝。扳一机则火药铅丸自 落筒中，第二机随之并动，石激火出，而铳发矣。计二十八发， 火药铅丸乃尽，始需重贮”①，《清史稿•戴梓传》说连珠铳“法 与西洋机关枪合”，近年来不少专家学者也说它“类似近代机关 枪”，都是对“连珠”错误的理解。其实，戴铳仍然是一种后装、 滑膛、单发的燧发枪，但由于它能预贮弹丸二十八发，并且使装 填弹丸与击发联动，从而简化了装填手续，大大提高了发射速 度，这在当时是一种很了不起的发明创造。戴梓还仿造成功“蟠 肠鸟枪”。康熙二十五年，荷兰国王遣使来华，进贡方物，其中 有“蟠肠鸟枪”。戴梓奉康熙帝之命，很快就仿造了 10支，由康 熙帝回赠荷兰来使。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然而，戴梓的发明创造井没有受到应有的重视，像连珠火铳 这样一种比较先进的火器，戴梓研制成功后，只能“器藏于 家”©，没有正式制造装备部队，以致“乾隆中犹存”，后来竟失 传了。戴梓晚年更是不幸，早就对其怀恨在心的南怀仁等人诬陷 他“通东洋”，康熙帝竟轻信谗言，将戴梓发配辽东。戴梓无以 为生，“鬻书画卖文自给，常冬夜拥败絮卧冷炕，凌晨蹋冰入山 拾榛子以疗饥”，当他78岁获赦免时，因贫困交加死于返乡途 中。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1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清代前期，对火器制造做出贡献的还有：善造大炮的长洲 (今苏州市）人薄珏，研制成子母炮爆炸弹的武备院铁匠伍连登， 优秀工匠李文德等。李文德是康熙年间火炮的主要制造者，他的 名字出现在康熙二十年的“神威将军炮”、二十八年的“武成永 固大将军炮”和“神功将军炮”、二十九年的“威远将军炮”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冲 天炮）、五十七年的“威远将军炮”等火炮的铭文上。这些火炮， 工艺之精湛、造型之美观、炮体之坚固，都达到了清代前期的最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4"/>
        </w:numPr>
        <w:shd w:val="clear" w:color="auto" w:fill="auto"/>
        <w:tabs>
          <w:tab w:val="left" w:pos="2496"/>
        </w:tabs>
        <w:spacing w:before="0" w:after="0" w:line="393" w:lineRule="exact"/>
        <w:ind w:left="1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纪昀：《阅微草堂笔记》卷十九。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4"/>
        </w:numPr>
        <w:shd w:val="clear" w:color="auto" w:fill="auto"/>
        <w:tabs>
          <w:tab w:val="left" w:pos="2496"/>
        </w:tabs>
        <w:spacing w:before="0" w:after="0" w:line="393" w:lineRule="exact"/>
        <w:ind w:left="146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10"/>
          <w:footerReference w:type="default" r:id="rId311"/>
          <w:footerReference w:type="first" r:id="rId312"/>
          <w:pgSz w:w="11900" w:h="16840"/>
          <w:pgMar w:top="1507" w:right="1244" w:bottom="1586" w:left="645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《清史稿》卷五〇五，《戴梓传&gt;,中华书局1977年版。另据昭楛 《啸亭杂录•戴学士&gt;,戴梓曾向康亲王杰书“献连珠火炮法”。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40" w:line="300" w:lineRule="exact"/>
        <w:ind w:left="6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高水平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15"/>
        <w:ind w:left="260"/>
        <w:jc w:val="center"/>
        <w:rPr>
          <w:rFonts w:ascii="宋体" w:eastAsia="宋体" w:hAnsi="宋体"/>
          <w:sz w:val="28"/>
          <w:szCs w:val="28"/>
        </w:rPr>
      </w:pPr>
      <w:bookmarkStart w:id="161" w:name="bookmark160"/>
      <w:r w:rsidRPr="00A71ED7">
        <w:rPr>
          <w:rStyle w:val="MSGENFONTSTYLENAMETEMPLATEROLELEVELMSGENFONTSTYLENAMEBYROLEHEADING3MSGENFONTSTYLEMODIFERSPACING7"/>
          <w:rFonts w:ascii="宋体" w:eastAsia="宋体" w:hAnsi="宋体"/>
          <w:sz w:val="28"/>
          <w:szCs w:val="28"/>
        </w:rPr>
        <w:t>第三节马政</w:t>
      </w:r>
      <w:bookmarkEnd w:id="161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5"/>
        <w:ind w:left="660" w:righ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清代马政虽承明制，但较之明代更为完善，也更为重要，有 “军政之莫重于马”①和“马匹为行军第一要务”②之说。这与 清代开国全赖骑射有密切关系。早在入关前，皇太极统一察哈尔 后，看到那里是畜养马匹的好地方，遂设置牧马场。入关之后， 又设立专门机构和官员掌管此事。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95"/>
        <w:ind w:left="260"/>
        <w:rPr>
          <w:rFonts w:ascii="宋体" w:eastAsia="宋体" w:hAnsi="宋体"/>
          <w:sz w:val="28"/>
          <w:szCs w:val="28"/>
        </w:rPr>
      </w:pPr>
      <w:bookmarkStart w:id="162" w:name="bookmark161"/>
      <w:r w:rsidRPr="00A71ED7">
        <w:rPr>
          <w:rFonts w:ascii="宋体" w:eastAsia="宋体" w:hAnsi="宋体"/>
          <w:sz w:val="28"/>
          <w:szCs w:val="28"/>
        </w:rPr>
        <w:t>一、军马的管理机构及其职掌</w:t>
      </w:r>
      <w:bookmarkEnd w:id="162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60" w:righ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清初于陕西省设苑马寺七监，大库口’外设种马场，皆隶于兵 部。康熙初，先裁寺监，后决定大库口外种马场事务归属太仆 寺，并设察哈尔左右两翼牧场，交由太仆寺管理，原设大凌河 (今辽宁锦州北口外)、商都达布逊诺尔、达里冈爱（均在河北独 石口外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马场，交由上驷院管理③。于是，整个马政分由太仆寺 和上驷院管理。按照分工，中央用马隶兵部的太仆寺，皇帝内厩 马隶上驷院，八旗、绿营用马则由其各自养牧和管理。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77"/>
        <w:ind w:left="660" w:righ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太仆寺是专掌牧马事务的机构，初设于顺治元年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（1644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年），初无官署，后几经变动，于雍正三年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（1725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年）建衙署办 事，并不断完善。设卿，满、汉各1人；少卿，满、汉各1人， “掌牧马之政令”。所属有左右二司和主簿厅。左右二司，分设员 外郎满、蒙各1人，主事满、蒙各1人，“掌核左右翼场马之数 而计其功过”。主簿厅，设满主簿1人，掌本寺章奏、承发、文 移及档案事务；笔贴式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16.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人掌翻译。后来厅内又设有经承、厅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5"/>
        </w:numPr>
        <w:shd w:val="clear" w:color="auto" w:fill="auto"/>
        <w:tabs>
          <w:tab w:val="left" w:pos="1677"/>
        </w:tabs>
        <w:spacing w:before="0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《清朝文献通考》卷一九三，〈兵•马政〉。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5"/>
        </w:numPr>
        <w:shd w:val="clear" w:color="auto" w:fill="auto"/>
        <w:tabs>
          <w:tab w:val="left" w:pos="1677"/>
        </w:tabs>
        <w:spacing w:before="0" w:after="0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光绪〈大清会典事例》卷六五〇，〈兵部•马政•军马》。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5"/>
        </w:numPr>
        <w:shd w:val="clear" w:color="auto" w:fill="auto"/>
        <w:tabs>
          <w:tab w:val="left" w:pos="1677"/>
        </w:tabs>
        <w:spacing w:before="0" w:after="0" w:line="457" w:lineRule="exact"/>
        <w:ind w:left="900" w:right="2000" w:firstLine="28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13"/>
          <w:footerReference w:type="default" r:id="rId314"/>
          <w:pgSz w:w="11900" w:h="16840"/>
          <w:pgMar w:top="1724" w:right="1212" w:bottom="1004" w:left="770" w:header="0" w:footer="3" w:gutter="0"/>
          <w:pgNumType w:start="41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 xml:space="preserve">光绪《大清会典事倒》卷六四八，〈兵部•马政•牧马一）。 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</w:rPr>
        <w:t xml:space="preserve">396 </w:t>
      </w:r>
      <w:r w:rsidRPr="00A71ED7">
        <w:rPr>
          <w:rStyle w:val="MSGENFONTSTYLENAMETEMPLATEROLENUMBERMSGENFONTSTYLENAMEBYROLETEXT10MSGENFONTSTYLEMODIFERSIZE15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3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书、司书等官，以管档案、承发等。太仆寺下辖左右翼两牧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3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场①。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940" w:right="240" w:firstLine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上驷院是掌管御用马匹的机构，其前身是御马监，顺治十八 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（1661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年）改为阿敦（满语，马群意）衙门，康熙十六年 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（1677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年）改为上驷院。设兼管大臣，无定员，由皇帝特简；卿 2</w:t>
      </w:r>
      <w:r w:rsidRPr="00A71ED7">
        <w:rPr>
          <w:rStyle w:val="MSGENFONTSTYLENAMETEMPLATEROLENUMBERMSGENFONTSTYLENAMEBYROLETEXT4MSGENFONTSTYLEMODIFERSIZE132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，掌在京内外厩及边外各牧场之政。康熙三十三年</w:t>
      </w:r>
      <w:r w:rsidRPr="00A71ED7">
        <w:rPr>
          <w:rStyle w:val="MSGENFONTSTYLENAMETEMPLATEROLENUMBERMSGENFONTSTYLENAMEBYROLETEXT4MSGENFONTSTYLEMODIFERSIZE132"/>
          <w:rFonts w:ascii="宋体" w:eastAsia="宋体" w:hAnsi="宋体"/>
          <w:sz w:val="28"/>
          <w:szCs w:val="28"/>
          <w:lang w:val="en-US" w:eastAsia="en-US" w:bidi="en-US"/>
        </w:rPr>
        <w:t xml:space="preserve">（1694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年）分设左右二司：左司设郎中1人，侍卫、员外郎各2人，主 事1人，掌均齐、赏罚；右司设侍卫</w:t>
      </w:r>
      <w:r w:rsidRPr="00A71ED7">
        <w:rPr>
          <w:rStyle w:val="MSGENFONTSTYLENAMETEMPLATEROLENUMBERMSGENFONTSTYLENAMEBYROLETEXT4MSGENFONTSTYLEMODIFERSIZE132"/>
          <w:rFonts w:ascii="宋体" w:eastAsia="宋体" w:hAnsi="宋体"/>
          <w:sz w:val="28"/>
          <w:szCs w:val="28"/>
        </w:rPr>
        <w:t>、员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外郎各2</w:t>
      </w:r>
      <w:r w:rsidRPr="00A71ED7">
        <w:rPr>
          <w:rStyle w:val="MSGENFONTSTYLENAMETEMPLATEROLENUMBERMSGENFONTSTYLENAMEBYROLETEXT4MSGENFONTSTYLEMODIFERSIZE132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，主事1 人，事各马场马厩之俸饷刍豆。另有堂主事2人，掌章奏、文 移•，笔贴式25人，掌翻译；侍卫21人，随侍皇帝，内以8人兼 骑试御马；司鞍长2人，司鞍8人，司辔20人，掌管鞍辔等 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©〇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320" w:right="2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八旗兵用马，由两翼派出的副都统掌管。“凡牧马，八旗马 每岁季春由部以出牧之数具奏，并列副都统名，请每翼简用一人 掌出牧事。”③康熙三十四年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（1695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年），康熙帝谕议政王大臣、 八旗都统，令八旗各管官严格管理军马事宜，如有“怠玩从事， 致羸瘦误公者，将该管大臣从重治罪，其参领以下拨什库以上及 栓马之人，倶照军法治罪，④各地驻防八旗一般都设有管理马 驼的机构或专职管理人员，如伊犁将军衙门内设有驼马处，设司 官5人，管理驼马。城守尉、防守尉衙门内，也有专官管理驼 马。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2" w:line="464" w:lineRule="exact"/>
        <w:ind w:left="1320" w:right="2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绿营兵用马，由各省督、抚、提、镇掌管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般都设有管理 马驼的机构和人员。乾隆元年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（1736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年）规定，甘肃甘州（今 张掖）提标和凉州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今武威）、西宁（今属青海）、肃州（今酒 泉）三镇标各设马场一处，各以游击一人统率。十三年又定甘州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6"/>
        </w:numPr>
        <w:shd w:val="clear" w:color="auto" w:fill="auto"/>
        <w:tabs>
          <w:tab w:val="left" w:pos="2284"/>
        </w:tabs>
        <w:spacing w:before="0" w:after="0" w:line="386" w:lineRule="exact"/>
        <w:ind w:left="17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 &lt;大清会典》卷七二，《太仆寺》。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6"/>
        </w:numPr>
        <w:shd w:val="clear" w:color="auto" w:fill="auto"/>
        <w:tabs>
          <w:tab w:val="left" w:pos="2284"/>
        </w:tabs>
        <w:spacing w:before="0" w:after="0" w:line="386" w:lineRule="exact"/>
        <w:ind w:left="17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《清朝文献通考》卷一九三，《兵•马政&gt;。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6"/>
        </w:numPr>
        <w:shd w:val="clear" w:color="auto" w:fill="auto"/>
        <w:tabs>
          <w:tab w:val="left" w:pos="2284"/>
        </w:tabs>
        <w:spacing w:before="0" w:after="0" w:line="386" w:lineRule="exact"/>
        <w:ind w:left="17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乾隆〈大清会典》卷六六，〈兵部•马政&gt;。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6"/>
        </w:numPr>
        <w:shd w:val="clear" w:color="auto" w:fill="auto"/>
        <w:tabs>
          <w:tab w:val="left" w:pos="2284"/>
        </w:tabs>
        <w:spacing w:before="0" w:after="0" w:line="386" w:lineRule="exact"/>
        <w:ind w:left="17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〈清朝通典》卷七九，《兵•马政》。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23" w:line="464" w:lineRule="exact"/>
        <w:ind w:left="6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提标和凉州、西宁、肃州三镇标各设驼场一处。四十年定巴里坤 三场，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以游击、都司、守备各一人统率。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463"/>
        <w:ind w:left="2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PACING2"/>
          <w:rFonts w:ascii="宋体" w:eastAsia="宋体" w:hAnsi="宋体"/>
          <w:sz w:val="28"/>
          <w:szCs w:val="28"/>
        </w:rPr>
        <w:t>二、军马的种类、数量与编配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40" w:right="9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清代中央用马主要是供皇帝使用，叫“内马”，供仪仗用的 叫“仗马”，供扈从等用的叫“官马/’，而供各地八旗、绿营兵直 接用于作战的叫“军马”。从马的#别来分，雌性马即牝马，曰 “骤”；雄性马即牡马，曰“儿”；经过阉割的牡马叫“骟马”①。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40" w:right="9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太仆寺所掌马政，屡有变化。原定骒马40群，骟马8群, 至康熙年间分别增至88群、16群。雍正三年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（1725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年)，“定在 厂马以四万匹为率”②。乾隆五年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（1740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年）奏准，两翼马厂共 计骒马152群，骟马16群，在厂马匹足4万匹为止，加孽生多 余7224匹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内骒马8群计1512匹、骟马16群计5712匹），合 计骒马160群，骟马32群，共计192群、47224匹。乾隆三十 年，太仆寺马匹达6万余匹。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7"/>
        <w:ind w:left="640" w:right="9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上驷院所管，一是京城的内厩、外厩，二是口外马场。内厩 设于皇城，外厩设于南苑。康熙年间定：皇城紫禁城内有御马及 走马各1厩，俱随时增减，无定额，御马厩附应差公马5匹，设 仗马1厩30匹，附应差公马10匹；东安门内设公马4厩各200 匹，设驾车马1厩70匹，羸30匹；西安门内设川马1厩，无定 额，驼1厩100匹，附应差公马15匹；南苑御马及内马共6厩， 无定额，每厩附巡群马30匹，设瓮山公马一厩240匹。总共17 厩，大约3000匹。以后略有变化。所属口外大凌河牧场，康熙 八年初设时有牝马10群，至乾隆十二年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（1747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年）有牝马36 群，共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1.97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万匹。商都达布逊诺尔牧场，顺治年间初设牝马20 群、骟马6群，至乾隆六年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（1741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年)，除移住达里冈爱牧场20 群外，尚有牝马124群、骟马40群、走马1群，每群350至500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6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①②《清史稿》卷一四一，《兵•马政》。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匹不等，合计约六七万匹。达里冈爱牧场，康熙三十九年初设时 有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牝马3群，以后马群和马匹数量均有增加①。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8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八旗牧养马数，顺治初年定八旗及内府三旗佐领下额设马 驼，每年由兵部酌定。顺治十五年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（1658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年）定，亲王出征， 军马400匹，郡王300，贝勒200，贝子150，镇国公100，辅国 公80,不入八分镇国公70,辅国公65,将军80,副将军70,护 军统领、前锋统领、副都统皆60,其下多少不等，最少者护军、 领催各6匹。康熙三十五年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（1696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年），敕出征兵一人马4匹， 4人为伍，一伍主从骑8匹，驮器粮用具亦8匹。五十一年，核 定军中职官马数，大学士、尚书、左都御史16匹，侍郎以下递 减，经略、大将军各25匹，副将军以下递减。康熙四十四年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(1705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年）定额以马10万匹为限。乾隆十六年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（1751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年〉奏准， 八旗仅牧养官马即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2.77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万匹②。后对各省驻防八旗经制马数也 作了明确规定。乾隆中期，八旗.经制马数约9万多匹。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28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绿营兵军马，官员骑坐马皆自备，称为“例马”；马兵用的 马为“骑操马”。官员例马，顺治六年规定：提督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匹，总兵官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匹，副将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匹，参领、游击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匹，都司、守备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匹，千总、 把总2匹。兵丁骑操马则根据各营马兵的编制而定，或马步各 半，或马四步六，或马三步七，或马二步八，或马一步九，或不 设马，皆照实数报兵部。以后略有增减，乾隆中期绿营经制马数 有10万多匹。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137"/>
        <w:ind w:left="128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以上八旗、绿营马数，为平时经制数目，到战时又须于经制 额以外解拨，解拨数目的大小及兵员与马匹的比率，一般要视战 地的远近、地形的好坏等客观条件而定。例如，乾隆二十一年 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  <w:lang w:val="en-US" w:eastAsia="en-US" w:bidi="en-US"/>
        </w:rPr>
        <w:t>(1756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年）征准噶尔，安西绿营兵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2000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人，而调往巴里坤的军 马为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4700</w:t>
      </w:r>
      <w:r w:rsidRPr="00A71ED7">
        <w:rPr>
          <w:rStyle w:val="MSGENFONTSTYLENAMETEMPLATEROLENUMBERMSGENFONTSTYLENAMEBYROLETEXT4MSGENFONTSTYLEMODIFERSIZE122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4800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匹，其兵员与军马的比率为</w:t>
      </w:r>
      <w:r w:rsidRPr="00A71ED7">
        <w:rPr>
          <w:rStyle w:val="MSGENFONTSTYLENAMETEMPLATEROLENUMBERMSGENFONTSTYLENAMEBYROLETEXT4MSGENFONTSTYLEMODIFERSIZE122"/>
          <w:rFonts w:ascii="宋体" w:eastAsia="宋体" w:hAnsi="宋体"/>
          <w:sz w:val="28"/>
          <w:szCs w:val="28"/>
        </w:rPr>
        <w:t>1:2.4。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7"/>
        </w:numPr>
        <w:shd w:val="clear" w:color="auto" w:fill="auto"/>
        <w:tabs>
          <w:tab w:val="left" w:pos="2253"/>
        </w:tabs>
        <w:spacing w:before="0" w:after="140"/>
        <w:ind w:left="17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《清朝文献通考》卷一九三，《兵•马政&gt;。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7"/>
        </w:numPr>
        <w:shd w:val="clear" w:color="auto" w:fill="auto"/>
        <w:tabs>
          <w:tab w:val="left" w:pos="2253"/>
        </w:tabs>
        <w:spacing w:before="0" w:after="0"/>
        <w:ind w:left="17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《清史稿》卷一四</w:t>
      </w:r>
      <w:r w:rsidRPr="00A71ED7">
        <w:rPr>
          <w:rStyle w:val="MSGENFONTSTYLENAMETEMPLATEROLENUMBERMSGENFONTSTYLENAMEBYROLETEXT10MSGENFONTSTYLEMODIFERSIZE50"/>
          <w:rFonts w:ascii="宋体" w:eastAsia="宋体" w:hAnsi="宋体"/>
          <w:sz w:val="28"/>
          <w:szCs w:val="28"/>
        </w:rPr>
        <w:t>一，</w:t>
      </w:r>
      <w:r w:rsidRPr="00A71ED7">
        <w:rPr>
          <w:rFonts w:ascii="宋体" w:eastAsia="宋体" w:hAnsi="宋体"/>
          <w:sz w:val="28"/>
          <w:szCs w:val="28"/>
        </w:rPr>
        <w:t>《兵•马政&gt;。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43"/>
        <w:ind w:left="200"/>
        <w:rPr>
          <w:rFonts w:ascii="宋体" w:eastAsia="宋体" w:hAnsi="宋体"/>
          <w:sz w:val="28"/>
          <w:szCs w:val="28"/>
        </w:rPr>
      </w:pPr>
      <w:bookmarkStart w:id="163" w:name="bookmark162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lastRenderedPageBreak/>
        <w:t>三、军马的牧养与管理</w:t>
      </w:r>
      <w:bookmarkEnd w:id="163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清代马政各系统下辖马匹、牧场，都设有官员、兵丁负责管 理和放牧。太仆寺所属牧场，分左、右二翼，均在口外。左翼四 旗牧场在张家口外东北140里处的哈喇尼敦井，东西长150里， 南北宽130里。右翼四旗牧场在张家口外西北310里处的齐齐尔 罕河，东西长150里，南北宽32里。两牧场界定区域，彼此不 得侵越。设统辖两翼牧场总管1人，两翼牧场总管2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，副管1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，防御2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，翼领4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骁骑校3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护军校8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，协领10 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，护军314名。牧群每群设牧长、牧副、牧丁管理①。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0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上驷院管理的军马在京城内厩、外厩喂养，内外厩共17处。 厩设厩长1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，厩副2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人，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厩丁多少不一，并设有医长、医师和 兽医，为马医治疾患。所属口外大凌河牧场在盛京锦州府北口 外，商都达布逊诺尔牧场和达里冈爱牧场在独石口外，均设官司 牧，其中有总管2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、翼领3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笔贴式8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人。军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马分群放牧, 牧群设牧长1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人、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副牧长1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人或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2</w:t>
      </w:r>
      <w:r w:rsidRPr="00A71ED7">
        <w:rPr>
          <w:rStyle w:val="MSGENFONTSTYLENAMETEMPLATEROLENUMBERMSGENFONTSTYLENAMEBYROLETEXT4MSGENFONTSTYLEMODIFERSPACING0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，牧丁若干名，负责牧养。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7"/>
        <w:ind w:left="70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八旗军马，除一部分在内地拴养外，每年春夏驱赴口外牧场 牧放，叫做“出青”，秋冬回圈，叫做“回青”。出青时每旗派副 都统1人、参领2人，率领部分官员兵丁赴水草丰处游牧，可以 节省大量草豆钱粮。康熙四十四年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（1705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年），康熙帝指出： “宋、明时论马政者皆无善策。牧马惟口外为最善。今口外马厂 孳生已及十万，牛则六万，羊则二十余万，若将此马与牛羊驱入 内地牧养，则日费万金不足，口外水草肥美，不费丝毫之饷，而 马畜自然孳息，因定额以马十万、牛六万、羊二十一万为限。向 年疫气盛行，蒙古马畜多倒毙而官厂与彼同在一处，毫无损伤， 前巡行塞外时见牲畜弥满山谷间，历七八日犹络绎不绝也。”②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8"/>
        </w:numPr>
        <w:shd w:val="clear" w:color="auto" w:fill="auto"/>
        <w:tabs>
          <w:tab w:val="left" w:pos="1763"/>
        </w:tabs>
        <w:spacing w:before="0"/>
        <w:ind w:left="7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光绪《大清会典事例》卷一〇八八，《太仆寺•建置&gt;。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8"/>
        </w:numPr>
        <w:shd w:val="clear" w:color="auto" w:fill="auto"/>
        <w:tabs>
          <w:tab w:val="left" w:pos="1763"/>
        </w:tabs>
        <w:spacing w:before="0" w:after="0"/>
        <w:ind w:left="70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15"/>
          <w:footerReference w:type="default" r:id="rId316"/>
          <w:pgSz w:w="11900" w:h="16840"/>
          <w:pgMar w:top="1606" w:right="1201" w:bottom="1481" w:left="640" w:header="0" w:footer="3" w:gutter="0"/>
          <w:pgNumType w:start="397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《清朝文献通考》卷一九三，《兵•马政》。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2076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^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绿营牧场始于乾隆元年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 1736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年）。先是各提标就地喂养,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雍正十二年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（1734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年）吏部尚书刘于义署理陕西总督兼办军务 事务，见“连岁西路军需，调解马匹，陕、甘两省购觅甚难，俱 从北路归化城等处解送，不惟糜费钱粮，且长途远涉，难免疲乏 瘦损之弊'且陕、甘为“边防要区，原宜多为畜养，以备应 用”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，便奏请并于乾隆元年获准在甘州、凉州黄羊川、西宁摆 羊戎、肃州花海子拜带湖设四牧场。后来又在安西、乌鲁木齐、 巴里坤、伊犁设牧场。这些牧场位于甘肃、青海、新疆水草丰茂 之地，气候凉奭，利于马匹生息繁衍，为最佳养牧之地。各牧场 以游击1人为总统，马群以千总、把总1人为牧长，外委、千</w:t>
      </w:r>
    </w:p>
    <w:p w:rsidR="005A071A" w:rsidRPr="00A71ED7" w:rsidRDefault="008B6136">
      <w:pPr>
        <w:pStyle w:val="MSGENFONTSTYLENAMETEMPLATEROLENUMBERMSGENFONTSTYLENAMEBYROLETEXT380"/>
        <w:keepNext/>
        <w:framePr w:dropCap="drop" w:lines="2" w:hSpace="7" w:vSpace="7" w:wrap="auto" w:vAnchor="text" w:hAnchor="text"/>
        <w:shd w:val="clear" w:color="auto" w:fill="auto"/>
        <w:tabs>
          <w:tab w:val="left" w:pos="1503"/>
        </w:tabs>
        <w:spacing w:line="655" w:lineRule="exac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 w:cs="Arial"/>
          <w:spacing w:val="0"/>
          <w:w w:val="120"/>
          <w:position w:val="-14"/>
          <w:sz w:val="28"/>
          <w:szCs w:val="28"/>
        </w:rPr>
        <w:t>I</w:t>
      </w:r>
    </w:p>
    <w:p w:rsidR="005A071A" w:rsidRPr="00A71ED7" w:rsidRDefault="008B6136">
      <w:pPr>
        <w:pStyle w:val="MSGENFONTSTYLENAMETEMPLATEROLENUMBERMSGENFONTSTYLENAMEBYROLETEXT380"/>
        <w:shd w:val="clear" w:color="auto" w:fill="auto"/>
        <w:tabs>
          <w:tab w:val="left" w:pos="1503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ab/>
        <w:t>总、把总1人为牧副，兵10人为牧丁。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620" w:firstLine="5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军马的牧养管理制度很多，主要有均齐、赔桩、买补等制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1503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;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ab/>
        <w:t>度。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tabs>
          <w:tab w:val="left" w:pos="2076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'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均齐，是清代马政中奖惩制度的一种。奖惩的原则是：均齐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02"/>
        <w:ind w:left="1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时，骒马“比原额孳生多者议赏，孳生少及缺额者议罚”；骟马 “倒毙少者议赏，倒毙多者议罚”②。中央用马和八旗、绿营牧马 多为三年均齐一次，但乾隆十三年改直省绿营马为五年一次。以 乾隆元年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（1736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年）定甘州、凉州、西宁、肃州提镇标马场为 例，所养军马，均齐年限为三年，届期由总督委官察验，并将赏 罚情况具题。所牧马匹，不论牝牡，每三匹取孳生马一匹为定 额。若三年内一群马多孳生一匹以上者为三等赏，千总、把总加 一级，外委记录二次，兵每名赏银一两；多孳生80匹以上者为 二等赏，千总、把总加二级，外委加一级，兵每名赏银二两；多 孳生160匹以上者为-等赏，干总、把总、外委都以应升的官任 用，兵每名赏银三两。如在此定额内，少孳生20匹以下的为三 等罚，千总、把总罚马5匹，外委及兵各责40;少孳生40匹以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9"/>
        </w:numPr>
        <w:shd w:val="clear" w:color="auto" w:fill="auto"/>
        <w:tabs>
          <w:tab w:val="left" w:pos="2632"/>
        </w:tabs>
        <w:spacing w:before="0" w:after="0" w:line="379" w:lineRule="exact"/>
        <w:ind w:left="16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刘</w:t>
      </w:r>
      <w:r w:rsidRPr="00A71ED7">
        <w:rPr>
          <w:rStyle w:val="MSGENFONTSTYLENAMETEMPLATEROLENUMBERMSGENFONTSTYLENAMEBYROLETEXT10MSGENFONTSTYLEMODIFERNAMEArial"/>
          <w:rFonts w:ascii="宋体" w:eastAsia="宋体" w:hAnsi="宋体"/>
          <w:sz w:val="28"/>
          <w:szCs w:val="28"/>
        </w:rPr>
        <w:t>r</w:t>
      </w:r>
      <w:r w:rsidRPr="00A71ED7">
        <w:rPr>
          <w:rFonts w:ascii="宋体" w:eastAsia="宋体" w:hAnsi="宋体"/>
          <w:sz w:val="28"/>
          <w:szCs w:val="28"/>
        </w:rPr>
        <w:t>•义：《请设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4</w:t>
      </w: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 xml:space="preserve">场疏），《清经世文编》卷七二《兵政政&gt;， </w:t>
      </w:r>
      <w:r w:rsidRPr="00A71ED7">
        <w:rPr>
          <w:rFonts w:ascii="宋体" w:eastAsia="宋体" w:hAnsi="宋体"/>
          <w:sz w:val="28"/>
          <w:szCs w:val="28"/>
        </w:rPr>
        <w:t>中华书局1‘992年版。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49"/>
        </w:numPr>
        <w:shd w:val="clear" w:color="auto" w:fill="auto"/>
        <w:tabs>
          <w:tab w:val="left" w:pos="2632"/>
        </w:tabs>
        <w:spacing w:before="0" w:after="0" w:line="310" w:lineRule="exact"/>
        <w:ind w:left="16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光绪《大清会典事例》卷-•</w:t>
      </w:r>
      <w:r w:rsidRPr="00A71ED7">
        <w:rPr>
          <w:rStyle w:val="MSGENFONTSTYLENAMETEMPLATEROLENUMBERMSGENFONTSTYLENAMEBYROLETEXT10MSGENFONTSTYLEMODIFERNAMETimesNewRoman"/>
          <w:rFonts w:ascii="MS Mincho" w:eastAsia="宋体" w:hAnsi="MS Mincho" w:cs="MS Mincho"/>
        </w:rPr>
        <w:t>◦</w:t>
      </w:r>
      <w:r w:rsidRPr="00A71ED7">
        <w:rPr>
          <w:rFonts w:ascii="宋体" w:eastAsia="宋体" w:hAnsi="宋体"/>
          <w:sz w:val="28"/>
          <w:szCs w:val="28"/>
        </w:rPr>
        <w:t>八八，《太仆寺•职掌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A71ED7">
        <w:rPr>
          <w:rFonts w:ascii="宋体" w:eastAsia="宋体" w:hAnsi="宋体"/>
          <w:sz w:val="28"/>
          <w:szCs w:val="28"/>
        </w:rPr>
        <w:t>牧课》。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00" w:right="8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下的为二等罚，千总、把总罚马7匹，外委及兵各责50;少孳 生80匹以下的为一等罚，千总、把总罚马9匹，外委及兵各责 60。如于原牧数内缺少的，千总、把总革职，罚马18匹，外委 革去顶戴，仍各责80，兵责80。提、镇、游击等官，以五群牧 马（一马场）的总情况为赏罚标准：五群得赏的，游击加二级， 提、镇加一级；四群得赏、一群得罚的，游击加一级，提、镇记 录二次；三群得赏、二群得罚的，游击、提、镇无庸议赏议罚； 三群得罚、二群得赏的，游击降一级留任，提、镇罚俸六个月； 四群得罚、一群得赏的，游击降一级调用，提、镇罚俸一年；五 群全罚的，游击革职，提、镇降一级调用。若在原牧数内缺少 的，除将千总、把总罚出马数补入外，余由游击、提、镇各半分 赔。这个制度，对于促进牧场马匹的繁息有很大的推动作用。如 甘州牧场，乾隆元年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（1736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年）牧马1200匹，到嘉庆六年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(1801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年）除拨补营缺暨口老变价外，存场马多达18万匹。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37"/>
        <w:ind w:left="80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赔桩，是对清军官兵因牧养马匹不精心致使军马未满年限而 倒毙的一种惩罚制度。顺治七年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（1650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年）规定：“营马系对敌 及追盗贼损失者免其赔补，走脱、被窃失者著落本人赔补，若倒 毙者每马以十两为额，令其赔补，名曰赔桩。”①每年递减一两， 至第十年免于赔补。康熙三年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（1664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年）又规定：江南、江西、 福建、浙江、湖北、湖南、四川、广东、广西、云南、贵州等省 营马，以三年赔桩，过三年者免；直隶、山东、山西、河南、西 安、甘肃，以五年赔粧，过五年者免。次年，对赔桩银两的数目 作了规定：三年赔桩的省份，一年倒毙，本兵赔银7两，合队2 两，本管官1两；二年倒毙，本兵赔银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6.5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两，合队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两，本管 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0.8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两;三年倒毙，本兵赔银6两，合队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1.4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两，本管官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0.6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两; 三年以后，免其赔桩。五年赔桩的省份，自一年倒毙至三年倒毙之 分赔，均如三年赔桩之省；四年倒毙，本兵赔银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5.5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两，合队1两， 本管官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0.5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两;五年倒毙，本兵赔银5两，合队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0.7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两，本管官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0.3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①《清朝文献通考》卷一九三，《兵•马政》。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两;五年以后免其赔桩。赔桩年限的不同，是根据各地气候条件 而定的。黄河流域气候十爽，马的寿命较长，所以赔桩年限也较 长；长江流域、淮河流域气候潮湿，不宜马匹生存，所以赔桩年 限较短。太仆寺、上驷院所属马群，也有类似的惩罚规定，但不 称“赔桩”。总之，赔补、赔粧的目的是促使负责牧养的兵丁爱 护马匹，保证各牧场贮存一定数量的马匹。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买补，是在营马缺编时，由有关人员买马，以补足缺额。清 代有朋扣银的名目。副将以下军官兵丁，于每月应支银两内预扣 一部分，存于营中，以备买马之用。顺治七年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（1650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年）规定， 如果马倒毙，赔补年限已满，准予动支朋扣银买补。乾隆十六年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(1751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年）奏准，八旗牧养官马20773匹，每匹每月给马干银3 两，因京城草豆价格昂贵、银不敷买，便交热河、近京各庄头分 领牧养3000匹，交直隶各标营牧养7000匹，如有倒毙照八旗例 于马干银内按月扣存买补。各省绿营营马缺额，顺治三年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（1646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年）规定，由各省督、抚、提、镇“或就近买补，或报部拨给”。 不久又规定各营马缺，“开数报部，本部于各营拨给”①。绿营买 补马匹的地域，乾隆朝以前主要到长城以北的口外采买，叫做 “口马”。但随着作战地域逐渐推向南方，军马因气候、草料不能 适应而倒毙。所以自乾隆朝开始，南方标营不得不就地采买“土 马”。乾隆中期征缅甸，大#征用“滇马”，因其能“历险登危”， “日驰数百里”，“涉峻奔泉，如履平地”②，成为进军缅甸马匹的 中坚力量。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1"/>
        <w:ind w:left="1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买马的手续，“直省购买营马，至口外者咨部，至邻省者咨 该地督、抚，均按数印烙给照，令所过地方官弁察验。若于照外 多买及将私马附入照内者罪之。”③有时根据军事需要，还可直 接从牧场拨给。顺治三年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（1646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年）定各省营马缺额，开数报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250"/>
        </w:numPr>
        <w:shd w:val="clear" w:color="auto" w:fill="auto"/>
        <w:tabs>
          <w:tab w:val="left" w:pos="2613"/>
        </w:tabs>
        <w:spacing w:before="0" w:line="393" w:lineRule="exact"/>
        <w:ind w:left="21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《清朝文献通考）卷一九二，《兵•马政》。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250"/>
        </w:numPr>
        <w:shd w:val="clear" w:color="auto" w:fill="auto"/>
        <w:tabs>
          <w:tab w:val="left" w:pos="2613"/>
        </w:tabs>
        <w:spacing w:before="0" w:line="393" w:lineRule="exact"/>
        <w:ind w:left="21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师范：《滇马》，《清经世文编》卷七三，《兵政•马政&gt;。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250"/>
        </w:numPr>
        <w:shd w:val="clear" w:color="auto" w:fill="auto"/>
        <w:tabs>
          <w:tab w:val="left" w:pos="2613"/>
        </w:tabs>
        <w:spacing w:before="0" w:line="393" w:lineRule="exact"/>
        <w:ind w:left="210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17"/>
          <w:footerReference w:type="default" r:id="rId318"/>
          <w:footerReference w:type="first" r:id="rId319"/>
          <w:pgSz w:w="11900" w:h="16840"/>
          <w:pgMar w:top="1606" w:right="1201" w:bottom="1481" w:left="640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lastRenderedPageBreak/>
        <w:t>乾隆《大清会典》卷六六，《兵部•马政&gt;。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部，由各群拨给。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0273"/>
        <w:ind w:left="860" w:right="8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此外，对于马匹的牧养管理还有许多法律性规定。例如，把 马匹与军器一样规定为禁品。清初，除现任官准许养马外，其余 一律禁养。以后虽有所放宽，但康熙元年仍“禁民人养马”，规 定“有私贩乌匹，为人首告者，马给首告之人。其主有官职，予 重罚。平民荷校鞭责”①。对于克减官马草料等等，也都有相应 的处罚规定。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after="200" w:line="240" w:lineRule="exact"/>
        <w:ind w:lef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①《清</w:t>
      </w:r>
      <w:r w:rsidRPr="00A71ED7">
        <w:rPr>
          <w:rStyle w:val="MSGENFONTSTYLENAMETEMPLATEROLENUMBERMSGENFONTSTYLENAMEBYROLETEXT23MSGENFONTSTYLEMODIFERSIZE90"/>
          <w:rFonts w:ascii="宋体" w:eastAsia="宋体" w:hAnsi="宋体"/>
          <w:sz w:val="28"/>
          <w:szCs w:val="28"/>
        </w:rPr>
        <w:t>史稿》卷一四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一，《兵•马政》。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240" w:lineRule="exact"/>
        <w:ind w:left="110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20"/>
          <w:footerReference w:type="default" r:id="rId321"/>
          <w:footerReference w:type="first" r:id="rId322"/>
          <w:pgSz w:w="11900" w:h="16840"/>
          <w:pgMar w:top="1779" w:right="1216" w:bottom="951" w:left="625" w:header="0" w:footer="3" w:gutter="0"/>
          <w:pgNumType w:start="418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6MSGENFONTSTYLEMODIFERSPACING4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A71ED7">
        <w:rPr>
          <w:rStyle w:val="MSGENFONTSTYLENAMETEMPLATEROLENUMBERMSGENFONTSTYLENAMEBYROLETEXT16MSGENFONTSTYLEMODIFERSPACING4"/>
          <w:rFonts w:ascii="宋体" w:eastAsia="宋体" w:hAnsi="宋体"/>
          <w:sz w:val="28"/>
          <w:szCs w:val="28"/>
        </w:rPr>
        <w:t xml:space="preserve">404 </w:t>
      </w:r>
      <w:r w:rsidRPr="00A71ED7">
        <w:rPr>
          <w:rStyle w:val="MSGENFONTSTYLENAMETEMPLATEROLENUMBERMSGENFONTSTYLENAMEBYROLETEXT16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115" w:after="115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23"/>
          <w:footerReference w:type="default" r:id="rId324"/>
          <w:pgSz w:w="11900" w:h="16840"/>
          <w:pgMar w:top="1639" w:right="0" w:bottom="1498" w:left="0" w:header="0" w:footer="3" w:gutter="0"/>
          <w:pgNumType w:start="405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0" w:line="1012" w:lineRule="exact"/>
        <w:ind w:left="2580" w:firstLine="0"/>
        <w:rPr>
          <w:rFonts w:ascii="宋体" w:eastAsia="宋体" w:hAnsi="宋体"/>
          <w:sz w:val="28"/>
          <w:szCs w:val="28"/>
        </w:rPr>
      </w:pPr>
      <w:bookmarkStart w:id="164" w:name="bookmark163"/>
      <w:r w:rsidRPr="00A71ED7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t>第+—章抗击沙俄入侵的战争</w:t>
      </w:r>
      <w:bookmarkEnd w:id="164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1012" w:lineRule="exact"/>
        <w:ind w:left="2580"/>
        <w:rPr>
          <w:rFonts w:ascii="宋体" w:eastAsia="宋体" w:hAnsi="宋体"/>
          <w:sz w:val="28"/>
          <w:szCs w:val="28"/>
        </w:rPr>
      </w:pPr>
      <w:bookmarkStart w:id="165" w:name="bookmark164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第一节沙俄对我国东北地区的侵略</w:t>
      </w:r>
      <w:bookmarkEnd w:id="165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0" w:line="1012" w:lineRule="exact"/>
        <w:ind w:left="37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一、沙俄向糸方的扩张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俄国（在我国明清典籍中又称鄂罗斯、罗刹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本来是一个 欧洲国家，它原来的东部疆界远在乌拉尔山以西，与中国相隔万 里，并不接壤。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2932"/>
        </w:tabs>
        <w:ind w:left="15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公元1300年，俄罗斯在莫斯科建都，称莫斯科大公国。当 时，它还是由蒙古人建立的金帐汗国的一部分。直至15世纪末、 16世纪初，它通过兼并其他俄罗斯诸侯的领地，才建立起统一 的俄罗所国家，并摆脱了蒙古人的控制。到瓦西里三世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（1505</w:t>
      </w:r>
      <w:r w:rsidRPr="00A71ED7">
        <w:rPr>
          <w:rStyle w:val="MSGENFONTSTYLENAMETEMPLATEROLENUMBERMSGENFONTSTYLENAMEBYROLETEXT21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1533)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俄罗斯所有的土地都并入莫斯科大公国的版图，其疆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域“北达白海，南至奥卡河，西及第聂伯河上游，东抵北乌拉尔 山脉的支脉”①。从这时起，封建农奴主们在加强对本国农奴统 治的同时，开始了对外的扩张。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08"/>
        <w:ind w:left="15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1547年，伊凡四世亲政，他不满足于“莫斯科大公”的称 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 xml:space="preserve">号，自称沙皇” 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0"/>
          <w:rFonts w:ascii="宋体" w:eastAsia="宋体" w:hAnsi="宋体"/>
          <w:sz w:val="28"/>
          <w:szCs w:val="28"/>
        </w:rPr>
        <w:t>Uapt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>系拉丁语</w:t>
      </w:r>
      <w:r w:rsidRPr="00A71ED7">
        <w:rPr>
          <w:rStyle w:val="MSGENFONTSTYLENAMETEMPLATEROLENUMBERMSGENFONTSTYLENAMEBYROLETEXT21MSGENFONTSTYLEMODIFERSPACING0"/>
          <w:rFonts w:ascii="宋体" w:eastAsia="宋体" w:hAnsi="宋体"/>
          <w:sz w:val="28"/>
          <w:szCs w:val="28"/>
        </w:rPr>
        <w:t>Caesai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 —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古罗马独裁者 “恺撒” 一词在俄语中的音转)。伊凡四世不但决心在国内确立起 像古罗马皇帝那样拥有无限权力的君主专制制度，而且在国外也 要步恺撒的后尘，加快对外侵略扩张的步伐，以掠夺更多的土地 和奴役更多的人民。伊凡四世对周围各国的领土扩张是从“向东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1"/>
        </w:numPr>
        <w:shd w:val="clear" w:color="auto" w:fill="auto"/>
        <w:spacing w:before="0" w:after="0" w:line="372" w:lineRule="exact"/>
        <w:ind w:left="152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639" w:right="1245" w:bottom="1498" w:left="597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潘克拉托娃主编：《苏联通史》第1卷，三联书店1978年版，第 261 页"。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60" w:right="7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方进行大规模的军事远征”①开始的。1552年吞并了嘻山汗国， 1556年又征服了阿斯特拉罕汗国。在控制整个伏尔加河流域后， 伊凡四世即开始策划掠夺西伯利亚领土。1581年，一支在沙皇 政府支持下的哥萨克武装，越过乌拉尔山脉，侵入西伯利亚汗 国。经过10多年的残酷战争，终于在1598年征服了西伯利亚汗 国。沙俄在占领地区修筑城堡，作为巩固占领地和继续向东扩张 的据点。1587年俄国人在鄂毕河和托博尔河会流处建立的托博 尔斯克城，在以后很长的时间内</w:t>
      </w:r>
      <w:r w:rsidRPr="00A71ED7">
        <w:rPr>
          <w:rStyle w:val="MSGENFONTSTYLENAMETEMPLATEROLENUMBERMSGENFONTSTYLENAMEBYROLETEXT21MSGENFONTSTYLEMODIFERSIZE552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直是西伯利亚的政治和经济 中心。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60" w:righ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沙俄对西伯利亚扩张的时期正是资本原始积累和全俄市场开 始形成的时期。16世纪末，俄国各地商品交换日趋活跃，出现 了一大批商业资本家。到17世纪，随着全俄市场的形成，西伯 利亚的貂皮等其他资源更成为俄国贵族掠夺的目标，代表这些人 利益的沙俄政府加快了向东侵略扩张的步伐。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000"/>
        <w:ind w:left="960" w:righ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沙俄向西伯利亚扩张的时候，那里的大多数民族都处在较低 的社会发展阶段上，有些还过着氏族生活，各氏族之间联系很 少。这种状况，使各民族不可能结成统一的抗俄力量。因此，在 征服西伯利亚汗国之后，沙俄竟能以有限的兵力，采取各个击破 的办法，肆无忌惮地向东推进。西伯利亚的地理条件也有利于侵 略者迅速东进。他们一般是沿江湖行舟，至水尽处即将船连带船 上的物资从陆上搬运，遇水道又驾舟前进。他们采用这种“水陆 联运”法，于17世纪初期由鄂毕河流域跨到叶尼塞河流域；从 17世纪30年代起，又由叶尼塞河流域伸展到勒拿河流域，1632 年在雅库特人聚居的中心建立了勒拿堡，后更名为雅库次克。沙 俄以雅库次克为基地，继续向东推进，不久就开始侵入中国的黑 龙江流域。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7" w:lineRule="exact"/>
        <w:ind w:left="960" w:righ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①高尔基、斯大林等主编：《苏联国内战争史》第1卷，莫斯科1936 年版，第58页。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224"/>
        <w:ind w:left="2780"/>
        <w:jc w:val="left"/>
        <w:rPr>
          <w:rFonts w:ascii="宋体" w:eastAsia="宋体" w:hAnsi="宋体"/>
          <w:sz w:val="28"/>
          <w:szCs w:val="28"/>
        </w:rPr>
      </w:pPr>
      <w:bookmarkStart w:id="166" w:name="bookmark165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lastRenderedPageBreak/>
        <w:t>二、沙俄对我国黑龙江地区的入侵</w:t>
      </w:r>
      <w:bookmarkEnd w:id="166"/>
    </w:p>
    <w:p w:rsidR="005A071A" w:rsidRPr="00A71ED7" w:rsidRDefault="008B6136">
      <w:pPr>
        <w:pStyle w:val="MSGENFONTSTYLENAMETEMPLATEROLENUMBERMSGENFONTSTYLENAMEBYROLETEXT390"/>
        <w:shd w:val="clear" w:color="auto" w:fill="auto"/>
        <w:spacing w:before="0" w:after="511"/>
        <w:ind w:left="486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(参见附图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10)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黑龙江流域自古以来就是中国的领土。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沙俄对黑龙江流域的入侵，是它在西伯利亚推进扩张政策的 继续和发展。17世纪30年代以前，俄罗斯人不仅没有到过黑龙 江沿岸，而且根本不知道有黑龙江这条流入“东海”的大河。据 俄国历史文献记载，俄罗斯人第一次得知黑龙江的传闻是在 1636年（明崇祯九年，清崇德元年）。当时，沙俄的侵略势力已 达东西伯利亚。为了掠夺更多的财富，也为了解决东西伯利亚粮 食供应的困难，沙俄侵略者从1638年起，曾派出数支武装的远 征队，试图闯入黑龙江地区。尽管最初的几次入侵都失败了，但 是，侵略者的入侵活动却一直没有停止。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5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(一）波雅科夫的武装入侵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沙俄第一次“成功”地武装侵入我国黑龙江地区，是瓦西 里•波雅科夫的所谓军事“远征'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5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1643年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明崇祯十六年，清崇德八年)，沙俄雅库次克的行 政长官彼得•戈洛文派他的文书官瓦西里•波雅科夫率领一支远征 队远征黑龙江，其任务是“为国君征收毛皮贡赋，寻找尚未纳贡 的人，以及银、铜、铅矿和粮食”。戈洛文指示他们：“如当地人 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 xml:space="preserve">拒绝交贡，就对他们作战”①。当年6月25日（俄历6月15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日）©，波雅科夫率领由132人组成的远征队，携带铁炮一门和 大量的弹药、物资，每人配备火枪一支，从雅库次克出发，沿勒 拿河溯阿尔丹河、乌丘尔河、戈诺姆河南侵。他们翻越外兴安 岭，闯入中国领土。在精奇里江（今俄罗斯结雅河）流域，这伙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2"/>
        </w:numPr>
        <w:shd w:val="clear" w:color="auto" w:fill="auto"/>
        <w:tabs>
          <w:tab w:val="left" w:pos="2552"/>
        </w:tabs>
        <w:spacing w:before="0" w:after="0" w:line="393" w:lineRule="exact"/>
        <w:ind w:left="156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卡马宁：《最初的远东考察者&gt;，莫斯科1946年版，第40页。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2"/>
        </w:numPr>
        <w:shd w:val="clear" w:color="auto" w:fill="auto"/>
        <w:tabs>
          <w:tab w:val="left" w:pos="2552"/>
        </w:tabs>
        <w:spacing w:before="0" w:after="0" w:line="393" w:lineRule="exact"/>
        <w:ind w:left="156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波雅科夫出发的日期，有不同的记载。此据瓦西里耶夫：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《外贝加 尔哥萨克》第1卷，赤塔1916年版，第53页。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60" w:right="7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侵略者诱骗淳朴好客的达斡尔人，绑架头人，强索貂皮牲畜，抢 掠粮食，甚至杀人放火，无恶不作。达斡尔人拒绝向他们供应粮 食。波雅科夫远征队抢不到粮食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个冬天竟灭绝人性地“吃掉 了 50个异族人”①。黑龙江地区人民从此把他们叫做“吃人恶 魔”。1644年，波雅科夫率领远征队顺精奇里江下行，闯入我国 内河黑龙江。他们每到一地，都遭到当地中国居民的坚决抵抗 在松花江口，哥萨克十人长叶尔莫林带领的25名军役人员遭到 当地居民的突然袭击，除两人逃脱外，其余均被打死，包括叶尔 莫林在内。波雅科夫远征队陷于四面楚歌的困境。1645年初夏, 只剩下50多人的波雅科夫远征队带着被绑架的三名费雅喀头人 和勒索来的貂皮，出黑龙江口，沿鄂霍次克海岸北逃。又经过一 年多的挣扎，波雅科夫率领残部总算于1646年6月返回雅库次 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波雅科夫向他的上司大肆宣扬黑龙江地区的富饶，竭力怂恿 沙皇政府派兵占领中国领土。他甚至扬言，只要有300人的武 装.，其中150人分驻3个城堡，其余的150人则到各地去收取贡 赋，就足以征服黑龙江地区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。波雅科夫关于黑龙江地区的情况 及其异想天开的武装入侵方案，对富有侵略性的沙俄政府具有相 当强的诱惑力。因此，不久之后，沙俄对黑龙江地区新的入侵又 开始了。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(二）哈巴罗夫的武装入侵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1649年（清顺治六年），叶罗菲•哈巴罗夫率一股武装人员 侵入我国黑龙江地区，这是沙俄对我国进行的第二次入侵。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1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哈巴罗夫是西伯利亚的巨商，在雅库次克行政长官弗兰茨別 科夫的支持下，率领一支招募来的由70名武装哥萨克组成的远 征队，于1649年3月从雅库次克出发。哈巴罗夫此行的任务，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3"/>
        </w:numPr>
        <w:shd w:val="clear" w:color="auto" w:fill="auto"/>
        <w:tabs>
          <w:tab w:val="left" w:pos="2030"/>
        </w:tabs>
        <w:spacing w:before="0" w:after="0" w:line="393" w:lineRule="exact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瓦两単耶夫：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外贝加尔哥萨克》第1卷，第58页，注这里所 说的“异族”，即我国达幹尔族。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3"/>
        </w:numPr>
        <w:shd w:val="clear" w:color="auto" w:fill="auto"/>
        <w:tabs>
          <w:tab w:val="left" w:pos="2030"/>
        </w:tabs>
        <w:spacing w:before="0" w:after="0" w:line="393" w:lineRule="exact"/>
        <w:ind w:lef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卡马宁：《最初的远东考察者&gt;，第68页。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right="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“除了使拉夫凯和</w:t>
      </w:r>
      <w:r w:rsidRPr="00A71ED7">
        <w:rPr>
          <w:rStyle w:val="MSGENFONTSTYLENAMETEMPLATEROLENUMBERMSGENFONTSTYLENAMEBYROLETEXT21MSGENFONTSTYLEMODIFERSPACING0"/>
          <w:rFonts w:ascii="宋体" w:eastAsia="宋体" w:hAnsi="宋体"/>
          <w:sz w:val="28"/>
          <w:szCs w:val="28"/>
        </w:rPr>
        <w:t>E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托加臣服于俄国之外，还要打听银矿的所在 地”①。弗兰茨别科夫在给哈巴罗夫的训令中说：“如果这些新发 现的非纳实物税的人不顺从，抗拒交纳实物税和人质，叶罗菲伊 有权搜索并考虑出兵。按照军事惯例，用战争的办法来制服他们 这些不纳实物税的人，并把上层人物酋长们抓起来押为人质”。 同时，并要求他们“周密考虑用一切方法镇压外族人，不得疏 忽”②。哈巴罗夫率队沿勒拿河南下，经乌勒克玛河（今俄罗斯 奥廖克马河）拉纤上行。1650年1月越过外兴安岭，侵入中国 领土，来到雅克萨（今俄罗斯阿尔巴津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以西黑龙江的支流鄂尔 河口。哈巴罗夫率领远征队先后侵入达斡尔头人拉夫凯辖区的5 座村寨。在侵略者到来之前，当地居民早已转移。他们偶尔见到 的少数几个达斡尔人，都表示只向清朝皇帝进贡，拒绝向沙俄臣 服和交纳贡赋，并说明中国有使用火枪作战的强大军队。哈巴罗 夫到处碰壁，一无所获。但是，事实却使他感到，涉足中国的黑 龙江，不但当地居民会起而反抗，而且必将遭到中国军队的打 击，他那70名哥萨克根本无力对付。于是，哈巴罗夫把大多数 哥萨克留下交由斯捷潘诺夫率领，他自己带少数人匆匆返回雅库 次克求援。尽管弗兰茨别科夫对他非常支持，但是却无力满足他 征集一支6000人军队的要求，因为直到1683年为止，沙俄在西 伯利亚的全部武装力量只有四五千人。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7"/>
        <w:ind w:left="1520" w:right="1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 xml:space="preserve">1650年7月，哈巴罗夫带着雅库次克行政长官发给他的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“远征达斡尔地方”的训令和一封转交“博克达汗”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即清朝皇 帝）的信件，率领他勉强收买来的138个亡命之徒，再次踏上入 侵黑龙江的征途。当哈巴罗夫到达黑龙江地区的时候，斯捷潘诺 夫正在进攻雅克萨。雅克萨位于额默勒河（今额木尔河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汇入黑 龙江处的对岸，是从贝加尔湖方向和雅库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次克方向进入黑龙江地 区都必须经过的地方，是沙俄入侵中国理想的基地。哈巴罗夫立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4"/>
        </w:numPr>
        <w:shd w:val="clear" w:color="auto" w:fill="auto"/>
        <w:tabs>
          <w:tab w:val="left" w:pos="2529"/>
        </w:tabs>
        <w:spacing w:before="0"/>
        <w:ind w:left="15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瓦西里耶夫：《外贝加尔哥萨克》第1卷，第63页。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4"/>
        </w:numPr>
        <w:shd w:val="clear" w:color="auto" w:fill="auto"/>
        <w:tabs>
          <w:tab w:val="left" w:pos="2529"/>
        </w:tabs>
        <w:spacing w:before="0" w:after="0"/>
        <w:ind w:left="1520" w:firstLine="5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25"/>
          <w:footerReference w:type="default" r:id="rId326"/>
          <w:footerReference w:type="first" r:id="rId327"/>
          <w:pgSz w:w="11900" w:h="16840"/>
          <w:pgMar w:top="1639" w:right="1245" w:bottom="1498" w:left="59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瓦西里耶夫：{外贝加尔哥萨克》第1卷，第62页注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2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即向雅克萨发动进攻。达斡尔族头人阿尔巴西率众顽强抵抗，最 后被迫突围。哈巴罗夫强占雅克萨之后，加修工事，修造船只， 派人四出勒索贡税，强抢粮食，捕捉人质，掳掠妇女，对中国人 民犯下了滔天罪行。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/>
        <w:ind w:left="920" w:righ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1651年6月，哈巴罗夫率领侵略军从雅克萨出发，沿黑龙 江下犯。当他们来到达斡尔头人桂古达尔的堡寨时，达斡尔人民 已做好了抗击沙俄侵略者的准备。整个堡寨由3个小村屯组成， 四周围以土墙。土墙无门，但有地下出入口。土墙外有两道深沟 环绕。堡寨内还修了通向黑龙江岸的坑道。哈巴罗夫对达斡尔人 威胁利诱，企图使之不战而降。桂古达尔严词拒绝，他明确地回 答说：“我们向中国皇帝顺治汗纳贡，你们来要什么实物税呢? 等我们把自己的最后一个孩子扔掉以后，再给你们纳税吧! ”① 哈巴罗夫侵略军用大炮向堡寨轰击，达斡尔人则用弓箭抗击侵略 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 xml:space="preserve">者，“箭矢纷纷落下，布满整个田野，好像田地里长满了庄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稼”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。但是，达斡尔人原始的弓箭毕竟难以抵抗侵略者的大炮 和火枪。轰开堡寨之后，哈巴罗夫匪帮对达斡尔人实行了血腥的 大屠杀。哈巴罗夫自己在报告中有这样的记述：“靠上帝保佑， 托沙皇的福，我们把俘虏来的达斡尔人全部劈头盖脑地砍死</w:t>
      </w:r>
      <w:r w:rsidRPr="00A71ED7">
        <w:rPr>
          <w:rStyle w:val="MSGENFONTSTYLENAMETEMPLATEROLENUMBERMSGENFONTSTYLENAMEBYROLETEXT21MSGENFONTSTYLEMODIFERSIZE151"/>
          <w:rFonts w:ascii="宋体" w:eastAsia="宋体" w:hAnsi="宋体"/>
          <w:sz w:val="28"/>
          <w:szCs w:val="28"/>
        </w:rPr>
        <w:t xml:space="preserve">。在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激烈战斗时，有427个达斡尔大人和小孩被杀。所有在集会的达 斡尔人</w:t>
      </w:r>
      <w:r w:rsidRPr="00A71ED7">
        <w:rPr>
          <w:rStyle w:val="MSGENFONTSTYLENAMETEMPLATEROLENUMBERMSGENFONTSTYLENAMEBYROLETEXT21MSGENFONTSTYLEMODIFERSIZE151"/>
          <w:rFonts w:ascii="宋体" w:eastAsia="宋体" w:hAnsi="宋体"/>
          <w:sz w:val="28"/>
          <w:szCs w:val="28"/>
        </w:rPr>
        <w:t>，所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有参加猛攻和战斗的达斡尔人全被杀死，杀死了大人 和小孩661人。……托皇上的福，我们攻下了这个村屯，有牲 畜，还有俘虏，抓到的妇女俘虏：年老的、年青的和小姑娘共有 243人，俘虏小孩118人；我们从达斡尔人那里夺得马匹大小共 237匹，夺得牛羊牲畜113头。”③哈巴罗夫匪帮在桂古达尔制造 的暴行是骇人听闻的！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9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①巴赫鲁申：《哥萨克在黑龙江上》，商务印书馆1975年版，第22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tabs>
          <w:tab w:val="left" w:pos="2191"/>
        </w:tabs>
        <w:spacing w:before="0" w:after="0" w:line="386" w:lineRule="exact"/>
        <w:ind w:left="92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页。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-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920" w:righ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②③《哈巴罗夫呈文》，列别杰夫等编：《苏联历史文选》第1卷，苏 联国家科学教育出版社1949年第3版，第438~440页。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00" w:right="2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同年7月底，哈巴罗夫率众继续沿黑龙江下犯。不久，他们 以突然袭击的方式，占领了精奇里江口附近的托尔金堡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即瑷珲 旧城），俘获了逃避不及的270个达斡尔居民。这里的达斡尔人 同样拒绝臣服沙皇，经过周密的布置，躲过哥萨克的严密看守， 在9月13日凌晨，集体逃走了。头人托尔加面对侵略者的严刑 拷打，毫无惧色。他对侵略者说：“宁愿我们这几个人为自己的 土地而死，也不能让我们所有的人都牺牲。” “砍掉我们的头吧， 我们视死如归</w:t>
      </w:r>
      <w:r w:rsidRPr="00A71ED7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。”①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后来托尔加不堪凌辱，抽刀自尽，表现了中 国人民宁死不屈的气概，并以此向野兽般的沙俄入侵者表示抗 </w:t>
      </w:r>
      <w:r w:rsidRPr="00A71ED7">
        <w:rPr>
          <w:rStyle w:val="MSGENFONTSTYLENAMETEMPLATEROLENUMBERMSGENFONTSTYLENAMEBYROLETEXT4MSGENFONTSTYLEMODIFERSPACING00"/>
          <w:rFonts w:ascii="宋体" w:eastAsia="宋体" w:hAnsi="宋体"/>
          <w:sz w:val="28"/>
          <w:szCs w:val="28"/>
        </w:rPr>
        <w:t>议。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400" w:right="2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当年10月，哈巴罗夫率众侵入黑龙江下游宏格力河口，在 赫哲人（即俄国文献中的阿枪人）聚居的乌扎拉村地方强行登 岸，修筑冬营，准备过冬。整个冬天，他们不断从称之为“阿枪 斯克”的营地出发，洗劫附近村寨，绑架人质，杀人越货，无恶 不作。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1577"/>
        <w:ind w:left="1400" w:right="2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向东方扩张，侵占中国的黑龙江，这是17世纪沙俄政府的 既定政策。伴随这一政策而来的是骇人听闻的烧、杀、淫、掠暴 行。波雅科夫、哈巴罗夫充当沙皇政府侵略扩张政策的急先锋， 对中国人民犯下了滔天罪行。前苏联早期的历史学家巴赫鲁申教 授曾经指出：“俄国人的入侵以及伴之而来的对居民的残酷杀害 和对这块土地的蹂躏，给和平的达斡尔土地留下了骇人听闻的印 象。在不到两年的时间里，这一繁荣富饶的地区变成了荒野：城 堡成了废墟，田园荒芜，惊慌失措的居民离乡背井，到处躲 藏。”②历史已经证明，波雅科夫、哈巴罗夫匪帮是一伙受到沙 俄政府支持并体现了沙俄政府意志的强盗和侵略者。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5"/>
        </w:numPr>
        <w:shd w:val="clear" w:color="auto" w:fill="auto"/>
        <w:tabs>
          <w:tab w:val="left" w:pos="2396"/>
        </w:tabs>
        <w:spacing w:before="0"/>
        <w:ind w:left="18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瓦西里耶夫：《外贝加尔哥萨克》第1卷，第75</w:t>
      </w:r>
      <w:r w:rsidRPr="00A71ED7">
        <w:rPr>
          <w:rStyle w:val="MSGENFONTSTYLENAMETEMPLATEROLENUMBERMSGENFONTSTYLENAMEBYROLETEXT10MSGENFONTSTYLEMODIFERSPACING1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76页。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5"/>
        </w:numPr>
        <w:shd w:val="clear" w:color="auto" w:fill="auto"/>
        <w:tabs>
          <w:tab w:val="left" w:pos="2396"/>
        </w:tabs>
        <w:spacing w:before="0" w:after="0"/>
        <w:ind w:left="18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巴赫鲁申：《哥萨克在黑龙江上&gt;，第31页。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41" w:lineRule="exact"/>
        <w:ind w:right="80"/>
        <w:jc w:val="center"/>
        <w:rPr>
          <w:rFonts w:ascii="宋体" w:eastAsia="宋体" w:hAnsi="宋体"/>
          <w:sz w:val="28"/>
          <w:szCs w:val="28"/>
        </w:rPr>
      </w:pPr>
      <w:bookmarkStart w:id="167" w:name="bookmark166"/>
      <w:r w:rsidRPr="00A71ED7">
        <w:rPr>
          <w:rFonts w:ascii="宋体" w:eastAsia="宋体" w:hAnsi="宋体"/>
          <w:sz w:val="28"/>
          <w:szCs w:val="28"/>
        </w:rPr>
        <w:t>第二节中国军民初期的抗俄斗争</w:t>
      </w:r>
      <w:bookmarkEnd w:id="167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941" w:lineRule="exact"/>
        <w:ind w:right="80"/>
        <w:rPr>
          <w:rFonts w:ascii="宋体" w:eastAsia="宋体" w:hAnsi="宋体"/>
          <w:sz w:val="28"/>
          <w:szCs w:val="28"/>
        </w:rPr>
      </w:pPr>
      <w:bookmarkStart w:id="168" w:name="bookmark167"/>
      <w:r w:rsidRPr="00A71ED7">
        <w:rPr>
          <w:rStyle w:val="MSGENFONTSTYLENAMETEMPLATEROLELEVELMSGENFONTSTYLENAMEBYROLEHEADING4MSGENFONTSTYLEMODIFERSIZE80"/>
          <w:rFonts w:ascii="宋体" w:eastAsia="宋体" w:hAnsi="宋体"/>
          <w:sz w:val="28"/>
          <w:szCs w:val="28"/>
        </w:rPr>
        <w:t>一、</w:t>
      </w:r>
      <w:r w:rsidRPr="00A71ED7">
        <w:rPr>
          <w:rFonts w:ascii="宋体" w:eastAsia="宋体" w:hAnsi="宋体"/>
          <w:sz w:val="28"/>
          <w:szCs w:val="28"/>
        </w:rPr>
        <w:t>乌扎拉村之战</w:t>
      </w:r>
      <w:bookmarkEnd w:id="168"/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沙俄侵略者的残暴和野蛮，给居住在黑龙江地区中国各民族 带来了巨大的灾难，也激起了中国人民无比的仇恨，他们以各种 形式与侵略者进行英勇顽强的斗争，或者坚壁清野，使侵略者缺 衣少食；或者拿起武器，保卫自己的村寨，并利用一切有利时 机，袭击侵略者。所有这一切，都给侵略者以一定的打击，但由 于这些抗俄斗争是分散的，缺少统一指挥和部署，更缺少中国正 规军队的参加，因而难以有效地阻止沙俄的侵略活动。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8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当沙俄侵略者入侵黑龙江之时，正是中国明清两朝交替之 际。当时清军入关不久，关内战事正酣，关外广大地区只留有少 量兵力。清政府也还没有充分注意到沙俄入侵的严重性，清朝官 吏“既不了解敌人的性质，也不懂得这场斗争并不是简单的边境 骚扰，而是俄国殖民主义的有组织的前锋”①。1651年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清顺治 八年），哈巴罗夫匪帮窜犯达斡尔头人桂古达尔的村寨。当达斡 尔人民正在与侵略者激战时，清朝政府派驻该堡寨的官吏只是 “远远地观战”，因为“霞沙汗（指中国顺治皇帝）有谕旨不得同 俄罗斯人打仗，而是‘赤诚相见’”②。随着沙俄侵略者的步步进 逼和种种暴行，清政府逐渐看清了沙俄的真正面目，认识到沙俄 入侵者是威胁中国安全的十分危险的敌人。于是，清政府开始将 注意力转向东北边疆，并直接派兵作战，坚决抗击沙俄侵略。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57"/>
        <w:ind w:left="88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1651年10月，赫哲人和女真人联合起来袭击哈巴罗夫匪帮 设在乌扎拉村的冬营。敌人优势的火力给他们造成了重大的伤 亡。赫哲、女真等族人民，为了寻求“达斡尔地区的最高君主”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6"/>
        </w:numPr>
        <w:shd w:val="clear" w:color="auto" w:fill="auto"/>
        <w:tabs>
          <w:tab w:val="left" w:pos="1974"/>
        </w:tabs>
        <w:spacing w:before="0" w:after="74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曼考■尔：《俄国和中国&gt;&lt; 哈佛大学1971年版，第25页。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6"/>
        </w:numPr>
        <w:shd w:val="clear" w:color="auto" w:fill="auto"/>
        <w:tabs>
          <w:tab w:val="left" w:pos="1974"/>
        </w:tabs>
        <w:spacing w:before="0" w:after="0" w:line="318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瓦丙</w:t>
      </w:r>
      <w:r w:rsidRPr="00A71ED7">
        <w:rPr>
          <w:rStyle w:val="MSGENFONTSTYLENAMETEMPLATEROLENUMBERMSGENFONTSTYLENAMEBYROLETEXT10MSGENFONTSTYLEMODIFERNAMESimSun"/>
          <w:sz w:val="28"/>
          <w:szCs w:val="28"/>
          <w:lang w:val="zh-CN" w:eastAsia="zh-CN" w:bidi="zh-CN"/>
        </w:rPr>
        <w:t>II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耶夫：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《外贝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加尔哥萨克》第1卷，第73</w:t>
      </w:r>
      <w:r w:rsidRPr="00A71ED7">
        <w:rPr>
          <w:rStyle w:val="MSGENFONTSTYLENAMETEMPLATEROLENUMBERMSGENFONTSTYLENAMEBYROLETEXT10MSGENFONTSTYLEMODIFERSIZE15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中国皇帝的庇护，派人到宁古塔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今黑龙江宁安），向清朝官吏 报告：俄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a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侵略者“彻底破坏了我们的土地，把我们的妻子和孩 子抢走了……请保护我们吧。”①顺治九年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（1652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年）二月，根 据清政府的命令，“驻防宁古塔章京海色率所部击之，战于乌扎 拉村”②。参加这次战斗的有正规清军600人，携带6门大炮; 也有从远处赶来的达斡尔人、女真人等共1025人。清军在黎明 前发起攻击。但是海色等人没有利用沙俄军正在酣睡的有利时机 隐蔽地接近敌人，进行突然袭击，而是从远处用大炮、火枪向沙 俄军营地轰击。从睡梦中惊醒的哥萨克开始还以为“是哥萨克用 枪炮从城堡里往外打，简直没有想到博格德汗的军队会用枪炮打 我们哥萨克的城堡”③。但他们很快就明白了是怎么一回事，仓 促奔向城墙，进行还击。清军用装在陶罐里的火药进行爆破，把 城墙炸开了缺口，猛冲上去。但在这关键时刻，海色麻痹轻敌， 不是指挥部队猛打猛冲，歼灭守敌，而是命令清军“烧杀哥萨 克，把他们抓起来，抓活的！ ”④这道命令束缚了清军官兵的手 脚，使攻击力大为减弱。几乎绝望的哥萨克则充分利用这个机 会，组织力量反扑，他们用大炮向正往城堡冲击的清军猛轰。由 于海色指挥错误，形势急转直下，清军作战失利，被迫撤出战 斗。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82" w:line="464" w:lineRule="exact"/>
        <w:ind w:left="15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清军虽然在乌扎拉村之战中失败，但是这次作战却具有重要 影响。首先，乌扎拉村之战是中国正规军对沙俄入侵者的第一次 作战，揭开了中国军民联合抗击沙俄入侵斗争的序幕。清政府对 此十分重视，认真总结经验教训，对指挥作战失误的海色等人予 以严惩。据记载：“以驻防宁古塔章京海塞（色）遣捕牲翼长希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7"/>
        </w:numPr>
        <w:shd w:val="clear" w:color="auto" w:fill="auto"/>
        <w:tabs>
          <w:tab w:val="left" w:pos="2594"/>
        </w:tabs>
        <w:spacing w:before="0" w:after="0" w:line="386" w:lineRule="exact"/>
        <w:ind w:left="15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《哈巴罗夫呈文》，《苏联历史文选》第1卷。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7"/>
        </w:numPr>
        <w:shd w:val="clear" w:color="auto" w:fill="auto"/>
        <w:tabs>
          <w:tab w:val="left" w:pos="2594"/>
        </w:tabs>
        <w:spacing w:before="0" w:after="0" w:line="386" w:lineRule="exact"/>
        <w:ind w:left="15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《平定罗刹方略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&gt; -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何秋涛：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朔方备乘》卷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t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五。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7"/>
        </w:numPr>
        <w:shd w:val="clear" w:color="auto" w:fill="auto"/>
        <w:tabs>
          <w:tab w:val="left" w:pos="2594"/>
        </w:tabs>
        <w:spacing w:before="0" w:after="0" w:line="386" w:lineRule="exact"/>
        <w:ind w:left="15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巴赫鲁申：《哥萨克在黑龙江上》，第33页。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7"/>
        </w:numPr>
        <w:shd w:val="clear" w:color="auto" w:fill="auto"/>
        <w:tabs>
          <w:tab w:val="left" w:pos="2594"/>
        </w:tabs>
        <w:spacing w:before="0" w:after="0" w:line="386" w:lineRule="exact"/>
        <w:ind w:left="1580" w:firstLine="5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28"/>
          <w:footerReference w:type="default" r:id="rId329"/>
          <w:footerReference w:type="first" r:id="rId330"/>
          <w:pgSz w:w="11900" w:h="16840"/>
          <w:pgMar w:top="1639" w:right="1245" w:bottom="1498" w:left="59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齐赫文斯基主编：《十七世纪俄中关系》第1卷，莫斯科1972年 版，第135页。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25"/>
        <w:ind w:left="680" w:righ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福等，率兵往黑龙江，与罗刹战，败绩。海塞伏诛，希福革去翼 长，鞭一百，仍令留在宁古塔，①此后，清政府更积极地派军 队抗峦沙俄的入侵。正规清军的参战，是中国军民抗俄斗争能够 持续下去并最终取得胜利的重要保证。其次，这次作战打死俄军 10名，打伤78名，哈巴罗夫也被击伤，给了沙俄侵略军以沉重 打击。一个外国学者曾指出：“他们这一仗并非没有产生重大的 影响，它抑制了俄国人的放肆行为，使他们惶惶不可终日。从此 以后，几乎每次报告都有这样一句话：由于谣传中国人就在附 近，因而哥萨克不敢四出活动”②。不久，哈巴罗夫即率军离开 乌扎拉村营地，往黑龙江上游逃跑了。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29"/>
        <w:ind w:left="320"/>
        <w:rPr>
          <w:rFonts w:ascii="宋体" w:eastAsia="宋体" w:hAnsi="宋体"/>
          <w:sz w:val="28"/>
          <w:szCs w:val="28"/>
        </w:rPr>
      </w:pPr>
      <w:bookmarkStart w:id="169" w:name="bookmark168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二、呼玛尔之战</w:t>
      </w:r>
      <w:bookmarkEnd w:id="169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68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1653年8月，德米特里•季诺维也夫奉沙俄政府之命，率领 150名哥萨克到达黑龙江，在精奇里江口与哈巴罗夫会合，为即 将对黑龙江的远征作准备。由于与季诺维也夫不和，哈巴罗夫被 季诺维也夫解除职务，押解回国。但是，沙皇政府为了鼓励对外 扩张，不仅宣告哈巴罗夫无罪，而且给予他贵族称号和大片田 产。留在黑龙江的哥萨克归奥努弗里•斯捷潘诺夫指挥。次年春， 斯捷潘诺夫被沙俄政府任命为管理达斡尔地区衙门的总管。斯捷 潘诺夫和他的前任哈巴罗夫一样，是沙俄侵略扩张政策的忠实执 行者。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63" w:line="464" w:lineRule="exact"/>
        <w:ind w:left="68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沙俄对黑龙江地区的入侵，引起清王朝的警觉，清政府采取 了一系列措施，以加强抗击沙俄的实力。顺治十年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（1653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年）， 设立宁古塔昂邦章京，专管原由奉天昂邦章京统一管辖的吉林和 黑龙江地区，任命能征善战的老将沙尔虎达为第一任昂邦章京。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8"/>
        </w:numPr>
        <w:shd w:val="clear" w:color="auto" w:fill="auto"/>
        <w:tabs>
          <w:tab w:val="left" w:pos="1733"/>
        </w:tabs>
        <w:spacing w:before="0" w:after="0"/>
        <w:ind w:lef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《清世祖实录》卷六八，顺治九年九月丙戌，中华书局影印本。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8"/>
        </w:numPr>
        <w:shd w:val="clear" w:color="auto" w:fill="auto"/>
        <w:tabs>
          <w:tab w:val="left" w:pos="1733"/>
        </w:tabs>
        <w:spacing w:before="0" w:after="0" w:line="407" w:lineRule="exact"/>
        <w:ind w:left="68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戈尔特：《俄国在太平洋的扩张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（1641</w:t>
      </w:r>
      <w:r w:rsidRPr="00A71ED7">
        <w:rPr>
          <w:rStyle w:val="MSGENFONTSTYLENAMETEMPLATEROLENUMBERMSGENFONTSTYLENAMEBYROLETEXT10MSGENFONTSTYLEMODIFERSPACING1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1850)》，商务印书馆1981 年版，第31页。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次年，受到沙俄侵略者袭扰地区的各民族向清政府请求内迁，清 政府将原居住于黑龙江北岸雅克萨地区至精奇里江流域的“索 伦、达呼尔（达斡尔）南徙于嫩江之滨”①；将原居住在黑龙江 中游、松花江下游的虎尔哈人、赫哲人迁往牡丹江流域。并将内 迁的各族人民编</w:t>
      </w:r>
      <w:r w:rsidRPr="00A71ED7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>入八旗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，称为“新满洲”。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沙俄侵略军在黑龙江地区的大肆掠夺和破坏，不但破坏了社 会的安定，而且严重地毁坏了该地区的经济，原本十分富饶的黑 龙江沿岸变得满目疮痍，居民四散，田园荒芜。沙俄侵略军要抢 掠到必需的粮食越来越</w:t>
      </w:r>
      <w:r w:rsidRPr="00A71ED7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>困难。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16"/>
        <w:ind w:left="1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顺治十一年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U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654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年）春，清政府筹划征剿沙俄侵略军， 一方面派明安达礼“自京师统兵往征罗刹”②，一方面商请朝鲜 选派100名鸟枪手，“往征罗禅（刹），以三月初十日到宁古 塔”③。五月初，斯捷潘诺夫率领370名哥萨克由黑龙江上行， 窜到松花江地区搜寻粮食，与中朝军队相遇。中朝军队共700人 (其中满族兵300人，曰哈即虎尔哈兵300人，朝鲜兵100人）， 配备弓箭、土炮、鸟枪和土炸药罐等武器。沙俄军战船高大，武 器精良，尤以火器占优势。中朝军队扬长避短，不在江中与敌人 作战，而是清军“择占江边地势最高处结阵”，“以柳棚列置岸 上”，朝鲜鸟枪手“依蔽而放炮”，引诱沙俄军上岸；另派清军一 部乘小船截断沙俄军前进的水道④。沙俄军果然中计，舍舟登岸 向中朝军攻击。“中国人从土堤后面将俄国人挡回去，哥萨克在 冲击中有许多人挂了花”⑤。经过一场激战，斯捷潘诺夫匪帮遭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9"/>
        </w:numPr>
        <w:shd w:val="clear" w:color="auto" w:fill="auto"/>
        <w:tabs>
          <w:tab w:val="left" w:pos="2626"/>
        </w:tabs>
        <w:spacing w:before="0" w:after="0" w:line="386" w:lineRule="exact"/>
        <w:ind w:left="1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何秋涛：《朔方备乘》卷二</w:t>
      </w:r>
      <w:r w:rsidRPr="00A71ED7">
        <w:rPr>
          <w:rFonts w:ascii="宋体" w:eastAsia="宋体" w:hAnsi="宋体"/>
          <w:sz w:val="28"/>
          <w:szCs w:val="28"/>
        </w:rPr>
        <w:t>，《索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伦诸部内属述略》。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9"/>
        </w:numPr>
        <w:shd w:val="clear" w:color="auto" w:fill="auto"/>
        <w:tabs>
          <w:tab w:val="left" w:pos="2626"/>
        </w:tabs>
        <w:spacing w:before="0" w:after="0" w:line="386" w:lineRule="exact"/>
        <w:ind w:left="1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何秋涛：《朔方备乘&gt; 卷_=(六，《国朝北徼用兵将帅传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9"/>
        </w:numPr>
        <w:shd w:val="clear" w:color="auto" w:fill="auto"/>
        <w:tabs>
          <w:tab w:val="left" w:pos="2626"/>
        </w:tabs>
        <w:spacing w:before="0" w:after="0" w:line="386" w:lineRule="exact"/>
        <w:ind w:left="1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吴晗辑：《朝鲜李朝实录中的中国史料》下编卷一，孝宗五年（清 顺治十一年）二月癸亥，中华书局1980年版，第3835页。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9"/>
        </w:numPr>
        <w:shd w:val="clear" w:color="auto" w:fill="auto"/>
        <w:tabs>
          <w:tab w:val="left" w:pos="2626"/>
        </w:tabs>
        <w:spacing w:before="0" w:after="0" w:line="386" w:lineRule="exact"/>
        <w:ind w:left="1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吴晗辑：《朝鲜李朝实录中的中国史料&gt;，下编卷一，孝宗五年 (清顺治十-年）四月丁丑，第3844</w:t>
      </w:r>
      <w:r w:rsidRPr="00A71ED7">
        <w:rPr>
          <w:rFonts w:ascii="宋体" w:eastAsia="宋体" w:hAnsi="宋体"/>
          <w:sz w:val="28"/>
          <w:szCs w:val="28"/>
        </w:rPr>
        <w:t>页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。俄国古文献委员会：《历史文献补 </w:t>
      </w:r>
      <w:r w:rsidRPr="00A71ED7">
        <w:rPr>
          <w:rFonts w:ascii="宋体" w:eastAsia="宋体" w:hAnsi="宋体"/>
          <w:sz w:val="28"/>
          <w:szCs w:val="28"/>
        </w:rPr>
        <w:t>编》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第3卷，圣彼得堡1848年版，第524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59"/>
        </w:numPr>
        <w:shd w:val="clear" w:color="auto" w:fill="auto"/>
        <w:tabs>
          <w:tab w:val="left" w:pos="2626"/>
        </w:tabs>
        <w:spacing w:before="0" w:after="0" w:line="386" w:lineRule="exact"/>
        <w:ind w:left="1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巴赫鲁申：《哥萨克在黑龙江上》，第41页。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受重大伤亡，不得不由松花江口向黑龙江上游逃窜。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60" w:righ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斯捷潘诺夫率领哥萨克在呼玛尔河和黑龙江会流处的一个小 岛上盘踞下来，修建呼玛尔城堡，准备过冬。呼玛尔堡原是哈巴 罗夫所部于1652年修筑的。斯捷潘诺夫在原堡废址上修建的新 城堡非常坚固，每个角落都筑有炮台，城堡四周的围墙是由两道 并排着的圆木中间填土筑成的。墙外挖有壕沟，壕沟附近有插着 直立箭头的陷坑。城堡内有几个高炮台，并挖有水井。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660" w:righ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顺治十二年（1655)，清政府再次派兵赴黑龙江。“尚书、都 统明安达礼自京率师往讨，进抵呼玛尔诸处”①。二月中旬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（3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 xml:space="preserve">月下旬），清军接近呼玛尔城堡，一举歼灭在城堡外活动的20名 哥萨克。敌人曾试图出击，结果又丢下了 87具尸体。清军包围 了城堡，在黑龙江对岸高冈上架起大炮，从150米至400多米的 </w:t>
      </w: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</w:rPr>
        <w:t>距离上向城堡轰击。二月二十七日</w:t>
      </w: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  <w:lang w:val="en-US" w:eastAsia="en-US" w:bidi="en-US"/>
        </w:rPr>
        <w:t>（4</w:t>
      </w: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</w:rPr>
        <w:t xml:space="preserve">月3日，俄历3月24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日），清军利用夜晚向城堡运动，发动强攻，“他们弄来了各种各 样的‘攻城器具’，运到城堡前的有：装有火药的长袋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这种长 袋有车辕那么粗，长十五到二十俄丈©，看来是用于爆炸城墙 的）、铁钩竿和装有车轮的云梯，云梯上带有往墙上固定用的铁 钉和木棒；用马车运来了纵火用的木柴、树脂和干草；装有防护 板的四轮马车驶近城堡，车上装满了攻城用的各种工具，此外还 有一个有点像‘插有长矛的城堡’似的东西。”③清军激战一夜， 未能攻克，遂改强攻为长围久困，在离城700多米的地方构筑工 事，切断城堡的水源，毁掉俄军留在岸上的船只，不让俄军任何 人出入城堡，用大炮昼夜轰击据城固守的俄军。僵持状态持续了 10昼夜，明安达礼于三月初八日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（4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月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M</w:t>
      </w:r>
      <w:r w:rsidRPr="00A71ED7">
        <w:rPr>
          <w:rStyle w:val="MSGENFONTSTYLENAMETEMPLATEROLENUMBERMSGENFONTSTYLENAMEBYROLETEXT4MSGENFONTSTYLEMODIFERSPACING3"/>
          <w:rFonts w:ascii="宋体" w:eastAsia="宋体" w:hAnsi="宋体"/>
          <w:sz w:val="28"/>
          <w:szCs w:val="28"/>
        </w:rPr>
        <w:t xml:space="preserve">日，俄历4月4日）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撤离了呼玛尔。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757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被围在城堡中的沙俄侵略军处境困难，他们对清军的突然撤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0"/>
        </w:numPr>
        <w:shd w:val="clear" w:color="auto" w:fill="auto"/>
        <w:tabs>
          <w:tab w:val="left" w:pos="1722"/>
        </w:tabs>
        <w:spacing w:before="0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《平定罗刹方略》一，何秋涛：《朔方备乘》卷首五。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0"/>
        </w:numPr>
        <w:shd w:val="clear" w:color="auto" w:fill="auto"/>
        <w:tabs>
          <w:tab w:val="left" w:pos="1722"/>
        </w:tabs>
        <w:spacing w:before="0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1俄丈等于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2.134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0"/>
        </w:numPr>
        <w:shd w:val="clear" w:color="auto" w:fill="auto"/>
        <w:tabs>
          <w:tab w:val="left" w:pos="1722"/>
        </w:tabs>
        <w:spacing w:before="0" w:after="0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巴赫鲁申：《哥萨克在黑龙江上》，第43页。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430"/>
        <w:ind w:left="1520" w:right="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走感到困惑不解。其实，清军是由于“饷匮”而被迫撤围班师 的①。之所以造成这种情况，据康熙帝说，是因为明安达礼“轻 进”，以至“粮饷不继”©。但这只是表层的原因，根本的原因还 在于清军将帅对于抗俄斗争的长期性及其特点认识不足。当时清 王朝在黑龙江地区没有驻军，参加抗俄作战的清军都是从宁古塔 出发远征，携带的粮食、弹药等作战物资数量毕竟有限，受客观 条件的限制，又无法随时从远在几千里之外的后方基地得到补 充，因而作战行动不可能维持很长时间。而俄军完全依靠在当地 抢掠为生，他们修建城堡，贮存粮食，以对付中国军民的</w:t>
      </w:r>
      <w:r w:rsidRPr="00A71ED7">
        <w:rPr>
          <w:rStyle w:val="MSGENFONTSTYLENAMETEMPLATEROLENUMBERMSGENFONTSTYLENAMEBYROLETEXT4MSGENFONTSTYLEMODIFERSIZE120"/>
          <w:rFonts w:ascii="宋体" w:eastAsia="宋体" w:hAnsi="宋体"/>
          <w:sz w:val="28"/>
          <w:szCs w:val="28"/>
        </w:rPr>
        <w:t xml:space="preserve">围攻。 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因此，清军继续采用我国古代在边塞用兵“长途奔趋，裹粮而 行”的传统战法，已不足以应付新的俄国侵略者③。后来康熙帝 总结抗俄斗争的经验教训，采用“筑城永戍”的方针，才较好地 解决了这个问题。此其一。第二，基于当时的客观情况，清军不 宜采用长</w:t>
      </w:r>
      <w:r w:rsidRPr="00A71ED7">
        <w:rPr>
          <w:rStyle w:val="MSGENFONTSTYLENAMETEMPLATEROLENUMBERMSGENFONTSTYLENAMEBYROLETEXT4MSGENFONTSTYLEMODIFERSIZE120"/>
          <w:rFonts w:ascii="宋体" w:eastAsia="宋体" w:hAnsi="宋体"/>
          <w:sz w:val="28"/>
          <w:szCs w:val="28"/>
        </w:rPr>
        <w:t>围久困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的战法。明安达礼看不到此，战前缺乏充足的准 备，轻率从事，作战时又错误地与俄军对峙，顿兵于坚城之下， 劳师糜饷。如此，无疑是作茧自缚，后因粮饷不继而撤围，虽是 出于无奈，却是当时唯一可行的办法。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10" w:line="569" w:lineRule="exact"/>
        <w:ind w:left="4300" w:right="160" w:hanging="800"/>
        <w:jc w:val="left"/>
        <w:rPr>
          <w:rFonts w:ascii="宋体" w:eastAsia="宋体" w:hAnsi="宋体"/>
          <w:sz w:val="28"/>
          <w:szCs w:val="28"/>
        </w:rPr>
      </w:pPr>
      <w:bookmarkStart w:id="170" w:name="bookmark169"/>
      <w:r w:rsidRPr="00A71ED7">
        <w:rPr>
          <w:rFonts w:ascii="宋体" w:eastAsia="宋体" w:hAnsi="宋体"/>
          <w:sz w:val="28"/>
          <w:szCs w:val="28"/>
        </w:rPr>
        <w:t>三、古法坛村之战和斯捷 潘诺夫匪帮的覆灭</w:t>
      </w:r>
      <w:bookmarkEnd w:id="170"/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677"/>
        <w:ind w:left="1520" w:right="1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尽管中国军队已经撒走，但是盘踞在呼玛尔堡的沙俄侵略军 的日子并不好过，因为他们几乎到了弹尽粮绝的境地。为了抢掠 赖以活命的粮食以及貂皮等物资，1655年夏天，斯捷潘诺夫又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1"/>
        </w:numPr>
        <w:shd w:val="clear" w:color="auto" w:fill="auto"/>
        <w:tabs>
          <w:tab w:val="left" w:pos="2530"/>
        </w:tabs>
        <w:spacing w:before="0" w:after="19"/>
        <w:ind w:left="15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《平定罗刹方略》</w:t>
      </w:r>
      <w:r w:rsidRPr="00A71ED7">
        <w:rPr>
          <w:rStyle w:val="MSGENFONTSTYLENAMETEMPLATEROLENUMBERMSGENFONTSTYLENAMEBYROLETEXT10MSGENFONTSTYLEMODIFERSIZE41"/>
          <w:rFonts w:ascii="宋体" w:eastAsia="宋体" w:hAnsi="宋体"/>
          <w:sz w:val="28"/>
          <w:szCs w:val="28"/>
        </w:rPr>
        <w:t>一，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《朔方备乘》卷首五。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1"/>
        </w:numPr>
        <w:shd w:val="clear" w:color="auto" w:fill="auto"/>
        <w:tabs>
          <w:tab w:val="left" w:pos="2530"/>
        </w:tabs>
        <w:spacing w:before="0" w:after="0" w:line="386" w:lineRule="exact"/>
        <w:ind w:left="1520" w:right="1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《清圣袓实录》卷一二一，康熙二十四年六月癸匕，中华书局影印 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1"/>
        </w:numPr>
        <w:shd w:val="clear" w:color="auto" w:fill="auto"/>
        <w:tabs>
          <w:tab w:val="left" w:pos="2530"/>
        </w:tabs>
        <w:spacing w:before="0" w:after="0" w:line="386" w:lineRule="exact"/>
        <w:ind w:left="1520" w:right="1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参见北京师范大学清史研究小组：《一六八九年的中俄尼布楚条 约》，人民出版社1977年版，第91页。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4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lastRenderedPageBreak/>
        <w:t>率领哥萨克沿黑龙江来回窜扰，到处杀人放火，掠夺粮食财物。 尽管如此，仍然找不到足够的粮食。斯捷潘诺夫匪帮多次发现被 杀死的哥萨克和被击毁的俄国船只。他们不论走到哪里，都有遭 到中国军民打击的危险</w:t>
      </w:r>
      <w:r w:rsidRPr="00A71ED7">
        <w:rPr>
          <w:rStyle w:val="MSGENFONTSTYLENAMETEMPLATEROLENUMBERMSGENFONTSTYLENAMEBYROLETEXT4MSGENFONTSTYLEMODIFERSPACING2"/>
          <w:rFonts w:ascii="宋体" w:eastAsia="宋体" w:hAnsi="宋体"/>
          <w:sz w:val="28"/>
          <w:szCs w:val="28"/>
        </w:rPr>
        <w:t>，人人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都提心吊胆，惶惶不可终日。斯捷 潘诺夫一再向雅库次克当局呈述•自己的困境，哀求增援，甚至要 求政府准许他离开黑龙江。在当年6月的报告中，斯捷潘诺夫写 道：“现在军队里一点粮食都没有。就是我们自己在呼玛尔寨生 活也很艰苦，吃的是青草和树根……又冷又饿，什么东西都缺。 在阿穆尔大河，皇家火药和铅弹也一点没有了，没有什么东西可 以拿来保护皇家财物、城寨和自己的脑袋。我们附近有很多博格 德国的各类部队，他们坚决不让我们，君主的臣仆在博格德统治 下的达斡尔•久切尔以及其他民族的人所住地区的附近住下来。 我们处处受到他们各类部队的强力钳制和严重威胁。”①在1656 年的一份报告中，他说：“我们等待陛下的命令，没有陛下的命 令，我们不敢离开阿穆尔大河到别处去。博格德的军队就在我们 附近，我们已没有弹药和他们作战。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沙俄政府既无力派遣更 多的军队前往黑龙江，又不愿放弃在那里攫取到的利益，于是一 面发布嘉奖令给斯捷潘诺夫匪帮打气，命令他们继续留在中国的 国土上</w:t>
      </w:r>
      <w:r w:rsidRPr="00A71ED7">
        <w:rPr>
          <w:rStyle w:val="MSGENFONTSTYLENAMETEMPLATEROLENUMBERMSGENFONTSTYLENAMEBYROLETEXT4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面鼓励更多的人员到黑龙江去冒险。所以，斯捷潘诺 夫部侵略军达到了 500人的规模。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74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清朝政府坚持以武力驱逐沙俄侵略者的方针，不断派兵讨 伐。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line="464" w:lineRule="exact"/>
        <w:ind w:left="74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顺治十四年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（1657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年）夏，斯捷潘诺夫率所部沙俄侵略军 窜扰松花江地区，镇守宁古塔昂邦章京沙尔呼达率领所部清军， 在尚坚乌黑将其击败。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76" w:line="464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顺治十五年夏，斯捷潘诺夫率军500人顺黑龙江而下，班入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2"/>
        </w:numPr>
        <w:shd w:val="clear" w:color="auto" w:fill="auto"/>
        <w:tabs>
          <w:tab w:val="left" w:pos="1789"/>
        </w:tabs>
        <w:spacing w:before="0" w:after="0" w:line="393" w:lineRule="exact"/>
        <w:ind w:lef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齐赫文斯基主编：《十七世纪俄中关系》第1卷，第209、213页。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2"/>
        </w:numPr>
        <w:shd w:val="clear" w:color="auto" w:fill="auto"/>
        <w:tabs>
          <w:tab w:val="left" w:pos="1789"/>
        </w:tabs>
        <w:spacing w:before="0" w:after="0" w:line="393" w:lineRule="exact"/>
        <w:ind w:left="740" w:right="96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31"/>
          <w:footerReference w:type="default" r:id="rId332"/>
          <w:footerReference w:type="first" r:id="rId333"/>
          <w:pgSz w:w="11900" w:h="16840"/>
          <w:pgMar w:top="1639" w:right="1245" w:bottom="1498" w:left="59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弗纳德斯基主编：《俄国历史资料集》第1卷，耶鲁大‘ 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1972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年 版，第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272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right="1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松花江，又溯江而上。与此同时，沙尔呼达率领清军及非战斗人 员共1400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人</w:t>
      </w:r>
      <w:r w:rsidRPr="00A71ED7">
        <w:rPr>
          <w:rFonts w:ascii="宋体" w:eastAsia="宋体" w:hAnsi="宋体"/>
          <w:sz w:val="28"/>
          <w:szCs w:val="28"/>
        </w:rPr>
        <w:t>，分乘47艘战船，搜寻沙俄侵略军。六月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 xml:space="preserve">十一日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(7</w:t>
      </w:r>
      <w:r w:rsidRPr="00A71ED7">
        <w:rPr>
          <w:rFonts w:ascii="宋体" w:eastAsia="宋体" w:hAnsi="宋体"/>
          <w:sz w:val="28"/>
          <w:szCs w:val="28"/>
        </w:rPr>
        <w:t>月11日，俄历6月30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日</w:t>
      </w:r>
      <w:r w:rsidRPr="00A71ED7">
        <w:rPr>
          <w:rFonts w:ascii="宋体" w:eastAsia="宋体" w:hAnsi="宋体"/>
          <w:sz w:val="28"/>
          <w:szCs w:val="28"/>
        </w:rPr>
        <w:t>），在松花江和牡丹江的会流处（今 黑龙江省依兰附近）同斯捷潘诺夫匪帮相遇。清军拦住敌船，大 小火炮一齐开火。沙俄侵略军像惊弓之鸟，一片慌乱，180人在 战斗刚一开始即丢下他们的首领，往黑龙江上游逃跑了，剩下的 人很快陷入清军的包围，270人被打死或者当了俘虏，只有47 人逃脱。双手沾满中国人民鲜血的刽子手斯捷潘诺夫在战斗中被 打死。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right="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此后，斯捷潘诺夫匪帮残部在黑龙江上下窜扰，后又与另外 一些侵略军或分或合，继续作恶。在清朝政府的坚决打击下，过 着朝不保夕的日子。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right="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顺治十六年，沙尔呼达卒，清政府任命其子巴海继任宁古塔 昂邦章京。次年，斯捷潘诺夫匪帮残部200余人流窜到黑龙江下 游。巴海率清军在古法坛村（今俄罗斯哈巴罗夫斯克以下约200 里处）附近江岸设伏，击败沙俄侵略军。巴海在奏报中记下了这 次战斗的简要经过和战绩“臣等率兵至萨哈连（即黑龙江）、松 噶里（即松花江）两江合处，侦闻罗刹贼众在费牙喀部落西界， 随同副都统尼哈里、海塔等领兵前进，至使犬地方，伏兵船于两 岸，有贼艘奄至，伏发，贼即回遁。我兵追袭，贼弃舟登岸败 走，斩首六十余级，淹死者甚众。获妇女四十七口，并火炮、盔 甲、器械等物。招抚费牙喀部落一十五村</w:t>
      </w:r>
      <w:r w:rsidRPr="00A71ED7">
        <w:rPr>
          <w:rStyle w:val="MSGENFONTSTYLENAMETEMPLATEROLENUMBERMSGENFONTSTYLENAMEBYROLETEXT21MSGENFONTSTYLEMODIFERSIZE554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百二十余户。”① 斯捷潘诺夫残部只有少数几个人逃回雅库次克、尼布楚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今俄罗 斯涅尔琴斯克）。至此，侵入我国黑龙江中下游地区的沙俄侵略 势力全部被肃清，中国人民取得了抗俄斗争的重大胜利。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7"/>
        <w:ind w:left="1520" w:right="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抗俄斗争之所以取得胜利，首先是由于清政府采取了坚决抗 击的方针，派出正规军直接参加对沙俄侵略军作战，并得到了中 国各民族人民的大力支持和配合。其次，波雅科夫、哈巴罗夫、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3"/>
        </w:numPr>
        <w:shd w:val="clear" w:color="auto" w:fill="auto"/>
        <w:spacing w:before="0" w:after="0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《清世祖实录&gt; 卷一三八，顺治十七年七月丁丑。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21" w:line="464" w:lineRule="exact"/>
        <w:ind w:left="84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斯捷潘诺夫匪帮对我国黑龙江地区的侵略，均采取无后方的长距 离流窜方式，到处抢掠骚扰，既处处遭到我国各族人民的抗击， 又得不到后援，其失败是必然的。</w:t>
      </w:r>
    </w:p>
    <w:p w:rsidR="005A071A" w:rsidRPr="00A71ED7" w:rsidRDefault="008B6136">
      <w:pPr>
        <w:pStyle w:val="MSGENFONTSTYLENAMETEMPLATEROLENUMBERMSGENFONTSTYLENAMEBYROLETEXT270"/>
        <w:shd w:val="clear" w:color="auto" w:fill="auto"/>
        <w:spacing w:before="0" w:line="962" w:lineRule="exact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7MSGENFONTSTYLEMODIFERSPACING3"/>
          <w:rFonts w:ascii="宋体" w:eastAsia="宋体" w:hAnsi="宋体"/>
          <w:sz w:val="28"/>
          <w:szCs w:val="28"/>
        </w:rPr>
        <w:t>第三节雅克萨自卫还击战</w:t>
      </w:r>
      <w:r w:rsidRPr="00A71ED7">
        <w:rPr>
          <w:rStyle w:val="MSGENFONTSTYLENAMETEMPLATEROLENUMBERMSGENFONTSTYLENAMEBYROLETEXT27MSGENFONTSTYLEMODIFERSPACING3"/>
          <w:rFonts w:ascii="宋体" w:eastAsia="宋体" w:hAnsi="宋体"/>
          <w:sz w:val="28"/>
          <w:szCs w:val="28"/>
        </w:rPr>
        <w:br/>
      </w:r>
      <w:r w:rsidRPr="00A71ED7">
        <w:rPr>
          <w:rStyle w:val="MSGENFONTSTYLENAMETEMPLATEROLENUMBERMSGENFONTSTYLENAMEBYROLETEXT27MSGENFONTSTYLEMODIFERSIZE85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NUMBERMSGENFONTSTYLENAMEBYROLETEXT27MSGENFONTSTYLEMODIFERSIZE15"/>
          <w:rFonts w:ascii="宋体" w:eastAsia="宋体" w:hAnsi="宋体"/>
          <w:sz w:val="28"/>
          <w:szCs w:val="28"/>
        </w:rPr>
        <w:t>沙俄侵略军卷土重来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8651"/>
        </w:tabs>
        <w:spacing w:line="464" w:lineRule="exact"/>
        <w:ind w:left="84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中国军民初期抗俄斗争的胜利，粉碎了沙俄迅速占领中国黑 龙江地区的迷梦，打击了沙俄的侵略势头。但是，沙皇政府“并 没有放弃占领阿穆尔的计划”①。不久，沙俄侵略者就卷土重来， 逐渐恢复、扩大了对我国黑龙江地区的侵略活动。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'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4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沙俄政府在对中国进行侵略活动的过程中，逐渐认识到，从 西方的叶尼塞斯克进入贝加尔湖以东，在那里建立一个立脚点， 并逐步地向黑龙江流域扩张势力，要比从北方雅库次克进入黑龙 江流域更为有利。早在17世纪40年代，沙皇俄国曾数次派哥萨 克从叶尼塞斯克出发，进行侵入贝加尔湖以东地区的尝试。1654 年（清顺治十一年)，彼得•别克托夫首次占领了尼布楚，但没有 站住脚。1658年（清顺治十五年），巴什科夫重占了尼布楚。尽 管巴什科夫和他的继任者托尔布律野心勃勃，准备在贝加尔湖以 东大干一场，但由于中国人民的不断反抗和哥萨克的大量逃亡， 他们侵占中国黑龙江的“宏图大业”并没有多大进展。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83" w:line="464" w:lineRule="exact"/>
        <w:ind w:left="84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1665年（清康熙四年），犯有“戕杀长官，抢劫国库”罪的 俄籍波兰人切尔尼戈夫斯基，纠集一伙逃犯，从伊利姆斯克向南 侵入中国领土。是年冬，这伙逃犯来到黑龙江上我国雅克萨城故 址，在以前哈巴罗夫所建阿尔巴津城堡的废墟上，重建城堡。切 尔尼戈夫斯基以雅克萨为巢穴，在中国领土上四处抢掠。由于他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4"/>
        </w:numPr>
        <w:shd w:val="clear" w:color="auto" w:fill="auto"/>
        <w:spacing w:before="0" w:after="0"/>
        <w:ind w:left="8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瓦西里耶夫：《外卩！加尔哥萨克》第1卷，第103沉。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们是一批逃犯，得不到西伯利亚方面的供应，因此，他们比波雅 科</w:t>
      </w:r>
      <w:r w:rsidRPr="00A71ED7">
        <w:rPr>
          <w:rFonts w:ascii="宋体" w:eastAsia="宋体" w:hAnsi="宋体"/>
          <w:sz w:val="28"/>
          <w:szCs w:val="28"/>
        </w:rPr>
        <w:lastRenderedPageBreak/>
        <w:t>夫、哈巴罗夫、斯捷潘诺夫匪帮更凶恶残忍。就是这样一伙匪 徒，却受到了沙皇政府的青睐。1672年3月，沙皇政府以杀人 罪判处切尔尼戈夫斯基及其同谋犯17人死刑，但两天之后，又 在庆贺沙皇生日的名义下，赦免了切尔尼戈夫斯基等人，而且任 命他为“阿尔巴津总管”。于是，这伙杀人越货的强盗摇身一变， 成为俄国的正式官兵。发生这一戏剧性变化的原因就在于，沙皇 政府认识到，切尔尼戈夫斯基一伙完全可以成为沙俄侵占黑龙江 流域中国领土的得力工具。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于是，雅克萨成为沙俄向黑龙江中下游进行武力扩张的前哨 阵地。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17世纪60年代以后，沙皇俄国对中国的侵略势头有增无 减，但其策略则比50年代有了明显的改变。俄国侵略者吸取波 雅科夫、哈巴罗夫、斯捷潘诺夫等人的教训，避免孤军深入和无 后方作战，采取在中国境内建立堡寨、逐步推进的策略。他们在 我国边境抢占据点，修筑工事，开辟道路，利用优势火力和坚固 的工事，镇压当地居民的反抗，使据点和后方的联络保持畅通， 并从据点派出兵力，去开辟新据点。侵略者每推进一步，都要在 当地派驻军队，设置殖民机构，勒索贡税，绑架人质，修造教 堂，建立奴隶农庄，并且竭力拉拢、收买当地上层分子作鹰犬， 加紧镇压人民的反抗。这样，在60年代以后，俄国侵略者在从 贝加尔湖到黑龙江流域的广大地区，建立起殖民统治。在这块土 地上，雅克萨和尼布楚、楚库柏兴是沙俄最重要的侵略据点。这 三个据点分别控制了黑龙江和色楞格河的水路交通。后来，沙俄 侵略者又向我国精奇里江、额尔古纳河地区进行扩张，并在这些 地区建立了一系列的据点。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为了巩固侵略阵地，沙俄不断向黑龙江北岸移民，建筑村 落，开拓土地，强行殖民垦殖。在雅克萨附近出现了许多哥萨克 村落。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沙俄侵略者还千方百计挑拨中国边境地区各族人民同清政府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40" w:right="10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的关系，进行策反、颠覆活动。在众多的事例中，根忒木尔事件 </w:t>
      </w:r>
      <w:r w:rsidRPr="00A71ED7">
        <w:rPr>
          <w:rFonts w:ascii="宋体" w:eastAsia="宋体" w:hAnsi="宋体"/>
          <w:sz w:val="28"/>
          <w:szCs w:val="28"/>
        </w:rPr>
        <w:lastRenderedPageBreak/>
        <w:t>是成为中俄冲突重要导火线的典型事件。根忒木尔原是我国索伦 族的一个头人，在石勒喀河和音果达河一带游牧，后来内迁到根 河和海拉尔河一带，并成为清朝的四品佐领。但在俄国殖民主义 者的策动下，他于康熙六年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（1667</w:t>
      </w:r>
      <w:r w:rsidRPr="00A71ED7">
        <w:rPr>
          <w:rFonts w:ascii="宋体" w:eastAsia="宋体" w:hAnsi="宋体"/>
          <w:sz w:val="28"/>
          <w:szCs w:val="28"/>
        </w:rPr>
        <w:t>年）背叛祖国，携子女兄弟 及40个索伦族人逃到尼布楚，投靠沙皇俄国。为了利用根忒木 尔进行策反颠覆活动，沙俄尼布楚总管托尔布津亲自接受他加入 俄国国籍，让他长期驻扎于尼布楚，管辖这一带的居民。根忒木 尔则成为沙俄殖民当局的鹰犬和走狗，组织了一支武装力量，经 常劫掠和骚扰我国边境，并随同俄国侵略军对喀尔喀人、布利亚 特人作战。1684年（清康熙二十三年），根忒木尔在赴莫斯科觐 见沙皇途中死去。清朝政府屡次要求俄国政府将根忒木尔引渡给 中国，遭到沙皇政府拒绝。根忒木尔问题成为中俄交涉中的-个 重要争端。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64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沙俄侵略者盘踞于我国领土雅克萨，并四出扰掠，严重威胁 中国边境的安全，特别是雅克萨距清朝“发祥之地甚近，不速加 翦除，恐边徼之民，不获宁息”①，清廷不能等闲视之。所以在 平定“三藩”之乱后，收复雅克萨便成为清政府面临的一项刻不 容缓的任务。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380"/>
        <w:rPr>
          <w:rFonts w:ascii="宋体" w:eastAsia="宋体" w:hAnsi="宋体"/>
          <w:sz w:val="28"/>
          <w:szCs w:val="28"/>
        </w:rPr>
      </w:pPr>
      <w:bookmarkStart w:id="171" w:name="bookmark170"/>
      <w:r w:rsidRPr="00A71ED7">
        <w:rPr>
          <w:rFonts w:ascii="宋体" w:eastAsia="宋体" w:hAnsi="宋体"/>
          <w:sz w:val="28"/>
          <w:szCs w:val="28"/>
        </w:rPr>
        <w:t>二、清政府加强糸北边防的方针和措施</w:t>
      </w:r>
      <w:bookmarkEnd w:id="171"/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6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(一）和战结合、筑城永戍的方针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7"/>
        <w:ind w:left="64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对沙俄的入侵，清政府采取的一贯立场是，尽量通过外交途 径，和平地解决两国的边界和其他争端；只有在万不得已的情况 下，才诉诸武力。早在康熙五年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（1666</w:t>
      </w:r>
      <w:r w:rsidRPr="00A71ED7">
        <w:rPr>
          <w:rFonts w:ascii="宋体" w:eastAsia="宋体" w:hAnsi="宋体"/>
          <w:sz w:val="28"/>
          <w:szCs w:val="28"/>
        </w:rPr>
        <w:t>年），清政府就曾派索伦 族人切普切乌尔等为使者赴尼布楚，要求同俄国谈判。尼布楚俄 国总管托尔布津竟蛮横无理地“将该使者切普切乌尔拘留在涅尔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90"/>
          <w:rFonts w:ascii="宋体" w:eastAsia="宋体" w:hAnsi="宋体"/>
          <w:sz w:val="28"/>
          <w:szCs w:val="28"/>
        </w:rPr>
        <w:t>①《清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圣祖实录》卷一</w:t>
      </w:r>
      <w:r w:rsidRPr="00A71ED7">
        <w:rPr>
          <w:rStyle w:val="MSGENFONTSTYLENAMETEMPLATEROLENUMBERMSGENFONTSTYLENAMEBYROLETEXT10MSGENFONTSTYLEMODIFERSIZE90"/>
          <w:rFonts w:ascii="宋体" w:eastAsia="宋体" w:hAnsi="宋体"/>
          <w:sz w:val="28"/>
          <w:szCs w:val="28"/>
        </w:rPr>
        <w:t>二一，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康熙二十四年六月癸巳。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琴斯克堡（即尼布楚），加以镣铐，禁锢达三个月之久”①。此 后，</w:t>
      </w:r>
      <w:r w:rsidRPr="00A71ED7">
        <w:rPr>
          <w:rFonts w:ascii="宋体" w:eastAsia="宋体" w:hAnsi="宋体"/>
          <w:sz w:val="28"/>
          <w:szCs w:val="28"/>
        </w:rPr>
        <w:lastRenderedPageBreak/>
        <w:t>清政府为和平解决屮俄争端，又“屡遣人宣谕，复移文来 使”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再申明中国政府的原则立场，谴责沙俄对中国领土的入 侵和在黑龙江上的暴行，要求俄国交还逃人根忒木尔，归还雅克 萨，停止对中国的侵略，并提议进行外交谈判，以期改善两国关 系。对中国政府的合理要求，沙俄政府置若罔闻，不予回答，反 而变本加厉，“深入赫哲、飞牙喀一带，扰害益甚”，“又窃据 (雅克萨）如故，不送还逋逃”②。事实证明，仅仅依靠外交谈 判，不可能制止侵略者的侵略活动，也不可能在平等的基础上解 决双方之间的任何争端。在同沙俄的长期交涉中，康熙帝清楚地 认识到“若辈非创以兵威，则罔知惩畏”③这样一个真理。因 此，清政府决定进行自卫还击，打击入侵者，收复祖国神圣的领 土。与此同时，清政府也不放弃通过外交谈判和平地解决两国争 端的良好愿望。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对于如何用兵黑龙江，康熙帝十分慎重。他认真研究敌情、 己情，注意总结以往的经验教训。在此基础上，提出了“筑城永 戍”的方针。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02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康熙帝亲政以来，对于驱逐沙俄侵略者，收复雅克萨等被占 领土这样一件关系到祖国领土主权的大事，时时关心，处处留 意。康熙二十一年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（1682</w:t>
      </w:r>
      <w:r w:rsidRPr="00A71ED7">
        <w:rPr>
          <w:rFonts w:ascii="宋体" w:eastAsia="宋体" w:hAnsi="宋体"/>
          <w:sz w:val="28"/>
          <w:szCs w:val="28"/>
        </w:rPr>
        <w:t>年)，即平定“三藩”叛乱之后的第二 年，康熙帝第二次东巡。二月十五日从北京出发，三月初到达盛 京，“谒陵”之后，由抚顺、兴京、哈达城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今西丰），出柳条 边，下旬至船厂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或称吉林乌拉，即今吉林市），泛舟松花江上。 通过对东北边防的实地考察，“将其土地险易、山川形胜、人物 情性、道途远近，备细访问，以故酌定天时地利、馈运道路、进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5"/>
        </w:numPr>
        <w:shd w:val="clear" w:color="auto" w:fill="auto"/>
        <w:tabs>
          <w:tab w:val="left" w:pos="2574"/>
        </w:tabs>
        <w:spacing w:before="0" w:after="0" w:line="379" w:lineRule="exact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《尼布楚总管阿尔申斯基给沙皇的报告&gt; 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(1670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瓦西里■帕尔 申：《外贝加尔边</w:t>
      </w:r>
      <w:r w:rsidRPr="00A71ED7">
        <w:rPr>
          <w:rStyle w:val="MSGENFONTSTYLENAMETEMPLATEROLENUMBERMSGENFONTSTYLENAMEBYROLETEXT10MSGENFONTSTYLEMODIFERNAMECourierNew"/>
          <w:rFonts w:ascii="宋体" w:eastAsia="宋体" w:hAnsi="宋体"/>
          <w:sz w:val="28"/>
          <w:szCs w:val="28"/>
        </w:rPr>
        <w:t>K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纪行》，附录第2件，莫斯科1844年版。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5"/>
        </w:numPr>
        <w:shd w:val="clear" w:color="auto" w:fill="auto"/>
        <w:tabs>
          <w:tab w:val="left" w:pos="2574"/>
        </w:tabs>
        <w:spacing w:before="0" w:after="140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《清圣袓实录》卷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一九，康熙二十四年正月癸未。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5"/>
        </w:numPr>
        <w:shd w:val="clear" w:color="auto" w:fill="auto"/>
        <w:tabs>
          <w:tab w:val="left" w:pos="2574"/>
        </w:tabs>
        <w:spacing w:before="0" w:after="0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1"/>
          <w:rFonts w:ascii="宋体" w:eastAsia="宋体" w:hAnsi="宋体"/>
          <w:sz w:val="28"/>
          <w:szCs w:val="28"/>
        </w:rPr>
        <w:t>《平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定罗刹方略》</w:t>
      </w:r>
      <w:r w:rsidRPr="00A71ED7">
        <w:rPr>
          <w:rStyle w:val="MSGENFONTSTYLENAMETEMPLATEROLENUMBERMSGENFONTSTYLENAMEBYROLETEXT10MSGENFONTSTYLEMODIFERSIZE40"/>
          <w:rFonts w:ascii="宋体" w:eastAsia="宋体" w:hAnsi="宋体"/>
          <w:sz w:val="28"/>
          <w:szCs w:val="28"/>
        </w:rPr>
        <w:t>一，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《朔方备乘》卷首五。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0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剿机宜”①。至此，对于出兵抗击沙俄侵略，康熙帝决心已定， “决意命将出师，深入挞伐”。尽管当时文武大臣以路远为 难”，但他“独断兴师致讨”，毫不妥协②。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83" w:line="464" w:lineRule="exact"/>
        <w:ind w:left="700" w:right="9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当年八月，康熙帝命副都统郎谈及彭春率领近2000兵丁， 以捕鹿为名，到雅克萨侦察敌情、地形以及黑龙江城（瑷珲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至 额苏里的舟行水路、自额苏里直通宁古塔的道路等情况。十二 月，郎谈等回到北京，奏称：“雅克萨可下，罗刹可破”，“攻取 罗刹甚易，发兵三千足矣”。他们还建议：“今臣等愚意欲取雅克 萨诸城，非红衣炮不可破。记奉天府有红衣炮数座，若速遣官至 奉天府，得二十炮，即可济用。俟来春冰未融化之时，预运于吉 林江口。臣又访得黑龙江船数，大船四十只，小船二十六只。大 船逆水迟滞，可载粮饷后行。若与陆兵接应，缓急未便。今小船 仅二十四只，应再造小船五十六只。除出兵事宜粮用几何，应候 旨裁定外，红衣炮必趁地冻之时，预运至湖勒海河口。俟来春冰 解时，水陆军刻期齐发。”③康熙帝虽然同意郎谈对形势的基本 估计，但根据客观形势和对敌斗争的需要，主张“暂停攻取”， 进行持久的、充分的准备：“调乌喇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即乌拉，今吉林市）、宁古 塔兵一千五百，并置造船舰，发红衣炮、鸟枪及演习之人。于黑 龙江（瑷珲）、呼马尔（呼玛尔）二处建立木城，与之对垒，相 机举行。所需军粮，取诸科尔沁十旗及席北乌喇之官屯，约可得 一万二千石，可支三年。且我兵一至，即行耕种，不致匮乏。黑 龙江城距索伦村不远，五宿可到，其间设一驿。俟我兵将至净溪 里乌喇，令索伦接济牛羊，甚有裨益。如此，则罗刹不得纳我逋 逃，而彼之逋逃者，且络绎来归，自不能久存矣。”④至此，“筑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6"/>
        </w:numPr>
        <w:shd w:val="clear" w:color="auto" w:fill="auto"/>
        <w:tabs>
          <w:tab w:val="left" w:pos="1698"/>
        </w:tabs>
        <w:spacing w:before="0" w:after="45"/>
        <w:ind w:left="70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《康熙起居注》，康熙二十四年六月初四日，中华书局1984年®。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6"/>
        </w:numPr>
        <w:shd w:val="clear" w:color="auto" w:fill="auto"/>
        <w:tabs>
          <w:tab w:val="left" w:pos="1698"/>
        </w:tabs>
        <w:spacing w:before="0" w:after="0" w:line="379" w:lineRule="exact"/>
        <w:ind w:left="70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《清圣袓实录》卷-二一，康熙二十四年六月癸匕。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6"/>
        </w:numPr>
        <w:shd w:val="clear" w:color="auto" w:fill="auto"/>
        <w:tabs>
          <w:tab w:val="left" w:pos="1698"/>
        </w:tabs>
        <w:spacing w:before="0" w:after="0" w:line="379" w:lineRule="exact"/>
        <w:ind w:left="700" w:right="98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《八旗通志初集》卷一五三，《郎谈传》，东北师范大学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出版社 1985年版，第3883</w:t>
      </w:r>
      <w:r w:rsidRPr="00A71ED7">
        <w:rPr>
          <w:rStyle w:val="MSGENFONTSTYLENAMETEMPLATEROLENUMBERMSGENFONTSTYLENAMEBYROLETEXT10MSGENFONTSTYLEMODIFERSPACING1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3884页。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6"/>
        </w:numPr>
        <w:shd w:val="clear" w:color="auto" w:fill="auto"/>
        <w:tabs>
          <w:tab w:val="left" w:pos="1698"/>
        </w:tabs>
        <w:spacing w:before="0" w:after="0"/>
        <w:ind w:left="7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《清圣祖实录》卷一〇六，康熙二十一年十二月庚子。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城永戍”的方针基本上形成了。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077"/>
        <w:ind w:left="148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筑城永戍方针的具体内容，以后虽然有所发展和变化，如筑 城的地点，先是瑷珲和呼玛尔，复改在额苏里，最后定为瑷珲一 处，但是在两个根本性的问题上，康熙帝始终坚定不移。第一， 强调充分的准备，反对轻敌冒进。康熙二十一年底郎谈提出的 “俟来春冰解时，水陆军刻期齐发”方案之所以被否定，就是因 为缺乏充分的准备。不久，宁古塔将军巴海又提出：“罗刹倘水 陆运粮，增兵救援，更难为计。宜乘其积储未备，速行征剿。俟 造船毕，度七月初旬，能抵雅克萨，即亲统大兵，直薄城下”①。 这个意见也为康熙帝所否定。康熙二十二年四月，他下谕说: “所议进征罗刹军务，殊为疏略。……至所议七月兵到，即行攻 战，亦属未可”®。后来雅克萨之战的实践证明了强调充分的准 备，反对轻敌冒进这一思想，是完全正确的。第二，抗俄、实边 结合，缺一不可。清政府的任务不但要把侵略者赶跑，而且要永 远有备，使沙俄侵略者不得侵入，这就必须在收复的国土上驻兵 永戍，充实边防。17世纪50年代，清政府用很大力量打退了沙 俄侵略军，歼灭了斯捷潘诺夫匪帮，但由于在边境上没有派兵驻 守，侵略军不久又卷土重来。鉴于历史的教训，康熙帝特别强调 在黑龙江地区驻兵永戍，以充实边防。但是当时的黑龙江地区还 是人烟稀少、交通不便、气候恶劣的地方，而长期驻兵就要带来 筑城设官、物资供应、交通运输以至屯田生产等一系列问题。清 军将领中有一部分人害怕艰苦，视黑龙江边防为畏途，不愿到那 里打杖!，更不愿在那里长期戍守。康熙二十二年，康熙帝提出， 派乌拉（今吉林市）、宁古塔兵五六百人，达斡尔兵四五百人， 携带家属至额苏里，设将军、副都统等官，永远驻守。萨布素等 将领却提出一个修正方案：只派达斡尔兵500人赴额苏里垦荒耕 种，屯田永戍，而“以乌拉、宁古塔三千余兵，分为三班，将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①②《清圣袓实录》卷一〇九，康熙二十二年四月庚辰。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80" w:right="7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军、副都统等更番统领驻防”①。这个方案实际上是以“轮流驻 守”代替“派兵永驻”，理所当然地受到康熙帝的批驳，当年九月，康 熙帝栺出，“轮流驻守”的办法，“兵丁频事更番，必致困苦，非久长 之策”。他在谕令中进一步系统地阐述了“筑城永戍”的方针和一 系列具体措施:“其在黑龙江建城永戍，豫备炮具船舰，令设斥堠于 呼玛尔。自黑龙江至乌唰置十驿，驿夫五十人。遇有警急，乘蒙古 马疾驰。寻常事宜，则循十驿以行。由水路陆续运粮，积贮黑龙 江。此兵既往，且立二年之业，仍设将军、副都统领之。如罗刹船 由黑龙江下，我舟师尾击甚易。况黑龙江地势辽阔，照内地置十 驿，又易安置家口。如此一一区画，则罗刹自穷蹙归诚矣。”②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9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(二）加强东北边防的措施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80" w:righ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“筑城永戍”的方针，是清廷加强东北边防，抗击沙俄侵略 的长久之计。据此，清政府采取了一系列的措施：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9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2"/>
          <w:rFonts w:ascii="宋体" w:eastAsia="宋体" w:hAnsi="宋体"/>
          <w:sz w:val="28"/>
          <w:szCs w:val="28"/>
        </w:rPr>
        <w:t>1、筑黑龙江（瑷珲</w:t>
      </w:r>
      <w:r w:rsidRPr="00A71ED7">
        <w:rPr>
          <w:rStyle w:val="MSGENFONTSTYLENAMETEMPLATEROLENUMBERMSGENFONTSTYLENAMEBYROLETEXT32MSGENFONTSTYLEMODIFERSPACING2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32MSGENFONTSTYLEMODIFERSPACING2"/>
          <w:rFonts w:ascii="宋体" w:eastAsia="宋体" w:hAnsi="宋体"/>
          <w:sz w:val="28"/>
          <w:szCs w:val="28"/>
        </w:rPr>
        <w:t>城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1"/>
        <w:ind w:left="980" w:righ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康熙二十一年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（1682</w:t>
      </w:r>
      <w:r w:rsidRPr="00A71ED7">
        <w:rPr>
          <w:rFonts w:ascii="宋体" w:eastAsia="宋体" w:hAnsi="宋体"/>
          <w:sz w:val="28"/>
          <w:szCs w:val="28"/>
        </w:rPr>
        <w:t>年）十二月，清政府决定在瑷珲、呼 玛尔二处“建立木城”。次年四月，鉴于“爱珲（瑷珲）、呼玛尔 距雅克萨城辽远，若驻兵两处，则势分道阻，难于防御”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 xml:space="preserve">，故 改在璦珲、呼玛尔之间的额苏里建立木城，屯驻军队。同年九 月，最终确定在瑷珲筑城。城址在黑龙江东岸瑗珲旧城的废墟 上。这里原是明代奴儿千都司辖下胡里平寨旧址，康熙十三年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(1674</w:t>
      </w:r>
      <w:r w:rsidRPr="00A71ED7">
        <w:rPr>
          <w:rFonts w:ascii="宋体" w:eastAsia="宋体" w:hAnsi="宋体"/>
          <w:sz w:val="28"/>
          <w:szCs w:val="28"/>
        </w:rPr>
        <w:t>年）清政府曾在此地建立木城。这次建城，作为将军和副 都统的驻地，较之原城扩大了许多。英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国人拉</w:t>
      </w:r>
      <w:r w:rsidRPr="00A71ED7">
        <w:rPr>
          <w:rFonts w:ascii="宋体" w:eastAsia="宋体" w:hAnsi="宋体"/>
          <w:sz w:val="28"/>
          <w:szCs w:val="28"/>
        </w:rPr>
        <w:t>文斯坦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（1834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 xml:space="preserve">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1913)</w:t>
      </w:r>
      <w:r w:rsidRPr="00A71ED7">
        <w:rPr>
          <w:rFonts w:ascii="宋体" w:eastAsia="宋体" w:hAnsi="宋体"/>
          <w:sz w:val="28"/>
          <w:szCs w:val="28"/>
        </w:rPr>
        <w:t xml:space="preserve">在英国陆军部任职期间，曾经到过瑷珲城，他说该城“从 前占地仅二点七英亩，以后，扩大到十三英亩半。在城中央，有 一座面积为二点七英亩的堡垒拱卫着这座城。堡垒的墙高十二到 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十八呎</w:t>
      </w:r>
      <w:r w:rsidRPr="00A71ED7">
        <w:rPr>
          <w:rFonts w:ascii="宋体" w:eastAsia="宋体" w:hAnsi="宋体"/>
          <w:sz w:val="28"/>
          <w:szCs w:val="28"/>
        </w:rPr>
        <w:t>。”④清代西清在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《黑</w:t>
      </w:r>
      <w:r w:rsidRPr="00A71ED7">
        <w:rPr>
          <w:rFonts w:ascii="宋体" w:eastAsia="宋体" w:hAnsi="宋体"/>
          <w:sz w:val="28"/>
          <w:szCs w:val="28"/>
        </w:rPr>
        <w:t>龙江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外记》</w:t>
      </w:r>
      <w:r w:rsidRPr="00A71ED7">
        <w:rPr>
          <w:rFonts w:ascii="宋体" w:eastAsia="宋体" w:hAnsi="宋体"/>
          <w:sz w:val="28"/>
          <w:szCs w:val="28"/>
        </w:rPr>
        <w:t>中说，瑷珲城“方九百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4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①③《平定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罗刹方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略》…</w:t>
      </w: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>，&lt;朔方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备乘》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卷首五。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4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lastRenderedPageBreak/>
        <w:t>②《清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圣祖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实录》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卷一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•-二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，康熙二十二年九月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丁丑。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5"/>
        </w:numPr>
        <w:shd w:val="clear" w:color="auto" w:fill="auto"/>
        <w:spacing w:before="0" w:after="0" w:line="393" w:lineRule="exact"/>
        <w:ind w:left="144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34"/>
          <w:footerReference w:type="default" r:id="rId335"/>
          <w:footerReference w:type="first" r:id="rId336"/>
          <w:pgSz w:w="11900" w:h="16840"/>
          <w:pgMar w:top="1639" w:right="1245" w:bottom="1498" w:left="59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拉文斯坦：《俄国人在黑龙江》，商务印书馆1974年版，第37页。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20" w:right="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四十步，门五”①。该城为镇守黑龙江等处将军驻地，故又名 “黑龙江城”。康熙二十四年，将军治所迁至下游12华里的西岸， 重新建城，仍称瑷珲。</w:t>
      </w:r>
    </w:p>
    <w:p w:rsidR="005A071A" w:rsidRPr="00A71ED7" w:rsidRDefault="008B6136">
      <w:pPr>
        <w:pStyle w:val="MSGENFONTSTYLENAMETEMPLATEROLENUMBERMSGENFONTSTYLENAMEBYROLETEXT110"/>
        <w:shd w:val="clear" w:color="auto" w:fill="auto"/>
        <w:tabs>
          <w:tab w:val="left" w:pos="2538"/>
        </w:tabs>
        <w:ind w:lef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2、</w:t>
      </w: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ab/>
        <w:t>设置黑龙江将军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right="1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顺治元年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（1644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年）清军入关之后，定都顺天府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治今北 京)，以盛京（今沈阳）作为留都，设八旗驻防官兵，以留守盛 京的内大臣管辖东北各地。顺治三年，改内大臣为奉天昂邦章 京，给镇守东北总管印，管辖东北各地。因沙俄侵入我国黑龙江 地区，为了加强该地区的防御力量，顺治十年在宁古塔设昂邦章 京一员、副都统二员、佐领八员、骁骑校八员，以镇守宁古塔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包括黑龙江流域地区）。康熙元年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年），改奉天昂邦章京 为镇守辽东等处将军（四年又改为镇守奉天等处将军)，驻盛京， 镇守辽宁；改宁古塔昂邦章京为镇守宁古塔等处将军，驻宁古 塔，镇守吉林和黑龙江流域，当时叫做“大洲”的库页岛也在其 管辖范围之内。为了加强黑龙江地区抗击沙俄的防守力量，先于 康熙十五年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（1676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年）把宁古塔将军的治所向西移至乌拉，又 于康熙二十二年十月把宁古塔将军所辖地区一分为二，分设镇守 黑龙江等处将军。任命萨布素为第一任黑龙江将军，驻江东瑷珲 城。</w:t>
      </w:r>
    </w:p>
    <w:p w:rsidR="005A071A" w:rsidRPr="00A71ED7" w:rsidRDefault="008B6136">
      <w:pPr>
        <w:pStyle w:val="MSGENFONTSTYLENAMETEMPLATEROLENUMBERMSGENFONTSTYLENAMEBYROLETEXT110"/>
        <w:shd w:val="clear" w:color="auto" w:fill="auto"/>
        <w:tabs>
          <w:tab w:val="left" w:pos="2538"/>
        </w:tabs>
        <w:ind w:lef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3、</w:t>
      </w: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ab/>
        <w:t>调派军队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520" w:right="1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康熙二十一年十二月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（1683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年1月），清政府决定调派乌 拉、宁古塔兵1500人驻守黑龙江。次年夏，副都统萨布素率领 第一批官兵1000人进驻额苏里。二十二年，康熙帝谕令：“我兵 既命永戍额苏哩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额苏里），应派乌拉、宁古塔兵五六百人，达 呼尔兵四五百人，于来秋同家口发往”②。其中乌拉、宁古塔兵 是补足原定驻守黑龙江的1500人之数，而达斡尔兵则是增派的。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7"/>
        </w:numPr>
        <w:shd w:val="clear" w:color="auto" w:fill="auto"/>
        <w:tabs>
          <w:tab w:val="left" w:pos="2538"/>
        </w:tabs>
        <w:spacing w:before="0" w:after="0" w:line="393" w:lineRule="exact"/>
        <w:ind w:left="1520" w:right="1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西清：《黑龙江外记》卷二，黑龙江人民出版社1984年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版，第15 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7"/>
        </w:numPr>
        <w:shd w:val="clear" w:color="auto" w:fill="auto"/>
        <w:tabs>
          <w:tab w:val="left" w:pos="2538"/>
        </w:tabs>
        <w:spacing w:before="0" w:after="0" w:line="393" w:lineRule="exact"/>
        <w:ind w:left="1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《平定罗刹方略&gt; 一，《朔方备乘&gt; 卷首五。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9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这1000人于康熙二十三年秋，赴黑龙江屯田驻守。这两批军队 共2000人，永驻瑷珲①，是守卫边境和对俄作战的主力。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除此之外，康熙二十二年四月，康熙帝为了配合驻守黑龙江 的清军作战，令“京城每旗精简五十人，参以军前获罪人员，委 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 xml:space="preserve">授夸兰大参领，別遣将军，由陆路直趋，五旬可达（黑龙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江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)”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②。“每旗精简五十人”，八旗即为400人，连同“军前获罪 人员”，估计总数在五六百人左右。这支部队大约于当年冬天到 达黑龙江。康熙二十四年第一次雅克萨之战前夕，为了对付俄国 的火枪，又抽调安插在山东、山西、河南等地善用藤牌的原福建 官兵420人赴黑龙江前线③。这两批部队是配合驻黑龙江清军作 战的，战斗结束后即撤离。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以上为作战部队，共约3000人。此外，清政府还调派几批 部队赴黑龙江，执行非作战任务。康熙二十三年春，盛京官兵 600人在副都统穆秦的率领下到瑷珲帮助筑城，城工告竣，即撤 回盛京。康熙二十四年初，因瑷珲驻军出征，又派盛京官兵500 人前往瑷珲，代黑龙江驻防官兵守城种地。四月，为设立墨尔根 至雅克萨前线的临时驿站，令理藩院侍郎明爱率蒙古兵500人及 部分索伦兵，前往黑龙江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vertAlign w:val="subscript"/>
          <w:lang w:val="en-US" w:eastAsia="en-US" w:bidi="en-US"/>
        </w:rPr>
        <w:t>D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这三批部队共1600人，都是临时调 动，任务完成即撤离黑龙江。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260" w:lineRule="exact"/>
        <w:ind w:left="7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4、贮粮也田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6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为供应黑龙江驻兵和雅克萨自卫还击作战用粮，清政府从科 尔沁十旗、锡泊、乌拉等地的官屯征取粮食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万石，可供3年 之用•，派马喇至索伦村购买牛羊粮食。另外，又在科尔沁旗的漠 尔浑屯设仓库，屯米1万石。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8" w:line="464" w:lineRule="exact"/>
        <w:ind w:left="7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同时，清政府令驻黑龙江的清军官兵一面备战，一面屯垦，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8"/>
        </w:numPr>
        <w:shd w:val="clear" w:color="auto" w:fill="auto"/>
        <w:tabs>
          <w:tab w:val="left" w:pos="1829"/>
        </w:tabs>
        <w:spacing w:before="0" w:after="0" w:line="379" w:lineRule="exact"/>
        <w:ind w:left="76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〈尼布楚条约》订立后，黑龙江将军从瑷珲移驻墨尔根，带走士兵 500人。此后长驻瑷珲的军队即为1500人左右。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8"/>
        </w:numPr>
        <w:shd w:val="clear" w:color="auto" w:fill="auto"/>
        <w:tabs>
          <w:tab w:val="left" w:pos="1829"/>
        </w:tabs>
        <w:spacing w:before="0" w:after="140"/>
        <w:ind w:left="7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《清圣祖实录&gt; 卷一〇九，康熙二卜四年四月庚辰。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8"/>
        </w:numPr>
        <w:shd w:val="clear" w:color="auto" w:fill="auto"/>
        <w:tabs>
          <w:tab w:val="left" w:pos="1829"/>
        </w:tabs>
        <w:spacing w:before="0" w:after="0"/>
        <w:ind w:left="7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《清圣祖实录》卷一一九，康熙二十四年正月戊子。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36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以减轻从东北南部运粮的负担。康熙二十三年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（1684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年），令八 旗官兵用汉军披甲在瑷珲城东北黑龙江东岸永戍屯田，这里的电 垦区就是</w:t>
      </w:r>
      <w:r w:rsidRPr="00A71ED7">
        <w:rPr>
          <w:rStyle w:val="MSGENFONTSTYLENAMETEMPLATEROLENUMBERMSGENFONTSTYLENAMEBYROLETEXT21MSGENFONTSTYLEMODIFERNAMETimesNewRoman"/>
          <w:rFonts w:ascii="宋体" w:eastAsia="宋体" w:hAnsi="宋体"/>
          <w:sz w:val="28"/>
          <w:szCs w:val="28"/>
        </w:rPr>
        <w:t>k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史上著名的“江东六十四屯”。“康熙二十四年分，盛 京官兵至黑龙江垦地一千五百余垧”①。康熙二十五年，又特遣 部院大臣督领盛京官兵至黑龙江，分给牛种，垦地90多顷。在 墨尔根也令索伦、达斡尔官兵耕种，后又在卜奎、瑗珲、墨尔根 等地设立官庄。</w:t>
      </w:r>
    </w:p>
    <w:p w:rsidR="005A071A" w:rsidRPr="00A71ED7" w:rsidRDefault="008B6136">
      <w:pPr>
        <w:pStyle w:val="MSGENFONTSTYLENAMETEMPLATEROLENUMBERMSGENFONTSTYLENAMEBYROLETEXT401"/>
        <w:shd w:val="clear" w:color="auto" w:fill="auto"/>
        <w:ind w:left="1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5、修造船舰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360" w:righ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沙俄侵略军主要是通过水路，沿黑龙江而下进行骚扰</w:t>
      </w:r>
      <w:r w:rsidRPr="00A71ED7">
        <w:rPr>
          <w:rFonts w:ascii="宋体" w:eastAsia="宋体" w:hAnsi="宋体"/>
          <w:sz w:val="28"/>
          <w:szCs w:val="28"/>
        </w:rPr>
        <w:t xml:space="preserve">、入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侵，其巢穴也都在黑龙江及其支流沿岸。与沙俄侵略者作战，需 要大量的战船；从东北南部运粮至瑷珲，要走水路，也要大量运 输船。因此，清政府对造船是非常重视的。早在顺治十三年，宁 古塔昂邦章京沙尔呼达就在乌拉开始造船②。乌拉亦名船厂，明 初已在这里造船，后因年久废弃。沙尔呼达恢复造船以后，由于 抗俄军事斗争的需要，造船规模日渐扩大。有人记述康熙二十一 年该地的情形称：“建木为城，倚江而居，所统新旧满洲兵二千 名，并徙直隶各省流人数千户居此。修造战舰四十余艘，双帆楼 橹，与京口战船相类，又有江船数十，亦具帆樯，日习水战，以 </w:t>
      </w:r>
      <w:r w:rsidRPr="00A71ED7">
        <w:rPr>
          <w:rStyle w:val="MSGENFONTSTYLENAMETEMPLATEROLENUMBERMSGENFONTSTYLENAMEBYROLETEXT21MSGENFONTSTYLEMODIFERSPACING40"/>
          <w:rFonts w:ascii="宋体" w:eastAsia="宋体" w:hAnsi="宋体"/>
          <w:sz w:val="28"/>
          <w:szCs w:val="28"/>
        </w:rPr>
        <w:t>备老羌</w:t>
      </w:r>
      <w:r w:rsidRPr="00A71ED7">
        <w:rPr>
          <w:rStyle w:val="MSGENFONTSTYLENAMETEMPLATEROLENUMBERMSGENFONTSTYLENAMEBYROLETEXT21MSGENFONTSTYLEMODIFERSPACING4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40"/>
          <w:rFonts w:ascii="宋体" w:eastAsia="宋体" w:hAnsi="宋体"/>
          <w:sz w:val="28"/>
          <w:szCs w:val="28"/>
        </w:rPr>
        <w:t>指沙俄③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03" w:line="464" w:lineRule="exact"/>
        <w:ind w:left="1360" w:righ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康熙二十一年十二月，康熙帝命户部尚书伊桑阿赴宁古塔督 修战舰。次年三月，派大学士觉罗勒德洪筹划造船、运粮等项事 宜，决定在巨流河口造长三丈、宽一丈的运粮船60艘，在吉林 地方伐木制造长三丈五尺的运粮船100艘，在乌拉造大运粮船 50艘。当年十一月，又派伊桑阿赴乌拉督修船舰，并决定增造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9"/>
        </w:numPr>
        <w:shd w:val="clear" w:color="auto" w:fill="auto"/>
        <w:tabs>
          <w:tab w:val="left" w:pos="2388"/>
        </w:tabs>
        <w:spacing w:before="0" w:after="30"/>
        <w:ind w:left="1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《盛京通志》卷二四，《田赋•旗田&gt;。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9"/>
        </w:numPr>
        <w:shd w:val="clear" w:color="auto" w:fill="auto"/>
        <w:tabs>
          <w:tab w:val="left" w:pos="2388"/>
        </w:tabs>
        <w:spacing w:before="0" w:after="0" w:line="372" w:lineRule="exact"/>
        <w:ind w:left="1360" w:righ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参见丛佩远、宋德金：《明清时代吉林船厂建置年代考》，《社会科 学战线&gt; 1979年第4期。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69"/>
        </w:numPr>
        <w:shd w:val="clear" w:color="auto" w:fill="auto"/>
        <w:tabs>
          <w:tab w:val="left" w:pos="2388"/>
        </w:tabs>
        <w:spacing w:before="0" w:after="0" w:line="400" w:lineRule="exact"/>
        <w:ind w:left="1360" w:righ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高士奇：〈扈从东巡日录&gt; 卷下，吉林文史出版社《长白丛书》 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30艘运粮船。至雅克萨作战前夕，先后修造战船和运粮船几百 艘。水手则从士兵、奴仆和流放犯人中征发。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tabs>
          <w:tab w:val="left" w:pos="1914"/>
        </w:tabs>
        <w:spacing w:after="55" w:line="300" w:lineRule="exact"/>
        <w:ind w:lef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6、</w:t>
      </w: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ab/>
        <w:t>组织运输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把大批粮食、军火和其他物资运往黑龙江，是一件颇为复杂 的工作。清政府采取分段运输的办法，组织从盛京到瑷珲之间的 军运。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第一段为辽河，从盛京以西辽河上的巨流河渡口起，到辽河 上游等色屯（一称邓子村，在今吉林梨树），溯辽河而上，若逢 淤浅，束水以行。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第二段，从等色屯至伊屯门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今吉林长春市），其间虽仅一 二百里，但无河流，不通舟楫，粮食物资，由水起陆，“派蒙古 官兵车辆陆续运往”。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第三段，从伊屯门经伊屯河（今伊通河）、松花江顺流而下， 至松花江与黑龙江会流处。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第四段，从松花江与黑龙江会流处至瑷珲，由萨布素派黑龙 江官兵船只运取。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这条运输线路全长四五千里。沿途设防兵，招夫役，浚河 道，筑粮仓，工程浩大。清政府的准备工作做得较细致，派盛京 刑部侍郎噶尔图、宁古塔副都统瓦礼祜等分别在第一、三两段实 地勘察测量河道水深，确定所造船只的大小和运载量，并且派内 务府营造司郎中佛保、户部侍郎宜昌阿等人在通州（今属北京 市）到瀛台之间装米行船，作了试验性的航行。这条运输线路是 17世纪末沟通东北黑龙江、松花江、辽河三大河流的交通大动 脉。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*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tabs>
          <w:tab w:val="left" w:pos="1914"/>
        </w:tabs>
        <w:ind w:lef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>7、</w:t>
      </w:r>
      <w:r w:rsidRPr="00A71ED7">
        <w:rPr>
          <w:rStyle w:val="MSGENFONTSTYLENAMETEMPLATEROLENUMBERMSGENFONTSTYLENAMEBYROLETEXT18MSGENFONTSTYLEMODIFERSPACING1"/>
          <w:rFonts w:ascii="宋体" w:eastAsia="宋体" w:hAnsi="宋体"/>
          <w:sz w:val="28"/>
          <w:szCs w:val="28"/>
        </w:rPr>
        <w:tab/>
        <w:t>开辟驿路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7"/>
        <w:ind w:left="8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为保证军需供应和通讯联络，康熙二十二年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（1683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年）筹 划设置吉林至瑷珲之间的驿道。户部原拟设10驿，但考虑到 “设驿之地，不行相度，难以悬议”，提出派人“详加丈量”①。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0"/>
        </w:numPr>
        <w:shd w:val="clear" w:color="auto" w:fill="auto"/>
        <w:spacing w:before="0" w:after="0"/>
        <w:ind w:left="86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37"/>
          <w:footerReference w:type="default" r:id="rId338"/>
          <w:footerReference w:type="first" r:id="rId339"/>
          <w:pgSz w:w="11900" w:h="16840"/>
          <w:pgMar w:top="1639" w:right="1245" w:bottom="1498" w:left="59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《平定罗刹方略》</w:t>
      </w:r>
      <w:r w:rsidRPr="00A71ED7">
        <w:rPr>
          <w:rStyle w:val="MSGENFONTSTYLENAMETEMPLATEROLENUMBERMSGENFONTSTYLENAMEBYROLETEXT10MSGENFONTSTYLEMODIFERSIZE42"/>
          <w:rFonts w:ascii="宋体" w:eastAsia="宋体" w:hAnsi="宋体"/>
          <w:sz w:val="28"/>
          <w:szCs w:val="28"/>
        </w:rPr>
        <w:t>一，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《朔方备乘》卷首五。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4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当年十月，清政府决定遣户部郎中包奇、兵部郎中能特、理藩院 郎中额尔塞前往实地测量。二十三年初，包奇等人第一次勘测丈 量，吉林至瑷珲“共一千一百九十五里，拟设十四驿”。经户部 与有关衙门会议，决定“再增设二驿，共设十六驿”①。但是康 熙帝认为此次丈量不细，应重行丈量。他在谕旨中指出：“驿站 事宜关系紧要，凡丈量时，当以五尺为度，精确量之。此次丈 量，里程甚远，著重加详议具题。” ©九、十月间，包奇、能特、 额尔塞等第二次前往丈量，测得自吉林城北行至黑龙江（瑷珲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)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共1340里，拟设驿站19处。十一月三十日，包奇等将驿站路线 及各站间里程、站名等，一一上奏。十二月十五日，户部就有关 驿丁的选派，各驿站牛马额数及其来源，驿丁派遣的时间以及驿 丁口粮、住房、工费银的发放等具体事项，均向皇帝复奏。后经 盛京将军、宁古塔将军、黑龙江将军会同有关衙门多次详议，于 康熙二十四年五月具题，康熙帝批准了这个方案。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1"/>
        <w:ind w:left="134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其后，由于形势的发展，上述方案有所改变。议政大臣和有 关人员鉴于当时齐齐哈尔、墨尔根二地已修城驻兵，以及墨尔根 至雅克萨之间已设驿站，提出吉林至瑷珲之间的驿路宜经由齐齐 哈尔和墨尔根的修正方案，并且建议：“应由户部、兵部、理藩 院各委章京一名，令其将乌拉吉林至墨尔根、墨尔根至黑龙江设 驿站及增设多少驿站等事宜，议定后具题。”③这个提议得到康 熙帝的认可，并谕令“丈量嫩江至墨尔根，墨尔根至黑龙江设驿 里程”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。包奇等人按新的设想实地勘测，“以五尺为度，由吉林 城量至墨尔根，又由墨尔根量至瑷珲城，共一千七百一十一里。 ……共议设驿站二十五处”⑤。十一月，包奇等人将测量结果和 各驿站名称、驿站间里程等一一具题。户部也于十二月就设置驿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34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①②《户部为吉林至黑龙江设十九驿事咨黑龙江将军文》（康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熙二十 四年十一月：十四日），中国第一历史档案馆藏《黑龙江将军衙丨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'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j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档》。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34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10"/>
          <w:rFonts w:ascii="宋体" w:eastAsia="宋体" w:hAnsi="宋体"/>
          <w:sz w:val="28"/>
          <w:szCs w:val="28"/>
        </w:rPr>
        <w:t>③④⑤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《户部郎中包奇等题吉林至黑龙江设二十五驿本》（康熙二十 四年十一月二十八日），中国第一历史档案馆藏《黑龙江将军衙门档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40" w:right="7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站的各项具体事宜，向康熙帝具题。康熙帝批准了这个方案。至 康熙二十五年上半年，这条驿路最后建成。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出于雅克萨反击作战的需要，自墨尔根至雅克萨城对岸之间 也设置了一条驿路。康熙二十四年四月，清兵即将由瑷珲进军雅 克萨，康熙帝考虑到，“凡奏报军机，自雅克萨至额苏里，经黑 龙江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（.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瑷珲）前来，恐纡道迟延”，故令理藩院侍郎明爱“自舉 尔根至雅克萨设驿，奏报军机”①。明爱会同户部、兵部派员测 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 xml:space="preserve">量，自墨尔根循嫩江而上直至雅克萨城对岸额木尔河，全长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1300里，共设25站。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这两条驿路的管理，主要隶属于清政府兵、户二部，由宁古 塔将军和黑龙江将军分管。各将军下设驿站官一至二名具体主 管。每驿站设笔帖式和领催各一名，驿站的驿丁、马、牛、车等 都有定额，“每驿计领催在内，共派男丁三十名，马二十匹，牛 三十头，车三十乘”②。驿丁除少量的索伦、达斡尔贫民外，主 要是发遣到东北的罪犯，大都是原吴三桂的部下及其家属。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7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这两条驿路的设置，对雅克萨之战的胜利，具有重要的意 义。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232"/>
        <w:ind w:right="220"/>
        <w:rPr>
          <w:rFonts w:ascii="宋体" w:eastAsia="宋体" w:hAnsi="宋体"/>
          <w:sz w:val="28"/>
          <w:szCs w:val="28"/>
        </w:rPr>
      </w:pPr>
      <w:bookmarkStart w:id="172" w:name="bookmark171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三、第一次雅克萨之战</w:t>
      </w:r>
      <w:bookmarkEnd w:id="172"/>
    </w:p>
    <w:p w:rsidR="005A071A" w:rsidRPr="00A71ED7" w:rsidRDefault="008B6136">
      <w:pPr>
        <w:pStyle w:val="MSGENFONTSTYLENAMETEMPLATEROLENUMBERMSGENFONTSTYLENAMEBYROLETEXT390"/>
        <w:shd w:val="clear" w:color="auto" w:fill="auto"/>
        <w:spacing w:before="0" w:after="511"/>
        <w:ind w:right="22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见附图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10)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清军进驻黑龙江及其一系列加强东北边防的措施，使中国在 黑龙江地区的军事力量大为增强，从而有效地遏制了沙俄的侵略 扩张，并为收复雅克萨等失地创造了条件。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1683年（清康熙二十二年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8月，从雅克萨出发企图到牛满 河地区进行劫掠的一支沙俄侵略军，航行至精奇里江口时被清军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1"/>
        </w:numPr>
        <w:shd w:val="clear" w:color="auto" w:fill="auto"/>
        <w:tabs>
          <w:tab w:val="left" w:pos="1999"/>
        </w:tabs>
        <w:spacing w:before="0" w:after="0" w:line="393" w:lineRule="exact"/>
        <w:ind w:left="9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《清圣祖实录》卷-二</w:t>
      </w:r>
      <w:r w:rsidRPr="00A71ED7">
        <w:rPr>
          <w:rStyle w:val="MSGENFONTSTYLENAMETEMPLATEROLENUMBERMSGENFONTSTYLENAMEBYROLETEXT10MSGENFONTSTYLEMODIFERNAMETimesNewRoman0"/>
          <w:rFonts w:ascii="MS Mincho" w:eastAsia="宋体" w:hAnsi="MS Mincho" w:cs="MS Mincho"/>
        </w:rPr>
        <w:t>◦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，康熙二卜四年四月乙未。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1"/>
        </w:numPr>
        <w:shd w:val="clear" w:color="auto" w:fill="auto"/>
        <w:tabs>
          <w:tab w:val="left" w:pos="1999"/>
        </w:tabs>
        <w:spacing w:before="0" w:after="0" w:line="393" w:lineRule="exact"/>
        <w:ind w:left="94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《户部为吉林至黑龙江设十九驿事咨黑龙江将军文》（康熙：十四 年十一月二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四日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中国第一历史档案馆藏《黑龙江将军衙门枵&gt;。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船队包围，沙俄军头目梅勒尼克等30余人做了俘虏，其余30多 人四散逃命。清军乘胜出击，扫荡沙俄军。西林宾斯克和德隆斯 克据点中的沙俄军望风而逃，新结雅斯克据点中的沙俄军来不及 逃跑，全部缴械投降。居住在黑龙江流域的中国各族人民备受鼓 舞，纷纷拿起各种原始武器，袭击沙俄侵略者。据史籍记载: “牛满河之奇勒尔奚鲁噶奴等，杀十余罗刹”；“俄罗春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即鄂伦 春）之朱尔铿格等，于净溪里乌喇（即精奇里江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杀五罗刹，并 获其鸟枪”；“飞牙喀（即费雅喀）之人击杀罗刹甚众”①。各族 人民积极配合清军作战。康熙二十三年正月，由费雅喀族向导带 路，清军夸兰大鄂罗舜率领部队抵恒滚河口，“遣宜番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投诚之 俄国哥萨克，时任清军骁骑校之职）等造其居，幵谕之，先取其 鸟枪二十具并鄂罗春留质之子三人，招抚罗刹米海罗等二十一 人”®。在中国军队和当地各族人民的打击下，黑龙江中下游地 区除雅克萨之外，沙俄侵略势力均被肃清。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收复雅克萨的时机成熟了。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康熙二十四年正月二十三日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（1685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年2月25日），康熙帝 下达了进军雅克萨的命令。为确保这次自卫还击作战的胜利，康 熙帝任命都统彭春为统帅，副都统班达尔沙、副都统郎谈、护军 统领佟宝、副都统马喇、銮仪使侯林兴珠等参赞军务，组成强有 力的指挥机构。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为了进一步掌握俄军情况，马喇令达斡尔副总管倍勒尔率领 30余名本族健儿，潜往雅克萨实地侦察。倍勒尔等“生擒罗刹 七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 xml:space="preserve">人”，于三月初五日返回。这次侦察，察明了雅克萨城俄军设 防等极有价值的军事情报：“雅克萨城垣庐舍如故”，“去岁雅克 萨城内设立重木，中实以土。闻大兵至额苏里，即遣人各处求 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援”，“雅克萨兵众不满千人”③。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2"/>
        </w:numPr>
        <w:shd w:val="clear" w:color="auto" w:fill="auto"/>
        <w:tabs>
          <w:tab w:val="left" w:pos="2590"/>
        </w:tabs>
        <w:spacing w:before="0" w:after="0" w:line="393" w:lineRule="exact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《清圣祖实录》卷一 •三，康熙二十二年十一月癸未。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2"/>
        </w:numPr>
        <w:shd w:val="clear" w:color="auto" w:fill="auto"/>
        <w:tabs>
          <w:tab w:val="left" w:pos="2590"/>
        </w:tabs>
        <w:spacing w:before="0" w:after="0" w:line="393" w:lineRule="exact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《清圣祖实录》卷一一四，康熙二十三年二月辛酉。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2"/>
        </w:numPr>
        <w:shd w:val="clear" w:color="auto" w:fill="auto"/>
        <w:tabs>
          <w:tab w:val="left" w:pos="2590"/>
        </w:tabs>
        <w:spacing w:before="0" w:after="0" w:line="393" w:lineRule="exact"/>
        <w:ind w:left="15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《清圣祖实录》卷一二〇，康熙二十四年四月戊戌。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8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四月二十八日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月30日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彭春等率领一•支由3000名战 斗人员和部分水手、夫役组成的清军，分水陆两路从瑷珲出发。 五月二十二日，进抵雅克萨城下。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78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虽然中国军队在数量上占有明显的优势，但清政府一直没有 放弃和平解决中俄两国争端的良好愿望，并利用一切可能的机会 争取和平。早在进军雅克萨之前的二月，清政府即以清军统帅彭 春等人的名义，给雅克萨俄军头目发出咨文，敦促俄军“撤至雅 库（即雅库次克），遣还逃人”。三月十七日，又将一封以康熙帝 的名义，用满、蒙、俄3种文字书写的致俄国沙皇的敕书，交由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名俄俘从喀尔喀蒙古出境，送往俄国。敕书谴责了沙俄“入侵 我境，骚扰地方，抢掠百姓妇孺，滋事不止”，“纳我逋逃”等罪 行，提出了“迅速撤回雅克萨之罗刹，以雅库等某地为界，于该 处居住捕貂纳税，勿入我界滋事”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的建议。同月，又把一封内 容基本相同的致俄国沙皇的敕书送交彭春，让其与咨文一并发 出。五月二十日，清军到达雅克萨附近的杭屋莫，彭春即派俄俘 费咬多里等3人将这两封信送交雅克萨俄军头目。中国政府的要 求和建议是合情合理的，但是俄方却继续坚持其侵略中国的立 场。俄军头目托尔布津向尼布楚督军弗拉索夫报告，说“中国都 统正率领大枇中国军队乘木船和骑马由水陆两路前来进攻阿尔巴 津堡，并扬言要占领该堡”，要求弗拉索夫火速“自涅尔琴斯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 xml:space="preserve">克 往阿尔巴津派遣援兵，运送大炮、小型火器、火药、铅弹”②。 二十二日，彭春等在雅克萨城下，再次向俄军头目托尔布津传达 了康熙帝的谕旨，要求俄军撤出雅克萨。但是，“罗刹负固，出 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言不逊”③，拒不撤军。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3"/>
        </w:numPr>
        <w:shd w:val="clear" w:color="auto" w:fill="auto"/>
        <w:tabs>
          <w:tab w:val="left" w:pos="1831"/>
        </w:tabs>
        <w:spacing w:before="0" w:after="0" w:line="386" w:lineRule="exact"/>
        <w:ind w:left="920" w:firstLine="4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《康熙帝为再次敦促俄人即速撤出雅克萨事致俄沙皇敕书》（康熙 :十四年三月十七日），《清代中俄关系档案史料选编》第一编，中华书局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7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vertAlign w:val="subscript"/>
        </w:rPr>
        <w:t>19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81年版，第51页。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3"/>
        </w:numPr>
        <w:shd w:val="clear" w:color="auto" w:fill="auto"/>
        <w:tabs>
          <w:tab w:val="left" w:pos="1831"/>
        </w:tabs>
        <w:spacing w:before="0" w:after="0" w:line="386" w:lineRule="exact"/>
        <w:ind w:lef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瓦西里•帕尔申：《外贝加尔边区纪行》，附录第12件。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3"/>
        </w:numPr>
        <w:shd w:val="clear" w:color="auto" w:fill="auto"/>
        <w:tabs>
          <w:tab w:val="left" w:pos="1831"/>
        </w:tabs>
        <w:spacing w:before="0" w:after="0" w:line="386" w:lineRule="exact"/>
        <w:ind w:left="78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40"/>
          <w:footerReference w:type="default" r:id="rId341"/>
          <w:footerReference w:type="first" r:id="rId342"/>
          <w:pgSz w:w="11900" w:h="16840"/>
          <w:pgMar w:top="1639" w:right="1245" w:bottom="1498" w:left="59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《八旗通志初集》卷一五三，《郎谈传》，第3884页。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20" w:right="1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通向和平的道路又一次被沙俄堵死了。只有诉诸武力，才能 驱逐侵略者。五月二十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三日，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清军分水陆两路列营：陆师列于城 南，水师战船集于城东南。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36" w:lineRule="exact"/>
        <w:ind w:left="1520" w:right="1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雅克萨城堡城门及俄军司令部都筑了炮楼。城堡内俄军约 826人，火炮12门。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20" w:right="1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五月二十四日早晨，一队哥萨克乘木筏从上游顺江而下，企 图冲进城内。郎谈命护军参领雅勒泰前往招降。俄军不从，且持 兵器来犯。銮仪使侯林兴珠率领的清军藤牌兵截击敌人，“众裸 而入水，冒藤牌于顶，持褊刀以进。罗刹众见之，惊所未见，呼 曰‘大帽鞑子’。众皆在水，火器无所施，而藤牌蔽其首，枪矢 不能入，以长刃掠牌上，折其胫，皆踣江中，杀伤大半，余奔溃 而逸”①。这次水上战斗，击毙俄军30余人，俘获10余人，清 军无一伤亡。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6" w:line="464" w:lineRule="exact"/>
        <w:ind w:left="1520" w:right="1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二十四日夜，清军调整部署：彭春遣副都统雅钦、营门校尉 胡布诺等于城南佯攻，“设挡牌土垄，施放弓弩，作欲攻之势”； 而令副都统温岱、护军参领瓦哈纳、汉军提督刘兆奇等“潜进红 衣炮于城北”，担任主攻；令护军参领博里秋、营门校尉乌沙、 绿营兵左都督何悠等“于两翼放神威将军炮”担任助攻；令副都 统雅齐纳、镇守达斡尔提督白克等集战舰于城东南江面，以防敌 从水上来援或逃跑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。二十五日黎明，清军集中力量攻城。清军 以冷兵器为主，鸟枪仅有100来支，但官兵同仇敌忾，作战非常 勇敢。特别是清军的红衣炮发挥了巨大的威力。这些红衣炮是中 国自制的③，其中康熙十五年制造、康熙帝亲自命名的“神威无 敌大将军”炮，重2000余斤，制作精良，炮弹重6</w:t>
      </w:r>
      <w:r w:rsidRPr="00A71ED7">
        <w:rPr>
          <w:rStyle w:val="MSGENFONTSTYLENAMETEMPLATEROLENUMBERMSGENFONTSTYLENAMEBYROLETEXT21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8斤，装火 药3~4斤，射程远，威力大。一发发炮弹射向城堡，嗖嗖呼叫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4"/>
        </w:numPr>
        <w:shd w:val="clear" w:color="auto" w:fill="auto"/>
        <w:tabs>
          <w:tab w:val="left" w:pos="2510"/>
        </w:tabs>
        <w:spacing w:before="0" w:after="0" w:line="393" w:lineRule="exact"/>
        <w:ind w:left="152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刘献廷：《广阳杂记》卷二，中华书局1957年版，第86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4"/>
        </w:numPr>
        <w:shd w:val="clear" w:color="auto" w:fill="auto"/>
        <w:tabs>
          <w:tab w:val="left" w:pos="2510"/>
        </w:tabs>
        <w:spacing w:before="0" w:after="0" w:line="393" w:lineRule="exact"/>
        <w:ind w:left="152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《八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旗通志初集》卷一五三，《郎谈传&gt;，第3885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4"/>
        </w:numPr>
        <w:shd w:val="clear" w:color="auto" w:fill="auto"/>
        <w:tabs>
          <w:tab w:val="left" w:pos="2510"/>
        </w:tabs>
        <w:spacing w:before="0" w:after="0" w:line="393" w:lineRule="exact"/>
        <w:ind w:left="152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拉文斯坦在其所著的《俄国人在黑龙江》中说：清军“带着十五 门欧洲造的、发射从五磅到八磅重的炮弹的炮”。这种说法是不正确的。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的火箭落到建筑物上，马上燃起大火。雅克萨城内一片混乱，神 甫手捧十字架为士气低落的哥萨克打气。当日上午，郎谈下令在 城下“三面积柴，将焚城”①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。这时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雅克萨城垣大部被毁，俄军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100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余人丧生。俄军纷纷要求投降，托尔布津万般无奈，遣使向 清军乞降。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彭春等人接受俄军投降，遵照康熙帝“勿杀一人，俾还故 土”②的谕旨，给予投降俄军宽大待遇。700多名俄国人（大部 分是士兵，也有少数妇女和儿童)③携带着除大炮以外的武器和 个人财物离幵雅克萨。清军为他们提供了必需的马匹和食物，并 把他们送到额尔古纳河口。巴什里等45名俄国士兵不愿回俄国， 获准留居中国，安插于盛京。被沙俄侵略者綁架的160余名中国 人，全被释放，其中索伦、达斡尔人“仍各发回原地”，喀尔喀、 厄鲁特人“倶察送到部，给发本主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”④。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1"/>
        <w:ind w:left="880" w:righ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第一次雅克萨之战胜利结束，驱逐沙俄侵略者，收复雅克萨 的战略目标完全达到。清廷上下都浸沉在胜利的喜悦之中，康熙 帝下令，萨布素“向来逗留不进兵之罪”，“概从宽免”⑤。对于 此战的善后事宜，康熙帝亦有所部署。早在正月二十三日下达向 雅克萨进军命令时，就已经提出：“罗刹果能遵旨即回，以雅库 为界，我兵即驻扎于黑龙江（瑷珲），设斥堠于雅克萨，令疆圉 帖然；倘仍行抗拒，则大兵相机而行。若不如此周详区画，今纵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88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‘①《八旗通志初集》卷一五三，《郎谈传》，第3885页。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②④《清圣袓实录》卷一二-，康熙二十四年六月癸匕。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5"/>
        </w:numPr>
        <w:shd w:val="clear" w:color="auto" w:fill="auto"/>
        <w:spacing w:before="0" w:after="0" w:line="393" w:lineRule="exact"/>
        <w:ind w:left="880" w:righ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第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•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次雅克萨之战结束后，对遣返和留在中国的俄俘数目各书记 载不一。据班蒂什一卡湎斯基以及华西里耶夫、拉文斯坦等书中所记，遣 返300余人，留在中国25人；据 &lt;八旗通志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 xml:space="preserve">初集》卷一五三（郎谈传&gt; 所 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i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己，遣返600余人，留在中国45人。但一年多以后，当俄国信使文纽科夫 到达北京后，曾向清大学士明珠说：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"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攻取雅克萨城以后，亦仅遣回战俘七 汀余人，尚有四五十人未还”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《清代中俄关系档案史料选编》第一编，第 67 妊)。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11"/>
          <w:rFonts w:ascii="宋体" w:eastAsia="宋体" w:hAnsi="宋体"/>
          <w:sz w:val="28"/>
          <w:szCs w:val="28"/>
        </w:rPr>
        <w:t>⑤《清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圣祖实录》卷一二一，康熙二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四年六月癸卯。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77"/>
        <w:ind w:left="146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克取雅克萨城，我进则彼退，我退则彼进，用兵无已，边民不 安。”①六月十四日，即接到雅克萨捷报之后的第十天，康熙帝 又提出：“进剿官兵殊属劳苦，令伊等暂回吉林乌喇地方，于盛 京打虎儿之兵酌量派往防守。至雅克萨城虽已克取，防御决不可 疏。应于何地永驻官兵弹压，此时即当定议。著大学士勒德洪、 学士麻尔图、图纳，同郎谈、关保与议政王大臣等会议具奏”②。 清廷文武大臣对沙俄侵略扩张的本性认识不足，对雅克萨的防御 重视不够，所以迟至九月二十四日，议政王大臣提出的方案中， 除了在瑷珲和墨尔根驻兵之外，根本没考虑驻守雅克萨的问题。 尤为严重的是，清军收复雅克萨之后，统帅彭春既没有“设斥堠 于雅克萨”，更没有在雅克萨派兵防守，甚至连雅克萨周围将要 成熟的庄稼也没有收割，仅仅放火烧毁了雅克萨俄军的城堡，就 率军回瑷珲去了。这一错误决策为沙俄军队重新侵占雅克萨提供 了便利条件。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83" w:line="360" w:lineRule="exact"/>
        <w:ind w:left="3660"/>
        <w:jc w:val="left"/>
        <w:rPr>
          <w:rFonts w:ascii="宋体" w:eastAsia="宋体" w:hAnsi="宋体"/>
          <w:sz w:val="28"/>
          <w:szCs w:val="28"/>
        </w:rPr>
      </w:pPr>
      <w:bookmarkStart w:id="173" w:name="bookmark172"/>
      <w:r w:rsidRPr="00A71ED7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四、第二次雅克萨之战</w:t>
      </w:r>
      <w:bookmarkEnd w:id="173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沙俄侵略者是不会改变其侵略本性的，不久之后，他们又卷 土重来，重新占领了雅克萨。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17"/>
        <w:ind w:left="146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1685年7月（康熙二十四年六月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托尔布津等率沙俄军队 从雅克萨撤回尼布楚。几天之后，尼布楚统领伊凡•乌拉索夫即 派遣哥萨克70人赴雅克萨侦察。在得知清军已全部从雅克萨撤 走的消息之后，乌拉索夫派拜顿和托尔布津率领大枇哥萨克先后 侵入雅克萨。托尔布津完全背弃了他今后不再到雅克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萨骚扰的保 证，在撤离雅克萨刚刚两个多月之后，于9月初重占了雅克萨。 托尔布津指挥着他和拜顿带来的670多名侵略军，首先抢收田野 里的庄稼，随后“依旧址筑城”，准备过冬。次年春天，沙俄军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6"/>
        </w:numPr>
        <w:shd w:val="clear" w:color="auto" w:fill="auto"/>
        <w:tabs>
          <w:tab w:val="left" w:pos="2429"/>
        </w:tabs>
        <w:spacing w:before="0"/>
        <w:ind w:left="19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&lt;清圣袓实录》卷一一九，康熙二十四年正月癸未。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6"/>
        </w:numPr>
        <w:shd w:val="clear" w:color="auto" w:fill="auto"/>
        <w:tabs>
          <w:tab w:val="left" w:pos="2429"/>
        </w:tabs>
        <w:spacing w:before="0" w:after="0"/>
        <w:ind w:left="19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《清圣祖实录》卷一二一，康熙二十四年六月癸卯。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4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队继续筑城。“其城夹木为之，中实以土”，“外増之以泥”①。土 墙是用草土、粘土和植物根夯实而成，宽一丈五尺，高一丈。据 俄国人的资料，宽四俄丈，高一俄丈半©。城墙上筑有炮楼，城 中盖造了督军衙门和兵营，还有火药库、军需库和粮仓，并挖掘 </w:t>
      </w:r>
      <w:r w:rsidRPr="00A71ED7">
        <w:rPr>
          <w:rStyle w:val="MSGENFONTSTYLENAMETEMPLATEROLENUMBERMSGENFONTSTYLENAMEBYROLETEXT21MSGENFONTSTYLEMODIFERSCALING120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水井、濠沟，企图长期霸占雅克萨。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940" w:right="7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第•次雅克萨之战结束后，清军先撤回雅克萨，不久</w:t>
      </w:r>
      <w:r w:rsidRPr="00A71ED7">
        <w:rPr>
          <w:rStyle w:val="MSGENFONTSTYLENAMETEMPLATEROLENUMBERMSGENFONTSTYLENAMEBYROLETEXT21MSGENFONTSTYLEMODIFERSCALING120"/>
          <w:rFonts w:ascii="宋体" w:eastAsia="宋体" w:hAnsi="宋体"/>
          <w:sz w:val="28"/>
          <w:szCs w:val="28"/>
        </w:rPr>
        <w:t>x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撒到 吉林乌拉，只有少量达斡尔兵在瑷珲防守。瑷珲城已从黑龙江东 岸迁到</w:t>
      </w:r>
      <w:r w:rsidRPr="00A71ED7">
        <w:rPr>
          <w:rStyle w:val="MSGENFONTSTYLENAMETEMPLATEROLENUMBERMSGENFONTSTYLENAMEBYROLETEXT21MSGENFONTSTYLEMODIFERSCALING120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游</w:t>
      </w:r>
      <w:r w:rsidRPr="00A71ED7">
        <w:rPr>
          <w:rStyle w:val="MSGENFONTSTYLENAMETEMPLATEROLENUMBERMSGENFONTSTYLENAMEBYROLETEXT21MSGENFONTSTYLEMODIFERSCALING120"/>
          <w:rFonts w:ascii="宋体" w:eastAsia="宋体" w:hAnsi="宋体"/>
          <w:sz w:val="28"/>
          <w:szCs w:val="28"/>
          <w:lang w:val="zh-CN" w:eastAsia="zh-CN" w:bidi="zh-CN"/>
        </w:rPr>
        <w:t>12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里的西岸，并在墨尔根筑城，准备把黑龙江将军 衙门迁往舉尔根。由于清军在雅克萨没有驻军，所以俄军重占雅 克萨数月之后，清朝政府对此仍一无所知。直至康熙二十五年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(1686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年）初，清军才从奇勒尔人那里听到“罗刹复来雅克萨， 筑城盘踞”的消息。黑龙江将军萨布素据以上奏，并请求“于冰 消时，督修船舰，亲率官兵，相机进剿”。康熙帝认为，萨布素 关于俄军重占雅克萨的消息，“乃传闻之言，并非遣人亲抵雅克 萨侦取确音，不便遽尔用兵”。为慎重起见，康熙帝命萨布素及 理藩院郎中满丕“确探情形以闻”③。满丕派遣索伦副总管乌木 布尔代等人前往雅克萨侦察，俘获俄军鄂克索木果，证实了俄军 “复至雅克萨，依旧址筑城”的消息。康熙帝得此确切情报后， 立即下令讨伐</w:t>
      </w:r>
      <w:r w:rsidRPr="00A71ED7">
        <w:rPr>
          <w:rStyle w:val="MSGENFONTSTYLENAMETEMPLATEROLENUMBERMSGENFONTSTYLENAMEBYROLETEXT21MSGENFONTSTYLEMODIFERSIZE120"/>
          <w:rFonts w:ascii="宋体" w:eastAsia="宋体" w:hAnsi="宋体"/>
          <w:sz w:val="28"/>
          <w:szCs w:val="28"/>
        </w:rPr>
        <w:t>。二月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十三日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月6日）啊发谕旨说</w:t>
      </w:r>
      <w:r w:rsidRPr="00A71ED7">
        <w:rPr>
          <w:rStyle w:val="MSGENFONTSTYLENAMETEMPLATEROLENUMBERMSGENFONTSTYLENAMEBYROLETEXT21MSGENFONTSTYLEMODIFERSIZE120"/>
          <w:rFonts w:ascii="宋体" w:eastAsia="宋体" w:hAnsi="宋体"/>
          <w:sz w:val="28"/>
          <w:szCs w:val="28"/>
        </w:rPr>
        <w:t>：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“今罗刹 复回雅克萨筑城盘踞</w:t>
      </w:r>
      <w:r w:rsidRPr="00A71ED7">
        <w:rPr>
          <w:rStyle w:val="MSGENFONTSTYLENAMETEMPLATEROLENUMBERMSGENFONTSTYLENAMEBYROLETEXT21MSGENFONTSTYLEMODIFERSIZE120"/>
          <w:rFonts w:ascii="宋体" w:eastAsia="宋体" w:hAnsi="宋体"/>
          <w:sz w:val="28"/>
          <w:szCs w:val="28"/>
        </w:rPr>
        <w:t>，若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不速行扑剿，势必积粮</w:t>
      </w:r>
      <w:r w:rsidRPr="00A71ED7">
        <w:rPr>
          <w:rStyle w:val="MSGENFONTSTYLENAMETEMPLATEROLENUMBERMSGENFONTSTYLENAMEBYROLETEXT21MSGENFONTSTYLEMODIFERSIZE120"/>
          <w:rFonts w:ascii="宋体" w:eastAsia="宋体" w:hAnsi="宋体"/>
          <w:sz w:val="28"/>
          <w:szCs w:val="28"/>
        </w:rPr>
        <w:t>坚守，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图之不 易。其令将军萨布素等，姑停迁移家口，如前所请，速修船舰， 统领乌喇、宁古塔官兵，驰赴黑龙江城。至日，酌留盛京兵镇 </w:t>
      </w:r>
      <w:r w:rsidRPr="00A71ED7">
        <w:rPr>
          <w:rStyle w:val="MSGENFONTSTYLENAMETEMPLATEROLENUMBERMSGENFONTSTYLENAMEBYROLETEXT21MSGENFONTSTYLEMODIFERSIZE120"/>
          <w:rFonts w:ascii="宋体" w:eastAsia="宋体" w:hAnsi="宋体"/>
          <w:sz w:val="28"/>
          <w:szCs w:val="28"/>
        </w:rPr>
        <w:t>守，止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率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所部二千人</w:t>
      </w:r>
      <w:r w:rsidRPr="00A71ED7">
        <w:rPr>
          <w:rStyle w:val="MSGENFONTSTYLENAMETEMPLATEROLENUMBERMSGENFONTSTYLENAMEBYROLETEXT21MSGENFONTSTYLEMODIFERSIZE120"/>
          <w:rFonts w:ascii="宋体" w:eastAsia="宋体" w:hAnsi="宋体"/>
          <w:sz w:val="28"/>
          <w:szCs w:val="28"/>
        </w:rPr>
        <w:t>，攻取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雅克萨</w:t>
      </w:r>
      <w:r w:rsidRPr="00A71ED7">
        <w:rPr>
          <w:rStyle w:val="MSGENFONTSTYLENAMETEMPLATEROLENUMBERMSGENFONTSTYLENAMEBYROLETEXT21MSGENFONTSTYLEMODIFERSIZE120"/>
          <w:rFonts w:ascii="宋体" w:eastAsia="宋体" w:hAnsi="宋体"/>
          <w:sz w:val="28"/>
          <w:szCs w:val="28"/>
        </w:rPr>
        <w:t>城。”④四月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初五日</w:t>
      </w:r>
      <w:r w:rsidRPr="00A71ED7">
        <w:rPr>
          <w:rStyle w:val="MSGENFONTSTYLENAMETEMPLATEROLENUMBERMSGENFONTSTYLENAMEBYROLETEXT21MSGENFONTSTYLEMODIFERSIZE121"/>
          <w:rFonts w:ascii="宋体" w:eastAsia="宋体" w:hAnsi="宋体"/>
          <w:sz w:val="28"/>
          <w:szCs w:val="28"/>
          <w:lang w:val="en-US" w:eastAsia="en-US" w:bidi="en-US"/>
        </w:rPr>
        <w:t>（4</w:t>
      </w:r>
      <w:r w:rsidRPr="00A71ED7">
        <w:rPr>
          <w:rStyle w:val="MSGENFONTSTYLENAMETEMPLATEROLENUMBERMSGENFONTSTYLENAMEBYROLETEXT21MSGENFONTSTYLEMODIFERSIZE121"/>
          <w:rFonts w:ascii="宋体" w:eastAsia="宋体" w:hAnsi="宋体"/>
          <w:sz w:val="28"/>
          <w:szCs w:val="28"/>
        </w:rPr>
        <w:t xml:space="preserve">月27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日），又派副都统郎谈、班达尔沙、马喇等参赞军务。行前，康 熙帝在乾清宫单独召见郎谈，部署了这次作战的方针：“尔等此 行宜慎之，当如前降旨晓谕：‘尔罗刹外国人，贪利弃命，扰我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277"/>
        </w:numPr>
        <w:shd w:val="clear" w:color="auto" w:fill="auto"/>
        <w:tabs>
          <w:tab w:val="left" w:pos="1970"/>
          <w:tab w:val="left" w:pos="8422"/>
        </w:tabs>
        <w:spacing w:before="0" w:line="393" w:lineRule="exact"/>
        <w:ind w:left="9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IZE16"/>
          <w:rFonts w:ascii="宋体" w:eastAsia="宋体" w:hAnsi="宋体"/>
          <w:sz w:val="28"/>
          <w:szCs w:val="28"/>
        </w:rPr>
        <w:t>《_</w:t>
      </w:r>
      <w:r w:rsidRPr="00A71ED7">
        <w:rPr>
          <w:rStyle w:val="MSGENFONTSTYLENAMETEMPLATEROLENUMBERMSGENFONTSTYLENAMEBYROLETEXT23MSGENFONTSTYLEMODIFERSIZE16"/>
          <w:rFonts w:ascii="宋体" w:eastAsia="宋体" w:hAnsi="宋体"/>
          <w:sz w:val="28"/>
          <w:szCs w:val="28"/>
          <w:vertAlign w:val="superscript"/>
        </w:rPr>
        <w:t>;</w:t>
      </w:r>
      <w:r w:rsidRPr="00A71ED7">
        <w:rPr>
          <w:rStyle w:val="MSGENFONTSTYLENAMETEMPLATEROLENUMBERMSGENFONTSTYLENAMEBYROLETEXT23MSGENFONTSTYLEMODIFERSIZE16"/>
          <w:rFonts w:ascii="宋体" w:eastAsia="宋体" w:hAnsi="宋体"/>
          <w:sz w:val="28"/>
          <w:szCs w:val="28"/>
        </w:rPr>
        <w:t>f</w:t>
      </w:r>
      <w:r w:rsidRPr="00A71ED7">
        <w:rPr>
          <w:rFonts w:ascii="宋体" w:eastAsia="宋体" w:hAnsi="宋体"/>
          <w:sz w:val="28"/>
          <w:szCs w:val="28"/>
        </w:rPr>
        <w:t>定罗刹方略&gt; 4，何秋涛：《朔方备乘》卷許七^</w:t>
      </w:r>
      <w:r w:rsidRPr="00A71ED7">
        <w:rPr>
          <w:rFonts w:ascii="宋体" w:eastAsia="宋体" w:hAnsi="宋体"/>
          <w:sz w:val="28"/>
          <w:szCs w:val="28"/>
        </w:rPr>
        <w:tab/>
        <w:t>+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277"/>
        </w:numPr>
        <w:shd w:val="clear" w:color="auto" w:fill="auto"/>
        <w:tabs>
          <w:tab w:val="left" w:pos="1970"/>
        </w:tabs>
        <w:spacing w:before="0" w:line="393" w:lineRule="exact"/>
        <w:ind w:left="144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43"/>
          <w:footerReference w:type="default" r:id="rId344"/>
          <w:footerReference w:type="first" r:id="rId345"/>
          <w:pgSz w:w="11900" w:h="16840"/>
          <w:pgMar w:top="1639" w:right="1245" w:bottom="1498" w:left="597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齐赫文斯基主编：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十七丨</w:t>
      </w:r>
      <w:r w:rsidRPr="00A71ED7">
        <w:rPr>
          <w:rStyle w:val="MSGENFONTSTYLENAMETEMPLATEROLENUMBERMSGENFONTSTYLENAMEBYROLETEXT23MSGENFONTSTYLEMODIFERSIZE16"/>
          <w:rFonts w:ascii="宋体" w:eastAsia="宋体" w:hAnsi="宋体"/>
          <w:sz w:val="28"/>
          <w:szCs w:val="28"/>
        </w:rPr>
        <w:t>tt</w:t>
      </w:r>
      <w:r w:rsidRPr="00A71ED7">
        <w:rPr>
          <w:rFonts w:ascii="宋体" w:eastAsia="宋体" w:hAnsi="宋体"/>
          <w:sz w:val="28"/>
          <w:szCs w:val="28"/>
        </w:rPr>
        <w:t>纪俄中关系》第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2</w:t>
      </w:r>
      <w:r w:rsidRPr="00A71ED7">
        <w:rPr>
          <w:rFonts w:ascii="宋体" w:eastAsia="宋体" w:hAnsi="宋体"/>
          <w:sz w:val="28"/>
          <w:szCs w:val="28"/>
        </w:rPr>
        <w:t>卷，第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83</w:t>
      </w:r>
      <w:r w:rsidRPr="00A71ED7">
        <w:rPr>
          <w:rFonts w:ascii="宋体" w:eastAsia="宋体" w:hAnsi="宋体"/>
          <w:sz w:val="28"/>
          <w:szCs w:val="28"/>
        </w:rPr>
        <w:t xml:space="preserve">页。 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③④</w:t>
      </w:r>
      <w:r w:rsidRPr="00A71ED7">
        <w:rPr>
          <w:rFonts w:ascii="宋体" w:eastAsia="宋体" w:hAnsi="宋体"/>
          <w:sz w:val="28"/>
          <w:szCs w:val="28"/>
        </w:rPr>
        <w:t>{清圣祖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实录》</w:t>
      </w:r>
      <w:r w:rsidRPr="00A71ED7">
        <w:rPr>
          <w:rFonts w:ascii="宋体" w:eastAsia="宋体" w:hAnsi="宋体"/>
          <w:sz w:val="28"/>
          <w:szCs w:val="28"/>
        </w:rPr>
        <w:t>卷一二四，康熙二</w:t>
      </w:r>
      <w:r w:rsidRPr="00A71ED7">
        <w:rPr>
          <w:rStyle w:val="MSGENFONTSTYLENAMETEMPLATEROLENUMBERMSGENFONTSTYLENAMEBYROLETEXT23MSGENFONTSTYLEMODIFERSIZE16"/>
          <w:rFonts w:ascii="宋体" w:eastAsia="宋体" w:hAnsi="宋体"/>
          <w:sz w:val="28"/>
          <w:szCs w:val="28"/>
        </w:rPr>
        <w:t>t</w:t>
      </w:r>
      <w:r w:rsidRPr="00A71ED7">
        <w:rPr>
          <w:rFonts w:ascii="宋体" w:eastAsia="宋体" w:hAnsi="宋体"/>
          <w:sz w:val="28"/>
          <w:szCs w:val="28"/>
        </w:rPr>
        <w:t>五年二月</w:t>
      </w:r>
      <w:r w:rsidRPr="00A71ED7">
        <w:rPr>
          <w:rStyle w:val="MSGENFONTSTYLENAMETEMPLATEROLENUMBERMSGENFONTSTYLENAMEBYROLETEXT23MSGENFONTSTYLEMODIFERSIZE16"/>
          <w:rFonts w:ascii="宋体" w:eastAsia="宋体" w:hAnsi="宋体"/>
          <w:sz w:val="28"/>
          <w:szCs w:val="28"/>
        </w:rPr>
        <w:t>r</w:t>
      </w:r>
      <w:r w:rsidRPr="00A71ED7">
        <w:rPr>
          <w:rFonts w:ascii="宋体" w:eastAsia="宋体" w:hAnsi="宋体"/>
          <w:sz w:val="28"/>
          <w:szCs w:val="28"/>
        </w:rPr>
        <w:t>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right="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边疆，今大兵复至，当速降。如不降则尽诛之。’若得雅克萨城， 即往尼布抽（楚）。事毕，还，驻兵于雅克萨过冬，勿毁其城， 亦勿损其田禾，俟禾熟收为我饷。”①这个方针，总结了第一次 雅克萨之战的经验教训，是十分正确的。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五月，清军从瑷珲出发。十四日，进抵门第茵，黑龙江将军 萨布素与郎谈、班达尔沙、马喇等举行军事会议，决定自厄尔合 河分水陆两路向雅克萨进兵。二十八日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月18日），清军水陆 两路共2000人会师查克丹，进逼雅克萨城。为了避免战争，在 离城5里处，释放俄俘鄂克索木果，令他带一封清军将领的信入 城交给托尔布津。信是用俄文写的。信中声讨了沙俄侵略者背信 弃义，重回雅克萨建城筑堡，欺凌中国渔民猎户的罪行，并提出 了严正警告：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2080" w:right="800"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“今我大军已兵临城下，我方决不轻易舍弃，你们 对此是一清二楚的。你们将被逐出，无力卷土重来，结 局便是如此。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2080" w:right="800"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你们休要触怒我大军，速速投降，否则将沧为俘 虏。凡有愿迻回者，可取道诺斯②，或到勒拿河，返回 本土，即在该地安居。若不然，试图较量，继续顽抗，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1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则我方也绝不善罢甘休。”③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2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这时，雅克萨城堡中沙俄武装人员共有826人，火炮12门， 火枪数百支，贮备了较多的弹药和粮食。托尔布津依恃城坚粮 足，拒绝向清军投降，并派出部队潜至城外壕边，炮击清军。清 军以龙炮还击，毙敌22人。俄军烧毁城外房屋，退入城内固守。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8" w:line="464" w:lineRule="exact"/>
        <w:ind w:left="152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六月初一日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月20日），清军占领了雅克萨以西河对面要 地，水师占据上游江面。初四日夜，清军开始攻城。在郎谈的指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8"/>
        </w:numPr>
        <w:shd w:val="clear" w:color="auto" w:fill="auto"/>
        <w:tabs>
          <w:tab w:val="left" w:pos="2577"/>
        </w:tabs>
        <w:spacing w:before="0" w:after="0" w:line="379" w:lineRule="exact"/>
        <w:ind w:left="152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《八旗通忐初集&gt; 卷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-fi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-:，《郎谈传》，第3886貶。《清圣祖实 忒）记力叫月初六</w:t>
      </w:r>
      <w:r w:rsidRPr="00A71ED7">
        <w:rPr>
          <w:rStyle w:val="MSGENFONTSTYLENAMETEMPLATEROLENUMBERMSGENFONTSTYLENAMEBYROLETEXT10MSGENFONTSTYLEMODIFERNAMECourierNew"/>
          <w:rFonts w:ascii="宋体" w:eastAsia="宋体" w:hAnsi="宋体"/>
          <w:sz w:val="28"/>
          <w:szCs w:val="28"/>
        </w:rPr>
        <w:t>H</w:t>
      </w:r>
      <w:r w:rsidRPr="00A71ED7">
        <w:rPr>
          <w:rStyle w:val="MSGENFONTSTYLENAMETEMPLATEROLENUMBERMSGENFONTSTYLENAMEBYROLETEXT10MSGENFONTSTYLEMODIFERSIZE111"/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8"/>
        </w:numPr>
        <w:shd w:val="clear" w:color="auto" w:fill="auto"/>
        <w:tabs>
          <w:tab w:val="left" w:pos="2577"/>
        </w:tabs>
        <w:spacing w:before="0" w:after="140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诺斯，即外兴安岭。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8"/>
        </w:numPr>
        <w:shd w:val="clear" w:color="auto" w:fill="auto"/>
        <w:tabs>
          <w:tab w:val="left" w:pos="2577"/>
        </w:tabs>
        <w:spacing w:before="0" w:after="0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齐赫文斯基主编：《十七世纪俄中关系》第2卷，第769好。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80" w:right="7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挥下，安设在城北的红衣大炮一发发炮弹射向雅克萨城；副都统 班达尔沙率步骑兵从城南发起攻击。除大炮外，清军仅有火枪 50支，其余主要是刀矛弓箭等冷兵器。尽管武器明显劣于俄军， 但是清军官兵为收复祖国的神圣领土而战，士气高昂，并受到各 族人民的大力支援，“许多通古斯人从邻近各地来参加中国军队， 事实证明他们是一些可怕的弓箭手”①。俄军出城反扑，受到清 军步骑兵的打击，很快被赶回城里。清军乘势直逼城下，自夜至 旦，奋勇仰攻。初八日夜，郎谈等率军击败沙俄伏兵，夺取了城 南土阜，设伏兵固守。初九日夜，自江滨逼近城下筑垒，设伏兵 三处。此后，俄军多次出城反扑，均被清军击退。但是，由于火 器不足和缺乏有效的攻城器械，清军亦无法攻下坚城。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7435"/>
        </w:tabs>
        <w:ind w:left="98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清军将领总结第一阶段作战的经验教训，遂改强攻为长围久 困。六月十二日，郎谈对众将领说：“若不断其水道，则持久难 为力。”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于是率兵在城外掘长堑，立土垒。城中虽掘有水井, 但俄军饮水主要靠通向黑龙江的水道，俄军恐失水道，拼命来 争。清军激战四昼夜，击败俄军，堑垒乃成。七月初八日，俄军 出城，猛攻城北炮台，又被击败。自此之后，俄军龟缩城中，再 不敢出战。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ab/>
        <w:t>^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1"/>
        <w:ind w:left="98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雅克萨的严冬即将来临。根据康熙帝“今天时渐寒，河流将 结，宜每事筹画，预为之备”③的谕旨，雅克萨前线清军进行了 周密的准备：在雅克萨东、南、北三面掘壕筑垒，壕外置木桩鹿 角，分汛防御，并于南北二处筑高台，架设大炮；城西江中，驻 有清军水师，在东西两岸泊船备御，断敌外援；离城六七里的黑 龙江上游港湾，冬季可以藏船，亦派兵守护，既防城内俄军逃 走，又可截击尼布楚援兵；雅克萨城对面的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古城岛上筑有清军的 指挥部和过冬营寨；军中瘦弱的马匹，拟发回瑷珲和墨尔根词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9"/>
        </w:numPr>
        <w:shd w:val="clear" w:color="auto" w:fill="auto"/>
        <w:tabs>
          <w:tab w:val="left" w:pos="2064"/>
        </w:tabs>
        <w:spacing w:before="0" w:after="0" w:line="393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拉文斯坦：《俄国人在黑龙江》，第44页。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9"/>
        </w:numPr>
        <w:shd w:val="clear" w:color="auto" w:fill="auto"/>
        <w:tabs>
          <w:tab w:val="left" w:pos="2064"/>
        </w:tabs>
        <w:spacing w:before="0" w:after="0" w:line="393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0"/>
          <w:rFonts w:ascii="宋体" w:eastAsia="宋体" w:hAnsi="宋体"/>
          <w:sz w:val="28"/>
          <w:szCs w:val="28"/>
        </w:rPr>
        <w:t>《八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旗通志初集》卷</w:t>
      </w:r>
      <w:r w:rsidRPr="00A71ED7">
        <w:rPr>
          <w:rStyle w:val="MSGENFONTSTYLENAMETEMPLATEROLENUMBERMSGENFONTSTYLENAMEBYROLETEXT10MSGENFONTSTYLEMODIFERSIZE10"/>
          <w:rFonts w:ascii="宋体" w:eastAsia="宋体" w:hAnsi="宋体"/>
          <w:sz w:val="28"/>
          <w:szCs w:val="28"/>
        </w:rPr>
        <w:t>一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五三，《郎谈传》，第3886</w:t>
      </w:r>
      <w:r w:rsidRPr="00A71ED7">
        <w:rPr>
          <w:rStyle w:val="MSGENFONTSTYLENAMETEMPLATEROLENUMBERMSGENFONTSTYLENAMEBYROLETEXT10MSGENFONTSTYLEMODIFERSIZE1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79"/>
        </w:numPr>
        <w:shd w:val="clear" w:color="auto" w:fill="auto"/>
        <w:tabs>
          <w:tab w:val="left" w:pos="2064"/>
        </w:tabs>
        <w:spacing w:before="0" w:after="0" w:line="393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《清圣袓实录》卷一二七，康熙二十五年八月丁丑。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养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•，全军除原有的萨布素部2100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人外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，又从墨尔根调来原在那 里筑城的清军200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，由副都统博定率领来援。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5227"/>
        </w:tabs>
        <w:ind w:left="1420" w:right="2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清军从四面把雅克萨团团围住，俄军困守孤城，处境越来越 困难。早在围城之初，正在塔楼观察战况的托尔布津被清军炮弹 击中右腿，四天之后因伤重毙命，别伊顿继任为统领。在清军严 密包围下，雅克萨城内的俄军几乎断绝了与外界的联系。尼布楚 督军弗拉索夫曾派隆沙科夫率70名俄军到雅克萨，企图“侦察 该城情况，捕捉中国舌头，以确切了解敌方意图”。他们虽然偷 偷地接近了雅克萨，却难以进入城堡，也捉不到中国舌头，“因 为中国人的边远岗哨人数众多，哨所坚固，防守严密，不论用什 么办法都难以偷袭”①。别伊顿派出的求援人员死里逃生，历时 一月才到达尼布楚，但尼布楚俄军兵力不足，且冰雪严寒，弗拉 索夫无法给予援助。除了清军炮击造成的人员伤亡之外，致命的 坏血病在城中蔓延开来，使死亡的人数大量增加。到1686年 (康熙二十五年）年底，城堡中原来的826名侵略军大部分战死、 病死，只剩下150人。而这些人也大都是坏血病患者和伤员，死 神随时都在向他们招手，“能值勤的只有30来人和约15名少 年”②。加上饮水匮乏，粮食不足，弹药将要耗尽，雅克萨城内 俄军完全绝望了。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ab/>
        <w:t>‘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7"/>
        <w:ind w:left="1420" w:right="2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即便在这种情况下，清政府仍一如既往地寻求和平解决争端 的途径，表现出争取和平的强烈愿望和诚意。康熙二十五年七、 八月份，清政府曾委托回国的荷兰使团和葡萄牙传教士闵明我向 俄国沙皇发出两封内容相同的信件。信件以兵部致俄罗斯国察罕 汗咨文的形式，抄录了康熙帝的谕旨，详细地叙述了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中俄边界冲 突的由来以及清政府一贯争取和平解决边界争端的努力，并再次 提出：“今仍望察罕汗撤回属民，以雅库等某地为界，各于界内 打牲，互相和睦相处。否则，朕决然不容伊等任意遣人侵扰我边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0"/>
        </w:numPr>
        <w:shd w:val="clear" w:color="auto" w:fill="auto"/>
        <w:tabs>
          <w:tab w:val="left" w:pos="2402"/>
        </w:tabs>
        <w:spacing w:before="0" w:after="140"/>
        <w:ind w:left="19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齐赫文斯基主编：《十七世纪俄中关系》第2卷，第99</w:t>
      </w:r>
      <w:r w:rsidRPr="00A71ED7">
        <w:rPr>
          <w:rStyle w:val="MSGENFONTSTYLENAMETEMPLATEROLENUMBERMSGENFONTSTYLENAMEBYROLETEXT10MSGENFONTSTYLEMODIFERSPACING1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100页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0"/>
        </w:numPr>
        <w:shd w:val="clear" w:color="auto" w:fill="auto"/>
        <w:tabs>
          <w:tab w:val="left" w:pos="2402"/>
        </w:tabs>
        <w:spacing w:before="0" w:after="0"/>
        <w:ind w:left="190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46"/>
          <w:footerReference w:type="default" r:id="rId347"/>
          <w:footerReference w:type="first" r:id="rId348"/>
          <w:pgSz w:w="11900" w:h="16840"/>
          <w:pgMar w:top="1639" w:right="1245" w:bottom="1498" w:left="59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齐赫文斯基主编：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十七世纪俄中关系》第2卷，第123页。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60" w:right="7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民，我驻边兵必予拦截擒拿，以至正法。”“察罕汗若遣使复奏， 请其斟选水路或陆路，迅速遣来。若难遣使，亦可将奏书即速交 付西洋国、荷兰国，请其转奏”①。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60" w:righ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这时，沙俄政府也想结束俄中两国间的武装对抗。不过，这 是迫不得已的。早在1685年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康熙二十四年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11月，俄军在雅 克萨战败的消息传到了莫斯科。与此同时，沙皇也收到了康熙帝 在第一次雅克萨战争前夕致沙皇的信件和清军统帅彭春致雅克萨 俄军头目的咨文。第一次雅克萨战争的失败，在沙俄最高当局中 引起不小的震动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。当时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沙俄统治阶级内部矛盾重重，对外与土耳 其的关系十分紧张，新的俄土战争即将爆发。沙皇俄国当时没有 力量在东西两个方向上同时进行战争，而争夺黑海出海口的战争 比向黑龙江扩张对于俄国来说更迫切，更重要。因此，它不得不 考虑清政府多次提出的和平建议，派出使者赴中国同清政府举行 谈判。在使者出发之前，先于1685年12月派出尼基弗尔•维纽 科夫和伊万•法沃罗夫为先遣信使，驰赴北京。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60" w:righ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康熙二十五年九月二十五日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（1686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年11月10日），俄国先 遣信使维纽科夫和法沃罗夫到达北京，两天后向中国官员呈递了 沙皇致康熙帝的书信。沙皇在信中对其侵略罪行百般抵赖，妄称 其“属下人并未作恶滋事”，并颠倒是非，捏造事实，胡说“中 国皇帝之军队来我边界”，责问“中国皇帝为何缘故，不顾祖先 互相和好敦睦之谊，事先未通告原委，即行出兵? ”沙皇还在信 中向中国炫耀武力，进行威胁，声称“已派无数精兵，令其抵挡 尔军。我英勇将士，亦情愿与尔军一战”②。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2" w:line="464" w:lineRule="exact"/>
        <w:ind w:left="9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代表清政府与俄先遣信使谈判的大学士明珠对沙皇信件中的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1"/>
        </w:numPr>
        <w:shd w:val="clear" w:color="auto" w:fill="auto"/>
        <w:tabs>
          <w:tab w:val="left" w:pos="1936"/>
        </w:tabs>
        <w:spacing w:before="0" w:after="0" w:line="386" w:lineRule="exact"/>
        <w:ind w:left="960" w:righ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《兵部为俄应撤回入侵俄兵并</w:t>
      </w:r>
      <w:r w:rsidRPr="00A71ED7">
        <w:rPr>
          <w:rStyle w:val="MSGENFONTSTYLENAMETEMPLATEROLENUMBERMSGENFONTSTYLENAMEBYROLETEXT10MSGENFONTSTYLEMODIFERNAMECourierNew"/>
          <w:rFonts w:ascii="宋体" w:eastAsia="宋体" w:hAnsi="宋体"/>
          <w:sz w:val="28"/>
          <w:szCs w:val="28"/>
        </w:rPr>
        <w:t>T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雅库立界事致俄皇咨文》（康熙二 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五年七月三十日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），（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清代中俄关系档案史料选编》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第-编，第61页。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1"/>
        </w:numPr>
        <w:shd w:val="clear" w:color="auto" w:fill="auto"/>
        <w:tabs>
          <w:tab w:val="left" w:pos="1936"/>
        </w:tabs>
        <w:spacing w:before="0" w:after="0" w:line="386" w:lineRule="exact"/>
        <w:ind w:left="960" w:righ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《俄皇彼得为请解雅克萨围遣使会议事致康熙帝之拉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r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文本国书&gt; (俄历1686年12月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1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U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日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《清代中俄关系档案史料选编》第一编，第71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2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谎言给予针锋相对的驳斥，指出：中国“向无伤犯尔国之处，尔 国人却无故施放枪炮，杀我居雅克萨等地徒手虞人，并屡次纳我 逃人”，窜入我黑龙江下游，骚扰滋事。“今尔奏书谓我先进犯, 然逾雅克萨近二三千里，直入我恒滚等地，骚扰滋事者，乃尔俄 罗斯人。其被拿获者至今尚在，问其于何地被擒，即甚明白。 ……此谓我先下手？抑谓尔先下手?”①这有力的驳斥，使得俄 罗斯使臣无言以对。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2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清政府抱着寻求和平的愿望，提出中俄双方各派出官员驰赴 雅克萨，命令各自部队就地停止军事对抗，“以迅速了结双方之 事”。这个合理的建议，竟遭到俄先遣信使的拒绝，维纽科夫用 种种借口，拒绝派人去雅克萨宣布停战命令，却要求清军既解除 对雅克萨的围困，又撤离该地区，而让俄军继续留驻雅克萨。清 政府为了促成中俄两国政府间的正式谈判，实现两国间的和■平， 决定作出让步，实行单方面撤兵。九月二十八日，侍郎拉巴克等 向俄国先遣信使转达了康熙帝的答复：“朕不忍见雅克萨四百人 死于非命，笼中之鸟，尚且放生。为此，我撒回雅克萨之兵，集 驻一处。由尔派出几名人员，穿着厚衣，前往通告此种情由，并 迎接尔后来大使。尔大使亦应将此情由，行文雅克萨、尼布楚。 今准尔推延十日启程，以便贸易”②。维纽科夫再也找不到借口， 只得同意“明后日派出二人，前往雅克萨”®。这样，中俄双方 终于达成了协议。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2" w:line="464" w:lineRule="exact"/>
        <w:ind w:left="142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清政府派御前侍卫马武等四名官员与俄方派出的沙拉波夫和 布什科夫二人，一同驰往雅克萨前线。十月下旬，马武等人到达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2"/>
        </w:numPr>
        <w:shd w:val="clear" w:color="auto" w:fill="auto"/>
        <w:spacing w:before="0" w:after="0" w:line="386" w:lineRule="exact"/>
        <w:ind w:left="142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《明珠等为戕使呈递奏书仪式及撤围雅克萨事与文纽科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夫交涉纪 事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康熙二</w:t>
      </w:r>
      <w:r w:rsidRPr="00A71ED7">
        <w:rPr>
          <w:rStyle w:val="MSGENFONTSTYLENAMETEMPLATEROLENUMBERMSGENFONTSTYLENAMEBYROLETEXT10MSGENFONTSTYLEMODIFERNAMESimSun"/>
          <w:sz w:val="28"/>
          <w:szCs w:val="28"/>
          <w:lang w:val="zh-CN" w:eastAsia="zh-CN" w:bidi="zh-CN"/>
        </w:rPr>
        <w:t>I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•五年九月二十八日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），（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清代中俄关系档案史料选编》第一 编，第62</w:t>
      </w:r>
      <w:r w:rsidRPr="00A71ED7">
        <w:rPr>
          <w:rStyle w:val="MSGENFONTSTYLENAMETEMPLATEROLENUMBERMSGENFONTSTYLENAMEBYROLETEXT10MSGENFONTSTYLEMODIFERSPACING1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67</w:t>
      </w:r>
      <w:r w:rsidRPr="00A71ED7">
        <w:rPr>
          <w:rStyle w:val="MSGENFONTSTYLENAMETEMPLATEROLENUMBERMSGENFONTSTYLENAMEBYROLETEXT10MSGENFONTSTYLEMODIFERNAMEArialUnicodeMS"/>
          <w:rFonts w:ascii="宋体" w:eastAsia="宋体" w:hAnsi="宋体"/>
          <w:sz w:val="28"/>
          <w:szCs w:val="28"/>
        </w:rPr>
        <w:t>〖</w:t>
      </w:r>
      <w:r w:rsidRPr="00A71ED7">
        <w:rPr>
          <w:rStyle w:val="MSGENFONTSTYLENAMETEMPLATEROLENUMBERMSGENFONTSTYLENAMEBYROLETEXT10MSGENFONTSTYLEMODIFERNAMESimSun"/>
          <w:sz w:val="28"/>
          <w:szCs w:val="28"/>
          <w:lang w:val="zh-CN" w:eastAsia="zh-CN" w:bidi="zh-CN"/>
        </w:rPr>
        <w:t>II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42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②③《明珠等为俄使呈递奏书仪式及撤围雅克萨事与文纽科夫交涉纪 事》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康熙二十五年九月二十八日），《清代中俄关系档案史料选编》第一 编，第69</w:t>
      </w:r>
      <w:r w:rsidRPr="00A71ED7">
        <w:rPr>
          <w:rStyle w:val="MSGENFONTSTYLENAMETEMPLATEROLENUMBERMSGENFONTSTYLENAMEBYROLETEXT10MSGENFONTSTYLEMODIFERSPACING1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70页。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雅克萨，向萨布素等宣读了康熙帝关于停战撤兵的谕旨：“鄂罗 斯察汉汗以礼通好，驰使请解雅克萨之围。朕本无屠城之意，欲 从宽释。其令萨布素等撤回雅克萨之兵，收集一所，近战舰立 营。并晓谕城内罗刹，听其出入，毋得妄行攘夺。俟鄂罗斯后使 至定议。”①清军坚决执行停战命令，撤雅克萨之围，“回驻大 营，合兵防守”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。俄国的文献也证明了这一点。俄国谈判使团 全权大使戈洛文在其出使报告中，记下了沙拉波夫和布什科夫在 雅克萨前线中国军队驻地的见闻：“中国军队长官听说全权大使 和皇家部队要来，产生了疑虑，但还是下令撤下围城用的筐垒、 拒马、防盾和炮，他们本人也带着军队撤离，回到原来的筑有冬 营的地方。”③只是由于清军的木船在黑龙江上冻住了，炮和其 他许多军用品不能及时启运，所以，清军暂时还不能完全从雅克 萨全部撤退。瓦西里耶夫在《外贝加尔哥萨克》一书中指出，从 这时起，“从狭义上来说，包围是停止了，但是轻度的封锁还在 持续着”®。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6"/>
        <w:ind w:left="880" w:right="8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中国政府和军队本着人道主义的精神，对雅克萨城内俄军予 以尽可能的帮助。据沙拉波夫和布什科夫说，中国军队长官“要 他们到阿尔巴津晓谕全体官兵，汗（指康熙皇帝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命令中国军队 长官停止进攻阿尔巴津，以待举行全大使谈判。军队长官将不 再进攻阿尔巴津，要阿尔巴津城内军役人员放心，可以到阿穆尔 河取水。……如果被围城中缺少什么，城内守军可以向军队长官 说明，他们将下令给予帮助。” “只是希望阿尔巴津城内人员不要 出城来滋生事端。”并且应俄军指挥官别伊顿请求，“由阿尔巴津 到涅尔琴斯克（尼布楚）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可以允许通行，少量人员带牲畜和粮食 由涅尔琴斯克到阿尔巴津也将准予通行。”⑤中国文献记载，康熙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3"/>
        </w:numPr>
        <w:shd w:val="clear" w:color="auto" w:fill="auto"/>
        <w:tabs>
          <w:tab w:val="left" w:pos="1913"/>
        </w:tabs>
        <w:spacing w:before="0" w:after="0" w:line="386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《清圣祖实录》卷一二七，康熙二十五年九月己酉。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3"/>
        </w:numPr>
        <w:shd w:val="clear" w:color="auto" w:fill="auto"/>
        <w:tabs>
          <w:tab w:val="left" w:pos="1913"/>
        </w:tabs>
        <w:spacing w:before="0" w:after="0" w:line="386" w:lineRule="exact"/>
        <w:ind w:lef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《八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旗通志初集》卷一五三，《郎谈传》，第3887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40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49"/>
          <w:footerReference w:type="default" r:id="rId350"/>
          <w:footerReference w:type="first" r:id="rId351"/>
          <w:pgSz w:w="11900" w:h="16840"/>
          <w:pgMar w:top="1639" w:right="1245" w:bottom="1498" w:left="59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③⑤齐赫文斯基土编：《十七世纪俄中关系&gt;第2卷，第117</w:t>
      </w:r>
      <w:r w:rsidRPr="00A71ED7">
        <w:rPr>
          <w:rStyle w:val="MSGENFONTSTYLENAMETEMPLATEROLENUMBERMSGENFONTSTYLENAMEBYROLETEXT10MSGENFONTSTYLEMODIFERSPACING10"/>
          <w:rFonts w:ascii="MS Mincho" w:eastAsia="MS Mincho" w:hAnsi="MS Mincho" w:cs="MS Mincho" w:hint="eastAsia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118页 ④瓦西里耶夫：《外贝加尔哥萨克》第1卷，第187飪。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0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二十五年十二月十一日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（1687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年1月24日），“罗刹酋长杯敦 (别伊顿）遣人来求饮食”①，清军立即给予救济。康熙二十六年 正月，康熙帝派太医二人赴雅克萨，为前线将士治病，并指示黑 龙江将军萨布素说：“至于罗刹，虽与我兵对垒，但我兵攻雅克 萨城，从未诛戮其人。如城中有患疾之罗刹，亦应听其就医，使 还彼国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。萨布素严格执行康熙帝的谕旨。但是，俄军却“怀 疑中国人想借此来刺探阿尔巴津防军的医疗卫生情况，所以托词 城里没有病人而拒绝了这一建议”③。四月初六日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月16日）， 由于黑龙江已经解冻，清军主动后撤20里，至査克丹驻营。七 月十二日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（8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月19日），康熙帝接到喀尔喀蒙古土谢图汗关于俄 国谈判使臣已抵其境的奏报，为了促使谈判能够早日举行，立即 下令清军全部撤离雅克萨：“萨布素等统率官兵乘天时未寒，还 至黑龙江、墨尔根，修整器械，休息马匹，以度隆冬。仍于要地 严设斥堠，并以鄂罗斯遣使请和撒还大兵之故，晓谕雅克萨城内 罗刹知之。”④驻雅克萨前线清军遵旨而行。据雅克萨城内俄军 报告，“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俄历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8月30日，中国军队长官率领全部中国军队乘 木船沿阿穆尔河顺流而下退回中国城镇”⑤。至此，历时一年多 的第二次雅克萨之战，由于中国主动地单方面撤军而宣告结束。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 w:line="464" w:lineRule="exact"/>
        <w:ind w:left="1400" w:right="2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抗击沙俄入侵的战争，是中国军民为驱逐沙俄侵略者，收复 被占领土进行的正义战争。从一开始，就得到各族人民的拥护和 支持。在长期的抗俄战争中，中国军队和各族人民同仇敌忾，前 仆后继，做出了巨大的牺牲，表现了不屈服于外来民族侵略和压 迫的反抗精神和大无畏的英雄气概。由于清政府采取了以武力驱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4"/>
        </w:numPr>
        <w:shd w:val="clear" w:color="auto" w:fill="auto"/>
        <w:spacing w:before="0" w:after="0" w:line="393" w:lineRule="exact"/>
        <w:ind w:left="14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《八旗’通志初集》卷-五二，《郎谈传》，第3887页。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4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©《清圣祖实录》卷…二九，康熙二十六年正月戊子。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3"/>
        </w:numPr>
        <w:shd w:val="clear" w:color="auto" w:fill="auto"/>
        <w:tabs>
          <w:tab w:val="left" w:pos="2399"/>
        </w:tabs>
        <w:spacing w:before="0" w:after="0" w:line="393" w:lineRule="exact"/>
        <w:ind w:left="14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巴赫鲁申： &lt;哥萨克在黑龙江上》，第70页。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3"/>
        </w:numPr>
        <w:shd w:val="clear" w:color="auto" w:fill="auto"/>
        <w:tabs>
          <w:tab w:val="left" w:pos="2399"/>
        </w:tabs>
        <w:spacing w:before="0" w:after="0" w:line="393" w:lineRule="exact"/>
        <w:ind w:left="1400" w:right="2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《清圣祖实录&gt; 卷--:〇，康熙二十六年七月戊子。{八旗通志初 集•郎谈传》</w:t>
      </w:r>
      <w:r w:rsidRPr="00A71ED7">
        <w:rPr>
          <w:rStyle w:val="MSGENFONTSTYLENAMETEMPLATEROLENUMBERMSGENFONTSTYLENAMEBYROLETEXT10MSGENFONTSTYLEMODIFERNAMECourierNew"/>
          <w:rFonts w:ascii="宋体" w:eastAsia="宋体" w:hAnsi="宋体"/>
          <w:sz w:val="28"/>
          <w:szCs w:val="28"/>
        </w:rPr>
        <w:t>i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己为七月十</w:t>
      </w:r>
      <w:r w:rsidRPr="00A71ED7">
        <w:rPr>
          <w:rStyle w:val="MSGENFONTSTYLENAMETEMPLATEROLENUMBERMSGENFONTSTYLENAMEBYROLETEXT10MSGENFONTSTYLEMODIFERSIZE112"/>
          <w:rFonts w:ascii="宋体" w:eastAsia="宋体" w:hAnsi="宋体"/>
          <w:sz w:val="28"/>
          <w:szCs w:val="28"/>
          <w:lang w:val="zh-CN" w:eastAsia="zh-CN" w:bidi="zh-CN"/>
        </w:rPr>
        <w:t>-</w:t>
      </w:r>
      <w:r w:rsidRPr="00A71ED7">
        <w:rPr>
          <w:rStyle w:val="MSGENFONTSTYLENAMETEMPLATEROLENUMBERMSGENFONTSTYLENAMEBYROLETEXT10MSGENFONTSTYLEMODIFERSIZE112"/>
          <w:rFonts w:ascii="宋体" w:eastAsia="宋体" w:hAnsi="宋体"/>
          <w:sz w:val="28"/>
          <w:szCs w:val="28"/>
        </w:rPr>
        <w:t>-</w:t>
      </w:r>
      <w:r w:rsidRPr="00A71ED7">
        <w:rPr>
          <w:rStyle w:val="MSGENFONTSTYLENAMETEMPLATEROLENUMBERMSGENFONTSTYLENAMEBYROLETEXT10MSGENFONTSTYLEMODIFERNAMECourierNew"/>
          <w:rFonts w:ascii="宋体" w:eastAsia="宋体" w:hAnsi="宋体"/>
          <w:sz w:val="28"/>
          <w:szCs w:val="28"/>
        </w:rPr>
        <w:t>H</w:t>
      </w:r>
      <w:r w:rsidRPr="00A71ED7">
        <w:rPr>
          <w:rStyle w:val="MSGENFONTSTYLENAMETEMPLATEROLENUMBERMSGENFONTSTYLENAMEBYROLETEXT10MSGENFONTSTYLEMODIFERSIZE112"/>
          <w:rFonts w:ascii="宋体" w:eastAsia="宋体" w:hAnsi="宋体"/>
          <w:sz w:val="28"/>
          <w:szCs w:val="28"/>
        </w:rPr>
        <w:t>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3"/>
        </w:numPr>
        <w:shd w:val="clear" w:color="auto" w:fill="auto"/>
        <w:tabs>
          <w:tab w:val="left" w:pos="2399"/>
        </w:tabs>
        <w:spacing w:before="0" w:after="0" w:line="393" w:lineRule="exact"/>
        <w:ind w:left="14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齐赫文斯基主编：《十七世纪俄中关系》第2卷，第176页。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9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52"/>
          <w:footerReference w:type="default" r:id="rId353"/>
          <w:footerReference w:type="first" r:id="rId354"/>
          <w:pgSz w:w="11900" w:h="16840"/>
          <w:pgMar w:top="1639" w:right="1245" w:bottom="1498" w:left="597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逐侵略者的正确方针，派出正规清军进驻黑龙江地区，筑城永 戍，周密准备，并以军事斗争、政治斗争和外交斗争有机地结 合，军叭和各族人民密切配合，终于取得了抗俄战争的胜利。雅 克萨之战是抗俄战争的典型战例，集中体现了上述抗俄战争的特 点。雅克萨之战的胜利，沉重地打击了沙俄憬略者，遏止了沙俄 对我国东北地区的进一步侵略，维持了中国的领土主权和民族尊 严，使东北边疆获得了比较长久的安宁。雅克萨之战的胜利还促 成了 1689年（康熙二十八年）中俄尼布楚会议的召开。中俄双 方在平等的基础上，经过谈判协商签订的《尼布楚条约》（即 《黑龙江界约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&gt;),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以法律条文的形式，明确规定以外兴安岭至海、 格尔必齐河和额尔古纳河为中俄两国东段边界，整个外兴安岭以 南的黑龙江和乌苏里江流域广大地区都是中国的领土。由于和俄 国订约停战，清政府能够腾出手来，对付准噶尔贵族的割据势 力，进一步完成国家的统一大业。</w:t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93" w:after="93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617" w:right="0" w:bottom="1513" w:left="0" w:header="0" w:footer="3" w:gutter="0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592" w:line="440" w:lineRule="exact"/>
        <w:ind w:left="3060" w:firstLine="0"/>
        <w:rPr>
          <w:rFonts w:ascii="宋体" w:eastAsia="宋体" w:hAnsi="宋体"/>
          <w:sz w:val="28"/>
          <w:szCs w:val="28"/>
        </w:rPr>
      </w:pPr>
      <w:bookmarkStart w:id="174" w:name="bookmark173"/>
      <w:r w:rsidRPr="00A71ED7">
        <w:rPr>
          <w:rStyle w:val="MSGENFONTSTYLENAMETEMPLATEROLELEVELMSGENFONTSTYLENAMEBYROLEHEADING2MSGENFONTSTYLEMODIFERSPACING3"/>
          <w:rFonts w:ascii="宋体" w:eastAsia="宋体" w:hAnsi="宋体"/>
          <w:sz w:val="28"/>
          <w:szCs w:val="28"/>
        </w:rPr>
        <w:t>第+二章对准噶尔的战争</w:t>
      </w:r>
      <w:bookmarkEnd w:id="174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15"/>
        <w:ind w:left="3560"/>
        <w:rPr>
          <w:rFonts w:ascii="宋体" w:eastAsia="宋体" w:hAnsi="宋体"/>
          <w:sz w:val="28"/>
          <w:szCs w:val="28"/>
        </w:rPr>
      </w:pPr>
      <w:bookmarkStart w:id="175" w:name="bookmark174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第一节准噶尔部的崛起</w:t>
      </w:r>
      <w:bookmarkEnd w:id="175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准噶尔部是厄鲁特蒙古四部之一。厄鲁特蒙古，即漠西蒙 古，又称额鲁特、卫拉特，其先系蒙元之斡亦剌（斡亦剌惕）、 明代之瓦剌。16世纪末至17世纪初，厄鲁特蒙古形成准噶尔、 和硕特、杜尔伯特、土尔扈特四部。准噶尔部原游牧干额尔齐斯 河上游和塔尔巴哈台（今新疆塔城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以东霍博克河、萨里山一 带，后移至伊犁河一带。和硕特部游牧于额敏河两岸至乌鲁木齐 地区。杜尔伯特部游牧于额尔齐斯河流域中上游两岸。土尔扈特 部游牧于塔尔巴哈台地区。当时厄鲁特四部虽然还处于“分牧而 居”①、“部自为长”®、各不相属的状态，但已形成了松散的联 盟关系，有一种称为“丘尔干”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盟会之意）的议事机构。“丘尔 干”由各部的封建贵族参加，共同决定内外大政，调整内部各部 首领之间的矛盾。“丘尔干”设一至两个盟主</w:t>
      </w:r>
      <w:r w:rsidRPr="00A71ED7">
        <w:rPr>
          <w:rStyle w:val="MSGENFONTSTYLENAMETEMPLATEROLENUMBERMSGENFONTSTYLENAMEBYROLETEXT21MSGENFONTSTYLEMODIFERSIZE5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直由和硕特部 的首领担任。16世纪末至17世纪初，和硕特部的拜巴噶斯担任 “丘尔干”的盟主。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851"/>
        <w:ind w:left="15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由于准噶尔部的游牧地伊犁河流域土地肥沃，水草茂盛，并 且和中原地区、漠南漠北蒙古、西藏以及中亚细亚的贸易较发 达，经济发展最怏，因而势力逐渐强大起来，准噶尔部的旨领哈 喇忽喇遂与拜巴噶斯共同担任“丘尔干”的盟主。哈喇忽喇“损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285"/>
        </w:numPr>
        <w:shd w:val="clear" w:color="auto" w:fill="auto"/>
        <w:tabs>
          <w:tab w:val="left" w:pos="2539"/>
        </w:tabs>
        <w:spacing w:before="0" w:line="393" w:lineRule="exact"/>
        <w:ind w:left="154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邓廷桢：《蒙占诸部述略》。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285"/>
        </w:numPr>
        <w:shd w:val="clear" w:color="auto" w:fill="auto"/>
        <w:tabs>
          <w:tab w:val="left" w:pos="2539"/>
        </w:tabs>
        <w:spacing w:before="0" w:line="393" w:lineRule="exact"/>
        <w:ind w:left="154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祁韵士：《皇朝藩部要略》卷九，《厄鲁特要略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&gt; -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一，光绪十年浙 江书局校刊本。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6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害许多弱小领主的利益，拼命扩大自己的力量”①。土尔扈特部 首领和鄂尔勒克不堪其袭扰，亍17世纪20年代末率所部5万余 帐约20余万人离开雅尔（今哈萨克斯坦乌尔扎尔），越过哈萨克 草原，远徙于额济勒河（今俄罗斯境内伏尔加河）下游，原附牧 于杜尔伯特部的辉特部则入据其旧地游牧。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6" w:line="464" w:lineRule="exact"/>
        <w:ind w:left="7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1634年，哈喇忽喇死，其#和多和沁继位。次年，和多和 沁被达赖喇嘛授予额尔德尼巴图尔珲台吉的称号。巴图尔珲台吉 继承其父的事业，进一步巩固了在厄鲁特各部中的统辖地位。他 “恃其强，侮诸卫拉特”©。1637年，和硕特部首领图鲁拜琥 (拜巴噶斯之弟〉率其部众向东南迁移，进据青海，其原游牧地 乌鲁木齐地区被准噶尔部占据。至此，厄鲁特四部联盟已基本上 解体，留在现新疆境内的厄鲁特蒙古只有准噶尔、杜尔伯特和辉 特三部。巴图尔珲台吉乘机扩大自己的势力，迫使杜尔伯特部和 辉特部服从其统治。1640年9月，为了调整蒙古各部之间的关 系，巩固内部封建秩序，巴图尔珲台吉与喀尔喀蒙古扎萨图汗主 持召开了厄鲁特、喀尔喀各部首领会议。会议制定了著名的《蒙 古卫拉特法典》，建立了蒙古各部更广泛的同盟。巴图尔珲台吉 的地位由此得以加强。与此同时，他又对其西部、南部的哈萨 克、柯尔克孜、诺盖等突厥族发动战争，使哈萨克等部“臣服于 他，同他和睦相处，对他唯命是从”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。在巴图尔珲台吉执政期 间，他建立起以准噶尔部为核心的强大的地方民族政权，使“准 噶尔”由厄鲁特蒙古一个部落的名称，演变为在准噶尔部统治 下，包括了当地厄鲁特各部和一些突厥部落在内的地方民族政权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6"/>
        </w:numPr>
        <w:shd w:val="clear" w:color="auto" w:fill="auto"/>
        <w:tabs>
          <w:tab w:val="left" w:pos="1778"/>
        </w:tabs>
        <w:spacing w:before="0" w:after="0" w:line="393" w:lineRule="exact"/>
        <w:ind w:left="7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伊•亚•兹拉特金：《准噶尔汗国史&gt;，莫斯科1%4年版，第113 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6"/>
        </w:numPr>
        <w:shd w:val="clear" w:color="auto" w:fill="auto"/>
        <w:tabs>
          <w:tab w:val="left" w:pos="1778"/>
        </w:tabs>
        <w:spacing w:before="0" w:after="0" w:line="393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张穆：《蒙古游牧记》卷十四，《额鲁特蒙古新旧土尔扈特部总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76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叙》。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6"/>
        </w:numPr>
        <w:shd w:val="clear" w:color="auto" w:fill="auto"/>
        <w:tabs>
          <w:tab w:val="left" w:pos="1778"/>
        </w:tabs>
        <w:spacing w:before="0" w:after="0" w:line="393" w:lineRule="exact"/>
        <w:ind w:left="7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约•弗•巴德利：《俄国、蒙古、中国》，商务印书馆198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1年版，第 986 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和地区的统一名称。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巴图尔珲台古登上政治舞台之时，正是明清更替的大变动时 期。早在清军入关之前，准噶尔部首领就与清政府建立了通贡关 系。清崇德三年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（1638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年），巴图尔珲台吉之弟墨尔根岱青派使 臣向清朝贡献马匹①。1644年清军入关，建立起全国性政权。 顺治三年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（1646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巴图尔珲台吉与厄鲁特各部首领共22人 联名向清朝奉表贡，“附名以达”②。顺治七年，巴图尔珲台吉遣 使入贡，正式与清政府建立起臣属关系③。此后，巴图尔珲台吉 建立的准噶尔地方民族政权与清朝中央政府之间的贡使往来不 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13" w:line="464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顺治十年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（1653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年），巴图尔珲台吉死④，其第五子僧格继 位。僧格继续奉行巴图尔珲台吉的方针，保持与清朝政府的隶属 关系，于康熙五年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（1666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年）、六年和八年三次“遣使进贡”， 受到清朝政府的礼遇和赏赉。这时，一场争夺统治权的斗争正在 准噶尔部贵族上层间展开。康熙九年年底，僧格被其异母兄车 臣、卓特巴巴图尔杀害，其子索诺木阿拉布坦嗣位，但是统治权 很快就落入僧格同母弟噶尔丹手中。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48" w:lineRule="exact"/>
        <w:ind w:left="3540"/>
        <w:rPr>
          <w:rFonts w:ascii="宋体" w:eastAsia="宋体" w:hAnsi="宋体"/>
          <w:sz w:val="28"/>
          <w:szCs w:val="28"/>
        </w:rPr>
      </w:pPr>
      <w:bookmarkStart w:id="176" w:name="bookmark175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第二节对噶尔丹的征战</w:t>
      </w:r>
      <w:bookmarkEnd w:id="176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948" w:lineRule="exact"/>
        <w:ind w:left="3540"/>
        <w:jc w:val="left"/>
        <w:rPr>
          <w:rFonts w:ascii="宋体" w:eastAsia="宋体" w:hAnsi="宋体"/>
          <w:sz w:val="28"/>
          <w:szCs w:val="28"/>
        </w:rPr>
      </w:pPr>
      <w:bookmarkStart w:id="177" w:name="bookmark176"/>
      <w:r w:rsidRPr="00A71ED7">
        <w:rPr>
          <w:rStyle w:val="MSGENFONTSTYLENAMETEMPLATEROLELEVELMSGENFONTSTYLENAMEBYROLEHEADING4MSGENFONTSTYLEMODIFERSIZE9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噶尔丹的扩张和内犯</w:t>
      </w:r>
      <w:bookmarkEnd w:id="177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60" w:line="260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（1644</w:t>
      </w:r>
      <w:r w:rsidRPr="00A71ED7">
        <w:rPr>
          <w:rStyle w:val="MSGENFONTSTYLENAMETEMPLATEROLENUMBERMSGENFONTSTYLENAMEBYROLETEXT21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1697)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系巴图尔珲台吉的第六子，自幼被送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7"/>
        </w:numPr>
        <w:shd w:val="clear" w:color="auto" w:fill="auto"/>
        <w:tabs>
          <w:tab w:val="left" w:pos="2582"/>
        </w:tabs>
        <w:spacing w:before="0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《清太宗实录》卷四四，崇德三年十月庚戌，中华书局影印本。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7"/>
        </w:numPr>
        <w:shd w:val="clear" w:color="auto" w:fill="auto"/>
        <w:tabs>
          <w:tab w:val="left" w:pos="2582"/>
        </w:tabs>
        <w:spacing w:before="0" w:after="30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祁韵士：《皇朝藩部要略》卷九，〈厄鲁特要略》</w:t>
      </w:r>
      <w:r w:rsidRPr="00A71ED7">
        <w:rPr>
          <w:rStyle w:val="MSGENFONTSTYLENAMETEMPLATEROLENUMBERMSGENFONTSTYLENAMEBYROLETEXT10MSGENFONTSTYLEMODIFERSIZE451"/>
          <w:rFonts w:ascii="宋体" w:eastAsia="宋体" w:hAnsi="宋体"/>
          <w:sz w:val="28"/>
          <w:szCs w:val="28"/>
        </w:rPr>
        <w:t>一。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7"/>
        </w:numPr>
        <w:shd w:val="clear" w:color="auto" w:fill="auto"/>
        <w:tabs>
          <w:tab w:val="left" w:pos="2582"/>
        </w:tabs>
        <w:spacing w:before="0" w:after="0" w:line="372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俞正燮：《癸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LL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类稿》卷八，《驻扎大臣原始&gt;;中国第一历史档案 馆蒇《蒙文老档&gt; 蒙字46号，-0056。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7"/>
        </w:numPr>
        <w:shd w:val="clear" w:color="auto" w:fill="auto"/>
        <w:tabs>
          <w:tab w:val="left" w:pos="2582"/>
        </w:tabs>
        <w:spacing w:before="0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据 &lt;咱雅班第达传&gt;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vertAlign w:val="subscript"/>
        </w:rPr>
        <w:t>3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 —说巴图尔珲台吉死于康熙四年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（1665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56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617" w:right="1231" w:bottom="1513" w:left="609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年）。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9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往西藏削发为僧，受到五世达赖的器重，被授予呼图克图尊号。 僧格被杀后，五世达赖准其还俗。噶尔丹急忙赶回准噶尔，声称 奉达赖喇嘛之命为其兄僧格报仇；平定准噶尔内乱。在僧格旧部 及和硕特蒙古鄂齐尔图汗的支持下，噶尔丹率部与车臣、卓特巴 巴图尔联军在阿尔泰山地区进行激战，擒死车臣，驱逐卓特巴巴 图尔，掌握了准噶尔部的统治权。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噶尔丹野心勃勃，为了扩大自己的势力，在加强内部集权的 同时，采取先近后远、先弱后强的“近攻计”①，对厄鲁特各部 和邻近部族发动了一系列的兼并战争。康熙十五年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（1676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年）， 噶尔丹向其叔父楚琥尔乌巴什发动进攻，擒获楚琥尔乌巴什并杀 其长子巴噶班第。康熙十六年，噶尔丹又侵袭和硕特部，杀鄂齐 尔图汗。康熙十七年，他挥戈东向，欲进取青海，因清政府防范 严密，被迫中途率军折回。康熙十八年，他又率兵3万，占领哈 密、吐鲁番，其势力扩展至甘州（今甘肃张掖）。噶尔丹自称 “博硕克图汗”，“胁诸卫拉特奉其令”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。康熙十九年，噶尔丹利 用“回部”③黑山、白山两教派之争，率领12万大军，进兵天 山南路，“尽执元裔诸汗迁居天山以北”&amp;，消灭了察合台系蒙古 贵族建立的叶尔羌汗国，扶植白山派首领伊达雅图拉和卓为王， 称阿帕克和卓，充当其傀儡，使之总理回疆各城。这样，天山南 路完全处在噶尔丹为首的准噶尔贵族的控制之下。此后，噶尔丹 又向西面的哈萨克等部发动进攻，并征服了布鲁特人，占领了费 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尔干纳。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36"/>
        <w:ind w:left="8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噶尔丹的野心随着他实力的增大而急遽膨胀。他梦寐以求的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8"/>
        </w:numPr>
        <w:shd w:val="clear" w:color="auto" w:fill="auto"/>
        <w:tabs>
          <w:tab w:val="left" w:pos="1819"/>
        </w:tabs>
        <w:spacing w:before="0" w:after="0" w:line="386" w:lineRule="exact"/>
        <w:ind w:left="8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梁份：《西陲今略》卷七，《噶尔旦传》。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8"/>
        </w:numPr>
        <w:shd w:val="clear" w:color="auto" w:fill="auto"/>
        <w:tabs>
          <w:tab w:val="left" w:pos="1819"/>
        </w:tabs>
        <w:spacing w:before="0" w:after="0" w:line="386" w:lineRule="exact"/>
        <w:ind w:left="8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祁韵士：《皇朝藩部要略》卷九，《厄鲁特要略》一。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8"/>
        </w:numPr>
        <w:shd w:val="clear" w:color="auto" w:fill="auto"/>
        <w:tabs>
          <w:tab w:val="left" w:pos="1819"/>
        </w:tabs>
        <w:spacing w:before="0" w:after="0" w:line="386" w:lineRule="exact"/>
        <w:ind w:left="800" w:righ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“回部”，又称“回疆”，清代对新疆天山南路的通称。魏源《杳武 记》卷四：“回部者，天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n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南路也。天山为葱岭之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T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袤数千里，抵哈密。 其左右为准、因两部。”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8"/>
        </w:numPr>
        <w:shd w:val="clear" w:color="auto" w:fill="auto"/>
        <w:tabs>
          <w:tab w:val="left" w:pos="1819"/>
        </w:tabs>
        <w:spacing w:before="0" w:after="0" w:line="386" w:lineRule="exact"/>
        <w:ind w:left="800" w:righ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媿源：《圣武记》卷四，《乾隆戡定回疆记》，中华书局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1984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年版， 第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162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是征服喀尔喀蒙古，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并进而</w:t>
      </w:r>
      <w:r w:rsidRPr="00A71ED7">
        <w:rPr>
          <w:rFonts w:ascii="宋体" w:eastAsia="宋体" w:hAnsi="宋体"/>
          <w:sz w:val="28"/>
          <w:szCs w:val="28"/>
        </w:rPr>
        <w:t>控制漠南蒙古，建立一个统一的蒙古汗 国，以与清朝政府分庭抗礼。这样，必然要与清朝政府发生冲突。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噶尔丹于康熙十年掌握准噶尔部统治权以后，同其父兄执政 时期一样，与清朝政府保持着臣属关系，而且在很长一段时期 内，双方的关系是比较密切的。噶尔丹执政后的第二年，即上疏 清朝政府，请求按照其兄在位时之例，“准照常遣使进贡”®。在 得到清政府的准许后，噶尔丹不断遣使，“随小台吉附贡”，并将 部内发生的重大事件上奏清廷，殊为恭顺。康熙十六年，噶尔丹 袭杀鄂齐尔图汗后，初次直接“遣使奉表入贡”②。此后，几乎 每年都派出使节向清廷进贡，贡使人数不断增加。康熙十八年， 噶尔丹以达赖喇嘛所授博硕克图汗号为名，遣使奉贡入告，请求 承认。清政府虽然认为“从无以擅称汗号者准其纳贡之例”，但 因当时正全力平定三藩叛乱，对噶尔丹采取了安抚和羁縻政策， 仍准其献纳③。由于噶尔丹对清廷“尽心敬顺”，贡使不绝，康 熙帝于康熙二十一年在给噶尔丹的敕令中说：“尔噶尔丹博硕克 图汗，自尔父兄历世相承，虔修礼好，敬贡有年。延及尔身，笃 尽悃忱，往来不绝，殊为可嘉。”④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03" w:line="464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噶尔丹与清政府的关系也有不协和的一面。早在康熙十六 年，清政府就对喝尔丹派出贡使的资格和有关的具体事宜作了规 定，令其“此后入贡遣使，务令有材识真厄鲁特为首，不得仍遣 回子”，而且要求“务给符验，方准放入”⑤。康熙二十二年，由 于噶尔丹贡使每次人数多至数百人以至数千人，而且“进边之 后，任意牧放牲畜，践食田禾，梱缚平民，抢掠财物，妄行者甚 多”，为了加强对边境地区的管理，保证边民生命财产的安全,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9"/>
        </w:numPr>
        <w:shd w:val="clear" w:color="auto" w:fill="auto"/>
        <w:tabs>
          <w:tab w:val="left" w:pos="2591"/>
        </w:tabs>
        <w:spacing w:before="0" w:after="39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《清圣祖实录》卷三八，康熙十一年正月庚午，中华书局影印本。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9"/>
        </w:numPr>
        <w:shd w:val="clear" w:color="auto" w:fill="auto"/>
        <w:tabs>
          <w:tab w:val="left" w:pos="2591"/>
        </w:tabs>
        <w:spacing w:before="0" w:after="0" w:line="386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《亲征平定朔漠方略》卷一，康熙十六年六月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r</w:t>
      </w:r>
      <w:r w:rsidRPr="00A71ED7">
        <w:rPr>
          <w:rFonts w:ascii="宋体" w:eastAsia="宋体" w:hAnsi="宋体"/>
          <w:sz w:val="28"/>
          <w:szCs w:val="28"/>
        </w:rPr>
        <w:t>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9"/>
        </w:numPr>
        <w:shd w:val="clear" w:color="auto" w:fill="auto"/>
        <w:tabs>
          <w:tab w:val="left" w:pos="2591"/>
        </w:tabs>
        <w:spacing w:before="0" w:after="0" w:line="386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《清圣祖实录》卷八四，康熙十八年九月戊戌。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9"/>
        </w:numPr>
        <w:shd w:val="clear" w:color="auto" w:fill="auto"/>
        <w:tabs>
          <w:tab w:val="left" w:pos="2591"/>
        </w:tabs>
        <w:spacing w:before="0" w:after="0" w:line="386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《清圣袓实录》卷一</w:t>
      </w:r>
      <w:r w:rsidRPr="00A71ED7">
        <w:rPr>
          <w:rStyle w:val="MSGENFONTSTYLENAMETEMPLATEROLENUMBERMSGENFONTSTYLENAMEBYROLETEXT10MSGENFONTSTYLEMODIFERSIZE11"/>
          <w:rFonts w:ascii="宋体" w:eastAsia="宋体" w:hAnsi="宋体"/>
          <w:sz w:val="28"/>
          <w:szCs w:val="28"/>
        </w:rPr>
        <w:t>〇</w:t>
      </w:r>
      <w:r w:rsidRPr="00A71ED7">
        <w:rPr>
          <w:rFonts w:ascii="宋体" w:eastAsia="宋体" w:hAnsi="宋体"/>
          <w:sz w:val="28"/>
          <w:szCs w:val="28"/>
        </w:rPr>
        <w:t>三，康熙二十一年七月乙卯。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89"/>
        </w:numPr>
        <w:shd w:val="clear" w:color="auto" w:fill="auto"/>
        <w:tabs>
          <w:tab w:val="left" w:pos="2591"/>
        </w:tabs>
        <w:spacing w:before="0" w:after="0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1"/>
          <w:rFonts w:ascii="宋体" w:eastAsia="宋体" w:hAnsi="宋体"/>
          <w:sz w:val="28"/>
          <w:szCs w:val="28"/>
        </w:rPr>
        <w:t>《亲</w:t>
      </w:r>
      <w:r w:rsidRPr="00A71ED7">
        <w:rPr>
          <w:rFonts w:ascii="宋体" w:eastAsia="宋体" w:hAnsi="宋体"/>
          <w:sz w:val="28"/>
          <w:szCs w:val="28"/>
        </w:rPr>
        <w:t>征平定朔漠方略》卷一，康熙十六年十月甲寅。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清政府改变了对噶尔丹“所遣之使不限人数，一概俱准放入边 关”的做法，规定“嗣后……所遣贡使，有印验者，限二百名以 内，准入边关，其余俱令在张家口、归化城（今内蒙古呼和浩特 市）等处贸易”①。其后，清政府关于噶尔丹贡使的规定更加具 体，这对“其势日张，其志益侈”®的噶尔丹是很大的限制和约 束。因此，噶尔丹对清政府心怀不满，产生了离心倾向。与此同 时，噶尔丹在沙俄的引诱下，逐渐向沙俄靠扰，走上了与沙俄互 相勾结的道路。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720" w:right="9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噶尔丹执政之时，正是沙皇俄国疯狂向外扩张的时期，沙俄 侵略者在向中国黑龙江流域侵犯的同时，也向中国西北部和北部 的蒙古地区伸出了魔爪。早在巴图尔珲台吉和僧格执政时，沙俄 就曾用拉拢、引诱、威胁等手段，企图“把卫拉特王公和执政者 变成俄国的臣民，把从属于这些王公和执政者的居民变成替俄国 国库提供实物税的属民，并把他们居住的地区变成俄国的领 土”③。由于巴图尔珲台吉和僧格都严词拒绝其一切无理要求， 沙俄的图谋没有得逞。噶尔丹执政初期，虽然也有亲俄的言论， 然而他为了扩张自己的势力，在实际行动中更多的是与沙俄对 抗，维护了民族主权。但是，随着噶尔丹力量的不断增大，他的 野心也越来越大，控制喀尔喀蒙古的欲望更是越来越强烈。这恰 好为妄图侵吞中国疆土的沙俄所利用。康熙二十六年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（1687</w:t>
      </w:r>
      <w:r w:rsidRPr="00A71ED7">
        <w:rPr>
          <w:rFonts w:ascii="宋体" w:eastAsia="宋体" w:hAnsi="宋体"/>
          <w:sz w:val="28"/>
          <w:szCs w:val="28"/>
        </w:rPr>
        <w:t>年) 底，沙俄参加中俄边界谈判的全权代表戈洛文，率领2000名俄 军到达贝加尔湖以东地区。他借口蒙古人偷盗俄军的马匹，蛮横 入侵喀尔喀蒙古。喀尔喀军民不畏强暴，英勇抗击沙俄的侵略。 为了镇压蒙古人民的反抗，加强对贝加尔湖以东地区的占领，使 俄国在未来的中俄谈判中处于有力地位，戈洛文极力拉拢和唆使 噶尔丹进攻喀尔喀蒙古。据记载，戈洛文在给外务衙门的报告中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0"/>
        </w:numPr>
        <w:shd w:val="clear" w:color="auto" w:fill="auto"/>
        <w:tabs>
          <w:tab w:val="left" w:pos="1757"/>
        </w:tabs>
        <w:spacing w:before="0" w:after="0" w:line="393" w:lineRule="exact"/>
        <w:ind w:left="7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《亲征平定朔漠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方略》</w:t>
      </w:r>
      <w:r w:rsidRPr="00A71ED7">
        <w:rPr>
          <w:rFonts w:ascii="宋体" w:eastAsia="宋体" w:hAnsi="宋体"/>
          <w:sz w:val="28"/>
          <w:szCs w:val="28"/>
        </w:rPr>
        <w:t>卷二，康熙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二十二</w:t>
      </w:r>
      <w:r w:rsidRPr="00A71ED7">
        <w:rPr>
          <w:rFonts w:ascii="宋体" w:eastAsia="宋体" w:hAnsi="宋体"/>
          <w:sz w:val="28"/>
          <w:szCs w:val="28"/>
        </w:rPr>
        <w:t>年九月癸未。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0"/>
        </w:numPr>
        <w:shd w:val="clear" w:color="auto" w:fill="auto"/>
        <w:tabs>
          <w:tab w:val="left" w:pos="1757"/>
        </w:tabs>
        <w:spacing w:before="0" w:after="0" w:line="393" w:lineRule="exact"/>
        <w:ind w:left="7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《御制亲征平定朔漠方略序&gt;。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0"/>
        </w:numPr>
        <w:shd w:val="clear" w:color="auto" w:fill="auto"/>
        <w:tabs>
          <w:tab w:val="left" w:pos="1757"/>
        </w:tabs>
        <w:spacing w:before="0" w:after="0" w:line="393" w:lineRule="exact"/>
        <w:ind w:left="7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伊•亚•兹拉特金：{准噶尔汗国史》，第168贾。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曾提出建立俄国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Fonts w:ascii="宋体" w:eastAsia="宋体" w:hAnsi="宋体"/>
          <w:sz w:val="28"/>
          <w:szCs w:val="28"/>
        </w:rPr>
        <w:t>厄鲁特联盟的想法，并“建议由托博尔斯克 派出使团去见厄鲁特汗”①。对喀尔喀垂涎</w:t>
      </w:r>
      <w:r w:rsidRPr="00A71ED7">
        <w:rPr>
          <w:rStyle w:val="MSGENFONTSTYLENAMETEMPLATEROLENUMBERMSGENFONTSTYLENAMEBYROLETEXT21MSGENFONTSTYLEMODIFERNAMEArial"/>
          <w:rFonts w:ascii="宋体" w:eastAsia="宋体" w:hAnsi="宋体"/>
          <w:sz w:val="28"/>
          <w:szCs w:val="28"/>
        </w:rPr>
        <w:t>G</w:t>
      </w:r>
      <w:r w:rsidRPr="00A71ED7">
        <w:rPr>
          <w:rFonts w:ascii="宋体" w:eastAsia="宋体" w:hAnsi="宋体"/>
          <w:sz w:val="28"/>
          <w:szCs w:val="28"/>
        </w:rPr>
        <w:t>久的噶尔丹，在沙 俄的支持下，乘喀尔喀内争之机，于康熙二十七年率领3万大 军，越过杭爱山，向漠北喀尔喀地区大举进犯。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噶尔丹对喀尔喀的进攻，造成了极为严重的后果。他率领的 厄鲁特军队，与正在贝尔湖以东地区镇压喀尔喀蒙古人民的沙俄 军队，对喀尔喀形成了钳形突击，这就使得土谢图汗无法用全力 防御沙俄的入侵，只能由其弟巴图尔台吉率少数军队对沙俄军队 实行戒备。土谢图汗在与噶尔丹交战失利之后，为了对付噶尔丹 的进犯，又不得不急令在楚库柏兴（今俄罗斯色愣格斯克）防御 沙俄军队的巴图尔台吉率蒙军撤出北线，从而使俄军得到了进行 反扑的机会，给蒙古军民造成很大的损失。更为严重的是，噶尔 丹对喀尔喀的进犯，还使得即将和俄国举行重要谈判的清政府十 分被动。为了避免沙俄与噶尔丹的全面勾结，出现两线作战的被 动局面，清朝政府在与俄国的谈判中作了重大让步。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62"/>
        <w:ind w:left="1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噶尔丹进犯喀尔喀，决不是民族内部的争斗，而是他在沙俄 向我国蒙古地区入侵之时，有意识地与沙俄采取的联合军事行 动。这从噶尔丹与戈洛文的来往信件中可以看得非常清楚。康熙 二十九年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（1690</w:t>
      </w:r>
      <w:r w:rsidRPr="00A71ED7">
        <w:rPr>
          <w:rFonts w:ascii="宋体" w:eastAsia="宋体" w:hAnsi="宋体"/>
          <w:sz w:val="28"/>
          <w:szCs w:val="28"/>
        </w:rPr>
        <w:t>年）初，噶尔丹写信给戈洛文，说：“如今，蒙 古人已被你我击溃。”戈洛文在回信中说：“你曾集结所部全体官 兵武装进攻蒙古领主……而我至尊的大君主沙皇陛下方面也曾发 动同样武装进攻，许多蒙古领主被随从全权大使的官兵击溃，另 一些被生擒；还希望沙皇陛下方面派兵袭击其余台吉，你也率领 所部开赴蒙古地方。”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当时喀尔喀蒙古的一些领主和牧民说， 噶尔丹是根据沙皇的谕旨发动战事的，有大批配备大炮等火器的 俄国军叭协同他作战。战场上相遇时，准噶尔人就以皇家部队的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1"/>
        </w:numPr>
        <w:shd w:val="clear" w:color="auto" w:fill="auto"/>
        <w:tabs>
          <w:tab w:val="left" w:pos="2665"/>
        </w:tabs>
        <w:spacing w:before="0" w:after="0" w:line="379" w:lineRule="exact"/>
        <w:ind w:left="1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齐赫文斯基主编：〈十七世纪俄中关系&gt; 第二卷，莫斯科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 xml:space="preserve">1972年 </w:t>
      </w:r>
      <w:r w:rsidRPr="00A71ED7">
        <w:rPr>
          <w:rFonts w:ascii="宋体" w:eastAsia="宋体" w:hAnsi="宋体"/>
          <w:sz w:val="28"/>
          <w:szCs w:val="28"/>
        </w:rPr>
        <w:t>版，第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18页。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1"/>
        </w:numPr>
        <w:shd w:val="clear" w:color="auto" w:fill="auto"/>
        <w:tabs>
          <w:tab w:val="left" w:pos="2665"/>
        </w:tabs>
        <w:spacing w:before="0" w:after="0"/>
        <w:ind w:left="1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齐赫</w:t>
      </w:r>
      <w:r w:rsidRPr="00A71ED7">
        <w:rPr>
          <w:rFonts w:ascii="宋体" w:eastAsia="宋体" w:hAnsi="宋体"/>
          <w:sz w:val="28"/>
          <w:szCs w:val="28"/>
        </w:rPr>
        <w:t>文斯基主编：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《十</w:t>
      </w:r>
      <w:r w:rsidRPr="00A71ED7">
        <w:rPr>
          <w:rFonts w:ascii="宋体" w:eastAsia="宋体" w:hAnsi="宋体"/>
          <w:sz w:val="28"/>
          <w:szCs w:val="28"/>
        </w:rPr>
        <w:t>七世纪俄中关系》第二卷，第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622~623页。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10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名义来恫吓他们。被喀尔喀人俘获的准噶尔人也证实，噶尔丹进 攻蒙古地区，是同俄国军队联合行动的①。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10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噶尔丹率兵越过杭爱山后，在特穆尔击败土谢图汗，然后分 兵两路，自率一路越过土拉河，沿克鲁伦河东岸推进，击溃车臣 汗部，另一路进攻土谢图汗之弟哲布尊丹巴的驻锡地额尔德尼 昭。土谢图汗集中属众于土拉河畔的尼列图至鄂尔会诺尔一线, 与噶尔丹部激战三天，终因力量悬殊而全线败北，“喀尔喀通国 各弃其庐帐、器物、马驼、牛羊，纷纷南窜，昼夜不绝”②。在 这种情况下，哲布尊丹巴坚决反对投靠俄国的错误意见，提出内 附清朝的正确主张，受到喀尔喀蒙古王公们的拥护，“众欣然罗 拜”③，土谢图汗遂请胡土克图率众内附。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05"/>
        <w:ind w:left="660" w:right="10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对于噶尔丹与喀尔喀蒙古土谢图汗、哲布尊丹巴之间的纠 纷，清朝政府一直在双方之间进行调解，以制止事态的进一步扩 大。噶尔丹表面上对康熙皇帝的使臣“待之有加礼，殊为恭顺”， 并表示矢志服从清朝政府的命令，说其“并无自外于中华皇帝、 达赖喇嘛礼法之意”④，却又加紧与沙俄勾结，企图建立俄国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Fonts w:ascii="宋体" w:eastAsia="宋体" w:hAnsi="宋体"/>
          <w:sz w:val="28"/>
          <w:szCs w:val="28"/>
        </w:rPr>
        <w:t>厄鲁特联盟。康熙二十九年初，噶尔丹派出的使者达尔罕宰 桑携带他的信件到达伊尔库次克。达尔罕在会见俄国全权大使戈 洛文时说，他“奉命携函来见全权大使，请求军援，并面请各位 大使从边境城市派遣沙皇陛下军队以及大使现在率领的军队去打 蒙古领主。卡尔梅克博硕克图汗希望沙皇陛下军队与他的兵力会 合，共同打击上述蒙古人，将其彻底歼灭”⑤。噶尔丹在致戈洛 文的信中也请他“即率所部驰赴约定之地会合，以便并肩作战” ©。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2"/>
        </w:numPr>
        <w:shd w:val="clear" w:color="auto" w:fill="auto"/>
        <w:tabs>
          <w:tab w:val="left" w:pos="1683"/>
        </w:tabs>
        <w:spacing w:before="0" w:after="0" w:line="400" w:lineRule="exact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齐赫文斯基主编： &lt;十七世纪俄中关系》第二卷，第360页。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2"/>
        </w:numPr>
        <w:shd w:val="clear" w:color="auto" w:fill="auto"/>
        <w:tabs>
          <w:tab w:val="left" w:pos="1683"/>
        </w:tabs>
        <w:spacing w:before="0" w:after="0" w:line="400" w:lineRule="exact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《清圣祖实录》卷一三五，康熙二十七年六月庚申。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2"/>
        </w:numPr>
        <w:shd w:val="clear" w:color="auto" w:fill="auto"/>
        <w:tabs>
          <w:tab w:val="left" w:pos="1683"/>
        </w:tabs>
        <w:spacing w:before="0" w:after="0" w:line="400" w:lineRule="exact"/>
        <w:ind w:left="660" w:right="10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张穆：《蒙古游牧记》卷七，《喀尔喀总叙》注引松筠《绥服纪略 图诗注》。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2"/>
        </w:numPr>
        <w:shd w:val="clear" w:color="auto" w:fill="auto"/>
        <w:tabs>
          <w:tab w:val="left" w:pos="1683"/>
        </w:tabs>
        <w:spacing w:before="0" w:after="0" w:line="393" w:lineRule="exact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《清圣祖实录&gt; 卷一三七，康熙二十七年九月壬申、十一月甲申。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2"/>
        </w:numPr>
        <w:shd w:val="clear" w:color="auto" w:fill="auto"/>
        <w:tabs>
          <w:tab w:val="left" w:pos="1683"/>
        </w:tabs>
        <w:spacing w:before="0" w:after="0" w:line="393" w:lineRule="exact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齐赫文斯基主编：《丨•七世纪俄中关系》第二卷，第620页。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2"/>
        </w:numPr>
        <w:shd w:val="clear" w:color="auto" w:fill="auto"/>
        <w:tabs>
          <w:tab w:val="left" w:pos="1683"/>
        </w:tabs>
        <w:spacing w:before="0" w:after="0" w:line="393" w:lineRule="exact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齐赫文斯基主编：《十七世纪俄中关系》第二卷，第623页。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right="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戈洛文对噶尔丹的提议很感兴趣，他对达尔罕宰桑说：“如果他 们的博硕克图汗向敌对的蒙古人发动军事进攻，则沙皇陛下可根 据博硕克图汗的进攻形势，从沙皇陛下边境城市，从色楞格斯 克、乌丁斯克、涅尔琴斯克以及其他城市发兵进攻蒙古人。”① 戈洛文派人随同达尔罕去噶尔丹处，“就共同对土谢图汗及其支 持者可能采取的行动继续谈判”®。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right="1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在沙俄的支持和唆使下，噶尔丹决定再次向嘻尔喀进犯。噶 尔丹集中兵力，“自和布多（今蒙古国科布多）东向，往征喀尔 喀等部”③。康熙二十九年春，噶尔丹率军从吴达汉岭东进，在 巴颜乌兰一带短暂停留后，即沿克鲁伦河进入呼伦贝尔地区。五 月初三日，率兵渡乌尔扎河（今内蒙古乌尔逊河），企图追袭昆 都伦博硕克图、车臣汗和土谢图汗。后噶尔丹沿喀尔喀河（今哈 拉哈河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而进，追及昆都伦博硕克图，“昆都伦不能御，仅以身 免，所有牛羊尽为所掳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Fonts w:ascii="宋体" w:eastAsia="宋体" w:hAnsi="宋体"/>
          <w:sz w:val="28"/>
          <w:szCs w:val="28"/>
        </w:rPr>
        <w:t>。噶尔丹顺索约尔济河（色野尔齐河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) </w:t>
      </w:r>
      <w:r w:rsidRPr="00A71ED7">
        <w:rPr>
          <w:rFonts w:ascii="宋体" w:eastAsia="宋体" w:hAnsi="宋体"/>
          <w:sz w:val="28"/>
          <w:szCs w:val="28"/>
        </w:rPr>
        <w:t>继续南下，向乌尔会河（芦河，今内蒙古乌拉盖尔河）进发，然 后分东、北二路，进入乌珠穆沁境内。六月十四日，至乌尔会河 以东的乌兰，大肆劫掠，受害者遍及“四佐领之人”⑤。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47"/>
        <w:ind w:left="1520" w:right="1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噶尔丹顾清政府的一再劝告，屡犯喀尔喀，并以追击喀尔 喀为名，侵入内蒙古地区，这就必然要与清政府发生直接对抗。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610" w:line="548" w:lineRule="exact"/>
        <w:ind w:right="1340"/>
        <w:rPr>
          <w:rFonts w:ascii="宋体" w:eastAsia="宋体" w:hAnsi="宋体"/>
          <w:sz w:val="28"/>
          <w:szCs w:val="28"/>
        </w:rPr>
      </w:pPr>
      <w:bookmarkStart w:id="178" w:name="bookmark177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二、康熙帝征讨噶尔丹</w:t>
      </w:r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br/>
        <w:t>的决心和准备</w:t>
      </w:r>
      <w:bookmarkEnd w:id="178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3" w:line="260" w:lineRule="exact"/>
        <w:ind w:left="15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康熙帝对噶尔丹早就有所警惕。康熙十七年，有消息说噶尔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3"/>
        </w:numPr>
        <w:shd w:val="clear" w:color="auto" w:fill="auto"/>
        <w:tabs>
          <w:tab w:val="left" w:pos="2551"/>
        </w:tabs>
        <w:spacing w:before="0" w:after="0" w:line="393" w:lineRule="exact"/>
        <w:ind w:left="15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齐赫文斯基主编：《十七世纪俄中关系》第二卷，第620豇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3"/>
        </w:numPr>
        <w:shd w:val="clear" w:color="auto" w:fill="auto"/>
        <w:tabs>
          <w:tab w:val="left" w:pos="2551"/>
        </w:tabs>
        <w:spacing w:before="0" w:after="0" w:line="393" w:lineRule="exact"/>
        <w:ind w:left="15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伊•业:•兹拉特金：《准噶尔汗国史》，第281页。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3"/>
        </w:numPr>
        <w:shd w:val="clear" w:color="auto" w:fill="auto"/>
        <w:tabs>
          <w:tab w:val="left" w:pos="2551"/>
        </w:tabs>
        <w:spacing w:before="0" w:after="0" w:line="393" w:lineRule="exact"/>
        <w:ind w:left="15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（亲征平定朔漠方略&gt; 卷六，康熙:::十九年三月甲寅。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3"/>
        </w:numPr>
        <w:shd w:val="clear" w:color="auto" w:fill="auto"/>
        <w:tabs>
          <w:tab w:val="left" w:pos="2551"/>
        </w:tabs>
        <w:spacing w:before="0" w:after="0" w:line="393" w:lineRule="exact"/>
        <w:ind w:left="15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《亲征平定朔漠方略》卷六，康熙二十九年六月丁亥。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3"/>
        </w:numPr>
        <w:shd w:val="clear" w:color="auto" w:fill="auto"/>
        <w:tabs>
          <w:tab w:val="left" w:pos="2551"/>
        </w:tabs>
        <w:spacing w:before="0" w:after="0" w:line="393" w:lineRule="exact"/>
        <w:ind w:left="15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《清圣祖实录》卷一四七，康熙二十九年七月壬寅。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4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丹将兴兵进攻西海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今青海），康熙帝即令甘肃提督、靖逆将军 张勇整饬清军，“严加防护”。后来探明“噶尔丹虽无起兵声息”， 仍严令张勇等“不时侦探，加意防守边境”①。当时噶尔丹的野 心尚未完全暴露，康熙帝对噶尔丹与喀尔喀蒙古的纠纷，一直采 取调解的方针，以期“喀尔喀、厄鲁特息兵修好”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。后来，喀 尔喀三部被噶尔丹击溃，数十万众弃其庐帐，分路逃往漠南内蒙 古，寻求清朝中央政府的救济和保护。清政府发归化城、张家 口、独石口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今河北沽源南）、清河门（今辽宁阜新市西南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等 处仓米予以赈济，给以牛羊驼马和茶布等以供急需，并把他们安 置在内蒙古苏尼特、乌珠穆沁、乌喇特诸部牧地内游牧。康熙帝 多次遣使令噶尔丹停止军事行动，撤归原地。但是，嘻尔丹为其 “建立一个统一的喀尔喀一卫拉特独立国”③的野心所驱使，根 本不把康熙帝的劝告当一回事，仍然我行我素。康熙帝看出，噶 尔丹“势力强横，妄自志大”，“断不免窥视中原”④，因此在康 熙二十七年噶尔丹进攻喀尔喀时，康熙帝鉴于噶尔丹已至呼伦贝 尔，即命裕亲王福全等“预为备御”⑤。康熙二十九年，噶尔丹 侵入内蒙古，直接与清政府发生对抗，康熙帝遂改变原来对噶尔 丹与土谢图</w:t>
      </w:r>
      <w:r w:rsidRPr="00A71ED7">
        <w:rPr>
          <w:rStyle w:val="MSGENFONTSTYLENAMETEMPLATEROLENUMBERMSGENFONTSTYLENAMEBYROLETEXT21MSGENFONTSTYLEMODIFERNAMESimSun"/>
        </w:rPr>
        <w:t>fp</w:t>
      </w:r>
      <w:r w:rsidRPr="00A71ED7">
        <w:rPr>
          <w:rFonts w:ascii="宋体" w:eastAsia="宋体" w:hAnsi="宋体"/>
          <w:sz w:val="28"/>
          <w:szCs w:val="28"/>
        </w:rPr>
        <w:t>兄弟双方进行调解的方针，决心诉诸武力，铲除这 股割据势力。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40" w:right="9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为了征讨噶尔丹，康熙帝从政治、军事等各个方面进行了认 真准备。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 w:line="464" w:lineRule="exact"/>
        <w:ind w:left="740" w:right="9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首先，向沙俄提出严正警告，防止沙俄插手。康熙二十九年 五月，康熙帝得知沙俄与噶尔丹互相勾结、酝酿订立反清军事同 盟，噶尔丹扬言“将请兵于鄂罗斯，会攻喀尔喀”的消息后，立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4"/>
        </w:numPr>
        <w:shd w:val="clear" w:color="auto" w:fill="auto"/>
        <w:tabs>
          <w:tab w:val="left" w:pos="1770"/>
        </w:tabs>
        <w:spacing w:before="0" w:after="0" w:line="393" w:lineRule="exact"/>
        <w:ind w:lef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《亲征平定朔漠方略》卷一，康熙十七年闰三月庚申、八月己匕。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4"/>
        </w:numPr>
        <w:shd w:val="clear" w:color="auto" w:fill="auto"/>
        <w:tabs>
          <w:tab w:val="left" w:pos="1770"/>
        </w:tabs>
        <w:spacing w:before="0" w:after="0" w:line="393" w:lineRule="exact"/>
        <w:ind w:lef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〈清圣祖实录》卷一三一，康熙二十六年十月己巳。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4"/>
        </w:numPr>
        <w:shd w:val="clear" w:color="auto" w:fill="auto"/>
        <w:tabs>
          <w:tab w:val="left" w:pos="1770"/>
        </w:tabs>
        <w:spacing w:before="0" w:after="0" w:line="393" w:lineRule="exact"/>
        <w:ind w:lef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伊•亚•兹拉特金：《准噶尔汁国史》，第285页。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4"/>
        </w:numPr>
        <w:shd w:val="clear" w:color="auto" w:fill="auto"/>
        <w:tabs>
          <w:tab w:val="left" w:pos="1770"/>
        </w:tabs>
        <w:spacing w:before="0" w:after="0" w:line="393" w:lineRule="exact"/>
        <w:ind w:lef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敖福合译：《圣驾亲征葛尔旦方略》钞本。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4"/>
        </w:numPr>
        <w:shd w:val="clear" w:color="auto" w:fill="auto"/>
        <w:tabs>
          <w:tab w:val="left" w:pos="1770"/>
        </w:tabs>
        <w:spacing w:before="0" w:after="0" w:line="393" w:lineRule="exact"/>
        <w:ind w:lef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《清圣祖实录》卷一三六，康熙二十七年七月甲申。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20" w:right="2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即传谕正在北京的俄使吉里古里、伊法尼齐等人，义正辞严地指 出：“噶尔丹迫于内乱，食尽无归，</w:t>
      </w:r>
      <w:r w:rsidRPr="00A71ED7">
        <w:rPr>
          <w:rStyle w:val="MSGENFONTSTYLENAMETEMPLATEROLENUMBERMSGENFONTSTYLENAMEBYROLETEXT21MSGENFONTSTYLEMODIFERNAMESimSun"/>
          <w:lang w:val="zh-CN" w:eastAsia="zh-CN" w:bidi="zh-CN"/>
        </w:rPr>
        <w:t>㈧</w:t>
      </w:r>
      <w:r w:rsidRPr="00A71ED7">
        <w:rPr>
          <w:rFonts w:ascii="宋体" w:eastAsia="宋体" w:hAnsi="宋体"/>
          <w:sz w:val="28"/>
          <w:szCs w:val="28"/>
        </w:rPr>
        <w:t>向行劫。今仍扬言会汝兵， 同侵喀尔喀。喀尔喀已归顺本朝，倘误信其言，是负信誓而开兵 端也。”①同时，命俄使派人驰往尼布楚向俄国当局报告。这就 有力地揭露了沙俄暗中助乱的阴谋，迫使其不敢进一步与噶尔丹 勾结，孤立了噶尔丹。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982" w:line="464" w:lineRule="exact"/>
        <w:ind w:left="1420" w:right="2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第二，争取阿拉布坦，分化瓦解噶尔丹部。噶尔丹侵入漠北 后，毒杀了僧格的次子索诺木阿拉布坦，又企图谋杀僧格长子策 妄阿拉布坦。策妄阿拉布坦遂于康熙二十七年冬，率部众5000 人，脱离噶尔丹，在乌兰乌苏（今新疆沙湾县东乌拉乌苏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 xml:space="preserve">击败 噶尔丹的追兵，占据伊犁河流域，独树一帜。康熙帝派员外郎马 迪赴伊犁颁赐敕书及缎匹，“谕绝噶尔丹”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。此后，策妄阿拉布 坦对清政府“立心诚恳，贡献方物，问安之使，不绝于道”③, 清政府也屡遣达虎、马迪等人为使，加以赏赐。噶尔丹南侵内蒙 古，策妄阿拉布坦立刻向清廷禀告，并准备出动军队配合清军作 战。准噶尔统治集团的分裂，削弱了噶尔丹对内部的控制，一些 被奴役的部族纷纷挣脱羁绊，投向清朝。在策妄阿拉布坦的打击 下，噶尔丹对哈萨克、布鲁特（柯尔克孜）、维吾尔地区的统治 也日益削弱。噶尔丹失去了伊犁河流域的老巢，处于腹背受敌、 四面楚歌的困难境地。喀尔喀三部全部南迁以后，噶尔丹的给养 极端匮乏，几致不能生存。康熙二十八年理藩院尚书阿喇尼从噶 尔丹处返京后向康熙帝奏报：“噶尔丹败于策妄阿拉布坦，下人 散亡略尽，又极饥窘，至以人肉为食。”④康熙二十九年戈洛文 派往噶尔丹处的使者吉比列夫在回国后的报告中也记述了蒙古草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5"/>
        </w:numPr>
        <w:shd w:val="clear" w:color="auto" w:fill="auto"/>
        <w:tabs>
          <w:tab w:val="left" w:pos="2433"/>
        </w:tabs>
        <w:spacing w:before="0" w:after="0" w:line="386" w:lineRule="exact"/>
        <w:ind w:left="14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〈清圣祖实录&gt; 卷-四六，康熙二十九年五月癸丑。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5"/>
        </w:numPr>
        <w:shd w:val="clear" w:color="auto" w:fill="auto"/>
        <w:tabs>
          <w:tab w:val="left" w:pos="2433"/>
        </w:tabs>
        <w:spacing w:before="0" w:after="0" w:line="386" w:lineRule="exact"/>
        <w:ind w:left="14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祁韵士：〈皇朝藩部要略&gt; 卷九，《厄鲁特&gt; </w:t>
      </w:r>
      <w:r w:rsidRPr="00A71ED7">
        <w:rPr>
          <w:rStyle w:val="MSGENFONTSTYLENAMETEMPLATEROLENUMBERMSGENFONTSTYLENAMEBYROLETEXT10MSGENFONTSTYLEMODIFERSIZE43"/>
          <w:rFonts w:ascii="宋体" w:eastAsia="宋体" w:hAnsi="宋体"/>
          <w:sz w:val="28"/>
          <w:szCs w:val="28"/>
        </w:rPr>
        <w:t>一。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5"/>
        </w:numPr>
        <w:shd w:val="clear" w:color="auto" w:fill="auto"/>
        <w:tabs>
          <w:tab w:val="left" w:pos="2433"/>
        </w:tabs>
        <w:spacing w:before="0" w:after="0" w:line="386" w:lineRule="exact"/>
        <w:ind w:left="14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〈清圣祖实录》卷一五八，康熙三十二年二月壬午。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5"/>
        </w:numPr>
        <w:shd w:val="clear" w:color="auto" w:fill="auto"/>
        <w:tabs>
          <w:tab w:val="left" w:pos="2433"/>
        </w:tabs>
        <w:spacing w:before="0" w:after="0" w:line="386" w:lineRule="exact"/>
        <w:ind w:left="14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〈清圣祖实录〉卷一四三，康熙二十八年十二月辛未。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原上人吃人的事实①。噶尔丹的实力因之大大削弱。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0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第三，调兵遣将，严密部署。康熙二十九年三月，康熙帝命 理藩院尚书阿喇尼调鄂尔多斯、归化城、内喀尔喀右翼和四子部 落兵3000名，喀尔喀兵3000名，后又调察哈尔兵600名，汉军 200名带火炮16门，由阿喇尼、兵部尚书纪尔他布</w:t>
      </w:r>
      <w:r w:rsidRPr="00A71ED7">
        <w:rPr>
          <w:rStyle w:val="MSGENFONTSTYLENAMETEMPLATEROLENUMBERMSGENFONTSTYLENAMEBYROLETEXT21MSGENFONTSTYLEMODIFERSIZE50"/>
          <w:rFonts w:ascii="宋体" w:eastAsia="宋体" w:hAnsi="宋体"/>
          <w:sz w:val="28"/>
          <w:szCs w:val="28"/>
        </w:rPr>
        <w:t>、一</w:t>
      </w:r>
      <w:r w:rsidRPr="00A71ED7">
        <w:rPr>
          <w:rFonts w:ascii="宋体" w:eastAsia="宋体" w:hAnsi="宋体"/>
          <w:sz w:val="28"/>
          <w:szCs w:val="28"/>
        </w:rPr>
        <w:t>等侍卫 阿南达、理藩院侍郎文达等率领，驻守洮赖河（今洮儿河，系嫩 江支流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 xml:space="preserve">上流，负责监视和牵制噶尔丹的行动。五月，又调科尔 沁土谢图亲王沙津率科尔沁右翼军2000名及两翁牛特、两巴林 等旗兵1300名，迎击噶尔丹。六月，噶尔丹越过呼伦贝尔时， 康熙帝令盛京（今沈阳）等地兵3000名，以及敖汉、土默特、 奈曼各旗骑兵，赴科尔沁达尔汉亲王班第军前，保护科尔沁草 原。噶尔丹至乌尔会河以后，康熙帝又增调盛京、吉林、八旗火 器营兵以及天津镇、宣化镇等绿营兵共8000余名，并增发火器。 同时，又命康亲王杰书等率禁军驻归化城，直隶巡抚于成龙率兵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1000</w:t>
      </w:r>
      <w:r w:rsidRPr="00A71ED7">
        <w:rPr>
          <w:rFonts w:ascii="宋体" w:eastAsia="宋体" w:hAnsi="宋体"/>
          <w:sz w:val="28"/>
          <w:szCs w:val="28"/>
        </w:rPr>
        <w:t>名驻遵化，西安将军尼雅翰、副都统巴赛、柏天郁率满洲 兵2000名、汉军兵1000名屯宁夏。这样，从黑龙江到宁夏漫长 的边防线上都有重兵布防。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43" w:line="464" w:lineRule="exact"/>
        <w:ind w:left="80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第四，运送军粮，安设驿站。规定所调之军均自带2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3个 月口粮，另以太仆寺骆驼驮运军粮</w:t>
      </w:r>
      <w:r w:rsidRPr="00A71ED7">
        <w:rPr>
          <w:rStyle w:val="MSGENFONTSTYLENAMETEMPLATEROLENUMBERMSGENFONTSTYLENAMEBYROLETEXT21MSGENFONTSTYLEMODIFERSIZE154"/>
          <w:rFonts w:ascii="宋体" w:eastAsia="宋体" w:hAnsi="宋体"/>
          <w:sz w:val="28"/>
          <w:szCs w:val="28"/>
        </w:rPr>
        <w:t>。同时</w:t>
      </w:r>
      <w:r w:rsidRPr="00A71ED7">
        <w:rPr>
          <w:rStyle w:val="MSGENFONTSTYLENAMETEMPLATEROLENUMBERMSGENFONTSTYLENAMEBYROLETEXT21MSGENFONTSTYLEMODIFERSIZE8"/>
          <w:rFonts w:ascii="宋体" w:eastAsia="宋体" w:hAnsi="宋体"/>
          <w:sz w:val="28"/>
          <w:szCs w:val="28"/>
        </w:rPr>
        <w:t>，</w:t>
      </w:r>
      <w:r w:rsidRPr="00A71ED7">
        <w:rPr>
          <w:rFonts w:ascii="宋体" w:eastAsia="宋体" w:hAnsi="宋体"/>
          <w:sz w:val="28"/>
          <w:szCs w:val="28"/>
        </w:rPr>
        <w:t>令兵部和蒙古派人从 古北口（今河北滦平南）至阿喇尼驻军之地安设驿站，以保障通 讯联络的畅通。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200"/>
        <w:ind w:left="120"/>
        <w:rPr>
          <w:rFonts w:ascii="宋体" w:eastAsia="宋体" w:hAnsi="宋体"/>
          <w:sz w:val="28"/>
          <w:szCs w:val="28"/>
        </w:rPr>
      </w:pPr>
      <w:bookmarkStart w:id="179" w:name="bookmark178"/>
      <w:r w:rsidRPr="00A71ED7">
        <w:rPr>
          <w:rFonts w:ascii="宋体" w:eastAsia="宋体" w:hAnsi="宋体"/>
          <w:sz w:val="28"/>
          <w:szCs w:val="28"/>
        </w:rPr>
        <w:t>三、乌兰布通之战</w:t>
      </w:r>
      <w:bookmarkEnd w:id="179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12" w:line="260" w:lineRule="exact"/>
        <w:ind w:left="12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  <w:lang w:val="en-US" w:eastAsia="en-US" w:bidi="en-US"/>
        </w:rPr>
        <w:t>11)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45" w:line="471" w:lineRule="exact"/>
        <w:ind w:left="80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噶尔丹进入内蒙古境内以后，康熙帝决心派出援军支援理藩 院尚书阿喇尼、兵部尚书纪尔他布率领的各部蒙古军，待诸路大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296"/>
        </w:numPr>
        <w:shd w:val="clear" w:color="auto" w:fill="auto"/>
        <w:spacing w:before="0" w:line="240" w:lineRule="exact"/>
        <w:ind w:left="80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55"/>
          <w:footerReference w:type="default" r:id="rId356"/>
          <w:footerReference w:type="first" r:id="rId357"/>
          <w:pgSz w:w="11900" w:h="16840"/>
          <w:pgMar w:top="1617" w:right="1231" w:bottom="1513" w:left="609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伊</w:t>
      </w:r>
      <w:r w:rsidRPr="00A71ED7">
        <w:rPr>
          <w:rStyle w:val="MSGENFONTSTYLENAMETEMPLATEROLENUMBERMSGENFONTSTYLENAMEBYROLETEXT23MSGENFONTSTYLEMODIFERSIZE10"/>
          <w:rFonts w:ascii="宋体" w:eastAsia="宋体" w:hAnsi="宋体"/>
          <w:sz w:val="28"/>
          <w:szCs w:val="28"/>
        </w:rPr>
        <w:t>••亚</w:t>
      </w:r>
      <w:r w:rsidRPr="00A71ED7">
        <w:rPr>
          <w:rFonts w:ascii="宋体" w:eastAsia="宋体" w:hAnsi="宋体"/>
          <w:sz w:val="28"/>
          <w:szCs w:val="28"/>
        </w:rPr>
        <w:t>•兹拉特金：《蒙古近代史</w:t>
      </w:r>
      <w:r w:rsidRPr="00A71ED7">
        <w:rPr>
          <w:rStyle w:val="MSGENFONTSTYLENAMETEMPLATEROLENUMBERMSGENFONTSTYLENAMEBYROLETEXT23MSGENFONTSTYLEMODIFERSIZE10"/>
          <w:rFonts w:ascii="宋体" w:eastAsia="宋体" w:hAnsi="宋体"/>
          <w:sz w:val="28"/>
          <w:szCs w:val="28"/>
        </w:rPr>
        <w:t>纲》，</w:t>
      </w:r>
      <w:r w:rsidRPr="00A71ED7">
        <w:rPr>
          <w:rFonts w:ascii="宋体" w:eastAsia="宋体" w:hAnsi="宋体"/>
          <w:sz w:val="28"/>
          <w:szCs w:val="28"/>
        </w:rPr>
        <w:t>莫斯科1959年版，第51</w:t>
      </w:r>
      <w:r w:rsidRPr="00A71ED7">
        <w:rPr>
          <w:rStyle w:val="MSGENFONTSTYLENAMETEMPLATEROLENUMBERMSGENFONTSTYLENAMEBYROLETEXT23MSGENFONTSTYLEMODIFERSIZE10"/>
          <w:rFonts w:ascii="宋体" w:eastAsia="宋体" w:hAnsi="宋体"/>
          <w:sz w:val="28"/>
          <w:szCs w:val="28"/>
        </w:rPr>
        <w:t>页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0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军会齐后，一举歼灭噶尔丹军。康熙二十九年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（1690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年）六月 二十二日，康熙帝确定各军出征日期，并决定于七月初六日出京 亲征。为稳住噶尔丹，以待各路援军会齐，康熙帝派出使者赴噶 尔丹处，一方面斥其阑入边汛肆意抢掠和扣留清政府使者的罪 行</w:t>
      </w:r>
      <w:r w:rsidRPr="00A71ED7">
        <w:rPr>
          <w:rStyle w:val="MSGENFONTSTYLENAMETEMPLATEROLENUMBERMSGENFONTSTYLENAMEBYROLETEXT21MSGENFONTSTYLEMODIFERSIZE556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方面对其“婉言相慰，羁縻其前行，勿怒而激之”；同时， 又令阿喇尼等“各集兵增备，姑勿与战以待，而每夜辄张两翼， 严巡儆，防其夜袭。如噶尔丹见敕谕而退兵，则止之，令勿退。 其或不止，则令诸军疾发击之。如或奔溃，务必穷追”①。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00" w:right="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阿喇尼和纪尔他布原驻守洮濑河。六月初五日，阿喇尼等率 军向布雨尔（今贝尔湖)进发，至博洛达卜素地方，侦知噶尔丹已进 至乌尔扎河，遂率军赴布雨尔以南的他奔他什海防御，旋趋西喇西 巴尔台集结。后噶尔丹追袭喀尔喀昆都伦博硕克图，驻于索约尔 济河，阿喇尼侦知此情，即连夜率军往袭。至其地，发现噶尔丹已 从济达齐牢之东进向乌尔会河，抢掠乌珠穆犯，阿喇尼遂分兵二 队，乘夜奔袭。二十一日拂晓，在乌尔会河地方，追上噶尔丹军。 噶尔丹军有2万骑兵，阿喇尼恃勇轻敌，指挥失当，仅挑选蒙古勇 士 200余人向噶尔丹军进攻，另令喀尔喀兵500人夺取噶尔丹军 掠取的牲畜财物等。由于各部蒙古兵缺乏训练，纪律不佳，“未及 战，诸扎萨克及喀尔喀兵争取其子女牲畜，阵动不能止”®。噶尔 丹军分两翼立阵，凭借鸟枪火力，击退各部蒙古兵的攻击，后又从 山上绕出阿喇尼部蒙古兵左右，击溃清军。当时在噶尔丹军营内 的俄国使者在其出使报告中曾这样描述这次作战的情形：“博硕克 图汗(指噶尔丹)略为整顿了武器装备之后，便率兵与中国人作战， 从黎明打到午后。博硕克图汗大杀中国军队，……缴获大车五百 多辆以及全部辎重”③。阿喇尼率部退驻鄂尔折伊图。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乌尔会河之战后，康熙帝因阿喇尼和纪尔他布“违命轻战以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7"/>
        </w:numPr>
        <w:shd w:val="clear" w:color="auto" w:fill="auto"/>
        <w:tabs>
          <w:tab w:val="left" w:pos="2530"/>
        </w:tabs>
        <w:spacing w:before="0" w:after="0" w:line="393" w:lineRule="exact"/>
        <w:ind w:left="1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《亲征甲定朔漠方略&gt; 卷六，康熙二十九年六月甲申。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7"/>
        </w:numPr>
        <w:shd w:val="clear" w:color="auto" w:fill="auto"/>
        <w:tabs>
          <w:tab w:val="left" w:pos="2530"/>
        </w:tabs>
        <w:spacing w:before="0" w:after="0" w:line="393" w:lineRule="exact"/>
        <w:ind w:left="1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1"/>
          <w:rFonts w:ascii="宋体" w:eastAsia="宋体" w:hAnsi="宋体"/>
          <w:sz w:val="28"/>
          <w:szCs w:val="28"/>
        </w:rPr>
        <w:t>《清</w:t>
      </w:r>
      <w:r w:rsidRPr="00A71ED7">
        <w:rPr>
          <w:rFonts w:ascii="宋体" w:eastAsia="宋体" w:hAnsi="宋体"/>
          <w:sz w:val="28"/>
          <w:szCs w:val="28"/>
        </w:rPr>
        <w:t>杀祖实录》卷一四六，康熙二十九年六月戊子。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7"/>
        </w:numPr>
        <w:shd w:val="clear" w:color="auto" w:fill="auto"/>
        <w:tabs>
          <w:tab w:val="left" w:pos="2530"/>
        </w:tabs>
        <w:spacing w:before="0" w:after="0" w:line="393" w:lineRule="exact"/>
        <w:ind w:left="1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转引自伊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A71ED7">
        <w:rPr>
          <w:rFonts w:ascii="宋体" w:eastAsia="宋体" w:hAnsi="宋体"/>
          <w:sz w:val="28"/>
          <w:szCs w:val="28"/>
        </w:rPr>
        <w:t>亚•兹拉特金《准噶尔汗国史&gt; 第286页。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8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致败绩”给予革去议政、降四级调用的处分，令阿喇尼“毋以前 战未捷，遽怀退怯，其收集兵马，严行警哨”①。为了制止嘻尔 丹继续南侵，康熙帝加紧进行出征前的各种准备工作。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80" w:right="9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七月初一日，康熙帝再次强调在各路大军齐集之前暂不与噶 尔丹交战的方针：“大兵陆续前进，朕亦亲征，姑勿与战，以待 各路军至齐发，毋致失利。”②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80" w:right="9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七月初二日，康熙帝发布动员令，规定军纪和奖惩条款，并 任命出征将领。随后，各路大军陆续出征。其部署是：以皇长 兄、裕亲王福全为抚远大将军，皇长子允提副之，率大军出古北 口；以恭亲王常宁为安北大将军，简亲王雅布、信郡王鄂扎副 之，率大军出喜峰口（今河北宽城西南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内大臣佟国纲、佟国 维、索额图、明珠、阿密达等参赞军务。两路大军迂回北进，与 阿喇尼部、沙津部及盛京将军、吉林将军部清军一起，对噶尔丹 军形成战略包围之势，以期一举歼灭之。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 w:line="464" w:lineRule="exact"/>
        <w:ind w:left="780" w:right="9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乌尔会河之战后，噶尔丹仍在乌珠穆沁境内。六月下旬，他 在察克墩望见清军沙津部的前哨，遂于六月二十八日“潜师退 去’，“退回二宿之地，似欲潜逃”③。为了麻痹、稳住噶尔丹， 以待各路大军齐集，前堵后截，围而歼之，康熙帝采取“羁縻” 方针，于七月初九日谕令遣使赴噶尔丹处，十三日又令噶尔丹的 使者带回给噶尔丹的敕书，向其说明：“阿喇尼等在边，以尔公 然阑入汛界，守边责重，不能容忍，遽与尔战，朕甚非之”；裕 亲王福全和皇长子允提率兵自京赴塞北，“非讨汝也，欲定议 耳”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®,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“与汝申明礼法，自兹以往，永定盟好。汝不闻前者我朝出 兵至鄂罗斯，以礼和好，不战而归乎！汝其谨俟王及皇子之至”⑤。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8"/>
        </w:numPr>
        <w:shd w:val="clear" w:color="auto" w:fill="auto"/>
        <w:tabs>
          <w:tab w:val="left" w:pos="1813"/>
        </w:tabs>
        <w:spacing w:before="0" w:after="0" w:line="393" w:lineRule="exact"/>
        <w:ind w:lef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《清圣祖实录》卷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Fonts w:ascii="宋体" w:eastAsia="宋体" w:hAnsi="宋体"/>
          <w:sz w:val="28"/>
          <w:szCs w:val="28"/>
        </w:rPr>
        <w:t>四六，康熙二卜九年六月己丑。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8"/>
        </w:numPr>
        <w:shd w:val="clear" w:color="auto" w:fill="auto"/>
        <w:tabs>
          <w:tab w:val="left" w:pos="1813"/>
        </w:tabs>
        <w:spacing w:before="0" w:after="0" w:line="393" w:lineRule="exact"/>
        <w:ind w:lef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《亲征平定朔漠方略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卷七，康熙二十九年七月庚寅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8"/>
        </w:numPr>
        <w:shd w:val="clear" w:color="auto" w:fill="auto"/>
        <w:tabs>
          <w:tab w:val="left" w:pos="1813"/>
        </w:tabs>
        <w:spacing w:before="0" w:after="0" w:line="393" w:lineRule="exact"/>
        <w:ind w:lef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《亲征平定朔漠方略》卷七，康熙二十九年七月癸卯、戊戌。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8"/>
        </w:numPr>
        <w:shd w:val="clear" w:color="auto" w:fill="auto"/>
        <w:tabs>
          <w:tab w:val="left" w:pos="1813"/>
        </w:tabs>
        <w:spacing w:before="0" w:after="0" w:line="393" w:lineRule="exact"/>
        <w:ind w:lef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《清圣祖实录&gt; 卷一四七，康熙二十九年七月壬寅。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8"/>
        </w:numPr>
        <w:shd w:val="clear" w:color="auto" w:fill="auto"/>
        <w:tabs>
          <w:tab w:val="left" w:pos="1813"/>
        </w:tabs>
        <w:spacing w:before="0" w:after="0" w:line="393" w:lineRule="exact"/>
        <w:ind w:lef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《清圣祖实录》卷一四七，康熙二十九年七月戊戌。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00" w:right="2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同时，又通过使者向噶尔丹提出警告：“圣上遣皇兄及皇子与汝 相见，非恶意也。汝乃4、俟而去，非汝之不轨乎！虽圣上戒勿 战，我不汝贷也!”康熙帝特别强调：“如此往复遣使，以羁縻 之。”①为“老其锐气，疑其士卒”©，福全还遵照康熙帝的谕 旨，馈送噶尔丹羊100头、牛20头。结果，噶尔丹产生了错觉， 停止了后退，回军南下。噶尔丹七月上旬屯兵于乌珠穆沁旗奇尔 萨布拉克，距阿喇尼部驻地西喇西巴尔台一日程。七月十一日驻 音札哈河上流，十二日至贺尔洪河，十三日沿河而下。这时噶尔 丹已得知清政府调集的大军正向其逼近，他派出使者于七月十五 曰到达内大臣阿密达处，阐明其与清政府对抗的立场：“今乃闻 侍卫阿南达率兵及诸路军云集，又闻有内大臣且至，土谢图汗之 子嗔尔旦台吉亦在军中。夫执鼠之尾，尚噬其手。今虽临以十万 众，亦何惧之有!”③同一天，噶尔丹引兵内进，屯于西巴尔台。 十八日至敖布喇克，二十日前徙于布立图。二十七日，噶尔丹进 至克什克腾旗境，沿萨里克河至乌兰滚，屯于乌兰布通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今内蒙 古克什克腾旗经棚南230里)。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1"/>
        <w:ind w:left="1400" w:right="28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康熙帝为了将噶尔丹诱归一处，一举歼灭，指挥各路清军从 不同的方向成大包围态势向噶尔丹军进逼。主力福全部七月初六 日从北京出发，出古北口，经鞍匠屯（今滦平县城）、博洛和屯 (又名黄姑屯，今隆化县城）、坡赖村，沿伊逊河进入哨鹿围场 (今围场县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再经克勒进至巴林。七月中旬，因噶尔丹沿贺尔洪 河而下，将往达尔脑儿（今内蒙古达来诺尔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福全遂率军“沿 拜察河（今高凉河）径由正蓝旗游牧之地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今内蒙古锡林郭勒盟 多伦县正蓝旗一带）往御之”④。七月二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十三日，福全部与马思 哈部会师后，进至吐力埂河（今四道河），北距乌兰布通仅40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9"/>
        </w:numPr>
        <w:shd w:val="clear" w:color="auto" w:fill="auto"/>
        <w:tabs>
          <w:tab w:val="left" w:pos="2395"/>
        </w:tabs>
        <w:spacing w:before="0" w:after="0" w:line="393" w:lineRule="exact"/>
        <w:ind w:left="14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《清圣祖实籴》卷-四七，康熙.二卜九年七月戊戌。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9"/>
        </w:numPr>
        <w:shd w:val="clear" w:color="auto" w:fill="auto"/>
        <w:tabs>
          <w:tab w:val="left" w:pos="2395"/>
        </w:tabs>
        <w:spacing w:before="0" w:after="0" w:line="393" w:lineRule="exact"/>
        <w:ind w:left="14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《亲征沪定朔漠方略》卷七，康熙二十九年七月中寅。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9"/>
        </w:numPr>
        <w:shd w:val="clear" w:color="auto" w:fill="auto"/>
        <w:tabs>
          <w:tab w:val="left" w:pos="2395"/>
        </w:tabs>
        <w:spacing w:before="0" w:after="0" w:line="393" w:lineRule="exact"/>
        <w:ind w:left="14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《清爷祖实录》卷一四七，康熙二十九年七月厂未。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299"/>
        </w:numPr>
        <w:shd w:val="clear" w:color="auto" w:fill="auto"/>
        <w:tabs>
          <w:tab w:val="left" w:pos="2395"/>
        </w:tabs>
        <w:spacing w:before="0" w:after="0" w:line="393" w:lineRule="exact"/>
        <w:ind w:left="14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（亲征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Fonts w:ascii="宋体" w:eastAsia="宋体" w:hAnsi="宋体"/>
          <w:sz w:val="28"/>
          <w:szCs w:val="28"/>
        </w:rPr>
        <w:t>定朔漠方略》卷七，康熙二十九年七月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r</w:t>
      </w:r>
      <w:r w:rsidRPr="00A71ED7">
        <w:rPr>
          <w:rFonts w:ascii="宋体" w:eastAsia="宋体" w:hAnsi="宋体"/>
          <w:sz w:val="28"/>
          <w:szCs w:val="28"/>
        </w:rPr>
        <w:t>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里。常宁部七月初四日从北京出发，出喜峰口北进。康熙帝令常 宁部视其道之近者，往与福全部大军会合。因福全部正由拜察河 往正蓝旗游牧之地，遂于十九日令其自鞍匠屯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今承德县鞍匠 乡）取道兴州（今滦平境内），往会裕亲王军</w:t>
      </w:r>
      <w:r w:rsidRPr="00A71ED7">
        <w:rPr>
          <w:rStyle w:val="MSGENFONTSTYLENAMETEMPLATEROLENUMBERMSGENFONTSTYLENAMEBYROLETEXT21MSGENFONTSTYLEMODIFERSIZE14"/>
          <w:rFonts w:ascii="宋体" w:eastAsia="宋体" w:hAnsi="宋体"/>
        </w:rPr>
        <w:t>。二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十三日，康熙 帝又命常宁部不必赴拜察河，径往吐力埂河一带，与福全部会 合。理藩院尚书阿喇尼部七月初驻葫芦谷尔河（今秃河），后在 西喇西巴尔台会合阿南达、阿密达两军，驻于朱尔亨布喇克；七 月中旬驻军木西峡及噶尔达苏台两界河。七月下旬，裕亲£福全 部大军与阿喇尼、阿南达、阿密达等以及马思哈所率领的一支炮 兵在拜察河会合。这时沙津、班第、苏尔达等率领的科尔沁、盛 京、乌拉（今吉林市）的军队也到达达尔脑儿附近，切断了噶尔 丹退回漠北的归路。至此，噶尔丹已处</w:t>
      </w:r>
      <w:r w:rsidRPr="00A71ED7">
        <w:rPr>
          <w:rStyle w:val="MSGENFONTSTYLENAMETEMPLATEROLENUMBERMSGENFONTSTYLENAMEBYROLETEXT21MSGENFONTSTYLEMODIFERNAMESimSun"/>
        </w:rPr>
        <w:t>F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清军战略包围之中。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乌兰布通为一赫色的山峦，汉语名为大红山。哈尔哈河(即哈 尔汉河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和泡子河在乌兰布通的西北汇入萨1克河，再向北注入西 拉木伦河。乌兰布通山南坡是陡峭的悬崖，无法攀登，山北面居高 临下，利于据险扼守。噶尔丹“觅山林深堑，倚险结营”①，布阵于 山冈，将骆驼缚蹄卧地，背负箱垛，蒙以湿毡，摆成一条如同城栅的 防线，谓之“驼城”。噶尔丹军的总兵力约2万余人。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84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康熙帝于七月十四日离京，二十日到达博洛和屯，因患病不 能继续前进，遂于二十三日返京，但他为即将开始的大战进行了 周密的部署，并命福全总统全军。七月下旬，参战清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军各部大都 与抚远大将军福全部会合。在乌兰布通附近的吐力埂河和拜察河 一带，清军“凡营盘四十座，连营六十余里，阔二十余里，首尾 联络，屹如山立”②。福全的大营设在土尔埂伊扎尔，距乌兰布 通40里。清军参战部队连同厮役在内，约10万人，“多于敌人 至少四五倍”③。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0"/>
        </w:numPr>
        <w:shd w:val="clear" w:color="auto" w:fill="auto"/>
        <w:tabs>
          <w:tab w:val="left" w:pos="1873"/>
        </w:tabs>
        <w:spacing w:before="0" w:line="393" w:lineRule="exact"/>
        <w:ind w:left="8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《清圣祖实录》卷-四八，康熙二丨•九年八月庚申。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0"/>
        </w:numPr>
        <w:shd w:val="clear" w:color="auto" w:fill="auto"/>
        <w:tabs>
          <w:tab w:val="left" w:pos="1873"/>
        </w:tabs>
        <w:spacing w:before="0" w:line="393" w:lineRule="exact"/>
        <w:ind w:left="8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魏源：《圣武记》卷：附录《内大眨出师塞北纪程》，第126奴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0"/>
        </w:numPr>
        <w:shd w:val="clear" w:color="auto" w:fill="auto"/>
        <w:tabs>
          <w:tab w:val="left" w:pos="1873"/>
        </w:tabs>
        <w:spacing w:before="0" w:line="393" w:lineRule="exact"/>
        <w:ind w:left="8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《张诚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R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记），</w:t>
      </w:r>
      <w:r w:rsidRPr="00A71ED7">
        <w:rPr>
          <w:rStyle w:val="MSGENFONTSTYLENAMETEMPLATEROLENUMBERMSGENFONTSTYLENAMEBYROLETEXT23MSGENFONTSTYLEMODIFERNAMESimSun1"/>
          <w:sz w:val="28"/>
          <w:szCs w:val="28"/>
        </w:rPr>
        <w:t>〖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 xml:space="preserve">690年1月2 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条，商务印朽馆1973年版。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0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福全令清军各营掘壕筑垒，戒严防御。七月二十九日，噶尔 丹“遣喇嘛一人诣军前言事，大将军知贼无降意，号令三军，严 整旗鼓”®，准备向敌人发动进攻。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0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八月初一日黎明，福全率大军出击。中午，已迫近乌兰布 通。清军隔河布阵，设鹿角枪炮，列兵徐进，马思哈部火器营在 前，步骑兵在后，分前后二队和左右两翼。交战开始，清军集中 火铳、火炮，猛烈轰击敌人驼阵。噶尔丹军于林内隔河相拒。自 午后至日落，激战半日，清军将噶尔丹军驼阵轰断为二。福全指 挥大军乘势发起冲击，除正面攻击外，还以骑兵从左右两翼迂回 侧击。右翼为泥泞沼泽所阻，不得不返回原处。左翼绕过水泡 子，沿萨里克河冲锋前进。噶尔丹军士卒以驼城为掩护，于“栅 隙注矢发枪，兼施钩矛”，奋力还击。清军受地形限制，又缺乏 良好的训练，不习战阵，队形过密，因而伤亡很大，据康熙帝后 来回忆说：“左翼军虽能胜敌，而右翼军不能制胜。大臣而下， 以至军士，阵亡被创者甚众。”®康熙帝的舅舅、内大臣佟国纲 也在战斗中中枪阵亡。尽管如此，在清军前后夹击下，噶尔丹军 亦难以支持，便以夜暗为掩护，退向山顶，在隐蔽处施放鸟枪。 福全等见噶尔丹凭险顽抗，遂下令停止进攻。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3"/>
        <w:ind w:left="130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八月初一日一战，双方虽互有伤亡，胜负未分，但原本兵力 就处于劣势的噶尔丹军，由于远离基地孤军深入，兵员补充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和后 勤补给均极为困难，又处在清军的战略包围之中，所以从总体上 说处于不利的态势，无法继续与清军抗衡。而清军只要不为暂时 的挫折和困难所吓倒，敢于继续进攻，不难给噶尔丹军以毁灭性 的打击，甚至将其彻底歼灭。可惜的是，福全见不及此，他因并 不大的伤亡而怯战，第二天出兵时，“见噶尔丹所据险恶，坚壁 拒抗”，竟错误地停止攻击，令“将士暂息”。而诡计多端的噶尔 丹却利用福全的错误，先后派遣伊拉古克三和济隆等人至福全大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1"/>
        </w:numPr>
        <w:shd w:val="clear" w:color="auto" w:fill="auto"/>
        <w:tabs>
          <w:tab w:val="left" w:pos="2293"/>
        </w:tabs>
        <w:spacing w:before="0" w:after="160" w:line="240" w:lineRule="exact"/>
        <w:ind w:left="17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</w:rPr>
        <w:t>媿源：《爸武记》卷附录《内大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出师塞北纪程》，第127好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1"/>
        </w:numPr>
        <w:shd w:val="clear" w:color="auto" w:fill="auto"/>
        <w:tabs>
          <w:tab w:val="left" w:pos="2293"/>
        </w:tabs>
        <w:spacing w:before="0" w:line="240" w:lineRule="exact"/>
        <w:ind w:left="17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《清圣祖实录》卷一八:_(，康熙三卄六年五月癸卯。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0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营，以“讲礼修好”为名，施缓兵之计。福全虽然最初也心存疑 问，曾向济隆提出“汝往来行说，能保噶尔丹不乘间奔逸，掠我 境内人民乎”的问题，但当济隆保证噶尔丹“仰体圣上仁心，休 征罢战，彼焉敢行劫，亦断不远去”日九竟天真地听信了济隆的 花言巧语，丧失应有的警惕，看不清这是噶尔丹为脱身而施放的 和平烟幕弹，竟错误地认为，“噶尔丹乃狡诈之人，虽不可全信, 但战之次日，屡遣人来，必多窘迫”，向各路领军大臣发出印文, 令其“暂止勿击”，企图利用暂时休战的机会，“以待盛京、乌喇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即乌拉）、科尔沁诸军之至，齐行夹击”。①康熙帝得报，命福 全等迅速追剿，不要中敌奸计，但为时已晚。噶尔丹乘清军暂停 攻击之机，率残部夜渡萨里克河，经大碛山（今克什克腾旗西沙 窝子）、刚阿脑儿（今称忙牛泡子）向漠北逃跑。沿途焚烧草地, “以绝追骑”②。当时，盛京、乌拉、科尔沁诸军已个:达尔脑儿一 带，因有福全“勿与之战”③的命令，噶尔丹乃#以顺利通过。 噶尔丹狂奔不止</w:t>
      </w:r>
      <w:r w:rsidRPr="00A71ED7">
        <w:rPr>
          <w:rStyle w:val="MSGENFONTSTYLENAMETEMPLATEROLENUMBERMSGENFONTSTYLENAMEBYROLETEXT21MSGENFONTSTYLEMODIFERSIZE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面遣使向清王朝请罪，诡称“誓不犯边”④， 一面纵兵抢掠克什克腾旗3佐领，抢去羊2万余只，牛马1000 余头。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900" w:right="8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乌兰布通之战，是清王朝征讨噶尔丹的第一个重大战役。此 战，尽管由于福全违背康熙帝的战略意图，指挥失误，丧失战 机，未能一举歼灭敌军，让噶尔丹得以脱逃，但从总体上说，清 军仍取得了重大的胜利。首先，粉碎了噶尔丹割据北方，与清王 朝分庭抗礼的迷梦。其次，重创了噶尔丹军，使其实力大为削 弱。噶尔丹战后请和，虽非“卑词乞降”，但也反映出其为避免 全军覆没，急于脱身的窘迫状况。噶尔丹在向漠北逃跑的过程 中，更是饥寒交迫，疾疫流行，人员锐减。乌兰布通之战的次年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02"/>
        </w:numPr>
        <w:shd w:val="clear" w:color="auto" w:fill="auto"/>
        <w:tabs>
          <w:tab w:val="left" w:pos="1931"/>
        </w:tabs>
        <w:spacing w:before="0" w:after="0" w:line="386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Fonts w:ascii="宋体" w:eastAsia="宋体" w:hAnsi="宋体"/>
          <w:sz w:val="28"/>
          <w:szCs w:val="28"/>
        </w:rPr>
        <w:t>四八，康熙：：丨•九年八月辛酉。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02"/>
        </w:numPr>
        <w:shd w:val="clear" w:color="auto" w:fill="auto"/>
        <w:tabs>
          <w:tab w:val="left" w:pos="1931"/>
        </w:tabs>
        <w:spacing w:before="0" w:after="0" w:line="386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张穆：《蒙占游牧记》卷二，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《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S</w:t>
      </w:r>
      <w:r w:rsidRPr="00A71ED7">
        <w:rPr>
          <w:rFonts w:ascii="宋体" w:eastAsia="宋体" w:hAnsi="宋体"/>
          <w:sz w:val="28"/>
          <w:szCs w:val="28"/>
        </w:rPr>
        <w:t>什克腾旗》注。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02"/>
        </w:numPr>
        <w:shd w:val="clear" w:color="auto" w:fill="auto"/>
        <w:tabs>
          <w:tab w:val="left" w:pos="1931"/>
        </w:tabs>
        <w:spacing w:before="0" w:after="0" w:line="386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《清圣祖实录》卷一四九，康熙二十九年彳•一月己酉。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02"/>
        </w:numPr>
        <w:shd w:val="clear" w:color="auto" w:fill="auto"/>
        <w:tabs>
          <w:tab w:val="left" w:pos="1931"/>
        </w:tabs>
        <w:spacing w:before="0" w:after="0" w:line="386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媿源《爸武记》卷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•:，</w:t>
      </w:r>
      <w:r w:rsidRPr="00A71ED7">
        <w:rPr>
          <w:rFonts w:ascii="宋体" w:eastAsia="宋体" w:hAnsi="宋体"/>
          <w:sz w:val="28"/>
          <w:szCs w:val="28"/>
        </w:rPr>
        <w:t>《康熙亲征准噶尔记》，第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 xml:space="preserve">117 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K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00" w:right="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春天，侍</w:t>
      </w:r>
      <w:r w:rsidRPr="00A71ED7">
        <w:rPr>
          <w:rStyle w:val="MSGENFONTSTYLENAMETEMPLATEROLENUMBERMSGENFONTSTYLENAMEBYROLETEXT21MSGENFONTSTYLEMODIFERSPACING01"/>
          <w:rFonts w:ascii="宋体" w:eastAsia="宋体" w:hAnsi="宋体"/>
          <w:sz w:val="28"/>
          <w:szCs w:val="28"/>
        </w:rPr>
        <w:t>Pi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阿南达</w:t>
      </w:r>
      <w:r w:rsidRPr="00A71ED7">
        <w:rPr>
          <w:rStyle w:val="MSGENFONTSTYLENAMETEMPLATEROLENUMBERMSGENFONTSTYLENAMEBYROLETEXT21MSGENFONTSTYLEMODIFERNAMESimSun"/>
        </w:rPr>
        <w:t>h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奏说：“噶尔丹去年败走以来，</w:t>
      </w:r>
      <w:r w:rsidRPr="00A71ED7">
        <w:rPr>
          <w:rStyle w:val="MSGENFONTSTYLENAMETEMPLATEROLENUMBERMSGENFONTSTYLENAMEBYROLETEXT21MSGENFONTSTYLEMODIFERNAMESimSun0"/>
          <w:sz w:val="28"/>
          <w:szCs w:val="28"/>
        </w:rPr>
        <w:t>〖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]以北徙， </w:t>
      </w:r>
      <w:r w:rsidRPr="00A71ED7">
        <w:rPr>
          <w:rStyle w:val="MSGENFONTSTYLENAMETEMPLATEROLENUMBERMSGENFONTSTYLENAMEBYROLETEXT21MSGENFONTSTYLEMODIFERSIZE155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畜屡毙，劫掠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所获。近荇噶尔丹亲率兵来劫喀尔喀，至阿尔 哈赖地方，又无所得，皆徒步而返，困敝已极。”①康熙帝在给 噶尔丹的敕谕中，也说：“今闻喀尔喀逃来人等言：汝厄</w:t>
      </w:r>
      <w:r w:rsidRPr="00A71ED7">
        <w:rPr>
          <w:rStyle w:val="MSGENFONTSTYLENAMETEMPLATEROLENUMBERMSGENFONTSTYLENAMEBYROLETEXT21MSGENFONTSTYLEMODIFERNAMESimSun"/>
        </w:rPr>
        <w:t>f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丨•特牲 畜已尽</w:t>
      </w:r>
      <w:r w:rsidRPr="00A71ED7">
        <w:rPr>
          <w:rStyle w:val="MSGENFONTSTYLENAMETEMPLATEROLENUMBERMSGENFONTSTYLENAMEBYROLETEXT21MSGENFONTSTYLEMODIFERSIZE155"/>
          <w:rFonts w:ascii="宋体" w:eastAsia="宋体" w:hAnsi="宋体"/>
          <w:sz w:val="28"/>
          <w:szCs w:val="28"/>
        </w:rPr>
        <w:t>，无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以为食，极其穷困</w:t>
      </w:r>
      <w:r w:rsidRPr="00A71ED7">
        <w:rPr>
          <w:rStyle w:val="MSGENFONTSTYLENAMETEMPLATEROLENUMBERMSGENFONTSTYLENAMEBYROLETEXT21MSGENFONTSTYLEMODIFERSIZE155"/>
          <w:rFonts w:ascii="宋体" w:eastAsia="宋体" w:hAnsi="宋体"/>
          <w:sz w:val="28"/>
          <w:szCs w:val="28"/>
        </w:rPr>
        <w:t>。人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被疾疫，死亡相继。”®最后， 噶尔丹军“得还科布多齐，不过数千人耳”©。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62" w:line="464" w:lineRule="exact"/>
        <w:ind w:left="1500" w:right="180"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乌兰布通之战清军之所以没有歼灭噶尔丹军而打成击溃战， 除了前线主帅福全指挥失误之外，与八旗兵军政素质下降亦有很 大关系,副帅允捉与主帅福全不能精诚团结，“允提听信小人谗 间之</w:t>
      </w:r>
      <w:r w:rsidRPr="00A71ED7">
        <w:rPr>
          <w:rStyle w:val="MSGENFONTSTYLENAMETEMPLATEROLENUMBERMSGENFONTSTYLENAMEBYROLETEXT21MSGENFONTSTYLEMODIFERNAMESimSun"/>
        </w:rPr>
        <w:t>H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与裕亲王不协，妄生事端，私行陈奏”④，康熙帝不得 不将允促从前线调回京城。在战斗中，八旗将领贪生怕死，临阵 退缩。许多将领为了自身的安全，抽取精壮兵丁为护卫，直接参 战的兵员大大减少，引起士兵的不满。康熙帝后来追忆乌兰布通 之战时，曾对议政大臣指出：“出征乌兰布通时，……索额图、 明珠选勇士数百人近身防护，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 xml:space="preserve">勇士云：‘挑选我辈原拟或战或追， 讵意止令防护？’共生忿怨。”⑤更有甚者，有的将领因怕死而丑 态百出，如正白旗副都统色格印，“乌兰布通之战，彼则大惧， 故推受暑下马。其家人俱愤曰：‘身为二品大臣，如此临阵退怯， 归去何颜见人耶？’扶之上马。色格印复下马，卧于草内。及回 营，犹战栗不已，身披甲胄，蒙被达旦。因此伊所管兵丁，无不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>耻笑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将领如此贪生怕死，怎能率领军队冲锋陷阵呢？八旗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将士由于在和</w:t>
      </w:r>
      <w:r w:rsidRPr="00A71ED7">
        <w:rPr>
          <w:rStyle w:val="MSGENFONTSTYLENAMETEMPLATEROLENUMBERMSGENFONTSTYLENAMEBYROLETEXT21MSGENFONTSTYLEMODIFERNAMESimSun"/>
        </w:rPr>
        <w:t>f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环境下缺乏应有的训练，军參素质低下，以致作 战时指挥失灵，战术失当，增加了部队的伤亡。乌兰布通之战刚 刚结束，康熙帝就总结</w:t>
      </w:r>
      <w:r w:rsidRPr="00A71ED7">
        <w:rPr>
          <w:rStyle w:val="MSGENFONTSTYLENAMETEMPLATEROLENUMBERMSGENFONTSTYLENAMEBYROLETEXT21MSGENFONTSTYLEMODIFERNAMESimSun"/>
        </w:rPr>
        <w:t>T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这次作战的经验教训，指出：“我军近</w:t>
      </w:r>
    </w:p>
    <w:p w:rsidR="005A071A" w:rsidRPr="00A71ED7" w:rsidRDefault="008B6136">
      <w:pPr>
        <w:pStyle w:val="MSGENFONTSTYLENAMETEMPLATEROLENUMBERMSGENFONTSTYLENAMEBYROLETEXT170"/>
        <w:shd w:val="clear" w:color="auto" w:fill="auto"/>
        <w:spacing w:before="0" w:line="386" w:lineRule="exact"/>
        <w:ind w:left="19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6"/>
          <w:rFonts w:ascii="宋体" w:eastAsia="宋体" w:hAnsi="宋体"/>
          <w:sz w:val="28"/>
          <w:szCs w:val="28"/>
        </w:rPr>
        <w:t>①②《清卷-/</w:t>
      </w:r>
      <w:r w:rsidRPr="00A71ED7">
        <w:rPr>
          <w:rStyle w:val="MSGENFONTSTYLENAMETEMPLATEROLENUMBERMSGENFONTSTYLENAMEBYROLETEXT17MSGENFONTSTYLEMODIFERNAMESimSun"/>
          <w:sz w:val="28"/>
          <w:szCs w:val="28"/>
        </w:rPr>
        <w:t>〗</w:t>
      </w:r>
      <w:r w:rsidRPr="00A71ED7">
        <w:rPr>
          <w:rStyle w:val="MSGENFONTSTYLENAMETEMPLATEROLENUMBERMSGENFONTSTYLENAMEBYROLETEXT17MSGENFONTSTYLEMODIFERSPACING6"/>
          <w:rFonts w:ascii="宋体" w:eastAsia="宋体" w:hAnsi="宋体"/>
          <w:sz w:val="28"/>
          <w:szCs w:val="28"/>
        </w:rPr>
        <w:t>:〇，泶熙：丨-年•卯</w:t>
      </w:r>
      <w:r w:rsidRPr="00A71ED7">
        <w:rPr>
          <w:rStyle w:val="MSGENFONTSTYLENAMETEMPLATEROLENUMBERMSGENFONTSTYLENAMEBYROLETEXT17MSGENFONTSTYLEMODIFERSPACING6"/>
          <w:rFonts w:ascii="宋体" w:eastAsia="宋体" w:hAnsi="宋体"/>
          <w:sz w:val="28"/>
          <w:szCs w:val="28"/>
          <w:vertAlign w:val="subscript"/>
        </w:rPr>
        <w:t>：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01"/>
        </w:numPr>
        <w:shd w:val="clear" w:color="auto" w:fill="auto"/>
        <w:tabs>
          <w:tab w:val="left" w:pos="2468"/>
        </w:tabs>
        <w:spacing w:before="0" w:line="386" w:lineRule="exact"/>
        <w:ind w:left="19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6"/>
          <w:rFonts w:ascii="宋体" w:eastAsia="宋体" w:hAnsi="宋体"/>
          <w:sz w:val="28"/>
          <w:szCs w:val="28"/>
        </w:rPr>
        <w:t>《沾长</w:t>
      </w:r>
      <w:r w:rsidRPr="00A71ED7">
        <w:rPr>
          <w:rStyle w:val="MSGENFONTSTYLENAMETEMPLATEROLENUMBERMSGENFONTSTYLENAMEBYROLETEXT17MSGENFONTSTYLEMODIFERSIZE16"/>
          <w:rFonts w:ascii="宋体" w:eastAsia="宋体" w:hAnsi="宋体"/>
          <w:sz w:val="28"/>
          <w:szCs w:val="28"/>
        </w:rPr>
        <w:t>m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艾录》</w:t>
      </w:r>
      <w:r w:rsidRPr="00A71ED7">
        <w:rPr>
          <w:rStyle w:val="MSGENFONTSTYLENAMETEMPLATEROLENUMBERMSGENFONTSTYLENAMEBYROLETEXT17MSGENFONTSTYLEMODIFERSPACING6"/>
          <w:rFonts w:ascii="宋体" w:eastAsia="宋体" w:hAnsi="宋体"/>
          <w:sz w:val="28"/>
          <w:szCs w:val="28"/>
        </w:rPr>
        <w:t>益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•八</w:t>
      </w:r>
      <w:r w:rsidRPr="00A71ED7">
        <w:rPr>
          <w:rFonts w:ascii="宋体" w:eastAsia="宋体" w:hAnsi="宋体"/>
          <w:sz w:val="28"/>
          <w:szCs w:val="28"/>
        </w:rPr>
        <w:t>•:，康熙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•: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卜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  <w:lang w:val="en-US" w:eastAsia="en-US" w:bidi="en-US"/>
        </w:rPr>
        <w:t>/i:</w:t>
      </w:r>
      <w:r w:rsidRPr="00A71ED7">
        <w:rPr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17MSGENFONTSTYLEMODIFERSMALLCAPS"/>
          <w:rFonts w:ascii="宋体" w:eastAsia="宋体" w:hAnsi="宋体"/>
          <w:sz w:val="28"/>
          <w:szCs w:val="28"/>
        </w:rPr>
        <w:t>km</w:t>
      </w:r>
      <w:r w:rsidRPr="00A71ED7">
        <w:rPr>
          <w:rFonts w:ascii="宋体" w:eastAsia="宋体" w:hAnsi="宋体"/>
          <w:sz w:val="28"/>
          <w:szCs w:val="28"/>
        </w:rPr>
        <w:t>癸卯。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01"/>
        </w:numPr>
        <w:shd w:val="clear" w:color="auto" w:fill="auto"/>
        <w:tabs>
          <w:tab w:val="left" w:pos="2468"/>
        </w:tabs>
        <w:spacing w:before="0" w:line="386" w:lineRule="exact"/>
        <w:ind w:left="19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蒋</w:t>
      </w:r>
      <w:r w:rsidRPr="00A71ED7">
        <w:rPr>
          <w:rStyle w:val="MSGENFONTSTYLENAMETEMPLATEROLENUMBERMSGENFONTSTYLENAMEBYROLETEXT17MSGENFONTSTYLEMODIFERNAMESimSun0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</w:rPr>
        <w:t>泌》卷丨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h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:,</w:t>
      </w:r>
      <w:r w:rsidRPr="00A71ED7">
        <w:rPr>
          <w:rFonts w:ascii="宋体" w:eastAsia="宋体" w:hAnsi="宋体"/>
          <w:sz w:val="28"/>
          <w:szCs w:val="28"/>
        </w:rPr>
        <w:t>中平丨5丨</w:t>
      </w:r>
      <w:r w:rsidRPr="00A71ED7">
        <w:rPr>
          <w:rStyle w:val="MSGENFONTSTYLENAMETEMPLATEROLENUMBERMSGENFONTSTYLENAMEBYROLETEXT17MSGENFONTSTYLEMODIFERSIZE850"/>
          <w:rFonts w:ascii="宋体" w:eastAsia="宋体" w:hAnsi="宋体"/>
          <w:sz w:val="28"/>
          <w:szCs w:val="28"/>
        </w:rPr>
        <w:t>m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  <w:lang w:val="en-US" w:eastAsia="en-US" w:bidi="en-US"/>
        </w:rPr>
        <w:t>)1980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 xml:space="preserve">年版，第252 </w:t>
      </w:r>
      <w:r w:rsidRPr="00A71ED7">
        <w:rPr>
          <w:rStyle w:val="MSGENFONTSTYLENAMETEMPLATEROLENUMBERMSGENFONTSTYLENAMEBYROLETEXT17MSGENFONTSTYLEMODIFERNAMESimSun0"/>
        </w:rPr>
        <w:t>I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01"/>
        </w:numPr>
        <w:shd w:val="clear" w:color="auto" w:fill="auto"/>
        <w:tabs>
          <w:tab w:val="left" w:pos="2468"/>
        </w:tabs>
        <w:spacing w:before="0" w:line="386" w:lineRule="exact"/>
        <w:ind w:left="19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《淸爷机实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 xml:space="preserve">珙&gt; 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卷：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八七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，康熙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  <w:lang w:val="en-US" w:eastAsia="en-US" w:bidi="en-US"/>
        </w:rPr>
        <w:t>iU</w:t>
      </w:r>
      <w:r w:rsidRPr="00A71ED7">
        <w:rPr>
          <w:rFonts w:ascii="宋体" w:eastAsia="宋体" w:hAnsi="宋体"/>
          <w:sz w:val="28"/>
          <w:szCs w:val="28"/>
        </w:rPr>
        <w:t>‘九年【丨•:/厂以化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01"/>
        </w:numPr>
        <w:shd w:val="clear" w:color="auto" w:fill="auto"/>
        <w:tabs>
          <w:tab w:val="left" w:pos="2468"/>
        </w:tabs>
        <w:spacing w:before="0" w:line="386" w:lineRule="exact"/>
        <w:ind w:left="19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《沿合机艾卷：叫（，康熙叫丨■九〈卜八州庚敁。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45"/>
        <w:ind w:left="8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与厄鲁特战，排列太密，为贼人乱枪所中。且进退并不鸣笳。此 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皆不习战阵之故也。”①</w:t>
      </w:r>
    </w:p>
    <w:p w:rsidR="005A071A" w:rsidRPr="00A71ED7" w:rsidRDefault="008B6136">
      <w:pPr>
        <w:pStyle w:val="MSGENFONTSTYLENAMETEMPLATEROLENUMBERMSGENFONTSTYLENAMEBYROLETEXT410"/>
        <w:shd w:val="clear" w:color="auto" w:fill="auto"/>
        <w:spacing w:before="0" w:after="204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四、昭莫多之战</w:t>
      </w:r>
    </w:p>
    <w:p w:rsidR="005A071A" w:rsidRPr="00A71ED7" w:rsidRDefault="008B6136">
      <w:pPr>
        <w:pStyle w:val="MSGENFONTSTYLENAMETEMPLATEROLENUMBERMSGENFONTSTYLENAMEBYROLETEXT390"/>
        <w:shd w:val="clear" w:color="auto" w:fill="auto"/>
        <w:spacing w:before="0" w:after="511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见附图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12)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噶尔丹逃回漠北以后，即完全背弃了不再侵犯喀尔嘻和内蒙 古的誓言。他从乌兰布通之战的失败中认识到，孤军深入到靠近 京师的内蒙古，并与清军进行阵地决战，是非常失策的。因此, 他改取如下战略方针：“以言语煽惑喀尔喀及内地蒙古，使首尾 不相自顾，彼时可图大事。满洲闻之，必然出兵。师少则与之 战，师众则委地而退；满兵既旋，复蹑袭其后。如此不数年，自 然财赋耗竭，必致疲敝。”②康熙三十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（1691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年）初，噶尔丹 又侵至克鲁伦河流域，劫掠喀尔喀。康熙三十一年以后，更肆无 忌惮地多次派遣间谍至内蒙古，煽动内蒙古王公贵族叛离清王 朝，归附于他。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康熙帝对噶尔丹一直是存有戒心的。乌兰布通之战刚刚结 束，噶尔丹“认罪立誓，上书请降”。康熙帝当时即指出，噶尔 丹“人殊狡诈，难以深信。我大兵撤后，背盟妄行，亦未可定”, 故“仍宜发兵预备。万一有悖乱之信，则夕闻朝发，即可扑灭。 若待有变而后发兵，缓不及事矣”③。基于以上考虑，康熙帝对 北部边防异常重视，根据形势的变化，多次调整部署，加强边境 守备。他还多次出巡塞北，以稳定喀尔喀蒙古上层。康熙三十年 五月举行的多伦会盟，加强了清政府对喀尔喀蒙古的管理，孤立 了沙俄侵略势力和噶尔丹军。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1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康熙三十三年，清廷诏噶尔丹来会盟。噶尔丹“不报，而遣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3"/>
        </w:numPr>
        <w:shd w:val="clear" w:color="auto" w:fill="auto"/>
        <w:tabs>
          <w:tab w:val="left" w:pos="1917"/>
        </w:tabs>
        <w:spacing w:before="0" w:line="393" w:lineRule="exact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《亲征平定朔漠方略》卷八，康熙二十九年九月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r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3"/>
        </w:numPr>
        <w:shd w:val="clear" w:color="auto" w:fill="auto"/>
        <w:tabs>
          <w:tab w:val="left" w:pos="1917"/>
        </w:tabs>
        <w:spacing w:before="0" w:line="393" w:lineRule="exact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《亲征平定朔漠方略》卷二四，康熙乏十五年五月壬申。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3"/>
        </w:numPr>
        <w:shd w:val="clear" w:color="auto" w:fill="auto"/>
        <w:tabs>
          <w:tab w:val="left" w:pos="1917"/>
        </w:tabs>
        <w:spacing w:before="0" w:line="393" w:lineRule="exact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《亲征平定朔漠疔略》卷八，康熙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'f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•九年八月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ni.,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00" w:right="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兵侵掠喀尔喀益甚”①，又多次要求清王朝把土谢图汗及哲布尊 丹巴呼图克图交给他处置，并暗中遣使引诱内蒙古各部叛清。三 十四年八月，噶尔丹再次侵掠克鲁伦河，并对清廷派出的三起使 臣肆意侮辱。康熙帝见噶尔丹内犯的迹象日益显露，“深知此人 力强志大，必将窥伺中原，不至殒命不止”②。他更进一步认识 到，“此贼一日不灭，则边陲一日不宁”③，因而决定再次进行征 讨，以铲除作乱边疆、破坏国家统一的噶尔丹部割据势力。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00" w:right="1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为使征讨作战能够顺利进行，康熙帝进行了周密的部署和大 量的准备工作：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00" w:right="1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第一，统一思想，广泛进行动员。要不要再次征讨噶尔丹? 能不能消灭噶尔丹？对这些问题，在清政府的高级官员中认识并 不一致。有相当多的人认识不到征讨作战的必要性和迫切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性；有 的则贪图安逸，害怕艰苦，不愿赴前线作战；还有的存有畏敌惧 战情绪。因此，康熙帝将要不要征讨噶尔丹等问题交三品以上的 廷臣讨论。当时，“议当征者，举朝不过三四人。其余虽口称小 丑何足计议，而中情甚是惬怯”④，“大臣官员，逡巡退缩，无意 自效，但云：俟彼来前，可与一战；若远在克鲁伦，必待塞草萌 达，方可前行”⑤。康熙帝力排众议，决计亲征。他令八旗满洲、 蒙古、汉军都统以下，阿达哈哈番（正卿）、参领以上各官，到 各旗聚议，讨论如何消灭噶尔丹、清军如何设防等问题，并将讨 论结果由本旗陈奏清廷，以备参考。经过多次讨论，终于统一了 各级官员的思想认识。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1500" w:right="1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第二，调集大量部队。除调集精锐的八旗满洲、蒙古、汉军 外，还征调内萦古、喀尔喀蒙古的部队，并令革职、候缺官员及 进士、举人、贡生、监生、无顶带笔帖式等自愿从征。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9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①魏源：《圣武</w:t>
      </w:r>
      <w:r w:rsidRPr="00A71ED7">
        <w:rPr>
          <w:rStyle w:val="MSGENFONTSTYLENAMETEMPLATEROLENUMBERMSGENFONTSTYLENAMEBYROLETEXT23MSGENFONTSTYLEMODIFERSIZE115"/>
          <w:rFonts w:ascii="宋体" w:eastAsia="宋体" w:hAnsi="宋体"/>
          <w:sz w:val="28"/>
          <w:szCs w:val="28"/>
          <w:lang w:val="en-US" w:eastAsia="en-US" w:bidi="en-US"/>
        </w:rPr>
        <w:t>id</w:t>
      </w:r>
      <w:r w:rsidRPr="00A71ED7">
        <w:rPr>
          <w:rStyle w:val="MSGENFONTSTYLENAMETEMPLATEROLENUMBERMSGENFONTSTYLENAMEBYROLETEXT23MSGENFONTSTYLEMODIFERSIZE90"/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A71ED7">
        <w:rPr>
          <w:rFonts w:ascii="宋体" w:eastAsia="宋体" w:hAnsi="宋体"/>
          <w:sz w:val="28"/>
          <w:szCs w:val="28"/>
        </w:rPr>
        <w:t>卷_+:，《康熙亲征准噶尔</w:t>
      </w:r>
      <w:r w:rsidRPr="00A71ED7">
        <w:rPr>
          <w:rStyle w:val="MSGENFONTSTYLENAMETEMPLATEROLENUMBERMSGENFONTSTYLENAMEBYROLETEXT23MSGENFONTSTYLEMODIFERSIZE115"/>
          <w:rFonts w:ascii="宋体" w:eastAsia="宋体" w:hAnsi="宋体"/>
          <w:sz w:val="28"/>
          <w:szCs w:val="28"/>
          <w:lang w:val="en-US" w:eastAsia="en-US" w:bidi="en-US"/>
        </w:rPr>
        <w:t>id</w:t>
      </w:r>
      <w:r w:rsidRPr="00A71ED7">
        <w:rPr>
          <w:rStyle w:val="MSGENFONTSTYLENAMETEMPLATEROLENUMBERMSGENFONTSTYLENAMEBYROLETEXT23MSGENFONTSTYLEMODIFERSIZE90"/>
          <w:rFonts w:ascii="宋体" w:eastAsia="宋体" w:hAnsi="宋体"/>
          <w:sz w:val="28"/>
          <w:szCs w:val="28"/>
          <w:lang w:val="en-US" w:eastAsia="en-US" w:bidi="en-US"/>
        </w:rPr>
        <w:t>》，</w:t>
      </w:r>
      <w:r w:rsidRPr="00A71ED7">
        <w:rPr>
          <w:rFonts w:ascii="宋体" w:eastAsia="宋体" w:hAnsi="宋体"/>
          <w:sz w:val="28"/>
          <w:szCs w:val="28"/>
        </w:rPr>
        <w:t>第</w:t>
      </w:r>
      <w:r w:rsidRPr="00A71ED7">
        <w:rPr>
          <w:rStyle w:val="MSGENFONTSTYLENAMETEMPLATEROLENUMBERMSGENFONTSTYLENAMEBYROLETEXT23MSGENFONTSTYLEMODIFERSIZE90"/>
          <w:rFonts w:ascii="宋体" w:eastAsia="宋体" w:hAnsi="宋体"/>
          <w:sz w:val="28"/>
          <w:szCs w:val="28"/>
        </w:rPr>
        <w:t xml:space="preserve">118页 </w:t>
      </w:r>
      <w:r w:rsidRPr="00A71ED7">
        <w:rPr>
          <w:rFonts w:ascii="宋体" w:eastAsia="宋体" w:hAnsi="宋体"/>
          <w:sz w:val="28"/>
          <w:szCs w:val="28"/>
        </w:rPr>
        <w:t>©④《御制亲征朔漠纪略&gt;</w:t>
      </w:r>
      <w:r w:rsidRPr="00A71ED7">
        <w:rPr>
          <w:rFonts w:ascii="宋体" w:eastAsia="宋体" w:hAnsi="宋体"/>
          <w:sz w:val="28"/>
          <w:szCs w:val="28"/>
          <w:vertAlign w:val="subscript"/>
        </w:rPr>
        <w:t>(</w:t>
      </w:r>
      <w:r w:rsidRPr="00A71ED7">
        <w:rPr>
          <w:rFonts w:ascii="宋体" w:eastAsia="宋体" w:hAnsi="宋体"/>
          <w:sz w:val="28"/>
          <w:szCs w:val="28"/>
        </w:rPr>
        <w:t>-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4"/>
        </w:numPr>
        <w:shd w:val="clear" w:color="auto" w:fill="auto"/>
        <w:spacing w:before="0" w:line="386" w:lineRule="exact"/>
        <w:ind w:left="19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《清爸袓实录》卷一七乇，康熙\卜五年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</w:rPr>
        <w:t>月癸酉„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5"/>
        </w:numPr>
        <w:shd w:val="clear" w:color="auto" w:fill="auto"/>
        <w:spacing w:before="0" w:line="386" w:lineRule="exact"/>
        <w:ind w:left="19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</w:rPr>
        <w:t>《亲征</w:t>
      </w:r>
      <w:r w:rsidRPr="00A71ED7">
        <w:rPr>
          <w:rStyle w:val="MSGENFONTSTYLENAMETEMPLATEROLENUMBERMSGENFONTSTYLENAMEBYROLETEXT23MSGENFONTSTYLEMODIFERSIZE115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Fonts w:ascii="宋体" w:eastAsia="宋体" w:hAnsi="宋体"/>
          <w:sz w:val="28"/>
          <w:szCs w:val="28"/>
        </w:rPr>
        <w:t>•定朔漠方略&gt; 卷卜六，康熙三十四年-卜月丁未。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第三，给清军配发火炮等武器装备，采买马匹。康熙帝对火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t xml:space="preserve">炮非常重视。鉴布通之战时所携火炮过重，不便运送携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带，故此次出兵前令从各地调集较为轻便的火炮，并新铸重500 斤的火炮48门。这些炮大都配发给中、西两路大军使用。至康 熙乂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十</w:t>
      </w:r>
      <w:r w:rsidRPr="00A71ED7">
        <w:rPr>
          <w:rStyle w:val="MSGENFONTSTYLENAMETEMPLATEROLENUMBERMSGENFONTSTYLENAMEBYROLETEXT21MSGENFONTSTYLEMODIFERNAMESimSun"/>
        </w:rPr>
        <w:t>h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年二</w:t>
      </w:r>
      <w:r w:rsidRPr="00A71ED7">
        <w:rPr>
          <w:rStyle w:val="MSGENFONTSTYLENAMETEMPLATEROLENUMBERMSGENFONTSTYLENAMEBYROLETEXT21MSGENFONTSTYLEMODIFERSIZE156"/>
          <w:rFonts w:ascii="宋体" w:eastAsia="宋体" w:hAnsi="宋体"/>
          <w:sz w:val="28"/>
          <w:szCs w:val="28"/>
        </w:rPr>
        <w:t>H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配发给西路军使用的各种火炮计有：冲天炮3 门、冲威炮10门、景山造了•母炮24门、</w:t>
      </w:r>
      <w:r w:rsidRPr="00A71ED7">
        <w:rPr>
          <w:rStyle w:val="MSGENFONTSTYLENAMETEMPLATEROLENUMBERMSGENFONTSTYLENAMEBYROLETEXT21MSGENFONTSTYLEMODIFERNAMESimSun"/>
        </w:rPr>
        <w:t>H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：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南炮55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门、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新造炮 8门，另外还有火箭3000支。康熙.二十四年卄一月，又令将内 务府制造的绵甲样品交浙江、江南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今江苏、安黴）、福建、山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t>东、江西5宵，令</w:t>
      </w:r>
      <w:r w:rsidRPr="00A71ED7">
        <w:rPr>
          <w:rStyle w:val="MSGENFONTSTYLENAMETEMPLATEROLENUMBERMSGENFONTSTYLENAMEBYROLETEXT21MSGENFONTSTYLEMODIFERSIZE156"/>
          <w:rFonts w:ascii="宋体" w:eastAsia="宋体" w:hAnsi="宋体"/>
          <w:sz w:val="28"/>
          <w:szCs w:val="28"/>
        </w:rPr>
        <w:t>K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仿造5000领。这些绵甲在战前都发到军中 使用。此次作战，要深入太沙漠，每兵需冯4匹，运输粮草亦需 大</w:t>
      </w:r>
      <w:r w:rsidRPr="00A71ED7">
        <w:rPr>
          <w:rStyle w:val="MSGENFONTSTYLENAMETEMPLATEROLENUMBERMSGENFONTSTYLENAMEBYROLETEXT21MSGENFONTSTYLEMODIFERSIZE156"/>
          <w:rFonts w:ascii="宋体" w:eastAsia="宋体" w:hAnsi="宋体"/>
          <w:sz w:val="28"/>
          <w:szCs w:val="28"/>
        </w:rPr>
        <w:t>M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马匹，除发钱令八旗士兵自买马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匹外，义派人往内棠古四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 xml:space="preserve">和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九旗和喀尔喀各部购买，从而保证了战争需要。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第四，筹备粮食，保证运输。深入瀚海作战，不能就地补 给，因而粮食的筹备及其运输极其复杂和繁重。中路军共32970 名，除自己携带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用配发的马匹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80日口粮外，每人月给米2 斗，两个月需米13188石。为装运这些军粮，清政府拨出内帑银 6万两，造运粮车4000辆（后又增造1500辆）。西路军，从大 同出发的24260余人，除自己携带的口粮外，需粮8080石，除 用运粮车1500辆运送外，还需大</w:t>
      </w:r>
      <w:r w:rsidRPr="00A71ED7">
        <w:rPr>
          <w:rStyle w:val="MSGENFONTSTYLENAMETEMPLATEROLENUMBERMSGENFONTSTYLENAMEBYROLETEXT21MSGENFONTSTYLEMODIFERNAMESimSun"/>
        </w:rPr>
        <w:t>M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胳驼；从宁夏出发的32400 余人，5个月需米22400石，除自携部分外，尚有17200石，皆 以胳驼驮运。由此可见运输</w:t>
      </w:r>
      <w:r w:rsidRPr="00A71ED7">
        <w:rPr>
          <w:rStyle w:val="MSGENFONTSTYLENAMETEMPLATEROLENUMBERMSGENFONTSTYLENAMEBYROLETEXT21MSGENFONTSTYLEMODIFERSIZE156"/>
          <w:rFonts w:ascii="宋体" w:eastAsia="宋体" w:hAnsi="宋体"/>
          <w:sz w:val="28"/>
          <w:szCs w:val="28"/>
        </w:rPr>
        <w:t>M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之大。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/>
        <w:ind w:left="84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第五，战前练兵，申明纪律。决定再次出征之后，清军“秣 马厉兵，教营伍，练攻战，激励将士，申明赏罚”①，展幵了战 前练兵活动。康熙三十四年十一月二十二日，康熙帝在南苑阅 兵，发布敕令：“倘遇敌奏凯而还，朕必大霈殊恩。阵亡荇，除 照常给赐身价外，护军则萌一子为七品官，食俸；骁骑则荫一子 为八品官，食俸；如无子，则照本身钱粮，给其孀妻终老；所借 公库官银，另加宽恤。倘违军令，勿得仍望如前矜宥，必照太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6"/>
        </w:numPr>
        <w:shd w:val="clear" w:color="auto" w:fill="auto"/>
        <w:spacing w:before="0" w:line="240" w:lineRule="exact"/>
        <w:ind w:lef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《御制名证朔漠纪略》。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祖、太宗、</w:t>
      </w:r>
      <w:r w:rsidRPr="00A71ED7">
        <w:rPr>
          <w:rStyle w:val="MSGENFONTSTYLENAMETEMPLATEROLENUMBERMSGENFONTSTYLENAMEBYROLETEXT21MSGENFONTSTYLEMODIFERNAMESimSun"/>
        </w:rPr>
        <w:t>rttrn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阜.帝之律治罪。”①十::月十六日，康熙帝又命 颁布军令卜匕条，对行军作战宿营等纪律作出具体的规定。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00" w:right="26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第六</w:t>
      </w:r>
      <w:r w:rsidRPr="00A71ED7">
        <w:rPr>
          <w:rStyle w:val="MSGENFONTSTYLENAMETEMPLATEROLENUMBERMSGENFONTSTYLENAMEBYROLETEXT21MSGENFONTSTYLEMODIFERSIZE157"/>
          <w:rFonts w:ascii="宋体" w:eastAsia="宋体" w:hAnsi="宋体"/>
          <w:sz w:val="28"/>
          <w:szCs w:val="28"/>
        </w:rPr>
        <w:t>，用间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诱敌,康熙帝的决心是一举歼灭噶尔丹军，但又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t xml:space="preserve">担心噶尔丹“闻风远遁，及至撤兵，彼又复来为此，康熙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帝采用了反间计康熙_&gt;:1•一年卜-•月，噶尔丹写信给科尔沁上 谢图亲王沙津，策动他反叛清朝。转交此信的佐领毕立克图以其 ，向康熙帝告发，康熙帝秘</w:t>
      </w:r>
      <w:r w:rsidRPr="00A71ED7">
        <w:rPr>
          <w:rStyle w:val="MSGENFONTSTYLENAMETEMPLATEROLENUMBERMSGENFONTSTYLENAMEBYROLETEXT21MSGENFONTSTYLEMODIFERSIZE157"/>
          <w:rFonts w:ascii="宋体" w:eastAsia="宋体" w:hAnsi="宋体"/>
          <w:sz w:val="28"/>
          <w:szCs w:val="28"/>
        </w:rPr>
        <w:t>而不宣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，经过观察，沙津并无通敌之 嫌，遂决定将计就计。三彳-四年，噶尔丹率兵</w:t>
      </w:r>
      <w:r w:rsidRPr="00A71ED7">
        <w:rPr>
          <w:rStyle w:val="MSGENFONTSTYLENAMETEMPLATEROLENUMBERMSGENFONTSTYLENAMEBYROLETEXT21MSGENFONTSTYLEMODIFERSIZE11"/>
          <w:rFonts w:ascii="宋体" w:eastAsia="宋体" w:hAnsi="宋体"/>
          <w:sz w:val="28"/>
          <w:szCs w:val="28"/>
        </w:rPr>
        <w:t>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万，从土拉河东 犯。八月，康熙帝获悉噶尔丹有顺克鲁伦河东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进之信，见时机成 熟，遂令沙津派人至噶尔丹处，伪许内应，诱其深入。这一着果 然有效，噶尔丹于康熙三卜</w:t>
      </w:r>
      <w:r w:rsidRPr="00A71ED7">
        <w:rPr>
          <w:rStyle w:val="MSGENFONTSTYLENAMETEMPLATEROLENUMBERMSGENFONTSTYLENAMEBYROLETEXT21MSGENFONTSTYLEMODIFERSIZE11"/>
          <w:rFonts w:ascii="宋体" w:eastAsia="宋体" w:hAnsi="宋体"/>
          <w:sz w:val="28"/>
          <w:szCs w:val="28"/>
        </w:rPr>
        <w:t>:5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:年：至八月在克鲁伦河河源处，后 进抵巴颜乌兰（今蒙古国温都尔汗西）一带，即停顿不前，准备 在此过冬。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00" w:right="26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康熙三十</w:t>
      </w:r>
      <w:r w:rsidRPr="00A71ED7">
        <w:rPr>
          <w:rStyle w:val="MSGENFONTSTYLENAMETEMPLATEROLENUMBERMSGENFONTSTYLENAMEBYROLETEXT21MSGENFONTSTYLEMODIFERNAMECourierNew"/>
          <w:rFonts w:ascii="宋体" w:eastAsia="宋体" w:hAnsi="宋体"/>
          <w:sz w:val="28"/>
          <w:szCs w:val="28"/>
        </w:rPr>
        <w:t>S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年春，…切准备工作基本就绪，康熙帝亲统9万 大军，兵分路，开始了对噶尔丹的第二次讨伐。其部署是：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00" w:right="26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黑龙江将军萨布素率领盛京、宁古塔（今黑龙江宁安）、黑 龙江（今黑龙江黑河市爱辉）及科尔沁蒙古兵约9000余人，越 兴安岭西进，堵截噶尔丹东进之路，是为东路；以抚远大将军费 扬古为主将，由费扬古与振武将军孙思克等率京师八旗兵、山西 左卫兵、大同绿营兵和陕甘兵共汁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4.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6厅余人，分别出归化、宁 夏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今宁夏银川市），越沙漠会师于翁金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今蒙古国额尔德尼达 赖西翁金河畔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尔后北上，从西面切断噶尔丹军之归路，是为 西路；康熙帝自率京师劲旅约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3.4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万余人出独石口（今河北沽源 南）北</w:t>
      </w:r>
      <w:r w:rsidRPr="00A71ED7">
        <w:rPr>
          <w:rStyle w:val="MSGENFONTSTYLENAMETEMPLATEROLENUMBERMSGENFONTSTYLENAMEBYROLETEXT21MSGENFONTSTYLEMODIFERNAMESimSun"/>
        </w:rPr>
        <w:t>h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直指克魯伦河上游，是为中路。约定中、西两路大军 于四月下旬会于土拉，夹击噶尔丹军，以期将其一举歼灭于克矜 伦河一带。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140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二月十八日，西路费扬古率兵自归化城启行；：十•日，孙</w:t>
      </w:r>
    </w:p>
    <w:p w:rsidR="005A071A" w:rsidRPr="00A71ED7" w:rsidRDefault="008B6136">
      <w:pPr>
        <w:pStyle w:val="MSGENFONTSTYLENAMETEMPLATEROLENUMBERMSGENFONTSTYLENAMEBYROLETEXT390"/>
        <w:numPr>
          <w:ilvl w:val="0"/>
          <w:numId w:val="307"/>
        </w:numPr>
        <w:shd w:val="clear" w:color="auto" w:fill="auto"/>
        <w:spacing w:before="0" w:after="0" w:line="393" w:lineRule="exact"/>
        <w:ind w:left="18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9MSGENFONTSTYLEMODIFERSIZE15"/>
          <w:rFonts w:ascii="宋体" w:eastAsia="宋体" w:hAnsi="宋体"/>
          <w:sz w:val="28"/>
          <w:szCs w:val="28"/>
        </w:rPr>
        <w:t>《京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diEf</w:t>
      </w:r>
      <w:r w:rsidRPr="00A71ED7">
        <w:rPr>
          <w:rStyle w:val="MSGENFONTSTYLENAMETEMPLATEROLENUMBERMSGENFONTSTYLENAMEBYROLETEXT39MSGENFONTSTYLEMODIFERSPACING1"/>
          <w:rFonts w:ascii="宋体" w:eastAsia="宋体" w:hAnsi="宋体"/>
          <w:sz w:val="28"/>
          <w:szCs w:val="28"/>
        </w:rPr>
        <w:t>定朔漠//</w:t>
      </w:r>
      <w:r w:rsidRPr="00A71ED7">
        <w:rPr>
          <w:rStyle w:val="MSGENFONTSTYLENAMETEMPLATEROLENUMBERMSGENFONTSTYLENAMEBYROLETEXT39MSGENFONTSTYLEMODIFERSIZE15"/>
          <w:rFonts w:ascii="宋体" w:eastAsia="宋体" w:hAnsi="宋体"/>
          <w:sz w:val="28"/>
          <w:szCs w:val="28"/>
        </w:rPr>
        <w:t>略》</w:t>
      </w:r>
      <w:r w:rsidRPr="00A71ED7">
        <w:rPr>
          <w:rStyle w:val="MSGENFONTSTYLENAMETEMPLATEROLENUMBERMSGENFONTSTYLENAMEBYROLETEXT39MSGENFONTSTYLEMODIFERSPACING1"/>
          <w:rFonts w:ascii="宋体" w:eastAsia="宋体" w:hAnsi="宋体"/>
          <w:sz w:val="28"/>
          <w:szCs w:val="28"/>
        </w:rPr>
        <w:t>卷丨</w:t>
      </w:r>
      <w:r w:rsidRPr="00A71ED7">
        <w:rPr>
          <w:rStyle w:val="MSGENFONTSTYLENAMETEMPLATEROLENUMBERMSGENFONTSTYLENAMEBYROLETEXT39MSGENFONTSTYLEMODIFERSPACING1"/>
          <w:rFonts w:ascii="宋体" w:eastAsia="宋体" w:hAnsi="宋体"/>
          <w:sz w:val="28"/>
          <w:szCs w:val="28"/>
          <w:lang w:val="en-US" w:eastAsia="en-US" w:bidi="en-US"/>
        </w:rPr>
        <w:t>•</w:t>
      </w:r>
      <w:r w:rsidRPr="00A71ED7">
        <w:rPr>
          <w:rStyle w:val="MSGENFONTSTYLENAMETEMPLATEROLENUMBERMSGENFONTSTYLENAMEBYROLETEXT39MSGENFONTSTYLEMODIFERSPACING1"/>
          <w:rFonts w:ascii="宋体" w:eastAsia="宋体" w:hAnsi="宋体"/>
          <w:sz w:val="28"/>
          <w:szCs w:val="28"/>
        </w:rPr>
        <w:t>匕康熙</w:t>
      </w:r>
      <w:r w:rsidRPr="00A71ED7">
        <w:rPr>
          <w:rStyle w:val="MSGENFONTSTYLENAMETEMPLATEROLENUMBERMSGENFONTSTYLENAMEBYROLETEXT39MSGENFONTSTYLEMODIFERSIZE15"/>
          <w:rFonts w:ascii="宋体" w:eastAsia="宋体" w:hAnsi="宋体"/>
          <w:sz w:val="28"/>
          <w:szCs w:val="28"/>
          <w:lang w:val="en-US" w:eastAsia="en-US" w:bidi="en-US"/>
        </w:rPr>
        <w:t>•：</w:t>
      </w:r>
      <w:r w:rsidRPr="00A71ED7">
        <w:rPr>
          <w:rStyle w:val="MSGENFONTSTYLENAMETEMPLATEROLENUMBERMSGENFONTSTYLENAMEBYROLETEXT39MSGENFONTSTYLEMODIFERSPACING0"/>
          <w:rFonts w:ascii="宋体" w:eastAsia="宋体" w:hAnsi="宋体"/>
          <w:sz w:val="28"/>
          <w:szCs w:val="28"/>
        </w:rPr>
        <w:t>丨•四年</w:t>
      </w:r>
      <w:r w:rsidRPr="00A71ED7">
        <w:rPr>
          <w:rStyle w:val="MSGENFONTSTYLENAMETEMPLATEROLENUMBERMSGENFONTSTYLENAMEBYROLETEXT39MSGENFONTSTYLEMODIFERSIZE15"/>
          <w:rFonts w:ascii="宋体" w:eastAsia="宋体" w:hAnsi="宋体"/>
          <w:sz w:val="28"/>
          <w:szCs w:val="28"/>
        </w:rPr>
        <w:t>卜</w:t>
      </w:r>
      <w:r w:rsidRPr="00A71ED7">
        <w:rPr>
          <w:rStyle w:val="MSGENFONTSTYLENAMETEMPLATEROLENUMBERMSGENFONTSTYLENAMEBYROLETEXT39MSGENFONTSTYLEMODIFERSPACING1"/>
          <w:rFonts w:ascii="宋体" w:eastAsia="宋体" w:hAnsi="宋体"/>
          <w:sz w:val="28"/>
          <w:szCs w:val="28"/>
        </w:rPr>
        <w:t>庾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 xml:space="preserve">k </w:t>
      </w:r>
      <w:r w:rsidRPr="00A71ED7">
        <w:rPr>
          <w:rStyle w:val="MSGENFONTSTYLENAMETEMPLATEROLENUMBERMSGENFONTSTYLENAMEBYROLETEXT39MSGENFONTSTYLEMODIFERSIZE15"/>
          <w:rFonts w:ascii="宋体" w:eastAsia="宋体" w:hAnsi="宋体"/>
          <w:sz w:val="28"/>
          <w:szCs w:val="28"/>
        </w:rPr>
        <w:t>③《亲征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f</w:t>
      </w:r>
      <w:r w:rsidRPr="00A71ED7">
        <w:rPr>
          <w:rStyle w:val="MSGENFONTSTYLENAMETEMPLATEROLENUMBERMSGENFONTSTYLENAMEBYROLETEXT39MSGENFONTSTYLEMODIFERSPACING1"/>
          <w:rFonts w:ascii="宋体" w:eastAsia="宋体" w:hAnsi="宋体"/>
          <w:sz w:val="28"/>
          <w:szCs w:val="28"/>
        </w:rPr>
        <w:t>定朔漠//</w:t>
      </w:r>
      <w:r w:rsidRPr="00A71ED7">
        <w:rPr>
          <w:rStyle w:val="MSGENFONTSTYLENAMETEMPLATEROLENUMBERMSGENFONTSTYLENAMEBYROLETEXT39MSGENFONTSTYLEMODIFERSIZE15"/>
          <w:rFonts w:ascii="宋体" w:eastAsia="宋体" w:hAnsi="宋体"/>
          <w:sz w:val="28"/>
          <w:szCs w:val="28"/>
        </w:rPr>
        <w:t>略）</w:t>
      </w:r>
      <w:r w:rsidRPr="00A71ED7">
        <w:rPr>
          <w:rStyle w:val="MSGENFONTSTYLENAMETEMPLATEROLENUMBERMSGENFONTSTYLENAMEBYROLETEXT39MSGENFONTSTYLEMODIFERSPACING1"/>
          <w:rFonts w:ascii="宋体" w:eastAsia="宋体" w:hAnsi="宋体"/>
          <w:sz w:val="28"/>
          <w:szCs w:val="28"/>
        </w:rPr>
        <w:t>卷卜六，康熙（丨■叫年八乃匕押。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"/>
        <w:ind w:left="11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思克率兵自宁夏出发。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三十日，康熙帝亲统中路军从京师启行，经怀来（今怀来东 南）、赤城，出独石口；内大臣福善率一部兵众由古北口出塞。 因兵马众多，康熙帝规定：部队分前后两队，分别牧马于路之左 右两侧；安营时注意保护水源，免致污染，并预先派人员寻找水 源，凿井开泉，修整道路。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四月初十日，中路清军抵达科图（今内蒙古苏尼特左旗北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),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北距克鲁伦河仅有数日行程。因久未接到费扬古的奏报，不知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西 路军进至何地，中路军难以确定自己的行动方案。恰在此时，先 前奉康熙帝之命以科尔沁土谢图亲王沙津使者名义派往噶尔丹处 诈降的俄本尔回来报告说.•“彼（按指噶尔丹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言现今领俄罗斯 炮手、鸟枪兵六万，再俟俄罗斯兵六万至，即顺克鲁伦河而下， 直抵科尔沁。”①内大臣索额图、大学士伊桑阿大惊，奏称噶尔 丹已经远去，建议康熙帝率中路清军立即回师。康熙帝闻奏极为 愤怒，他训谕诸臣说.•“不知索额图、伊桑阿等视朕为何如人? 我太祖高皇帝、太宗文皇帝，亲行仗剑，以建丕基。朕不法祖行 事，可乎？指顾间，噶尔丹可擒可灭，既至此地，而效妇人选蠕 退缩乎？且大将军费扬古兵与朕军约期夹击，今朕军失约即还， 则西路之兵不可问矣。将何如还至京城？何以昭告天地宗社乎?” 他坚拒回师，并警告扈从的各位大臣，如“不奋勇前往，逡巡退 后，朕必诛之”！②四月十三日，康熙帝率中路大军出汛界。此 时噶尔丹已沿克鲁伦河顺流而下，与中路清军日渐接近。为防止 噶尔丹闻讯后折返遁走，康熙帝传谕费扬古，令其在继续统军前 进的同时，留兵一部于色愣格河，以堵截噶尔丹军退路。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3"/>
        <w:ind w:left="1100" w:right="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四月二十一日，康熙帝在西巴尔台接到费扬古四月初七日的 奏报，得知西路军由于粮运困难，士马疲困，沿途耽误，约于五 月初三日始可到达土拉，比原定日期迟至10日。而此时中路军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8"/>
        </w:numPr>
        <w:shd w:val="clear" w:color="auto" w:fill="auto"/>
        <w:tabs>
          <w:tab w:val="left" w:pos="2183"/>
        </w:tabs>
        <w:spacing w:before="0" w:after="160" w:line="240" w:lineRule="exact"/>
        <w:ind w:lef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《御制亲征朔漠纪略》。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8"/>
        </w:numPr>
        <w:shd w:val="clear" w:color="auto" w:fill="auto"/>
        <w:tabs>
          <w:tab w:val="left" w:pos="2183"/>
        </w:tabs>
        <w:spacing w:before="0" w:line="240" w:lineRule="exact"/>
        <w:ind w:left="110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58"/>
          <w:footerReference w:type="default" r:id="rId359"/>
          <w:footerReference w:type="first" r:id="rId360"/>
          <w:pgSz w:w="11900" w:h="16840"/>
          <w:pgMar w:top="1617" w:right="1231" w:bottom="1513" w:left="609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《亲征平定朔漠方略》卷二二，康熙三十£年四月乙未。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2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 xml:space="preserve">与噶尔丹军仅距5日程，如继续前进，则可能先行接敌，原定 中、西两路大军约期夹击的计划将难以实现。在这种情况下，康 熙帝令随行诸王、大臣以及清军将领讨论方略。多罗信郡王鄂札 等人提出：“量西路兵所到之期，缓行以待，两路夹进。”①裕亲 王福全、恭亲王常宁等人的意见与此相近，他们建议：“视水草 佳处，堪容八旗兵者，暂行屯驻。约计将军费扬古兵之至，然后 前进、则噶尔丹之后，已为所截，因而夹击之。”②另一种意见 是应即行进兵。皇三子胤祉等人认为，中路军之兵力足可以与噶 尔丹一战，“应一面移文催西路之兵，一面使贼不及为备，前往 击之”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。关于清军行动方略的大讨论持续了多日。对以上方案， 康熙帝都不满意。他听取各方面的意见，反复思考，提出如下方 略：当大军进至拖陵以后，先遣使于噶尔丹，拖住噶尔丹，以待 费扬古之兵；噶尔丹若闻讯奔逃，则乘其惊扰慌乱之际追杀 之④。这个方略，既不是消极地等待，也不是单纯进兵攻击，更 不是像索额图提出的“听彼逃窜，似比战为愈”⑤那样以把敌人 赶跑为目的，而是以积极的行动为战胜噶尔丹创造条件，最终战 胜敌人。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6" w:line="464" w:lineRule="exact"/>
        <w:ind w:left="1420" w:right="26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五月初一日，康熙帝亲率大军离开察罕布喇克，以日行50 </w:t>
      </w:r>
      <w:r w:rsidRPr="00A71ED7">
        <w:rPr>
          <w:rStyle w:val="MSGENFONTSTYLENAMETEMPLATEROLENUMBERMSGENFONTSTYLENAMEBYROLETEXT21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80里的速度疾趋克鲁伦河。噶尔丹根本没有想到康熙帝会亲 征漠北，当他见到康熙帝派来的使者时竟还认为，“中华皇帝不 在</w:t>
      </w:r>
      <w:r w:rsidRPr="00A71ED7">
        <w:rPr>
          <w:rStyle w:val="MSGENFONTSTYLENAMETEMPLATEROLENUMBERMSGENFONTSTYLENAMEBYROLETEXT21MSGENFONTSTYLEMODIFERSIZE122"/>
          <w:rFonts w:ascii="宋体" w:eastAsia="宋体" w:hAnsi="宋体"/>
          <w:sz w:val="28"/>
          <w:szCs w:val="28"/>
        </w:rPr>
        <w:t>中国安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居逸乐，乃能飞越过此无水瀚海乎？”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因此，最初他 毫无战斗准备。及至他在孟纳尔山遥见康熙御营“黄幄龙纛，环 以幔城，又外为网城”®，知清军阵营强大，乃未战先怯；又闻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①《亲征甲定朔漠方略》卷二二，康熙三十五年四月</w:t>
      </w:r>
      <w:r w:rsidRPr="00A71ED7">
        <w:rPr>
          <w:rStyle w:val="MSGENFONTSTYLENAMETEMPLATEROLENUMBERMSGENFONTSTYLENAMEBYROLETEXT23MSGENFONTSTYLEMODIFERSIZE16"/>
          <w:rFonts w:ascii="宋体" w:eastAsia="宋体" w:hAnsi="宋体"/>
          <w:sz w:val="28"/>
          <w:szCs w:val="28"/>
        </w:rPr>
        <w:t>r</w:t>
      </w:r>
      <w:r w:rsidRPr="00A71ED7">
        <w:rPr>
          <w:rFonts w:ascii="宋体" w:eastAsia="宋体" w:hAnsi="宋体"/>
          <w:sz w:val="28"/>
          <w:szCs w:val="28"/>
        </w:rPr>
        <w:t>未。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②③《亲征平定朔漠方略》卷二/.，康熙「•:卜五年四月戊申。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4"/>
        </w:numPr>
        <w:shd w:val="clear" w:color="auto" w:fill="auto"/>
        <w:tabs>
          <w:tab w:val="left" w:pos="2420"/>
        </w:tabs>
        <w:spacing w:before="0" w:line="393" w:lineRule="exact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《亲征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</w:rPr>
        <w:t>定朔漠方略》卷：:，康熙三年四月辛亥、癸丑。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4"/>
        </w:numPr>
        <w:shd w:val="clear" w:color="auto" w:fill="auto"/>
        <w:tabs>
          <w:tab w:val="left" w:pos="2420"/>
        </w:tabs>
        <w:spacing w:before="0" w:line="393" w:lineRule="exact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《亲征平定朔漠方略&gt; 卷二二，康熙三十五年四月辛亥。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4"/>
        </w:numPr>
        <w:shd w:val="clear" w:color="auto" w:fill="auto"/>
        <w:tabs>
          <w:tab w:val="left" w:pos="2420"/>
        </w:tabs>
        <w:spacing w:before="0" w:line="393" w:lineRule="exact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《御制亲征朔漠纪略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04"/>
        </w:numPr>
        <w:shd w:val="clear" w:color="auto" w:fill="auto"/>
        <w:tabs>
          <w:tab w:val="left" w:pos="2420"/>
        </w:tabs>
        <w:spacing w:before="0" w:line="393" w:lineRule="exact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媿源：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圣武记》卷三，（康熙亲征准噶尔记》，第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U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9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00" w:right="6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西路清军已过土拉河，与中路清军形成对进夹击之势，因此连夜 率部西逃。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00" w:righ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初八日，中路清军进抵克鲁伦河，河北岸虽见噶尔丹军安营 之迹，但已空无一帐。原来噶尔丹已于初七日率部西逃。在清军 的威慑下，噶尔丹军士气低落，秩序混乱，在逃窜过程中“彼此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t xml:space="preserve">交怨，沿途自相战为了逃脱清军的追击，噶尔丹不仅将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帐房、釜、甲冑、兵器、网罟、衣物等尽皆丢弃，且下令杀死或 抛弃士卒的妻子儿女和病人。结果，噶尔丹大失人心，士卒不愿 再为他卖命，纷纷向清军投诚。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00" w:righ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康熙帝最初判断噶尔丹必然依托克鲁伦河进行抵抗，及至见 噶尔丹遁走，知噶尔丹怯战，所谓借俄罗斯兵6万亦属子虚乌有 之唞，遂对各队领军大臣说：“噶尔丹若于克鲁伦河拒战，我兵 夺河交战，犹稍废（费）力。今观其不于此拒战而竟逃窜，噶尔 丹于行兵之道，一无所知，是自开门户以与我也。除此地外，于 他处断不能拒我军。审其情形，未必驻扎他处，必连夜逃遁矣。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t>当轻骑急追之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00" w:righ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初九日，康熙帝令留步兵于后，以轻骑兵追击噶尔丹。初十 日，亲率前锋兵追击。十一日，复令将重炮留于克勒河朔，继续 穷追。十三日，至拖诺山（巴颜乌兰东）。3天军行200里，仍 没能追及敌军。因军粮不继，康熙帝只得于十三日班师迎粮，而 以领侍卫内大臣马思哈为平北大将军，率火器营兵及前锋兵等， 前往巴颜乌兰附近地区追剿，同时密谕费扬古率西路军截堵噶尔 丹归路，两路夹攻。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/>
        <w:ind w:left="1000" w:righ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噶尔丹逃至拖诺山时，欲据险抗拒清军，但“众奔不能 止”③。噶尔丹又想在额里穆布尔哈苏台地方的柳林中摆列驼阵， 与清军决战。其后得到西路清军的信息，又欲往土拉河阻击西路</w:t>
      </w:r>
    </w:p>
    <w:p w:rsidR="005A071A" w:rsidRPr="00A71ED7" w:rsidRDefault="008B6136">
      <w:pPr>
        <w:pStyle w:val="MSGENFONTSTYLENAMETEMPLATEROLENUMBERMSGENFONTSTYLENAMEBYROLETEXT420"/>
        <w:numPr>
          <w:ilvl w:val="0"/>
          <w:numId w:val="309"/>
        </w:numPr>
        <w:shd w:val="clear" w:color="auto" w:fill="auto"/>
        <w:tabs>
          <w:tab w:val="left" w:pos="2082"/>
        </w:tabs>
        <w:spacing w:before="0"/>
        <w:ind w:lef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（亲征</w:t>
      </w:r>
      <w:r w:rsidRPr="00A71ED7">
        <w:rPr>
          <w:rStyle w:val="MSGENFONTSTYLENAMETEMPLATEROLENUMBERMSGENFONTSTYLENAMEBYROLETEXT42MSGENFONTSTYLEMODIFERSIZE14"/>
          <w:rFonts w:ascii="宋体" w:eastAsia="宋体" w:hAnsi="宋体"/>
        </w:rPr>
        <w:t>f</w:t>
      </w:r>
      <w:r w:rsidRPr="00A71ED7">
        <w:rPr>
          <w:rFonts w:ascii="宋体" w:eastAsia="宋体" w:hAnsi="宋体"/>
          <w:sz w:val="28"/>
          <w:szCs w:val="28"/>
        </w:rPr>
        <w:t>•定朔漠方略》卷：四，康熙年丘月</w:t>
      </w:r>
      <w:r w:rsidRPr="00A71ED7">
        <w:rPr>
          <w:rStyle w:val="MSGENFONTSTYLENAMETEMPLATEROLENUMBERMSGENFONTSTYLENAMEBYROLETEXT42MSGENFONTSTYLEMODIFERSIZE14"/>
          <w:rFonts w:ascii="宋体" w:eastAsia="宋体" w:hAnsi="宋体"/>
        </w:rPr>
        <w:t>r</w:t>
      </w:r>
      <w:r w:rsidRPr="00A71ED7">
        <w:rPr>
          <w:rFonts w:ascii="宋体" w:eastAsia="宋体" w:hAnsi="宋体"/>
          <w:sz w:val="28"/>
          <w:szCs w:val="28"/>
        </w:rPr>
        <w:t>卯-</w:t>
      </w:r>
    </w:p>
    <w:p w:rsidR="005A071A" w:rsidRPr="00A71ED7" w:rsidRDefault="008B6136">
      <w:pPr>
        <w:pStyle w:val="MSGENFONTSTYLENAMETEMPLATEROLENUMBERMSGENFONTSTYLENAMEBYROLETEXT420"/>
        <w:numPr>
          <w:ilvl w:val="0"/>
          <w:numId w:val="309"/>
        </w:numPr>
        <w:shd w:val="clear" w:color="auto" w:fill="auto"/>
        <w:tabs>
          <w:tab w:val="left" w:pos="2082"/>
        </w:tabs>
        <w:spacing w:before="0"/>
        <w:ind w:lef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2MSGENFONTSTYLEMODIFERSPACING0"/>
          <w:rFonts w:ascii="宋体" w:eastAsia="宋体" w:hAnsi="宋体"/>
          <w:sz w:val="28"/>
          <w:szCs w:val="28"/>
        </w:rPr>
        <w:lastRenderedPageBreak/>
        <w:t>《亲征</w:t>
      </w:r>
      <w:r w:rsidRPr="00A71ED7">
        <w:rPr>
          <w:rStyle w:val="MSGENFONTSTYLENAMETEMPLATEROLENUMBERMSGENFONTSTYLENAMEBYROLETEXT42MSGENFONTSTYLEMODIFERSPACING0"/>
          <w:rFonts w:ascii="宋体" w:eastAsia="宋体" w:hAnsi="宋体"/>
          <w:sz w:val="28"/>
          <w:szCs w:val="28"/>
          <w:lang w:val="en-US" w:eastAsia="en-US" w:bidi="en-US"/>
        </w:rPr>
        <w:t>‘</w:t>
      </w:r>
      <w:r w:rsidRPr="00A71ED7">
        <w:rPr>
          <w:rStyle w:val="MSGENFONTSTYLENAMETEMPLATEROLENUMBERMSGENFONTSTYLENAMEBYROLETEXT42MSGENFONTSTYLEMODIFERSIZE14"/>
          <w:rFonts w:ascii="宋体" w:eastAsia="宋体" w:hAnsi="宋体"/>
        </w:rPr>
        <w:t>f</w:t>
      </w:r>
      <w:r w:rsidRPr="00A71ED7">
        <w:rPr>
          <w:rFonts w:ascii="宋体" w:eastAsia="宋体" w:hAnsi="宋体"/>
          <w:sz w:val="28"/>
          <w:szCs w:val="28"/>
        </w:rPr>
        <w:t>定朔漠方略）卷：康熙</w:t>
      </w:r>
      <w:r w:rsidRPr="00A71ED7">
        <w:rPr>
          <w:rStyle w:val="MSGENFONTSTYLENAMETEMPLATEROLENUMBERMSGENFONTSTYLENAMEBYROLETEXT42MSGENFONTSTYLEMODIFERSIZE15"/>
          <w:rFonts w:ascii="宋体" w:eastAsia="宋体" w:hAnsi="宋体"/>
          <w:sz w:val="28"/>
          <w:szCs w:val="28"/>
        </w:rPr>
        <w:t>•:卜</w:t>
      </w:r>
      <w:r w:rsidRPr="00A71ED7">
        <w:rPr>
          <w:rStyle w:val="MSGENFONTSTYLENAMETEMPLATEROLENUMBERMSGENFONTSTYLENAMEBYROLETEXT42MSGENFONTSTYLEMODIFERSPACING0"/>
          <w:rFonts w:ascii="宋体" w:eastAsia="宋体" w:hAnsi="宋体"/>
          <w:sz w:val="28"/>
          <w:szCs w:val="28"/>
        </w:rPr>
        <w:t>年五）】癸炙。</w:t>
      </w:r>
    </w:p>
    <w:p w:rsidR="005A071A" w:rsidRPr="00A71ED7" w:rsidRDefault="008B6136">
      <w:pPr>
        <w:pStyle w:val="MSGENFONTSTYLENAMETEMPLATEROLENUMBERMSGENFONTSTYLENAMEBYROLETEXT420"/>
        <w:numPr>
          <w:ilvl w:val="0"/>
          <w:numId w:val="309"/>
        </w:numPr>
        <w:shd w:val="clear" w:color="auto" w:fill="auto"/>
        <w:tabs>
          <w:tab w:val="left" w:pos="2082"/>
        </w:tabs>
        <w:spacing w:before="0"/>
        <w:ind w:lef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2MSGENFONTSTYLEMODIFERSPACING0"/>
          <w:rFonts w:ascii="宋体" w:eastAsia="宋体" w:hAnsi="宋体"/>
          <w:sz w:val="28"/>
          <w:szCs w:val="28"/>
        </w:rPr>
        <w:t>魏源：《爷武</w:t>
      </w:r>
      <w:r w:rsidRPr="00A71ED7">
        <w:rPr>
          <w:rStyle w:val="MSGENFONTSTYLENAMETEMPLATEROLENUMBERMSGENFONTSTYLENAMEBYROLETEXT42MSGENFONTSTYLEMODIFERSIZE14"/>
          <w:rFonts w:ascii="宋体" w:eastAsia="宋体" w:hAnsi="宋体"/>
        </w:rPr>
        <w:t>kl</w:t>
      </w:r>
      <w:r w:rsidRPr="00A71ED7">
        <w:rPr>
          <w:rStyle w:val="MSGENFONTSTYLENAMETEMPLATEROLENUMBERMSGENFONTSTYLENAMEBYROLETEXT42MSGENFONTSTYLEMODIFERSPACING1"/>
          <w:rFonts w:ascii="宋体" w:eastAsia="宋体" w:hAnsi="宋体"/>
          <w:sz w:val="28"/>
          <w:szCs w:val="28"/>
          <w:lang w:val="en-US" w:eastAsia="en-US" w:bidi="en-US"/>
        </w:rPr>
        <w:t>&gt;</w:t>
      </w:r>
      <w:r w:rsidRPr="00A71ED7">
        <w:rPr>
          <w:rStyle w:val="MSGENFONTSTYLENAMETEMPLATEROLENUMBERMSGENFONTSTYLENAMEBYROLETEXT42MSGENFONTSTYLEMODIFERSPACING1"/>
          <w:rFonts w:ascii="宋体" w:eastAsia="宋体" w:hAnsi="宋体"/>
          <w:sz w:val="28"/>
          <w:szCs w:val="28"/>
        </w:rPr>
        <w:t xml:space="preserve">卷-:，《康熙亲征准噶尔记》，第119 </w:t>
      </w:r>
      <w:r w:rsidRPr="00A71ED7">
        <w:rPr>
          <w:rStyle w:val="MSGENFONTSTYLENAMETEMPLATEROLENUMBERMSGENFONTSTYLENAMEBYROLETEXT42MSGENFONTSTYLEMODIFERSPACING1"/>
          <w:rFonts w:ascii="宋体" w:eastAsia="宋体" w:hAnsi="宋体"/>
          <w:sz w:val="28"/>
          <w:szCs w:val="28"/>
          <w:lang w:val="en-US" w:eastAsia="en-US" w:bidi="en-US"/>
        </w:rPr>
        <w:t>!)(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28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军。但因清中路军追势甚猛，噶尔丹只好率部继续西逃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280" w:right="3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清西路军在抚远将军费扬古率领下，于五月初三日进抵土拉 河，将噶尔丹西逃必由之路严密堵截。十三日，西路军到达昭莫 多（今蒙古国乌兰巴托东南）附近。时噶尔丹军经5昼夜狂奔之 后，亦到达附近地区，与清军相距约30里。十三日晨，清军哨 探发现敌情。费扬古鉴于西路军在沙漠地带长途跋涉之后，人马 均饥疲不堪，遂采取反客为主、以逸待劳、诱敌深入、设伏截击 的方针。昭莫多位于肯特山之南，土拉河之北，汗山之东，其地 有小山，山上林木茂密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昭莫多即蒙古语大树林之意），山根有 土拉河流过，为一理想的设伏地。费扬古令署前锋统领硕代、副 都统阿南达等率前锋诱敌，同时在昭莫多部署重兵：以一部依山 列阵于东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部沿土拉河布防于西，兼备林中伏贼；振武将军孙 思克则率步兵居中，扼守山顶，并规定按照康熙帝所授方略，骑 兵皆下马步战，待听到号角时再上马冲击敌阵。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1280" w:right="3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硕代、阿南达等率400前锋兵与敌挑战，且战且却，诱敌深 入,_，噶尔丹军除家属子女外，战斗人员约5000人，鸟枪不及 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2000®。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噶尔丹认为西路清军比中路清军战斗力弱，贸然率兵进 击，至昭莫多，集中全力进攻清军控制的山头。孙思克率兵据险 防守，发子母炮俯击敌军。噶尔丹与其妻阿奴身冒炮矢，率</w:t>
      </w:r>
      <w:r w:rsidRPr="00A71ED7">
        <w:rPr>
          <w:rStyle w:val="MSGENFONTSTYLENAMETEMPLATEROLENUMBERMSGENFONTSTYLENAMEBYROLETEXT21MSGENFONTSTYLEMODIFERSIZE140"/>
          <w:rFonts w:ascii="宋体" w:eastAsia="宋体" w:hAnsi="宋体"/>
        </w:rPr>
        <w:t>t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卒 猛攻，“锋甚锐，不可败”©。激战数时，双方杀伤相当，未分胜 负。此时费扬古发现噶尔丹阵后有大批人马没有参战，断定必是 家属辎重，便及时调整部署，以沿河部署的骑兵一部偷袭其阵后 家属辎重队</w:t>
      </w:r>
      <w:r w:rsidRPr="00A71ED7">
        <w:rPr>
          <w:rStyle w:val="MSGENFONTSTYLENAMETEMPLATEROLENUMBERMSGENFONTSTYLENAMEBYROLETEXT21MSGENFONTSTYLEMODIFERSIZE5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部从翼侧横冲敌阵；据守山头的孙思克部也呼喊 着从山上往下冲杀。争夺山头的噶尔丹军两面受敌，又因妻女辎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10"/>
        </w:numPr>
        <w:shd w:val="clear" w:color="auto" w:fill="auto"/>
        <w:tabs>
          <w:tab w:val="left" w:pos="2306"/>
        </w:tabs>
        <w:spacing w:before="0" w:line="386" w:lineRule="exact"/>
        <w:ind w:left="1280" w:right="3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 xml:space="preserve">（亲征平定朔漠方略&gt; </w:t>
      </w: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</w:rPr>
        <w:t xml:space="preserve">卷二四，康熙卜五年五月壬申。而费扬古 </w:t>
      </w:r>
      <w:r w:rsidRPr="00A71ED7">
        <w:rPr>
          <w:rFonts w:ascii="宋体" w:eastAsia="宋体" w:hAnsi="宋体"/>
          <w:sz w:val="28"/>
          <w:szCs w:val="28"/>
        </w:rPr>
        <w:t>在关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Fonts w:ascii="宋体" w:eastAsia="宋体" w:hAnsi="宋体"/>
          <w:sz w:val="28"/>
          <w:szCs w:val="28"/>
        </w:rPr>
        <w:t>昭莫多战况的奏报中则说：“噶尔丹率贼万许对阵。”见上书卷：五， 康熙二十五年五月癸酉。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10"/>
        </w:numPr>
        <w:shd w:val="clear" w:color="auto" w:fill="auto"/>
        <w:tabs>
          <w:tab w:val="left" w:pos="2306"/>
        </w:tabs>
        <w:spacing w:before="0" w:line="386" w:lineRule="exact"/>
        <w:ind w:left="1280" w:right="3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61"/>
          <w:footerReference w:type="default" r:id="rId362"/>
          <w:footerReference w:type="first" r:id="rId363"/>
          <w:pgSz w:w="11900" w:h="16840"/>
          <w:pgMar w:top="1617" w:right="1231" w:bottom="1513" w:left="609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殷化行：《西征纪略》，《昭代丛书》戊集续编，第923页，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</w:rPr>
        <w:t>海占 籍出版社1990年版。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重遭清军袭击而军心动摇，士卒在慌乱中夺路北逃。清军乘夜追 击30余里，至特勒尔济口收军，十四日凌晨回到大营。是战， 清军斩杀敌2000余人，俘敌百余人，收降千余人，击毙嘻尔丹 之妻阿奴，噶尔丹仅率数十骑逃走。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1100" w:right="6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昭莫多之战，是清军征讨噶尔丹的关键一战。清军之所以胜 利，除兵力占绝对优势和作战指挥正确以外，周密的后勤保障也是 一个重要的原因。康熙帝亲自部署，中路军和西路军为沙漠作战 组织了庞大的物资运输力量。除了军队用马匹携带数十日口粮 外，又组织7000余辆运粮车和大量的胳驼运送军粮，并派出得力 的官员负责组织指挥，设专门的警卫部队，以保障军粮的输送。由 于组织严密，准备较为充分，这支运粮大军克服了种种困难，越过 浩瀚的大沙漠，将大批粮食送到了远在二三千里的前线，基本上保 证了作战部队的需要。特别是中路军的粮运，不仅保证了本军的 需要，且支援了西路大军，对取得消灭噶尔丹军的胜利，保证作战 胜利之后中、西两路大军安全撒军，都起了非常重要的作用。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right="500"/>
        <w:rPr>
          <w:rFonts w:ascii="宋体" w:eastAsia="宋体" w:hAnsi="宋体"/>
          <w:sz w:val="28"/>
          <w:szCs w:val="28"/>
        </w:rPr>
      </w:pPr>
      <w:bookmarkStart w:id="180" w:name="bookmark179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五、鳴尔丹的覆亡</w:t>
      </w:r>
      <w:bookmarkEnd w:id="180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6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昭莫多一战，噶尔丹精锐损失殆尽。战后，噶尔丹逃到塔米 尔河（今蒙古国鄂尔坤河的支流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地区，所部头目丹济拉、阿喇 布坦、丹津俄木布等也相继到达。噶尔丹等收集散亡，得残兵 5000余人。康熙三十五年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（1696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年）六月，噶尔丹、丹济拉、 阿喇布坦、丹津俄木布等在塔米尔地区召开会议，讨论下一步行 动方案。当时噶尔丹等处境极为困难，没有粮食，牛羊极少，甚 至连帐篷也没有，对如何摆脱困境，会上意见分歧。噶尔丹欲往 翁金，掠取清军的存粮后往哈密。丹济拉认为其时力量不足，不 能往翁金，而欲往阿尔台。阿喇布坦、丹津俄木布也不愿往翁 金。由于“众论与噶尔丹之意不合，故无定议而散”①。阿喇布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坦、丹津俄木布与噶尔丹早就有隙，此时矛盾激化，两人遂率部 离噶尔丹而去。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160" w:right="5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康熙帝认为，“噶尔丹穷凶极恶，不可留于人世，一刻尚存， 即为生民之不利，务必剿除，以安厄鲁特蒙古之生”①。尽管噶 尔丹已到了穷途末路，但康熙帝对他的戒备一刻也没有放松，不 断派出侦探并利用厄鲁特降人收集有关情报，密切注视事态的发 展变化。为了彻底孤立噶尔丹，康熙帝派出使者前往伊犁、青 海、西藏等地，联络当地蒙古、藏、回等民族的首领。伊犁地区 原是噶尔丹的后方基地，早为策妄阿拉布坦袭占。策妄阿拉布坦 忠于清王朝，“诚心肫笃，请安进贡，不绝于道”。康熙三十五年 八月，康熙帝谕令策妄阿拉布坦“如生擒噶尔丹，则擒之来；杀 之，则以其首来”®。策妄阿拉布坦与土尔扈特部长阿玉奇等人 派兵集中于阿尔泰山土鲁图，四面设哨，备御噶尔丹，并表示 “如遇噶尔丹，将擒而杀之。如擒噶尔丹，则解送圣上”③。西藏 宗教领袖达赖喇嘛在蒙古族中影响很大。达赖五世已于康熙二十 一年圆寂，但总管人员第巴秘不发丧，并以达赖喇嘛的名义支 持、煽惑噶尔丹叛乱。康熙帝派使者赴藏，向第巴指出“其罪甚 大”，谕令他“奏明达赖喇嘛已故始末；尊奉班禅库图克图，使 主喇嘛之教；副朕之召，遣之使来；执济隆库图克图以畀我；解 青海博硕克图济农所娶噶尔丹之女”®。第巴的阴谋被揭露之后， 诚惶诚恐地请求康熙帝原宥他的过错。为防止噶尔丹逃至青海或 经青海入藏，康熙帝谕令青海蒙古各部首领，“通行属下西路所 通地方人等，俱各防守，探听声息，如遇噶尔丹，即行擒解”⑤。 康熙帝还派人把被噶尔丹掳去14年、昭莫多战后投降清军的回 回首领阿卜都里什特护送回哈密故地。另一方面，又令费扬古率 兵驻扎边境卡伦；令副都统阿南达率兵在布隆吉尔河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今疏勒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660" w:right="144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①②④《亲征平定朔漠方略》卷二八，康熙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十五年八月甲午 ③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{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亲征平定朔漠方略》卷二二，康熙子十五年十一月戊午， ⑤（亲征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定朔漠方略》卷二六，康熙三十五年六月乙酉。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040" w:right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河）至坤都伦河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今东河）、额济纳河(今弱水）一线，“侦探声息，如 得噶尔丹实音，即相机堵御，擒而诛之”①；令焚毁原留屯翁金的 军粮，以防噶尔丹抢掠。这样，就使噶尔丹的处境更为困难。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040" w:right="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噶尔丹塔米尔会盟失败之后，曾在推河一带活动。康熙三十 五年九月，噶尔丹命丹济拉率兵往翁金抢掠清军存粮。初六日 晨，清军副都统祖良壁率部自翁金回撒，与埋伏于山谷中的噶尔 丹军相遇。清军背河而阵，用子母炮、鸟枪击敌。噶尔丹军马匹 痩弱，鸟枪因火药少发射无力，不堪一战，败逃而去。噶尔丹欲 劫掠喀尔喀出边游牧者，丹济拉率兵南下，至阿济尔布都纳， “因大兵在喀伦（卡伦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四围处处堵截，是以惧而不进”②。噶尔 丹想南走西藏，又为副都统阿南达军所阻；伊犁、哈密等地，因 有策妄阿拉布坦和回回首领阿卜都里什特等部阻截，亦不能去。 此时，噶尔丹四向已无去路，只能率部在萨克萨特呼里克一带游 牧，残兵不过千人，且羸弱不堪，因天气严寒，衣食皆无，只得 掘草根为食，致有冻饿而死者。在此情况下，不断有人逃亡。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62" w:line="464" w:lineRule="exact"/>
        <w:ind w:left="1040" w:right="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为了进一步孤立噶尔丹，康熙帝对噶尔丹部实行“招抚为 要，使之尽散”的方针，一方面对投诚的厄鲁特人妥善安置，有 功者则授以官职；一方面“频遣噶尔丹下人往招之”，并指出只 要如此做了，“噶尔丹虽不降，下人必散，自来归降”③。康熙帝 还巡行北边，调兵遣将，筹运粮草，部署剿抚噶尔丹事宜，并命 将招抚噶尔丹敕书用满文、蒙古文书写送交噶尔丹，另以蒙古文 刊印数百张广为散发。因此，噶尔丹属下“人心不定，散乱已 极”④，“投顺之人，成群而来”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。噶尔丹在“尽丧羽翼”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1"/>
        </w:numPr>
        <w:shd w:val="clear" w:color="auto" w:fill="auto"/>
        <w:tabs>
          <w:tab w:val="left" w:pos="2107"/>
        </w:tabs>
        <w:spacing w:before="0" w:after="0" w:line="386" w:lineRule="exact"/>
        <w:ind w:lef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lastRenderedPageBreak/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亲征平定朔漠方略》卷二七，康熙三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五年七月甲子。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1"/>
        </w:numPr>
        <w:shd w:val="clear" w:color="auto" w:fill="auto"/>
        <w:tabs>
          <w:tab w:val="left" w:pos="2107"/>
        </w:tabs>
        <w:spacing w:before="0" w:after="0" w:line="386" w:lineRule="exact"/>
        <w:ind w:lef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（亲征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定朔漠方略》卷•：-，康熙三十五年十月癸卯。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1"/>
        </w:numPr>
        <w:shd w:val="clear" w:color="auto" w:fill="auto"/>
        <w:tabs>
          <w:tab w:val="left" w:pos="2107"/>
        </w:tabs>
        <w:spacing w:before="0" w:after="0" w:line="386" w:lineRule="exact"/>
        <w:ind w:lef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亲征平定朔漠方略》卷三十，康熙三十五年九月丁丑。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1"/>
        </w:numPr>
        <w:shd w:val="clear" w:color="auto" w:fill="auto"/>
        <w:tabs>
          <w:tab w:val="left" w:pos="2107"/>
        </w:tabs>
        <w:spacing w:before="0" w:after="0" w:line="386" w:lineRule="exact"/>
        <w:ind w:lef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亲征平定朔漠方略》卷三（，康熙：_(和五年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—月甲戌。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1"/>
        </w:numPr>
        <w:shd w:val="clear" w:color="auto" w:fill="auto"/>
        <w:tabs>
          <w:tab w:val="left" w:pos="2107"/>
        </w:tabs>
        <w:spacing w:before="0" w:after="0" w:line="386" w:lineRule="exact"/>
        <w:ind w:lef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4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4"/>
          <w:rFonts w:ascii="宋体" w:eastAsia="宋体" w:hAnsi="宋体"/>
          <w:sz w:val="28"/>
          <w:szCs w:val="28"/>
        </w:rPr>
        <w:t>亲征平定朔漠方略》卷康熙:三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hii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年卜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月戊午。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1"/>
        </w:numPr>
        <w:shd w:val="clear" w:color="auto" w:fill="auto"/>
        <w:tabs>
          <w:tab w:val="left" w:pos="2107"/>
        </w:tabs>
        <w:spacing w:before="0" w:after="0" w:line="386" w:lineRule="exact"/>
        <w:ind w:lef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魏源：《爸武记》卷-:，《康熙亲征准噶尔记》，第121叚。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 w:right="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形势下，派格垒沽英等为使以“议好”为名进行试探。康熙三十 五年十一月，康熙帝在鄂尔多斯接见了格垒沽英，指出噶尔丹必 须率其属下来降，“彼如不来，朕必啮雪往讨，断不中止”①，并 以70日为限，过期即进兵。格垒沽英见康熙帝态度强硬，清军 兵强马壮，粮草充足，并为清政府的招抚政策所感召，回到噶尔 丹的驻地后，力主向清政府投降，但是噶尔丹顽固不化，拒绝投 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1460" w:right="2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康熙帝鉴于噶尔丹无降意，决定再次对噶尔丹用兵。出兵之 前，康熙帝命肃州、宁夏两地各预备兵3000，每兵马5匹，2人 1匹骆驼，携80日口粮，并将米1500石预先运至费扬古军驻地 喀喇穆冷备用。根据第二次征讨噶尔丹作战的经验教训，康熙帝 指出：“今此出兵，亦分为两路，一路兵三千名。此两路兵，不 必预定期约，令相机而行。绿旗兵多无用，派兵从少，马则从 多，绿旗兵酌给马匹，方可与满兵同行。”②为了便于组织指挥， 康熙帝决定再次率军亲征。御史周士皇认为，“极穷极困之小丑， 无烦远御六龙，再临沙漠”，劝阻康熙帝亲征。但康熙帝决心已 定，他指出：“贼势穷蹙已极，自应乘此机会，绝彼根株。朕躬 亲莅近边地方，筹画调度，庶军务不致稽迟，而邮递亦免疲 惫。”③康熙三十六年二月初六日，康熙帝出京师，经宣化、大 同，从保德州（今保德）渡黄河入陕西境，沿长城西行，于三月 二十六日至宁夏，“每日筹画兵马粮饷之事，略无刻暇”④。当了 解到噶尔丹仅剩数百人时，分即谕令清军减兵。闰三月二十四 日，八旗、绿营兵各1000人，在副都统阿南达、提督李林隆率 领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下，自肃州出发，向北进军，寻歼噶尔丹。京师八旗兵、宁夏 绿营兵则先后从宁夏城出发，于闰三月二十九日、四月初一日，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2"/>
        </w:numPr>
        <w:shd w:val="clear" w:color="auto" w:fill="auto"/>
        <w:tabs>
          <w:tab w:val="left" w:pos="2471"/>
        </w:tabs>
        <w:spacing w:before="0" w:after="0" w:line="386" w:lineRule="exact"/>
        <w:ind w:left="14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《亲征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•定朔漠方略&gt; </w:t>
      </w:r>
      <w:r w:rsidRPr="00A71ED7">
        <w:rPr>
          <w:rStyle w:val="MSGENFONTSTYLENAMETEMPLATEROLENUMBERMSGENFONTSTYLENAMEBYROLETEXT10MSGENFONTSTYLEMODIFERSPACING4"/>
          <w:rFonts w:ascii="宋体" w:eastAsia="宋体" w:hAnsi="宋体"/>
          <w:sz w:val="28"/>
          <w:szCs w:val="28"/>
        </w:rPr>
        <w:t>卷三二康熙</w:t>
      </w:r>
      <w:r w:rsidRPr="00A71ED7">
        <w:rPr>
          <w:rStyle w:val="MSGENFONTSTYLENAMETEMPLATEROLENUMBERMSGENFONTSTYLENAMEBYROLETEXT10MSGENFONTSTYLEMODIFERBOLD"/>
          <w:rFonts w:ascii="宋体" w:eastAsia="宋体" w:hAnsi="宋体"/>
          <w:sz w:val="28"/>
          <w:szCs w:val="28"/>
        </w:rPr>
        <w:t>Vh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五年卜一月庚辰。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2"/>
        </w:numPr>
        <w:shd w:val="clear" w:color="auto" w:fill="auto"/>
        <w:tabs>
          <w:tab w:val="left" w:pos="2471"/>
        </w:tabs>
        <w:spacing w:before="0" w:after="0" w:line="386" w:lineRule="exact"/>
        <w:ind w:left="14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《亲征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定朔漠方略》卷（£，康熙</w:t>
      </w:r>
      <w:r w:rsidRPr="00A71ED7">
        <w:rPr>
          <w:rStyle w:val="MSGENFONTSTYLENAMETEMPLATEROLENUMBERMSGENFONTSTYLENAMEBYROLETEXT10MSGENFONTSTYLEMODIFERNAMECourierNew1"/>
          <w:rFonts w:ascii="宋体" w:eastAsia="宋体" w:hAnsi="宋体"/>
          <w:sz w:val="28"/>
          <w:szCs w:val="28"/>
        </w:rPr>
        <w:t>5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十六年正/!乙卯。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2"/>
        </w:numPr>
        <w:shd w:val="clear" w:color="auto" w:fill="auto"/>
        <w:tabs>
          <w:tab w:val="left" w:pos="2471"/>
        </w:tabs>
        <w:spacing w:before="0" w:after="0" w:line="386" w:lineRule="exact"/>
        <w:ind w:left="14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《亲征平定朔漠//略）卷、六，康熙夂.丨•六年二月丁亥。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2"/>
        </w:numPr>
        <w:shd w:val="clear" w:color="auto" w:fill="auto"/>
        <w:tabs>
          <w:tab w:val="left" w:pos="2471"/>
        </w:tabs>
        <w:spacing w:before="0" w:after="0" w:line="430" w:lineRule="exact"/>
        <w:ind w:left="14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《亲征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定朔漠方略）卷四</w:t>
      </w:r>
      <w:r w:rsidRPr="00A71ED7">
        <w:rPr>
          <w:rStyle w:val="MSGENFONTSTYLENAMETEMPLATEROLENUMBERMSGENFONTSTYLENAMEBYROLETEXT10MSGENFONTSTYLEMODIFERNAMESimSun"/>
          <w:sz w:val="28"/>
          <w:szCs w:val="28"/>
          <w:lang w:val="zh-CN" w:eastAsia="zh-CN" w:bidi="zh-CN"/>
        </w:rPr>
        <w:t>I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•，康熙：</w:t>
      </w:r>
      <w:r w:rsidRPr="00A71ED7">
        <w:rPr>
          <w:rStyle w:val="MSGENFONTSTYLENAMETEMPLATEROLENUMBERMSGENFONTSTYLENAMEBYROLETEXT10MSGENFONTSTYLEMODIFERNAMESimSun"/>
          <w:sz w:val="28"/>
          <w:szCs w:val="28"/>
          <w:lang w:val="zh-CN" w:eastAsia="zh-CN" w:bidi="zh-CN"/>
        </w:rPr>
        <w:t>I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•六年闰〔月乙</w:t>
      </w:r>
      <w:r w:rsidRPr="00A71ED7">
        <w:rPr>
          <w:rStyle w:val="MSGENFONTSTYLENAMETEMPLATEROLENUMBERMSGENFONTSTYLENAMEBYROLETEXT10MSGENFONTSTYLEMODIFERNAMECourierNew"/>
          <w:rFonts w:ascii="宋体" w:eastAsia="宋体" w:hAnsi="宋体"/>
          <w:sz w:val="28"/>
          <w:szCs w:val="28"/>
          <w:lang w:val="zh-CN" w:eastAsia="zh-CN" w:bidi="zh-CN"/>
        </w:rPr>
        <w:t>I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00" w:right="8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在距宁夏边外50里许的船站，接受了康熙帝的检阅，然后向北 挺进，至郭多理与大将军费扬古会合，以堵截噶尔丹。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0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噶尔丹由于倒行逆施，众叛亲离，已走投无路。为解决粮 荒，噶尔丹派其子塞卜腾巴儿珠赴哈密征粮。康熙三十六年正 月，塞卜腾巴儿珠被当地回回人擒获，献给清军。噶尔丹的左右 亲信，不满情绪日益增长，有的甚至当面指责他：“我辈知汝之 非，未常出声，今不能忍，忿恨而发。此罪当先加汝身，堕於地 狱，后及我辈，才入地狱耳。”噶尔丹无奈，“默无一言”①。噶 尔丹的亲信、曾多次出使清政府的格垒沽英劝噶尔丹投降清朝不 成，遂携其妻子等60余口逃出，向清政府投诚。阿喇布坦、丹 津俄木布也向清政府表示，遵康熙帝谕旨而行，“绝噶尔丹”②。 此时沙皇俄国对噶尔丹已不感兴趣，拒绝他投奔俄国。面对这种 局面，噶尔丹一筹莫展，以致一连数日“饮食俱废”③，终于在 闰三月十三日午前病死④，其属下尽降。不久，两路清军均撒。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至此，清政府彻底平定了噶尔丹。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6" w:line="464" w:lineRule="exact"/>
        <w:ind w:left="80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对准噶尔部噶尔丹的战争，前后历时8年。清军之所以取得 战争的胜利，从战争指导方面说，一是康熙帝能根据客观情况的 变化，采取不同的战略方针和部署。第一次作战，清军采取诱敌 深入的方针，将敌诱至乌兰布通，予敌以重创。第二次作战，在 诱敌南下未成的情况下，康熙帝适时地改取进军漠北，主动出击 的方针，三路进兵，取战略大包围的态势，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终于取得了昭莫多之 战的巨大胜利。第三次作战，根据噶尔丹力量不断减弱和沙漠作 战的特点，实行两路出征部队不预定期约，相机而行，减兵增马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3"/>
        </w:numPr>
        <w:shd w:val="clear" w:color="auto" w:fill="auto"/>
        <w:tabs>
          <w:tab w:val="left" w:pos="1851"/>
        </w:tabs>
        <w:spacing w:before="0" w:after="0" w:line="393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亲征平定朔漠方略》卷</w:t>
      </w:r>
      <w:r w:rsidRPr="00A71ED7">
        <w:rPr>
          <w:rStyle w:val="MSGENFONTSTYLENAMETEMPLATEROLENUMBERMSGENFONTSTYLENAMEBYROLETEXT10MSGENFONTSTYLEMODIFERNAMECourierNew1"/>
          <w:rFonts w:ascii="宋体" w:eastAsia="宋体" w:hAnsi="宋体"/>
          <w:sz w:val="28"/>
          <w:szCs w:val="28"/>
        </w:rPr>
        <w:t>3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九，康熙三十五年</w:t>
      </w:r>
      <w:r w:rsidRPr="00A71ED7">
        <w:rPr>
          <w:rStyle w:val="MSGENFONTSTYLENAMETEMPLATEROLENUMBERMSGENFONTSTYLENAMEBYROLETEXT10MSGENFONTSTYLEMODIFERNAMECourierNew1"/>
          <w:rFonts w:ascii="宋体" w:eastAsia="宋体" w:hAnsi="宋体"/>
          <w:sz w:val="28"/>
          <w:szCs w:val="28"/>
        </w:rPr>
        <w:t>3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月庚辰。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3"/>
        </w:numPr>
        <w:shd w:val="clear" w:color="auto" w:fill="auto"/>
        <w:tabs>
          <w:tab w:val="left" w:pos="1851"/>
        </w:tabs>
        <w:spacing w:before="0" w:after="0" w:line="393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亲征平定朔漠方略》卷四</w:t>
      </w:r>
      <w:r w:rsidRPr="00A71ED7">
        <w:rPr>
          <w:rStyle w:val="MSGENFONTSTYLENAMETEMPLATEROLENUMBERMSGENFONTSTYLENAMEBYROLETEXT10MSGENFONTSTYLEMODIFERSIZE41"/>
          <w:rFonts w:ascii="宋体" w:eastAsia="宋体" w:hAnsi="宋体"/>
          <w:sz w:val="28"/>
          <w:szCs w:val="28"/>
        </w:rPr>
        <w:t>一，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康熙三十六年闰三月庚寅。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3"/>
        </w:numPr>
        <w:shd w:val="clear" w:color="auto" w:fill="auto"/>
        <w:tabs>
          <w:tab w:val="left" w:pos="1851"/>
        </w:tabs>
        <w:spacing w:before="0" w:after="0" w:line="393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《亲征平定朔漠方略》卷四三，康熙三十六年四月甲戌。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3"/>
        </w:numPr>
        <w:shd w:val="clear" w:color="auto" w:fill="auto"/>
        <w:tabs>
          <w:tab w:val="left" w:pos="1851"/>
        </w:tabs>
        <w:spacing w:before="0" w:after="0" w:line="393" w:lineRule="exact"/>
        <w:ind w:left="800" w:right="88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64"/>
          <w:footerReference w:type="default" r:id="rId365"/>
          <w:footerReference w:type="first" r:id="rId366"/>
          <w:pgSz w:w="11900" w:h="16840"/>
          <w:pgMar w:top="1617" w:right="1231" w:bottom="1513" w:left="609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关于噶尔丹之死，《清圣祖实录》谓“饮药自尽”，后人多采此说。 然据成书较早的《亲征平定朔漠方略》，噶尔丹实为病死。参见吕-燃《噶 尔丹“服毒自杀”说辨丨为》（《历史研究》19明年第6期）。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96" w:line="450" w:lineRule="exact"/>
        <w:ind w:left="144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等方针。虽然由于噶尔丹的病死清军未与敌人发生战斗，但这些 方针无疑是正确的。_是剿抚兼施，灵活制敌。乌兰布通之战 后，康熙帝一方面奖励内蒙古官兵，妥善安置喀尔喀蒙古人民， 在喀尔喀蒙古实行与内蒙古一样的盟旗制，从而将内外蒙古团结 在中央政府的周围，在以后的平叛作战中，喀尔喀蒙古和内蒙古 都发挥了巨大的作用。另一方面，对支持噶尔丹的西藏第巴等宗 教势力以及青海和硕特部、策妄阿拉布坦等厄鲁特蒙古，也都做 了大量的争取工作，对噶尔丹则多次遣使进行招抚，分化瓦解其 内部，从而使其进退无地，众叛亲离。与此同时，又作好军事打 击的准备。在噶尔丹拒绝投降之后，康熙帝毅然决定第三次亲 征，指挥大军进剿，终于使噶尔丹军迅速瓦解，取得了征讨噶尔 丹战争的决定性胜利。三是周密的后勤保障。三次作战，因为都 要长途征讨，且必经大漠，给后勤运输工作带来了很大的困难。 由于康熙帝的重视和亲自组织，动用了大量的人力物力，基本上 保证了作战的需要，为取得消灭噶尔丹叛军的胜利提供了保证。 没有如此成功的后勤保障，就不会有征讨噶尔丹战争的胜利。</w:t>
      </w:r>
    </w:p>
    <w:p w:rsidR="005A071A" w:rsidRPr="00A71ED7" w:rsidRDefault="008B6136">
      <w:pPr>
        <w:pStyle w:val="MSGENFONTSTYLENAMETEMPLATEROLENUMBERMSGENFONTSTYLENAMEBYROLETEXT270"/>
        <w:shd w:val="clear" w:color="auto" w:fill="auto"/>
        <w:spacing w:before="0"/>
        <w:ind w:right="120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7MSGENFONTSTYLEMODIFERSPACING3"/>
          <w:rFonts w:ascii="宋体" w:eastAsia="宋体" w:hAnsi="宋体"/>
          <w:sz w:val="28"/>
          <w:szCs w:val="28"/>
        </w:rPr>
        <w:t>第三节对策妄阿拉布坦的征战</w:t>
      </w:r>
      <w:r w:rsidRPr="00A71ED7">
        <w:rPr>
          <w:rStyle w:val="MSGENFONTSTYLENAMETEMPLATEROLENUMBERMSGENFONTSTYLENAMEBYROLETEXT27MSGENFONTSTYLEMODIFERSPACING3"/>
          <w:rFonts w:ascii="宋体" w:eastAsia="宋体" w:hAnsi="宋体"/>
          <w:sz w:val="28"/>
          <w:szCs w:val="28"/>
        </w:rPr>
        <w:br/>
      </w:r>
      <w:r w:rsidRPr="00A71ED7">
        <w:rPr>
          <w:rStyle w:val="MSGENFONTSTYLENAMETEMPLATEROLENUMBERMSGENFONTSTYLENAMEBYROLETEXT27MSGENFONTSTYLEMODIFERSIZE18"/>
          <w:rFonts w:ascii="宋体" w:eastAsia="宋体" w:hAnsi="宋体"/>
          <w:sz w:val="28"/>
          <w:szCs w:val="28"/>
        </w:rPr>
        <w:t>一、策妄阿拉布坦势力的强大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1440" w:right="2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策妄阿拉布坦是僧格长子，噶尔丹之侄，巴图尔珲台吉之 孙。康熙九年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（1670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年），僧格在内讧中被杀，准噶尔的统治权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  <w:vertAlign w:val="superscript"/>
        </w:rPr>
        <w:t>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 落入噶尔丹手中。策妄阿拉布坦与其弟索诺木阿拉布坦年幼势 孤，无力与噶尔丹争雄，不得不依附于他。尽管如此，策妄和索 诺木的存在对噶尔丹来说，仍然是他巩固其统治地位的一大障 碍。康熙十八年，噶尔丹自称博硕克图汗，并夺取策妄阿拉布坦 议聘之未婚妻阿海。康熙二十七年，噶尔丹毒杀索诺木阿拉布 坦，并欲迫害策妄阿拉布坦。策妄阿拉布坦异常恐惧，遂率忠于 他的僧格旧臣7人、部众5000人由科布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多逃往额琳哈必尔噶，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在乌兰乌苏（今新疆沙湾县东乌拉乌苏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击败追兵，解除了噶尔 丹的威胁。随后，策妄阿拉布坦徙牧于博罗塔拉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今新疆博尔塔 拉河），利用这里土地平旷、牧草丰茂的良好条件，招集噶尔丹 散亡部队，扩充实力，发展生产。康熙二十九年，策妄阿拉布坦 利用噶尔丹东侵的机会，派兵袭击噶尔丹的大本营科布多，“尽 收噶尔丹之妻子人民而去”①。次年，又派兵攻取撒克里、乌兰 古木（今蒙古国乌兰固木）。额尔齐斯河至乌布萨泊的广大地区， 均为策妄阿拉布坦所控制。与此同时，策妄阿拉布坦不断对外用 兵，侵掠其周围的部落和地区，先后占领了哈萨克草原南部的大 部分地区以及南疆喀什噶尔城，整个新疆地区和哈萨克草原东南 部以及锡尔河中游一带都成为他的势力范围。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820" w:righ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策妄阿拉布坦注意发展准噶尔部经济。他扩大牧地，发展畜 牧业；把南疆许多维吾尔族人民迁至伊犁地区，从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>事农业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生产; 利用外籍俘虏和工匠，发展手工业，建立了皮革、造纸、布匹、 呢绒、印刷等手工业作坊，准噶尔部的社会经济迅速发展起来。 在发展经济的同时，武器制造业也有很大发展。据史料记载，准 噶尔专管铸造器械的鄂拓克有5000多户，专司火炮的包沁有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1000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多户。准噶尔人制造的火炮，“以铁为腔，中施硝磺铅弹之 属。或高二三尺，圆径五六寸，木架上施放；或长四尺余，制如 内地鸟枪，手中施放” ©。策妄阿拉布坦利用被俘的瑞典军官雷 纳特为其制造火炮，组织炮兵。英国人约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弗•巴德利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（1854</w:t>
      </w:r>
      <w:r w:rsidRPr="00A71ED7">
        <w:rPr>
          <w:rStyle w:val="MSGENFONTSTYLENAMETEMPLATEROLENUMBERMSGENFONTSTYLENAMEBYROLETEXT21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1940)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指出：“洪强吉（按指策妄阿拉布坦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在与中国势力（指 当时已巩固确立的满洲势力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作斗争时深感缺乏炮兵，更不用说 在与吉尔吉斯人以及断断续续与俄国人打仗时也有同样的需要 了，干是他就命令雷纳特为他铸造火炮。”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雷纳特为策妄阿拉 布坦制造了 15门发射4磅重炮弹的炮、5门小型炮和20门发射</w:t>
      </w:r>
    </w:p>
    <w:p w:rsidR="005A071A" w:rsidRPr="00A71ED7" w:rsidRDefault="008B6136">
      <w:pPr>
        <w:pStyle w:val="MSGENFONTSTYLENAMETEMPLATEROLENUMBERMSGENFONTSTYLENAMEBYROLETEXT390"/>
        <w:numPr>
          <w:ilvl w:val="0"/>
          <w:numId w:val="314"/>
        </w:numPr>
        <w:shd w:val="clear" w:color="auto" w:fill="auto"/>
        <w:tabs>
          <w:tab w:val="left" w:pos="1880"/>
        </w:tabs>
        <w:spacing w:before="0" w:after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9MSGENFONTSTYLEMODIFERSPACING5"/>
          <w:rFonts w:ascii="宋体" w:eastAsia="宋体" w:hAnsi="宋体"/>
          <w:sz w:val="28"/>
          <w:szCs w:val="28"/>
        </w:rPr>
        <w:lastRenderedPageBreak/>
        <w:t>《亲征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f</w:t>
      </w:r>
      <w:r w:rsidRPr="00A71ED7">
        <w:rPr>
          <w:rStyle w:val="MSGENFONTSTYLENAMETEMPLATEROLENUMBERMSGENFONTSTYLENAMEBYROLETEXT39MSGENFONTSTYLEMODIFERSPACING5"/>
          <w:rFonts w:ascii="宋体" w:eastAsia="宋体" w:hAnsi="宋体"/>
          <w:sz w:val="28"/>
          <w:szCs w:val="28"/>
        </w:rPr>
        <w:t>定朔漠方略》卷：匕康熙年七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J</w:t>
      </w:r>
      <w:r w:rsidRPr="00A71ED7">
        <w:rPr>
          <w:rStyle w:val="MSGENFONTSTYLENAMETEMPLATEROLENUMBERMSGENFONTSTYLENAMEBYROLETEXT39MSGENFONTSTYLEMODIFERSPACING2"/>
          <w:rFonts w:ascii="宋体" w:eastAsia="宋体" w:hAnsi="宋体"/>
          <w:sz w:val="28"/>
          <w:szCs w:val="28"/>
          <w:lang w:val="en-US" w:eastAsia="en-US" w:bidi="en-US"/>
        </w:rPr>
        <w:t>]</w:t>
      </w:r>
      <w:r w:rsidRPr="00A71ED7">
        <w:rPr>
          <w:rStyle w:val="MSGENFONTSTYLENAMETEMPLATEROLENUMBERMSGENFONTSTYLENAMEBYROLETEXT39MSGENFONTSTYLEMODIFERSPACING2"/>
          <w:rFonts w:ascii="宋体" w:eastAsia="宋体" w:hAnsi="宋体"/>
          <w:sz w:val="28"/>
          <w:szCs w:val="28"/>
        </w:rPr>
        <w:t>戊午,</w:t>
      </w:r>
    </w:p>
    <w:p w:rsidR="005A071A" w:rsidRPr="00A71ED7" w:rsidRDefault="008B6136">
      <w:pPr>
        <w:pStyle w:val="MSGENFONTSTYLENAMETEMPLATEROLENUMBERMSGENFONTSTYLENAMEBYROLETEXT390"/>
        <w:numPr>
          <w:ilvl w:val="0"/>
          <w:numId w:val="314"/>
        </w:numPr>
        <w:shd w:val="clear" w:color="auto" w:fill="auto"/>
        <w:tabs>
          <w:tab w:val="left" w:pos="1880"/>
        </w:tabs>
        <w:spacing w:before="0" w:after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9MSGENFONTSTYLEMODIFERSPACING2"/>
          <w:rFonts w:ascii="宋体" w:eastAsia="宋体" w:hAnsi="宋体"/>
          <w:sz w:val="28"/>
          <w:szCs w:val="28"/>
        </w:rPr>
        <w:t>傅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W</w:t>
      </w:r>
      <w:r w:rsidRPr="00A71ED7">
        <w:rPr>
          <w:rStyle w:val="MSGENFONTSTYLENAMETEMPLATEROLENUMBERMSGENFONTSTYLENAMEBYROLETEXT39MSGENFONTSTYLEMODIFERSPACING2"/>
          <w:rFonts w:ascii="宋体" w:eastAsia="宋体" w:hAnsi="宋体"/>
          <w:sz w:val="28"/>
          <w:szCs w:val="28"/>
          <w:lang w:val="en-US" w:eastAsia="en-US" w:bidi="en-US"/>
        </w:rPr>
        <w:t>:《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W</w:t>
      </w:r>
      <w:r w:rsidRPr="00A71ED7">
        <w:rPr>
          <w:rStyle w:val="MSGENFONTSTYLENAMETEMPLATEROLENUMBERMSGENFONTSTYLENAMEBYROLETEXT39MSGENFONTSTYLEMODIFERSPACING2"/>
          <w:rFonts w:ascii="宋体" w:eastAsia="宋体" w:hAnsi="宋体"/>
          <w:sz w:val="28"/>
          <w:szCs w:val="28"/>
        </w:rPr>
        <w:t>域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P</w:t>
      </w:r>
      <w:r w:rsidRPr="00A71ED7">
        <w:rPr>
          <w:rStyle w:val="MSGENFONTSTYLENAMETEMPLATEROLENUMBERMSGENFONTSTYLENAMEBYROLETEXT39MSGENFONTSTYLEMODIFERSPACING2"/>
          <w:rFonts w:ascii="宋体" w:eastAsia="宋体" w:hAnsi="宋体"/>
          <w:sz w:val="28"/>
          <w:szCs w:val="28"/>
          <w:lang w:val="en-US" w:eastAsia="en-US" w:bidi="en-US"/>
        </w:rPr>
        <w:t>1</w:t>
      </w:r>
      <w:r w:rsidRPr="00A71ED7">
        <w:rPr>
          <w:rStyle w:val="MSGENFONTSTYLENAMETEMPLATEROLENUMBERMSGENFONTSTYLENAMEBYROLETEXT39MSGENFONTSTYLEMODIFERSPACING2"/>
          <w:rFonts w:ascii="宋体" w:eastAsia="宋体" w:hAnsi="宋体"/>
          <w:sz w:val="28"/>
          <w:szCs w:val="28"/>
        </w:rPr>
        <w:t>志》卷叫-，《服物</w:t>
      </w:r>
    </w:p>
    <w:p w:rsidR="005A071A" w:rsidRPr="00A71ED7" w:rsidRDefault="008B6136">
      <w:pPr>
        <w:pStyle w:val="MSGENFONTSTYLENAMETEMPLATEROLENUMBERMSGENFONTSTYLENAMEBYROLETEXT390"/>
        <w:shd w:val="clear" w:color="auto" w:fill="auto"/>
        <w:spacing w:before="0" w:after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@约.弗.巴德利： </w:t>
      </w:r>
      <w:r w:rsidRPr="00A71ED7">
        <w:rPr>
          <w:rStyle w:val="MSGENFONTSTYLENAMETEMPLATEROLENUMBERMSGENFONTSTYLENAMEBYROLETEXT39MSGENFONTSTYLEMODIFERSPACING0"/>
          <w:rFonts w:ascii="宋体" w:eastAsia="宋体" w:hAnsi="宋体"/>
          <w:sz w:val="28"/>
          <w:szCs w:val="28"/>
        </w:rPr>
        <w:t>&lt;俄闲•蒙山••中</w:t>
      </w:r>
      <w:r w:rsidRPr="00A71ED7">
        <w:rPr>
          <w:rStyle w:val="MSGENFONTSTYLENAMETEMPLATEROLENUMBERMSGENFONTSTYLENAMEBYROLETEXT39MSGENFONTSTYLEMODIFERNAMECourierNew0"/>
          <w:rFonts w:ascii="宋体" w:eastAsia="宋体" w:hAnsi="宋体"/>
          <w:sz w:val="28"/>
          <w:szCs w:val="28"/>
        </w:rPr>
        <w:t>N</w:t>
      </w:r>
      <w:r w:rsidRPr="00A71ED7">
        <w:rPr>
          <w:rStyle w:val="MSGENFONTSTYLENAMETEMPLATEROLENUMBERMSGENFONTSTYLENAMEBYROLETEXT39MSGENFONTSTYLEMODIFERSIZE13"/>
          <w:rFonts w:ascii="宋体" w:eastAsia="宋体" w:hAnsi="宋体"/>
          <w:sz w:val="28"/>
          <w:szCs w:val="28"/>
          <w:lang w:val="en-US" w:eastAsia="en-US" w:bidi="en-US"/>
        </w:rPr>
        <w:t>),</w:t>
      </w:r>
      <w:r w:rsidRPr="00A71ED7">
        <w:rPr>
          <w:rStyle w:val="MSGENFONTSTYLENAMETEMPLATEROLENUMBERMSGENFONTSTYLENAMEBYROLETEXT39MSGENFONTSTYLEMODIFERSPACING0"/>
          <w:rFonts w:ascii="宋体" w:eastAsia="宋体" w:hAnsi="宋体"/>
          <w:sz w:val="28"/>
          <w:szCs w:val="28"/>
        </w:rPr>
        <w:t>第</w:t>
      </w:r>
      <w:r w:rsidRPr="00A71ED7">
        <w:rPr>
          <w:rStyle w:val="MSGENFONTSTYLENAMETEMPLATEROLENUMBERMSGENFONTSTYLENAMEBYROLETEXT39MSGENFONTSTYLEMODIFERSIZE13"/>
          <w:rFonts w:ascii="宋体" w:eastAsia="宋体" w:hAnsi="宋体"/>
          <w:sz w:val="28"/>
          <w:szCs w:val="28"/>
        </w:rPr>
        <w:t>334</w:t>
      </w:r>
      <w:r w:rsidRPr="00A71ED7">
        <w:rPr>
          <w:rStyle w:val="MSGENFONTSTYLENAMETEMPLATEROLENUMBERMSGENFONTSTYLENAMEBYROLETEXT39MSGENFONTSTYLEMODIFERSPACING0"/>
          <w:rFonts w:ascii="宋体" w:eastAsia="宋体" w:hAnsi="宋体"/>
          <w:sz w:val="28"/>
          <w:szCs w:val="28"/>
        </w:rPr>
        <w:t>订.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1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10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磅重炮弹的迫击炮；组织了一支炮兵，训练其中的200人使 用大炮⑴。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83" w:line="464" w:lineRule="exact"/>
        <w:ind w:left="16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随着准噶尔部经济和军事实力的增长，策妄阿拉布坦对清朝 中央政府的态度也在发生变化。策妄阿拉布坦与噶尔丹决裂之 初，为了扩展自己的势力，迅即与清政府取得联系，并“请安纳贡， 克恭克顺”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。康熙二十九年，策妄阿拉布坦得知噶尔丹入侵喀尔 喀，立即向清政府禀告，并积极协助清政府平叛。康熙三十五年， 策妄阿拉布坦按照康熙帝的敕令，与土尔扈特部长阿玉奇派兵驻 守阿尔泰山，防御噶尔丹，他上书清廷,表示噶尔丹“若近逼我土， 必竭力擒</w:t>
      </w:r>
      <w:r w:rsidRPr="00A71ED7">
        <w:rPr>
          <w:rStyle w:val="MSGENFONTSTYLENAMETEMPLATEROLENUMBERMSGENFONTSTYLENAMEBYROLETEXT21MSGENFONTSTYLEMODIFERSIZE12"/>
          <w:rFonts w:ascii="宋体" w:eastAsia="宋体" w:hAnsi="宋体"/>
          <w:sz w:val="28"/>
          <w:szCs w:val="28"/>
          <w:lang w:val="zh-CN" w:eastAsia="zh-CN" w:bidi="zh-CN"/>
        </w:rPr>
        <w:t>剿”③。因此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，策妄阿拉布坦深得清政府的信任，清政府 对他提出的要求也都予以满足。噶尔丹死后，清政府承认策妄阿 拉布坦对准噶尔部的统治，令其在阿尔泰山以西的准噶尔部旧牧 地游牧。策妄阿拉布坦羽毛渐丰，特别是噶尔丹的败灭，进一步确 立了其在准噶尔部的统治地位</w:t>
      </w:r>
      <w:r w:rsidRPr="00A71ED7">
        <w:rPr>
          <w:rStyle w:val="MSGENFONTSTYLENAMETEMPLATEROLENUMBERMSGENFONTSTYLENAMEBYROLETEXT21MSGENFONTSTYLEMODIFERSIZE12"/>
          <w:rFonts w:ascii="宋体" w:eastAsia="宋体" w:hAnsi="宋体"/>
          <w:sz w:val="28"/>
          <w:szCs w:val="28"/>
          <w:lang w:val="zh-CN" w:eastAsia="zh-CN" w:bidi="zh-CN"/>
        </w:rPr>
        <w:t>，因而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野心急剧膨胀，对清政府虽仍 “貌恭顺”，但内心深处却“怀不靖志”④。康熙三十六年，噶尔丹属 下丹济拉等携噶尔丹尸骸及噶尔丹之女钟齐海等共300户往内地 降清。策妄阿拉布坦派兵于途中将噶尔丹尸骸和钟齐海等劫走。 清政府多次令其交出，但他以种种借口拒不执行。在康熙帝的坚 持下，策妄阿拉布坦才于次年九月将噶尔丹之尸交出，直至康熙四 十年始将噶尔丹之女钟齐海解至京城。对策妄阿拉布坦的这种变 化,康熙帝在康熙四十二年曾对议政王大臣这样说过：“以前策妄 阿拉布坦上奏中常表示忠诚和景仰之心。可是当噶尔丹被消灭， 以及他取得对哈萨克人的胜利并获得一定数量的战俘之后，他逐 渐变了。现在他归并了一些土尔扈特人，就越来越目空一切。”⑤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5"/>
        </w:numPr>
        <w:shd w:val="clear" w:color="auto" w:fill="auto"/>
        <w:spacing w:before="0" w:after="60"/>
        <w:ind w:left="16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约•弗•巴德利：《俄国•蒙占•中</w:t>
      </w:r>
      <w:r w:rsidRPr="00A71ED7">
        <w:rPr>
          <w:rFonts w:ascii="宋体" w:eastAsia="宋体" w:hAnsi="宋体"/>
          <w:sz w:val="28"/>
          <w:szCs w:val="28"/>
        </w:rPr>
        <w:t>国》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，第339、350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140" w:line="310" w:lineRule="exact"/>
        <w:ind w:left="16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>②③《亲征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定朔漠//略》卷四-，康熙乂卜六年闰二月乇辰。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6"/>
        </w:numPr>
        <w:shd w:val="clear" w:color="auto" w:fill="auto"/>
        <w:tabs>
          <w:tab w:val="left" w:pos="2602"/>
        </w:tabs>
        <w:spacing w:before="0" w:after="5"/>
        <w:ind w:left="16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祁韵]::《皇朝藩部要略》卷卜七，《西藏部要略》。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6"/>
        </w:numPr>
        <w:shd w:val="clear" w:color="auto" w:fill="auto"/>
        <w:tabs>
          <w:tab w:val="left" w:pos="2602"/>
        </w:tabs>
        <w:spacing w:before="0" w:after="0" w:line="379" w:lineRule="exact"/>
        <w:ind w:left="16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波兹德涅耶夫：《准噶尔的_尔梅克人史》，转引自伊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亚•兹拉特 金：《准噶尔汗闻史》，第337页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vertAlign w:val="subscript"/>
        </w:rPr>
        <w:t>3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7"/>
        <w:ind w:left="960" w:right="7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策妄阿拉布坦要求向东扩大牧场，占有从前噶尔丹一度占领过的 阿尔泰山以东和哈密附近地区，他还想控制整个蒙古以及西藏、 青海。越来越膨胀的野心，使他与清朝中央政府的矛盾日趋尖 锐，终于驱使他步噶尔丹的后尘，走上了挑起战乱，与清朝中央 政府公幵对抗的道路。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03"/>
        <w:ind w:right="220"/>
        <w:rPr>
          <w:rFonts w:ascii="宋体" w:eastAsia="宋体" w:hAnsi="宋体"/>
          <w:sz w:val="28"/>
          <w:szCs w:val="28"/>
        </w:rPr>
      </w:pPr>
      <w:bookmarkStart w:id="181" w:name="bookmark180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二、策妄阿拉布坦武装侵扰西藏</w:t>
      </w:r>
      <w:bookmarkEnd w:id="181"/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(一）西藏局势的动荡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西藏地方早在13世纪40年代即已正式归入中国的版图，成 为元朝中央政府直接统辖的一个行政区。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80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明朝对西藏地方采取“众封多建”的政策，分封了三大法王 (宗教领袖）和五大世俗王。明朝末年，教派之争和地方势力之 争纠合在一起，纷争不已，战乱不断。由于西藏和蒙古都信奉佛 教，所以各派都极力争取蒙古各部。崇祯年间，信奉黄教的厄鲁 特蒙古和硕特部著名首领顾实汗率兵击败青海却图汗，据有青 海，随后，又率兵入藏，击败藏巴汗的军队，杀藏巴汗，控制了 西藏。顾实汗尊奉达赖五世为宗教领袖，并下令以西藏地方赋税 作为供养达赖和黄教宗教活动的费用。在顾实汗的支持下，黄教 在西藏取得胜利，成为各教派中势力最大的一派。与此同时，顾 实汗以黄教护教法王的身份成为全部藏族地区的大汗，牢牢地控 制着西藏地方政权：他直接任命行政官员，封赐世俗贵族，领导 地方军队；西藏政务虽然由达赖的第巴索南绕丹掌管，由于第巴 要由顾实汗任命，实际权力则掌握在顾实汗手中。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7"/>
        <w:ind w:left="9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清朝政府与西藏地方之间的联系，可以追溯到清入关以前。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早在崇德二年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（1637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年)，清太宗皇太极即有迎请达赖喇嘛的意 愿。崇德四年，皇太极遣使入藏，致书“掌佛法大喇嘛”，阐述 了清政府尊崇佛教的政策，以及“延致高僧，宣扬法教”①的打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96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67"/>
          <w:footerReference w:type="default" r:id="rId368"/>
          <w:footerReference w:type="first" r:id="rId369"/>
          <w:pgSz w:w="11900" w:h="16840"/>
          <w:pgMar w:top="1617" w:right="1231" w:bottom="1513" w:left="609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>①《清太宗实录&gt;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 卷四九，崇德四年十•月庚寅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算。崇德七年，达赖的使者到达盛京，受到皇太极等人的盛情接 待。此后，清朝与西藏地方的联系更加密切。顺治九年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（1652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年），达赖五世率领班禅四世和顾实汗的代表，至北京朝见顺治 皇帝，受到清廷极隆重的接待。翌年，清廷册封达赖五世为“西 天大善自在佛所领天下释教普通瓦赤喇怛喇达赖喇嘛”，并赐金 册金印；册封顾实汗为“遵行主义敏慧顾实汗”。清廷对达赖五 世和顾实汗的册封，是对他们分别作为西藏宗教领袖和地方政权 统治者地位的正式承认。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49"/>
        <w:ind w:left="16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和硕特蒙古贵族顾实汗及其子孙长期控制西藏地方政权，与 西藏藏族上层人物之间不可避免地产生矛盾，而且矛盾越来越尖 锐。康熙十八年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（1679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年），达赖五世的亲信桑结嘉措出任第 巴。桑结嘉措与准噶尔部部长噶尔丹有同窗之谊，关系密切。为 了摆脱和硕特部汗王的统治，他与野心勃勃的噶尔丹互相勾结。 康熙二十一年，达赖五世圆寂，桑结嘉措从维护其个人权势地位 出发，“秘不发丧，伪言达赖入定，居高阁，不见人，凡事传达 赖命行之”①。他独专藏政，并以达赖喇嘛的名义，积极支持噶 尔丹叛乱。康熙三十三年，他假达赖五世之名，向康熙帝请求封 爵，企图借清政府的支持来与和硕特部汗王抗衡。康熙帝这时对 达赖去世一事已有察觉，对桑结嘉措有所怀疑和警惕。为了贯彻 在西藏实行“政教分立”的政策，平衡和硕特部汗王与桑结嘉措 的关系，康熙帝敕封桑结嘉措为“掌瓦赤喇怛喇达赖喇嘛教弘宣 佛法王”，把他的权力局限于宗教范围之内。噶尔丹叛乱被平定 之后，第巴桑结嘉措的阴谋败露，康熙帝遣使严词诘责，第巴桑 结嘉措诚惶诚恐地派代表赴京请求康熙帝原宥其过错。他被迫公 布达赖五世的丧事，但又立由他早已择定的仓央嘉措为达赖六 世。和硕特部汗王认为这是桑结嘉措玩弄阴谋，扶植傀儡，排挤 自己在西藏的势力。而第巴桑结嘉措新立的达赖六世又不是虔诚 的佛教徒，拉藏汗视之为假达赖，向清廷上报他“行为不端”。</w:t>
      </w:r>
    </w:p>
    <w:p w:rsidR="005A071A" w:rsidRPr="00A71ED7" w:rsidRDefault="008B6136">
      <w:pPr>
        <w:pStyle w:val="MSGENFONTSTYLENAMETEMPLATEROLENUMBERMSGENFONTSTYLENAMEBYROLETEXT390"/>
        <w:numPr>
          <w:ilvl w:val="0"/>
          <w:numId w:val="317"/>
        </w:numPr>
        <w:shd w:val="clear" w:color="auto" w:fill="auto"/>
        <w:spacing w:before="0" w:after="208"/>
        <w:ind w:left="20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</w:rPr>
        <w:lastRenderedPageBreak/>
        <w:t>魏源：《圣武记》卷五，《国朝抚绥西藏记》上，第202页。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260" w:lineRule="exact"/>
        <w:ind w:left="820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70"/>
          <w:footerReference w:type="default" r:id="rId371"/>
          <w:pgSz w:w="11900" w:h="16840"/>
          <w:pgMar w:top="1557" w:right="1302" w:bottom="1180" w:left="539" w:header="0" w:footer="3" w:gutter="0"/>
          <w:pgNumType w:start="497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一 483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双方的矛盾日益尖锐。桑结嘉措图谋杀害拉藏汗不遂，又想用兵 予以驱逐。拉藏汗调蒙古兵入拉萨，击败藏兵，杀桑结嘉措。康 熙帝对此表示赞赏，封拉藏汁为“翊法恭顺汗'并废达赖六世。 拉藏汗掌握了西藏政教大权，他遵照康熙帝的敕令，将仓央嘉措 解送北京。仓央嘉措在解送途中死于青海。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7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拉藏汗废黜了仓央嘉措之后，将一个名叫意希嘉措实为拉藏 汗儿子的人立为六世达赖。但是，“青海诸蒙古复不信之，而别 奉里塘之噶尔藏嘉穆错（即格桑嘉措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为真达赖”①，迎至青海 坐床。清政府为稳定形势，令格桑嘉措暂住西宁塔尔寺主持教 务。鉴于“青海众台吉等与拉藏不睦，西藏事务不便令拉藏独 理”，康熙帝于康熙四十八年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（1709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年）派侍郎赫寿入藏，“协 同拉藏办理事务”②。康熙五十二年，康熙帝又遣使入藏，敕封 五世班禅罗桑意希为“班禅额尔德尼”，颁给金册金印，借以安 定人心。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但是，西藏的局势并没有因此稳定下来。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(二）策妄阿拉布坦潜兵入藏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7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蒙古各部信奉黄教，对达赖喇嘛视若神明。策妄阿拉布坦为 了给他的扩张活动披上神圣的外衣，迫切需要借助于西藏宗教领 袖达赖喇嘛的力量。为此，他密切注视着西藏局势的发展。动荡 不安的西藏局势，为其提供了侵扰西藏的极好机会。康熙四十五 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（1706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年），拉藏汗遵清政府之令解送仓央嘉措赴京，策妄阿 拉布坦派人往迎，企图于途中劫持仓央嘉措。因清政府有备，其 阴谋未能得逞。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01"/>
        <w:ind w:left="880" w:right="7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康熙五十四年春，策妄阿拉布坦派兵2000侵扰哈密，先掠 哈密北境五寨，三月二十五日进至哈密城下。驻防哈密的绿营兵 游击潘至善率兵200余人，在哈密回部扎萨克达尔白克额敏所率 回部兵的配合下，将准噶尔兵击退。策妄阿拉布坦侵扰哈密，表</w:t>
      </w:r>
    </w:p>
    <w:p w:rsidR="005A071A" w:rsidRPr="00A71ED7" w:rsidRDefault="008B6136">
      <w:pPr>
        <w:pStyle w:val="MSGENFONTSTYLENAMETEMPLATEROLENUMBERMSGENFONTSTYLENAMEBYROLETEXT390"/>
        <w:numPr>
          <w:ilvl w:val="0"/>
          <w:numId w:val="318"/>
        </w:numPr>
        <w:shd w:val="clear" w:color="auto" w:fill="auto"/>
        <w:tabs>
          <w:tab w:val="left" w:pos="1980"/>
        </w:tabs>
        <w:spacing w:before="0" w:after="0" w:line="430" w:lineRule="exact"/>
        <w:ind w:lef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</w:rPr>
        <w:t>魏源：《诠武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k</w:t>
      </w: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  <w:lang w:val="en-US" w:eastAsia="en-US" w:bidi="en-US"/>
        </w:rPr>
        <w:t>!)</w:t>
      </w: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</w:rPr>
        <w:t>卷/!:，《国朝抚绥两藏记》丨、第2〇</w:t>
      </w: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  <w:vertAlign w:val="superscript"/>
        </w:rPr>
        <w:t>4</w:t>
      </w: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</w:rPr>
        <w:t>^</w:t>
      </w:r>
    </w:p>
    <w:p w:rsidR="005A071A" w:rsidRPr="00A71ED7" w:rsidRDefault="008B6136">
      <w:pPr>
        <w:pStyle w:val="MSGENFONTSTYLENAMETEMPLATEROLENUMBERMSGENFONTSTYLENAMEBYROLETEXT390"/>
        <w:numPr>
          <w:ilvl w:val="0"/>
          <w:numId w:val="318"/>
        </w:numPr>
        <w:shd w:val="clear" w:color="auto" w:fill="auto"/>
        <w:tabs>
          <w:tab w:val="left" w:pos="1980"/>
        </w:tabs>
        <w:spacing w:before="0" w:after="0" w:line="430" w:lineRule="exact"/>
        <w:ind w:left="88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72"/>
          <w:footerReference w:type="default" r:id="rId373"/>
          <w:pgSz w:w="11900" w:h="16840"/>
          <w:pgMar w:top="1557" w:right="1302" w:bottom="1180" w:left="539" w:header="0" w:footer="3" w:gutter="0"/>
          <w:pgNumType w:start="484"/>
          <w:cols w:space="720"/>
          <w:noEndnote/>
          <w:docGrid w:linePitch="360"/>
        </w:sectPr>
      </w:pP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</w:rPr>
        <w:lastRenderedPageBreak/>
        <w:t>《淸诠机实水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  <w:vertAlign w:val="superscript"/>
        </w:rPr>
        <w:t>L</w:t>
      </w:r>
      <w:r w:rsidRPr="00A71ED7">
        <w:rPr>
          <w:rStyle w:val="MSGENFONTSTYLENAMETEMPLATEROLENUMBERMSGENFONTSTYLENAMEBYROLETEXT39MSGENFONTSTYLEMODIFERSPACING20"/>
          <w:rFonts w:ascii="宋体" w:eastAsia="宋体" w:hAnsi="宋体"/>
          <w:sz w:val="28"/>
          <w:szCs w:val="28"/>
          <w:lang w:val="en-US" w:eastAsia="en-US" w:bidi="en-US"/>
        </w:rPr>
        <w:t>&gt;</w:t>
      </w:r>
      <w:r w:rsidRPr="00A71ED7">
        <w:rPr>
          <w:rStyle w:val="MSGENFONTSTYLENAMETEMPLATEROLENUMBERMSGENFONTSTYLENAMEBYROLETEXT39MSGENFONTSTYLEMODIFERSPACING20"/>
          <w:rFonts w:ascii="宋体" w:eastAsia="宋体" w:hAnsi="宋体"/>
          <w:sz w:val="28"/>
          <w:szCs w:val="28"/>
        </w:rPr>
        <w:t>卷：</w:t>
      </w:r>
      <w:r w:rsidRPr="00A71ED7">
        <w:rPr>
          <w:rStyle w:val="MSGENFONTSTYLENAMETEMPLATEROLENUMBERMSGENFONTSTYLENAMEBYROLETEXT39MSGENFONTSTYLEMODIFERSPACING20"/>
          <w:rFonts w:ascii="宋体" w:eastAsia="宋体" w:hAnsi="宋体"/>
          <w:sz w:val="28"/>
          <w:szCs w:val="28"/>
          <w:lang w:val="en-US" w:eastAsia="en-US" w:bidi="en-US"/>
        </w:rPr>
        <w:t>-:</w:t>
      </w:r>
      <w:r w:rsidRPr="00A71ED7">
        <w:rPr>
          <w:rStyle w:val="MSGENFONTSTYLENAMETEMPLATEROLENUMBERMSGENFONTSTYLENAMEBYROLETEXT39MSGENFONTSTYLEMODIFERSPACING20"/>
          <w:rFonts w:ascii="宋体" w:eastAsia="宋体" w:hAnsi="宋体"/>
          <w:sz w:val="28"/>
          <w:szCs w:val="28"/>
        </w:rPr>
        <w:t>八，康熙叫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I</w:t>
      </w: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</w:rPr>
        <w:t>八年</w:t>
      </w: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  <w:lang w:val="en-US" w:eastAsia="en-US" w:bidi="en-US"/>
        </w:rPr>
        <w:t>“</w:t>
      </w: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Jj</w:t>
      </w: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</w:rPr>
        <w:t>己炙。</w:t>
      </w:r>
    </w:p>
    <w:p w:rsidR="005A071A" w:rsidRPr="00A71ED7" w:rsidRDefault="005A071A">
      <w:pPr>
        <w:spacing w:line="207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365" w:right="0" w:bottom="1350" w:left="0" w:header="0" w:footer="3" w:gutter="0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面上是他对哈密阻截准噶尔商队进入内地贸易一事进行报复，实 际上是一次试探性的军事行动，借以了解清政府的反应；同时又 是一次战略佯动，以转移清政府的注意力，牵制清朝的军事力 量。策妄阿拉布坦扩张的真正目标是西藏。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对西藏的侵扰，策妄阿拉布坦进行了精心的准备。他一方面 暗中与反对拉藏汗的贵族、喇嘛取得联系，煽动他们与拉藏汗为 敌•，另一方面则通过与拉藏汗联姻，使拉藏汗认敌为友，恃亲疏 防。康熙五十五年冬，策妄阿拉布坦以护送拉藏汗之子噶尔丹丹 衷回西藏为名，派其表弟大策凌敦多布率兵6000人向西藏进军。 与此同时，另派一支300人的部队越新疆东部前往青海西宁塔尔 寺，企图劫持达赖喇嘛格桑嘉措。事前约定，两支部队在那曲会 合。策妄阿拉布坦认为：“一旦他们掌握了那个灵童，整个西藏 就会欢喜若狂地迎接他们，征服西藏就会成为一场不流血的战 争。”①这支东进的小部队在途中被清军击溃，没有到达目的地， 而大策凌敦多布则率领大军继续向西藏挺进。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策妄阿拉布坦采取声东击西的手法，成功地隐蔽了进袭西藏 的战略企图。当他传令“治办器械，预备行粮，不许属下人私骑 骟马”，暗中进行侵藏准备时，就放风说是准备“向哈萨克地方 出兵”②；大策凌敦多布率兵向西藏进军的时候，则打着“往阿 里克处助拉藏汗征卜鲁克巴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今不丹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)”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③的旗号。准噶尔军行 动十分诡密，“徒步绕戈壁，逾和阗（今新疆和田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南大雪山， 涉险冒瘴，昼伏夜行”④，进入西藏阿里地区。康熙五十六年七 月初四日，突至纳克禅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今那曲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抢掠了当地波木宝一部人众, 然后经腾格里海（今纳木错）进至达木（今当雄）地区。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6"/>
        <w:ind w:left="1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大策凌敦多布之兵“自远路冲雪前来，士卒冻馁，马驼倒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9"/>
        </w:numPr>
        <w:shd w:val="clear" w:color="auto" w:fill="auto"/>
        <w:tabs>
          <w:tab w:val="left" w:pos="2701"/>
        </w:tabs>
        <w:spacing w:before="0" w:after="0" w:line="386" w:lineRule="exact"/>
        <w:ind w:left="1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德西德利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•.（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西藏纪事&gt;,1937年伦敦增订版，第154页。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9"/>
        </w:numPr>
        <w:shd w:val="clear" w:color="auto" w:fill="auto"/>
        <w:tabs>
          <w:tab w:val="left" w:pos="2701"/>
        </w:tabs>
        <w:spacing w:before="0" w:after="0" w:line="386" w:lineRule="exact"/>
        <w:ind w:left="1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《清圣袓实录》卷二六五，康熙五十四年九月辛酉。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9"/>
        </w:numPr>
        <w:shd w:val="clear" w:color="auto" w:fill="auto"/>
        <w:tabs>
          <w:tab w:val="left" w:pos="2701"/>
        </w:tabs>
        <w:spacing w:before="0" w:after="0" w:line="386" w:lineRule="exact"/>
        <w:ind w:left="1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《清圣祖实录》卷二七三，康熙五十六年七月壬申。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9"/>
        </w:numPr>
        <w:shd w:val="clear" w:color="auto" w:fill="auto"/>
        <w:tabs>
          <w:tab w:val="left" w:pos="2701"/>
        </w:tabs>
        <w:spacing w:before="0" w:after="0" w:line="386" w:lineRule="exact"/>
        <w:ind w:left="1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魏源：《蚤武记&gt; 卷五，《国朝抚绥西藏记》上，第205飪。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00" w:right="11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毙，沿途食人犬，倶徒步而行”，“疲敝已极”①，战斗力大受影 响。而拉藏汗在自己的辖区内作战，以逸待劳，本掌握一定的优 势。但是，拉藏汗事前对策妄阿拉布坦丧失警惕，毫无戒备，甚 至在接到属下送来的敌情报告之后，仍不予重视，不做应变准 备，及至敌军逼近时才临时调遣部队，仓促应战。加之他优柔寡 断，指挥失误，丧失歼敌良机，使自己陷入被动。尽管颇罗鼐等 藏族将领率部英勇作战，曾一度遏制住准噶尔军进攻的势头</w:t>
      </w:r>
      <w:r w:rsidRPr="00A71ED7">
        <w:rPr>
          <w:rFonts w:ascii="宋体" w:eastAsia="宋体" w:hAnsi="宋体"/>
          <w:sz w:val="28"/>
          <w:szCs w:val="28"/>
        </w:rPr>
        <w:t xml:space="preserve">，双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方军队在达木地区多次交战\未分胜负，形成相持的态势，但总 的形势却越来越不利于拉藏十月上旬，拉藏汗不得不退守拉 萨。大策凌敦多布四面包围拉萨城，一面准备攻城，一面暗中与 城中联络，进行策反活动。由于和硕特蒙古与当地藏民素有矛 盾，不能团结对敌，更有甚者，一些和硕特蒙古贵族与大策凌敦 多布暗通，因此拉藏汗无法组织起有效的防御。十月二十八日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(11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月30日）午夜，大策凌敦多布下令攻城。噶隆沙克都尔扎 布叛降，将小招献给准噶尔军。驻防布达拉北门的台吉那木扎布 等开门迎降，准噶尔兵涌入城内，拉藏汗的军队逃散。二十九 曰，拉藏汗在突围中落马被害，其次子苏尔扎被俘，大策凌敦多 布占领拉萨。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00" w:right="11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准噶尔军的入侵，给西藏带来了空前的灾难。大策凌敦多布 下令抢劫三日，男女老幼被污辱和毒打，财物被抢劫一空，达赖 五世的寝室、灵塔和许多寺院遭到破坏。拉藏汗旧臣或被囚禁关 押，或被拷打致死。当时居住在拉萨附近的一位西方传教士说： 准噶尔军队“在1718年整整一年中，唯一的行动就是对西藏人 民实行闻所未闻的残酷迫害”®。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1"/>
        <w:ind w:left="600" w:right="11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大策凌敦多布推翻了拉藏汗的西藏地方政权之后，重新组织 了一个以达孜巴为首的听命于准噶尔的政权，并不断发兵攻掠前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0"/>
        </w:numPr>
        <w:shd w:val="clear" w:color="auto" w:fill="auto"/>
        <w:spacing w:before="0" w:after="0" w:line="393" w:lineRule="exact"/>
        <w:ind w:left="6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{清圣袓实录》卷二七四，康熙五十六年十月乙巳。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600" w:right="112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365" w:right="1208" w:bottom="1350" w:left="633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>@多米尼克神父1719年寄自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Thuee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的信，转引自伯戴克：《十八狀 纪前期的中原和西藏&gt;，罗马1762年版，第55页。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20" w:line="260" w:lineRule="exact"/>
        <w:ind w:right="6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藏各地，企图用暴力胁迫西藏各地“都效忠于他”①。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220"/>
        <w:ind w:left="4260"/>
        <w:jc w:val="left"/>
        <w:rPr>
          <w:rFonts w:ascii="宋体" w:eastAsia="宋体" w:hAnsi="宋体"/>
          <w:sz w:val="28"/>
          <w:szCs w:val="28"/>
        </w:rPr>
      </w:pPr>
      <w:bookmarkStart w:id="182" w:name="bookmark181"/>
      <w:r w:rsidRPr="00A71ED7">
        <w:rPr>
          <w:rFonts w:ascii="宋体" w:eastAsia="宋体" w:hAnsi="宋体"/>
          <w:sz w:val="28"/>
          <w:szCs w:val="28"/>
        </w:rPr>
        <w:t>三、清军入藏平乱</w:t>
      </w:r>
      <w:bookmarkEnd w:id="182"/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537"/>
        <w:ind w:left="50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>(见附图</w:t>
      </w: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  <w:lang w:val="en-US" w:eastAsia="en-US" w:bidi="en-US"/>
        </w:rPr>
        <w:t>13)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6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康熙五十四年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（1715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年）策妄阿拉布坦发兵攻打哈密事件， 使清政府认识到，“策妄阿喇布坦乃巨猾奸诡之人，甚属无 耻”②，“今乃渐渐狂悖，居心险诈”，“干犯王章，于国法难以宽 贷，自当用兵扑灭”③。从这时起，清政府“备兵边地”④，在喀 尔喀、哈密、青海等地集结数万大军，一是防备准噶尔来犯，二 是打算在做好各种准备之后，长途奔袭策妄阿拉布坦所据之地, 而对策妄阿拉布坦用兵西藏，则缺乏应有的注意。策妄阿拉布坦 巧妙地利用了哈密事件的效果，派出一支6000人的大军，选择 一条崎岖险绝、人迹罕至的道路，秘密地向西藏进军。康熙五十 六年七月，清政府第一次听到大策凌敦多布率军行动的消息，但 当时对策妄阿拉布坦的真实意图，井不清楚。八月初，康熙帝仍 认为，准噶尔“或征取拉藏，收取西边地方，或帮助拉藏，侵犯 青海，俱未可定”⑤。有鉴于此，清政府重点是加强青海的防卫。 其后，大策凌敦多布率军侵藏的事实逐渐明晰，康熙帝遂决定出 兵西藏，以平定策妄阿拉布坦的势力。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16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康熙五十七年一月二十六日，康熙帝令已在青海形胜之地防 守的侍卫阿齐图，署西安将军、湖广总督额伦特，“加谨设防， 作速预备，远探贼情，相机进剿”®。二月十一日，令西宁、松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1"/>
        </w:numPr>
        <w:shd w:val="clear" w:color="auto" w:fill="auto"/>
        <w:tabs>
          <w:tab w:val="left" w:pos="2655"/>
        </w:tabs>
        <w:spacing w:before="0" w:after="0" w:line="386" w:lineRule="exact"/>
        <w:ind w:left="16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伯戴克：《十八世纪前期的中原和西藏》，第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53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1"/>
        </w:numPr>
        <w:shd w:val="clear" w:color="auto" w:fill="auto"/>
        <w:tabs>
          <w:tab w:val="left" w:pos="2655"/>
        </w:tabs>
        <w:spacing w:before="0" w:after="0" w:line="386" w:lineRule="exact"/>
        <w:ind w:left="16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《清圣祖实录》卷二六七，康熙五十五年三月辛丑。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1"/>
        </w:numPr>
        <w:shd w:val="clear" w:color="auto" w:fill="auto"/>
        <w:tabs>
          <w:tab w:val="left" w:pos="2655"/>
        </w:tabs>
        <w:spacing w:before="0" w:after="0" w:line="386" w:lineRule="exact"/>
        <w:ind w:left="16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《清圣祖实录》卷二六三，康熙五十四年四月乙未。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1"/>
        </w:numPr>
        <w:shd w:val="clear" w:color="auto" w:fill="auto"/>
        <w:tabs>
          <w:tab w:val="left" w:pos="2655"/>
        </w:tabs>
        <w:spacing w:before="0" w:after="0" w:line="386" w:lineRule="exact"/>
        <w:ind w:left="16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《清圣祖实录》卷二六七，康熙五十五年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月戊午。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1"/>
        </w:numPr>
        <w:shd w:val="clear" w:color="auto" w:fill="auto"/>
        <w:tabs>
          <w:tab w:val="left" w:pos="2655"/>
        </w:tabs>
        <w:spacing w:before="0" w:after="0" w:line="386" w:lineRule="exact"/>
        <w:ind w:left="16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《清圣祖实录》卷二七二，康熙五十六年八月壬午。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1"/>
        </w:numPr>
        <w:shd w:val="clear" w:color="auto" w:fill="auto"/>
        <w:tabs>
          <w:tab w:val="left" w:pos="2655"/>
        </w:tabs>
        <w:spacing w:before="0" w:after="0" w:line="386" w:lineRule="exact"/>
        <w:ind w:left="16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《清圣祖实录》卷::七七，康熙五十七年正月乙亥。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80" w:righ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潘、打箭炉（今四川康定）、喝斯等处兵马与土司杨如松属下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 xml:space="preserve">兵 </w:t>
      </w:r>
      <w:r w:rsidRPr="00A71ED7">
        <w:rPr>
          <w:rStyle w:val="MSGENFONTSTYLENAMETEMPLATEROLENUMBERMSGENFONTSTYLENAMEBYROLETEXT21MSGENFONTSTYLEMODIFERNAMESimSun"/>
        </w:rPr>
        <w:t>r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入藏救援，并令侍卫色愣率兵与青海和硕特蒙古兵一起入藏。 额伦特根据康熙帝的旨意，准备“遣人将准噶尔之兵诱来，俟所 遣之人回信，然后进兵”①。但色愣认为，“准噶尔残害西藏，彼 处人民悬望我师，如望云霓”②，进军西藏刻不容缓，因此，他拒 绝了额伦特的意见，率领八旗、绿营兵和土司兵共2400人，先行向 西藏进军。六月十八日，额伦特由木鲁乌苏（即通天河，金沙江上 游）启程，进抵图尔哈图，制造皮船，渡河至七叉河，闻知色愣已自 拜图一路进兵，因二地之间无路可通,遂于二十四日率兵向库库塞 前进。七月，额伦特从门赞西里克（今聂荣县境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进至齐诺郭尔， 败当面之准噶尔兵，随即率所部渡喀喇乌苏（今怒江上游)，向 狼腊岭前进。色楞也在此时率部到达喀喇乌苏，因“未知额伦特 由何路进兵”，派人“侦探额伦特信息”，在得到探报之后，遂决 定在喀喇乌苏等候额伦特到来，“合兵一处，前进达穆（即达木) 地方”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。闰八月，两军于喀喇乌苏北岸会合。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80" w:right="10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大策凌敦多布置精兵防守喀喇乌苏河口，阻挡清军渡河，又 分兵潜出清军之后，“截饷道”。清军与准噶尔军在喀喇乌苏地区 “相持月余”，最后“粮尽矢竭”④。九月，清军“全军饿毙”⑤， 额伦特阵亡。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 w:line="464" w:lineRule="exact"/>
        <w:ind w:left="680" w:right="10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清军第一次入藏，就这样彻底失败了。究其原因，主要是：准 备不足，仓促入藏;色愣与额伦特意见不和，缺乏配合；对敌情了解 不足，轻敌冒进，等等。清军喀喇乌苏败没后，朝中文武视入藏为 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畏途，认为“藏地辽远，途险且恶，不能遽至，宜固守边圉”⑥。康熙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680" w:firstLine="5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①②《清圣袓实录》卷乂七九，康熙五卜七年六月甲午。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8"/>
        </w:numPr>
        <w:shd w:val="clear" w:color="auto" w:fill="auto"/>
        <w:tabs>
          <w:tab w:val="left" w:pos="1715"/>
        </w:tabs>
        <w:spacing w:before="0" w:after="0" w:line="393" w:lineRule="exact"/>
        <w:ind w:left="680" w:firstLine="5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《清圣祖实录》卷八•，康熙五十七年闰八月丙午。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8"/>
        </w:numPr>
        <w:shd w:val="clear" w:color="auto" w:fill="auto"/>
        <w:tabs>
          <w:tab w:val="left" w:pos="1715"/>
        </w:tabs>
        <w:spacing w:before="0" w:after="0" w:line="393" w:lineRule="exact"/>
        <w:ind w:left="680" w:firstLine="5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 xml:space="preserve">魏源：《圣武记》卷五，《国朝抚绥西藏记&gt; </w:t>
      </w: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>匕第205页。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8"/>
        </w:numPr>
        <w:shd w:val="clear" w:color="auto" w:fill="auto"/>
        <w:tabs>
          <w:tab w:val="left" w:pos="1715"/>
        </w:tabs>
        <w:spacing w:before="0" w:after="0" w:line="393" w:lineRule="exact"/>
        <w:ind w:left="680" w:firstLine="5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（西藏志》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，（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事迹》，西藏人民出版社1982年版，第3页。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18"/>
        </w:numPr>
        <w:shd w:val="clear" w:color="auto" w:fill="auto"/>
        <w:tabs>
          <w:tab w:val="left" w:pos="1715"/>
        </w:tabs>
        <w:spacing w:before="0" w:after="0" w:line="393" w:lineRule="exact"/>
        <w:ind w:left="680" w:right="100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74"/>
          <w:footerReference w:type="default" r:id="rId375"/>
          <w:footerReference w:type="first" r:id="rId376"/>
          <w:pgSz w:w="11900" w:h="16840"/>
          <w:pgMar w:top="1365" w:right="1208" w:bottom="1350" w:left="633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萧一山：《清代通史》卷上，第•七孽，《准噶尔之役 &gt;，中华朽 局1986年版，第834页。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帝独持异议，他认为：“西藏屏蔽青海、滇、蜀，苟准夷盗据， 将边无宁日；</w:t>
      </w:r>
      <w:r w:rsidRPr="00A71ED7">
        <w:rPr>
          <w:rStyle w:val="MSGENFONTSTYLENAMETEMPLATEROLENUMBERMSGENFONTSTYLENAMEBYROLETEXT21MSGENFONTSTYLEMODIFERNAMESimSun"/>
        </w:rPr>
        <w:t>a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贼能冲雪缒险而至，何况我军?”①为了国家的 统一和边疆的安宁，他再次派兵入藏平定准噶尔之乱。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康熙五十七年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（1718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年）十月，康熙帝命皇十四子胤褪为 抚远大将军，驻师西宁，调饷征兵，居中调度入藏的各路清军; 授四川巡抚年囊尧为四川总督，在四川筹饷备兵，协助胤褪办理 军务。五十八年二月，康熙帝派护军统领噶尔弼由甘肃赴四川， 协同年羹尧办理军务；令都统法喇率兵驻四川打箭炉。法喇派副 将岳钟琪率兵一部，先后招抚里塘（今四川理塘）、巴塘、乍丫 (今西藏察雅县境）、察木多（今西藏昌都）、察哇等处民众，为 大兵入藏疏通了道路。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康熙五十九年春，在经过一年多的准备之后，康熙帝命抚远 大将军胤褪移驻木鲁乌苏，管理进藏军务粮饷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vertAlign w:val="subscript"/>
        </w:rPr>
        <w:t>；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授都统延信为平 逆将军，率军出青海；授都统噶尔弼为定西将军，率军出打箭 炉，两路夹攻西藏。为防止策妄阿拉布坦向西藏派出援兵，又命 振武将军傅尔丹、靖逆将军富宁安分别自阿尔忝、巴里坤出兵， 袭击策妄阿拉布坦所据之地，以牵制其兵力。与此同时，又册封 格桑嘉措为“弘法觉众第六世达赖喇嘛”，宣布派兵送往西藏坐 床。由于这一决定顺应了当时广大蒙藏僧俗民众的意愿，所以进 军西藏的军氕行动受到了西藏人民的欢迎和支持。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7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当年四月，延信从西宁出发，噶尔弼从四川成都启程，分头 向西藏进军。噶尔弼部清军在打箭炉、里塘、巴塘、乍丫、察木 多等地集结之后，分两路向西挺进：一路由类伍齐（今类乌齐 北）经结东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今结登）、结科噶、三大奔工等地为正兵；一路由 洛龙宗（今洛隆）经朔般多（今硕般多）、达喇宗、沙弓喇、弩 工拉等地为奇兵，约期会取拉里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今嘉黎）、墨竹工卡。八月初， 噶尔弼率部进抵拉里，即派人与延信约会向拉萨进军事宜。时大 策凌敦多布自率主力在拉萨以北的达木地区堵截延信军，而以吹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2"/>
        </w:numPr>
        <w:shd w:val="clear" w:color="auto" w:fill="auto"/>
        <w:spacing w:before="0" w:after="200"/>
        <w:ind w:left="15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魏源：《紊武记》卷托，《国朝抚绥西藏记》匕第205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>206页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816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77"/>
          <w:footerReference w:type="default" r:id="rId378"/>
          <w:footerReference w:type="first" r:id="rId379"/>
          <w:pgSz w:w="11900" w:h="16840"/>
          <w:pgMar w:top="1365" w:right="1208" w:bottom="1350" w:left="633" w:header="0" w:footer="3" w:gutter="0"/>
          <w:pgNumType w:start="503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 xml:space="preserve">489 </w:t>
      </w: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40" w:right="10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木丕勒宰桑率2600人从章名尔自荣往墨竹工卡抵御噶尔弼军。 噶尔弼得知此讯后，决定不待延信部信息，立即向拉萨以东百余 里的墨竹工卡进军。由于噶尔弼进军迅速，敌吹木丕勒宰桑部尚 未到达，而原驻墨竹工卡的藏族士兵又闻风溃散，清军顺利地抢 占了墨竹工卡。八月二十二日，噶尔弼军乘皮船渡过噶尔招木伦 河（即拉萨河），向拉萨挺进，于次日晨一举夺占拉萨。随后， 噶尔弼招集西藏大小第巴、各寺庙喇嘛等，“宣示圣主拯救西藏 民人至意”①；封闭了达赖喇嘛仓库；在拉萨附近要地驻兵固守， 截断通向准噶尔军的运粮通道，禁止人员往来；派人潜往大策凌 敦多布处，向藏族士兵散发盖有第巴达克札印章的藏文信件， “令其各散</w:t>
      </w:r>
      <w:r w:rsidRPr="00A71ED7">
        <w:rPr>
          <w:rStyle w:val="MSGENFONTSTYLENAMETEMPLATEROLENUMBERMSGENFONTSTYLENAMEBYROLETEXT21MSGENFONTSTYLEMODIFERSPACING20"/>
          <w:rFonts w:ascii="宋体" w:eastAsia="宋体" w:hAnsi="宋体"/>
          <w:sz w:val="28"/>
          <w:szCs w:val="28"/>
        </w:rPr>
        <w:t>”②；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逮捕了 101名帮助大策凌敦多布毁坏法教、残害 藏民的准噶尔喇嘛，将为首的5名斩首。这样，就狠狠地打击了 准噶尔在西藏的割据势力，使清军牢固地控制了拉萨。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2" w:line="464" w:lineRule="exact"/>
        <w:ind w:left="640" w:righ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平逆将军延信率领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万名官兵，护送达赖喇嘛由青海入 藏。青海蒙古各部“汗、王、</w:t>
      </w:r>
      <w:r w:rsidRPr="00A71ED7">
        <w:rPr>
          <w:rStyle w:val="MSGENFONTSTYLENAMETEMPLATEROLENUMBERMSGENFONTSTYLENAMEBYROLETEXT21MSGENFONTSTYLEMODIFERNAMESimSun"/>
        </w:rPr>
        <w:t>R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勒、台吉，各自率所部兵或数千 或数百，随大军扈从达赖喇嘛入藏，军容甚盛”。八月中旬，进 至卜克河，击败前来偷袭的大策凌敦多布部。八月下旬，又在齐 诺郭尔、绰马喇两次击败堵截的准噶尔军。此时噶尔弼已占领拉 萨，大策凌敦多布进退无据，率残部自克勒底雅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今新疆于田县 境）逃回伊犁。跟随他侵藏的6000名准噶尔士兵，得以生还的 仅仅500人。延信“将大军留驻于达木地方，率轻骑减从护送达 赖喇嘛，于九月初八日起程入藏”③。九月十五日，达赖喇嘛在 布达拉宫坐床。拉藏汗所立的意希嘉措按清政府的命令被解送 北京。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3"/>
        </w:numPr>
        <w:shd w:val="clear" w:color="auto" w:fill="auto"/>
        <w:tabs>
          <w:tab w:val="left" w:pos="1677"/>
        </w:tabs>
        <w:spacing w:before="0" w:after="0" w:line="386" w:lineRule="exact"/>
        <w:ind w:left="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《清圣祖实录》卷二八九，康熙五卜九年十月庚戌。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3"/>
        </w:numPr>
        <w:shd w:val="clear" w:color="auto" w:fill="auto"/>
        <w:tabs>
          <w:tab w:val="left" w:pos="1677"/>
        </w:tabs>
        <w:spacing w:before="0" w:after="0" w:line="386" w:lineRule="exact"/>
        <w:ind w:left="640" w:righ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《定西将军噶尔弼平定西藏疏》，《卫藏通志》卷十</w:t>
      </w:r>
      <w:r w:rsidRPr="00A71ED7">
        <w:rPr>
          <w:rStyle w:val="MSGENFONTSTYLENAMETEMPLATEROLENUMBERMSGENFONTSTYLENAMEBYROLETEXT10MSGENFONTSTYLEMODIFERNAMECourierNew1"/>
          <w:rFonts w:ascii="宋体" w:eastAsia="宋体" w:hAnsi="宋体"/>
          <w:sz w:val="28"/>
          <w:szCs w:val="28"/>
        </w:rPr>
        <w:t>3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上，西藏人民 出版社1982年版，第350页。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23"/>
        </w:numPr>
        <w:shd w:val="clear" w:color="auto" w:fill="auto"/>
        <w:tabs>
          <w:tab w:val="left" w:pos="1677"/>
        </w:tabs>
        <w:spacing w:before="0" w:after="0" w:line="386" w:lineRule="exact"/>
        <w:ind w:left="640" w:right="104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80"/>
          <w:footerReference w:type="default" r:id="rId381"/>
          <w:pgSz w:w="11900" w:h="16840"/>
          <w:pgMar w:top="1365" w:right="1208" w:bottom="1350" w:left="633" w:header="0" w:footer="3" w:gutter="0"/>
          <w:pgNumType w:start="49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抚远大将军胤桢奏报延信护送达赖入藏安床折》，《西藏地方历史 资料选辑》</w:t>
      </w:r>
      <w:r w:rsidRPr="00A71ED7">
        <w:rPr>
          <w:rStyle w:val="MSGENFONTSTYLENAMETEMPLATEROLENUMBERMSGENFONTSTYLENAMEBYROLETEXT10MSGENFONTSTYLEMODIFERSIZE65"/>
          <w:rFonts w:ascii="宋体" w:eastAsia="宋体" w:hAnsi="宋体"/>
          <w:sz w:val="28"/>
          <w:szCs w:val="28"/>
        </w:rPr>
        <w:t>，</w:t>
      </w:r>
      <w:r w:rsidRPr="00A71ED7">
        <w:rPr>
          <w:rStyle w:val="MSGENFONTSTYLENAMETEMPLATEROLENUMBERMSGENFONTSTYLENAMEBYROLETEXT10MSGENFONTSTYLEMODIFERNAMECourierNew1"/>
          <w:rFonts w:ascii="宋体" w:eastAsia="宋体" w:hAnsi="宋体"/>
          <w:sz w:val="28"/>
          <w:szCs w:val="28"/>
        </w:rPr>
        <w:t>7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联书店1963年版，第93页。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53" w:line="464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大策凌敦多布被逐出西藏，标志着策妄阿拉布坦控制西藏进 而与清朝中央政府分庭抗礼阴谋的彻底破产。淸政府平定了策妄 阿拉布坦挑起的动乱以后，在西藏驻兵，设立台站，加强对西藏 的管理，从而稳定了西藏地方的局势，维护了多民族国家的统一 和完整。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48" w:lineRule="exact"/>
        <w:ind w:right="1340"/>
        <w:jc w:val="center"/>
        <w:rPr>
          <w:rFonts w:ascii="宋体" w:eastAsia="宋体" w:hAnsi="宋体"/>
          <w:sz w:val="28"/>
          <w:szCs w:val="28"/>
        </w:rPr>
      </w:pPr>
      <w:bookmarkStart w:id="183" w:name="bookmark182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第四节平定青海罗卜藏丹津叛乱</w:t>
      </w:r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br/>
      </w:r>
      <w:r w:rsidRPr="00A71ED7">
        <w:rPr>
          <w:rStyle w:val="MSGENFONTSTYLENAMETEMPLATEROLELEVELMSGENFONTSTYLENAMEBYROLEHEADING3MSGENFONTSTYLEMODIFERSIZE8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LEVELMSGENFONTSTYLENAMEBYROLEHEADING3MSGENFONTSTYLEMODIFERSIZE18"/>
          <w:rFonts w:ascii="宋体" w:eastAsia="宋体" w:hAnsi="宋体"/>
          <w:sz w:val="28"/>
          <w:szCs w:val="28"/>
        </w:rPr>
        <w:t>罗卜藏丹津反清叛乱</w:t>
      </w:r>
      <w:bookmarkEnd w:id="183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策妄阿拉布坦侵扰西藏失败不久，和硕特蒙古首领罗卜藏丹 津在青海发动了反清叛乱。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明朝末年，厄鲁特蒙古和硕特部首领顾实汗控制了西藏、青 海，他以其长子驻守西藏，其余诸子驻牧青海。清朝定鼎北京之 后，顾实汗与清朝政府一直保持着朝贡关系。顾实汗死后，其留 居青海的诸子相互攻夺，“频犯内地”①，在吴三桂叛乱期间乘机 攻击清军，支持准噶尔部噶尔丹，成为清王朝完成统一大业的障 碍。平定噶尔丹战乱之后，清王朝加快了统一边疆的进程。康熙 三十六年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（1697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年)，•康熙帝派额驸阿拉卜坦赴青海招抚，与和 硕特蒙古诸台吉以及西宁喇嘛商南多尔济、塔尔寺大喇嘛察罕诺 门汗在察罕托罗海会盟。顾实汗幼子达什巴图尔等和硕特蒙古首 领表示愿归顺清朝，并率诸台吉于当年十一月到达北京，朝见康 熙帝。次年正月，康熙帝封达什巴图尔为和硕亲王，其余诸台吉 分别授予</w:t>
      </w:r>
      <w:r w:rsidRPr="00A71ED7">
        <w:rPr>
          <w:rStyle w:val="MSGENFONTSTYLENAMETEMPLATEROLENUMBERMSGENFONTSTYLENAMEBYROLETEXT21MSGENFONTSTYLEMODIFERNAMESimSun"/>
        </w:rPr>
        <w:t>R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勒、贝子、公等爵，从此青海和硕特蒙古正式隶属于 清王朝。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19" w:line="464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罗卜藏丹津是顾实汗之孙，达什巴图尔之子，于康熙五十三 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（1714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年）承袭其父达什巴图尔和硕亲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王爵。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罗卜藏丹津虽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4"/>
        </w:numPr>
        <w:shd w:val="clear" w:color="auto" w:fill="auto"/>
        <w:spacing w:before="0" w:after="204" w:line="240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祁韵士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•_(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皇朝藩部要略》卷九，《厄鲁特要略》％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260" w:lineRule="exact"/>
        <w:ind w:right="420"/>
        <w:jc w:val="righ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82"/>
          <w:footerReference w:type="default" r:id="rId383"/>
          <w:pgSz w:w="11900" w:h="16840"/>
          <w:pgMar w:top="1365" w:right="1208" w:bottom="1350" w:left="633" w:header="0" w:footer="3" w:gutter="0"/>
          <w:pgNumType w:start="505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491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然是青海和硕特蒙古贵族中唯一的亲王，爵高位崇，但他不满足 于仅仅管领青海一地，还想充当藏王，统治西藏。为实现其割据 称雄的野心，他甚至暗中与准噶尔部策妄阿拉布坦勾结。康熙五 十九年，罗卜藏丹津奉命与其他和硕特蒙古首领率部随清军护送 七世达赖格桑嘉措由青海入藏。罗卜藏丹津以为，他是顾实汗嫡 孙，是青海和硕特蒙古中唯一的亲王，而藏王拉藏汗已在准噶尔 之乱中被杀，凭他进藏之功，新藏王非他莫属。然而由于清政府 对西藏和青海施政的改革，他的野心没能得逞。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10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清政府接受策妄阿拉布坦侵扰西藏的教训，决心改变在西藏 通过蒙古汗王实行间接统治的政策，由清中央政府任命的四噶伦 直接掌管西藏地方政权，从而结束了和硕特部对西藏的统治。在 青海，为了分化、削弱罗卜藏丹津的势力，防其尾大不掉，雍正 元年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vertAlign w:val="subscript"/>
        </w:rPr>
        <w:t>（17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23年）二月，晋封顾实汗曾孙郡王察罕丹津为和硕亲 王，贝勒额尔得尼厄尔克托克托鼐为多罗郡王，从而改变了以往 罗卜藏丹津一个亲王独尊的局面。这些措施，加强了清政府对西 藏、青海的管理，却引发了以罗卜藏丹津为代表的和硕特蒙古贵 族中割据势力对清政府的不满和反对。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10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罗卜藏丹津早就有“驻占招地，遥管青海”①，割据称雄的 野心，但清政府派兵入藏平定了准噶尔之乱后，青藏等地的形势 比较稳定，罗卜藏丹津暂时不敢轻举妄动。康熙六十一年十一 月，康熙帝去世，雍正帝即位，镇守西宁的抚远大将军允褪回京 奔丧，罗卜藏丹津认为有机可乘，“遣人到侧亡（策妄阿拉布坦) 家，约伊发兵，同扰内地”©。策妄阿拉布坦不敢贸然出兵助乱， 却怂恿、支持罗卜藏丹津叛清。于是，罗卜藏丹津急不可奈地发 动了叛乱。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6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雍正元年五月，罗卜藏丹津胁迫青海蒙古王公台吉于巴尔托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5"/>
        </w:numPr>
        <w:shd w:val="clear" w:color="auto" w:fill="auto"/>
        <w:tabs>
          <w:tab w:val="left" w:pos="1739"/>
        </w:tabs>
        <w:spacing w:before="0" w:line="386" w:lineRule="exact"/>
        <w:ind w:left="6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《清世宗实录》卷一〇，雍£元年八月庚午。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5"/>
        </w:numPr>
        <w:shd w:val="clear" w:color="auto" w:fill="auto"/>
        <w:tabs>
          <w:tab w:val="left" w:pos="1739"/>
        </w:tabs>
        <w:spacing w:before="0" w:line="386" w:lineRule="exact"/>
        <w:ind w:left="680" w:right="10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lastRenderedPageBreak/>
        <w:t>年羹尧：《附#探汸内宁策</w:t>
      </w:r>
      <w:r w:rsidRPr="00A71ED7">
        <w:rPr>
          <w:rStyle w:val="MSGENFONTSTYLENAMETEMPLATEROLENUMBERMSGENFONTSTYLENAMEBYROLETEXT23MSGENFONTSTYLEMODIFERNAMEArial"/>
          <w:rFonts w:ascii="宋体" w:eastAsia="宋体" w:hAnsi="宋体"/>
          <w:sz w:val="28"/>
          <w:szCs w:val="28"/>
        </w:rPr>
        <w:t>S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 xml:space="preserve">滋事片》，《年羹尧奏折&gt; 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卜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.），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台北 故打博物院1971年版，第51</w:t>
      </w:r>
      <w:r w:rsidRPr="00A71ED7">
        <w:rPr>
          <w:rStyle w:val="MSGENFONTSTYLENAMETEMPLATEROLENUMBERMSGENFONTSTYLENAMEBYROLETEXT23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52页。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0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罗海会盟，勒令荇部首领称他为“达赖混台吉，其余台吉俱令呼 旧</w:t>
      </w:r>
      <w:r w:rsidRPr="00A71ED7">
        <w:rPr>
          <w:rStyle w:val="MSGENFONTSTYLENAMETEMPLATEROLENUMBERMSGENFONTSTYLENAMEBYROLETEXT21MSGENFONTSTYLEMODIFERNAMESimSun"/>
        </w:rPr>
        <w:t>n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名号，-概+许称呼王、</w:t>
      </w:r>
      <w:r w:rsidRPr="00A71ED7">
        <w:rPr>
          <w:rStyle w:val="MSGENFONTSTYLENAMETEMPLATEROLENUMBERMSGENFONTSTYLENAMEBYROLETEXT21MSGENFONTSTYLEMODIFERNAMESimSun"/>
        </w:rPr>
        <w:t>w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勒、《子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、公封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号”①，正式宣 布反叛清朝。亲王察罕丹津、郡乇额尔得尼厄尔克托克托鼐揭露 </w:t>
      </w:r>
      <w:r w:rsidRPr="00A71ED7">
        <w:rPr>
          <w:rStyle w:val="MSGENFONTSTYLENAMETEMPLATEROLENUMBERMSGENFONTSTYLENAMEBYROLETEXT21MSGENFONTSTYLEMODIFERNAMESimSun"/>
        </w:rPr>
        <w:t>r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罗卜藏丹津逍使准噶尔，勾结策妄阿拉布坦进行叛乱的阴谋活 动，拒绝参加会盟。罗卜藏丹津恼羞成怒，率部向二人发动进 攻，他首先“率兵四千，抡夺王额尔得尼厄尔克托克托奈（鼐) 等”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。额尔得尼厄尔克托克托鼐率兵应战，交战数次，“属下人 多阵亡，其余亦行逃</w:t>
      </w:r>
      <w:r w:rsidRPr="00A71ED7">
        <w:rPr>
          <w:rStyle w:val="MSGENFONTSTYLENAMETEMPLATEROLENUMBERMSGENFONTSTYLENAMEBYROLETEXT21MSGENFONTSTYLEMODIFERSIZE123"/>
          <w:rFonts w:ascii="宋体" w:eastAsia="宋体" w:hAnsi="宋体"/>
          <w:sz w:val="28"/>
          <w:szCs w:val="28"/>
        </w:rPr>
        <w:t>散”③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，只得率妻子余众逃奔甘州</w:t>
      </w:r>
      <w:r w:rsidRPr="00A71ED7">
        <w:rPr>
          <w:rStyle w:val="MSGENFONTSTYLENAMETEMPLATEROLENUMBERMSGENFONTSTYLENAMEBYROLETEXT21MSGENFONTSTYLEMODIFERSIZE123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今甘肃 张掖）。随后，额尔得尼厄尔克托克托鼐之侄噶尔丹达锡、子阿 拉布济索诺木达什等，也先后投归罗卜藏丹津又向亲王察罕丹 津进攻，察罕丹津被迫“领兵与罗卜藏丹津相持”，仴“势难抵 敌”，只得率妻子及属人140余名，“来到河洲（即河州，今甘肃 临夏）老鸦关外”④，向清政府求援。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2" w:line="464" w:lineRule="exact"/>
        <w:ind w:left="1400" w:right="3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这时清廷的战略重点是准噶尔，且雍正帝即位不久，首要的 任务是稳定内部，巩固自己的统治地位，因而对青海问题采取了 调解的方针。七月二十二日，兵部侍郎常寿奉雍正帝之命抵达罗 卜藏丹津驻牧之地沙拉图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.(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今青海海南大河坝），谕以利害，令 其罢兵。罗卜藏丹津不但不听常寿劝告，而且将常寿拘禁，公然 与清政府对抗。他勾结塔尔寺大喇嘛察罕诺门汗，在寺院喇嘛和 藏民中进行煽惑，参加叛乱的多达20万人，“西宁数百里之内， </w:t>
      </w:r>
      <w:r w:rsidRPr="00A71ED7">
        <w:rPr>
          <w:rStyle w:val="MSGENFONTSTYLENAMETEMPLATEROLENUMBERMSGENFONTSTYLENAMEBYROLETEXT21MSGENFONTSTYLEMODIFERSIZE4"/>
          <w:rFonts w:ascii="宋体" w:eastAsia="宋体" w:hAnsi="宋体"/>
          <w:sz w:val="28"/>
          <w:szCs w:val="28"/>
        </w:rPr>
        <w:t>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切有名寺院喇嘛皆被甲执械，率其佃户僧俗人等，攻城打仗， 抢掳焚烧，无所不至”©。叛军围攻府城，在西宁城外围的南川 申中堡、西川镇海堡和北川新城堡等处，“每处有贼二三千人，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6"/>
        </w:numPr>
        <w:shd w:val="clear" w:color="auto" w:fill="auto"/>
        <w:tabs>
          <w:tab w:val="left" w:pos="2404"/>
        </w:tabs>
        <w:spacing w:before="0" w:line="386" w:lineRule="exact"/>
        <w:ind w:left="1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《淸实籴》苍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■〇，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雍1丨丨允年八月庞午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6"/>
        </w:numPr>
        <w:shd w:val="clear" w:color="auto" w:fill="auto"/>
        <w:tabs>
          <w:tab w:val="left" w:pos="2404"/>
        </w:tabs>
        <w:spacing w:before="0" w:line="386" w:lineRule="exact"/>
        <w:ind w:left="1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《清丨实录》卷九，雍土元年匕</w:t>
      </w:r>
      <w:r w:rsidRPr="00A71ED7">
        <w:rPr>
          <w:rStyle w:val="MSGENFONTSTYLENAMETEMPLATEROLENUMBERMSGENFONTSTYLENAMEBYROLETEXT23MSGENFONTSTYLEMODIFERSMALLCAPS"/>
          <w:rFonts w:ascii="宋体" w:eastAsia="宋体" w:hAnsi="宋体"/>
          <w:sz w:val="28"/>
          <w:szCs w:val="28"/>
        </w:rPr>
        <w:t>Wl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!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卯，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6"/>
        </w:numPr>
        <w:shd w:val="clear" w:color="auto" w:fill="auto"/>
        <w:tabs>
          <w:tab w:val="left" w:pos="2404"/>
        </w:tabs>
        <w:spacing w:before="0" w:line="386" w:lineRule="exact"/>
        <w:ind w:left="1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《淸1丨丨:$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艾汆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&gt; 卷八，雍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1丨〔允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年六</w:t>
      </w:r>
      <w:r w:rsidRPr="00A71ED7">
        <w:rPr>
          <w:rStyle w:val="MSGENFONTSTYLENAMETEMPLATEROLENUMBERMSGENFONTSTYLENAMEBYROLETEXT23MSGENFONTSTYLEMODIFERSIZE100"/>
          <w:rFonts w:ascii="宋体" w:eastAsia="宋体" w:hAnsi="宋体"/>
          <w:sz w:val="28"/>
          <w:szCs w:val="28"/>
        </w:rPr>
        <w:t>TV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戌.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6"/>
        </w:numPr>
        <w:shd w:val="clear" w:color="auto" w:fill="auto"/>
        <w:tabs>
          <w:tab w:val="left" w:pos="2404"/>
        </w:tabs>
        <w:spacing w:before="0" w:line="386" w:lineRule="exact"/>
        <w:ind w:left="1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5"/>
          <w:rFonts w:ascii="宋体" w:eastAsia="宋体" w:hAnsi="宋体"/>
          <w:sz w:val="28"/>
          <w:szCs w:val="28"/>
        </w:rPr>
        <w:lastRenderedPageBreak/>
        <w:t>《淸实录》卷</w:t>
      </w:r>
      <w:r w:rsidRPr="00A71ED7">
        <w:rPr>
          <w:rStyle w:val="MSGENFONTSTYLENAMETEMPLATEROLENUMBERMSGENFONTSTYLENAMEBYROLETEXT23MSGENFONTSTYLEMODIFERSPACING5"/>
          <w:rFonts w:ascii="宋体" w:eastAsia="宋体" w:hAnsi="宋体"/>
          <w:sz w:val="28"/>
          <w:szCs w:val="28"/>
          <w:lang w:val="en-US" w:eastAsia="en-US" w:bidi="en-US"/>
        </w:rPr>
        <w:t>•〇</w:t>
      </w:r>
      <w:r w:rsidRPr="00A71ED7">
        <w:rPr>
          <w:rStyle w:val="MSGENFONTSTYLENAMETEMPLATEROLENUMBERMSGENFONTSTYLENAMEBYROLETEXT23MSGENFONTSTYLEMODIFERSPACING5"/>
          <w:rFonts w:ascii="宋体" w:eastAsia="宋体" w:hAnsi="宋体"/>
          <w:sz w:val="28"/>
          <w:szCs w:val="28"/>
        </w:rPr>
        <w:t>，雍允年八屮戍.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6"/>
        </w:numPr>
        <w:shd w:val="clear" w:color="auto" w:fill="auto"/>
        <w:tabs>
          <w:tab w:val="left" w:pos="2404"/>
        </w:tabs>
        <w:spacing w:before="0" w:line="365" w:lineRule="exact"/>
        <w:ind w:left="140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年费尧：《附券</w:t>
      </w:r>
      <w:r w:rsidRPr="00A71ED7">
        <w:rPr>
          <w:rStyle w:val="MSGENFONTSTYLENAMETEMPLATEROLENUMBERMSGENFONTSTYLENAMEBYROLETEXT23MSGENFONTSTYLEMODIFERSIZE100"/>
          <w:rFonts w:ascii="宋体" w:eastAsia="宋体" w:hAnsi="宋体"/>
          <w:sz w:val="28"/>
          <w:szCs w:val="28"/>
        </w:rPr>
        <w:t>tTi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  <w:vertAlign w:val="superscript"/>
          <w:lang w:val="en-US" w:eastAsia="en-US" w:bidi="en-US"/>
        </w:rPr>
        <w:t>: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 xml:space="preserve">別％喇嘛不法片&gt;，《年費尧奏折》（卜.），第 </w:t>
      </w:r>
      <w:r w:rsidRPr="00A71ED7">
        <w:rPr>
          <w:rStyle w:val="MSGENFONTSTYLENAMETEMPLATEROLENUMBERMSGENFONTSTYLENAMEBYROLETEXT23MSGENFONTSTYLEMODIFERNAMECourierNew0"/>
          <w:rFonts w:ascii="宋体" w:eastAsia="宋体" w:hAnsi="宋体"/>
          <w:sz w:val="28"/>
          <w:szCs w:val="28"/>
        </w:rPr>
        <w:t xml:space="preserve">46 </w:t>
      </w:r>
      <w:r w:rsidRPr="00A71ED7">
        <w:rPr>
          <w:rStyle w:val="MSGENFONTSTYLENAMETEMPLATEROLENUMBERMSGENFONTSTYLENAMEBYROLETEXT23MSGENFONTSTYLEMODIFERNAMECourierNew0"/>
          <w:rFonts w:ascii="宋体" w:eastAsia="宋体" w:hAnsi="宋体"/>
          <w:sz w:val="28"/>
          <w:szCs w:val="28"/>
          <w:lang w:val="en-US" w:eastAsia="en-US" w:bidi="en-US"/>
        </w:rPr>
        <w:t>iJt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90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以势力驱逐附近番子，攻城放火，烧毁民间积聚草谷，抢掠财 物。其未受蹂觸者，西宁城外十余里耳”①。叛乱给各族人民带 来了极大的灾难。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right="100"/>
        <w:rPr>
          <w:rFonts w:ascii="宋体" w:eastAsia="宋体" w:hAnsi="宋体"/>
          <w:sz w:val="28"/>
          <w:szCs w:val="28"/>
        </w:rPr>
      </w:pPr>
      <w:bookmarkStart w:id="184" w:name="bookmark183"/>
      <w:r w:rsidRPr="00A71ED7">
        <w:rPr>
          <w:rFonts w:ascii="宋体" w:eastAsia="宋体" w:hAnsi="宋体"/>
          <w:sz w:val="28"/>
          <w:szCs w:val="28"/>
        </w:rPr>
        <w:t>二、年羹尧、岳钟琪率清军平叛</w:t>
      </w:r>
      <w:bookmarkEnd w:id="184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0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雍正帝鉴于罗卜藏丹津不听劝告，举兵反叛，决定调集西 宁、松潘、甘州等处清军，平定叛乱。雍正元年十月初，命由甘 州进驻西宁的川陕总督年羹尧为抚远大将军，负责组织指挥平叛 事宜。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0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年羹尧刚到西宁时，清军尚未齐集，叛军“悉破傍城诸堡， 移兵向城”②。年羹尧一面指挥当地清军在西宁外围与叛军作战， 一面加紧进行平叛部署：奏请授前锋统领素丹、四川提督岳钟琪 为参赞大臣；征调川陕汉、土官兵；令云南提督郝玉麟、察木多 总兵周瑛、副都统黑色、副将张成龙等率兵驻扎察木多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今西藏 昌都）、黄胜关、巴塘、里塘等处，以截断叛军入藏之路；令靖 逆将军富宁安派兵驻防吐鲁番、噶斯等地，以防叛军与准噶尔勾 结；增加甘州、永昌、布隆吉尔（今甘肃安西布隆吉乡）等地的 防守兵力，以防叛军内犯。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6"/>
        <w:ind w:left="90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提督岳钟琪率四川绿营兵和杂谷土司部土兵6000人由松潘 北进，于雍正元年十二月二十六日到达西宁。此时西宁外围南川 申中、西川镇海、北川新城等堡已被清军收复，塔尔寺大喇嘛察 罕诺门汗等也被迫投降，从各地征调的清军已陆续到达。年羹 尧、岳钟琪指挥清军迅速平定了郭隆寺等寺院喇嘛叛乱。由于叛 乱行动既违背多民族国家统一的历史潮流，也违背广大和硕特蒙 古、藏族人民的利益和意愿，很不得人心，罗卜藏丹津为防止其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7"/>
        </w:numPr>
        <w:shd w:val="clear" w:color="auto" w:fill="auto"/>
        <w:tabs>
          <w:tab w:val="left" w:pos="1953"/>
        </w:tabs>
        <w:spacing w:before="0" w:line="386" w:lineRule="exact"/>
        <w:ind w:left="90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lastRenderedPageBreak/>
        <w:t>«尧：《附奏查访西宁近日民情片》，《年羹尧奏折》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3MSGENFONTSTYLEMODIFERSPACING5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),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第 49页。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7"/>
        </w:numPr>
        <w:shd w:val="clear" w:color="auto" w:fill="auto"/>
        <w:tabs>
          <w:tab w:val="left" w:pos="1953"/>
        </w:tabs>
        <w:spacing w:before="0" w:line="386" w:lineRule="exact"/>
        <w:ind w:left="90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84"/>
          <w:footerReference w:type="default" r:id="rId385"/>
          <w:footerReference w:type="first" r:id="rId386"/>
          <w:pgSz w:w="11900" w:h="16840"/>
          <w:pgMar w:top="1365" w:right="1208" w:bottom="1350" w:left="633" w:header="0" w:footer="3" w:gutter="0"/>
          <w:pgNumType w:start="492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《清史稿》卷二五九，《年羹尧传》，中华朽尚1977年版。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8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部属逃跑，采取了严密的防范措施，“凡三人放一头目，昼夜稽 查”0)，但叛军官兵仍不断有人逃出向清军投降。罗卜藏丹津见 大势已去，不得不率叛军西逃。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80" w:right="3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年羹尧欲令岳钟琪率军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万人于四月青草萌生时从西宁出 口，进军青海。岳钟琪对这个进军方案提出了不同意见，他认 为：“青海之众不下十万，以兵万七千当之，不及十分之一。且 口外地势衍旷，无住牧定所，贼人并集一处，何难与决死战，若 散而诱我，反四面受敌，非策也。”他提议，为了“攻其无备”， 应“选精兵五千，马倍之，二月初旬即发”②。雍正帝批准了这 一方案，命其为奋威将军，参赞军务。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33"/>
        <w:ind w:left="1380" w:right="3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雍正二年二月初八日，岳钟琪率清军出日月山，分三路向青 海进剿。至乌兰博尔克，叛军已经逃走，岳钟琪挥军追击，在伊 克哈尔吉，将逃入山中的叛军头目阿尔布坦温布、巴尔珠尔阿喇 布坦等擒获。罗卜藏丹津望风而逃，岳钟琪分兵1000往北路柴 达木截击，防其逃往噶斯之路，自己亲率大军急追，“一昼夜驰 三百里”③。二十日，探知罗卜藏丹津已逃往乌兰穆和儿，距离 清军约一百五六十里。岳钟琪令清军稍事休整，薄暮时继续前 进。二十一日黎明时至乌兰穆和儿，罗卜藏丹津已逃往柴达木。 清军继续追击，俘获“罗卜藏丹津之母阿尔太喀屯及其妹夫克勒 克济农、藏巴吉查等”④。二十二日，追至柴达木时，罗卜藏丹 津已“衣番妇衣，携其妻妾”等200余人潜逃。岳钟琪分兵一 部，追至乌兰白克，俘获吹拉克诺木齐、札什敦多卜等，岳钟琪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8"/>
        </w:numPr>
        <w:shd w:val="clear" w:color="auto" w:fill="auto"/>
        <w:spacing w:before="0" w:line="365" w:lineRule="exact"/>
        <w:ind w:left="138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年奠尧：《附奏</w:t>
      </w:r>
      <w:r w:rsidRPr="00A71ED7">
        <w:rPr>
          <w:rStyle w:val="MSGENFONTSTYLENAMETEMPLATEROLENUMBERMSGENFONTSTYLENAMEBYROLETEXT23MSGENFONTSTYLEMODIFERSPACING5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空粮饷人员解往片&gt;，《年羹尧奏折》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丨:），第 43页。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65" w:lineRule="exact"/>
        <w:ind w:left="138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 xml:space="preserve">@《岳襄勤公行略&gt;,《清史资料）第四辑，中华书局1983年版，第 176 页 </w:t>
      </w:r>
      <w:r w:rsidRPr="00A71ED7">
        <w:rPr>
          <w:rStyle w:val="MSGENFONTSTYLENAMETEMPLATEROLENUMBERMSGENFONTSTYLENAMEBYROLETEXT23MSGENFONTSTYLEMODIFERSPACING5"/>
          <w:rFonts w:ascii="宋体" w:eastAsia="宋体" w:hAnsi="宋体"/>
          <w:sz w:val="28"/>
          <w:szCs w:val="28"/>
          <w:vertAlign w:val="subscript"/>
          <w:lang w:val="en-US" w:eastAsia="en-US" w:bidi="en-US"/>
        </w:rPr>
        <w:t>c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7"/>
        </w:numPr>
        <w:shd w:val="clear" w:color="auto" w:fill="auto"/>
        <w:tabs>
          <w:tab w:val="left" w:pos="2386"/>
        </w:tabs>
        <w:spacing w:before="0" w:line="393" w:lineRule="exact"/>
        <w:ind w:left="13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《清史稿）卷二九六，《岳钟琪传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7"/>
        </w:numPr>
        <w:shd w:val="clear" w:color="auto" w:fill="auto"/>
        <w:tabs>
          <w:tab w:val="left" w:pos="2386"/>
        </w:tabs>
        <w:spacing w:before="0" w:line="393" w:lineRule="exact"/>
        <w:ind w:left="138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《清世宗实录》卷十七/雍正二年三月癸未。《岳襄公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lastRenderedPageBreak/>
        <w:t>行略》所记 稍有不同：“生擒藏巴札布等六台吉，并获罗卜藏丹津母阿尔太哈与其妹阿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240" w:lineRule="exact"/>
        <w:ind w:left="138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宝％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0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自率大军，以日行300余里的速度，穷追数日，至青、藏交界处 的桑驼海，因罗卜藏丹津已逃往准噶尔投靠策妄阿拉布坦，遂班 师西宁，平叛战争胜利结束。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0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平定罗卜藏丹津叛乱的战争，从雍正元年十月清军出塞算 起，只有短短四五个月时间，如果从岳钟琪率军亍二月初八日出 日月山到二十一.日罗卜藏丹津逃离柴达木，则“仅旬有五</w:t>
      </w:r>
      <w:r w:rsidRPr="00A71ED7">
        <w:rPr>
          <w:rStyle w:val="MSGENFONTSTYLENAMETEMPLATEROLENUMBERMSGENFONTSTYLENAMEBYROLETEXT21MSGENFONTSTYLEMODIFERNAMESimSun"/>
        </w:rPr>
        <w:t>R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成 功之速，为史册所未有”①。究其原因，除了平叛战争是维护和 巩固多民族国家统一的正义战争，得到各民族人民的拥护和支持 外，还在于战争指导的正确。第一，罗卜藏丹津叛乱之初，雍正 帝先“逍人劝阻，令其和好”®，同时指示川陕总督年羹尧，“军 务宜预先筹度”©，做好武装平叛的准备。这样，当罗卜藏丹津 拒绝清政府调解，坚持叛乱时，清军出兵平叛，既争取了人心， 乂不失战机。第二，大将军年蘩尧正确筹划，多方准备，切断了 罗卜藏丹津与西藏和硕特蒙古、准噶尔策妄阿拉布坦的联系，把 叛乱限制在青海一地；第三，岳钟琪知己知彼，指挥有方，在认 真分析双方情况的基础上，制定出正确的作战方案，做到了进兵 神速，出敌不意，故能以少胜多。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976" w:line="464" w:lineRule="exact"/>
        <w:ind w:left="90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平叛战争结束之后，清政府根据年羹尧条奏的“青海善后唞 宜十三条”和“禁约青海十二事”，在青海地区实行一系列的改 革，主要的有：一、仿照外藩蒙古的札萨克制，将青海和硕特等 5部蒙古，编为29旗，旗设札萨克，旗下设佐领。各旗首领每 年会盟一次，由西宁办事大臣主持。各旗王公台吉分班赴京朝 贡</w:t>
      </w:r>
      <w:r w:rsidRPr="00A71ED7">
        <w:rPr>
          <w:rStyle w:val="MSGENFONTSTYLENAMETEMPLATEROLENUMBERMSGENFONTSTYLENAMEBYROLETEXT21MSGENFONTSTYLEMODIFERSIZE141"/>
          <w:rFonts w:ascii="宋体" w:eastAsia="宋体" w:hAnsi="宋体"/>
        </w:rPr>
        <w:t>。二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、对青海境内的藏人，相度所居之地，添设卫所，在藏人 中设立土司，分别授以千百户等头衔，归附近原设道、厅及新添 设的卫所官员管辖，以改变藏人“惟知有蒙古而不知有厅卫营伍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9"/>
        </w:numPr>
        <w:shd w:val="clear" w:color="auto" w:fill="auto"/>
        <w:tabs>
          <w:tab w:val="left" w:pos="1953"/>
        </w:tabs>
        <w:spacing w:before="0" w:line="393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lastRenderedPageBreak/>
        <w:t>&lt;</w:t>
      </w:r>
      <w:r w:rsidRPr="00A71ED7">
        <w:rPr>
          <w:rStyle w:val="MSGENFONTSTYLENAMETEMPLATEROLENUMBERMSGENFONTSTYLENAMEBYROLETEXT23MSGENFONTSTYLEMODIFERSPACING20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定准噶尔//略》前编卷卜：，雍元年八月戊屮.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9"/>
        </w:numPr>
        <w:shd w:val="clear" w:color="auto" w:fill="auto"/>
        <w:tabs>
          <w:tab w:val="left" w:pos="1953"/>
        </w:tabs>
        <w:spacing w:before="0" w:line="393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《淸</w:t>
      </w:r>
      <w:r w:rsidRPr="00A71ED7">
        <w:rPr>
          <w:rStyle w:val="MSGENFONTSTYLENAMETEMPLATEROLENUMBERMSGENFONTSTYLENAMEBYROLETEXT23MSGENFONTSTYLEMODIFERNAMECourierNew1"/>
          <w:rFonts w:ascii="宋体" w:eastAsia="宋体" w:hAnsi="宋体"/>
          <w:sz w:val="28"/>
          <w:szCs w:val="28"/>
        </w:rPr>
        <w:t>W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宗实录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卷九，雍|卜:元年七）卯。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29"/>
        </w:numPr>
        <w:shd w:val="clear" w:color="auto" w:fill="auto"/>
        <w:tabs>
          <w:tab w:val="left" w:pos="1953"/>
        </w:tabs>
        <w:spacing w:before="0" w:line="393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&lt;</w:t>
      </w:r>
      <w:r w:rsidRPr="00A71ED7">
        <w:rPr>
          <w:rStyle w:val="MSGENFONTSTYLENAMETEMPLATEROLENUMBERMSGENFONTSTYLENAMEBYROLETEXT23MSGENFONTSTYLEMODIFERSPACING20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定准噶尔//略》前编卷卜：，雍</w:t>
      </w:r>
      <w:r w:rsidRPr="00A71ED7">
        <w:rPr>
          <w:rStyle w:val="MSGENFONTSTYLENAMETEMPLATEROLENUMBERMSGENFONTSTYLENAMEBYROLETEXT23MSGENFONTSTYLEMODIFERNAMECourierNew1"/>
          <w:rFonts w:ascii="宋体" w:eastAsia="宋体" w:hAnsi="宋体"/>
          <w:sz w:val="28"/>
          <w:szCs w:val="28"/>
        </w:rPr>
        <w:t>iK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无年</w:t>
      </w:r>
      <w:r w:rsidRPr="00A71ED7">
        <w:rPr>
          <w:rStyle w:val="MSGENFONTSTYLENAMETEMPLATEROLENUMBERMSGENFONTSTYLENAMEBYROLETEXT23MSGENFONTSTYLEMODIFERSPACING20"/>
          <w:rFonts w:ascii="宋体" w:eastAsia="宋体" w:hAnsi="宋体"/>
          <w:sz w:val="28"/>
          <w:szCs w:val="28"/>
          <w:lang w:val="en-US" w:eastAsia="en-US" w:bidi="en-US"/>
        </w:rPr>
        <w:t>AJjLlR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  <w:lang w:val="en-US" w:eastAsia="en-US" w:bidi="en-US"/>
        </w:rPr>
        <w:t>、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16" w:line="450" w:lineRule="exact"/>
        <w:ind w:left="1460" w:right="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官员”①的状况。二、改西宁卫为西宁府，</w:t>
      </w:r>
      <w:r w:rsidRPr="00A71ED7">
        <w:rPr>
          <w:rStyle w:val="MSGENFONTSTYLENAMETEMPLATEROLENUMBERMSGENFONTSTYLENAMEBYROLETEXT21MSGENFONTSTYLEMODIFERNAMESimSun"/>
        </w:rPr>
        <w:t>F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设西宁县、碾伯县 (碾伯所改）、大通卫。筑大通、白塔、永安〔城，分设总圬、参 将、游击，屯兵驻守。设“青海蒙古番子</w:t>
      </w:r>
      <w:r w:rsidRPr="00A71ED7">
        <w:rPr>
          <w:rStyle w:val="MSGENFONTSTYLENAMETEMPLATEROLENUMBERMSGENFONTSTYLENAMEBYROLETEXT21MSGENFONTSTYLEMODIFERNAMESimSun"/>
        </w:rPr>
        <w:t>'K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务大臣”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简称“西 宁办如大臣”），总理青海政务。四、整顿喇嘛教寺院，规定寺院 房舍不得超过200间，喇嘛最多不得超过300人，每年派官员稽 查两次。通过</w:t>
      </w:r>
      <w:r w:rsidRPr="00A71ED7">
        <w:rPr>
          <w:rStyle w:val="MSGENFONTSTYLENAMETEMPLATEROLENUMBERMSGENFONTSTYLENAMEBYROLETEXT21MSGENFONTSTYLEMODIFERSIZE124"/>
          <w:rFonts w:ascii="宋体" w:eastAsia="宋体" w:hAnsi="宋体"/>
          <w:sz w:val="28"/>
          <w:szCs w:val="28"/>
        </w:rPr>
        <w:t>h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述措施，稳定了青海地区的形势，加强了清政府 对该地</w:t>
      </w:r>
      <w:r w:rsidRPr="00A71ED7">
        <w:rPr>
          <w:rStyle w:val="MSGENFONTSTYLENAMETEMPLATEROLENUMBERMSGENFONTSTYLENAMEBYROLETEXT21MSGENFONTSTYLEMODIFERNAMESimSun"/>
        </w:rPr>
        <w:t>K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的统治，孤立了准噶尔部，为最终解决准噶尔问题创造 </w:t>
      </w:r>
      <w:r w:rsidRPr="00A71ED7">
        <w:rPr>
          <w:rStyle w:val="MSGENFONTSTYLENAMETEMPLATEROLENUMBERMSGENFONTSTYLENAMEBYROLETEXT21MSGENFONTSTYLEMODIFERSIZE16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条件。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55" w:lineRule="exact"/>
        <w:ind w:right="1240"/>
        <w:jc w:val="center"/>
        <w:rPr>
          <w:rFonts w:ascii="宋体" w:eastAsia="宋体" w:hAnsi="宋体"/>
          <w:sz w:val="28"/>
          <w:szCs w:val="28"/>
        </w:rPr>
      </w:pPr>
      <w:bookmarkStart w:id="185" w:name="bookmark184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第五节对噶尔丹策零的征战</w:t>
      </w:r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br/>
      </w:r>
      <w:r w:rsidRPr="00A71ED7">
        <w:rPr>
          <w:rStyle w:val="MSGENFONTSTYLENAMETEMPLATEROLELEVELMSGENFONTSTYLENAMEBYROLEHEADING3MSGENFONTSTYLEMODIFERSIZE80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LEVELMSGENFONTSTYLENAMEBYROLEHEADING3MSGENFONTSTYLEMODIFERSIZE15"/>
          <w:rFonts w:ascii="宋体" w:eastAsia="宋体" w:hAnsi="宋体"/>
          <w:sz w:val="28"/>
          <w:szCs w:val="28"/>
        </w:rPr>
        <w:t>噶尔丹策零与清政府的决裂</w:t>
      </w:r>
      <w:bookmarkEnd w:id="185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 w:right="2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雍正五年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（1727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年），策妄阿拉布坦死，其子噶尔丹策芩继 位，成为准噶尔部领袖。噶尔丹策岑“少年聪黠，善驭士卒，诸 台吉乐为之用”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。噶尔丹策岑与其父策妄阿拉布坦一样，奖励 人们从唞农业牛产，采取各种措施发展手[:业生产，不但能够开 矿炼铜炼铁，而</w:t>
      </w:r>
      <w:r w:rsidRPr="00A71ED7">
        <w:rPr>
          <w:rStyle w:val="MSGENFONTSTYLENAMETEMPLATEROLENUMBERMSGENFONTSTYLENAMEBYROLETEXT21MSGENFONTSTYLEMODIFERNAMESimSun"/>
        </w:rPr>
        <w:t>ft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能够自己制造枪支、火药、子弹和大炮。随着 畜牧业、农业、手工业的发展，准噶尔的实力进…步增强。1734 年，俄国奥伦堡探险队长基里罗夫在给沙俄政府的报告中说：准 噶尔统治荇噶尔丹策零是“所有土著民族中最强者”，他拥有持 火炮的军队8万人，“对属下拥有无上的权力”③。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/>
        <w:ind w:left="1460" w:right="2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噶尔丹策零上台以后</w:t>
      </w:r>
      <w:r w:rsidRPr="00A71ED7">
        <w:rPr>
          <w:rStyle w:val="MSGENFONTSTYLENAMETEMPLATEROLENUMBERMSGENFONTSTYLENAMEBYROLETEXT21MSGENFONTSTYLEMODIFERSIZE52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方面继承其父策妄阿拉布坦时期的 政策，与清朝政府继续保持隶属关系，另-方面又“步其先辈的 后尘，仍然没有放弃归并喀尔嘻的想法”，他屡次出兵骚扰喀尔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30"/>
        </w:numPr>
        <w:shd w:val="clear" w:color="auto" w:fill="auto"/>
        <w:tabs>
          <w:tab w:val="left" w:pos="2466"/>
          <w:tab w:val="left" w:pos="6744"/>
        </w:tabs>
        <w:spacing w:before="0" w:line="386" w:lineRule="exact"/>
        <w:ind w:left="14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lastRenderedPageBreak/>
        <w:t>《淸丨实录》卷：0，雍</w:t>
      </w:r>
      <w:r w:rsidRPr="00A71ED7">
        <w:rPr>
          <w:rStyle w:val="MSGENFONTSTYLENAMETEMPLATEROLENUMBERMSGENFONTSTYLENAMEBYROLETEXT23MSGENFONTSTYLEMODIFERNAMECourierNew1"/>
          <w:rFonts w:ascii="宋体" w:eastAsia="宋体" w:hAnsi="宋体"/>
          <w:sz w:val="28"/>
          <w:szCs w:val="28"/>
        </w:rPr>
        <w:t>iK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戊</w:t>
      </w:r>
      <w:r w:rsidRPr="00A71ED7">
        <w:rPr>
          <w:rStyle w:val="MSGENFONTSTYLENAMETEMPLATEROLENUMBERMSGENFONTSTYLENAMEBYROLETEXT23MSGENFONTSTYLEMODIFERNAMECourierNew1"/>
          <w:rFonts w:ascii="宋体" w:eastAsia="宋体" w:hAnsi="宋体"/>
          <w:sz w:val="28"/>
          <w:szCs w:val="28"/>
        </w:rPr>
        <w:t>W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30"/>
        </w:numPr>
        <w:shd w:val="clear" w:color="auto" w:fill="auto"/>
        <w:tabs>
          <w:tab w:val="left" w:pos="2466"/>
        </w:tabs>
        <w:spacing w:before="0" w:line="386" w:lineRule="exact"/>
        <w:ind w:left="14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昭楛：《啸亭杂录》卷二</w:t>
      </w:r>
      <w:r w:rsidRPr="00A71ED7">
        <w:rPr>
          <w:rStyle w:val="MSGENFONTSTYLENAMETEMPLATEROLENUMBERMSGENFONTSTYLENAMEBYROLETEXT23MSGENFONTSTYLEMODIFERSPACING00"/>
          <w:rFonts w:ascii="宋体" w:eastAsia="宋体" w:hAnsi="宋体"/>
          <w:sz w:val="28"/>
          <w:szCs w:val="28"/>
        </w:rPr>
        <w:t>《i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己辛亥败巧箏》，第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60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豇。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30"/>
        </w:numPr>
        <w:shd w:val="clear" w:color="auto" w:fill="auto"/>
        <w:tabs>
          <w:tab w:val="left" w:pos="2466"/>
        </w:tabs>
        <w:spacing w:before="0" w:line="386" w:lineRule="exact"/>
        <w:ind w:left="14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佐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n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透：《俄罗斯与亚细亚草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原》，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 xml:space="preserve">/KM 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1%6</w:t>
      </w:r>
      <w:r w:rsidRPr="00A71ED7">
        <w:rPr>
          <w:rStyle w:val="MSGENFONTSTYLENAMETEMPLATEROLENUMBERMSGENFONTSTYLENAMEBYROLETEXT23MSGENFONTSTYLEMODIFERSPACING1"/>
          <w:rFonts w:ascii="宋体" w:eastAsia="宋体" w:hAnsi="宋体"/>
          <w:sz w:val="28"/>
          <w:szCs w:val="28"/>
        </w:rPr>
        <w:t>年版，第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124</w:t>
      </w:r>
      <w:r w:rsidRPr="00A71ED7">
        <w:rPr>
          <w:rStyle w:val="MSGENFONTSTYLENAMETEMPLATEROLENUMBERMSGENFONTSTYLENAMEBYROLETEXT23MSGENFONTSTYLEMODIFERSPACING0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23MSGENFONTSTYLEMODIFERSPACING00"/>
          <w:rFonts w:ascii="宋体" w:eastAsia="宋体" w:hAnsi="宋体"/>
          <w:sz w:val="28"/>
          <w:szCs w:val="28"/>
        </w:rPr>
        <w:t>U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5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860" w:right="8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喀，并“曾不止一次地向俄国皇帝建议共同出兵进攻中国”①。 这样，必然与清政府产生尖锐的矛盾，走上武装对抗的道路。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spacing w:after="591"/>
        <w:ind w:left="860" w:right="8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雍正帝即位之初，主要是忙于巩固其统治地位，对准噶尔部 无暇顾及。雍正五年，他认为条件渐趋成熟，即开始筹划对准噶 尔部用兵之事。时值西藏阿尔布巴、隆布奈、扎尔鼐等与康济 鼐、颇罗鼐结仇为叛，于六月</w:t>
      </w:r>
      <w:r w:rsidRPr="00A71ED7">
        <w:rPr>
          <w:rStyle w:val="MSGENFONTSTYLENAMETEMPLATEROLENUMBERMSGENFONTSTYLENAMEBYROLETEXT4MSGENFONTSTYLEMODIFERSIZE16"/>
          <w:rFonts w:ascii="宋体" w:eastAsia="宋体" w:hAnsi="宋体"/>
          <w:sz w:val="28"/>
          <w:szCs w:val="28"/>
        </w:rPr>
        <w:t>f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八日将康济鼐杀害，颇罗鼐率兵 对抗。雍正帝认为机会难得，决心解放西藏问题。雍正五年十二 月，噶尔丹策零派出的贡使特磊到达北京。噶尔丹策零向清廷报 告其父策妄阿拉布</w:t>
      </w:r>
      <w:r w:rsidRPr="00A71ED7">
        <w:rPr>
          <w:rStyle w:val="MSGENFONTSTYLENAMETEMPLATEROLENUMBERMSGENFONTSTYLENAMEBYROLETEXT4MSGENFONTSTYLEMODIFERSIZE120"/>
          <w:rFonts w:ascii="宋体" w:eastAsia="宋体" w:hAnsi="宋体"/>
          <w:sz w:val="28"/>
          <w:szCs w:val="28"/>
        </w:rPr>
        <w:t>坦“病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故”，呈请允其派人至西藏“熬茶”</w:t>
      </w:r>
      <w:r w:rsidRPr="00A71ED7">
        <w:rPr>
          <w:rStyle w:val="MSGENFONTSTYLENAMETEMPLATEROLENUMBERMSGENFONTSTYLENAMEBYROLETEXT4MSGENFONTSTYLEMODIFERSIZE12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礼 怫)，为其父“设供”。当时西藏形势尚不明朗，雍正帝恐噶尔丹 策零袭其父“故辙”，乘西藏局势混乱之机进扰西藏，故拒其所 请，并令其送还因叛乱失败逃往准噶尔的青海和硕特部首领罗卜 藏丹津。噶尔丹策零迟迟不予答复，也未送还罗卜藏丹津。雍正 七年二月，雍正帝决心发兵征讨准噶尔。他在上谕中指出：噶尔 丹策零“抗玩不恭”，将来“断非安分守法之人，必至生事妄 为”；况且原来部署在西北地区的“两三路大兵尽已撤回，此际 伊等如或生事，则我朝如许安享太平之喀尔喀等，及办理安插妥 帖之青海、西藏，必至被其扰害，甚属可虑”。如不将噶尔丹策 苓剪除，“实为众蒙古之巨害，且恐为国家之隐忧”。他命文武大 臣“各抒己见，公同详确密议具奏。”@大学士朱轼、都御史沈 近思“皆以为天时未至' 散秩大臣达福也认为：“噶逆亲贤使 能，诸酋长感其先人之德，力为扞御。主少则易谏，臣强则制 专。我以千里转饷之劳，攻彼效死之士，臣未见其可。”③大学 士张廷玉则极力支持对准噶尔用兵。其实雍正帝决心早下，让大 臣们讨论不过是徒具形式而已。雍正七年三月，雍正帝命领侍卫 内大臣傅尔丹为靖边大将军，振武将军巴赛为副将军，率军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2.4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31"/>
        </w:numPr>
        <w:shd w:val="clear" w:color="auto" w:fill="auto"/>
        <w:tabs>
          <w:tab w:val="left" w:pos="1875"/>
        </w:tabs>
        <w:spacing w:before="0" w:line="393" w:lineRule="exact"/>
        <w:ind w:left="8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伊•亚•兹拉特金：《准噶尔汗国史》，第370、368飪。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31"/>
        </w:numPr>
        <w:shd w:val="clear" w:color="auto" w:fill="auto"/>
        <w:tabs>
          <w:tab w:val="left" w:pos="1875"/>
        </w:tabs>
        <w:spacing w:before="0" w:line="393" w:lineRule="exact"/>
        <w:ind w:left="8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清世宗实录》卷七八，雍正七年二月癸匕。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31"/>
        </w:numPr>
        <w:shd w:val="clear" w:color="auto" w:fill="auto"/>
        <w:tabs>
          <w:tab w:val="left" w:pos="1875"/>
        </w:tabs>
        <w:spacing w:before="0" w:line="393" w:lineRule="exact"/>
        <w:ind w:left="8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昭裢：《啸亭杂录&gt; 卷</w:t>
      </w:r>
      <w:r w:rsidRPr="00A71ED7">
        <w:rPr>
          <w:rFonts w:ascii="宋体" w:eastAsia="宋体" w:hAnsi="宋体"/>
          <w:sz w:val="28"/>
          <w:szCs w:val="28"/>
          <w:vertAlign w:val="superscript"/>
        </w:rPr>
        <w:t>：</w:t>
      </w:r>
      <w:r w:rsidRPr="00A71ED7">
        <w:rPr>
          <w:rFonts w:ascii="宋体" w:eastAsia="宋体" w:hAnsi="宋体"/>
          <w:sz w:val="28"/>
          <w:szCs w:val="28"/>
        </w:rPr>
        <w:t>〔，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丨</w:t>
      </w:r>
      <w:r w:rsidRPr="00A71ED7">
        <w:rPr>
          <w:rStyle w:val="MSGENFONTSTYLENAMETEMPLATEROLENUMBERMSGENFONTSTYLENAMEBYROLETEXT17MSGENFONTSTYLEMODIFERNAMESimSun1"/>
          <w:sz w:val="28"/>
          <w:szCs w:val="28"/>
        </w:rPr>
        <w:t>l!</w:t>
      </w:r>
      <w:r w:rsidRPr="00A71ED7">
        <w:rPr>
          <w:rFonts w:ascii="宋体" w:eastAsia="宋体" w:hAnsi="宋体"/>
          <w:sz w:val="28"/>
          <w:szCs w:val="28"/>
        </w:rPr>
        <w:t>务亥败兵事》，第60盱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1440" w:right="24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20"/>
          <w:rFonts w:ascii="宋体" w:eastAsia="宋体" w:hAnsi="宋体"/>
          <w:sz w:val="28"/>
          <w:szCs w:val="28"/>
        </w:rPr>
        <w:t>万人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，屯阿尔泰，出师北路；命川陕总督岳钟琪为宁远大将军， 率军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2.65</w:t>
      </w:r>
      <w:r w:rsidRPr="00A71ED7">
        <w:rPr>
          <w:rStyle w:val="MSGENFONTSTYLENAMETEMPLATEROLENUMBERMSGENFONTSTYLENAMEBYROLETEXT32MSGENFONTSTYLEMODIFERSPACING20"/>
          <w:rFonts w:ascii="宋体" w:eastAsia="宋体" w:hAnsi="宋体"/>
          <w:sz w:val="28"/>
          <w:szCs w:val="28"/>
        </w:rPr>
        <w:t>力人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，驻巴里坤，出师西路。准备次年分进合击，直 捣准噶尔腹地伊犁。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144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噶尔丹策零闻讯十分惊恐。这时，叛逃到准噶尔的罗卜藏丹 津与其部属谋杀噶尔丹策.零，事泄被执，噶尔丹策零遂利用这一 事件施缓兵之计，派遣特磊赴京，声称已将罗卜藏丹津解送清 廷，行至中途，因听说清廷发兵，复回伊犁，“若天朝俯念愚昧， 赦其已往，即将罗卜藏丹津解送”①。雍正帝认为事情出现了转 机，噶尔丹策零可能会“一一听命”，故于雍正八年五月决定 “进兵之期暂缓一年”②。他一面遣侍郎杭奕禄等往谕噶尔丹策零 “请封号，所有属下悉编旗分佐领”®，一面召大将军傅尔丹、岳 钟琪和参赞大臣陈泰、苏图回京议事，由提督纪成斌、副将军巴 赛分管西、北两路军事。雍正帝误信噶尔丹策零假意请和的诡 计，丧失警惕，轻率地将两路大军主帅从数千里之遥的前线召回 北京，委军事重任于其属下将领，这就给噶尔丹策零以可乘之 机。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144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雍正八年冬，噶尔丹策零乘清西路军守备松懈之机，发兵2 万，突袭哈密与巴里坤之间的科舍图卡伦，劫掠清军的驼马牲 畜。清西路军总兵樊廷、副将冶大雄等率兵2000人，转战7昼 夜，救出两处卡伦的清军官兵，并与总兵张元佐等合力将准噶尔 军击退。驻扎在鄂龙吉的准噶尔军至次年正月中旬始渐次退去。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after="1651"/>
        <w:ind w:left="144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科舍图事件表明，噶尔丹策零不愿再受与清政府原有隶属关 系的约束，准备与清政府公开决裂。</w:t>
      </w:r>
    </w:p>
    <w:p w:rsidR="005A071A" w:rsidRPr="00A71ED7" w:rsidRDefault="008B6136">
      <w:pPr>
        <w:pStyle w:val="MSGENFONTSTYLENAMETEMPLATEROLENUMBERMSGENFONTSTYLENAMEBYROLETEXT420"/>
        <w:numPr>
          <w:ilvl w:val="0"/>
          <w:numId w:val="332"/>
        </w:numPr>
        <w:shd w:val="clear" w:color="auto" w:fill="auto"/>
        <w:tabs>
          <w:tab w:val="left" w:pos="2479"/>
        </w:tabs>
        <w:spacing w:before="0" w:line="393" w:lineRule="exact"/>
        <w:ind w:left="1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2MSGENFONTSTYLEMODIFERSIZE12"/>
          <w:rFonts w:ascii="宋体" w:eastAsia="宋体" w:hAnsi="宋体"/>
          <w:sz w:val="28"/>
          <w:szCs w:val="28"/>
        </w:rPr>
        <w:t>《广</w:t>
      </w:r>
      <w:r w:rsidRPr="00A71ED7">
        <w:rPr>
          <w:rStyle w:val="MSGENFONTSTYLENAMETEMPLATEROLENUMBERMSGENFONTSTYLENAMEBYROLETEXT42MSGENFONTSTYLEMODIFERSPACING10"/>
          <w:rFonts w:ascii="宋体" w:eastAsia="宋体" w:hAnsi="宋体"/>
          <w:sz w:val="28"/>
          <w:szCs w:val="28"/>
        </w:rPr>
        <w:t>定准噶尔//略》前编卷二七，雍正八年</w:t>
      </w:r>
      <w:r w:rsidRPr="00A71ED7">
        <w:rPr>
          <w:rStyle w:val="MSGENFONTSTYLENAMETEMPLATEROLENUMBERMSGENFONTSTYLENAMEBYROLETEXT42MSGENFONTSTYLEMODIFERSIZE14"/>
          <w:rFonts w:ascii="宋体" w:eastAsia="宋体" w:hAnsi="宋体"/>
        </w:rPr>
        <w:t>h</w:t>
      </w:r>
      <w:r w:rsidRPr="00A71ED7">
        <w:rPr>
          <w:rStyle w:val="MSGENFONTSTYLENAMETEMPLATEROLENUMBERMSGENFONTSTYLENAMEBYROLETEXT42MSGENFONTSTYLEMODIFERSPACING10"/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Style w:val="MSGENFONTSTYLENAMETEMPLATEROLENUMBERMSGENFONTSTYLENAMEBYROLETEXT42MSGENFONTSTYLEMODIFERNAMESimSun"/>
          <w:sz w:val="28"/>
          <w:szCs w:val="28"/>
        </w:rPr>
        <w:t>〗</w:t>
      </w:r>
      <w:r w:rsidRPr="00A71ED7">
        <w:rPr>
          <w:rStyle w:val="MSGENFONTSTYLENAMETEMPLATEROLENUMBERMSGENFONTSTYLENAMEBYROLETEXT42MSGENFONTSTYLEMODIFERSIZE14"/>
          <w:rFonts w:ascii="宋体" w:eastAsia="宋体" w:hAnsi="宋体"/>
        </w:rPr>
        <w:t>rr</w:t>
      </w:r>
      <w:r w:rsidRPr="00A71ED7">
        <w:rPr>
          <w:rStyle w:val="MSGENFONTSTYLENAMETEMPLATEROLENUMBERMSGENFONTSTYLENAMEBYROLETEXT42MSGENFONTSTYLEMODIFERSPACING10"/>
          <w:rFonts w:ascii="宋体" w:eastAsia="宋体" w:hAnsi="宋体"/>
          <w:sz w:val="28"/>
          <w:szCs w:val="28"/>
        </w:rPr>
        <w:t>丑</w:t>
      </w:r>
    </w:p>
    <w:p w:rsidR="005A071A" w:rsidRPr="00A71ED7" w:rsidRDefault="008B6136">
      <w:pPr>
        <w:pStyle w:val="MSGENFONTSTYLENAMETEMPLATEROLENUMBERMSGENFONTSTYLENAMEBYROLETEXT420"/>
        <w:numPr>
          <w:ilvl w:val="0"/>
          <w:numId w:val="332"/>
        </w:numPr>
        <w:shd w:val="clear" w:color="auto" w:fill="auto"/>
        <w:tabs>
          <w:tab w:val="left" w:pos="2479"/>
        </w:tabs>
        <w:spacing w:before="0" w:line="393" w:lineRule="exact"/>
        <w:ind w:left="1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2MSGENFONTSTYLEMODIFERSPACING10"/>
          <w:rFonts w:ascii="宋体" w:eastAsia="宋体" w:hAnsi="宋体"/>
          <w:sz w:val="28"/>
          <w:szCs w:val="28"/>
        </w:rPr>
        <w:t>《清此宗实录》卷九叫，雍正八年五</w:t>
      </w:r>
      <w:r w:rsidRPr="00A71ED7">
        <w:rPr>
          <w:rStyle w:val="MSGENFONTSTYLENAMETEMPLATEROLENUMBERMSGENFONTSTYLENAMEBYROLETEXT42MSGENFONTSTYLEMODIFERSIZE14"/>
          <w:rFonts w:ascii="宋体" w:eastAsia="宋体" w:hAnsi="宋体"/>
        </w:rPr>
        <w:t>)i</w:t>
      </w:r>
      <w:r w:rsidRPr="00A71ED7">
        <w:rPr>
          <w:rStyle w:val="MSGENFONTSTYLENAMETEMPLATEROLENUMBERMSGENFONTSTYLENAMEBYROLETEXT42MSGENFONTSTYLEMODIFERSPACING10"/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A71ED7">
        <w:rPr>
          <w:rStyle w:val="MSGENFONTSTYLENAMETEMPLATEROLENUMBERMSGENFONTSTYLENAMEBYROLETEXT42MSGENFONTSTYLEMODIFERSIZE14"/>
          <w:rFonts w:ascii="宋体" w:eastAsia="宋体" w:hAnsi="宋体"/>
        </w:rPr>
        <w:t>r</w:t>
      </w:r>
      <w:r w:rsidRPr="00A71ED7">
        <w:rPr>
          <w:rStyle w:val="MSGENFONTSTYLENAMETEMPLATEROLENUMBERMSGENFONTSTYLENAMEBYROLETEXT42MSGENFONTSTYLEMODIFERSPACING10"/>
          <w:rFonts w:ascii="宋体" w:eastAsia="宋体" w:hAnsi="宋体"/>
          <w:sz w:val="28"/>
          <w:szCs w:val="28"/>
        </w:rPr>
        <w:t>化、</w:t>
      </w:r>
    </w:p>
    <w:p w:rsidR="005A071A" w:rsidRPr="00A71ED7" w:rsidRDefault="008B6136">
      <w:pPr>
        <w:pStyle w:val="MSGENFONTSTYLENAMETEMPLATEROLENUMBERMSGENFONTSTYLENAMEBYROLETEXT420"/>
        <w:numPr>
          <w:ilvl w:val="0"/>
          <w:numId w:val="332"/>
        </w:numPr>
        <w:shd w:val="clear" w:color="auto" w:fill="auto"/>
        <w:tabs>
          <w:tab w:val="left" w:pos="2479"/>
        </w:tabs>
        <w:spacing w:before="0" w:line="393" w:lineRule="exact"/>
        <w:ind w:left="144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2MSGENFONTSTYLEMODIFERSPACING10"/>
          <w:rFonts w:ascii="宋体" w:eastAsia="宋体" w:hAnsi="宋体"/>
          <w:sz w:val="28"/>
          <w:szCs w:val="28"/>
        </w:rPr>
        <w:t>阿*敦：《德荫堂集》卷十三，《初次使准噶尔奏》，清嘉庆丙</w:t>
      </w:r>
      <w:r w:rsidRPr="00A71ED7">
        <w:rPr>
          <w:rStyle w:val="MSGENFONTSTYLENAMETEMPLATEROLENUMBERMSGENFONTSTYLENAMEBYROLETEXT42MSGENFONTSTYLEMODIFERSIZE150"/>
          <w:rFonts w:ascii="宋体" w:eastAsia="宋体" w:hAnsi="宋体"/>
          <w:sz w:val="28"/>
          <w:szCs w:val="28"/>
        </w:rPr>
        <w:t>t</w:t>
      </w:r>
      <w:r w:rsidRPr="00A71ED7">
        <w:rPr>
          <w:rStyle w:val="MSGENFONTSTYLENAMETEMPLATEROLENUMBERMSGENFONTSTYLENAMEBYROLETEXT42MSGENFONTSTYLEMODIFERSPACING10"/>
          <w:rFonts w:ascii="宋体" w:eastAsia="宋体" w:hAnsi="宋体"/>
          <w:sz w:val="28"/>
          <w:szCs w:val="28"/>
        </w:rPr>
        <w:t>年 刊本</w:t>
      </w:r>
      <w:r w:rsidRPr="00A71ED7">
        <w:rPr>
          <w:rStyle w:val="MSGENFONTSTYLENAMETEMPLATEROLENUMBERMSGENFONTSTYLENAMEBYROLETEXT42MSGENFONTSTYLEMODIFERSPACING10"/>
          <w:rFonts w:ascii="宋体" w:eastAsia="宋体" w:hAnsi="宋体"/>
          <w:sz w:val="28"/>
          <w:szCs w:val="28"/>
          <w:lang w:val="en-US" w:eastAsia="en-US" w:bidi="en-US"/>
        </w:rPr>
        <w:t>..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423"/>
        <w:ind w:left="12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二、和通泊之战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80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lastRenderedPageBreak/>
        <w:t>准噶尔部偷袭科舍图卡伦之后，雍正帝令靖边大将军傅尔丹 速返科布多军营，防止准噶尔军偷袭北路清军；在青海紧要适中 之地驻扎万余軍圬，以防噶尔丹策芩由噶斯-路遗兵扰乱青海. 同时，调整了对准噶尔部用兵方略。雍正八年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  <w:lang w:val="zh-CN" w:eastAsia="zh-CN" w:bidi="zh-CN"/>
        </w:rPr>
        <w:t>I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…：月二十八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H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， 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雍正帝在向大学士等发布的上谕中说：“从前所议直捣伊里（即 伊犁）之计，尚非万全之道。朕意欲于西路巴尔库尔、北路之卡 沦外，各筑-城，以重兵驻扎，时出游兵以掩击其众，擒掳其人 畜，贼兵必撒其游牧之所，远行藏退。我当更进数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g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里，择地筑 城，开竪屯种，以资军食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.，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驼马牛羊无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vertAlign w:val="superscript"/>
        </w:rPr>
        <w:t>1</w:t>
      </w:r>
      <w:r w:rsidRPr="00A71ED7">
        <w:rPr>
          <w:rStyle w:val="MSGENFONTSTYLENAMETEMPLATEROLENUMBERMSGENFONTSTYLENAMEBYROLETEXT32MSGENFONTSTYLEMODIFERNAMECourierNew"/>
          <w:rFonts w:ascii="宋体" w:eastAsia="宋体" w:hAnsi="宋体"/>
          <w:sz w:val="28"/>
          <w:szCs w:val="28"/>
        </w:rPr>
        <w:t>K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牧放，有囌则尽收入 城。贼众既无所获，我军•出，町以袭取其辎重，且贼必不敢逾 我军驻扎之城而东矣。”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遵照雍正帝的旨意，西路军在巴尔库 尔筑城防守，北路军在科布多筑城防守，清军遂由进攻改为专 守。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after="539"/>
        <w:ind w:left="80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噶尔丹策岑因清西路军防备严密，而且大将军岳钟琪非请得 沼命不会进袭其后方，故决定令大、小策凌敦多布率领3万大 军，袭击北路清军。为迷惑清军，牵制清西路兵力，噶尔丹策岑 采取声东击西的策略，先于雍正九年三四月间，派兵一部，数次 侵扰吐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fr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番，围攻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f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;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•谷庆城40余日；又派间谍至傅尔丹军中伪 降，诡称准噶尔部“与哈萨克迭战经年，马驼贏弱，可袭灭其部 落”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K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月初六日，傅尔丹至科布多，从准噶尔俘虏供词中得 知：噶尔丹策岑派兵3万，令大策凌敦多布和小策凌敦多布等人 率领，来犯北路，但因噶尔丹策芩正与其妹夫罗卜藏策凌交兵， 又要防备哈萨克乘虚偷袭，所以大策凌敦多布迟延未来，只有小 策凌敦多布率兵一部进至察罕哈达。傅尔丹有勇无谋，不辨真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33"/>
        </w:numPr>
        <w:shd w:val="clear" w:color="auto" w:fill="auto"/>
        <w:tabs>
          <w:tab w:val="left" w:pos="1853"/>
        </w:tabs>
        <w:spacing w:before="0" w:line="408" w:lineRule="exact"/>
        <w:ind w:lef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《沾丨丨丨:京实珙》卷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-〇</w:t>
      </w:r>
      <w:r w:rsidRPr="00A71ED7">
        <w:rPr>
          <w:rFonts w:ascii="宋体" w:eastAsia="宋体" w:hAnsi="宋体"/>
          <w:sz w:val="28"/>
          <w:szCs w:val="28"/>
        </w:rPr>
        <w:t>•，雍</w:t>
      </w:r>
      <w:r w:rsidRPr="00A71ED7">
        <w:rPr>
          <w:rStyle w:val="MSGENFONTSTYLENAMETEMPLATEROLENUMBERMSGENFONTSTYLENAMEBYROLETEXT17MSGENFONTSTYLEMODIFERNAMECourierNew"/>
          <w:rFonts w:ascii="宋体" w:eastAsia="宋体" w:hAnsi="宋体"/>
          <w:sz w:val="28"/>
          <w:szCs w:val="28"/>
        </w:rPr>
        <w:t>iK</w:t>
      </w:r>
      <w:r w:rsidRPr="00A71ED7">
        <w:rPr>
          <w:rFonts w:ascii="宋体" w:eastAsia="宋体" w:hAnsi="宋体"/>
          <w:sz w:val="28"/>
          <w:szCs w:val="28"/>
        </w:rPr>
        <w:t>八年卜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33"/>
        </w:numPr>
        <w:shd w:val="clear" w:color="auto" w:fill="auto"/>
        <w:tabs>
          <w:tab w:val="left" w:pos="1853"/>
        </w:tabs>
        <w:spacing w:before="0" w:line="240" w:lineRule="exact"/>
        <w:ind w:lef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昭链： &lt;啸亭余籴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卷：，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《</w:t>
      </w:r>
      <w:r w:rsidRPr="00A71ED7">
        <w:rPr>
          <w:rStyle w:val="MSGENFONTSTYLENAMETEMPLATEROLENUMBERMSGENFONTSTYLENAMEBYROLETEXT17MSGENFONTSTYLEMODIFERSIZE851"/>
          <w:rFonts w:ascii="宋体" w:eastAsia="宋体" w:hAnsi="宋体"/>
          <w:sz w:val="28"/>
          <w:szCs w:val="28"/>
        </w:rPr>
        <w:t>idf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:-</w:t>
      </w:r>
      <w:r w:rsidRPr="00A71ED7">
        <w:rPr>
          <w:rFonts w:ascii="宋体" w:eastAsia="宋体" w:hAnsi="宋体"/>
          <w:sz w:val="28"/>
          <w:szCs w:val="28"/>
        </w:rPr>
        <w:t>矢畋</w:t>
      </w:r>
      <w:r w:rsidRPr="00A71ED7">
        <w:rPr>
          <w:rStyle w:val="MSGENFONTSTYLENAMETEMPLATEROLENUMBERMSGENFONTSTYLENAMEBYROLETEXT17MSGENFONTSTYLEMODIFERSIZE851"/>
          <w:rFonts w:ascii="宋体" w:eastAsia="宋体" w:hAnsi="宋体"/>
          <w:sz w:val="28"/>
          <w:szCs w:val="28"/>
        </w:rPr>
        <w:t>iVW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》，</w:t>
      </w:r>
      <w:r w:rsidRPr="00A71ED7">
        <w:rPr>
          <w:rFonts w:ascii="宋体" w:eastAsia="宋体" w:hAnsi="宋体"/>
          <w:sz w:val="28"/>
          <w:szCs w:val="28"/>
        </w:rPr>
        <w:t xml:space="preserve">笫61 </w:t>
      </w:r>
      <w:r w:rsidRPr="00A71ED7">
        <w:rPr>
          <w:rStyle w:val="MSGENFONTSTYLENAMETEMPLATEROLENUMBERMSGENFONTSTYLENAMEBYROLETEXT17MSGENFONTSTYLEMODIFERSIZE851"/>
          <w:rFonts w:ascii="宋体" w:eastAsia="宋体" w:hAnsi="宋体"/>
          <w:sz w:val="28"/>
          <w:szCs w:val="28"/>
        </w:rPr>
        <w:t>V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line="464" w:lineRule="exact"/>
        <w:ind w:left="1360" w:right="32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伪，竟认为：“贼人尚未全至，乘其不备，正宜速迎掩杀。”①副 都统定寿、海兰等人认为，以赢师待敌，是外夷之故智，俘虏之 言，不可轻信。但是，刚愎自用的傅尔丹不听别人的劝告，贸然 率兵万人于六月初九</w:t>
      </w:r>
      <w:r w:rsidRPr="00A71ED7">
        <w:rPr>
          <w:rStyle w:val="MSGENFONTSTYLENAMETEMPLATEROLENUMBERMSGENFONTSTYLENAMEBYROLETEXT32MSGENFONTSTYLEMODIFERSPACING20"/>
          <w:rFonts w:ascii="宋体" w:eastAsia="宋体" w:hAnsi="宋体"/>
          <w:sz w:val="28"/>
          <w:szCs w:val="28"/>
        </w:rPr>
        <w:t>日离科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布多进袭准噶尔军。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line="464" w:lineRule="exact"/>
        <w:ind w:left="136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大小策凌敦多布将主力2万余人埋伏于和通泊（今朵古国科 布多以西约200公里）附近的谷地中，不断派出间谍向清军提供 假情报，诱清军深入。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line="464" w:lineRule="exact"/>
        <w:ind w:left="136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傅尔丹率清军进到扎克赛河，从俘虏口中得知小策凌敦多布 在距此地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lastRenderedPageBreak/>
        <w:t xml:space="preserve">仅有3日程的察罕哈达，兵不过千人，尚未立营防守， 而大策凌敦多布因途中有病，留驻和博克山。傅尔丹对敌人的阴 谋毫无察觉，下令“乘夜进兵，袭击察罕哈达贼夷师行数 日，却不见敌军。六月十七日，又从俘获的敌军哨探口中听说准 噶尔军驻博克托岭，有驼马万匹，兵仅2000人。傅尔丹即令参 赞苏图、副都统戴豪等率兵3000人“往剿”，前锋统领丁寿率 1500人在后应援。十八日，在库里野图岭与敌一支小部队相遇， 交战不久，敌即佯败，驱赶驼马且战且退。傅尔丹不识敌人之 计，见准噶尔军败退，即合兵一处，奋力追击。二十日，清军进 入敌军伏击圈，准噶尔军“二万余人，从高埠冲突大营” 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。傅 尔丹“惧，移师东，陷和通淖尔”©。在转移途中，清军前锋陷 入敌军重重包围之中。二卜三日，准噶尔军歼灭清军前锋后，即 转旗东向，直攻傅尔丹大营。傅尔丹命蒙古兵抵御，科尔沁部蒙 古兵偃旗败逃，牵动全军，引起一片混乱，官、兵纷纷溃退，只 有满洲八旗兵4000人护卫傅尔丹大营和辎重，且战旦退。二十 八日，渡过哈尔哈纳河。七月初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n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,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逃回科布多.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after="602" w:line="464" w:lineRule="exact"/>
        <w:ind w:left="13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和通泊一战，清军损失惨重，副将军巴赛、查弼纳等十数名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34"/>
        </w:numPr>
        <w:shd w:val="clear" w:color="auto" w:fill="auto"/>
        <w:spacing w:before="0" w:line="386" w:lineRule="exact"/>
        <w:ind w:left="13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20"/>
          <w:rFonts w:ascii="宋体" w:eastAsia="宋体" w:hAnsi="宋体"/>
          <w:sz w:val="28"/>
          <w:szCs w:val="28"/>
        </w:rPr>
        <w:t>《淸</w:t>
      </w:r>
      <w:r w:rsidRPr="00A71ED7">
        <w:rPr>
          <w:rStyle w:val="MSGENFONTSTYLENAMETEMPLATEROLENUMBERMSGENFONTSTYLENAMEBYROLETEXT17MSGENFONTSTYLEMODIFERSIZE851"/>
          <w:rFonts w:ascii="宋体" w:eastAsia="宋体" w:hAnsi="宋体"/>
          <w:sz w:val="28"/>
          <w:szCs w:val="28"/>
        </w:rPr>
        <w:t>W</w:t>
      </w:r>
      <w:r w:rsidRPr="00A71ED7">
        <w:rPr>
          <w:rFonts w:ascii="宋体" w:eastAsia="宋体" w:hAnsi="宋体"/>
          <w:sz w:val="28"/>
          <w:szCs w:val="28"/>
        </w:rPr>
        <w:t>宗实录》昝</w:t>
      </w:r>
      <w:r w:rsidRPr="00A71ED7">
        <w:rPr>
          <w:rStyle w:val="MSGENFONTSTYLENAMETEMPLATEROLENUMBERMSGENFONTSTYLENAMEBYROLETEXT17MSGENFONTSTYLEMODIFERSPACING20"/>
          <w:rFonts w:ascii="宋体" w:eastAsia="宋体" w:hAnsi="宋体"/>
          <w:sz w:val="28"/>
          <w:szCs w:val="28"/>
          <w:lang w:val="en-US" w:eastAsia="en-US" w:bidi="en-US"/>
        </w:rPr>
        <w:t>-〇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七，雍上九年</w:t>
      </w:r>
      <w:r w:rsidRPr="00A71ED7">
        <w:rPr>
          <w:rStyle w:val="MSGENFONTSTYLENAMETEMPLATEROLENUMBERMSGENFONTSTYLENAMEBYROLETEXT17MSGENFONTSTYLEMODIFERSIZE15"/>
          <w:rFonts w:ascii="宋体" w:eastAsia="宋体" w:hAnsi="宋体"/>
          <w:sz w:val="28"/>
          <w:szCs w:val="28"/>
        </w:rPr>
        <w:t>AJj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内</w:t>
      </w:r>
      <w:r w:rsidRPr="00A71ED7">
        <w:rPr>
          <w:rStyle w:val="MSGENFONTSTYLENAMETEMPLATEROLENUMBERMSGENFONTSTYLENAMEBYROLETEXT17MSGENFONTSTYLEMODIFERSIZE20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17MSGENFONTSTYLEMODIFERSIZE150"/>
          <w:rFonts w:ascii="宋体" w:eastAsia="宋体" w:hAnsi="宋体"/>
          <w:sz w:val="28"/>
          <w:szCs w:val="28"/>
        </w:rPr>
        <w:t>..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33"/>
        </w:numPr>
        <w:shd w:val="clear" w:color="auto" w:fill="auto"/>
        <w:spacing w:before="0" w:line="386" w:lineRule="exact"/>
        <w:ind w:left="13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（清批宗实录》卷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  <w:lang w:val="en-US" w:eastAsia="en-US" w:bidi="en-US"/>
        </w:rPr>
        <w:t>■〇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七，雍</w:t>
      </w:r>
      <w:r w:rsidRPr="00A71ED7">
        <w:rPr>
          <w:rStyle w:val="MSGENFONTSTYLENAMETEMPLATEROLENUMBERMSGENFONTSTYLENAMEBYROLETEXT17MSGENFONTSTYLEMODIFERSIZE852"/>
          <w:rFonts w:ascii="宋体" w:eastAsia="宋体" w:hAnsi="宋体"/>
          <w:sz w:val="28"/>
          <w:szCs w:val="28"/>
        </w:rPr>
        <w:t>iha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年八只</w:t>
      </w:r>
      <w:r w:rsidRPr="00A71ED7">
        <w:rPr>
          <w:rStyle w:val="MSGENFONTSTYLENAMETEMPLATEROLENUMBERMSGENFONTSTYLENAMEBYROLETEXT17MSGENFONTSTYLEMODIFERSIZE851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米。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35"/>
        </w:numPr>
        <w:shd w:val="clear" w:color="auto" w:fill="auto"/>
        <w:tabs>
          <w:tab w:val="left" w:pos="2393"/>
        </w:tabs>
        <w:spacing w:before="0" w:line="386" w:lineRule="exact"/>
        <w:ind w:left="13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（清</w:t>
      </w:r>
      <w:r w:rsidRPr="00A71ED7">
        <w:rPr>
          <w:rStyle w:val="MSGENFONTSTYLENAMETEMPLATEROLENUMBERMSGENFONTSTYLENAMEBYROLETEXT17MSGENFONTSTYLEMODIFERSIZE851"/>
          <w:rFonts w:ascii="宋体" w:eastAsia="宋体" w:hAnsi="宋体"/>
          <w:sz w:val="28"/>
          <w:szCs w:val="28"/>
        </w:rPr>
        <w:t>ft</w:t>
      </w:r>
      <w:r w:rsidRPr="00A71ED7">
        <w:rPr>
          <w:rStyle w:val="MSGENFONTSTYLENAMETEMPLATEROLENUMBERMSGENFONTSTYLENAMEBYROLETEXT17MSGENFONTSTYLEMODIFERSPACING2"/>
          <w:rFonts w:ascii="宋体" w:eastAsia="宋体" w:hAnsi="宋体"/>
          <w:sz w:val="28"/>
          <w:szCs w:val="28"/>
        </w:rPr>
        <w:t>宗实录》卷-〇八，雍七九年七月甲申。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35"/>
        </w:numPr>
        <w:shd w:val="clear" w:color="auto" w:fill="auto"/>
        <w:tabs>
          <w:tab w:val="left" w:pos="2393"/>
        </w:tabs>
        <w:spacing w:before="0" w:line="386" w:lineRule="exact"/>
        <w:ind w:left="13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昭裢：《啸亭杂录》卷:乂，《记务亥败圬事》，第62豇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line="464" w:lineRule="exact"/>
        <w:ind w:left="980" w:right="7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将领阵亡或自尽，副都统塔尔岱身负重伤；万余清军，得还科布 多者仅2000人，其余的不是战死就是被俘①。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after="562" w:line="464" w:lineRule="exact"/>
        <w:ind w:left="980" w:right="7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和通泊之战清军惨败，其原因是多方面的。首先是雍正帝决 策失误，调度无方，用人不当，赏罚不明。他错误地认为，噶尔丹策 岑新立，“彼境分崩之势”©，有可乘之机,故听不进不同的意见，独 断专行，决意对准噶尔用兵。由于对敌人缺乏应有的繁惕，雍正帝 用兵之初，即中了噶尔丹策零假意请和的缓兵之计,在战争即将爆 发之际，轻率地将西、北两路清军的主帅从前线召回北京，给噶尔 丹策芩以可乘之隙，致使清军科舍图受挫，影响了士气。雍正帝缺 乏最高统帅应有的军寧素养和才能，在将帅的任用和部队的指挥 调动等方面，随意性太大。对西路军主帅岳钟琪，始则倚为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lastRenderedPageBreak/>
        <w:t>心腹， 科舍图之战后，对他的指挥部署等横加指责，并派人进行监视，使 其无法措手足。对北路军主帅傅尔丹则处处袒护，甚至在和通泊 惨败之后，不但不治其罪，反而赐给他御带。其次，此战清军主帅 傅尔丹指挥失误。傅尔丹虽然“颀然岳立，面微赪，美须髯，有名将 风”，却是个勇而寡谋的庸才。据记载，岳钟琪至傅尔丹营帐，见壁 上刀槊森然，遂问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a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此何用，傅尔丹回答说这些都是我平时习武用 的，悬之以激励士卒。岳钟琪私下对人说:“为大将者，不恃谋而恃 勇，亡无日矣！ ”③傅尔丹经大学士张廷玉推荐，被雍正帝委以北 路清军主帅的重任。他骄傲轻敌，刚愎自用，不察敌情，疏于戒备， 不纳劝谏，一意孤行，终于导致和通泊之败。第三，西、北两路清军 相距遥远，联络困难，加之八旗与绿营、满族与汉族将领之间的矛 盾等原因，两路清军缺乏有效的配合。七月初五日，岳钟琪得知北 路军被围，迟至十二日始与参赞、提督纪成斌等率兵自巴尔库尔西 进，企图袭击乌鲁木齐，而此时准噶尔军早已击败北路清军十余日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6"/>
        </w:numPr>
        <w:shd w:val="clear" w:color="auto" w:fill="auto"/>
        <w:tabs>
          <w:tab w:val="left" w:pos="2006"/>
        </w:tabs>
        <w:spacing w:before="0"/>
        <w:ind w:left="980" w:right="7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据噶尔丹策零说，和通泊之战俘获清军</w:t>
      </w:r>
      <w:r w:rsidRPr="00A71ED7">
        <w:rPr>
          <w:rStyle w:val="MSGENFONTSTYLENAMETEMPLATEROLENUMBERMSGENFONTSTYLENAMEBYROLETEXT43MSGENFONTSTYLEMODIFERSIZE115"/>
          <w:rFonts w:ascii="宋体" w:eastAsia="宋体" w:hAnsi="宋体"/>
          <w:sz w:val="28"/>
          <w:szCs w:val="28"/>
        </w:rPr>
        <w:t>1厅人</w:t>
      </w:r>
      <w:r w:rsidRPr="00A71ED7">
        <w:rPr>
          <w:rFonts w:ascii="宋体" w:eastAsia="宋体" w:hAnsi="宋体"/>
          <w:sz w:val="28"/>
          <w:szCs w:val="28"/>
        </w:rPr>
        <w:t>。见伊</w:t>
      </w:r>
      <w:r w:rsidRPr="00A71ED7">
        <w:rPr>
          <w:rStyle w:val="MSGENFONTSTYLENAMETEMPLATEROLENUMBERMSGENFONTSTYLENAMEBYROLETEXT43MSGENFONTSTYLEMODIFERSIZE115"/>
          <w:rFonts w:ascii="宋体" w:eastAsia="宋体" w:hAnsi="宋体"/>
          <w:sz w:val="28"/>
          <w:szCs w:val="28"/>
        </w:rPr>
        <w:t>•亚</w:t>
      </w:r>
      <w:r w:rsidRPr="00A71ED7">
        <w:rPr>
          <w:rFonts w:ascii="宋体" w:eastAsia="宋体" w:hAnsi="宋体"/>
          <w:sz w:val="28"/>
          <w:szCs w:val="28"/>
        </w:rPr>
        <w:t>•兹拉特 金：《准噶尔汗国史》，第369妊。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6"/>
        </w:numPr>
        <w:shd w:val="clear" w:color="auto" w:fill="auto"/>
        <w:tabs>
          <w:tab w:val="left" w:pos="2006"/>
        </w:tabs>
        <w:spacing w:before="0"/>
        <w:ind w:left="9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昭裢：《啸亭杂录》卷::〔，《记辛亥败圬事》，第60页。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6"/>
        </w:numPr>
        <w:shd w:val="clear" w:color="auto" w:fill="auto"/>
        <w:tabs>
          <w:tab w:val="left" w:pos="2006"/>
        </w:tabs>
        <w:spacing w:before="0"/>
        <w:ind w:left="98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87"/>
          <w:footerReference w:type="default" r:id="rId388"/>
          <w:footerReference w:type="first" r:id="rId389"/>
          <w:pgSz w:w="11900" w:h="16840"/>
          <w:pgMar w:top="1365" w:right="1208" w:bottom="1350" w:left="633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昭链</w:t>
      </w: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：{</w:t>
      </w: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啸亭杂录》卷.::(，&lt;「己车亥败兵事》，第63页。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after="685"/>
        <w:ind w:left="1320" w:right="36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lastRenderedPageBreak/>
        <w:t>了。二十四日，岳钟琪等至纳邻河附近，距乌鲁木齐2日程，见“乌 矜木齐一带贼夷搬移已空”，认为“深入无益”①，又接到雍正帝撤 军冋营的谕令，即于次日回兵，这次袭击行动未能达到任何效果。</w:t>
      </w:r>
    </w:p>
    <w:p w:rsidR="005A071A" w:rsidRPr="00A71ED7" w:rsidRDefault="008B6136">
      <w:pPr>
        <w:pStyle w:val="MSGENFONTSTYLENAMETEMPLATEROLENUMBERMSGENFONTSTYLENAMEBYROLETEXT410"/>
        <w:shd w:val="clear" w:color="auto" w:fill="auto"/>
        <w:spacing w:before="0" w:after="160"/>
        <w:ind w:left="37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1MSGENFONTSTYLEMODIFERSPACING3"/>
          <w:rFonts w:ascii="宋体" w:eastAsia="宋体" w:hAnsi="宋体"/>
          <w:b/>
          <w:bCs/>
          <w:sz w:val="28"/>
          <w:szCs w:val="28"/>
        </w:rPr>
        <w:t>三、额尔德尼昭之战</w:t>
      </w:r>
    </w:p>
    <w:p w:rsidR="005A071A" w:rsidRPr="00A71ED7" w:rsidRDefault="008B6136">
      <w:pPr>
        <w:pStyle w:val="MSGENFONTSTYLENAMETEMPLATEROLENUMBERMSGENFONTSTYLENAMEBYROLETEXT440"/>
        <w:shd w:val="clear" w:color="auto" w:fill="auto"/>
        <w:spacing w:before="0" w:after="435"/>
        <w:ind w:left="474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(见附囹</w:t>
      </w:r>
      <w:r w:rsidRPr="00A71ED7">
        <w:rPr>
          <w:rStyle w:val="MSGENFONTSTYLENAMETEMPLATEROLENUMBERMSGENFONTSTYLENAMEBYROLETEXT44MSGENFONTSTYLEMODIFERSIZE15"/>
          <w:rFonts w:ascii="宋体" w:eastAsia="宋体" w:hAnsi="宋体"/>
          <w:sz w:val="28"/>
          <w:szCs w:val="28"/>
        </w:rPr>
        <w:t>14)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1320" w:right="3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 xml:space="preserve">鉴于清军在和通泊之战中惨败，清廷对准噶尔部用兵的战略 由进攻转为防御。雍正九年七月，雍正帝第一次接到北路军战败 的奏报后即谕令傅尔丹：“目前进兵之议且不必言，而防守之策 倍当加意。著大将军等照近日谕旨谨慎办理。”②其后，又一再 谕令前敌将领，“果能固守，即伊等之功矣……败退贼众，亦断 不可深入追击”③；“贼人虽来，不可轻进追击，但能相机坚守， 即尔等之功” 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。为加强防守，雍正帝令傅尔丹从科布多撤往察 罕瘦尔、扎布韩等处，以便于与喀尔喀蒙古相互策应；以大学士 马尔赛为抚远大将军，率军前往土拉河等形胜之地驻扎，会同喀 尔喀王公等办理喀尔嘻游牧和防守事务。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after="611"/>
        <w:ind w:left="1320" w:right="36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准噶尔军在和通泊的胜利，使噶尔丹策零的野心急剧膨胀。 他在西、北两路备兵，“令诸台吉环峙乌鲁木齐”⑤，以窥伺清军 西路；令大、小策凌敦多布驻扎在额尔齐斯河上游的华（夸）额 尔齐斯河和喀喇额尔齐斯河一带，以窥伺清军北路。雍正九年八 月十一日，大、小策凌敦多布率领3万大军，自华额尔齐斯河出 发，至索勒毕乌拉克沁，留兵4000人为守备，率其余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2.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6万人 东侵喀尔喀。由于科布多、察罕瘦尔等处皆有清军重兵驻守，乃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7"/>
        </w:numPr>
        <w:shd w:val="clear" w:color="auto" w:fill="auto"/>
        <w:tabs>
          <w:tab w:val="left" w:pos="2331"/>
        </w:tabs>
        <w:spacing w:before="0" w:line="393" w:lineRule="exact"/>
        <w:ind w:left="13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《清世宗实录》卷一〇九，雍</w:t>
      </w:r>
      <w:r w:rsidRPr="00A71ED7">
        <w:rPr>
          <w:rStyle w:val="MSGENFONTSTYLENAMETEMPLATEROLENUMBERMSGENFONTSTYLENAMEBYROLETEXT43MSGENFONTSTYLEMODIFERSIZE10"/>
          <w:rFonts w:ascii="宋体" w:eastAsia="宋体" w:hAnsi="宋体"/>
          <w:sz w:val="28"/>
          <w:szCs w:val="28"/>
        </w:rPr>
        <w:t>f</w:t>
      </w: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九年八</w:t>
      </w:r>
      <w:r w:rsidRPr="00A71ED7">
        <w:rPr>
          <w:rStyle w:val="MSGENFONTSTYLENAMETEMPLATEROLENUMBERMSGENFONTSTYLENAMEBYROLETEXT43MSGENFONTSTYLEMODIFERSIZE10"/>
          <w:rFonts w:ascii="宋体" w:eastAsia="宋体" w:hAnsi="宋体"/>
          <w:sz w:val="28"/>
          <w:szCs w:val="28"/>
        </w:rPr>
        <w:t>Jj</w:t>
      </w: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甲寅。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7"/>
        </w:numPr>
        <w:shd w:val="clear" w:color="auto" w:fill="auto"/>
        <w:tabs>
          <w:tab w:val="left" w:pos="2331"/>
        </w:tabs>
        <w:spacing w:before="0" w:line="393" w:lineRule="exact"/>
        <w:ind w:left="13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《清</w:t>
      </w:r>
      <w:r w:rsidRPr="00A71ED7">
        <w:rPr>
          <w:rStyle w:val="MSGENFONTSTYLENAMETEMPLATEROLENUMBERMSGENFONTSTYLENAMEBYROLETEXT43MSGENFONTSTYLEMODIFERNAMEArial"/>
          <w:rFonts w:ascii="宋体" w:eastAsia="宋体" w:hAnsi="宋体"/>
          <w:b/>
          <w:bCs/>
          <w:sz w:val="28"/>
          <w:szCs w:val="28"/>
        </w:rPr>
        <w:t>W</w:t>
      </w:r>
      <w:r w:rsidRPr="00A71ED7">
        <w:rPr>
          <w:rFonts w:ascii="宋体" w:eastAsia="宋体" w:hAnsi="宋体"/>
          <w:sz w:val="28"/>
          <w:szCs w:val="28"/>
        </w:rPr>
        <w:t>宗实录》卷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-〇</w:t>
      </w:r>
      <w:r w:rsidRPr="00A71ED7">
        <w:rPr>
          <w:rFonts w:ascii="宋体" w:eastAsia="宋体" w:hAnsi="宋体"/>
          <w:sz w:val="28"/>
          <w:szCs w:val="28"/>
        </w:rPr>
        <w:t>八，雍</w:t>
      </w:r>
      <w:r w:rsidRPr="00A71ED7">
        <w:rPr>
          <w:rStyle w:val="MSGENFONTSTYLENAMETEMPLATEROLENUMBERMSGENFONTSTYLENAMEBYROLETEXT43MSGENFONTSTYLEMODIFERNAMEArial"/>
          <w:rFonts w:ascii="宋体" w:eastAsia="宋体" w:hAnsi="宋体"/>
          <w:b/>
          <w:bCs/>
          <w:sz w:val="28"/>
          <w:szCs w:val="28"/>
        </w:rPr>
        <w:t>iH</w:t>
      </w:r>
      <w:r w:rsidRPr="00A71ED7">
        <w:rPr>
          <w:rFonts w:ascii="宋体" w:eastAsia="宋体" w:hAnsi="宋体"/>
          <w:sz w:val="28"/>
          <w:szCs w:val="28"/>
        </w:rPr>
        <w:t>九年七月癸两。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7"/>
        </w:numPr>
        <w:shd w:val="clear" w:color="auto" w:fill="auto"/>
        <w:tabs>
          <w:tab w:val="left" w:pos="2331"/>
        </w:tabs>
        <w:spacing w:before="0" w:line="393" w:lineRule="exact"/>
        <w:ind w:left="13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NOTBOLD"/>
          <w:rFonts w:ascii="宋体" w:eastAsia="宋体" w:hAnsi="宋体"/>
          <w:sz w:val="28"/>
          <w:szCs w:val="28"/>
        </w:rPr>
        <w:t>《清世</w:t>
      </w:r>
      <w:r w:rsidRPr="00A71ED7">
        <w:rPr>
          <w:rFonts w:ascii="宋体" w:eastAsia="宋体" w:hAnsi="宋体"/>
          <w:sz w:val="28"/>
          <w:szCs w:val="28"/>
        </w:rPr>
        <w:t>宗实录&gt; 卷</w:t>
      </w:r>
      <w:r w:rsidRPr="00A71ED7">
        <w:rPr>
          <w:rStyle w:val="MSGENFONTSTYLENAMETEMPLATEROLENUMBERMSGENFONTSTYLENAMEBYROLETEXT43MSGENFONTSTYLEMODIFERNOTBOLD"/>
          <w:rFonts w:ascii="宋体" w:eastAsia="宋体" w:hAnsi="宋体"/>
          <w:sz w:val="28"/>
          <w:szCs w:val="28"/>
          <w:lang w:val="en-US" w:eastAsia="en-US" w:bidi="en-US"/>
        </w:rPr>
        <w:t>-〇</w:t>
      </w:r>
      <w:r w:rsidRPr="00A71ED7">
        <w:rPr>
          <w:rFonts w:ascii="宋体" w:eastAsia="宋体" w:hAnsi="宋体"/>
          <w:sz w:val="28"/>
          <w:szCs w:val="28"/>
        </w:rPr>
        <w:t>八，雍正九年七月丙</w:t>
      </w:r>
      <w:r w:rsidRPr="00A71ED7">
        <w:rPr>
          <w:rStyle w:val="MSGENFONTSTYLENAMETEMPLATEROLENUMBERMSGENFONTSTYLENAMEBYROLETEXT43MSGENFONTSTYLEMODIFERSIZE15"/>
          <w:rFonts w:ascii="宋体" w:eastAsia="宋体" w:hAnsi="宋体"/>
          <w:sz w:val="28"/>
          <w:szCs w:val="28"/>
        </w:rPr>
        <w:t>F</w:t>
      </w:r>
      <w:r w:rsidRPr="00A71ED7">
        <w:rPr>
          <w:rStyle w:val="MSGENFONTSTYLENAMETEMPLATEROLENUMBERMSGENFONTSTYLENAMEBYROLETEXT43MSGENFONTSTYLEMODIFERNOTBOLD"/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7"/>
        </w:numPr>
        <w:shd w:val="clear" w:color="auto" w:fill="auto"/>
        <w:tabs>
          <w:tab w:val="left" w:pos="2331"/>
        </w:tabs>
        <w:spacing w:before="0" w:line="393" w:lineRule="exact"/>
        <w:ind w:left="13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《清世宗实录》卷一〇八，雍正九年七月甲申。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7"/>
        </w:numPr>
        <w:shd w:val="clear" w:color="auto" w:fill="auto"/>
        <w:tabs>
          <w:tab w:val="left" w:pos="2331"/>
        </w:tabs>
        <w:spacing w:before="0" w:line="393" w:lineRule="exact"/>
        <w:ind w:left="13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魏源：《系武记》卷三，（雍</w:t>
      </w:r>
      <w:r w:rsidRPr="00A71ED7">
        <w:rPr>
          <w:rStyle w:val="MSGENFONTSTYLENAMETEMPLATEROLENUMBERMSGENFONTSTYLENAMEBYROLETEXT43MSGENFONTSTYLEMODIFERNOTBOLD0"/>
          <w:rFonts w:ascii="宋体" w:eastAsia="宋体" w:hAnsi="宋体"/>
          <w:sz w:val="28"/>
          <w:szCs w:val="28"/>
        </w:rPr>
        <w:t>iH</w:t>
      </w:r>
      <w:r w:rsidRPr="00A71ED7">
        <w:rPr>
          <w:rFonts w:ascii="宋体" w:eastAsia="宋体" w:hAnsi="宋体"/>
          <w:sz w:val="28"/>
          <w:szCs w:val="28"/>
        </w:rPr>
        <w:t>西征厄鲁持记》，第143叚。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920" w:right="78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取道阿尔桊山南麓，长驱直入，进至克尔伦，分兵侵扰苏克阿勒 达呼、鄂尔海、西喇乌苏等处。清振武将军、顺承亲</w:t>
      </w:r>
      <w:r w:rsidRPr="00A71ED7">
        <w:rPr>
          <w:rStyle w:val="MSGENFONTSTYLENAMETEMPLATEROLENUMBERMSGENFONTSTYLENAMEBYROLETEXT32MSGENFONTSTYLEMODIFERSPACING0"/>
          <w:rFonts w:ascii="宋体" w:eastAsia="宋体" w:hAnsi="宋体"/>
          <w:sz w:val="28"/>
          <w:szCs w:val="28"/>
        </w:rPr>
        <w:t>E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锡保令喀 尔喀亲王丹津多尔济、额驸策凌击敌。九月：十…日，丹津多尔 济、策凌率军进至鄂登楚勒，遗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lastRenderedPageBreak/>
        <w:t>小股骑兵夜入大策凌敦多布在苏 克阿勒达呼的营地挑战，诱敌来追。二日，准噶尔军进入鄂 登楚勒，坪津多尔济、策凌挥军列阵力战，自辰罕午，激战半 曰，阵斩、重伤敌将领各一名，浮虏、杀死敌士兵数百名，大策 凌敦多布被迫退往台西里山</w:t>
      </w:r>
      <w:r w:rsidRPr="00A71ED7">
        <w:rPr>
          <w:rStyle w:val="MSGENFONTSTYLENAMETEMPLATEROLENUMBERMSGENFONTSTYLENAMEBYROLETEXT32MSGENFONTSTYLEMODIFERSIZE14"/>
          <w:rFonts w:ascii="宋体" w:eastAsia="宋体" w:hAnsi="宋体"/>
        </w:rPr>
        <w:t>。二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h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五日，小策凌敦多布之子曼济 也战败回营。准噶尔军遂向哈卜塔克、拜塔克退却，不久即退至 阿尔朵山以阿。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92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清廷鉴十察罕瘦尔大营偏北势孤，不足以阻扼噶尔丹策岑沿 阿尔昶山南麓东犯，故</w:t>
      </w:r>
      <w:r w:rsidRPr="00A71ED7">
        <w:rPr>
          <w:rStyle w:val="MSGENFONTSTYLENAMETEMPLATEROLENUMBERMSGENFONTSTYLENAMEBYROLETEXT32MSGENFONTSTYLEMODIFERNAMESimSun"/>
        </w:rPr>
        <w:t>F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今在拜达黾克河、推河和翁金河三地， 各筑-城，？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t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兵防守；在白格尔（今免古国贝格尔）驻兵1万， 以与察罕瘦尔大营相犄角，控扼阿尔泰山南麓交通要道，加强喀 尔喀西部的防御</w:t>
      </w:r>
      <w:r w:rsidRPr="00A71ED7">
        <w:rPr>
          <w:rStyle w:val="MSGENFONTSTYLENAMETEMPLATEROLENUMBERMSGENFONTSTYLENAMEBYROLETEXT32MSGENFONTSTYLEMODIFERSPACING8"/>
          <w:rFonts w:ascii="宋体" w:eastAsia="宋体" w:hAnsi="宋体"/>
          <w:sz w:val="28"/>
          <w:szCs w:val="28"/>
        </w:rPr>
        <w:t>。十-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月上旬，傅尔丹率清军从科布多撤回察罕 瘦尔。与此同时，雍正帝对北路清军将领进行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调整：命顺承亲 王锡保为靖边大将军，领北路大军；原靖边大将军傅尔丹降为振 武将军，为锡保协理；抚远大将军马尔赛改授绥远将军，率兵移 驻扎克拜达里克，受靖边大将军锡保节制。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92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 xml:space="preserve">噶尔丹策苓一直没有放弃侵掠喀尔喀蒙古和哈密地区的念 头。雍正十年正月，他派色布腾、策零那木扎尔等人率兵6000 人，自奇台（今新疆奇台东南）东犯哈密，深入哈密以东将近 200里的塔勒纳沁，企图抢掠牲畜，由于清军防守严密，未能得 逞，退了回去。不久，噶尔丹策零又幵始实施其对喀尔喀部的侵 </w:t>
      </w:r>
      <w:r w:rsidRPr="00A71ED7">
        <w:rPr>
          <w:rStyle w:val="MSGENFONTSTYLENAMETEMPLATEROLENUMBERMSGENFONTSTYLENAMEBYROLETEXT32MSGENFONTSTYLEMODIFERSPACING00"/>
          <w:rFonts w:ascii="宋体" w:eastAsia="宋体" w:hAnsi="宋体"/>
          <w:sz w:val="28"/>
          <w:szCs w:val="28"/>
        </w:rPr>
        <w:t>掠计划。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92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当年六月，小策凌敦多布奉噶尔丹策芩之命，在奇兰（林） 河（额尔齐斯河支流）一带，集结起从布拉罕、和通胡尔哈等处 调来的3万大军东犯。他避开科布多、察罕瘦尔清军大营，潜至 杭爱山地区厄得尔河（今依德尔河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上游，“志欲抢夺泽卜尊丹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line="464" w:lineRule="exact"/>
        <w:ind w:left="1480" w:right="20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巴胡土克图，侵掠喀尔喀部落”①。哲布尊丹巴（即泽卜尊丹巴) 胡土克图是清廷册封的大喇嘛，掌喀尔喀地区喇嘛萝务，在蒙古 人民中有很高的威望。噶尔丹策零企图通过控制哲布尊丹巴胡土 克图，进而控制整个喀尔嘻蒙古。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line="464" w:lineRule="exact"/>
        <w:ind w:left="148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早在三月间，清廷就得到信息，小策凌敦多布“现在奇兰， 聚兵三万，俟秋深马肥，欲往阿尔台，侵犯喀尔喀游牧”©。雍 正帝令靖边大将军锡保等侦探敌情，加强防御。但是锡保并没有 预先作好准备。他派兵赴乌孙珠尔，奏称拨兵1万，而实际只有 3000人。七月十四日，当小策凌敦多布侵犯乌孙珠尔时，清军 因兵力不足，作战失利，退回大营。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line="464" w:lineRule="exact"/>
        <w:ind w:left="148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lastRenderedPageBreak/>
        <w:t>七月二十一日，副将军亲王丹津多尔济、额驸策凌、将军塔 尔岱等率兵赴本博图山阻击小策凌敦多布。时小策凌敦多布因哲 布尊丹巴胡土克图已徙多伦泊而空无所得，又侦知策凌西出，便 突袭塔米尔河策凌游牧地，“掠其子女牲畜”③。策凌于途中得悉 此情，“割辫发及所骑马尾，誓以死复仇”④。他立即亲率满洲、 蒙古兵2万人还军驰救，同时急报锡保，清求派兵夹击。在克尔 森齐老地方，策凌追及准噶尔军，奋勇截杀。但锡保不*即发兵 助战，丹津多尔济又故意迟延不进，策凌与敌交战二日，因援兵 不至，终让小策凌敦多布逃脱。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after="656" w:line="464" w:lineRule="exact"/>
        <w:ind w:left="148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策凌率部继续追击。八月初四日夜，追至额尔德尼昭。额尔 德尼昭，蒙古语“宝寺”之意，因该地产金银又有一座大喇嘛寺 而得名，汉籍文献也称光显寺。它位于杭爱山南麓鄂尔坤河东 岸，左临河，右阻山，大喇嘛庙横亘其中，道路狭窄，大军难于 通行。清军乘夜暗秘密接近敌人，初五日黎明前发起猛攻。准噶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8"/>
        </w:numPr>
        <w:shd w:val="clear" w:color="auto" w:fill="auto"/>
        <w:tabs>
          <w:tab w:val="left" w:pos="2451"/>
          <w:tab w:val="left" w:pos="5424"/>
        </w:tabs>
        <w:spacing w:before="0" w:line="393" w:lineRule="exact"/>
        <w:ind w:left="19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（清世宗实录&gt;</w:t>
      </w:r>
      <w:r w:rsidRPr="00A71ED7">
        <w:rPr>
          <w:rFonts w:ascii="宋体" w:eastAsia="宋体" w:hAnsi="宋体"/>
          <w:sz w:val="28"/>
          <w:szCs w:val="28"/>
        </w:rPr>
        <w:t xml:space="preserve"> 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-: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Fonts w:ascii="宋体" w:eastAsia="宋体" w:hAnsi="宋体"/>
          <w:sz w:val="28"/>
          <w:szCs w:val="28"/>
        </w:rPr>
        <w:t>雍正卜年九月乙酉。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8"/>
        </w:numPr>
        <w:shd w:val="clear" w:color="auto" w:fill="auto"/>
        <w:tabs>
          <w:tab w:val="left" w:pos="2451"/>
        </w:tabs>
        <w:spacing w:before="0" w:line="393" w:lineRule="exact"/>
        <w:ind w:left="19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&lt;平定准噶尔方略&gt; </w:t>
      </w: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前编卷</w:t>
      </w: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•: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 + ,</w:t>
      </w:r>
      <w:r w:rsidRPr="00A71ED7">
        <w:rPr>
          <w:rFonts w:ascii="宋体" w:eastAsia="宋体" w:hAnsi="宋体"/>
          <w:sz w:val="28"/>
          <w:szCs w:val="28"/>
        </w:rPr>
        <w:t>雍正十年五月庚辰。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8"/>
        </w:numPr>
        <w:shd w:val="clear" w:color="auto" w:fill="auto"/>
        <w:tabs>
          <w:tab w:val="left" w:pos="2451"/>
        </w:tabs>
        <w:spacing w:before="0" w:line="393" w:lineRule="exact"/>
        <w:ind w:left="19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张穆：《蒙古游牧记》卷八，《外蒙古喀尔喀齐齐审.尔克盟游牧所</w:t>
      </w:r>
    </w:p>
    <w:p w:rsidR="005A071A" w:rsidRPr="00A71ED7" w:rsidRDefault="008B6136">
      <w:pPr>
        <w:pStyle w:val="MSGENFONTSTYLENAMETEMPLATEROLENUMBERMSGENFONTSTYLENAMEBYROLETEXT430"/>
        <w:shd w:val="clear" w:color="auto" w:fill="auto"/>
        <w:spacing w:before="0" w:line="393" w:lineRule="exact"/>
        <w:ind w:left="1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在)。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8"/>
        </w:numPr>
        <w:shd w:val="clear" w:color="auto" w:fill="auto"/>
        <w:tabs>
          <w:tab w:val="left" w:pos="2451"/>
        </w:tabs>
        <w:spacing w:before="0" w:line="393" w:lineRule="exact"/>
        <w:ind w:left="194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90"/>
          <w:footerReference w:type="default" r:id="rId391"/>
          <w:footerReference w:type="first" r:id="rId392"/>
          <w:pgSz w:w="11900" w:h="16840"/>
          <w:pgMar w:top="1365" w:right="1208" w:bottom="1350" w:left="633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何秋涛：《朔方备乘》卷四</w:t>
      </w: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，（</w:t>
      </w: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荡平准噶尔述略》。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4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 xml:space="preserve">尔军仓皇接战，一片混乱，又因场地狭窄，难以展开，陷入被动 挨打的绝境。清军越战越勇，至日暮，“杀贼万余，尸遍山谷，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河流尽赤，（敌）负伤逃走者甚众，所获器械、驼马牛羊无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算”①。当夜，丧魂落魄的小策凌敦多布率其残部突围，由鄂尔 坤河上游向推河逃窜，沿途尽弃辎重、牲畜以阻追兵。策凌急告 绥远将军马尔赛出兵堵截。此时，马尔赛驻在扎克拜达里克，城 内清军有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万人，倘以一部兵力截准噶尔军归路，与策凌部追 兵前后夹击，可一举将残敌全歼。但马尔赛怯懦畏敌，坐视敌人 逃走。副将军达尔济整兵待发，马尔赛竟不许出战。副都统傅鼐 认为敌败亡之余，可唾手而取，机不可失，请求马尔赛拨给他轻 骑数千出战，“事成，归功将军；事败，鼐受其罪”，但马尔赛 “默然不出师”®。傅鼐“情急至于跪求，而马尔赛亦始终不允”， 直至第二天，马尔赛“方领兵缓行五十余里，虚作尾追之状”③。 由于马尔赛按兵不动，致使处于清军前后夹击之势的准噶尔败军 侥幸走脱。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940" w:righ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额尔德尼昭之战，清将策凌指挥灵活果断，占据有利地形， 实施突然袭击，予敌重创之后又乘胜猛追，故能以“大小官员只 损二人，兵丁被伤者不过数十”④的微小代价，取得“将三万逆 贼斩杀大半，余贼丧胆奔逃”⑤的重大战果。此战也暴露出部分 清军高级将领的腐败无能。战后，雍正帝下诏晋封策凌为和硕超 勇亲王，授靖边左副将军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后改授定边左副将军)，进屯科布多， 经理军务，并分土谢图汗部38旗中的20旗予策凌，建赛音诺颜 部，与土谢图汗部、车臣汗部、扎萨克图汗部并列，自此，喀尔 喀部乃分为四部。雍正帝以有意阻挠军机，紊乱国事罪，将马尔 赛斩首；以贻误军机罪，革傅尔丹内侍卫大臣、振武将军和公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9"/>
        </w:numPr>
        <w:shd w:val="clear" w:color="auto" w:fill="auto"/>
        <w:tabs>
          <w:tab w:val="left" w:pos="1980"/>
        </w:tabs>
        <w:spacing w:before="0"/>
        <w:ind w:lef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《淸世宗实录》卷-二三，雍</w:t>
      </w:r>
      <w:r w:rsidRPr="00A71ED7">
        <w:rPr>
          <w:rStyle w:val="MSGENFONTSTYLENAMETEMPLATEROLENUMBERMSGENFONTSTYLENAMEBYROLETEXT43MSGENFONTSTYLEMODIFERNOTBOLD0"/>
          <w:rFonts w:ascii="宋体" w:eastAsia="宋体" w:hAnsi="宋体"/>
          <w:sz w:val="28"/>
          <w:szCs w:val="28"/>
        </w:rPr>
        <w:t>i</w:t>
      </w: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£</w:t>
      </w: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十年八丨丨乇申。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9"/>
        </w:numPr>
        <w:shd w:val="clear" w:color="auto" w:fill="auto"/>
        <w:tabs>
          <w:tab w:val="left" w:pos="1980"/>
        </w:tabs>
        <w:spacing w:before="0"/>
        <w:ind w:left="1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昭裢：《啸亭杂录》卷七，《傅阁峰尚《&gt;，第叚 </w:t>
      </w:r>
      <w:r w:rsidRPr="00A71ED7">
        <w:rPr>
          <w:rStyle w:val="MSGENFONTSTYLENAMETEMPLATEROLENUMBERMSGENFONTSTYLENAMEBYROLETEXT43MSGENFONTSTYLEMODIFERSIZE1150"/>
          <w:rFonts w:ascii="宋体" w:eastAsia="宋体" w:hAnsi="宋体"/>
          <w:sz w:val="28"/>
          <w:szCs w:val="28"/>
        </w:rPr>
        <w:t>③④</w:t>
      </w:r>
      <w:r w:rsidRPr="00A71ED7">
        <w:rPr>
          <w:rStyle w:val="MSGENFONTSTYLENAMETEMPLATEROLENUMBERMSGENFONTSTYLENAMEBYROLETEXT43MSGENFONTSTYLEMODIFERSPACING3"/>
          <w:rFonts w:ascii="宋体" w:eastAsia="宋体" w:hAnsi="宋体"/>
          <w:b/>
          <w:bCs/>
          <w:sz w:val="28"/>
          <w:szCs w:val="28"/>
        </w:rPr>
        <w:t>《清世¥实录）卷</w:t>
      </w:r>
      <w:r w:rsidRPr="00A71ED7">
        <w:rPr>
          <w:rStyle w:val="MSGENFONTSTYLENAMETEMPLATEROLENUMBERMSGENFONTSTYLENAMEBYROLETEXT43MSGENFONTSTYLEMODIFERSPACING3"/>
          <w:rFonts w:ascii="宋体" w:eastAsia="宋体" w:hAnsi="宋体"/>
          <w:b/>
          <w:bCs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43MSGENFONTSTYLEMODIFERSPACING3"/>
          <w:rFonts w:ascii="宋体" w:eastAsia="宋体" w:hAnsi="宋体"/>
          <w:b/>
          <w:bCs/>
          <w:sz w:val="28"/>
          <w:szCs w:val="28"/>
        </w:rPr>
        <w:t>:匕雍正</w:t>
      </w:r>
      <w:r w:rsidRPr="00A71ED7">
        <w:rPr>
          <w:rStyle w:val="MSGENFONTSTYLENAMETEMPLATEROLENUMBERMSGENFONTSTYLENAMEBYROLETEXT43MSGENFONTSTYLEMODIFERNAMEArial0"/>
          <w:rFonts w:ascii="宋体" w:eastAsia="宋体" w:hAnsi="宋体"/>
        </w:rPr>
        <w:t>I</w:t>
      </w:r>
      <w:r w:rsidRPr="00A71ED7">
        <w:rPr>
          <w:rStyle w:val="MSGENFONTSTYLENAMETEMPLATEROLENUMBERMSGENFONTSTYLENAMEBYROLETEXT43MSGENFONTSTYLEMODIFERSIZE1150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43MSGENFONTSTYLEMODIFERSPACING3"/>
          <w:rFonts w:ascii="宋体" w:eastAsia="宋体" w:hAnsi="宋体"/>
          <w:b/>
          <w:bCs/>
          <w:sz w:val="28"/>
          <w:szCs w:val="28"/>
        </w:rPr>
        <w:t>年卜</w:t>
      </w:r>
      <w:r w:rsidRPr="00A71ED7">
        <w:rPr>
          <w:rStyle w:val="MSGENFONTSTYLENAMETEMPLATEROLENUMBERMSGENFONTSTYLENAMEBYROLETEXT43MSGENFONTSTYLEMODIFERNOTBOLD0"/>
          <w:rFonts w:ascii="宋体" w:eastAsia="宋体" w:hAnsi="宋体"/>
          <w:sz w:val="28"/>
          <w:szCs w:val="28"/>
        </w:rPr>
        <w:t>H</w:t>
      </w:r>
      <w:r w:rsidRPr="00A71ED7">
        <w:rPr>
          <w:rStyle w:val="MSGENFONTSTYLENAMETEMPLATEROLENUMBERMSGENFONTSTYLENAMEBYROLETEXT43MSGENFONTSTYLEMODIFERSPACING3"/>
          <w:rFonts w:ascii="宋体" w:eastAsia="宋体" w:hAnsi="宋体"/>
          <w:b/>
          <w:bCs/>
          <w:sz w:val="28"/>
          <w:szCs w:val="28"/>
        </w:rPr>
        <w:t>甲</w:t>
      </w:r>
      <w:r w:rsidRPr="00A71ED7">
        <w:rPr>
          <w:rStyle w:val="MSGENFONTSTYLENAMETEMPLATEROLENUMBERMSGENFONTSTYLENAMEBYROLETEXT43MSGENFONTSTYLEMODIFERNAMEArial0"/>
          <w:rFonts w:ascii="宋体" w:eastAsia="宋体" w:hAnsi="宋体"/>
        </w:rPr>
        <w:t>f</w:t>
      </w:r>
      <w:r w:rsidRPr="00A71ED7">
        <w:rPr>
          <w:rStyle w:val="MSGENFONTSTYLENAMETEMPLATEROLENUMBERMSGENFONTSTYLENAMEBYROLETEXT43MSGENFONTSTYLEMODIFERSIZE1150"/>
          <w:rFonts w:ascii="宋体" w:eastAsia="宋体" w:hAnsi="宋体"/>
          <w:sz w:val="28"/>
          <w:szCs w:val="28"/>
          <w:lang w:val="en-US" w:eastAsia="en-US" w:bidi="en-US"/>
        </w:rPr>
        <w:t xml:space="preserve"> ..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338"/>
        </w:numPr>
        <w:shd w:val="clear" w:color="auto" w:fill="auto"/>
        <w:spacing w:before="0"/>
        <w:ind w:lef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3"/>
          <w:rFonts w:ascii="宋体" w:eastAsia="宋体" w:hAnsi="宋体"/>
          <w:b/>
          <w:bCs/>
          <w:sz w:val="28"/>
          <w:szCs w:val="28"/>
        </w:rPr>
        <w:lastRenderedPageBreak/>
        <w:t>《淸世宗实录》卷一二乙雍</w:t>
      </w:r>
      <w:r w:rsidRPr="00A71ED7">
        <w:rPr>
          <w:rStyle w:val="MSGENFONTSTYLENAMETEMPLATEROLENUMBERMSGENFONTSTYLENAMEBYROLETEXT43MSGENFONTSTYLEMODIFERNOTBOLD0"/>
          <w:rFonts w:ascii="宋体" w:eastAsia="宋体" w:hAnsi="宋体"/>
          <w:sz w:val="28"/>
          <w:szCs w:val="28"/>
        </w:rPr>
        <w:t>iK</w:t>
      </w:r>
      <w:r w:rsidRPr="00A71ED7">
        <w:rPr>
          <w:rFonts w:ascii="宋体" w:eastAsia="宋体" w:hAnsi="宋体"/>
          <w:sz w:val="28"/>
          <w:szCs w:val="28"/>
        </w:rPr>
        <w:t>十年九月乙酉。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6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爵，留军营效力；以调遣失宜，怯懦畏葸罪，将靖边大将军、顺 承亲王锡保解职削爵，另以平郡王福彭为定边大将军，驻守乌里 雅苏台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今蒙古国扎布哈朗特)。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30"/>
        <w:ind w:left="1360" w:right="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额尔德尼昭之战，予噶尔丹策零以沉重打击，为清王朝与准 噶尔部停战议和创造了有利的条件。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90" w:line="569" w:lineRule="exact"/>
        <w:ind w:left="3600" w:right="320" w:hanging="820"/>
        <w:jc w:val="left"/>
        <w:rPr>
          <w:rFonts w:ascii="宋体" w:eastAsia="宋体" w:hAnsi="宋体"/>
          <w:sz w:val="28"/>
          <w:szCs w:val="28"/>
        </w:rPr>
      </w:pPr>
      <w:bookmarkStart w:id="186" w:name="bookmark185"/>
      <w:r w:rsidRPr="00A71ED7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四、噶尔丹策零求和以及准喝尔 与喀尔喀牧界的划定</w:t>
      </w:r>
      <w:bookmarkEnd w:id="186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60" w:right="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额尔德尼昭之战后，准噶尔部因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人员伤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亡惨重、驼马物资丧 失殆尽而元气大伤，已无力继续进行对清朝的战争。从雍正十一 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（1733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年）下半年起，噶尔丹策零以各种方式向清廷表示， 准备释放清军俘虏，派使者请和。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51"/>
        <w:ind w:left="1360" w:right="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清王朝连年对准噶尔用兵，军费开支过多，“计自康熙五十 六年备边以来，旋罢旋调，先后军饷七千余万”①，库帑银锐减。 因此，朝野都有停止用兵、休养生息的要求。翰林院检讨周彬上 疏说，对准噶尔用兵造成“糜费疲惫”，应该迅速撤兵，“军务俱 行停止”，“舒天</w:t>
      </w:r>
      <w:r w:rsidRPr="00A71ED7">
        <w:rPr>
          <w:rStyle w:val="MSGENFONTSTYLENAMETEMPLATEROLENUMBERMSGENFONTSTYLENAMEBYROLETEXT21MSGENFONTSTYLEMODIFERNAMESimSun"/>
        </w:rPr>
        <w:t>F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之力”，“养天下之命”®。雍正帝也感到对准 噶尔用兵师久无功，长此以往，不利于国计民生。雍正十二年 初，雍正帝得知噶尔丹策零“欲遣使请和”的信息，他虽心存疑 虑，仍然十分重视，让文武大臣议论对准噶尔用兵一货。因西、 北“两路将军大臣等所议互异”③，他于五月二十日宣布当年暂 停进兵，并召北路左副将军策凌、西路署大将军查郎阿晋京与军 机大臣等共同详议。七月，因他们的意见“亦不画</w:t>
      </w:r>
      <w:r w:rsidRPr="00A71ED7">
        <w:rPr>
          <w:rStyle w:val="MSGENFONTSTYLENAMETEMPLATEROLENUMBERMSGENFONTSTYLENAMEBYROLETEXT21MSGENFONTSTYLEMODIFERSIZE45"/>
          <w:rFonts w:ascii="宋体" w:eastAsia="宋体" w:hAnsi="宋体"/>
          <w:sz w:val="28"/>
          <w:szCs w:val="28"/>
        </w:rPr>
        <w:t>一”，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又诏令 “王公满汉文武大臣公同会议，各抒己见，据实具奏”④。策凌、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0"/>
        </w:numPr>
        <w:shd w:val="clear" w:color="auto" w:fill="auto"/>
        <w:tabs>
          <w:tab w:val="left" w:pos="2415"/>
        </w:tabs>
        <w:spacing w:line="393" w:lineRule="exact"/>
        <w:ind w:left="1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媿源：《爷武记）卷:乂，《雍正两征厄鲁特记&gt;,第147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0"/>
        </w:numPr>
        <w:shd w:val="clear" w:color="auto" w:fill="auto"/>
        <w:tabs>
          <w:tab w:val="left" w:pos="2415"/>
        </w:tabs>
        <w:spacing w:line="393" w:lineRule="exact"/>
        <w:ind w:left="1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&lt;宵中杓•朱批奏折•民族事务类•周彬奏折》，令宗4107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lastRenderedPageBreak/>
        <w:t>卷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  <w:lang w:val="en-US" w:eastAsia="en-US" w:bidi="en-US"/>
        </w:rPr>
        <w:t>8'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么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0"/>
        </w:numPr>
        <w:shd w:val="clear" w:color="auto" w:fill="auto"/>
        <w:tabs>
          <w:tab w:val="left" w:pos="2415"/>
        </w:tabs>
        <w:spacing w:line="393" w:lineRule="exact"/>
        <w:ind w:left="1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《清</w:t>
      </w:r>
      <w:r w:rsidRPr="00A71ED7">
        <w:rPr>
          <w:rStyle w:val="MSGENFONTSTYLENAMETEMPLATEROLENUMBERMSGENFONTSTYLENAMEBYROLETEXT35MSGENFONTSTYLEMODIFERSIZE130"/>
          <w:rFonts w:ascii="宋体" w:eastAsia="宋体" w:hAnsi="宋体"/>
          <w:sz w:val="28"/>
          <w:szCs w:val="28"/>
        </w:rPr>
        <w:t>1；</w:t>
      </w:r>
      <w:r w:rsidRPr="00A71ED7">
        <w:rPr>
          <w:rStyle w:val="MSGENFONTSTYLENAMETEMPLATEROLENUMBERMSGENFONTSTYLENAMEBYROLETEXT35MSGENFONTSTYLEMODIFERSIZE131"/>
          <w:rFonts w:ascii="宋体" w:eastAsia="宋体" w:hAnsi="宋体"/>
          <w:sz w:val="28"/>
          <w:szCs w:val="28"/>
        </w:rPr>
        <w:t>丨丨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实录》卷一四壬，雍正十二年五月乙末、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0"/>
        </w:numPr>
        <w:shd w:val="clear" w:color="auto" w:fill="auto"/>
        <w:tabs>
          <w:tab w:val="left" w:pos="2415"/>
        </w:tabs>
        <w:spacing w:line="393" w:lineRule="exact"/>
        <w:ind w:left="1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《清世宗实录》卷一四五，雍正十二年七月癸匕。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查郎阿认为，清军“兵力有余，士气奋勇；贼势穷蹙，人心离 散”，故“力主进剿”。和硕康亲王巴尔图等人主张先战后和，即 两路大军“约会齐进，并力歼除”，如噶尔丹策零“悔祸祈恩”， 再“宽其罪戾，议定边界”。大学士张廷玉等则主张先遣使议和， 噶尔丹策零“若仍执迷不悟”，“再议征讨”。雍正帝深感对准噶 尔用兵“一时难以告竣”，决意议和①。为打消噶尔丹策零的疑 惧，他下令驻科布多清军撤回察罕瘦尔</w:t>
      </w:r>
      <w:r w:rsidRPr="00A71ED7">
        <w:rPr>
          <w:rStyle w:val="MSGENFONTSTYLENAMETEMPLATEROLENUMBERMSGENFONTSTYLENAMEBYROLETEXT21MSGENFONTSTYLEMODIFERSIZE15a"/>
          <w:rFonts w:ascii="宋体" w:eastAsia="宋体" w:hAnsi="宋体"/>
          <w:sz w:val="28"/>
          <w:szCs w:val="28"/>
        </w:rPr>
        <w:t>。八月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，清廷派遣侍郎傅 鼐、额外内阁学士阿克敦、副都统罗密为使，前往准噶尔，宣谕 雍正帝罢兵议和旨意，商谈准噶尔与喀尔喀划定牧界，从而迈出 了与准噶尔议和坚实的一步。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噶尔丹策零对清政府使者的到来，十分欢迎，他派宰桑特 磊、吹纳木喀等人到距伊犁10余里的地方迎接，盛情接待。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41"/>
        <w:ind w:left="88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尽管双方都有议和的愿望，但议和的道路却是艰难曲折的。 开始，傅鼐等宣示敕谕，提议喀尔喀与准噶尔以阿尔泰山梁为 界。噶尔丹策零则提出以杭爱山为界，此议被傅鼐、阿克敦否定 后，又要求将哲尔格西拉胡鲁苏等处一直向南弃为闲地。雍正帝 认为此地系喀尔嘻游牧地，故令将傅鼐等人的奏折和地图密寄额 驸策凌。策凌认为，在哲尔格西拉胡鲁苏界外，原有清军安设的 卡伦，“应议定将我卡伦照旧安设”；“厄鲁特游牧，应以额尔齐 斯为止。如伊不遵，或以阿尔泰岭为界，不得越过哈巴、博尔 济、阿里克泰、清吉尔等处。至中间交壤之处，彼此倶毋得打 牲。嗣后阿尔泰迤东令我处巡逻，迤西令彼处巡逻”，总之“断 勿令过阿尔泰岭，方为善策”②。雍正十三年闰四月，噶尔丹策 零派往北京议和的使臣吹纳木喀提出，阿尔泰原系厄鲁特游牧 地，杭爱山原系喀尔喀游牧地，要求由哲尔格西拉胡鲁苏等处至 巴尔库尔定为边界。雍正帝批驳说：“所云‘阿尔泰系厄鲁特游 牧之地’，此噶尔丹从前之事。……现今噶尔丹之属人及丹济拉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1"/>
        </w:numPr>
        <w:shd w:val="clear" w:color="auto" w:fill="auto"/>
        <w:tabs>
          <w:tab w:val="left" w:pos="1953"/>
        </w:tabs>
        <w:spacing w:after="200" w:line="180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lastRenderedPageBreak/>
        <w:t>《清世宗实录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卷一四五，雍正十二年七月戊戍。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1"/>
        </w:numPr>
        <w:shd w:val="clear" w:color="auto" w:fill="auto"/>
        <w:tabs>
          <w:tab w:val="left" w:pos="1953"/>
        </w:tabs>
        <w:spacing w:line="180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《清世宗实录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卷一五三，雍正卜」年三月己亥。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00" w:right="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之子孙俱在内地，尔准噶尔部曾未越阿尔泰游牧居住，乃谓为厄 得特游牧之地，可乎？”①不过，为永息兵戈，安逸众生，雍正 帝特允将阿尔泰山梁外哈道里哈达清吉尔、布喇清吉尔两处空闲 之地俱属于准噶尔，并提出自克木齐克、汗腾格里、上阿尔泰山 梁，由索尔毕岭、下哈布塔克、拜塔克之中，过乌兰乌苏，直抵 噶斯口为界，将胡逊托辉至哈喇巴尔鲁克全都作为空闲之地。这 一划界方案，比以前对策妄阿拉布坦时已有所让步，但噶尔丹策 零并不满足，他“漫指前奏未允之哲尔格西喇呼鲁苏等处”为准 噶尔部“边界”，并要求清廷敕令喀尔嘻内徙，于喀尔喀境内更 留空地。雍正帝死后，乾隆帝继承其对准噶尔部的政策，他一方 面采取近疆固守的方针，谕令清军严加戒备，一方面在定界条件 方面毫不让步。乾隆元年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（1736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年）正月，乾隆帝在接见准噶 尔使臣吹纳木喀时强调，必须“谨遵皇考原旨定界”②，否则不 必往返遣使。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833"/>
        <w:ind w:left="150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在准噶尔，尽管广大人民群众“无不以定界和好为乐者”， 但在上层贵族中，反对按清廷方案划界的意见却占了上风。准噶 尔使臣吹纳木喀回到伊犁以后，噶尔丹策零“集宰桑大台吉等 议”。小策凌敦多布及其伯父之子、大喇嘛拉卜立木主张遵乾隆 帝之意，以阿尔泰山为界，“余多阿谀噶尔丹策零者，故其意亦 未定”®。乾隆二年，噶尔丹策苓致书喀尔喀车臣汗，仍声言欲 得阿尔泰。乾隆帝判断噶尔丹策零意欲请和，又惮于遣使，故令 以额驸策凌名义作书答复，逐条枇驳噶尔丹策零书，奉劝他“详 审是非利害，遣使达诚”，并说“如尔难于遣使，我当代奏，令 尔使赴京，共成和好”④。此信由台吉额默根于九月初七日送达 伊犁，噶尔丹策零随即遣宰桑达什、博吉尔二人为使随额默根奉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2"/>
        </w:numPr>
        <w:shd w:val="clear" w:color="auto" w:fill="auto"/>
        <w:tabs>
          <w:tab w:val="left" w:pos="2475"/>
        </w:tabs>
        <w:spacing w:after="17" w:line="240" w:lineRule="exact"/>
        <w:ind w:left="19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《清世宗实录》卷-</w:t>
      </w:r>
      <w:r w:rsidRPr="00A71ED7">
        <w:rPr>
          <w:rStyle w:val="MSGENFONTSTYLENAMETEMPLATEROLENUMBERMSGENFONTSTYLENAMEBYROLETEXT35MSGENFONTSTYLEMODIFERSIZE1150"/>
          <w:rFonts w:ascii="宋体" w:eastAsia="宋体" w:hAnsi="宋体"/>
          <w:sz w:val="28"/>
          <w:szCs w:val="28"/>
        </w:rPr>
        <w:t>e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五，雍正十（年闰四月</w:t>
      </w:r>
      <w:r w:rsidRPr="00A71ED7">
        <w:rPr>
          <w:rStyle w:val="MSGENFONTSTYLENAMETEMPLATEROLENUMBERMSGENFONTSTYLENAMEBYROLETEXT35MSGENFONTSTYLEMODIFERSIZE115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酉。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2"/>
        </w:numPr>
        <w:shd w:val="clear" w:color="auto" w:fill="auto"/>
        <w:tabs>
          <w:tab w:val="left" w:pos="2475"/>
        </w:tabs>
        <w:spacing w:line="393" w:lineRule="exact"/>
        <w:ind w:left="19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 xml:space="preserve">《清高宗实录&gt; </w:t>
      </w:r>
      <w:r w:rsidRPr="00A71ED7">
        <w:rPr>
          <w:rStyle w:val="MSGENFONTSTYLENAMETEMPLATEROLENUMBERMSGENFONTSTYLENAMEBYROLETEXT35MSGENFONTSTYLEMODIFERSPACING4"/>
          <w:rFonts w:ascii="宋体" w:eastAsia="宋体" w:hAnsi="宋体"/>
          <w:sz w:val="28"/>
          <w:szCs w:val="28"/>
        </w:rPr>
        <w:t>卷-%乾隆元年正月壬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2"/>
        </w:numPr>
        <w:shd w:val="clear" w:color="auto" w:fill="auto"/>
        <w:tabs>
          <w:tab w:val="left" w:pos="2475"/>
        </w:tabs>
        <w:spacing w:line="393" w:lineRule="exact"/>
        <w:ind w:left="19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IZE121"/>
          <w:rFonts w:ascii="宋体" w:eastAsia="宋体" w:hAnsi="宋体"/>
          <w:sz w:val="28"/>
          <w:szCs w:val="28"/>
        </w:rPr>
        <w:lastRenderedPageBreak/>
        <w:t>《平定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准噶尔</w:t>
      </w:r>
      <w:r w:rsidRPr="00A71ED7">
        <w:rPr>
          <w:rStyle w:val="MSGENFONTSTYLENAMETEMPLATEROLENUMBERMSGENFONTSTYLENAMEBYROLETEXT35MSGENFONTSTYLEMODIFERSIZE121"/>
          <w:rFonts w:ascii="宋体" w:eastAsia="宋体" w:hAnsi="宋体"/>
          <w:sz w:val="28"/>
          <w:szCs w:val="28"/>
        </w:rPr>
        <w:t>方略》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前编卷四-:，乾隆元年十-月壬辰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2"/>
        </w:numPr>
        <w:shd w:val="clear" w:color="auto" w:fill="auto"/>
        <w:tabs>
          <w:tab w:val="left" w:pos="2475"/>
        </w:tabs>
        <w:spacing w:line="393" w:lineRule="exact"/>
        <w:ind w:left="19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《淸高宗实录》卷四…，乾隆一•年四月</w:t>
      </w:r>
      <w:r w:rsidRPr="00A71ED7">
        <w:rPr>
          <w:rStyle w:val="MSGENFONTSTYLENAMETEMPLATEROLENUMBERMSGENFONTSTYLENAMEBYROLETEXT35MSGENFONTSTYLEMODIFERSIZE16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35MSGENFONTSTYLEMODIFERSIZE132"/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午,，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4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表至京，请求“嗣后喀尔喀与厄鲁特各照现在驻牧，无相掣 肘”①。乾隆帝认为噶尔丹策零“有诚心求和之意”©，遂命侍郎 阿克敦为正使，御前三等侍卫旺扎尔、乾清门头等台吉额默根为 副使，于乾隆三年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（1738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年）三月与达什等前往准噶尔谈判划 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 w:line="464" w:lineRule="exact"/>
        <w:ind w:left="84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当年秋，阿克敦等在伊犁与噶尔丹策零进行了两个多月的谈 判，由于噶尔丹策零坚持清方卡伦必须后撤，并表示若以阿尔泰 山梁为界断然不可，所以双方未能达成共识。十二月，阿克敦等 人返回京师。噶尔丹策零遣使臣哈柳等随阿克敦至京，向乾隆帝 提出定界的新方案：“循布延图河，南以博尔济、昂吉勒图、乌 克克岭、噶克察等处为界，北以逊多尔库奎、多尔多辉库奎，至 哈尔奇喇博木、喀喇巴尔楚克等处为界。我边界人等，仍在山后 游牧，不得越阿尔台岭；其山前居住蒙古部人，只在扎卜堪等处 游牧，彼此相距辽远，庶可两无牵掣”③。同时，还提出撤退清 方卡伦和进藏熬荼等项要求。乾隆帝在接见哈柳及令其带回的敕 书中，赞扬了噶尔丹策零关于准噶尔游牧不越过阿尔泰山的意 见，对其“请循布延图河，南以博尔济等处，北以孙多尔库奎等 处为界”以及将布延图、托尔和卡伦内移的要求，则予以否定, “此必不可行之事”，但也表示在托尔和、布延图等处，清方“断 不修筑城屋驻扎兵丁”，在科布多也不再驻兵，只是每年定期派 兵二三十人前往巡视。乾隆帝还提出，关键是“休兵息民，永归 和好”，如此，“即定界与否，亦非要事”④。乾隆帝既坚持了清 政府关于定界的原则立场，又表现了一定的灵活性，作出了让 步，这就为双方谈判最后达成协议奠定了基础。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3"/>
        </w:numPr>
        <w:shd w:val="clear" w:color="auto" w:fill="auto"/>
        <w:tabs>
          <w:tab w:val="left" w:pos="1873"/>
        </w:tabs>
        <w:spacing w:line="393" w:lineRule="exact"/>
        <w:ind w:left="8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《清高宗实录》卷六-乾隆三年正月</w:t>
      </w:r>
      <w:r w:rsidRPr="00A71ED7">
        <w:rPr>
          <w:rStyle w:val="MSGENFONTSTYLENAMETEMPLATEROLENUMBERMSGENFONTSTYLENAMEBYROLETEXT35MSGENFONTSTYLEMODIFERSIZE132"/>
          <w:rFonts w:ascii="宋体" w:eastAsia="宋体" w:hAnsi="宋体"/>
          <w:sz w:val="28"/>
          <w:szCs w:val="28"/>
        </w:rPr>
        <w:t>丁丑。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3"/>
        </w:numPr>
        <w:shd w:val="clear" w:color="auto" w:fill="auto"/>
        <w:tabs>
          <w:tab w:val="left" w:pos="1873"/>
        </w:tabs>
        <w:spacing w:line="393" w:lineRule="exact"/>
        <w:ind w:left="8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《清高宗实录》卷六二，乾隆三年二月甲午。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3"/>
        </w:numPr>
        <w:shd w:val="clear" w:color="auto" w:fill="auto"/>
        <w:tabs>
          <w:tab w:val="left" w:pos="1873"/>
        </w:tabs>
        <w:spacing w:line="393" w:lineRule="exact"/>
        <w:ind w:left="8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lastRenderedPageBreak/>
        <w:t>《清高宗实录》卷八三，乾隆三年十二月戊戌。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43"/>
        </w:numPr>
        <w:shd w:val="clear" w:color="auto" w:fill="auto"/>
        <w:tabs>
          <w:tab w:val="left" w:pos="1873"/>
        </w:tabs>
        <w:spacing w:line="393" w:lineRule="exact"/>
        <w:ind w:left="84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《清高宗实录》卷八三，乾隆三年十二月丙午；卷八七，乾隆四年 .二月庚子。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0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乾隆四年十二月，噶尔丹策零再次遣使臣哈柳至京进表，接 受乾隆帝所提条件，同意以阿尔泰山为界，托尔和、布延图两处 卡伦仍在原地安设。至此，由于清廷与准噶尔双方都作出了让 步，争执多年的定界一事，遂告结束。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25"/>
        <w:ind w:left="150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喀尔喀与准噶尔牧界的划定，使清政府与准噶尔部割据势力 之间的矛盾，暂时得到缓和，因而出现了将近20年的和平局面。 这对清政府特别是喀尔喀休养生息，发展经济，是极为有利的, 从而也就为乾隆朝平定阿睦尔撒纳的叛乱，彻底解决准噶尔部问 题创造了条件。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35"/>
        <w:ind w:left="4120"/>
        <w:rPr>
          <w:rFonts w:ascii="宋体" w:eastAsia="宋体" w:hAnsi="宋体"/>
          <w:sz w:val="28"/>
          <w:szCs w:val="28"/>
        </w:rPr>
      </w:pPr>
      <w:bookmarkStart w:id="187" w:name="bookmark186"/>
      <w:r w:rsidRPr="00A71ED7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第六节战争简评</w:t>
      </w:r>
      <w:bookmarkEnd w:id="187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0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对准噶尔的战争，从康熙二十九年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（1690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年）的乌兰布通 之战，到乾隆四年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（1739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年）与噶尔丹策零达成和议划定牧界， 历经康、雍、乾三朝，前后50年。尽管作战各有胜负，但清廷 从战争全局上较好地把握了战与和的关系，采取后发制人、和战 结合的方针，所以自始至终掌握着战争的主动权。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3"/>
        <w:ind w:left="150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准噶尔部与清廷长期保持着臣属关系。清廷对蒙古各部一律 平等相待，主张各部之间和睦相处，避免兵戎相见；也从不千涉 准噶尔的内部事务。准噶尔与清王朝之间的战争，完全是准噶尔 贵族挑起的。噶尔丹首先发动兼并喀尔喀蒙古的战争，并进犯内 属蒙古，直接与清廷对抗，康熙帝才不得不出兵抗击噶尔丹。乌 兰布通之战后，噶尔丹背弃誓言，继续与清廷为敌，侵掠喀尔 喀，甚至煽动内蒙古叛乱，康熙帝只得再次对噶尔丹用兵。对策 妄阿拉布坦的战争，也是因为策妄阿拉布坦攻掠哈密，侵扰西 藏，制造动乱，清廷才不得已而用兵。康熙帝在总结对噶尔丹的 三次亲征时指出：“逆形已著，然后徂征；怙恶不悛，然后搜 讨。”①正因为如此，清廷在政治上、道义上臝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得了主动。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240" w:lineRule="exact"/>
        <w:ind w:left="1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①《御制亲征平定朔漠方略序》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战争爆发之后，为</w:t>
      </w:r>
      <w:r w:rsidRPr="00A71ED7">
        <w:rPr>
          <w:rStyle w:val="MSGENFONTSTYLENAMETEMPLATEROLENUMBERMSGENFONTSTYLENAMEBYROLETEXT21MSGENFONTSTYLEMODIFERSIZE16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国家的统一和安定，清廷则针锋相对， 坚决对搞分裂割据的准噶尔部上层贵族进行武力征讨。康熙帝认 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 xml:space="preserve">识到烈焰弗戢，必将燎原。积寇一日不除，则疆圉一日不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靖。”①所以，他不顾朝臣的反对，不怕艰难险阻，坚持对噶尔 丹、噶尔丹策零用兵。当有人以路远难行为由反对进藏平乱时， 康熙帝说：“彼（指准噶尔兵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既可以到藏，我兵既可以到彼 处。”②他以“除恶务尽”的态度，将对准噶尔的战争进行到底。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877"/>
        <w:ind w:left="78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在对准噶尔贵族进行武力打击的同时，清廷并不放弃招抚与 和谈。康熙帝为了孤立和瓦解敌人，提出对噶尔丹“招抚为要” 的原则。雍正继位之初，利用准噶尔遣使议和的机会，与噶尔丹 策零进行和谈。尽管和谈没有结果，却争取了时间，巩固了统治 地位。雍正十二年，雍正帝鉴于对准噶尔战争一时难于结束的现 实，利用额尔德尼昭大捷后自己的优势地位和噶尔丹策零急千和 谈的心理，适时地作出了与准噶尔和谈的决策。和谈中，清廷既 坚持以阿尔泰为界的原则立场，又有所让步，历时4年，终于 达成协议，划定了牧界。和谈及其协议不但有利于清王朝休养生 息，而且深得准噶尔部人民的拥护，是很成功的。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4"/>
        </w:numPr>
        <w:shd w:val="clear" w:color="auto" w:fill="auto"/>
        <w:tabs>
          <w:tab w:val="left" w:pos="1853"/>
        </w:tabs>
        <w:spacing w:before="0" w:after="107" w:line="260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《御制亲征平定朔漠方略序&gt;。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4"/>
        </w:numPr>
        <w:shd w:val="clear" w:color="auto" w:fill="auto"/>
        <w:tabs>
          <w:tab w:val="left" w:pos="1853"/>
        </w:tabs>
        <w:spacing w:before="0" w:line="276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《康熙起居注》，康熙五十六年十一月二十四日，中华书局</w:t>
      </w:r>
      <w:r w:rsidRPr="00A71ED7">
        <w:rPr>
          <w:rStyle w:val="MSGENFONTSTYLENAMETEMPLATEROLENUMBERMSGENFONTSTYLENAMEBYROLETEXT23MSGENFONTSTYLEMODIFERNAMESimSun"/>
          <w:sz w:val="28"/>
          <w:szCs w:val="28"/>
        </w:rPr>
        <w:t>〖</w:t>
      </w:r>
      <w:r w:rsidRPr="00A71ED7">
        <w:rPr>
          <w:rFonts w:ascii="宋体" w:eastAsia="宋体" w:hAnsi="宋体"/>
          <w:sz w:val="28"/>
          <w:szCs w:val="28"/>
        </w:rPr>
        <w:t>984年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0" w:line="1047" w:lineRule="exact"/>
        <w:ind w:right="680" w:firstLine="0"/>
        <w:jc w:val="right"/>
        <w:rPr>
          <w:rFonts w:ascii="宋体" w:eastAsia="宋体" w:hAnsi="宋体"/>
          <w:sz w:val="28"/>
          <w:szCs w:val="28"/>
        </w:rPr>
      </w:pPr>
      <w:bookmarkStart w:id="188" w:name="bookmark187"/>
      <w:r w:rsidRPr="00A71ED7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t>第十三章平定准噶尔贵族叛乱的战争</w:t>
      </w:r>
      <w:bookmarkEnd w:id="188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1047" w:lineRule="exact"/>
        <w:ind w:left="3360"/>
        <w:rPr>
          <w:rFonts w:ascii="宋体" w:eastAsia="宋体" w:hAnsi="宋体"/>
          <w:sz w:val="28"/>
          <w:szCs w:val="28"/>
        </w:rPr>
      </w:pPr>
      <w:bookmarkStart w:id="189" w:name="bookmark188"/>
      <w:r w:rsidRPr="00A71ED7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第一节对达瓦齐的征战</w:t>
      </w:r>
      <w:bookmarkEnd w:id="189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0" w:line="1047" w:lineRule="exact"/>
        <w:ind w:left="37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PACING2"/>
          <w:rFonts w:ascii="宋体" w:eastAsia="宋体" w:hAnsi="宋体"/>
          <w:sz w:val="28"/>
          <w:szCs w:val="28"/>
        </w:rPr>
        <w:t>一、准噶尔部的内乱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34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乾隆十年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（1745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年）九月，噶尔丹策零病死。为争夺汗位， 准噶尔统治集团内部互相攻杀，使本来就不安定的准噶尔部陷于 内乱之中。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34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噶尔丹策零有三子一女：长子喇嘛达尔札，次子策妄多尔济 那木札尔，幼子策妄达什，女儿乌兰巴雅尔。乾隆十…年初，年 方12岁的策妄多尔济那木札尔“以母贵嗣汗位”①。但他昏庸无 能，残暴嗜杀。其姐乌兰巴雅尔等每以善言规劝，禁其淫乱，他 非但不听劝戒，反而听信谗言，将其姐和姐夫赛音伯勒克拘禁起 来。那木札尔的荒淫暴戾，引起准噶尔部多数贵族及其属下民众 的不满。乾隆十五年夏，策妄多尔济那木札尔欲利用行围打猎的 机会杀害对其汗位最具威胁的异母兄长喇嘛达尔札。拥护喇嘛达 尔札的赛音伯勒克等人亦借机行事，将策妄多尔济那木札尔擒 获，剜去双目，囚禁于阿克苏。喇嘛达尔札登上了准噶尔汗位。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3" w:line="464" w:lineRule="exact"/>
        <w:ind w:left="134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喇嘛达尔札虽为长子，但系庶出，因此不能服众，“诸台吉 皆觊觎大位，各不相下”②。乾隆十六年，辉特部台吉阿睦尔撒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5"/>
        </w:numPr>
        <w:shd w:val="clear" w:color="auto" w:fill="auto"/>
        <w:tabs>
          <w:tab w:val="left" w:pos="2352"/>
        </w:tabs>
        <w:spacing w:before="0" w:line="372" w:lineRule="exact"/>
        <w:ind w:left="134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 &lt;圣武记&gt; 卷四，《乾隆荡平准部记&gt;,中华书局1984年版， 第149页。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5"/>
        </w:numPr>
        <w:shd w:val="clear" w:color="auto" w:fill="auto"/>
        <w:tabs>
          <w:tab w:val="left" w:pos="3145"/>
        </w:tabs>
        <w:spacing w:before="0" w:line="386" w:lineRule="exact"/>
        <w:ind w:left="134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《啸亭杂录》卷四，《萨赖尔之叛&gt;,中华书局1980年版, 第87贸。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纳、和硕特部台吉班珠尔以及达什达瓦等人，谋立策妄达什为 汗。事发，达什达瓦和策妄达什被杀，阿睦尔撒纳和班珠尔则逃 亡到达瓦齐处。达瓦齐系巴图尔珲台吉之后，大策凌敦多布之 孙，游牧于额尔齐斯沙喇泰地方，人众地险，而且“他的族系出 身使他有权优先继承汗位”①。喇嘛达尔札早就对他存有戒心， 这时即派人前去传唤达瓦齐、欲以议事为名将其召来杀掉。达瓦 齐预知其谋，拒不从命，喇嘛达尔札遂派兵往擒。达瓦齐得知此 信，于九月二十二日率部众5000人内附。行进途中，达瓦齐在 和通哈尔垓地方击败了杜尔伯特台吉策凌乌巴什所率追兵，但仍 未能摆脱敌人。在纳林布鲁尔河、阿尔泰山梁一线，又有博和勒 岱、鄂勒哲依率兵万余邀截，_阿尔泰山地狭难过，达瓦齐遂与 阿睦尔撒纳、班珠尔经额尔齐斯逃往哈萨克。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喇嘛达尔札尽擒达瓦齐眷属及部众囚禁于伊犁，又派兵3万 往哈萨克擒拿达瓦齐和阿睦尔撒纳。达瓦齐和阿睦尔撒纳逃出哈 萨克，潜回原牧地塔尔巴哈台（今新疆塔城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收集部众千余人, 昼伏夜行，于乾隆十七年十一月二十七日突入伊犁，杀死喇嘛达 尔札，达瓦齐登上了汗位。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1"/>
        <w:ind w:left="88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达瓦齐颟顸无能，嗜酒好杀，渐失人心。小策凌敦多布之孙 纳默库济尔噶尔在达瓦齐自立之后，首先归降，但不久就在部分 准噶尔部宰桑的支持下，与达瓦齐兵戎相争。他们相互攻伐，同 时向各部征兵，各部宰桑穷于应付，无所适从。杜尔伯特部台吉 车凌、车凌乌巴什、车凌孟克不满于达瓦齐的统治，乃“集族谋 曰：依准噶尔，非计也，不如依天朝，为永聚计”②。乾隆十八 年十月二十一日，三车凌率领所部3177户，计1万余人，离开 长期居住的额尔齐斯河原牧地，投归清朝。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6"/>
        </w:numPr>
        <w:shd w:val="clear" w:color="auto" w:fill="auto"/>
        <w:tabs>
          <w:tab w:val="left" w:pos="1895"/>
        </w:tabs>
        <w:spacing w:before="0" w:line="393" w:lineRule="exact"/>
        <w:ind w:left="88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伊•亚•兹拉特金：《准噶尔汗国史》，莫斯科1964年版，第430 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6"/>
        </w:numPr>
        <w:shd w:val="clear" w:color="auto" w:fill="auto"/>
        <w:tabs>
          <w:tab w:val="left" w:pos="1895"/>
        </w:tabs>
        <w:spacing w:before="0" w:line="393" w:lineRule="exact"/>
        <w:ind w:left="88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张穆：《蒙古游牧记》卷十三，《额鲁特蒙古乌兰固木杜尔伯特部 赛音济雅哈图盟游牧所在》。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0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达瓦齐和阿睦尔撒纳的联盟，是在反对喇嘛达尔札的基础上 建立起来的，当共同的敌人被推翻之后，由于各自利益的驱使， 他们之间的矛盾就渐渐暴露出来了。达瓦齐自立之后，阿睦尔撒 纳返回旧牧地塔尔巴哈台雅尔地方，管辖5个游牧，防守准噶尔 北境。他凭恃拥立之功，暗中扩充势力。乾隆十八年十月，阿睦 尔撒纳提出与达瓦齐南北分辖准噶尔的要求，遭到达瓦齐的拒 绝。于是，阿睦尔撒纳就与班珠尔等抢掠了伊犁北部的鄂毕特鄂 托克。从十一月起，达瓦齐派兵攻打阿睦尔撒纳，但屡屡败北。 次年六月，达瓦齐命台吉沙克都尔曼济等率兵3万名，玛木特率 乌梁海兵8000名，东西夹攻阿睦尔撒纳。阿睦尔撒纳和纳默库 等率千人在额尔齐斯夔博和硕固守，因众寡不敌，遂率众向内地 转移，投奔清朝。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53" w:line="464" w:lineRule="exact"/>
        <w:ind w:left="150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准噶尔由于连年内乱不已，生产力遭受极大破坏，人民生活 穷困已极，达瓦齐自立之后，更是众叛亲离，人心离散。三车凌 等率部属内迁归附，既显示了包括贵族在内的广大厄鲁特人民对 准噶尔统治集团的不满，也反映出他们要求结束内乱，实现统一 安定的强烈愿望。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67" w:line="597" w:lineRule="exact"/>
        <w:ind w:left="3100" w:right="160" w:hanging="800"/>
        <w:jc w:val="left"/>
        <w:rPr>
          <w:rFonts w:ascii="宋体" w:eastAsia="宋体" w:hAnsi="宋体"/>
          <w:sz w:val="28"/>
          <w:szCs w:val="28"/>
        </w:rPr>
      </w:pPr>
      <w:bookmarkStart w:id="190" w:name="bookmark189"/>
      <w:r w:rsidRPr="00A71ED7">
        <w:rPr>
          <w:rStyle w:val="MSGENFONTSTYLENAMETEMPLATEROLELEVELNUMBERMSGENFONTSTYLENAMEBYROLEHEADING33MSGENFONTSTYLEMODIFERSPACING3"/>
          <w:rFonts w:ascii="宋体" w:eastAsia="宋体" w:hAnsi="宋体"/>
          <w:b/>
          <w:bCs/>
          <w:sz w:val="28"/>
          <w:szCs w:val="28"/>
        </w:rPr>
        <w:t>二、清政府“两路进兵、直抵伊犁的 战略决策及其作战方针</w:t>
      </w:r>
      <w:bookmarkEnd w:id="190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0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清政府对准噶尔的形势极为关心。康熙、雍正两朝都视准噶 尔割据势力为实现国家统一、安定的主要障碍，但受当时客观条 件的限制，准噶尔割据势力虽然一时被击败了，不久又卷土重 来，彻底解决准噶尔问题的愿望一直未能实现。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00" w:right="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乾隆帝执政之后，继续雍正帝时开始的与准噶尔部的谈判， 并最终与噶尔丹策零划定了牧界。但是，乾隆帝始终对准噶尔贵 族保持高度警惕，非常关注准噶尔的局势。乾隆十八年八月，尚 </w:t>
      </w:r>
      <w:r w:rsidRPr="00A71ED7">
        <w:rPr>
          <w:rFonts w:ascii="宋体" w:eastAsia="宋体" w:hAnsi="宋体"/>
          <w:sz w:val="28"/>
          <w:szCs w:val="28"/>
        </w:rPr>
        <w:lastRenderedPageBreak/>
        <w:t>书舒赫德奏请遣使准噶尔与达瓦齐修好，乾隆帝虽然认为清王朝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0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“无乘乱兴师之理”，但“达瓦齐本系别支，胆敢作乱弑君，自为 台吉”，实属大逆不道，故斥遣使修好之说“殊为不晓事体”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®。 </w:t>
      </w:r>
      <w:r w:rsidRPr="00A71ED7">
        <w:rPr>
          <w:rFonts w:ascii="宋体" w:eastAsia="宋体" w:hAnsi="宋体"/>
          <w:sz w:val="28"/>
          <w:szCs w:val="28"/>
        </w:rPr>
        <w:t>当年冬，三车凌率部内附，乾隆帝一方面谕令成衮扎布将车凌等 移入边卡内驻扎，妥善安置；另一方面，对准噶尔宰桑玛木特率 兵追击车凌，强行进入边卡一事，极为恼火，认为准噶尔有轻视 清兵之意，如不加以惩创，准噶尔强大之后，“必至渐生觊觎， 出入无忌”②，那时不但喀尔喀得不到保护，而且对边疆的安全 构成极大威胁。乾隆十九年，乾隆帝终于定下以武力进讨，彻底 征服准噶尔的决心。五月初四日，谕军机大臣：“伊部落数年以 来，内乱相寻，又与哈萨克为难，此正可乘之机。若失此不图， 再阅数年，伊事势稍定，必将故智复萌。然后仓捽备御，其劳费 必且更倍于今……朕意机不可失，明岁拟欲两路进兵，直抵伊 犁，即将车凌等分驻游牧，众建以分其势。此从前数十年未</w:t>
      </w:r>
      <w:r w:rsidRPr="00A71ED7">
        <w:rPr>
          <w:rStyle w:val="MSGENFONTSTYLENAMETEMPLATEROLENUMBERMSGENFONTSTYLENAMEBYROLETEXT21MSGENFONTSTYLEMODIFERNAMESimSun"/>
        </w:rPr>
        <w:t>r</w:t>
      </w:r>
      <w:r w:rsidRPr="00A71ED7">
        <w:rPr>
          <w:rFonts w:ascii="宋体" w:eastAsia="宋体" w:hAnsi="宋体"/>
          <w:sz w:val="28"/>
          <w:szCs w:val="28"/>
        </w:rPr>
        <w:t>之 局，朕再四思维，有不得不办之势。”③这是一道十分重要的上 谕。第•，6个月之前，乾隆帝还说过“近日准夷内乱，堂堂天 朝，固不肯乘衅发兵攻取”④的话，这时却有了根本性的改变, 从而确立了以武力平定准噶尔的总方针。第二，适时地提出了 “两路进兵，直抵伊犁”的战略决策，为平准战争的胜利奠定了 基础。第三，制定了战后处理准噶尔部的“众建以分其势”的政 策，为防止准噶尔部内乱和平定后来的阿睦尔撒纳叛乱，维护国 家的统一，作了充分的思想准备。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4"/>
        <w:ind w:left="90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乾隆帝之所以在这时提出“两路进兵，直抵伊犁”的战略决 策，一方面是由于准噶尔部出现了内乱，有机可乘，另一方面则 是清王朝已拥有了雄厚的经济实力。清朝自入关之后，经过顺 治、康熙、雍正三朝百余年的努力，国内出现了政局稳定、经济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7"/>
        </w:numPr>
        <w:shd w:val="clear" w:color="auto" w:fill="auto"/>
        <w:spacing w:before="0" w:line="414" w:lineRule="exact"/>
        <w:ind w:left="90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清高宗实录》卷闪四五，乾隆十八年八月乙匕，中华书局影印 本。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after="160" w:line="240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②④《清高宗实录》卷四五、乾隆十八年十_二月丫亥。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8"/>
        </w:numPr>
        <w:shd w:val="clear" w:color="auto" w:fill="auto"/>
        <w:spacing w:before="0" w:line="240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卷四六四，乾隆十九年五月壬午。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发展、财政充裕的局面。顺治年间，清政府入不敷出，每年约有 数十万两银子的亏空。康熙末年，已略有节余，户部库存达800 余万两。雍正朝，已增至6000余万两。况且，进军伊犁，还可 以借助于归附的厄鲁特军队。所以，乾隆帝在召见满洲王大臣， 宣示办理准噶尔事宜时曾这样说：“准噶尔之事，自皇祖、皇考 时，频烦圣虑，历有年所，因机无可乘，故大勋未集。今事机已 值，无烦大举，以国家之余饷，两路并进，不过以新降厄鲁特之 力，少益以内地之兵，即可成积年未成之功。”①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乾隆帝决策对准噶尔用兵一事，所有的汉大臣均未与议，而 满洲王大臣中，只有大学士傅恒一人赞成用兵，其余的人因雍正 九年和通泊之战惨败，谈虎色变，以深入为难，“不愿劳师动 众”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。乾隆帝力排众议，定下进军伊犁的决心。阿睦尔撒纳、 玛木特先后率众归附之后，准噶尔部内乱不止、众叛亲离的情况 更为明晰，乾隆帝进一步坚定了进军伊犁的决心。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1"/>
        <w:ind w:left="1440" w:right="2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乾隆十九年六月，陕甘总督永常提出“裹粮进剿”的建议， 即进军伊犁的清军官兵及跟役人员，俱以6个月计算，共裹带口 粮数百万斤。此议受到乾隆帝的批评，他说：“此系从前岳钟琪 所办，乃相沿绿旗陋习，已属失策。况此番情形，与前更自不 同。现在准夷内乱相寻，人心离畔，以天朝余力乘机进取，正所 谓取乱侮亡之时。若裹带米面数百万斤，驮载前往，则兵丁防护 不暇，何能轻骑进剿？且与蒙古交战，惟应仍用蒙古行走之法， 加以官军节制足矣。”③所谓“蒙古行走之法”，系指不带辎重的 骑兵轻捷快速地运动，亦即是乾隆帝所说的“轻骑进剿”。部队 的粮秣供应，除士兵随身携带少量的牛羊肉干和炒面等口粮外， 主要采取因粮于敌，就地补给的办法，“将收取达瓦齐所有牲畜 备用，倘有不敷，则以茶叶、银两，向厄鲁特、回子等换易口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9"/>
        </w:numPr>
        <w:shd w:val="clear" w:color="auto" w:fill="auto"/>
        <w:tabs>
          <w:tab w:val="left" w:pos="2433"/>
        </w:tabs>
        <w:spacing w:before="0" w:line="393" w:lineRule="exact"/>
        <w:ind w:left="19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《清高宗实录》卷四七四，乾隆十九年十月戊午。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9"/>
        </w:numPr>
        <w:shd w:val="clear" w:color="auto" w:fill="auto"/>
        <w:tabs>
          <w:tab w:val="left" w:pos="2433"/>
        </w:tabs>
        <w:spacing w:before="0" w:line="393" w:lineRule="exact"/>
        <w:ind w:left="19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昭裢：《啸亭杂录》卷三，《西域用兵始末&gt;，第76页。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49"/>
        </w:numPr>
        <w:shd w:val="clear" w:color="auto" w:fill="auto"/>
        <w:tabs>
          <w:tab w:val="left" w:pos="2433"/>
        </w:tabs>
        <w:spacing w:before="0" w:line="393" w:lineRule="exact"/>
        <w:ind w:left="19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《清高宗实录》卷四六七，乾隆十九年六月壬申。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9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粮，办理分给”①。轻骑进剿可以充分发挥骑兵的快速机动能力， 出其不意，击其不备，速战速决。但是，在伊犁地区靠因粮于敌 的办法来解决部队的粮饷问题是很困难的。所以，乾隆帝的决 策，也为这次进军埋下了隐患。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7"/>
        <w:ind w:left="800" w:righ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乾隆帝原定于乾隆二十年秋季向伊犁进军。阿睦尔撒纳在热 河觐见乾隆帝时建议说：“塞外秋称时，我马肥，彼马亦肥，不 如春月乘其未备，且不能远遁，可一战禽之，无后患</w:t>
      </w:r>
      <w:r w:rsidRPr="00A71ED7">
        <w:rPr>
          <w:rStyle w:val="MSGENFONTSTYLENAMETEMPLATEROLENUMBERMSGENFONTSTYLENAMEBYROLETEXT21MSGENFONTSTYLEMODIFERNAMETimesNewRoman0"/>
          <w:rFonts w:ascii="宋体" w:eastAsia="宋体" w:hAnsi="宋体"/>
          <w:sz w:val="28"/>
          <w:szCs w:val="28"/>
        </w:rPr>
        <w:t>0</w:t>
      </w:r>
      <w:r w:rsidRPr="00A71ED7">
        <w:rPr>
          <w:rStyle w:val="MSGENFONTSTYLENAMETEMPLATEROLENUMBERMSGENFONTSTYLENAMEBYROLETEXT21MSGENFONTSTYLEMODIFERSIZE45"/>
          <w:rFonts w:ascii="宋体" w:eastAsia="宋体" w:hAnsi="宋体"/>
          <w:sz w:val="28"/>
          <w:szCs w:val="28"/>
        </w:rPr>
        <w:t>”</w:t>
      </w:r>
      <w:r w:rsidRPr="00A71ED7">
        <w:rPr>
          <w:rFonts w:ascii="宋体" w:eastAsia="宋体" w:hAnsi="宋体"/>
          <w:sz w:val="28"/>
          <w:szCs w:val="28"/>
        </w:rPr>
        <w:t>②玛木 特的意见也是如此。乾隆帝认为“其言良当”③，遂采纳了他们 的建议，决定两路大军皆提前于乾隆二十年二月进兵。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220" w:line="360" w:lineRule="exact"/>
        <w:ind w:left="120"/>
        <w:rPr>
          <w:rFonts w:ascii="宋体" w:eastAsia="宋体" w:hAnsi="宋体"/>
          <w:sz w:val="28"/>
          <w:szCs w:val="28"/>
        </w:rPr>
      </w:pPr>
      <w:bookmarkStart w:id="191" w:name="bookmark190"/>
      <w:r w:rsidRPr="00A71ED7">
        <w:rPr>
          <w:rStyle w:val="MSGENFONTSTYLENAMETEMPLATEROLELEVELNUMBERMSGENFONTSTYLENAMEBYROLEHEADING32MSGENFONTSTYLEMODIFERSPACING8"/>
          <w:rFonts w:ascii="宋体" w:eastAsia="宋体" w:hAnsi="宋体"/>
          <w:sz w:val="28"/>
          <w:szCs w:val="28"/>
        </w:rPr>
        <w:t>三、奔袭伊犁</w:t>
      </w:r>
      <w:bookmarkEnd w:id="191"/>
    </w:p>
    <w:p w:rsidR="005A071A" w:rsidRPr="00A71ED7" w:rsidRDefault="008B6136">
      <w:pPr>
        <w:pStyle w:val="MSGENFONTSTYLENAMETEMPLATEROLENUMBERMSGENFONTSTYLENAMEBYROLETEXT440"/>
        <w:shd w:val="clear" w:color="auto" w:fill="auto"/>
        <w:spacing w:before="0" w:after="483" w:line="260" w:lineRule="exact"/>
        <w:ind w:left="12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4MSGENFONTSTYLEMODIFERSPACING3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44MSGENFONTSTYLEMODIFERSPACING3"/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44MSGENFONTSTYLEMODIFERSIZE13"/>
          <w:rFonts w:ascii="宋体" w:eastAsia="宋体" w:hAnsi="宋体"/>
          <w:sz w:val="28"/>
          <w:szCs w:val="28"/>
        </w:rPr>
        <w:t>15)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33"/>
        <w:ind w:left="800" w:righ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早在乾隆十九年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（1754</w:t>
      </w:r>
      <w:r w:rsidRPr="00A71ED7">
        <w:rPr>
          <w:rFonts w:ascii="宋体" w:eastAsia="宋体" w:hAnsi="宋体"/>
          <w:sz w:val="28"/>
          <w:szCs w:val="28"/>
        </w:rPr>
        <w:t>年)五月，乾隆帝即谕军机大臣等:“所 有明岁军兴一应粮饷、兵丁、马驼，均应豫为筹画。”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 xml:space="preserve">此后，有关方 面积极地进行各种准备，如调拨兵丁、购买马驼、贮运粮秣、勘察进 军路线、安设台站等，甚至制作了大批生津止渴的“果单”，以备穿 </w:t>
      </w:r>
      <w:r w:rsidRPr="00A71ED7">
        <w:rPr>
          <w:rStyle w:val="MSGENFONTSTYLENAMETEMPLATEROLENUMBERMSGENFONTSTYLENAMEBYROLETEXT21MSGENFONTSTYLEMODIFERSIZE122"/>
          <w:rFonts w:ascii="宋体" w:eastAsia="宋体" w:hAnsi="宋体"/>
          <w:sz w:val="28"/>
          <w:szCs w:val="28"/>
        </w:rPr>
        <w:t>越沙</w:t>
      </w:r>
      <w:r w:rsidRPr="00A71ED7">
        <w:rPr>
          <w:rFonts w:ascii="宋体" w:eastAsia="宋体" w:hAnsi="宋体"/>
          <w:sz w:val="28"/>
          <w:szCs w:val="28"/>
        </w:rPr>
        <w:t>漠时解渴之用。此外，他还重视战前的思想动员和舆论准备。 当时，满族王大臣在对准噶尔用兵一事上畏怯退缩，为振奋满族王 大臣和八旗兵的战斗精神，他于十月十三日召见各王大臣，宣示办 理平定准噶尔事宜，阐明了进军伊犁的重要意义，对“惟守妻孥以 求安逸，闻战阵而甘退缩”的习气提出了严厉的批评，勉励他们要 “奋励踊跃从事”，并坚定地表示，“朕总理天下诸务,惟据理独断， 应办之事，断不为众所阻挠;如其不可,众虽强为奏请，朕亦断不允 行。是皆尔等所共知者。此用兵要务，朕筹之已审，岂以众人怯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0"/>
        </w:numPr>
        <w:shd w:val="clear" w:color="auto" w:fill="auto"/>
        <w:tabs>
          <w:tab w:val="left" w:pos="1838"/>
        </w:tabs>
        <w:spacing w:before="0" w:after="140" w:line="240" w:lineRule="exact"/>
        <w:ind w:left="8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（清高宗实录》卷四八七，乾隆二十年四月庚申。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0"/>
        </w:numPr>
        <w:shd w:val="clear" w:color="auto" w:fill="auto"/>
        <w:tabs>
          <w:tab w:val="left" w:pos="1838"/>
        </w:tabs>
        <w:spacing w:before="0" w:after="140" w:line="240" w:lineRule="exact"/>
        <w:ind w:left="8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魏源：《圣武记》卷四，《乾隆荡平准部记》，第151页。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0"/>
        </w:numPr>
        <w:shd w:val="clear" w:color="auto" w:fill="auto"/>
        <w:tabs>
          <w:tab w:val="left" w:pos="1838"/>
        </w:tabs>
        <w:spacing w:before="0" w:after="140" w:line="240" w:lineRule="exact"/>
        <w:ind w:left="8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《平定准噶尔告成太学碑文》。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0"/>
        </w:numPr>
        <w:shd w:val="clear" w:color="auto" w:fill="auto"/>
        <w:tabs>
          <w:tab w:val="left" w:pos="1838"/>
        </w:tabs>
        <w:spacing w:before="0" w:line="240" w:lineRule="exact"/>
        <w:ind w:left="8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lastRenderedPageBreak/>
        <w:t>（</w:t>
      </w:r>
      <w:r w:rsidRPr="00A71ED7">
        <w:rPr>
          <w:rFonts w:ascii="宋体" w:eastAsia="宋体" w:hAnsi="宋体"/>
          <w:sz w:val="28"/>
          <w:szCs w:val="28"/>
        </w:rPr>
        <w:t>清高宗实录》卷四六四，乾隆十九年五月壬午。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懦，即失机宜，半途而废!”①为了配合军事进剿，乾隆帝于十一月 又下诏宣谕准噶尔部，从政治上揭露达瓦齐的分裂罪行，号召各部 首领脱离达瓦齐，归附清朝，指出：“先来者先受朕恩，后来者后蒙 朕惠，即使达瓦齐痛改前非，输诚投顺，朕亦一体封爵，不令失所”, 如“仍怀观望或敢抗拒者，大兵所至，必尽歼除。尔等其详求朕谕， 熟思利害，善自裁择，勿遗尔悔。”®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十二月，乾隆帝决定发兵5万，于明年二月分北、西两路出 击：以班第为定北将军，阿睦尔撒纳为定边左副将军，亲王固伦 额附色布腾巴尔珠尔、亲王衔琳沁、郡王讷默库、郡王衔青滚杂 卜、内大臣玛木特、将军阿兰泰、尚书达尔党阿等为参赞大臣， 官兵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2.5</w:t>
      </w:r>
      <w:r w:rsidRPr="00A71ED7">
        <w:rPr>
          <w:rFonts w:ascii="宋体" w:eastAsia="宋体" w:hAnsi="宋体"/>
          <w:sz w:val="28"/>
          <w:szCs w:val="28"/>
        </w:rPr>
        <w:t>万人，马7万匹，由乌里雅苏台出发，越阿尔泰山向西 南推进；西路以永常为定西将军，萨喇尔为定边右副将军，亲王 额琳沁多尔济、贝子扎拉丰阿、总督鄂容安等为参赞大臣，三车 凌均为参赞大臣率所部兵以从，官兵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2.5</w:t>
      </w:r>
      <w:r w:rsidRPr="00A71ED7">
        <w:rPr>
          <w:rFonts w:ascii="宋体" w:eastAsia="宋体" w:hAnsi="宋体"/>
          <w:sz w:val="28"/>
          <w:szCs w:val="28"/>
        </w:rPr>
        <w:t>万人，马7万匹，自巴 里坤西进。两路大军各携两月粮，约期会于博罗塔拉河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伊犁东 北300里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Fonts w:ascii="宋体" w:eastAsia="宋体" w:hAnsi="宋体"/>
          <w:sz w:val="28"/>
          <w:szCs w:val="28"/>
        </w:rPr>
        <w:t>会师后直捣伊犁。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13"/>
        <w:ind w:left="1440" w:right="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乾隆二十年二月十二日，阿睦尔撒纳率北路哨探兵6000人， 从乌里雅苏台出发;8天后，班第率察哈尔兵3000人继进。二十 五日，萨喇尔率西路哨探兵6000人，从巴里坤出发；三月九日，永 常率兵继进。阿睦尔撒纳和萨喇尔原为准噶尔部有实力、有影响 的人物，乾隆帝令他们率旧部举旧部旗号先行，是为了利用其影响 和力量，即所谓“以夷治夷”。还是在乾隆十九年十一月时，闽浙总 督喀尔吉善曾奏请以藤牌兵助西、北两路进剿准噶尔，乾隆帝不 准，他说:“朕此次即满兵亦不多用，仍以新归顺之厄鲁特攻厄得特 耳。”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但是，定北将军班第不懂得这个策略。他于三月十九日抵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1"/>
        </w:numPr>
        <w:shd w:val="clear" w:color="auto" w:fill="auto"/>
        <w:tabs>
          <w:tab w:val="left" w:pos="2466"/>
        </w:tabs>
        <w:spacing w:before="0" w:after="140" w:line="240" w:lineRule="exact"/>
        <w:ind w:left="14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《清卨宗实录》卷四七四，乾隆十九年十月戊午。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1"/>
        </w:numPr>
        <w:shd w:val="clear" w:color="auto" w:fill="auto"/>
        <w:tabs>
          <w:tab w:val="left" w:pos="2466"/>
        </w:tabs>
        <w:spacing w:before="0" w:after="34" w:line="240" w:lineRule="exact"/>
        <w:ind w:left="14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《清高宗实录》卷四七七，乾隆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Fonts w:ascii="宋体" w:eastAsia="宋体" w:hAnsi="宋体"/>
          <w:sz w:val="28"/>
          <w:szCs w:val="28"/>
        </w:rPr>
        <w:t>九年十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Fonts w:ascii="宋体" w:eastAsia="宋体" w:hAnsi="宋体"/>
          <w:sz w:val="28"/>
          <w:szCs w:val="28"/>
        </w:rPr>
        <w:t>月甲午。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1"/>
        </w:numPr>
        <w:shd w:val="clear" w:color="auto" w:fill="auto"/>
        <w:tabs>
          <w:tab w:val="left" w:pos="2466"/>
        </w:tabs>
        <w:spacing w:before="0" w:line="372" w:lineRule="exact"/>
        <w:ind w:left="1440" w:right="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《莒中挡乾隆朝奏折》，台北故宫博物院1982年版，第十辑，第 144 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达郭勒阿里克，即率经过挑选的600名精兵急行军，前往额尔齐斯 以西的喇托辉，与阿睦尔撒纳前队会合。乾隆帝得悉此情，即予以 严厉批评，指出：“大兵进剿，自宜略分先后。经朕屡降谕旨，令班 第计阿睦尔撒纳行程，约离数日，相继前进。一则阿睦尔撒纳系准 噶尔人众知名之人，今伊带哨探兵前行，人多认识，于收服准夷人 众较易。再前</w:t>
      </w:r>
      <w:r w:rsidRPr="00A71ED7">
        <w:rPr>
          <w:rStyle w:val="MSGENFONTSTYLENAMETEMPLATEROLENUMBERMSGENFONTSTYLENAMEBYROLETEXT21MSGENFONTSTYLEMODIFERSIZE15b"/>
          <w:rFonts w:ascii="宋体" w:eastAsia="宋体" w:hAnsi="宋体"/>
          <w:sz w:val="28"/>
          <w:szCs w:val="28"/>
        </w:rPr>
        <w:t>队既有</w:t>
      </w:r>
      <w:r w:rsidRPr="00A71ED7">
        <w:rPr>
          <w:rFonts w:ascii="宋体" w:eastAsia="宋体" w:hAnsi="宋体"/>
          <w:sz w:val="28"/>
          <w:szCs w:val="28"/>
        </w:rPr>
        <w:t>哨探兵，复有将军随后带兵继进，声势联络， 军威益振。如将军、副将军合并一处，则众人惟知有将军，不复更 知有副将军，转置阿睦尔撒纳于无用之地，不足以展其所长，殊于 军行无益。”他令传谕班第、阿睦尔撒纳二人，“务须酌量相离数曰， 陆续进发，不得同在一队行走。西路将军永常、萨喇勒（尔）等，亦 遵朕屡次谕旨前进，毋得故违取戾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”①。</w:t>
      </w:r>
      <w:r w:rsidRPr="00A71ED7">
        <w:rPr>
          <w:rFonts w:ascii="宋体" w:eastAsia="宋体" w:hAnsi="宋体"/>
          <w:sz w:val="28"/>
          <w:szCs w:val="28"/>
        </w:rPr>
        <w:t xml:space="preserve">由于准噶尔内乱不止，人 心思治，迫切要求摆脱达瓦齐的专横统治，又受阿睦尔撒纳、萨 喇尔的影响，故清军所到之处，准噶尔各部皆望风迎降，“各部 落大者数千户，小者数百户，无不携酒牵羊以降，兵行数千里， </w:t>
      </w:r>
      <w:r w:rsidRPr="00A71ED7">
        <w:rPr>
          <w:rStyle w:val="MSGENFONTSTYLENAMETEMPLATEROLENUMBERMSGENFONTSTYLENAMEBYROLETEXT21MSGENFONTSTYLEMODIFERSIZE15b"/>
          <w:rFonts w:ascii="宋体" w:eastAsia="宋体" w:hAnsi="宋体"/>
          <w:sz w:val="28"/>
          <w:szCs w:val="28"/>
        </w:rPr>
        <w:t>无一人</w:t>
      </w:r>
      <w:r w:rsidRPr="00A71ED7">
        <w:rPr>
          <w:rFonts w:ascii="宋体" w:eastAsia="宋体" w:hAnsi="宋体"/>
          <w:sz w:val="28"/>
          <w:szCs w:val="28"/>
        </w:rPr>
        <w:t>敢抗者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Fonts w:ascii="宋体" w:eastAsia="宋体" w:hAnsi="宋体"/>
          <w:sz w:val="28"/>
          <w:szCs w:val="28"/>
        </w:rPr>
        <w:t>。清军进展异常</w:t>
      </w:r>
      <w:r w:rsidRPr="00A71ED7">
        <w:rPr>
          <w:rStyle w:val="MSGENFONTSTYLENAMETEMPLATEROLENUMBERMSGENFONTSTYLENAMEBYROLETEXT21MSGENFONTSTYLEMODIFERSIZE15b"/>
          <w:rFonts w:ascii="宋体" w:eastAsia="宋体" w:hAnsi="宋体"/>
          <w:sz w:val="28"/>
          <w:szCs w:val="28"/>
        </w:rPr>
        <w:t>顺利。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班第与阿睦尔撒纳于西喇托辉会合后，率部经额尔得里克、 察罕呼济尔等地，向额米尔（额敏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进军。四月中旬，西、北两 路清军均进至博罗塔拉河（今博尔塔拉河）地区，因侦知达瓦齐 已往察卜齐雅勒地方，遂不待两路会合.班第、阿睦尔撒纳和萨 喇尔分率所部，轻骑前往。二十七日，萨喇尔兵至登努勒台，班 第、阿睦尔撒纳等于次日进抵尼楚滚，两地相距仅20里。这时， 达瓦齐已退往格登山。班第、阿睦尔撒纳和萨喇尔商定，三十曰 两路大军同时挥师南下。“汉、蒙军队到达伊犁时，准噶尔人便 跟一些首领一起向他们投诚”③，清军兵不血刃地占领了伊犁。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78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五月初五至初七日，阿睦尔撒纳和萨喇尔分率清军抢渡伊犁 河。北路军由固勒扎渡口越推墨尔里克岭，西路军由喀塔克渡口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2"/>
        </w:numPr>
        <w:shd w:val="clear" w:color="auto" w:fill="auto"/>
        <w:tabs>
          <w:tab w:val="left" w:pos="1853"/>
        </w:tabs>
        <w:spacing w:before="0" w:line="386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&lt;清高宗实录》卷四八六，乾隆二十年四月甲寅。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2"/>
        </w:numPr>
        <w:shd w:val="clear" w:color="auto" w:fill="auto"/>
        <w:tabs>
          <w:tab w:val="left" w:pos="1853"/>
        </w:tabs>
        <w:spacing w:before="0" w:line="386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昭;〈啸亭杂录》卷二，&lt;西域用兵始末》，第76页。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2"/>
        </w:numPr>
        <w:shd w:val="clear" w:color="auto" w:fill="auto"/>
        <w:tabs>
          <w:tab w:val="left" w:pos="1853"/>
        </w:tabs>
        <w:spacing w:before="0" w:line="386" w:lineRule="exact"/>
        <w:ind w:left="78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93"/>
          <w:footerReference w:type="default" r:id="rId394"/>
          <w:footerReference w:type="first" r:id="rId395"/>
          <w:pgSz w:w="11900" w:h="16840"/>
          <w:pgMar w:top="1365" w:right="1208" w:bottom="1350" w:left="633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伊•亚•兹拉特金：《准噶尔汗国史&gt;,第443页。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2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越扣们岭，两路并进，进逼格登山。格登山位于伊犁西南、特克 斯河北岸。“达瓦齐拥众万人，后负格登山崖，前临泥淖，驻营 固守”，但是，达瓦齐部“军械不整，马力亦疲，各处可调之兵 已收括无遗。现在众心离散，愿降者多”①。五月十四日，两路 清军逼近格登山，占据形胜之地，严阵以待，并示以欲掠准噶尔 游牧以诱敌。当日夜，阿睦尔撒纳派翼领喀喇巴图鲁阿玉锡、厄 鲁特章京巴图济尔噶尔等率领22名士兵，前往达瓦齐大营侦察</w:t>
      </w:r>
      <w:r w:rsidRPr="00A71ED7">
        <w:rPr>
          <w:rStyle w:val="MSGENFONTSTYLENAMETEMPLATEROLENUMBERMSGENFONTSTYLENAMEBYROLETEXT21MSGENFONTSTYLEMODIFERNAMETimesNewRoman1"/>
          <w:rFonts w:ascii="宋体" w:eastAsia="宋体" w:hAnsi="宋体"/>
          <w:sz w:val="28"/>
          <w:szCs w:val="28"/>
        </w:rPr>
        <w:t xml:space="preserve">3 </w:t>
      </w:r>
      <w:r w:rsidRPr="00A71ED7">
        <w:rPr>
          <w:rFonts w:ascii="宋体" w:eastAsia="宋体" w:hAnsi="宋体"/>
          <w:sz w:val="28"/>
          <w:szCs w:val="28"/>
        </w:rPr>
        <w:t>阿玉锡乘敌松懈不备，突袭达瓦齐大营。准噶尔军惊溃奔窜，自 相践踏。达瓦齐从睡梦中惊醒，不知虚实，率2000余人仓皇逃 走。次日晨，阿玉锡清点投降者，计4000余人。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20" w:right="2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达瓦齐率残部翻越天山南逃，清军一面分道南追，一面向阿克 苏、乌什等地发出檄文，令当地维吾尔等族人民协助清军擒拿达瓦 齐。乌什维吾尔族领袖霍集斯旧日虽与达瓦齐友善，但接到清军 檄文后，即率众于各隘口设卡防堵。达瓦齐到达乌什附近时，仅剩 百余骑。霍集斯伏兵林内，遣人牵羊载酒往迎达瓦齐入城，待其酒 醉后将其缚之，执献清军。至此，达瓦齐割据势力被彻底平定。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33" w:line="464" w:lineRule="exact"/>
        <w:ind w:left="1420" w:right="2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战后，乾隆帝谕令班第等将清军陆续撤回。班第等遵旨留兵 500驻守伊犁，将其余各部先后撒回内地。乾隆帝对作战有功的 将领论功行赏，阿睦尔撒纳赏亲王双俸即双亲王，班第、萨喇尔晋 封为一等公，惟永常因筹办军需不称旨，未膺封赏。达瓦齐被押送 北京后，乾隆帝赦免其罪，封为亲王，住在北京，受到清廷的优待。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48" w:lineRule="exact"/>
        <w:ind w:left="3020"/>
        <w:rPr>
          <w:rFonts w:ascii="宋体" w:eastAsia="宋体" w:hAnsi="宋体"/>
          <w:sz w:val="28"/>
          <w:szCs w:val="28"/>
        </w:rPr>
      </w:pPr>
      <w:bookmarkStart w:id="192" w:name="bookmark191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第二节平定阿睦尔撒纳叛乱</w:t>
      </w:r>
      <w:bookmarkEnd w:id="192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0" w:line="948" w:lineRule="exact"/>
        <w:ind w:left="3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一、阿睦尔撒纳的叛乱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36" w:line="260" w:lineRule="exact"/>
        <w:ind w:left="14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乾隆帝认为，一个统一而强大的准噶尔，对清王朝是一巨大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240" w:lineRule="exact"/>
        <w:ind w:left="14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①《清高宗实录》卷四九〇，乾隆二十年六月丙午。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的威胁。所以，早在乾隆十九年，他就决定，俟平定准噶尔之 后，采取“众建以分其势”①的方针。次年正月，他对此方针又 有所阐释：“将四卫拉特封为四汗，俾各管其属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具体说来， 即以车凌为杜尔伯特汗，阿睦尔撒纳为辉特汗，班珠尔为和硕特 汗，噶尔藏多尔济为绰罗斯汗，四部俱依照喀尔喀蒙古设立盟 旗，令四汗兼管。其目的是使四部相互制约，分而治之，以防准 噶尔分裂割据势力破坏国家的统一和安定。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阿睦尔撒纳虽然归附清朝，但他是想借助清朝中央政府的力 量，消灭其政敌达瓦齐的势力，以达到“为四部总台吉，专制西 域”③的野心。阿睦尔撒纳的野心与清廷对准噶尔的方针尖锐对 立，水火不相容，因而一场分裂与统一的斗争不可避免地展开 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/>
        <w:ind w:left="820" w:righ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阿睦尔撒纳的政治野心，从一开始即有所暴露。乾隆二十年 初，他在向伊犁进军之前，即以托忒字④奏请赏给印文，以招 降辉特部人，“其欲取多人，占据地方之意，已经微露”⑤。四 月，进兵至塔本集赛以后，他竟拥兵不进，借口查办属人，逗留 时日，而暗中将其属人迁往博罗塔拉，以攫夺伊犁的牲畜财物。 由于准噶尔各部台吉纷纷率众归附，阿睦尔撒纳更加志得意满， 专擅独断。他施展阴谋，玩弄手段，一方面为实现其为四部总台 吉的政治野心大造舆论，声称“四卫拉特与喀尔喀不同，若无总 统之人，恐人心不一，不能外御诸敌，又生变乱”⑥，又“托言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3"/>
        </w:numPr>
        <w:shd w:val="clear" w:color="auto" w:fill="auto"/>
        <w:tabs>
          <w:tab w:val="left" w:pos="1879"/>
        </w:tabs>
        <w:spacing w:before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《清高宗实录》卷四六四，乾隆十九年五月壬午。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3"/>
        </w:numPr>
        <w:shd w:val="clear" w:color="auto" w:fill="auto"/>
        <w:tabs>
          <w:tab w:val="left" w:pos="1879"/>
        </w:tabs>
        <w:spacing w:before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《清高宗实录》卷四八一，乾隆二十年正月辛卯。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3"/>
        </w:numPr>
        <w:shd w:val="clear" w:color="auto" w:fill="auto"/>
        <w:tabs>
          <w:tab w:val="left" w:pos="1879"/>
        </w:tabs>
        <w:spacing w:before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</w:t>
      </w:r>
      <w:r w:rsidRPr="00A71ED7">
        <w:rPr>
          <w:rStyle w:val="MSGENFONTSTYLENAMETEMPLATEROLENUMBERMSGENFONTSTYLENAMEBYROLETEXT23MSGENFONTSTYLEMODIFERSPACING00"/>
          <w:rFonts w:ascii="宋体" w:eastAsia="宋体" w:hAnsi="宋体"/>
          <w:sz w:val="28"/>
          <w:szCs w:val="28"/>
        </w:rPr>
        <w:t>id)</w:t>
      </w:r>
      <w:r w:rsidRPr="00A71ED7">
        <w:rPr>
          <w:rFonts w:ascii="宋体" w:eastAsia="宋体" w:hAnsi="宋体"/>
          <w:sz w:val="28"/>
          <w:szCs w:val="28"/>
        </w:rPr>
        <w:t>卷四，（乾隆荡平准部记》，第</w:t>
      </w:r>
      <w:r w:rsidRPr="00A71ED7">
        <w:rPr>
          <w:rStyle w:val="MSGENFONTSTYLENAMETEMPLATEROLENUMBERMSGENFONTSTYLENAMEBYROLETEXT23MSGENFONTSTYLEMODIFERSPACING00"/>
          <w:rFonts w:ascii="宋体" w:eastAsia="宋体" w:hAnsi="宋体"/>
          <w:sz w:val="28"/>
          <w:szCs w:val="28"/>
          <w:lang w:val="zh-CN" w:eastAsia="zh-CN" w:bidi="zh-CN"/>
        </w:rPr>
        <w:t>152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3"/>
        </w:numPr>
        <w:shd w:val="clear" w:color="auto" w:fill="auto"/>
        <w:tabs>
          <w:tab w:val="left" w:pos="1879"/>
        </w:tabs>
        <w:spacing w:before="0" w:line="386" w:lineRule="exact"/>
        <w:ind w:left="820" w:righ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托忒字，即托忒文，为通行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Fonts w:ascii="宋体" w:eastAsia="宋体" w:hAnsi="宋体"/>
          <w:sz w:val="28"/>
          <w:szCs w:val="28"/>
        </w:rPr>
        <w:t>厄鲁特各部的…种变体蒙古文。托 忒，明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r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、</w:t>
      </w:r>
      <w:r w:rsidRPr="00A71ED7">
        <w:rPr>
          <w:rFonts w:ascii="宋体" w:eastAsia="宋体" w:hAnsi="宋体"/>
          <w:sz w:val="28"/>
          <w:szCs w:val="28"/>
        </w:rPr>
        <w:t>清楚之意。清顺治五年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（1648</w:t>
      </w:r>
      <w:r w:rsidRPr="00A71ED7">
        <w:rPr>
          <w:rFonts w:ascii="宋体" w:eastAsia="宋体" w:hAnsi="宋体"/>
          <w:sz w:val="28"/>
          <w:szCs w:val="28"/>
        </w:rPr>
        <w:t>年&gt;,厄鲁特蒙古喇嘛咱雅班第 达在回鹘式蒙古文基础上创制而成，因其比通用的蒙古文能更清楚地表达 厄鲁特方言的语皆，故名“托忒”。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3"/>
        </w:numPr>
        <w:shd w:val="clear" w:color="auto" w:fill="auto"/>
        <w:tabs>
          <w:tab w:val="left" w:pos="1879"/>
        </w:tabs>
        <w:spacing w:before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《清高宗实录》卷四八一，乾隆二十年正月戊戌。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3"/>
        </w:numPr>
        <w:shd w:val="clear" w:color="auto" w:fill="auto"/>
        <w:tabs>
          <w:tab w:val="left" w:pos="1879"/>
        </w:tabs>
        <w:spacing w:before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《清高宗实录》卷四八九，乾隆二卜年五月庚子。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8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哈萨克人众，谓非令伊为总台吉不可”①；一方面极力讨好额附 科尔沁亲王色布腾巴尔珠尔，“使与班第为难，而以己情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托其归 奏”®，企图以此动摇清廷决心，收回分封四部汗的成命，承认 他为厄鲁特四部总汗。进占伊犁之后，阿睦尔撒纳叛逆之迹日渐 暴露，竟以厄鲁特四部总汗自居，将乾隆帝所赏黄带孔雀翎置而 不用，一切行文也不用清廷所颁副将军印信，而仿效达瓦齐用小 红钤记；不将内附实情告知准噶尔人民，而将投诚的台吉宰桑等 擅行诛戮；暗中培植亲信，四处招兵买马，竭力扩展割据势力， 积极准备叛乱。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80" w:right="2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清廷对阿睦尔撒纳的政治野心，早有觉察，亦有所提防。进 军伊犁时，乾隆帝令阿睦尔撒纳率兵为前锋，以利用其号召力， 沿途招降准噶尔人众，与此同时，又令额附色布腾巴尔珠尔与之 同行，以伺察其言行。他密谕色布腾巴尔珠尔：“（阿睦尔撒纳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） 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 xml:space="preserve">若有反叛之状，则汝收将军印，便宜行事又密谕萨喇尔等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人，对阿睦尔撒纳“务须留心防范，慎勿任其所行”④。为防止 阿睦尔撒纳专擅和贪功，乾隆帝谕令班第，议事时，要让萨喇 尔、玛木特与阿睦尔撒纳等“会同商办”，班第则要“留心办理， 切勿令彼先行独办，然后告之班第转奏也”⑤。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1480" w:right="2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乾隆二十年六月二十八日，乾隆帝根据班第、萨喇尔、鄂容 安的联衔密奏，认为阿睦尔撒纳“种种不法之处，图据准噶尔已 无疑义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。他当机立断，决定不待其公开叛乱，先发制人，掌 握主动。他密谕班第等人，如阿睦尔撒纳尚未起程入觐，即行擒 拿，在军营正法；如已动身，则另行办理。同时，令阿兰泰率领 凯旋索伦兵1000名往阿睦尔撒纳游牧处，擒拿其妻子及亲信宰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9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①③《清高宗实录》卷五〇二，乾隆二十年十二月戊申。 ②魏源：《圣武纪&gt; 卷四，（乾隆荡平准部记》，第152页。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4"/>
        </w:numPr>
        <w:shd w:val="clear" w:color="auto" w:fill="auto"/>
        <w:tabs>
          <w:tab w:val="left" w:pos="2493"/>
        </w:tabs>
        <w:spacing w:before="0" w:line="386" w:lineRule="exact"/>
        <w:ind w:left="14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《清高宗实录》卷四八•，乾隆二十年正月戊戍。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4"/>
        </w:numPr>
        <w:shd w:val="clear" w:color="auto" w:fill="auto"/>
        <w:tabs>
          <w:tab w:val="left" w:pos="2493"/>
        </w:tabs>
        <w:spacing w:before="0" w:line="386" w:lineRule="exact"/>
        <w:ind w:left="14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《清高宗实录》卷四八三，乾隆二十年二月壬戌。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4"/>
        </w:numPr>
        <w:shd w:val="clear" w:color="auto" w:fill="auto"/>
        <w:tabs>
          <w:tab w:val="left" w:pos="2493"/>
        </w:tabs>
        <w:spacing w:before="0" w:line="386" w:lineRule="exact"/>
        <w:ind w:left="148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《清高宗实录》卷四九•，乾隆二十年六月庚午。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桑。但是，班第以清军兵少，未敢擒拿阿睦尔撒纳。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20" w:righ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七月初十日，阿睦尔撒纳从尼楚滚军营起程赴热河入觐。但 他暗中却与其亲信党羽策划叛逃，先后遣人前往扎布堪河游牧处 接取妻子人众，令阿巴噶斯带兵抢掠额林哈毕尔噶、业克明安各 处游牧，令库图齐纳尔等带兵分路抢掠伊犁清军大营，令噶勒杂 特带兵由乌隆古一路抢掠陆续撤回的清军官兵。起程后，阿睦尔 撒纳一再故意拖延，次日即行住宿，并遣纳鳴察向班第告称.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“阿巴噶斯、约苏图、乌克图与喇嘛等潜行计议，如不令阿睦尔 撒纳统领驻扎，伊等宁剖腹而死，不能贪生别事他人。”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纳噶 察从班第处返回后，阿睦尔撒纳与他以及阿巴噶斯、察哈什等人 “回避众人，密商竟夜”②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>。八月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十九日，阿睦尔撒纳行至乌隆古 河（今新疆阿勒泰境内），由于此时他已“截获了由北京下达给 将军们的命令”③，而且已接近其游牧地，所以便开始实行其密 谋已久的叛逃计划，将定边左副将军印信交给同行的喀尔喀亲王 额琳沁多尔济，诡言“先至游牧，再行入觐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>”④。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二十日，即绕 道额尔齐斯河逃走，沿途大肆抢掠。额琳沁多尔济领兵300名前 往追捕，但为时已晚。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820" w:righ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阿睦尔撒纳公开打出了反清叛乱的旗帜。在他的煽惑下，伊 犁地区准噶尔宰桑喇嘛等亦纷纷攻袭清军，抢掠台站，断绝粮 道。八月二十三日，宰桑克什木、都噶尔等率兵抢掠伊犁台站。 此时定北将军班第、副将军萨喇尔和参赞鄂容安遵旨率八旗兵 500名留驻伊犁办理善后事宜，因兵少且又缺乏准备，无力控制 局势，乃于</w:t>
      </w:r>
      <w:r w:rsidRPr="00A71ED7">
        <w:rPr>
          <w:rStyle w:val="MSGENFONTSTYLENAMETEMPLATEROLENUMBERMSGENFONTSTYLENAMEBYROLETEXT21MSGENFONTSTYLEMODIFERSIZE125"/>
          <w:rFonts w:ascii="宋体" w:eastAsia="宋体" w:hAnsi="宋体"/>
          <w:sz w:val="28"/>
          <w:szCs w:val="28"/>
        </w:rPr>
        <w:t>二十四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日退出伊犁，向崆吉斯转移</w:t>
      </w:r>
      <w:r w:rsidRPr="00A71ED7">
        <w:rPr>
          <w:rStyle w:val="MSGENFONTSTYLENAMETEMPLATEROLENUMBERMSGENFONTSTYLENAMEBYROLETEXT21MSGENFONTSTYLEMODIFERSIZE125"/>
          <w:rFonts w:ascii="宋体" w:eastAsia="宋体" w:hAnsi="宋体"/>
          <w:sz w:val="28"/>
          <w:szCs w:val="28"/>
        </w:rPr>
        <w:t>。二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十九日，行至 乌兰库图勒，班第等人被叛军包围。当日夜，班第、鄂容安力竭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5"/>
        </w:numPr>
        <w:shd w:val="clear" w:color="auto" w:fill="auto"/>
        <w:tabs>
          <w:tab w:val="left" w:pos="1873"/>
        </w:tabs>
        <w:spacing w:before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《清高宗实录》卷四九二，乾隆二十年七月辛丑。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5"/>
        </w:numPr>
        <w:shd w:val="clear" w:color="auto" w:fill="auto"/>
        <w:tabs>
          <w:tab w:val="left" w:pos="1873"/>
        </w:tabs>
        <w:spacing w:before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《清高宗实录》卷四九四，乾隆二十年八月甲辰。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5"/>
        </w:numPr>
        <w:shd w:val="clear" w:color="auto" w:fill="auto"/>
        <w:tabs>
          <w:tab w:val="left" w:pos="1873"/>
        </w:tabs>
        <w:spacing w:before="0" w:line="386" w:lineRule="exact"/>
        <w:ind w:left="820" w:right="8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尼占拉•班蒂什-钤缅斯基编著： &lt;俄中两国外交文献汇</w:t>
      </w:r>
      <w:r w:rsidRPr="00A71ED7">
        <w:rPr>
          <w:rFonts w:ascii="宋体" w:eastAsia="宋体" w:hAnsi="宋体"/>
          <w:sz w:val="28"/>
          <w:szCs w:val="28"/>
        </w:rPr>
        <w:lastRenderedPageBreak/>
        <w:t>编》，商务 印书馆1982年版，第300页。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5"/>
        </w:numPr>
        <w:shd w:val="clear" w:color="auto" w:fill="auto"/>
        <w:tabs>
          <w:tab w:val="left" w:pos="1873"/>
        </w:tabs>
        <w:spacing w:before="0" w:line="386" w:lineRule="exact"/>
        <w:ind w:left="82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96"/>
          <w:footerReference w:type="default" r:id="rId397"/>
          <w:footerReference w:type="first" r:id="rId398"/>
          <w:pgSz w:w="11900" w:h="16840"/>
          <w:pgMar w:top="1365" w:right="1208" w:bottom="1350" w:left="633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《清高宗实录 &gt;卷四九六，乾隆二卜年九月甲戌。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7"/>
        <w:ind w:left="138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自杀，萨喇尔率兵百余人脱出，至崆吉斯河被宰桑锡克锡尔格所 执，送往伊犁拘禁。此时清军定西将军永常率索伦、察哈尔劲兵 5800余名驻木垒。反对阿睦尔撒纳叛乱的准噶尔宰桑扎木参率 所部数千人来投，“永常疑其诈，挟宰桑为质，兼程却走”①。乾 隆帝命永常派兵接应北路，但他闻知阿睦尔撒纳叛乱的消息后惊 慌失措，竟置北路于不顾，于九月初八日率兵退回巴里坤，复欲 退守哈密。永常的怯懦退却，使阿睦尔撒纳的叛乱日益蔓延开 来。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43" w:line="360" w:lineRule="exact"/>
        <w:ind w:left="2980"/>
        <w:jc w:val="left"/>
        <w:rPr>
          <w:rFonts w:ascii="宋体" w:eastAsia="宋体" w:hAnsi="宋体"/>
          <w:sz w:val="28"/>
          <w:szCs w:val="28"/>
        </w:rPr>
      </w:pPr>
      <w:bookmarkStart w:id="193" w:name="bookmark192"/>
      <w:r w:rsidRPr="00A71ED7">
        <w:rPr>
          <w:rFonts w:ascii="宋体" w:eastAsia="宋体" w:hAnsi="宋体"/>
          <w:sz w:val="28"/>
          <w:szCs w:val="28"/>
        </w:rPr>
        <w:t>二、清军再克伊犁，平定叛乱</w:t>
      </w:r>
      <w:bookmarkEnd w:id="193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80" w:right="3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阿睦尔撒纳叛逃之后，乾隆帝于乾隆二十年九月十二日重封 准噶尔四部：噶勒藏多尔济为绰罗斯汗，车凌为杜尔伯特汗，沙 克都尔曼济为和硕特汗，巴雅尔为辉特汗。旋以永常畏葸怯战， 贻误军情，将其革职解京问罪，命副都统策楞为定西将军，扎拉 丰阿为定边右副将军，率西路清军于年内剿灭阿睦尔撒纳党羽阿 巴噶斯，明年正月进军伊犁；哈达哈为定边左副将军，率北路清 军驻扎于形胜之地，遥为声援。乾隆帝认为，冬季进兵较难，但 进兵“愈迟缓，则贼党愈固，贼力愈强，办理更费周章”，他批 评了达勒当阿、哈达哈等人于“明岁草萌时再行进发”的主张， 坚持迅速进兵之议。为此，他令清军在进军途中，用补给缎匹、 银两的办法，以疲乏马匹换取厄鲁特蒙古肥壮马匹；鉴于进军路 远难于转运，令清军“官兵前进之时，必须因粮于敌，以壮兵 力”②。同时，令署陕甘总督方观承、甘肃巡抚吴达善等官员负 责粮秣的转运，以保证军粮足敷供应。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3"/>
        <w:ind w:left="1380" w:right="3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阿睦尔撒纳自乌隆古河叛逃之后，原欲回其游牧地，因阿兰 泰已将其妻子拿获解京，并将其游牧人众内移，他只得率众南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6"/>
        </w:numPr>
        <w:shd w:val="clear" w:color="auto" w:fill="auto"/>
        <w:tabs>
          <w:tab w:val="left" w:pos="2413"/>
        </w:tabs>
        <w:spacing w:before="0" w:after="200" w:line="240" w:lineRule="exact"/>
        <w:ind w:left="13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《清史稿》卷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=_(</w:t>
      </w:r>
      <w:r w:rsidRPr="00A71ED7">
        <w:rPr>
          <w:rFonts w:ascii="宋体" w:eastAsia="宋体" w:hAnsi="宋体"/>
          <w:sz w:val="28"/>
          <w:szCs w:val="28"/>
        </w:rPr>
        <w:t>-四，《永常传》，中华书局1977年版。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6"/>
        </w:numPr>
        <w:shd w:val="clear" w:color="auto" w:fill="auto"/>
        <w:tabs>
          <w:tab w:val="left" w:pos="2413"/>
        </w:tabs>
        <w:spacing w:before="0" w:after="184" w:line="240" w:lineRule="exact"/>
        <w:ind w:left="13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（•清高宗实录》卷£〇〇，乾隆一.卜年十-月乙亥、甲戌。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260" w:lineRule="exact"/>
        <w:ind w:left="796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399"/>
          <w:footerReference w:type="default" r:id="rId400"/>
          <w:footerReference w:type="first" r:id="rId401"/>
          <w:pgSz w:w="11900" w:h="16840"/>
          <w:pgMar w:top="1365" w:right="1208" w:bottom="1350" w:left="633" w:header="0" w:footer="3" w:gutter="0"/>
          <w:pgNumType w:start="539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 xml:space="preserve">525 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下，先至铿格尔、西喇托辉等地，又至博罗塔拉。十二月十七 日，前往伊犁坐床。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西路清军兵分两路向伊犁进军：一路由珠勒都斯</w:t>
      </w:r>
      <w:r w:rsidRPr="00A71ED7">
        <w:rPr>
          <w:rStyle w:val="MSGENFONTSTYLENAMETEMPLATEROLENUMBERMSGENFONTSTYLENAMEBYROLETEXT21MSGENFONTSTYLEMODIFERSIZE53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路由博 罗布尔噶苏。乾隆二十一年正月，参赞大臣玉保率先头部队进抵 特克勒河（今新疆特克斯河），阿睦尔撒纳计日可擒。二十八曰， 先前由策愣派往伊犁招降当地喇嘛的侍卫福昭等送来阿睦尔撒纳 已于二十一日被诺尔布台吉擒获的情报：“阿睦尔撒纳向哈什处 败奔，因被乌鲁特兵截击，复奔至雅木图岭，正在斫冰开道之 际，被台吉诺尔（布）、固尔布班贺卓、博什阿哈什、巴图尔乌 巴什等追及擒获。”①玉保以红旗驰报策愣。策愣随即飞章入奏。 其实，阿睦尔撒纳被擒纯系子虚。当时清军前锋距阿睦尔撒纳仅 一日行程，阿睦尔撒纳见清军来势迅猛，便散布虚假情报以施缓 兵之计。玉保、策愣等人不审虚实，信以为真，立即停止进军， 静候诺尔布来献俘。达尔党阿正领兵由珠勒都斯前进，策愣亦令 其停止。其后，清军诸将又互相推诿，一误再误，以致完全失去 追剿阿睦尔撒纳的有利战机。阿睦尔撒纳乘机经和尔郭斯（即霍 尔果斯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越库陇癸（今哈萨克斯坦库陇奎山）向西逃入哈萨克牧 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四月，乾隆帝以轻信阿睦尔撒纳诡计，贻误战机罪，将策 愣、玉保撤职查办。五月，他重新调集军队，部署新的军事行 动：以达尔党阿补授定西将军，率兵出西路，直入哈萨克，悉力 搜捕阿睦尔撒纳；命定边左副将军哈达哈，率兵出北路，剿灭乌 梁海之后，即前往哈萨克，追剿阿睦尔撒纳；命将军兆惠为定边 右副将军，率兵1500人，自巴里坤进驻伊犁，为机动部队。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/>
        <w:ind w:left="840" w:right="8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阿睦尔撒纳逃入哈萨克后，得到哈萨克汗阿布赉的支持。他 与阿睦尔撒纳商定，令各游牧凑集兵丁，分路抵御进入哈萨克的 清军。七月初三日，达尔党阿率西路清军1000人，进抵哈萨克 境内之雅尔拉，与阿睦尔撒纳、哈萨克头人霍集伯尔根所率哈萨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7"/>
        </w:numPr>
        <w:shd w:val="clear" w:color="auto" w:fill="auto"/>
        <w:spacing w:before="0" w:line="240" w:lineRule="exact"/>
        <w:ind w:lef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《明清史料》庚编第十本，《策愣等奏折》（移会抄件）。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0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克兵2000人相遇，大败哈萨克兵，斩570余人，俘11人。清军 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乘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胜追击，至努喇再败逃敌，杀340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>，俘10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人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 xml:space="preserve">。阿睦尔撒纳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兵败不支，遂改换蓝纛逃走。达尔党阿本该乘胜继续追击，但他 却欲行招抚。是月十二日，达尔党阿释放哈萨克俘虏楚鲁克，令 其晓谕阿布赉擒献阿睦尔撒纳。二十七日，楚鲁克和被哈达哈释 放的昭华什一起回到清军军营，禀称阿布赉“恳求大皇帝开一面 之网，全伊一命”，“如必责令擒献，岂敢抗违，请再予限十五 日，我等星夜驰回，即将阿睦尔撒纳擒献，不敢欺罔”①。达尔 党阿虽然不准其为阿睦尔撒纳请命，但由于停兵招抚而丧失了有 利战机。当时达尔党阿与阿睦尔撒纳“前后相距不过里许”②， 达尔党阿为敌人所欺骗，竟“下令不许众兵前进”③，致使阿睦 尔撒纳得以易服潜遁，先逃往呢雅斯图山中，后逃回阿布赉的老 营。与此同时，哈萨克汗阿布赉率兵千余，自巴颜山西行，欲声 援阿睦尔撒纳，途中被北路清军击败。清定边左副将军哈达哈从 俘虏口中得知“阿布赉所在，故意迟回，不即掩获，迨已逸去， 始勒兵追蹑其后”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，同样丧失了歼敌良机。两路清军会师后， 达尔党阿和哈达哈仍不以追歼逃敌为念，“竟于初见之次日，即 分营行走。至第三日，即议及撤兵”⑤，再次坐失战机。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40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由于清政府连年对准噶尔用兵，并令喀尔喀和归附的厄鲁特 人随征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再征丁征马，人民不堪其累；喀尔喀和厄鲁特一些上 层人物见达尔党阿、哈达哈等清军将领指挥无能，屡屡受骗，顿 生轻视之心，所以反清叛乱事件不断发生，其中喀尔喀郡王、副 将军青滚杂卜叛乱的影响尤大。早在清军征讨达瓦齐之时，青滚 杂卜见阿睦尔撒纳“潜蓄叛志，亦隐有二心”⑥，遂与之勾结。 将军班第等密参阿睦尔撒纳时，他竟私行泄漏消息，后因不满清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8"/>
        </w:numPr>
        <w:shd w:val="clear" w:color="auto" w:fill="auto"/>
        <w:spacing w:before="0" w:line="393" w:lineRule="exact"/>
        <w:ind w:left="18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《清高宗实录》卷五二〇，乾隆二十…年九月乙亥。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8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②④《淸高宗实录》卷五三二，乾隆::十二年二月乙酉。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8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③⑤《清高宗实录》卷五四五.乾隆二十二年八月丁亥。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8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⑥ &lt;甲-定准噶尔方略》正编卷三十，乾隆二十一年八月壬？。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廷以放走阿睦尔撒纳的罪名将喀尔喀亲王额琳沁多尔济“赐死”, 遂自军营私自逃回其游牧地，尽撤其所设台站卡座，并煽惑喀尔 喀一并撤驿，致使北路台站从十台至二十六台全部瘫痪，联络中 断。乾隆二十一年十月，辉特部汗巴雅尔和哈萨克头人锡喇、尼 玛、莽噶里克、扎那噶尔布等相继发动叛乱。十一月初六日，奉命 率圬前往擒肀巴雅尔的巴里坤办事大臣和起在辟展（今鄯善)被尼 玛、莽噶里克等包围，力尽遇害，准噶尔全部又陷入纷乱之中。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在这种情况下，乾隆帝首先集中力量解决喀尔喀问题。八 月，乾隆帝授亲王成衮扎布为定边左副将军，带兵前往和托辉 特；以“天时渐寒，马力亦恐疲乏”①为由，命西、北两路清军 暂停深入哈萨克，达尔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党阿、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哈达哈将厄鲁特兵遣回各游牧处， 以轻骑兵由阿尔泰速往喀尔喀，会同成衮扎布，乎定青滚杂卜叛 乱，安抚喀尔喀各部。同时，派兵至乌里雅苏台，接续各台站。 参赞大臣纳木扎勒率索伦兵追捕青滚杂卜，于十一月二十八曰在 与俄罗斯交界处的杭哈奖噶斯地方，将其擒获，槛送京师。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针对准噶尔的混乱局面，乾隆帝密谕定边右副将军兆惠率所 属驻防伊犁兵丁撤回巴里坤，并调索伦兵2000名，察哈尔、吉 林、阿拉善旗兵2500名，及安西绿营兵2000名前往巴里坤，以 稳固西路清军要地。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3"/>
        <w:ind w:left="88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乾隆二十一年十一月二十五日，伊犁办事大臣兆惠遵旨率所 部1500余人，自济尔哈朗河撤退，转战而南，先后在鄂垒扎拉 图、库图齐、达勒齐等地与厄鲁特叛军作战，歼敌千余人。次年 正月初五日，退至乌鲁木齐。绰罗斯汗噶尔藏多尔济联合哈萨克 头人锡喇、尼玛等部叛军围攻兆惠。清军在冰雪泥水中且战且 走，苦战近20日，始至特纳格（今新疆阜康），此时清军官兵皆 饥寒交迫，疲惫不堪，难于继续作战，只得“结营自固”©。在 此之前，侍卫图伦楚率兵800名自巴里坤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前来接应兆惠，经过-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9"/>
        </w:numPr>
        <w:shd w:val="clear" w:color="auto" w:fill="auto"/>
        <w:tabs>
          <w:tab w:val="left" w:pos="1963"/>
        </w:tabs>
        <w:spacing w:before="0" w:after="180" w:line="240" w:lineRule="exact"/>
        <w:ind w:lef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《清高宗实录〉卷五一八，乾隆二十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Fonts w:ascii="宋体" w:eastAsia="宋体" w:hAnsi="宋体"/>
          <w:sz w:val="28"/>
          <w:szCs w:val="28"/>
        </w:rPr>
        <w:t>年八月戊申。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59"/>
        </w:numPr>
        <w:shd w:val="clear" w:color="auto" w:fill="auto"/>
        <w:tabs>
          <w:tab w:val="left" w:pos="1963"/>
        </w:tabs>
        <w:spacing w:before="0" w:line="240" w:lineRule="exact"/>
        <w:ind w:left="88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02"/>
          <w:footerReference w:type="default" r:id="rId403"/>
          <w:pgSz w:w="11900" w:h="16840"/>
          <w:pgMar w:top="1365" w:right="1208" w:bottom="1350" w:left="633" w:header="0" w:footer="3" w:gutter="0"/>
          <w:pgNumType w:start="526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祁韵：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:</w:t>
      </w:r>
      <w:r w:rsidRPr="00A71ED7">
        <w:rPr>
          <w:rFonts w:ascii="宋体" w:eastAsia="宋体" w:hAnsi="宋体"/>
          <w:sz w:val="28"/>
          <w:szCs w:val="28"/>
        </w:rPr>
        <w:t>《皇朝藩部要略》卷十《厄鲁持要略》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ind w:left="13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lastRenderedPageBreak/>
        <w:t>个月的苦战，于正月二十九日夜与兆惠会合。二月二十三日，兆 惠与图伦楚率部回至巴里坤。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00" w:right="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阿睦尔撒纳乘准噶尔部境内变乱四起之机，于乾隆二十一年 九月末从哈萨克窜回准噶尔地区。次年二月，他与参加叛乱的厄 鲁特各部台吉、宰桑会盟于博罗塔拉，自立为总台吉。他网罗党 羽，收集残部，企图与青滚杂卜会合后，共同反清。但是，不久 他即得到青滚杂卜已被清军擒获的消息，只得又逃回哈萨克。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00" w:right="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乾隆二十二年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（1757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年）正月，乾隆帝调整部署，调部队 赴巴里坤集结，准备再次向准噶尔进军：改授定边左副将军成衮 扎布为定边将军，舒赫德为参赞大臣，率兵出北路；定边右副将 军兆惠和参赞大臣富德，率兵出西路。三月十一日，成衮扎布、 兆惠等率7000名大军，由巴里坤起程，一由珠勒都斯北进</w:t>
      </w:r>
      <w:r w:rsidRPr="00A71ED7">
        <w:rPr>
          <w:rStyle w:val="MSGENFONTSTYLENAMETEMPLATEROLENUMBERMSGENFONTSTYLENAMEBYROLETEXT21MSGENFONTSTYLEMODIFERSIZE5"/>
          <w:rFonts w:ascii="宋体" w:eastAsia="宋体" w:hAnsi="宋体"/>
          <w:sz w:val="28"/>
          <w:szCs w:val="28"/>
        </w:rPr>
        <w:t xml:space="preserve">，一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由额琳哈毕尔噶西进。此时准噶尔叛军由于各部互相攻杀，力量 大为削弱。先是四月初一日扎那噶尔布袭杀其叔噶尔藏多尔济， 随即往博罗塔拉坐台吉床。尼玛又欲害扎那噶尔布，往迎阿睦尔 撒纳管理准噶尔地方。阿睦尔撒纳因与哈萨克不睦，又回到准噶 尔抢掠扎那噶尔布游牧地，适遇富德率军追袭，他不敢抵抗，望 风而逃。鉴于上述情况，乾隆帝批评成衮扎布准备办理回部事务 的主张是不知轻重缓急，他提出以先剿擒阿睦尔撒纳为要务的方 略，命两路清军克期会合，并力擒获阿睦尔撒纳。</w:t>
      </w:r>
    </w:p>
    <w:p w:rsidR="005A071A" w:rsidRPr="00A71ED7" w:rsidRDefault="008B6136">
      <w:pPr>
        <w:pStyle w:val="MSGENFONTSTYLENAMETEMPLATEROLENUMBERMSGENFONTSTYLENAMEBYROLETEXT320"/>
        <w:shd w:val="clear" w:color="auto" w:fill="auto"/>
        <w:spacing w:after="585"/>
        <w:ind w:left="1300" w:right="3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阿睦尔撒纳率众先逃至巴尔达穆游牧地，纠合叛军数百人， 逃往额布克特山驻守。参赞大臣富德得讯，即率兵往追。五月初 一日，清军追至额布克特山时，阿睦尔撒纳已经逃遁。清军分兵 追击，经塔尔巴哈台，深入哈萨克境。五月乏十</w:t>
      </w:r>
      <w:r w:rsidRPr="00A71ED7">
        <w:rPr>
          <w:rStyle w:val="MSGENFONTSTYLENAMETEMPLATEROLENUMBERMSGENFONTSTYLENAMEBYROLETEXT32MSGENFONTSTYLEMODIFERSIZE20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32MSGENFONTSTYLEMODIFERSPACING4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Style w:val="MSGENFONTSTYLENAMETEMPLATEROLENUMBERMSGENFONTSTYLENAMEBYROLETEXT32MSGENFONTSTYLEMODIFERSPACING4"/>
          <w:rFonts w:ascii="宋体" w:eastAsia="宋体" w:hAnsi="宋体"/>
          <w:sz w:val="28"/>
          <w:szCs w:val="28"/>
        </w:rPr>
        <w:t xml:space="preserve">追至爱登 </w:t>
      </w:r>
      <w:r w:rsidRPr="00A71ED7">
        <w:rPr>
          <w:rStyle w:val="MSGENFONTSTYLENAMETEMPLATEROLENUMBERMSGENFONTSTYLENAMEBYROLETEXT32MSGENFONTSTYLEMODIFERSPACING1"/>
          <w:rFonts w:ascii="宋体" w:eastAsia="宋体" w:hAnsi="宋体"/>
          <w:sz w:val="28"/>
          <w:szCs w:val="28"/>
        </w:rPr>
        <w:t>苏，击败哈萨克汗阿布赉部骑兵。六月初三日，清军俘获了助阿 睦尔撒纳叛乱的辉特部汗巴雅尔。当日，阿布赉的使者至军营献 马请罪，表示“倘阿贼入我境，必行擒送”①。初七日，阿布赉 在爰呼斯河（今哈萨克斯坦爱古斯河）向‘清使递交表文，愿以哈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after="192" w:line="300" w:lineRule="exact"/>
        <w:ind w:left="1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IZE150"/>
          <w:rFonts w:ascii="宋体" w:eastAsia="宋体" w:hAnsi="宋体"/>
          <w:sz w:val="28"/>
          <w:szCs w:val="28"/>
        </w:rPr>
        <w:lastRenderedPageBreak/>
        <w:t>①《淸高宗实录》</w:t>
      </w:r>
      <w:r w:rsidRPr="00A71ED7">
        <w:rPr>
          <w:rFonts w:ascii="宋体" w:eastAsia="宋体" w:hAnsi="宋体"/>
          <w:sz w:val="28"/>
          <w:szCs w:val="28"/>
        </w:rPr>
        <w:t>卷五四二</w:t>
      </w:r>
      <w:r w:rsidRPr="00A71ED7">
        <w:rPr>
          <w:rStyle w:val="MSGENFONTSTYLENAMETEMPLATEROLENUMBERMSGENFONTSTYLENAMEBYROLETEXT23MSGENFONTSTYLEMODIFERSIZE150"/>
          <w:rFonts w:ascii="宋体" w:eastAsia="宋体" w:hAnsi="宋体"/>
          <w:sz w:val="28"/>
          <w:szCs w:val="28"/>
        </w:rPr>
        <w:t>，乾隆</w:t>
      </w:r>
      <w:r w:rsidRPr="00A71ED7">
        <w:rPr>
          <w:rFonts w:ascii="宋体" w:eastAsia="宋体" w:hAnsi="宋体"/>
          <w:sz w:val="28"/>
          <w:szCs w:val="28"/>
        </w:rPr>
        <w:t>：十</w:t>
      </w:r>
      <w:r w:rsidRPr="00A71ED7">
        <w:rPr>
          <w:rStyle w:val="MSGENFONTSTYLENAMETEMPLATEROLENUMBERMSGENFONTSTYLENAMEBYROLETEXT23MSGENFONTSTYLEMODIFERSIZE150"/>
          <w:rFonts w:ascii="宋体" w:eastAsia="宋体" w:hAnsi="宋体"/>
          <w:sz w:val="28"/>
          <w:szCs w:val="28"/>
        </w:rPr>
        <w:t>：</w:t>
      </w:r>
      <w:r w:rsidRPr="00A71ED7">
        <w:rPr>
          <w:rFonts w:ascii="宋体" w:eastAsia="宋体" w:hAnsi="宋体"/>
          <w:sz w:val="28"/>
          <w:szCs w:val="28"/>
        </w:rPr>
        <w:t>年七月丙午。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260" w:lineRule="exact"/>
        <w:ind w:left="788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04"/>
          <w:footerReference w:type="default" r:id="rId405"/>
          <w:pgSz w:w="11900" w:h="16840"/>
          <w:pgMar w:top="1365" w:right="1208" w:bottom="1350" w:left="633" w:header="0" w:footer="3" w:gutter="0"/>
          <w:pgNumType w:start="543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 xml:space="preserve">529 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00" w:right="8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萨克全部归顺，并遣使入觐，正式成为清朝的藩属国。这为彻底 平定阿睦尔撒纳的叛乱创造了良好的外部条件。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0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六月十九日，阿睦尔撒纳率领20人逃至阿尔察图，投奔哈 萨克汗阿布赉。阿布赉不动声色，约以明日早上相见，而暗中却 派人“先散其马匹牲只”①，准备将其擒献清廷。阿睦尔撒纳有 所察觉，带领妻子、亲信8人乘夜暗逃离，渡过额尔齐斯河，于 俄历7月28日逃到俄罗斯境内的塞米巴拉特要塞。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90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沙皇俄国对中国的准噶尔部早就怀有野心，阿睦尔撒纳叛清 后，沙俄当局曾多次写信诱其归顺俄国，在1757年1月6日的 一封信中说：“凡是准噶尔地方之人，即使宰桑，如若率出其属 下之众，前来投诚我俄罗斯，则予以接受。”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阿睦尔撒纳为了 能与清廷对抗，也急欲寻求沙俄的支持。乾隆二十一年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（1756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年）冬，阿睦尔撒纳曾派遣宰桑达瓦赴圣彼得堡，向沙俄表示， “愿意服从俄国女皇的旨意，……请求俄国政府在额尔齐斯河和 斋桑湖之间地区修建要塞，以防满洲人。他还请求俄国当局协 助，使卫拉特人承认他为汗，并服从他的旨意”③。当时俄国由 于正在欧洲同普鲁士进行战争而自顾不暇，并慑于清政府的强 大，因而没有满足阿睦尔撒纳的全部要求，仅答应他一旦失败， “可以带一枇数量不大的随从人员在俄国安全避难”④。所以，阿 睦尔撒纳在叛乱失败之后，既为清军所追捕，又不见容于哈萨 克，就逃入俄国请求加入俄国国籍。沙俄把阿睦尔撒纳当作向准 噶尔扩张的资本，西伯利亚副总督格拉勃连夫在托博尔斯克接见 了他，并给予优待和保护。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0"/>
        </w:numPr>
        <w:shd w:val="clear" w:color="auto" w:fill="auto"/>
        <w:tabs>
          <w:tab w:val="left" w:pos="1939"/>
        </w:tabs>
        <w:spacing w:before="0" w:line="386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《清高宗实录》卷五四三，乾隆二十二年七月丙辰。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0"/>
        </w:numPr>
        <w:shd w:val="clear" w:color="auto" w:fill="auto"/>
        <w:tabs>
          <w:tab w:val="left" w:pos="1939"/>
        </w:tabs>
        <w:spacing w:before="0" w:line="386" w:lineRule="exact"/>
        <w:ind w:left="90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中国第一历史档案馆藏《满文月折档&gt;,乾隆二十八年七、八月， 139函，《俄罗斯边界处致阿睦尔撒纳等书信》。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0"/>
        </w:numPr>
        <w:shd w:val="clear" w:color="auto" w:fill="auto"/>
        <w:tabs>
          <w:tab w:val="left" w:pos="1939"/>
        </w:tabs>
        <w:spacing w:before="0" w:line="386" w:lineRule="exact"/>
        <w:ind w:left="90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伊•亚•兹特拉金：《俄国档案材料记载中有关阿睦尔撒纳的情况》， 见《蒙古民族的语文与历史》第310页，莫斯科1958年版。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0"/>
        </w:numPr>
        <w:shd w:val="clear" w:color="auto" w:fill="auto"/>
        <w:tabs>
          <w:tab w:val="left" w:pos="1939"/>
        </w:tabs>
        <w:spacing w:before="0" w:line="386" w:lineRule="exact"/>
        <w:ind w:left="9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伊•亚•兹特拉金：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准噶尔汗国史》，第458页。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340" w:right="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在得知阿睦尔撒纳逃入俄国以后，清廷内部在如何处理这一 事件上意见不一，有人担心“饬索过严，以致又启边衅”，因而 “迁就隐忍，苟且自安”①，甚至有人主张放弃伊犁，“直欲退守 玉门关”②。乾隆帝断然否定了这些错误的意见。他认为：“阿睦 尔撒纳实为悖逆之渠魁……将来必不能久甘穷困，势必滋生事 端，为患边境。是逆贼一日不获，西路之事一日不能告竣。”③ 他尤其担心，如果让阿睦尔撒纳留在俄国，“必将为其所用，以 为哈萨克一带之患”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。因此，乾隆帝令理藩院发文照会沙俄政 府，要求俄国“遵照原定不匿逃犯之条”⑤，把阿睦尔撒纳交还 中国。与此同时，又谕令加强北部边防，以防阿睦尔撒纳利用沙 俄的力量侵扰边境。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 w:line="464" w:lineRule="exact"/>
        <w:ind w:left="1340" w:right="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沙俄政府先是捏造谎言，掩盖其容留阿睦尔撒纳的真相。乾 隆二十二年八月二十日（俄历9月21日），阿睦尔撒纳因患天花 病死，沙俄政府仍对清政府封锁消息，在清政府的一再交涉之 下，才于次年正月初七日正式通报阿睦尔撒纳的死讯，并请中方 派人至边境验尸。清政府派亲王齐巴克雅喇木丕勒和侍郎三泰前 往恰克图验尸，确认阿睦尔撒纳已死无疑，乾隆帝认为“准噶尔 全局自可以告厥成功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Fonts w:ascii="宋体" w:eastAsia="宋体" w:hAnsi="宋体"/>
          <w:sz w:val="28"/>
          <w:szCs w:val="28"/>
        </w:rPr>
        <w:t>。至此，阿睦尔撒纳的叛乱基本平定。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64"/>
        <w:ind w:left="3320"/>
        <w:rPr>
          <w:rFonts w:ascii="宋体" w:eastAsia="宋体" w:hAnsi="宋体"/>
          <w:sz w:val="28"/>
          <w:szCs w:val="28"/>
        </w:rPr>
      </w:pPr>
      <w:bookmarkStart w:id="194" w:name="bookmark193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第三节战争胜利的原因</w:t>
      </w:r>
      <w:bookmarkEnd w:id="194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2" w:line="471" w:lineRule="exact"/>
        <w:ind w:left="1340" w:right="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阿睦尔撒纳的败死，标志着准噶尔分裂割据势力的失败和平 叛战争的胜利结束。乾隆朝平定准噶尔叛乱的战争，是康熙、雍 正两朝对准噶尔战争的延续，动用了大量的人力、物力，代价是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①④《清高宗实录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卷五五五，乾隆二十三年正月壬子。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1"/>
        </w:numPr>
        <w:shd w:val="clear" w:color="auto" w:fill="auto"/>
        <w:tabs>
          <w:tab w:val="left" w:pos="2371"/>
        </w:tabs>
        <w:spacing w:before="0" w:line="393" w:lineRule="exact"/>
        <w:ind w:left="1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昭裢</w:t>
      </w:r>
      <w:r w:rsidRPr="00A71ED7">
        <w:rPr>
          <w:rStyle w:val="MSGENFONTSTYLENAMETEMPLATEROLENUMBERMSGENFONTSTYLENAMEBYROLETEXT23MSGENFONTSTYLEMODIFERSIZE10"/>
          <w:rFonts w:ascii="宋体" w:eastAsia="宋体" w:hAnsi="宋体"/>
          <w:sz w:val="28"/>
          <w:szCs w:val="28"/>
        </w:rPr>
        <w:t>：</w:t>
      </w:r>
      <w:r w:rsidRPr="00A71ED7">
        <w:rPr>
          <w:rFonts w:ascii="宋体" w:eastAsia="宋体" w:hAnsi="宋体"/>
          <w:sz w:val="28"/>
          <w:szCs w:val="28"/>
        </w:rPr>
        <w:t>《啸亭杂录》卷三</w:t>
      </w:r>
      <w:r w:rsidRPr="00A71ED7">
        <w:rPr>
          <w:rStyle w:val="MSGENFONTSTYLENAMETEMPLATEROLENUMBERMSGENFONTSTYLENAMEBYROLETEXT23MSGENFONTSTYLEMODIFERSIZE10"/>
          <w:rFonts w:ascii="宋体" w:eastAsia="宋体" w:hAnsi="宋体"/>
          <w:sz w:val="28"/>
          <w:szCs w:val="28"/>
        </w:rPr>
        <w:t>，《西</w:t>
      </w:r>
      <w:r w:rsidRPr="00A71ED7">
        <w:rPr>
          <w:rFonts w:ascii="宋体" w:eastAsia="宋体" w:hAnsi="宋体"/>
          <w:sz w:val="28"/>
          <w:szCs w:val="28"/>
        </w:rPr>
        <w:t>域用兵始末》，第79页。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1"/>
        </w:numPr>
        <w:shd w:val="clear" w:color="auto" w:fill="auto"/>
        <w:tabs>
          <w:tab w:val="left" w:pos="2371"/>
        </w:tabs>
        <w:spacing w:before="0" w:line="393" w:lineRule="exact"/>
        <w:ind w:left="1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《清高宗实录&gt; 卷五四七，乾隆二十二年九月丙辰。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2"/>
        </w:numPr>
        <w:shd w:val="clear" w:color="auto" w:fill="auto"/>
        <w:tabs>
          <w:tab w:val="left" w:pos="2371"/>
        </w:tabs>
        <w:spacing w:before="0" w:line="393" w:lineRule="exact"/>
        <w:ind w:left="1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&lt;清高宗实录》卷五四七，乾隆二十二年九月己酉。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2"/>
        </w:numPr>
        <w:shd w:val="clear" w:color="auto" w:fill="auto"/>
        <w:tabs>
          <w:tab w:val="left" w:pos="2371"/>
        </w:tabs>
        <w:spacing w:before="0" w:line="393" w:lineRule="exact"/>
        <w:ind w:left="134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06"/>
          <w:footerReference w:type="default" r:id="rId407"/>
          <w:footerReference w:type="first" r:id="rId408"/>
          <w:pgSz w:w="11900" w:h="16840"/>
          <w:pgMar w:top="1365" w:right="1208" w:bottom="1350" w:left="633" w:header="0" w:footer="3" w:gutter="0"/>
          <w:pgNumType w:start="53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lastRenderedPageBreak/>
        <w:t>《清高宗实录》卷五五五，乾隆二十三年正月丙午。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巨大的。但是，这场战争消灭了准噶尔分裂割据势力，维护了国 家的统一，巩固了西北部边防，促进了西北地区与中原内地的经 济文化交流，也打击了沙皇俄国侵略中国的图谋，具有深远的历 史意义。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平叛战争之所以取得胜利，原因是多方面的，主要的有：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首先，是战争的正义性，得道多助。我国是一个由众多民族 组成的统一国家。坚持统一，反对分裂，是历史的大趋势，也是 各族人民的共同愿望。准噶尔部上层贵族为了一己的私利，搞分 裂割据，挑起战乱，甚至与外国侵略势力相勾结，是不得人心 的。清政府进行平叛战争，符合包括厄鲁特蒙古在内的各族人民 的根本利益和愿望，因而受到他们的欢迎和支持。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其次，经济发展，国力雄厚。对准噶尔战争之所以进行了数 十年之久，与清政府的经济状况密切相关。康熙、雍正两朝，虽 然取得了乌兰布通之战、昭莫多之战和额尔德尼昭之战等数次作 战的胜利，给准噶尔贵族以沉重打击，但也只能阻遏其入侵，而 不能从根本上解决问题，一个重要原因就是当时的经济实力还不 够强大。到了乾隆朝，由于经济的发展，为平叛战争提供了物质 保证，使清朝政府能够无后顾之忧地投入极大的兵力和财力，两 次深入准噶尔地区作战，彻底铲除了准噶尔割据势力。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第三，因情用兵，策略得当。前期对准噶尔战争，康熙帝根 据准噶尔地处荒漠、辽阔遥远，“我师往则我劳，贼师来则贼困” 的客观情况，确定了“严兵诱致邀击”的方略。康熙、雍正两 朝，遵照这一方略，曾多次予敌以重创。后期平叛战争，乾隆帝 则根据当时清朝社会安定、生产发展、实力大增和准噶尔内乱不 已、众叛亲离、纷纷归附清朝的现实，把握住历史的机遇，制定 了以武力平定准噶尔的总方针，以及长驱直入、直捣伊犁的用兵 方略，一举取得平准战争的决定性胜利。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820" w:firstLine="60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09"/>
          <w:footerReference w:type="default" r:id="rId410"/>
          <w:footerReference w:type="first" r:id="rId411"/>
          <w:pgSz w:w="11900" w:h="16840"/>
          <w:pgMar w:top="1686" w:right="1195" w:bottom="1035" w:left="645" w:header="0" w:footer="3" w:gutter="0"/>
          <w:pgNumType w:start="546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 xml:space="preserve">第四，认真周密的战争准备。对准噶尔部的战争，主要在北 部和西部边疆地区，由丁地域辽阔，人烟稀少，多高山、沙漠、 荒原，气候严寒多变，交通不便，后勤补给极为困难。因此，清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t xml:space="preserve">532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20" w:right="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廷极为重视战争的准备工作，认为这是取得战争胜利的重要条 件，每战都有针对性地进行周密细致的战前准备。在这方面，康 熙帝尤为突出，他通过各种办法，征集马匹，调运物资，储备粮 饷，安设驿站，从而保证了战争的顺利进行。乾隆帝对战前准备 工作也是重视的，并做了大量的工作。特别是平定阿睦尔撒纳叛 乱时，他汲取平定达瓦齐战争的教训，一再强调调运军粮的重要 性，他说：“军营粮饷，关系紧要，理应加意办理。”①又说: “军营进剿官兵，所需口粮，甚关紧要。”®他调派高级官员承办 此事，从陕甘向巴里坤运送了大量粮食。军队边前进边留驻绿营 兵丁屯垦，并招募维吾尔农民垦荒种地，对解决军粮也起了一定 作用。这也是平叛战争能够取得最终胜利的重要原因。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220" w:right="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乾隆帝对平叛战争的指导，固然有许多成功之处，但也有不 少重大失误。如平定达瓦齐时，乾隆帝对战争前景过于乐观，认 为通过“因粮于敌”在敌境筹粮的办法就可以解决清军的粮饷供 给，忽视了粮食的筹集和向前线输送，结果清军在进军途中就已 出现粮秣不足的情况，到了伊犁也无粮可筹：“伊犁河北，从前 原有存贮米粮缎匹等物，上年为哈萨克抢掠，所余马匹牲畜，俱 经达瓦齐携往特克斯地方。厄鲁特、回人等，生计艰难，不足以 供应大兵口粮。”③由于缺粮，清军被迫从伊犁撒军，留驻的 500名清军根本无法应付突发</w:t>
      </w:r>
      <w:r w:rsidRPr="00A71ED7">
        <w:rPr>
          <w:rStyle w:val="MSGENFONTSTYLENAMETEMPLATEROLENUMBERMSGENFONTSTYLENAMEBYROLETEXT21MSGENFONTSTYLEMODIFERNAMESimSun"/>
        </w:rPr>
        <w:t>f</w:t>
      </w:r>
      <w:r w:rsidRPr="00A71ED7">
        <w:rPr>
          <w:rFonts w:ascii="宋体" w:eastAsia="宋体" w:hAnsi="宋体"/>
          <w:sz w:val="28"/>
          <w:szCs w:val="28"/>
        </w:rPr>
        <w:t>件，以至阿睦尔撒纳叛乱以后， 形势急剧恶化。又如，利用招抚，分化瓦解敌人，本来是清军在 对准战争中的一条成功经验，在第一次进军伊犁时，乾隆帝充分 利用阿睦尔撒纳在准噶尔部的影响，让其率领旧部先行，进军异 常顺利。但在第二次进军伊犁中，他却改变了分化敌人的策略。 乾隆二十一年冬，由于辉特汗巴雅尔等人叛乱和巴里坤办事大臣 和起被害，乾隆帝降旨严行惩治：“厄鲁特等似此辜恩背叛，必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63"/>
        </w:numPr>
        <w:shd w:val="clear" w:color="auto" w:fill="auto"/>
        <w:tabs>
          <w:tab w:val="left" w:pos="2233"/>
        </w:tabs>
        <w:spacing w:before="0" w:line="393" w:lineRule="exact"/>
        <w:ind w:left="12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《清高宗实录》卷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ft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  <w:lang w:val="en-US" w:eastAsia="en-US" w:bidi="en-US"/>
        </w:rPr>
        <w:t>：〇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•，乾隆：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I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年卜一月厂亥。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63"/>
        </w:numPr>
        <w:shd w:val="clear" w:color="auto" w:fill="auto"/>
        <w:tabs>
          <w:tab w:val="left" w:pos="2233"/>
        </w:tabs>
        <w:spacing w:before="0" w:line="393" w:lineRule="exact"/>
        <w:ind w:left="12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《清高宗实录》卷」_£〇•，乾隆•年十…月己亥。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63"/>
        </w:numPr>
        <w:shd w:val="clear" w:color="auto" w:fill="auto"/>
        <w:tabs>
          <w:tab w:val="left" w:pos="2233"/>
        </w:tabs>
        <w:spacing w:before="0" w:line="393" w:lineRule="exact"/>
        <w:ind w:left="1220" w:firstLine="5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12"/>
          <w:footerReference w:type="default" r:id="rId413"/>
          <w:pgSz w:w="11900" w:h="16840"/>
          <w:pgMar w:top="1580" w:right="1190" w:bottom="1580" w:left="650" w:header="0" w:footer="3" w:gutter="0"/>
          <w:pgNumType w:start="533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&lt;清高宗实录》卷</w:t>
      </w:r>
      <w:r w:rsidRPr="00A71ED7">
        <w:rPr>
          <w:rStyle w:val="MSGENFONTSTYLENAMETEMPLATEROLENUMBERMSGENFONTSTYLENAMEBYROLETEXT17MSGENFONTSTYLEMODIFERBOLD"/>
          <w:rFonts w:ascii="宋体" w:eastAsia="宋体" w:hAnsi="宋体"/>
          <w:sz w:val="28"/>
          <w:szCs w:val="28"/>
        </w:rPr>
        <w:t>四八九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，乾隆二十年五月庚子。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1673"/>
        <w:ind w:left="1060" w:right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应尽行剿灭。”甚至对尚无叛迹的和硕特汗沙克都尔曼济，也密 谕雅尔哈善：“倘稍有可疑，亦当乘其不备，先行剿灭。”①这 样，一方面造成了滥杀无辜的错误，一方面把许多处于中间状态 的群众推到了叛军营垒，增加了平叛的困难。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after="200" w:line="240" w:lineRule="exact"/>
        <w:ind w:left="15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①《清高宗实录&gt; 卷五二七，乾隆二十一年十一月丙辰。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240" w:lineRule="exact"/>
        <w:ind w:left="13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40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A71ED7">
        <w:rPr>
          <w:rStyle w:val="MSGENFONTSTYLENAMETEMPLATEROLENUMBERMSGENFONTSTYLENAMEBYROLETEXT16MSGENFONTSTYLEMODIFERSPACING40"/>
          <w:rFonts w:ascii="宋体" w:eastAsia="宋体" w:hAnsi="宋体"/>
          <w:sz w:val="28"/>
          <w:szCs w:val="28"/>
        </w:rPr>
        <w:t xml:space="preserve">534 </w:t>
      </w:r>
      <w:r w:rsidRPr="00A71ED7">
        <w:rPr>
          <w:rStyle w:val="MSGENFONTSTYLENAMETEMPLATEROLENUMBERMSGENFONTSTYLENAMEBYROLETEXT16MSGENFONTSTYLEMODIFERSPACING4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200" w:line="440" w:lineRule="exact"/>
        <w:ind w:left="2520" w:firstLine="0"/>
        <w:rPr>
          <w:rFonts w:ascii="宋体" w:eastAsia="宋体" w:hAnsi="宋体"/>
          <w:sz w:val="28"/>
          <w:szCs w:val="28"/>
        </w:rPr>
      </w:pPr>
      <w:bookmarkStart w:id="195" w:name="bookmark194"/>
      <w:r w:rsidRPr="00A71ED7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第+四章平定回部大小和卓</w:t>
      </w:r>
      <w:bookmarkEnd w:id="195"/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0" w:line="440" w:lineRule="exact"/>
        <w:ind w:left="4740" w:firstLine="0"/>
        <w:rPr>
          <w:rFonts w:ascii="宋体" w:eastAsia="宋体" w:hAnsi="宋体"/>
          <w:sz w:val="28"/>
          <w:szCs w:val="28"/>
        </w:rPr>
      </w:pPr>
      <w:bookmarkStart w:id="196" w:name="bookmark195"/>
      <w:r w:rsidRPr="00A71ED7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叛乱的战争</w:t>
      </w:r>
      <w:bookmarkEnd w:id="196"/>
    </w:p>
    <w:p w:rsidR="005A071A" w:rsidRPr="00A71ED7" w:rsidRDefault="008B6136">
      <w:pPr>
        <w:pStyle w:val="MSGENFONTSTYLENAMETEMPLATEROLENUMBERMSGENFONTSTYLENAMEBYROLETEXT80"/>
        <w:shd w:val="clear" w:color="auto" w:fill="auto"/>
        <w:spacing w:after="620" w:line="300" w:lineRule="exact"/>
        <w:ind w:left="47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见附图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16)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95"/>
        <w:ind w:left="2520"/>
        <w:rPr>
          <w:rFonts w:ascii="宋体" w:eastAsia="宋体" w:hAnsi="宋体"/>
          <w:sz w:val="28"/>
          <w:szCs w:val="28"/>
        </w:rPr>
      </w:pPr>
      <w:bookmarkStart w:id="197" w:name="bookmark196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第一节准噶尔贵族对回部的统治</w:t>
      </w:r>
      <w:bookmarkEnd w:id="197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 w:right="4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清代称伊斯兰教为“回教”。天山南路，即今新疆南部，聚 居着信奉伊斯兰教的维吾尔族，故清代称天山南路维吾尔族聚居 地区为“回疆”、“回部”。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 w:right="4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天山南路在元代为察合台汗国之一部，元太祖成吉思汗次子 察合台后裔世主其地。明末清初之时，元太祖十九世孙阿布杜勒 为叶尔羌汗国汗王，驻叶尔羌城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今莎车），其诸弟则分管吐鲁 番、哈密、阿克苏、库车、和阗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今和田）、喀喇沙尔（今焉 耆)、乌什、喀什噶尔（今喀什）等城。他们各据一地，割据称 雄，争斗不已，致使察合台后裔的势力大为衰弱。他们在争权夺 利的斗争中，不得不借助、依靠越来越大的宗教势力。察合台后 裔原本信奉佛教，这时已皈依伊斯兰教。原来在明朝末年，有个 叫玛赫杜姆•艾札木的人，从撒马尔罕（今属乌兹别克斯坦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到</w:t>
      </w:r>
    </w:p>
    <w:p w:rsidR="005A071A" w:rsidRPr="00A71ED7" w:rsidRDefault="008B6136">
      <w:pPr>
        <w:framePr w:h="288" w:wrap="notBeside" w:vAnchor="text" w:hAnchor="text" w:xAlign="right" w:y="1"/>
        <w:jc w:val="righ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INCLUDEPICTURE  "C:\\Users\\Administrator\\Desktop\\</w:instrText>
      </w:r>
      <w:r w:rsidRPr="00A71ED7">
        <w:rPr>
          <w:rFonts w:ascii="宋体" w:eastAsia="宋体" w:hAnsi="宋体" w:hint="eastAsia"/>
          <w:sz w:val="28"/>
          <w:szCs w:val="28"/>
        </w:rPr>
        <w:instrText>新建文件夹</w:instrText>
      </w:r>
      <w:r w:rsidRPr="00A71ED7">
        <w:rPr>
          <w:rFonts w:ascii="宋体" w:eastAsia="宋体" w:hAnsi="宋体"/>
          <w:sz w:val="28"/>
          <w:szCs w:val="28"/>
        </w:rPr>
        <w:instrText xml:space="preserve">\\media\\image7.png" \* MERGEFORMATINET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r w:rsidR="00837886" w:rsidRPr="00A71ED7">
        <w:rPr>
          <w:rFonts w:ascii="宋体" w:eastAsia="宋体" w:hAnsi="宋体"/>
          <w:sz w:val="28"/>
          <w:szCs w:val="28"/>
        </w:rPr>
        <w:fldChar w:fldCharType="begin"/>
      </w:r>
      <w:r w:rsidR="00837886" w:rsidRPr="00A71ED7">
        <w:rPr>
          <w:rFonts w:ascii="宋体" w:eastAsia="宋体" w:hAnsi="宋体"/>
          <w:sz w:val="28"/>
          <w:szCs w:val="28"/>
        </w:rPr>
        <w:instrText xml:space="preserve"> </w:instrText>
      </w:r>
      <w:r w:rsidR="00837886" w:rsidRPr="00A71ED7">
        <w:rPr>
          <w:rFonts w:ascii="宋体" w:eastAsia="宋体" w:hAnsi="宋体"/>
          <w:sz w:val="28"/>
          <w:szCs w:val="28"/>
        </w:rPr>
        <w:instrText>INCLUDEPICTURE  "C:\\Users\\Administrator\\Desktop\\pdf\\</w:instrText>
      </w:r>
      <w:r w:rsidR="00837886" w:rsidRPr="00A71ED7">
        <w:rPr>
          <w:rFonts w:ascii="宋体" w:eastAsia="宋体" w:hAnsi="宋体"/>
          <w:sz w:val="28"/>
          <w:szCs w:val="28"/>
        </w:rPr>
        <w:instrText>中國軍事通史</w:instrText>
      </w:r>
      <w:r w:rsidR="00837886" w:rsidRPr="00A71ED7">
        <w:rPr>
          <w:rFonts w:ascii="宋体" w:eastAsia="宋体" w:hAnsi="宋体"/>
          <w:sz w:val="28"/>
          <w:szCs w:val="28"/>
        </w:rPr>
        <w:instrText>\\media\\image7.png" \* MERGEFORMATINET</w:instrText>
      </w:r>
      <w:r w:rsidR="00837886" w:rsidRPr="00A71ED7">
        <w:rPr>
          <w:rFonts w:ascii="宋体" w:eastAsia="宋体" w:hAnsi="宋体"/>
          <w:sz w:val="28"/>
          <w:szCs w:val="28"/>
        </w:rPr>
        <w:instrText xml:space="preserve"> </w:instrText>
      </w:r>
      <w:r w:rsidR="00837886" w:rsidRPr="00A71ED7">
        <w:rPr>
          <w:rFonts w:ascii="宋体" w:eastAsia="宋体" w:hAnsi="宋体"/>
          <w:sz w:val="28"/>
          <w:szCs w:val="28"/>
        </w:rPr>
        <w:fldChar w:fldCharType="separate"/>
      </w:r>
      <w:r w:rsidR="00837886" w:rsidRPr="00A71ED7">
        <w:rPr>
          <w:rFonts w:ascii="宋体" w:eastAsia="宋体" w:hAnsi="宋体"/>
          <w:sz w:val="28"/>
          <w:szCs w:val="28"/>
        </w:rPr>
        <w:pict>
          <v:shape id="_x0000_i1029" type="#_x0000_t75" style="width:420pt;height:14.25pt">
            <v:imagedata r:id="rId414" r:href="rId415"/>
          </v:shape>
        </w:pict>
      </w:r>
      <w:r w:rsidR="00837886" w:rsidRPr="00A71ED7">
        <w:rPr>
          <w:rFonts w:ascii="宋体" w:eastAsia="宋体" w:hAnsi="宋体"/>
          <w:sz w:val="28"/>
          <w:szCs w:val="28"/>
        </w:rPr>
        <w:fldChar w:fldCharType="end"/>
      </w:r>
      <w:r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before="102" w:after="697"/>
        <w:ind w:left="1260" w:right="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六世孙，自称“和卓”，意即“圣裔”，所以很受尊重，“回部以 为贵种，所至辄拥戴之”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。在争夺统治权的斗争中，伊斯兰教 分化为白山、黑山两个派别，玛赫杜姆之子依敏（一称伊善•喀 兰）和伊萨克•瓦力各为一派的领袖。这两个派别各自支持割据 称雄的察合台后裔，成为两个势不两立的宗教派别。清初，黑山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64"/>
        </w:numPr>
        <w:shd w:val="clear" w:color="auto" w:fill="auto"/>
        <w:spacing w:before="0" w:after="168"/>
        <w:ind w:left="12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《回部政俗论》，《小方壶斋舆地丛钞》第二帙，第109页。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spacing w:line="300" w:lineRule="exact"/>
        <w:ind w:left="786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16"/>
          <w:footerReference w:type="default" r:id="rId417"/>
          <w:pgSz w:w="11900" w:h="16840"/>
          <w:pgMar w:top="1406" w:right="1217" w:bottom="1273" w:left="624" w:header="0" w:footer="3" w:gutter="0"/>
          <w:pgNumType w:start="548"/>
          <w:cols w:space="720"/>
          <w:noEndnote/>
          <w:docGrid w:linePitch="360"/>
        </w:sectPr>
      </w:pP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8MSGENFONTSTYLEMODIFERSPACING3"/>
          <w:rFonts w:ascii="宋体" w:eastAsia="宋体" w:hAnsi="宋体"/>
          <w:sz w:val="28"/>
          <w:szCs w:val="28"/>
        </w:rPr>
        <w:t>535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060" w:right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派取得叶尔羌、喀什噶尔等地的统治权，把白山派领袖阿帕克和 卓驱逐出境。阿帕克和卓由克什米尔逃到西藏，投奔达赖喇嘛。 达赖喇嘛利用其对准噶尔部噶尔丹的影响，命噶尔丹帮助阿帕克 和卓。噶尔丹早就觊觎南疆的土地，遂乘机于康熙十七年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（1678 </w:t>
      </w:r>
      <w:r w:rsidRPr="00A71ED7">
        <w:rPr>
          <w:rFonts w:ascii="宋体" w:eastAsia="宋体" w:hAnsi="宋体"/>
          <w:sz w:val="28"/>
          <w:szCs w:val="28"/>
        </w:rPr>
        <w:t>年）进兵南疆，在白山派教徒的配合下，占领了叶尔羌，“尽执 元裔诸汗迁居天山以北，回部及哈萨克皆为其属”①。噶尔丹灭 了叶尔羌汗国，立阿帕克和卓为王，“使总理回地各城”，“为准 噶尔办理回务”②。其实，阿帕克不过是噶尔丹的代理人，回疆 真正的统治者是准噶尔贵族。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06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准噶尔贵族派出准噶尔人分驻南疆各城，对维吾尔人民实行 残酷的统治。维吾尔人成为准噶尔贵族的“阿拉巴图”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属民， 服役者，纳赋者)，要承担沉重的贡赋。赋税种类繁多，有人头 税、地税、果税、商贾牧养税、金银税、牲口税、贸易税、草木 税、水利税等等。各项赋税，皆有定额，其数极重。如噶尔丹策 零时，叶尔羌地区3万余户10万余口，每年要缴纳10万腾格 (每腾格合银1两)。喀什噶尔地区，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1.6</w:t>
      </w:r>
      <w:r w:rsidRPr="00A71ED7">
        <w:rPr>
          <w:rFonts w:ascii="宋体" w:eastAsia="宋体" w:hAnsi="宋体"/>
          <w:sz w:val="28"/>
          <w:szCs w:val="28"/>
        </w:rPr>
        <w:t>万户，每年要缴纳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6.7 </w:t>
      </w:r>
      <w:r w:rsidRPr="00A71ED7">
        <w:rPr>
          <w:rFonts w:ascii="宋体" w:eastAsia="宋体" w:hAnsi="宋体"/>
          <w:sz w:val="28"/>
          <w:szCs w:val="28"/>
        </w:rPr>
        <w:t>万腾格。每年秋收之后，维吾尔族农民要把当年收成的三四成甚 至一半以上交税。准噶尔贵族派出的征税人还要借机敲诈勒索。 大量维吾尔人被强行迁移至伊犁，为准噶尔贵族耕种田亩和服各 种劳役。许多回部贵族和宗教首领被拘禁于伊犁，作为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人质。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1" w:line="464" w:lineRule="exact"/>
        <w:ind w:left="10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维吾尔族人民不堪重负，渴望尽快摆脱准噶尔贵族的统治。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72"/>
        <w:ind w:right="440"/>
        <w:jc w:val="center"/>
        <w:rPr>
          <w:rFonts w:ascii="宋体" w:eastAsia="宋体" w:hAnsi="宋体"/>
          <w:sz w:val="28"/>
          <w:szCs w:val="28"/>
        </w:rPr>
      </w:pPr>
      <w:bookmarkStart w:id="198" w:name="bookmark197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第二节大小和卓的叛乱</w:t>
      </w:r>
      <w:bookmarkEnd w:id="198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 w:line="260" w:lineRule="exact"/>
        <w:ind w:left="10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大和卓布拉呢敦和小和卓霍集占系玛赫杜姆•艾札木的后裔。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5"/>
        </w:numPr>
        <w:shd w:val="clear" w:color="auto" w:fill="auto"/>
        <w:tabs>
          <w:tab w:val="left" w:pos="2089"/>
        </w:tabs>
        <w:spacing w:before="0" w:line="393" w:lineRule="exact"/>
        <w:ind w:left="106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id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A71ED7">
        <w:rPr>
          <w:rFonts w:ascii="宋体" w:eastAsia="宋体" w:hAnsi="宋体"/>
          <w:sz w:val="28"/>
          <w:szCs w:val="28"/>
        </w:rPr>
        <w:t>卷四，《乾隆勘定回疆记》，中华书局1984年版， 第162页。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5"/>
        </w:numPr>
        <w:shd w:val="clear" w:color="auto" w:fill="auto"/>
        <w:tabs>
          <w:tab w:val="left" w:pos="2089"/>
        </w:tabs>
        <w:spacing w:before="0" w:line="414" w:lineRule="exact"/>
        <w:ind w:left="1060" w:right="62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18"/>
          <w:footerReference w:type="default" r:id="rId419"/>
          <w:pgSz w:w="11900" w:h="16840"/>
          <w:pgMar w:top="1406" w:right="1217" w:bottom="1273" w:left="624" w:header="0" w:footer="3" w:gutter="0"/>
          <w:pgNumType w:start="536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七卜一（椿阔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）：</w:t>
      </w:r>
      <w:r w:rsidRPr="00A71ED7">
        <w:rPr>
          <w:rFonts w:ascii="宋体" w:eastAsia="宋体" w:hAnsi="宋体"/>
          <w:sz w:val="28"/>
          <w:szCs w:val="28"/>
        </w:rPr>
        <w:t>《西域闻见录》卷六，&lt;布拉呢敦霍集</w:t>
      </w:r>
      <w:r w:rsidRPr="00A71ED7">
        <w:rPr>
          <w:rStyle w:val="MSGENFONTSTYLENAMETEMPLATEROLENUMBERMSGENFONTSTYLENAMEBYROLETEXT23MSGENFONTSTYLEMODIFERSIZE151"/>
          <w:rFonts w:ascii="宋体" w:eastAsia="宋体" w:hAnsi="宋体"/>
          <w:sz w:val="28"/>
          <w:szCs w:val="28"/>
        </w:rPr>
        <w:t>A</w:t>
      </w:r>
      <w:r w:rsidRPr="00A71ED7">
        <w:rPr>
          <w:rFonts w:ascii="宋体" w:eastAsia="宋体" w:hAnsi="宋体"/>
          <w:sz w:val="28"/>
          <w:szCs w:val="28"/>
        </w:rPr>
        <w:t>叛</w:t>
      </w:r>
      <w:r w:rsidRPr="00A71ED7">
        <w:rPr>
          <w:rStyle w:val="MSGENFONTSTYLENAMETEMPLATEROLENUMBERMSGENFONTSTYLENAMEBYROLETEXT23MSGENFONTSTYLEMODIFERSIZE151"/>
          <w:rFonts w:ascii="宋体" w:eastAsia="宋体" w:hAnsi="宋体"/>
          <w:sz w:val="28"/>
          <w:szCs w:val="28"/>
        </w:rPr>
        <w:t>C</w:t>
      </w:r>
      <w:r w:rsidRPr="00A71ED7">
        <w:rPr>
          <w:rFonts w:ascii="宋体" w:eastAsia="宋体" w:hAnsi="宋体"/>
          <w:sz w:val="28"/>
          <w:szCs w:val="28"/>
        </w:rPr>
        <w:t>纪 略》，清钞本。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0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康熙五十四年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（1715</w:t>
      </w:r>
      <w:r w:rsidRPr="00A71ED7">
        <w:rPr>
          <w:rFonts w:ascii="宋体" w:eastAsia="宋体" w:hAnsi="宋体"/>
          <w:sz w:val="28"/>
          <w:szCs w:val="28"/>
        </w:rPr>
        <w:t>年），准噶尔汗策妄阿拉布坦进兵南疆，先 后攻占叶尔羌、喀什噶尔，击败黑山派和白山派。战后，大小和 卓兄弟及其父白山派首领玛罕木特被拘执于伊犁为人质。乾隆二 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（1755</w:t>
      </w:r>
      <w:r w:rsidRPr="00A71ED7">
        <w:rPr>
          <w:rFonts w:ascii="宋体" w:eastAsia="宋体" w:hAnsi="宋体"/>
          <w:sz w:val="28"/>
          <w:szCs w:val="28"/>
        </w:rPr>
        <w:t>年），清军直捣伊犁，征服了达瓦齐割据势力。饱受 准噶尔贵族统治之苦的维吾尔人获得解放，纷纷投归清军。四月 初八日，大小和卓兄弟向清军投顺，说：“策妄阿喇（拉）布坦 时，将我父缚来为质，至今并不将我等放回，我等情愿带领属下 三十余户投降大皇帝为臣仆。”①根据乾隆帝的谕旨，大小和卓 兄弟将赴北京入觐，但是不久，应阿克苏阿奇木伯克阿卜都伯克 的要求，定北将军班第等奏派大和卓布拉呢敦回南疆招抚叶尔 羌、喀什噶尔回众，侍卫托伦泰与之同行，俟事竣后再赴京入 觐，而小和卓霍集占则留在伊犁掌管伊斯兰教事务。布拉呢敦率 厄鲁特兵1000名、清军400名以及在伊犁的维吾尔人，在乌什 击败黑山派，乘胜进占喀什噶尔和叶尔羌，控制了天山南路。八 月，已归附清廷的阿睦尔撒纳举兵反清，留在伊犁的小和卓霍集 占率众参与叛乱，与清军作战。乾隆二十一年三月，清军重占伊 犁，阿睦尔撒纳逃往哈萨克。霍集占见阿睦尔撒纳失利，遂率众 于五月逃回南疆，与其兄布拉呢敦会合。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00" w:right="3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其时，清廷重点在于以武力平定阿睦尔撒纳的叛乱，对于回 部主要是采取政治招抚，“但令其将每年贡赋照数交纳，毋庸加 以兵威”②。为了争取大小和卓等回部上层贵族的合作，对霍集 占参与阿睦尔撒纳叛乱一事亦不予追究。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1300" w:right="3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大小和卓兄弟对清廷的招抚，反应不一。大和卓布拉呢敦想 到自己靠清廷之力摆脱了准噶尔贵族的羁押，复回故土，恩不可 负，因此“欲安集回地各城，听候大皇帝谕旨”③。此议却遭到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6"/>
        </w:numPr>
        <w:shd w:val="clear" w:color="auto" w:fill="auto"/>
        <w:tabs>
          <w:tab w:val="left" w:pos="2328"/>
        </w:tabs>
        <w:spacing w:before="0" w:line="386" w:lineRule="exact"/>
        <w:ind w:left="13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（平定准噶尔方略》正编卷十，乾隆二卜年四月丁卯。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6"/>
        </w:numPr>
        <w:shd w:val="clear" w:color="auto" w:fill="auto"/>
        <w:tabs>
          <w:tab w:val="left" w:pos="2328"/>
        </w:tabs>
        <w:spacing w:before="0" w:line="386" w:lineRule="exact"/>
        <w:ind w:left="13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《清高宗实录&gt; 卷五二四，乾隆二卜一年卜月丙子，中华书局影印本。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6"/>
        </w:numPr>
        <w:shd w:val="clear" w:color="auto" w:fill="auto"/>
        <w:tabs>
          <w:tab w:val="left" w:pos="2328"/>
        </w:tabs>
        <w:spacing w:before="0" w:line="386" w:lineRule="exact"/>
        <w:ind w:left="13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七十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Fonts w:ascii="宋体" w:eastAsia="宋体" w:hAnsi="宋体"/>
          <w:sz w:val="28"/>
          <w:szCs w:val="28"/>
        </w:rPr>
        <w:t>（椿园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）：（</w:t>
      </w:r>
      <w:r w:rsidRPr="00A71ED7">
        <w:rPr>
          <w:rFonts w:ascii="宋体" w:eastAsia="宋体" w:hAnsi="宋体"/>
          <w:sz w:val="28"/>
          <w:szCs w:val="28"/>
        </w:rPr>
        <w:t>西域闻见录》卷六，（布拉呢敦霍集占叛亡纪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30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略》。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80" w:right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小和卓霍集占的反对，他煽惑布拉呢敦说：“若听大皇帝谕旨， 你我二人中必有一人唤到北京以为质，当与禁锢何异？莫若与中 国抗拒，地方险远，内地兵不能即来，来亦率皆疲惫，粮运难 继，料无奈我何。且准噶尔已灭，近地并无强邻，收罗各城，可 以自立”①。布拉呢敦为其所动，遂与霍集占一起走上了割据分 裂、反清叛乱之路。霍集占自立为巴图尔汗，建立起政教合一的 政权，号召大家去反对“异教徒”。他传檄回疆各地，“集士马峙 糗粮器械以待” ©。在霍集占等人的煽惑和胁迫下，南疆各地大 都起而响应，惟库车、拜城、阿克苏三城的阿奇木伯克（即城 主）反对霍集占叛乱，库车城阿奇木伯克鄂对亲赴伊犁向清军报 信。霍集占竟将鄂对等人的亲族尽加残害。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45"/>
        <w:ind w:left="980" w:righ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乾隆二十一年闰九月，受命赴南疆招抚回众并探听侍卫托伦 泰信息的副都统阿敏道，率清军百名、厄鲁特兵3000名，到达 为霍集占亲信占据的库车城下。阿敏道为示以诚信，答应叛乱分 子的条件，仅率清军百名入城，结果被软禁城中。开始，霍集占 还在徘徊观望，他说：“大国使臣，不可伤害，留候布鲁特信息。 若不能取胜，则仍有用处。”③到次年三月，霍集占利令智昏， 准备杀害阿敏道。阿敏道得维吾尔人报信，逃出库车城，但又被 叛军追上。大小和卓兄弟将阿敏道和清军百余人尽行杀害，正式 与清政府决裂，公开打出了反清叛乱的旗帜。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49"/>
        <w:ind w:right="280"/>
        <w:jc w:val="center"/>
        <w:rPr>
          <w:rFonts w:ascii="宋体" w:eastAsia="宋体" w:hAnsi="宋体"/>
          <w:sz w:val="28"/>
          <w:szCs w:val="28"/>
        </w:rPr>
      </w:pPr>
      <w:bookmarkStart w:id="199" w:name="bookmark198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第三节库车之战</w:t>
      </w:r>
      <w:bookmarkEnd w:id="199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9" w:line="464" w:lineRule="exact"/>
        <w:ind w:left="980" w:righ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乾隆二十二年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（1757</w:t>
      </w:r>
      <w:r w:rsidRPr="00A71ED7">
        <w:rPr>
          <w:rFonts w:ascii="宋体" w:eastAsia="宋体" w:hAnsi="宋体"/>
          <w:sz w:val="28"/>
          <w:szCs w:val="28"/>
        </w:rPr>
        <w:t>年)，阿睦尔撒纳败亡俄国，平定准噶 尔贵族叛乱的战争取得决定性胜利。于是，平定大小和卓叛乱开 始提到清廷的议事日程上来。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7"/>
        </w:numPr>
        <w:shd w:val="clear" w:color="auto" w:fill="auto"/>
        <w:tabs>
          <w:tab w:val="left" w:pos="2062"/>
        </w:tabs>
        <w:spacing w:before="0" w:after="124" w:line="240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和宁：《回疆通志&gt; 卷十二。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7"/>
        </w:numPr>
        <w:shd w:val="clear" w:color="auto" w:fill="auto"/>
        <w:tabs>
          <w:tab w:val="left" w:pos="2062"/>
        </w:tabs>
        <w:spacing w:before="0" w:after="156" w:line="260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魏源：《圣武记》卷四，{乾隆勘定回疆记&gt;，第163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67"/>
        </w:numPr>
        <w:shd w:val="clear" w:color="auto" w:fill="auto"/>
        <w:tabs>
          <w:tab w:val="left" w:pos="2062"/>
        </w:tabs>
        <w:spacing w:before="0" w:line="240" w:lineRule="exact"/>
        <w:ind w:lef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《清高宗实录&gt; 卷五六六，乾隆二十三年七月乙酉。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80"/>
        <w:ind w:left="1220" w:right="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乾隆二十三年正月二十六日，乾隆帝宣谕回部，公布大小和 卓兄弟罪状，申明发兵征讨的原因：“布拉呢敦、霍集占兄弟， 在噶尔丹策零时，被拘于阿巴噶斯、哈丹鄂拓克。我兵初定伊 犁，释其囚絷，令为回人头目。方欲加恩锡爵，授以土田，乃乘 厄鲁特变乱，率伊犁回人逃往叶尔羌、喀什噶尔。朕以其或惧厄 鲁特骚扰，暂避以图休息，尚未加兵，第遣使招抚。不料竟敢戕 害使臣，僭称巴图尔汗，情尤可恶。若不擒获正法，则回众终不 得安生。用是特发大兵，声罪致讨。”乾隆帝还阐述了平叛的方 针、政策，以分化叛军，解除维吾尔群众的顾虑：“但闻霍集占 起意倡乱，布拉呢敦被迫从行，已命分别办理。夫伊等以兄弟至 亲，朕尚较其情罪轻重，期无枉抑，何况尔等回众，全无干涉， 岂有株连扰害之理？惟是霍集占颇称奸狡，自知身犯重辟，或图 苟延残喘，造言惑众，以厄鲁特多被剿杀为比，殊不思尔等皆无 罪之人，朕何忍与叛逆之徒一体诛戳。此次兴师，特为霍集占一 人。尔等若将霍集占缚献，自必安居如旧，永受殊恩。如执迷不 悟，听从逆酋指使，大兵所至，即不复分善恶，悉行剿除，悔之 何及。尚其熟思利害，毋自贻误。”①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20" w:right="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二月，乾隆帝以兵部尚书雅尔哈善为靖逆将军，额敏和卓、 哈宁阿为参赞大臣，顺德讷、爱隆阿、玉素卜为领队大臣，率清 军万余人，征讨霍集占叛军，并谕示用兵机宜：“如回人果能恭 顺归降，自当收恤，令其头目从军，余人仍居本地；其稍有抗拒 者，即宜剿杀。”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7"/>
        <w:ind w:left="1220" w:right="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雅尔哈善率清军自吐鲁番西进，库车城阿奇木伯克鄂对等率 部属随行。五月初七日，清军进至库车城下。库车为南疆门户， 地处交通要道，依山傍河，城墙用柳条、沙土筑成，高大坚固。 霍集占早就派其心腹阿布都克勒木率千余精锐骑兵在城内坚守。 叛军人数虽少，但善于守城。清军四面围城，架云梯猛攻，城上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68"/>
        </w:numPr>
        <w:shd w:val="clear" w:color="auto" w:fill="auto"/>
        <w:tabs>
          <w:tab w:val="left" w:pos="2296"/>
        </w:tabs>
        <w:spacing w:before="0" w:after="80"/>
        <w:ind w:left="12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（清高宗实录&gt; 卷五五五，乾隆二十三年正月癸丑。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68"/>
        </w:numPr>
        <w:shd w:val="clear" w:color="auto" w:fill="auto"/>
        <w:tabs>
          <w:tab w:val="left" w:pos="2296"/>
        </w:tabs>
        <w:spacing w:before="0" w:after="0"/>
        <w:ind w:left="122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20"/>
          <w:footerReference w:type="default" r:id="rId421"/>
          <w:footerReference w:type="first" r:id="rId422"/>
          <w:pgSz w:w="11900" w:h="16840"/>
          <w:pgMar w:top="1406" w:right="1217" w:bottom="1273" w:left="624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《平定准噶尔方略》正编卷五三，乾隆二十三年二月己未。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60" w:right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枪石如雨，围攻两日不克。用炮轰击亦因所携威远炮威力不足而 难奏效，明朝铸造的4尊大炮更因年代久远以致炮身炸裂。强攻 不成，雅尔哈善欲设计诱敌出城野战。十七、十八两日，以维吾 尔人300名伪装来援叛军，令绿营兵与其交战，八旗兵埋伏于要 隘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>。此</w:t>
      </w:r>
      <w:r w:rsidRPr="00A71ED7">
        <w:rPr>
          <w:rFonts w:ascii="宋体" w:eastAsia="宋体" w:hAnsi="宋体"/>
          <w:sz w:val="28"/>
          <w:szCs w:val="28"/>
        </w:rPr>
        <w:t>计不成，又一面诱敌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面攻城，但城内叛军始终闭城不 出。雅尔哈善屯兵坚城之下，无计可施，决定多造云梯，再实施 强攻。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4937"/>
        </w:tabs>
        <w:ind w:left="106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小和卓霍集占得知清军围攻库车城，即自叶尔羌亲率从各城 征调的兵马3000人，自沙雅尔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今沙雅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越过阿克苏戈壁，取 捷径赴援。六月十五日，清军于城南托和鼐截击，歼其前队大 半。十六日，在城外鄂根河又歼敌一部。霍集占率残部800人夺 路入城。十八日，霍集占出城寻战，作战失利，被杀者200余 人，溺水死者约1600余人。清军缴获霍集占大纛两杆，雅尔哈 善始知来援者为霍集占。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'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23"/>
        <w:ind w:left="106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考虑到霍集占援兵被歼后必不甘于困守孤城的情况，鄂对向 雅尔哈善提出伏兵要地、断敌退路、防其突围的建议，他说: “语云：‘困兽犹斗。’今霍集占困守危城，食力已尽，必不坐而 待缚。其必乘我不备以兔脱之，返其巢穴，整兵复来，其事未可 量也。今城西渭干爱曼，水浅可涉，又有北山口要路通戈壁，走 阿克苏，若于二路各伏兵一千，则贼酋成擒矣。”①雅尔哈善是 一书生，本不知兵，却又自以为是，对鄂对的建议置之不理，只 是下令攻城。一个在城下牧马的索伦老兵向雅尔哈善报告，城中 叛军的胳驼叫声高且健，似负重状，可能要逃跑。雅尔哈善不但 不听/反而嘲笑老兵无知，继续下棋饮酒如故，全不把此事放在 心上。二十三日三更，霍集占率400人出库车西门，渡过鄂根河 后，挑选精骑百余&lt; 由戈壁逃走</w:t>
      </w:r>
      <w:r w:rsidRPr="00A71ED7">
        <w:rPr>
          <w:rFonts w:ascii="宋体" w:eastAsia="宋体" w:hAnsi="宋体"/>
          <w:sz w:val="28"/>
          <w:szCs w:val="28"/>
          <w:vertAlign w:val="subscript"/>
        </w:rPr>
        <w:t>3</w:t>
      </w:r>
      <w:r w:rsidRPr="00A71ED7">
        <w:rPr>
          <w:rFonts w:ascii="宋体" w:eastAsia="宋体" w:hAnsi="宋体"/>
          <w:sz w:val="28"/>
          <w:szCs w:val="28"/>
        </w:rPr>
        <w:t>当霍集占出逃时，驻西门的清 军副都统顺德讷闻报后竟按兵不动，直至天晓才派出百人追击，</w:t>
      </w:r>
    </w:p>
    <w:p w:rsidR="005A071A" w:rsidRPr="00A71ED7" w:rsidRDefault="008B6136">
      <w:pPr>
        <w:pStyle w:val="MSGENFONTSTYLENAMETEMPLATEROLENUMBERMSGENFONTSTYLENAMEBYROLETEXT350"/>
        <w:shd w:val="clear" w:color="auto" w:fill="auto"/>
        <w:spacing w:line="428" w:lineRule="exact"/>
        <w:ind w:left="1060" w:right="620" w:firstLine="58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23"/>
          <w:footerReference w:type="default" r:id="rId424"/>
          <w:footerReference w:type="first" r:id="rId425"/>
          <w:pgSz w:w="11900" w:h="16840"/>
          <w:pgMar w:top="1811" w:right="1205" w:bottom="931" w:left="636" w:header="0" w:footer="3" w:gutter="0"/>
          <w:pgNumType w:start="554"/>
          <w:cols w:space="720"/>
          <w:noEndnote/>
          <w:docGrid w:linePitch="360"/>
        </w:sect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①昭裢：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 xml:space="preserve">啸亭杂录》卷六，《平定回部本末》，中华书局1980年版， 第 149 </w:t>
      </w:r>
      <w:r w:rsidRPr="00A71ED7">
        <w:rPr>
          <w:rStyle w:val="MSGENFONTSTYLENAMETEMPLATEROLENUMBERMSGENFONTSTYLENAMEBYROLETEXT35MSGENFONTSTYLEMODIFERSIZE15"/>
          <w:rFonts w:ascii="宋体" w:eastAsia="宋体" w:hAnsi="宋体"/>
          <w:sz w:val="28"/>
          <w:szCs w:val="28"/>
        </w:rPr>
        <w:t xml:space="preserve">I </w:t>
      </w:r>
      <w:r w:rsidRPr="00A71ED7">
        <w:rPr>
          <w:rStyle w:val="MSGENFONTSTYLENAMETEMPLATEROLENUMBERMSGENFONTSTYLENAMEBYROLETEXT35MSGENFONTSTYLEMODIFERSIZE122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35MSGENFONTSTYLEMODIFERSIZE122"/>
          <w:rFonts w:ascii="宋体" w:eastAsia="宋体" w:hAnsi="宋体"/>
          <w:sz w:val="28"/>
          <w:szCs w:val="28"/>
        </w:rPr>
        <w:t xml:space="preserve">540 </w:t>
      </w:r>
      <w:r w:rsidRPr="00A71ED7">
        <w:rPr>
          <w:rStyle w:val="MSGENFONTSTYLENAMETEMPLATEROLENUMBERMSGENFONTSTYLENAMEBYROLETEXT35MSGENFONTSTYLEMODIFERSIZE122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但为时已晚。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 w:right="2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雅尔哈善为逃避霍集占逃脱的罪责，令清军急攻坚城，并采 纳提督马得胜的建议，从城北一里外开挖地道。清军昼夜挖掘， 不意挖至距城只2丈余，地道将成时，因灯光暴露为敌发觉。七 月十七日夜，叛军潜出城外，于离城10余丈处横开一沟，填柴 放火，数百名清军尽毙于地道中。雅尔哈善“咄嗟无他策，惟严 守之，待其自毙”①。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 w:right="2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乾隆帝因雅尔哈善、顺德讷屡屡失机将二人革职，命兆惠就 近前往库车一带办理回务。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 w:right="2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其实此时库车城内叛军已岌岌可危，人数不多，死心塌地跟 随大小和卓叛乱的，仅阿布都克勒木等极少数人，经清军三个月 围困，粮食匮乏，难以继续坚守。八月初六日夜，阿布都克勒木 率四五十骑乘夜突围西走。天亮以后，城内所余3000余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 xml:space="preserve">老弱百 </w:t>
      </w:r>
      <w:r w:rsidRPr="00A71ED7">
        <w:rPr>
          <w:rFonts w:ascii="宋体" w:eastAsia="宋体" w:hAnsi="宋体"/>
          <w:sz w:val="28"/>
          <w:szCs w:val="28"/>
        </w:rPr>
        <w:t>姓开门投降。清军所得，不过一空城而已。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21"/>
        <w:ind w:left="1460" w:right="2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库车之战，暴露了清军将领的怯懦无能。库车城虽坚，但叛 军兵力比清军少得多，且维吾尔族人民对大小和卓的统治不满， 大小和卓兄弟之间又有矛盾，因此，清军攻占库车，并非难事。 然而，此战清军“以八九千官兵，驻守三月之久，俟贼首逃去， 城中穷蹙出降，始得其城”，则完全是统率雅尔哈善指挥失误造 成的。乾隆帝对雅尔哈善在此战中的表现非常不满，他颁发上谕 指出：“数月以来，（雅尔哈善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惟事坐守军营，老师糜饷，直待 贼人兔脱鼠窜，相率尽出，而后得一空城以报命。且忝为大帅， 不能身先士卒，致一切措置迟误，尽以委之他人，初无一语引 罪，但知高坐帐中，以邮符奏报自任。若代他人传述者，则虽刍 灵木偶，皆可胜任，何必复简用将军为哉？今虽得库车，而城中 所存，率系饥疲残废，转须为之养赡，即得城亦复何用？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Fonts w:ascii="宋体" w:eastAsia="宋体" w:hAnsi="宋体"/>
          <w:sz w:val="28"/>
          <w:szCs w:val="28"/>
        </w:rPr>
        <w:t>因 此，雅尔哈善被革职拿问，于乾隆二十四年正月在北京正法。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69"/>
        </w:numPr>
        <w:shd w:val="clear" w:color="auto" w:fill="auto"/>
        <w:tabs>
          <w:tab w:val="left" w:pos="2429"/>
        </w:tabs>
        <w:spacing w:after="220" w:line="180" w:lineRule="exact"/>
        <w:ind w:left="19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昭裢：《啸亭杂录》卷六，《平定冋部本末&gt;,第149页。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69"/>
        </w:numPr>
        <w:shd w:val="clear" w:color="auto" w:fill="auto"/>
        <w:tabs>
          <w:tab w:val="left" w:pos="2429"/>
        </w:tabs>
        <w:spacing w:line="180" w:lineRule="exact"/>
        <w:ind w:left="19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《清高宗实录&gt; 卷五六九，乾隆二十三年八己卯。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09"/>
        <w:ind w:left="80"/>
        <w:jc w:val="center"/>
        <w:rPr>
          <w:rFonts w:ascii="宋体" w:eastAsia="宋体" w:hAnsi="宋体"/>
          <w:sz w:val="28"/>
          <w:szCs w:val="28"/>
        </w:rPr>
      </w:pPr>
      <w:bookmarkStart w:id="200" w:name="bookmark199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lastRenderedPageBreak/>
        <w:t>第四节黑水营之战</w:t>
      </w:r>
      <w:bookmarkEnd w:id="200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0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霍集占从库车突围后，先逃至阿克苏，当地回人“闭城拒 敌”①，惟伯克阿布萨塔尔率城外数百户随其西逃；继至乌什， 乌什伯克霍集斯亦闭城不纳，霍集占只得继续逃跑，3000余叛 军“倶甚困惫，有毁弃军器、宰杀马驼者，怨声载道” ©。最后， 霍集占经喀什噶尔、雅普尔噶等地逃回叶尔羌。布拉呢敦“深怨 霍集占妄动，定约各守一城，相为声援”®。于是布拉呢敦率领 马步万余人，在离喀什噶尔一站之地的当噶勒齐驻守，霍集占则 率众入驻叶尔羌城。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0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对于用兵回部，乾隆帝从一开始就认为可以计日成功。尽管 清军久攻库车不下，他仍于乾隆二十三年八月定下决心：“今年 断不撤兵，且必于今冬竣事。”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清军占领库车后，阿克苏、乌 什、和阗等地相继迎降，乾隆帝更是信心百倍，认为“回部诸 城，自必闻风归顺，逆贼不日就擒”⑤。为此，他多次谕令定边 将军兆'惠率兵迅速南下。在乾隆帝的催促下，兆惠于八月初九日 仅率800人自伊犁启程南下，抵达阿克苏后，不待清军齐集，即 率马步4000余名向叶尔羌进军。乾隆帝认为回部计日可定，不 必多烦兵力，因此他停止向南疆续派清军，并命原派往南疆的喀 尔喀兵、厄鲁特兵各回其游牧地。这样，无形中就给兆惠和他率 领的4000余名清军造成了异常困难的局面。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03" w:line="464" w:lineRule="exact"/>
        <w:ind w:left="800" w:righ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十月初，兆惠率师进抵叶尔羌城下。此时霍集占为防清军来 攻，已采取坚壁清野之策，将叶尔羌城周围村庄民房烧毁，民户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0"/>
        </w:numPr>
        <w:shd w:val="clear" w:color="auto" w:fill="auto"/>
        <w:tabs>
          <w:tab w:val="left" w:pos="1865"/>
        </w:tabs>
        <w:spacing w:before="0" w:after="39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《清高宗实录》卷五七0,乾隆二十三年九月丙申。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0"/>
        </w:numPr>
        <w:shd w:val="clear" w:color="auto" w:fill="auto"/>
        <w:tabs>
          <w:tab w:val="left" w:pos="1865"/>
        </w:tabs>
        <w:spacing w:before="0" w:after="0" w:line="386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《清高宗实录》卷五七二，乾隆二十三年十月癸亥。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0"/>
        </w:numPr>
        <w:shd w:val="clear" w:color="auto" w:fill="auto"/>
        <w:tabs>
          <w:tab w:val="left" w:pos="1865"/>
        </w:tabs>
        <w:spacing w:before="0" w:after="0" w:line="386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《清高宗实录》卷五七四，乾隆二十三年十一月戊子。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0"/>
        </w:numPr>
        <w:shd w:val="clear" w:color="auto" w:fill="auto"/>
        <w:tabs>
          <w:tab w:val="left" w:pos="1865"/>
        </w:tabs>
        <w:spacing w:before="0" w:after="0" w:line="386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《清高宗实录》卷五六九，乾隆二十三年八月甲戌。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0"/>
        </w:numPr>
        <w:shd w:val="clear" w:color="auto" w:fill="auto"/>
        <w:tabs>
          <w:tab w:val="left" w:pos="1865"/>
        </w:tabs>
        <w:spacing w:before="0" w:after="0" w:line="386" w:lineRule="exact"/>
        <w:ind w:lef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《清高宗实录》卷五七一，乾隆二十三年九月庚戌。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80" w:right="2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和粮草等尽移入城内。城东北五六里处，建有高台一座，台前及</w:t>
      </w:r>
      <w:r w:rsidRPr="00A71ED7">
        <w:rPr>
          <w:rFonts w:ascii="宋体" w:eastAsia="宋体" w:hAnsi="宋体"/>
          <w:sz w:val="28"/>
          <w:szCs w:val="28"/>
        </w:rPr>
        <w:lastRenderedPageBreak/>
        <w:t xml:space="preserve">- 近城之处俱挖掘大坎，坎下设伏兵。初六日，兆惠派出清军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2000</w:t>
      </w:r>
      <w:r w:rsidRPr="00A71ED7">
        <w:rPr>
          <w:rFonts w:ascii="宋体" w:eastAsia="宋体" w:hAnsi="宋体"/>
          <w:sz w:val="28"/>
          <w:szCs w:val="28"/>
        </w:rPr>
        <w:t>名，向城外之敌进攻：左右翼诱敌，自率中军向前冲击， 副都统温布率兵夺占高台。在击败坎内敌之伏兵以后，清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 xml:space="preserve">军跃过 </w:t>
      </w:r>
      <w:r w:rsidRPr="00A71ED7">
        <w:rPr>
          <w:rFonts w:ascii="宋体" w:eastAsia="宋体" w:hAnsi="宋体"/>
          <w:sz w:val="28"/>
          <w:szCs w:val="28"/>
        </w:rPr>
        <w:t>大坎追击逃敌，直至城下。叛军近千名骑兵分从二个城门冲出， 清军奋勇迎战，迫使敌兵退入城中。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3"/>
        <w:ind w:left="1380" w:right="28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叶尔羌城大而坚，周10余里，共有12个城门。兆惠部清军 仅4000余人，又经长途跋涉，人马倶已疲乏，难以对敌形成合 围。为防城内叛军出逃，兆惠将攻城清军撤回，派兵一部于痕都 斯坦、巴达克山、土默特等处驻守，截断其去路；派副都统爰隆 阿等率兵800名，驻守喀什噶尔与叶尔羌间之要地，堵截布拉呢 敦由喀什噶尔来援之兵，并巡查台站，保护清军后路；兆惠亲率 主力扎大营于叶尔羌河东岸有水草之处。叶尔羌河又称喀喇乌 苏，意即黑水，故兆惠大营有“黑水营”之称。兆惠从俘虏口中 得知霍集占的牧群在城南英峨奇盘山，欲夺取叛军牲畜以充军 实，遂于十月十三日率军千余名往攻。至通古斯鲁克地方，叛军 阻河为阵，兆惠率兵夺桥渡河。不料，刚刚渡过400人，桥忽然 断折，清军被分为两部。霍集占乘机派5000余骑兵在前，万余 步兵继后.，从城中冲出寻战。兆惠立即安营，指挥尚未渡河的五 六百名骑兵迎击叛军，清军官兵齐声呼噪，冲入敌阵鏖战。叛军 进攻受阻，骑兵先是败走，后在步兵的支持下，由正面攻击改为 两翼包抄，四面合围。清军陷入叛军重围之中，而已渡过河的 400余清军隔河不能相救，只得“且战且退，浮水还营”①。在 撤退途中，清军被叛军分割为数段，只得人自为战，奋勇杀敌。 至当日日暮，歼敌千余，但自己也损失惨重，总兵高天喜、侍卫 鄂实、侍卫特通额、副都统三格等百余人阵亡，数百人受伤，兆 惠面部和小腿部受伤，坐骑两匹倶中枪倒毙。次日起，叛军猛攻 黑水营，激烈的战斗持续了5昼夜。因众寡悬殊，缺少马匹，兆</w:t>
      </w:r>
    </w:p>
    <w:p w:rsidR="005A071A" w:rsidRPr="00A71ED7" w:rsidRDefault="008B6136">
      <w:pPr>
        <w:pStyle w:val="MSGENFONTSTYLENAMETEMPLATEROLENUMBERMSGENFONTSTYLENAMEBYROLETEXT430"/>
        <w:shd w:val="clear" w:color="auto" w:fill="auto"/>
        <w:spacing w:before="0" w:line="240" w:lineRule="exact"/>
        <w:ind w:right="36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1"/>
          <w:rFonts w:ascii="宋体" w:eastAsia="宋体" w:hAnsi="宋体"/>
          <w:b/>
          <w:bCs/>
          <w:sz w:val="28"/>
          <w:szCs w:val="28"/>
        </w:rPr>
        <w:t>①魏源：《圣武记》卷四，《乾隆戡定回疆记》，第164页。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惠只得放弃整体突围的企图</w:t>
      </w:r>
      <w:r w:rsidRPr="00A71ED7">
        <w:rPr>
          <w:rStyle w:val="MSGENFONTSTYLENAMETEMPLATEROLENUMBERMSGENFONTSTYLENAMEBYROLETEXT21MSGENFONTSTYLEMODIFERSIZE552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面派人持告急文书分散突围到阿 克苏向头等侍卫舒赫德求援</w:t>
      </w:r>
      <w:r w:rsidRPr="00A71ED7">
        <w:rPr>
          <w:rStyle w:val="MSGENFONTSTYLENAMETEMPLATEROLENUMBERMSGENFONTSTYLENAMEBYROLETEXT21MSGENFONTSTYLEMODIFERSIZE552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面掘壕结寨，固守大营。叛军亦 筑垒与之相持。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 w:right="9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十月十三日，亦即兆惠军被叛军围困于黑水营的同一天，靖 逆将军纳木扎勒、参赞大臣三泰等率骑兵200余名，前往兆惠大 营。当日夜四鼓，突遇叛军3000余人，仓猝对敌，众寡不敌， 全军覆没。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 w:right="9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十月二十日和二十五日，阿克苏办事头等侍卫舒赫德接到兆 惠先后发出的两封告急文书，飞章入告。乾隆帝得报后，即授参 赞大臣富德为定边右副将军，阿里衮、爱隆阿、福禄、舒赫德为 参赞大臣，令其调集兵力，火速前往，“惟应援兆惠为要”。同 时，又指示兆惠：“此时惟坚守以待援师会合，回至阿克苏，整 顿兵马，再图大举。”①针对兆惠“轻敌妄进”、“罪实难逭”的 自责，乾隆帝赞扬他“尚为有进无退之良将”，晋封其为武毅谋 勇一等公，一方面承认，“向来之轻视逆回，乃朕之误，又何忍 以妄进轻敌为兆惠之责乎”②。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1"/>
        <w:ind w:left="740" w:right="9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兆惠被围后不久，大和卓布拉呢敦即亲率步骑5000余从喀 什噶尔赶来，与小和卓霍集占部会合，使叶尔羌叛军的兵力达到 2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万人。</w:t>
      </w:r>
      <w:r w:rsidRPr="00A71ED7">
        <w:rPr>
          <w:rFonts w:ascii="宋体" w:eastAsia="宋体" w:hAnsi="宋体"/>
          <w:sz w:val="28"/>
          <w:szCs w:val="28"/>
        </w:rPr>
        <w:t>兆惠部清军仅3000多人，不但兵力十分悬殊，而且壕 浅垒低，防护作用不足，清军官兵虽“处危地”，但战斗意志非 常顽强，“皆死中求生，故杀贼甚力”③。尽管叛军用各种办法围 攻，皆不能得逞。十月二十二日，叛军从上游决水冲灌清军营 垒，清军即挖渠排水入河下流，其水转资官兵饮用，且其后随时 挖地掘井皆可得水。此计不成，叛军又以苇扫蔽体来</w:t>
      </w:r>
      <w:r w:rsidRPr="00A71ED7">
        <w:rPr>
          <w:rStyle w:val="MSGENFONTSTYLENAMETEMPLATEROLENUMBERMSGENFONTSTYLENAMEBYROLETEXT21MSGENFONTSTYLEMODIFERNAMESimSun"/>
        </w:rPr>
        <w:t>H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Fonts w:ascii="宋体" w:eastAsia="宋体" w:hAnsi="宋体"/>
          <w:sz w:val="28"/>
          <w:szCs w:val="28"/>
        </w:rPr>
        <w:t>清军即 用火焚烧；叛军挖交通壕伏身前进，清军即登高将其击退。叛军 无法，又立高台，四面都有垛口，从高处用鸟枪射击，清军也立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71"/>
        </w:numPr>
        <w:shd w:val="clear" w:color="auto" w:fill="auto"/>
        <w:tabs>
          <w:tab w:val="left" w:pos="1740"/>
        </w:tabs>
        <w:spacing w:line="393" w:lineRule="exact"/>
        <w:ind w:left="12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《清高宗实录》卷五七四，乾隆二十三年十一月</w:t>
      </w:r>
      <w:r w:rsidRPr="00A71ED7">
        <w:rPr>
          <w:rStyle w:val="MSGENFONTSTYLENAMETEMPLATEROLENUMBERMSGENFONTSTYLENAMEBYROLETEXT35MSGENFONTSTYLEMODIFERSIZE115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酉。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71"/>
        </w:numPr>
        <w:shd w:val="clear" w:color="auto" w:fill="auto"/>
        <w:tabs>
          <w:tab w:val="left" w:pos="1740"/>
        </w:tabs>
        <w:spacing w:line="393" w:lineRule="exact"/>
        <w:ind w:left="12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t>《清高宗实录》卷五七五，乾隆二十二年十-月甲辰。</w:t>
      </w:r>
    </w:p>
    <w:p w:rsidR="005A071A" w:rsidRPr="00A71ED7" w:rsidRDefault="008B6136">
      <w:pPr>
        <w:pStyle w:val="MSGENFONTSTYLENAMETEMPLATEROLENUMBERMSGENFONTSTYLENAMEBYROLETEXT350"/>
        <w:numPr>
          <w:ilvl w:val="0"/>
          <w:numId w:val="371"/>
        </w:numPr>
        <w:shd w:val="clear" w:color="auto" w:fill="auto"/>
        <w:tabs>
          <w:tab w:val="left" w:pos="1740"/>
        </w:tabs>
        <w:spacing w:line="393" w:lineRule="exact"/>
        <w:ind w:left="12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5MSGENFONTSTYLEMODIFERSPACING1"/>
          <w:rFonts w:ascii="宋体" w:eastAsia="宋体" w:hAnsi="宋体"/>
          <w:sz w:val="28"/>
          <w:szCs w:val="28"/>
        </w:rPr>
        <w:lastRenderedPageBreak/>
        <w:t>昭楛：《啸亭杂录》卷六，《平定回部始末》，第150页。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40" w:right="1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高台，与之相对，并乘敌懈怠不备之时，出兵击敌，反而使叛军 不敢再登台攻击。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40" w:right="1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清</w:t>
      </w:r>
      <w:r w:rsidRPr="00A71ED7">
        <w:rPr>
          <w:rFonts w:ascii="宋体" w:eastAsia="宋体" w:hAnsi="宋体"/>
          <w:sz w:val="28"/>
          <w:szCs w:val="28"/>
        </w:rPr>
        <w:t xml:space="preserve">军被围，粮食、弹药均感不足。兆惠派兵掘地，获粮窖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20</w:t>
      </w:r>
      <w:r w:rsidRPr="00A71ED7">
        <w:rPr>
          <w:rFonts w:ascii="宋体" w:eastAsia="宋体" w:hAnsi="宋体"/>
          <w:sz w:val="28"/>
          <w:szCs w:val="28"/>
        </w:rPr>
        <w:t>余处，军粮稍得补充。营地周围林木甚多，叛军鸟枪射出的 弹丸多留于树木枝叶间，清军每伐一树，可得弹丸数升，用以击 敌，弹药不足的困难亦有所缓解。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40" w:right="1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十一月上旬，布鲁特（柯尔克孜）人进攻喀什噶尔所属英吉 沙尔（今英吉沙）城，布拉呢敦和霍集占怀疑这是布鲁特人按照 与兆惠预先达成的协议为配合清军突围而采取的军事行动，因而 十分惊恐。十一日，布拉呢敦遣人向兆惠求和，称：“霍集占抗 拒时，布拉呢敦本不知情，今奉书请和，愿助口粮，并求亲信人 同行入觐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。”①</w:t>
      </w:r>
      <w:r w:rsidRPr="00A71ED7">
        <w:rPr>
          <w:rFonts w:ascii="宋体" w:eastAsia="宋体" w:hAnsi="宋体"/>
          <w:sz w:val="28"/>
          <w:szCs w:val="28"/>
        </w:rPr>
        <w:t xml:space="preserve">兆惠扣留来使，用箭把书信射入敌营，令布拉呢 敦遵照乾隆帝的谕旨，擒献霍集占。布拉呢敦不从，兆惠遂于是 月十六日和十二月初九日两次派兵主动出击，焚烧敌营。在清军 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>的</w:t>
      </w:r>
      <w:r w:rsidRPr="00A71ED7">
        <w:rPr>
          <w:rFonts w:ascii="宋体" w:eastAsia="宋体" w:hAnsi="宋体"/>
          <w:sz w:val="28"/>
          <w:szCs w:val="28"/>
        </w:rPr>
        <w:t>打击下，霍集占只是围而不攻，双方处于相持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>状态。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7"/>
        <w:ind w:left="1540" w:right="1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十一月初十日，定边右副将军富德得知兆惠被围的消息后, 即于乌鲁木齐率兵5000名，启程南下，冒雪赴援。十二月初四 日，参赞大臣舒赫德也率兵3500名，马1700余匹，从阿克苏出 发救援兆惠。十二月二十五日，富德、舒赫德两部于巴尔楚克 (今巴楚东南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会师，不顾劳累，即整兵前进。霍集占闻讯，急 忙率兵前来阻截。乾隆二十四年正月初六日，富德等进抵呼尔 瑀，霍集占率骑兵5000迎战。清军因长途行军马匹大量倒毙， 此时战马甚少，遂排列枪炮和善射步兵对敌，从上午已时至下午 申时，接战十余次，击毙叛军巴图鲁、大伯克数十名，并重伤大 和卓布拉呢敦。次日晨，富德率兵出发，进入戈壁之中，又遭叛 军攻击，清军一边战斗，一边艰难地徒步前进，因无水可饮，只 得吞咽冰块解渴。初九日夜，抵达沁达尔，距兆惠黑水营尚有 300里，人马俱已疲惫不堪，面对优势敌人的围攻，几乎无力还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right="80" w:firstLine="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30"/>
          <w:rFonts w:ascii="宋体" w:eastAsia="宋体" w:hAnsi="宋体"/>
          <w:sz w:val="28"/>
          <w:szCs w:val="28"/>
        </w:rPr>
        <w:lastRenderedPageBreak/>
        <w:t>①《清高</w:t>
      </w:r>
      <w:r w:rsidRPr="00A71ED7">
        <w:rPr>
          <w:rFonts w:ascii="宋体" w:eastAsia="宋体" w:hAnsi="宋体"/>
          <w:sz w:val="28"/>
          <w:szCs w:val="28"/>
        </w:rPr>
        <w:t>宗实录&gt; 卷五八二，乾隆二十四年三月甲申。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9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击，更无法前进，陷入了异常危急的境地。适值参赞大臣阿里衮 率兵600人，解送马2000匹、驼1000头，赶到附近，遂与先前 受兆惠派遣扼守喀什噶尔来路的参赞大臣爱隆阿部会合，前来救 援。援军在一片呼噪声中直扑叛军营垒，富德、舒赫德乘势挥军 冲杀。霍集占见突然杀出一路清军援兵，不知虚实，不敢蛮战， 慌忙撤兵逃走。清军奋力追歼逃敌，至初十日黎明始收兵回营。 至此，富德等部清军与叛军激战四昼夜，杀敌千余名，伤敌无 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25"/>
        <w:ind w:left="780" w:righ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在富德与霍集占在呼尔_等处苦战期间，被困于黑水营的兆 惠见围敌日渐减少，正月初八日又遥闻北方数十里外有枪炮之 声，判断援兵已到，即乘夜制造云梯，分两路冲击突围，并遣人 与援兵联系，约期会剿。富德接到兆惠咨文后，于十三日夜率兵 赴援，次日黎明与敌接战，兆惠与之配合，内外夹攻，终于突破 叛军重围，合军一处，迫使霍集占率叛军败退叶尔羌城，黑水营 之战胜利结束。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35"/>
        <w:ind w:left="120"/>
        <w:jc w:val="center"/>
        <w:rPr>
          <w:rFonts w:ascii="宋体" w:eastAsia="宋体" w:hAnsi="宋体"/>
          <w:sz w:val="28"/>
          <w:szCs w:val="28"/>
        </w:rPr>
      </w:pPr>
      <w:bookmarkStart w:id="201" w:name="bookmark200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第五节大小和卓的最后覆灭</w:t>
      </w:r>
      <w:bookmarkEnd w:id="201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7"/>
        <w:ind w:left="780" w:right="9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黑水营解围之后，兆惠、富德鉴于部队过于疲惫，又缺马无 粮，率部撤回阿克苏休整，并催调兵马粮饷军械，以备再战。兆 惠认为，霍集占兄弟拥兵数万，分守喀什噶尔、叶尔羌两城互相 救应，而叶尔羌城大，“兵少则不足以攻城略地，须得马步兵二 万人，马兵较多更善”①。为此，他提出驻兵阿克苏候马驼粮饷， 富德率兵一部援和阗，然后由阿克苏、和阗两路进兵，合攻叶尔 羌。但乾隆帝却认为，现在后续部队和大量军用物资正源源转 运，兆惠等应于叶尔羌附近有城之地驻营，“少为休息，俟厚集 其势，可以一举竣事”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>。因此</w:t>
      </w:r>
      <w:r w:rsidRPr="00A71ED7">
        <w:rPr>
          <w:rFonts w:ascii="宋体" w:eastAsia="宋体" w:hAnsi="宋体"/>
          <w:sz w:val="28"/>
          <w:szCs w:val="28"/>
        </w:rPr>
        <w:t>，当他获悉兆惠匆匆撤回阿克苏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2"/>
        </w:numPr>
        <w:shd w:val="clear" w:color="auto" w:fill="auto"/>
        <w:tabs>
          <w:tab w:val="left" w:pos="1846"/>
        </w:tabs>
        <w:spacing w:before="0" w:after="60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《平定准噶尔方略》正编卷六九，乾隆二十四年二月戊寅。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2"/>
        </w:numPr>
        <w:shd w:val="clear" w:color="auto" w:fill="auto"/>
        <w:tabs>
          <w:tab w:val="left" w:pos="1846"/>
        </w:tabs>
        <w:spacing w:before="0" w:after="0"/>
        <w:ind w:left="78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26"/>
          <w:footerReference w:type="default" r:id="rId427"/>
          <w:pgSz w:w="11900" w:h="16840"/>
          <w:pgMar w:top="1708" w:right="1215" w:bottom="1471" w:left="626" w:header="0" w:footer="3" w:gutter="0"/>
          <w:pgNumType w:start="541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《清高宗实录》卷五八一，乾隆二十四年二月庚午。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后非常不满，责其周章退缩；对于两路进兵合攻叶尔羌的用兵方 略，则认为未筹及喀什噶尔的缺点，故指示兆惠等分兵攻取嘻什 噶尔和叶尔羌；后因和阗告急，又令富德率兵先援和阗，然后从 和阒进攻叶尔羌。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兆惠在乾隆二十三年进军叶尔羌时，曾令侍卫齐凌扎布率数 百名绿营兵与伯克鄂对前往和阗招抚。次年正月下旬，兆惠于返 回阿克苏途中，与参赞大臣巴禄等所率援军会合，知霍集占派兵侵 犯和阗，该处清军待援甚急，遂令副都统瑚尔起率兵900名赴援， 随后又遵乾隆帝之命，令副将军富德率军援和阗。四月二十二日， 富德率兵抵和阗之额里齐城，此时被霍集占叛军攻陷的和阗六城 已为瑚尔起收复，六城伯克及维吾尔民众数千人携壶浆跪迎于道。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六月初，各项准备工作基本就绪，清军拟兵分两路，向大小 和卓兄弟大举进攻：初二日，富德率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Fonts w:ascii="宋体" w:eastAsia="宋体" w:hAnsi="宋体"/>
          <w:sz w:val="28"/>
          <w:szCs w:val="28"/>
        </w:rPr>
        <w:t>万人从和阗攻叶尔羌； 十一日，兆惠率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Fonts w:ascii="宋体" w:eastAsia="宋体" w:hAnsi="宋体"/>
          <w:sz w:val="28"/>
          <w:szCs w:val="28"/>
        </w:rPr>
        <w:t>万人从阿克苏出发，经乌什往攻喀什噶尔。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7"/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当清军向叶尔羌、喀什嗔尔进军之时，大小和卓兄弟因军心 动摇已无心恋战。他们从伊犁返回回疆之初，曾一度受到部分维 吾尔人的拥护。但是，大小和卓只信任跟随他们从伊犁回来的维 吾尔人和厄鲁特人，引起回疆广大维吾尔人民的不满。加之大小 和卓叛乱以后，赋税繁重，刑法严酷，人民群众的不满情绪日渐 增长。特别是黑水营之战，清军以少敌众，坚守三月之久终于解 围，维吾尔民众和叛军士兵殊感惊骇，疑有神助，更是斗志瓦 解，军心涣散，毫无战斗力了。大小和卓知道，他们已无力阻挡 清军的进攻了，所以早就与霍罕汗国（今乌兹别克斯坦浩罕）和 巴达克山汗国（在今阿富汗境）通使，以备逃窜。乾隆二十四年 四月间，霍集占先将家属、辎重等撤出叶尔羌，迁往西面羌呼勒 的赫色勒塔克，随时准备逃跑。六月十二日，霍集占遣其心腹阿 布都克勒木告知布拉呢敦：“将叶尔羌、喀什噶尔城堡焚毁，令 回人等迁往巴达克山”①。布拉呢敦与伯克等公议未决。二十日，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3"/>
        </w:numPr>
        <w:shd w:val="clear" w:color="auto" w:fill="auto"/>
        <w:spacing w:before="0" w:after="200"/>
        <w:ind w:left="1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lastRenderedPageBreak/>
        <w:t>《平定准噶尔方略》正编卷七五，乾隆二十四年七月己酉。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260" w:lineRule="exact"/>
        <w:ind w:right="380"/>
        <w:jc w:val="righ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28"/>
          <w:footerReference w:type="default" r:id="rId429"/>
          <w:pgSz w:w="11900" w:h="16840"/>
          <w:pgMar w:top="1384" w:right="1100" w:bottom="1344" w:left="741" w:header="0" w:footer="3" w:gutter="0"/>
          <w:pgNumType w:start="561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Fonts w:ascii="宋体" w:eastAsia="宋体" w:hAnsi="宋体"/>
          <w:sz w:val="28"/>
          <w:szCs w:val="28"/>
        </w:rPr>
        <w:t xml:space="preserve">547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霍集占又遣人催促布拉呢敦执行焚城迁民方案，布拉呢敦抢掠民 众的马匹牲畜后，于二十七日放火烧城，并强迫民众随其出逃。 但维吾尔人民都不愿再为其卖命，纷纷逃往牌租阿巴特。闰六月 初二日，霍集占抢掠叶尔羌城民众的马匹牲畜、勒索银4000两 后，弃城由伯克和罗木渡口向羌呼勒逃跑。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在平定大小和卓兄弟叛乱的战争中，乾隆帝为了分化瓦解敌 人，减少进军阻力，从一开始就十分注意利用“攻心之策”，强 调“大兵进剿，惟欲擒获布拉呢敦、霍集占，与回众无涉”®， “虽附和为恶，……倘能幡然悔悟，去逆效顺，亦从宽免罪”®。 清军不但改变了在平定准噶尔贵族叛乱时杀戳过多的情况，而且 让投诚的维吾尔族上层人物随行，进行招抚</w:t>
      </w:r>
      <w:r w:rsidRPr="00A71ED7">
        <w:rPr>
          <w:rStyle w:val="MSGENFONTSTYLENAMETEMPLATEROLENUMBERMSGENFONTSTYLENAMEBYROLETEXT21MSGENFONTSTYLEMODIFERSIZE15d"/>
          <w:rFonts w:ascii="宋体" w:eastAsia="宋体" w:hAnsi="宋体"/>
          <w:sz w:val="28"/>
          <w:szCs w:val="28"/>
        </w:rPr>
        <w:t>。所以</w:t>
      </w:r>
      <w:r w:rsidRPr="00A71ED7">
        <w:rPr>
          <w:rFonts w:ascii="宋体" w:eastAsia="宋体" w:hAnsi="宋体"/>
          <w:sz w:val="28"/>
          <w:szCs w:val="28"/>
        </w:rPr>
        <w:t>，两路清军进 展异常顺利。兆惠向喀什噶尔进军时，“沿途经过村庄，回众皆 献牛酒果饵，情词恭顺”③。闰六月十四日，兆惠部顺利进入喀 什噶尔。富德率骑、步兵各1200名，自和阗起程向固璜（今新 疆皮山）、萨纳珠前进时，“沿途回人扶老携幼，道左跪迎”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®。 </w:t>
      </w:r>
      <w:r w:rsidRPr="00A71ED7">
        <w:rPr>
          <w:rFonts w:ascii="宋体" w:eastAsia="宋体" w:hAnsi="宋体"/>
          <w:sz w:val="28"/>
          <w:szCs w:val="28"/>
        </w:rPr>
        <w:t>前锋鄂博什于闰六月十四日抵叶尔羌城，喀玛勒和卓等迎降，富 德率大队于十八日黎明自南门入城，受到维吾尔族群众的热烈欢 迎，观者塞道。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清军进入喀什噶尔、叶尔羌时，大小和卓兄弟已于半月前逃 走，兆惠、富德一面安抚城中百姓，一面派兵追剿。乾隆帝得知 霍集占等逃走，即令兆惠等选精兵穷追，“总以擒获逆贼兄弟， 始可告成功”⑤。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1"/>
        <w:ind w:left="76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为追击逃敌，兆惠先后派出明瑞、阿里衮、巴禄、富德、阿 桂等几支部队。据报，布拉呢敦经玉鲁克岭逃至提斯衮，与霍集 占会合后，向色勒古勒地方逃走，或往巴达克山，或往浩罕。参 赞大臣明瑞率领精兵2000人，每人马2匹，于闰六月十五日从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320" w:right="9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①《清高宗实录》卷五六四，乾隆二卜（年六月辛酉。 ②③④《淸高宗实录》卷丨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九\乾隆：丨-四年七月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 xml:space="preserve">ni 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⑤《清卨宗实录》卷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  <w:lang w:val="en-US" w:eastAsia="en-US" w:bidi="en-US"/>
        </w:rPr>
        <w:t>K</w:t>
      </w:r>
      <w:r w:rsidRPr="00A71ED7">
        <w:rPr>
          <w:rStyle w:val="MSGENFONTSTYLENAMETEMPLATEROLENUMBERMSGENFONTSTYLENAMEBYROLETEXT10MSGENFONTSTYLEMODIFERSPACING2"/>
          <w:rFonts w:ascii="宋体" w:eastAsia="宋体" w:hAnsi="宋体"/>
          <w:sz w:val="28"/>
          <w:szCs w:val="28"/>
        </w:rPr>
        <w:t>九-，乾隆二十四年闰八甲辰。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喀什噶尔出发，抄近路昼夜急追。二十八日巳时，至霍斯库鲁克 岭，见叛军约6000余人排列于山头。清军连续急行军，数日未 得水草，马匹多损，前队先到者仅900名。明瑞仍毅然率众由山 下往上猛攻，激战多时，以阵亡百余人的代价，大败叛军，计毙 敌500余人，俘敌30余人。大小和卓急率余众向巴达克山方向 逃窜。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副将军富德率部与阿里衮、明瑞二支追兵会合后，挑选精 兵，组成一支4000人的大军，紧追逃敌。七月初九日晨，在阿 尔楚尔追上叛军。霍集占在两山之间设下伏兵，而列阵于谷口以 诱清军。富德指挥清军分队猛攻，左右翼攻左右两山，自率中军 以枪炮向敌阵轰击，至中午时分，叛军不敌，败退30余里，占 据一山头固守。清军追至，再次与敌激战。叛军见清军来势凶 猛，慌忙越山逃走。清军又追杀40里，毙霍集占之心腹悍将阿 布都克勒木以下千余人，俘敌50余人。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清军乘胜以日行百余里的速度追击逃敌，初十日傍晚到达布 隆库尔后继续向叶什勒库勒诺尔（一作伊西洱库尔淖尔，一作叶 什勒池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前进。该地西界巴达克山，山高石险，隘口数十里，道 路狭窄，仅容单骑；北面大山中亦有一路与巴达克山、安集延等 地相通。为了防止霍集占逃入巴达克山，富德分兵500名，令阿 里衮等率领，在叶什勒库勒淖尔以西通巴达克山要隘堵截，自率 骑步兵千余名尾随敌踪前进，以达成前后夹击之效。十一日晨， 当富德等率部赶至叶什勒库勒淖尔时，叛军已占据山脚，用枪炮 封锁了池边路口，掩护家属携辎重翻山逃跑。清军一边整队前 进，一边用大神炮、威远炮轰击，自上午巳时至下午未时，激战 大半日，叛军仍在顽抗。富德见强攻未能奏效，就派前锋参领喀 木齐布等率领40名鸟枪优秀射手，从山北抢占山顶，并由侍卫 额尔登额等率兵配合策应，同时令随征的回部首领霍集斯、鄂对 等高竖本部大旗，在阵前向叛军喊话，劝其投降。叛军士兵早就 不愿为大小和卓兄弟卖命，听见喊话，即带领家属子女，牵着驮 载辎重的马驼等，从山顶奔下山来。霍集占与其亲信“在山头拦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80" w:right="10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阻，而降者益多”①。至十二日黎明，山顶上的回众已全部下山。 </w:t>
      </w:r>
      <w:r w:rsidRPr="00A71ED7">
        <w:rPr>
          <w:rFonts w:ascii="宋体" w:eastAsia="宋体" w:hAnsi="宋体"/>
          <w:sz w:val="28"/>
          <w:szCs w:val="28"/>
        </w:rPr>
        <w:lastRenderedPageBreak/>
        <w:t>霍集占见大势已去，只得与其兄布拉呢敦率残部400余人逃往巴 达克山。叶什勒库勒诺尔一战，清军共收降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Fonts w:ascii="宋体" w:eastAsia="宋体" w:hAnsi="宋体"/>
          <w:sz w:val="28"/>
          <w:szCs w:val="28"/>
        </w:rPr>
        <w:t xml:space="preserve">万人，缴获军器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2000</w:t>
      </w:r>
      <w:r w:rsidRPr="00A71ED7">
        <w:rPr>
          <w:rFonts w:ascii="宋体" w:eastAsia="宋体" w:hAnsi="宋体"/>
          <w:sz w:val="28"/>
          <w:szCs w:val="28"/>
        </w:rPr>
        <w:t>余件、驼骡牛羊万余头，大小和卓兄弟的叛乱力量损失殆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尽。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33" w:line="464" w:lineRule="exact"/>
        <w:ind w:left="68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霍集占兄弟等进入巴达克山后，因抢掠村庄，又欲潜通巴达 克山之仇国塔尔巴斯，被素勒坦沙汗擒杀。然而，素勒坦沙汗借 词拒不呈献。乾隆帝认为，“凶渠一日不获，则军务一日不 竣”®，为了彻底平息叛乱，稳定回疆，必欲擒获大小和卓兄弟。 富德等一再遣使严索，素勒坦沙汗迫于压力，才同意交还大小和 卓尸体，经清使査验属实后，将霍集占的首级带回。富德将霍集 占首级函送京师，并将目睹布拉呢敦被杀的们多索丕等送京，于 十月初二日率大军凯旋。至此，大小和卓兄弟发动的叛乱被清政 府彻底平定。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67" w:line="597" w:lineRule="exact"/>
        <w:ind w:left="2700" w:right="3000"/>
        <w:jc w:val="right"/>
        <w:rPr>
          <w:rFonts w:ascii="宋体" w:eastAsia="宋体" w:hAnsi="宋体"/>
          <w:sz w:val="28"/>
          <w:szCs w:val="28"/>
        </w:rPr>
      </w:pPr>
      <w:bookmarkStart w:id="202" w:name="bookmark201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第六节平叛战争的意义 和战争指导得失</w:t>
      </w:r>
      <w:bookmarkEnd w:id="202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03" w:line="464" w:lineRule="exact"/>
        <w:ind w:left="680" w:right="10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平定大小和卓兄弟叛乱战争的胜利，结束了回疆长期分裂割 据的混乱局面，清政府不仅在天山北路，而且在天山南路也牢牢 掌握了统治权，最终彻底统一了新疆。战争结束之后，清政府在 天山南北建立起统一的军政管理机构，派驻八旗兵和绿营兵，设 置卡伦、台站，从而大大加强了清政府对新疆的管辖，巩固了我 国西部边防，密切了新疆与内地的联系</w:t>
      </w:r>
      <w:r w:rsidRPr="00A71ED7">
        <w:rPr>
          <w:rStyle w:val="MSGENFONTSTYLENAMETEMPLATEROLENUMBERMSGENFONTSTYLENAMEBYROLETEXT21MSGENFONTSTYLEMODIFERSIZE15"/>
          <w:rFonts w:ascii="宋体" w:eastAsia="宋体" w:hAnsi="宋体"/>
          <w:sz w:val="28"/>
          <w:szCs w:val="28"/>
        </w:rPr>
        <w:t>。同时</w:t>
      </w:r>
      <w:r w:rsidRPr="00A71ED7">
        <w:rPr>
          <w:rFonts w:ascii="宋体" w:eastAsia="宋体" w:hAnsi="宋体"/>
          <w:sz w:val="28"/>
          <w:szCs w:val="28"/>
        </w:rPr>
        <w:t>，清政府减少赋 税，推行屯田，兴办学校，使饱受战乱之苦的维吾尔人民得以休 养生息，促进了天山南路经济文化的发展。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4"/>
        </w:numPr>
        <w:shd w:val="clear" w:color="auto" w:fill="auto"/>
        <w:tabs>
          <w:tab w:val="left" w:pos="1736"/>
        </w:tabs>
        <w:spacing w:before="0" w:after="140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《清高宗实录》卷五九五，乾隆二十四年八月庚子。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4"/>
        </w:numPr>
        <w:shd w:val="clear" w:color="auto" w:fill="auto"/>
        <w:tabs>
          <w:tab w:val="left" w:pos="1736"/>
        </w:tabs>
        <w:spacing w:before="0" w:after="0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《清高宗实录》卷五九九，乾隆二十四年十月庚子。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3391"/>
        <w:ind w:left="1400" w:right="2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乾隆帝在平定大小和卓叛乱战争中的决策和指导，总体说来 </w:t>
      </w:r>
      <w:r w:rsidRPr="00A71ED7">
        <w:rPr>
          <w:rFonts w:ascii="宋体" w:eastAsia="宋体" w:hAnsi="宋体"/>
          <w:sz w:val="28"/>
          <w:szCs w:val="28"/>
        </w:rPr>
        <w:lastRenderedPageBreak/>
        <w:t>是成功的。首先，注重政治攻势。从战争开始到结束，乾隆帝多 次宣谕回部，把大小和卓兄弟的罪状、用兵回部的理由及其方 针、政策，公布于众，因而分化了叛军营垒，争取了维吾尔族广 大人民群众的理解和支持。其次，斗争的矛头始终对准叛乱头 目。在此之前的平定准噶尔贵族叛乱战争中，由于杀戳过多，把 不少准嘻尔和喀尔喀群众推向叛军一边，增加了平叛的困难。乾 隆帝汲取上次战争的教训，一开始就明确宣布，“此次兴师，特 为霍集占一人”①。后来虽然把布拉呢敦与霍集占并列为主要打 击对象，但始终把他们与广大维吾尔群众区别开来。平定大小和 卓战争进行得比较顺利，在很大程度上得益于此。第三，坚持 “穷追务获”的决心。乾隆帝把擒获大小和卓兄弟特别是霍集占， 消除分裂叛乱的祸源，作为平叛战争的目标。所以，当得知大小 和卓兄弟弃叶尔羌、喀什噶尔二城逃跑之时，即谕令兆惠等“穷 追务获”，并强调指出：“总以擒获逆贼兄弟，始可告成功。若仅 取二城，则事仍未竣”②。当时，朝臣中有人持反对意见，说什 么“诸城悉定，各部款降，似此茕茕逋贼，何必更事穷追，致滋 劳费”。乾隆帝不为浮论所惑，不急图完局，并且申明：“若意在 苟且迁就，遽欲贡谀称贺，谓可息事宁人，则朕断断不为也”③。 正是在乾隆帝的指导下，平叛战争取得了最终胜利。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5"/>
        </w:numPr>
        <w:shd w:val="clear" w:color="auto" w:fill="auto"/>
        <w:tabs>
          <w:tab w:val="left" w:pos="2435"/>
        </w:tabs>
        <w:spacing w:before="0" w:after="0" w:line="393" w:lineRule="exact"/>
        <w:ind w:left="14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《清高宗实录》卷五五五，乾隆二十三年正月癸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  <w:lang w:val="en-US" w:eastAsia="en-US" w:bidi="en-US"/>
        </w:rPr>
        <w:t>E。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5"/>
        </w:numPr>
        <w:shd w:val="clear" w:color="auto" w:fill="auto"/>
        <w:tabs>
          <w:tab w:val="left" w:pos="2435"/>
        </w:tabs>
        <w:spacing w:before="0" w:after="0" w:line="393" w:lineRule="exact"/>
        <w:ind w:left="14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《清高宗实录》卷五九一，乾隆二十四年闰六月甲辰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75"/>
        </w:numPr>
        <w:shd w:val="clear" w:color="auto" w:fill="auto"/>
        <w:tabs>
          <w:tab w:val="left" w:pos="2435"/>
        </w:tabs>
        <w:spacing w:before="0" w:after="0" w:line="393" w:lineRule="exact"/>
        <w:ind w:left="140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30"/>
          <w:footerReference w:type="default" r:id="rId431"/>
          <w:pgSz w:w="11900" w:h="16840"/>
          <w:pgMar w:top="1384" w:right="1100" w:bottom="1344" w:left="741" w:header="0" w:footer="3" w:gutter="0"/>
          <w:pgNumType w:start="548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《清高宗实录》卷五九七，乾隆二十四年九月丁丑。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652" w:line="440" w:lineRule="exact"/>
        <w:ind w:left="360" w:firstLine="0"/>
        <w:jc w:val="center"/>
        <w:rPr>
          <w:rFonts w:ascii="宋体" w:eastAsia="宋体" w:hAnsi="宋体"/>
          <w:sz w:val="28"/>
          <w:szCs w:val="28"/>
        </w:rPr>
      </w:pPr>
      <w:bookmarkStart w:id="203" w:name="bookmark202"/>
      <w:r w:rsidRPr="00A71ED7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lastRenderedPageBreak/>
        <w:t>第+五章平定大小金川的战争</w:t>
      </w:r>
      <w:bookmarkEnd w:id="203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69"/>
        <w:ind w:left="360"/>
        <w:jc w:val="center"/>
        <w:rPr>
          <w:rFonts w:ascii="宋体" w:eastAsia="宋体" w:hAnsi="宋体"/>
          <w:sz w:val="28"/>
          <w:szCs w:val="28"/>
        </w:rPr>
      </w:pPr>
      <w:bookmarkStart w:id="204" w:name="bookmark203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第一节大小金川和清廷“以番治番”的策略</w:t>
      </w:r>
      <w:bookmarkEnd w:id="204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60" w:right="10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大小金川，本是四川西北部大渡河上游的两条支流，传说沿 河山中有金矿、河中多金沙而得名，因此又有小金沙江之称。大 金川，当地人称为促浸，意为大川。小金川，当地人称为攒拉， 即小川之意。大小金川两条河流在丹巴附近汇合后继续南流，习 称大渡河。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60" w:right="10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作为地区名称的大小金川，则因河而得名。大小金川地势险 峻，交通不便，气候严寒，地瘠人贫，昭裢 &lt;啸亭杂录》一书有 这样的描述：“其地高峰插天，层叠回复，中有大河，用皮船笮桥 通往来。山深气寒，多雨雪，所种惟青稞、荞麦。”①但大小金川东 通成都，西连康藏，北界青海，南接云贵，地理位置十分重要。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 w:line="464" w:lineRule="exact"/>
        <w:ind w:left="660" w:right="10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金川地区的居民在明清官书中皆称番民，实为藏族。当地藏 民信奉喇嘛教，勇武骠悍。清顺治七年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（1650</w:t>
      </w:r>
      <w:r w:rsidRPr="00A71ED7">
        <w:rPr>
          <w:rFonts w:ascii="宋体" w:eastAsia="宋体" w:hAnsi="宋体"/>
          <w:sz w:val="28"/>
          <w:szCs w:val="28"/>
        </w:rPr>
        <w:t>年)，小金川土司 卜尔吉细归附清朝，清廷采取“以番治番”的政策，仍授卜尔吉 细土司原职。康熙五年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（1666</w:t>
      </w:r>
      <w:r w:rsidRPr="00A71ED7">
        <w:rPr>
          <w:rFonts w:ascii="宋体" w:eastAsia="宋体" w:hAnsi="宋体"/>
          <w:sz w:val="28"/>
          <w:szCs w:val="28"/>
        </w:rPr>
        <w:t>年），又颁给嘉勒塔尔巴“演化禅 师”印，所以小金川土司正式称谓是“四川直隶杂谷理番府金川 演化土司”。康熙六十年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（1721</w:t>
      </w:r>
      <w:r w:rsidRPr="00A71ED7">
        <w:rPr>
          <w:rFonts w:ascii="宋体" w:eastAsia="宋体" w:hAnsi="宋体"/>
          <w:sz w:val="28"/>
          <w:szCs w:val="28"/>
        </w:rPr>
        <w:t>年），嘉勒塔尔巴土司的庶孙莎 罗奔因率兵随清军征剿西藏羊峒有功，被四川巡抚色尔图、提督 岳钟琪委以副长官司职衔，管理大金川驻牧事务。莎罗奔，或作 色勒奔、色勒奔初、色勒奔细，为同一词语的不同音译，因金川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76"/>
        </w:numPr>
        <w:shd w:val="clear" w:color="auto" w:fill="auto"/>
        <w:spacing w:before="0" w:line="393" w:lineRule="exact"/>
        <w:ind w:left="660" w:right="10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昭裢：《啸亭杂录》卷四，《金川之战》，中华书局1980年版，第 97还。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01"/>
        <w:ind w:left="1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民众崇信喇嘛教，管理僧众，继位土司，都由“莎罗奔”承当。 故“莎罗奔”本是土司儿子中出家当喇嘛的人的通称，并非人 名。雍正元年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（1723</w:t>
      </w:r>
      <w:r w:rsidRPr="00A71ED7">
        <w:rPr>
          <w:rFonts w:ascii="宋体" w:eastAsia="宋体" w:hAnsi="宋体"/>
          <w:sz w:val="28"/>
          <w:szCs w:val="28"/>
        </w:rPr>
        <w:t>年）二月，川陕总督年羹尧在给清廷的奏 报中说：</w:t>
      </w:r>
      <w:r w:rsidRPr="00A71ED7">
        <w:rPr>
          <w:rFonts w:ascii="宋体" w:eastAsia="宋体" w:hAnsi="宋体"/>
          <w:sz w:val="28"/>
          <w:szCs w:val="28"/>
        </w:rPr>
        <w:lastRenderedPageBreak/>
        <w:t>“川省土司多有人众地广之处，理宜分立支派，互相钤 束，如大金川土司之土舍色勒奔者，曾因出兵羊峒，著有勤劳， 应请给以安抚司职衔，以分小金川之势，小金川实为强横故 也。”①三月，清廷授莎罗奔以“大金川安抚司”。由此可见，大 金川、小金川土司分设，完全是清廷“以番治番”政策的产物， 目的是众建以分其势，使之彼此牵制，相互抗衡，便于统治。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55" w:lineRule="exact"/>
        <w:ind w:left="4020"/>
        <w:rPr>
          <w:rFonts w:ascii="宋体" w:eastAsia="宋体" w:hAnsi="宋体"/>
          <w:sz w:val="28"/>
          <w:szCs w:val="28"/>
        </w:rPr>
      </w:pPr>
      <w:bookmarkStart w:id="205" w:name="bookmark204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第二节大金川之战</w:t>
      </w:r>
      <w:bookmarkEnd w:id="205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0" w:line="955" w:lineRule="exact"/>
        <w:ind w:left="44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一、战争的发生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莎罗奔成为大金川安抚司以后，凭借清廷的支持和庇护，其 势曰渐强盛，不断出兵侵扰邻近诸部落。乾隆七年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（1742</w:t>
      </w:r>
      <w:r w:rsidRPr="00A71ED7">
        <w:rPr>
          <w:rFonts w:ascii="宋体" w:eastAsia="宋体" w:hAnsi="宋体"/>
          <w:sz w:val="28"/>
          <w:szCs w:val="28"/>
        </w:rPr>
        <w:t>年）， 莎罗奔病故，其子承袭，仍称莎罗奔®。他蓄谋吞并小金川，先 以侄女（一说女儿）阿扣嫁给小金川土司泽旺为妻</w:t>
      </w:r>
      <w:r w:rsidRPr="00A71ED7">
        <w:rPr>
          <w:rStyle w:val="MSGENFONTSTYLENAMETEMPLATEROLENUMBERMSGENFONTSTYLENAMEBYROLETEXT21MSGENFONTSTYLEMODIFERSIZE15"/>
          <w:rFonts w:ascii="宋体" w:eastAsia="宋体" w:hAnsi="宋体"/>
          <w:sz w:val="28"/>
          <w:szCs w:val="28"/>
        </w:rPr>
        <w:t>。泽旺</w:t>
      </w:r>
      <w:r w:rsidRPr="00A71ED7">
        <w:rPr>
          <w:rFonts w:ascii="宋体" w:eastAsia="宋体" w:hAnsi="宋体"/>
          <w:sz w:val="28"/>
          <w:szCs w:val="28"/>
        </w:rPr>
        <w:t>怯懦， 受制于阿扣，大权旁落。泽旺弟良尔吉与阿扣私通，于乾隆十年 勾结莎罗奔袭击小金川，莎罗奔乘机诱执泽旺，以阿扣改配良尔 吉，并将小金川印信交良尔吉掌管。在川陕总督庆复、四川巡抚 纪山的干预下，莎罗奔才于乾隆十一年将泽旺放归小金川。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1"/>
        <w:ind w:left="1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对于大金川土司莎罗奔侵扰邻部的事件，不论是地方督抚大 臣还是乾隆帝，最初都认为这不过是各土司间一般的仇杀，无足 深较。乾隆十一年十一月，川陕总督庆复在奏陈川西地方各土司 状况时提出，大金川“自在土司内相扰，并非千犯内地，要在该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77"/>
        </w:numPr>
        <w:shd w:val="clear" w:color="auto" w:fill="auto"/>
        <w:tabs>
          <w:tab w:val="left" w:pos="2614"/>
        </w:tabs>
        <w:spacing w:before="0" w:line="393" w:lineRule="exact"/>
        <w:ind w:left="1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《年羹尧奏折专辑》，台湾故宫博物院1971年版，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h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册第2奴。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77"/>
        </w:numPr>
        <w:shd w:val="clear" w:color="auto" w:fill="auto"/>
        <w:tabs>
          <w:tab w:val="left" w:pos="2614"/>
        </w:tabs>
        <w:spacing w:before="0" w:line="393" w:lineRule="exact"/>
        <w:ind w:left="1740" w:firstLine="4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此据《平定金川方略》，而《清高宗实录》卷二〇四，乾隆八年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I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  <w:lang w:val="en-US" w:eastAsia="en-US" w:bidi="en-US"/>
        </w:rPr>
        <w:t xml:space="preserve">- 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-/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  <w:lang w:val="zh-CN" w:eastAsia="zh-CN" w:bidi="zh-CN"/>
        </w:rPr>
        <w:t>I</w:t>
      </w:r>
      <w:r w:rsidRPr="00A71ED7">
        <w:rPr>
          <w:rStyle w:val="MSGENFONTSTYLENAMETEMPLATEROLENUMBERMSGENFONTSTYLENAMEBYROLETEXT17MSGENFONTSTYLEMODIFERSPACING3"/>
          <w:rFonts w:ascii="宋体" w:eastAsia="宋体" w:hAnsi="宋体"/>
          <w:sz w:val="28"/>
          <w:szCs w:val="28"/>
        </w:rPr>
        <w:t>己则说袭职者为莎罗奔之弟。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9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管文武务得大体，令其彼此钤制，以保无事。倘不遵剖断，亦惟 有以番御番之法，用众力以收功”。乾隆帝充分肯定了他的意见， 说：“瞻对甫完，佳兵不祥</w:t>
      </w:r>
      <w:r w:rsidRPr="00A71ED7">
        <w:rPr>
          <w:rStyle w:val="MSGENFONTSTYLENAMETEMPLATEROLENUMBERMSGENFONTSTYLENAMEBYROLETEXT21MSGENFONTSTYLEMODIFERSIZE15d"/>
          <w:rFonts w:ascii="宋体" w:eastAsia="宋体" w:hAnsi="宋体"/>
          <w:sz w:val="28"/>
          <w:szCs w:val="28"/>
        </w:rPr>
        <w:t>。卿所</w:t>
      </w:r>
      <w:r w:rsidRPr="00A71ED7">
        <w:rPr>
          <w:rFonts w:ascii="宋体" w:eastAsia="宋体" w:hAnsi="宋体"/>
          <w:sz w:val="28"/>
          <w:szCs w:val="28"/>
        </w:rPr>
        <w:t xml:space="preserve">见极是。”①瞻对与金川一样， </w:t>
      </w:r>
      <w:r w:rsidRPr="00A71ED7">
        <w:rPr>
          <w:rFonts w:ascii="宋体" w:eastAsia="宋体" w:hAnsi="宋体"/>
          <w:sz w:val="28"/>
          <w:szCs w:val="28"/>
        </w:rPr>
        <w:lastRenderedPageBreak/>
        <w:t>是由土司管辖的藏民聚居区，夹雅龙江（今雅砻江）分上下瞻 对。乾隆十年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（1745</w:t>
      </w:r>
      <w:r w:rsidRPr="00A71ED7">
        <w:rPr>
          <w:rFonts w:ascii="宋体" w:eastAsia="宋体" w:hAnsi="宋体"/>
          <w:sz w:val="28"/>
          <w:szCs w:val="28"/>
        </w:rPr>
        <w:t>年），川陕总督庆复、四川巡抚纪山因瞻对 藏民劫掠行旅，调兵征讨。但用兵一年有余，仍不能取胜，最后 只得仓促撤兵。这时乾隆帝对瞻对之战的教训还记忆犹新，所以 才有上述意见。事隔不久，乾隆帝又针对此事谕军机大臣说: “苗蛮易动难驯，自其天性。如但小小攻杀，事出偶然，即当任 其自行消释，不必遽兴问罪之师，但使无犯疆圉，不致侵扰，于 进藏道路、塘汛无梗，彼穴中之斗，竟可置之不问。如其仇杀曰 深，势渐张大，或当宣谕训诲，令其息愤宁人，各安生业，亦当 相机行事，声威足以慑服其心，使之弭耳输诚，方为尽善。…… 倘果有拒抗侵轶，不得不宣布皇威以全国体，亦当相度机宜，慎 之于始，不可轻为举动。”他还特别强调，要接受瞻对之战边吏、 营弁“过为张皇，因小酿大”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的教训。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85"/>
        <w:ind w:left="800" w:righ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但是，乾隆帝很快就改变了看法。乾隆十二年二月，莎罗奔 又发兵攻掠革布什咱和明正两土司。四川巡抚纪山派副将张兴率 绿营兵、土兵前往弹压，但为大金川兵所败，千总向朝选遇伏阵 亡，游击罗于朝身负重伤，土兵望风而逃。乾隆帝认为，大金川 竟“敢于侵扰，伤及官兵，势甚猖獗，总因前此瞻对之事办理未 善，无所惩创，不足以震慑蛮心”③。因此，他一改一个月前制 定的方针，决定调派重兵镇压大金川。三月，调平定苗疆有功的 贵州总督张广泗为川陕总督，令其速赴四川，“一应机宜专听张 广泗调度，申明军律，指授方略，筹画粮饷，迅速进兵，务令逆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78"/>
        </w:numPr>
        <w:shd w:val="clear" w:color="auto" w:fill="auto"/>
        <w:tabs>
          <w:tab w:val="left" w:pos="1830"/>
        </w:tabs>
        <w:spacing w:before="0" w:line="400" w:lineRule="exact"/>
        <w:ind w:left="8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《清高宗实录》卷二七九，乾隆十一年十一月辛酉。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78"/>
        </w:numPr>
        <w:shd w:val="clear" w:color="auto" w:fill="auto"/>
        <w:tabs>
          <w:tab w:val="left" w:pos="1830"/>
        </w:tabs>
        <w:spacing w:before="0" w:line="400" w:lineRule="exact"/>
        <w:ind w:left="800" w:righ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《清高宗实录》卷二八四，乾隆十二年二月癸酉，中华书局影印 本。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78"/>
        </w:numPr>
        <w:shd w:val="clear" w:color="auto" w:fill="auto"/>
        <w:tabs>
          <w:tab w:val="left" w:pos="1830"/>
        </w:tabs>
        <w:spacing w:before="0" w:line="240" w:lineRule="exact"/>
        <w:ind w:left="80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32"/>
          <w:footerReference w:type="default" r:id="rId433"/>
          <w:footerReference w:type="first" r:id="rId434"/>
          <w:pgSz w:w="11900" w:h="16840"/>
          <w:pgMar w:top="1384" w:right="1100" w:bottom="1344" w:left="741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《清高宗实录》卷二八七，乾隆十二年三月己酉。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68" w:line="260" w:lineRule="exact"/>
        <w:ind w:left="14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酋授首，铲绝根株，以期永靖边陲”①。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29"/>
        <w:ind w:left="4060"/>
        <w:jc w:val="left"/>
        <w:rPr>
          <w:rFonts w:ascii="宋体" w:eastAsia="宋体" w:hAnsi="宋体"/>
          <w:sz w:val="28"/>
          <w:szCs w:val="28"/>
        </w:rPr>
      </w:pPr>
      <w:bookmarkStart w:id="206" w:name="bookmark205"/>
      <w:r w:rsidRPr="00A71ED7">
        <w:rPr>
          <w:rStyle w:val="MSGENFONTSTYLENAMETEMPLATEROLELEVELNUMBERMSGENFONTSTYLENAMEBYROLEHEADING33MSGENFONTSTYLEMODIFERSPACING2"/>
          <w:rFonts w:ascii="宋体" w:eastAsia="宋体" w:hAnsi="宋体"/>
          <w:b/>
          <w:bCs/>
          <w:sz w:val="28"/>
          <w:szCs w:val="28"/>
        </w:rPr>
        <w:t>二、清军进攻受挫</w:t>
      </w:r>
      <w:bookmarkEnd w:id="206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40" w:right="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乾隆十二年四月，张广泗自贵州到四川接任总督后，即驰赴 军营，先驻杂谷脑，后于五月二十日又进驻小金川美诺寨（今小 金县城)，先后调集绿营兵、土兵共3万余名，计划分西、南两 路②，采取分进合击的战法，向大金川进攻。西路清军再分四小 路，二小路攻勒乌围，二小路攻噶拉依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刮耳崖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南路清军再 分三小路，一小路攻河西各地，二小路配合西路清军夹攻河东的 勒乌围和噶拉依。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22" w:line="464" w:lineRule="exact"/>
        <w:ind w:left="1440" w:right="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六月二十八日，各路清军同时发起进攻。最初进展尚算顺 利，但大金川两岸山势险峻，当地居民皆垒石为房，长于修筑防 御工事，大金川兵据碉顽抗，清军进攻受阻，师久无功。九月， 张广泗在奏陈大金川战况时说：“臣自入番境，经由各地，所见 尺寸皆山，陡峻无比。隘口处所，则设有碉楼，累石如小城，中 峙一最高者，状如浮图，或八九丈、十余丈，甚至有十五六丈 者，四围高下皆有小孔，以资暸望，以施枪炮。险要尤甚之处， 设碉倍加坚固，名曰战碉，此凡属番境皆然，而金川地势尤险， 碉楼更多。而攻碉之法，或穴地道，以轰地雷；或挖墙孔，以施 火炮；或围绝水道，以坐困之。种种设法，本皆易于防范，可一 用而不可再施。且上年进攻瞻对，已尽为番夷所悉，逆酋皆早为 预备，或于碉外掘壕，或于碉内积水，或附碉加筑护墙。地势本 居至险，防御又极周密。营中向有子母、劈山等炮，仅可御敌， 不足攻碉。”③用重300余斤的九节劈山大炮攻碉，击中碉楼顶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79"/>
        </w:numPr>
        <w:shd w:val="clear" w:color="auto" w:fill="auto"/>
        <w:tabs>
          <w:tab w:val="left" w:pos="2474"/>
        </w:tabs>
        <w:spacing w:before="0" w:line="386" w:lineRule="exact"/>
        <w:ind w:left="1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《清高宗实录》卷二八七，乾隆十二年三月己酉。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79"/>
        </w:numPr>
        <w:shd w:val="clear" w:color="auto" w:fill="auto"/>
        <w:tabs>
          <w:tab w:val="left" w:pos="2474"/>
        </w:tabs>
        <w:spacing w:before="0" w:line="386" w:lineRule="exact"/>
        <w:ind w:left="1440" w:right="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所谓西路、南路，均为乾隆时的说法，是就出兵地在四川境内的 方位而言的，基本上是以成都为中心，西路即川西路，南路即川南路。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79"/>
        </w:numPr>
        <w:shd w:val="clear" w:color="auto" w:fill="auto"/>
        <w:tabs>
          <w:tab w:val="left" w:pos="2474"/>
        </w:tabs>
        <w:spacing w:before="0" w:line="386" w:lineRule="exact"/>
        <w:ind w:left="1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《平定金川方略》卷三，乾隆十二年九月庚子，张广泗奏。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00" w:right="10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部时碉楼稍有破坏，击中其他部位则毫无所损，因此，尽管付出 了很大代价，但进展却十分迟缓，“进剿之汉土官兵三万有余， 每日之资不下二四千金，……自六月二十八日进兵以后，各路报 克碉寨虽不下数百，而其极险紧要之碉不过十余处，汉兵阵亡已 八十余名，土兵一百三十余名，汉兵带伤者三百五十余名，土兵 四百九十余名”①。强攻不能奏效，又改用火攻，或在碉下堆积 木柴点火，或向碉楼发射火箭，但仍不能制敌。张广泗不明敌 情，轻敌冒进，兵分力单，失利之后，又委过于人，且对将士督 责过严，以致人人怨愤，上下离心，军无斗志。副将张兴部被围 粮绝，屡次请兵，张广泗并不发兵救援，惟斥其庸懦无能，最后 张兴只得暗中与敌讲和，并以金银向敌买路，结果为敌诱骗。十 二月十八日，张兴及所部官兵五六百人全被杀害。乾隆十三年正 月十六日，总兵马良柱部因绝粮已久，一闻总督撤营命令，仓卒 率5000余众撤退，军装炮位遗弃无算。至此，张广泗对大金川 的进攻已彻底失败。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3"/>
        <w:ind w:left="600" w:right="10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大金川用兵将及一年，奏凯无期，乾隆帝对张广泗大为失 望。乾隆十三年四月，乾隆帝接受钦差大臣班第“特邋重臣，能 谙练机宜，识见在张广泗之上者，前往料理”的建议，命大学士 讷亲为经略大臣，驰驿前往四川经略军务，并起用老臣岳钟琪和 傅尔丹。讷亲得乾隆帝倚重，位高气盛，锐意灭敌，六月初三日 驰抵小金川美诺军营，旋即赴卡撒前线视察，并下令限三日攻克 噶拉依。“将士有谏者，动以军法从事”②。噶拉依系莎罗奔之侄 郎卡驻守之要地，周围山陡箐密，碉寨层层，独色尔力山梁稍平 坦。讷亲决定夺占色尔力山梁后下攻噶拉依。六月十三日，清军 万余人由昔岭攻色尔力山梁，大金川番兵据木石城卡力拒，枪石 如雨，清军大量伤亡。十四日，参将买国良战死。十六日，署总 兵任举遇伏阵亡，副将唐开中重伤。经此惨败，讷亲丧胆，不敢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0"/>
        </w:numPr>
        <w:shd w:val="clear" w:color="auto" w:fill="auto"/>
        <w:tabs>
          <w:tab w:val="left" w:pos="1640"/>
        </w:tabs>
        <w:spacing w:before="0" w:after="140" w:line="240" w:lineRule="exact"/>
        <w:ind w:left="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lastRenderedPageBreak/>
        <w:t>《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f</w:t>
      </w:r>
      <w:r w:rsidRPr="00A71ED7">
        <w:rPr>
          <w:rFonts w:ascii="宋体" w:eastAsia="宋体" w:hAnsi="宋体"/>
          <w:sz w:val="28"/>
          <w:szCs w:val="28"/>
        </w:rPr>
        <w:t>定金川</w:t>
      </w:r>
      <w:r w:rsidRPr="00A71ED7">
        <w:rPr>
          <w:rStyle w:val="MSGENFONTSTYLENAMETEMPLATEROLENUMBERMSGENFONTSTYLENAMEBYROLETEXT23MSGENFONTSTYLEMODIFERBOLD"/>
          <w:rFonts w:ascii="宋体" w:eastAsia="宋体" w:hAnsi="宋体"/>
          <w:sz w:val="28"/>
          <w:szCs w:val="28"/>
        </w:rPr>
        <w:t>方略》</w:t>
      </w:r>
      <w:r w:rsidRPr="00A71ED7">
        <w:rPr>
          <w:rFonts w:ascii="宋体" w:eastAsia="宋体" w:hAnsi="宋体"/>
          <w:sz w:val="28"/>
          <w:szCs w:val="28"/>
        </w:rPr>
        <w:t>卷二，乾隆十二年九月庚于，张广泗奏。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0"/>
        </w:numPr>
        <w:shd w:val="clear" w:color="auto" w:fill="auto"/>
        <w:tabs>
          <w:tab w:val="left" w:pos="1640"/>
        </w:tabs>
        <w:spacing w:before="0" w:line="240" w:lineRule="exact"/>
        <w:ind w:left="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昭裢： &lt;啸亭杂录〉卷一，〈杀讷亲》，第14</w:t>
      </w:r>
      <w:r w:rsidRPr="00A71ED7">
        <w:rPr>
          <w:rStyle w:val="MSGENFONTSTYLENAMETEMPLATEROLENUMBERMSGENFONTSTYLENAMEBYROLETEXT23MSGENFONTSTYLEMODIFERBOLD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988" w:line="471" w:lineRule="exact"/>
        <w:ind w:left="1360" w:right="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复言进攻，提出以碉逼碉的守势战策。他奏称：“贼番因险据碉， 故能以少御众。今我兵既逼贼碉，自当亦令筑碉，与之共险，兼 示以筑室反耕之意，贼番自必动摇。”①以碉逼碉的战法是错误 的，它不符合当时清军的主客观条件。乾隆帝一连两天颁旨军机 大臣，对此提出批评。七月十一日说：“此事披阅再四，不能解 办理之意。……攻守异用，彼之筑碉以为自守也，我兵自宜决策 前进，奋力攻取。且用以破碉之人，而令效彼筑碉，是亦将为株 守之计耶！碉不固则不足恃，筑碉固则徒劳众。若以此筑碉之 力，移之攻取破彼之碉，以夺其所恃，不亦可乎？……今因彼守 险，我亦筑碉，微特劳费加倍，且我兵已深入贼境，地利、气候 素不相习，而守碉势须留兵，多则馈运难继，少则单弱可虞。贼 酋凶狡，必狃我以持久，出我之不意。浮寄孤悬，客主之形既 别，情见势绌，反覆之虑尤深。师老财匮，长此安穷，不可不熟 计也。……今思之一夜，终非善策，不如速罢之为宜。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十二 日又说：“建碉之策，不惟有所难行，亦且深为可虑。……碉楼 非可易成，即使能成，而我兵究以攻取为事，若再行前进，其将 又建一碉耶？向后屡进不已，策将安出？”③色尔力山梁败后， 讷亲“不敢专政，仍倚张广泗办贼。张广泗轻讷亲不知兵，而气 凌己上，故以军事推让而实困之。将相不和，士皆解体”④。闰 七月二十七日夜，清军进攻喇底二道山梁，统领右路的副将、游 击等进至沟口而止。大金川番兵数十人从山梁呐喊着冲下，清军 绿营兵、土兵3000余人闻声竟争先恐后地往回逃跑，自相践踏, ;有伤亡。乾隆帝知讷亲“不足恃，然欲其稍有捷音，然后召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1"/>
        </w:numPr>
        <w:shd w:val="clear" w:color="auto" w:fill="auto"/>
        <w:tabs>
          <w:tab w:val="left" w:pos="2358"/>
        </w:tabs>
        <w:spacing w:before="0" w:line="386" w:lineRule="exact"/>
        <w:ind w:left="13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〈清高宗实录》卷二-八，乾隆十</w:t>
      </w:r>
      <w:r w:rsidRPr="00A71ED7">
        <w:rPr>
          <w:rStyle w:val="MSGENFONTSTYLENAMETEMPLATEROLENUMBERMSGENFONTSTYLENAMEBYROLETEXT23MSGENFONTSTYLEMODIFERNAMEArial0"/>
          <w:rFonts w:ascii="宋体" w:eastAsia="宋体" w:hAnsi="宋体"/>
          <w:sz w:val="28"/>
          <w:szCs w:val="28"/>
        </w:rPr>
        <w:t>1</w:t>
      </w:r>
      <w:r w:rsidRPr="00A71ED7">
        <w:rPr>
          <w:rFonts w:ascii="宋体" w:eastAsia="宋体" w:hAnsi="宋体"/>
          <w:sz w:val="28"/>
          <w:szCs w:val="28"/>
        </w:rPr>
        <w:t>年七月壬辰。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1"/>
        </w:numPr>
        <w:shd w:val="clear" w:color="auto" w:fill="auto"/>
        <w:tabs>
          <w:tab w:val="left" w:pos="2358"/>
        </w:tabs>
        <w:spacing w:before="0" w:line="386" w:lineRule="exact"/>
        <w:ind w:left="13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《清卨宗实录》卷三一八，乾隆卜三年七月癸匕。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1"/>
        </w:numPr>
        <w:shd w:val="clear" w:color="auto" w:fill="auto"/>
        <w:tabs>
          <w:tab w:val="left" w:pos="2358"/>
        </w:tabs>
        <w:spacing w:before="0" w:line="386" w:lineRule="exact"/>
        <w:ind w:left="13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（清卨宗实录》卷七-八，乾隆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t</w:t>
      </w:r>
      <w:r w:rsidRPr="00A71ED7">
        <w:rPr>
          <w:rFonts w:ascii="宋体" w:eastAsia="宋体" w:hAnsi="宋体"/>
          <w:sz w:val="28"/>
          <w:szCs w:val="28"/>
        </w:rPr>
        <w:t>• 乂年七月屮午。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1"/>
        </w:numPr>
        <w:shd w:val="clear" w:color="auto" w:fill="auto"/>
        <w:tabs>
          <w:tab w:val="left" w:pos="2358"/>
        </w:tabs>
        <w:spacing w:before="0" w:line="386" w:lineRule="exact"/>
        <w:ind w:left="1360" w:right="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媿源：《圣武记&gt; 卷七，《乾隆初定金川土司记&gt;，中华朽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M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A71ED7">
        <w:rPr>
          <w:rFonts w:ascii="宋体" w:eastAsia="宋体" w:hAnsi="宋体"/>
          <w:sz w:val="28"/>
          <w:szCs w:val="28"/>
        </w:rPr>
        <w:t>1984 年版，299页。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3" w:line="464" w:lineRule="exact"/>
        <w:ind w:left="72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还，以全国体”①。但是，大金川军务仍毫无起色，非一年半载 所能竣事，乾隆帝大失所望，感叹道：“军营现在情形，几于智 勇俱困，金川小丑，不料负固难于剿灭，遂至如此!”②九月， 命将张广泗逮京交刑部治罪，讷亲革职。张广泗于十二月被处 斩，讷亲亦于次年正月底被以其祖遏必隆刀正法。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17"/>
        <w:ind w:left="240"/>
        <w:rPr>
          <w:rFonts w:ascii="宋体" w:eastAsia="宋体" w:hAnsi="宋体"/>
          <w:sz w:val="28"/>
          <w:szCs w:val="28"/>
        </w:rPr>
      </w:pPr>
      <w:bookmarkStart w:id="207" w:name="bookmark206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三、大金川土司投降</w:t>
      </w:r>
      <w:bookmarkEnd w:id="207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2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乾隆帝急于结束大金川战争，命协办大学士傅恒暂署川陕总 督，旋授为经略、保和殿大学士，统领大金川军务；调京营及盛 京、吉林、黑龙江、西安、四川等地八旗兵8000人，陕西、甘 肃、云南、贵州、湖南、湖北等省绿营兵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2.5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万人，共计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3.5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 人前往金川前线。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2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乾隆十三年十一月初三日，傅恒从北京启程，日夜兼程前 进，“征途遥远，冲寒遄发，计每日程站，远者竟至二百五六十 里，卯初就道，戌亥方得解鞍”③，于十一月二十四日进入四川 境。十二月二十一日，傅恒甫驰抵大金川卡撒军营，即将与莎罗 奔勾结的良尔吉于军门枭示，以良尔吉之弟小朗素统领土兵，断 绝了大金川的内应。傅恒还注重调查研究，大力整顿营务，申明 纪律，准备各路兵马到齐后，采取“锐师深入，从中峰压下，直 捣贼巢之策”④，向大金川大举进攻。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6" w:line="464" w:lineRule="exact"/>
        <w:ind w:left="720" w:righ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乾隆帝在命傅恒赴四川经略大金川军务时，曾经“面谕四月 望前之期”结束战争。当时他期望的是军事上的胜利，但时隔不 久，这一想法就有了转变。他认识到，大金川用兵将及两年，增 兵添饷，劳费无已，财政上难以支持，于是于十一月二十九日密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2"/>
        </w:numPr>
        <w:shd w:val="clear" w:color="auto" w:fill="auto"/>
        <w:tabs>
          <w:tab w:val="left" w:pos="1769"/>
        </w:tabs>
        <w:spacing w:before="0" w:line="393" w:lineRule="exact"/>
        <w:ind w:lef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昭裢：《啸亭杂录》卷</w:t>
      </w:r>
      <w:r w:rsidRPr="00A71ED7">
        <w:rPr>
          <w:rStyle w:val="MSGENFONTSTYLENAMETEMPLATEROLENUMBERMSGENFONTSTYLENAMEBYROLETEXT23MSGENFONTSTYLEMODIFERSIZE55"/>
          <w:rFonts w:ascii="宋体" w:eastAsia="宋体" w:hAnsi="宋体"/>
          <w:sz w:val="28"/>
          <w:szCs w:val="28"/>
        </w:rPr>
        <w:t>一，</w:t>
      </w:r>
      <w:r w:rsidRPr="00A71ED7">
        <w:rPr>
          <w:rFonts w:ascii="宋体" w:eastAsia="宋体" w:hAnsi="宋体"/>
          <w:sz w:val="28"/>
          <w:szCs w:val="28"/>
        </w:rPr>
        <w:t>《杀讷亲》，第14页。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2"/>
        </w:numPr>
        <w:shd w:val="clear" w:color="auto" w:fill="auto"/>
        <w:tabs>
          <w:tab w:val="left" w:pos="1769"/>
        </w:tabs>
        <w:spacing w:before="0" w:line="393" w:lineRule="exact"/>
        <w:ind w:lef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《清高宗实录&gt; 卷三二一，乾隆十三年闰七月辛未。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2"/>
        </w:numPr>
        <w:shd w:val="clear" w:color="auto" w:fill="auto"/>
        <w:tabs>
          <w:tab w:val="left" w:pos="1769"/>
        </w:tabs>
        <w:spacing w:before="0" w:line="393" w:lineRule="exact"/>
        <w:ind w:lef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《清高宗实录》卷三二九，乾隆十三年十一月甲戌。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2"/>
        </w:numPr>
        <w:shd w:val="clear" w:color="auto" w:fill="auto"/>
        <w:tabs>
          <w:tab w:val="left" w:pos="1769"/>
        </w:tabs>
        <w:spacing w:before="0" w:line="393" w:lineRule="exact"/>
        <w:ind w:lef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《清高宗实录》卷三三四，乾隆十四年二月辛巳。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谕傅恒，“倘至明年三四月间尚不能刻期奏绩”，也要停止用兵， “明</w:t>
      </w:r>
      <w:r w:rsidRPr="00A71ED7">
        <w:rPr>
          <w:rStyle w:val="MSGENFONTSTYLENAMETEMPLATEROLENUMBERMSGENFONTSTYLENAMEBYROLETEXT21MSGENFONTSTYLEMODIFERNAMESimSun"/>
        </w:rPr>
        <w:t>F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诏旨，息事宁人，专意休养”①，显示了撤兵的意图。及至 乾隆十四年正月初，乾隆帝已经认识到去年末增兵是错误的，表 示出后悔之意，但心中又十分矛盾，认为“办理至此，势难中 止”，抱着侥幸的心理，企图打一二个胜仗，“俾贼酋穷蹙乞命， 即可因势纳降，尚不失为识时务之俊杰”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。正月中旬，乾隆帝 接到傅恒的奏报，始知大金川地势之险和用兵之难。鉴于金川地 方石碉层立，形势险峻，攻剿极难，傅恒认为“进取不可专事攻 调”，“攻碉则经年亦难克捷”，因而提出“惟在直攻中坚，立成 巨功”的建策。乾隆帝却认为，不但讷亲以碉攻碉的战法不能奏 效，就是傅恒厚集兵力、直攻中坚的战法也不能扭转战局，他 说：“即令别有坦道，可直趋贼巢，而贼巢仍是坚碉，舍攻碉计 将安出？是贼据地利，万无可望成功之理，朕思之甚熟，看之甚 透。上年办理实属错误，及早收局，信泰来之机，朕改过不 吝。”③乾隆帝已经公开承认办理金川问题的错误决策，定下了 早日结束这场战争的决心，于是立即命</w:t>
      </w:r>
      <w:r w:rsidRPr="00A71ED7">
        <w:rPr>
          <w:rStyle w:val="MSGENFONTSTYLENAMETEMPLATEROLENUMBERMSGENFONTSTYLENAMEBYROLETEXT21MSGENFONTSTYLEMODIFERNAMESimSun"/>
        </w:rPr>
        <w:t>j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専恒班师还朝。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1"/>
        <w:ind w:left="1440" w:right="2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正当乾隆帝决策从金川撤兵之时，大金川前线形势亦出现了 转机。原本就人少兵单的大金川，经过将近两年战争的消耗，已 经难以与数万清军长期对峙下去了；而清军在军事上却取得了一 定的进展，傅恒采用四川提督岳钟琪之策，南北两路进攻大金 川，岳钟琪由党坝进兵，直逼勒乌围隘口，在康八达大败大金川 兵。大金川土司莎罗奔知傅恒决意进攻，心存畏惧，遂于乾隆十 四年正月十二日遣人至傅恒卡撒军营具禀乞降，随后又转请绰斯 甲土司赴党坝向岳钟琪乞降，并呈献甘结，愿遵依六事：</w:t>
      </w:r>
      <w:r w:rsidRPr="00A71ED7">
        <w:rPr>
          <w:rStyle w:val="MSGENFONTSTYLENAMETEMPLATEROLENUMBERMSGENFONTSTYLENAMEBYROLETEXT21MSGENFONTSTYLEMODIFERSIZE450"/>
          <w:rFonts w:ascii="宋体" w:eastAsia="宋体" w:hAnsi="宋体"/>
          <w:sz w:val="28"/>
          <w:szCs w:val="28"/>
        </w:rPr>
        <w:t xml:space="preserve">“一、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永不敢侵扰诸番</w:t>
      </w:r>
      <w:r w:rsidRPr="00A71ED7">
        <w:rPr>
          <w:rStyle w:val="MSGENFONTSTYLENAMETEMPLATEROLENUMBERMSGENFONTSTYLENAMEBYROLETEXT21MSGENFONTSTYLEMODIFERSIZE65"/>
          <w:rFonts w:ascii="宋体" w:eastAsia="宋体" w:hAnsi="宋体"/>
          <w:sz w:val="28"/>
          <w:szCs w:val="28"/>
        </w:rPr>
        <w:t>。一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、供役比各土司黾勉</w:t>
      </w:r>
      <w:r w:rsidRPr="00A71ED7">
        <w:rPr>
          <w:rStyle w:val="MSGENFONTSTYLENAMETEMPLATEROLENUMBERMSGENFONTSTYLENAMEBYROLETEXT21MSGENFONTSTYLEMODIFERSIZE65"/>
          <w:rFonts w:ascii="宋体" w:eastAsia="宋体" w:hAnsi="宋体"/>
          <w:sz w:val="28"/>
          <w:szCs w:val="28"/>
        </w:rPr>
        <w:t>。一、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尽返所夺邻番 地。一、向来误犯天兵凶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首擒献。一、送还从前侵掠人民、马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3"/>
        </w:numPr>
        <w:shd w:val="clear" w:color="auto" w:fill="auto"/>
        <w:tabs>
          <w:tab w:val="left" w:pos="2450"/>
        </w:tabs>
        <w:spacing w:before="0" w:line="393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《清高宗实录》卷三二九，乾隆</w:t>
      </w:r>
      <w:r w:rsidRPr="00A71ED7">
        <w:rPr>
          <w:rStyle w:val="MSGENFONTSTYLENAMETEMPLATEROLENUMBERMSGENFONTSTYLENAMEBYROLETEXT23MSGENFONTSTYLEMODIFERNAMESimSun2"/>
        </w:rPr>
        <w:t>f</w:t>
      </w:r>
      <w:r w:rsidRPr="00A71ED7">
        <w:rPr>
          <w:rFonts w:ascii="宋体" w:eastAsia="宋体" w:hAnsi="宋体"/>
          <w:sz w:val="28"/>
          <w:szCs w:val="28"/>
        </w:rPr>
        <w:t>三年十一月己卯。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3"/>
        </w:numPr>
        <w:shd w:val="clear" w:color="auto" w:fill="auto"/>
        <w:tabs>
          <w:tab w:val="left" w:pos="2450"/>
        </w:tabs>
        <w:spacing w:before="0" w:line="393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《清高宗实录》卷三三二，乾隆十四年正月丙辰。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83"/>
        </w:numPr>
        <w:shd w:val="clear" w:color="auto" w:fill="auto"/>
        <w:tabs>
          <w:tab w:val="left" w:pos="2450"/>
        </w:tabs>
        <w:spacing w:before="0" w:line="393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《清高宗实录》卷三三三，乾隆十四年正月乙丑。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9667"/>
        </w:tabs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匹。一、照数献出枪炮军器。”①岳钟琪允为代奏。莎罗奔希望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ab/>
        <w:t>&lt;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right="1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岳钟琪亲临勒乌围，与其商定受降款件。为示以诚信，岳钟琪于 二十八日率兵四五十人，前往勒乌围山寨。“番人皆香花跪迎，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right="1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壶浆夹道”，至山寨，莎罗奔与其侄郎卡次第叩拜，“尽恭上所甘 六事款结”②。是夜，岳钟琪即宿于勒乌围。次日，至大金川经 堂，莎罗奔和郎卡依番礼誓于佛前。二月初五日，在经略大学士 傅恒卡撒大营外，举行了隆重的受降仪式。莎罗奔、郎卡带领喇 嘛、头目多人，焚香顶戴，作乐跪迎，傅恒轻骑减从，示以不 疑。莎罗奔、郎卡永誓不敢再有违犯。受降结束，傅恒露布飞报 大捷，并干次日起程回京。当月十五日，捷报到达京师，乾隆帝 宣谕中外，大金川平定。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righ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大金川之战，清政府先后调集了七省满汉官兵和土兵八九万 人，耗银1000余万两，历时二年，仍难以取胜，最后以招抚的 办法，总算体面地结束了战争。有功之臣傅恒晋封一等忠勇公，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1" w:line="464" w:lineRule="exact"/>
        <w:ind w:right="1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岳钟琪加太子太保，授兵部尚书衔，复三等威信公。莎罗奔则被 赦免，仍为大金川土司。</w:t>
      </w:r>
    </w:p>
    <w:p w:rsidR="005A071A" w:rsidRPr="00A71ED7" w:rsidRDefault="008B6136">
      <w:pPr>
        <w:pStyle w:val="MSGENFONTSTYLENAMETEMPLATEROLENUMBERMSGENFONTSTYLENAMEBYROLETEXT270"/>
        <w:shd w:val="clear" w:color="auto" w:fill="auto"/>
        <w:spacing w:before="0" w:line="400" w:lineRule="exact"/>
        <w:ind w:left="22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7MSGENFONTSTYLEMODIFERSPACING30"/>
          <w:rFonts w:ascii="宋体" w:eastAsia="宋体" w:hAnsi="宋体"/>
          <w:sz w:val="28"/>
          <w:szCs w:val="28"/>
        </w:rPr>
        <w:t>第三节大小金川之战</w:t>
      </w:r>
    </w:p>
    <w:p w:rsidR="005A071A" w:rsidRPr="00A71ED7" w:rsidRDefault="008B6136">
      <w:pPr>
        <w:pStyle w:val="MSGENFONTSTYLENAMETEMPLATEROLENUMBERMSGENFONTSTYLENAMEBYROLETEXT80"/>
        <w:shd w:val="clear" w:color="auto" w:fill="auto"/>
        <w:spacing w:after="692" w:line="300" w:lineRule="exact"/>
        <w:ind w:left="3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见附图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17)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477"/>
        <w:ind w:left="27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PACING8"/>
          <w:rFonts w:ascii="宋体" w:eastAsia="宋体" w:hAnsi="宋体"/>
          <w:sz w:val="28"/>
          <w:szCs w:val="28"/>
        </w:rPr>
        <w:t>一、战争再起</w:t>
      </w:r>
    </w:p>
    <w:p w:rsidR="005A071A" w:rsidRPr="00A71ED7" w:rsidRDefault="008B6136">
      <w:pPr>
        <w:pStyle w:val="MSGENFONTSTYLENAMETEMPLATEROLENUMBERMSGENFONTSTYLENAMEBYROLETABLEOFCONTENTS40"/>
        <w:shd w:val="clear" w:color="auto" w:fill="auto"/>
        <w:tabs>
          <w:tab w:val="right" w:pos="9816"/>
        </w:tabs>
        <w:spacing w:before="0"/>
        <w:ind w:firstLine="60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fldChar w:fldCharType="begin"/>
      </w:r>
      <w:r w:rsidRPr="00A71ED7">
        <w:rPr>
          <w:rFonts w:ascii="宋体" w:eastAsia="宋体" w:hAnsi="宋体"/>
          <w:sz w:val="28"/>
          <w:szCs w:val="28"/>
        </w:rPr>
        <w:instrText xml:space="preserve"> TOC \o "1-5" \h \z </w:instrText>
      </w:r>
      <w:r w:rsidRPr="00A71ED7">
        <w:rPr>
          <w:rFonts w:ascii="宋体" w:eastAsia="宋体" w:hAnsi="宋体"/>
          <w:sz w:val="28"/>
          <w:szCs w:val="28"/>
        </w:rPr>
        <w:fldChar w:fldCharType="separate"/>
      </w:r>
      <w:r w:rsidRPr="00A71ED7">
        <w:rPr>
          <w:rFonts w:ascii="宋体" w:eastAsia="宋体" w:hAnsi="宋体"/>
          <w:sz w:val="28"/>
          <w:szCs w:val="28"/>
        </w:rPr>
        <w:t>大金川之战结束以后，金川及其周围地区出现了一段短时间 的安定局面。但是，该地仍由各土司分別管理，土司中的割据势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vertAlign w:val="subscript"/>
        </w:rPr>
        <w:t>（</w:t>
      </w:r>
    </w:p>
    <w:p w:rsidR="005A071A" w:rsidRPr="00A71ED7" w:rsidRDefault="008B6136">
      <w:pPr>
        <w:pStyle w:val="MSGENFONTSTYLENAMETEMPLATEROLENUMBERMSGENFONTSTYLENAMEBYROLETABLEOFCONTENTS40"/>
        <w:shd w:val="clear" w:color="auto" w:fill="auto"/>
        <w:tabs>
          <w:tab w:val="left" w:pos="9667"/>
        </w:tabs>
        <w:spacing w:befor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力没有受到打击，所以数年之后，就发生了新的动乱。</w:t>
      </w:r>
      <w:r w:rsidRPr="00A71ED7">
        <w:rPr>
          <w:rFonts w:ascii="宋体" w:eastAsia="宋体" w:hAnsi="宋体"/>
          <w:sz w:val="28"/>
          <w:szCs w:val="28"/>
        </w:rPr>
        <w:tab/>
        <w:t>|</w:t>
      </w:r>
    </w:p>
    <w:p w:rsidR="005A071A" w:rsidRPr="00A71ED7" w:rsidRDefault="008B6136">
      <w:pPr>
        <w:pStyle w:val="MSGENFONTSTYLENAMETEMPLATEROLENUMBERMSGENFONTSTYLENAMEBYROLETABLEOFCONTENTS40"/>
        <w:shd w:val="clear" w:color="auto" w:fill="auto"/>
        <w:tabs>
          <w:tab w:val="left" w:pos="9667"/>
        </w:tabs>
        <w:spacing w:before="0" w:after="739"/>
        <w:ind w:left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大金川地广人众，恃强凌弱，不断侵扰邻近土司。乾隆二十</w:t>
      </w:r>
      <w:r w:rsidRPr="00A71ED7">
        <w:rPr>
          <w:rFonts w:ascii="宋体" w:eastAsia="宋体" w:hAnsi="宋体"/>
          <w:sz w:val="28"/>
          <w:szCs w:val="28"/>
        </w:rPr>
        <w:tab/>
        <w:t>|</w:t>
      </w:r>
      <w:r w:rsidRPr="00A71ED7">
        <w:rPr>
          <w:rFonts w:ascii="宋体" w:eastAsia="宋体" w:hAnsi="宋体"/>
          <w:sz w:val="28"/>
          <w:szCs w:val="28"/>
        </w:rPr>
        <w:fldChar w:fldCharType="end"/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84"/>
        </w:numPr>
        <w:shd w:val="clear" w:color="auto" w:fill="auto"/>
        <w:tabs>
          <w:tab w:val="left" w:pos="1109"/>
        </w:tabs>
        <w:spacing w:before="0" w:after="140" w:line="240" w:lineRule="exact"/>
        <w:ind w:left="60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4"/>
          <w:rFonts w:ascii="宋体" w:eastAsia="宋体" w:hAnsi="宋体"/>
          <w:sz w:val="28"/>
          <w:szCs w:val="28"/>
        </w:rPr>
        <w:t>《淸高卷</w:t>
      </w:r>
      <w:r w:rsidRPr="00A71ED7">
        <w:rPr>
          <w:rStyle w:val="MSGENFONTSTYLENAMETEMPLATEROLENUMBERMSGENFONTSTYLENAMEBYROLETEXT17MSGENFONTSTYLEMODIFERSPACING4"/>
          <w:rFonts w:ascii="宋体" w:eastAsia="宋体" w:hAnsi="宋体"/>
          <w:sz w:val="28"/>
          <w:szCs w:val="28"/>
          <w:lang w:val="en-US" w:eastAsia="en-US" w:bidi="en-US"/>
        </w:rPr>
        <w:t>（•:</w:t>
      </w:r>
      <w:r w:rsidRPr="00A71ED7">
        <w:rPr>
          <w:rStyle w:val="MSGENFONTSTYLENAMETEMPLATEROLENUMBERMSGENFONTSTYLENAMEBYROLETEXT17MSGENFONTSTYLEMODIFERSPACING4"/>
          <w:rFonts w:ascii="宋体" w:eastAsia="宋体" w:hAnsi="宋体"/>
          <w:sz w:val="28"/>
          <w:szCs w:val="28"/>
        </w:rPr>
        <w:t>四，乾隆十叫年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U</w:t>
      </w:r>
      <w:r w:rsidRPr="00A71ED7">
        <w:rPr>
          <w:rStyle w:val="MSGENFONTSTYLENAMETEMPLATEROLENUMBERMSGENFONTSTYLENAMEBYROLETEXT17MSGENFONTSTYLEMODIFERSPACING4"/>
          <w:rFonts w:ascii="宋体" w:eastAsia="宋体" w:hAnsi="宋体"/>
          <w:sz w:val="28"/>
          <w:szCs w:val="28"/>
        </w:rPr>
        <w:t>丨癸匕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84"/>
        </w:numPr>
        <w:shd w:val="clear" w:color="auto" w:fill="auto"/>
        <w:tabs>
          <w:tab w:val="left" w:pos="1109"/>
        </w:tabs>
        <w:spacing w:before="0" w:line="240" w:lineRule="exact"/>
        <w:ind w:left="60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程穆衡：《金川纪略》卷四。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40" w:right="8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（1755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年)，出兵攻革布什咱。二十三年，再次出兵攻革布什 咱，占据其地，并扰及小金川。二十五年，大金川土司莎罗奔病 故，其侄郎卡承袭土司。二十七年，郎卡发兵攻围党坝。对于土 司之间的纷争，清政府仍采取“以番攻番”的政策。乾隆帝称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•.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“向来番苗自相攻击，原可不必绳以内地官法。此次金川与革布 什咱等兴兵构怨，据该督等两次查奏，原不过因结亲起衅。量其 情形，本与蛮触无异。……以番攻番之策，亦属可行。”①他认 为大金川周围各土司尽管强弱不一，然皆可借以为郎卡之敌。如 果各土司挟仇攻击，竟将郎卡吞噬，则是策之最善者！因此，他 谕令四川总督开泰：“断不可有先事部署官兵，协力飲助之计， 致涉张皇。所有邻近各蛮土兵既集，或即协力剿除，分有其地， 止可听其各自为计”©。乾隆二十八年，四川总督阿尔泰提出使 大金川周围的绰斯甲布、革布什咱、巴旺、小金川、丹坝、鄂克 什、松冈、梭磨、卓克基九土司联为一气，并力攻击大金川的合 纵之计。但是，九土司或因地小兵单无力与大金川对抗，或因与 其为姻亲、同族而首鼠两端难以同心协力，以致实施数年毫无成 效，乾隆帝甚至发出“以蛮攻蛮之计似难奏效”③的感叹。三十 一年八月，阿尔泰赴大金川处理边务，当郎卡提出保留部分战 碉、颁给土司新印信、准许其与绰斯甲布、小金川联姻等项要求 时，他误以为这是大金川与各土司和睦相处的表示，所以都一一 应允。然而令阿尔泰始料不及的是，大金川通过与小金川等联姻 结成联盟，打破了各土司之间的力量均势，使清廷以番治番的方 针更难以实行了。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640" w:right="8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乾隆三十五年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（1770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年）四月，大金川土司郎卡病故，其 四子索诺木承袭土司职务。索诺木同样恃强凌弱，不断侵扰邻近 土司。乾隆三十六年四月，索诺木与革布什咱土舍勾结，袭杀革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85"/>
        </w:numPr>
        <w:shd w:val="clear" w:color="auto" w:fill="auto"/>
        <w:tabs>
          <w:tab w:val="left" w:pos="1653"/>
        </w:tabs>
        <w:spacing w:before="0" w:line="393" w:lineRule="exact"/>
        <w:ind w:left="6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lastRenderedPageBreak/>
        <w:t>《清高宗实录）卷辽六〇，乾隆•二年四月乙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85"/>
        </w:numPr>
        <w:shd w:val="clear" w:color="auto" w:fill="auto"/>
        <w:tabs>
          <w:tab w:val="left" w:pos="1653"/>
        </w:tabs>
        <w:spacing w:before="0" w:line="393" w:lineRule="exact"/>
        <w:ind w:left="6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《清高宗实录》卷六七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E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乾隆二十七年卜•月丙</w:t>
      </w:r>
      <w:r w:rsidRPr="00A71ED7">
        <w:rPr>
          <w:rStyle w:val="MSGENFONTSTYLENAMETEMPLATEROLENUMBERMSGENFONTSTYLENAMEBYROLETEXT17MSGENFONTSTYLEMODIFERNAMEArial"/>
          <w:rFonts w:ascii="宋体" w:eastAsia="宋体" w:hAnsi="宋体"/>
        </w:rPr>
        <w:t>f</w:t>
      </w:r>
      <w:r w:rsidRPr="00A71ED7">
        <w:rPr>
          <w:rStyle w:val="MSGENFONTSTYLENAMETEMPLATEROLENUMBERMSGENFONTSTYLENAMEBYROLETEXT17MSGENFONTSTYLEMODIFERSIZE115"/>
          <w:rFonts w:ascii="宋体" w:eastAsia="宋体" w:hAnsi="宋体"/>
          <w:sz w:val="28"/>
          <w:szCs w:val="28"/>
        </w:rPr>
        <w:t>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85"/>
        </w:numPr>
        <w:shd w:val="clear" w:color="auto" w:fill="auto"/>
        <w:tabs>
          <w:tab w:val="left" w:pos="1653"/>
        </w:tabs>
        <w:spacing w:before="0" w:line="393" w:lineRule="exact"/>
        <w:ind w:left="640" w:firstLine="5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35"/>
          <w:footerReference w:type="default" r:id="rId436"/>
          <w:footerReference w:type="first" r:id="rId437"/>
          <w:pgSz w:w="11900" w:h="16840"/>
          <w:pgMar w:top="1384" w:right="1100" w:bottom="1344" w:left="741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《淸高宗实录》卷七六二，乾隆气和一年六月甲寅。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62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布什咱土司，侵占其官寨。总督阿尔泰前往査办，索诺木不但拒 不退兵，反而要求将革布什咱百姓赏给大金川当差。小金川土司 僧格桑亦闻风效尤，发兵攻打明正和沃日土司，并进而进攻驻守 当地的清军。乾隆帝认为，以番攻番之策既难以复行，大小两金 川一再侵掠邻近土司，抗拒官兵，亦非调解可以了事，“此而不 加以惩创，伊等将视内地大臣专务调停和事，不复知所畏忌，于 抚驭番夷之道，甚有关系”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，故决定派兵镇压，于是金川战争 再次发生。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23"/>
        <w:ind w:left="240"/>
        <w:rPr>
          <w:rFonts w:ascii="宋体" w:eastAsia="宋体" w:hAnsi="宋体"/>
          <w:sz w:val="28"/>
          <w:szCs w:val="28"/>
        </w:rPr>
      </w:pPr>
      <w:bookmarkStart w:id="208" w:name="bookmark207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二、初定小金川</w:t>
      </w:r>
      <w:bookmarkEnd w:id="208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乾隆帝认为，两金川均应征讨，但小金川介于众土司之间， 力量较弱，又不如大金川有险可守，易于攻破；小金川平定，大 金川自会闻风畏惧而从命，所以他提出了 “先办小金川”的方 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3"/>
        <w:ind w:left="62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乾隆三十六年七月，清军分两路夹攻小金川：提督董天弼由 汶川（今汶川西南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达瓦寺卧龙关进，总督阿尔泰由打箭炉（今 康定）进。董天弼进攻受阻，改由山神沟前进。因阿尔泰不谙军 旅，乾隆帝命定边右副将军温福率八旗兵和贵州绿营兵自云南赴 四川，代阿尔泰统兵；命户部侍郎桂林协助温福。九月，阿尔泰 移驻章谷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今丹巴）。十月，温福、桂林先后抵达成都。此时， 调集的满汉官兵和土兵已达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万名，分兵三路：阿尔泰率兵 7000名出南路，由章谷进攻约咱；总兵福昌率兵1700名出西 路，由山神沟进攻；董天弼率兵5300名，由木坪进攻达维（达 木巴宗)，为中路。阿尔泰按兵不进，且惟以铸炮攻碉为长策， 清军与敌相持，进展十分迟缓。乾隆帝提出“避敌碉卡，越道而 进”的方针，并将阿尔泰革去大学士衔，留军营效力；命桂林补 授四川总督；将作战不利的董天弼革职，四川提督由阿桂署理。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240" w:lineRule="exact"/>
        <w:ind w:lef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①《清高宗实录》卷八八八，乾隆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Fonts w:ascii="宋体" w:eastAsia="宋体" w:hAnsi="宋体"/>
          <w:sz w:val="28"/>
          <w:szCs w:val="28"/>
        </w:rPr>
        <w:t>三卜六年七月甲辰。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十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  <w:lang w:val="en-US" w:eastAsia="en-US" w:bidi="en-US"/>
        </w:rPr>
        <w:t>T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月，温福抵西路军营，桂林抵南路军营，贵州等省援兵亦陆 续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入川，战事稍有起色。十二月，董天弼一路进攻达木巴宗，救 出被困7个月之久的鄂克什土司及官兵300余人；温福一路攻克 巴朗拉、松林口，逼攻日耳寨（一作资里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桂林一路攻克卡丫 附近碉寨数百座。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1340"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曰耳寨距美诺仅数十里，小金川得大金川援兵的帮助，据碉 顽抗。温福仍用铸炮攻碉之策，因七八百斤的大炮数百发始能破 一碉，即令改铸1000</w:t>
      </w:r>
      <w:r w:rsidRPr="00A71ED7">
        <w:rPr>
          <w:rStyle w:val="MSGENFONTSTYLENAMETEMPLATEROLENUMBERMSGENFONTSTYLENAMEBYROLETEXT21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4000斤的巨炮，日夜轰击。为防清军大 炮轰击，小金川兵在石碉内排扎圆木，贴护石墙，碉外挖掘地 穴，面横巨木，木上填土，土上铺石，穿穴出入，昼藏穴中，.夜 出修葺轰损处。“官兵进攻，贼出伏墙根，由墙孔放枪抵拒，故 屡攻不克”①。自十二月二十九日至次年三月十一日，费时70余 天，始攻克该地。南路清军于三月攻占革布什咱、丹东、觉乐'寺 等地，向僧格宗进攻。但桂林与参赞大臣伍岱不和，又不以军务 为重，四月在进攻僧格宗时，官兵3000余人在墨垄沟被小金川 兵围困7日，桂林接到求救信后竟置之不理，致使清军粮尽援 绝，大部被歼，最终脱围者仅200人。经此一败，南路清军士气 大挫，屯兵不进达两个月之久。乾隆三十七年五月，乾隆帝命将 桂林革职拿问，令阿桂接办南路军务，哈国兴补授陕西提督，由 云南赴西路军营。清军不断增兵，先后从陕、甘、黔三省调兵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2.5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万，加上四川原有的清军官兵、土练，兵力已达六七万人。 而此时小金川由于力量消耗过多，已难以支持，多次向清军乞 降。八月二十六日，小金川兵主动焚毁卡栅，撤出所占鄂克什旧 寨，退守路顶宗。清军遵照乾隆帝谕旨，不接受小金川乞降，继 续进攻。小金川险要尽失，清军进兵速度明显加快。十月，西路 清军连克路顶宗、兜乌，直逼距美诺仅十余里的明郭宗。十一月 初，南路清军占领翁古尔垄，进逼僧格宗，对美诺形成夹攻之 势。僧格宗为小金川西南门户，地险碉密。阿桂督军乘皮船渡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86"/>
        </w:numPr>
        <w:shd w:val="clear" w:color="auto" w:fill="auto"/>
        <w:spacing w:before="0" w:after="0" w:line="310" w:lineRule="exact"/>
        <w:ind w:left="18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《清高宗实录》#九〇四，乾隆三十七年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  <w:lang w:val="en-US" w:eastAsia="en-US" w:bidi="en-US"/>
        </w:rPr>
        <w:t>*: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月乙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LI</w:t>
      </w: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河，前后夹攻，干十一月十九日将其一举攻克，遂乘胜向僧格桑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据守的美诺进攻。十二月初五日夜，西路占领明郭宗。初六曰凌 晨，南路攻克美诺。当日，温福亦率军抵达美诺，两路大军胜利 会师。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65"/>
        <w:ind w:left="680" w:right="8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僧格桑于初五日夜间乘船逃离美诺，经八角碉、布朗郭宗等 地逃往底木达（今抚边）官寨，因其父泽旺闭门不纳，遂又往大 金川投奔索诺木。温福和丰升额分兵两路跟踪追击，十二月十一 日由布朗郭宗过河围攻底木达，泽旺等出城乞降。至此，小金川 基本平定。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95"/>
        <w:ind w:left="140"/>
        <w:rPr>
          <w:rFonts w:ascii="宋体" w:eastAsia="宋体" w:hAnsi="宋体"/>
          <w:sz w:val="28"/>
          <w:szCs w:val="28"/>
        </w:rPr>
      </w:pPr>
      <w:bookmarkStart w:id="209" w:name="bookmark208"/>
      <w:r w:rsidRPr="00A71ED7">
        <w:rPr>
          <w:rStyle w:val="MSGENFONTSTYLENAMETEMPLATEROLELEVELNUMBERMSGENFONTSTYLENAMEBYROLEHEADING33MSGENFONTSTYLEMODIFERSPACING20"/>
          <w:rFonts w:ascii="宋体" w:eastAsia="宋体" w:hAnsi="宋体"/>
          <w:b/>
          <w:bCs/>
          <w:sz w:val="28"/>
          <w:szCs w:val="28"/>
        </w:rPr>
        <w:t>三、木果木惨败</w:t>
      </w:r>
      <w:bookmarkEnd w:id="209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8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乾隆三十七年十二月，小金川即将平定之时，乾隆帝授温福 为定边将军，阿桂、丰升额为副将军，令其“一俟平定小金川之 后，即相机分道进剿金川”①。温福等议定，兵分三路：温福由 控喀山、卡撒进，阿桂由纳围、纳札木经当噶尔拉进，两路夹攻 噶拉依；丰升额由绰斯甲布、俄坡直指勒乌围。另外，董天弼率 兵2000分驻底木达、布朗郭宗等要隘，以防范后路。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3"/>
        <w:ind w:left="680" w:right="8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十二月中旬，各路清军先后进发。二十六日，温福率兵抵功 噶尔拉山下的牛厂。功噶尔拉山位于大小金川交界处，峰峦剑 立，中有垭口，如一线羊肠，形势极为险要，且碉卡据险排立， 又时值严冬，积雪深至四五尺，给清军的进攻造成极大的困难。 温福督兵铸炮轰碉，分兵攻击，但因雪深路险，大金川兵防守严 密，多次进攻均未奏效。三十八年二月初十日，温福留兵一部继 续昼夜轰击功噶尔拉，以牵制敌人，自率大兵取道固木布尔山， 绕过功噶尔拉，进驻木果木。木果木以北为昔岭，昔岭右路可通 勒乌围，左路可通噶拉依。温福拟从昔岭进攻噶拉依。但昔岭敌 碉卡极多，且碉坚墙厚，清军自下仰攻，伤亡不少却难有进展。</w:t>
      </w:r>
    </w:p>
    <w:p w:rsidR="005A071A" w:rsidRPr="00A71ED7" w:rsidRDefault="008B6136">
      <w:pPr>
        <w:pStyle w:val="MSGENFONTSTYLENAMETEMPLATEROLENUMBERMSGENFONTSTYLENAMEBYROLETEXT170"/>
        <w:shd w:val="clear" w:color="auto" w:fill="auto"/>
        <w:spacing w:before="0" w:line="240" w:lineRule="exact"/>
        <w:ind w:left="6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①《清高宗实录》卷九二二，乾隆三十七年十二月癸酉</w:t>
      </w:r>
    </w:p>
    <w:p w:rsidR="005A071A" w:rsidRPr="00A71ED7" w:rsidRDefault="008B6136">
      <w:pPr>
        <w:pStyle w:val="MSGENFONTSTYLENAMETEMPLATEROLENUMBERMSGENFONTSTYLENAMEBYROLETEXT450"/>
        <w:shd w:val="clear" w:color="auto" w:fill="auto"/>
        <w:ind w:left="650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»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2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温福乃沿袭讷亲、张广泗故智，建碉卡千余，采取以碉逼碉之 策，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与敌对峙。这样，2万余兵力中的大半分散于各个碉卡，真 正用于进攻的兵力严重不足，无法突破大金川的防御，以致屯兵 昔岭之下五六月之久。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2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大金川兵一方面坚守碉卡，一方面藏匿密林内以游击战术进 行袭扰。与此同时，大金川土司索诺木与小金川土司僧格桑密谋 策划，派在大金川的小金川人潜入小金川，进行策反活动。温福 刚愎自用，不能听取部下将领的正确意见，且不以军务为重，疏 于防范，对大小金川的策反全然不知。六月初一日夜，小金川兵 潜至底木达，与已编入提督董天弼部的小金川人里应外合，陷董 天弼军营，焚毁营帐，提督董天弼中枪毙命。随后，金川兵相继 攻占大板昭清军营卡，劫夺喇嘛寺粮台，抢劫木果木炮局，断大 营水道。温福既不能先事预防，临事又惊惶失措，不敢领兵拒 战，惟知关闭大营营门保命。数千名请求保护的匠役民夫被拒之 大营营门外，任其散去。在此情况下，木果木大营内清军士气低 落，毫无战心。初十日晨，温福率兵突围，绿营兵纷纷溃散。温 福身边只有八旗兵百余人，猝遇大队敌兵，温福胸部中弹，坠马 而死。参赞大臣海兰察收集溃卒，且战且走，先撤至功噶尔拉军 营，再撤至美诺，六月二十一日美诺失守，只得又撤往日隆。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7"/>
        <w:ind w:left="1220"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木果木一战，清军损失惨重。温福军营官兵约2万人，亡 4000余人，除将军温福、提督董天弼外，另有四川提督马全、 署贵州提督牛天畀、陕西兴汉镇总兵张大经等高级将领战死，丢 失粮米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万石、银5万余两、火药7万余斤，刚平定仅仅半年 的小金川得而复失。所幸阿桂和丰升额二路清军尚未受损失。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03"/>
        <w:ind w:left="4000"/>
        <w:jc w:val="left"/>
        <w:rPr>
          <w:rFonts w:ascii="宋体" w:eastAsia="宋体" w:hAnsi="宋体"/>
          <w:sz w:val="28"/>
          <w:szCs w:val="28"/>
        </w:rPr>
      </w:pPr>
      <w:bookmarkStart w:id="210" w:name="bookmark209"/>
      <w:r w:rsidRPr="00A71ED7">
        <w:rPr>
          <w:rFonts w:ascii="宋体" w:eastAsia="宋体" w:hAnsi="宋体"/>
          <w:sz w:val="28"/>
          <w:szCs w:val="28"/>
        </w:rPr>
        <w:t>四、再定小金川</w:t>
      </w:r>
      <w:bookmarkEnd w:id="210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20" w:right="26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38"/>
          <w:footerReference w:type="default" r:id="rId439"/>
          <w:footerReference w:type="first" r:id="rId440"/>
          <w:pgSz w:w="11900" w:h="16840"/>
          <w:pgMar w:top="1384" w:right="1100" w:bottom="1344" w:left="741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清军木果木败后，乾隆帝一方面处分了一批文武官员，一方 面调兵遣将，积极筹划对大小金川进行新的军事征剿：授阿桂为 定西将军，丰升额、明亮为副将军；鉴于木果木之败“总因营中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无满洲兵可为倚恃，遂使绿营懦卒惊溃无存，亦由温福等倡议不 用京兵所误”①的教训，增调京师健锐营、火器营和吉林、黑龙 江、西安、荆州、成都驻防兵以及索伦兵、厄鲁特兵等八旗兵 9500人，并增调贵州、云南、湖南、湖北、陕西、甘肃等省绿 营兵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万人，合之原来所调各省绿营兵和四川屯土兵练，共计 7万余人，兵力大为增强。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6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乾隆帝认为，此次进剿“仍须先攻小金川”。乾隆三十八年 十月，新调各地清军陆续到达四川军营。清军拟兵分三路，合击 小金川：将军阿桂、参赞犬臣色布腾巴尔珠尔率兵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2.5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万人，向 布朗郭宗、底木达、鄂克什等地进攻，为西路；副将军明亮、参 赞大臣富德率满汉屯土兵2万余人，向美诺进攻，为南路；副将 军丰升额、参赞大臣海兰察率兵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万人，由绰斯甲布前进，为 北路。另以一部兵力在革布什咱、党坝等地防守后路。总督文绶 坐镇省城成都，调运粮饷，督造火炮，保障后勤供应。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60" w:right="6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十月二十九日，西路清军数路并进，先后攻克日耳、阿喀木 雅、美美卡、木阑坝，收复鄂克什官寨，十一月初一日克別斯 满，初二日下路顶宗、明郭宗，初三日占领美诺、底木达等地。 南路清军十月二十九日发起进攻，至十一月初六日，攻克僧格 宗。与此同时，西路又收复大板昭、曾头沟，汗牛一带亦已降 服。至此，小金川全境基本平定。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7"/>
        <w:ind w:left="860" w:right="6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为了稳定后路，解除进军大金川的后顾之忧，阿桂等下令将 美诺、底木达等地的大小碉寨拆除焚毁；将小金川民众</w:t>
      </w:r>
      <w:r w:rsidRPr="00A71ED7">
        <w:rPr>
          <w:rStyle w:val="MSGENFONTSTYLENAMETEMPLATEROLENUMBERMSGENFONTSTYLENAMEBYROLETEXT21MSGENFONTSTYLEMODIFERSIZE557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部分 赏给鄂克什、瓦寺、明正等土司，一部分拨给杂谷脑屯弁管辖， 降而复叛的4000余人则全部予以杀害。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600" w:line="360" w:lineRule="exact"/>
        <w:ind w:right="220"/>
        <w:rPr>
          <w:rFonts w:ascii="宋体" w:eastAsia="宋体" w:hAnsi="宋体"/>
          <w:sz w:val="28"/>
          <w:szCs w:val="28"/>
        </w:rPr>
      </w:pPr>
      <w:bookmarkStart w:id="211" w:name="bookmark210"/>
      <w:r w:rsidRPr="00A71ED7">
        <w:rPr>
          <w:rFonts w:ascii="宋体" w:eastAsia="宋体" w:hAnsi="宋体"/>
          <w:sz w:val="28"/>
          <w:szCs w:val="28"/>
        </w:rPr>
        <w:t>五、大金川的最后平定</w:t>
      </w:r>
      <w:bookmarkEnd w:id="211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03" w:line="260" w:lineRule="exact"/>
        <w:ind w:lef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乾隆三十九年正月，清军分三路向大金川进攻：阿桂率主力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57" w:lineRule="exact"/>
        <w:ind w:left="1120" w:right="2360" w:firstLine="32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41"/>
          <w:footerReference w:type="default" r:id="rId442"/>
          <w:footerReference w:type="first" r:id="rId443"/>
          <w:pgSz w:w="11900" w:h="16840"/>
          <w:pgMar w:top="1832" w:right="1237" w:bottom="905" w:left="794" w:header="0" w:footer="3" w:gutter="0"/>
          <w:pgNumType w:start="58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lastRenderedPageBreak/>
        <w:t>①《清高宗实录&gt; 卷九三八，乾隆三十八年七月</w:t>
      </w:r>
      <w:r w:rsidRPr="00A71ED7">
        <w:rPr>
          <w:rStyle w:val="MSGENFONTSTYLENAMETEMPLATEROLENUMBERMSGENFONTSTYLENAMEBYROLETEXT10MSGENFONTSTYLEMODIFERSIZE10"/>
          <w:rFonts w:ascii="宋体" w:eastAsia="宋体" w:hAnsi="宋体"/>
          <w:sz w:val="28"/>
          <w:szCs w:val="28"/>
        </w:rPr>
        <w:t xml:space="preserve">丁卯。 </w:t>
      </w:r>
      <w:r w:rsidRPr="00A71ED7">
        <w:rPr>
          <w:rStyle w:val="MSGENFONTSTYLENAMETEMPLATEROLENUMBERMSGENFONTSTYLENAMEBYROLETEXT10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0MSGENFONTSTYLEMODIFERSPACING4"/>
          <w:rFonts w:ascii="宋体" w:eastAsia="宋体" w:hAnsi="宋体"/>
          <w:sz w:val="28"/>
          <w:szCs w:val="28"/>
        </w:rPr>
        <w:t xml:space="preserve">566 </w:t>
      </w:r>
      <w:r w:rsidRPr="00A71ED7">
        <w:rPr>
          <w:rStyle w:val="MSGENFONTSTYLENAMETEMPLATEROLENUMBERMSGENFONTSTYLENAMEBYROLETEXT10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5A071A">
      <w:pPr>
        <w:spacing w:line="152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44"/>
          <w:footerReference w:type="default" r:id="rId445"/>
          <w:pgSz w:w="11900" w:h="16840"/>
          <w:pgMar w:top="1331" w:right="0" w:bottom="1391" w:left="0" w:header="0" w:footer="3" w:gutter="0"/>
          <w:pgNumType w:start="567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从小金川攻其东，丰升额、明亮率军自党坝渡大金川河上游攻其 西北，领队大臣富德率军渡大金川河下游攻其西南。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1180" w:right="2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“大金川之地，自（乾隆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十二三年以来，全力抗守，增垒 设险，严密十倍小金川。”①但清军乘胜进攻，士气高涨，进展 比较顺利。乾隆三十九年正月初十日，各路清军同时发起进攻。 阿桂从谷噶垭口进攻，数日之间即深入大金川100余里。二月下 旬，攻克罗博瓦，遂向喇穆喇穆山前进。该山形势险绝，碉卡林 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立。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•清军官兵等皆攀援超越，奋不顾身，虽遇雨夜雾晨，弥加 勇往，杀贼攻碉，靡坚不破”②。六月下旬，攻克喇穆喇穆山日 则垭口等处要隘，进围逊克尔宗。逊克尔宗为勒乌围外围屏障, 大金川兵极力固守。阿桂鉴于该地仅一面可以仰攻，为减少伤 亡，没有立即发起强攻。他一面指挥部队攻取逊克尔宗前面的碉 卡寨落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面筑栅铸炮，作进攻前的各种准备。深感恐惧的索诺 木于八月十五日派头人到阿桂军营乞降，献出被其毒死的僧格桑 尸身及僧格桑妾、头人等。乾隆帝于年初曾有谕令：“两金川罪 大恶极，万无可逭，并非缚献逆酋所能完局。况今各路进兵，尤 不宜复通文檄。设或贼人情急，差人诣军门献俘求降，均宜置之 不理，一面将所献贼酋贼目拘留，仍即设法擒其所差头人，一并 槛解京城，磔处示众，一面督兵上紧进剿。”③故阿桂不允所请， 继续进攻，用在前线新铸造的大炮昼夜轰击。大金川兵则百计死 守，将寨墙所塌土石堆积墙下，形成漫坡，在其中间挖掘壕沟， 以阻挡清军前进；在沟沿上覆盖木板，以防御枪炮射击；清军攻 城时，即将寨墙上准备的石块推下，并发射在木果木缴获的喷 筒。清军屡攻屡却，伤亡颇多。强攻不成，阿桂遂舍逊克尔宗不 攻，于十月十六日移兵攻占日尔巴当噶与荣噶尔博之间的墨格尔 山梁。十九日，明亮督南路军攻克日旁山后碉寨。两军隔河相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87"/>
        </w:numPr>
        <w:shd w:val="clear" w:color="auto" w:fill="auto"/>
        <w:tabs>
          <w:tab w:val="left" w:pos="2210"/>
        </w:tabs>
        <w:spacing w:before="0" w:line="393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魏源：《圣武记》卷七，《乾隆再定金川土司记&gt;,第305</w:t>
      </w:r>
      <w:r w:rsidRPr="00A71ED7">
        <w:rPr>
          <w:rStyle w:val="MSGENFONTSTYLENAMETEMPLATEROLENUMBERMSGENFONTSTYLENAMEBYROLETEXT17MSGENFONTSTYLEMODIFERSIZE151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87"/>
        </w:numPr>
        <w:shd w:val="clear" w:color="auto" w:fill="auto"/>
        <w:tabs>
          <w:tab w:val="left" w:pos="2210"/>
        </w:tabs>
        <w:spacing w:before="0" w:line="393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《清高宗实录》卷九六二，乾隆三十九年七月己未。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87"/>
        </w:numPr>
        <w:shd w:val="clear" w:color="auto" w:fill="auto"/>
        <w:tabs>
          <w:tab w:val="left" w:pos="2210"/>
        </w:tabs>
        <w:spacing w:before="0" w:line="393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《清高宗实录》卷九五〇，乾隆三十九年正月庚申。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00" w:right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 xml:space="preserve">望，距勒乌围均不过20里。阿桂返攻日尔巴当噶、荣噶尔博， 敌因尽失其险，退守康萨尔山。西路清军苦战两月，才于次年正 月中旬攻克康萨尔山。乾隆四十年五月，攻克噶尔丹寺和噶朗 噶，随后又将逊克尔宗一带全部攻克，完全解除了进攻勒乌围的 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后顾之忧。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00" w:righ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七月十四日，阿桂、明亮两军合攻勒乌围。勒乌围官寨碉坚 墙厚，西临大河，南有转经楼，与官寨相犄角，其间木栅石卡长 里许，东面沿山麓有崖8层，每层丈余至数丈不等，上立碉褛卡 栅，备御甚严。明亮部从河西进攻，以断其外援。阿桂部从河东 进攻，先扫清外围，攻占了山脚下贮存弹药的几个碉寨。十八 日，索诺木兄弟五人具禀乞降，阿桂不允，督兵进攻转经楼与勒 乌围官寨之间的寨落，毁掉通往河西的甲尔日桑桥，截断敌之退 路。大金川兵凭借地势之利，拼死抵抗，枪炮如雨。清军一面用 炮猛轰</w:t>
      </w:r>
      <w:r w:rsidRPr="00A71ED7">
        <w:rPr>
          <w:rStyle w:val="MSGENFONTSTYLENAMETEMPLATEROLENUMBERMSGENFONTSTYLENAMEBYROLETEXT21MSGENFONTSTYLEMODIFERSIZE51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面砍伐树木作成柴捆挡牌，用布袋装沙土，进攻时伏 于地上，头顶柴捆土袋，匍匐前进。到崖边时，即将柴捆土袋层 层堆起，并运来木材建起三层高栅，从上俯击崖上之敌。至八月 十三曰，将8层高崖上的碉卡逐一攻克。八月十五日夜，清军发 起总攻，苦战一夜，至十六日子时将勒乌围官寨和转经楼全部攻 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克。阿桂立即驰奏红旗报捷。‘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00" w:righ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索诺木等大金川头目已先期逃往噶拉依。为了早日攻占索诺 木的最后据点，阿桂于攻克勒乌围的第二日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八月十七日，就 指挥清军分三路向噶拉依进军。阿桂部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3.2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万人，从达乌达围 进；明亮部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2.5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万人，从碾占进；富德等率兵驻绒布以牵制敌 人，相机进击。清军与敌逐地争夺，缓缓推进，十二月中旬，阿 桂、明亮、富德三军皆进抵噶拉依官寨，将敌层层围住，截断寨 内水陆通道。寨内窘迫异常，索诺木之母、姑、姐妹、子等先后 出降，惟索诺木托病不出。清军从四面用大炮昼夜轰击，噶拉依 到处是断墙残壁。索诺木无计可施，遂于乾隆四十一年二月初四 日，率众2000余人出降。至此，大小金川之战结束。索诺木兄 弟和大头人等被押解至京城处死，清军统帅阿桂则因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功封一等诚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8" w:line="260" w:lineRule="exact"/>
        <w:ind w:left="14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谋英勇公，授吏部尚书、协办大学士。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tabs>
          <w:tab w:val="left" w:pos="2551"/>
        </w:tabs>
        <w:spacing w:before="0" w:after="415"/>
        <w:ind w:left="1940"/>
        <w:jc w:val="both"/>
        <w:rPr>
          <w:rFonts w:ascii="宋体" w:eastAsia="宋体" w:hAnsi="宋体"/>
          <w:sz w:val="28"/>
          <w:szCs w:val="28"/>
        </w:rPr>
      </w:pPr>
      <w:bookmarkStart w:id="212" w:name="bookmark211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  <w:lang w:val="en-US" w:eastAsia="en-US" w:bidi="en-US"/>
        </w:rPr>
        <w:t>'</w:t>
      </w:r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  <w:lang w:val="en-US" w:eastAsia="en-US" w:bidi="en-US"/>
        </w:rPr>
        <w:tab/>
      </w:r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第四节战争决策和作战指导得失</w:t>
      </w:r>
      <w:bookmarkEnd w:id="212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乾隆帝对平定大小金川战争是十分看重的，在其自定的“十 全武功”中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，金川战争有其二</w:t>
      </w:r>
      <w:r w:rsidRPr="00A71ED7">
        <w:rPr>
          <w:rStyle w:val="MSGENFONTSTYLENAMETEMPLATEROLENUMBERMSGENFONTSTYLENAMEBYROLETEXT21MSGENFONTSTYLEMODIFERSIZE121"/>
          <w:rFonts w:ascii="宋体" w:eastAsia="宋体" w:hAnsi="宋体"/>
          <w:sz w:val="28"/>
          <w:szCs w:val="28"/>
        </w:rPr>
        <w:t>。其实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，对清廷来说，金川战争并 不是成功的战争。从战争的发生看，前后两次都是由土司之间的 争斗引起的。在实行土司制度的地区，这类土司之间的相互争 斗、仇杀和割据，本是平常之事，如果处理得当，战争是完全可 以避免的。乾隆帝最初也认为“不必遽兴问罪之师”，但后来他 很快就改变了原来的方针，作出了用兵大金川的决策。乾隆十二 年的大金川之战如此，乾隆三十六年的大小金川之战也是如此。 战争发生以后，乾隆帝的战争指导也多有不当。他重于增兵，轻 于选将，对讷亲、张广泗、温福等人缺乏知人之明，瓦屡易统 帅，促成了前敌清军的节节失败。即或对“以碉逼碉”之策的批 评，从战术的角度看不能说不对，但其着眼点是速胜，从战略指 导上说仍是错误的。只是在第一次大金川之战后期，清军屡屡失 败之后，乾隆帝才认识到自己的错误，作出了定期撤兵的决策。 但是到了大小金川之战时，又重蹈覆辙。从战争的结局来看，大 金川之战，用兵八九万人，耗银1000余万两，费时2年，在屡 败之后只能以主动她撤兵停战了局；大小金川之战，用兵将及 10万，耗银7000万两，费时5年，虽然取得了最后的胜利，但 面对的是地域不大、人户不过3万、兵不过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万的大小金川， 竟如此劳师糜饷、旷日持久，可以说完全是战争指导失误造成 的，因此算不上真正的胜利。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清军之所以在战争中屡屡失败，论者一般都认为原因有三: 地形复杂险恶，气候恶劣多变，大小金川兵民同心誓死。这当然 是对的。但是，对清军来说，这只是客观原因，而更主要的则在 于清军本身。第一，指挥失误。金川跬步皆山，悬崖绝壁，碉寨 林立，利干防守而不利于进攻。讷亲、张广泗、温福等清军将领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却不懂得这个特点，采取正面强攻、以碉逼碉的错误战法，增大 了伤亡，分散了兵力，形成以大量的兵力防守碉卡而进攻的兵力 严重不足的局面，这是清军进展缓慢，甚至攻剿经年而不得寸进 的重要原因。傅恒、阿桂舍弃了这种笨拙的战法，战局就为之一 变，清军连连奏捷。第二，将帅不和。大金川之战时，乾隆帝先 命张广泗为川陕总督，复命讷亲为经略大臣。讷亲不谙军事，又 自以为是。张广泗老于戎行，轻视讷亲不知兵，故遇事多推倭, 明知筑碉为下策，竟随声附和，会衔具奏。而对岳钟琪则极力排 挤，甚至在情况紧急时也不予救援。大小金川之战时，类似的情 况仍然存在。这样，清军岂能不败！第三，将领怯懦惧战，苟且 偷安，士气不振。讷亲身为经略，“每临战时，避于帐房中，遥 为指示，人争笑之，故军威日损”①。桂林不以军务为重，一味 狂妄骄纵，不住帐房，另修房屋居住，终日与人饮酒作乐。将领 如此，士兵岂肯用命？乾隆十三年进攻喇底，大金川兵数十人从 山上冲下，3000余清军竟一哄而散。木果木之败，温福部数万 清军更是一败涂地。第四，不注意保护后路。大小金川兵善于偷 袭清军后路，截断其粮路，清军常因缺粮而败溃。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65"/>
        <w:ind w:left="800" w:right="7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平定大小金川战争虽然劳师糜饷，并给当地民众造成很大灾 难，但打击了土司的割据势力，有利于多民族统一国家的巩固。 战后，清廷在大小金川设镇安屯，改土归流：新设成都将军，管 理包括大小金川在内的边地文武官员；两金川共驻兵6500名， 勒乌围、美诺二地设总兵；废除土司制，在小金川设美诺厅，大 金川设阿尔古直隶州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后裁阿尔古直隶州入美诺厅，并改名为懋 功厅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委任流官管理。清政府管理的加强，稳定了金川地区的 社会秩序，加强了与内地的经济文化交流，从而有利于该地区生 产的发展和人民生活的改善。在军事上，清廷接受了金川战争的 教训，乾隆帝针对清军的弱点，抽调京城八旗精锐，组建健锐 营，操练成颇有战斗力的一支部队。又如，清军在两次金川战争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/>
        <w:ind w:left="80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331" w:right="1184" w:bottom="1391" w:left="679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6MSGENFONTSTYLEMODIFERSIZE15"/>
          <w:rFonts w:ascii="宋体" w:eastAsia="宋体" w:hAnsi="宋体"/>
          <w:sz w:val="28"/>
          <w:szCs w:val="28"/>
        </w:rPr>
        <w:t>①</w:t>
      </w:r>
      <w:r w:rsidRPr="00A71ED7">
        <w:rPr>
          <w:rFonts w:ascii="宋体" w:eastAsia="宋体" w:hAnsi="宋体"/>
          <w:sz w:val="28"/>
          <w:szCs w:val="28"/>
        </w:rPr>
        <w:t>昭裢：</w:t>
      </w:r>
      <w:r w:rsidRPr="00A71ED7">
        <w:rPr>
          <w:rStyle w:val="MSGENFONTSTYLENAMETEMPLATEROLENUMBERMSGENFONTSTYLENAMEBYROLETEXT46MSGENFONTSTYLEMODIFERSIZE15"/>
          <w:rFonts w:ascii="宋体" w:eastAsia="宋体" w:hAnsi="宋体"/>
          <w:sz w:val="28"/>
          <w:szCs w:val="28"/>
        </w:rPr>
        <w:t>《啸亭</w:t>
      </w:r>
      <w:r w:rsidRPr="00A71ED7">
        <w:rPr>
          <w:rFonts w:ascii="宋体" w:eastAsia="宋体" w:hAnsi="宋体"/>
          <w:sz w:val="28"/>
          <w:szCs w:val="28"/>
        </w:rPr>
        <w:t>杂录》卷一</w:t>
      </w:r>
      <w:r w:rsidRPr="00A71ED7">
        <w:rPr>
          <w:rStyle w:val="MSGENFONTSTYLENAMETEMPLATEROLENUMBERMSGENFONTSTYLENAMEBYROLETEXT46MSGENFONTSTYLEMODIFERSIZE15"/>
          <w:rFonts w:ascii="宋体" w:eastAsia="宋体" w:hAnsi="宋体"/>
          <w:sz w:val="28"/>
          <w:szCs w:val="28"/>
        </w:rPr>
        <w:t>，《杀</w:t>
      </w:r>
      <w:r w:rsidRPr="00A71ED7">
        <w:rPr>
          <w:rFonts w:ascii="宋体" w:eastAsia="宋体" w:hAnsi="宋体"/>
          <w:sz w:val="28"/>
          <w:szCs w:val="28"/>
        </w:rPr>
        <w:t>讷亲》，第14</w:t>
      </w:r>
      <w:r w:rsidRPr="00A71ED7">
        <w:rPr>
          <w:rStyle w:val="MSGENFONTSTYLENAMETEMPLATEROLENUMBERMSGENFONTSTYLENAMEBYROLETEXT46MSGENFONTSTYLEMODIFERSIZE15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中吃尽了碉寨的苦头，也懂得了筑城的重要，“自金川削平，中 国始知山碉设险之利，湖南师之以制苗，滇边师之以制倮夷，蜀 边师之以制野番，而川陕剿教匪时亦师之，以坚壁清野，而制流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8480"/>
        </w:tabs>
        <w:spacing w:after="11613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寇”①。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388"/>
        </w:numPr>
        <w:shd w:val="clear" w:color="auto" w:fill="auto"/>
        <w:spacing w:before="0" w:after="220" w:line="240" w:lineRule="exact"/>
        <w:ind w:left="19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•_</w:t>
      </w:r>
      <w:r w:rsidRPr="00A71ED7">
        <w:rPr>
          <w:rFonts w:ascii="宋体" w:eastAsia="宋体" w:hAnsi="宋体"/>
          <w:sz w:val="28"/>
          <w:szCs w:val="28"/>
        </w:rPr>
        <w:t>《圣武记》卷七，《乾隆再定金川土司记》，第308页。</w:t>
      </w:r>
    </w:p>
    <w:p w:rsidR="005A071A" w:rsidRPr="00A71ED7" w:rsidRDefault="008B6136">
      <w:pPr>
        <w:pStyle w:val="MSGENFONTSTYLENAMETEMPLATEROLENUMBERMSGENFONTSTYLENAMEBYROLETEXT170"/>
        <w:shd w:val="clear" w:color="auto" w:fill="auto"/>
        <w:spacing w:before="0" w:line="240" w:lineRule="exact"/>
        <w:ind w:left="806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46"/>
          <w:footerReference w:type="default" r:id="rId447"/>
          <w:pgSz w:w="11900" w:h="16840"/>
          <w:pgMar w:top="1331" w:right="1184" w:bottom="1391" w:left="679" w:header="0" w:footer="3" w:gutter="0"/>
          <w:pgNumType w:start="585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7MSGENFONTSTYLEMODIFERSPACING4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A71ED7">
        <w:rPr>
          <w:rStyle w:val="MSGENFONTSTYLENAMETEMPLATEROLENUMBERMSGENFONTSTYLENAMEBYROLETEXT17MSGENFONTSTYLEMODIFERSPACING4"/>
          <w:rFonts w:ascii="宋体" w:eastAsia="宋体" w:hAnsi="宋体"/>
          <w:sz w:val="28"/>
          <w:szCs w:val="28"/>
        </w:rPr>
        <w:t>571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592" w:line="440" w:lineRule="exact"/>
        <w:ind w:left="80" w:firstLine="0"/>
        <w:jc w:val="center"/>
        <w:rPr>
          <w:rFonts w:ascii="宋体" w:eastAsia="宋体" w:hAnsi="宋体"/>
          <w:sz w:val="28"/>
          <w:szCs w:val="28"/>
        </w:rPr>
      </w:pPr>
      <w:bookmarkStart w:id="213" w:name="bookmark212"/>
      <w:r w:rsidRPr="00A71ED7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lastRenderedPageBreak/>
        <w:t>第+六章抗击廓尔喀人侵的战争</w:t>
      </w:r>
      <w:bookmarkEnd w:id="213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15"/>
        <w:ind w:left="80"/>
        <w:jc w:val="center"/>
        <w:rPr>
          <w:rFonts w:ascii="宋体" w:eastAsia="宋体" w:hAnsi="宋体"/>
          <w:sz w:val="28"/>
          <w:szCs w:val="28"/>
        </w:rPr>
      </w:pPr>
      <w:bookmarkStart w:id="214" w:name="bookmark213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第一节廓尔喀的崛起及尼中关系</w:t>
      </w:r>
      <w:bookmarkEnd w:id="214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8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尼泊尔是与我国西藏毗邻的</w:t>
      </w:r>
      <w:r w:rsidRPr="00A71ED7">
        <w:rPr>
          <w:rStyle w:val="MSGENFONTSTYLENAMETEMPLATEROLENUMBERMSGENFONTSTYLENAMEBYROLETEXT21MSGENFONTSTYLEMODIFERSIZE160"/>
          <w:rFonts w:ascii="宋体" w:eastAsia="宋体" w:hAnsi="宋体"/>
          <w:sz w:val="28"/>
          <w:szCs w:val="28"/>
        </w:rPr>
        <w:t>i</w:t>
      </w:r>
      <w:r w:rsidRPr="00A71ED7">
        <w:rPr>
          <w:rFonts w:ascii="宋体" w:eastAsia="宋体" w:hAnsi="宋体"/>
          <w:sz w:val="28"/>
          <w:szCs w:val="28"/>
        </w:rPr>
        <w:t>个山国。长期以来，尼泊尔境 内部落林立。13世纪，尼瓦尔族建立了马拉王朝，但未能统一 全部尼泊尔，其内部还有不少分立的政权，直至18世纪，仍有 “大小部落总共三十处”①。其中阳布（一作雅木布，今加德满 都）、库库木（一作库库穆、库科木，今巴德冈）、叶楞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一作易 隆，今帕坦）三部较大，在清朝文献中称为“巴勒布”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一作 “巴尔布”）。各分立的王国相互争战，力量彼此削弱。廓尔喀部 遂乘机崛起。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8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廓尔喀原是拉加普族建立的一个小邦，位于阳布西北，相距 约六日路程。在首领普里特维•纳拉扬•沙的领导下，廓尔喀乘机 对周围各部用兵，“节次侵占阳布等三处地方，势力愈加，随将 附近之达纳隆等小部落又共占取二十七处于1768年（清乾 隆三十三年）统一了尼泊尔，迁都阳布，建立起廓尔喀王朝。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85"/>
        <w:ind w:left="700" w:right="8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从4世纪起，尼泊尔就与中国在经济、文化等方面有了接 触。由于尼泊尔与西藏毗邻，也信奉佛教，经济上又有互补性， 所以尼泊尔与西藏人民世世代代友好往来，互通有无，“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 xml:space="preserve">廓尔 喀）素无盐、茶，并无银两、马匹，所产惟米豆、牛羊、布帛、 铜铁、珊瑚、玛瑙、孔雀，……然西藏素产盐斤，及内地贩运 银、茶，实为科（廓）尔喀必需之物，故向来藏属夷民往来驼 运，彼此通商，相安已久”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。清代，尼泊尔与西藏之间的商业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00" w:lineRule="exact"/>
        <w:ind w:lef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IZE15"/>
          <w:rFonts w:ascii="宋体" w:eastAsia="宋体" w:hAnsi="宋体"/>
          <w:sz w:val="28"/>
          <w:szCs w:val="28"/>
        </w:rPr>
        <w:t>①②③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《明清史料》庚编第九本，《户部〈为巴</w:t>
      </w:r>
      <w:r w:rsidRPr="00A71ED7">
        <w:rPr>
          <w:rStyle w:val="MSGENFONTSTYLENAMETEMPLATEROLENUMBERMSGENFONTSTYLENAMEBYROLETEXT23MSGENFONTSTYLEMODIFERSIZE15"/>
          <w:rFonts w:ascii="宋体" w:eastAsia="宋体" w:hAnsi="宋体"/>
          <w:sz w:val="28"/>
          <w:szCs w:val="28"/>
        </w:rPr>
        <w:t>忠奏〉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移会</w:t>
      </w:r>
      <w:r w:rsidRPr="00A71ED7">
        <w:rPr>
          <w:rStyle w:val="MSGENFONTSTYLENAMETEMPLATEROLENUMBERMSGENFONTSTYLENAMEBYROLETEXT23MSGENFONTSTYLEMODIFERSIZE15"/>
          <w:rFonts w:ascii="宋体" w:eastAsia="宋体" w:hAnsi="宋体"/>
          <w:sz w:val="28"/>
          <w:szCs w:val="28"/>
        </w:rPr>
        <w:t>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33"/>
        <w:ind w:left="124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贸易和人员交往更为密切，尼泊尔商人“自康熙年间即在前藏居 住，皆有眷属，人户众多，不下数千名口”①，有的还与藏民通 婚，也有不少藏民往尼泊尔贩运粮食、布匹等物。除了民间交往 之外，尼泊尔与中国两国官方也有联系。清雍正十年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（1732 </w:t>
      </w:r>
      <w:r w:rsidRPr="00A71ED7">
        <w:rPr>
          <w:rFonts w:ascii="宋体" w:eastAsia="宋体" w:hAnsi="宋体"/>
          <w:sz w:val="28"/>
          <w:szCs w:val="28"/>
        </w:rPr>
        <w:t>年)，马拉</w:t>
      </w:r>
      <w:r w:rsidRPr="00A71ED7">
        <w:rPr>
          <w:rFonts w:ascii="宋体" w:eastAsia="宋体" w:hAnsi="宋体"/>
          <w:sz w:val="28"/>
          <w:szCs w:val="28"/>
        </w:rPr>
        <w:lastRenderedPageBreak/>
        <w:t>王朝的阳布、库库木、叶楞三部曾遣使至西藏，向清 廷进贡，雍正帝赐缎匹、玻璃、瓷器，但念道路遥远，往返艰 难，令其使臣即由西藏返回，希望三部与西藏贝勒颇罗鼐“协力 和衷，维持黄教”②。雍正十二年，阳布等三部又遣使赴京进贡。 但是，由于廓尔喀入侵西藏，尼中两国长期和平相处的友好关系 一度被破坏。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41" w:lineRule="exact"/>
        <w:ind w:left="3060"/>
        <w:rPr>
          <w:rFonts w:ascii="宋体" w:eastAsia="宋体" w:hAnsi="宋体"/>
          <w:sz w:val="28"/>
          <w:szCs w:val="28"/>
        </w:rPr>
      </w:pPr>
      <w:bookmarkStart w:id="215" w:name="bookmark214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第二节第一次廓尔喀战争</w:t>
      </w:r>
      <w:bookmarkEnd w:id="215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941" w:lineRule="exact"/>
        <w:ind w:left="3660"/>
        <w:jc w:val="left"/>
        <w:rPr>
          <w:rFonts w:ascii="宋体" w:eastAsia="宋体" w:hAnsi="宋体"/>
          <w:sz w:val="28"/>
          <w:szCs w:val="28"/>
        </w:rPr>
      </w:pPr>
      <w:bookmarkStart w:id="216" w:name="bookmark215"/>
      <w:r w:rsidRPr="00A71ED7">
        <w:rPr>
          <w:rFonts w:ascii="宋体" w:eastAsia="宋体" w:hAnsi="宋体"/>
          <w:sz w:val="28"/>
          <w:szCs w:val="28"/>
        </w:rPr>
        <w:t>一、廓尔嗔入侵西藏</w:t>
      </w:r>
      <w:bookmarkEnd w:id="216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40" w:right="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廓尔喀统一尼泊尔之后，国力强盛，积极推行对外扩张政 策。因其国小人众，对于地广人稀的西藏，早有觊觎之心。乾隆 四十九年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（1784</w:t>
      </w:r>
      <w:r w:rsidRPr="00A71ED7">
        <w:rPr>
          <w:rFonts w:ascii="宋体" w:eastAsia="宋体" w:hAnsi="宋体"/>
          <w:sz w:val="28"/>
          <w:szCs w:val="28"/>
        </w:rPr>
        <w:t>年)，六世班禅之弟沙玛尔巴因与其同母异父的 哥哥仲巴呼图克图争夺六世班禅巨额遗产不遂而逃亡廓尔喀。他 “与大头人巴都尔萨野交好，将藏中虚实告知，从中怂恿，外夷 唯利是图，顿萌窥伺之意”③。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/>
        <w:ind w:left="1240" w:right="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乾隆五十三年五月，廓尔喀致书西藏地方政府官员，提出领 土等要求，声称：“我境接壤之聂拉木、济咙二处，原系我巴勒 布地方，仍应给还。”④西藏与廓尔喀贸易，向来使用廓尔喀银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89"/>
        </w:numPr>
        <w:shd w:val="clear" w:color="auto" w:fill="auto"/>
        <w:tabs>
          <w:tab w:val="left" w:pos="2273"/>
        </w:tabs>
        <w:spacing w:before="0" w:after="0" w:line="386" w:lineRule="exact"/>
        <w:ind w:lef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《清高宗实录》卷一三八九，乾隆五十六年十月戊午。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89"/>
        </w:numPr>
        <w:shd w:val="clear" w:color="auto" w:fill="auto"/>
        <w:tabs>
          <w:tab w:val="left" w:pos="2273"/>
        </w:tabs>
        <w:spacing w:before="0" w:after="0" w:line="386" w:lineRule="exact"/>
        <w:ind w:lef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《清世宗实录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卷一：二，雍正十年八月庚午。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89"/>
        </w:numPr>
        <w:shd w:val="clear" w:color="auto" w:fill="auto"/>
        <w:tabs>
          <w:tab w:val="left" w:pos="2273"/>
        </w:tabs>
        <w:spacing w:before="0" w:after="0" w:line="386" w:lineRule="exact"/>
        <w:ind w:left="1240" w:right="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中国第一历史档案馆藏：《乾.隆宫中档》，外交类，075号，福康 安、海兰察、惠龄奏折。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89"/>
        </w:numPr>
        <w:shd w:val="clear" w:color="auto" w:fill="auto"/>
        <w:tabs>
          <w:tab w:val="left" w:pos="2273"/>
        </w:tabs>
        <w:spacing w:before="0" w:after="0" w:line="386" w:lineRule="exact"/>
        <w:ind w:lef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《巴勒布纪略》卷</w:t>
      </w:r>
      <w:r w:rsidRPr="00A71ED7">
        <w:rPr>
          <w:rStyle w:val="MSGENFONTSTYLENAMETEMPLATEROLENUMBERMSGENFONTSTYLENAMEBYROLETEXT10MSGENFONTSTYLEMODIFERSIZE40"/>
          <w:rFonts w:ascii="宋体" w:eastAsia="宋体" w:hAnsi="宋体"/>
          <w:sz w:val="28"/>
          <w:szCs w:val="28"/>
        </w:rPr>
        <w:t>一，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乾隆五十三年七月二十七日。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钱。这时廓尔喀新铸银钱，向西藏地方提出，停用旧钱，专用新 钱，一个新钱当两个旧钱使用。驻藏大臣庆麟、雅满泰以及西藏 地方政府官员均对廓尔喀的无理要求予以严厉驳斥，明确指出： 聂拉木、济咙“二处俱系达赖喇嘛地方”，廓尔喀“新铸钱文甚 少，不能流通，仍将新旧搀杂使用”①，“若一个当两个使用，我 们太吃亏，不能依允的”②。廓尔喀的无理要求被驳回，遂以贸 易</w:t>
      </w:r>
      <w:r w:rsidRPr="00A71ED7">
        <w:rPr>
          <w:rFonts w:ascii="宋体" w:eastAsia="宋体" w:hAnsi="宋体"/>
          <w:sz w:val="28"/>
          <w:szCs w:val="28"/>
        </w:rPr>
        <w:lastRenderedPageBreak/>
        <w:t>纠纷为借口，派兵入侵西藏。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7"/>
        <w:ind w:left="780" w:righ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六月，廓尔喀大头目苏尔巴尔达布（一作素喇巴尔达布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率 兵3000人入侵西藏，二十一日占领后藏济咙，二十四日夺取聂 拉木，然后北上进攻宗喀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今吉隆）、噶协尔（今定日）等地。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43"/>
        <w:ind w:right="100"/>
        <w:rPr>
          <w:rFonts w:ascii="宋体" w:eastAsia="宋体" w:hAnsi="宋体"/>
          <w:sz w:val="28"/>
          <w:szCs w:val="28"/>
        </w:rPr>
      </w:pPr>
      <w:bookmarkStart w:id="217" w:name="bookmark216"/>
      <w:r w:rsidRPr="00A71ED7">
        <w:rPr>
          <w:rFonts w:ascii="宋体" w:eastAsia="宋体" w:hAnsi="宋体"/>
          <w:sz w:val="28"/>
          <w:szCs w:val="28"/>
        </w:rPr>
        <w:t>二、乾隆帝运筹帷幄</w:t>
      </w:r>
      <w:bookmarkEnd w:id="217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西藏驻军不多，驻藏大臣庆麟在接到廓尔喀入侵的情报后， 一面从各地抽调1200名绿营兵、达木蒙古兵等派赴前线，一面 向北京报警，同时向四川总督李世杰求援。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拉萨至北京相距遥远，乾隆帝迟至七月二十七日才得到廓尔 喀入侵的奏报。他立即发出谕令，强调聂拉木、济咙、宗喀等 地，“此系卫藏所属地方，理应派兵堵御”，要求“所有后藏与巴 勒布接壤之处，俱宜力为守御，其前藏地方，亦著庆麟等严加防 范”③。为此，他作了多方面的筹划和部署。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第一，保护、安抚班禅额尔德尼。班禅是藏传佛教最高领袖 之一，在西藏民众中有很大影响。此时七世班禅年龄尚小，为防 其受惊扰和被廓尔喀利用，乾隆帝令雅满泰率兵赴后藏札什伦布 (今日喀则），给予抚慰，如情况紧急，即将其迁移至前藏。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第二，向西藏民众进行政治动员</w:t>
      </w:r>
      <w:r w:rsidRPr="00A71ED7">
        <w:rPr>
          <w:rStyle w:val="MSGENFONTSTYLENAMETEMPLATEROLENUMBERMSGENFONTSTYLENAMEBYROLETEXT21MSGENFONTSTYLEMODIFERSIZE15a"/>
          <w:rFonts w:ascii="宋体" w:eastAsia="宋体" w:hAnsi="宋体"/>
          <w:sz w:val="28"/>
          <w:szCs w:val="28"/>
        </w:rPr>
        <w:t>。八月</w:t>
      </w:r>
      <w:r w:rsidRPr="00A71ED7">
        <w:rPr>
          <w:rFonts w:ascii="宋体" w:eastAsia="宋体" w:hAnsi="宋体"/>
          <w:sz w:val="28"/>
          <w:szCs w:val="28"/>
        </w:rPr>
        <w:t>初四日，乾隆帝发布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0"/>
        </w:numPr>
        <w:shd w:val="clear" w:color="auto" w:fill="auto"/>
        <w:tabs>
          <w:tab w:val="left" w:pos="1862"/>
        </w:tabs>
        <w:spacing w:before="0" w:after="0" w:line="393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《巴勒布纪略&gt;卷一，乾隆五十三年七月二十七日。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0"/>
        </w:numPr>
        <w:shd w:val="clear" w:color="auto" w:fill="auto"/>
        <w:tabs>
          <w:tab w:val="left" w:pos="1862"/>
        </w:tabs>
        <w:spacing w:before="0" w:after="0" w:line="393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（廓尔喀档》，乾隆五十七年十、十一月份，《丹津班珠尔供词&gt;。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0"/>
        </w:numPr>
        <w:shd w:val="clear" w:color="auto" w:fill="auto"/>
        <w:tabs>
          <w:tab w:val="left" w:pos="1862"/>
        </w:tabs>
        <w:spacing w:before="0" w:after="0" w:line="393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《清高宗实录&gt; 卷一三〇九，乾隆五十三年七月丁亥。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敕谕，向西藏民众说明调集内地官兵入藏，讨伐侵犯藏界的敌 人，其目的“无非保护尔等，奠安卫藏之意”①，号召西藏民众 积极支援清军。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第三，发布檄文，谕廓尔喀退兵。指出聂拉木、济咙两地， “虽边外蕞尔之区，原系藏中旧属，非尔之地。从前五辈达赖喇 嘛时，尔等侵夺济咙，经达赖喇嘛发兵夺回”。廓尔喀必须“往 复熟筹，</w:t>
      </w:r>
      <w:r w:rsidRPr="00A71ED7">
        <w:rPr>
          <w:rFonts w:ascii="宋体" w:eastAsia="宋体" w:hAnsi="宋体"/>
          <w:sz w:val="28"/>
          <w:szCs w:val="28"/>
        </w:rPr>
        <w:lastRenderedPageBreak/>
        <w:t>速行退兵，将聂拉木、济咙等处全行献出。否则，大兵 一发，尔等靡有孑遗，追悔莫及，尚其详审利害，毋自贻伊戚 也”②。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第四，调兵遣将。乾隆帝接报后，立即命四川总督李世杰调 兵三四千名，由四川提督成德、总兵穆克登阿率领，迅速入藏; 令赴热河（今河北承德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入觐的成都将军鄂辉、总兵张芝元即日 起程回任。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1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第五，筹集军费粮饷。为支持抗击廓尔喀入侵的战争，乾隆 帝从四川、陕西、山西和湖北等省拨银170万两，作为采买军粮 及其运输费用，并命四川总督李世杰移驻打箭炉，负责筹办军 需。自打箭炉至西藏，几乎全是崎岖难行的山路，运输困难，费 用昂贵。据李世杰说：按照军需则例规定，骡马驮运米粮，每石 每站给银3钱，口外山路以40里为一站，自打箭炉至西藏共 5365里，133站，需银39两9钱。按照此价，运送3000名官兵 的口粮，负担实在太重。经李世杰筹划，定以每米1石用牛•马1 头，每站给银1钱6分，夫役1名照管牛马2头，每夫每站照台 费旧例折给口粮一分，不给工价，也不另给烟茶糌粑，这样每运 米1石，仍需银26两8钱6分③。乾隆帝考虑到，入藏官兵所 携带口粮，只够途中食用，“倘由内地拨往，不特需费浩繁，且 恐缓不济急，所关匪细”④，所以决定除途中所需粮食由内地拨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①②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《清高宗实录〉卷一三</w:t>
      </w:r>
      <w:r w:rsidRPr="00A71ED7">
        <w:rPr>
          <w:rFonts w:ascii="宋体" w:eastAsia="宋体" w:hAnsi="宋体"/>
          <w:sz w:val="28"/>
          <w:szCs w:val="28"/>
        </w:rPr>
        <w:t>一〇，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乾隆五十三年八月癸匕。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1"/>
        </w:numPr>
        <w:shd w:val="clear" w:color="auto" w:fill="auto"/>
        <w:tabs>
          <w:tab w:val="left" w:pos="2466"/>
        </w:tabs>
        <w:spacing w:before="0" w:after="0" w:line="393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&lt;巴勒布纪略&gt; 卷十二，乾隆五十三年十月十九日，李世杰奏。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1"/>
        </w:numPr>
        <w:shd w:val="clear" w:color="auto" w:fill="auto"/>
        <w:tabs>
          <w:tab w:val="left" w:pos="2466"/>
        </w:tabs>
        <w:spacing w:before="0" w:after="0" w:line="393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&lt;巴勒布纪略》卷二，乾隆五十三年八月初三日，上谕。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6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运、途中购买外，其余均在西藏就地采买。他还特别强调，兵丁 并非专需米石，凡麦面牛羊青稞糌粑等物，均可作为口粮；要晓 谕藏民多为出售，清军应估价给银。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7"/>
        <w:ind w:left="560" w:righ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四川总督李世杰接到庆麟的求援信后，即抽调成都驻防满 兵、绿营兵和金川屯练土番共计3000名赴援。七月二十二日， 提督成德率领先头部队绿营兵1〇〇〇名，从成都出发。与此同时， 驻藏大臣庆麟七月初九日从拉萨出发赴后藏。他虽到了边境，却 没</w:t>
      </w:r>
      <w:r w:rsidRPr="00A71ED7">
        <w:rPr>
          <w:rFonts w:ascii="宋体" w:eastAsia="宋体" w:hAnsi="宋体"/>
          <w:sz w:val="28"/>
          <w:szCs w:val="28"/>
        </w:rPr>
        <w:lastRenderedPageBreak/>
        <w:t>有深入了解前线情况，只是根据藏军将领的一面之词就向乾隆 帝报告说，藏兵在胁噶尔打了胜仗，“虽贼众（藏）兵少，尚能 抵御”，“仰赖大皇帝威福，倶各守坚战利”①。其实这是一份虚 假情报，乾隆帝却也信以为真，认为不必调用清军入藏，他说: “巴勒布被官兵以寡击众，剿杀退败，看来贼众无能，亦无大志， 不值大办。”②于是他立即调整部署，令鄂辉、李世杰将后续之 500名清兵停止派出，甚至想让成德所率出发已20余日的先头 部队于中途撤回。不久，庆麟又报告说，巴勒布增兵，藏兵年久 未经行阵，且一时不能齐集，前线吃紧，他自己也于七月二十八 日将班禅从后藏接往前藏。于是，乾隆帝又命清军急速赴藏。但 由于相距遥远，信息滞后，以及情报不准等原因，作战指挥出现 了混乱。八月二十四日，成都将军鄂辉回到成都。虽然总督李世 杰10天前刚刚接准雅满泰因巴勒布兵多，藏兵不甚得力，而催 令所调官兵迅速前往的来咨，但这时又接到乾隆帝“续派官兵停 止前往”的谕旨，鄂辉、李世杰感到“缓急轻重之间，实难悬 定”③，鄂辉只得从成都赴打箭炉，查探信息。乾隆帝尽管对这 种混乱情况非常不满，但也认识到必须给前线将领随机应变的权 利，他说：“朕所降谕旨，系就伊等奏到之折，揆度情形，遥为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2"/>
        </w:numPr>
        <w:shd w:val="clear" w:color="auto" w:fill="auto"/>
        <w:tabs>
          <w:tab w:val="left" w:pos="1586"/>
        </w:tabs>
        <w:spacing w:before="0" w:after="8"/>
        <w:ind w:lef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《巴勒布纪略》卷二，乾隆五十4年八月卜四日，庆麟等奏。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2"/>
        </w:numPr>
        <w:shd w:val="clear" w:color="auto" w:fill="auto"/>
        <w:tabs>
          <w:tab w:val="left" w:pos="1586"/>
        </w:tabs>
        <w:spacing w:before="0" w:after="0" w:line="400" w:lineRule="exact"/>
        <w:ind w:lef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《清高宗实录》卷-三一〇，乾隆五十三年八月癸卯。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2"/>
        </w:numPr>
        <w:shd w:val="clear" w:color="auto" w:fill="auto"/>
        <w:tabs>
          <w:tab w:val="left" w:pos="1586"/>
        </w:tabs>
        <w:spacing w:before="0" w:after="0" w:line="400" w:lineRule="exact"/>
        <w:ind w:left="560" w:righ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《巴勒布纪略》卷五，乾隆五十三年九月初八日，鄂辉、李世杰 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0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指示，及经伊等接奉时，前后机宜，又或互异。该督正当按照彼 处现在情形，随机妥办，原不必稍存拘泥，方为善体朕怀也。”① 与此同时，乾隆帝因庆麟、雅满泰昏愦无能，又授理藩院左侍郎 巴忠为御前侍卫钦差大臣，赴藏会办。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25"/>
        <w:ind w:left="1300" w:right="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十一月二十二日，鄂辉率满汉屯练官兵400名赶到札什伦 布，因先期到达的成德已抵第哩朗古/鄂辉遂率部前往，十二月 初九日两部于第哩朗古会师。鄂辉、成德率清军由第哩朗古沿山 间小路寻积雪稍薄处行走，于次年正月中旬进至宗喀。廓尔喀兵 已经</w:t>
      </w:r>
      <w:r w:rsidRPr="00A71ED7">
        <w:rPr>
          <w:rFonts w:ascii="宋体" w:eastAsia="宋体" w:hAnsi="宋体"/>
          <w:sz w:val="28"/>
          <w:szCs w:val="28"/>
        </w:rPr>
        <w:lastRenderedPageBreak/>
        <w:t>撤走，清军不战而收复宗喀。因雪大难行，清军在宗喀暂时 休整。二月下旬，天气稍晴，鄂辉率军出发，先由善于攀登的汉 土兵丁在积雪稍薄处挖开积雪，开辟道路，大队清军随后在小路 上翻山越岭，迤逦而行。清军行军虽然异常艰难，但一直未遇到 廓尔喀兵，所以未经交战，即顺利地收复了济咙、聂拉木以及其 他边境村镇。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75"/>
        <w:ind w:left="3100"/>
        <w:jc w:val="left"/>
        <w:rPr>
          <w:rFonts w:ascii="宋体" w:eastAsia="宋体" w:hAnsi="宋体"/>
          <w:sz w:val="28"/>
          <w:szCs w:val="28"/>
        </w:rPr>
      </w:pPr>
      <w:bookmarkStart w:id="218" w:name="bookmark217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t>三、仲巴、巴忠等私下议和</w:t>
      </w:r>
      <w:bookmarkEnd w:id="218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00" w:right="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所以会出现这种情况，主要是因为西藏地方当局和驻藏大臣 巴忠等人，违背乾隆帝的旨意，私下与廓尔喀议和。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7"/>
        <w:ind w:left="1300" w:right="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对如何处理廓尔喀的入侵一事，乾隆帝一开始就定下了以武 力抗击的方针。九月十二日，他又谕令鄂辉、成德等人，“务即 兼程迅速前抵后藏，协力剿捕。现在派调各处官兵，倶已陆续进 发，军威壮盛。鄂辉等统兵驰抵该处，虽不必扫穴犁庭，尽歼其 丑，但不可止将贼众剿散，俾胁噶尔之围一解，即云蒇事。必须 将前此彼贼抢占之济咙、聂拉木、宗喀等处，全行收复，并勒令 该头人出具甘结，明定地界，严立章程，不敢复行越界滋事。惟 当趁此兵威，使之畏惧慑服，以期一劳永逸，方为妥善”②。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3"/>
        </w:numPr>
        <w:shd w:val="clear" w:color="auto" w:fill="auto"/>
        <w:tabs>
          <w:tab w:val="left" w:pos="2373"/>
        </w:tabs>
        <w:spacing w:before="0"/>
        <w:ind w:left="13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&lt;清高宗实录〉卷一三一二，乾隆五十三年九月丁卯。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3"/>
        </w:numPr>
        <w:shd w:val="clear" w:color="auto" w:fill="auto"/>
        <w:tabs>
          <w:tab w:val="left" w:pos="2373"/>
        </w:tabs>
        <w:spacing w:before="0" w:after="0"/>
        <w:ind w:left="13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《巴勒布纪略》卷六，乾隆五十三年九月卜二日，上谕。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0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但是，西藏地方的僧俗官员，却畏敌如虎，为了一己的私 利，竟希图与敌人私下议和。廓尔喀入侵西藏之初，掌握后藏大 权的仲巴呼图克图、红教喇嘛萨迦呼图克图，不经驻藏大臣和达 赖喇嘛的允许，即派使者与廓尔喀议和。乾隆帝得知此讯后，接 连发表上谕，表明反对不给入侵之敌以打击即私下议和的态度。 十月初七日，他说：“若在藏众喇嘛均可与外夷部落私相往来， 尚复成何事体耶？即和息一事，亦必须倚仗兵威，使贼震怖，方 可永远宁谧。如以心存懦怯，辄往议和，转为贼人所轻，安能保 其不</w:t>
      </w:r>
      <w:r w:rsidRPr="00A71ED7">
        <w:rPr>
          <w:rFonts w:ascii="宋体" w:eastAsia="宋体" w:hAnsi="宋体"/>
          <w:sz w:val="28"/>
          <w:szCs w:val="28"/>
        </w:rPr>
        <w:lastRenderedPageBreak/>
        <w:t>复滋事!”①三天之后，他进一步指出：“巴勒布贼众擅敢侵 犯藏界，业经内地派兵前往，若不示以兵威，任令红帽喇嘛等私 与议和，因而完结，则置达赖喇嘛、班禅于何地？且贼众等无所 畏惧，将来大兵全撤，设复潜来滋扰，势必又烦纷纷征调，成何 事体！……朕非乐于用兵，不恤士卒，希图多有斩获。但贼既侵 犯天朝边界，若不加之惩创，何以安番众而靖边圉？”②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00" w:right="780" w:firstLine="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'乾隆五十四年正月，巴忠到达西藏。巴忠通晓藏语，谙熟藏 情，深受乾隆帝倚重，故令其接替获罪的雅满泰任驻藏大臣。但 巴忠急于早日完事，回京受奖，置乾隆帝的谕令于不顾，也不听 从达赖喇嘛“应行进剿”③的意见，竟支持仲巴等议和。曾参与 议和的公班第达之子噶布伦丹津班珠尔后来供认，“五十四年正 月，班禅额尔德尼之父巴勒丹敦珠布因沙玛尔巴到济咙来讲和， 就往宗喀一路迎去，又要我同往。二月内，巴大人派我到宗喀约 会巴勒丹敦珠布”④。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 w:line="464" w:lineRule="exact"/>
        <w:ind w:left="70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将军鄂辉、提督成德收复宗喀后，面对西藏边境地区恶劣的 自然条件，也倾向于议和撤兵，所以在奏报中极力夸大前线的困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4"/>
        </w:numPr>
        <w:shd w:val="clear" w:color="auto" w:fill="auto"/>
        <w:tabs>
          <w:tab w:val="left" w:pos="1746"/>
        </w:tabs>
        <w:spacing w:before="0" w:after="0" w:line="393" w:lineRule="exact"/>
        <w:ind w:left="7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《清高宗实录》卷一三一四，乾隆五十三年十月乙未。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4"/>
        </w:numPr>
        <w:shd w:val="clear" w:color="auto" w:fill="auto"/>
        <w:tabs>
          <w:tab w:val="left" w:pos="1746"/>
        </w:tabs>
        <w:spacing w:before="0" w:after="0" w:line="393" w:lineRule="exact"/>
        <w:ind w:left="7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《巴勒布纪略》卷十，乾隆五十三年十月初十日，上谕。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4"/>
        </w:numPr>
        <w:shd w:val="clear" w:color="auto" w:fill="auto"/>
        <w:tabs>
          <w:tab w:val="left" w:pos="1746"/>
        </w:tabs>
        <w:spacing w:before="0" w:after="0" w:line="393" w:lineRule="exact"/>
        <w:ind w:left="7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《廓尔喀纪略》卷二0，乾隆五十七年二月十八日，福康安奏。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394"/>
        </w:numPr>
        <w:shd w:val="clear" w:color="auto" w:fill="auto"/>
        <w:tabs>
          <w:tab w:val="left" w:pos="1746"/>
        </w:tabs>
        <w:spacing w:before="0" w:after="0" w:line="393" w:lineRule="exact"/>
        <w:ind w:left="70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《廓尔喀纪略&gt; 卷三八，乾隆五十七年八月初九日，福康安、海兰 察奏。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难。二月末，清军已收复了全部失地，鄂辉等人更急于撤兵。三 月，鄂辉、成德在济咙军营接见了从廓尔喀返回的仲巴、萨迦私 派的议和代表，听取了他们的汇报，竟认为“巴勒布因细故兴 兵，固属不法，然起衅尚系有因，究其情节，实非敢争夺地方。 兹该番等一闻大兵将到，旋即退界奔逃，更有申诉乞降情事。冀 同为上方百姓，尚非自外生成之辈”①。于是，鄂辉、成德派总 兵张芝元、穆克登阿与丹津班珠尔、巴勒丹敦珠布、巴载等前往 廓尔喀地界见其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>头人。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所谓“议和”，其实是“许银赎地”。廓尔喀主管议和的是头 人巴穆萨野达萨尔，但在前台直接与西藏代表交涉的却是六世班 禅的弟弟沙玛尔巴。廓尔喀提出，“聂拉木等处是其抢占，必须 多用银两，年年付给，方肯退还”②。沙玛尔巴狐假虎威，胁迫 西藏代表答应廓尔喀提出的苛刻条件。五月中旬，双方终于达成 协议，“两边定议之人一一列名，钤用图记。内开：</w:t>
      </w:r>
      <w:r w:rsidRPr="00A71ED7">
        <w:rPr>
          <w:rFonts w:ascii="宋体" w:eastAsia="宋体" w:hAnsi="宋体"/>
          <w:sz w:val="28"/>
          <w:szCs w:val="28"/>
          <w:vertAlign w:val="superscript"/>
        </w:rPr>
        <w:t>4</w:t>
      </w:r>
      <w:r w:rsidRPr="00A71ED7">
        <w:rPr>
          <w:rFonts w:ascii="宋体" w:eastAsia="宋体" w:hAnsi="宋体"/>
          <w:sz w:val="28"/>
          <w:szCs w:val="28"/>
        </w:rPr>
        <w:t>每年许给元 宝三百个，合银一万五千两，按年付给。倘有反悔，神佛必降咎 灾’等语”③。当时，丹津班珠尔等“以藏内力量，不能永远按 年付给，复向沙玛尔巴讲论。他说先把当年交清，再分作三年送 交元宝三百个，或可免永远给银的事，沙玛尔巴又与玛木萨野、 哈哩哈尔、乌巴迭阿三人另写合同一张，作为凭据”④。丹津班 珠尔等当时没带银两，为尽快完事，他们向在宗喀的西藏商人凑 借元宝300个，如数付清了当年的赎银。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25" w:line="471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在与廓尔喀议和期间，巴忠在胁噶尔曾数次给丹津班珠尔写 信，催促速与廓尔喀达成和议，他满足于廓尔喀愿意进表纳贡的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5"/>
        </w:numPr>
        <w:shd w:val="clear" w:color="auto" w:fill="auto"/>
        <w:tabs>
          <w:tab w:val="left" w:pos="2460"/>
        </w:tabs>
        <w:spacing w:before="0" w:after="140" w:line="240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《巴勒布纪略&gt; 卷十八，乾隆五十四年四月初七日，鄂辉、成德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after="23" w:line="240" w:lineRule="exact"/>
        <w:ind w:left="144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5"/>
        </w:numPr>
        <w:shd w:val="clear" w:color="auto" w:fill="auto"/>
        <w:tabs>
          <w:tab w:val="left" w:pos="2460"/>
        </w:tabs>
        <w:spacing w:before="0" w:line="386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廓尔喀纪略》卷二四，乾隆五十七年三月十五日，福康安奏。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5"/>
        </w:numPr>
        <w:shd w:val="clear" w:color="auto" w:fill="auto"/>
        <w:tabs>
          <w:tab w:val="left" w:pos="2460"/>
        </w:tabs>
        <w:spacing w:before="0" w:line="386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〈廓尔喀纪略》卷二〇，乾隆五十七年二月十八日，福康安奏。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5"/>
        </w:numPr>
        <w:shd w:val="clear" w:color="auto" w:fill="auto"/>
        <w:tabs>
          <w:tab w:val="left" w:pos="2460"/>
        </w:tabs>
        <w:spacing w:before="0" w:line="386" w:lineRule="exact"/>
        <w:ind w:left="14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《廓尔喀纪略&gt; 卷三八，乾隆五十七年八月初九日，福康安、海兰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44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察奏。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right="8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承诺，而对于屈辱性的和议条款，不但没有提出异议，反而用瞒 天过海的手法，以廓尔喀投降向清廷报捷：“巴勒布震慑天威， 现已畏罪输诚，设誓定界，自此藏地敉宁，边疆永靖。”①他与 鄂辉等人草草拟定善后事宜十九条，包括西藏驻兵、训练、巡 防、贸易、税收等内容，规定：在后藏札什伦布驻绿营兵150 人，拉子、胁噶尔等边疆地区驻藏兵200人，藏兵于每年九月十 五日以</w:t>
      </w:r>
      <w:r w:rsidRPr="00A71ED7">
        <w:rPr>
          <w:rFonts w:ascii="宋体" w:eastAsia="宋体" w:hAnsi="宋体"/>
          <w:sz w:val="28"/>
          <w:szCs w:val="28"/>
        </w:rPr>
        <w:lastRenderedPageBreak/>
        <w:t>后至十月底与驻防绿营兵一体训练；驻藏大臣二人按年分 为二次轮赴后藏巡査；噶布伦、戴绷、第巴等官员，须由驻藏大 臣督同拣选，商之达赖喇嘛，等等。巴忠不等善后事宜办完，就 急急返回北京。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87"/>
        <w:ind w:left="62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第一次廓尔喀战争，双方军队未曾交战，最后以“许银赎 地”的形式宣告结束。乾隆帝不了解事实真象，以为廓尔喀真的 是畏罪乞降，抒诚进贡，所以当廓尔喀贡使到京时连日赐宴，并 册封廓尔喀国王拉特纳巴都尔王爵，其叔巴都尔萨野公爵。然而 时隔不久，战火又重新燃起。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48" w:lineRule="exact"/>
        <w:ind w:left="240"/>
        <w:jc w:val="center"/>
        <w:rPr>
          <w:rFonts w:ascii="宋体" w:eastAsia="宋体" w:hAnsi="宋体"/>
          <w:sz w:val="28"/>
          <w:szCs w:val="28"/>
        </w:rPr>
      </w:pPr>
      <w:bookmarkStart w:id="219" w:name="bookmark218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第三节第二次廓尔喀战争</w:t>
      </w:r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br/>
      </w:r>
      <w:r w:rsidRPr="00A71ED7">
        <w:rPr>
          <w:rStyle w:val="MSGENFONTSTYLENAMETEMPLATEROLELEVELMSGENFONTSTYLENAMEBYROLEHEADING3MSGENFONTSTYLEMODIFERSIZE85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LEVELMSGENFONTSTYLENAMEBYROLEHEADING3MSGENFONTSTYLEMODIFERSIZE18"/>
          <w:rFonts w:ascii="宋体" w:eastAsia="宋体" w:hAnsi="宋体"/>
          <w:sz w:val="28"/>
          <w:szCs w:val="28"/>
        </w:rPr>
        <w:t>廓尔喀再次入侵西藏</w:t>
      </w:r>
      <w:bookmarkEnd w:id="219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31"/>
        <w:ind w:left="62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巴忠等用“许银赎地”的办法，虽然使廓尔喀暂时从西藏退 兵，但矛盾并没有真正解决。每年1500两的赎地银，并没有满 足廓尔喀贵族的贪欲，但对西藏地方政府来说，则是个十分沉重 的负担。更为重要的是，这种屈辱性的条款是稍有爰国心的人所 难于接受的。乾隆五十五年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（1790</w:t>
      </w:r>
      <w:r w:rsidRPr="00A71ED7">
        <w:rPr>
          <w:rFonts w:ascii="宋体" w:eastAsia="宋体" w:hAnsi="宋体"/>
          <w:sz w:val="28"/>
          <w:szCs w:val="28"/>
        </w:rPr>
        <w:t>年），达赖喇嘛为了“将所立 合同撤回，永断葛藤”②，曾派人去廓尔喀谈判，因意见分歧谈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6"/>
        </w:numPr>
        <w:shd w:val="clear" w:color="auto" w:fill="auto"/>
        <w:tabs>
          <w:tab w:val="left" w:pos="1655"/>
        </w:tabs>
        <w:spacing w:before="0" w:line="393" w:lineRule="exact"/>
        <w:ind w:left="62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《巴勒布纪略》卷二二，乾隆五十四年六月十三日，鄂辉、成德、 巴忠等奏。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6"/>
        </w:numPr>
        <w:shd w:val="clear" w:color="auto" w:fill="auto"/>
        <w:tabs>
          <w:tab w:val="left" w:pos="1655"/>
        </w:tabs>
        <w:spacing w:before="0" w:line="393" w:lineRule="exact"/>
        <w:ind w:left="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《廓尔喀纪略&gt; 卷二〇，乾隆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E</w:t>
      </w: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</w:rPr>
        <w:t>十七年二月</w:t>
      </w:r>
      <w:r w:rsidRPr="00A71ED7">
        <w:rPr>
          <w:rStyle w:val="MSGENFONTSTYLENAMETEMPLATEROLENUMBERMSGENFONTSTYLENAMEBYROLETEXT23MSGENFONTSTYLEMODIFERSIZE101"/>
          <w:rFonts w:ascii="宋体" w:eastAsia="宋体" w:hAnsi="宋体"/>
          <w:sz w:val="28"/>
          <w:szCs w:val="28"/>
        </w:rPr>
        <w:t>卜八日</w:t>
      </w:r>
      <w:r w:rsidRPr="00A71ED7">
        <w:rPr>
          <w:rFonts w:ascii="宋体" w:eastAsia="宋体" w:hAnsi="宋体"/>
          <w:sz w:val="28"/>
          <w:szCs w:val="28"/>
        </w:rPr>
        <w:t>，福康安奏。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判未果。当年秋，廓尔喀派两个头目以查看银钱为名，到拉萨来 索取所谓的“赎地银两”，达赖喇嘛拒绝支付。十二月，奉乾隆 帝之命来藏办事的阿旺簇尔提穆抵藏，“得知许银说和之事，即 言：此事不成体制，未清银两毋庸找给”①。阿旺族尔提穆的态 度，对达赖喇嘛是很大的支持，他更欲废除与廓尔喀的和约。乾 隆五十六年六月，噶布伦丹津班珠尔、扎什敦珠布等人，奉达赖 喇嘛之命，以往后藏巡阅边界、训练藏兵和修理寺庙为名，来到 聂拉</w:t>
      </w:r>
      <w:r w:rsidRPr="00A71ED7">
        <w:rPr>
          <w:rFonts w:ascii="宋体" w:eastAsia="宋体" w:hAnsi="宋体"/>
          <w:sz w:val="28"/>
          <w:szCs w:val="28"/>
        </w:rPr>
        <w:lastRenderedPageBreak/>
        <w:t>木，写信“约廓尔喀人来至边界面议地租一事”®，不想中 廓尔喀人诡计，作为人质被裹胁到廓尔喀。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与此同时，廓尔喀在沙玛尔巴的挑唆下，借口债务未清，派 兵再次入侵西藏。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七月上旬，廓尔喀兵千余人越过边界，占领了聂拉木，将丹 津班珠尔、扎什敦珠布及教习兵王刚、冯大成等十余人捉住，送 往廓尔喀阳布，并掠去他们携带的原准备给廓尔喀的180个元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28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廓尔喀诱执了西藏地方政府主要官员噶布伦、戴绷之后，即 开始向西藏大举进攻。七月二十九日，廓尔喀军队将宗喀包围， 并于八月初二日开始“四面攻围”③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>。教习</w:t>
      </w:r>
      <w:r w:rsidRPr="00A71ED7">
        <w:rPr>
          <w:rFonts w:ascii="宋体" w:eastAsia="宋体" w:hAnsi="宋体"/>
          <w:sz w:val="28"/>
          <w:szCs w:val="28"/>
        </w:rPr>
        <w:t>陈谟、潘占魁督率藏 兵、喇嘛等协力堵御，打死敌兵数十人，廓尔喀军败退至离宗喀 30里的俄玛。在定日，廓尔喀兵千余人前来围攻官寨，将各处 寨落烧毁，藏兵被迫退守胁噶尔。在济咙，守军为防止廓尔喀兵 渡河，将热索桥砍断，但廓尔喀兵伐木搭桥，占领济咙。八月十 六日，廓尔喀兵3000余人围攻萨迦，守军达木蒙古兵奋勇拒敌， 大半阵亡，而藏兵战斗力较弱，萨迦终于弃守。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62" w:line="464" w:lineRule="exact"/>
        <w:ind w:left="1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廓尔喀侵略军节节进逼，威胁班禅额尔德尼的驻锡地札什伦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7"/>
        </w:numPr>
        <w:shd w:val="clear" w:color="auto" w:fill="auto"/>
        <w:tabs>
          <w:tab w:val="left" w:pos="2330"/>
        </w:tabs>
        <w:spacing w:before="0" w:line="386" w:lineRule="exact"/>
        <w:ind w:left="1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《廓尔喀纪略》卷十从，乾隆五十七年正月二十日，福康安奏。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7"/>
        </w:numPr>
        <w:shd w:val="clear" w:color="auto" w:fill="auto"/>
        <w:tabs>
          <w:tab w:val="left" w:pos="2330"/>
        </w:tabs>
        <w:spacing w:before="0" w:line="386" w:lineRule="exact"/>
        <w:ind w:left="1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第-历史档案馆藏：《乾隆宫中档&gt;，外交类，075号，成德奏折。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7"/>
        </w:numPr>
        <w:shd w:val="clear" w:color="auto" w:fill="auto"/>
        <w:tabs>
          <w:tab w:val="left" w:pos="2330"/>
        </w:tabs>
        <w:spacing w:before="0" w:line="386" w:lineRule="exact"/>
        <w:ind w:left="1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《廓尔喀纪略》卷二四，乾隆五十七年三月十一日，鄂辉、成德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28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3" w:line="464" w:lineRule="exact"/>
        <w:ind w:left="68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布。八月十六日，驻藏大臣保泰派兵将班禅迁往前藏，由仲巴呼 图克图留守札什伦布寺，都司徐南鹏率绿营兵120人驻守官寨。 仲巴畏敌如虎，毫无斗志，在廓尔喀进至札什伦布的前一天，趁 夜暗逃往东喀尔，并将寺中细软搬走，造成人心混乱。更有甚 者，济仲喇嘛罗卜藏丹巴等在吉祥天母像前占卜，竟假托卜辞， 胡说</w:t>
      </w:r>
      <w:r w:rsidRPr="00A71ED7">
        <w:rPr>
          <w:rFonts w:ascii="宋体" w:eastAsia="宋体" w:hAnsi="宋体"/>
          <w:sz w:val="28"/>
          <w:szCs w:val="28"/>
        </w:rPr>
        <w:lastRenderedPageBreak/>
        <w:t>“不可与贼接仗”，结果弄得“众心惑乱，不复守御，皆行 散去”①。二十日，廓尔喀兵进至札什伦布。次日，轻而易举地 占领了札什伦布寺。随后，廓尔喀兵围攻札什伦布官寨，遭到徐 南鹏部绿营兵的顽强抗击，被打死数十人。廓尔喀侵略军在札什 伦布大肆烧杀抢掠，造成了极大的破坏，“放火焚烧（官寨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四 围所屯粮草”②，札什伦布寺金塔上“所镶松石珊瑚'金银花贼皆 挖取，佛前所供金银帏幔等项亦被取去，……其商上所贮银器绸 锻等物俱被贼掠去”③。九月初七日，廓尔喀兵带着抢掠的大量 财物从札什伦布退走。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ind w:left="120"/>
        <w:rPr>
          <w:rFonts w:ascii="宋体" w:eastAsia="宋体" w:hAnsi="宋体"/>
          <w:sz w:val="28"/>
          <w:szCs w:val="28"/>
        </w:rPr>
      </w:pPr>
      <w:bookmarkStart w:id="220" w:name="bookmark219"/>
      <w:r w:rsidRPr="00A71ED7">
        <w:rPr>
          <w:rFonts w:ascii="宋体" w:eastAsia="宋体" w:hAnsi="宋体"/>
          <w:sz w:val="28"/>
          <w:szCs w:val="28"/>
        </w:rPr>
        <w:t>二、清军进藏，打击侵略者</w:t>
      </w:r>
      <w:bookmarkEnd w:id="220"/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64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{</w:t>
      </w:r>
      <w:r w:rsidRPr="00A71ED7">
        <w:rPr>
          <w:rFonts w:ascii="宋体" w:eastAsia="宋体" w:hAnsi="宋体"/>
          <w:sz w:val="28"/>
          <w:szCs w:val="28"/>
        </w:rPr>
        <w:t>一）乾隆帝决心对敌大张挞伐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9" w:line="464" w:lineRule="exact"/>
        <w:ind w:left="68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八月二十二日，乾隆帝接到驻藏大臣保泰、雅满泰关于廓尔 喀诱执西藏噶布伦、戴绷，占领聂拉木的奏报，认为从前鄂辉、 成德、巴忠办理不妥，苟且了事，以致复生事端。廓尔喀系“内 附天朝之臣仆”，本次侵犯聂拉木，“不过为索取债目”不必大 办，鄂辉系总督大员，“声名较大”只要带兵前往，廓尔喀“自 必闻风胆落”④。所以他命鄂辉进藏相机办理，大学士孙士毅自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8"/>
        </w:numPr>
        <w:shd w:val="clear" w:color="auto" w:fill="auto"/>
        <w:tabs>
          <w:tab w:val="left" w:pos="1733"/>
        </w:tabs>
        <w:spacing w:before="0" w:after="40" w:line="240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《清高宗实录》卷一三八八，乾隆五十六年十月丁未。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8"/>
        </w:numPr>
        <w:shd w:val="clear" w:color="auto" w:fill="auto"/>
        <w:tabs>
          <w:tab w:val="left" w:pos="1733"/>
        </w:tabs>
        <w:spacing w:before="0" w:line="365" w:lineRule="exact"/>
        <w:ind w:left="68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〈卫藏通志&gt; 卷十三上，&lt;纪略》上，，西藏人民出版社1982版，第 357 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8"/>
        </w:numPr>
        <w:shd w:val="clear" w:color="auto" w:fill="auto"/>
        <w:tabs>
          <w:tab w:val="left" w:pos="1733"/>
        </w:tabs>
        <w:spacing w:before="0" w:after="140" w:line="240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《廓尔喀纪略》卷七，乾隆五十六年十一月初五日，雅满泰奏。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8"/>
        </w:numPr>
        <w:shd w:val="clear" w:color="auto" w:fill="auto"/>
        <w:tabs>
          <w:tab w:val="left" w:pos="1733"/>
        </w:tabs>
        <w:spacing w:before="0" w:line="240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《廓尔喀纪略》卷一，乾隆五十六年八月二十二日，上谕。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北京往成都署理四川总督。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但事情并不像乾隆帝设想的那样简单。一方面，廓尔喀不断 扩大侵略，相继占领济咙、萨迦、定日等地，甚至纵兵抢掠札什 伦布；另一方面，所派官员不能实心任事，鄂辉推倭不前，仅令 成都将军成德率兵赴藏，他本人迟至九月初六日始离成都，二人 在途中又按程缓进，观望不前，而保泰、雅满泰遇事即“心慌胆 落，</w:t>
      </w:r>
      <w:r w:rsidRPr="00A71ED7">
        <w:rPr>
          <w:rFonts w:ascii="宋体" w:eastAsia="宋体" w:hAnsi="宋体"/>
          <w:sz w:val="28"/>
          <w:szCs w:val="28"/>
        </w:rPr>
        <w:lastRenderedPageBreak/>
        <w:t>懦怯已极”，不但已将班禅自后藏移居前藏，且复欲将达赖、 班禅移往四川泰宁，弃前藏于不顾。有鉴于此，自九月下旬开 始，乾隆帝一再强调，对廓尔喀必须大张挞伐。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九月二十八日，他说，对廓尔喀，“必须慑以兵威，痛加惩 创，俾知慑服，不敢再萌他念，方期一劳永逸。若少存将就了事 之意，使彼无所畏惮，大兵撤后，彼必复至边境抢掠，又将作何 办理？倘复须调兵进剿，是贼匪转得以逸待劳，反客为主。…… 若云道路遥远，粮运维艰，岂有贼匪能来，我兵难往之理!”①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十月初六日，乾隆帝又指出：“此事初起之时，朕并非必欲 大办。如贼匪只因索欠启衅，抢掠聂拉木等处边境，尚可为之剖 断曲直，责令清还欠项。朕之初意，原不欲劳师远涉。今贼匪肆 行侵扰，竟敢抢掠札什伦布，不得不声罪致讨，非彼乞哀可完之 事。若因贼匪已遁，遂思就事完结，使贼匪无所畏惧，将来大兵 撤归，贼匪复来滋扰，又将作何办理？岂有堂堂天朝，转为徼外 番贼牵制之理！此事势在必办，竟无二义。”②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13"/>
        <w:ind w:left="132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于是，乾隆帝重新进行部署：保泰、雅满泰革职留任，效力 赎罪；奎林补授正红旗蒙古都统，舒濂赏给副都统职衔，前往西 藏办事；鄂辉、成德革职，以副都统衔效力军前；调两广总督福 康安率兵进藏，授为将军，海兰察、奎林为参赞大臣；命陕甘总 督勒保、西宁办事大臣奎舒筹办福康安部进藏所需马匹粮草；除 先期征调的7500名屯练土兵外，再调索伦兵1000名，由海兰察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9"/>
        </w:numPr>
        <w:shd w:val="clear" w:color="auto" w:fill="auto"/>
        <w:tabs>
          <w:tab w:val="left" w:pos="2393"/>
        </w:tabs>
        <w:spacing w:before="0" w:after="140" w:line="240" w:lineRule="exact"/>
        <w:ind w:left="1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《清高宗实录&gt;卷一三八七，乾隆五十六年九月庚子。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399"/>
        </w:numPr>
        <w:shd w:val="clear" w:color="auto" w:fill="auto"/>
        <w:tabs>
          <w:tab w:val="left" w:pos="2393"/>
        </w:tabs>
        <w:spacing w:before="0" w:line="240" w:lineRule="exact"/>
        <w:ind w:left="1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《廓尔喀纪略》卷四，乾隆五十六年十月初六日》上谕。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等率领，分批进藏</w:t>
      </w:r>
      <w:r w:rsidRPr="00A71ED7">
        <w:rPr>
          <w:rStyle w:val="MSGENFONTSTYLENAMETEMPLATEROLENUMBERMSGENFONTSTYLENAMEBYROLETEXT21MSGENFONTSTYLEMODIFERSIZE54"/>
          <w:rFonts w:ascii="宋体" w:eastAsia="宋体" w:hAnsi="宋体"/>
          <w:sz w:val="28"/>
          <w:szCs w:val="28"/>
          <w:lang w:val="en-US" w:eastAsia="en-US" w:bidi="en-US"/>
        </w:rPr>
        <w:t>D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7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(二）福康安率兵入藏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6926"/>
        </w:tabs>
        <w:ind w:left="780" w:right="7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福康安（1754— 1796)，满洲镶黄旗人，富察氏，字瑶林， 号敬斋。其父傅恒官居保和殿大学士、首席军机大臣，姑母为乾 隆帝的孝贤皇后。福康安曾参与平定大小金川、镇压甘肃石锋堡 回民起义、镇压台湾林奭文起义等重大战争。由于他不论情况如 何</w:t>
      </w:r>
      <w:r w:rsidRPr="00A71ED7">
        <w:rPr>
          <w:rFonts w:ascii="宋体" w:eastAsia="宋体" w:hAnsi="宋体"/>
          <w:sz w:val="28"/>
          <w:szCs w:val="28"/>
        </w:rPr>
        <w:lastRenderedPageBreak/>
        <w:t>艰险，都能够勇于任事</w:t>
      </w:r>
      <w:r w:rsidRPr="00A71ED7">
        <w:rPr>
          <w:rStyle w:val="MSGENFONTSTYLENAMETEMPLATEROLENUMBERMSGENFONTSTYLENAMEBYROLETEXT21MSGENFONTSTYLEMODIFERSIZE6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往无前，而且在战争中表现出卓越 的指挥才能，所以深受乾隆帝的器重。</w:t>
      </w:r>
      <w:r w:rsidRPr="00A71ED7">
        <w:rPr>
          <w:rFonts w:ascii="宋体" w:eastAsia="宋体" w:hAnsi="宋体"/>
          <w:sz w:val="28"/>
          <w:szCs w:val="28"/>
        </w:rPr>
        <w:tab/>
        <w:t>’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/>
        <w:ind w:left="780" w:right="7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十月初三日，福康安在江西途次接奉令其准备率兵赴藏的谕 旨，随即兼程晋京。抵京后，乾隆帝面授方略，“以西宁赴藏较 川省路近而平”，令其“取道由草地行走，以期迅速”①。十月十 九曰，福康安自京师启程。行进途中，曾接勒保咨会，告知“青 海口外并无树株，今值隆冬，冰雪甚大，马草牛粪均被雪压，难 以趱行”©，乾隆帝也令其“酌量情形，……若实有难行之处， 当即改道由四川赴藏，不可勉强，以致欲速转迟”③。福康安接 旨后，经过调查，认为冬季从西宁口外草地行走固然艰难，但不 是完全阻隔，况且走此路比改道四川可以早到西藏一月时间，所 以决计仍从青海一路进藏。十一月二十六日，福康安抵达西宁， 稍事停留，在补充了必要的口粮、马驼、帐篷等物之后，即轻装 减从，于十二月初一日继续前进。出口之后，自然条件越来越恶 劣，山高雪大，瘴气逼人，极为难行。在亢阿拉山、扎苏拉山及 和约尔达巴罕等处，“旧存积雪，或七八寸至二三尺不等，石径 崎岖，艰于登陟，并有大河数道，冰坚雪厚，宽逾数里”④。鄂 林察林诺尔（今鄂陵湖、扎陵湖〉、星宿海、喇嘛陀罗海等处，“数百 里内，溪涧交错，泉水甚多，冬令处处凝冰，远近高下，竟无路径。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0"/>
        </w:numPr>
        <w:shd w:val="clear" w:color="auto" w:fill="auto"/>
        <w:tabs>
          <w:tab w:val="left" w:pos="1780"/>
        </w:tabs>
        <w:spacing w:before="0" w:line="386" w:lineRule="exact"/>
        <w:ind w:left="12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《廓尔喀纪略》卷九，乾隆五十六年十一月十八日，福康安奏。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0"/>
        </w:numPr>
        <w:shd w:val="clear" w:color="auto" w:fill="auto"/>
        <w:tabs>
          <w:tab w:val="left" w:pos="1780"/>
        </w:tabs>
        <w:spacing w:before="0" w:line="386" w:lineRule="exact"/>
        <w:ind w:left="12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《廓尔喀纪略&gt; 卷九，乾隆五十六年十一月二十三日，福康安奏。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0"/>
        </w:numPr>
        <w:shd w:val="clear" w:color="auto" w:fill="auto"/>
        <w:tabs>
          <w:tab w:val="left" w:pos="1780"/>
        </w:tabs>
        <w:spacing w:before="0" w:line="386" w:lineRule="exact"/>
        <w:ind w:left="12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《廓尔喀纪略&gt; 卷九，乾隆五十六年十-月二卜三日，上谕。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0"/>
        </w:numPr>
        <w:shd w:val="clear" w:color="auto" w:fill="auto"/>
        <w:tabs>
          <w:tab w:val="left" w:pos="1780"/>
        </w:tabs>
        <w:spacing w:before="0" w:line="386" w:lineRule="exact"/>
        <w:ind w:left="12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《廓尔喀纪略&gt; 卷九，乾隆五十六年十二月二十五日，福康安奏。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且该处多系沟働，沙滩乱石纵横，与冰块相间层积，马足倾滑，行走 维艰”。过了巴颜哈拉，进入昆仑山区，“地势极高，瘴气最大，虽不 比云贵烟瘴伤人，然人行寸步即喘，头目眩晕，肌肤浮肿，冬间冷瘴 较之夏间尤甚”①。福康安出口时即已“冒寒患病”，每日仍坚持行 军16个小时以上每日寅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(3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5时）初起程，行至戌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lastRenderedPageBreak/>
        <w:t>9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21时) 刻始行驻牧，止余两三时牧放马匹，尽力趱行，并站前进</w:t>
      </w:r>
      <w:r w:rsidRPr="00A71ED7">
        <w:rPr>
          <w:rStyle w:val="MSGENFONTSTYLENAMETEMPLATEROLENUMBERMSGENFONTSTYLENAMEBYROLETEXT21MSGENFONTSTYLEMODIFERSIZE558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日所行 道路，较之喇嘛番子人等行走两日程途尚属有余”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。正月二十 曰，福康安驰抵拉萨。从西宁至拉萨，行程4600里，除去途中先后 停留的11天，实际行军只有39天。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64" w:lineRule="exact"/>
        <w:ind w:left="1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(三）聂拉木之战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成德、鄂辉率领清军从成都出发，行走六七十天，于乾隆五 十六年十月下旬、十一月中旬先后抵达拉萨。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廓尔喀得知清军入藏的消息后，即收缩兵力，占据定结的廓 尔喀兵数百人于十一月初一日夜间撤走，而集中兵力于聂拉木、 济咙两处，添筑卡寨，加砌围墙，“以为负隅固守之计”③。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002" w:line="464" w:lineRule="exact"/>
        <w:ind w:left="1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十二月初一日，成德进至后藏，鉴于聂拉木为廓尔喀兵出入 西藏的大路，必须首先攻取，遂率兵经拉子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今拉孜）、胁噶尔、 第哩朗古等地向聂拉木进军。二十七日，到达距聂拉木三四十里 的拍甲岭。次日寅时，乘夜急进，于黎明时接近聂拉木敌寨，趁 敌不备，发起进攻。聂拉木官寨围墙既高又厚，寨房高大坚固， 廓尔喀兵固守不出，从墙孔施放鸟枪、投掷石块。随后数日，清 军多次进攻，拋掷火弹，烧毁东边寨房，但西北官寨却屡攻不 克。五十七年正月初九日，鄂辉率兵赶到，与成德会合，兵力达 到1200余名。这时在聂拉木西北官寨内困守的廓尔喀兵仅有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1"/>
        </w:numPr>
        <w:shd w:val="clear" w:color="auto" w:fill="auto"/>
        <w:tabs>
          <w:tab w:val="left" w:pos="2415"/>
        </w:tabs>
        <w:spacing w:before="0" w:line="386" w:lineRule="exact"/>
        <w:ind w:left="1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卷十八，乾隆五十七年正月二十日，福康安奏。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1"/>
        </w:numPr>
        <w:shd w:val="clear" w:color="auto" w:fill="auto"/>
        <w:tabs>
          <w:tab w:val="left" w:pos="2415"/>
        </w:tabs>
        <w:spacing w:before="0" w:line="386" w:lineRule="exact"/>
        <w:ind w:left="1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《廓尔喀纪略》卷九，乾隆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ii</w:t>
      </w:r>
      <w:r w:rsidRPr="00A71ED7">
        <w:rPr>
          <w:rFonts w:ascii="宋体" w:eastAsia="宋体" w:hAnsi="宋体"/>
          <w:sz w:val="28"/>
          <w:szCs w:val="28"/>
        </w:rPr>
        <w:t>十六年十二月二十五日，福康安奏。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1"/>
        </w:numPr>
        <w:shd w:val="clear" w:color="auto" w:fill="auto"/>
        <w:tabs>
          <w:tab w:val="left" w:pos="2415"/>
        </w:tabs>
        <w:spacing w:before="0" w:line="386" w:lineRule="exact"/>
        <w:ind w:left="1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《廓尔喀纪略》卷二七，乾隆五十七年四月初十日，福康安、海兰 察、惠龄奏。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0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100</w:t>
      </w:r>
      <w:r w:rsidRPr="00A71ED7">
        <w:rPr>
          <w:rFonts w:ascii="宋体" w:eastAsia="宋体" w:hAnsi="宋体"/>
          <w:sz w:val="28"/>
          <w:szCs w:val="28"/>
        </w:rPr>
        <w:t>名，但鄂辉</w:t>
      </w:r>
      <w:r w:rsidRPr="00A71ED7">
        <w:rPr>
          <w:rStyle w:val="MSGENFONTSTYLENAMETEMPLATEROLENUMBERMSGENFONTSTYLENAMEBYROLETEXT21MSGENFONTSTYLEMODIFERNAMEArialUnicodeMS"/>
          <w:rFonts w:ascii="宋体" w:eastAsia="宋体" w:hAnsi="宋体"/>
          <w:sz w:val="28"/>
          <w:szCs w:val="28"/>
        </w:rPr>
        <w:t>7</w:t>
      </w:r>
      <w:r w:rsidRPr="00A71ED7">
        <w:rPr>
          <w:rFonts w:ascii="宋体" w:eastAsia="宋体" w:hAnsi="宋体"/>
          <w:sz w:val="28"/>
          <w:szCs w:val="28"/>
        </w:rPr>
        <w:t>成德“只图自守之计，.不为进剿之谋”①，大 部兵力被派往木'萨桥、拍甲岭、第哩朗古、萨喀等处，分兵把 口，而在聂拉木担任攻剿作战的仅有500名。即使如此，清军兵 力仍有5倍于敌的优势，但鄂辉、成德作战消极，不敢大胆进 攻，认</w:t>
      </w:r>
      <w:r w:rsidRPr="00A71ED7">
        <w:rPr>
          <w:rFonts w:ascii="宋体" w:eastAsia="宋体" w:hAnsi="宋体"/>
          <w:sz w:val="28"/>
          <w:szCs w:val="28"/>
        </w:rPr>
        <w:lastRenderedPageBreak/>
        <w:t>为廓尔喀兵凭借寨墙墙孔施放鸟枪，“官兵扑近，难免受 伤”®，寄希望于火攻。但因连降大雪，清军不但火攻屡屡受挫， 而且有20余名官兵冻死冻伤。清军曾挖掘地道数处，均因遇巨 石而受阻，从二十日开始利用西面墙角通向寨内的一道沟渠为掩 护，连日挖成长3丈余的地道。二十四日，运进炸药40包，点 火爆炸，将大部墙垣寨房炸塌，清军乘势攻入，将敌人全部歼 灭，攻占聂拉木。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 w:line="464" w:lineRule="exact"/>
        <w:ind w:lef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(四）济咙之战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0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清军收复聂拉木，并且后续部队正继续向西藏进发，对廓尔 喀当局形成了巨大的压力。廓尔喀国王拉特纳巴都尔致书鄂辉、 成德和西藏活佛，请求清廷罢兵议和，但又不认罪，甚至把入侵 西藏的原因归之于西藏背约。与此同时，廓尔喀侵略军仍占据着 济咙、绒辖等地，并增派军队，加修工事，企图固守。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 w:line="464" w:lineRule="exact"/>
        <w:ind w:left="60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乾隆帝接报后，立即指明廓尔喀“总借索欠为词，意在归咎 唐古特人等，胁诱说合”③的实质，提醒福康安等人切勿中敌人 的缓兵之计，而要坚持定见，激励将士，勇往直前，给敌以痛 击，“必令贼匪畏威服罪，不敢再提银两，永远不犯藏界，始为 完善”④。福康安发给廓尔喀檄谕，声讨廓尔喀的侵略罪行，表 明清军坚持以武力保卫祖国领土，决不与敌人议和的原则立场， 指出：“尔自外生成，辄敢称兵滋扰卫藏，不但占据边界，且敢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2"/>
        </w:numPr>
        <w:shd w:val="clear" w:color="auto" w:fill="auto"/>
        <w:tabs>
          <w:tab w:val="left" w:pos="1655"/>
        </w:tabs>
        <w:spacing w:before="0" w:line="393" w:lineRule="exact"/>
        <w:ind w:lef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《廓尔喀纪略》二四，乾隆五十七年三月十一日，上谕。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2"/>
        </w:numPr>
        <w:shd w:val="clear" w:color="auto" w:fill="auto"/>
        <w:tabs>
          <w:tab w:val="left" w:pos="1655"/>
        </w:tabs>
        <w:spacing w:before="0" w:line="393" w:lineRule="exact"/>
        <w:ind w:lef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《廓尔喀纪略》卷十九，乾隆五十七年二月十二日，鄂辉、成德</w:t>
      </w:r>
    </w:p>
    <w:p w:rsidR="005A071A" w:rsidRPr="00A71ED7" w:rsidRDefault="008B6136">
      <w:pPr>
        <w:pStyle w:val="MSGENFONTSTYLENAMETEMPLATEROLENUMBERMSGENFONTSTYLENAMEBYROLETEXT440"/>
        <w:shd w:val="clear" w:color="auto" w:fill="auto"/>
        <w:spacing w:before="0" w:after="0" w:line="393" w:lineRule="exact"/>
        <w:ind w:left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4MSGENFONTSTYLEMODIFERSPACING0"/>
          <w:rFonts w:ascii="宋体" w:eastAsia="宋体" w:hAnsi="宋体"/>
          <w:sz w:val="28"/>
          <w:szCs w:val="28"/>
        </w:rPr>
        <w:t>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2"/>
        </w:numPr>
        <w:shd w:val="clear" w:color="auto" w:fill="auto"/>
        <w:tabs>
          <w:tab w:val="left" w:pos="1655"/>
        </w:tabs>
        <w:spacing w:before="0" w:after="160" w:line="240" w:lineRule="exact"/>
        <w:ind w:lef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《廓尔喀纪略》卷二五，乾隆五十七年三月二十三日，上谕。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2"/>
        </w:numPr>
        <w:shd w:val="clear" w:color="auto" w:fill="auto"/>
        <w:tabs>
          <w:tab w:val="left" w:pos="1655"/>
        </w:tabs>
        <w:spacing w:before="0" w:line="240" w:lineRule="exact"/>
        <w:ind w:left="60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48"/>
          <w:footerReference w:type="default" r:id="rId449"/>
          <w:pgSz w:w="11900" w:h="16840"/>
          <w:pgMar w:top="1331" w:right="1184" w:bottom="1391" w:left="679" w:header="0" w:footer="3" w:gutter="0"/>
          <w:pgNumType w:start="572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《廓尔喀纪略》卷二七，乾隆五十七年四月十八日，上谕。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侵犯札什伦布，将庙宇塔座损坏，镶嵌金什物肆行抢掠，尔岂不 思卫藏之地，岂容尔等作践。……今本将军奉命亲统大兵，问尔 廓尔喀之罪，惟有将尔部落一举荡平，申明天讨，尔等从前所议 钱债细事，概不值理论，现在调集各兵，源源而来，克期进发， 捣尔巢穴，务在悉数歼擒，不留余孽。此皆尔孽由自作，速取灭 亡，恶贯满盈，罪在不赦。至尔给噶布伦信内称，‘若能说合， 也免汉番官兵并廓尔喀的生灵受罪，如要动干戈，我处也预备’ 等语，尤属妄诞。……本将军共行天罚，号令严明，即日统兵进 剿，断不似从前与尔说和完拿，谅宜知悉。”①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二月十七日，福康安从拉萨起程，二十七日到达后藏。三 月，清廷授福康安为大将军。鉴于廓尔喀在济咙、绒辖等地已增 兵筑垒固守，福康安认为应该待所调清军到齐后，再集中兵力向 敌人进攻；济咙为进剿要路，必须先行收复。闰四月上旬，索伦 兵、屯练土兵均已到藏，福康安、海兰察遂率领已抵后藏的 6000名清军于十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>八日离</w:t>
      </w:r>
      <w:r w:rsidRPr="00A71ED7">
        <w:rPr>
          <w:rFonts w:ascii="宋体" w:eastAsia="宋体" w:hAnsi="宋体"/>
          <w:sz w:val="28"/>
          <w:szCs w:val="28"/>
        </w:rPr>
        <w:t>开札什伦布，经拉子、第哩朗古、宗喀 等地，向济咙进军。五月初六日，进抵距擦木仅数十里的辖布 基。擦木为济咙外围的一个要地，两山夹峙，中亘山梁，路径狭 窄，廓尔喀兵在山梁扼要之处前后筑石碉两座，三面临河，均砌 筑高约2丈的石墙，只有一条小路可通向北面的寨门。由于擦木 地势险峻，易守难攻，福康安决定利用夜暗，隐蔽地向敌人发起 进攻。当日适值阴雨，入夜后雨更大，清军冒雨出发，分三路秘</w:t>
      </w:r>
    </w:p>
    <w:p w:rsidR="005A071A" w:rsidRPr="00A71ED7" w:rsidRDefault="008B6136">
      <w:pPr>
        <w:pStyle w:val="MSGENFONTSTYLENAMETEMPLATEROLENUMBERMSGENFONTSTYLENAMEBYROLETEXT470"/>
        <w:shd w:val="clear" w:color="auto" w:fill="auto"/>
        <w:spacing w:after="0"/>
        <w:ind w:left="1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密冋</w:t>
      </w:r>
      <w:r w:rsidRPr="00A71ED7">
        <w:rPr>
          <w:rStyle w:val="MSGENFONTSTYLENAMETEMPLATEROLENUMBERMSGENFONTSTYLENAMEBYROLETEXT47MSGENFONTSTYLEMODIFERSIZE10"/>
          <w:rFonts w:ascii="宋体" w:eastAsia="宋体" w:hAnsi="宋体"/>
          <w:sz w:val="28"/>
          <w:szCs w:val="28"/>
        </w:rPr>
        <w:t>fct</w:t>
      </w:r>
      <w:r w:rsidRPr="00A71ED7">
        <w:rPr>
          <w:rFonts w:ascii="宋体" w:eastAsia="宋体" w:hAnsi="宋体"/>
          <w:sz w:val="28"/>
          <w:szCs w:val="28"/>
        </w:rPr>
        <w:t>來扮叫，逆丁沙小收</w:t>
      </w:r>
      <w:r w:rsidRPr="00A71ED7">
        <w:rPr>
          <w:rStyle w:val="MSGENFONTSTYLENAMETEMPLATEROLENUMBERMSGENFONTSTYLENAMEBYROLETEXT47MSGENFONTSTYLEMODIFERSIZE10"/>
          <w:rFonts w:ascii="宋体" w:eastAsia="宋体" w:hAnsi="宋体"/>
          <w:sz w:val="28"/>
          <w:szCs w:val="28"/>
        </w:rPr>
        <w:t>u</w:t>
      </w:r>
      <w:r w:rsidRPr="00A71ED7">
        <w:rPr>
          <w:rFonts w:ascii="宋体" w:eastAsia="宋体" w:hAnsi="宋体"/>
          <w:sz w:val="28"/>
          <w:szCs w:val="28"/>
        </w:rPr>
        <w:t>狀迫門肌，丁</w:t>
      </w:r>
      <w:r w:rsidRPr="00A71ED7">
        <w:rPr>
          <w:rStyle w:val="MSGENFONTSTYLENAMETEMPLATEROLENUMBERMSGENFONTSTYLENAMEBYROLETEXT47MSGENFONTSTYLEMODIFERSIZE10"/>
          <w:rFonts w:ascii="宋体" w:eastAsia="宋体" w:hAnsi="宋体"/>
          <w:sz w:val="28"/>
          <w:szCs w:val="28"/>
        </w:rPr>
        <w:t>fAH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A71ED7">
        <w:rPr>
          <w:rFonts w:ascii="宋体" w:eastAsia="宋体" w:hAnsi="宋体"/>
          <w:sz w:val="28"/>
          <w:szCs w:val="28"/>
        </w:rPr>
        <w:t>口來明則进王像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木。福康安督兵迅速登山，潜至敌寨墙外，搭人梯越过寨墙，打 开寨门，一拥而入，夺占前碉。后碉更险要坚固，廓尔喀兵在碉 内放枪投石，死命固守。清军毁墙冲入碉内，短兵相接，奋勇杀 敌。此战清军前后杀敌200余名，一举占领擦木。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3"/>
        <w:ind w:left="1320" w:righ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为了保证主力顺利向济咙进军，福康安遣成德、岱森保率兵 3000名由聂拉木南进，以牵制廓尔喀兵力；令诸神保率兵1000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3"/>
        </w:numPr>
        <w:shd w:val="clear" w:color="auto" w:fill="auto"/>
        <w:spacing w:before="0" w:after="184" w:line="240" w:lineRule="exact"/>
        <w:ind w:left="1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〈廓尔喀档&gt;,乾隆五十七年三月份，（福康安檄谕廓尔喀文&gt;。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260" w:lineRule="exact"/>
        <w:ind w:left="792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50"/>
          <w:footerReference w:type="default" r:id="rId451"/>
          <w:pgSz w:w="11900" w:h="16840"/>
          <w:pgMar w:top="1331" w:right="1184" w:bottom="1391" w:left="679" w:header="0" w:footer="3" w:gutter="0"/>
          <w:pgNumType w:start="601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A71ED7">
        <w:rPr>
          <w:rFonts w:ascii="宋体" w:eastAsia="宋体" w:hAnsi="宋体"/>
          <w:sz w:val="28"/>
          <w:szCs w:val="28"/>
        </w:rPr>
        <w:t xml:space="preserve">587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名驻守绒辖要口窝朗卡，以防敌抄截后路。五月初八日，福康安 督兵乘胜前进，途中在玛噶尔、辖尔甲击败自济咙前来偷袭的廓 尔喀兵，歼敌近270名。初九日，进至济咙。济咙寨碉高耸，形 势险固。官寨建在山冈上，用石砌筑，高大宽广，周围叠石为 垒，高及2丈，密排鹿角桩木。官寨西北临河处砌大碉一座，直 通官寨，便于取水；东北石崖上砌大碉一座，倚石为固；东南山 梁上砌石碉一座，山势陡峭，难于攀登；山下喇嘛寺与东南石碉 斜对，各处碉卡可互相应援，成犄角之势，廓尔喀兵分据险要， 负隅固守。福康安在摸清地形、敌情之后，决定采取攻击官寨的 同时，分兵进攻各碉卡，待将各碉卡之敌歼灭后，再集中兵力进 攻官寨的战法。初十日丑时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3时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Fonts w:ascii="宋体" w:eastAsia="宋体" w:hAnsi="宋体"/>
          <w:sz w:val="28"/>
          <w:szCs w:val="28"/>
        </w:rPr>
        <w:t>清军利用夜暗，兵分多 路，同时向既定目标发起攻击，海兰察率领索伦骑兵往来截杀。 哲森保部、蒙兴保部首先攻占东南山梁和山下喇嘛寺。福康安随 即调哲森保部增援巴彦泰部，合力攻击临河大碉，清军用大炮将 碉座轰塌一角，跳河逃跑的廓尔喀兵不是淹死就是被索伦骑兵截 杀。东北石崖大碉，被桑吉斯部用火弹焚毁。据守官寨的廓尔喀 兵在阿满泰部清军的猛烈攻击下，从石垒退入寨内，放枪投石， 拼死抵御。此时清军已肃清周围各据点，福康安遂集中各部清军 合力进攻，一面用炮轰击官寨</w:t>
      </w:r>
      <w:r w:rsidRPr="00A71ED7">
        <w:rPr>
          <w:rStyle w:val="MSGENFONTSTYLENAMETEMPLATEROLENUMBERMSGENFONTSTYLENAMEBYROLETEXT21MSGENFONTSTYLEMODIFERSIZE60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面架梯攀登，拆毁寨外石垒 后，接近官寨。午后，清军冒雨连续作战，直至亥时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（21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 xml:space="preserve">23 </w:t>
      </w:r>
      <w:r w:rsidRPr="00A71ED7">
        <w:rPr>
          <w:rStyle w:val="MSGENFONTSTYLENAMETEMPLATEROLENUMBERMSGENFONTSTYLENAMEBYROLETEXT21MSGENFONTSTYLEMODIFERNAMESimSun"/>
        </w:rPr>
        <w:t>B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，）</w:t>
      </w:r>
      <w:r w:rsidRPr="00A71ED7">
        <w:rPr>
          <w:rFonts w:ascii="宋体" w:eastAsia="宋体" w:hAnsi="宋体"/>
          <w:sz w:val="28"/>
          <w:szCs w:val="28"/>
        </w:rPr>
        <w:t>始将官寨攻破，收复济咙。此战，廓尔喀兵除投河落崖者及 在碉寨内伤毙者外，640余名被杀，198名被俘。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十二日，岱森保部在德亲鼎山连克敌卡三处，进至下木萨桥。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7"/>
        <w:ind w:lef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至此，清军已基本收复了被廓尔喀侵占的领土。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43" w:line="360" w:lineRule="exact"/>
        <w:ind w:left="100"/>
        <w:rPr>
          <w:rFonts w:ascii="宋体" w:eastAsia="宋体" w:hAnsi="宋体"/>
          <w:sz w:val="28"/>
          <w:szCs w:val="28"/>
        </w:rPr>
      </w:pPr>
      <w:bookmarkStart w:id="221" w:name="bookmark220"/>
      <w:r w:rsidRPr="00A71ED7">
        <w:rPr>
          <w:rFonts w:ascii="宋体" w:eastAsia="宋体" w:hAnsi="宋体"/>
          <w:sz w:val="28"/>
          <w:szCs w:val="28"/>
        </w:rPr>
        <w:t>三、追击逃敌，深入廓尔喀</w:t>
      </w:r>
      <w:bookmarkEnd w:id="221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8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早在乾隆五十六年廓尔喀入侵西藏之初，乾隆帝就一再强 调，对入侵我国领土的廓尔喀，必须慑以兵威，痛加惩创，并深 入敌境，迫其降服，此为一劳永逸之计。福康安遵照乾隆帝的旨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8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意，早已做好深入廓尔喀境的准备。所以，收复济咙之后，福康 安只用两天进行休整，即于五月十三日，率6000名清军冒雨起 程，向热索桥幵进。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80" w:right="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热索桥位于济咙西南中廓两国交界处，是在一条自东往西流 的河流上浮搭木板而成的渡桥，该河注入玛尔臧河后往南流入廓 尔喀,廓军在南北两岸均筑有石卡，据险守御。十四日晨，清军经 过一昼夜行军，到达热索桥附近时，北岸守卡廓军无法抵御清军的 猛攻，弃卡逃跑，南岸守桥廓军仓促撤去桥板，隔河施放枪炮，阻止 清军过河。十五日寅时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（3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5时），福康安令清军从河边正面佯 攻，同时派兵越山绕至距桥六七里的上流，扎筏渡河，直扑敌卡，正 面清军乘守敌慌乱之机夺据热索桥，搭桥渡河，进入廓尔喀境。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80" w:right="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福康安率军南下，所过之地，均为高山大河，山势险峻，水 流湍急，路径逼仄，难于通行，有时不得不一边修路一边前进。 因受地形限制，“缘山顺河，并无容足之地，不能扎营”，清军 “俱在石岩下露宿”，廓尔喀也因“沿途无驻足据守之处”而未驻 军防守，所以最初几天清军进军比较顺利，“深入贼境一百六七 十里，未见一贼”①。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0"/>
        <w:ind w:left="1180" w:right="3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廓尔喀采取集中兵力，重点防守协布噜、东觉等几个战略要 点的方略。协布噜与热索桥形势相似，西、北两面临河，西面是 玛尔臧大河，北面是东西向的支流，支流北岸的旺堆山坡低缓, 南岸山坡极高，廓尔喀在山髯上树木城，外筑石墙，玛尔臧大河 东西两岸均筑卡驻兵，在支流上游</w:t>
      </w:r>
      <w:r w:rsidRPr="00A71ED7">
        <w:rPr>
          <w:rFonts w:ascii="宋体" w:eastAsia="宋体" w:hAnsi="宋体"/>
          <w:sz w:val="28"/>
          <w:szCs w:val="28"/>
          <w:vertAlign w:val="subscript"/>
        </w:rPr>
        <w:t>3</w:t>
      </w:r>
      <w:r w:rsidRPr="00A71ED7">
        <w:rPr>
          <w:rFonts w:ascii="宋体" w:eastAsia="宋体" w:hAnsi="宋体"/>
          <w:sz w:val="28"/>
          <w:szCs w:val="28"/>
        </w:rPr>
        <w:t>〇里处的克堆，建寨数座, 屯兵极多。五月二十日，福康安率兵至旺堆，见河上桥座已被敌 人拆毁，遂指挥清军一边用炮轰击南岸廓军，一边伐木搭桥，但 连战两日，搭桥均告失败。二十二日，福康安改取声东击西的战 法，令惠龄留旺堆正路佯攻，牵制敌人，派台斐英阿率部绕至玛 尔臧河西岸，攻廓军卡垒，福康安、海兰察率军绕过数道大山，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407" w:lineRule="exact"/>
        <w:ind w:left="1180" w:firstLine="5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①〈廓尔喀纪略&gt; 卷三四，乾隆五十七年六月三十日，福康安、</w:t>
      </w:r>
      <w:r w:rsidRPr="00A71ED7">
        <w:rPr>
          <w:rFonts w:ascii="宋体" w:eastAsia="宋体" w:hAnsi="宋体"/>
          <w:sz w:val="28"/>
          <w:szCs w:val="28"/>
        </w:rPr>
        <w:lastRenderedPageBreak/>
        <w:t>海: 察、惠龄奏。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于次日黎明到达支流上游北岸，因廓军在对岸防守严密，且河水 湍急，搭桥十余次均未成功。傍晚，大雨滂沱，福康安佯令撤 退，而于夜丰待廓军回克堆寨后，缚木渡河，然后兵分三路，潜 至克堆寨周围，占据有利地形，于二十四日黎明时出敌不意发起 攻击，焚毁敌寨后，直逼协布噜。此时台斐英阿部也翻山越岭， 绕至玛尔臧河西，攻克敌寨，从西面夹攻协布噜。廓军见状，放 弃木城石卡，拼命逃跑。留在旺堆的清军乘势搭桥渡河，与海兰 察部一起，追击逃敌。此战，清军连战5天，共杀敌500余名， 夺占了敌重兵防守的协布噜。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6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福康安率兵自协布噜前进110里，到噶多驻营，准备攻取东 觉。自噶多南行，翻越作木古拉巴载山和一条东西向的河流，即 是东觉，此为正路。东觉“为贼境险要之地，贼匪据险设备，前 后高下，分布颇为联络”；自噶多东南越山至雅尔赛拉、博尔东 拉一带，廓尔喀亦有重兵防守，该处“系属间道，与正路互为犄 角，最关紧要”①。噶多一带“山径丛杂，处处相通”®，为防止 廓军邀截清军后路，福康安决定从正路和间道两路进军。六月初 三曰，两路清军分别起程。福康安率兵至作木古拉巴载山，令台 斐英阿等留守山梁，用大炮昼夜轰击，牵制敌人，自率主力潜往 噶多普，于初六日下至山麓，浮水渡河，督兵猛攻。台斐英阿得 知主力已渡过河，亦下山搭桥渡河，攻击廓军木城石卡。海兰察 一路由间道昼夜潜行，初六日黎明由博尔东拉山巅向下冲击敌 营，将敌木城石卡拆毁后前往东觉与福康安会合，追击逃敌。此 战，清军以伤亡100余名的代价，攻克东觉，捣毁敌营寨、碉 卡、木城等50余处，杀死、俘获廓军780余名。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6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奉命在聂拉木一路牵制敌人的成德、岱森保部，于五月下旬攻 克札木和铁索桥后，也进入廓尔喀境，占领多洛卡、陇冈等地。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3"/>
        <w:ind w:lef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福康安、海兰察率军由东觉乘胜进军，于六月初九日进至雍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after="140" w:line="240" w:lineRule="exact"/>
        <w:ind w:lef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①②《廓尔喀纪略&gt; 卷三五，乾隆五十七年七月十四日，福康安、海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240" w:lineRule="exact"/>
        <w:ind w:left="88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兰察奏。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16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鸦。廓尔喀军已在对面噶勒拉山等地据险设防，清军在雨雪中连 续行军作战，官兵多有伤病，极度疲惫，口粮也已食尽，无法继续 进攻，只得在雍雅就地休整。在此期间，廓尔喀不断派人向福康安 乞降。原来清军进入廓尔喀仅20天，即前进数百里，连克协布噜、 东觉等要地，威逼阳布，廓尔喀看到难以抵御清军的进攻，遂试探 与清军议和，从六月初开始，先后分两批将先前抓去的兵丁王刚、 噶布伦丹津班珠尔、营官聂堆及藏民等近30人全部释放，令王刚 等并遣大头人普都尔帮哩赴福康安行营，投递国王拉特纳巴都尔 五月二十八日和六月初九日、十八日的书信，说明抢掠后藏和诱执 兵丁、噶布伦等皆系沙玛尔巴唆使，沙玛尔巴已于五月十五日病 死，表示如准其归顺，“情愿磕头投降”①。福康安认为廓尔喀并 非真心乞降，而是缓兵之计，故提出廓尔喀只有遵守以下条件, 才准予投降，即：拉特纳巴都尔及其叔巴都尔萨野亲来大营叩头 请罪，将沙玛尔巴焚化后的遗骨送出呈验，交出从前与西藏地方 官员喇嘛签订的两份合同，送还从札什伦布抢掠的财宝，全部撤 出噶勒拉等地驻守的廓军，等等。如有不遵，即统兵进剿。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2" w:line="464" w:lineRule="exact"/>
        <w:ind w:left="1160" w:right="3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由于一直得不到廓尔喀方的答复，福康安遂于七月初二日指 挥清军向廓尔喀军进攻。雍鸦以南，山势皆南北相向，层叠横亘， 陡峻异常。清军进战，全须仰攻。自辰时(7~9时）激战至半夜， 占领噶勒拉、堆补木两山。堆补木山下为东西向的帕朗古河，河南 为甲尔古拉大山与集木集大山，山梁东西连贯七八十里，廓军据险 设木城碉卡数十处，守御极为险固。初三日，福康安率兵至帕朗古 河北岸，激战半日，攻克桥北敌卡，夺占大桥。福康安“以为势如破 竹，旦夕可奏功，甚骄满”②，不采纳海兰察扼河立营的建议，率兵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4"/>
        </w:numPr>
        <w:shd w:val="clear" w:color="auto" w:fill="auto"/>
        <w:tabs>
          <w:tab w:val="left" w:pos="2172"/>
        </w:tabs>
        <w:spacing w:before="0" w:line="386" w:lineRule="exact"/>
        <w:ind w:left="116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&lt;译出贼酋拉特纳巴都尔来禀》，第一历史档案馆藏军机处录副奏 折，见〈元以来西藏地方与中央政府关系档案史料汇编&gt;,中国藏学出版社 1994年版，第750页。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4"/>
        </w:numPr>
        <w:shd w:val="clear" w:color="auto" w:fill="auto"/>
        <w:tabs>
          <w:tab w:val="left" w:pos="2172"/>
        </w:tabs>
        <w:spacing w:before="0" w:line="386" w:lineRule="exact"/>
        <w:ind w:left="116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昭裢：&lt;啸亭杂录&gt;卷六，&lt;廓尔喀之降〉，中华书局1980</w:t>
      </w:r>
      <w:r w:rsidRPr="00A71ED7">
        <w:rPr>
          <w:rFonts w:ascii="宋体" w:eastAsia="宋体" w:hAnsi="宋体"/>
          <w:sz w:val="28"/>
          <w:szCs w:val="28"/>
        </w:rPr>
        <w:lastRenderedPageBreak/>
        <w:t>年版，第175 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23" w:line="464" w:lineRule="exact"/>
        <w:ind w:left="840" w:right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过河，冒雨向甲尔古拉山进攻。山崖陡险路滑，清军艰难地行进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20</w:t>
      </w:r>
      <w:r w:rsidRPr="00A71ED7">
        <w:rPr>
          <w:rFonts w:ascii="宋体" w:eastAsia="宋体" w:hAnsi="宋体"/>
          <w:sz w:val="28"/>
          <w:szCs w:val="28"/>
        </w:rPr>
        <w:t>余里，接近木城时,廓军居高临下，施放枪炮，清军仰攻，没有树 木等可以掩蔽身体，只得撤退下山。山上廓军从高处冲下,驻集木 集大山的廓军从旁抄出配合，另有一股敌兵在大河西隔岸放枪，三 路共约七八千人一齐来犯，清军“且战且却，死伤甚众，赖海兰察隔 河接应，而额勒登保扼桥力战，乃退贼”①。此战，持续两日一夜, 清军深入雍鸦70余里，夺占帕朗古大桥，攻克木城4座、大小石卡 11处，杀敌600余名，然而清军未能攻占甲尔古拉山，并付出了沉 重代价，护军统领台斐英阿等中枪阵亡。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52" w:line="360" w:lineRule="exact"/>
        <w:ind w:right="180"/>
        <w:rPr>
          <w:rFonts w:ascii="宋体" w:eastAsia="宋体" w:hAnsi="宋体"/>
          <w:sz w:val="28"/>
          <w:szCs w:val="28"/>
        </w:rPr>
      </w:pPr>
      <w:bookmarkStart w:id="222" w:name="bookmark221"/>
      <w:r w:rsidRPr="00A71ED7">
        <w:rPr>
          <w:rFonts w:ascii="宋体" w:eastAsia="宋体" w:hAnsi="宋体"/>
          <w:sz w:val="28"/>
          <w:szCs w:val="28"/>
        </w:rPr>
        <w:t>四、廓尔喀乞降，福康安撤兵</w:t>
      </w:r>
      <w:bookmarkEnd w:id="222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362" w:line="471" w:lineRule="exact"/>
        <w:ind w:left="840" w:righ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廓尔喀虽然在甲尔古拉山之战中阻止了清军向阳布的推进， 但并没有根本解除威胁，遂乘胜遣使议和，表示接受福康安提出 的除国王亲自来营请罪的所有条件，并于七月十七日向福康安呈 缴大小合同、沙玛尔巴遗骸等物。由于清军在甲尔古拉山受挫， 福康安不再坚持“擒渠捣穴”的终极目标，七月初九日，他在奏 报中一方面承认廓尔喀态度十分恭顺，另一方面大谈清军进兵的 困难，尽管他仍然表示“臣等身当巨任，虽贼匪畏惧乞哀，断不 敢遽存将就了事之见”，但已显露出倾向议和的意思®。十九日， 他更全面分析了清军的不利处境，认为清军兵力不足，粮饷不 继，廓尔喀地势险阻，备御坚固，断难擒渠捣穴，且时届深秋， 藏地早寒，冰雪封山，恐难久驻，“与其悬军深入，难以计出万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5"/>
        </w:numPr>
        <w:shd w:val="clear" w:color="auto" w:fill="auto"/>
        <w:tabs>
          <w:tab w:val="left" w:pos="1845"/>
        </w:tabs>
        <w:spacing w:before="0" w:line="393" w:lineRule="exact"/>
        <w:ind w:left="840" w:righ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魏源“圣武记&gt;卷五，〈乾隆征廓尔喀记&gt;，中华书局1984年版，第 236 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5"/>
        </w:numPr>
        <w:shd w:val="clear" w:color="auto" w:fill="auto"/>
        <w:tabs>
          <w:tab w:val="left" w:pos="1845"/>
        </w:tabs>
        <w:spacing w:before="0" w:line="393" w:lineRule="exact"/>
        <w:ind w:left="840" w:righ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《廓尔喀纪略&gt; 卷三九，乾隆五十七年八月二十二日，福康安、海 兰察奏。按：此折七月初九日发出，八月二十二日奏到。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1609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NAMETimesNewRoman2"/>
          <w:rFonts w:ascii="宋体" w:eastAsia="宋体" w:hAnsi="宋体"/>
          <w:sz w:val="28"/>
          <w:szCs w:val="28"/>
        </w:rPr>
        <w:lastRenderedPageBreak/>
        <w:t>D</w:t>
      </w:r>
      <w:r w:rsidRPr="00A71ED7">
        <w:rPr>
          <w:rStyle w:val="MSGENFONTSTYLENAMETEMPLATEROLENUMBERMSGENFONTSTYLENAMEBYROLETEXT21MSGENFONTSTYLEMODIFERNAMETimesNewRoman2"/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</w:rPr>
        <w:t>全，莫若宣示恩威，尚可永绥边境”①，建议接受廓尔喀乞降。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乾隆帝也看到了清军的困难，希望早日结束这场战争。八月 初九日，他传谕福康安等人说：“藏内气候骤冷，……今岁节气 较早，计九月中旬雪霰已在所不免。若非及早蒇事，撤兵回至内 地，军需等项无由挽运，设粮运稍有不继，是进不能直捣贼巢， 退又为大雪所阻，岂不进退两难，所关匪细！是以早经降旨，令 福康安就近筹酌，如实在万难进取，不妨据实奏明，受降完 事。”②二十二日，接到福康安七月初九日奏折后，立即令福康 安传谕廓尔喀，“赦其前罪，准令纳表进贡，悔罪投诚”，并令福 康安等“亦即撤兵回至内地”©。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6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七月二十七日，廓尔喀缴出以前抢去的札什伦布银两等物 件，请求“差办事大头人等进京请罪谢恩，瞻仰大皇帝天颜” ©。 拉特纳巴都尔在得到准许后，于八月初八日遣办事大头目噶箕第 乌达特塔巴等四人到北京朝贡，并由福康安转奏，允诺“廓尔喀 永远遵奉约束，不敢丝毫滋事，不但西藏许银之语不敢再提一 字，即如济咙向来有给与鹰马之例，亦永远不敢索取”，“聂拉木 边外札木地方，……五辈达赖喇嘛时曾归藏内管辖，从前私立合 同内所写札木归给廓尔喀之语，实属不知分</w:t>
      </w:r>
      <w:r w:rsidRPr="00A71ED7">
        <w:rPr>
          <w:rStyle w:val="MSGENFONTSTYLENAMETEMPLATEROLENUMBERMSGENFONTSTYLENAMEBYROLETEXT21MSGENFONTSTYLEMODIFERNAMESimSun"/>
        </w:rPr>
        <w:t>M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 xml:space="preserve">今情愿仍属西 </w:t>
      </w:r>
      <w:r w:rsidRPr="00A71ED7">
        <w:rPr>
          <w:rFonts w:ascii="宋体" w:eastAsia="宋体" w:hAnsi="宋体"/>
          <w:sz w:val="28"/>
          <w:szCs w:val="28"/>
        </w:rPr>
        <w:t>藏，亦不敢提及”⑤。福康安遵奉乾隆帝旨意，接受廓尔喀乞降， 第二次廓尔喀战争结束。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36"/>
        <w:ind w:left="16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八月二十一日，福康安率清军自帕朗古起程回国，九月初四 日全部撤至济咙。十月初三日，乾隆帝发廓尔喀敕谕一道，赦其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6"/>
        </w:numPr>
        <w:shd w:val="clear" w:color="auto" w:fill="auto"/>
        <w:tabs>
          <w:tab w:val="left" w:pos="2639"/>
        </w:tabs>
        <w:spacing w:before="0" w:line="386" w:lineRule="exact"/>
        <w:ind w:left="16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《福康安等密陈军行闲阻宵受降完局折》，《元以来西藏地</w:t>
      </w:r>
      <w:r w:rsidRPr="00A71ED7">
        <w:rPr>
          <w:rStyle w:val="MSGENFONTSTYLENAMETEMPLATEROLENUMBERMSGENFONTSTYLENAMEBYROLETEXT23MSGENFONTSTYLEMODIFERSIZE20"/>
          <w:rFonts w:ascii="宋体" w:eastAsia="宋体" w:hAnsi="宋体"/>
          <w:sz w:val="28"/>
          <w:szCs w:val="28"/>
        </w:rPr>
        <w:t>//V</w:t>
      </w:r>
      <w:r w:rsidRPr="00A71ED7">
        <w:rPr>
          <w:rFonts w:ascii="宋体" w:eastAsia="宋体" w:hAnsi="宋体"/>
          <w:sz w:val="28"/>
          <w:szCs w:val="28"/>
        </w:rPr>
        <w:t>中 央政府关系档案史料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r</w:t>
      </w:r>
      <w:r w:rsidRPr="00A71ED7">
        <w:rPr>
          <w:rFonts w:ascii="宋体" w:eastAsia="宋体" w:hAnsi="宋体"/>
          <w:sz w:val="28"/>
          <w:szCs w:val="28"/>
        </w:rPr>
        <w:t>编&gt;，第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756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6"/>
        </w:numPr>
        <w:shd w:val="clear" w:color="auto" w:fill="auto"/>
        <w:tabs>
          <w:tab w:val="left" w:pos="2639"/>
        </w:tabs>
        <w:spacing w:before="0" w:line="386" w:lineRule="exact"/>
        <w:ind w:left="16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《廓尔喀纪略&gt; 卷」八，乾隆五卜七年八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fl</w:t>
      </w:r>
      <w:r w:rsidRPr="00A71ED7">
        <w:rPr>
          <w:rFonts w:ascii="宋体" w:eastAsia="宋体" w:hAnsi="宋体"/>
          <w:sz w:val="28"/>
          <w:szCs w:val="28"/>
        </w:rPr>
        <w:t>初九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Fonts w:ascii="宋体" w:eastAsia="宋体" w:hAnsi="宋体"/>
          <w:sz w:val="28"/>
          <w:szCs w:val="28"/>
        </w:rPr>
        <w:t>上偷^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6"/>
        </w:numPr>
        <w:shd w:val="clear" w:color="auto" w:fill="auto"/>
        <w:tabs>
          <w:tab w:val="left" w:pos="2639"/>
        </w:tabs>
        <w:spacing w:before="0" w:line="386" w:lineRule="exact"/>
        <w:ind w:left="16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3"/>
          <w:rFonts w:ascii="宋体" w:eastAsia="宋体" w:hAnsi="宋体"/>
          <w:sz w:val="28"/>
          <w:szCs w:val="28"/>
        </w:rPr>
        <w:t>《清高宗实录》卷-四一乾隆五十七年八；戊7%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6"/>
        </w:numPr>
        <w:shd w:val="clear" w:color="auto" w:fill="auto"/>
        <w:tabs>
          <w:tab w:val="left" w:pos="2639"/>
        </w:tabs>
        <w:spacing w:before="0" w:line="386" w:lineRule="exact"/>
        <w:ind w:left="16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《明清史料》庚编第九本，《礼部〈为内阁抄出大学七公福奏〉移 会》。按：《廓尔喀纪略》卷四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i</w:t>
      </w:r>
      <w:r w:rsidRPr="00A71ED7">
        <w:rPr>
          <w:rFonts w:ascii="宋体" w:eastAsia="宋体" w:hAnsi="宋体"/>
          <w:sz w:val="28"/>
          <w:szCs w:val="28"/>
        </w:rPr>
        <w:t>己为“八月二十七日”，误。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6"/>
        </w:numPr>
        <w:shd w:val="clear" w:color="auto" w:fill="auto"/>
        <w:tabs>
          <w:tab w:val="left" w:pos="2639"/>
        </w:tabs>
        <w:spacing w:before="0" w:line="386" w:lineRule="exact"/>
        <w:ind w:left="162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52"/>
          <w:footerReference w:type="default" r:id="rId453"/>
          <w:pgSz w:w="11900" w:h="16840"/>
          <w:pgMar w:top="1331" w:right="1184" w:bottom="1391" w:left="679" w:header="0" w:footer="3" w:gutter="0"/>
          <w:pgNumType w:start="588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《廓尔喀纪略&gt; 卷四二，乾隆五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t</w:t>
      </w:r>
      <w:r w:rsidRPr="00A71ED7">
        <w:rPr>
          <w:rFonts w:ascii="宋体" w:eastAsia="宋体" w:hAnsi="宋体"/>
          <w:sz w:val="28"/>
          <w:szCs w:val="28"/>
        </w:rPr>
        <w:t>七年九月十六「彳，福康安、海兰 察、惠龄奏。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5"/>
        <w:ind w:left="10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侵犯西藏之罪，准予纳表进贡。十二月二十七日，封拉特纳巴都 尔以王爵。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515"/>
        <w:ind w:right="420"/>
        <w:rPr>
          <w:rFonts w:ascii="宋体" w:eastAsia="宋体" w:hAnsi="宋体"/>
          <w:sz w:val="28"/>
          <w:szCs w:val="28"/>
        </w:rPr>
      </w:pPr>
      <w:bookmarkStart w:id="223" w:name="bookmark222"/>
      <w:r w:rsidRPr="00A71ED7">
        <w:rPr>
          <w:rStyle w:val="MSGENFONTSTYLENAMETEMPLATEROLELEVELNUMBERMSGENFONTSTYLENAMEBYROLEHEADING42MSGENFONTSTYLEMODIFERSPACING2"/>
          <w:rFonts w:ascii="宋体" w:eastAsia="宋体" w:hAnsi="宋体"/>
          <w:b/>
          <w:bCs/>
          <w:sz w:val="28"/>
          <w:szCs w:val="28"/>
        </w:rPr>
        <w:t>五、确立章程，做好善后</w:t>
      </w:r>
      <w:bookmarkEnd w:id="223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40" w:right="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第二次廓尔喀战争爆发之后，乾隆帝就认识到战争的发生与 西藏政治宗教制度的弊端不无关系，因此决心趁此机会整顿藏 政，以期永绥卫藏。乾隆五十六年底，他谕军机大臣说：“卫藏 一切事务，自康熙、雍正年间，大率由达赖喇嘛与噶布伦商同办 理，不复关白驻藏大臣，相沿已非一日。达赖喇嘛系清修梵行, 惟知葆真养性，离尘出世之人，岂复经理俗务，自必委之于噶布 伦。而噶布伦等遂尔从中舞弊，诸事并不令驻藏大臣与闻，及滋 生事端，始行禀白，吁求大臣为之经理，迨至事过，仍复诸事擅 行，以致屡次滋衅，成何事体。……向来驻藏大臣，往往以在藏 驻扎视为苦差，诸事因循，惟思年期届满，幸免无事，即可更换 进京。今经此番大加惩创之后，自应另立章程，申明约束，岂可 复循旧习。嗣后驻藏大臣与达赖喇嘛，遇有应办事件，当一一商 同办理，噶布伦等与在藏章京会办，不得稍有专擅。”①这一谕 旨既指出了藏政的种种弊端，也指明了藏政改革的原则和方向。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040" w:right="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乾隆五十七年，随着战争的节节胜利，乾隆帝对筹议善后章 程一事屡降谕旨。福康安等遵旨先后拟定《酌定额设藏兵及训练 事宜六条》、《酌拟卫藏善后章程六款》、《藏内善后条款外应行办 理章程十八条》等各项善后章程，分别奏请。经议复奏准后，福 康安将上述各项章程主要条款汇集成二十九条，于五十八年正式 颁发西藏地方政府遵行，这就是著名的《钦定藏内善后章程二十 九条&gt;®。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7"/>
        </w:numPr>
        <w:shd w:val="clear" w:color="auto" w:fill="auto"/>
        <w:tabs>
          <w:tab w:val="left" w:pos="2086"/>
        </w:tabs>
        <w:spacing w:before="0" w:line="393" w:lineRule="exact"/>
        <w:ind w:left="10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《清高宗实录》卷一三九三，乾隆五十六年十二月丙寅。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7"/>
        </w:numPr>
        <w:shd w:val="clear" w:color="auto" w:fill="auto"/>
        <w:tabs>
          <w:tab w:val="left" w:pos="2086"/>
        </w:tabs>
        <w:spacing w:before="0" w:line="393" w:lineRule="exact"/>
        <w:ind w:left="1040" w:right="6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《钦定藏内善后章程二十九条》汉文原件至今未见，西藏档案馆收 藏之藏文件作《水牛年文件二十九条》。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65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《藏内善后章程》对西藏的政治、宗教、军事、外交、财贸 等各项制度都作出了明确的规定，最为突出的特点是提高了驻藏 大臣的地位和职权：督办西藏政务，与达赖、班禅平等；在达 赖、班禅和各地黄教呼图克图转世时，监督履行“金瓶掣签”手 续;会同达赖喇嘛拣选西藏地方僧俗官员和喇嘛，奏请补放；管 理西藏地方驻军，会同达赖选任军官，巡视边界；全权处理西藏 对外交涉事宜；稽核西藏地方财政，等等。该章程还规定建立西 藏地方常备军，在边界设兵驻防。《藏内善后章程》的颁行，标 志着清朝在西藏的施政更为完备，不但进一步加强了对西藏的管 理，而且对密切中央与西藏地方的关系，以及巩固西南边防和安 定西藏社会秩序等方面，都有着积极的作用。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75"/>
        <w:ind w:left="2980"/>
        <w:rPr>
          <w:rFonts w:ascii="宋体" w:eastAsia="宋体" w:hAnsi="宋体"/>
          <w:sz w:val="28"/>
          <w:szCs w:val="28"/>
        </w:rPr>
      </w:pPr>
      <w:bookmarkStart w:id="224" w:name="bookmark223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第四节战争的意义和经验教训</w:t>
      </w:r>
      <w:bookmarkEnd w:id="224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两次廓尔喀战争，都是由廓尔喀首先入侵我国神圣领土西藏 挑起的，清王朝被迫派兵入藏，抗击侵略者，进行的是正义战 争。清军在西藏各界人民的支持下，将侵略者驱逐出西藏，收复 了被占领土，取得了反侵略战争的全面胜利，从而维护了国家主 权和领土完整，保护了西藏人民的利益。清朝对入侵者狠狠打 击，但一旦敌人乞降，立即从廓尔喀撤军，没有索取其一寸土地 和一分银两，显示了大国的气度和正义之师的风范，为两国间友 好相处打下了基础。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前后两次战争，乾隆帝都提出对入侵者要“慑以兵威，痛加惩 创”，然而结果却截然不同，前一次“未交一兵，而靡饷百万”①，后 一次不但将侵略者驱逐出西藏，而且“深入八百里，俘擒斩获以三 四千计”②，迫使敌人乞降，取得了反侵略战争的彻底胜利。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8"/>
        </w:numPr>
        <w:shd w:val="clear" w:color="auto" w:fill="auto"/>
        <w:tabs>
          <w:tab w:val="left" w:pos="2622"/>
        </w:tabs>
        <w:spacing w:before="0" w:line="393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《圣</w:t>
      </w:r>
      <w:r w:rsidRPr="00A71ED7">
        <w:rPr>
          <w:rFonts w:ascii="宋体" w:eastAsia="宋体" w:hAnsi="宋体"/>
          <w:sz w:val="28"/>
          <w:szCs w:val="28"/>
        </w:rPr>
        <w:t>武记》畚五，《乾隆征廓尔喀记》，第235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8"/>
        </w:numPr>
        <w:shd w:val="clear" w:color="auto" w:fill="auto"/>
        <w:tabs>
          <w:tab w:val="left" w:pos="2622"/>
        </w:tabs>
        <w:spacing w:before="0" w:line="393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杨揆</w:t>
      </w:r>
      <w:r w:rsidRPr="00A71ED7">
        <w:rPr>
          <w:rStyle w:val="MSGENFONTSTYLENAMETEMPLATEROLENUMBERMSGENFONTSTYLENAMEBYROLETEXT23MSGENFONTSTYLEMODIFERNAMESimSun3"/>
          <w:sz w:val="28"/>
          <w:szCs w:val="28"/>
          <w:vertAlign w:val="subscript"/>
        </w:rPr>
        <w:t>：</w:t>
      </w:r>
      <w:r w:rsidRPr="00A71ED7">
        <w:rPr>
          <w:rStyle w:val="MSGENFONTSTYLENAMETEMPLATEROLENUMBERMSGENFONTSTYLENAMEBYROLETEXT23MSGENFONTSTYLEMODIFERNAMEArial"/>
          <w:rFonts w:ascii="宋体" w:eastAsia="宋体" w:hAnsi="宋体"/>
          <w:sz w:val="28"/>
          <w:szCs w:val="28"/>
        </w:rPr>
        <w:t>C</w:t>
      </w:r>
      <w:r w:rsidRPr="00A71ED7">
        <w:rPr>
          <w:rFonts w:ascii="宋体" w:eastAsia="宋体" w:hAnsi="宋体"/>
          <w:sz w:val="28"/>
          <w:szCs w:val="28"/>
        </w:rPr>
        <w:t>廓尔喀纪功碑文》，黄沛翘辑</w:t>
      </w:r>
      <w:r w:rsidRPr="00A71ED7">
        <w:rPr>
          <w:rStyle w:val="MSGENFONTSTYLENAMETEMPLATEROLENUMBERMSGENFONTSTYLENAMEBYROLETEXT23MSGENFONTSTYLEMODIFERNAMEArial"/>
          <w:rFonts w:ascii="宋体" w:eastAsia="宋体" w:hAnsi="宋体"/>
          <w:sz w:val="28"/>
          <w:szCs w:val="28"/>
        </w:rPr>
        <w:t>d</w:t>
      </w:r>
      <w:r w:rsidRPr="00A71ED7">
        <w:rPr>
          <w:rFonts w:ascii="宋体" w:eastAsia="宋体" w:hAnsi="宋体"/>
          <w:sz w:val="28"/>
          <w:szCs w:val="28"/>
        </w:rPr>
        <w:t>西藏图考》卷七，清光绪丙戌 刊本。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从这两次出兵结果的比较中，可总结出一些经验教训：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40" w:righ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第一，在边</w:t>
      </w:r>
      <w:r w:rsidRPr="00A71ED7">
        <w:rPr>
          <w:rStyle w:val="MSGENFONTSTYLENAMETEMPLATEROLENUMBERMSGENFONTSTYLENAMEBYROLETEXT21MSGENFONTSTYLEMODIFERNAMESimSun"/>
        </w:rPr>
        <w:t>M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地区屯驻足够的兵力，是巩固边防的必要条 件。军队是保卫边疆的主要力量，所以中国古代非常重视边防部 队的建设。在边疆地区“镇以重臣，屯以劲旅”①，则是清代治 边的主要原则，康熙帝在与沙俄侵略者的斗争中，就提出了“永 戍官圬”的思想。西藏地</w:t>
      </w:r>
      <w:r w:rsidRPr="00A71ED7">
        <w:rPr>
          <w:rStyle w:val="MSGENFONTSTYLENAMETEMPLATEROLENUMBERMSGENFONTSTYLENAMEBYROLETEXT21MSGENFONTSTYLEMODIFERNAMESimSun"/>
        </w:rPr>
        <w:t>K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虽然从雍正年间就驻有绿营兵，何 数量很少，而藏兵由于缺乏训练，战斗力极弱，难以担负起保卫 边疆的重任。所以两次廓尔喀战争，清廷不得不从内地调兵，跋 山涉水，费时数月，才能入藏，错过了打击侵略者的最好时机。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40" w:righ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第二，为了维护国家主权和领土完整，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对入侵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之敌必须狠狠 打击。第一次廓尔喀战争时，乾隆帝得知西藏仲巴呼图克图等人 私下与廓尔喀议和的消息后，立即告诫派赴西藏的钦差巴忠、成 都将军鄂辉等人，不可将就讲和，当示以兵威。但是巴忠等人却 支持与廓尔喀议和。由于廓尔喀这次入侵未受到应有的惩罚，所 以事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隔不久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，又再次入侵西藏。第二次廓尔喀战争时，如果不是 福康安坚决执行乾隆帝“慑以兵威，痛加惩创”的谕旨，在济 咙、热索桥、协布噜、东觉、帕朗古等地连打几个胜仗，廓尔喀 决不会真正悔罪归降。战后，乾隆帝总结经验教训说：“远徼外 夷，偶有跳梁不靖，必得痛加惩创，使之中心畏惧，然后受其归 降，始能久而不变。”②事实也是如此，从第二次廓尔喀战争之 后，廓尔喀与西藏之间，出现了 60余年的和平局面。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6" w:line="464" w:lineRule="exact"/>
        <w:ind w:left="940" w:righ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第三，前敌主帅的选任关系着战争的成败。西藏与京师相隔 万余里，通信联络极为不便，前线战报要月余才能送达京师，朝 廷既难于掌握前线的真实情况，也不可能随时进行作战指导，一 切全靠前敌主帅的组织指挥。在这种情况下，前敌主帅的选任尤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9"/>
        </w:numPr>
        <w:shd w:val="clear" w:color="auto" w:fill="auto"/>
        <w:tabs>
          <w:tab w:val="left" w:pos="1959"/>
        </w:tabs>
        <w:spacing w:before="0" w:line="393" w:lineRule="exact"/>
        <w:ind w:left="940" w:right="7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西清：《黑龙江外记》卷一，黑龙江人民出版社1984年版，第1 菸。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09"/>
        </w:numPr>
        <w:shd w:val="clear" w:color="auto" w:fill="auto"/>
        <w:tabs>
          <w:tab w:val="left" w:pos="1959"/>
        </w:tabs>
        <w:spacing w:before="0" w:line="393" w:lineRule="exact"/>
        <w:ind w:left="940" w:right="74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54"/>
          <w:footerReference w:type="default" r:id="rId455"/>
          <w:footerReference w:type="first" r:id="rId456"/>
          <w:pgSz w:w="11900" w:h="16840"/>
          <w:pgMar w:top="1331" w:right="1184" w:bottom="1391" w:left="679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弘历：《廓尔喀拉特纳巴都尔遣使悔罪乞降，因许其请，命凯旋班 师志事&gt;,《廓尔喀纪略&gt; 卷首二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为重要。第一次战争时乾隆帝派往西藏的大臣、将领，如巴忠、 鄂辉之流，不但支持西藏地方官员、喇嘛与廓尔喀议和，而且在 奏报中隐瞒实情，骗取朝廷撒兵的旨意</w:t>
      </w:r>
      <w:r w:rsidRPr="00A71ED7">
        <w:rPr>
          <w:rStyle w:val="MSGENFONTSTYLENAMETEMPLATEROLENUMBERMSGENFONTSTYLENAMEBYROLETEXT21MSGENFONTSTYLEMODIFERSIZE555"/>
          <w:rFonts w:ascii="宋体" w:eastAsia="宋体" w:hAnsi="宋体"/>
          <w:sz w:val="28"/>
          <w:szCs w:val="28"/>
        </w:rPr>
        <w:t>，一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场反侵略战争竟草草 了结，乾隆帝为用人不当引以为愧，写下了“示和悔用巴忠 错”①的诗句。第二次战争时选派不畏艰险、勇于任货、有组织 指挥才能的福康安为主帅，则取得了战争的胜利</w:t>
      </w:r>
      <w:r w:rsidRPr="00A71ED7">
        <w:rPr>
          <w:rStyle w:val="MSGENFONTSTYLENAMETEMPLATEROLENUMBERMSGENFONTSTYLENAMEBYROLETEXT21MSGENFONTSTYLEMODIFERSIZE122"/>
          <w:rFonts w:ascii="宋体" w:eastAsia="宋体" w:hAnsi="宋体"/>
          <w:sz w:val="28"/>
          <w:szCs w:val="28"/>
        </w:rPr>
        <w:t>。由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此可见，古 人“用兵之要，在先择于将臣”®的论断是十分正确的。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56"/>
        <w:ind w:left="1440" w:right="2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第四，清廷和西藏地方同心协力，筹办粮饷，保障补给，是 战争能够胜利的重要原因。清军入藏作战，途远路险，粮饷补给 异常困难，但乾隆帝对后勤补给的重要性有足够的认识，决心 大，措施得力，第二次战争期间先后调拨775万军费，命大学士 孙士毅、工部侍郎驻藏大臣和琳、参赞大臣四川总督惠龄筹办粮 饷，分段督运。为激励他们，特谕“转输之功与接战之功无 异”®。孙士毅等人针对四川、西藏两地特殊的地理、气候和社 会条件，采用内地拨运、途中采买和在西藏就地采办、广为储备 等办法，筹集军粮，并组织动员各种力量转运。西藏僧俗官员大 力支持清廷出兵抗击廓尔喀，达赖喇嘛、班禅额尔德尼、萨迦呼 图克图等捐助糌粑牛羊、帮办粮运。在清廷和西藏地方的共同努 力下，粮饷等得以源源接济。第二次廓尔喀战争时，福康安到达 后藏后，对军粮筹办情况甚为满意，他向清廷报告说：“现在藏 内所备之粮，共有七万四千五百余石，牛四千三百只，羊二万五 千余只，此外尚可添办粮二万石，计算粮数已足供一万五六千人 一年有余口粮，即添兵数千名已属有盈无绌，况此次进剿贼匪， ……断无须办至一年之久，是藏内所办粮石，不但毋虞缺乏，实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0"/>
        </w:numPr>
        <w:shd w:val="clear" w:color="auto" w:fill="auto"/>
        <w:tabs>
          <w:tab w:val="left" w:pos="2443"/>
        </w:tabs>
        <w:spacing w:before="0" w:line="386" w:lineRule="exact"/>
        <w:ind w:left="144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弘历：《副都统成德奏报追剿廓尔喀贼匪情形，诗以志慰六韵&gt;， 《廓尔喀纪略》卷首一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0"/>
        </w:numPr>
        <w:shd w:val="clear" w:color="auto" w:fill="auto"/>
        <w:tabs>
          <w:tab w:val="left" w:pos="2443"/>
        </w:tabs>
        <w:spacing w:before="0" w:line="386" w:lineRule="exact"/>
        <w:ind w:left="144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欧阳修：《除李端懿宁远军节度使知澶州制》，《欧阳修</w:t>
      </w:r>
      <w:r w:rsidRPr="00A71ED7">
        <w:rPr>
          <w:rFonts w:ascii="宋体" w:eastAsia="宋体" w:hAnsi="宋体"/>
          <w:sz w:val="28"/>
          <w:szCs w:val="28"/>
        </w:rPr>
        <w:lastRenderedPageBreak/>
        <w:t>全集•内制 集&gt;,中国书店1986年版，第670叚。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0"/>
        </w:numPr>
        <w:shd w:val="clear" w:color="auto" w:fill="auto"/>
        <w:tabs>
          <w:tab w:val="left" w:pos="2443"/>
        </w:tabs>
        <w:spacing w:before="0" w:line="240" w:lineRule="exact"/>
        <w:ind w:left="1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杨揆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•.（</w:t>
      </w:r>
      <w:r w:rsidRPr="00A71ED7">
        <w:rPr>
          <w:rFonts w:ascii="宋体" w:eastAsia="宋体" w:hAnsi="宋体"/>
          <w:sz w:val="28"/>
          <w:szCs w:val="28"/>
        </w:rPr>
        <w:t>廓尔喀纪功碑文&gt;,黄沛翘辑：《西藏图考》卷七。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1574"/>
        <w:ind w:left="1000" w:right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已支应敷佘。”①后来福康安率6000余名清军，深入廓尔喀境内 700余里，未曾一日断粮。除粮饷外，军火武器等物资的补给也 很充分及时，保证了战争的需要。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414" w:lineRule="exact"/>
        <w:ind w:left="1000" w:right="6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①《廓尔喀纪略》卷二六，乾隆五十七年四月初三日，福康</w:t>
      </w:r>
      <w:r w:rsidRPr="00A71ED7">
        <w:rPr>
          <w:rFonts w:ascii="宋体" w:eastAsia="宋体" w:hAnsi="宋体"/>
          <w:sz w:val="28"/>
          <w:szCs w:val="28"/>
        </w:rPr>
        <w:lastRenderedPageBreak/>
        <w:t>安、海兰 察、惠龄奏。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492" w:line="440" w:lineRule="exact"/>
        <w:ind w:left="3160" w:firstLine="0"/>
        <w:rPr>
          <w:rFonts w:ascii="宋体" w:eastAsia="宋体" w:hAnsi="宋体"/>
          <w:sz w:val="28"/>
          <w:szCs w:val="28"/>
        </w:rPr>
      </w:pPr>
      <w:bookmarkStart w:id="225" w:name="bookmark224"/>
      <w:r w:rsidRPr="00A71ED7">
        <w:rPr>
          <w:rStyle w:val="MSGENFONTSTYLENAMETEMPLATEROLELEVELMSGENFONTSTYLENAMEBYROLEHEADING2MSGENFONTSTYLEMODIFERSPACING3"/>
          <w:rFonts w:ascii="宋体" w:eastAsia="宋体" w:hAnsi="宋体"/>
          <w:sz w:val="28"/>
          <w:szCs w:val="28"/>
        </w:rPr>
        <w:t>第+七章康乾军事思想</w:t>
      </w:r>
      <w:bookmarkEnd w:id="225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55"/>
        <w:ind w:left="2840"/>
        <w:rPr>
          <w:rFonts w:ascii="宋体" w:eastAsia="宋体" w:hAnsi="宋体"/>
          <w:sz w:val="28"/>
          <w:szCs w:val="28"/>
        </w:rPr>
      </w:pPr>
      <w:bookmarkStart w:id="226" w:name="bookmark225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第一节康熙帝玄烨的军事思想</w:t>
      </w:r>
      <w:bookmarkEnd w:id="226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玄烨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（1654</w:t>
      </w:r>
      <w:r w:rsidRPr="00A71ED7">
        <w:rPr>
          <w:rStyle w:val="MSGENFONTSTYLENAMETEMPLATEROLENUMBERMSGENFONTSTYLENAMEBYROLETEXT21MSGENFONTSTYLEMODIFERSPACING1"/>
          <w:rFonts w:ascii="MS Mincho" w:eastAsia="宋体" w:hAnsi="MS Mincho" w:cs="MS Mincho"/>
          <w:sz w:val="28"/>
          <w:szCs w:val="28"/>
        </w:rPr>
        <w:t>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1722)，顺治帝第三子。顺治十八年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（1661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顺治帝病死，年仅8岁的皇太子玄烨即位，由索尼、苏克 萨哈、遏必隆、鳌拜四大臣辅政，改元康熙，以明年为元年。康 熙六年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（1667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年)，14岁的玄烨亲政，但实权仍操在鳌拜手中。 鳌拜恣意妄为，结党乱政，根本不把年幼的皇帝放在眼里，“凡 事在家定议，然后施行”①，甚至称病不朝，要康熙帝亲去问疾。 颇想有所作为的康熙帝当然不想做任人摆布的傀儡，决心搬掉这 块妨碍国务活动正常进行的绊脚石。八年五月，按照康熙帝的策 划和部署，埋伏在宫中的侍卫以迅雷不及掩耳之势，将入宫的鳌 拜逮捕，软禁终身，其党羽也被捕杀殆尽。从此，康熙帝牢牢地 掌握了清王朝的军政大权，励精图治，在政治、经济、文化诸方 面都取得了巨大的成就，成为中国历史上著名的帝王之一。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433"/>
        <w:ind w:left="1420" w:right="2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康熙帝不但是著名的政治家，也是著名的军事家。他</w:t>
      </w:r>
      <w:r w:rsidRPr="00A71ED7">
        <w:rPr>
          <w:rStyle w:val="MSGENFONTSTYLENAMETEMPLATEROLENUMBERMSGENFONTSTYLENAMEBYROLETEXT21MSGENFONTSTYLEMODIFERSIZE122"/>
          <w:rFonts w:ascii="宋体" w:eastAsia="宋体" w:hAnsi="宋体"/>
          <w:sz w:val="28"/>
          <w:szCs w:val="28"/>
        </w:rPr>
        <w:t xml:space="preserve">曾说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过：“朕自即位以来，办理军务甚多。……部院诸事，朕尚与诸 臣商酌之，惟军旅之事，皆出自一心筹画。” ©正是在长期的战 争实践中，显露出他卓越的军事才能和高超的指挥艺术，并形成 了他的军事思想。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1"/>
        </w:numPr>
        <w:shd w:val="clear" w:color="auto" w:fill="auto"/>
        <w:tabs>
          <w:tab w:val="left" w:pos="2466"/>
        </w:tabs>
        <w:spacing w:before="0" w:after="140" w:line="240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《满</w:t>
      </w:r>
      <w:r w:rsidRPr="00A71ED7">
        <w:rPr>
          <w:rFonts w:ascii="宋体" w:eastAsia="宋体" w:hAnsi="宋体"/>
          <w:sz w:val="28"/>
          <w:szCs w:val="28"/>
        </w:rPr>
        <w:t>洲名臣传》卷五，《鳌拜列传》。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1"/>
        </w:numPr>
        <w:shd w:val="clear" w:color="auto" w:fill="auto"/>
        <w:tabs>
          <w:tab w:val="left" w:pos="2466"/>
        </w:tabs>
        <w:spacing w:before="0" w:line="240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《清圣祖实录》卷二四三，康熙四十九年八月庚辰，中华书局影印</w:t>
      </w:r>
    </w:p>
    <w:p w:rsidR="005A071A" w:rsidRPr="00A71ED7" w:rsidRDefault="008B6136">
      <w:pPr>
        <w:pStyle w:val="MSGENFONTSTYLENAMETEMPLATEROLENUMBERMSGENFONTSTYLENAMEBYROLETEXT410"/>
        <w:shd w:val="clear" w:color="auto" w:fill="auto"/>
        <w:spacing w:before="0" w:after="429"/>
        <w:ind w:right="8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1MSGENFONTSTYLEMODIFERSPACING9"/>
          <w:rFonts w:ascii="宋体" w:eastAsia="宋体" w:hAnsi="宋体"/>
          <w:b/>
          <w:bCs/>
          <w:sz w:val="28"/>
          <w:szCs w:val="28"/>
        </w:rPr>
        <w:t>一、国防思想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64" w:lineRule="exact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(一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“民心悦则邦本得，而边境自固”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88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康熙帝从民本思想出发，在一定程度上认识到人民群众的力 量，认识到没有人民群众的支持，国家不可能安定，他的皇帝宝 座也不可能稳固。所以，他非常重视人心的向背，认为它比长 城、武器等物质的东西重要得多。康熙三十年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（1691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古北 口总兵蔡元上疏，建议修复倾塌的长城。康熙帝认为：“帝王治 天下，自有本原，不专恃险阻。……守国之道，惟在修德安民， 民心悦则邦本得，而边境自固，所谓众志成城者是也。”①康熙 二十一年，监察御史拉塞提出，三藩之乱已经平定，除陕西近边 及沿海省分外，其余省分应禁止火器。康熙帝对此颇不以为然, 他说：“治天下之道，在政事之得失，于火器何与！夫火器，孰 有多于吳三桂者乎？因其所行悖逆，即致灭亡。”②可以看出， 康熙帝已认识到，战争胜负的主要因素是政治，是人心得失，所 以他非常赞赏孟子“仁者无敌”的思想。他说：“仁者无敌，此 是王道。与其用权谋诈伪无稽之言，不若行王道，则不战而敌兵 自败矣。王道二字，即是极妙兵法</w:t>
      </w:r>
      <w:r w:rsidRPr="00A71ED7">
        <w:rPr>
          <w:rStyle w:val="MSGENFONTSTYLENAMETEMPLATEROLENUMBERMSGENFONTSTYLENAMEBYROLETEXT21MSGENFONTSTYLEMODIFERSIZE120"/>
          <w:rFonts w:ascii="宋体" w:eastAsia="宋体" w:hAnsi="宋体"/>
          <w:sz w:val="28"/>
          <w:szCs w:val="28"/>
        </w:rPr>
        <w:t>。”③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22" w:line="464" w:lineRule="exact"/>
        <w:ind w:left="88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基于以上的认识，康熙帝一方面大力发展生产，一方面通过赈 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 xml:space="preserve">济、蠲免地丁钱粮等，在一定程度上减轻人民负担，以“修德安民”，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争取民心。康熙二十七年，喀尔喀蒙古在噶尔丹军侵入漠北以后， 全部迁入内蒙古。康熙帝命“发归化城、独石张家二口仓储，并赐 荼布牲畜十余万以赡之，暂借科尔沁水草地使游牧”④</w:t>
      </w:r>
      <w:r w:rsidRPr="00A71ED7">
        <w:rPr>
          <w:rStyle w:val="MSGENFONTSTYLENAMETEMPLATEROLENUMBERMSGENFONTSTYLENAMEBYROLETEXT21MSGENFONTSTYLEMODIFERSIZE120"/>
          <w:rFonts w:ascii="宋体" w:eastAsia="宋体" w:hAnsi="宋体"/>
          <w:sz w:val="28"/>
          <w:szCs w:val="28"/>
        </w:rPr>
        <w:t>。三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十年，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2"/>
        </w:numPr>
        <w:shd w:val="clear" w:color="auto" w:fill="auto"/>
        <w:tabs>
          <w:tab w:val="left" w:pos="1933"/>
        </w:tabs>
        <w:spacing w:before="0" w:line="386" w:lineRule="exact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《清圣祖实录》卷一五一，康熙二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</w:rPr>
        <w:t>年五月丙午。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2"/>
        </w:numPr>
        <w:shd w:val="clear" w:color="auto" w:fill="auto"/>
        <w:tabs>
          <w:tab w:val="left" w:pos="1933"/>
        </w:tabs>
        <w:spacing w:before="0" w:line="386" w:lineRule="exact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•〇</w:t>
      </w:r>
      <w:r w:rsidRPr="00A71ED7">
        <w:rPr>
          <w:rFonts w:ascii="宋体" w:eastAsia="宋体" w:hAnsi="宋体"/>
          <w:sz w:val="28"/>
          <w:szCs w:val="28"/>
        </w:rPr>
        <w:t>四，康熙二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 -</w:t>
      </w:r>
      <w:r w:rsidRPr="00A71ED7">
        <w:rPr>
          <w:rFonts w:ascii="宋体" w:eastAsia="宋体" w:hAnsi="宋体"/>
          <w:sz w:val="28"/>
          <w:szCs w:val="28"/>
        </w:rPr>
        <w:t>年八月己卯。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2"/>
        </w:numPr>
        <w:shd w:val="clear" w:color="auto" w:fill="auto"/>
        <w:tabs>
          <w:tab w:val="left" w:pos="1933"/>
        </w:tabs>
        <w:spacing w:before="0" w:line="386" w:lineRule="exact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《清圣祖实录》卷二四二，康熙四十九年九月辛亥。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2"/>
        </w:numPr>
        <w:shd w:val="clear" w:color="auto" w:fill="auto"/>
        <w:tabs>
          <w:tab w:val="left" w:pos="1933"/>
        </w:tabs>
        <w:spacing w:before="0" w:line="386" w:lineRule="exact"/>
        <w:ind w:left="880" w:right="80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57"/>
          <w:footerReference w:type="default" r:id="rId458"/>
          <w:footerReference w:type="first" r:id="rId459"/>
          <w:pgSz w:w="11900" w:h="16840"/>
          <w:pgMar w:top="1331" w:right="1184" w:bottom="1391" w:left="679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魏源：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圣武记》卷二，《康熙亲征准噶尔记》，中华书局1984年 版，第116页。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right="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康熙帝在多伦诺尔与内外蒙古各部首领举行会盟。期间，他巡视 喀尔喀营褰，“其穷困者赏以银、布</w:t>
      </w:r>
      <w:r w:rsidRPr="00A71ED7">
        <w:rPr>
          <w:rStyle w:val="MSGENFONTSTYLENAMETEMPLATEROLENUMBERMSGENFONTSTYLENAMEBYROLETEXT21MSGENFONTSTYLEMODIFERSIZE122"/>
          <w:rFonts w:ascii="宋体" w:eastAsia="宋体" w:hAnsi="宋体"/>
          <w:sz w:val="28"/>
          <w:szCs w:val="28"/>
        </w:rPr>
        <w:t>”①，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又以大批牛羊赏给喀尔 喀贵族。虽然受益的主要是喀尔喀贵族，但也有利于喀尔喀人民 的休养生息，因而臝得了喀尔喀蒙古人民的支持和拥护。当年五 月，康熙帝在多伦会盟之后返京途中对扈从大臣说：“昔秦兴土 石之工，修筑长城。我朝施恩于喀尔喀，使之防备朔方，较长城 更为坚固。”®康熙帝这个思想是很有见地的。事实也正是如此。 在对噶尔丹的战争中，嘻尔喀人民不但为清军“引路、探信、牧 马、掘井”③，而且出动精骑配合清军作战，战争的胜利，是与 喀尔喀人民的积极支持分不开的。康熙帝在“施恩”喀尔喀的同 时，采取一系列措施，加强对蒙古诸部的管辖和治理，发展了蒙 古地区的经济，稳定了当地的社会秩序，密切了清王朝与蒙古的 关系，巩固了北部边防，筑起了一道遏制沙俄入侵的坚固长城。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）"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凡中国之地，不可少弃之于人”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right="2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沙俄侵略者于明崇祯十六年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（1643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年）侵入我国黑龙江流 域，至康熙六年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（1667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年）康熙帝亲政时，侵占我国领土已长 达20余年。富有爱国思想的康熙帝从亲政时起，就十分关注这 一事实。他利用一切机会进行调查研究，寻求解决问题的途径。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991"/>
        <w:ind w:left="1420" w:right="2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在平定三藩叛乱、统一台湾之后，康熙帝立即把注意力转向 北方的俄罗斯。康熙二十三年，康熙帝向大学士勒德洪、明珠等 人谈了他对解决中俄争端的看法，明确指出：“向者，鄂罗斯无 故侵扰我边陲，后复渐入，越我疆界，索伦、赫哲、费雅喀、奇 勒尔等处之人，皆被扰害，不获宁居。”他指示清政府派人与沙 俄交涉，要求侵占我雅克萨的侵略者“当即返雅库（今俄罗斯雅 库茨克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地方，以雅库为界，干彼处捕取貂皮，于彼土收其物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3"/>
        </w:numPr>
        <w:shd w:val="clear" w:color="auto" w:fill="auto"/>
        <w:tabs>
          <w:tab w:val="left" w:pos="2475"/>
        </w:tabs>
        <w:spacing w:before="0" w:line="393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《清圣祖实录&gt; 卷一五一，康熙三十年五月庚寅。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3"/>
        </w:numPr>
        <w:shd w:val="clear" w:color="auto" w:fill="auto"/>
        <w:tabs>
          <w:tab w:val="left" w:pos="2475"/>
        </w:tabs>
        <w:spacing w:before="0" w:line="393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《清圣祖实录》卷一五一，康熙三十年五月乇辰。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3"/>
        </w:numPr>
        <w:shd w:val="clear" w:color="auto" w:fill="auto"/>
        <w:tabs>
          <w:tab w:val="left" w:pos="2475"/>
        </w:tabs>
        <w:spacing w:before="0" w:line="393" w:lineRule="exact"/>
        <w:ind w:left="1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《清圣祖实录&gt; 卷•七三，康熙三十五年五月丙子。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40" w:right="7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产，勿入我边界，恣意妄行”①。康熙帝力图以和平的方式解决 问题。但是，由于沙俄侵略者无视清政府的严正立场，继续霸占 中国的领土，康熙帝在继续争取和平解决两国争端的同时，也主 张以武力驱逐侵略者。二十四年三月，康熙帝在给俄国沙皇的敕 书中，详尽地阐发了上述思想，他说：“向者，尔国居于尔界， 未曾侵扰我界，边民咸宁。后尔罗刹入侵我境，骚扰地方，抢掠 百姓妇孺，滋事不止。……观尔罗刹并无停止侵扰之势，故兹出 兵征讨雅克萨。……倘尔怜悯边民，使之免遭涂炭流离之苦，不 至兴起兵革之事，即当迅速撤回雅克萨之罗刹，以雅库等某地为 界，于该处居住捕貂纳税，勿入我界滋事。若遵朕谕旨而行，即 令我征讨大军停止前进，撒至边界地方。如此，则疆圉帖然，而 无侵扰之患，贸易遣使，和睦相处。”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从上述谈话和敕书中可以看出，康熙帝在与沙俄侵略者斗争 的过程中，已经萌生了国家主权和领土完整的思想：第一，沙俄 侵略者无故越界，侵扰我边疆，占领我领土，扰害我百姓，是一 种侵略行径。第二，中国是一个主权国家，决不允许这种事情继 续存在。为了保卫自己国家的领土完整不受侵犯，有权诉诸武 力。第三，两个国家的边界必须区分清楚。第四，两国间正确的 关系应该是各居疆土，互不侵犯，派遣使臣，贸易往来，和睦相 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6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尽管当时清王朝还没有与邻国划定具有法律约束力的边界， 但康熙帝在与沙俄侵略者的斗争中，已经提出了边界的概念，并 认识到边界对于维护国家主权和领土完整的重要意义。因此，在 第二次雅克萨之战取得胜利的情况下，康熙帝主动撤军，与俄国 进行边界谈判。康熙二十六年，康熙帝明确指出：“和睦相处，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4"/>
        </w:numPr>
        <w:shd w:val="clear" w:color="auto" w:fill="auto"/>
        <w:tabs>
          <w:tab w:val="left" w:pos="1993"/>
        </w:tabs>
        <w:spacing w:before="0" w:line="386" w:lineRule="exact"/>
        <w:ind w:lef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何秋涛：《朔方备乘》卷首</w:t>
      </w:r>
      <w:r w:rsidRPr="00A71ED7">
        <w:rPr>
          <w:rStyle w:val="MSGENFONTSTYLENAMETEMPLATEROLENUMBERMSGENFONTSTYLENAMEBYROLETEXT23MSGENFONTSTYLEMODIFERSIZE450"/>
          <w:rFonts w:ascii="宋体" w:eastAsia="宋体" w:hAnsi="宋体"/>
          <w:sz w:val="28"/>
          <w:szCs w:val="28"/>
        </w:rPr>
        <w:t>一。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4"/>
        </w:numPr>
        <w:shd w:val="clear" w:color="auto" w:fill="auto"/>
        <w:tabs>
          <w:tab w:val="left" w:pos="1993"/>
        </w:tabs>
        <w:spacing w:before="0" w:line="386" w:lineRule="exact"/>
        <w:ind w:left="940" w:righ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《康熙帝为再次敦促俄人即速撤出雅克萨事致俄沙皇敕书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康熙 二十四年三月十七日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《清代中俄关系档案史料选编》第一编上册，中华 书局1981年版，第51页。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勘定边界，事关紧要。”①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80" w:right="2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康熙二十七年，在清政府谈判使团赴尼布楚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今俄罗斯涅尔 琴斯克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参加中俄边界谈判之前，康熙帝召见索额图等使臣，就 中俄谈判的有关事宜发布了重要谕旨。第一，首先回顾了中俄两 国交恶的历史，指出其根源在于“罗刹侵我边境”，“据我属所居 尼布潮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尼布楚）、雅克萨地方，收纳我逃人根特木尔等”。第 二，指出黑龙江流域的重要地位：“黑龙江之地，最为扼要。由 黑龙江而下，可至松花江。由松花江而下，可至嫩江。南行，可 通库尔瀚江（今牡丹江），及乌喇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 xml:space="preserve">即乌拉，今吉林市）、宁古塔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今宁安）、席北、科尔沁、索伦、打虎儿诸处。若向黑龙江口， 可达于海。又，恒滚、牛满等江，及净溪里江口，俱合流于黑龙 江。环江左右，均系我属鄂罗春、奇勒尔、毕喇尔等人民及赫 哲、飞牙喀所居之地。若不尽取之，边民终不获安”。第三，康 熙帝进一步深化了关于国家主权和领土完整的思想，提出了一个 非常重要的原则，他说：“朕以为，尼布潮、雅克萨、黑龙江上 下，及通此江之一河一溪，皆我所属之地，不可少弃之于鄂罗 斯。我之逃人根特木尔等三佐领，及续逃一、二人，悉应向彼索 还。”最后，强调必须在平等的基础上签订和约，划定两国边界， “如鄂罗斯遵谕而行，即归彼逃人，及我大兵所俘获招抚者，与 之画定疆界，准其通使贸易。否则，尔等即还，不便更与彼议和 矣”②。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6"/>
        <w:ind w:left="1380" w:right="2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为了保卫国家主权不受侵犯和领土的完整，康熙帝提出了在 边疆地区驻兵永戍的思想。早在康熙二十二年，康熙帝即已认识 到，若不在边境地区驻兵，虽然将侵略者驱逐出去，也难以保证 边疆的安全，将会出现“我兵进则鄂（俄）罗斯退，我兵还则俄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5"/>
        </w:numPr>
        <w:shd w:val="clear" w:color="auto" w:fill="auto"/>
        <w:tabs>
          <w:tab w:val="left" w:pos="2422"/>
        </w:tabs>
        <w:spacing w:before="0" w:line="386" w:lineRule="exact"/>
        <w:ind w:left="1380" w:right="2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《议政王大臣等题应行文催促俄使臣速来议划边界本》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康熙二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i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- </w:t>
      </w:r>
      <w:r w:rsidRPr="00A71ED7">
        <w:rPr>
          <w:rFonts w:ascii="宋体" w:eastAsia="宋体" w:hAnsi="宋体"/>
          <w:sz w:val="28"/>
          <w:szCs w:val="28"/>
        </w:rPr>
        <w:t>六年十一月初六日），《清代中俄关系档案史料选</w:t>
      </w:r>
      <w:r w:rsidRPr="00A71ED7">
        <w:rPr>
          <w:rFonts w:ascii="宋体" w:eastAsia="宋体" w:hAnsi="宋体"/>
          <w:sz w:val="28"/>
          <w:szCs w:val="28"/>
        </w:rPr>
        <w:lastRenderedPageBreak/>
        <w:t>编》第一编上册，第80 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5"/>
        </w:numPr>
        <w:shd w:val="clear" w:color="auto" w:fill="auto"/>
        <w:tabs>
          <w:tab w:val="left" w:pos="2422"/>
        </w:tabs>
        <w:spacing w:before="0" w:line="386" w:lineRule="exact"/>
        <w:ind w:left="13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《清系袓实录》卷一三五，康熙二十七年五月癸酉。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97"/>
        <w:ind w:left="960" w:right="7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罗斯又进，用兵无止息之日，而民生亦不获安”①的局面。当时 清政府的文武官员因为对在边疆驻兵永戍的重要性认识不足，加 之黑龙江地区人口稀少，自然条件比较恶劣，不愿在边境长驻。康 熙帝毫不动摇，一再强调驻兵永戍的思想。康熙二十六年，他再次 提出“多贮粮食，永戍官兵”的问题。康熙对兵部尚书鄂尔多说: “若黑龙江我兵不能永戍，自松花江、黑龙江以外，所居民人皆非吾 有矣。尔等皆系选择差遣，往至彼处，殚心竭虑，务期为久远充裕 之计。” ©非常显见，康熙皇帝维护国家主权和领土完整的思想感 情已溢于言表。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523" w:line="360" w:lineRule="exact"/>
        <w:ind w:right="240"/>
        <w:rPr>
          <w:rFonts w:ascii="宋体" w:eastAsia="宋体" w:hAnsi="宋体"/>
          <w:sz w:val="28"/>
          <w:szCs w:val="28"/>
        </w:rPr>
      </w:pPr>
      <w:bookmarkStart w:id="227" w:name="bookmark226"/>
      <w:r w:rsidRPr="00A71ED7">
        <w:rPr>
          <w:rStyle w:val="MSGENFONTSTYLENAMETEMPLATEROLELEVELNUMBERMSGENFONTSTYLENAMEBYROLEHEADING32MSGENFONTSTYLEMODIFERSIZE15"/>
          <w:rFonts w:ascii="宋体" w:eastAsia="宋体" w:hAnsi="宋体"/>
          <w:sz w:val="28"/>
          <w:szCs w:val="28"/>
        </w:rPr>
        <w:t>二、</w:t>
      </w:r>
      <w:r w:rsidRPr="00A71ED7">
        <w:rPr>
          <w:rFonts w:ascii="宋体" w:eastAsia="宋体" w:hAnsi="宋体"/>
          <w:sz w:val="28"/>
          <w:szCs w:val="28"/>
        </w:rPr>
        <w:t>建军治军思想</w:t>
      </w:r>
      <w:bookmarkEnd w:id="227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60" w:righ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康熙帝曾写过一篇《提镇箴》，比较集中地反映了他的建军 治军思想。全文抄录如下：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960" w:righ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“武臣之职，建威铕萌。星罗棋布，以壮千城。韬钤宜裕， 纪律宜明。拊循宜至，训练宜精。计安黎庶，爰设五兵。《易》 言</w:t>
      </w:r>
      <w:r w:rsidRPr="00A71ED7">
        <w:rPr>
          <w:rStyle w:val="MSGENFONTSTYLENAMETEMPLATEROLENUMBERMSGENFONTSTYLENAMEBYROLETEXT18MSGENFONTSTYLEMODIFERSIZE130"/>
          <w:rFonts w:ascii="宋体" w:eastAsia="宋体" w:hAnsi="宋体"/>
          <w:sz w:val="28"/>
          <w:szCs w:val="28"/>
        </w:rPr>
        <w:t>畜众，</w:t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 xml:space="preserve">《诗》咏求宁。闾阎参伍，勿扰吾氓。山无伏莽，海绝 长鲸。民恬耕凿，惟尔之能。馈饷食给，毋致呼庚。尔能廉洁， </w:t>
      </w:r>
      <w:r w:rsidRPr="00A71ED7">
        <w:rPr>
          <w:rStyle w:val="MSGENFONTSTYLENAMETEMPLATEROLENUMBERMSGENFONTSTYLENAMEBYROLETEXT18MSGENFONTSTYLEMODIFERSIZE130"/>
          <w:rFonts w:ascii="宋体" w:eastAsia="宋体" w:hAnsi="宋体"/>
          <w:sz w:val="28"/>
          <w:szCs w:val="28"/>
        </w:rPr>
        <w:t>众</w:t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以饱腾。投醪饮河，古史所称。惠逮卒伍，忠爱乃生。如样头 目，如卫父兄。群</w:t>
      </w:r>
      <w:r w:rsidRPr="00A71ED7">
        <w:rPr>
          <w:rStyle w:val="MSGENFONTSTYLENAMETEMPLATEROLENUMBERMSGENFONTSTYLENAMEBYROLETEXT18MSGENFONTSTYLEMODIFERSIZE130"/>
          <w:rFonts w:ascii="宋体" w:eastAsia="宋体" w:hAnsi="宋体"/>
          <w:sz w:val="28"/>
          <w:szCs w:val="28"/>
        </w:rPr>
        <w:t>众从违，视</w:t>
      </w: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 xml:space="preserve">尔攸行。文武辑睦，毋相抗衡。军 民调剂，齐持其平。朕亲简阅，黜陟有程。下逮偏裨，选授匪 轻。才勇必录，窳惰必惩。矧尔大帅，节铖是膺。宜体朕意，勉 </w:t>
      </w:r>
      <w:r w:rsidRPr="00A71ED7">
        <w:rPr>
          <w:rFonts w:ascii="宋体" w:eastAsia="宋体" w:hAnsi="宋体"/>
          <w:sz w:val="28"/>
          <w:szCs w:val="28"/>
        </w:rPr>
        <w:t>竭股肱。”③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960" w:righ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康熙帝与臣僚的谈话和下达的谕令中，也有不少是关于建军 治军问题的，现综合论述如下：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576" w:line="464" w:lineRule="exact"/>
        <w:ind w:lef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A71ED7">
        <w:rPr>
          <w:rFonts w:ascii="宋体" w:eastAsia="宋体" w:hAnsi="宋体"/>
          <w:sz w:val="28"/>
          <w:szCs w:val="28"/>
        </w:rPr>
        <w:t>“训练宜精”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6"/>
        </w:numPr>
        <w:shd w:val="clear" w:color="auto" w:fill="auto"/>
        <w:tabs>
          <w:tab w:val="left" w:pos="2010"/>
        </w:tabs>
        <w:spacing w:before="0" w:line="393" w:lineRule="exact"/>
        <w:ind w:lef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何秋涛：《朔方备乘》卷首一。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6"/>
        </w:numPr>
        <w:shd w:val="clear" w:color="auto" w:fill="auto"/>
        <w:tabs>
          <w:tab w:val="left" w:pos="2010"/>
        </w:tabs>
        <w:spacing w:before="0" w:line="393" w:lineRule="exact"/>
        <w:ind w:lef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《清圣祖实录》卷一三一，康熙二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t</w:t>
      </w:r>
      <w:r w:rsidRPr="00A71ED7">
        <w:rPr>
          <w:rFonts w:ascii="宋体" w:eastAsia="宋体" w:hAnsi="宋体"/>
          <w:sz w:val="28"/>
          <w:szCs w:val="28"/>
        </w:rPr>
        <w:t>六年十月己匕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6"/>
        </w:numPr>
        <w:shd w:val="clear" w:color="auto" w:fill="auto"/>
        <w:tabs>
          <w:tab w:val="left" w:pos="2010"/>
        </w:tabs>
        <w:spacing w:before="0" w:line="393" w:lineRule="exact"/>
        <w:ind w:lef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《清六朝御制文集》康熙第二集卷三五，《箴&gt;。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1360" w:right="30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康熙帝非常重视军队的训练。在平定三藩叛乱的战争中，康 熙帝发现八旗兵已丧失了昔日能征善战的锐气，将怯兵懦，士气 低落，一再贻误战机。为此，在平叛战争胜利的当年，康熙帝即 建立木兰围场，以加强八旗兵的训练。康熙帝一再强调训练的重 要性，说“围猎以讲武事，必不可废”①，并谕令全国各省的驻 防官兵都要行围习武。康熙二十四年，他强调指出，“国家武备 不可一日懈弛”；在国家承平之时，“训练士卒，简阅军器”，是 “修武备”的重要内容，必须坚持每岁操练将士、习试火炮的旧 例®。乌兰布通之战时，由于主帅指挥无方，部分将领临阵退 缩，使本来可以聚</w:t>
      </w:r>
      <w:r w:rsidRPr="00A71ED7">
        <w:rPr>
          <w:rStyle w:val="MSGENFONTSTYLENAMETEMPLATEROLENUMBERMSGENFONTSTYLENAMEBYROLETEXT21MSGENFONTSTYLEMODIFERSIZE15e"/>
          <w:rFonts w:ascii="宋体" w:eastAsia="宋体" w:hAnsi="宋体"/>
          <w:sz w:val="28"/>
          <w:szCs w:val="28"/>
        </w:rPr>
        <w:t>歼敌人</w:t>
      </w:r>
      <w:r w:rsidRPr="00A71ED7">
        <w:rPr>
          <w:rFonts w:ascii="宋体" w:eastAsia="宋体" w:hAnsi="宋体"/>
          <w:sz w:val="28"/>
          <w:szCs w:val="28"/>
        </w:rPr>
        <w:t>的一次作战打成了击溃战；清军因缺乏 训练，“未熟于战阵”，增大了伤亡。对此，康熙帝非常痛心和懊 悔，从血的教训中，他深感“从古行兵，未有不预操练者”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的 道理。此后，他“简阅官兵，岁凡两举”④，“春秋二季，令八旗 官兵，集干宽敞平原之地，排列阵势，鸣锣进退，以熟操练”⑤。 曾在清廷供职的法国耶稣会传教十白晋，于1697年（康熙二十 六年）在向法王路易十四写的一份秘密报告中，曾提及康熙帝重 视军队训练和清军训练的情况。他说：“皇上还特别注意军队的 练兵活动。按规定军队在春秋两季各两个月，每五天要有一天操 演武艺。这项规定适用于驻守京师的所有军队，因此在练兵季 节，每天都有五分之一的驻军在操练。皇上时常诏令京师军队， 也有时令其中的一部在御前比武，军事技术熟练的人可以得到奖 励。”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康熙帝每次出巡、行猎，都注意考察清军的训练、素质 等方面的情况。他发现，那些平时不多训练的部队，官兵既不整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7"/>
        </w:numPr>
        <w:shd w:val="clear" w:color="auto" w:fill="auto"/>
        <w:tabs>
          <w:tab w:val="left" w:pos="2333"/>
        </w:tabs>
        <w:spacing w:before="0" w:line="386" w:lineRule="exact"/>
        <w:ind w:left="136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《清圣祖实录&gt; 卷一〇二，康熙二十一年五月丙寅。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7"/>
        </w:numPr>
        <w:shd w:val="clear" w:color="auto" w:fill="auto"/>
        <w:tabs>
          <w:tab w:val="left" w:pos="2333"/>
        </w:tabs>
        <w:spacing w:before="0" w:line="386" w:lineRule="exact"/>
        <w:ind w:left="136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《清圣祖实录》卷一二三，康熙二十四年十一月甲戌。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36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③⑤《清圣祖实录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卷一四八，康熙二十九年九月丁酉。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6"/>
        </w:numPr>
        <w:shd w:val="clear" w:color="auto" w:fill="auto"/>
        <w:spacing w:before="0" w:line="386" w:lineRule="exact"/>
        <w:ind w:left="136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《清圣祖实录&gt; 卷一六一，康熙三十二年十二月戊子。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72" w:lineRule="exact"/>
        <w:ind w:left="136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⑥[法]白晋：《康熙皇帝》，黑龙江人民出版社1981年版，第</w:t>
      </w:r>
      <w:r w:rsidRPr="00A71ED7">
        <w:rPr>
          <w:rFonts w:ascii="宋体" w:eastAsia="宋体" w:hAnsi="宋体"/>
          <w:sz w:val="28"/>
          <w:szCs w:val="28"/>
        </w:rPr>
        <w:lastRenderedPageBreak/>
        <w:t>48 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齐，且多羸弱，不耐劳苦，战时必不可用；而只要勤于训练，庸 弱的部队亦可振作，骑射倶佳。由此，他得出了如下的结论: “官兵全须训练”①；“兵在训练之善不善耳，不关乎风土也” 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难能可贵的是，康熙帝还认识到“学而知之”的重要性。他 说：“凡事必亲历乃知。”③只要认真学习，反复实践，就能增长 才干。他回忆起自己几十年的军事生涯，说：“朕于骑射哨鹿行 猎等事，皆自幼学习，稍有未合式处，侍卫阿舒默尔根即直奏无 隐。朕于诸事谙练者，皆阿舒默尔根之功。迄今犹念其诚实忠 直，未尝忘也。……朕所以屡谕尔等者，以尔等年少，宜加勤 学。凡事未有学而不能者。朕亦不过由学而能，岂生而能者 乎！ ”④这是康熙帝强调训练的理论基础。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康熙帝还认为，部队的训练，应该根据不同的情况而有所不 同，不能搞一个模式，一刀切。康熙三十六年七月，新任浙江黄 岩总兵徐九如赴任前向康熙帝请训，徐是北方人，康熙帝对他 说：“南北情形不同，操演兵丁，各随土地之宜，不可拘泥，以 北方操演之为善。”⑤这种按照实际情况决定训练内容和方法的 认识无疑是正确的。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）"</w:t>
      </w:r>
      <w:r w:rsidRPr="00A71ED7">
        <w:rPr>
          <w:rFonts w:ascii="宋体" w:eastAsia="宋体" w:hAnsi="宋体"/>
          <w:sz w:val="28"/>
          <w:szCs w:val="28"/>
        </w:rPr>
        <w:t>纪律宜明”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康熙帝重视军队的纪律，指出“节制不严，则骄惰之兵 众”⑥，而“师出以律，可奏肤功”⑦。康熙三十四年，他在总结 清军致胜的原因时，就把“军纪森严，信赏必罚”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列为第一位</w:t>
      </w:r>
      <w:r w:rsidRPr="00A71ED7">
        <w:rPr>
          <w:rFonts w:ascii="宋体" w:eastAsia="宋体" w:hAnsi="宋体"/>
          <w:sz w:val="28"/>
          <w:szCs w:val="28"/>
          <w:vertAlign w:val="subscript"/>
        </w:rPr>
        <w:t>3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51"/>
        <w:ind w:left="82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重军纪的思想古已有之，康熙帝把严明纪律和不扰民、得民 心联系在一起，则是他民本思想的深化和延伸。康熙十二年底,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8"/>
        </w:numPr>
        <w:shd w:val="clear" w:color="auto" w:fill="auto"/>
        <w:tabs>
          <w:tab w:val="left" w:pos="1903"/>
        </w:tabs>
        <w:spacing w:before="0" w:line="393" w:lineRule="exact"/>
        <w:ind w:lef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《清圣祖实录》卷二一五，康熙四十三年二月丁酉。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8"/>
        </w:numPr>
        <w:shd w:val="clear" w:color="auto" w:fill="auto"/>
        <w:tabs>
          <w:tab w:val="left" w:pos="1903"/>
        </w:tabs>
        <w:spacing w:before="0" w:line="393" w:lineRule="exact"/>
        <w:ind w:lef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《清圣祖实录》卷二四二，康熙四十九年四月壬寅。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8"/>
        </w:numPr>
        <w:shd w:val="clear" w:color="auto" w:fill="auto"/>
        <w:tabs>
          <w:tab w:val="left" w:pos="1903"/>
        </w:tabs>
        <w:spacing w:before="0" w:line="393" w:lineRule="exact"/>
        <w:ind w:lef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《康熙起居注》，康熙二十八年三月初七日，中华书局1984年版。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8"/>
        </w:numPr>
        <w:shd w:val="clear" w:color="auto" w:fill="auto"/>
        <w:tabs>
          <w:tab w:val="left" w:pos="1903"/>
        </w:tabs>
        <w:spacing w:before="0" w:line="393" w:lineRule="exact"/>
        <w:ind w:lef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《清圣祖实录》卷二八五，康熙五十八年八月己未。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8"/>
        </w:numPr>
        <w:shd w:val="clear" w:color="auto" w:fill="auto"/>
        <w:tabs>
          <w:tab w:val="left" w:pos="1903"/>
        </w:tabs>
        <w:spacing w:before="0" w:line="393" w:lineRule="exact"/>
        <w:ind w:lef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《清圣祖实录》卷一八四，康熙三十六年七月壬午。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8"/>
        </w:numPr>
        <w:shd w:val="clear" w:color="auto" w:fill="auto"/>
        <w:tabs>
          <w:tab w:val="left" w:pos="1903"/>
        </w:tabs>
        <w:spacing w:before="0" w:line="393" w:lineRule="exact"/>
        <w:ind w:lef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《清圣祖实录》卷二五六，康熙五十二年十月癸未。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82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60"/>
          <w:footerReference w:type="default" r:id="rId461"/>
          <w:footerReference w:type="first" r:id="rId462"/>
          <w:pgSz w:w="11900" w:h="16840"/>
          <w:pgMar w:top="1331" w:right="1184" w:bottom="1391" w:left="679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lastRenderedPageBreak/>
        <w:t>⑦⑧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亲征平定朔漠方略》卷十八，康熙三十四年十二月甲辰。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清廷派兵讨伐吴三桂叛乱。康熙帝在审阅兵部拟定的《出师禁 例》时指出：“遣发大兵，原为扫靖叛逆，以安百姓”。他估计清 军所到之处可能发生“恃强掠民财物，拆人庐舍，坏人器具，污 人妇女，扰害生民”之事，因而谕令统兵将帅：“申明纪律，严 加钤束。倘有违禁妄行，从重治罪”①。次年正月，提出了“行 军之道，惟得民心为要”的思想，并要求做到“厚加抚恤，严禁 侵掠”，“无犯秋毫”②。康熙三十三年十月，康熙帝在颁给将军 的敕书内，把“勿得累民”放在首位，强调指出：“凡行兵，# 无纪律，断不能成事。前南方用兵时，不扰民者皆克成功；凡扰 民之兵，无一成功者。”③这样就把军纪、不扰民和事业成败的 关系阐述得更透彻、明确了。当然，康熙帝强调纪律和不扰民， 最根本的目的是为了巩固其封建统治，而且由于清军的阶级本 质，也决定了不可能真正做到“不扰民”。但康熙帝能提出这样 的要求，并在一定程度上贯彻执行，这对保障人民生活的安定， 是起了一定作用的。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康熙帝曾数次制定军纪，刊布全国。康熙二十九年七月，他 提出了一些初具规范的军令。三十四年十二月，又“规酌旧制， 参以新谟”，拟定军令17条。这项军令，非常详尽具体。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“才勇必录”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康熙帝认为，部队的素质是与军官的素质息息相关的，军官 选好了，可以把一个素质差的部队带好。康熙帝选拔武官的标准 是“才”、“勇”两个方面，要求“才勇必录”④。“才”包括军事 技术（步射、骑射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和组织管理能力，善于行阵，有一定的作战 经验，并且要有“事必率先”的品质。以上诸方面要综合考察， 不能只执一端而定优劣。当时兵部考试武官，往往以射箭中的与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9"/>
        </w:numPr>
        <w:shd w:val="clear" w:color="auto" w:fill="auto"/>
        <w:tabs>
          <w:tab w:val="left" w:pos="2635"/>
        </w:tabs>
        <w:spacing w:before="0" w:line="386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《平定三逆方略》卷一，康熙十二年十二月癸亥。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9"/>
        </w:numPr>
        <w:shd w:val="clear" w:color="auto" w:fill="auto"/>
        <w:tabs>
          <w:tab w:val="left" w:pos="2635"/>
        </w:tabs>
        <w:spacing w:before="0" w:line="386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《清圣祖实录》卷四五，康熙十三年正月乙亥。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9"/>
        </w:numPr>
        <w:shd w:val="clear" w:color="auto" w:fill="auto"/>
        <w:tabs>
          <w:tab w:val="left" w:pos="2635"/>
        </w:tabs>
        <w:spacing w:before="0" w:line="386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《清圣祖实录》卷一六五，康熙三十三年十月甲寅。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9"/>
        </w:numPr>
        <w:shd w:val="clear" w:color="auto" w:fill="auto"/>
        <w:tabs>
          <w:tab w:val="left" w:pos="2635"/>
        </w:tabs>
        <w:spacing w:before="0" w:line="386" w:lineRule="exact"/>
        <w:ind w:left="15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《清六朝御制文集&gt; 康熙第二集卷三十五，《箴&gt;。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否以及相貌身材为标准，康熙帝对此提出了批评，并对兵部提出 </w:t>
      </w:r>
      <w:r w:rsidRPr="00A71ED7">
        <w:rPr>
          <w:rFonts w:ascii="宋体" w:eastAsia="宋体" w:hAnsi="宋体"/>
          <w:sz w:val="28"/>
          <w:szCs w:val="28"/>
        </w:rPr>
        <w:lastRenderedPageBreak/>
        <w:t>的候选武职人员中“有战功实绩者，应免其部考，即准注册推 补”①的改革方案表示赞同。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对于高级军官，康熙帝提出了更高的要求，即“韬钤宜 </w:t>
      </w:r>
      <w:r w:rsidRPr="00A71ED7">
        <w:rPr>
          <w:rFonts w:ascii="宋体" w:eastAsia="宋体" w:hAnsi="宋体"/>
          <w:sz w:val="28"/>
          <w:szCs w:val="28"/>
        </w:rPr>
        <w:t>裕”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。他认为：“用兵无谋略学问，断然不能”③•，“为将尚智不 尚力”④。而要有“智”，有“谋略学问”，就要读书。不但高级 将领要读书，中下级军官甚至士兵都要读书。而且只有武官爱读 书，有学问，才能开拓风气。康熙五十一年十月，康熙帝提出： “令兵丁读书考试，诚一美事。武职虽以骑射娴熟，人材壮健为 要，若不知读书，则不知兵法。今提镇等官，俱简用学问优者, 该管兵丁，令其教习，故为兵者，亦皆鼓舞而读书者多矣。”⑤ 中国古代一般不重视武官的文化素质，康熙帝提倡武职官员乃至 兵丁读书，是十分可贵的。但他同时又认为，读书应有所分析， 有所取舍。他在评论《武经七书》时说：“其书甚杂，未必皆合 于正。所言火攻、水战，皆是虚文。若依其言行之，断无胜理。 且有符咒占验风云等说，适足启小人邪心。……用兵之道，《七 书》之言岂可全用？”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lef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(四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“爱惜兵丁”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56"/>
        <w:ind w:left="82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士兵是军队的基础。没有素质良好的士兵，就不可能建设一 支强有力的军队；而要使士兵服从指挥，勇于作战，除了要有一 定的纪律以外，则要关心士兵，爱护士兵。康熙帝深谙此道，提 出要爱惜兵丁，这是他“得民心”思想在治军问题上的体现。他 说：“恤兵之道，宜亟讲也。”⑦又说：“兵虽良，如不善抚绥而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0"/>
        </w:numPr>
        <w:shd w:val="clear" w:color="auto" w:fill="auto"/>
        <w:tabs>
          <w:tab w:val="left" w:pos="1862"/>
        </w:tabs>
        <w:spacing w:before="0" w:line="386" w:lineRule="exact"/>
        <w:ind w:lef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《清圣祖实录》卷一三八，康熙二十七年十二月辛丑。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0"/>
        </w:numPr>
        <w:shd w:val="clear" w:color="auto" w:fill="auto"/>
        <w:tabs>
          <w:tab w:val="left" w:pos="1862"/>
        </w:tabs>
        <w:spacing w:before="0" w:line="386" w:lineRule="exact"/>
        <w:ind w:lef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《清六朝御制文集〉康熙第二集卷三五</w:t>
      </w:r>
      <w:r w:rsidRPr="00A71ED7">
        <w:rPr>
          <w:rStyle w:val="MSGENFONTSTYLENAMETEMPLATEROLENUMBERMSGENFONTSTYLENAMEBYROLETEXT23MSGENFONTSTYLEMODIFERSIZE10"/>
          <w:rFonts w:ascii="宋体" w:eastAsia="宋体" w:hAnsi="宋体"/>
          <w:sz w:val="28"/>
          <w:szCs w:val="28"/>
        </w:rPr>
        <w:t>，《箴&gt;。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0"/>
        </w:numPr>
        <w:shd w:val="clear" w:color="auto" w:fill="auto"/>
        <w:tabs>
          <w:tab w:val="left" w:pos="1862"/>
        </w:tabs>
        <w:spacing w:before="0" w:line="386" w:lineRule="exact"/>
        <w:ind w:lef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《清圣祖实录〉卷二六六，康熙五十四年十一月壬子。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0"/>
        </w:numPr>
        <w:shd w:val="clear" w:color="auto" w:fill="auto"/>
        <w:tabs>
          <w:tab w:val="left" w:pos="1862"/>
        </w:tabs>
        <w:spacing w:before="0" w:line="386" w:lineRule="exact"/>
        <w:ind w:lef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《清圣祖实录》卷一三六，康熙二十七年七月乙酉。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0"/>
        </w:numPr>
        <w:shd w:val="clear" w:color="auto" w:fill="auto"/>
        <w:tabs>
          <w:tab w:val="left" w:pos="1862"/>
        </w:tabs>
        <w:spacing w:before="0" w:line="386" w:lineRule="exact"/>
        <w:ind w:lef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《清圣祖实录&gt; 卷二五一，康熙五十一年十月癸亥。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0"/>
        </w:numPr>
        <w:shd w:val="clear" w:color="auto" w:fill="auto"/>
        <w:tabs>
          <w:tab w:val="left" w:pos="1862"/>
        </w:tabs>
        <w:spacing w:before="0" w:line="386" w:lineRule="exact"/>
        <w:ind w:lef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《清圣祖实录&gt; 卷二四三，康熙四十九年九月辛亥。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0"/>
        </w:numPr>
        <w:shd w:val="clear" w:color="auto" w:fill="auto"/>
        <w:tabs>
          <w:tab w:val="left" w:pos="1862"/>
        </w:tabs>
        <w:spacing w:before="0" w:line="386" w:lineRule="exact"/>
        <w:ind w:left="8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《清六朝御制文集》康熙第四集卷九，《敕&gt;。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34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 xml:space="preserve">困苦之，则兵虽良无用也。”①所谓“善抚绥”，就是军官应廉 洁，兵丁应得的钱粮要如数支给，不得克扣，这就是养兵之道。 </w:t>
      </w:r>
      <w:r w:rsidRPr="00A71ED7">
        <w:rPr>
          <w:rStyle w:val="MSGENFONTSTYLENAMETEMPLATEROLENUMBERMSGENFONTSTYLENAMEBYROLETEXT21MSGENFONTSTYLEMODIFERSIZE110"/>
          <w:rFonts w:ascii="宋体" w:eastAsia="宋体" w:hAnsi="宋体"/>
          <w:sz w:val="28"/>
          <w:szCs w:val="28"/>
        </w:rPr>
        <w:t>因此</w:t>
      </w:r>
      <w:r w:rsidRPr="00A71ED7">
        <w:rPr>
          <w:rFonts w:ascii="宋体" w:eastAsia="宋体" w:hAnsi="宋体"/>
          <w:sz w:val="28"/>
          <w:szCs w:val="28"/>
        </w:rPr>
        <w:t>，康熙帝对当时清军中那些“虚悬兵数</w:t>
      </w:r>
      <w:r w:rsidRPr="00A71ED7">
        <w:rPr>
          <w:rStyle w:val="MSGENFONTSTYLENAMETEMPLATEROLENUMBERMSGENFONTSTYLENAMEBYROLETEXT21MSGENFONTSTYLEMODIFERSIZE110"/>
          <w:rFonts w:ascii="宋体" w:eastAsia="宋体" w:hAnsi="宋体"/>
          <w:sz w:val="28"/>
          <w:szCs w:val="28"/>
        </w:rPr>
        <w:t>，冒食</w:t>
      </w:r>
      <w:r w:rsidRPr="00A71ED7">
        <w:rPr>
          <w:rFonts w:ascii="宋体" w:eastAsia="宋体" w:hAnsi="宋体"/>
          <w:sz w:val="28"/>
          <w:szCs w:val="28"/>
        </w:rPr>
        <w:t>钱粮”</w:t>
      </w:r>
      <w:r w:rsidRPr="00A71ED7">
        <w:rPr>
          <w:rStyle w:val="MSGENFONTSTYLENAMETEMPLATEROLENUMBERMSGENFONTSTYLENAMEBYROLETEXT21MSGENFONTSTYLEMODIFERSIZE110"/>
          <w:rFonts w:ascii="宋体" w:eastAsia="宋体" w:hAnsi="宋体"/>
          <w:sz w:val="28"/>
          <w:szCs w:val="28"/>
        </w:rPr>
        <w:t>，“</w:t>
      </w:r>
      <w:r w:rsidRPr="00A71ED7">
        <w:rPr>
          <w:rFonts w:ascii="宋体" w:eastAsia="宋体" w:hAnsi="宋体"/>
          <w:sz w:val="28"/>
          <w:szCs w:val="28"/>
        </w:rPr>
        <w:t>剥兵 以自肥”的军官非常不满。他告诫都统、总兵等武职大员：“尔 等武臣多出身行伍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 xml:space="preserve">旦居官，顿忘在昔为兵之苦而扣克粮饷， 于心何忍！今虽末员，当计日后渐臻大任，可不存心爱惜兵丁 乎？”②康熙帝不但教育高级将领对兵丁 “拊循宜至”，而且身体 力行。他曾以自己的所作所为教育清军将领，说.•“朕御极五十 余年，无时不以爰养士卒为念，内而八旗禁旅，外而各省绿旗， 视同一体，或代还积债，或遣官犒赏，或严禁克减，或察核虚 </w:t>
      </w:r>
      <w:r w:rsidRPr="00A71ED7">
        <w:rPr>
          <w:rStyle w:val="MSGENFONTSTYLENAMETEMPLATEROLENUMBERMSGENFONTSTYLENAMEBYROLETEXT21MSGENFONTSTYLEMODIFERSIZE110"/>
          <w:rFonts w:ascii="宋体" w:eastAsia="宋体" w:hAnsi="宋体"/>
          <w:sz w:val="28"/>
          <w:szCs w:val="28"/>
        </w:rPr>
        <w:t>冒，</w:t>
      </w:r>
      <w:r w:rsidRPr="00A71ED7">
        <w:rPr>
          <w:rFonts w:ascii="宋体" w:eastAsia="宋体" w:hAnsi="宋体"/>
          <w:sz w:val="28"/>
          <w:szCs w:val="28"/>
        </w:rPr>
        <w:t xml:space="preserve">所以体恤之者，惟恐不至。”③综观康熙帝的一生，这话大 致是不错的，他关心和爱护兵丁，并帮助他们解除困难和疾苦。 例如，康熙二十一年，康熙帝巡视吉林，发现“兵丁役重差繁， 劳苦至极”④，遂将各种无益差徭予以革除。雅克萨之战时，康 熙帝“闻军士间有患疾者”⑤，即派出太医院医生携药赴前线为 将士治病。康熙三十五年，康熙帝亲率大军深入漠北，“每驻营， 上亲拊士卒，相水草”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。为解决兵丁的生活困难，康熙帝多次 动用公帑，贷给兵丁，并将兵丁无力偿还的予以豁免。康熙四十 二年颁发帑金655万余两贷给八旗兵丁，四十五年将未经扣取的 部分进行豁免，五十年将绿营兵丁所借帑金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4.88</w:t>
      </w:r>
      <w:r w:rsidRPr="00A71ED7">
        <w:rPr>
          <w:rFonts w:ascii="宋体" w:eastAsia="宋体" w:hAnsi="宋体"/>
          <w:sz w:val="28"/>
          <w:szCs w:val="28"/>
        </w:rPr>
        <w:t>万两均予免除。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ind w:left="13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(五）信任降将，重用汉将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2" w:line="464" w:lineRule="exact"/>
        <w:ind w:left="1340" w:right="32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出于瓦解敌人、壮大自己力量的需要，康熙帝重视对敌人进 行招抚，并认为：“归顺即良民矣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Fonts w:ascii="宋体" w:eastAsia="宋体" w:hAnsi="宋体"/>
          <w:sz w:val="28"/>
          <w:szCs w:val="28"/>
        </w:rPr>
        <w:t>。因此，他对投诚之人不杀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3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①②</w:t>
      </w:r>
      <w:r w:rsidRPr="00A71ED7">
        <w:rPr>
          <w:rFonts w:ascii="宋体" w:eastAsia="宋体" w:hAnsi="宋体"/>
          <w:sz w:val="28"/>
          <w:szCs w:val="28"/>
        </w:rPr>
        <w:t>《清圣祖实录》卷一八二，康熙三十六年闰三月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己丑。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7"/>
        </w:numPr>
        <w:shd w:val="clear" w:color="auto" w:fill="auto"/>
        <w:tabs>
          <w:tab w:val="left" w:pos="2350"/>
        </w:tabs>
        <w:spacing w:before="0" w:line="386" w:lineRule="exact"/>
        <w:ind w:left="13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《清六朝御制文集&gt; 康熙第四集卷九，《敕〉。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7"/>
        </w:numPr>
        <w:shd w:val="clear" w:color="auto" w:fill="auto"/>
        <w:tabs>
          <w:tab w:val="left" w:pos="2350"/>
        </w:tabs>
        <w:spacing w:before="0" w:line="386" w:lineRule="exact"/>
        <w:ind w:left="13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《清圣祖实录〉卷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O</w:t>
      </w:r>
      <w:r w:rsidRPr="00A71ED7">
        <w:rPr>
          <w:rFonts w:ascii="宋体" w:eastAsia="宋体" w:hAnsi="宋体"/>
          <w:sz w:val="28"/>
          <w:szCs w:val="28"/>
        </w:rPr>
        <w:t>二，康熙二十一年五月丙寅。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7"/>
        </w:numPr>
        <w:shd w:val="clear" w:color="auto" w:fill="auto"/>
        <w:tabs>
          <w:tab w:val="left" w:pos="2350"/>
        </w:tabs>
        <w:spacing w:before="0" w:line="386" w:lineRule="exact"/>
        <w:ind w:left="13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《平定罗刹方略》三，《朔方备乘&gt; 卷_•七。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7"/>
        </w:numPr>
        <w:shd w:val="clear" w:color="auto" w:fill="auto"/>
        <w:tabs>
          <w:tab w:val="left" w:pos="2350"/>
        </w:tabs>
        <w:spacing w:before="0" w:line="386" w:lineRule="exact"/>
        <w:ind w:left="13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《圣</w:t>
      </w:r>
      <w:r w:rsidRPr="00A71ED7">
        <w:rPr>
          <w:rFonts w:ascii="宋体" w:eastAsia="宋体" w:hAnsi="宋体"/>
          <w:sz w:val="28"/>
          <w:szCs w:val="28"/>
        </w:rPr>
        <w:t>武记》卷三，《康熙帝征准噶尔记&gt;,第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118页。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17"/>
        </w:numPr>
        <w:shd w:val="clear" w:color="auto" w:fill="auto"/>
        <w:tabs>
          <w:tab w:val="left" w:pos="2350"/>
        </w:tabs>
        <w:spacing w:before="0" w:line="386" w:lineRule="exact"/>
        <w:ind w:left="13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《清圣祖实录〉卷二六五，康熙五十四年九月己酉。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80" w:right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不辱，妥善安置，使其各得生路。对投诚的将领，则量才授以官 职，使之有职有权。由于受到信任，投诚归附的将领大都能实心 任事，英勇作战。施琅原为郑成功部将，降清后先后任知县、总 兵、提督、内大臣等职。平定三藩叛乱后，康熙帝拟命其为福建 水师提督，统兵进取台湾。“举朝大臣以为不可遣，去必叛”①。 康熙帝不但毅然任命施琅为福建水师提督，而且当施琅与福建总 督姚启圣在出兵时机等问题上意见分歧时，给予施琅专征权。在 施琅进取澎湖台湾的过程中，康熙帝予以大力支持，提供各种方 便的条件。应该说，施琅统一台湾的功业，与康熙帝的信任和支 持是分不开的。又如林兴珠原是吴三桂的水师将领，归附后受到 信任和重用，屡立战功，被授予侯爵。后康熙帝命其率藤牌兵赴 黑龙江，林兴珠不负所望，雅克萨之战中英勇杀敌，立有大功, 受到康熙帝的称赞。总之，康熙帝信任降将是很高明的一着，对 取得历次战争的胜利，起到了不可忽视的作用。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53"/>
        <w:ind w:left="980" w:righ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重用汉将，是康熙帝在用人方面的一大特点。清朝是以满洲 贵族为主体而建立的封建王朝，兵权掌握在以皇族为主的满洲贵 族手中。平定吴三桂叛乱战争初期，康熙帝本是想依靠八旗将 士，但结果令他大失所望，那些统兵的王公贝勒等大臣，“不遵 指授，互相观望，迁延不进，以致逆贼得据大江之南”②。在这 种情势下，康熙帝认识到仅仅依靠满洲兵将，不可能取得战争的 胜利，必须重用汉兵汉将。因此，他大力提拔、重用汉将。这些 汉将在平定“三藩”叛乱的战争中发挥了极其重要的作用。特别 是在西北战场，八旗官兵人数既少，又多怯战，因此，康熙帝一 方面大力招抚影响西北局势的王辅臣，一方面把收拾乱局，稳定 西北战场的重任交给张勇、王进宝、赵良栋等汉将，授张勇为 “靖逆将军”，封“靖逆侯”，命其“仍兼管甘肃提督事务，总督 不得节制，一切征剿机宜，听尔便宜以行，镇将各官悉听统辖调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1"/>
        </w:numPr>
        <w:shd w:val="clear" w:color="auto" w:fill="auto"/>
        <w:tabs>
          <w:tab w:val="left" w:pos="2043"/>
        </w:tabs>
        <w:spacing w:before="0" w:after="160" w:line="240" w:lineRule="exact"/>
        <w:ind w:left="9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《清圣祖庭训格言）。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1"/>
        </w:numPr>
        <w:shd w:val="clear" w:color="auto" w:fill="auto"/>
        <w:tabs>
          <w:tab w:val="left" w:pos="2043"/>
        </w:tabs>
        <w:spacing w:before="0" w:line="240" w:lineRule="exact"/>
        <w:ind w:left="98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63"/>
          <w:footerReference w:type="default" r:id="rId464"/>
          <w:footerReference w:type="first" r:id="rId465"/>
          <w:pgSz w:w="11900" w:h="16840"/>
          <w:pgMar w:top="1331" w:right="1184" w:bottom="1391" w:left="679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《清圣袓实录》卷五</w:t>
      </w:r>
      <w:r w:rsidRPr="00A71ED7">
        <w:rPr>
          <w:rStyle w:val="MSGENFONTSTYLENAMETEMPLATEROLENUMBERMSGENFONTSTYLENAMEBYROLETEXT23MSGENFONTSTYLEMODIFERSIZE451"/>
          <w:rFonts w:ascii="宋体" w:eastAsia="宋体" w:hAnsi="宋体"/>
          <w:sz w:val="28"/>
          <w:szCs w:val="28"/>
        </w:rPr>
        <w:t>一，</w:t>
      </w:r>
      <w:r w:rsidRPr="00A71ED7">
        <w:rPr>
          <w:rFonts w:ascii="宋体" w:eastAsia="宋体" w:hAnsi="宋体"/>
          <w:sz w:val="28"/>
          <w:szCs w:val="28"/>
        </w:rPr>
        <w:t>康熙十三年十二月庚子。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遣”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。康熙十四年末，宁夏兵变，戕杀提督陈福，张勇荐天津 总兵赵良栋继陈福为提督。赵良栋宁夏人，祖籍陕西。“议者疑 公陕人，不可信”©，康熙帝却仍然命赵良栋为宁夏提督。张勇、 赵良栋和西宁总兵王进宝并称河西三将，甘肃大局的恢复，得三 汉将之力最大。康熙十八年，吴三桂已死，南方形势渐定，然尚 有汉中、兴安未复，而进兵四川，此为必取之地。八旗将领咸以 恢复为难，康熙帝认为必须重用西北汉将才能奏功，因而他传谕 张勇等：“自古汉人逆乱，亦惟以汉兵剿平，彼时岂有满兵助战 哉？”③康熙帝作为清王朝的帝王，不可能把汉人与满人平等对 待。他倚重汉将，一方面是因为看到了汉人的力量，一方面也是 不得已而为之。后来在统一台湾、平定准噶尔上层贵族叛乱的战 争中，康熙帝继续采取重用汉将的方针，也都收到了显著的效 果。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ind w:lef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(五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）"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军中火器，甚属紧要”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19" w:line="464" w:lineRule="exact"/>
        <w:ind w:lef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康熙帝是一个重视科学技术的封建帝王。他生活的时代，火 器已大量应用于战争中，并发挥了重要作用。康熙帝看到了火器 的重要作用，认为“军中火器，甚属紧要”④。他十分重视火器 的制造，经常根据战争的需要和战场的特点，对火器的研制提出 具体的要求，并亲临卢沟桥视察火炮试放。正是由于康熙帝的关 心和重视，康熙年间是清代火炮制造数量最多、质量最好的时 期。在战争中，康熙帝随时抽调火炮加强某一地区的清军，并在 清军中建立了专操火器的特种兵部队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Fonts w:ascii="宋体" w:eastAsia="宋体" w:hAnsi="宋体"/>
          <w:sz w:val="28"/>
          <w:szCs w:val="28"/>
        </w:rPr>
        <w:t>火器营，从而使火炮充 分发挥其作用。与清代其他帝王相比，康熙帝思想上较少保守，实 行开放的政策，注意利用来华的西方传教士，学习、引进国外先进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2"/>
        </w:numPr>
        <w:shd w:val="clear" w:color="auto" w:fill="auto"/>
        <w:tabs>
          <w:tab w:val="left" w:pos="2535"/>
        </w:tabs>
        <w:spacing w:before="0" w:after="140" w:line="240" w:lineRule="exact"/>
        <w:ind w:lef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《平定三逆方略》卷十三，康熙十四年三月丁丑。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2"/>
        </w:numPr>
        <w:shd w:val="clear" w:color="auto" w:fill="auto"/>
        <w:tabs>
          <w:tab w:val="left" w:pos="2535"/>
        </w:tabs>
        <w:spacing w:before="0" w:after="17" w:line="240" w:lineRule="exact"/>
        <w:ind w:lef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昭裢：《啸亭杂录》卷九，《赵勇略&gt;,中华书局1980年版，第305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48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贤。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2"/>
        </w:numPr>
        <w:shd w:val="clear" w:color="auto" w:fill="auto"/>
        <w:tabs>
          <w:tab w:val="left" w:pos="2535"/>
        </w:tabs>
        <w:spacing w:before="0" w:line="393" w:lineRule="exact"/>
        <w:ind w:lef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《清圣袓实录》卷八五，康熙十八年十月辛未。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2"/>
        </w:numPr>
        <w:shd w:val="clear" w:color="auto" w:fill="auto"/>
        <w:tabs>
          <w:tab w:val="left" w:pos="2535"/>
        </w:tabs>
        <w:spacing w:before="0" w:line="393" w:lineRule="exact"/>
        <w:ind w:left="14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《清圣袓实录》卷一四八，康熙二十九年九月癸巳。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的武器制造技术。康熙十三年，他命比利时人、耶稣传教士南怀</w:t>
      </w:r>
      <w:r w:rsidRPr="00A71ED7">
        <w:rPr>
          <w:rFonts w:ascii="宋体" w:eastAsia="宋体" w:hAnsi="宋体"/>
          <w:sz w:val="28"/>
          <w:szCs w:val="28"/>
        </w:rPr>
        <w:lastRenderedPageBreak/>
        <w:t>仁 制造火炮，并且提出“务加意精工，俾越山渡水轻便利用”①的要 求，从而使清代火炮趋向小型化。曾在中国进行传教活动、当过康 熙帝老师的法国人白晋在给法王路易十四的奏折中曾这样说，这 位贤明的皇帝懂得尽可能充分利用一切对本国生存和发展有价值 的东西。皇上刚刚了解到西式大炮和迫击炮的铸造法，立刻命令 采取这种方法，铸造许多大炮和迫击炮。他还旨令每天连续铸造 各种大炮和小炮，并令禁卫军官兵练习放炮、投弹等军事技术。此 外，还备置了许多用一匹马或一头骡子即可拉着走的青铜小型野 战炮，并制造一种非常轻便的三角炮架。这种炮架和野战炮需要 的弹药一起由另一匹马或骡子驮运，这是皇上想出的办法</w:t>
      </w:r>
      <w:r w:rsidRPr="00A71ED7">
        <w:rPr>
          <w:rStyle w:val="MSGENFONTSTYLENAMETEMPLATEROLENUMBERMSGENFONTSTYLENAMEBYROLETEXT21MSGENFONTSTYLEMODIFERSIZE122"/>
          <w:rFonts w:ascii="宋体" w:eastAsia="宋体" w:hAnsi="宋体"/>
          <w:sz w:val="28"/>
          <w:szCs w:val="28"/>
        </w:rPr>
        <w:t>。”②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45"/>
        <w:ind w:left="84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康熙帝虽然重视火器的制造和使用，却不把火器看作是战争 胜败、政权巩固与否最根本的因素。他从儒家“仁者无敌”的思 想出发，认为“治天下之道，在政事之得失”，并以吴三桂为例， 说明火器再多，如果不行正义，得不到人民的拥护，最终也是要 失败的，所以他说：“观此，则火器之不足恃可知矣”③。但是， 康熙帝对火器又存有戒心，并严格地加以控制，以免危及其统 治。他不仅规定严禁民间铸造和使用火器，甚至将子母炮等比较 先进的火器只装备八旗兵，连绿营兵也不得制造和使用。这种政 策无疑妨碍了火器的进一步发展。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389"/>
        <w:ind w:right="40"/>
        <w:rPr>
          <w:rFonts w:ascii="宋体" w:eastAsia="宋体" w:hAnsi="宋体"/>
          <w:sz w:val="28"/>
          <w:szCs w:val="28"/>
        </w:rPr>
      </w:pPr>
      <w:bookmarkStart w:id="228" w:name="bookmark227"/>
      <w:r w:rsidRPr="00A71ED7">
        <w:rPr>
          <w:rStyle w:val="MSGENFONTSTYLENAMETEMPLATEROLELEVELNUMBERMSGENFONTSTYLENAMEBYROLEHEADING33MSGENFONTSTYLEMODIFERSPACING80"/>
          <w:rFonts w:ascii="宋体" w:eastAsia="宋体" w:hAnsi="宋体"/>
          <w:b/>
          <w:bCs/>
          <w:sz w:val="28"/>
          <w:szCs w:val="28"/>
        </w:rPr>
        <w:t>三、作战思想</w:t>
      </w:r>
      <w:bookmarkEnd w:id="228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 w:line="464" w:lineRule="exact"/>
        <w:ind w:left="84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康熙帝作为清军的最高统帅，指挥过数次大的战争，并曾亲 临前线指挥作战。康熙帝的作战思想，主要是这些战争实践的经 验总结。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3"/>
        </w:numPr>
        <w:shd w:val="clear" w:color="auto" w:fill="auto"/>
        <w:tabs>
          <w:tab w:val="left" w:pos="1902"/>
        </w:tabs>
        <w:spacing w:before="0" w:line="393" w:lineRule="exact"/>
        <w:ind w:left="8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《平定三逆方略&gt;卷八，康熙十三年八月壬寅。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3"/>
        </w:numPr>
        <w:shd w:val="clear" w:color="auto" w:fill="auto"/>
        <w:tabs>
          <w:tab w:val="left" w:pos="1902"/>
        </w:tabs>
        <w:spacing w:before="0" w:line="393" w:lineRule="exact"/>
        <w:ind w:left="8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〔法〕白晋：《康熙皇帝&gt;,第49页。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3"/>
        </w:numPr>
        <w:shd w:val="clear" w:color="auto" w:fill="auto"/>
        <w:tabs>
          <w:tab w:val="left" w:pos="1902"/>
        </w:tabs>
        <w:spacing w:before="0" w:line="393" w:lineRule="exact"/>
        <w:ind w:left="8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</w:t>
      </w:r>
      <w:r w:rsidRPr="00A71ED7">
        <w:rPr>
          <w:rStyle w:val="MSGENFONTSTYLENAMETEMPLATEROLENUMBERMSGENFONTSTYLENAMEBYROLETEXT23MSGENFONTSTYLEMODIFERNAMEArialUnicodeMS"/>
          <w:rFonts w:ascii="MS Mincho" w:eastAsia="宋体" w:hAnsi="MS Mincho" w:cs="MS Mincho"/>
          <w:sz w:val="28"/>
          <w:szCs w:val="28"/>
        </w:rPr>
        <w:t>◦</w:t>
      </w:r>
      <w:r w:rsidRPr="00A71ED7">
        <w:rPr>
          <w:rFonts w:ascii="宋体" w:eastAsia="宋体" w:hAnsi="宋体"/>
          <w:sz w:val="28"/>
          <w:szCs w:val="28"/>
        </w:rPr>
        <w:t>四，康熙二十-年八月己卯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 w:line="464" w:lineRule="exact"/>
        <w:ind w:left="14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A71ED7">
        <w:rPr>
          <w:rFonts w:ascii="宋体" w:eastAsia="宋体" w:hAnsi="宋体"/>
          <w:sz w:val="28"/>
          <w:szCs w:val="28"/>
        </w:rPr>
        <w:t>“用兵之道，要在乘机”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460" w:right="1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康熙帝说：“用兵之道，要在乘机。”①战争是敌对双方各以 军队为主体进行的对抗行动。所谓“乘机”，就是说军事指挥员 要在一定的客观条件下，适时地定下决心并采取必要的行动。这 里的关键在于不失时机。如何才能做到这一点呢？康熙帝认为， “惟在相机而行”，“随机而应”。他说：“朕屡次出兵，看来为将 诚难。一应军务，惟在相机而行，固不可急，亦不可缓。……故 为将者，必相机调遣，方能济事。”®又说：“朕于国家之事，未 尝胶执己见，惟虚己以视机宜。即用兵之道，亦复如是。一日之 中，千变万化。朕统大兵至克鲁伦时，亦视贼之形势，随机而 应，并不豫立己见。”③这就是说，第一，任何事物都处于不断 发展变化之中，战争更是如此，“一日之中，千变万化”。第二， 将帅在战前虽然必须预先定下决心，拟制出战争方略和作战计 划，但面对千变万化的形势，决不可“胶执己¥”，把事先定下 来的方略、计划固定化，而是要随着客观情况#变化而随时修订 原来的方略、计划。“不豫立己见”，也是这个意思。所谓“相机 而行”、“随机而应”，就是实事求是，就是按照实际情况活用原 则。第三，要“乘机”、“相机”、“随机”，首要的是要“虚己”， 即客观地判断、分析形势，不能犯主观主义的错误。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9" w:line="464" w:lineRule="exact"/>
        <w:ind w:left="1460" w:right="1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“虚己”是康熙帝对自己，也是对每一个统兵将领的要求。 所以他给予统兵的高级将领相机处理兵事的权力，反对凡事请旨 而行。他说：“大将军出征，进止调度必待中旨，于古未闻。”④ 因为战场上的情况瞬息万变，而当时信息的传递又受通信、交通 工具的限制，“如皆请旨而行，则有仓卒军机，必致迟误”©。当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4"/>
        </w:numPr>
        <w:shd w:val="clear" w:color="auto" w:fill="auto"/>
        <w:tabs>
          <w:tab w:val="left" w:pos="2457"/>
        </w:tabs>
        <w:spacing w:before="0" w:after="23" w:line="240" w:lineRule="exact"/>
        <w:ind w:left="19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《清圣袓实录》卷一八〇,康熙三十六年二月癸巳。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4"/>
        </w:numPr>
        <w:shd w:val="clear" w:color="auto" w:fill="auto"/>
        <w:tabs>
          <w:tab w:val="left" w:pos="2457"/>
        </w:tabs>
        <w:spacing w:before="0" w:line="386" w:lineRule="exact"/>
        <w:ind w:left="19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《清圣祖实录&gt; 卷一八六，康熙三十六年十二月甲寅。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4"/>
        </w:numPr>
        <w:shd w:val="clear" w:color="auto" w:fill="auto"/>
        <w:tabs>
          <w:tab w:val="left" w:pos="2457"/>
        </w:tabs>
        <w:spacing w:before="0" w:line="386" w:lineRule="exact"/>
        <w:ind w:left="19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《清圣祖实录&gt; 卷一八〇，康熙三十六年二月甲申。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4"/>
        </w:numPr>
        <w:shd w:val="clear" w:color="auto" w:fill="auto"/>
        <w:tabs>
          <w:tab w:val="left" w:pos="2457"/>
        </w:tabs>
        <w:spacing w:before="0" w:line="386" w:lineRule="exact"/>
        <w:ind w:left="19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《平定三逆方略》卷九，康熙十三年九月戊辰。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4"/>
        </w:numPr>
        <w:shd w:val="clear" w:color="auto" w:fill="auto"/>
        <w:tabs>
          <w:tab w:val="left" w:pos="2457"/>
        </w:tabs>
        <w:spacing w:before="0" w:line="386" w:lineRule="exact"/>
        <w:ind w:left="19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《清圣祖实录&gt;卷一八一，康熙三十六年三月壬戌。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8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然，对于一些事关重大的原则问题，则应随时请示报告。但是， 对于上级的指示，下级也不应机械地执行。康熙十三年九月，康 熙帝遣侍卫传谕勒尔锦说：“若何进战，一在于王。”他还进一步 说明一个将帅如何处理好执行他的敕谕与将帅个人决策的关系， 指出：“因王等与贼相持，朕不自暇逸，屡有敕谕，冀或有一当 耳，非朕欲从中制也。……勿惟朕谕与议政大臣之议是从。”① 作为一个封建帝王，康熙帝能有这样的认识和做法，的确是难能 可贵的。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(二）剿抚兼施，恩威并用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1"/>
        <w:ind w:left="78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在历次战争中，康熙帝善于把政治斗争与军事斗争有机地结 合起来，不断地对敌人进行招抚，以分化瓦解敌人。从平定三藩 战争开始，到康熙帝晚年平定策妄阿拉布坦叛乱的战争，其间每 一次大的战争，康熙帝都充分地利用“招抚”这一重要手段。康 熙十二年十二月，在得到吴三桂叛乱消息几天之后，康熙帝即发 敕宣谕云贵军民，进行招抚。这一工作贯穿于战争的始终，招抚 的对象，从叛乱地区的平民百姓、士兵、各级官吏将领，直至吴 三桂本人。康熙十五年八月，康熙帝谕令安亲王岳乐等对“叛变 之人” “时加招徕”，并且指出，“即吴三桂，果有悔罪输诚之心, 亦何不可容受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?”©</w:t>
      </w:r>
      <w:r w:rsidRPr="00A71ED7">
        <w:rPr>
          <w:rFonts w:ascii="宋体" w:eastAsia="宋体" w:hAnsi="宋体"/>
          <w:sz w:val="28"/>
          <w:szCs w:val="28"/>
        </w:rPr>
        <w:t>招抚的手段，或是颁发敕谕，或是通过叛乱 者的父母、妻子儿女、亲友以及派遣军政官员，或是将俘获的人 员放归，这些都收到了一定的效果。康熙十五年六月，王辅臣归 降。康熙帝下令，将吴三桂派往平凉助王辅臣的彝苗等少数民族 官兵，“其官员各加一级，兵丁酌量赏赉，倶发回云南，并晓谕 令各于原籍招抚从贼人民”③。次年八月，又将彝族总兵官陆道 清遣回云南。后清军进军四川，叛军又想利用这些少数民族官兵 对抗清军。陆道清等不愿与清军为敌，皆避入山中，“平贼之后，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5"/>
        </w:numPr>
        <w:shd w:val="clear" w:color="auto" w:fill="auto"/>
        <w:tabs>
          <w:tab w:val="left" w:pos="1860"/>
        </w:tabs>
        <w:spacing w:before="0" w:line="393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（平定三逆方略》卷九，康熙十三年九月戊辰。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5"/>
        </w:numPr>
        <w:shd w:val="clear" w:color="auto" w:fill="auto"/>
        <w:tabs>
          <w:tab w:val="left" w:pos="1860"/>
        </w:tabs>
        <w:spacing w:before="0" w:line="393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《清圣祖实录》卷六二，康熙十五年八月己未。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5"/>
        </w:numPr>
        <w:shd w:val="clear" w:color="auto" w:fill="auto"/>
        <w:tabs>
          <w:tab w:val="left" w:pos="1860"/>
        </w:tabs>
        <w:spacing w:before="0" w:line="393" w:lineRule="exact"/>
        <w:ind w:left="7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《平定三逆方略》卷二四，康熙十五年六月己卯。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00" w:right="1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伊等方下山引导我军（清军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 xml:space="preserve">极其效力”①。在康熙帝的招抚政 策感召之下，不但大批叛军将领和士兵投诚，耿精忠和尚之信等 也先后倒戈，从而孤立了叛首吴三桂。统一台湾过程中，对郑氏 集团的招抚亦很成功。康熙二十二年六月，施琅率清军水师攻占 澎湖，守将刘国轩退守台湾。康熙帝考虑到，台湾孤悬海外，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“若不许其投诚，则彼或窜处外国，又生事端，不若抚之为 </w:t>
      </w:r>
      <w:r w:rsidRPr="00A71ED7">
        <w:rPr>
          <w:rFonts w:ascii="宋体" w:eastAsia="宋体" w:hAnsi="宋体"/>
          <w:sz w:val="28"/>
          <w:szCs w:val="28"/>
        </w:rPr>
        <w:t>善”@。于是对郑氏集团大力招抚，终使郑克塽率众投降，统一 台湾大业卒以完成。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/>
        <w:ind w:left="1500" w:right="1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康熙帝招抚思想的特点之一，是认识到政治招抚与武力打击 是相辅相成的，政治招抚只有以武力打击为后盾，才能成功。康 熙十三年底，陕西提督王辅臣叛附吴三桂，杀清朝经略大臣莫 洛。鉴于陕西为边陲要地，康熙帝从大局出发，不但不兴师问 罪，反而以极大的耐心，极力争取他归正。康熙十三年十二月， 康熙帝在给王辅臣的敕谕中动之以情，晓之以理，先是赞扬了他 的忠诚纯笃，继则分析兵变发生的原因，是莫洛“心怀私隙，颇 有猜嫌”，且“变起仓卒，情非得已”，这就把王辅臣叛乱之罪一 </w:t>
      </w:r>
      <w:r w:rsidRPr="00A71ED7">
        <w:rPr>
          <w:rStyle w:val="MSGENFONTSTYLENAMETEMPLATEROLENUMBERMSGENFONTSTYLENAMEBYROLETEXT21MSGENFONTSTYLEMODIFERSIZE122"/>
          <w:rFonts w:ascii="宋体" w:eastAsia="宋体" w:hAnsi="宋体"/>
          <w:sz w:val="28"/>
          <w:szCs w:val="28"/>
        </w:rPr>
        <w:t>笔</w:t>
      </w:r>
      <w:r w:rsidRPr="00A71ED7">
        <w:rPr>
          <w:rFonts w:ascii="宋体" w:eastAsia="宋体" w:hAnsi="宋体"/>
          <w:sz w:val="28"/>
          <w:szCs w:val="28"/>
        </w:rPr>
        <w:t>勾销了。不但如此，康熙帝还说“朕之知人未明”，“咎在朕 躬”③，亲自认了错，真可以说是仁至义尽了。半年之内，数次 招抚，但王辅臣首鼠两端，借故推托。西北清军统帅董额怯懦畏 敌，对王辅臣一味迁就。康熙帝识破王辅臣的阴谋，指出“彼乞 降，诈也，特缓我师，为苟延日月计耳”。他指示董额等统兵将 领，“尔等急宜攻取平凉，……慎毋因其诈降以误进取之机”④。 康熙十五年，抚远大将军图海根据康熙帝的旨意猛攻平凉，败王 辅臣，随即遣人入城招抚。至此，王辅臣才俯首降服。如果没有 强有力的军事打击与之配合，单纯的招抚不可能收到好的效果。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6"/>
        </w:numPr>
        <w:shd w:val="clear" w:color="auto" w:fill="auto"/>
        <w:tabs>
          <w:tab w:val="left" w:pos="2536"/>
        </w:tabs>
        <w:spacing w:before="0" w:line="386" w:lineRule="exact"/>
        <w:ind w:left="1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{清圣祖实录》卷二六五，康熙五十四年九月己酉。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6"/>
        </w:numPr>
        <w:shd w:val="clear" w:color="auto" w:fill="auto"/>
        <w:tabs>
          <w:tab w:val="left" w:pos="2536"/>
        </w:tabs>
        <w:spacing w:before="0" w:line="386" w:lineRule="exact"/>
        <w:ind w:left="1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《康熙起居注&gt;，康熙二十二年七月二十七日。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6"/>
        </w:numPr>
        <w:shd w:val="clear" w:color="auto" w:fill="auto"/>
        <w:tabs>
          <w:tab w:val="left" w:pos="2536"/>
        </w:tabs>
        <w:spacing w:before="0" w:line="386" w:lineRule="exact"/>
        <w:ind w:left="1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《清圣祖实录》卷五一，康熙十三年十二月壬子。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6"/>
        </w:numPr>
        <w:shd w:val="clear" w:color="auto" w:fill="auto"/>
        <w:tabs>
          <w:tab w:val="left" w:pos="2536"/>
        </w:tabs>
        <w:spacing w:before="0" w:line="386" w:lineRule="exact"/>
        <w:ind w:left="15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《平定三逆方略》卷十八，康熙十四年八月戊子。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康熙帝招抚思想和策略的另一个特点是散其羽翼，孤立和打 击元凶。吴三桂、耿精忠相继叛乱之后，康熙帝即指出：“今日 事势，先灭吴逆为要。”①因此，他•直以吴三桂为主要打击对 象，对其他叛乱分子则采取招抚笼络的手段，暂停撤耿、尚二藩，终 使王辅臣、耿精忠、尚之信先后归附，把吴三桂孤立起来，从而为最 后战胜吴三桂奠定了坚实的基础。为了打击噶尔丹，康熙帝首先 对沙俄作出了让步，与沙俄缔结了《尼布楚条约》，其次极力安抚、 交好新疆地区的策妄阿拉布坦、青海地区的和硕特部、新疆哈密地 区的回部等，对喀尔喀蒙古则“发仓给畜，滂沱沛泽” ©。这样就使 噶尔丹彻底孤立了。对噶尔丹，康熙帝深恶痛绝，认为噶尔丹一 日不灭，“则边陲一日不宁”③，决定将其彻底消灭。但在用兵期 间，仍然多次遣使招抚，康熙帝并不相信噶尔丹会接受招抚，他 这样做的目的，主要是利用强大的政治攻势，瓦解噶尔丹内部， 分化其力量。事实证明，康熙帝这一策略是很高明的。在康熙帝 招抚政策的感召下，噶尔丹“所属之人乞降而来者甚多”④，后 来连噶尔丹的亲近大臣也弃噶尔丹而投奔清王朝，噶尔丹几乎成 了孤家寡人。在噶尔丹羽翼散尽的情况下，康熙帝又进行征讨， 终于消灭了这股割据势力，取得了战争的胜利。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“周详筹画，期于必克”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976" w:line="464" w:lineRule="exact"/>
        <w:ind w:left="760" w:right="9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“多算胜，少算不胜'康熙帝非常赞赏孙武的这一思想，认 为用兵作战，事先必须要有周密的谋划和充分的准备，打则必 胜，决不打无准备无把握之仗。他说：“用兵所关甚巨，宜周详 筹画，期于必克。”⑤又说：“凡事必周详熟审，方获实效，不可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7"/>
        </w:numPr>
        <w:shd w:val="clear" w:color="auto" w:fill="auto"/>
        <w:tabs>
          <w:tab w:val="left" w:pos="1823"/>
        </w:tabs>
        <w:spacing w:before="0" w:line="393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《清圣祖实录》卷五二，康熙十四年正月辛酉。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7"/>
        </w:numPr>
        <w:shd w:val="clear" w:color="auto" w:fill="auto"/>
        <w:tabs>
          <w:tab w:val="left" w:pos="1823"/>
        </w:tabs>
        <w:spacing w:before="0" w:line="393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魏源：《圣武记》卷三，《国朝绥服蒙古记&gt; 二，第103页。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7"/>
        </w:numPr>
        <w:shd w:val="clear" w:color="auto" w:fill="auto"/>
        <w:tabs>
          <w:tab w:val="left" w:pos="1823"/>
        </w:tabs>
        <w:spacing w:before="0" w:line="393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《清圣祖实录》卷一七三，康熙三十五年五月癸酉。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7"/>
        </w:numPr>
        <w:shd w:val="clear" w:color="auto" w:fill="auto"/>
        <w:tabs>
          <w:tab w:val="left" w:pos="1823"/>
        </w:tabs>
        <w:spacing w:before="0" w:line="393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《清圣祖实录》卷一七三，康熙三十五年五月乙丑。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7"/>
        </w:numPr>
        <w:shd w:val="clear" w:color="auto" w:fill="auto"/>
        <w:tabs>
          <w:tab w:val="left" w:pos="1823"/>
        </w:tabs>
        <w:spacing w:before="0" w:line="393" w:lineRule="exact"/>
        <w:ind w:left="7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《清圣祖实录》卷一一九，康熙二十四年正月癸未。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80" w:right="1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苟且轻率。”①这是康熙帝一贯的思想。例如抗击沙俄入侵的军 事斗争，康熙帝认为，在他之前的明安达礼、沙尔呼达、巴海等人所 以失利，就在于“谋事草率”，准备不足而“轻进”。康熙帝接受前人 的教训，进行了大量的准备工作，“细访其土地形胜，道路远近，及 人物性情，以故酌定天时地利、运饷进兵机宜”②。康熙二十一年 十二月，郎坦从雅克萨侦察回来，认为“攻取罗刹甚易，发兵三 千足矣”，康熙帝因其准备不足，下令“暂停攻取”③。后来又批 评大学士勒德洪对造船运粮之事“所议尚未周详”④•，枇评巴海 “所议进征罗刹军务殊为疏略”⑤。直至二十四年正月，各项准备 工作均已完成，时机亦已成熟，康熙帝才令彭春等率师向雅克萨 进攻。对噶尔丹的战争也是如此，由于对进兵时间、路线、运 粮、交通联络等周密筹划，充分准备，数万大军得以在塞北大沙 漠中转战近百日，行程5000余里，取得了昭莫多之战的胜利。 三十六年，康熙帝至宁夏之后，“凡有可用兵之地，必详察行道 水草，全备马驼粮糗等物，然后起程。稍有可疑，虽诸臣劝行”， “亦不允”®。这样，表面上看来似乎慢了一点，但由于有周密的 谋划和充分的准备，一切军事行动都建立在稳妥可靠的基础上， 因而胜利的把握就大一些。康熙帝曾说：“朕不欲速，惟图万 全。”⑦这就是他重视谋划和准备的思想基础。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4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(四）集兵要害，以众击寡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56"/>
        <w:ind w:left="1480" w:right="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无论是进攻还是防守，康熙帝都主张集中兵力，反对分兵。 平定三藩叛乱时，他把兵力集中在湖南战场上，特别是在岳州 (今岳阳）和长沙，更集中绝对优势的兵力。康熙十七年六月，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8"/>
        </w:numPr>
        <w:shd w:val="clear" w:color="auto" w:fill="auto"/>
        <w:tabs>
          <w:tab w:val="left" w:pos="2513"/>
        </w:tabs>
        <w:spacing w:before="0" w:line="386" w:lineRule="exact"/>
        <w:ind w:left="14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《康熙起居注&gt;,康熙二十四年六月初四日。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8"/>
        </w:numPr>
        <w:shd w:val="clear" w:color="auto" w:fill="auto"/>
        <w:tabs>
          <w:tab w:val="left" w:pos="2513"/>
        </w:tabs>
        <w:spacing w:before="0" w:line="386" w:lineRule="exact"/>
        <w:ind w:left="14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〈清圣祖实录》卷一二一，康熙二十四年六月癸巳。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8"/>
        </w:numPr>
        <w:shd w:val="clear" w:color="auto" w:fill="auto"/>
        <w:tabs>
          <w:tab w:val="left" w:pos="2513"/>
        </w:tabs>
        <w:spacing w:before="0" w:line="386" w:lineRule="exact"/>
        <w:ind w:left="14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《平定罗刹方略》一，〈朔方备乘&gt; 卷首五。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8"/>
        </w:numPr>
        <w:shd w:val="clear" w:color="auto" w:fill="auto"/>
        <w:tabs>
          <w:tab w:val="left" w:pos="2513"/>
        </w:tabs>
        <w:spacing w:before="0" w:line="386" w:lineRule="exact"/>
        <w:ind w:left="14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《平定罗刹方略&gt;-，康熙二十二年三月庚戌。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8"/>
        </w:numPr>
        <w:shd w:val="clear" w:color="auto" w:fill="auto"/>
        <w:tabs>
          <w:tab w:val="left" w:pos="2513"/>
        </w:tabs>
        <w:spacing w:before="0" w:line="386" w:lineRule="exact"/>
        <w:ind w:left="14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清圣祖实录》卷-〇九，康熙二十二年四月庚辰。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8"/>
        </w:numPr>
        <w:shd w:val="clear" w:color="auto" w:fill="auto"/>
        <w:tabs>
          <w:tab w:val="left" w:pos="2513"/>
        </w:tabs>
        <w:spacing w:before="0" w:line="386" w:lineRule="exact"/>
        <w:ind w:left="14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《清圣祖实录》卷一八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〇，</w:t>
      </w:r>
      <w:r w:rsidRPr="00A71ED7">
        <w:rPr>
          <w:rFonts w:ascii="宋体" w:eastAsia="宋体" w:hAnsi="宋体"/>
          <w:sz w:val="28"/>
          <w:szCs w:val="28"/>
        </w:rPr>
        <w:t>康熙三十六年二月癸已。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8"/>
        </w:numPr>
        <w:shd w:val="clear" w:color="auto" w:fill="auto"/>
        <w:tabs>
          <w:tab w:val="left" w:pos="2513"/>
        </w:tabs>
        <w:spacing w:before="0" w:line="386" w:lineRule="exact"/>
        <w:ind w:left="14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《平定三逆方略》卷七，康熙十三年六月辛亥。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0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吴三桂派大将马宝率兵进犯湖南永兴，清扬威大将军喇布部作战 失利。康熙帝指出，吴三桂以大队来犯，而清军却所在遣防，兵 势太分，这是清军失利的主要原因。因此，康熙帝要求将军穆占 和喇布等将领，将可缓之地的所有防兵，迅速撤回要害之地，会 合群力，给敌以痛击。他指授用兵方略说：“凡摧寇破贼，必审 量己力，可击则击之；如贼众我寡，即宜调集诸路，合为一军, 壮其声势，以图攻剿。倘株守新复城池，以已经驻镇，惮于旋 师，迟留疑畏，于大事殊无所济。”①不久，康熙帝又谕将军穆 占：“满兵之势贵聚，聚则处处攻战，始克有济”。如果分兵驻守 于无用之空城，用于进攻的兵力必然单薄，就会造成无谓的牺 牲。所以，“宜合全力以破贼众。若徒分守恢复之空城，似乎不 可”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。在康熙帝的指导下，清军集中兵力，终于顶住了吴三桂 的进攻。在收复雅克萨、对准噶尔部噶尔丹等战争中，康熙帝都 贯彻了集中兵力的思想。雅克萨之战，康熙帝在充分准备之后， 派遣3000名清军进攻不足千人的俄军</w:t>
      </w:r>
      <w:r w:rsidRPr="00A71ED7">
        <w:rPr>
          <w:rStyle w:val="MSGENFONTSTYLENAMETEMPLATEROLENUMBERMSGENFONTSTYLENAMEBYROLETEXT21MSGENFONTSTYLEMODIFERSIZE559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战而胜，迫使敌人投 降。康熙三十四年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（1695</w:t>
      </w:r>
      <w:r w:rsidRPr="00A71ED7">
        <w:rPr>
          <w:rFonts w:ascii="宋体" w:eastAsia="宋体" w:hAnsi="宋体"/>
          <w:sz w:val="28"/>
          <w:szCs w:val="28"/>
        </w:rPr>
        <w:t>年)，噶尔丹率兵2万侵犯漠北，康熙 帝调集大军9万余人和大量的火器，于次年春兵分三路，对噶尔 丹实行战略包围。由于清军兵力占绝对优势，在昭莫多之战中给 噶尔丹以毁灭性的打击。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45"/>
        <w:ind w:left="900" w:righ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康熙帝的军事思想，是康熙朝国防建设</w:t>
      </w:r>
      <w:r w:rsidRPr="00A71ED7">
        <w:rPr>
          <w:rStyle w:val="MSGENFONTSTYLENAMETEMPLATEROLENUMBERMSGENFONTSTYLENAMEBYROLETEXT21MSGENFONTSTYLEMODIFERSIZE10"/>
          <w:rFonts w:ascii="宋体" w:eastAsia="宋体" w:hAnsi="宋体"/>
          <w:sz w:val="28"/>
          <w:szCs w:val="28"/>
        </w:rPr>
        <w:t>、军队</w:t>
      </w:r>
      <w:r w:rsidRPr="00A71ED7">
        <w:rPr>
          <w:rFonts w:ascii="宋体" w:eastAsia="宋体" w:hAnsi="宋体"/>
          <w:sz w:val="28"/>
          <w:szCs w:val="28"/>
        </w:rPr>
        <w:t>建设和战争实 践的指导思想，对其以后的清朝统治者也具有重大的影响。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49"/>
        <w:ind w:right="120"/>
        <w:jc w:val="center"/>
        <w:rPr>
          <w:rFonts w:ascii="宋体" w:eastAsia="宋体" w:hAnsi="宋体"/>
          <w:sz w:val="28"/>
          <w:szCs w:val="28"/>
        </w:rPr>
      </w:pPr>
      <w:bookmarkStart w:id="229" w:name="bookmark228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第二节乾隆帝弘历的军事思想</w:t>
      </w:r>
      <w:bookmarkEnd w:id="229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9" w:line="464" w:lineRule="exact"/>
        <w:ind w:left="900" w:right="7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弘历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（1711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1799)，雍正帝胤镇第四子。弘历天资聪慧， 自幼受到良好的文化、骑射教育。雍正十一年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（1733</w:t>
      </w:r>
      <w:r w:rsidRPr="00A71ED7">
        <w:rPr>
          <w:rFonts w:ascii="宋体" w:eastAsia="宋体" w:hAnsi="宋体"/>
          <w:sz w:val="28"/>
          <w:szCs w:val="28"/>
        </w:rPr>
        <w:t>年)，23岁 的弘历封和硕宝亲王，从此开始参预军事：先是清廷讨论与准噶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9"/>
        </w:numPr>
        <w:shd w:val="clear" w:color="auto" w:fill="auto"/>
        <w:tabs>
          <w:tab w:val="left" w:pos="1940"/>
        </w:tabs>
        <w:spacing w:before="0" w:after="140" w:line="240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《清圣袓实录&gt; 卷七四，康熙十七年六月壬辰。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29"/>
        </w:numPr>
        <w:shd w:val="clear" w:color="auto" w:fill="auto"/>
        <w:tabs>
          <w:tab w:val="left" w:pos="1940"/>
        </w:tabs>
        <w:spacing w:before="0" w:line="240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《清圣袓实录》卷七五，康熙十七年七月庚子。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left="1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尔议和，“亲聆运筹”；其后奉命与大学士鄂尔泰等办理苗疆事 务，“综理军机，谘决大计”①。十三年八月，雍正帝去世，弘历 即位，年号乾隆。乾隆帝在位60年，退位后又当了 3年多太上 皇，于嘉庆四年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（1799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年）病逝，终年89岁。乾隆帝是中国历 史上寿命最长、实际掌权时间最久的一位封建帝王。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乾隆朝战争频繁，乾隆帝晚年曾把他在位期间进行的战争归 结为“十全武功”。他解释说：“十功者，平准噶尔为二，定回部 为一，扫金川为二，靖台湾为一，降缅甸、安南（今越南）各 一，即今二次受廓尔喀（今尼伯尔）降，合为十。其内地之三叛 幺麼（指山东王伦起义和两次甘肃回民起义&gt;，弗屑数也。”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 隆帝弘历正是在亲自筹划决策、命将兴师等战争实践中形成了他 的军事思想。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03" w:line="464" w:lineRule="exact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乾隆帝的军事思想主要有以下几个方面：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37"/>
        <w:ind w:left="2540"/>
        <w:jc w:val="left"/>
        <w:rPr>
          <w:rFonts w:ascii="宋体" w:eastAsia="宋体" w:hAnsi="宋体"/>
          <w:sz w:val="28"/>
          <w:szCs w:val="28"/>
        </w:rPr>
      </w:pPr>
      <w:bookmarkStart w:id="230" w:name="bookmark229"/>
      <w:r w:rsidRPr="00A71ED7">
        <w:rPr>
          <w:rFonts w:ascii="宋体" w:eastAsia="宋体" w:hAnsi="宋体"/>
          <w:sz w:val="28"/>
          <w:szCs w:val="28"/>
        </w:rPr>
        <w:t>一、“守中国者，不可徒言偃武修文”</w:t>
      </w:r>
      <w:bookmarkEnd w:id="230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乾隆帝对待战争，基本上接受了中国传统的军事思想，认为 “佳兵不祥”，反对穷兵黩武。他即位之时，对准噶尔部的战争已 持续了近半个世纪。为了争取一个和平的环境，“休兵息民”，乾 隆帝采取以守促和的方针，经过数年往复谈判，终于与准噶尔部 达成和议。后来，乾隆帝回忆说：“予自少读书，即钦天地爱物 之心，深知穷兵黩武之戒。是以继位之初，即谨遵皇考之训，许 准噶尔之求和，罢兵宁人，将二十年矣。”③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83" w:line="464" w:lineRule="exact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这并不是说乾隆帝反对战争，恰恰相反，他认为一切有利于 国家安定的战争，不但要打，而且要取胜。乾隆二十四年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（1759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0"/>
        </w:numPr>
        <w:shd w:val="clear" w:color="auto" w:fill="auto"/>
        <w:tabs>
          <w:tab w:val="left" w:pos="2595"/>
        </w:tabs>
        <w:spacing w:before="0" w:after="8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《清高宗实录》卷一。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0"/>
        </w:numPr>
        <w:shd w:val="clear" w:color="auto" w:fill="auto"/>
        <w:tabs>
          <w:tab w:val="left" w:pos="2595"/>
        </w:tabs>
        <w:spacing w:before="0" w:after="0" w:line="400" w:lineRule="exact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卷一四一四，乾隆五十七年十月戊辰。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0"/>
        </w:numPr>
        <w:shd w:val="clear" w:color="auto" w:fill="auto"/>
        <w:tabs>
          <w:tab w:val="left" w:pos="2595"/>
        </w:tabs>
        <w:spacing w:before="0" w:after="0" w:line="400" w:lineRule="exact"/>
        <w:ind w:left="1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《清六朝御制诗文集》高宗文三集卷九，《补咏战胜廓尔喀之</w:t>
      </w:r>
      <w:r w:rsidRPr="00A71ED7">
        <w:rPr>
          <w:rFonts w:ascii="宋体" w:eastAsia="宋体" w:hAnsi="宋体"/>
          <w:sz w:val="28"/>
          <w:szCs w:val="28"/>
        </w:rPr>
        <w:lastRenderedPageBreak/>
        <w:t>图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0" w:lineRule="exact"/>
        <w:ind w:left="152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序》。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51" w:line="457" w:lineRule="exact"/>
        <w:ind w:left="980" w:right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年）清政府平定大小和卓叛乱后，乾隆帝写《开惑论》一文，批 判了春秋硕儒一类人物反对用兵新疆的错误认识，高度赞扬了这 场统一战争的重大意义，指出：“师旅征伐之于国，犹雷霆霜雪 之于天。非霜雪，则万汇烦嚣之气不荡涤；非雷霆，则四时湮郁 之气不鬯宣；非师旅征伐，则梗我王化者无以荇伏惩创，不敢抗 </w:t>
      </w:r>
      <w:r w:rsidRPr="00A71ED7">
        <w:rPr>
          <w:rStyle w:val="MSGENFONTSTYLENAMETEMPLATEROLENUMBERMSGENFONTSTYLENAMEBYROLETEXT16MSGENFONTSTYLEMODIFERNAMEArial0"/>
          <w:rFonts w:ascii="宋体" w:eastAsia="宋体" w:hAnsi="宋体"/>
          <w:sz w:val="28"/>
          <w:szCs w:val="28"/>
        </w:rPr>
        <w:t>f</w:t>
      </w:r>
      <w:r w:rsidRPr="00A71ED7">
        <w:rPr>
          <w:rStyle w:val="MSGENFONTSTYLENAMETEMPLATEROLENUMBERMSGENFONTSTYLENAMEBYROLETEXT16MSGENFONTSTYLEMODIFERNAMESimSun"/>
          <w:sz w:val="28"/>
          <w:szCs w:val="28"/>
        </w:rPr>
        <w:t>。</w:t>
      </w:r>
      <w:r w:rsidRPr="00A71ED7">
        <w:rPr>
          <w:rStyle w:val="MSGENFONTSTYLENAMETEMPLATEROLENUMBERMSGENFONTSTYLENAMEBYROLETEXT16MSGENFONTSTYLEMODIFERNAMEArial0"/>
          <w:rFonts w:ascii="宋体" w:eastAsia="宋体" w:hAnsi="宋体"/>
          <w:sz w:val="28"/>
          <w:szCs w:val="28"/>
        </w:rPr>
        <w:t>”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①就是说，战争对于国家的作用，正如雷霆霜雪对于大自 然一样的重要；只有用战争手段，才能给“梗我王化者”以致命 的打击。所谓“梗我王化者”，既指那些敢于反抗其封建统治的 各民族人民，也指对中国进行侵略的外国势力。乾隆帝在阐述为 平定大小和卓叛乱用兵南疆的理由时，指出：“毋论逆酋前此辜 恩反噬，害我王臣，难逭天诛。即去冬官兵渡河进剿，辄敢悍然 抗拒，稔恶更深。今虽全师整暇如故，而元凶罪大恶极，凡我大 清国臣民，当无不人人切齿。使以一战得志，妄语洗甲韬戈，不 但军纪围威难于中止，且于政体亦</w:t>
      </w:r>
      <w:r w:rsidRPr="00A71ED7">
        <w:rPr>
          <w:rStyle w:val="MSGENFONTSTYLENAMETEMPLATEROLENUMBERMSGENFONTSTYLENAMEBYROLETEXT16MSGENFONTSTYLEMODIFERNAMEArial"/>
          <w:rFonts w:ascii="宋体" w:eastAsia="宋体" w:hAnsi="宋体"/>
          <w:sz w:val="28"/>
          <w:szCs w:val="28"/>
        </w:rPr>
        <w:t>k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有关系。佳兵之戒，朕所深 凛，而天讨有罪，自古无可逭之王章。”②乾隆五十六年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（1791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年），廓尔喀第二次入侵西藏，乾隆帝决定派兵征讨，却遭到一 些人的反对，说什么“不应劳师动众，以致雨泽愆期”。针对这 种错误认识，乾隆帝颁谕说：“贼匪等竟敢扰至札什伦布肆行抢 劫。若不痛加歼戳，贼匪无所忌惮，势必为得尺则尺之计，渐至 侵及前藏，即察木多、巴塘、里塘一带，亦必受其煽惑，日久渐 成边患。且此时仅以和息了事，将来大兵撤后，倘贼匪复来滋 事，后藏距川省辽远，鞭长莫及，断无屡劳兵力，远涉剿办之 理。是以特命福康安、海兰察等统兵前往，声罪致讨，无非为绥 靖边圉，保护卫藏起见。”③反击廓尔喀入侵的战争胜利之后， 乾隆帝撰写了《十全记》，在夸耀其武功的同时，他总结经验教 训说：“乃知守中国者，不可徒言偃武修文，以自示弱也。彼偃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1"/>
        </w:numPr>
        <w:shd w:val="clear" w:color="auto" w:fill="auto"/>
        <w:tabs>
          <w:tab w:val="left" w:pos="1982"/>
        </w:tabs>
        <w:spacing w:before="0" w:after="0" w:line="393" w:lineRule="exact"/>
        <w:ind w:left="14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《清高宗实录&gt; 卷五九九，乾隆二十四年十月辛丑。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1"/>
        </w:numPr>
        <w:shd w:val="clear" w:color="auto" w:fill="auto"/>
        <w:tabs>
          <w:tab w:val="left" w:pos="1982"/>
        </w:tabs>
        <w:spacing w:before="0" w:after="0" w:line="393" w:lineRule="exact"/>
        <w:ind w:left="14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{</w:t>
      </w:r>
      <w:r w:rsidRPr="00A71ED7">
        <w:rPr>
          <w:rFonts w:ascii="宋体" w:eastAsia="宋体" w:hAnsi="宋体"/>
          <w:sz w:val="28"/>
          <w:szCs w:val="28"/>
        </w:rPr>
        <w:t>清高宗实录&gt; 卷五八</w:t>
      </w:r>
      <w:r w:rsidRPr="00A71ED7">
        <w:rPr>
          <w:rStyle w:val="MSGENFONTSTYLENAMETEMPLATEROLENUMBERMSGENFONTSTYLENAMEBYROLETEXT10MSGENFONTSTYLEMODIFERSIZE45"/>
          <w:rFonts w:ascii="宋体" w:eastAsia="宋体" w:hAnsi="宋体"/>
          <w:sz w:val="28"/>
          <w:szCs w:val="28"/>
        </w:rPr>
        <w:t>一，</w:t>
      </w:r>
      <w:r w:rsidRPr="00A71ED7">
        <w:rPr>
          <w:rFonts w:ascii="宋体" w:eastAsia="宋体" w:hAnsi="宋体"/>
          <w:sz w:val="28"/>
          <w:szCs w:val="28"/>
        </w:rPr>
        <w:t>乾隆二十四年二月庚午。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1"/>
        </w:numPr>
        <w:shd w:val="clear" w:color="auto" w:fill="auto"/>
        <w:tabs>
          <w:tab w:val="left" w:pos="1982"/>
        </w:tabs>
        <w:spacing w:before="0" w:after="0" w:line="393" w:lineRule="exact"/>
        <w:ind w:left="14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&lt;清高宗实录》卷一四〇三，乾隆五十七年闰四月丙申。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63" w:line="464" w:lineRule="exact"/>
        <w:ind w:left="146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武修文之不已，必至弃其故有而不能守，是亦不可不知耳。”① 总之，乾隆帝认为，战争是必要的，对内勘乱伐暴，以确保 国家的长治久安；对外“怵之以威”，即以武力威慑或出兵征讨， 抵御外侮，绥靖边圉，维护国家主权和领土完整。所以，他一再 声明，其“十全武功”并非穷兵黩武之举，因为非此不能确保其 父袓开创的江山社稷，巩固大一统的局面。然而，实际情况并非 完全如此。乾隆帝在中后期忘乎所以，以为凭借强大的国力，在 任何战争中都可以轻而易举地取胜，很少考虑采取非战争手段解 决矛盾，发动了一些本不该进行的战争，对外如安南之战，对内 如乾隆三十六年的大小金川之战，都是如此，实难辞其咎。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220"/>
        <w:ind w:left="3160"/>
        <w:jc w:val="left"/>
        <w:rPr>
          <w:rFonts w:ascii="宋体" w:eastAsia="宋体" w:hAnsi="宋体"/>
          <w:sz w:val="28"/>
          <w:szCs w:val="28"/>
        </w:rPr>
      </w:pPr>
      <w:bookmarkStart w:id="231" w:name="bookmark230"/>
      <w:r w:rsidRPr="00A71ED7">
        <w:rPr>
          <w:rStyle w:val="MSGENFONTSTYLENAMETEMPLATEROLELEVELMSGENFONTSTYLENAMEBYROLEHEADING4MSGENFONTSTYLEMODIFERSPACING0"/>
          <w:rFonts w:ascii="宋体" w:eastAsia="宋体" w:hAnsi="宋体"/>
          <w:sz w:val="28"/>
          <w:szCs w:val="28"/>
        </w:rPr>
        <w:t>二、“天朝尺土，俱归版籍”，</w:t>
      </w:r>
      <w:bookmarkEnd w:id="231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left="4020"/>
        <w:jc w:val="left"/>
        <w:rPr>
          <w:rFonts w:ascii="宋体" w:eastAsia="宋体" w:hAnsi="宋体"/>
          <w:sz w:val="28"/>
          <w:szCs w:val="28"/>
        </w:rPr>
      </w:pPr>
      <w:bookmarkStart w:id="232" w:name="bookmark231"/>
      <w:r w:rsidRPr="00A71ED7">
        <w:rPr>
          <w:rFonts w:ascii="宋体" w:eastAsia="宋体" w:hAnsi="宋体"/>
          <w:sz w:val="28"/>
          <w:szCs w:val="28"/>
        </w:rPr>
        <w:t>岂可任外国侵踞</w:t>
      </w:r>
      <w:bookmarkEnd w:id="232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36" w:line="464" w:lineRule="exact"/>
        <w:ind w:left="1460" w:right="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面对西方资本主义势力的步步进逼和邻国的侵扰，乾隆帝思 想上有-一定的警觉。乾隆十年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（1745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年)，他谕令江南督抚轮阅 海防，说：“我国家承平日久，海疆宁谧，中外习为固然。然从 来防患在于未形，未雨绸缪，古人所云。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这固然主要是为了 防备国内人民的反抗，尤其是害怕中国人民的反抗会得到外国人 的支持，但从中也反映出乾隆帝对于外国势力，特别是西方资本 主义势力是有所防范的。他认为：“方今国家全盛，诸属国震慑 威棱，自不敢稍生异志。然思患豫防，不可不早杜其渐。”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®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乾隆帝在与外国的交往中表现出强烈的主权意识，清政府统 一新疆之后，哈萨克阿布赉汗要求清政府准许哈萨克人进入塔尔 巴哈台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今塔城）、伊犁等地游牧，乾隆帝严词拒绝，敕谕哈萨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2"/>
        </w:numPr>
        <w:shd w:val="clear" w:color="auto" w:fill="auto"/>
        <w:tabs>
          <w:tab w:val="left" w:pos="2517"/>
        </w:tabs>
        <w:spacing w:before="0" w:after="0" w:line="393" w:lineRule="exact"/>
        <w:ind w:left="20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《清髙宗实录&gt; 卷一四一四，乾隆五十七年十月戊辰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2"/>
        </w:numPr>
        <w:shd w:val="clear" w:color="auto" w:fill="auto"/>
        <w:tabs>
          <w:tab w:val="left" w:pos="2517"/>
        </w:tabs>
        <w:spacing w:before="0" w:after="0" w:line="393" w:lineRule="exact"/>
        <w:ind w:left="20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清高宗实录》卷二三三，乾隆十年正月戊子。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2"/>
        </w:numPr>
        <w:shd w:val="clear" w:color="auto" w:fill="auto"/>
        <w:tabs>
          <w:tab w:val="left" w:pos="2517"/>
        </w:tabs>
        <w:spacing w:before="0" w:after="0" w:line="393" w:lineRule="exact"/>
        <w:ind w:left="20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一〇</w:t>
      </w:r>
      <w:r w:rsidRPr="00A71ED7">
        <w:rPr>
          <w:rFonts w:ascii="宋体" w:eastAsia="宋体" w:hAnsi="宋体"/>
          <w:sz w:val="28"/>
          <w:szCs w:val="28"/>
        </w:rPr>
        <w:t>二一，乾隆四十一年十一月甲午。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880" w:right="7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克汗“加意约束所部，各守封疆”，“不应越境”；谕令伊犁将军， “有哈萨克越境游牧者，即行驱逐”。他还针对哈萨克使者所奏在 “南界绰尔郭、西界沙喇伯勒、中抵勒布西”等地，“哈萨克倶有 游牧”的说法，敕谕阿布赉汗，揭露哈萨克使者“隐跃其辞，希 图窥伺”的实质，强调指出，“凡此数处，皆厄鲁特故地”，是中 国固有领土， “试思我国家以大兵平定之地，岂可任尔等侵 踞! ”①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91" w:line="457" w:lineRule="exact"/>
        <w:ind w:left="880" w:right="7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乾隆帝对俄国有一定的警惕。阿睦尔撒纳叛乱失败后逃入俄 国，为防止俄国利用他制造事端，乾隆帝命理藩院再三与俄国交 涉，要求将阿睦尔撒纳等逃人引渡给中国。为防止俄国的侵略， 清王朝对中俄边界的管理较其他边羿更为严密。乾隆二十五年， 乾隆帝得到俄国派兵到阿勒坦诺尔等地划分疆界的报告，他虽然 认为俄国此举“明系试探内地消息”，“不必以此为事，纷纷豫 备”，但同时也指出，“若任伊等侵占疆界，亦殊不可”，因而谕 令阿桂派兵巡察边界，“(俄国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果有设立标记，即行拆毁；如有 屯驻人等，即行驱逐”②。二十八年，乾隆帝又得到俄国在准噶 尔部旧游牧地造屋树栅的情报，他非常警惕，立即明确指出： “准噶尔地方，此时均已内附，与俄罗斯无干。伊等岂可擅自造 屋树栅？观此，足见俄罗斯渐有侵占准部地方之意”，并谕令成 衮扎布、车凌乌巴什等派兵“将俄罗斯木栅屋宇尽行拆毁”③。 在与俄国就土尔扈特部回归一事的交涉中，乾隆帝主权意识表现 得尤为强烈。土尔扈特部是厄鲁特蒙古四部之一，原游牧于塔尔 巴哈台及额尔齐斯河迤西。17世纪30年代西迁至额济勒河（今 俄罗斯伏尔加河）下游居留，因不堪沙俄压迫，在渥巴锡的率领 下于乾隆三十六年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（1771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年）回归祖国。清政府对回归的土尔 扈特部予以妥善安置，但俄国政府却行文清政府，诬称渥巴锡等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3"/>
        </w:numPr>
        <w:shd w:val="clear" w:color="auto" w:fill="auto"/>
        <w:tabs>
          <w:tab w:val="left" w:pos="1940"/>
        </w:tabs>
        <w:spacing w:before="0" w:after="0" w:line="393" w:lineRule="exact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《清高宗实录》卷六二八，乾隆二十六年正月乙卯。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3"/>
        </w:numPr>
        <w:shd w:val="clear" w:color="auto" w:fill="auto"/>
        <w:tabs>
          <w:tab w:val="left" w:pos="1940"/>
        </w:tabs>
        <w:spacing w:before="0" w:after="0" w:line="393" w:lineRule="exact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《清高宗实录&gt; 卷六一七，乾隆二十五年七月戊辰。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3"/>
        </w:numPr>
        <w:shd w:val="clear" w:color="auto" w:fill="auto"/>
        <w:tabs>
          <w:tab w:val="left" w:pos="1940"/>
        </w:tabs>
        <w:spacing w:before="0" w:after="0" w:line="393" w:lineRule="exact"/>
        <w:ind w:left="8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《清高宗实录&gt;卷六九二，乾隆二十八年八月乙酉。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34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“倶系悖教匪人”，指责清政府“不当收留”，甚至声称如若收留， 就是“不守和好”，就可能“兵戈不息，人无宁居”。乾隆帝认 为，收留土尔扈特部属清政府的内部事务，外国无权干涉，因此 他令理藩院行文驳斥俄国政府说：“土尔扈特渥巴锡人等，与尔 别一部落，原非属人”；对俄国政府的武力威胁，则针锋相对， 毫不示弱，“或以兵戈，或守和好，我天朝惟视尔之自取而 已”①。从中可以看出，乾隆帝为了维护国家的主权，不惜诉诸 武力的原则立场。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34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西方殖民主义者的武力恐吓难以得逞，不得不变换花样，企 图以和平的手法偷梁换柱地占有中国的领土。乾隆五十八年，以 马戛尔尼为首的英国使团向清政府提出了多项无理要求，乾隆帝 在给英王的复信中逐条予以驳斥，特别是对英国提出希望将珠山 (今舟山）附近的某个小岛划归英国商人居住，并作为收存货物 之地的要求更是断然拒绝，指出：“天朝尺土倶归版籍，疆址森 然。即岛屿、沙洲，亦必划界分疆，各有专属。……此事尤不便 准行。”②由于乾隆帝的反对，英国的阴谋没有得逞。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71" w:line="457" w:lineRule="exact"/>
        <w:ind w:left="1340" w:right="3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乾隆登极伊始，就提出了 “宽严相济”的施政方针。这一方 针也贯穿于国防和外交政策中。他说：“抚驭外夷，务在宽严得 中，相安无事，固不可示弱外夷，亦不可造端滋事。”③具体到 主权与领土问题上，就是要与邻国友好相处，中囯既不谋求别国 的领土，也不允许别国侵占中国的领土。乾隆初，广西巡抚舒辂 为防偷越边界，在边界线上栽插筋竹。安南方面竟拔去竹根，拆 毁旧栅，将签标移至中国内地。两广总督陈大受提出：“体制攸 关，不便姑息。为今之计，种竹不宜中止，而界址不可不清。 ……除高山峭壁不能裁种外，其余照界裁种，不得丝毫侵越夷 界，亦不可尺寸退让，陈大受的意见，既维护了中国的主权，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4"/>
        </w:numPr>
        <w:shd w:val="clear" w:color="auto" w:fill="auto"/>
        <w:tabs>
          <w:tab w:val="left" w:pos="2373"/>
        </w:tabs>
        <w:spacing w:before="0" w:after="0" w:line="393" w:lineRule="exact"/>
        <w:ind w:left="1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《清高宗实录》卷九一四，乾隆三十七年八月丙寅。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4"/>
        </w:numPr>
        <w:shd w:val="clear" w:color="auto" w:fill="auto"/>
        <w:tabs>
          <w:tab w:val="left" w:pos="2373"/>
        </w:tabs>
        <w:spacing w:before="0" w:after="0" w:line="393" w:lineRule="exact"/>
        <w:ind w:left="1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《清高宗实录》卷一四三五，乾隆五十八年八月己卯。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4"/>
        </w:numPr>
        <w:shd w:val="clear" w:color="auto" w:fill="auto"/>
        <w:tabs>
          <w:tab w:val="left" w:pos="2373"/>
        </w:tabs>
        <w:spacing w:before="0" w:after="0" w:line="393" w:lineRule="exact"/>
        <w:ind w:left="13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《清高宗实录》卷三九三，乾隆十六年六月辛酉。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tabs>
          <w:tab w:val="left" w:pos="9652"/>
        </w:tabs>
        <w:spacing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捍卫了中国的领土，又妥善处理了与邻国的关系，所以受到乾隆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ab/>
        <w:t>&lt;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帝的嘉许，称其“所办甚妥”①。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03" w:line="464" w:lineRule="exact"/>
        <w:ind w:righ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应该指出，作为封建帝王的乾隆帝，一方面具有强烈的主权 意识，抵制了西方资本主义的侵略，维护了国家领土的完整，与 邻国友好相处；另一方面又以天朝上国自居，闭关锁国，二者同 时存在，并联系在一起。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37" w:line="360" w:lineRule="exact"/>
        <w:ind w:left="2080"/>
        <w:jc w:val="left"/>
        <w:rPr>
          <w:rFonts w:ascii="宋体" w:eastAsia="宋体" w:hAnsi="宋体"/>
          <w:sz w:val="28"/>
          <w:szCs w:val="28"/>
        </w:rPr>
      </w:pPr>
      <w:bookmarkStart w:id="233" w:name="bookmark232"/>
      <w:r w:rsidRPr="00A71ED7">
        <w:rPr>
          <w:rFonts w:ascii="宋体" w:eastAsia="宋体" w:hAnsi="宋体"/>
          <w:sz w:val="28"/>
          <w:szCs w:val="28"/>
        </w:rPr>
        <w:t>三、骑射为本，振奋精神</w:t>
      </w:r>
      <w:bookmarkEnd w:id="233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right="1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乾隆帝认为，“武备一道，乃国家紧要之事”②。所以他登极 以后，强调要加强武备建设，一再用“兵可百年不用，不可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1曰 无备” 一类的话来训饬臣下。乾隆朝正处于清朝“盛世”，中前 期又很少有战争发生，社会安定，国力强盛，但国家武备却渐致 废弛。对此，乾隆帝有一定的认识，并极力整顿营务。乾隆六 年，他说：“承平之时不忘武备，乃经国要务。近年以来，各省 营务整饬者少，废弛者多。”③他认为这主要是由于各级将领尤 其是中高级将领领导不力所造成的，因而令督抚提镇恪尽职守，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训练营伍，并提出一二年后，将派遣大臣往各地察阅，到时如仍 未见改观，惟统领大员是问。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tabs>
          <w:tab w:val="left" w:pos="9652"/>
        </w:tabs>
        <w:spacing w:after="0" w:line="464" w:lineRule="exact"/>
        <w:ind w:firstLine="6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乾隆帝认为，部队训练，要在接近实战的条件下进行，务求 实效，不虚务外观。他了解到，不少将领不是认真训练部队，提 高官兵技艺，而是为了应付察阅，惟事粉饰，“往往先期部署入 为一切观美计，制造旗帜，更易号衣，公费不足，遂坐扣兵 饷”④。乾隆帝对这种“徒务外观，不求实际”、“营员不以本务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16MSGENFONTSTYLEMODIFERNAMEArial"/>
          <w:rFonts w:ascii="宋体" w:eastAsia="宋体" w:hAnsi="宋体"/>
          <w:sz w:val="28"/>
          <w:szCs w:val="28"/>
          <w:lang w:val="zh-CN" w:eastAsia="zh-CN" w:bidi="zh-CN"/>
        </w:rPr>
        <w:t>I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76"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为事，惟留意于末节”的现象提出尖锐的批评。他指出，派钦差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5"/>
        </w:numPr>
        <w:shd w:val="clear" w:color="auto" w:fill="auto"/>
        <w:tabs>
          <w:tab w:val="left" w:pos="1120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《清高宗实录&gt; 卷三九三，乾隆十六年六月辛酉。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5"/>
        </w:numPr>
        <w:shd w:val="clear" w:color="auto" w:fill="auto"/>
        <w:tabs>
          <w:tab w:val="left" w:pos="1120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《清高宗实录》卷一〇四，乾隆四年十一月丙午。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5"/>
        </w:numPr>
        <w:shd w:val="clear" w:color="auto" w:fill="auto"/>
        <w:tabs>
          <w:tab w:val="left" w:pos="1120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《清高宗实录》卷一四三，乾隆六年五月己丑。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5"/>
        </w:numPr>
        <w:shd w:val="clear" w:color="auto" w:fill="auto"/>
        <w:tabs>
          <w:tab w:val="left" w:pos="1120"/>
        </w:tabs>
        <w:spacing w:before="0" w:after="0" w:line="393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《清朝文献通考》卷一九二，《兵•教阅&gt;。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left="66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大臣察阅的目的，只是“验其技勇之生熟，兵数之虚实，粮马之 亏盈，以觇该督抚提镇乎时训练整饬之实政，非止于旗帜、甲 仗、衣服之间，取其美观而已也”；督抚提镇应该认真整顿营务， 持之以恒，“不当若此急遽粉饰，务末而忘其本”。他要求各省督 抚提镇，“将向来积弊悉加祛除”，以使“训练有实效，考验非具 文”。如此，“戎政可望焕然改观矣”①。乾隆帝的这个思想无疑 是正确的。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64" w:lineRule="exact"/>
        <w:ind w:left="66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在武备建设中，乾隆帝很重视骑射，认为八旗官兵更应该以 骑射为本。骑射对于满族来说，既是赖以生存的一种基本的生产 技能，也是重要的军事活动。所以不论是入关前的努尔哈赤、皇 太极，还是入关后的历代皇帝，都崇尚骑射，把骑射作为满族人 的一项长技。乾隆帝更将骑射与“国语”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又称清语，即满语) 相提并论，说：“满洲素习，原以演习弓马骑射为要，而清语尤 为本务，断不可废。”②他提倡国语骑射，既有保存满族文化的 因素，也是为了加强武备建设。因为乾隆帝认为，“武备尤以弓 矢为要务”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。乾隆十年正月，他专门颁发谕旨，命直省督抚提 镇等高级官良，严饬属弁专习骑射，说：“营务以弓马为主，将 备以表率为任”，武职官员，身列戎行，骑射就是其专责，只有 将备骑射精良，才能搞好部队的训练④。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96" w:line="464" w:lineRule="exact"/>
        <w:ind w:left="66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乾隆帝重视精神因素在军队建设中的作用。满族有尚武的传 统，以满族为主体的八旗兵，是一支能征善战的精锐之师。在与 明军的争战中，八旗兵人数虽少，却能屡战屡胜，野战则克，攻 城则取，无敌于天下。但入关之后，在不太长的时间里，八旗兵 的战斗力急遽下降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，-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个重要原因就是原来那种不怕劳苦、勇敢 强桿、锐意进取的尚武精神不复存在。乾隆帝看到了问题的严重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6"/>
        </w:numPr>
        <w:shd w:val="clear" w:color="auto" w:fill="auto"/>
        <w:tabs>
          <w:tab w:val="left" w:pos="1693"/>
        </w:tabs>
        <w:spacing w:before="0" w:after="0" w:line="393" w:lineRule="exact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（清高宗实录&gt; 卷二八::(，乾隆</w:t>
      </w:r>
      <w:r w:rsidRPr="00A71ED7">
        <w:rPr>
          <w:rStyle w:val="MSGENFONTSTYLENAMETEMPLATEROLENUMBERMSGENFONTSTYLENAMEBYROLETEXT10MSGENFONTSTYLEMODIFERNAMESimSun"/>
          <w:sz w:val="28"/>
          <w:szCs w:val="28"/>
          <w:lang w:val="zh-CN" w:eastAsia="zh-CN" w:bidi="zh-CN"/>
        </w:rPr>
        <w:t>I</w:t>
      </w:r>
      <w:r w:rsidRPr="00A71ED7">
        <w:rPr>
          <w:rFonts w:ascii="宋体" w:eastAsia="宋体" w:hAnsi="宋体"/>
          <w:sz w:val="28"/>
          <w:szCs w:val="28"/>
        </w:rPr>
        <w:t>•二年汜月庚戍。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6"/>
        </w:numPr>
        <w:shd w:val="clear" w:color="auto" w:fill="auto"/>
        <w:tabs>
          <w:tab w:val="left" w:pos="1693"/>
        </w:tabs>
        <w:spacing w:before="0" w:after="0" w:line="393" w:lineRule="exact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《清高宗实录&gt; 卷‘ 5八，乾隆六年2月己匕。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6"/>
        </w:numPr>
        <w:shd w:val="clear" w:color="auto" w:fill="auto"/>
        <w:tabs>
          <w:tab w:val="left" w:pos="1693"/>
        </w:tabs>
        <w:spacing w:before="0" w:after="0" w:line="393" w:lineRule="exact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清高祖实录》卷一四七，乾隆六年七月壬辰。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6"/>
        </w:numPr>
        <w:shd w:val="clear" w:color="auto" w:fill="auto"/>
        <w:tabs>
          <w:tab w:val="left" w:pos="1693"/>
        </w:tabs>
        <w:spacing w:before="0" w:after="0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《清高宗实录》卷：：三三，乾隆十年正月辛卯。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660" w:right="8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性。乾隆六年五月，他说：“近见满洲人等并不以骑射为要，惟 贪图安逸，畏服劳苦。即本身所用军器鞍辔撒袋等物，亦不知整 顿，惟用意于浮华虚文、服饰衣物而已。”①为改变这种情况， 乾隆帝一方面发谕令八旗满洲勤习骑射，一方面准备恢复木兰行 围。但是，乾隆帝的这个想法却遭到一些大臣的反对。当年举行 第一次行围时，一部分王大臣竟害怕艰苦，留恋室家，不愿随 往。乾隆帝在训饬他们的时候，指出行围的作用：“行围出猎， 既以操演技艺，练习劳苦，尤足以奋发人之志气，乃满洲等应行 勇往之事”。他特别强调这种精神因素与国家命运的关系，指出 “若惟事偷安，不知愧耻，则积习相沿，实于国势之隆替，甚有 关系”②。以后，乾隆帝还多次强调这个问题，并针对具体问题 采取了一些相应的措施。如乾隆二十二年，他了解到京外八旗驻 防将军和绿营提督、总兵等武职官员，出行时不乘马而坐轿子, 认为高级将领如此养尊处优、日图安逸，就不可能通过自身的表 率作用来培养官兵的勇敢精神，所以立即下令，规定嗣后将军提 镇概不许乘轿，原编设的轿夫一并裁去。总之，他要求八旗官兵 力戒贪图安逸、怯懦畏敌、不求上进的坏风气，培养耐受劳苦、 不尚浮华、敦崇淳朴、勇往直前等优良的精神品格，以振奋清军 </w:t>
      </w:r>
      <w:r w:rsidRPr="00A71ED7">
        <w:rPr>
          <w:rStyle w:val="MSGENFONTSTYLENAMETEMPLATEROLENUMBERMSGENFONTSTYLENAMEBYROLETEXT16MSGENFONTSTYLEMODIFERSPACING0"/>
          <w:rFonts w:ascii="宋体" w:eastAsia="宋体" w:hAnsi="宋体"/>
          <w:sz w:val="28"/>
          <w:szCs w:val="28"/>
        </w:rPr>
        <w:t>的士气。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585" w:line="457" w:lineRule="exact"/>
        <w:ind w:left="66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乾隆帝重视武备建设，崇尚骑射，是从清朝的实际情况出发 的，对于加强清朝的国防，具有一定的积极作用。他强调人的精 神作用，对现在仍有一定的借鉴意义。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575"/>
        <w:ind w:left="180"/>
        <w:rPr>
          <w:rFonts w:ascii="宋体" w:eastAsia="宋体" w:hAnsi="宋体"/>
          <w:sz w:val="28"/>
          <w:szCs w:val="28"/>
        </w:rPr>
      </w:pPr>
      <w:bookmarkStart w:id="234" w:name="bookmark233"/>
      <w:r w:rsidRPr="00A71ED7">
        <w:rPr>
          <w:rStyle w:val="MSGENFONTSTYLENAMETEMPLATEROLELEVELNUMBERMSGENFONTSTYLENAMEBYROLEHEADING33MSGENFONTSTYLEMODIFERSPACING0"/>
          <w:rFonts w:ascii="宋体" w:eastAsia="宋体" w:hAnsi="宋体"/>
          <w:b/>
          <w:bCs/>
          <w:sz w:val="28"/>
          <w:szCs w:val="28"/>
        </w:rPr>
        <w:t>四、“军旅之事，为时逾久，防御愈难”</w:t>
      </w:r>
      <w:bookmarkEnd w:id="234"/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617" w:line="457" w:lineRule="exact"/>
        <w:ind w:left="660" w:right="8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对于用兵作战，乾隆帝主张出敌不意，速战速决，反对迟疑 持久。乾隆十年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（1745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年)，川陕总督庆复、四川巡抚纪山奏请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7"/>
        </w:numPr>
        <w:shd w:val="clear" w:color="auto" w:fill="auto"/>
        <w:tabs>
          <w:tab w:val="left" w:pos="1733"/>
        </w:tabs>
        <w:spacing w:before="0" w:after="140"/>
        <w:ind w:left="6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《清高宗实录》卷一四三，乾隆六年五月丁亥。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37"/>
        </w:numPr>
        <w:shd w:val="clear" w:color="auto" w:fill="auto"/>
        <w:tabs>
          <w:tab w:val="left" w:pos="1733"/>
        </w:tabs>
        <w:spacing w:before="0" w:after="0"/>
        <w:ind w:left="6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《清高宗实录》卷一五一，乾隆六年九月庚寅。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11"/>
        <w:ind w:left="1240" w:right="2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征讨瞻对（在今四川新龙境）土司。乾隆帝于四月下旬正式枇准 其请，不久即对战事的进展表示不满。当时四川提督李质粹派人 前往瞻对，晓谕土司勒献劫掠行旅的“夹坝”，不期瞻对竟先发 兵扎营以抗拒清军。乾隆帝批评说：“夫用兵贵于神速，始克成 功。乃川督办理此事，甚属迟缓。……是我兵遣发太迟，贼人早 已闻风豫备。所谓‘兵贵神速’者何在？看此情形，是伊等办理 游移拘泥，业已不合机宜。”①为了不误战机，乾隆帝认为将帅 可以便宜行事。他针对李质粹奏请候旨调兵一事说：“兵贵神速。 岂有贼已发兵阻挡，而汝等尚无出师之期之理！若但云候旨而 行，则所谓便宜行事者何在？且将在外而受制于朝者，多不成 功，朕不为也。”②综观乾隆帝的一生，他并没有真正给予将帅便 宜行事的权力，反而对前线将帅干预过多，但其速战速决的作战 指导思想却非常清楚。后来，乾隆帝认为“旷日失时”是瞻对战 争的主要失误之一，应引为“炯鉴”③。在其后的历次战争中， 他都提出了速战的要求。乾隆十三年第一次金川之战时，乾隆帝 曾就清军张兴部失利一事，向军机大臣发谕说：“从来军旅之事， 为时逾久，防御愈难，稍未周密，即有疏虞。即此番张兴失事， 亦相持日久所致。昔人谓‘兵贵神速’，正以此也。”④乾隆四十 九年三月，在《南巡记》一文中，乾隆帝提出了“举大事者，有 宜速而莫迟，有宜迟而莫速”的思想。他认为做皇帝50年，只 有两件大事，一是“西师之事”，即对准噶尔部用兵；一是南巡， 南巡之事又莫大于河工'。对准鳴尔部用兵，为宜速而莫迟者，因 为迟则必“昧机而无成”⑤。同年七月，在镇压了甘肃田五、张 文庆领导的石峰堡回民起义之后，乾隆帝又专作《迟速论》一 文，通过总结对甘肃回民用兵的经验教训，进一步论述了 “兵事</w:t>
      </w:r>
    </w:p>
    <w:p w:rsidR="005A071A" w:rsidRPr="00A71ED7" w:rsidRDefault="008B6136">
      <w:pPr>
        <w:pStyle w:val="MSGENFONTSTYLENAMETEMPLATEROLENUMBERMSGENFONTSTYLENAMEBYROLETEXT170"/>
        <w:shd w:val="clear" w:color="auto" w:fill="auto"/>
        <w:spacing w:before="0" w:line="393" w:lineRule="exact"/>
        <w:ind w:left="17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①②《清高宗实录》卷二四二，乾隆十年六月丙辰。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38"/>
        </w:numPr>
        <w:shd w:val="clear" w:color="auto" w:fill="auto"/>
        <w:tabs>
          <w:tab w:val="left" w:pos="2235"/>
        </w:tabs>
        <w:spacing w:before="0" w:line="393" w:lineRule="exact"/>
        <w:ind w:left="17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《清高宗_录》卷二八七，乾降十二年三月己酉。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38"/>
        </w:numPr>
        <w:shd w:val="clear" w:color="auto" w:fill="auto"/>
        <w:tabs>
          <w:tab w:val="left" w:pos="2235"/>
        </w:tabs>
        <w:spacing w:before="0" w:line="393" w:lineRule="exact"/>
        <w:ind w:left="17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《清高宗实录》卷三〇七，乾隆十三年正月丁未。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38"/>
        </w:numPr>
        <w:shd w:val="clear" w:color="auto" w:fill="auto"/>
        <w:tabs>
          <w:tab w:val="left" w:pos="2235"/>
        </w:tabs>
        <w:spacing w:before="0" w:line="393" w:lineRule="exact"/>
        <w:ind w:left="17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lastRenderedPageBreak/>
        <w:t>《南巡记》，《清髙宗御制文》二集第十四卷。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宜速，河务宜迟”①的思想。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60" w:righ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乾隆帝主张主动进攻，反对被动应付。每一次战争之始，他 都提出“捣穴犁巢”、“穷力追擒，捣其巢穴”之类的要求，企图 以积极的进攻，迅速打垮敌人。这一思想在平定大小金川的战争 中表现得最为明显。乾隆十二年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（1747</w:t>
      </w:r>
      <w:r w:rsidRPr="00A71ED7">
        <w:rPr>
          <w:rFonts w:ascii="宋体" w:eastAsia="宋体" w:hAnsi="宋体"/>
          <w:sz w:val="28"/>
          <w:szCs w:val="28"/>
        </w:rPr>
        <w:t xml:space="preserve">年），乾隆帝决定对金川 用兵，他训谕军机大臣说：“即如瞻对、大金川之磐，亦岂好大 喜功？实因伊等声势日张，不得不劳师动众。然前此进兵，既不 能遽得要领，临事又惟草率了局，官兵甫撤，旋复煽动，伤威损 重，劳费实多。若但来则应之，去则弗追，试思十至而十应，何 如以十应之劳，用之于一举，毁穴焚巢，芟除荡涤之为愈也。”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© </w:t>
      </w:r>
      <w:r w:rsidRPr="00A71ED7">
        <w:rPr>
          <w:rFonts w:ascii="宋体" w:eastAsia="宋体" w:hAnsi="宋体"/>
          <w:sz w:val="28"/>
          <w:szCs w:val="28"/>
        </w:rPr>
        <w:t>乾隆帝这一上谕，反对“十至而十应”式的消极防御，主张集中 兵力，主动进攻，以彻底解决金川问题。但战争的进展却令乾隆 帝大失所望。战争开始不久，乾隆帝就批评总督张广泗“不能选 锐进攻，夺取要害，仅以坚壁为自全之计，调遣为策应之方”， 以致造成“师日老，气日怯”③的后果。当经略大臣讷亲提出 “以碉逼碉”的守势战略时，乾隆帝立即予以严厉的训斥，指出 这不过是“株守之计”，他认为清军应该“决策前进，奋力攻 取”，即“以此筑碉之力，移之攻取破彼之碉，以夺其所恃”④。 进攻是消灭敌人的主要手段，强调主动进攻当然是对的。但乾隆 帝求胜心切，往往不顾主客观条件，一味要求进攻，结果常常事 与愿违，招致失败。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 w:line="464" w:lineRule="exact"/>
        <w:ind w:left="760" w:right="7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乾隆帝主张集中兵力，各个击破，反对分兵。集中兵力、各 个击破，是清军的传统战法，清太祖努尔哈赤大败明军的萨尔浒 之战是运用这一战法的著名战例。乾隆帝重视历史，注意向前人 学习，他曾专写《己未岁我太祖大破明师〒萨尔浒山之战书事》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39"/>
        </w:numPr>
        <w:shd w:val="clear" w:color="auto" w:fill="auto"/>
        <w:tabs>
          <w:tab w:val="left" w:pos="1795"/>
        </w:tabs>
        <w:spacing w:before="0" w:line="393" w:lineRule="exact"/>
        <w:ind w:lef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《'清高宗实录》卷一二-〇，乾隆四十九年七月甲</w:t>
      </w:r>
      <w:r w:rsidRPr="00A71ED7">
        <w:rPr>
          <w:rStyle w:val="MSGENFONTSTYLENAMETEMPLATEROLENUMBERMSGENFONTSTYLENAMEBYROLETEXT17MSGENFONTSTYLEMODIFERSIZE151"/>
          <w:rFonts w:ascii="宋体" w:eastAsia="宋体" w:hAnsi="宋体"/>
          <w:sz w:val="28"/>
          <w:szCs w:val="28"/>
          <w:lang w:val="en-US" w:eastAsia="en-US" w:bidi="en-US"/>
        </w:rPr>
        <w:t>T</w:t>
      </w:r>
      <w:r w:rsidRPr="00A71ED7">
        <w:rPr>
          <w:rStyle w:val="MSGENFONTSTYLENAMETEMPLATEROLENUMBERMSGENFONTSTYLENAMEBYROLETEXT17MSGENFONTSTYLEMODIFERSPACING20"/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39"/>
        </w:numPr>
        <w:shd w:val="clear" w:color="auto" w:fill="auto"/>
        <w:tabs>
          <w:tab w:val="left" w:pos="1795"/>
        </w:tabs>
        <w:spacing w:before="0" w:line="393" w:lineRule="exact"/>
        <w:ind w:lef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《淸高宗实录》卷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:九•，乾隆丨•二年月乙丨人。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39"/>
        </w:numPr>
        <w:shd w:val="clear" w:color="auto" w:fill="auto"/>
        <w:tabs>
          <w:tab w:val="left" w:pos="1795"/>
        </w:tabs>
        <w:spacing w:before="0" w:line="393" w:lineRule="exact"/>
        <w:ind w:lef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20"/>
          <w:rFonts w:ascii="宋体" w:eastAsia="宋体" w:hAnsi="宋体"/>
          <w:sz w:val="28"/>
          <w:szCs w:val="28"/>
        </w:rPr>
        <w:t>《淸高2实录}卷壬一人乾隆卜乂年四乙亥。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39"/>
        </w:numPr>
        <w:shd w:val="clear" w:color="auto" w:fill="auto"/>
        <w:tabs>
          <w:tab w:val="left" w:pos="1795"/>
        </w:tabs>
        <w:spacing w:before="0" w:line="393" w:lineRule="exact"/>
        <w:ind w:left="76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66"/>
          <w:footerReference w:type="default" r:id="rId467"/>
          <w:footerReference w:type="first" r:id="rId468"/>
          <w:pgSz w:w="11900" w:h="16840"/>
          <w:pgMar w:top="1331" w:right="1184" w:bottom="1391" w:left="679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17MSGENFONTSTYLEMODIFERSPACING20"/>
          <w:rFonts w:ascii="宋体" w:eastAsia="宋体" w:hAnsi="宋体"/>
          <w:sz w:val="28"/>
          <w:szCs w:val="28"/>
        </w:rPr>
        <w:lastRenderedPageBreak/>
        <w:t>《淸</w:t>
      </w:r>
      <w:r w:rsidRPr="00A71ED7">
        <w:rPr>
          <w:rStyle w:val="MSGENFONTSTYLENAMETEMPLATEROLENUMBERMSGENFONTSTYLENAMEBYROLETEXT17MSGENFONTSTYLEMODIFERSIZE151"/>
          <w:rFonts w:ascii="宋体" w:eastAsia="宋体" w:hAnsi="宋体"/>
          <w:sz w:val="28"/>
          <w:szCs w:val="28"/>
          <w:lang w:val="en-US" w:eastAsia="en-US" w:bidi="en-US"/>
        </w:rPr>
        <w:t>A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宗实录》卷</w:t>
      </w:r>
      <w:r w:rsidRPr="00A71ED7">
        <w:rPr>
          <w:rStyle w:val="MSGENFONTSTYLENAMETEMPLATEROLENUMBERMSGENFONTSTYLENAMEBYROLETEXT17MSGENFONTSTYLEMODIFERSIZE151"/>
          <w:rFonts w:ascii="宋体" w:eastAsia="宋体" w:hAnsi="宋体"/>
          <w:sz w:val="28"/>
          <w:szCs w:val="28"/>
          <w:lang w:val="en-US" w:eastAsia="en-US" w:bidi="en-US"/>
        </w:rPr>
        <w:t>i</w:t>
      </w:r>
      <w:r w:rsidRPr="00A71ED7">
        <w:rPr>
          <w:rStyle w:val="MSGENFONTSTYLENAMETEMPLATEROLENUMBERMSGENFONTSTYLENAMEBYROLETEXT17MSGENFONTSTYLEMODIFERSPACING20"/>
          <w:rFonts w:ascii="宋体" w:eastAsia="宋体" w:hAnsi="宋体"/>
          <w:sz w:val="28"/>
          <w:szCs w:val="28"/>
          <w:lang w:val="en-US" w:eastAsia="en-US" w:bidi="en-US"/>
        </w:rPr>
        <w:t xml:space="preserve"> 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•八，乾隆十三年七月癸匕。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80" w:right="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一文，研究、总结了萨尔浒之战集兵破敌的经验，认为当敌人几 路来攻时只要集中兵力打敌主力，破此一路，则他路敌兵不足为 患。乾隆帝在指导战争时，历来强调集中兵力，他认为：“用兵 之道，合则势张，，分则势弱。”①乾隆十三年，乾隆帝不同意讷 亲“以碉逼碉”之策</w:t>
      </w:r>
      <w:r w:rsidRPr="00A71ED7">
        <w:rPr>
          <w:rStyle w:val="MSGENFONTSTYLENAMETEMPLATEROLENUMBERMSGENFONTSTYLENAMEBYROLETEXT21MSGENFONTSTYLEMODIFERSIZE552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个重要原因是夺取金川战碉后要派兵据 守，分散了清军兵力，“夺无用之碉，而分有用之卒”，毫无意 义。他认为，清军夺得敌方的碉楼，就应该立即将其平毁，这样 做的好处，一可开通前进道路，二可拔除敌方据以抵抗的据点， 三可“减省守兵”，以集中兵力向敌人进攻②。尽管这时乾隆帝 对进攻金川的困难估计不足，有轻敌冒进的思想，但他反对守 碉，强调集中兵力的意见还是正确的。清廷派重兵镇压台湾林爽 文起义，起义军为牵制清军，四出袭扰，林爽文牵制北路，庄大 田牵制南路，使清军只能分兵应付，奔走不暇。乾隆帝谕令将军 常青、提督蓝元枚舍南趋北，与总兵柴大纪部会合一处，集中全 力进攻林爽文部起义军，并强调指出，“但能将渠魁擒获，则其 余贼目如庄大田、陈泮、吴领等，自无难迎刃而解，势成破竹”， 这就是“擒渠制胜之策”③。后来，取代常青为统帅的福康安, 正是采取了集中兵力，先攻林爽文部后攻庄大田部的方略，很快 镇压了这次农民起义。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2865"/>
        <w:ind w:left="1080" w:right="4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乾隆帝军事思想是时代的产物，既有对固疆安邦、维护国家 的主权统一起过积极作用的正确思想，也有保守甚至错误的东 西，有一定消极的影响。</w:t>
      </w:r>
    </w:p>
    <w:p w:rsidR="005A071A" w:rsidRPr="00A71ED7" w:rsidRDefault="008B6136">
      <w:pPr>
        <w:pStyle w:val="MSGENFONTSTYLENAMETEMPLATEROLENUMBERMSGENFONTSTYLENAMEBYROLETEXT170"/>
        <w:shd w:val="clear" w:color="auto" w:fill="auto"/>
        <w:spacing w:before="0" w:line="400" w:lineRule="exact"/>
        <w:ind w:left="1620" w:right="4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①③《清高宗实录》卷一二八四，乾隆五十二年七月庚辰。 ②《清高宗实录》卷三二二，乾隆十三年八月丁未。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0" w:line="1026" w:lineRule="exact"/>
        <w:ind w:right="140" w:firstLine="0"/>
        <w:jc w:val="center"/>
        <w:rPr>
          <w:rFonts w:ascii="宋体" w:eastAsia="宋体" w:hAnsi="宋体"/>
          <w:sz w:val="28"/>
          <w:szCs w:val="28"/>
        </w:rPr>
      </w:pPr>
      <w:bookmarkStart w:id="235" w:name="bookmark234"/>
      <w:r w:rsidRPr="00A71ED7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lastRenderedPageBreak/>
        <w:t>第十八章清前期的边防海防</w:t>
      </w:r>
      <w:bookmarkEnd w:id="235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1026" w:lineRule="exact"/>
        <w:ind w:right="140"/>
        <w:jc w:val="center"/>
        <w:rPr>
          <w:rFonts w:ascii="宋体" w:eastAsia="宋体" w:hAnsi="宋体"/>
          <w:sz w:val="28"/>
          <w:szCs w:val="28"/>
        </w:rPr>
      </w:pPr>
      <w:bookmarkStart w:id="236" w:name="bookmark235"/>
      <w:r w:rsidRPr="00A71ED7">
        <w:rPr>
          <w:rFonts w:ascii="宋体" w:eastAsia="宋体" w:hAnsi="宋体"/>
          <w:sz w:val="28"/>
          <w:szCs w:val="28"/>
        </w:rPr>
        <w:t>第一节清代的疆域、边疆及边防思想</w:t>
      </w:r>
      <w:bookmarkEnd w:id="236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0" w:line="1026" w:lineRule="exact"/>
        <w:ind w:right="1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PACING4"/>
          <w:rFonts w:ascii="宋体" w:eastAsia="宋体" w:hAnsi="宋体"/>
          <w:sz w:val="28"/>
          <w:szCs w:val="28"/>
        </w:rPr>
        <w:t>一、礙域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6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顺治元年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（1644</w:t>
      </w:r>
      <w:r w:rsidRPr="00A71ED7">
        <w:rPr>
          <w:rFonts w:ascii="宋体" w:eastAsia="宋体" w:hAnsi="宋体"/>
          <w:sz w:val="28"/>
          <w:szCs w:val="28"/>
        </w:rPr>
        <w:t>年）清军入关后，清王朝用了 40年的时 间，镇压各地人民的反清斗争，消灭弘光、隆武、绍武、永历等 南明政权，平定三藩叛乱，进军澎湖、迫使占据台湾的郑氏集团 投降，从而完成了统一中国的大业。此后，清王朝立即进行战略 转移，开始把主要力量投入到经营边疆的斗争中去。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6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在东北部地区，英勇地抗击了沙俄对我国黑龙江流域的入 侵，取得两次雅克萨之战的胜利，把俄国侵略军从被占领土上驱 逐出去，保卫了中国的主权和领土的完整。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6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在西北部地区，清政府通过多伦会盟对喀尔喀蒙古的行政体 制进行了彻底改革，与内蒙古一样实行盟旗制；历时70余年， 最终平定了得到沙俄支持一直进行分裂割据活动的准噶尔部贵族 的叛乱，接着又迅速平定了回部大小和卓的叛乱，统一了天山南 北，在新疆地区建立起统一的各级地方行政、军事管理机构。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68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在西南部地区，清政府于康熙五十九年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（1720</w:t>
      </w:r>
      <w:r w:rsidRPr="00A71ED7">
        <w:rPr>
          <w:rFonts w:ascii="宋体" w:eastAsia="宋体" w:hAnsi="宋体"/>
          <w:sz w:val="28"/>
          <w:szCs w:val="28"/>
        </w:rPr>
        <w:t>年）、雍正六 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（1728</w:t>
      </w:r>
      <w:r w:rsidRPr="00A71ED7">
        <w:rPr>
          <w:rFonts w:ascii="宋体" w:eastAsia="宋体" w:hAnsi="宋体"/>
          <w:sz w:val="28"/>
          <w:szCs w:val="28"/>
        </w:rPr>
        <w:t>年）、乾隆十五年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（1750</w:t>
      </w:r>
      <w:r w:rsidRPr="00A71ED7">
        <w:rPr>
          <w:rFonts w:ascii="宋体" w:eastAsia="宋体" w:hAnsi="宋体"/>
          <w:sz w:val="28"/>
          <w:szCs w:val="28"/>
        </w:rPr>
        <w:t>年）先后三次平定了西藏贵族 叛乱，在认真总结经验教训的基础上，对西藏行政体制进行了多 次重大改革，全面加强了对西藏的统治和管理；平定了四川大小 金川土司的叛乱，在云贵川等省民族地区实行改土归流，设置地 方政权机构，派驻地方官，实行直接统治，强化了清政府的管 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00" w:right="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总之，经过康熙、雍正、乾隆三朝的大力经营，清政府抗击 了外敌的入侵，打击了边疆地区的分裂割据势力，完成了东北、 西北和西南边疆的统一，并在上述地</w:t>
      </w:r>
      <w:r w:rsidRPr="00A71ED7">
        <w:rPr>
          <w:rStyle w:val="MSGENFONTSTYLENAMETEMPLATEROLENUMBERMSGENFONTSTYLENAMEBYROLETEXT21MSGENFONTSTYLEMODIFERNAMESimSun"/>
        </w:rPr>
        <w:t>K</w:t>
      </w:r>
      <w:r w:rsidRPr="00A71ED7">
        <w:rPr>
          <w:rFonts w:ascii="宋体" w:eastAsia="宋体" w:hAnsi="宋体"/>
          <w:sz w:val="28"/>
          <w:szCs w:val="28"/>
        </w:rPr>
        <w:t>进行了行政体制改革，建 立起一套听命于中央政府的行政管理机构和适合不同地区情况、 各具特色的管理制度，对边疆地区实行有效的管辖。至乾隆中 期，</w:t>
      </w:r>
      <w:r w:rsidRPr="00A71ED7">
        <w:rPr>
          <w:rFonts w:ascii="宋体" w:eastAsia="宋体" w:hAnsi="宋体"/>
          <w:sz w:val="28"/>
          <w:szCs w:val="28"/>
        </w:rPr>
        <w:lastRenderedPageBreak/>
        <w:t xml:space="preserve">多民族统一国家得到进一步巩固和加强，清代的疆域也基本 上稳定下来。当时中国的版图北至外兴安岭、恰克图（今蒙古国 阿尔丹布拉克）、唐努乌梁海的额尔吉克塔尔噶克山，南至海南 岛及南海诸岛（东沙群岛、西沙群岛、中沙群岛、南沙群岛和黄 岩岛，最南点为曾母暗沙），西至巴尔喀什湖和葱岭，东至库页 岛、台湾及其包括钓鱼岛等在内的附属岛屿。清朝疆域幅员广 阔，不但是当时亚洲最大的国家，也是世界上有数的几个大国之 </w:t>
      </w:r>
      <w:r w:rsidRPr="00A71ED7">
        <w:rPr>
          <w:rStyle w:val="MSGENFONTSTYLENAMETEMPLATEROLENUMBERMSGENFONTSTYLENAMEBYROLETEXT21MSGENFONTSTYLEMODIFERSIZE54"/>
          <w:rFonts w:ascii="宋体" w:eastAsia="宋体" w:hAnsi="宋体"/>
          <w:sz w:val="28"/>
          <w:szCs w:val="28"/>
        </w:rPr>
        <w:t>〇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00" w:right="50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69"/>
          <w:footerReference w:type="default" r:id="rId470"/>
          <w:footerReference w:type="first" r:id="rId471"/>
          <w:pgSz w:w="11900" w:h="16840"/>
          <w:pgMar w:top="1331" w:right="1184" w:bottom="1391" w:left="679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清代疆域是对中国传统疆域的继承。“中国” 一词，原本是 指黄河中、下游流域的中原地区，周围其他地区则称为“四方”， 后来中国才成为我国的专称，这客观上反映了中国疆域从中原地 区向周边地区扩展的史实。元朝时，中国已是一个疆域空前广阔 的统一多民族国家，“其地北逾阴山，西极流沙，东尽辽左，南 越海表”①。清朝经营边疆，完全是在中国传统疆域内进行的， 并未超过历史上的疆域界线。清朝疆域，与明代相比虽有所拓 展，却并没有越出元朝疆域的范围，台湾、澎湖为元朝澎湖巡检 司地，漠北的乌里雅苏台（今蒙古国扎布哈特朗）地区为元朝岭 北行省地，乾隆帝用兵天山南北时纳入版图的漠西新疆地区则为 元察合台汗国地。因此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可以说</w:t>
      </w:r>
      <w:r w:rsidRPr="00A71ED7">
        <w:rPr>
          <w:rFonts w:ascii="宋体" w:eastAsia="宋体" w:hAnsi="宋体"/>
          <w:sz w:val="28"/>
          <w:szCs w:val="28"/>
        </w:rPr>
        <w:t>，中国疆域是在两千多年漫长的岁 月中，经过无数次对峙、战争、融合而逐渐形成的，清朝政府在 中国传统的疆域之内，大力经营边疆，在西方列强侵入中国前夕 完成了对边疆的统一，把中国的疆域确定下来，这是清前期历史 性的贡献。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03" w:line="360" w:lineRule="exact"/>
        <w:ind w:right="140"/>
        <w:rPr>
          <w:rFonts w:ascii="宋体" w:eastAsia="宋体" w:hAnsi="宋体"/>
          <w:sz w:val="28"/>
          <w:szCs w:val="28"/>
        </w:rPr>
      </w:pPr>
      <w:bookmarkStart w:id="237" w:name="bookmark236"/>
      <w:r w:rsidRPr="00A71ED7">
        <w:rPr>
          <w:rStyle w:val="MSGENFONTSTYLENAMETEMPLATEROLELEVELNUMBERMSGENFONTSTYLENAMEBYROLEHEADING32MSGENFONTSTYLEMODIFERSPACING4"/>
          <w:rFonts w:ascii="宋体" w:eastAsia="宋体" w:hAnsi="宋体"/>
          <w:sz w:val="28"/>
          <w:szCs w:val="28"/>
        </w:rPr>
        <w:lastRenderedPageBreak/>
        <w:t>二、边疆</w:t>
      </w:r>
      <w:bookmarkEnd w:id="237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“边疆”这一概念，一般辞书的解释是指一个国家靠近国界 的领土。有的著作则将其定义为“国家领土的边缘地区，按特定 的行政或地理区划确定的一个立体的区域空间”，“由陆疆、海 疆、空疆三个部分组成”①。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边疆主要是一个包含自然地理、人文地理内容的地理概念， 不同的国家和不同的历史时期，对边疆概念的理解和认识都是不 同的。在飞机出现以前，空域对任何一个国家的政治、经济、军 事都没有实质性的意义，所以边疆概念的内涵中就不会包含空 疆。中国古代由于缺乏海权意识</w:t>
      </w:r>
      <w:r w:rsidRPr="00A71ED7">
        <w:rPr>
          <w:rStyle w:val="MSGENFONTSTYLENAMETEMPLATEROLENUMBERMSGENFONTSTYLENAMEBYROLETEXT21MSGENFONTSTYLEMODIFERSIZE51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般所说的边疆主要指的是陆 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80"/>
        <w:ind w:left="820" w:right="7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清代前期，边疆主要是指国家陆地疆域国界内侧具有一定的 自然、人文特点的省区。一般说来，边疆是与内地相对而言的。 清代内地与边疆的区分从行政区划上是很明确的，它把疆域划分 为“本部”和“藩部”两部分。本部是内地，即疆域的中心部 分。清初将本部划分为十八行省：直隶（约今河北）、江苏、安 徽、山西、山东、河南、陕西、甘肃、浙江、江西、湖北、湖 南、四川、福建、广东、广西、云南、贵州。本部十八行省以外 的是藩部，即内蒙古、青海蒙古、喀尔喀蒙古、唐努乌梁海、新 疆、西藏等地，就是边疆。但是在实际上，清代的边疆又不仅仅 限于藩部。其一，东北地区，系清统治者“发祥之地”，故不划 入本部的“直省”，而是作为一个特区，由盛京将军、吉林将军、 黑龙江将军分区管辖。由于这一地区地处清朝疆域的边缘地带， 外与朝鲜、俄国两国有很长的边界线，内与内蒙古、喀尔喀蒙古 接壤，存在着与其他边疆地区同样的矛盾和问题，清廷在这一地 区实行不同于内地地区的特殊政策，实质上是把它作为边疆对待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440"/>
        </w:numPr>
        <w:shd w:val="clear" w:color="auto" w:fill="auto"/>
        <w:spacing w:before="0" w:line="457" w:lineRule="exact"/>
        <w:ind w:left="1080" w:right="700" w:firstLine="32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72"/>
          <w:footerReference w:type="default" r:id="rId473"/>
          <w:footerReference w:type="first" r:id="rId474"/>
          <w:pgSz w:w="11900" w:h="16840"/>
          <w:pgMar w:top="2232" w:right="1206" w:bottom="905" w:left="824" w:header="0" w:footer="3" w:gutter="0"/>
          <w:pgNumType w:start="646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毛振发主编：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边防论&gt;，军事</w:t>
      </w:r>
      <w:r w:rsidRPr="00A71ED7">
        <w:rPr>
          <w:rStyle w:val="MSGENFONTSTYLENAMETEMPLATEROLENUMBERMSGENFONTSTYLENAMEBYROLETEXT46MSGENFONTSTYLEMODIFERSIZE15"/>
          <w:rFonts w:ascii="宋体" w:eastAsia="宋体" w:hAnsi="宋体"/>
          <w:sz w:val="28"/>
          <w:szCs w:val="28"/>
        </w:rPr>
        <w:t>科学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出版社1996年版，第75</w:t>
      </w:r>
      <w:r w:rsidRPr="00A71ED7">
        <w:rPr>
          <w:rStyle w:val="MSGENFONTSTYLENAMETEMPLATEROLENUMBERMSGENFONTSTYLENAMEBYROLETEXT46MSGENFONTSTYLEMODIFERSIZE15"/>
          <w:rFonts w:ascii="宋体" w:eastAsia="宋体" w:hAnsi="宋体"/>
          <w:sz w:val="28"/>
          <w:szCs w:val="28"/>
        </w:rPr>
        <w:t xml:space="preserve">页。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—— </w:t>
      </w:r>
      <w:r w:rsidRPr="00A71ED7">
        <w:rPr>
          <w:rFonts w:ascii="宋体" w:eastAsia="宋体" w:hAnsi="宋体"/>
          <w:sz w:val="28"/>
          <w:szCs w:val="28"/>
        </w:rPr>
        <w:t xml:space="preserve">632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4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的。其二，云南、广西、四川、台湾等地，虽划入本部直省，但 地处本部的边缘，属于内边地区。这些省区大都为少数民族地 区，不同于中原汉族地区，情况复杂，加之有的省区（如台湾) 刚统一不久，有的省区与邻国交界，对于国防尤其是边防建设至 关重要，所以事实上也把这些地区看作边疆。总之，清代边疆包 括下列各省区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.</w:t>
      </w:r>
      <w:r w:rsidRPr="00A71ED7">
        <w:rPr>
          <w:rFonts w:ascii="宋体" w:eastAsia="宋体" w:hAnsi="宋体"/>
          <w:sz w:val="28"/>
          <w:szCs w:val="28"/>
        </w:rPr>
        <w:t>•盛京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今辽宁）、吉林、黑龙江、乌里雅苏台 (辖喀尔喀蒙古四部和唐努乌梁海、科布多二区，相当于今蒙古 国全境和哈萨克、俄罗斯各一部以及中国新疆阿尔泰地区北部。 以其辖区为蒙古族牧地，故相对漠南的内蒙古而言，清末通称 “外蒙古”）、内蒙古、青海、新疆、西藏、云南、广西、四川、 台湾、海南岛及南海诸岛。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40" w:right="36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75"/>
          <w:footerReference w:type="default" r:id="rId476"/>
          <w:pgSz w:w="11900" w:h="16840"/>
          <w:pgMar w:top="1601" w:right="1206" w:bottom="1601" w:left="824" w:header="0" w:footer="3" w:gutter="0"/>
          <w:pgNumType w:start="633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清代，我国的东面和南面，濒临波涛汹涌苍茫无际的日本 海、黄海、东海和南海；北面和东北面，是缺水的蒙古沙漠戈壁 和覆盖着亚寒带原始森林的内外兴安岭；西北面、西面和西南 面，为唐努山、阿尔泰山、天山、葱岭、喀喇昆仑山、喜马拉雅 山等高山。边疆地区，大都处于高山、戈壁、沙漠、原始森林地 带，地形复杂，气候多变，交通艰险，自然条件十分恶劣，天然 地形成一道把我国与境外隔绝的自然屏障。我国边疆地域辽阔， 清代边疆地区不但总面积比“本部”行省区大得多，而且纵深极 大，从青海湖到葱岭达2500多公里，从盛京至库页岛北部亦有 近2000公里。我国自古以来就是一个多民族的国家，至清代， 除汉族外，已形成蒙古、满、藏、回等50多个民族。由于历史 的原因，这些少数民族大多聚居在边疆地区。恶劣的自然条件、 极为不便的交通和稀少的人口等多方面的原因，使得边疆地区的 经济、文化发展受到很大限制，一般都大大落后于内地。地形上 的封闭、地域上的辽阔和大纵深、民族分布上的众多的少数民族 聚居、经济和文化上的落后，构成了清代边疆的特点。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03" w:line="360" w:lineRule="exact"/>
        <w:ind w:left="4300"/>
        <w:jc w:val="left"/>
        <w:rPr>
          <w:rFonts w:ascii="宋体" w:eastAsia="宋体" w:hAnsi="宋体"/>
          <w:sz w:val="28"/>
          <w:szCs w:val="28"/>
        </w:rPr>
      </w:pPr>
      <w:bookmarkStart w:id="238" w:name="bookmark237"/>
      <w:r w:rsidRPr="00A71ED7">
        <w:rPr>
          <w:rStyle w:val="MSGENFONTSTYLENAMETEMPLATEROLELEVELNUMBERMSGENFONTSTYLENAMEBYROLEHEADING32MSGENFONTSTYLEMODIFERSPACING12"/>
          <w:rFonts w:ascii="宋体" w:eastAsia="宋体" w:hAnsi="宋体"/>
          <w:sz w:val="28"/>
          <w:szCs w:val="28"/>
        </w:rPr>
        <w:lastRenderedPageBreak/>
        <w:t>边防思想</w:t>
      </w:r>
      <w:bookmarkEnd w:id="238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边防，顾名思义就是边疆防卫。我国有关边防的思想产生很 早，“边防”概念在南北朝时也已出现。南齐建元二年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（480</w:t>
      </w:r>
      <w:r w:rsidRPr="00A71ED7">
        <w:rPr>
          <w:rFonts w:ascii="宋体" w:eastAsia="宋体" w:hAnsi="宋体"/>
          <w:sz w:val="28"/>
          <w:szCs w:val="28"/>
        </w:rPr>
        <w:t>年) 齐击退北魏的进犯后，齐高帝敕令说：“虏经破散后，当无复犯 关理。但国家边防，自应过存备豫。”①这是中国历史上关于 “边防”概念最早的记载，至今已有1500余年的历史。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440" w:right="740" w:firstLine="9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清朝统治者继承了中国传统的边防思想，把边疆的少数民族 地区作为边防的重要对象。清初，居住在边疆地区众多的少数民 族，大都有自己独特的语言文字、宗教信仰、风俗习惯和社会组 织，有一些少数民族还建立了地方民族政权，但他们大都承认由 入主中原的满洲贵族建立的清中央政权。当然，由于边疆地区与 中原地区情况的差异，边疆少数民族及其所建立的政权与清中央 政府也存在着矛盾与冲突，他们希望与清朝政府只保持朝贡关 系，要求更多的自主地位。一些少数民族上层贵族，出于不断扩 张的野心，割据自雄，侵扰邻部，甚至窥伺中原，与清政府对 抗，有的不惜与外国势力勾结，进行分裂祖国的罪恶活动，这是 清廷所绝对不能允许的。清朝统治者治理边疆，加强边防，目的 之一就是防备边疆少数民族中的分裂割据势力和反清力量，尤其 防止边疆少数民族与内地汉人联合。因为他们懂得，只有廓清边 ，塞，保证边疆的安定，他们的统治地位才能巩固，国家也才能够 长治久安。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86"/>
        <w:ind w:left="760" w:right="7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与以往历朝历代不同的是，清朝从一开始就遭到以西方殖民 主义为主的外敌侵略，既有从海上来的侵扰，更直接的则是陆路 的入侵。沙皇俄国先是侵扰中国黑龙江流域，勾结、策动准噶尔 部上层贵族叛乱，当它把边界推进到额尔齐斯河上游以后，又开 始威胁中国西部边疆，不断蚕食中国领土。在西南边疆，先后发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441"/>
        </w:numPr>
        <w:shd w:val="clear" w:color="auto" w:fill="auto"/>
        <w:spacing w:before="0" w:line="450" w:lineRule="exact"/>
        <w:ind w:left="1000" w:right="2080" w:firstLine="34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77"/>
          <w:footerReference w:type="default" r:id="rId478"/>
          <w:pgSz w:w="11900" w:h="16840"/>
          <w:pgMar w:top="2120" w:right="1166" w:bottom="1045" w:left="864" w:header="0" w:footer="3" w:gutter="0"/>
          <w:pgNumType w:start="648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6MSGENFONTSTYLEMODIFERSPACING2"/>
          <w:rFonts w:ascii="宋体" w:eastAsia="宋体" w:hAnsi="宋体"/>
          <w:sz w:val="28"/>
          <w:szCs w:val="28"/>
        </w:rPr>
        <w:t>《南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 xml:space="preserve">齐书》卷二六，《陈显达传》，中华书局1972年版。 </w:t>
      </w:r>
      <w:r w:rsidRPr="00A71ED7">
        <w:rPr>
          <w:rStyle w:val="MSGENFONTSTYLENAMETEMPLATEROLENUMBERMSGENFONTSTYLENAMEBYROLETEXT46MSGENFONTSTYLEMODIFERSIZE1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46MSGENFONTSTYLEMODIFERSIZE13"/>
          <w:rFonts w:ascii="宋体" w:eastAsia="宋体" w:hAnsi="宋体"/>
          <w:sz w:val="28"/>
          <w:szCs w:val="28"/>
        </w:rPr>
        <w:t xml:space="preserve">634 </w:t>
      </w:r>
      <w:r w:rsidRPr="00A71ED7">
        <w:rPr>
          <w:rStyle w:val="MSGENFONTSTYLENAMETEMPLATEROLENUMBERMSGENFONTSTYLENAMEBYROLETEXT46MSGENFONTSTYLEMODIFERSIZE13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40" w:right="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生了缅甸军队侵犯云南和廓尔喀（今尼泊尔）派兵侵入西藏的事 件。清政府决不允许任何外国对中国领土的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入侵，</w:t>
      </w:r>
      <w:r w:rsidRPr="00A71ED7">
        <w:rPr>
          <w:rFonts w:ascii="宋体" w:eastAsia="宋体" w:hAnsi="宋体"/>
          <w:sz w:val="28"/>
          <w:szCs w:val="28"/>
        </w:rPr>
        <w:t>在通过外交途 径与入侵者多次交涉无效的情况下，坚决派清军进行反击，先后 进行了抗击沙俄入侵的雅克萨战争、反击廓尔喀的战争等，把入 侵者赶出了中国。在与外国入侵者的斗争中，清朝统治者防备外 敌入侵的边防意识逐渐加强。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40" w:right="4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另一个与以往不同的情况是，清朝与邻国确定了具有国际法 约束力的边界。清代以前，中国与邻国之间并没有一条明确的边 界，那时的边界是一种自然边界，或者称为传统习惯边界。这种 边界，，是在长期的历史进程中，逐渐形成的，由于受自然条件和 人为因素的影响，有很大程度的不确定性。现代意义的边界，是 用条约的形式确定下来、走向明确、有一定稳定性的边界线。康 熙二十八年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（1689</w:t>
      </w:r>
      <w:r w:rsidRPr="00A71ED7">
        <w:rPr>
          <w:rFonts w:ascii="宋体" w:eastAsia="宋体" w:hAnsi="宋体"/>
          <w:sz w:val="28"/>
          <w:szCs w:val="28"/>
        </w:rPr>
        <w:t xml:space="preserve">年）的《中俄尼布楚条约》，是中国历史上第 一个边界条约，明确划定了中俄两国的东段边界。雍正五年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(1727</w:t>
      </w:r>
      <w:r w:rsidRPr="00A71ED7">
        <w:rPr>
          <w:rFonts w:ascii="宋体" w:eastAsia="宋体" w:hAnsi="宋体"/>
          <w:sz w:val="28"/>
          <w:szCs w:val="28"/>
        </w:rPr>
        <w:t>年）的《中俄恰克图条约》，确定了两国的中段边界。乾 隆五十七年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（1792</w:t>
      </w:r>
      <w:r w:rsidRPr="00A71ED7">
        <w:rPr>
          <w:rFonts w:ascii="宋体" w:eastAsia="宋体" w:hAnsi="宋体"/>
          <w:sz w:val="28"/>
          <w:szCs w:val="28"/>
        </w:rPr>
        <w:t>年）击败廓尔喀入侵后，“所有唐古忒（西 藏）西南与外番布噜克巴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今不丹）、哲孟雄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今锡金）、作木 朗、洛敏汤、廓尔喀各交界，均已划然清楚”①。边界条约的签 订和近代边界的出现，是一种历史的进步，对于减吵边界冲突、 加强边防建设具有重要的意义。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40" w:right="4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与上述情况相适应，清代的边防思想和边防建设都出现了重 大的变化，即从传统边防逐渐向现代边防的转变。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1"/>
        <w:ind w:left="1040" w:right="4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清朝统治者面对周边国家特别是西方殖民主义者的入侵，深 切地感受到他们对自己的威胁，因而开始把防外敌入侵与防范、 管理边疆少数民族同样作为边防斗争的重要任务，认识到必须以 武力与威胁国家安全的外敌相抗衡，当遭到外敌入侵时，则坚决 进行反击，以保卫国家主权、领土完整。康熙帝把抗击沙俄入侵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2"/>
        </w:numPr>
        <w:shd w:val="clear" w:color="auto" w:fill="auto"/>
        <w:spacing w:before="0" w:line="393" w:lineRule="exact"/>
        <w:ind w:left="1040" w:right="4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《卫藏通志》卷二，《疆域》，西藏人民出版社1982年</w:t>
      </w:r>
      <w:r w:rsidRPr="00A71ED7">
        <w:rPr>
          <w:rFonts w:ascii="宋体" w:eastAsia="宋体" w:hAnsi="宋体"/>
          <w:sz w:val="28"/>
          <w:szCs w:val="28"/>
        </w:rPr>
        <w:lastRenderedPageBreak/>
        <w:t>版，第194 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900" w:right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看作是关系国家久安长治的大事，他说：“今征罗刹之役，似非 甚要，而所关最巨。……不速加翦除，恐边徼之民，不获宁 息。”①又说，如不能加强黑龙江边防，则“自松花江、黑龙江 以外，所居民人皆非吾有矣”®。清朝统治者的领土意识大大增 强。康熙帝说；“朕以为尼布潮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尼布楚，今俄罗斯涅尔琴斯 克）、雅克萨、黑龙江上下及通此江之一河一溪，皆我所属之地， 不可少弃之于鄂罗斯。”③乾隆帝说：“夫开边黩武，朕所不为， 而祖宗所有疆宇，不敢少亏尺寸。”④清朝统治者也认识到与邻 国签约划界的重要，明确表示：“天朝尺土倶归版籍，疆址森然。 即岛屿、沙洲，亦必画界分疆，各有专属”©。在与外国谈判签 约的过程中，清统治者坚持正确的原则，“既不无理强取他国之 寸土，亦决不无故轻让我寸土于人”®。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45"/>
        <w:ind w:left="900" w:right="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在边防建设上，清朝政府采取了一系列措施：一、强化对边 疆地区的管理，加强对边疆少数民族地区的控制。二、加强边防 的军事建设，屯以劲旅，筑城永戍；设置卡伦，.实行巡边制度； 设置驿站、军台，改善交通、通讯。三、屯田实边，开发边疆。 四、改土归流，实行直接统治。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612"/>
        <w:ind w:right="300"/>
        <w:jc w:val="center"/>
        <w:rPr>
          <w:rFonts w:ascii="宋体" w:eastAsia="宋体" w:hAnsi="宋体"/>
          <w:sz w:val="28"/>
          <w:szCs w:val="28"/>
        </w:rPr>
      </w:pPr>
      <w:bookmarkStart w:id="239" w:name="bookmark238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第二节清政府治边的方针、原则</w:t>
      </w:r>
      <w:bookmarkEnd w:id="239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9" w:line="260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清前期不但完成了对边疆的统一，而且对边疆地区实行了较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3"/>
        </w:numPr>
        <w:shd w:val="clear" w:color="auto" w:fill="auto"/>
        <w:tabs>
          <w:tab w:val="left" w:pos="1940"/>
        </w:tabs>
        <w:spacing w:before="0" w:line="386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《清圣祖实录》卷一二</w:t>
      </w:r>
      <w:r w:rsidRPr="00A71ED7">
        <w:rPr>
          <w:rStyle w:val="MSGENFONTSTYLENAMETEMPLATEROLENUMBERMSGENFONTSTYLENAMEBYROLETEXT23MSGENFONTSTYLEMODIFERSIZE452"/>
          <w:rFonts w:ascii="宋体" w:eastAsia="宋体" w:hAnsi="宋体"/>
          <w:sz w:val="28"/>
          <w:szCs w:val="28"/>
        </w:rPr>
        <w:t>一，</w:t>
      </w:r>
      <w:r w:rsidRPr="00A71ED7">
        <w:rPr>
          <w:rFonts w:ascii="宋体" w:eastAsia="宋体" w:hAnsi="宋体"/>
          <w:sz w:val="28"/>
          <w:szCs w:val="28"/>
        </w:rPr>
        <w:t>康熙二十四年六月癸已，中华书局影印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tabs>
          <w:tab w:val="left" w:pos="4820"/>
        </w:tabs>
        <w:spacing w:before="0" w:line="386" w:lineRule="exact"/>
        <w:ind w:left="90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本。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■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3"/>
        </w:numPr>
        <w:shd w:val="clear" w:color="auto" w:fill="auto"/>
        <w:tabs>
          <w:tab w:val="left" w:pos="1940"/>
        </w:tabs>
        <w:spacing w:before="0" w:line="386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--</w:t>
      </w:r>
      <w:r w:rsidRPr="00A71ED7">
        <w:rPr>
          <w:rFonts w:ascii="宋体" w:eastAsia="宋体" w:hAnsi="宋体"/>
          <w:sz w:val="28"/>
          <w:szCs w:val="28"/>
        </w:rPr>
        <w:t>三一，康熙二十六年十月己巳。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3"/>
        </w:numPr>
        <w:shd w:val="clear" w:color="auto" w:fill="auto"/>
        <w:tabs>
          <w:tab w:val="left" w:pos="1940"/>
        </w:tabs>
        <w:spacing w:before="0" w:line="386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卷一</w:t>
      </w:r>
      <w:r w:rsidRPr="00A71ED7">
        <w:rPr>
          <w:rStyle w:val="MSGENFONTSTYLENAMETEMPLATEROLENUMBERMSGENFONTSTYLENAMEBYROLETEXT23MSGENFONTSTYLEMODIFERNAMEArial0"/>
          <w:rFonts w:ascii="宋体" w:eastAsia="宋体" w:hAnsi="宋体"/>
          <w:sz w:val="28"/>
          <w:szCs w:val="28"/>
        </w:rPr>
        <w:t>5</w:t>
      </w:r>
      <w:r w:rsidRPr="00A71ED7">
        <w:rPr>
          <w:rFonts w:ascii="宋体" w:eastAsia="宋体" w:hAnsi="宋体"/>
          <w:sz w:val="28"/>
          <w:szCs w:val="28"/>
        </w:rPr>
        <w:t>五，康熙二十七年五月癸酉。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3"/>
        </w:numPr>
        <w:shd w:val="clear" w:color="auto" w:fill="auto"/>
        <w:tabs>
          <w:tab w:val="left" w:pos="1940"/>
        </w:tabs>
        <w:spacing w:before="0" w:line="386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《清高宗实录》卷三七七，乾隆十五年十一月乙卯，中华书局影印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tabs>
          <w:tab w:val="left" w:pos="2333"/>
        </w:tabs>
        <w:spacing w:before="0" w:line="386" w:lineRule="exact"/>
        <w:ind w:left="90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本。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■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3"/>
        </w:numPr>
        <w:shd w:val="clear" w:color="auto" w:fill="auto"/>
        <w:tabs>
          <w:tab w:val="left" w:pos="1940"/>
        </w:tabs>
        <w:spacing w:before="0" w:line="386" w:lineRule="exact"/>
        <w:ind w:left="9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清高宗实录》卷六-七，乾隆五十</w:t>
      </w:r>
      <w:r w:rsidRPr="00A71ED7">
        <w:rPr>
          <w:rStyle w:val="MSGENFONTSTYLENAMETEMPLATEROLENUMBERMSGENFONTSTYLENAMEBYROLETEXT23MSGENFONTSTYLEMODIFERSIZE110"/>
          <w:rFonts w:ascii="宋体" w:eastAsia="宋体" w:hAnsi="宋体"/>
          <w:sz w:val="28"/>
          <w:szCs w:val="28"/>
        </w:rPr>
        <w:t>八年八</w:t>
      </w:r>
      <w:r w:rsidRPr="00A71ED7">
        <w:rPr>
          <w:rFonts w:ascii="宋体" w:eastAsia="宋体" w:hAnsi="宋体"/>
          <w:sz w:val="28"/>
          <w:szCs w:val="28"/>
        </w:rPr>
        <w:t>月己卯</w:t>
      </w:r>
      <w:r w:rsidRPr="00A71ED7">
        <w:rPr>
          <w:rStyle w:val="MSGENFONTSTYLENAMETEMPLATEROLENUMBERMSGENFONTSTYLENAMEBYROLETEXT23MSGENFONTSTYLEMODIFERNAMEArial1"/>
          <w:rFonts w:ascii="宋体" w:eastAsia="宋体" w:hAnsi="宋体"/>
          <w:sz w:val="28"/>
          <w:szCs w:val="28"/>
        </w:rPr>
        <w:t>C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3"/>
        </w:numPr>
        <w:shd w:val="clear" w:color="auto" w:fill="auto"/>
        <w:tabs>
          <w:tab w:val="left" w:pos="1940"/>
        </w:tabs>
        <w:spacing w:before="0" w:line="372" w:lineRule="exact"/>
        <w:ind w:left="900" w:right="6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《清代中俄关系档案史料选编》第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---</w:t>
      </w:r>
      <w:r w:rsidRPr="00A71ED7">
        <w:rPr>
          <w:rFonts w:ascii="宋体" w:eastAsia="宋体" w:hAnsi="宋体"/>
          <w:sz w:val="28"/>
          <w:szCs w:val="28"/>
        </w:rPr>
        <w:t>编，中华书局1981年版，第 501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63" w:line="464" w:lineRule="exact"/>
        <w:ind w:left="130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以往任何朝代都更为有效的行政管辖。究其原因，一个重要方面 就是采取了一些比较切实.有效的治边方针、原则。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392" w:line="360" w:lineRule="exact"/>
        <w:ind w:left="2220"/>
        <w:jc w:val="left"/>
        <w:rPr>
          <w:rFonts w:ascii="宋体" w:eastAsia="宋体" w:hAnsi="宋体"/>
          <w:sz w:val="28"/>
          <w:szCs w:val="28"/>
        </w:rPr>
      </w:pPr>
      <w:bookmarkStart w:id="240" w:name="bookmark239"/>
      <w:r w:rsidRPr="00A71ED7">
        <w:rPr>
          <w:rStyle w:val="MSGENFONTSTYLENAMETEMPLATEROLELEVELNUMBERMSGENFONTSTYLENAMEBYROLEHEADING32MSGENFONTSTYLEMODIFERSPACING1"/>
          <w:rFonts w:ascii="宋体" w:eastAsia="宋体" w:hAnsi="宋体"/>
          <w:sz w:val="28"/>
          <w:szCs w:val="28"/>
        </w:rPr>
        <w:t>一、“恩威并行，剿杬兼施”的总方针</w:t>
      </w:r>
      <w:bookmarkEnd w:id="240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48" w:line="471" w:lineRule="exact"/>
        <w:ind w:left="1300" w:right="2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“恩威并用，剿抚兼施”，这是我国历代封建王朝传统的统治 方针。清朝统治者也深谙此道。早在努尔哈赤统一东北女真各部 时，就采取了“恩威并行，顺者以德服，逆者以兵临”①的方 针。取得全国政权之后，清王朝在经营边疆的过程中，始终坚持 这一总方针。康熙帝在总结清王朝“宣威蒙古，并令归心”的经 验时，明确指出：“乱则声讨，治则抚绥，理之自然也。”②乾隆 帝登极伊始，就提出了 “宽严相济”的施政总方针，认为“治天 下之道，贵得其中，故宽则纠之以猛，猛则济之以宽”③。这一 方针用之于治边，就是“恩威并用”。他说：“驾驭外藩，若一味 姑息，伊等必至骄肆，自当恩威并用，俾先知所惧，则其感益 深，足以豫弭滋事之端。”④所谓“恩威并用，剿抚兼施”，就是 政治与军事相结合</w:t>
      </w:r>
      <w:r w:rsidRPr="00A71ED7">
        <w:rPr>
          <w:rStyle w:val="MSGENFONTSTYLENAMETEMPLATEROLENUMBERMSGENFONTSTYLENAMEBYROLETEXT21MSGENFONTSTYLEMODIFERSIZE61"/>
          <w:rFonts w:ascii="宋体" w:eastAsia="宋体" w:hAnsi="宋体"/>
          <w:sz w:val="28"/>
          <w:szCs w:val="28"/>
        </w:rPr>
        <w:t>。一</w:t>
      </w:r>
      <w:r w:rsidRPr="00A71ED7">
        <w:rPr>
          <w:rFonts w:ascii="宋体" w:eastAsia="宋体" w:hAnsi="宋体"/>
          <w:sz w:val="28"/>
          <w:szCs w:val="28"/>
        </w:rPr>
        <w:t xml:space="preserve">方面，平时在边疆地区“镇以重臣，屯以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劲旅”⑤，</w:t>
      </w:r>
      <w:r w:rsidRPr="00A71ED7">
        <w:rPr>
          <w:rFonts w:ascii="宋体" w:eastAsia="宋体" w:hAnsi="宋体"/>
          <w:sz w:val="28"/>
          <w:szCs w:val="28"/>
        </w:rPr>
        <w:t>以武力相威慑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旦边疆少数民族中的割据势力和反 清力量闹事，则坚决实行武力征服与军事镇压；另一方面，用和 平的方法，通过封爵、给俸、联姻、盟誓、朝觐、赐宴等，对边 疆少数民族上层采取怀柔、拉拢、抚绥、笼络、羁縻、收买、招 抚，以争取人心，分化敌对势力，稳定边疆局势，巩固自己的统 治</w:t>
      </w:r>
      <w:r w:rsidRPr="00A71ED7">
        <w:rPr>
          <w:rStyle w:val="MSGENFONTSTYLENAMETEMPLATEROLENUMBERMSGENFONTSTYLENAMEBYROLETEXT21MSGENFONTSTYLEMODIFERSIZE45"/>
          <w:rFonts w:ascii="宋体" w:eastAsia="宋体" w:hAnsi="宋体"/>
          <w:sz w:val="28"/>
          <w:szCs w:val="28"/>
        </w:rPr>
        <w:t>〇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4"/>
        </w:numPr>
        <w:shd w:val="clear" w:color="auto" w:fill="auto"/>
        <w:tabs>
          <w:tab w:val="left" w:pos="2317"/>
        </w:tabs>
        <w:spacing w:before="0" w:line="386" w:lineRule="exact"/>
        <w:ind w:left="13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（淸太祖高帝实泌》卷•，屮华丨5只影印本。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4"/>
        </w:numPr>
        <w:shd w:val="clear" w:color="auto" w:fill="auto"/>
        <w:tabs>
          <w:tab w:val="left" w:pos="2317"/>
        </w:tabs>
        <w:spacing w:before="0" w:line="386" w:lineRule="exact"/>
        <w:ind w:left="13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《清圣祖实录》卷•八〇，康熙十六年二月壬寅。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4"/>
        </w:numPr>
        <w:shd w:val="clear" w:color="auto" w:fill="auto"/>
        <w:tabs>
          <w:tab w:val="left" w:pos="2317"/>
        </w:tabs>
        <w:spacing w:before="0" w:line="386" w:lineRule="exact"/>
        <w:ind w:left="13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lastRenderedPageBreak/>
        <w:t>（.</w:t>
      </w:r>
      <w:r w:rsidRPr="00A71ED7">
        <w:rPr>
          <w:rFonts w:ascii="宋体" w:eastAsia="宋体" w:hAnsi="宋体"/>
          <w:sz w:val="28"/>
          <w:szCs w:val="28"/>
        </w:rPr>
        <w:t>清高宗实录》卷四，雍正卜-:年卜月甲戌。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4"/>
        </w:numPr>
        <w:shd w:val="clear" w:color="auto" w:fill="auto"/>
        <w:tabs>
          <w:tab w:val="left" w:pos="2317"/>
        </w:tabs>
        <w:spacing w:before="0" w:line="386" w:lineRule="exact"/>
        <w:ind w:left="13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《清高宗实求》卷六八〔，乾隆二十八年三月癸酉。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4"/>
        </w:numPr>
        <w:shd w:val="clear" w:color="auto" w:fill="auto"/>
        <w:tabs>
          <w:tab w:val="left" w:pos="2317"/>
        </w:tabs>
        <w:spacing w:before="0" w:line="386" w:lineRule="exact"/>
        <w:ind w:left="1300" w:firstLine="5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79"/>
          <w:footerReference w:type="default" r:id="rId480"/>
          <w:pgSz w:w="11900" w:h="16840"/>
          <w:pgMar w:top="1616" w:right="1220" w:bottom="1590" w:left="811" w:header="0" w:footer="3" w:gutter="0"/>
          <w:pgNumType w:start="635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西沾</w:t>
      </w:r>
      <w:r w:rsidRPr="00A71ED7">
        <w:rPr>
          <w:rFonts w:ascii="宋体" w:eastAsia="宋体" w:hAnsi="宋体"/>
          <w:sz w:val="28"/>
          <w:szCs w:val="28"/>
          <w:vertAlign w:val="superscript"/>
        </w:rPr>
        <w:t>:</w:t>
      </w:r>
      <w:r w:rsidRPr="00A71ED7">
        <w:rPr>
          <w:rFonts w:ascii="宋体" w:eastAsia="宋体" w:hAnsi="宋体"/>
          <w:sz w:val="28"/>
          <w:szCs w:val="28"/>
        </w:rPr>
        <w:t>：《黑龙忆外</w:t>
      </w:r>
      <w:r w:rsidRPr="00A71ED7">
        <w:rPr>
          <w:rStyle w:val="MSGENFONTSTYLENAMETEMPLATEROLENUMBERMSGENFONTSTYLENAMEBYROLETEXT23MSGENFONTSTYLEMODIFERNAMEArial2"/>
          <w:rFonts w:ascii="宋体" w:eastAsia="宋体" w:hAnsi="宋体"/>
          <w:sz w:val="28"/>
          <w:szCs w:val="28"/>
        </w:rPr>
        <w:t>k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!》</w:t>
      </w:r>
      <w:r w:rsidRPr="00A71ED7">
        <w:rPr>
          <w:rFonts w:ascii="宋体" w:eastAsia="宋体" w:hAnsi="宋体"/>
          <w:sz w:val="28"/>
          <w:szCs w:val="28"/>
        </w:rPr>
        <w:t>卷一，黑龙江人民出版社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1984</w:t>
      </w:r>
      <w:r w:rsidRPr="00A71ED7">
        <w:rPr>
          <w:rFonts w:ascii="宋体" w:eastAsia="宋体" w:hAnsi="宋体"/>
          <w:sz w:val="28"/>
          <w:szCs w:val="28"/>
        </w:rPr>
        <w:t>年版，第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1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55"/>
        <w:ind w:left="380"/>
        <w:rPr>
          <w:rFonts w:ascii="宋体" w:eastAsia="宋体" w:hAnsi="宋体"/>
          <w:sz w:val="28"/>
          <w:szCs w:val="28"/>
        </w:rPr>
      </w:pPr>
      <w:bookmarkStart w:id="241" w:name="bookmark240"/>
      <w:r w:rsidRPr="00A71ED7">
        <w:rPr>
          <w:rStyle w:val="MSGENFONTSTYLENAMETEMPLATEROLELEVELNUMBERMSGENFONTSTYLENAMEBYROLEHEADING33MSGENFONTSTYLEMODIFERSPACING2"/>
          <w:rFonts w:ascii="宋体" w:eastAsia="宋体" w:hAnsi="宋体"/>
          <w:b/>
          <w:bCs/>
          <w:sz w:val="28"/>
          <w:szCs w:val="28"/>
        </w:rPr>
        <w:lastRenderedPageBreak/>
        <w:t>二、治边施政原则</w:t>
      </w:r>
      <w:bookmarkEnd w:id="241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40" w:right="9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“恩威并用，剿抚兼施”是清政府治边的总方针，在此方针 之下，还有一些较为具体的施政原则。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5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(―</w:t>
      </w: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  <w:lang w:val="en-US" w:eastAsia="en-US" w:bidi="en-US"/>
        </w:rPr>
        <w:t>)"</w:t>
      </w: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镇以重臣，屯以劲旅”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40" w:right="9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清廷派遣将军、都统、大臣分驻边疆各地，代表中央政府对 各地进行统治。将军为一个地区的最高军政长官，东北地区有盛 京将军、吉林将军、黑龙江将军，外蒙古地区有乌里雅苏台将军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 xml:space="preserve">一称“定边左副将军”），内蒙古地区有绥远将军，新疆地区有 伊犁将军。都统是八旗驻防地区的最高军政长官，内蒙古地区设 置了察哈尔都统、热河都统，新疆地区设置了乌鲁木齐都统。大 臣分参赞大臣、领队大臣和办事大臣。参赞大臣设于塔尔巴哈台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今塔城）、喀什噶尔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今喀什）、乌里雅苏台和科布多，分别协 助伊犁将军、乌里雅苏台将军管理新疆和外蒙古地区军政事务; 领队大臣分两类：一类设于伊犁将军和塔尔巴哈台参赞大臣之 下，管理各少数民族游牧事务</w:t>
      </w:r>
      <w:r w:rsidRPr="00A71ED7">
        <w:rPr>
          <w:rStyle w:val="MSGENFONTSTYLENAMETEMPLATEROLENUMBERMSGENFONTSTYLENAMEBYROLETEXT21MSGENFONTSTYLEMODIFERSIZE555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类设于巴里坤、古城（今奇 台）、库尔喀喇乌苏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今乌苏）、阿克苏和英吉沙尔（今英吉沙) 等城，在乌鲁木齐都统和喀什噶尔参赞大臣的领导下，管理各城 的军政要务。办事大臣设于新疆天山南路叶尔羌（今莎车）、和 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今和田）、阿克苏、乌什、库车及哈密等地，掌管当地军政 事务。驻扎西藏办事大臣（简称“驻藏大臣”）则是清廷派驻西 藏的最高军政长官。为加强统治，对外防御外敌入侵，对内镇压 各族人民的反抗，清政府在边疆地区驻扎大量军队，主要的是八 旗劲旅。这是武的一手。_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5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(二</w:t>
      </w: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“因俗习为治”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/>
        <w:ind w:left="540" w:right="9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“因俗习为治”①，就是根据边疆不同地区不同民族的具体情 况，采取不同的统治手段。这是清王朝一以贯之的治边原则。顺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5"/>
        </w:numPr>
        <w:shd w:val="clear" w:color="auto" w:fill="auto"/>
        <w:spacing w:before="0" w:after="184" w:line="240" w:lineRule="exact"/>
        <w:ind w:left="5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《清高宗御制诗文十全集》卷九。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260" w:lineRule="exact"/>
        <w:ind w:left="84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81"/>
          <w:footerReference w:type="default" r:id="rId482"/>
          <w:pgSz w:w="11900" w:h="16840"/>
          <w:pgMar w:top="2199" w:right="1184" w:bottom="986" w:left="847" w:header="0" w:footer="3" w:gutter="0"/>
          <w:pgNumType w:start="652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t xml:space="preserve">638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 w:right="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治二年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（1645</w:t>
      </w:r>
      <w:r w:rsidRPr="00A71ED7">
        <w:rPr>
          <w:rFonts w:ascii="宋体" w:eastAsia="宋体" w:hAnsi="宋体"/>
          <w:sz w:val="28"/>
          <w:szCs w:val="28"/>
        </w:rPr>
        <w:t>年），清廷颁《恩诏&gt; 41款，其中规定对甘肃等地 少数民族，“一切政治，悉因其俗”①。雍正七年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（1729</w:t>
      </w:r>
      <w:r w:rsidRPr="00A71ED7">
        <w:rPr>
          <w:rFonts w:ascii="宋体" w:eastAsia="宋体" w:hAnsi="宋体"/>
          <w:sz w:val="28"/>
          <w:szCs w:val="28"/>
        </w:rPr>
        <w:t>年），雍 正帝指出：“回民有礼拜寺之名，有衣服、文字之别，要亦从俗 从宜，各安其习。”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雍正十年，他在谈到对蒙藏民族统治时， 说：“因俗利导，于治化不为无助。”③乾隆帝也强调，要“从俗 从宜”®，“因俗习为治”。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8256"/>
        </w:tabs>
        <w:ind w:left="1260" w:right="2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这一治边原则贯穿于政治、经济、文化等各个方面，最主要 的有二点：其一，因俗设官，建立不同的行政管理体制。东北地 区主要实行军府制；蒙古族聚居的北部边疆地区实行盟旗制；新 疆地区主要实行军府制，地方行政管理体制则分别实行州县制、 盟旗制和伯克制；藏族聚居的西藏地区，实行“政教合一”统治 体制下的噶厦治政；云南、广西等省部分地区实行土司制。总 之，“设官置吏，多因其俗以治之”⑤。其二，尊重各少数民族的 宗教信仰、语言文字和风俗习惯，尊崇、利用在蒙藏民族中有重 大影响的喇嘛教，“因其教，不易其俗”®。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21MSGENFONTSTYLEMODIFERSIZE80"/>
          <w:rFonts w:ascii="宋体" w:eastAsia="宋体" w:hAnsi="宋体"/>
          <w:sz w:val="28"/>
          <w:szCs w:val="28"/>
        </w:rPr>
        <w:t>•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“宣布法纪，修明典常”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清朝统治者一贯重视法制建设，皇太极即位后即训谕群臣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说：“自今以后，宜思所以宣布法纪，修明典常，为保邦致治之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计。”®随着边疆的逐渐统一，清朝统治者认识到，边疆少数民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族地区各方面的情况都与中原地区有很大的差异，•“不可以内地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之法治之”⑧。因此，清王朝在加强对边疆各少数民族的司法管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理的同时，非常重视民族立法。康熙、雍正、乾隆、嘉庆各朝纂</w:t>
      </w:r>
    </w:p>
    <w:p w:rsidR="005A071A" w:rsidRPr="00A71ED7" w:rsidRDefault="008B6136">
      <w:pPr>
        <w:pStyle w:val="MSGENFONTSTYLENAMETEMPLATEROLENUMBERMSGENFONTSTYLENAMEBYROLETEXT480"/>
        <w:shd w:val="clear" w:color="auto" w:fill="auto"/>
        <w:spacing w:after="463"/>
        <w:ind w:left="914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\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6"/>
        </w:numPr>
        <w:shd w:val="clear" w:color="auto" w:fill="auto"/>
        <w:tabs>
          <w:tab w:val="left" w:pos="2293"/>
        </w:tabs>
        <w:spacing w:before="0" w:line="386" w:lineRule="exact"/>
        <w:ind w:left="1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《清世祖实录》卷一五，顺治二年四月丁卯，中华书局影印本。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6"/>
        </w:numPr>
        <w:shd w:val="clear" w:color="auto" w:fill="auto"/>
        <w:tabs>
          <w:tab w:val="left" w:pos="2293"/>
        </w:tabs>
        <w:spacing w:before="0" w:line="386" w:lineRule="exact"/>
        <w:ind w:left="1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《清世宗实录》卷八〇，雍正七年四月辛匕，中华书局影印本。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6"/>
        </w:numPr>
        <w:shd w:val="clear" w:color="auto" w:fill="auto"/>
        <w:tabs>
          <w:tab w:val="left" w:pos="2293"/>
        </w:tabs>
        <w:spacing w:before="0" w:line="386" w:lineRule="exact"/>
        <w:ind w:left="1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胤慎：《敕赐祐宁寺碑文》。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6"/>
        </w:numPr>
        <w:shd w:val="clear" w:color="auto" w:fill="auto"/>
        <w:tabs>
          <w:tab w:val="left" w:pos="2293"/>
        </w:tabs>
        <w:spacing w:before="0" w:line="386" w:lineRule="exact"/>
        <w:ind w:left="1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《清高宗实录》卷一〇一七，乾隆四十一年九月戊戌。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6"/>
        </w:numPr>
        <w:shd w:val="clear" w:color="auto" w:fill="auto"/>
        <w:tabs>
          <w:tab w:val="left" w:pos="2293"/>
        </w:tabs>
        <w:spacing w:before="0" w:line="386" w:lineRule="exact"/>
        <w:ind w:left="1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《清朝通典》卷二六，《职官》四。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6"/>
        </w:numPr>
        <w:shd w:val="clear" w:color="auto" w:fill="auto"/>
        <w:tabs>
          <w:tab w:val="left" w:pos="2293"/>
        </w:tabs>
        <w:spacing w:before="0" w:line="386" w:lineRule="exact"/>
        <w:ind w:left="1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胤镇：《善因寺碑文》。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6"/>
        </w:numPr>
        <w:shd w:val="clear" w:color="auto" w:fill="auto"/>
        <w:tabs>
          <w:tab w:val="left" w:pos="2293"/>
        </w:tabs>
        <w:spacing w:before="0" w:line="386" w:lineRule="exact"/>
        <w:ind w:left="1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《清太宗实录》卷三六，崇德二年六月甲寅，中华书局影印本。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6"/>
        </w:numPr>
        <w:shd w:val="clear" w:color="auto" w:fill="auto"/>
        <w:tabs>
          <w:tab w:val="left" w:pos="2293"/>
        </w:tabs>
        <w:spacing w:before="0" w:line="386" w:lineRule="exact"/>
        <w:ind w:left="12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《清圣祖实录》卷一九八，康熙三十九年三月甲午。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01"/>
        <w:ind w:left="70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修的《大清会典》中有许多关于边疆民族事务的条文，嘉庆二十 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（1817</w:t>
      </w:r>
      <w:r w:rsidRPr="00A71ED7">
        <w:rPr>
          <w:rFonts w:ascii="宋体" w:eastAsia="宋体" w:hAnsi="宋体"/>
          <w:sz w:val="28"/>
          <w:szCs w:val="28"/>
        </w:rPr>
        <w:t>年）颁行的《理藩院则例》中也规定了蒙古、西藏、 青海地区管辖的各项制度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。此外</w:t>
      </w:r>
      <w:r w:rsidRPr="00A71ED7">
        <w:rPr>
          <w:rFonts w:ascii="宋体" w:eastAsia="宋体" w:hAnsi="宋体"/>
          <w:sz w:val="28"/>
          <w:szCs w:val="28"/>
        </w:rPr>
        <w:t>，还先后制定了一系列专门的民 族法规：关于青海地区的，有雍正二年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（1724</w:t>
      </w:r>
      <w:r w:rsidRPr="00A71ED7">
        <w:rPr>
          <w:rFonts w:ascii="宋体" w:eastAsia="宋体" w:hAnsi="宋体"/>
          <w:sz w:val="28"/>
          <w:szCs w:val="28"/>
        </w:rPr>
        <w:t>年）颁行的《青 海善后事宜》十三条，雍正十一年颁行的《西宁青海番夷成例》 六十八条；关于西藏地区的，有乾隆十六年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（1751</w:t>
      </w:r>
      <w:r w:rsidRPr="00A71ED7">
        <w:rPr>
          <w:rFonts w:ascii="宋体" w:eastAsia="宋体" w:hAnsi="宋体"/>
          <w:sz w:val="28"/>
          <w:szCs w:val="28"/>
        </w:rPr>
        <w:t>年）制定的 《酌定西藏善后章程》十三条，乾隆五十八年制定的《钦定藏内 善后章程》二十九条；关于蒙古地区的，有乾隆五十四年纂修的 《蒙古律例》；关于新疆天山南路地区的，有嘉庆十九年</w:t>
      </w:r>
      <w:r w:rsidRPr="00A71ED7">
        <w:rPr>
          <w:rStyle w:val="MSGENFONTSTYLENAMETEMPLATEROLENUMBERMSGENFONTSTYLENAMEBYROLETEXT21MSGENFONTSTYLEMODIFERSIZE122"/>
          <w:rFonts w:ascii="宋体" w:eastAsia="宋体" w:hAnsi="宋体"/>
          <w:sz w:val="28"/>
          <w:szCs w:val="28"/>
          <w:lang w:val="en-US" w:eastAsia="en-US" w:bidi="en-US"/>
        </w:rPr>
        <w:t xml:space="preserve">（1814 </w:t>
      </w:r>
      <w:r w:rsidRPr="00A71ED7">
        <w:rPr>
          <w:rFonts w:ascii="宋体" w:eastAsia="宋体" w:hAnsi="宋体"/>
          <w:sz w:val="28"/>
          <w:szCs w:val="28"/>
        </w:rPr>
        <w:t>年）制定的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《回疆</w:t>
      </w:r>
      <w:r w:rsidRPr="00A71ED7">
        <w:rPr>
          <w:rFonts w:ascii="宋体" w:eastAsia="宋体" w:hAnsi="宋体"/>
          <w:sz w:val="28"/>
          <w:szCs w:val="28"/>
        </w:rPr>
        <w:t>则例》，等等。这些法律的制定，以法律条文 的形式确立了清朝中央政府对边疆地区的管辖，完善了治边制 度。这对于多民族国家的巩固与统一，对于抵御外敌的侵略，都 具有十分重要的意义。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55" w:lineRule="exact"/>
        <w:ind w:left="2100"/>
        <w:rPr>
          <w:rFonts w:ascii="宋体" w:eastAsia="宋体" w:hAnsi="宋体"/>
          <w:sz w:val="28"/>
          <w:szCs w:val="28"/>
        </w:rPr>
      </w:pPr>
      <w:bookmarkStart w:id="242" w:name="bookmark241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 xml:space="preserve">第三节对主要边疆地区的管辖 </w:t>
      </w:r>
      <w:r w:rsidRPr="00A71ED7">
        <w:rPr>
          <w:rStyle w:val="MSGENFONTSTYLENAMETEMPLATEROLELEVELMSGENFONTSTYLENAMEBYROLEHEADING3MSGENFONTSTYLEMODIFERSIZE150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LEVELMSGENFONTSTYLENAMEBYROLEHEADING3MSGENFONTSTYLEMODIFERSIZE180"/>
          <w:rFonts w:ascii="宋体" w:eastAsia="宋体" w:hAnsi="宋体"/>
          <w:sz w:val="28"/>
          <w:szCs w:val="28"/>
        </w:rPr>
        <w:t>对吉林</w:t>
      </w:r>
      <w:r w:rsidRPr="00A71ED7">
        <w:rPr>
          <w:rStyle w:val="MSGENFONTSTYLENAMETEMPLATEROLELEVELMSGENFONTSTYLENAMEBYROLEHEADING3MSGENFONTSTYLEMODIFERSIZE150"/>
          <w:rFonts w:ascii="宋体" w:eastAsia="宋体" w:hAnsi="宋体"/>
          <w:sz w:val="28"/>
          <w:szCs w:val="28"/>
        </w:rPr>
        <w:t>、黑龙</w:t>
      </w:r>
      <w:r w:rsidRPr="00A71ED7">
        <w:rPr>
          <w:rStyle w:val="MSGENFONTSTYLENAMETEMPLATEROLELEVELMSGENFONTSTYLENAMEBYROLEHEADING3MSGENFONTSTYLEMODIFERSIZE181"/>
          <w:rFonts w:ascii="宋体" w:eastAsia="宋体" w:hAnsi="宋体"/>
          <w:sz w:val="28"/>
          <w:szCs w:val="28"/>
        </w:rPr>
        <w:t>江地区的管辖</w:t>
      </w:r>
      <w:bookmarkEnd w:id="242"/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(―)吉林将军和黑龙江将军的设置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东北地区是清朝统治者的发祥重地，又受到沙俄入侵的威 胁，因此，清政府十分重视对这一地区的管辖。但在顺治初年， 由于集中力量于关内，在广大的东北地区，只有留守盛京（今沈 阳市）的内大臣1员、副都统2员负责管辖①。随着清王朝在关 内统治的逐步巩固，清政府也逐步加强了对东北边疆地区的管 辖，首要的就是增设管理机构。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1"/>
        <w:ind w:lef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顺治十年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（1653</w:t>
      </w:r>
      <w:r w:rsidRPr="00A71ED7">
        <w:rPr>
          <w:rFonts w:ascii="宋体" w:eastAsia="宋体" w:hAnsi="宋体"/>
          <w:sz w:val="28"/>
          <w:szCs w:val="28"/>
        </w:rPr>
        <w:t>年），清政府在宁古塔（今黑龙江宁安）增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7"/>
        </w:numPr>
        <w:shd w:val="clear" w:color="auto" w:fill="auto"/>
        <w:spacing w:before="0" w:line="393" w:lineRule="exact"/>
        <w:ind w:left="700" w:right="8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留守盛京的内大臣先后改为“奉天昂邦章京”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顺治三年）、</w:t>
      </w:r>
      <w:r w:rsidRPr="00A71ED7">
        <w:rPr>
          <w:rFonts w:ascii="宋体" w:eastAsia="宋体" w:hAnsi="宋体"/>
          <w:sz w:val="28"/>
          <w:szCs w:val="28"/>
        </w:rPr>
        <w:lastRenderedPageBreak/>
        <w:t>“镇守 辽朱等处将军”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康熙元年）、“镇守奉天等处将军”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康熙四年），乾隆十二 年定名为“镇守盛京等处将军”，简称“盛京将军”。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00" w:right="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设昂邦章京1员、副都统2员、佐领8员、骁骑校8员，以镇守 宁占塔及整个黑龙江地区。康熙元年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Fonts w:ascii="宋体" w:eastAsia="宋体" w:hAnsi="宋体"/>
          <w:sz w:val="28"/>
          <w:szCs w:val="28"/>
        </w:rPr>
        <w:t>年），宁古塔昂邦章 京改为镇守宁古塔等处将军，仍驻宁古塔，负责镇守吉林、黑龙 江流域以及库页岛。由于宁古塔将军管辖的地区过于辽阔，出于 抗击沙俄入侵的需要，清政府于康熙二十二年增设黑龙江将军， 驻黑龙江东岸的瑷珲城（今俄罗斯布拉戈维申斯克附近的维肖伊 洛村)©，镇守黑龙江地区。至此，原来由奉天将军独管的东北 地区，变为由奉天、吉林、黑龙江三将军分管，从而对吉林、黑 龙江地区的管辖大大加强。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71"/>
        <w:ind w:left="1200" w:right="3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将军的辖区都有明确的规定。宁古塔（吉林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将军统辖的范 围，东至东海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日本海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3000余里；东南至希喀塔山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锡赫特 山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2300余里，海界；东北至飞牙喀（黑龙江下游和库页岛） 3000里，海（鄂霍次克海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界②。黑龙江将军的辖区，以齐齐 哈尔为中心，“东至野里白赫河二千二百余里，宁古塔界；西至 喀尔喀九百余里，彻陈罕（车臣汗）界；南至松花江五百余里， 宁古塔界；北至外兴安岭三千三百余里，鄂罗斯界”③。副都统 的辖区也很明确，如：瑷珲副都统的辖区，南至喀末尼峰之内兴 安岭七百里，齐齐哈尔驻防界；北至外兴安岭二千五百里，俄罗 斯界；东北至外兴安岭一千五百里，俄罗斯界；西北至格尔必齐 河.•千七百九十里，俄罗斯界；东至外兴安岭之亨滚河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今俄罗 斯境阿姆贡河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二千六百里，宁古塔界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。呼伦贝尔副都统职衔 总管的辖区，西至哈马里山四百七十里，喀尔喀界；南至克木札 里山四百四十里，喀尔喀车臣汗界；东北至伊克库克图山九百二 十里，黑龙江城驻防界；西北至额尔古纳河土百二十里，俄罗斯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8"/>
        </w:numPr>
        <w:shd w:val="clear" w:color="auto" w:fill="auto"/>
        <w:tabs>
          <w:tab w:val="left" w:pos="2212"/>
        </w:tabs>
        <w:spacing w:before="0" w:line="393" w:lineRule="exact"/>
        <w:ind w:left="1200" w:right="3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黑龙江将军的驻地屡有变动。康熙二十四年从黑龙江东岸的旧瑗 珲城移至西岸的瑷珲新城（今黑河市爱辉乡），又于康</w:t>
      </w:r>
      <w:r w:rsidRPr="00A71ED7">
        <w:rPr>
          <w:rFonts w:ascii="宋体" w:eastAsia="宋体" w:hAnsi="宋体"/>
          <w:sz w:val="28"/>
          <w:szCs w:val="28"/>
        </w:rPr>
        <w:lastRenderedPageBreak/>
        <w:t>熙二十九年移至墨尔 根（今嫩江市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再于康熙三十八年移驻齐齐哈尔城。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8"/>
        </w:numPr>
        <w:shd w:val="clear" w:color="auto" w:fill="auto"/>
        <w:tabs>
          <w:tab w:val="left" w:pos="2212"/>
        </w:tabs>
        <w:spacing w:before="0" w:line="393" w:lineRule="exact"/>
        <w:ind w:left="1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康熙二十三年〈盛京通志&gt; 卷十四。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1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③④乾隆元年《盛京通志》卷十二。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7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界①。三姓副都统统辖的范围，“三姓城南至窝集、梅佛亨二百 九十里，与宁古塔接界；东二千一百里，有入乌苏里江之瑚叶河 (今兴凯湖东俄罗斯境内道比河），从瑚尔穆河至入海之岳色河， 与宁古塔接界”®。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将军、副都统等职官及其衙门的设置，大大加强了清政府对 吉林、黑龙江地区的管辖。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left="7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(二）筑城驻兵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清政府吸取顺治年间抗击沙俄入侵的经验教训，采取驻兵永 戍的方针，在黑龙江、吉林地区筑城屯兵。宁古塔在顺治年间已 是清王朝的屯兵重镇，康熙年间在黑龙江、吉林地区先后筑吉林 乌拉、瑷珲、墨尔根、齐齐哈尔、伊倭齐、伯都讷、三姓、珲春 等城，雍正年间又筑阿勒楚喀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今阿城）、呼兰等城，屯兵驻守。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7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黑龙江的驻军，最初从宁古塔将军所属的吉林乌拉、宁古塔 两处驻军中抽调，举家迁徙。由于道路遥远，交通不便，非常困 难。康熙三十年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（1691</w:t>
      </w:r>
      <w:r w:rsidRPr="00A71ED7">
        <w:rPr>
          <w:rFonts w:ascii="宋体" w:eastAsia="宋体" w:hAnsi="宋体"/>
          <w:sz w:val="28"/>
          <w:szCs w:val="28"/>
        </w:rPr>
        <w:t>年）六月，康熙帝说：“黑龙江、松花江 接壤之地，彼处附近所居根奇勒诸姓中，原有可披甲之人，应酌 量令其披甲驻防，遣满洲兵八十人往彼教训之。齐七喀尔（今齐 齐哈尔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地方，以索伦、达呼里之众，酌量令其披甲驻防，遣满 洲兵二百人往彼教训之。伊等居址附近，亦心乐披甲。如此，既 无远徙之苦，亦不致需用糗粮矣。”③根据这个谕令，清政府陆 续将当地鄂温克、达斡尔、鄂伦春以及蒙古族的新旧巴尔虎、厄 鲁特等族壮丁编入八旗，披甲驻防。索伦、达斡尔和鄂伦春人被 编为“布特哈八旗”，归布特哈总管管辖，蒙古族的新旧巴尔虎 和厄鲁特则编入齐齐哈尔、黑龙江城、墨尔根、呼伦贝尔等地驻 防八旗。据乾隆元年《盛京通志》等有关资料统计，乾隆元年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9"/>
        </w:numPr>
        <w:shd w:val="clear" w:color="auto" w:fill="auto"/>
        <w:tabs>
          <w:tab w:val="left" w:pos="1797"/>
        </w:tabs>
        <w:spacing w:before="0" w:line="386" w:lineRule="exact"/>
        <w:ind w:left="7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乾隆元年《盛京通志》卷十二。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9"/>
        </w:numPr>
        <w:shd w:val="clear" w:color="auto" w:fill="auto"/>
        <w:tabs>
          <w:tab w:val="left" w:pos="1797"/>
        </w:tabs>
        <w:spacing w:before="0" w:line="386" w:lineRule="exact"/>
        <w:ind w:left="720" w:righ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《三姓应入会典档册》，转引自杨余练、关克笑：《清廷对吉林边疆 少数民族地区的统治》，《历史研究》1982年第6期。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49"/>
        </w:numPr>
        <w:shd w:val="clear" w:color="auto" w:fill="auto"/>
        <w:tabs>
          <w:tab w:val="left" w:pos="1797"/>
        </w:tabs>
        <w:spacing w:before="0" w:line="386" w:lineRule="exact"/>
        <w:ind w:left="7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《钦</w:t>
      </w:r>
      <w:r w:rsidRPr="00A71ED7">
        <w:rPr>
          <w:rFonts w:ascii="宋体" w:eastAsia="宋体" w:hAnsi="宋体"/>
          <w:sz w:val="28"/>
          <w:szCs w:val="28"/>
        </w:rPr>
        <w:t>定八旗通志》卷首八，《敕谕》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3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(1736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年）以前，齐齐哈尔、黑龙江城、墨尔根、呼伦贝尔、布 特哈打牲处5城驻防清军共有246佐领士兵11920名，除满洲 32佐领士兵1920名、汉军8佐领400名之外，其余的206佐领 均是由当地各民族编成，士兵多达9600名。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在吉林，也进行了编组“新满洲”的工作。康熙十年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（1671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年)，将居住于珲春河以东的库雅拉人编为12佐领。康熙十三 年，宁古塔将军巴海“率松阿里吴喇（今松花江）、诺罗河、吴 苏路乌喇（今乌苏里江）、木伦（今穆棱河）居住之墨尔折勒氏 新满洲佐领四十员并佐领下人等，入觐行礼”①。康熙五十三年， 三姓、珲春同时设官驻兵，清政府决定，“以捕貂之新满洲二百 名充三姓额兵”，“以捕獭之库尔哈一百五十名充珲春额兵”©。 结果，200名赫哲族新满洲编为4个佐领，150名库尔哈人编为 3个佐领。雍正十年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（1732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年)，三姓改设副都统，扩编驻防旗 兵，从附近居住的赫哲族中增编了6个佐领，又从乌苏里江以东 霍尔河等地的八姓赫哲族中编成10个佐领，使三姓城八旗驻防 达20佐领，兵丁 2800人。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6442"/>
        </w:tabs>
        <w:ind w:left="116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清政府在黑龙江、吉林各族人民中选拔丁壮，编旗披甲，就 地驻防，解决了满洲兵额短缺的问题，满足了边防建设的需要， 对东北边防的巩固具有积极的作用。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ab/>
        <w:t>_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黑龙江、吉林驻防兵额大致情况如下。</w:t>
      </w:r>
    </w:p>
    <w:p w:rsidR="005A071A" w:rsidRPr="00A71ED7" w:rsidRDefault="008B6136">
      <w:pPr>
        <w:pStyle w:val="MSGENFONTSTYLENAMETEMPLATEROLENUMBERMSGENFONTSTYLENAMEBYROLETEXT490"/>
        <w:shd w:val="clear" w:color="auto" w:fill="auto"/>
        <w:ind w:left="1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1、黑龙江地区（见表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1)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齐齐哈尔城，康熙二十三年设兵驻防，三十年筑齐齐哈尔 城③，三十八年黑龙江将军移驻于此，另设副都统丨员，佐领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vertAlign w:val="subscript"/>
        </w:rPr>
        <w:t xml:space="preserve">40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员，防御8员，骁骑校40员，满洲、汉军、索伦达呼尔、巴尔 虎兵2412名。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1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黑龙江城，康熙二十二年宁古塔副都统萨布素奉命率兵进驻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0"/>
        </w:numPr>
        <w:shd w:val="clear" w:color="auto" w:fill="auto"/>
        <w:tabs>
          <w:tab w:val="left" w:pos="2230"/>
        </w:tabs>
        <w:spacing w:before="0" w:line="393" w:lineRule="exact"/>
        <w:ind w:left="11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《清圣祖实录》卷五〇，康熙十三年十一月己丑。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0"/>
        </w:numPr>
        <w:shd w:val="clear" w:color="auto" w:fill="auto"/>
        <w:tabs>
          <w:tab w:val="left" w:pos="2230"/>
        </w:tabs>
        <w:spacing w:before="0" w:line="393" w:lineRule="exact"/>
        <w:ind w:left="11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《清朝文献通考》卷一</w:t>
      </w:r>
      <w:r w:rsidRPr="00A71ED7">
        <w:rPr>
          <w:rStyle w:val="MSGENFONTSTYLENAMETEMPLATEROLENUMBERMSGENFONTSTYLENAMEBYROLETEXT23MSGENFONTSTYLEMODIFERSIZE10"/>
          <w:rFonts w:ascii="宋体" w:eastAsia="宋体" w:hAnsi="宋体"/>
          <w:sz w:val="28"/>
          <w:szCs w:val="28"/>
        </w:rPr>
        <w:t>八二，</w:t>
      </w:r>
      <w:r w:rsidRPr="00A71ED7">
        <w:rPr>
          <w:rFonts w:ascii="宋体" w:eastAsia="宋体" w:hAnsi="宋体"/>
          <w:sz w:val="28"/>
          <w:szCs w:val="28"/>
        </w:rPr>
        <w:t>《兵》四。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0"/>
        </w:numPr>
        <w:shd w:val="clear" w:color="auto" w:fill="auto"/>
        <w:tabs>
          <w:tab w:val="left" w:pos="2230"/>
        </w:tabs>
        <w:spacing w:before="0" w:line="393" w:lineRule="exact"/>
        <w:ind w:left="11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乾隆元年《盛京通志》卷十五。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64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黑龙江东岸的瑷珲城，旋因萨布素被任命为黑龙江将军，瑷珲城 成为黑龙江将军的驻地。因该城僻处江东，与内地的水陆交通和 公文往来诸多不便，遂于次年开始在西岸下游10余里处筑城， 仍称黑龙江城，又称新瑷珲（今黑河市爱辉乡）。二十九年，萨 布素奏请黑龙江将军移驻墨尔根，黑龙江城只设副都统1员治 之，下设协领4员，佐领26员，防御8员，骁骑校26员，满 洲、汉军、索伦达呼尔兵1540名。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64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墨尔根城，康熙二十五年（一说二十九年）筑城，设副都统 1员，协领4员，佐领17员，防御8员，骁骑校17员，汉军、 索伦达呼尔兵1000名。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64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呼伦贝尔城，设副都统职衔总管1员、索伦巴尔虎两翼总管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员，新巴尔虎两翼总管2员，厄鲁特总管1员，索伦巴尔虎、 新巴尔虎副总管4员，佐领50员，骁骑校50员，索伦巴尔虎、 新巴尔虎、厄鲁特兵2000名。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64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伊倭齐布特哈打牲处，设满洲总管1员，索伦、达呼尔总管 各1员，满洲、索伦、达呼尔副总管16员，佐领97员，骁骑校 %员，索伦、达呼尔、鄂伦春兵2000名。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64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呼兰城，设城守尉1员，两翼副总管2员，佐领8员，满 洲、汉军、索伦、达呼尔、卦勒察兵500名①。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6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、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>吉林地区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（见表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2)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1"/>
        <w:ind w:left="640" w:right="8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吉林乌拉城，早在明代即设有船厂，顺治十五年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（1658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年），“因防俄罗斯，造战船于此，名曰‘船厂’”②。康熙十二年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(1673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在此“建木为城，倚江而居，所统新旧满洲二千名， 并徙直隶各省流人数千户居此。修造战船四十余艘，双帆楼橹与 京口（今江苏镇江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战船相类；又有江船数十，亦具帆橹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>。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lastRenderedPageBreak/>
        <w:t xml:space="preserve">日习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水战，以备老羌”③。康熙十五年，宁古塔将军移镇吉林乌拉，此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51"/>
        </w:numPr>
        <w:shd w:val="clear" w:color="auto" w:fill="auto"/>
        <w:tabs>
          <w:tab w:val="left" w:pos="1737"/>
        </w:tabs>
        <w:spacing w:before="0" w:line="393" w:lineRule="exact"/>
        <w:ind w:left="6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《清朝文献通考》卷-八_〔，《兵》四</w:t>
      </w:r>
      <w:r w:rsidRPr="00A71ED7">
        <w:rPr>
          <w:rStyle w:val="MSGENFONTSTYLENAMETEMPLATEROLENUMBERMSGENFONTSTYLENAMEBYROLETEXT17MSGENFONTSTYLEMODIFERNAMESimSun2"/>
          <w:sz w:val="28"/>
          <w:szCs w:val="28"/>
        </w:rPr>
        <w:t>t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51"/>
        </w:numPr>
        <w:shd w:val="clear" w:color="auto" w:fill="auto"/>
        <w:tabs>
          <w:tab w:val="left" w:pos="1737"/>
        </w:tabs>
        <w:spacing w:before="0" w:line="393" w:lineRule="exact"/>
        <w:ind w:left="6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萨英额：《#林外</w:t>
      </w:r>
      <w:r w:rsidRPr="00A71ED7">
        <w:rPr>
          <w:rStyle w:val="MSGENFONTSTYLENAMETEMPLATEROLENUMBERMSGENFONTSTYLENAMEBYROLETEXT17MSGENFONTSTYLEMODIFERSIZE853"/>
          <w:rFonts w:ascii="宋体" w:eastAsia="宋体" w:hAnsi="宋体"/>
          <w:sz w:val="28"/>
          <w:szCs w:val="28"/>
        </w:rPr>
        <w:t>id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} </w:t>
      </w:r>
      <w:r w:rsidRPr="00A71ED7">
        <w:rPr>
          <w:rFonts w:ascii="宋体" w:eastAsia="宋体" w:hAnsi="宋体"/>
          <w:sz w:val="28"/>
          <w:szCs w:val="28"/>
        </w:rPr>
        <w:t>#二《疆域形胜》。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51"/>
        </w:numPr>
        <w:shd w:val="clear" w:color="auto" w:fill="auto"/>
        <w:tabs>
          <w:tab w:val="left" w:pos="1737"/>
        </w:tabs>
        <w:spacing w:before="0" w:line="393" w:lineRule="exact"/>
        <w:ind w:left="64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83"/>
          <w:footerReference w:type="default" r:id="rId484"/>
          <w:pgSz w:w="11900" w:h="16840"/>
          <w:pgMar w:top="1602" w:right="1206" w:bottom="1440" w:left="824" w:header="0" w:footer="3" w:gutter="0"/>
          <w:pgNumType w:start="639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《扈从东巡丨丨汆}卷丨、_。“老羌”，指沙俄侵略者。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300" w:lineRule="exact"/>
        <w:ind w:left="36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2"/>
          <w:rFonts w:ascii="宋体" w:eastAsia="宋体" w:hAnsi="宋体"/>
          <w:b/>
          <w:bCs/>
          <w:sz w:val="28"/>
          <w:szCs w:val="28"/>
        </w:rPr>
        <w:lastRenderedPageBreak/>
        <w:t>表1黑龙江地区驻防兵备表</w:t>
      </w:r>
    </w:p>
    <w:tbl>
      <w:tblPr>
        <w:tblOverlap w:val="never"/>
        <w:tblW w:w="0" w:type="auto"/>
        <w:jc w:val="righ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1552"/>
        <w:gridCol w:w="1033"/>
        <w:gridCol w:w="1047"/>
        <w:gridCol w:w="1026"/>
        <w:gridCol w:w="1047"/>
        <w:gridCol w:w="1040"/>
        <w:gridCol w:w="1061"/>
      </w:tblGrid>
      <w:tr w:rsidR="005A071A" w:rsidRPr="00A71ED7">
        <w:trPr>
          <w:trHeight w:hRule="exact" w:val="808"/>
          <w:jc w:val="right"/>
        </w:trPr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after="120" w:line="260" w:lineRule="exact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^防区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before="120" w:line="26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辟防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after="6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齐齐哈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before="60" w:line="26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尔城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after="80" w:line="260" w:lineRule="exact"/>
              <w:ind w:right="16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黑龙江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before="80"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城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after="8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墨尔根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before="80" w:line="26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城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after="8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呼伦贝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before="80" w:line="260" w:lineRule="exact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尔城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after="60"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布特哈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before="60"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打牲处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呼兰城</w:t>
            </w:r>
          </w:p>
        </w:tc>
      </w:tr>
      <w:tr w:rsidR="005A071A" w:rsidRPr="00A71ED7">
        <w:trPr>
          <w:trHeight w:hRule="exact" w:val="351"/>
          <w:jc w:val="right"/>
        </w:trPr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将军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618"/>
          <w:jc w:val="right"/>
        </w:trPr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副都统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95" w:lineRule="exact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副都统职 衔总管</w:t>
            </w: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95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满洲总 管</w:t>
            </w: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城守尉</w:t>
            </w: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</w:tr>
      <w:tr w:rsidR="005A071A" w:rsidRPr="00A71ED7">
        <w:trPr>
          <w:trHeight w:hRule="exact" w:val="618"/>
          <w:jc w:val="right"/>
        </w:trPr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协领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95" w:lineRule="exact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各族正副 总管</w:t>
            </w: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13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95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各族正副 总管</w:t>
            </w: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18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302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两翼副 总管</w:t>
            </w: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after="52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佐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before="52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领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满洲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汉军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索伦达呼尔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19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86</w:t>
            </w: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巴尔虎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新巴尔虎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24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厄鲁特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使马鄂伦春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</w:t>
            </w: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使鹿鄂伦春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208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满洲防御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393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骁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393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骑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393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校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满洲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汉军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索伦达呼尔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19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86</w:t>
            </w: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巴尔虎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新巴尔虎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24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厄鲁特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使马鄂伦春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</w:t>
            </w: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使鹿鄂伦春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after="52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圬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before="52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额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满洲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960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right="16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960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320</w:t>
            </w: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汉军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252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索伦</w:t>
            </w:r>
          </w:p>
        </w:tc>
        <w:tc>
          <w:tcPr>
            <w:tcW w:w="103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960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right="16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600</w:t>
            </w:r>
          </w:p>
        </w:tc>
        <w:tc>
          <w:tcPr>
            <w:tcW w:w="104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379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索伦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379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巴尔虎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379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960</w:t>
            </w:r>
          </w:p>
        </w:tc>
        <w:tc>
          <w:tcPr>
            <w:tcW w:w="104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2000</w:t>
            </w: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达呼尔</w:t>
            </w:r>
          </w:p>
        </w:tc>
        <w:tc>
          <w:tcPr>
            <w:tcW w:w="103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420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300</w:t>
            </w:r>
          </w:p>
        </w:tc>
        <w:tc>
          <w:tcPr>
            <w:tcW w:w="104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鄂伦春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after="120" w:line="260" w:lineRule="exact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卦勒察</w:t>
            </w:r>
          </w:p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before="120"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180</w:t>
            </w: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巴尔虎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240</w:t>
            </w:r>
          </w:p>
        </w:tc>
        <w:tc>
          <w:tcPr>
            <w:tcW w:w="1047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新巴尔虎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960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right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厄鲁特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4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93"/>
          <w:jc w:val="right"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38" w:wrap="notBeside" w:vAnchor="text" w:hAnchor="text" w:xAlign="right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60" w:lineRule="exact"/>
              <w:ind w:left="4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总计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2412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1540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2000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38" w:wrap="notBeside" w:vAnchor="text" w:hAnchor="text" w:xAlign="right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500</w:t>
            </w:r>
          </w:p>
        </w:tc>
      </w:tr>
    </w:tbl>
    <w:p w:rsidR="005A071A" w:rsidRPr="00A71ED7" w:rsidRDefault="005A071A">
      <w:pPr>
        <w:framePr w:w="8338" w:wrap="notBeside" w:vAnchor="text" w:hAnchor="text" w:xAlign="right" w:y="1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300" w:lineRule="exact"/>
        <w:ind w:left="300" w:firstLine="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2"/>
          <w:rFonts w:ascii="宋体" w:eastAsia="宋体" w:hAnsi="宋体"/>
          <w:b/>
          <w:bCs/>
          <w:sz w:val="28"/>
          <w:szCs w:val="28"/>
        </w:rPr>
        <w:t>表2吉林地区驻防兵备表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1545"/>
        <w:gridCol w:w="780"/>
        <w:gridCol w:w="780"/>
        <w:gridCol w:w="780"/>
        <w:gridCol w:w="773"/>
        <w:gridCol w:w="773"/>
        <w:gridCol w:w="780"/>
        <w:gridCol w:w="780"/>
        <w:gridCol w:w="801"/>
      </w:tblGrid>
      <w:tr w:rsidR="005A071A" w:rsidRPr="00A71ED7">
        <w:trPr>
          <w:trHeight w:hRule="exact" w:val="808"/>
          <w:jc w:val="center"/>
        </w:trPr>
        <w:tc>
          <w:tcPr>
            <w:tcW w:w="207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436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MS Mincho" w:eastAsia="宋体" w:hAnsi="MS Mincho" w:cs="MS Mincho"/>
                <w:sz w:val="28"/>
                <w:szCs w:val="28"/>
              </w:rPr>
              <w:lastRenderedPageBreak/>
              <w:t>〜</w:t>
            </w:r>
            <w:r w:rsidRPr="00A71ED7">
              <w:rPr>
                <w:rStyle w:val="MSGENFONTSTYLENAMETEMPLATEROLENUMBERMSGENFONTSTYLENAMEBYROLETEXT35MSGENFONTSTYLEMODIFERSIZE131"/>
                <w:rFonts w:ascii="宋体" w:eastAsia="宋体" w:hAnsi="宋体" w:cs="华文宋体" w:hint="eastAsia"/>
                <w:sz w:val="28"/>
                <w:szCs w:val="28"/>
              </w:rPr>
              <w:t>防区</w:t>
            </w: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 xml:space="preserve"> 驻防员^\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after="14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吉林</w:t>
            </w:r>
          </w:p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before="140"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乌拉城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after="14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宁古</w:t>
            </w:r>
          </w:p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before="140" w:line="26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塔城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after="14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伯都</w:t>
            </w:r>
          </w:p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before="14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讷城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三姓城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after="160"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阿勒楚</w:t>
            </w:r>
          </w:p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before="16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喀城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拉林城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after="14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打牲</w:t>
            </w:r>
          </w:p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before="140"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乌拉城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珲春城</w:t>
            </w:r>
          </w:p>
        </w:tc>
      </w:tr>
      <w:tr w:rsidR="005A071A" w:rsidRPr="00A71ED7">
        <w:trPr>
          <w:trHeight w:hRule="exact" w:val="309"/>
          <w:jc w:val="center"/>
        </w:trPr>
        <w:tc>
          <w:tcPr>
            <w:tcW w:w="207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将军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right="32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16"/>
          <w:jc w:val="center"/>
        </w:trPr>
        <w:tc>
          <w:tcPr>
            <w:tcW w:w="207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副都统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right="32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right="30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right="34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总管</w:t>
            </w: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09"/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协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满洲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NAMESimSun"/>
                <w:sz w:val="28"/>
                <w:szCs w:val="28"/>
              </w:rPr>
              <w:t>2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right="34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right="34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8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</w:tr>
      <w:tr w:rsidR="005A071A" w:rsidRPr="00A71ED7">
        <w:trPr>
          <w:trHeight w:hRule="exact" w:val="330"/>
          <w:jc w:val="center"/>
        </w:trPr>
        <w:tc>
          <w:tcPr>
            <w:tcW w:w="534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领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蒙古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right="32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3"/>
                <w:rFonts w:ascii="宋体" w:eastAsia="宋体" w:hAnsi="宋体"/>
                <w:sz w:val="28"/>
                <w:szCs w:val="28"/>
              </w:rPr>
              <w:t>i</w:t>
            </w: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58"/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满洲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38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center"/>
        </w:trPr>
        <w:tc>
          <w:tcPr>
            <w:tcW w:w="534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佐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4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卦勒察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巴尔虎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7</w:t>
            </w:r>
          </w:p>
        </w:tc>
        <w:tc>
          <w:tcPr>
            <w:tcW w:w="780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12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15</w:t>
            </w:r>
          </w:p>
        </w:tc>
        <w:tc>
          <w:tcPr>
            <w:tcW w:w="773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7</w:t>
            </w:r>
          </w:p>
        </w:tc>
        <w:tc>
          <w:tcPr>
            <w:tcW w:w="780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</w:t>
            </w:r>
          </w:p>
        </w:tc>
        <w:tc>
          <w:tcPr>
            <w:tcW w:w="780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80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3</w:t>
            </w:r>
          </w:p>
        </w:tc>
      </w:tr>
      <w:tr w:rsidR="005A071A" w:rsidRPr="00A71ED7">
        <w:trPr>
          <w:trHeight w:hRule="exact" w:val="372"/>
          <w:jc w:val="center"/>
        </w:trPr>
        <w:tc>
          <w:tcPr>
            <w:tcW w:w="534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领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锡伯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right="320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汉军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9"/>
          <w:jc w:val="center"/>
        </w:trPr>
        <w:tc>
          <w:tcPr>
            <w:tcW w:w="534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蒙古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16"/>
          <w:jc w:val="center"/>
        </w:trPr>
        <w:tc>
          <w:tcPr>
            <w:tcW w:w="207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满洲防御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12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</w:tr>
      <w:tr w:rsidR="005A071A" w:rsidRPr="00A71ED7">
        <w:trPr>
          <w:trHeight w:hRule="exact" w:val="414"/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满洲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38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421"/>
          <w:jc w:val="center"/>
        </w:trPr>
        <w:tc>
          <w:tcPr>
            <w:tcW w:w="534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after="14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晓</w:t>
            </w:r>
          </w:p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before="140" w:after="14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骑</w:t>
            </w:r>
          </w:p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before="140"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校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4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卦勒察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414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巴尔虎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7</w:t>
            </w:r>
          </w:p>
        </w:tc>
        <w:tc>
          <w:tcPr>
            <w:tcW w:w="780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12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15</w:t>
            </w:r>
          </w:p>
        </w:tc>
        <w:tc>
          <w:tcPr>
            <w:tcW w:w="773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7</w:t>
            </w:r>
          </w:p>
        </w:tc>
        <w:tc>
          <w:tcPr>
            <w:tcW w:w="780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7</w:t>
            </w:r>
          </w:p>
        </w:tc>
        <w:tc>
          <w:tcPr>
            <w:tcW w:w="780" w:type="dxa"/>
            <w:vMerge w:val="restar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8</w:t>
            </w:r>
          </w:p>
        </w:tc>
        <w:tc>
          <w:tcPr>
            <w:tcW w:w="80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3</w:t>
            </w:r>
          </w:p>
        </w:tc>
      </w:tr>
      <w:tr w:rsidR="005A071A" w:rsidRPr="00A71ED7">
        <w:trPr>
          <w:trHeight w:hRule="exact" w:val="421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锡伯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</w:t>
            </w: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414"/>
          <w:jc w:val="center"/>
        </w:trPr>
        <w:tc>
          <w:tcPr>
            <w:tcW w:w="534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汉军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436"/>
          <w:jc w:val="center"/>
        </w:trPr>
        <w:tc>
          <w:tcPr>
            <w:tcW w:w="534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蒙古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</w:t>
            </w: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满洲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2630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1400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900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1520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406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2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406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700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450</w:t>
            </w:r>
          </w:p>
        </w:tc>
      </w:tr>
      <w:tr w:rsidR="005A071A" w:rsidRPr="00A71ED7">
        <w:trPr>
          <w:trHeight w:hRule="exact" w:val="372"/>
          <w:jc w:val="center"/>
        </w:trPr>
        <w:tc>
          <w:tcPr>
            <w:tcW w:w="534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4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卦勒察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center"/>
        </w:trPr>
        <w:tc>
          <w:tcPr>
            <w:tcW w:w="534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巴尔虎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350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534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锡伯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32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60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center"/>
        </w:trPr>
        <w:tc>
          <w:tcPr>
            <w:tcW w:w="534" w:type="dxa"/>
            <w:tcBorders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额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汉军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120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65"/>
          <w:jc w:val="center"/>
        </w:trPr>
        <w:tc>
          <w:tcPr>
            <w:tcW w:w="534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蒙古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</w:t>
            </w: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72"/>
          <w:jc w:val="center"/>
        </w:trPr>
        <w:tc>
          <w:tcPr>
            <w:tcW w:w="534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2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汉军鸟枪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674</w:t>
            </w: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73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80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5A071A" w:rsidRPr="00A71ED7">
        <w:trPr>
          <w:trHeight w:hRule="exact" w:val="344"/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5A071A">
            <w:pPr>
              <w:framePr w:w="8324" w:wrap="notBeside" w:vAnchor="text" w:hAnchor="text" w:xAlign="center" w:y="1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60" w:lineRule="exact"/>
              <w:ind w:left="54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31"/>
                <w:rFonts w:ascii="宋体" w:eastAsia="宋体" w:hAnsi="宋体"/>
                <w:sz w:val="28"/>
                <w:szCs w:val="28"/>
              </w:rPr>
              <w:t>总计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,3834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1400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1000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6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1520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406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20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406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700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A071A" w:rsidRPr="00A71ED7" w:rsidRDefault="008B6136">
            <w:pPr>
              <w:pStyle w:val="MSGENFONTSTYLENAMETEMPLATEROLENUMBERMSGENFONTSTYLENAMEBYROLETEXT350"/>
              <w:framePr w:w="8324" w:wrap="notBeside" w:vAnchor="text" w:hAnchor="text" w:xAlign="center" w:y="1"/>
              <w:shd w:val="clear" w:color="auto" w:fill="auto"/>
              <w:spacing w:line="240" w:lineRule="exact"/>
              <w:ind w:left="180"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A71ED7">
              <w:rPr>
                <w:rStyle w:val="MSGENFONTSTYLENAMETEMPLATEROLENUMBERMSGENFONTSTYLENAMEBYROLETEXT35MSGENFONTSTYLEMODIFERSIZE120"/>
                <w:rFonts w:ascii="宋体" w:eastAsia="宋体" w:hAnsi="宋体"/>
                <w:sz w:val="28"/>
                <w:szCs w:val="28"/>
              </w:rPr>
              <w:t>450</w:t>
            </w:r>
          </w:p>
        </w:tc>
      </w:tr>
    </w:tbl>
    <w:p w:rsidR="005A071A" w:rsidRPr="00A71ED7" w:rsidRDefault="005A071A">
      <w:pPr>
        <w:framePr w:w="8324" w:wrap="notBeside" w:vAnchor="text" w:hAnchor="text" w:xAlign="center" w:y="1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</w:pP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before="508" w:line="450" w:lineRule="exact"/>
        <w:ind w:left="62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地遂成为吉林地区的军政中心。除设将军外，另设副都统1员， 满洲协领8员，蒙古协领1员，佐领48员，防御24员，骁骑校 48员，满洲、巴尔虎、锡伯、汉军兵3834名。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620" w:righ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宁古塔城，顺治十年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（1653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年）置昂邦章京，治宁古塔旧 城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今黑龙江海林县西南旧街镇）。康熙元年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（1662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年）更名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为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镇守宁古塔等处将军=五年，治所徙宁古塔新城（今黑龙江宁 安)。十五年，宁古塔将军移驻吉林，改称吉林将军。宁古塔改 置副都统1员，辖协领2员，佐领12员，防御12员，骁骑校12 员，八旗满洲兵1400名。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伯都讷城，设副都统1员，协领2员，佐领12员，防御8 员，骁骑校12员，八旗满洲卦勒察、蒙古兵1000名。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三姓城，设副都统1员，协领2员，佐领15员，防御8员， 骁骑校15员，八旗满洲兵1520名。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阿勒楚喀城，设副都统1员，协领1员，佐领7员，防御2 员，骁骑校7员，八旗满洲兵406名。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拉林城，设协领1员，佐领6员，防御5员，骁骑校7员, 八旗满洲兵406名</w:t>
      </w:r>
      <w:r w:rsidRPr="00A71ED7">
        <w:rPr>
          <w:rStyle w:val="MSGENFONTSTYLENAMETEMPLATEROLENUMBERMSGENFONTSTYLENAMEBYROLETEXT21MSGENFONTSTYLEMODIFERNAMESimSun"/>
          <w:vertAlign w:val="subscript"/>
        </w:rPr>
        <w:t>c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打牲乌拉城，设总管1员，协领1员，佐领8员，防御4 员，骁骑校8员，八旗满洲兵700名。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珲春城，设协领1员，属宁古塔副都统，辖佐领3员，防御 1员，骁骑校3员，八旗满洲兵450名①。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3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(三）划界立碑，巡查边界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康熙二十八年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（1689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年)，中国和俄国签订了《中俄尼布楚 条约&gt;。条约从法律上肯定了额尔古纳河和格尔必齐河以东、外 兴安岭直至鄂霍次克海以南的乌苏里江和黑龙江流域包括库页岛 在内的广大地区，都是中国的领土。此后，清政府采取了一系列 措施，以加强对边界和边境地区的管理。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33"/>
        <w:ind w:left="1320" w:righ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《中俄尼布楚条约》规定：“此约将以华、俄、拉丁诸文刊之 于石，而置于两国边界，以作永久界碑。”②清政府十分重视边 界刊石立碑一事。康熙二十九年春，都统郎谈和副都统诏三奉旨 往额尔古纳河“立交界牌”。五月十五日，经墨尔根，翻越大兴 安岭，当月二十一日至额尔古纳河口，“立牌于河口石壁上，镌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2"/>
        </w:numPr>
        <w:shd w:val="clear" w:color="auto" w:fill="auto"/>
        <w:tabs>
          <w:tab w:val="left" w:pos="2406"/>
        </w:tabs>
        <w:spacing w:before="0" w:after="140" w:line="240" w:lineRule="exact"/>
        <w:ind w:left="13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《清朝通典》卷七〇，《兵》三。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2"/>
        </w:numPr>
        <w:shd w:val="clear" w:color="auto" w:fill="auto"/>
        <w:tabs>
          <w:tab w:val="left" w:pos="2406"/>
        </w:tabs>
        <w:spacing w:before="0" w:line="240" w:lineRule="exact"/>
        <w:ind w:left="13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《中外旧约章汇编》第一册，三联书店1957年版，第2页。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40" w:right="8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满、汉、鄂罗斯、蒙古、里的诺（拉丁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五样字毕而还”①。与 此同时，工部在给黑龙江将军的咨文中，委托巡视新定边界的官 员，于额尔古纳河与格尔必齐河两河河口附近，寻找符合界碑尺 寸的石块，以备镌文树碑。但由于准噶尔部贵族噶尔丹发动的战 乱，在边界树碑一事暂时中断，清政府曾就此事于康熙三十年十 二月通知俄国尼布楚当局②。后来，清政府在额尔古纳河、格尔 必齐河河口树立了界碑，尽管由于缺少有关的记载，难以确定立 碑的具体时间，但中外图籍中都有对这两块界碑的记载，界碑的 位置也是明确的。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4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为了加强对边界和边境地区的管理，清政府在边境地区设置 卡伦，派清军巡查边界，并建立了巡边制度。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6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(四）对边民进行编户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4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对黑龙江、吉林边疆地区各族人民的管辖，清政府采取了两 个措施：一是如前所述，将边疆地区居民编入旗籍，编组新满 洲；二是对未编入旗籍的边民进行编户，分户管辖。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36"/>
        <w:ind w:left="64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“边民计以户”③。康熙十五年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（1676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年），清政府按照血缘 姓氏与地域村寨相结合的原则，开始对吉林地区黑龙江下游、乌 苏里江东岸以及库页岛上的赫哲费雅喀人和库页费雅喀人编户。 《中俄尼布楚条约》签订后，清政府加快了对边民的编户进程， 据记载，康熙二十九年、四十九年和五十一年，曾三次派使者往 黑龙江下游地区招抚边民，当地“费雅喀、库耶、鄂伦春等”族 居民编户共达1158户④。雍正十年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（1732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年），三姓协领改为 副都统，专辖库页岛。当年，三姓副都统派人到库页岛，完成了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3"/>
        </w:numPr>
        <w:shd w:val="clear" w:color="auto" w:fill="auto"/>
        <w:tabs>
          <w:tab w:val="left" w:pos="1682"/>
        </w:tabs>
        <w:spacing w:before="0" w:line="386" w:lineRule="exact"/>
        <w:ind w:left="64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《八旗通志初集）卷一五三，（郎谈传〉，东北师范大学出版社 1985年版。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3"/>
        </w:numPr>
        <w:shd w:val="clear" w:color="auto" w:fill="auto"/>
        <w:tabs>
          <w:tab w:val="left" w:pos="1682"/>
        </w:tabs>
        <w:spacing w:before="0" w:line="386" w:lineRule="exact"/>
        <w:ind w:left="64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（索额图等为严禁俄人至喀尔喀行猎并暂停立界碑事致俄尼布楚长 官咨文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康熙三十年十二月初一日），《清代中俄</w:t>
      </w:r>
      <w:r w:rsidRPr="00A71ED7">
        <w:rPr>
          <w:rFonts w:ascii="宋体" w:eastAsia="宋体" w:hAnsi="宋体"/>
          <w:sz w:val="28"/>
          <w:szCs w:val="28"/>
        </w:rPr>
        <w:lastRenderedPageBreak/>
        <w:t>关系档案史料选编）第一 编上册，中华书局1981年版，第141页。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3"/>
        </w:numPr>
        <w:shd w:val="clear" w:color="auto" w:fill="auto"/>
        <w:tabs>
          <w:tab w:val="left" w:pos="1682"/>
        </w:tabs>
        <w:spacing w:before="0" w:line="386" w:lineRule="exact"/>
        <w:ind w:left="6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光绪《大清会典》卷十七，《户部&gt;。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3"/>
        </w:numPr>
        <w:shd w:val="clear" w:color="auto" w:fill="auto"/>
        <w:tabs>
          <w:tab w:val="left" w:pos="1682"/>
        </w:tabs>
        <w:spacing w:before="0" w:line="386" w:lineRule="exact"/>
        <w:ind w:left="64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85"/>
          <w:footerReference w:type="default" r:id="rId486"/>
          <w:footerReference w:type="first" r:id="rId487"/>
          <w:pgSz w:w="11900" w:h="16840"/>
          <w:pgMar w:top="1602" w:right="1206" w:bottom="1440" w:left="824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雍正 &lt;大清会典〉卷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一</w:t>
      </w:r>
      <w:r w:rsidRPr="00A71ED7">
        <w:rPr>
          <w:rStyle w:val="MSGENFONTSTYLENAMETEMPLATEROLENUMBERMSGENFONTSTYLENAMEBYROLETEXT23MSGENFONTSTYLEMODIFERSIZE15"/>
          <w:rFonts w:ascii="宋体" w:eastAsia="宋体" w:hAnsi="宋体"/>
          <w:sz w:val="28"/>
          <w:szCs w:val="28"/>
          <w:lang w:val="en-US" w:eastAsia="en-US" w:bidi="en-US"/>
        </w:rPr>
        <w:t>O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对库页岛边民的编户。乾隆十五年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（1750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年），清政府对吉林边 民的编户最后完成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>。大学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士领侍卫内大臣傅恒报告说：“康熙十 五年，赫哲费雅喀贡貂之人一千二百零九户，自十五年至六十一 年陆续增加七百零一户，共计一千九百十户。自雍正元年至乾隆 十五年，又增加三百四十户。现有赫哲费雅喀人二千二百五十 户。再，雍正十年招服居住于海岛上特门赫图舍等处库页费雅喀 人一百四十六户，令其贡貂。自雍正十二年至乾隆二年增加二 户，共计一百四十八户。”①清政府决定，将乾隆十五年现有的 赫哲费雅喀、库页费雅喀贡貂者共2398户永为定额，嗣后边民 人口增加，贡貂户数不再增加；如有减丁，其缺由其子弟替补， 照纳贡貂。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1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编户的边民，“每户纳貂皮一张”②，清政府则给予回赏。通 过一年一度的贡貂和回赏，确定了边民与清政府政治上的隶属关 系，边民承认自己是清朝的臣民。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4938"/>
        </w:tabs>
        <w:spacing w:after="1291"/>
        <w:ind w:left="1320" w:right="1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清政府对编入户籍的赫哲费雅喀、库页费雅喀人，“各设姓 长、乡长，分户管辖”③。姓长和乡长是在编户过程中清政府在 当地居民中任命的，他们是清政府在吉林边疆地区基层行政单位 的负责人，其职责是督促所属按时纳贡、支应官差、维持治安、 处理姓内或乡内的民事纠纷等事务。姓长、乡长受三姓副都统管 辖。三姓副都统通过派出官员或书面命令，指挥姓长、乡长，从 而对黑龙江下游、乌苏里江以东以及库页岛地区实行有效的行政 管理。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’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4"/>
        </w:numPr>
        <w:shd w:val="clear" w:color="auto" w:fill="auto"/>
        <w:tabs>
          <w:tab w:val="left" w:pos="2352"/>
        </w:tabs>
        <w:spacing w:before="0" w:line="393" w:lineRule="exact"/>
        <w:ind w:left="1320" w:right="1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《大学士傅恒等奏请裁定赫哲、库页费雅喀人贡貂及颁赏乌林办法 折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乾隆十五年十一月二十六日 &gt;，《三姓副都统衙门满文档案译编》，辽 沈书社1984年版，第460页。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4"/>
        </w:numPr>
        <w:shd w:val="clear" w:color="auto" w:fill="auto"/>
        <w:tabs>
          <w:tab w:val="left" w:pos="2352"/>
        </w:tabs>
        <w:spacing w:before="0" w:line="414" w:lineRule="exact"/>
        <w:ind w:left="1320" w:right="1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《吉林通志》卷二八，《食货志•户口&gt;，吉林文史出版社《长内从 书》本。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4"/>
        </w:numPr>
        <w:shd w:val="clear" w:color="auto" w:fill="auto"/>
        <w:tabs>
          <w:tab w:val="left" w:pos="2352"/>
        </w:tabs>
        <w:spacing w:before="0" w:line="240" w:lineRule="exact"/>
        <w:ind w:left="1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《清朝文献通考》卷二七一，《舆地》三。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43" w:line="360" w:lineRule="exact"/>
        <w:ind w:left="300"/>
        <w:rPr>
          <w:rFonts w:ascii="宋体" w:eastAsia="宋体" w:hAnsi="宋体"/>
          <w:sz w:val="28"/>
          <w:szCs w:val="28"/>
        </w:rPr>
      </w:pPr>
      <w:bookmarkStart w:id="243" w:name="bookmark242"/>
      <w:r w:rsidRPr="00A71ED7">
        <w:rPr>
          <w:rStyle w:val="MSGENFONTSTYLENAMETEMPLATEROLELEVELNUMBERMSGENFONTSTYLENAMEBYROLEHEADING32MSGENFONTSTYLEMODIFERSPACING3"/>
          <w:rFonts w:ascii="宋体" w:eastAsia="宋体" w:hAnsi="宋体"/>
          <w:sz w:val="28"/>
          <w:szCs w:val="28"/>
        </w:rPr>
        <w:lastRenderedPageBreak/>
        <w:t>二、对蒙古地区的管辖</w:t>
      </w:r>
      <w:bookmarkEnd w:id="243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00" w:righ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清朝，蒙古地区的蒙古族分为内属蒙古、外藩蒙古两部分。 八旗蒙古虽然也是蒙古族的一部分，但由于他们早在入矣前就已 归附，入关后与八旗满洲、八旗汉军一起，担负着拱卫京师和驻 防全国战略要地的重任，实际上已成为满族共同体的一个重要组 成部分。清廷对内属蒙古和外藩蒙古采取不同的管理制度，前者 实行总管制，后者实行盟旗制。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6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2MSGENFONTSTYLEMODIFERSPACING10"/>
          <w:rFonts w:ascii="宋体" w:eastAsia="宋体" w:hAnsi="宋体"/>
          <w:sz w:val="28"/>
          <w:szCs w:val="28"/>
        </w:rPr>
        <w:t>(―)对内厲蒙古的管辖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00" w:righ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内属蒙古，或者归附较晚无功于清廷，或者所部蒙古王公因 曾进行反叛，被夺爵削权，没有资格再领有土地和属众，编旗后 由总管进行管理。总管由清政府在蒙古上层贵族中选派，“官不 得世袭，事不得自专”①，受将军、都统、大臣的统辖。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00" w:righ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内属蒙古主要包括察哈尔八旗、归化城土默特二旗。察哈尔 部原为林丹汗所部，林丹汗子额哲降清后部众被安置在边外义州 (今辽宁义县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康熙十四年首领布尔尼举兵反清失败，被移至宣 化、大同边外，编为游牧八旗，设总管以治之。归化城土默特原 为俺答汗所部，降清后于崇德元年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（1636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年）分设左、右二旗， 不设札萨克（旗长）。乾隆二十八年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（1763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年）改由绥远城将军 管辖，成为内属蒙古之一。此外，还包括归热河都统所辖的厄鲁 特1旗；科布多参赞大臣所辖的4部12旗：札哈沁部1旗、明 阿特部1旗，厄鲁特部1旗，阿尔泰乌梁海7旗、阿尔泰诺尔乌 梁海2旗；定边左副将军所辖的唐努乌梁海5旗；驻藏大臣所辖 的达木蒙古八旗等。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600" w:right="9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内属蒙古各旗直属清廷，不设札萨克，不实行会盟，按满洲 八旗编制，称游牧八旗，又称总管旗。旗民除担负清皇室或官府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93" w:lineRule="exact"/>
        <w:ind w:left="600" w:right="90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88"/>
          <w:footerReference w:type="default" r:id="rId489"/>
          <w:footerReference w:type="first" r:id="rId490"/>
          <w:pgSz w:w="11900" w:h="16840"/>
          <w:pgMar w:top="1602" w:right="1206" w:bottom="1440" w:left="824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①魏源：《圣武记》卷三，《国朝绥服蒙古记》一，中华书</w:t>
      </w:r>
      <w:r w:rsidRPr="00A71ED7">
        <w:rPr>
          <w:rFonts w:ascii="宋体" w:eastAsia="宋体" w:hAnsi="宋体"/>
          <w:sz w:val="28"/>
          <w:szCs w:val="28"/>
        </w:rPr>
        <w:lastRenderedPageBreak/>
        <w:t>局1984年 版，第97页。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各种繁重的封建徭役外，成年男丁还要承担兵役义务。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(二）对外藩蒙古的管辖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外藩蒙古是对实行盟旗制度的蒙古各部的总称。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1、盟旗制度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40" w:right="1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盟旗制是清廷对蒙古族特有的统治制度。蒙古族上层曾长期 与明廷对立，多次发兵侵扰，对明朝的统治构成严重的威胁。清 朝统治者吸取明朝的教训，对蒙古族采取分而治之的方针。这一 指导思想早在努尔哈赤时期就已确立，他说：“蒙古之人，犹此 云然，云合则致雨，蒙古部落合则成兵，其散犹云收而雨止也。 俟其散时，我当蹑而取之耳。”①盟旗制正是分而治之这一方针 的具体体现。从天命九年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（1624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年）至乾隆三十六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（1771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 在蒙古各部归附清朝的过程中，清政府打破蒙古社会原有的兀鲁 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大领地）、鄂拓克（小领地）的区分和领属关系，重新分封 牧地，划定地界，仿照八旗制度的组织原则，改编为旗，除少数 就原部编为一旗外，多数被分编为几个甚至十余个旗。旗设札萨 克，由清政府在本旗内的蒙古王公、贝勒、贝子、台吉等贵族中 选任。札萨克旗是清政府在蒙古地区基本的行政、军事单位。旗 下设佐领，每150男丁为一佐领，其中50人为现役兵，100人 为预备兵。每一佐领置佐领一人，每五至六佐领设参领一人统 辖。每10户设什长一人，为最低一级行政单位的长官。旗众平 时从事生产，战时参战。旗之上设盟。“盟”，原为临时性的“会 盟”，后来成为固定的组织，即合一部数旗或数部数旗为一盟。 盟设盟长一人，副盟长一人，皆由本盟札萨克或闲散王公内拣 选，由理藩院请旨简放。盟不是旗的上一级行政机构，盟长不得 直接管辖、干预各旗旗务，也不得擅自发布政令，只是代表理藩 院对盟内各旗札萨克进行监督，当盟内各旗按规定的地点和时间 会盟时则为各旗札萨克的召集人。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/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盟旗制度的实行，一方面，盟旗的官吏都是由理藩院任命的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5"/>
        </w:numPr>
        <w:shd w:val="clear" w:color="auto" w:fill="auto"/>
        <w:spacing w:before="0" w:line="240" w:lineRule="exact"/>
        <w:ind w:left="1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《清太祖实录》卷八，天命八年五月乙未。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0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忠于清廷的蒙古王公贵族，清政府通过他们贯彻各种政令，另一 方面，中央保留管理权和监督权，因此大大加强了清政府对蒙古 族地区的统治。清政府在对蒙古分而治之的同时，又对蒙古王公 贵族大力安抚拉拢，维护蒙古的领主制度，不在蒙古地区驻兵， 靠蒙古王公贵族负责保卫北部疆界和维护蒙古内部秩序，成功地 解除了清朝的北部威胁。康熙帝曾说：“昔秦兴土石之工修筑长 城，我朝施恩于喀尔喀，使之防备朔方，较长城更为坚固。”① 由此可见，盟旗制对清代边防的巩固具有重大作用。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10"/>
          <w:rFonts w:ascii="宋体" w:eastAsia="宋体" w:hAnsi="宋体"/>
          <w:sz w:val="28"/>
          <w:szCs w:val="28"/>
        </w:rPr>
        <w:t>2、盟旗编设概況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00" w:right="9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内蒙古地区。漠南蒙古24部，编为6盟49旗：哲里木盟， 4部10旗，在科尔沁右翼中旗境内会盟；卓索图盟，2部5旗， 在土默特右翼旗境内会盟；昭乌达盟，8部11旗，在翁牛特左 翼旗境内会盟；锡林郭勒盟，5部10旗，在阿巴噶左翼、阿巴 哈纳尔左翼两旗界上会盟；乌兰察布盟，4部6旗，在四子部落 旗境内会盟；伊克昭盟，1部7旗，在鄂尔多斯左翼中旗与右翼 前旗、后旗接壤之地会盟。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3578"/>
        </w:tabs>
        <w:ind w:left="600" w:right="9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外蒙古地区。喀尔喀蒙古4部，编为4盟86旗。康熙三十 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（1691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年)，喀尔喀蒙古土谢图汗部、车臣汗部和札萨克图汗 部在多伦诺尔（今内蒙古多伦）举行会盟，清廷仿漠南蒙古行政 体制，编喀尔喀三部札萨克旗32个。其后从土谢图汗部分出赛 音诺颜部，乾隆二十四年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（1759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四部及所附厄鲁特、辉特 二部，编为4盟86旗：汗阿林盟，土谢图汗部20旗，会盟地在 土拉河南汗山；齐齐里尔克盟，赛音诺颜部22旗，附厄鲁特部 2旗，会盟地在齐齐尔里克；克鲁伦巴尔和屯盟，车臣汗部23 旗，会盟地在克鲁伦巴尔河屯；札克必拉色钦毕都哩雅诺尔盟， 札萨克图汗部18旗，附辉特部1旗，会盟地在札克河源毕都哩 雅诺尔。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’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科布多地区。杜尔伯特、辉特、新土尔扈特、新和硕特4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6"/>
        </w:numPr>
        <w:shd w:val="clear" w:color="auto" w:fill="auto"/>
        <w:spacing w:before="0" w:line="240" w:lineRule="exact"/>
        <w:ind w:left="6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《清圣祖实录》卷一五一，康熙三十年五月壬辰。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1100" w:right="3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部/编为3盟19旗。乾隆十八年，杜尔伯特部车凌、车凌乌巴 什、车凌蒙克三台吉率众归附清朝，次年编为2盟16旗：赛音 济雅哈图左翼盟，11旗，附辉特部1旗；赛音济雅哈图右翼盟， 3旗，附辉特部1旗。在科布多阿尔泰地区游牧的新土尔扈特 部，编为青塞特奇勒图盟，1盟2旗。另有新和硕特部1旗，不 设盟。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新疆地区。土尔扈特、和硕特2部，编为5盟13旗。土尔 扈特为清代厄鲁特四部之一。17世纪30年代，从原游牧地塔尔 巴哈台（今塔城）及额尔齐斯河中游一带，西迁至额济勒河（今 俄罗斯伏尔加河）下游。因不堪俄国政府的压迫，渥巴锡率部东 返，经过8个月的长途跋涉，于乾隆三十六年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（1771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年）回归 故土伊犁。清政府将其分为旧、新二部，各设札萨克，分地安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渥巴锡部为旧土尔扈特，游牧于珠勒都斯（今焉耆北）、霍 博克赛里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今和布克赛尔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）：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库尔喀喇乌苏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今乌苏）、精河一 带，分为南、北、东、西4路，编设4盟10旗：南路乌讷恩素 珠克图盟，4旗；北路乌讷恩素珠克图盟，3旗；东路乌讷忍素 珠克图盟，2旗；西路乌讷恩素珠克图盟，1旗。舍楞部为新土 尔扈特，在阿尔泰地区游牧。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青海地区。和硕特部等5部，编为29旗：和硕特部21旗， 绰罗斯部2旗，土尔扈特等部4旗，辉特部1旗，喀尔喀部1 旗。雍正三年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（1725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年）编旗时不设盟长，会盟时由西宁办事 大臣召集，会盟地在察汉托洛亥（今倒淌河北）。道光三年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(1823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分河北24旗为左右翼2盟，盟设盟长、副盟长各1 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西套地区。厄鲁特、土尔扈特2部，编设2旗。康熙三十六 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（1697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年）编阿拉善厄鲁特旗，乾隆十八年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（1753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年）建额 济纳土尔扈特旗，皆不设盟，直隶理藩院。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1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(三）驻防大臣的设置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38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91"/>
          <w:footerReference w:type="default" r:id="rId492"/>
          <w:footerReference w:type="first" r:id="rId493"/>
          <w:pgSz w:w="11900" w:h="16840"/>
          <w:pgMar w:top="1602" w:right="1206" w:bottom="1440" w:left="824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清政府在蒙古地区除编设总管旗、札萨克旗，通过旗长、盟 长进行统治外，还派设驻防大臣以制驭之。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驻防大臣的设置如下：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热河都统，驻热河（今河北承德)。原设副都统，乾隆四十 四年改设都统，除掌管围场事务外，兼管热河地区的蒙古人民事 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察哈尔都统，驻张家口。康熙十四年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（1675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年），设口外游 牧察哈尔八旗总管每旗1人，隶属在京之蒙古都统兼辖。乾隆二 十六年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（1761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年）改设都统、副都统，掌察哈尔之军政及察哈 尔八旗游牧之事。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归化城副都统，驻归化城（今内蒙古呼和浩特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隶属于绥 远城将军，掌归化城土默特蒙古之军政。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定边左副将军，驻乌里雅苏台，简称乌里雅苏台将军。雍正 九年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vertAlign w:val="subscript"/>
        </w:rPr>
        <w:t>（1731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年）设置，下设参赞大臣2人（其中1人由蒙古王 公、台吉兼任)，共掌喀尔喀蒙古四部86旗和唐努乌梁海5旗之 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军政。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喀尔喀四部，各设副将军、参赞各1人，由蒙古王公充任， 掌本部蒙古军务，受定边左副将军节制。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科布多参赞大臣。乾隆二十六年设置，掌游牧于科布多地区 的札哈沁、明阿特、厄鲁特、阿尔泰乌梁海诸部，兼辖杜尔伯 特、辉特、新土尔扈特、新和硕特诸部共8部31旗之军政。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5"/>
        <w:ind w:left="720" w:righ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西宁办事大臣。雍正二年，清政府平定青海罗卜藏丹津叛乱 后，为加强对青海的统治，制定《青海善后事宜十三条》、《禁约 青海十二事》，升西宁卫为西宁府，设“总理青海蒙古番子事务 大臣”，简称青海办事大臣，驻西宁，故又简称西宁办事大臣。 西宁办事大臣掌青海蒙古和硕特、绰罗斯、辉特、土尔扈特和喀 尔喀5部29旗之军政，节制西宁镇道文武官员，兼管贵德、循 化二厅民事。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29"/>
        <w:ind w:left="60"/>
        <w:rPr>
          <w:rFonts w:ascii="宋体" w:eastAsia="宋体" w:hAnsi="宋体"/>
          <w:sz w:val="28"/>
          <w:szCs w:val="28"/>
        </w:rPr>
      </w:pPr>
      <w:bookmarkStart w:id="244" w:name="bookmark243"/>
      <w:r w:rsidRPr="00A71ED7">
        <w:rPr>
          <w:rFonts w:ascii="宋体" w:eastAsia="宋体" w:hAnsi="宋体"/>
          <w:sz w:val="28"/>
          <w:szCs w:val="28"/>
        </w:rPr>
        <w:t>三、对新疆地区的管辖</w:t>
      </w:r>
      <w:bookmarkEnd w:id="244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20" w:right="780" w:hanging="20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94"/>
          <w:footerReference w:type="default" r:id="rId495"/>
          <w:footerReference w:type="first" r:id="rId496"/>
          <w:pgSz w:w="11900" w:h="16840"/>
          <w:pgMar w:top="1811" w:right="1166" w:bottom="919" w:left="864" w:header="0" w:footer="3" w:gutter="0"/>
          <w:pgNumType w:start="668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乾隆二十年至二十四年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（1755</w:t>
      </w:r>
      <w:r w:rsidRPr="00A71ED7">
        <w:rPr>
          <w:rStyle w:val="MSGENFONTSTYLENAMETEMPLATEROLENUMBERMSGENFONTSTYLENAMEBYROLETEXT21MSGENFONTSTYLEMODIFERSPACING1"/>
          <w:rFonts w:ascii="MS Mincho" w:eastAsia="MS Mincho" w:hAnsi="MS Mincho" w:cs="MS Mincho" w:hint="eastAsia"/>
          <w:sz w:val="28"/>
          <w:szCs w:val="28"/>
        </w:rPr>
        <w:t>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1759年)，清政府先后平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 xml:space="preserve">定 654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140" w:right="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了准噶尔部和“回部”贵族的叛乱，统一了新疆。此后，清政府 采取了一系列措施，加强对新疆的管辖，以稳定袓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国西北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边疆的 形势，巩固和加强西北边防，防御外来侵略。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ind w:left="11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(一）设置伊犁将军，实行军府制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140" w:right="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清政府因“伊犁为新疆都会，现在驻兵屯田，自应设立将 军，总管事务”①，遂于乾隆二十七年十月，授明瑞为伊犁将军， 新疆置将军自此始。伊犁将军总统新疆天山南北的军政事务，另 置参赞大臣、都统、办事大臣、领队大臣等，分管各地事务。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140" w:right="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伊犁将军，最初称“总管伊犁等处将军”，后通称“总统伊 犁等处将军”，驻伊犁惠远城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今霍城县东南)，其职权是“节制 南北两路，统辖外夷部落，操阅营伍，广辟屯田”。二十七年初 设时，具体规定为：“凡乌鲁木齐、巴里坤所有满洲、索伦、察 哈尔、绿旗官兵，应听将军总统调遣。至回部与伊犁相通，自叶 尔羌、喀什嘻尔至哈密等处驻扎官兵，亦归将军兼管。其地方事 务，仍令各处驻扎大臣照旧办理。如有应调伊犁官兵之处，亦准 咨商将军，就近调拨。”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伊犁将军以参赞大臣1人为辅，下设 领队大臣5人，其中1人驻惠宁城领满营，4人驻惠远城，分领 锡伯、索伦达呼尔、察哈尔、厄鲁特4部游牧事务。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140" w:right="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乌鲁木齐都统，乾隆三十八年由参赞大臣改设③，掌乌鲁木》 齐军政事务，受伊犁将军节制。吐鲁番、巴里坤、古城、库尔喀 喇乌苏各设领队大臣1人，分别掌各城之军政；哈密设办事大臣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人、协办大臣1人，掌哈密之屯政与粮储事务，皆归乌鲁木齐 都统统辖。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1140" w:right="3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塔尔巴哈台参赞大臣，乾隆二十九年设，掌塔尔巴哈台之军 政，并设协办领队大臣1人，专管东路卡伦；专理游牧领队大臣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7"/>
        </w:numPr>
        <w:shd w:val="clear" w:color="auto" w:fill="auto"/>
        <w:tabs>
          <w:tab w:val="left" w:pos="2139"/>
        </w:tabs>
        <w:spacing w:before="0" w:line="386" w:lineRule="exact"/>
        <w:ind w:left="11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《清高宗实录》卷六七三，乾隆二十七年十月乙巳。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7"/>
        </w:numPr>
        <w:shd w:val="clear" w:color="auto" w:fill="auto"/>
        <w:tabs>
          <w:tab w:val="left" w:pos="2139"/>
        </w:tabs>
        <w:spacing w:before="0" w:line="386" w:lineRule="exact"/>
        <w:ind w:left="11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《清高宗实录》卷六七三，乾隆二十七年十月壬子。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7"/>
        </w:numPr>
        <w:shd w:val="clear" w:color="auto" w:fill="auto"/>
        <w:tabs>
          <w:tab w:val="left" w:pos="2139"/>
        </w:tabs>
        <w:spacing w:before="0" w:line="386" w:lineRule="exact"/>
        <w:ind w:left="1140" w:right="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《钦定新疆识略》卷二，《北路舆图》，清道光元年刊本；</w:t>
      </w:r>
      <w:r w:rsidRPr="00A71ED7">
        <w:rPr>
          <w:rFonts w:ascii="宋体" w:eastAsia="宋体" w:hAnsi="宋体"/>
          <w:sz w:val="28"/>
          <w:szCs w:val="28"/>
        </w:rPr>
        <w:lastRenderedPageBreak/>
        <w:t>《清高宗 实录》卷九三五，乾隆三十八年五月了丑。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9670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人，兼理西路卡伦。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ab/>
        <w:t>运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158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喀什噶尔参赞大臣，乾隆二十四年设①，综理南疆喀什噶 尔、英吉沙尔、叶尔羌、和阒、阿克苏、乌什、库车、喀喇沙尔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今焉耆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8回城事务。8回城各设领队大臣或办事大臣，办理本 城事务，受喀什噶尔参赞大臣节制。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firstLine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(二）修筑城堡，屯驻劲旅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新疆统一之后，清政府即决定在新疆驻兵。乾隆二十五年，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除南疆各地留兵驻守外，阿桂率满洲索伦兵500名、绿营兵100 名，由阿克苏进驻伊犁，筑城屯垦。此后，清政府陆续从内地调 兵，派往伊犁等地驻守，但均是按照惯例更番戍守。二十七年，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乾隆帝鉴于新疆统一之后巴里坤以西皆成内地，原为西陲冲要的 甘肃凉州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今武威）、庄浪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今永登），已无继续驻兵的必要，遂 作出了调八旗兵携眷移戍新疆长期驻守的决策。他说：“现在伊 犁建造城堡，设立将军，驻防屯田，与其三年一次派兵，更番戍 守，何如即以凉（州）、庄（浪）兵丁，挈眷迁移，较为省 便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!”©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经军机大臣等讨论决定，将原驻凉州、庄浪的满洲、蒙 古兵以及黑龙江索伦兵、张家口察哈尔兵共计5200余名并其眷 属将近2万名，陆续派往新疆伊犁驻防。绿营兵自乾隆二十五年 由陕、甘两省陆续换防，至四十三年亦改为携眷永远驻防。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9670"/>
        </w:tabs>
        <w:ind w:firstLine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伊犁九城。从乾隆二十六年至四十五年，清军先后在伊犁修 筑惠远、惠宁、绥定、广仁、瞻德、拱宸、熙春、塔勒奇、宁远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ab/>
        <w:t>|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9670"/>
        </w:tabs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9城，史称“伊犁九城”。伊犁是伊犁将军的驻地，为新疆北部 重镇，需驻重兵防守。乾隆中期，伊犁驻防八旗兵计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1.2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万人，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ab/>
        <w:t>|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right="1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其中惠远城驻满洲、蒙古兵4200余名，惠宁城驻满洲兵2100余 名，伊犁河两岸分驻索伦达呼尔兵1000名、锡伯兵1000名、察 哈尔兵1800名、厄鲁特兵2000名。伊犁驻防绿营兵3000名，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8"/>
        </w:numPr>
        <w:shd w:val="clear" w:color="auto" w:fill="auto"/>
        <w:tabs>
          <w:tab w:val="left" w:pos="1100"/>
        </w:tabs>
        <w:spacing w:before="0" w:line="393" w:lineRule="exact"/>
        <w:ind w:firstLine="6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乾隆三十一年改设办事大臣，五十二年复改设参赞大臣，道光、 咸丰年间又先后改设领队大臣、办事大臣。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58"/>
        </w:numPr>
        <w:shd w:val="clear" w:color="auto" w:fill="auto"/>
        <w:tabs>
          <w:tab w:val="left" w:pos="1100"/>
        </w:tabs>
        <w:spacing w:before="0" w:line="393" w:lineRule="exact"/>
        <w:ind w:firstLine="64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497"/>
          <w:footerReference w:type="default" r:id="rId498"/>
          <w:footerReference w:type="first" r:id="rId499"/>
          <w:pgSz w:w="11900" w:h="16840"/>
          <w:pgMar w:top="1641" w:right="486" w:bottom="1467" w:left="1426" w:header="0" w:footer="3" w:gutter="0"/>
          <w:pgNumType w:start="655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《清高宗实录》卷六七七，乾隆二卜七年十二月甲寅。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00" w:right="11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lastRenderedPageBreak/>
        <w:t>分驻绥定等6城：中营驻绥定城，左营驻广仁城，右营驻瞻德 城，霍尔果斯营驻拱宸城，巴彦岱营驻熙春城，塔勒奇营驻塔勒 奇城。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00" w:right="11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塔尔巴哈台地区。乾隆二十九年，参赞大臣绰勒多率绿营兵 600名由乌鲁木齐到雅尔屯种，在该地建肇丰城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今哈萨克斯坦 乌尔贾尔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为塔尔巴哈台地区首府。因交通不便，参赞大臣阿 桂于三十一年在距雅尔旧城200里的楚呼楚建新城，名绥靖城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今塔城)，驻八旗满营和锡伯、索伦、察哈尔、厄鲁特等兵，均 由伊犁换防，或二年一换，或一年一换。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00" w:right="11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东路诸城。为在东路驻兵，清政府调绿营兵筑城。乌鲁木齐 扼天山南北要冲，原有一旧城，乾隆二十八年在旧城以北建新 城，名迪化城。二十九年，将原驻巴里坤的提督移驻乌#木齐。 三十七年，在迪化城西8里筑满城，名巩宁城。次年，改乌鲁木 齐参赞大臣为乌鲁木齐都统，驻巩宁城，统辖乌鲁木齐、巴里 坤、古城、吐鲁番、库尔喀喇乌苏等处满汉官兵。巴里坤为天山 北路重镇，建于雍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正九年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（1731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>）。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乾隆二十四年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（1759</w:t>
      </w:r>
      <w:r w:rsidRPr="00A71ED7">
        <w:rPr>
          <w:rStyle w:val="MSGENFONTSTYLENAMETEMPLATEROLENUMBERMSGENFONTSTYLENAMEBYROLETEXT21MSGENFONTSTYLEMODIFERSIZE152"/>
          <w:rFonts w:ascii="宋体" w:eastAsia="宋体" w:hAnsi="宋体"/>
          <w:sz w:val="28"/>
          <w:szCs w:val="28"/>
        </w:rPr>
        <w:t xml:space="preserve">年)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安西提督移驻巴里坤，改称巴里坤提督。三十七年，在巴里坤旧 城东南筑城，名会宁城，设参赞大臣（后改为领队大臣）、领队 大臣各1人，八旗兵1000名驻其地。二十八年，在库尔喀喇乌 苏筑庆绥城，驻兵屯田。四十年，于古城筑孚远城，屯驻八旗 兵。在吐鲁番地区，于乾隆二十四年建吐鲁番、辟展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今鄯善）、 鲁克沁、色更木、哈喇和卓、托克逊6城驻兵，置办事大臣1人 驻辟展。四十五年，改办事大臣为领队大臣，移驻吐鲁番。东路 驻八旗兵5500名，为携眷戍守的驻防兵，另有相当数量的绿营 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/>
        <w:ind w:left="500" w:right="11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南疆八城。乾隆二十四年平定大小和卓叛乱之后，清军在南 疆“建大城八：曰喀什噶尔，曰英吉沙尔，曰叶尔羌，曰和阗， 口阿克苏，曰乌什，曰库车，曰喀喇沙尔”①。南疆八城驻军约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459"/>
        </w:numPr>
        <w:shd w:val="clear" w:color="auto" w:fill="auto"/>
        <w:spacing w:before="0" w:line="240" w:lineRule="exact"/>
        <w:ind w:left="50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00"/>
          <w:rFonts w:ascii="宋体" w:eastAsia="宋体" w:hAnsi="宋体"/>
          <w:b/>
          <w:bCs/>
          <w:sz w:val="28"/>
          <w:szCs w:val="28"/>
        </w:rPr>
        <w:lastRenderedPageBreak/>
        <w:t>《西陲总统事略》卷十，《回疆各城事宜》。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220" w:right="13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5000余名，其中八旗兵1000余名，绿营兵4000余名，均为换 防兵，不带家眷，轮班更替。八旗兵由伊犁、乌鲁木齐、巴里 坤、古城、吐鲁番等地换防，绿营兵主要由陕西、甘肃等地换 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220" w:right="1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 xml:space="preserve">新疆驻军，有八旗兵，有绿营兵。八旗兵为驻防兵，员额约 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1.9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万人，但常随形势的变化而增减。绿营兵多担负屯田、筑 城、台站等任务。清政府因“天山北路为准噶尔故壤，疆域辽 远，伊犁为总统重地，乌鲁木齐境当孔道，为往来之总汇，塔尔 巴哈台界接外藩，为北路之边圉”①，故以北路为布防重点，不 但伊犁、乌鲁木齐等地驻军数量上占绝对优势，而且主要是八旗 驻防兵，携眷永驻。乾隆帝认为南疆与北疆的伊犁形势不同，主 要利用原有的伯克制，因俗而治，故南疆八城和吐鲁番地区，兵 员数量少，多为绿营兵，不带家眷，轮班换防。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220" w:right="1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清政府在新疆修筑城堡，屯驻重兵，在边界地区设置哨卡，巡 查边界，有效地加强了对新疆的控制，稳定了形势，巩固了边防。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2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(三）实行不同的地方行政制度</w:t>
      </w:r>
    </w:p>
    <w:p w:rsidR="005A071A" w:rsidRPr="00A71ED7" w:rsidRDefault="008B6136">
      <w:pPr>
        <w:pStyle w:val="MSGENFONTSTYLENAMETEMPLATEROLENUMBERMSGENFONTSTYLENAMEBYROLETEXT110"/>
        <w:shd w:val="clear" w:color="auto" w:fill="auto"/>
        <w:ind w:left="2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1MSGENFONTSTYLEMODIFERSPACING1"/>
          <w:rFonts w:ascii="宋体" w:eastAsia="宋体" w:hAnsi="宋体"/>
          <w:sz w:val="28"/>
          <w:szCs w:val="28"/>
        </w:rPr>
        <w:t>1、伯克制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3"/>
        <w:ind w:left="220" w:right="1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乾隆二十三年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（1758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年）九月，平定大小和卓的战争尚在 进行之中，乾隆帝就说：“回部与伊犁不同。伊犁入我版图，控 制辽阔，不得不驻兵弹压。至回部平定后，不过拣选头目，统辖 城堡，总归伊犁军营节制。即从前准噶尔之于回人，亦只如此。 可传谕兆惠，将来办理回部，惟于归顺人内，择其有功而可信 者，授以职任，管理贡赋等事。”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MSGENFONTSTYLEMODIFERSPACING1"/>
          <w:rFonts w:ascii="宋体" w:eastAsia="宋体" w:hAnsi="宋体"/>
          <w:sz w:val="28"/>
          <w:szCs w:val="28"/>
        </w:rPr>
        <w:t>根据乾隆帝这一指示，清政 府在维吾尔族聚居的南疆地区，实行了经过改革的伯克制。伯克 原为突厥称号，为“首长”、“统治者”之意，后为维吾尔族所沿 用，以伯克管理各城事务。清政府在平定大小和卓叛乱之后，各 城派办事大臣或领队大臣统辖，回官则因其旧制，仍设伯克以治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0"/>
        </w:numPr>
        <w:shd w:val="clear" w:color="auto" w:fill="auto"/>
        <w:tabs>
          <w:tab w:val="left" w:pos="1323"/>
        </w:tabs>
        <w:spacing w:before="0" w:after="160" w:line="240" w:lineRule="exact"/>
        <w:ind w:left="2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（清朝文献通考》卷一九一，《兵》十三。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0"/>
        </w:numPr>
        <w:shd w:val="clear" w:color="auto" w:fill="auto"/>
        <w:tabs>
          <w:tab w:val="left" w:pos="1323"/>
        </w:tabs>
        <w:spacing w:before="0" w:line="240" w:lineRule="exact"/>
        <w:ind w:left="2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《清高宗实录》卷五七〇，乾隆二十三年九月戊戌。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380" w:right="1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之。城主为阿奇木伯克，综理本城及所属回庄事务，设伊什罕伯 克以佐之。其</w:t>
      </w:r>
      <w:r w:rsidRPr="00A71ED7">
        <w:rPr>
          <w:rStyle w:val="MSGENFONTSTYLENAMETEMPLATEROLENUMBERMSGENFONTSTYLENAMEBYROLETEXT21MSGENFONTSTYLEMODIFERNAMESimSun"/>
          <w:lang w:val="zh-CN" w:eastAsia="zh-CN" w:bidi="zh-CN"/>
        </w:rPr>
        <w:t>V</w:t>
      </w:r>
      <w:r w:rsidRPr="00A71ED7">
        <w:rPr>
          <w:rFonts w:ascii="宋体" w:eastAsia="宋体" w:hAnsi="宋体"/>
          <w:sz w:val="28"/>
          <w:szCs w:val="28"/>
        </w:rPr>
        <w:t>设各种名目的伯克，分任诸务，如商伯克掌征收 粮赋，哈孜伯克掌刑名事务，巴济格尔伯克掌税务，密喇布伯克 掌水利，莫提色布伯克掌巡查城市、防盗捕盗，杂布提摩克塔布 伯克掌经馆教习，等等，多达30余种。清政府对旧的伯克制进 行了改革，废除世袭制，实行任免制，并分定额缺、品级</w:t>
      </w:r>
      <w:r w:rsidRPr="00A71ED7">
        <w:rPr>
          <w:rStyle w:val="MSGENFONTSTYLENAMETEMPLATEROLENUMBERMSGENFONTSTYLENAMEBYROLETEXT21MSGENFONTSTYLEMODIFERSIZE122"/>
          <w:rFonts w:ascii="宋体" w:eastAsia="宋体" w:hAnsi="宋体"/>
          <w:sz w:val="28"/>
          <w:szCs w:val="28"/>
        </w:rPr>
        <w:t xml:space="preserve">（自三 </w:t>
      </w:r>
      <w:r w:rsidRPr="00A71ED7">
        <w:rPr>
          <w:rFonts w:ascii="宋体" w:eastAsia="宋体" w:hAnsi="宋体"/>
          <w:sz w:val="28"/>
          <w:szCs w:val="28"/>
        </w:rPr>
        <w:t>品至七品），授以俸地。伯克的任免升调，率有定章。三品至五 品的阿奇木伯克和伊什罕伯克，由本城大臣报送喀什噶尔参赞大 臣，参赞大臣奏报皇帝请旨简放，六品七品的低级伯克则咨报参 赞大臣补放，并参照内地官员回避之例，规定大伯克回避本城， 小伯克回避本庄，由各城拣选任用。乾隆二十五年三月，清政府 任命在平叛战争中随征有功的阿布都拉、阿什默特、噶岱默特、 鄂对、色提巴勒氐、索勒屯和卓等人为第一批阿奇木伯克，主要 依靠他们对乌什、和阗、喀什噶尔、叶尔羌、阿克苏、英吉沙尔 等地进行管理。但他们中有的人凭借清政府赋予的权力，横征暴 敛，引起民众的不满。乾隆三十年，清政府制定《回部善后事 宜》八条，限制阿奇木伯克的权力，进一步完善了伯克制。作为 回疆地方官员的各级伯克，不但都要在伊犁将军、喀什噶尔参赞 大臣以及驻各城的办事大臣、领队大臣的节制、监督之下，而且 各城阿奇木伯克还要按规定时间轮班入觐，汇报政情，这就大大 加强了清政府对南疆的管理和控制。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tabs>
          <w:tab w:val="left" w:pos="1427"/>
        </w:tabs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2、</w:t>
      </w: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ab/>
        <w:t>札萨克制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380" w:right="12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新疆地区实行札萨克制的有二部分：一是于乾隆三十六年回 归的土尔扈特部及附牧的和硕特部蒙古，已如前述；一是哈密、 吐鲁番地区的维吾尔族。哈密于康熙三十六年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（1697</w:t>
      </w:r>
      <w:r w:rsidRPr="00A71ED7">
        <w:rPr>
          <w:rFonts w:ascii="宋体" w:eastAsia="宋体" w:hAnsi="宋体"/>
          <w:sz w:val="28"/>
          <w:szCs w:val="28"/>
        </w:rPr>
        <w:t>年）内附， 次年清政府将其编为1旗。后吐鲁番亦内附，于乾隆年间编为1 旗。两旗均置札萨克，待遇与蒙古札萨克同，但需受驻当地的办 事大臣或领队大臣的监督。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tabs>
          <w:tab w:val="left" w:pos="1427"/>
        </w:tabs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IZE130"/>
          <w:rFonts w:ascii="宋体" w:eastAsia="宋体" w:hAnsi="宋体"/>
          <w:sz w:val="28"/>
          <w:szCs w:val="28"/>
        </w:rPr>
        <w:lastRenderedPageBreak/>
        <w:t>3、</w:t>
      </w:r>
      <w:r w:rsidRPr="00A71ED7">
        <w:rPr>
          <w:rStyle w:val="MSGENFONTSTYLENAMETEMPLATEROLENUMBERMSGENFONTSTYLENAMEBYROLETEXT18MSGENFONTSTYLEMODIFERSIZE130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州县制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乌鲁木齐、巴里坤等地，离内地较近，乾隆二十四年新疆平定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7"/>
        <w:ind w:left="180" w:right="1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之后，清政府即在乌鲁木齐、巴里坤等地实行与内地相同的州县 制。乾隆三十八年，？</w:t>
      </w:r>
      <w:r w:rsidRPr="00A71ED7">
        <w:rPr>
          <w:rStyle w:val="MSGENFONTSTYLENAMETEMPLATEROLENUMBERMSGENFONTSTYLENAMEBYROLETEXT21MSGENFONTSTYLEMODIFERNAMESimSun"/>
        </w:rPr>
        <w:t>t</w:t>
      </w:r>
      <w:r w:rsidRPr="00A71ED7">
        <w:rPr>
          <w:rFonts w:ascii="宋体" w:eastAsia="宋体" w:hAnsi="宋体"/>
          <w:sz w:val="28"/>
          <w:szCs w:val="28"/>
        </w:rPr>
        <w:t>镇迪道，属甘肃布政使司。镇迪粮务兵备道 驻巩宁城(乌</w:t>
      </w:r>
      <w:r w:rsidRPr="00A71ED7">
        <w:rPr>
          <w:rStyle w:val="MSGENFONTSTYLENAMETEMPLATEROLENUMBERMSGENFONTSTYLENAMEBYROLETEXT21MSGENFONTSTYLEMODIFERNAMESimSun"/>
        </w:rPr>
        <w:t>ft</w:t>
      </w:r>
      <w:r w:rsidRPr="00A71ED7">
        <w:rPr>
          <w:rFonts w:ascii="宋体" w:eastAsia="宋体" w:hAnsi="宋体"/>
          <w:sz w:val="28"/>
          <w:szCs w:val="28"/>
        </w:rPr>
        <w:t>木齐满城），下辖镇西府、迪化直隶州。镇西府（治 今巴里坤），辖县二厅二：宜禾县(今巴里坤）、奇台县（今奇台县东 南）、吐矜番厅、哈密厅。迪化直隶州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治今乌鲁木齐），辖县三：昌 吉县、绥来县(今玛纳斯）、阜康县。另外，乾隆二十九年置伊犁直 隶厅（治今霍城县东南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Fonts w:ascii="宋体" w:eastAsia="宋体" w:hAnsi="宋体"/>
          <w:sz w:val="28"/>
          <w:szCs w:val="28"/>
        </w:rPr>
        <w:t>属甘肃布政使司。州县制的实行，为光绪 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1882年)新疆建省打下了基础。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63" w:line="360" w:lineRule="exact"/>
        <w:ind w:left="2400"/>
        <w:jc w:val="left"/>
        <w:rPr>
          <w:rFonts w:ascii="宋体" w:eastAsia="宋体" w:hAnsi="宋体"/>
          <w:sz w:val="28"/>
          <w:szCs w:val="28"/>
        </w:rPr>
      </w:pPr>
      <w:bookmarkStart w:id="245" w:name="bookmark244"/>
      <w:r w:rsidRPr="00A71ED7">
        <w:rPr>
          <w:rStyle w:val="MSGENFONTSTYLENAMETEMPLATEROLELEVELNUMBERMSGENFONTSTYLENAMEBYROLEHEADING32MSGENFONTSTYLEMODIFERSPACING3"/>
          <w:rFonts w:ascii="宋体" w:eastAsia="宋体" w:hAnsi="宋体"/>
          <w:sz w:val="28"/>
          <w:szCs w:val="28"/>
        </w:rPr>
        <w:t>四、对西藏地区的管辖</w:t>
      </w:r>
      <w:bookmarkEnd w:id="245"/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(一）驻藏大臣的设立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80" w:right="1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驻藏大臣，全称“驻扎西藏办事大臣”，是清政府派驻西藏 的最高行政长官。雍正五年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（1727</w:t>
      </w:r>
      <w:r w:rsidRPr="00A71ED7">
        <w:rPr>
          <w:rFonts w:ascii="宋体" w:eastAsia="宋体" w:hAnsi="宋体"/>
          <w:sz w:val="28"/>
          <w:szCs w:val="28"/>
        </w:rPr>
        <w:t>年），清政府鉴于西藏上层贵 族之间争权夺利的斗争日趋激烈，“著内阁学士僧格、副都统马 喇差往达赖喇嘛处”①，是为派遣驻藏大臣之始。次年，平定阿 尔布巴叛乱之后，清政府正式设立驻藏大臣办事衙门。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80" w:right="14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初期的驻藏大臣主要职责是监督西藏地方政府，调解西藏贵 族之间的矛盾纠纷，并不直接干预西藏地方事务。后来，清政府多 次提高驻藏大臣的权力。乾隆十六年平定珠尔默特那木札勒叛乱 后，规定西藏地方政府主管官员噶伦“遇有紧要事务，稟知达赖喇 嘛与驻藏大臣，遵其指示而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行”②</w:t>
      </w:r>
      <w:r w:rsidRPr="00A71ED7">
        <w:rPr>
          <w:rFonts w:ascii="宋体" w:eastAsia="宋体" w:hAnsi="宋体"/>
          <w:sz w:val="28"/>
          <w:szCs w:val="28"/>
        </w:rPr>
        <w:t>。乾隆五十八年，清政府颁布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 xml:space="preserve">《钦 </w:t>
      </w:r>
      <w:r w:rsidRPr="00A71ED7">
        <w:rPr>
          <w:rFonts w:ascii="宋体" w:eastAsia="宋体" w:hAnsi="宋体"/>
          <w:sz w:val="28"/>
          <w:szCs w:val="28"/>
        </w:rPr>
        <w:t>定藏内善后章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程》，</w:t>
      </w:r>
      <w:r w:rsidRPr="00A71ED7">
        <w:rPr>
          <w:rFonts w:ascii="宋体" w:eastAsia="宋体" w:hAnsi="宋体"/>
          <w:sz w:val="28"/>
          <w:szCs w:val="28"/>
        </w:rPr>
        <w:t>用法律条文确定了驻藏大臣的地位，规定“驻藏 大臣与达赖喇嘛、班禅额尔德尼平等，共同协商处理议事，所有噶 伦以下的首脑及办事人员以至活佛，皆是隶属关系，无论大小都得 服从驻藏大臣”③。驻藏大臣的</w:t>
      </w:r>
      <w:r w:rsidRPr="00A71ED7">
        <w:rPr>
          <w:rFonts w:ascii="宋体" w:eastAsia="宋体" w:hAnsi="宋体"/>
          <w:sz w:val="28"/>
          <w:szCs w:val="28"/>
        </w:rPr>
        <w:lastRenderedPageBreak/>
        <w:t>职责是“统前藏、后藏而理喇嘛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1"/>
        </w:numPr>
        <w:shd w:val="clear" w:color="auto" w:fill="auto"/>
        <w:tabs>
          <w:tab w:val="left" w:pos="1267"/>
        </w:tabs>
        <w:spacing w:before="0" w:line="393" w:lineRule="exact"/>
        <w:ind w:lef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（清世宗实录》卷丘二，雍汜五年正月丁匕。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1"/>
        </w:numPr>
        <w:shd w:val="clear" w:color="auto" w:fill="auto"/>
        <w:tabs>
          <w:tab w:val="left" w:pos="1267"/>
        </w:tabs>
        <w:spacing w:before="0" w:line="393" w:lineRule="exact"/>
        <w:ind w:left="1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录》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卷〔八六，乾隆卜六年四月戊寅。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1"/>
        </w:numPr>
        <w:shd w:val="clear" w:color="auto" w:fill="auto"/>
        <w:tabs>
          <w:tab w:val="left" w:pos="1267"/>
        </w:tabs>
        <w:spacing w:before="0" w:line="393" w:lineRule="exact"/>
        <w:ind w:left="18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00"/>
          <w:footerReference w:type="default" r:id="rId501"/>
          <w:footerReference w:type="first" r:id="rId502"/>
          <w:pgSz w:w="11900" w:h="16840"/>
          <w:pgMar w:top="1641" w:right="486" w:bottom="1467" w:left="1426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《钦足藏内薄后章程》，转引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S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牙含草：《达赖喇嘛传》。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320" w:right="13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之事”①。凡任免西藏僧俗官员，统率驻防绿营，巡查操阅藏兵， 巡视边界，审核对外贸易和财政收支，平定刑罚，拟定法制，处 理涉外事宜，均由驻藏大臣统掌。此外，确认达赖、班禅及其他 大小活佛的转世，也必须在驻藏大臣的监督之下进行。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(二）确立政教合一的噶厦体制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320" w:right="1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顺治初，西藏内附，清政府在西藏实行“政教分离”的政 策，即承认由蒙古和硕特部首领固始汗建立的地方政权，通过蒙 古汗王对西藏实行间接的统治；尊崇黄教，以达赖、班禅为宗教 领袖。康熙五十九年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（1720</w:t>
      </w:r>
      <w:r w:rsidRPr="00A71ED7">
        <w:rPr>
          <w:rFonts w:ascii="宋体" w:eastAsia="宋体" w:hAnsi="宋体"/>
          <w:sz w:val="28"/>
          <w:szCs w:val="28"/>
        </w:rPr>
        <w:t>年），清政府派清军进藏，驱逐了侵 入西藏制造动乱的蒙古准噶尔部军队，为加强对西藏的治理，开 始在西藏实行改革，废除了在西藏地方政权中大权独揽的第巴职 位，实行四噶伦联合掌政。由于西藏贵族内部争权夺利，雍正五 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（1727</w:t>
      </w:r>
      <w:r w:rsidRPr="00A71ED7">
        <w:rPr>
          <w:rFonts w:ascii="宋体" w:eastAsia="宋体" w:hAnsi="宋体"/>
          <w:sz w:val="28"/>
          <w:szCs w:val="28"/>
        </w:rPr>
        <w:t>年）发生了噶伦阿尔布巴等人的叛乱，掌后藏政务的 噶伦颇罗鼐于次年攻入拉萨，平定了叛乱，清政府因颇罗鼐功 大，命其全权处理西藏地方政务，后晋封为郡王，四噶伦联合掌 政的制度遂告中止。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320" w:right="1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颇罗鼐忠于清朝，维护祖国统一，深得清廷的信任。颇罗鼐 死后，其子珠尔默特那木扎勒承袭郡王爵位，总理藏政。珠尔默 特那木扎勒拥权自重，排除异己，“势且延及达赖喇嘛，为雄长 </w:t>
      </w:r>
      <w:r w:rsidRPr="00A71ED7">
        <w:rPr>
          <w:rStyle w:val="MSGENFONTSTYLENAMETEMPLATEROLENUMBERMSGENFONTSTYLENAMEBYROLETEXT21MSGENFONTSTYLEMODIFERSIZE40"/>
          <w:rFonts w:ascii="宋体" w:eastAsia="宋体" w:hAnsi="宋体"/>
          <w:sz w:val="28"/>
          <w:szCs w:val="28"/>
        </w:rPr>
        <w:t>一</w:t>
      </w:r>
      <w:r w:rsidRPr="00A71ED7">
        <w:rPr>
          <w:rFonts w:ascii="宋体" w:eastAsia="宋体" w:hAnsi="宋体"/>
          <w:sz w:val="28"/>
          <w:szCs w:val="28"/>
        </w:rPr>
        <w:t>方之计”©，暗中策划反清叛乱。叛乱平定之后，清政府总结 经验教训，对西藏的行政体制进行了改革。一是废除郡王制，建 立噶伦联合掌政的喝厦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西藏地方政府）。乾隆帝的原则是“多 立头人，分杀其势”③。当达赖喇嘛等人奏请封平叛有功暂摄政 务的班第达为郡王时，乾隆帝断然拒绝，明确指出：“前</w:t>
      </w:r>
      <w:r w:rsidRPr="00A71ED7">
        <w:rPr>
          <w:rStyle w:val="MSGENFONTSTYLENAMETEMPLATEROLENUMBERMSGENFONTSTYLENAMEBYROLETEXT21MSGENFONTSTYLEMODIFERSIZE156"/>
          <w:rFonts w:ascii="宋体" w:eastAsia="宋体" w:hAnsi="宋体"/>
          <w:sz w:val="28"/>
          <w:szCs w:val="28"/>
        </w:rPr>
        <w:t>T</w:t>
      </w:r>
      <w:r w:rsidRPr="00A71ED7">
        <w:rPr>
          <w:rFonts w:ascii="宋体" w:eastAsia="宋体" w:hAnsi="宋体"/>
          <w:sz w:val="28"/>
          <w:szCs w:val="28"/>
        </w:rPr>
        <w:t>珠尔 默特那木扎勒伏诛之后，已屡经传谕策愣等，抵藏之日，会同达 赖喇嘛，酌设噶隆（噶伦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二三人，以分其势，庶不至事权太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2"/>
        </w:numPr>
        <w:shd w:val="clear" w:color="auto" w:fill="auto"/>
        <w:tabs>
          <w:tab w:val="left" w:pos="1366"/>
        </w:tabs>
        <w:spacing w:before="0" w:line="393" w:lineRule="exact"/>
        <w:ind w:left="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光绪《大清会典）卷六七，《理藩院•典属清吏司</w:t>
      </w:r>
      <w:r w:rsidRPr="00A71ED7">
        <w:rPr>
          <w:rStyle w:val="MSGENFONTSTYLENAMETEMPLATEROLENUMBERMSGENFONTSTYLENAMEBYROLETEXT23MSGENFONTSTYLEMODIFERSIZE115"/>
          <w:rFonts w:ascii="宋体" w:eastAsia="宋体" w:hAnsi="宋体"/>
          <w:sz w:val="28"/>
          <w:szCs w:val="28"/>
        </w:rPr>
        <w:t>二》。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2"/>
        </w:numPr>
        <w:shd w:val="clear" w:color="auto" w:fill="auto"/>
        <w:tabs>
          <w:tab w:val="left" w:pos="1366"/>
        </w:tabs>
        <w:spacing w:before="0" w:line="393" w:lineRule="exact"/>
        <w:ind w:left="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福康安： &lt;双忠祠碑记》。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2"/>
        </w:numPr>
        <w:shd w:val="clear" w:color="auto" w:fill="auto"/>
        <w:tabs>
          <w:tab w:val="left" w:pos="1366"/>
        </w:tabs>
        <w:spacing w:before="0" w:line="393" w:lineRule="exact"/>
        <w:ind w:left="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《清高宗实录&gt;卷三七六，乾隆卜五年十一月甲寅。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1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重，易生事端。……若仍照从前颇罗鼐故事，议设藏王，是去一 珠尔默特那木扎勒，又立一珠尔默特那木扎勒矣。”①噶厦由噶 伦4人组成，其中1名为僧官，3名为俗官，噶伦间地位平等， 规定“噶隆（伦）事务，不可一人专办”，应由四名噶伦“公同 办事”②。二是变“政教分离”为“政教合一”。清政府给予达赖 喇嘛管理西藏行政事务的权力，从而使达赖喇嘛不仅是西藏的宗 教领袖，而且也是受命于中央政府的政治领袖。西藏的重大事 务，包括补放第巴头目、选派各寺院之堪布喇嘛等，都要请示或 直接由达赖喇嘛决定。噶厦的噶伦中，有1名是“深晓黄教”的 喇嘛，与另外3名俗官“公共办理”③藏务。在达赖喇嘛的系统 下，还设置全部由僧官主持的译仓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秘书处）。噶厦的政令、公 文，必须经译仓审核并加盖达赖喇嘛的印信方为有效。三是如前 所述，提高驻藏大臣的地位。至此，西藏的行政体制基本确立。 乾隆五十八年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（1793</w:t>
      </w:r>
      <w:r w:rsidRPr="00A71ED7">
        <w:rPr>
          <w:rFonts w:ascii="宋体" w:eastAsia="宋体" w:hAnsi="宋体"/>
          <w:sz w:val="28"/>
          <w:szCs w:val="28"/>
        </w:rPr>
        <w:t>年），清政府颁布《钦定藏内善后章程》， 对有关西藏的内政、外交、宗教、军事、法律、贸易、职官等各 个方面，都有明确规定，使西藏的行政体制得到进一步完善。在 此体制下，“达赖喇嘛得以专主，钦差有所操纵，噶隆不致擅 权”④的原则得以实现，清中央政府对西藏的管辖更为有效。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(三）建立金瓶掣签制度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833"/>
        <w:ind w:right="1480"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藏民信奉黄教，崇拜达赖喇嘛、班禅额尔德尼和黄教的其他 活佛，达赖、班禅和其他活佛不但对西藏的宗教、政治等方面具 有巨大的影响力，而且拥有巨额财富。所以，当达赖、班禅和其 他活佛圆寂（逝世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后，在寻访和确认“呼毕勒罕”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转世灵童) 时，西藏和蒙古世俗王公贵族为了掌握更大的政教权力和更多的 财富，往往明争暗夺，操纵作弊，“徇情妄指，或出自族属姻娅，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3"/>
        </w:numPr>
        <w:shd w:val="clear" w:color="auto" w:fill="auto"/>
        <w:tabs>
          <w:tab w:val="left" w:pos="1207"/>
        </w:tabs>
        <w:spacing w:before="0" w:after="140" w:line="24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《清高宗实录》卷三七八，乾隆十五年十二月壬申。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3"/>
        </w:numPr>
        <w:shd w:val="clear" w:color="auto" w:fill="auto"/>
        <w:tabs>
          <w:tab w:val="left" w:pos="1207"/>
        </w:tabs>
        <w:spacing w:before="0" w:after="140" w:line="24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《清高宗实录》卷三八六，乾隆十六年四月戊寅。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3"/>
        </w:numPr>
        <w:shd w:val="clear" w:color="auto" w:fill="auto"/>
        <w:tabs>
          <w:tab w:val="left" w:pos="1207"/>
        </w:tabs>
        <w:spacing w:before="0" w:after="140" w:line="24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张其勤辑：《藏事辑要》卷六。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3"/>
        </w:numPr>
        <w:shd w:val="clear" w:color="auto" w:fill="auto"/>
        <w:tabs>
          <w:tab w:val="left" w:pos="1207"/>
        </w:tabs>
        <w:spacing w:before="0" w:line="240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《清高宗实录》卷三八三，乾隆十六年二月丁酉。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400" w:right="1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或出自蒙古汗王公等家，竟与蒙古王公、八旗世职官袭替相 似”①。长此以往，必然危害清廷对西藏的统治和边疆的安定。 为铲除积弊，乾隆帝创立了金瓶掣签制度。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400" w:right="1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乾隆五十七年，清政府颁发金瓶，置于拉萨大昭寺。次年在 《钦定藏内善后章程》中正式确立金瓶掣签制度。规定遇有达赖、 班禅及其他活佛转世时，即将所寻访到的数名“灵童”名字和出 生年月，用满、汉、藏三种文字缮写于象牙签上，置于金瓶中， 由驻藏大臣监督，在大昭寺佛像前掣签认定。京师雍和宫亦贮一 金瓶，当蒙古各札萨克所奉活佛转世时，将转世灵童姓名报理藩 院，由理藩院尚书监督掣签。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tabs>
          <w:tab w:val="left" w:pos="1676"/>
        </w:tabs>
        <w:spacing w:before="0" w:line="464" w:lineRule="exact"/>
        <w:ind w:left="4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(四）</w:t>
      </w:r>
      <w:r w:rsidRPr="00A71ED7">
        <w:rPr>
          <w:rFonts w:ascii="宋体" w:eastAsia="宋体" w:hAnsi="宋体"/>
          <w:sz w:val="28"/>
          <w:szCs w:val="28"/>
        </w:rPr>
        <w:tab/>
        <w:t>驻防绿营，建立藏军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400" w:right="1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雍正六年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（1728</w:t>
      </w:r>
      <w:r w:rsidRPr="00A71ED7">
        <w:rPr>
          <w:rFonts w:ascii="宋体" w:eastAsia="宋体" w:hAnsi="宋体"/>
          <w:sz w:val="28"/>
          <w:szCs w:val="28"/>
        </w:rPr>
        <w:t>年），清政府在设立驻藏大臣衙门时，留绿 营兵2000名驻守西藏，后改为1500名，三年一换，成为定制。 西藏原设有藏兵，但“向来分派各寨农民，有事则调集为伍，既 无统率，又少操娴，虽有数万之名，仅为虚设”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。所以，在廓 尔喀两次入侵西藏时，“藏内番兵乘间即逃，遇敌即退”③。为改 变这种状况，加强边防，清政府于乾隆五十七年议定（次年载入 《钦定藏内善后章程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&gt;)</w:t>
      </w:r>
      <w:r w:rsidRPr="00A71ED7">
        <w:rPr>
          <w:rFonts w:ascii="宋体" w:eastAsia="宋体" w:hAnsi="宋体"/>
          <w:sz w:val="28"/>
          <w:szCs w:val="28"/>
        </w:rPr>
        <w:t>建立西藏地方常备军，与驻防绿营兵一体 训练。藏军额设3000名，编为6代本，每代本2如本，每如本 2甲本，每甲本5定本。武器装备，50%鸟枪，30%弓箭，20% 刀矛。军队驻防，前藏、后藏各驻1000名，定日（今定日西）、 江孜各驻500名，特別规定要在边界设兵。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tabs>
          <w:tab w:val="left" w:pos="1676"/>
        </w:tabs>
        <w:spacing w:before="0" w:line="464" w:lineRule="exact"/>
        <w:ind w:left="4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(五）</w:t>
      </w:r>
      <w:r w:rsidRPr="00A71ED7">
        <w:rPr>
          <w:rFonts w:ascii="宋体" w:eastAsia="宋体" w:hAnsi="宋体"/>
          <w:sz w:val="28"/>
          <w:szCs w:val="28"/>
        </w:rPr>
        <w:tab/>
        <w:t>勘定边界，设立鄂博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 w:line="464" w:lineRule="exact"/>
        <w:ind w:left="400" w:right="1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乾隆五十七年廓尔喀之战后，清政府令勘定西藏边界，设立 鄂博。福康安、驻藏大臣和琳等先后组织实施，至五十九年，西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4"/>
        </w:numPr>
        <w:shd w:val="clear" w:color="auto" w:fill="auto"/>
        <w:tabs>
          <w:tab w:val="left" w:pos="1455"/>
        </w:tabs>
        <w:spacing w:before="0" w:line="393" w:lineRule="exact"/>
        <w:ind w:left="4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《清高宗实录》卷一四二四，乾隆五十八年三月戊申。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4"/>
        </w:numPr>
        <w:shd w:val="clear" w:color="auto" w:fill="auto"/>
        <w:tabs>
          <w:tab w:val="left" w:pos="1455"/>
        </w:tabs>
        <w:spacing w:before="0" w:line="393" w:lineRule="exact"/>
        <w:ind w:left="4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《卫藏通志》卷八，（兵制》，第303页。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4"/>
        </w:numPr>
        <w:shd w:val="clear" w:color="auto" w:fill="auto"/>
        <w:tabs>
          <w:tab w:val="left" w:pos="1455"/>
        </w:tabs>
        <w:spacing w:before="0" w:line="393" w:lineRule="exact"/>
        <w:ind w:left="400" w:right="12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廓尔喀纪略》卷四七，乾隆五十七年十二月初六日，福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康安、孙 士毅等奏。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16"/>
        <w:ind w:left="180" w:right="1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藏与周边布噜克巴、哲孟雄、作木朗、洛敏汤、廓尔喀等地疆界，均 已明确</w:t>
      </w:r>
      <w:r w:rsidRPr="00A71ED7">
        <w:rPr>
          <w:rStyle w:val="MSGENFONTSTYLENAMETEMPLATEROLENUMBERMSGENFONTSTYLENAMEBYROLETEXT21MSGENFONTSTYLEMODIFERNAMESimSun"/>
        </w:rPr>
        <w:t>r</w:t>
      </w:r>
      <w:r w:rsidRPr="00A71ED7">
        <w:rPr>
          <w:rFonts w:ascii="宋体" w:eastAsia="宋体" w:hAnsi="宋体"/>
          <w:sz w:val="28"/>
          <w:szCs w:val="28"/>
        </w:rPr>
        <w:t>并</w:t>
      </w:r>
      <w:r w:rsidRPr="00A71ED7">
        <w:rPr>
          <w:rStyle w:val="MSGENFONTSTYLENAMETEMPLATEROLENUMBERMSGENFONTSTYLENAMEBYROLETEXT21MSGENFONTSTYLEMODIFERNAMEArial0"/>
          <w:rFonts w:ascii="宋体" w:eastAsia="宋体" w:hAnsi="宋体"/>
        </w:rPr>
        <w:t>f</w:t>
      </w:r>
      <w:r w:rsidRPr="00A71ED7">
        <w:rPr>
          <w:rFonts w:ascii="宋体" w:eastAsia="宋体" w:hAnsi="宋体"/>
          <w:sz w:val="28"/>
          <w:szCs w:val="28"/>
        </w:rPr>
        <w:t>济晚、基拉木、绒辖、嘻尔达、萨喀、昆布、定结、帕克哩 沿边一带设立鄂博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。《钦</w:t>
      </w:r>
      <w:r w:rsidRPr="00A71ED7">
        <w:rPr>
          <w:rFonts w:ascii="宋体" w:eastAsia="宋体" w:hAnsi="宋体"/>
          <w:sz w:val="28"/>
          <w:szCs w:val="28"/>
        </w:rPr>
        <w:t>定藏内善后章程》规定：在所有边界上都 要树立界碑，驻藏大臣出巡时，必须予以检查。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62" w:lineRule="exact"/>
        <w:ind w:left="2600"/>
        <w:rPr>
          <w:rFonts w:ascii="宋体" w:eastAsia="宋体" w:hAnsi="宋体"/>
          <w:sz w:val="28"/>
          <w:szCs w:val="28"/>
        </w:rPr>
      </w:pPr>
      <w:bookmarkStart w:id="246" w:name="bookmark245"/>
      <w:r w:rsidRPr="00A71ED7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第四节卡伦和巡边</w:t>
      </w:r>
      <w:bookmarkEnd w:id="246"/>
    </w:p>
    <w:p w:rsidR="005A071A" w:rsidRPr="00A71ED7" w:rsidRDefault="008B6136">
      <w:pPr>
        <w:pStyle w:val="MSGENFONTSTYLENAMETEMPLATEROLENUMBERMSGENFONTSTYLENAMEBYROLETEXT410"/>
        <w:shd w:val="clear" w:color="auto" w:fill="auto"/>
        <w:spacing w:before="0" w:after="0" w:line="962" w:lineRule="exact"/>
        <w:ind w:left="35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1MSGENFONTSTYLEMODIFERSPACING6"/>
          <w:rFonts w:ascii="宋体" w:eastAsia="宋体" w:hAnsi="宋体"/>
          <w:b/>
          <w:bCs/>
          <w:sz w:val="28"/>
          <w:szCs w:val="28"/>
        </w:rPr>
        <w:t>一、卡伦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8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(一）卡伦的设置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80" w:right="144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为了防止外敌的入侵，维护边疆地区的安定，清政府在东 北、外蒙古和新疆等边疆地区，设置了一系列卡伦。卡伦即今之 军复哨所，为满语的音译。何秋涛说：“更番候望之所曰台，国 语谓之喀伦，亦作卡伦，又有称卡路、喀龙者，皆缍译对音之转</w:t>
      </w:r>
    </w:p>
    <w:p w:rsidR="005A071A" w:rsidRPr="00A71ED7" w:rsidRDefault="008B6136">
      <w:pPr>
        <w:pStyle w:val="MSGENFONTSTYLENAMETEMPLATEROLENUMBERMSGENFONTSTYLENAMEBYROLETEXT490"/>
        <w:shd w:val="clear" w:color="auto" w:fill="auto"/>
        <w:ind w:left="18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9MSGENFONTSTYLEMODIFERSPACING0"/>
          <w:rFonts w:ascii="宋体" w:eastAsia="宋体" w:hAnsi="宋体"/>
          <w:sz w:val="28"/>
          <w:szCs w:val="28"/>
        </w:rPr>
        <w:t>也。，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180" w:right="144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卡伦之设始干康熙朝。康熙二十八年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（1689</w:t>
      </w:r>
      <w:r w:rsidRPr="00A71ED7">
        <w:rPr>
          <w:rFonts w:ascii="宋体" w:eastAsia="宋体" w:hAnsi="宋体"/>
          <w:sz w:val="28"/>
          <w:szCs w:val="28"/>
        </w:rPr>
        <w:t>年）签订的 《中俄尼布楚条约》，确定了中俄东段边界，并规定“两国猎户人 等，不论因何事故，不得擅越已定边界”②。清政府为了防止擅 自越界，在“黑龙江四徼，分设卡路防守”③。黑龙江两岸卡伦 是最早设置的一批卡伦。雍正五年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（1727</w:t>
      </w:r>
      <w:r w:rsidRPr="00A71ED7">
        <w:rPr>
          <w:rFonts w:ascii="宋体" w:eastAsia="宋体" w:hAnsi="宋体"/>
          <w:sz w:val="28"/>
          <w:szCs w:val="28"/>
        </w:rPr>
        <w:t>年），中俄签订《布连 斯奇条约》，确定了两国中段边界的走向。清政府派官员会同俄 国使臣勘定疆界，并设卡伦59座。在额尔古纳河东岸，从察罕 敖拉（今内蒙古满洲里西北）至珠尔特依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今内蒙古额尔古纳左 旗西北），设卡伦12座。其余的47座均在外蒙古境。在对准噶 尔部用兵的过程中，清政府在西北地区设置卡伦。雍正九年前, 设置了西、北两路卡伦。乾隆十九年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（1754</w:t>
      </w:r>
      <w:r w:rsidRPr="00A71ED7">
        <w:rPr>
          <w:rFonts w:ascii="宋体" w:eastAsia="宋体" w:hAnsi="宋体"/>
          <w:sz w:val="28"/>
          <w:szCs w:val="28"/>
        </w:rPr>
        <w:t>年)，又在科布多增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5"/>
        </w:numPr>
        <w:shd w:val="clear" w:color="auto" w:fill="auto"/>
        <w:tabs>
          <w:tab w:val="left" w:pos="1184"/>
        </w:tabs>
        <w:spacing w:before="0" w:line="393" w:lineRule="exact"/>
        <w:ind w:left="6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何秋涛：《朔方备乘》卷十，《北徼喀伦考》。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5"/>
        </w:numPr>
        <w:shd w:val="clear" w:color="auto" w:fill="auto"/>
        <w:tabs>
          <w:tab w:val="left" w:pos="1184"/>
        </w:tabs>
        <w:spacing w:before="0" w:line="393" w:lineRule="exact"/>
        <w:ind w:left="6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&lt;中外旧约章汇编》第一册，第2瓦。</w:t>
      </w:r>
    </w:p>
    <w:p w:rsidR="005A071A" w:rsidRPr="00A71ED7" w:rsidRDefault="008B6136">
      <w:pPr>
        <w:pStyle w:val="MSGENFONTSTYLENAMETEMPLATEROLENUMBERMSGENFONTSTYLENAMEBYROLETEXT501"/>
        <w:numPr>
          <w:ilvl w:val="0"/>
          <w:numId w:val="465"/>
        </w:numPr>
        <w:shd w:val="clear" w:color="auto" w:fill="auto"/>
        <w:tabs>
          <w:tab w:val="left" w:pos="1184"/>
        </w:tabs>
        <w:ind w:left="66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50MSGENFONTSTYLEMODIFERSPACING0"/>
          <w:rFonts w:ascii="宋体" w:eastAsia="宋体" w:hAnsi="宋体"/>
          <w:sz w:val="28"/>
          <w:szCs w:val="28"/>
        </w:rPr>
        <w:lastRenderedPageBreak/>
        <w:t>《清朝通典》卷七</w:t>
      </w:r>
      <w:r w:rsidRPr="00A71ED7">
        <w:rPr>
          <w:rFonts w:ascii="宋体" w:eastAsia="宋体" w:hAnsi="宋体"/>
          <w:sz w:val="28"/>
          <w:szCs w:val="28"/>
        </w:rPr>
        <w:t>〇，《兵》二。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380" w:right="12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设卡伦。乾隆二十年平定达瓦齐之后，开始在伊犁、塔尔巴哈台 地区大量设置卡伦。二十四年平定天山南路后，在南疆又设置了 一系列卡伦。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卡伦分常设卡伦、移设卡伦和添撤卡伦3种。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380" w:right="12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常设卡伦。“历年不移而设有定地者，是谓常设之卡伦。”① 常设卡伦一般都是设在地理位置比较重要的地方。如前面提到的 乌鲁苏木丹卡伦，在黑龙江东岸，“最为要隘，夷船到此，必须 经日方能转过”②。新疆伊犁地处西北边陲，是伊犁将军驻地， 为边防重镇，所以在其周围的重要通道关隘，设置了塔勒奇、干 珠罕、安达拉、春稽、奎屯、博罗呼济尔、崆郭罗鄂伦、沁达 兰、伊犁河口等27座常设卡伦。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380" w:right="12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移设卡伦。“住卡官兵，有时在此处安设，有时移向彼处, 或春秋两季递移，或春冬两季递移，或春夏秋三季递移者，是谓 移设之卡伦。”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可见，移设卡伦的驻卡官兵随着季节的变化而转 移驻地，而递移的地点和转移驻地的季节，历年都是固定的。例 如，伊犁地区的库车罗木卡伦，春季设，冬季移至辟里沁；托里 卡伦，春季设，夏季移额木讷察罕乌苏，秋季移托赖图。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6"/>
        <w:ind w:left="380" w:right="12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添撤卡伦。“其地虽有卡伦，而有时安设，过时则撤者，是 谓添撒之卡伦。” ©添撤卡伦又称添设卡伦。黑龙江呼玛卡伦就是 这样的添撤卡伦。19世纪中叶</w:t>
      </w:r>
      <w:r w:rsidRPr="00A71ED7">
        <w:rPr>
          <w:rStyle w:val="MSGENFONTSTYLENAMETEMPLATEROLENUMBERMSGENFONTSTYLENAMEBYROLETEXT21MSGENFONTSTYLEMODIFERSIZE555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个到过那里的俄国人曾这样 描述呼玛卡伦：“岛屿上展延着一片草地，草地上有三架圆锥状 窝棚和一栋茅舍，全都覆盖着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華秸。</w:t>
      </w:r>
      <w:r w:rsidRPr="00A71ED7">
        <w:rPr>
          <w:rFonts w:ascii="宋体" w:eastAsia="宋体" w:hAnsi="宋体"/>
          <w:sz w:val="28"/>
          <w:szCs w:val="28"/>
        </w:rPr>
        <w:t>窝棚和茅舍里住着满洲官员 和一支不大的部队。这支部队驻守在库马拉卡伦，封河以前一直 在这里驻扎。一俟河面结冰，这支部队就开赴瑷珲过冬。”⑤这 种添撒卡伦在新疆较多，仅伊犁地区就有45座©。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①③④⑥《钦定新疆识略》卷十一，《边卫&gt;。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6"/>
        </w:numPr>
        <w:shd w:val="clear" w:color="auto" w:fill="auto"/>
        <w:spacing w:before="0" w:line="386" w:lineRule="exact"/>
        <w:ind w:left="380" w:right="12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20"/>
          <w:rFonts w:ascii="宋体" w:eastAsia="宋体" w:hAnsi="宋体"/>
          <w:sz w:val="28"/>
          <w:szCs w:val="28"/>
        </w:rPr>
        <w:t>《特普钦等奏俄人烧毁卡房已派员修复折&gt;,《筹办夷务始末</w:t>
      </w:r>
      <w:r w:rsidRPr="00A71ED7">
        <w:rPr>
          <w:rStyle w:val="MSGENFONTSTYLENAMETEMPLATEROLENUMBERMSGENFONTSTYLENAMEBYROLETEXT23MSGENFONTSTYLEMODIFERSPACING20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23MSGENFONTSTYLEMODIFERSPACING20"/>
          <w:rFonts w:ascii="宋体" w:eastAsia="宋体" w:hAnsi="宋体"/>
          <w:sz w:val="28"/>
          <w:szCs w:val="28"/>
        </w:rPr>
        <w:t xml:space="preserve">咸 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丰朝）卷四六，第1747页。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3"/>
        </w:numPr>
        <w:shd w:val="clear" w:color="auto" w:fill="auto"/>
        <w:spacing w:before="0" w:line="386" w:lineRule="exact"/>
        <w:ind w:left="3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马克：《黑龙江旅行记》第二章，商务印书馆1977年版，第142页,,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1480"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三种卡伦的区别，还表现在地理位置的里外上，“其在内者 曰常设卡伦，在外者曰移设卡伦，最在外者曰添设卡伦”①。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1480"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各地卡伦均由当地最高军事行政长官负责。黑龙江地区由黑 龙江将军统辖，并按地区分别由黑龙江副都统、墨尔根副都统、 齐齐哈尔副都统、呼伦贝尔总管、布特哈总管负责管理。外蒙古 地区卡伦则由喀尔喀王统辖，乾隆二十七年设立库伦办事大臣以 后，则由库伦办事大臣、乌里雅苏台将军和科布多参赞大臣分, 辖。新疆地区的卡伦则由伊犁将军、塔尔巴哈台参赞大臣管辖。, 各卡伦驻守官兵数目不等。如：乌鲁苏木丹卡伦，“驻防官一员， 领兵十七名”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©;</w:t>
      </w:r>
      <w:r w:rsidRPr="00A71ED7">
        <w:rPr>
          <w:rFonts w:ascii="宋体" w:eastAsia="宋体" w:hAnsi="宋体"/>
          <w:sz w:val="28"/>
          <w:szCs w:val="28"/>
        </w:rPr>
        <w:t>额尔古纳河东岸12卡伦，每卡伦设官一员、兵| 三十名；新疆北路卡伦，“视其地之大小简要，设满洲、索伦、 锡伯、察哈尔、厄鲁特兵自十名至三十二名有差，以侍卫或效力 官一二人领之”③。卡伦侍卫由清中央政府选派。驻卡官兵采取 轮换制，或一月一换，或三月一换，或一年一换。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(二）卡伦的职能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right="1480"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卡伦有对外和对内两种职能。对外，主要是巡查边界，防止 外敌入侵骚扰。《盛京通志》载：“黑龙江并无关隘，境内俱设喀 伦，所以防御俄罗斯。”④所以，黑龙江地区的卡伦多设在边界 线附近。外蒙古地区也大致如此。新疆地区则有所不同。当时新 疆地区除了在额尔齐斯河中游一小段地方与俄国相邻外，周边的 浩罕、拔达克山和哈萨克等都与清政府保持着友好的关系，有的 还是清政府的藩属。所以，新疆地区的卡伦大都远离边界，其职 能也主要是对内的。当然，也有的卡伦主要担负着对外的职能。 清代库伦城（今蒙古国乌兰巴托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与恰克图（今蒙古国阿尔丹布 拉克）是中俄边境贸易之地，额尔齐斯河西岸的辉迈拉虎卡伦(属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7"/>
        </w:numPr>
        <w:shd w:val="clear" w:color="auto" w:fill="auto"/>
        <w:tabs>
          <w:tab w:val="left" w:pos="1196"/>
        </w:tabs>
        <w:spacing w:before="0" w:line="39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《清史稿》卷一三七，《兵》八，中华书局1977年版。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7"/>
        </w:numPr>
        <w:shd w:val="clear" w:color="auto" w:fill="auto"/>
        <w:tabs>
          <w:tab w:val="left" w:pos="1196"/>
        </w:tabs>
        <w:spacing w:before="0" w:line="39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乾隆四十三年《盛京通志》卷五二，&lt;兵防》二。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7"/>
        </w:numPr>
        <w:shd w:val="clear" w:color="auto" w:fill="auto"/>
        <w:tabs>
          <w:tab w:val="left" w:pos="1196"/>
        </w:tabs>
        <w:spacing w:before="0" w:line="39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《清朝文献通考》卷一九一，《兵》十二。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7"/>
        </w:numPr>
        <w:shd w:val="clear" w:color="auto" w:fill="auto"/>
        <w:tabs>
          <w:tab w:val="left" w:pos="1196"/>
        </w:tabs>
        <w:spacing w:before="0" w:line="393" w:lineRule="exact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乾隆四十三年《盛京通志》卷三三，《关邮&gt;。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300" w:right="13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塔尔巴哈台参赞大臣管辖），与河东岸的尼迈拉虎卡伦（属科布多 参赞人臣管辖)，就是为了防止俄国人私自入境贸易而设置的。 对内，卡伦的职能主要有以下几种：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300" w:right="1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管理游牧。新疆北部和西部地区的卡伦，主要担负着管理哈 萨克、柯尔克孜等民族游牧，维护社会安定的职能。《钦定新疆 识略》指出：伊犁周围，察哈尔、索伦、锡伯、厄鲁特“四营环 处，各有分地，其禁在于私越”；“境外，自北而西则有哈萨克, 自西而南则有布鲁特（柯尔克孜），壤界毗连，其禁在于盗 窃”①。《西陲总统事略》指出：“自叶儿羌东北行一千四百余里, 至阿克苏城，其东北通著勒土斯，设卡伦二处，稽查喀喇沙尔所 属之土尔扈特游牧，系阿克苏办事大臣专辖。”②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982" w:line="464" w:lineRule="exact"/>
        <w:ind w:left="300" w:right="13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监护矿山、山场。清初，清政府在东北采取封禁的政策，对 采参、捕貂等严</w:t>
      </w:r>
      <w:r w:rsidRPr="00A71ED7">
        <w:rPr>
          <w:rStyle w:val="MSGENFONTSTYLENAMETEMPLATEROLENUMBERMSGENFONTSTYLENAMEBYROLETEXT21MSGENFONTSTYLEMODIFERSIZE12"/>
          <w:rFonts w:ascii="宋体" w:eastAsia="宋体" w:hAnsi="宋体"/>
          <w:sz w:val="28"/>
          <w:szCs w:val="28"/>
          <w:lang w:val="zh-CN" w:eastAsia="zh-CN" w:bidi="zh-CN"/>
        </w:rPr>
        <w:t>加控制</w:t>
      </w:r>
      <w:r w:rsidRPr="00A71ED7">
        <w:rPr>
          <w:rFonts w:ascii="宋体" w:eastAsia="宋体" w:hAnsi="宋体"/>
          <w:sz w:val="28"/>
          <w:szCs w:val="28"/>
        </w:rPr>
        <w:t>，人参和貂皮等亦</w:t>
      </w:r>
      <w:r w:rsidRPr="00A71ED7">
        <w:rPr>
          <w:rStyle w:val="MSGENFONTSTYLENAMETEMPLATEROLENUMBERMSGENFONTSTYLENAMEBYROLETEXT21MSGENFONTSTYLEMODIFERSIZE12"/>
          <w:rFonts w:ascii="宋体" w:eastAsia="宋体" w:hAnsi="宋体"/>
          <w:sz w:val="28"/>
          <w:szCs w:val="28"/>
          <w:lang w:val="zh-CN" w:eastAsia="zh-CN" w:bidi="zh-CN"/>
        </w:rPr>
        <w:t>不准随</w:t>
      </w:r>
      <w:r w:rsidRPr="00A71ED7">
        <w:rPr>
          <w:rFonts w:ascii="宋体" w:eastAsia="宋体" w:hAnsi="宋体"/>
          <w:sz w:val="28"/>
          <w:szCs w:val="28"/>
        </w:rPr>
        <w:t>意贸易。黑龙 江、吉林等地的卡伦，就负有监护参山、稽查捕貂猎户和商人的 任务。在采参季节里，“为査禁偷采人参，三姓地方所设各卡伦 除严饬兵丁坐卡外，通往大江（松花江）上游阿勒楚喀、呼兰等 地之要隘，玛延河、大江以北之细鱗河等处皆拣派官兵驻守卡 伦”③。各卡伦“除查无票盗参及为其送米者外，秋后亦严查飞 参、调票及潜入山者”④。黑龙江、吉林还有主要为稽查捕貂猎 户和商人而设的卡伦，如黑龙江左岸牛满河流域的布特哈检貂卡 伦。新疆产玉产金，清政府设卡伦管理矿山，严禁私采。和阗 “城外之东西河，共设卡伦十二处，为稽查采玉回民”⑤。“距叶 尔羌城四百余里，有密尔岱山产玉，……设密尔岱卡伦，禁采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8"/>
        </w:numPr>
        <w:shd w:val="clear" w:color="auto" w:fill="auto"/>
        <w:tabs>
          <w:tab w:val="left" w:pos="1353"/>
        </w:tabs>
        <w:spacing w:before="0" w:line="386" w:lineRule="exact"/>
        <w:ind w:lef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《钦定新疆识略）卷十一，《边卫》。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8"/>
        </w:numPr>
        <w:shd w:val="clear" w:color="auto" w:fill="auto"/>
        <w:tabs>
          <w:tab w:val="left" w:pos="1353"/>
        </w:tabs>
        <w:spacing w:before="0" w:line="386" w:lineRule="exact"/>
        <w:ind w:lef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《西陲总统事略》卷三，《南北两路卡伦总叙》。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8"/>
        </w:numPr>
        <w:shd w:val="clear" w:color="auto" w:fill="auto"/>
        <w:tabs>
          <w:tab w:val="left" w:pos="1353"/>
        </w:tabs>
        <w:spacing w:before="0" w:line="386" w:lineRule="exact"/>
        <w:ind w:lef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《三姓副都统衙门档》第十一卷，第351页。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8"/>
        </w:numPr>
        <w:shd w:val="clear" w:color="auto" w:fill="auto"/>
        <w:tabs>
          <w:tab w:val="left" w:pos="1353"/>
        </w:tabs>
        <w:spacing w:before="0" w:line="386" w:lineRule="exact"/>
        <w:ind w:lef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《三姓副都统衙门档》第十二卷，第70页。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8"/>
        </w:numPr>
        <w:shd w:val="clear" w:color="auto" w:fill="auto"/>
        <w:tabs>
          <w:tab w:val="left" w:pos="1353"/>
        </w:tabs>
        <w:spacing w:before="0" w:line="386" w:lineRule="exact"/>
        <w:ind w:left="3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lastRenderedPageBreak/>
        <w:t>《清史稿》卷一三七，《兵》八。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240" w:right="13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玉”①。塔尔巴哈台所属之“达尔达木图金厂，例禁民人私采， ……干通山路径安设卡伦，拨派弁兵防守稽察，申严禁令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”②。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240" w:right="1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稽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查逃人</w:t>
      </w:r>
      <w:r w:rsidRPr="00A71ED7">
        <w:rPr>
          <w:rFonts w:ascii="宋体" w:eastAsia="宋体" w:hAnsi="宋体"/>
          <w:sz w:val="28"/>
          <w:szCs w:val="28"/>
        </w:rPr>
        <w:t>。边远地区人口稀少，偏僻荒凉，历来是遣戍人犯 的地方。为防止犯人逃跑，清政府在边远地区设置卡伦，稽查、 追捕逃人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。《钦</w:t>
      </w:r>
      <w:r w:rsidRPr="00A71ED7">
        <w:rPr>
          <w:rFonts w:ascii="宋体" w:eastAsia="宋体" w:hAnsi="宋体"/>
          <w:sz w:val="28"/>
          <w:szCs w:val="28"/>
        </w:rPr>
        <w:t>定新疆识略》指出：伊犁附近“有铜厂、铅厂、 屯工、船工，安置发遣罪人，其禁在于逋逃”③。《清史稿》说: “伊犁城北塔耳奇一带，及伊犁河渡口，设卡伦七处，专为哈萨 克贸易交通，并稽查逃人而设”。又说：“自英吉沙尔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今英吉 沙）东行三百余里，至叶尔羌城，由城西南转而东北，设卡伦七 处，西南一带，外通布鲁特，东北一带，专为稽査逃人”④。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240" w:right="1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传递文报。在一些边远地区，由于不设军台驿站，传递文报 的任务就由卡伦承担起来。在东北，宁古塔至三姓、珲春间往来 递送文报，皆交坐卡兵丁传递。在新疆，塔尔巴哈台北路冬季卡 伦与土尔扈特游牧接壤之处，“添设察罕鄂博卡伦一处，冬季公 文即由卡伦行走”⑤。塔尔巴哈台南路卡伦，也承担着伊犁、塔 尔巴哈台两重镇之间文报往来的传递任务。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423"/>
        <w:ind w:left="35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PACING5"/>
          <w:rFonts w:ascii="宋体" w:eastAsia="宋体" w:hAnsi="宋体"/>
          <w:sz w:val="28"/>
          <w:szCs w:val="28"/>
        </w:rPr>
        <w:t>二、巡边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240" w:right="1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由于疆域辽阔，边界线漫长，不可能沿边界遍设卡伦；卡伦 也并不都设在边界一带，有许多地区的卡伦远离边界，因此，清 政府决定在边界设立鄂博。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71"/>
        <w:ind w:left="240" w:right="1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鄂博，为蒙古语音译，汉语为石堆之意。清政府在边界线上 堆石立鄂博，以区分国界。“其制有二：以垒为鄂博，以山河为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9"/>
        </w:numPr>
        <w:shd w:val="clear" w:color="auto" w:fill="auto"/>
        <w:tabs>
          <w:tab w:val="left" w:pos="1272"/>
        </w:tabs>
        <w:spacing w:before="0" w:line="393" w:lineRule="exact"/>
        <w:ind w:left="7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《西域水道记&gt; 卷一。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9"/>
        </w:numPr>
        <w:shd w:val="clear" w:color="auto" w:fill="auto"/>
        <w:tabs>
          <w:tab w:val="left" w:pos="1272"/>
        </w:tabs>
        <w:spacing w:before="0" w:line="393" w:lineRule="exact"/>
        <w:ind w:left="7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《清仁宗实录》卷二〇-%嘉庆十三年九月乙酉。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9"/>
        </w:numPr>
        <w:shd w:val="clear" w:color="auto" w:fill="auto"/>
        <w:tabs>
          <w:tab w:val="left" w:pos="1272"/>
        </w:tabs>
        <w:spacing w:before="0" w:line="393" w:lineRule="exact"/>
        <w:ind w:left="7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《钦定新疆识略》卷十-，《边卫》。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9"/>
        </w:numPr>
        <w:shd w:val="clear" w:color="auto" w:fill="auto"/>
        <w:tabs>
          <w:tab w:val="left" w:pos="1272"/>
        </w:tabs>
        <w:spacing w:before="0" w:line="393" w:lineRule="exact"/>
        <w:ind w:left="7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《清史橘》卷-一:七，《兵》八。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69"/>
        </w:numPr>
        <w:shd w:val="clear" w:color="auto" w:fill="auto"/>
        <w:tabs>
          <w:tab w:val="left" w:pos="1272"/>
        </w:tabs>
        <w:spacing w:before="0" w:line="393" w:lineRule="exact"/>
        <w:ind w:left="7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lastRenderedPageBreak/>
        <w:t>《塔尔巴哈台事宜》卷四，《军台》，（边疆丛书》续编，油印本。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420" w:right="1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鄂博”①。在东北地区和外蒙古地区，中俄两国都在边境设立卡 伦，“所有两面喀伦适中隙地，蒙古语谓之萨布。……凡萨布处 皆立鄂博为界。间有丛林无可堆石，即削大树镌记”®。乾隆五 十七年至五十九年，福康安、和琳主持勘定西藏边界时，也是在 边界设立鄂博，“将旧有玛尼堆者，加高添砌；其全无形迹者， 一律堆设整齐”③。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4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为确保国家的领土主权不受侵犯，清政府建立了巡边制度。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420" w:right="12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在东北地区，每年的五六月间，齐齐哈尔、墨尔根、瑷珲三 城，各派出协领1员，佐领、骁骑校各2员，兵80名，分三路 至额尔古纳河、格尔必齐河等地区巡查边界。齐齐哈尔城派出的 官兵，西渡嫩江，越大兴安岭，沿海拉尔河进至额尔古纳河，顺 界河向东北方向巡查，进抵额尔古纳河中游的墨里勒克河；墨尔 根城派出的官兵，负责墨里勒克河口至额尔古纳河口的巡查；瑷 珲城派出的官兵，乘战船溯江而上，经雅克萨、额尔古纳河口进 至格尔必齐河。对外兴安岭边界地区的巡查，分别由布特哈总管 和黑龙江副都统负责。布特哈总管负责外兴安岭以南、精奇里江 上游和牛满河上游山林地区。布特哈总管于每年秋后的捕貂季 节，派出章京、骁骑校等官兵前往精奇里江和牛满河、西林穆丹 河上游各地巡查，每三年一次派出副总管率佐领、骁骑校等官兵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前往上述三河上游河源外兴安岭巡查，并设立鄂博。黑龙江副都</w:t>
      </w:r>
    </w:p>
    <w:p w:rsidR="005A071A" w:rsidRPr="00A71ED7" w:rsidRDefault="008B6136">
      <w:pPr>
        <w:pStyle w:val="MSGENFONTSTYLENAMETEMPLATEROLENUMBERMSGENFONTSTYLENAMEBYROLETEXT510"/>
        <w:shd w:val="clear" w:color="auto" w:fill="auto"/>
        <w:spacing w:after="19"/>
        <w:ind w:left="668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\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420" w:right="1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统负责外兴安岭西段格尔必齐河河源等处，每三年一次派员巡 查，也设立鄂博。乾隆三十年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（1765</w:t>
      </w:r>
      <w:r w:rsidRPr="00A71ED7">
        <w:rPr>
          <w:rFonts w:ascii="宋体" w:eastAsia="宋体" w:hAnsi="宋体"/>
          <w:sz w:val="28"/>
          <w:szCs w:val="28"/>
        </w:rPr>
        <w:t>年)，清政府根据黑龙江将 军爱僧阿的建议，重申巡查外兴安岭边境的规定：“饬打牲（布 特哈）总管每年派章京、骁骑校、兵丁，六月由水路与捕貂人同 至托克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精奇里江上游）、英肯（西林穆丹河上游）两河口及鄂 勒希、西里木第两河间遍查，回报总管，转报将军。三年派副总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0"/>
        </w:numPr>
        <w:shd w:val="clear" w:color="auto" w:fill="auto"/>
        <w:tabs>
          <w:tab w:val="left" w:pos="1410"/>
        </w:tabs>
        <w:spacing w:before="0" w:line="393" w:lineRule="exact"/>
        <w:ind w:left="9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</w:rPr>
        <w:t>《清史槁》卷</w:t>
      </w: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Style w:val="MSGENFONTSTYLENAMETEMPLATEROLENUMBERMSGENFONTSTYLENAMEBYROLETEXT23MSGENFONTSTYLEMODIFERSPACING2"/>
          <w:rFonts w:ascii="宋体" w:eastAsia="宋体" w:hAnsi="宋体"/>
          <w:sz w:val="28"/>
          <w:szCs w:val="28"/>
        </w:rPr>
        <w:t>七，《兵&gt;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 xml:space="preserve"> 八。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0"/>
        </w:numPr>
        <w:shd w:val="clear" w:color="auto" w:fill="auto"/>
        <w:tabs>
          <w:tab w:val="left" w:pos="1410"/>
        </w:tabs>
        <w:spacing w:before="0" w:line="393" w:lineRule="exact"/>
        <w:ind w:left="9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lastRenderedPageBreak/>
        <w:t>何秋涛：《朔方备乘》卷■!•，《北激喀伦考》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0"/>
        </w:numPr>
        <w:shd w:val="clear" w:color="auto" w:fill="auto"/>
        <w:tabs>
          <w:tab w:val="left" w:pos="1410"/>
        </w:tabs>
        <w:spacing w:before="0" w:line="393" w:lineRule="exact"/>
        <w:ind w:left="90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03"/>
          <w:footerReference w:type="default" r:id="rId504"/>
          <w:footerReference w:type="first" r:id="rId505"/>
          <w:pgSz w:w="11900" w:h="16840"/>
          <w:pgMar w:top="1641" w:right="486" w:bottom="1467" w:left="1426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《卫藏通志&gt; 卷二《疆域》，第194页。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right="1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管、佐领、骁骑校，于冰解后由水路至河源兴堪山（外兴安岭) 巡查一次，回时呈报。其黑龙江官兵每年巡查格尔毕齐河口。照 此，三年亦至河源兴堪山巡查一次，年终报部。”①在吉林，三 姓副都统每年都要派出官兵巡查黑龙江下游地区，直至黑龙江 口，有时更要远至库页岛。对乌苏里江以东和绥芬河等地区，清 军官兵也要进行定期巡查。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right="1460" w:firstLine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在新疆地区，巡边也有严格的制度。每年八九月间，伊犁将 军委派参赞大臣巡查从卡伦至国界的中间地带。乾隆二十六年， 参赞大臣阿桂等议安设伊犁等地卡伦。清军按规定定期巡查边 界。二十八年，乾隆帝从大臣的奏报中发现新疆巡査边界尚不够 周密，遂谕令伊犁将军明瑞：“酌派人员，率同熟谙地理之厄鲁 特，前往吹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今哈萨克斯坦巴尔喀什湖南）、塔拉斯（今哈萨克 斯坦江布尔）、阿勒和硕、沙喇伯勒等处巡查”®。乾隆三十年， 伊犁将军奏明，派兵500名，“令爱隆阿统领，越阿勒坦额默勒， 巡察勒布什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今哈萨克斯坦巴尔喀什湖东）、招摩多一带”③。此 后，新疆地区将巡査边境定为制度。乾隆四十二年，伊犁将军伊 勒图奏明，每年春秋二季，各巡查所属卡伦。此外，清政府每年 派领队大臣1员，领兵500名，巡査哈萨克、布鲁特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柯尔克 孜）等民族游牧地区。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right="1460" w:firstLine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在西藏，巡查边界也同样成为制度。乾隆五十七年，大学士 福康安等建议，驻藏大臣每年应亲身巡查边境。次年颁布的《藏 内善后章程》规定，驻藏大臣每年分春秋两季出巡前后藏各地。 驻藏大臣在巡查边界时，要“随时派人堆砌石块，不得日久废 弛，致有偷越”④。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 w:line="464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巡查边界的方式，有严格的规定。巡边的清军官兵，按一定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1"/>
        </w:numPr>
        <w:shd w:val="clear" w:color="auto" w:fill="auto"/>
        <w:tabs>
          <w:tab w:val="left" w:pos="1230"/>
        </w:tabs>
        <w:spacing w:before="0" w:line="393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《清高宗实录》卷七四三，乾隆三十年八月癸亥。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1"/>
        </w:numPr>
        <w:shd w:val="clear" w:color="auto" w:fill="auto"/>
        <w:tabs>
          <w:tab w:val="left" w:pos="1230"/>
        </w:tabs>
        <w:spacing w:before="0" w:line="393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《清高宗实录》卷六九〇，乾隆二十八年七月癸亥。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1"/>
        </w:numPr>
        <w:shd w:val="clear" w:color="auto" w:fill="auto"/>
        <w:tabs>
          <w:tab w:val="left" w:pos="1230"/>
        </w:tabs>
        <w:spacing w:before="0" w:line="393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《清高宗实录》卷七二七，乾隆三十年止月癸亥。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1"/>
        </w:numPr>
        <w:shd w:val="clear" w:color="auto" w:fill="auto"/>
        <w:tabs>
          <w:tab w:val="left" w:pos="1230"/>
        </w:tabs>
        <w:spacing w:before="0" w:line="393" w:lineRule="exact"/>
        <w:ind w:firstLine="7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lastRenderedPageBreak/>
        <w:t>《卫藏通志》卷十二，《条例•边防&gt;,第345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20" w:right="10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的路线前进，相邻地区的两支巡边官兵在规定的地点会哨，彼此 交换表报，互换信牌。如东北地区齐齐哈尔、墨尔根、瑷珲三城 派出的巡边官兵，“齐齐哈尔协领与墨尔根协领会，墨尔根协领 与黑龙江协领会，各书衔名、月日于木牌，瘗山上。明年，察边 者取归，以呈将军、副都统，又各瘗木牌以备后来考验，此为定 例”①。新疆地区巡边的方式与此大致相同，巡查路线也是固定 的。伊犁地区巡边分南北两路。北路由伊犁出发，向西经霍尔果 斯、齐齐罕、奎屯等卡伦，出阿勒坦额默尔山，过哈喇塔勒（今 哈萨克斯坦基洛夫斯基西北），至勒布什与塔尔巴哈台所属巡边 官兵会哨。南路从伊犁出发，再分别沿特穆尔图淖尔（今吉尔吉 斯斯坦伊塞克湖）的南北两岸分为两路：一路沿伊犁河向西，经 古尔班阿里玛图（今哈萨克斯坦阿拉木图）到沙勒伯勒等地巡 査；一路南行过伊犁河，沿伊犁西南卡伦，经春济、格根、鄂尔 果珠勒等卡伦，越善塔斯岭、巴尔珲岭，向西北行，至沙喇伯 勒、吹、塔拉斯等地。塔尔巴哈台巡边官兵，从塔尔巴哈台出 发，一路北上出哈巴尔阿苏山口，折向西北沿塔尔巴哈台西路卡 伦，到辉迈拉虎渡过额尔齐斯河，在尼迈拉虎卡伦与科布多所属 巡边官兵会哨；一路西向，至勒布什与伊犁巡边官兵会哨。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05"/>
        <w:ind w:left="520" w:right="10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巡边制度的建立并逐渐完善，对于维护边境地区社会秩序的 稳定，加强清王朝的封建统治，防止外敌入侵，巩固边防，都具 有重要的作用。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15"/>
        <w:ind w:left="580"/>
        <w:jc w:val="center"/>
        <w:rPr>
          <w:rFonts w:ascii="宋体" w:eastAsia="宋体" w:hAnsi="宋体"/>
          <w:sz w:val="28"/>
          <w:szCs w:val="28"/>
        </w:rPr>
      </w:pPr>
      <w:bookmarkStart w:id="247" w:name="bookmark246"/>
      <w:r w:rsidRPr="00A71ED7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第五节驿站、军台</w:t>
      </w:r>
      <w:bookmarkEnd w:id="247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/>
        <w:ind w:left="520" w:right="10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驿站、军台都是通信交通机构。清代各地通信交通机构，视 其地理位置重要程度的差别和所承担任务的不同，分别有驿、 站、塘、台、所、铺6种组织形式。驿是设于各省腹地的通信交 通机构，但盛京地区所设也称驿。站是专为传递军事文书而设，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240" w:lineRule="exact"/>
        <w:ind w:left="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lastRenderedPageBreak/>
        <w:t>①西清：《黑龙江外记》卷五，第54页。</w:t>
      </w:r>
    </w:p>
    <w:p w:rsidR="005A071A" w:rsidRPr="00A71ED7" w:rsidRDefault="008B6136">
      <w:pPr>
        <w:pStyle w:val="MSGENFONTSTYLENAMETEMPLATEROLENUMBERMSGENFONTSTYLENAMEBYROLETEXT330"/>
        <w:shd w:val="clear" w:color="auto" w:fill="auto"/>
        <w:spacing w:after="665"/>
        <w:ind w:left="160" w:right="1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主要设于自京师至内外蒙古和陕、甘等地区，吉林、黑龙江以及 直隶、山西部分地区也设站。塘是甘肃安西州和新疆哈密厅、镇 西厅（治今巴里坤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所设，传递普通文报的称营塘，传递军事文 报的称军塘。所指各直省原先设立的运送官物的递运所，后裁并 归驿。铺是各省腹地厅、州、县所设的铺司，由京师至各省者也 称为京塘。对于边疆地区来说，主要是驿站、军台。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540"/>
        <w:ind w:left="2400"/>
        <w:jc w:val="left"/>
        <w:rPr>
          <w:rFonts w:ascii="宋体" w:eastAsia="宋体" w:hAnsi="宋体"/>
          <w:sz w:val="28"/>
          <w:szCs w:val="28"/>
        </w:rPr>
      </w:pPr>
      <w:bookmarkStart w:id="248" w:name="bookmark247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t>一、驿站、军台的安设</w:t>
      </w:r>
      <w:bookmarkEnd w:id="248"/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after="35" w:line="300" w:lineRule="exact"/>
        <w:ind w:lef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3"/>
          <w:rFonts w:ascii="宋体" w:eastAsia="宋体" w:hAnsi="宋体"/>
          <w:b/>
          <w:bCs/>
          <w:sz w:val="28"/>
          <w:szCs w:val="28"/>
        </w:rPr>
        <w:t>(―</w:t>
      </w:r>
      <w:r w:rsidRPr="00A71ED7">
        <w:rPr>
          <w:rStyle w:val="MSGENFONTSTYLENAMETEMPLATEROLENUMBERMSGENFONTSTYLENAMEBYROLETEXT15MSGENFONTSTYLEMODIFERSPACING3"/>
          <w:rFonts w:ascii="宋体" w:eastAsia="宋体" w:hAnsi="宋体"/>
          <w:b/>
          <w:bCs/>
          <w:sz w:val="28"/>
          <w:szCs w:val="28"/>
          <w:lang w:val="en-US" w:eastAsia="en-US" w:bidi="en-US"/>
        </w:rPr>
        <w:t>)</w:t>
      </w:r>
      <w:r w:rsidRPr="00A71ED7">
        <w:rPr>
          <w:rStyle w:val="MSGENFONTSTYLENAMETEMPLATEROLENUMBERMSGENFONTSTYLENAMEBYROLETEXT15MSGENFONTSTYLEMODIFERSPACING3"/>
          <w:rFonts w:ascii="宋体" w:eastAsia="宋体" w:hAnsi="宋体"/>
          <w:b/>
          <w:bCs/>
          <w:sz w:val="28"/>
          <w:szCs w:val="28"/>
        </w:rPr>
        <w:t>东北地区</w:t>
      </w:r>
    </w:p>
    <w:p w:rsidR="005A071A" w:rsidRPr="00A71ED7" w:rsidRDefault="008B6136">
      <w:pPr>
        <w:pStyle w:val="MSGENFONTSTYLENAMETEMPLATEROLENUMBERMSGENFONTSTYLENAMEBYROLETEXT330"/>
        <w:shd w:val="clear" w:color="auto" w:fill="auto"/>
        <w:ind w:left="160" w:right="14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东北地区的驿站，基本上是顺治朝设置的。从盛京通往黑龙 江地区，虽然早就有了通路，但其驿站则是康熙朝为了抗击沙俄 的入侵，于两次雅克萨之战期间设置的。康熙二十五年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（1686 </w:t>
      </w:r>
      <w:r w:rsidRPr="00A71ED7">
        <w:rPr>
          <w:rFonts w:ascii="宋体" w:eastAsia="宋体" w:hAnsi="宋体"/>
          <w:sz w:val="28"/>
          <w:szCs w:val="28"/>
        </w:rPr>
        <w:t>年）初，吉林至瑷珲的驿路开通，从而形成了以盛京、吉林、黑 龙江三将军驻地为中心，通往各地并连接京师的通信交通网络。</w:t>
      </w:r>
    </w:p>
    <w:p w:rsidR="005A071A" w:rsidRPr="00A71ED7" w:rsidRDefault="008B6136">
      <w:pPr>
        <w:pStyle w:val="MSGENFONTSTYLENAMETEMPLATEROLENUMBERMSGENFONTSTYLENAMEBYROLETEXT330"/>
        <w:shd w:val="clear" w:color="auto" w:fill="auto"/>
        <w:ind w:left="160" w:right="14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盛京将军辖区。自盛京西南行，至山海关外的凉水河站，计 715里，共12站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不含起点盛京，下同）。自盛京东北行，至威 远边门外的棉花站，计270里，共5站。自盛京南行，至凤凰 城，共8站①。</w:t>
      </w:r>
    </w:p>
    <w:p w:rsidR="005A071A" w:rsidRPr="00A71ED7" w:rsidRDefault="008B6136">
      <w:pPr>
        <w:pStyle w:val="MSGENFONTSTYLENAMETEMPLATEROLENUMBERMSGENFONTSTYLENAMEBYROLETEXT330"/>
        <w:shd w:val="clear" w:color="auto" w:fill="auto"/>
        <w:ind w:left="160" w:right="14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吉林将军辖区。自吉林乌拉西南行，至棉花站，计</w:t>
      </w:r>
      <w:r w:rsidRPr="00A71ED7">
        <w:rPr>
          <w:rStyle w:val="MSGENFONTSTYLENAMETEMPLATEROLENUMBERMSGENFONTSTYLENAMEBYROLETEXT33MSGENFONTSTYLEMODIFERSIZE13"/>
          <w:rFonts w:ascii="宋体" w:eastAsia="宋体" w:hAnsi="宋体"/>
          <w:sz w:val="28"/>
          <w:szCs w:val="28"/>
        </w:rPr>
        <w:t>490</w:t>
      </w:r>
      <w:r w:rsidRPr="00A71ED7">
        <w:rPr>
          <w:rFonts w:ascii="宋体" w:eastAsia="宋体" w:hAnsi="宋体"/>
          <w:sz w:val="28"/>
          <w:szCs w:val="28"/>
        </w:rPr>
        <w:t>里， 共</w:t>
      </w:r>
      <w:r w:rsidRPr="00A71ED7">
        <w:rPr>
          <w:rStyle w:val="MSGENFONTSTYLENAMETEMPLATEROLENUMBERMSGENFONTSTYLENAMEBYROLETEXT33MSGENFONTSTYLEMODIFERSIZE13"/>
          <w:rFonts w:ascii="宋体" w:eastAsia="宋体" w:hAnsi="宋体"/>
          <w:sz w:val="28"/>
          <w:szCs w:val="28"/>
        </w:rPr>
        <w:t>7</w:t>
      </w:r>
      <w:r w:rsidRPr="00A71ED7">
        <w:rPr>
          <w:rFonts w:ascii="宋体" w:eastAsia="宋体" w:hAnsi="宋体"/>
          <w:sz w:val="28"/>
          <w:szCs w:val="28"/>
        </w:rPr>
        <w:t>站。自吉林乌拉西北行，至伯都讷站，计</w:t>
      </w:r>
      <w:r w:rsidRPr="00A71ED7">
        <w:rPr>
          <w:rStyle w:val="MSGENFONTSTYLENAMETEMPLATEROLENUMBERMSGENFONTSTYLENAMEBYROLETEXT33MSGENFONTSTYLEMODIFERSIZE13"/>
          <w:rFonts w:ascii="宋体" w:eastAsia="宋体" w:hAnsi="宋体"/>
          <w:sz w:val="28"/>
          <w:szCs w:val="28"/>
        </w:rPr>
        <w:t>505</w:t>
      </w:r>
      <w:r w:rsidRPr="00A71ED7">
        <w:rPr>
          <w:rFonts w:ascii="宋体" w:eastAsia="宋体" w:hAnsi="宋体"/>
          <w:sz w:val="28"/>
          <w:szCs w:val="28"/>
        </w:rPr>
        <w:t>里，共</w:t>
      </w:r>
      <w:r w:rsidRPr="00A71ED7">
        <w:rPr>
          <w:rStyle w:val="MSGENFONTSTYLENAMETEMPLATEROLENUMBERMSGENFONTSTYLENAMEBYROLETEXT33MSGENFONTSTYLEMODIFERSIZE13"/>
          <w:rFonts w:ascii="宋体" w:eastAsia="宋体" w:hAnsi="宋体"/>
          <w:sz w:val="28"/>
          <w:szCs w:val="28"/>
        </w:rPr>
        <w:t>10</w:t>
      </w:r>
      <w:r w:rsidRPr="00A71ED7">
        <w:rPr>
          <w:rFonts w:ascii="宋体" w:eastAsia="宋体" w:hAnsi="宋体"/>
          <w:sz w:val="28"/>
          <w:szCs w:val="28"/>
        </w:rPr>
        <w:t>站。 自吉林乌拉东北行，至宁古塔，计</w:t>
      </w:r>
      <w:r w:rsidRPr="00A71ED7">
        <w:rPr>
          <w:rStyle w:val="MSGENFONTSTYLENAMETEMPLATEROLENUMBERMSGENFONTSTYLENAMEBYROLETEXT33MSGENFONTSTYLEMODIFERSIZE13"/>
          <w:rFonts w:ascii="宋体" w:eastAsia="宋体" w:hAnsi="宋体"/>
          <w:sz w:val="28"/>
          <w:szCs w:val="28"/>
        </w:rPr>
        <w:t>635</w:t>
      </w:r>
      <w:r w:rsidRPr="00A71ED7">
        <w:rPr>
          <w:rFonts w:ascii="宋体" w:eastAsia="宋体" w:hAnsi="宋体"/>
          <w:sz w:val="28"/>
          <w:szCs w:val="28"/>
        </w:rPr>
        <w:t>里，共</w:t>
      </w:r>
      <w:r w:rsidRPr="00A71ED7">
        <w:rPr>
          <w:rStyle w:val="MSGENFONTSTYLENAMETEMPLATEROLENUMBERMSGENFONTSTYLENAMEBYROLETEXT33MSGENFONTSTYLEMODIFERSIZE13"/>
          <w:rFonts w:ascii="宋体" w:eastAsia="宋体" w:hAnsi="宋体"/>
          <w:sz w:val="28"/>
          <w:szCs w:val="28"/>
        </w:rPr>
        <w:t>9</w:t>
      </w:r>
      <w:r w:rsidRPr="00A71ED7">
        <w:rPr>
          <w:rFonts w:ascii="宋体" w:eastAsia="宋体" w:hAnsi="宋体"/>
          <w:sz w:val="28"/>
          <w:szCs w:val="28"/>
        </w:rPr>
        <w:t>站②。</w:t>
      </w:r>
    </w:p>
    <w:p w:rsidR="005A071A" w:rsidRPr="00A71ED7" w:rsidRDefault="008B6136">
      <w:pPr>
        <w:pStyle w:val="MSGENFONTSTYLENAMETEMPLATEROLENUMBERMSGENFONTSTYLENAMEBYROLETEXT330"/>
        <w:shd w:val="clear" w:color="auto" w:fill="auto"/>
        <w:spacing w:after="596"/>
        <w:ind w:left="160" w:right="14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黑龙江将军辖区。自齐齐哈尔城卜奎站南行，至茂兴（今肇 源县境），计</w:t>
      </w:r>
      <w:r w:rsidRPr="00A71ED7">
        <w:rPr>
          <w:rStyle w:val="MSGENFONTSTYLENAMETEMPLATEROLENUMBERMSGENFONTSTYLENAMEBYROLETEXT33MSGENFONTSTYLEMODIFERSIZE13"/>
          <w:rFonts w:ascii="宋体" w:eastAsia="宋体" w:hAnsi="宋体"/>
          <w:sz w:val="28"/>
          <w:szCs w:val="28"/>
        </w:rPr>
        <w:t>447</w:t>
      </w:r>
      <w:r w:rsidRPr="00A71ED7">
        <w:rPr>
          <w:rFonts w:ascii="宋体" w:eastAsia="宋体" w:hAnsi="宋体"/>
          <w:sz w:val="28"/>
          <w:szCs w:val="28"/>
        </w:rPr>
        <w:t>里，共</w:t>
      </w:r>
      <w:r w:rsidRPr="00A71ED7">
        <w:rPr>
          <w:rStyle w:val="MSGENFONTSTYLENAMETEMPLATEROLENUMBERMSGENFONTSTYLENAMEBYROLETEXT33MSGENFONTSTYLEMODIFERSIZE13"/>
          <w:rFonts w:ascii="宋体" w:eastAsia="宋体" w:hAnsi="宋体"/>
          <w:sz w:val="28"/>
          <w:szCs w:val="28"/>
        </w:rPr>
        <w:t>7</w:t>
      </w:r>
      <w:r w:rsidRPr="00A71ED7">
        <w:rPr>
          <w:rFonts w:ascii="宋体" w:eastAsia="宋体" w:hAnsi="宋体"/>
          <w:sz w:val="28"/>
          <w:szCs w:val="28"/>
        </w:rPr>
        <w:t>站。再由茂兴南行</w:t>
      </w:r>
      <w:r w:rsidRPr="00A71ED7">
        <w:rPr>
          <w:rStyle w:val="MSGENFONTSTYLENAMETEMPLATEROLENUMBERMSGENFONTSTYLENAMEBYROLETEXT33MSGENFONTSTYLEMODIFERSIZE13"/>
          <w:rFonts w:ascii="宋体" w:eastAsia="宋体" w:hAnsi="宋体"/>
          <w:sz w:val="28"/>
          <w:szCs w:val="28"/>
        </w:rPr>
        <w:t>80</w:t>
      </w:r>
      <w:r w:rsidRPr="00A71ED7">
        <w:rPr>
          <w:rFonts w:ascii="宋体" w:eastAsia="宋体" w:hAnsi="宋体"/>
          <w:sz w:val="28"/>
          <w:szCs w:val="28"/>
        </w:rPr>
        <w:t>里，至伯都讷接 吉林境驿路。自卜奎站东北行，经墨尔根至黑龙江城，计</w:t>
      </w:r>
      <w:r w:rsidRPr="00A71ED7">
        <w:rPr>
          <w:rStyle w:val="MSGENFONTSTYLENAMETEMPLATEROLENUMBERMSGENFONTSTYLENAMEBYROLETEXT33MSGENFONTSTYLEMODIFERSIZE13"/>
          <w:rFonts w:ascii="宋体" w:eastAsia="宋体" w:hAnsi="宋体"/>
          <w:sz w:val="28"/>
          <w:szCs w:val="28"/>
        </w:rPr>
        <w:t>775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2"/>
        </w:numPr>
        <w:shd w:val="clear" w:color="auto" w:fill="auto"/>
        <w:tabs>
          <w:tab w:val="left" w:pos="1209"/>
        </w:tabs>
        <w:spacing w:before="0" w:line="386" w:lineRule="exact"/>
        <w:ind w:left="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西清：《黑龙江外记》卷二；乾隆元年〈盛京通志》卷十七，（驿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6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站&gt;。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2"/>
        </w:numPr>
        <w:shd w:val="clear" w:color="auto" w:fill="auto"/>
        <w:tabs>
          <w:tab w:val="left" w:pos="1209"/>
        </w:tabs>
        <w:spacing w:before="0" w:line="386" w:lineRule="exact"/>
        <w:ind w:left="160" w:right="14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萨英额：《吉林外记）卷三，（驿站&gt;;乾隆元年（盛京通志》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lastRenderedPageBreak/>
        <w:t>卷十 七，《驿站〉。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里，共12站。自齐齐哈尔西行，至呼伦贝尔，计870里，共17 站。自茂兴东南行，至呼兰，计527里，共8站①。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从黑龙江至京师，有三条干道：一是经吉林、盛京入山海 关，是官用驿道，俗称“御路”、“大站”；一是经蒙古草原郭尔 罗斯、扎赉特、杜尔伯特、乌珠穆沁等部入喜峰口，俗称“蒙古 站”，也叫“草地”，路近而难行；一是经蒙古境入法库边门（今 辽宁法库东北)，再经盛京至京师，俗称“八虎（法库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道”，为 商贩往来之路。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(二）外蒙古地区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外蒙古地区南有戈壁沙漠，西有阿尔泰山脉，通行困难。清 代外蒙古的驿路，是在对准嗔尔的战争中，利用原来的古道逐渐 开辟的。康熙三十五年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（1696</w:t>
      </w:r>
      <w:r w:rsidRPr="00A71ED7">
        <w:rPr>
          <w:rFonts w:ascii="宋体" w:eastAsia="宋体" w:hAnsi="宋体"/>
          <w:sz w:val="28"/>
          <w:szCs w:val="28"/>
        </w:rPr>
        <w:t>年），清军兵分三路讨伐噶尔丹， 在向外蒙古进军的过程中，沿中、西两路大军进军的路线，在外 蒙古地区从南到北安设驿站，并在中、西路之间从东到西设立驿 路。雍正、乾隆年间，随着对准战争的发展和对沙俄防御的需 要，外蒙古地区的驿路逐渐向北、向西延伸，形成了北通库伦、 恰克图，西通乌里雅苏台、科布多的驿路。因这条驿路地处漠 北，西至阿尔泰山地区，是北路清军驻地，故称“北路驿站”， 又称“阿尔泰军台”。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通往乌里雅苏台、科布多的台站。自内蒙古四子部落旗境内 的吉思洪呼尔站西北行，接外蒙古奇拉伊穆呼尔站，继续西北行 至赛尔乌苏，计400里，共6站。自赛尔乌苏西北行，涉沙漠戈 壁，经土谢图汗部、赛音诺颜部，至乌里雅苏台，计3060里， 共41站。自乌里雅苏台西行，经札萨克图汗部入科布多境，至 科布多城，计1320里，共14站②。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13"/>
        <w:ind w:left="760" w:right="8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库伦台站。南路自赛尔乌苏站与往乌里雅苏台的驿路分道， 北行980里，共14站，至库伦。北路自库伦北行，至中俄边界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3"/>
        </w:numPr>
        <w:shd w:val="clear" w:color="auto" w:fill="auto"/>
        <w:tabs>
          <w:tab w:val="left" w:pos="1842"/>
        </w:tabs>
        <w:spacing w:before="0" w:after="140" w:line="240" w:lineRule="exact"/>
        <w:ind w:left="7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西清： &lt;黑龙江外记》卷二；《黑龙江述略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卷二。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3"/>
        </w:numPr>
        <w:shd w:val="clear" w:color="auto" w:fill="auto"/>
        <w:tabs>
          <w:tab w:val="left" w:pos="1842"/>
        </w:tabs>
        <w:spacing w:before="0" w:line="240" w:lineRule="exact"/>
        <w:ind w:left="76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06"/>
          <w:footerReference w:type="default" r:id="rId507"/>
          <w:footerReference w:type="first" r:id="rId508"/>
          <w:pgSz w:w="11900" w:h="16840"/>
          <w:pgMar w:top="1641" w:right="486" w:bottom="1467" w:left="1426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lastRenderedPageBreak/>
        <w:t>〈驿站路程&gt;，（小方壶斋舆地丛抄〉再补编，第一帙。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恰克图，计920里，共12站①。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乌里雅苏台北路台站。自乌里雅苏台北行，经札萨克图汗 部，至察罕托罗海，计600里，共9站。由察罕托罗海入唐努乌 梁海境，北接津吉里克卡伦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科布多北、南路台站。北路，自科布多西北行，经过明阿特 旗、厄鲁特旗至索果克卡伦，计582里，共8站。南路，自科布 多西南行，越阿尔泰山，至鄂兰布拉克台，计970里，共8站。 由鄂兰布拉克西南行120里，接新疆古城所属苏吉台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以上站道的设立，不但在外蒙古地区形成了严密的通信交通 网，而且把外蒙古地区与新疆、京师连接在一起。从科布多至京 师，总计6280里，除外蒙古地段4780里外，还包括由内蒙古边 界吉思洪呼尔至张家口 430里，张家口至京师430里。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7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(三）新疆地区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新疆地区的驿站、军台，是清政府在统一新疆的过程中，逐 步安设、完善起来的。新疆地区的驿路，基本上是从嘉峪关西 行，经安西州到哈密，再由哈密分二路：一路走天山南路至南疆 叶尔羌等地</w:t>
      </w:r>
      <w:r w:rsidRPr="00A71ED7">
        <w:rPr>
          <w:rStyle w:val="MSGENFONTSTYLENAMETEMPLATEROLENUMBERMSGENFONTSTYLENAMEBYROLETEXT21MSGENFONTSTYLEMODIFERSIZE6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路越过天山经乌鲁木齐西通伊犁，经奎屯北通塔 尔巴哈台。在天山南北之间，除了哈密经吐鲁番至乌鲁木齐外， 还有伊犁至阿克苏的南北通道。嘉峪关以西是对准噶尔部用兵时 西路清军的驻地，故习称西路军台。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395"/>
        <w:ind w:left="760" w:right="8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哈密至乌鲁木齐。有北、南二路：自哈密北行，至巴里坤折 而西，经木垒、奇台（今奇台东南）、古城、济木萨（今吉木萨 尔）、阜康，再转向西南至乌鲁木齐，计1660里，设营塘24、 驿站18，为北路；自哈密西行，经辟展、吐鲁番，折而西北， 越天山至乌鲁木齐，计1730里，设军台24、营塘3、驿站7, 为南路。自北路的古城北行，经北道桥、噶顺、苏吉3台，可同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464" w:lineRule="exact"/>
        <w:ind w:left="1040" w:right="840" w:firstLine="32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09"/>
          <w:footerReference w:type="default" r:id="rId510"/>
          <w:footerReference w:type="first" r:id="rId511"/>
          <w:pgSz w:w="11900" w:h="16840"/>
          <w:pgMar w:top="1825" w:right="1407" w:bottom="911" w:left="505" w:header="0" w:footer="3" w:gutter="0"/>
          <w:pgNumType w:start="688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 xml:space="preserve">①②③《驿站路程》，《小方壶斋舆地丛抄》再补编，第一帙。 </w:t>
      </w:r>
      <w:r w:rsidRPr="00A71ED7">
        <w:rPr>
          <w:rStyle w:val="MSGENFONTSTYLENAMETEMPLATEROLENUMBERMSGENFONTSTYLENAMEBYROLETEXT23MSGENFONTSTYLEMODIFERSIZE132"/>
          <w:rFonts w:ascii="宋体" w:eastAsia="宋体" w:hAnsi="宋体"/>
          <w:sz w:val="28"/>
          <w:szCs w:val="28"/>
          <w:lang w:val="en-US" w:eastAsia="en-US" w:bidi="en-US"/>
        </w:rPr>
        <w:lastRenderedPageBreak/>
        <w:t>—</w:t>
      </w:r>
      <w:r w:rsidRPr="00A71ED7">
        <w:rPr>
          <w:rStyle w:val="MSGENFONTSTYLENAMETEMPLATEROLENUMBERMSGENFONTSTYLENAMEBYROLETEXT23MSGENFONTSTYLEMODIFERSIZE132"/>
          <w:rFonts w:ascii="宋体" w:eastAsia="宋体" w:hAnsi="宋体"/>
          <w:sz w:val="28"/>
          <w:szCs w:val="28"/>
        </w:rPr>
        <w:t xml:space="preserve">674 </w:t>
      </w:r>
      <w:r w:rsidRPr="00A71ED7">
        <w:rPr>
          <w:rStyle w:val="MSGENFONTSTYLENAMETEMPLATEROLENUMBERMSGENFONTSTYLENAMEBYROLETEXT23MSGENFONTSTYLEMODIFERSIZE132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外蒙古科布多南路的鄂兰布拉克相接①。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乌鲁木齐至伊犁。自乌鲁木齐西北行，经呼图壁、玛纳斯， 折而西行，经奎屯、库尔喀喇乌苏、晶河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今精河）、鄂尔追图 博木，再折向西南，经塔勒奇阿满至伊犁，计1770里，设军台 23、营塘14、驿站5②。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奎屯至塔尔巴哈台。自奎屯西北行，经沙喇乌苏、鄂伦布拉 克，至塔尔巴哈台，计810里，设军台9,无营塘、驿站③。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哈密至叶尔羌。自哈密西南行，经吐鲁番、喀喇沙尔、库 车、阿克苏至叶尔羌，计5498里，设军台68,无营塘、驿站④。 其中：哈密经辟展至吐鲁番，1200里，设军台18;吐鲁番经托 克逊、库木什阿克玛至喀喇沙尔，1020里，设军台10</w:t>
      </w:r>
      <w:r w:rsidRPr="00A71ED7">
        <w:rPr>
          <w:rStyle w:val="MSGENFONTSTYLENAMETEMPLATEROLENUMBERMSGENFONTSTYLENAMEBYROLETEXT21MSGENFONTSTYLEMODIFERSPACING5"/>
          <w:rFonts w:ascii="宋体" w:eastAsia="宋体" w:hAnsi="宋体"/>
          <w:sz w:val="28"/>
          <w:szCs w:val="28"/>
        </w:rPr>
        <w:t xml:space="preserve">;喀喇沙 </w:t>
      </w:r>
      <w:r w:rsidRPr="00A71ED7">
        <w:rPr>
          <w:rFonts w:ascii="宋体" w:eastAsia="宋体" w:hAnsi="宋体"/>
          <w:sz w:val="28"/>
          <w:szCs w:val="28"/>
        </w:rPr>
        <w:t>尔经库尔勒、玉古尔（今轮台）至库车，1068里，设军台13; 自库车经拜城至阿克苏，800里，设军台9;阿克苏经浑巴什、 巴尔楚克（今巴楚东南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至叶尔羌，1410里，设军台18⑤。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叶尔羌至喀什噶尔。自叶尔羌西北行，经英吉沙尔至喀什噶 尔，570里，设军台8®。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71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叶尔羌至和阗。自叶尔羌东南行，经哈尔哈里克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今叶城）、 哈拉哈什（今墨玉）至和阒，810里，设军台9®。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" w:line="260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阿克苏至乌什。自阿克苏西行，至乌什，计240里，设军台3®。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伊犁至阿克苏。自伊犁南行，经和纳海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 xml:space="preserve">今昭苏）、特克斯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今特克斯西南、格登山东南）、沙图阿满、塔什哈他什，至阿克 苏，计1220里，设15台⑨。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after="631" w:line="300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(四）西藏地区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74"/>
        </w:numPr>
        <w:shd w:val="clear" w:color="auto" w:fill="auto"/>
        <w:spacing w:before="0" w:after="0" w:line="386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《钦定新疆识略》卷一，（新疆总图&gt;。新疆各地驿程，〈西陲总统 事略》、《新疆要略》、（新疆回部志》、《驿站路程》、《嘉庆重修一统志》诸 书记载不一，有的相差较大。限于篇幅，本书均据《钦定新疆识略》。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②③⑤⑥⑦⑧⑨《钦定新疆识略&gt; 卷一，《新疆总图&gt;。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5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④哈密至吐鲁番段，虽设驿站，但系哈密至乌鲁木齐皇华驿普通</w:t>
      </w:r>
      <w:r w:rsidRPr="00A71ED7">
        <w:rPr>
          <w:rFonts w:ascii="宋体" w:eastAsia="宋体" w:hAnsi="宋体"/>
          <w:sz w:val="28"/>
          <w:szCs w:val="28"/>
        </w:rPr>
        <w:lastRenderedPageBreak/>
        <w:t>快 马驿站。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60" w:line="450" w:lineRule="exact"/>
        <w:ind w:left="68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由四川至西藏，由西宁至西藏，均有通道，沿途设有塘铺， “自打箭炉出口至藏，计程不及五千里，共安台八十四处，安汛 十三处</w:t>
      </w:r>
      <w:r w:rsidRPr="00A71ED7">
        <w:rPr>
          <w:rStyle w:val="MSGENFONTSTYLENAMETEMPLATEROLENUMBERMSGENFONTSTYLENAMEBYROLETEXT21MSGENFONTSTYLEMODIFERNAMESimSun"/>
          <w:lang w:val="zh-CN" w:eastAsia="zh-CN" w:bidi="zh-CN"/>
        </w:rPr>
        <w:t>”①</w:t>
      </w:r>
      <w:r w:rsidRPr="00A71ED7">
        <w:rPr>
          <w:rStyle w:val="MSGENFONTSTYLENAMETEMPLATEROLENUMBERMSGENFONTSTYLENAMEBYROLETEXT21MSGENFONTSTYLEMODIFERNAMESimSun"/>
          <w:vertAlign w:val="subscript"/>
        </w:rPr>
        <w:t>c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55"/>
        <w:ind w:left="240"/>
        <w:rPr>
          <w:rFonts w:ascii="宋体" w:eastAsia="宋体" w:hAnsi="宋体"/>
          <w:sz w:val="28"/>
          <w:szCs w:val="28"/>
        </w:rPr>
      </w:pPr>
      <w:bookmarkStart w:id="249" w:name="bookmark248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t>二、驿站、军台的管理</w:t>
      </w:r>
      <w:bookmarkEnd w:id="249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清代驿站、军台等通信交通机构，分属中央和地方两级管 理。在中央，归兵部管辖，由兵部车驾清吏司具体管理；在地 方，归各省按察使司管辖，具体则由各地厅州县进行管理。但在 边疆地区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般归驻防将军、大臣管辖，盛京地区则归盛京兵部 管辖，驿站的具体事务也不归州县，而专设驿丞来管理。蒙古地 区中央级的管理机构是理藩院，分由旗籍清吏司、典属清吏司负 责。每一路段管若干台站，设专职官员负责管理；每一台站设笔 帖式、领催，蒙古台站还设蒙古章京。各台站额设一定数目的驿 夫、站丁，“管养马，供驰送公文差使”②。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1"/>
        <w:ind w:left="68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清代邮驿有一套严密的制度。驰驿以邮符为凭，邮符由兵部 掌握，按年下发。因差驰驿者，视其品级，在邮符内按规定填写 应给夫马车船之数，沿途凭此领取廪给、口粮。邮符分勘合、火 牌两种，官员驰驿用勘合，兵役驰驿用火牌。出差时沿途需派兵 护送者，给以兵牌。凡按规定需由驿马递送公文者，加发兵部火 票，根据公文的性质、缓急，注明每日递送速度，并根据途程远 近、道路状况等情计以到达时限。马上飞递公文，一般规定日行 300里，紧急公文，日行有400里、500里、600里之别。可以 说，在现代通信手段出现以前，清代通信速度是极高的。康熙帝 曾说：“我朝驿递之设最善。西边五千余里，九日可到；荆州、 西安，五日可到，浙江，四日可到。”③雅克萨战争、平准战争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5"/>
        </w:numPr>
        <w:shd w:val="clear" w:color="auto" w:fill="auto"/>
        <w:tabs>
          <w:tab w:val="left" w:pos="1760"/>
        </w:tabs>
        <w:spacing w:before="0" w:line="393" w:lineRule="exact"/>
        <w:ind w:lef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《西藏志&gt;，《台站&gt;,西藏人民出版社1982年版，第45页。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5"/>
        </w:numPr>
        <w:shd w:val="clear" w:color="auto" w:fill="auto"/>
        <w:tabs>
          <w:tab w:val="left" w:pos="1760"/>
        </w:tabs>
        <w:spacing w:before="0" w:line="393" w:lineRule="exact"/>
        <w:ind w:lef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《伊通县乡土志•地形及位置》。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5"/>
        </w:numPr>
        <w:shd w:val="clear" w:color="auto" w:fill="auto"/>
        <w:tabs>
          <w:tab w:val="left" w:pos="1760"/>
        </w:tabs>
        <w:spacing w:before="0" w:line="393" w:lineRule="exact"/>
        <w:ind w:lef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《清圣祖实录》卷：七五，康熙五十六年十一月甲戌。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时的通信情况，完全证明了这一点。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25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清代边疆地区驿站、军台的设置，不但把广大的边疆地区联 成一个整体，而且把边疆地区与内地各省以及京师紧密相联，从 而加强了中央与边疆地区的联系，保证了通信的畅通和物资的转 运。这对于打击边疆地区的割据分裂势力，维护多民族国家的统 一和民族团结；打击外敌的入侵，维护国家领土、主权的完整， 都具有重要的意义。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35"/>
        <w:ind w:left="4180"/>
        <w:rPr>
          <w:rFonts w:ascii="宋体" w:eastAsia="宋体" w:hAnsi="宋体"/>
          <w:sz w:val="28"/>
          <w:szCs w:val="28"/>
        </w:rPr>
      </w:pPr>
      <w:bookmarkStart w:id="250" w:name="bookmark249"/>
      <w:r w:rsidRPr="00A71ED7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t>第六节屯田实边</w:t>
      </w:r>
      <w:bookmarkEnd w:id="250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要加强边防，就要在边疆地区驻兵；而我国的边疆地区，大 都是地广人稀、交通不便、经济落后的地方。为了解决这个矛 盾，清政府采取了在边疆地区屯田的政策。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为了保卫东北边疆，清政府决定在黑龙江流域驻兵永戍。康 熙二十三年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（1684</w:t>
      </w:r>
      <w:r w:rsidRPr="00A71ED7">
        <w:rPr>
          <w:rFonts w:ascii="宋体" w:eastAsia="宋体" w:hAnsi="宋体"/>
          <w:sz w:val="28"/>
          <w:szCs w:val="28"/>
        </w:rPr>
        <w:t>年)，即雅克萨之战的前一年，八旗官兵奉命 在黑龙江城东北的黑龙江东岸屯田，后来发展为著名的“江东六 十四屯”。二十四年，“盛京官兵至黑龙江垦地一千五百余垧”①。 二十五年，令索伦、达呼尔官兵在墨尔根屯田，并特遣户部官员 往黑龙江城、墨尔根城督领官兵耕种。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1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外蒙古地区屯田筹划于康熙五十四年，为了解决对准噶尔部 策妄阿拉布坦用兵的军粮供应，康熙帝令在漠北厄德尔齐老附近 择驻兵屯田，并“命公傅尔丹选善耕人往屯种”次年，令 傅尔丹率土默特兵1〇〇〇名，往乌兰固木等处耕种。五十七年， 命将原发往黑龙江、三姓地方的罪犯，改发喀尔喀科布多、乌兰 固木等地，“筑城安插，令其开垦耕种”③。至六十一年，科布 多、乌兰固木、特里、坤都伦河等处，可耕种之地，倶已开垦，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6"/>
        </w:numPr>
        <w:shd w:val="clear" w:color="auto" w:fill="auto"/>
        <w:tabs>
          <w:tab w:val="left" w:pos="2653"/>
        </w:tabs>
        <w:spacing w:before="0" w:line="393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《盛京通志》卷二四，《田赋•旗田&gt;。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6"/>
        </w:numPr>
        <w:shd w:val="clear" w:color="auto" w:fill="auto"/>
        <w:tabs>
          <w:tab w:val="left" w:pos="2653"/>
        </w:tabs>
        <w:spacing w:before="0" w:line="393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祁韵士：《皇朝藩部要略》卷四，《外蒙古喀尔喀部要略&gt;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6"/>
        </w:numPr>
        <w:shd w:val="clear" w:color="auto" w:fill="auto"/>
        <w:tabs>
          <w:tab w:val="left" w:pos="2653"/>
        </w:tabs>
        <w:spacing w:before="0" w:line="393" w:lineRule="exact"/>
        <w:ind w:left="15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《清圣祖实录》卷二八〇，康熙五十七年七月壬戌。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8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“所得麦子，一倍收有六倍”①。雍正二年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（1724</w:t>
      </w:r>
      <w:r w:rsidRPr="00A71ED7">
        <w:rPr>
          <w:rFonts w:ascii="宋体" w:eastAsia="宋体" w:hAnsi="宋体"/>
          <w:sz w:val="28"/>
          <w:szCs w:val="28"/>
        </w:rPr>
        <w:t xml:space="preserve">年），清政府又 筹划鄂尔坤、图拉等处屯田，很快即见成效，收成逐年增多。十 二年，鄂尔坤、集尔麻泰等处屯田收获大麦、小麦、糜子等谷物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1.97</w:t>
      </w:r>
      <w:r w:rsidRPr="00A71ED7">
        <w:rPr>
          <w:rFonts w:ascii="宋体" w:eastAsia="宋体" w:hAnsi="宋体"/>
          <w:sz w:val="28"/>
          <w:szCs w:val="28"/>
        </w:rPr>
        <w:t>万石②。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8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新疆地区的屯田规模和影响远远超过了黑龙江和外蒙古地 区。康熙五十四年，开始筹划哈密地区屯田，次年令副都统苏尔 德往哈密、巴里坤一带管理屯田事宜。六十年，令陕甘总督鄂 海、按察使永泰往吐鲁番屯田。哈密、巴里坤、吐鲁番等地屯田 都卓有成效，康熙六十一年，仅巴里坤一地所种青稞即可望收获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2</w:t>
      </w:r>
      <w:r w:rsidRPr="00A71ED7">
        <w:rPr>
          <w:rFonts w:ascii="宋体" w:eastAsia="宋体" w:hAnsi="宋体"/>
          <w:sz w:val="28"/>
          <w:szCs w:val="28"/>
        </w:rPr>
        <w:t>万石。雍正年间，因与准噶尔部达成和议，清军从吐鲁番后 撤，当地屯田停办，但仍在哈密、巴里坤屯田。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8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乾隆二十年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（1755</w:t>
      </w:r>
      <w:r w:rsidRPr="00A71ED7">
        <w:rPr>
          <w:rFonts w:ascii="宋体" w:eastAsia="宋体" w:hAnsi="宋体"/>
          <w:sz w:val="28"/>
          <w:szCs w:val="28"/>
        </w:rPr>
        <w:t>年)，清政府在出兵伊犁的同时，筹划额 尔齐斯等地屯田事宜，“其耕种所得谷石，以备接济往来兵丁口 粮”③。在战争进行期间，派绿营兵屯垦。二十二年，恢复在吐 鲁番和哈密地区塔勒纳沁屯田。二十三年，“于辟展、鲁克察克、 吐鲁番、乌鲁木齐、托克逊、哈喇沙尔规度官垦”④。据办理屯 田侍郎永贵报告，辟展等五处，“屯兵共三千六百名，屯田三万 三千五百四十五亩，每亩收获一石九斗至一石四斗不等，共收谷 三万七千三百四十余石，较去年多收六千七十余石”⑤。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68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乾隆二十四年，清政府平定了大小和卓叛乱，统一了天山南 北。为了巩固在新疆的统治，强边固防，决定在新疆驻兵。北疆 的伊犁地区，与一贯觊觎我国领土、积极支持准噶尔贵族分裂祖 国的俄国为邻，更是屯驻重兵的边防重镇。但是当时战争刚刚结 束，北疆人口锐减，田地荒芜，人民生活困苦异常，完全依靠新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7"/>
        </w:numPr>
        <w:shd w:val="clear" w:color="auto" w:fill="auto"/>
        <w:tabs>
          <w:tab w:val="left" w:pos="1733"/>
        </w:tabs>
        <w:spacing w:before="0" w:line="386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光绪{大清会典事例&gt; 卷一七九，《户部•屯田》。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7"/>
        </w:numPr>
        <w:shd w:val="clear" w:color="auto" w:fill="auto"/>
        <w:tabs>
          <w:tab w:val="left" w:pos="1733"/>
        </w:tabs>
        <w:spacing w:before="0" w:line="386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清世宗实录》卷一五〇，雍正十二年十二月辛酉。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7"/>
        </w:numPr>
        <w:shd w:val="clear" w:color="auto" w:fill="auto"/>
        <w:tabs>
          <w:tab w:val="left" w:pos="1733"/>
        </w:tabs>
        <w:spacing w:before="0" w:line="386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《清高宗实录》卷四八二，乾隆二十年二月丁巳。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7"/>
        </w:numPr>
        <w:shd w:val="clear" w:color="auto" w:fill="auto"/>
        <w:tabs>
          <w:tab w:val="left" w:pos="1733"/>
        </w:tabs>
        <w:spacing w:before="0" w:line="386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（清史稿》卷一二〇，《食货志•田制&gt;。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7"/>
        </w:numPr>
        <w:shd w:val="clear" w:color="auto" w:fill="auto"/>
        <w:tabs>
          <w:tab w:val="left" w:pos="1733"/>
        </w:tabs>
        <w:spacing w:before="0" w:line="386" w:lineRule="exact"/>
        <w:ind w:left="6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《清高宗实录》卷五七三，乾隆二十三年十月庚辰。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疆当地的赋税来解决大量驻军的需要，尤其是解决军粮问题，几 乎是不可能的。因此，乾隆帝决定在新疆大规模屯田，一方面以 屯田所得解决驻防清军所需的粮饷，另一方面以屯田的清军镇慑 地方，强化边防。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right="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对于新疆屯田，有人主张全面展开，大干快上。乾隆帝则认 为，应该采取“由近及远”①、“渐次扩充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Fonts w:ascii="宋体" w:eastAsia="宋体" w:hAnsi="宋体"/>
          <w:sz w:val="28"/>
          <w:szCs w:val="28"/>
        </w:rPr>
        <w:t>、“因地制宜”③的 方针。他任命阿桂为参赞大臣，专理屯田事务。乾隆二十五年， 阿桂率绿营兵500名、南疆回人（维吾尔族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300户，自阿克苏 赴伊犁。当年屯田获得丰收，阿桂遂建议扩大屯田规模。此后， 新疆屯垦人数逐渐增加，规模渐次扩大，除兵屯、回屯之外，还 有户屯、遣屯等多种形式。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20" w:right="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兵屯，即绿营兵丁屯田。乾隆帝认为：“招民耕种，莫如兵 屯为善。多一屯兵，即多得一兵之粮，而积贮亦得充裕。”④所 以兵屯成为新疆屯田的主要形式之一。从乾隆二十六年至三十四 年，伊犁屯田绿营兵渐增至2500名。四十六年，根据伊犁将军 伊勒图的建议，换班的屯田兵改为携眷驻守。伊犁屯田绿营兵设 屯镇总兵官管辖，兵员定额3000名，以500名差操，2500名屯 种，分为25屯，每屯100人。屯田兵每名种地20亩，由官府发 给耕牛、家具、籽种，秋后根据收获好坏，予以奖惩。全疆兵 屯，乾隆三十一年179290亩⑤，四十二年已达288000亩⑥。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56"/>
        <w:ind w:left="1420" w:right="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回屯，即迁移南疆维吾尔族农民到伊犁屯田。乾隆二十五 年，阿桂从阿克苏带领回人300户，在伊犁河南岸的海努克屯 田，这是最早的回屯。由于屯田成效显著，又陆续从乌什、叶尔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8"/>
        </w:numPr>
        <w:shd w:val="clear" w:color="auto" w:fill="auto"/>
        <w:tabs>
          <w:tab w:val="left" w:pos="2446"/>
        </w:tabs>
        <w:spacing w:before="0" w:line="386" w:lineRule="exact"/>
        <w:ind w:left="1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《清高宗实录&gt; 卷五九九，乾隆二十四年十月癸卯。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8"/>
        </w:numPr>
        <w:shd w:val="clear" w:color="auto" w:fill="auto"/>
        <w:tabs>
          <w:tab w:val="left" w:pos="2446"/>
        </w:tabs>
        <w:spacing w:before="0" w:line="386" w:lineRule="exact"/>
        <w:ind w:left="1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《清高宗实录&gt; 卷六〇六，乾隆二十五年二月癸未。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8"/>
        </w:numPr>
        <w:shd w:val="clear" w:color="auto" w:fill="auto"/>
        <w:tabs>
          <w:tab w:val="left" w:pos="2446"/>
        </w:tabs>
        <w:spacing w:before="0" w:line="386" w:lineRule="exact"/>
        <w:ind w:left="1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《清高宗实录》卷六一二，乾隆二十五年五月壬子。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8"/>
        </w:numPr>
        <w:shd w:val="clear" w:color="auto" w:fill="auto"/>
        <w:tabs>
          <w:tab w:val="left" w:pos="2446"/>
        </w:tabs>
        <w:spacing w:before="0" w:line="386" w:lineRule="exact"/>
        <w:ind w:left="1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NAMESimSun0"/>
          <w:sz w:val="28"/>
          <w:szCs w:val="28"/>
        </w:rPr>
        <w:t>C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清高宗实录》卷七七一，乾隆三十一年十月丙寅。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8"/>
        </w:numPr>
        <w:shd w:val="clear" w:color="auto" w:fill="auto"/>
        <w:tabs>
          <w:tab w:val="left" w:pos="2446"/>
        </w:tabs>
        <w:spacing w:before="0" w:line="386" w:lineRule="exact"/>
        <w:ind w:left="1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《清朝文献通考》卷十一，《田赋•屯田》。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8"/>
        </w:numPr>
        <w:shd w:val="clear" w:color="auto" w:fill="auto"/>
        <w:tabs>
          <w:tab w:val="left" w:pos="2446"/>
        </w:tabs>
        <w:spacing w:before="0" w:line="386" w:lineRule="exact"/>
        <w:ind w:left="1420" w:right="2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转引自张羽新：《清朝统一新疆后恢复和发展经济的主要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措施&gt;， &lt;新疆社会科学》1983年第1期。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羌、和阗、哈密、吐鲁番等处抽调维吾尔农民，乾隆三十三年， 共有6383户（内给伯克服役和挖铁的383户），分为9屯，分别 在伊犁河南海努克和河北固勒扎一带屯田，设阿奇木伯克管辖。 每户交粮16石，每年共交粮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9.6</w:t>
      </w:r>
      <w:r w:rsidRPr="00A71ED7">
        <w:rPr>
          <w:rFonts w:ascii="宋体" w:eastAsia="宋体" w:hAnsi="宋体"/>
          <w:sz w:val="28"/>
          <w:szCs w:val="28"/>
        </w:rPr>
        <w:t>万石①。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户屯，即招内地汉族商民到新疆屯田。早在乾隆二十四年， 在新疆管理屯田事务的户部侍郎范时绶就奏请招民屯垦，他说: “今新辟疆土，似宜急招民开垦纳粮，以抵岁需军饷，方不致再 亏帑项。”②二十六年，乌鲁木齐、巴里坤等地招民屯垦。后来， 阜康、呼图壁、昌吉、济木萨等地亦先后兴办户屯，耕种大量土 地。据统计，乾隆四十一年时，乌鲁木齐等地户屯垦种土地数 为：乌鲁木齐37176亩，昌吉66938亩，呼图壁3000亩，阜康 43547亩，济木萨20850亩③。伊犁于乾隆二十八年兴办户屯, 初创时屯户垦地没有限制，后来规定每户分给土地30亩。四十 六年，有屯户333户，垦地53317亩④。全疆户屯的耕地面积, 乾隆四十年达28万亩⑤。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60" w:righ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遣屯，即遣送罪犯屯田，又称犯屯。乾隆二十四年，清政府 决定将部分免于死刑的罪犯遣送新疆垦荒种地，此为遣屯之始。 每名犯人分给一定数量的土地，伊犁为12亩，乌鲁木齐为20 亩，携眷者另酌增地5亩，计亩纳粮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。遣屯犯人只要守法种 地，超过一定年限，即可释放为民。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96"/>
        <w:ind w:left="760" w:righ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清政府在边疆地区屯田，产生了积极的作用。首先，屯田， 特別是兵屯，一般都设置在军事重镇或战略要点附近，屯田兵平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9"/>
        </w:numPr>
        <w:shd w:val="clear" w:color="auto" w:fill="auto"/>
        <w:tabs>
          <w:tab w:val="left" w:pos="1786"/>
        </w:tabs>
        <w:spacing w:before="0" w:line="386" w:lineRule="exact"/>
        <w:ind w:lef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《西陲总统事略》卷一，《伊犁兴屯书始&gt;;卷七《回屯》。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9"/>
        </w:numPr>
        <w:shd w:val="clear" w:color="auto" w:fill="auto"/>
        <w:tabs>
          <w:tab w:val="left" w:pos="1786"/>
        </w:tabs>
        <w:spacing w:before="0" w:line="386" w:lineRule="exact"/>
        <w:ind w:lef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中国第一历史档案馆藏“军机处录副奏折”，第2318卷。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9"/>
        </w:numPr>
        <w:shd w:val="clear" w:color="auto" w:fill="auto"/>
        <w:tabs>
          <w:tab w:val="left" w:pos="1786"/>
        </w:tabs>
        <w:spacing w:before="0" w:line="386" w:lineRule="exact"/>
        <w:ind w:lef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《钦定新疆识略》卷二，《乌鲁木齐•屯务&gt;。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9"/>
        </w:numPr>
        <w:shd w:val="clear" w:color="auto" w:fill="auto"/>
        <w:tabs>
          <w:tab w:val="left" w:pos="1786"/>
        </w:tabs>
        <w:spacing w:before="0" w:line="386" w:lineRule="exact"/>
        <w:ind w:left="7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《钦定新疆识略》卷六，《屯务》。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9"/>
        </w:numPr>
        <w:shd w:val="clear" w:color="auto" w:fill="auto"/>
        <w:tabs>
          <w:tab w:val="left" w:pos="1786"/>
        </w:tabs>
        <w:spacing w:before="0" w:line="386" w:lineRule="exact"/>
        <w:ind w:left="760" w:right="8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曾问吾：《中国经营西域史&gt;,中编第二章，商务印书馆1936年 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79"/>
        </w:numPr>
        <w:shd w:val="clear" w:color="auto" w:fill="auto"/>
        <w:tabs>
          <w:tab w:val="left" w:pos="1786"/>
        </w:tabs>
        <w:spacing w:before="0" w:line="386" w:lineRule="exact"/>
        <w:ind w:left="760" w:right="88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12"/>
          <w:footerReference w:type="default" r:id="rId513"/>
          <w:pgSz w:w="11900" w:h="16840"/>
          <w:pgMar w:top="1643" w:right="1238" w:bottom="1501" w:left="674" w:header="0" w:footer="3" w:gutter="0"/>
          <w:pgNumType w:start="675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《钦定新疆识略&gt; 卷六，《屯务&gt;;&lt;清朝文献通考&gt; 卷十一，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（田赋* 屯田》。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45"/>
        <w:ind w:left="1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 xml:space="preserve">时垦荒种地，一旦有警立即可以投入战斗，大大增强了边防力 量，为保卫边疆提供了强有力的保证。其次，解决了驻边疆地区 清军的军粮供给。乾隆四十二年，新疆仅兵屯即生产粮食32万 余石，除保证驻新疆清军吃粮外，还有剩余。四十七年，伊犁将 军伊勒图奏称：“数年以来，积贮之粮现有五十万余石，足敷三 年支放。每年绿营兵丁并民人回子等所交之粮，约可得十八万 石，除一年支放外，尚可余二万石。每岁积贮粮石太多，以至霉 变。”①第三，节省了大量经费。康熙六十年，驻守西路巴尔库 尔（今巴里坤）的靖逆将军报告说：给驻吐鲁番官兵转运口粮， “每粮一石，需运费银几及三十两”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。当时西路清军连同随役人 员将近6万人，每月需粮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1.169</w:t>
      </w:r>
      <w:r w:rsidRPr="00A71ED7">
        <w:rPr>
          <w:rFonts w:ascii="宋体" w:eastAsia="宋体" w:hAnsi="宋体"/>
          <w:sz w:val="28"/>
          <w:szCs w:val="28"/>
        </w:rPr>
        <w:t>万石③。全年所需的14万石粮 食，不用说组织运输是一件庞大的工程，而且单是运费银就高达 420万两，这对清政府来说无疑是十分沉重的负担。乾隆时期在 伊犁驻军，从吐鲁番到伊犁2000余里，运费又将是一个不小的 数字。清政府在当地屯田，运输费用就大大节省了。第四，促进 了边疆地区的开发。随着屯田的开展，内地移民和较先进的生产 技术的引进，边防城镇的建立，各民族间交往的增加，边疆地区 农业、手工业、商业以及文化得到了显著的发展，为固边打下了 坚实的基础。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55"/>
        <w:ind w:left="3960"/>
        <w:rPr>
          <w:rFonts w:ascii="宋体" w:eastAsia="宋体" w:hAnsi="宋体"/>
          <w:sz w:val="28"/>
          <w:szCs w:val="28"/>
        </w:rPr>
      </w:pPr>
      <w:bookmarkStart w:id="251" w:name="bookmark250"/>
      <w:r w:rsidRPr="00A71ED7">
        <w:rPr>
          <w:rStyle w:val="MSGENFONTSTYLENAMETEMPLATEROLELEVELMSGENFONTSTYLENAMEBYROLEHEADING3MSGENFONTSTYLEMODIFERSPACING4"/>
          <w:rFonts w:ascii="宋体" w:eastAsia="宋体" w:hAnsi="宋体"/>
          <w:sz w:val="28"/>
          <w:szCs w:val="28"/>
        </w:rPr>
        <w:t>第七节清前期海防</w:t>
      </w:r>
      <w:bookmarkEnd w:id="251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清前期的海防，大体上可以统一台湾和开海为标志，分为前 后两个阶段。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清朝定鼎北京之后，东南沿海地区的反清斗争持续不断。以 郑成功为首的反清势力，拥有强大的水军，占据着沿海地区众多</w:t>
      </w:r>
    </w:p>
    <w:p w:rsidR="005A071A" w:rsidRPr="00A71ED7" w:rsidRDefault="008B6136">
      <w:pPr>
        <w:pStyle w:val="MSGENFONTSTYLENAMETEMPLATEROLENUMBERMSGENFONTSTYLENAMEBYROLETEXT520"/>
        <w:shd w:val="clear" w:color="auto" w:fill="auto"/>
        <w:spacing w:after="505"/>
        <w:ind w:left="9300"/>
        <w:rPr>
          <w:sz w:val="28"/>
          <w:szCs w:val="28"/>
        </w:rPr>
      </w:pPr>
      <w:r w:rsidRPr="00A71ED7">
        <w:rPr>
          <w:sz w:val="28"/>
          <w:szCs w:val="28"/>
        </w:rPr>
        <w:t>I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0"/>
        </w:numPr>
        <w:shd w:val="clear" w:color="auto" w:fill="auto"/>
        <w:tabs>
          <w:tab w:val="left" w:pos="2597"/>
        </w:tabs>
        <w:spacing w:before="0" w:line="393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（钦定新疆识略》卷六，《屯务》。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0"/>
        </w:numPr>
        <w:shd w:val="clear" w:color="auto" w:fill="auto"/>
        <w:tabs>
          <w:tab w:val="left" w:pos="2597"/>
        </w:tabs>
        <w:spacing w:before="0" w:line="393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《清圣祖实录&gt; 卷二九四，康熙六十年九月戊申。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0"/>
        </w:numPr>
        <w:shd w:val="clear" w:color="auto" w:fill="auto"/>
        <w:tabs>
          <w:tab w:val="left" w:pos="2597"/>
        </w:tabs>
        <w:spacing w:before="0" w:line="393" w:lineRule="exact"/>
        <w:ind w:left="1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清圣袓实录》卷二九七，康熙六十一年五月癸巳。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的岛屿，对清王朝的统治形成严重威胁。清军虽有水师，但兵力 </w:t>
      </w:r>
      <w:r w:rsidRPr="00A71ED7">
        <w:rPr>
          <w:rFonts w:ascii="宋体" w:eastAsia="宋体" w:hAnsi="宋体"/>
          <w:sz w:val="28"/>
          <w:szCs w:val="28"/>
        </w:rPr>
        <w:lastRenderedPageBreak/>
        <w:t xml:space="preserve">不足，无法与之抗衡。在这种形势下，所谓的海防，主要是防海 上的郑氏反清势力，采取的措施则是实行禁海迁界。顺治十三年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(1656</w:t>
      </w:r>
      <w:r w:rsidRPr="00A71ED7">
        <w:rPr>
          <w:rFonts w:ascii="宋体" w:eastAsia="宋体" w:hAnsi="宋体"/>
          <w:sz w:val="28"/>
          <w:szCs w:val="28"/>
        </w:rPr>
        <w:t>年）六月，清廷发布海禁敕谕，规定北自天津南至广东沿 海各省，“严禁商民船只私自出海，有将一切粮食货物等项与逆 贼贸易者……不论官民，俱行奏闻正法，货物入官，本犯家产尽 给告发之人。其该管地方文武各官，不行盘诘擒缉，皆革职，从 重治罪。地方保甲通同容隐不行举首，皆论死。凡沿海地方大小 贼船可容湾泊登岸口子，各该督抚镇倶严饬防守各官，相度形 势，设法拦阻，或筑土坝，或树木栅，处处严防，不许片帆入 口</w:t>
      </w:r>
      <w:r w:rsidRPr="00A71ED7">
        <w:rPr>
          <w:rStyle w:val="MSGENFONTSTYLENAMETEMPLATEROLENUMBERMSGENFONTSTYLENAMEBYROLETEXT21MSGENFONTSTYLEMODIFERSIZE650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贼登岸</w:t>
      </w:r>
      <w:r w:rsidRPr="00A71ED7">
        <w:rPr>
          <w:rStyle w:val="MSGENFONTSTYLENAMETEMPLATEROLENUMBERMSGENFONTSTYLENAMEBYROLETEXT21MSGENFONTSTYLEMODIFERSIZE650"/>
          <w:rFonts w:ascii="宋体" w:eastAsia="宋体" w:hAnsi="宋体"/>
          <w:sz w:val="28"/>
          <w:szCs w:val="28"/>
        </w:rPr>
        <w:t>。”</w:t>
      </w:r>
      <w:r w:rsidRPr="00A71ED7">
        <w:rPr>
          <w:rFonts w:ascii="宋体" w:eastAsia="宋体" w:hAnsi="宋体"/>
          <w:sz w:val="28"/>
          <w:szCs w:val="28"/>
        </w:rPr>
        <w:t>①顺治十八年，清廷又采纳海澄公黄梧密陈剿 灭郑成功之策，下迁界令，福建、广东、江南、浙江四省沿海居 民全部迁离海边30里，沿海一带村庄房屋及船只等皆焚毁，寸 板不许下海，并筑垣墙，立界石，修塞墩，设兵戍守，界内外严 禁通行，出界寸步即以违旨罪逮杀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。清廷企图通过禁海迁界的 办法，割断海上郑氏集团与大陆的联系，断绝其粮饷等物资的来 源，以削弱、扼杀海上的反清势力。但禁海迁界的实施，并没有 达到统治阶级预期的目的，反而给社会经济的发展造成极大的破 坏，使清廷蒙受了巨大的损失。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康熙二十二年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（1683</w:t>
      </w:r>
      <w:r w:rsidRPr="00A71ED7">
        <w:rPr>
          <w:rFonts w:ascii="宋体" w:eastAsia="宋体" w:hAnsi="宋体"/>
          <w:sz w:val="28"/>
          <w:szCs w:val="28"/>
        </w:rPr>
        <w:t>年)，清王朝统一了台湾，海防建设由 此进入了一个新阶段。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台湾统一之后，在台湾的善后问题上，清廷内部出现了弃、 留两种根本对立的意见。最后康熙帝采纳了施琅、姚启圣等人主 张保留台湾的正确意见，在台湾设置府县，驻扎重兵，这标志着 清王朝海防意识的一大进步。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康熙帝顺应形势的变化，迅速及时地作出了从禁海迁界到展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1"/>
        </w:numPr>
        <w:shd w:val="clear" w:color="auto" w:fill="auto"/>
        <w:tabs>
          <w:tab w:val="left" w:pos="1729"/>
        </w:tabs>
        <w:spacing w:before="0" w:line="393" w:lineRule="exact"/>
        <w:ind w:left="6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《清世祖实录》卷一〇二，顺治十三年六月癸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B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1"/>
        </w:numPr>
        <w:shd w:val="clear" w:color="auto" w:fill="auto"/>
        <w:tabs>
          <w:tab w:val="left" w:pos="1729"/>
        </w:tabs>
        <w:spacing w:before="0" w:line="393" w:lineRule="exact"/>
        <w:ind w:left="680" w:right="9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江日升：《台湾外记》卷五，福建人民出版社1983年版，第165 页；阮旻锡：《海上见闻录》卷一。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界开海的战略转变，于二十三年十月宣布：“直隶、山东、江南、 </w:t>
      </w:r>
      <w:r w:rsidRPr="00A71ED7">
        <w:rPr>
          <w:rFonts w:ascii="宋体" w:eastAsia="宋体" w:hAnsi="宋体"/>
          <w:sz w:val="28"/>
          <w:szCs w:val="28"/>
        </w:rPr>
        <w:lastRenderedPageBreak/>
        <w:t>浙江、福建、广东各省，先定海禁处分之例，应尽行停止。”① 清廷允许中国人出海贸易，也允许外国人来华贸易，在广州、漳 州、宁波、云台山（今连云港）四个对外通商口岸设立海关。清 廷开海的决策，基本上是出于经济方面的考虑，但开海令的颁布 和实施，也影响了清朝的海防建设。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开海以后，海防从主要防海上反清势力变为既防海盗又防西 方资本主义侵略势力。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所谓“海盗”，其中虽有一贯以抢掠为业的匪徒，但绝大多 数是由于天灾人祸而失业的商贩和贫民，不得不流亡海上，以打 劫商船为生。康熙朝海盗虽有增多之势，但并不十分严重，而到 了乾隆、嘉庆两朝，海盗就成为一个严重的问题，并有部分海盗 发展成为海上反清力量。海盗也就成为清王朝海防的重点打击对 象。乾隆六十年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（1795</w:t>
      </w:r>
      <w:r w:rsidRPr="00A71ED7">
        <w:rPr>
          <w:rFonts w:ascii="宋体" w:eastAsia="宋体" w:hAnsi="宋体"/>
          <w:sz w:val="28"/>
          <w:szCs w:val="28"/>
        </w:rPr>
        <w:t>年)，乾隆帝指出：“沿海一带设立战船， 原为海洋缉捕盗匪之用。”®为此，甚至规定清军水师战船都要 仿商船之式进行改造。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53"/>
        <w:ind w:left="1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西方殖民主义从海上对中国的侵扰，可以追溯到明代中期。 葡萄牙、西班牙、荷兰、英国等国的殖民主义者先后东来，以贸 易通商为手段，骚扰我国东南沿海地区，甚至非法占据澳门，侵 占台湾。清王朝确立了对全国的统治以后，以英国为代表的西方 资本主义国家，加快了向东方扩张的步伐。康熙帝从西方商人和 传教士历史的和现实的种种不法行径中感受到了西方资本主义的 威胁。康熙五十五年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（1716</w:t>
      </w:r>
      <w:r w:rsidRPr="00A71ED7">
        <w:rPr>
          <w:rFonts w:ascii="宋体" w:eastAsia="宋体" w:hAnsi="宋体"/>
          <w:sz w:val="28"/>
          <w:szCs w:val="28"/>
        </w:rPr>
        <w:t xml:space="preserve">年），他第一次把海防与西方资本主 义势力联系起来，指出：“海外如西洋等国，千百年后，中国恐 受其累”，“国家承平日久，务须安不忘危”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。康熙帝实行有限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2"/>
        </w:numPr>
        <w:shd w:val="clear" w:color="auto" w:fill="auto"/>
        <w:tabs>
          <w:tab w:val="left" w:pos="2513"/>
        </w:tabs>
        <w:spacing w:before="0" w:after="124" w:line="240" w:lineRule="exact"/>
        <w:ind w:left="1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《清圣祖实录》卷一一七，康熙二十三年十月丁巳。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2"/>
        </w:numPr>
        <w:shd w:val="clear" w:color="auto" w:fill="auto"/>
        <w:tabs>
          <w:tab w:val="left" w:pos="2513"/>
        </w:tabs>
        <w:spacing w:before="0" w:after="156" w:line="260" w:lineRule="exact"/>
        <w:ind w:left="14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光绪《大清会典事例》卷七一二，《兵部•外海内河长江巡哨备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after="124" w:line="240" w:lineRule="exact"/>
        <w:ind w:left="146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船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)。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2"/>
        </w:numPr>
        <w:shd w:val="clear" w:color="auto" w:fill="auto"/>
        <w:tabs>
          <w:tab w:val="left" w:pos="2513"/>
        </w:tabs>
        <w:spacing w:before="0" w:line="260" w:lineRule="exact"/>
        <w:ind w:left="146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14"/>
          <w:footerReference w:type="default" r:id="rId515"/>
          <w:pgSz w:w="11900" w:h="16840"/>
          <w:pgMar w:top="1643" w:right="1238" w:bottom="1501" w:left="674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《清圣祖实录》卷二七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〇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，康熙五十五年十月壬子。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6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度的禁海令，照旧与东洋贸易，但严禁与南洋通商，虽不禁止西 洋商船来华贸易，但要严加防范。为此，谕令于东南沿海冲要地 方设立炮台，增加驻军，充实水师，以切断内部敌对势力与西方 资本主义侵略势力的联系。这种把西方资本主义侵略势力作为海 防对象的思想，是清朝历代统治者的一贯思想，而且随着西方资 本主义势力对中国侵扰的加剧而有所增强，但直至鸦片战争之 前，也没有把它作为最主要的海防对象。总之，清廷在海防上重 防内而轻防外，“国初海防，仅备海盗而已”①。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这一时期，清廷的海防措施主要有以下方面：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60" w:righ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增设外海水师。清兵入关后，仅在旅顺口等地设少量八旗水 师，主力则是绿营水师。清军水师按任务区分为外海水师和内河 水师。奉天、直隶、山东、福建水师为外海水师，江西、湖广水 师为内河水师，江南、浙江、广东水师则分属外海、内河。雍正 年间，八旗外海水师有较大的增强，先后增设了天津、江南、福 州、乍浦、广州水师营，官兵6000余人，战船数百艘。绿营水 师也有所加强。乾隆年间，外海水师编制战船826艘②。嘉庆四 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（1799</w:t>
      </w:r>
      <w:r w:rsidRPr="00A71ED7">
        <w:rPr>
          <w:rFonts w:ascii="宋体" w:eastAsia="宋体" w:hAnsi="宋体"/>
          <w:sz w:val="28"/>
          <w:szCs w:val="28"/>
        </w:rPr>
        <w:t>年）时，仅福建水师即达31营，兵27</w:t>
      </w:r>
      <w:r w:rsidRPr="00A71ED7">
        <w:rPr>
          <w:rFonts w:ascii="宋体" w:eastAsia="宋体" w:hAnsi="宋体"/>
          <w:sz w:val="28"/>
          <w:szCs w:val="28"/>
          <w:vertAlign w:val="superscript"/>
        </w:rPr>
        <w:t>7</w:t>
      </w:r>
      <w:r w:rsidRPr="00A71ED7">
        <w:rPr>
          <w:rFonts w:ascii="宋体" w:eastAsia="宋体" w:hAnsi="宋体"/>
          <w:sz w:val="28"/>
          <w:szCs w:val="28"/>
        </w:rPr>
        <w:t>30名，战船 266艘③。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 w:line="464" w:lineRule="exact"/>
        <w:ind w:left="660" w:righ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修造战船。清军战船亦有外海、内河之分。乾隆五十年以 前，外海水师战船共有28种：赶缯船、大赶缯船、小赶缯船、 艄船、水艉船、双篷艉船、艉犁船、哨船、快哨船、平底哨船、 白膀哨船、双篷哨船、双篷舫船、白膀舫船、圆底双篷舳船、唬 船、大唬船、巡船、六桨巡船、八桨巡船、沙船、犁缯船、平底 船、平底颃船、钓船、拖风船、膨仔船、乌鮍船®。其中赶缯船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3"/>
        </w:numPr>
        <w:shd w:val="clear" w:color="auto" w:fill="auto"/>
        <w:tabs>
          <w:tab w:val="left" w:pos="1704"/>
        </w:tabs>
        <w:spacing w:before="0" w:line="393" w:lineRule="exact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《清史稿》卷一三八，《兵》九。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3"/>
        </w:numPr>
        <w:shd w:val="clear" w:color="auto" w:fill="auto"/>
        <w:tabs>
          <w:tab w:val="left" w:pos="1704"/>
        </w:tabs>
        <w:spacing w:before="0" w:line="393" w:lineRule="exact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《清朝通典&gt; 卷七八，（兵十一•战船》。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3"/>
        </w:numPr>
        <w:shd w:val="clear" w:color="auto" w:fill="auto"/>
        <w:tabs>
          <w:tab w:val="left" w:pos="1704"/>
        </w:tabs>
        <w:spacing w:before="0" w:line="393" w:lineRule="exact"/>
        <w:ind w:left="660" w:right="9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汪志伊：《议海口情形疏》，（清经世文编》卷八五，《兵政》一六， 中华书局1992年版，第2115页。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3"/>
        </w:numPr>
        <w:shd w:val="clear" w:color="auto" w:fill="auto"/>
        <w:tabs>
          <w:tab w:val="left" w:pos="1704"/>
        </w:tabs>
        <w:spacing w:before="0" w:line="393" w:lineRule="exact"/>
        <w:ind w:left="6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《清朝文献通考》卷一九四，《兵彳•六•战船）。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1"/>
        <w:ind w:left="1360" w:right="2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 xml:space="preserve">和艄船为主力战船。赶缯船原为东南沿海渔民使用的渔船。雍正 初年，天津水师大赶缯船每船配水手、兵丁 86人，装备大炮4 位、斗头炮1位、百子炮4位、子母炮2位、鸟枪28杆、火箭8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桶、火朗8个、火罐40个、火药200斤、大铁弹200个、铅弹 50斤、弓箭8副、钩连枪8杆、竹杆枪20杆、排刀10把、割 </w:t>
      </w:r>
      <w:r w:rsidRPr="00A71ED7">
        <w:rPr>
          <w:rFonts w:ascii="宋体" w:eastAsia="宋体" w:hAnsi="宋体"/>
          <w:sz w:val="28"/>
          <w:szCs w:val="28"/>
        </w:rPr>
        <w:t xml:space="preserve">撩刀8把、挑刀8把、藤牌10面、木牌8面；小赶缯船每船配 水手、兵丁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55人，装备大炮4位、百子炮4位、子母炮1位、 鸟枪16杆、火箭8桶、火朗8个、火'罐30个、火药150斤、大 铁弹150个、铅弹30斤、弓箭4副、钩连枪4杆、竹杆枪15 </w:t>
      </w:r>
      <w:r w:rsidRPr="00A71ED7">
        <w:rPr>
          <w:rFonts w:ascii="宋体" w:eastAsia="宋体" w:hAnsi="宋体"/>
          <w:sz w:val="28"/>
          <w:szCs w:val="28"/>
        </w:rPr>
        <w:t>杆、排刀8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>把、割撩刀4把、挑刀4把、藤牌8面、木牌6 面①。战船大小不等，一般长11丈至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  <w:lang w:val="en-US" w:eastAsia="en-US" w:bidi="en-US"/>
        </w:rPr>
        <w:t>1.9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>丈，宽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  <w:lang w:val="en-US" w:eastAsia="en-US" w:bidi="en-US"/>
        </w:rPr>
        <w:t>2.35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>丈至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  <w:lang w:val="en-US" w:eastAsia="en-US" w:bidi="en-US"/>
        </w:rPr>
        <w:t xml:space="preserve">9.6 </w:t>
      </w:r>
      <w:r w:rsidRPr="00A71ED7">
        <w:rPr>
          <w:rFonts w:ascii="宋体" w:eastAsia="宋体" w:hAnsi="宋体"/>
          <w:sz w:val="28"/>
          <w:szCs w:val="28"/>
        </w:rPr>
        <w:t>尺。从雍正六年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（1728</w:t>
      </w:r>
      <w:r w:rsidRPr="00A71ED7">
        <w:rPr>
          <w:rFonts w:ascii="宋体" w:eastAsia="宋体" w:hAnsi="宋体"/>
          <w:sz w:val="28"/>
          <w:szCs w:val="28"/>
        </w:rPr>
        <w:t>年）开始，陆续对各省水师战船的船身 大小、木板厚薄做出明确规定，“名号各殊，大小异式，皆因地 制宜”②。如山东赶缯船长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7.3</w:t>
      </w:r>
      <w:r w:rsidRPr="00A71ED7">
        <w:rPr>
          <w:rFonts w:ascii="宋体" w:eastAsia="宋体" w:hAnsi="宋体"/>
          <w:sz w:val="28"/>
          <w:szCs w:val="28"/>
        </w:rPr>
        <w:t>丈，福建赶缯船大号长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9.6</w:t>
      </w:r>
      <w:r w:rsidRPr="00A71ED7">
        <w:rPr>
          <w:rFonts w:ascii="宋体" w:eastAsia="宋体" w:hAnsi="宋体"/>
          <w:sz w:val="28"/>
          <w:szCs w:val="28"/>
        </w:rPr>
        <w:t>丈， 二号长8丈，三号长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7.4</w:t>
      </w:r>
      <w:r w:rsidRPr="00A71ED7">
        <w:rPr>
          <w:rFonts w:ascii="宋体" w:eastAsia="宋体" w:hAnsi="宋体"/>
          <w:sz w:val="28"/>
          <w:szCs w:val="28"/>
        </w:rPr>
        <w:t xml:space="preserve">丈。乾隆末年，因战船过于笨重，于外 洋追捕海盗不能得力，令将战船一律依照商船式样加以改造。嘉 庆年间的同安战船就是在福建同安商船的基础上改造而成的新式 战船，因其坚实、轻捷，成为外海水师的主力战船。水师战船的 制造、维修和使用都有明确的规章制度。战船造成之后，按例要 解送总督亲验。为防止有关人员营私舞弊，雍正六年规定，由船 厂所在省的总督、巡抚、提督、总兵及布政使、按察使共同验 收。战船维修，最初规定外海战船3年小修、5年大修、10年后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拆造，以后改为新船3年后小修、小修后3年大修，使用3年再 </w:t>
      </w:r>
      <w:r w:rsidRPr="00A71ED7">
        <w:rPr>
          <w:rFonts w:ascii="宋体" w:eastAsia="宋体" w:hAnsi="宋体"/>
          <w:sz w:val="28"/>
          <w:szCs w:val="28"/>
        </w:rPr>
        <w:t>大修，如不堪修理，由督、抚等题明拆造。为便于识別和管理， 清政府于康熙五十二年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（1713</w:t>
      </w:r>
      <w:r w:rsidRPr="00A71ED7">
        <w:rPr>
          <w:rFonts w:ascii="宋体" w:eastAsia="宋体" w:hAnsi="宋体"/>
          <w:sz w:val="28"/>
          <w:szCs w:val="28"/>
        </w:rPr>
        <w:t>年）议准，水师“各营鋸犁、赶 缯等船于船头船尾刊刻某营某镇某号捕盗船名”③，如胜字一号，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4"/>
        </w:numPr>
        <w:shd w:val="clear" w:color="auto" w:fill="auto"/>
        <w:tabs>
          <w:tab w:val="left" w:pos="2355"/>
        </w:tabs>
        <w:spacing w:before="0" w:line="393" w:lineRule="exact"/>
        <w:ind w:left="18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《八旗通志</w:t>
      </w:r>
      <w:r w:rsidRPr="00A71ED7">
        <w:rPr>
          <w:rStyle w:val="MSGENFONTSTYLENAMETEMPLATEROLENUMBERMSGENFONTSTYLENAMEBYROLETEXT23MSGENFONTSTYLEMODIFERSIZE13"/>
          <w:rFonts w:ascii="宋体" w:eastAsia="宋体" w:hAnsi="宋体"/>
          <w:sz w:val="28"/>
          <w:szCs w:val="28"/>
        </w:rPr>
        <w:t>初集》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卷三〇，《兵制志五•八旗军器》，第571页。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4"/>
        </w:numPr>
        <w:shd w:val="clear" w:color="auto" w:fill="auto"/>
        <w:tabs>
          <w:tab w:val="left" w:pos="2355"/>
        </w:tabs>
        <w:spacing w:before="0" w:line="393" w:lineRule="exact"/>
        <w:ind w:left="184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《清史稿》卷一三五，《兵》六。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4"/>
        </w:numPr>
        <w:shd w:val="clear" w:color="auto" w:fill="auto"/>
        <w:tabs>
          <w:tab w:val="left" w:pos="2355"/>
        </w:tabs>
        <w:spacing w:before="0" w:line="393" w:lineRule="exact"/>
        <w:ind w:left="184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16"/>
          <w:footerReference w:type="default" r:id="rId517"/>
          <w:footerReference w:type="first" r:id="rId518"/>
          <w:pgSz w:w="11900" w:h="16840"/>
          <w:pgMar w:top="1643" w:right="1238" w:bottom="1501" w:left="674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《清朝文献通考〉卷一九四，《兵十六•战船》。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捷字六号等。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建立巡防制度。为防守海口，缉捕海盗，清政府规定，各省 区外海水师定期在所辖海域巡哨，并在规定的时间、地点与邻近 省区水师会哨。康熙朝，绿营水师以总兵为总巡，亲自督率官兵 出海巡哨，以副将、参将、游击为分巡，千总、把总会哨；八旗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水师以协领为总巡，佐领、防御、骁骑校为分巡。雍正二年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(1724</w:t>
      </w:r>
      <w:r w:rsidRPr="00A71ED7">
        <w:rPr>
          <w:rFonts w:ascii="宋体" w:eastAsia="宋体" w:hAnsi="宋体"/>
          <w:sz w:val="28"/>
          <w:szCs w:val="28"/>
        </w:rPr>
        <w:t xml:space="preserve">年)，令沿海各省总督、巡抚出海巡视。嘉庆初，针对清 军武备废弛，巡哨时以低级军官代巡的弊端，令沿海各省绿营水 师总兵为统巡，以副将、参将、游击为总巡，都司、守备为分 巡，因故不能出巡则以低一级军官代巡，但不得以微员擅代；八 旗水师亦仿照各省巡海之例，派三四品官一员为总巡。统巡总兵 负责按季度轮派出巡军官，并将名册报送兵部和移送总督、巡 抚、提督核查。出巡时间，各省不一，前后亦有变化。嘉庆六年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(1801</w:t>
      </w:r>
      <w:r w:rsidRPr="00A71ED7">
        <w:rPr>
          <w:rFonts w:ascii="宋体" w:eastAsia="宋体" w:hAnsi="宋体"/>
          <w:sz w:val="28"/>
          <w:szCs w:val="28"/>
        </w:rPr>
        <w:t>年）规定：江南省以3个月为一班，轮流出巡；广东以6 个月为一班，上下两班轮流出巡；福建自二月至九月分为上下两 班，十月至次年正月按单双月轮班巡哨；浙江自二月至九月以2 个月为一班，十月至次年正月以1个月为一班，轮流巡哨；山东 登州水师每年三月出巡，九月回哨。为明确巡防海域，确定了相 邻省份海面分界：山东与奉天两省海面以隍城岛为界，山东与江 南两省海面以牛车山岛为界，江南与浙江两省海面以大洋山为 界，浙江与福建两省海面以镇下关为界，福建与广东两省海面以 铜山大澳为界。各省水师各在本省海面巡防，并在两省海面分界 处与邻省水师会哨。每一省水师的各镇、协、营、汛所负责的海 区也有划界，同样要在规定的时间和地点与邻近的水师部队会 哨①。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46"/>
        <w:ind w:left="740" w:right="8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在沿海险要之地修筑炮台，增兵防守，康熙五十五年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（1716 </w:t>
      </w:r>
      <w:r w:rsidRPr="00A71ED7">
        <w:rPr>
          <w:rFonts w:ascii="宋体" w:eastAsia="宋体" w:hAnsi="宋体"/>
          <w:sz w:val="28"/>
          <w:szCs w:val="28"/>
        </w:rPr>
        <w:t>年）十月，康熙帝令于沿海各地设立炮台。五十八年五月，两广 总督杨琳奏称：“广东沿海险要地方，修造炮台、城垣、汛地共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450" w:lineRule="exact"/>
        <w:ind w:left="1000" w:right="880" w:firstLine="30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19"/>
          <w:footerReference w:type="default" r:id="rId520"/>
          <w:footerReference w:type="first" r:id="rId521"/>
          <w:pgSz w:w="11900" w:h="16840"/>
          <w:pgMar w:top="1803" w:right="1250" w:bottom="941" w:left="661" w:header="0" w:footer="3" w:gutter="0"/>
          <w:pgNumType w:start="70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①光绪《大清会典事例》卷六三二，《兵部•绿营处分例•外海巡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lastRenderedPageBreak/>
        <w:t xml:space="preserve">防》。 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  <w:lang w:val="en-US" w:eastAsia="en-US" w:bidi="en-US"/>
        </w:rPr>
        <w:t>——</w:t>
      </w:r>
      <w:r w:rsidRPr="00A71ED7">
        <w:rPr>
          <w:rStyle w:val="MSGENFONTSTYLENAMETEMPLATEROLENUMBERMSGENFONTSTYLENAMEBYROLETEXT23MSGENFONTSTYLEMODIFERSIZE130"/>
          <w:rFonts w:ascii="宋体" w:eastAsia="宋体" w:hAnsi="宋体"/>
          <w:sz w:val="28"/>
          <w:szCs w:val="28"/>
        </w:rPr>
        <w:t>686</w:t>
      </w:r>
      <w:r w:rsidRPr="00A71ED7">
        <w:rPr>
          <w:rStyle w:val="MSGENFONTSTYLENAMETEMPLATEROLENUMBERMSGENFONTSTYLENAMEBYROLETEXT23MSGENFONTSTYLEMODIFERSIZE4"/>
          <w:rFonts w:ascii="宋体" w:eastAsia="宋体" w:hAnsi="宋体"/>
          <w:sz w:val="28"/>
          <w:szCs w:val="28"/>
        </w:rPr>
        <w:t xml:space="preserve"> </w:t>
      </w:r>
      <w:r w:rsidRPr="00A71ED7">
        <w:rPr>
          <w:rStyle w:val="MSGENFONTSTYLENAMETEMPLATEROLENUMBERMSGENFONTSTYLENAMEBYROLETEXT23MSGENFONTSTYLEMODIFERSIZE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一百二十六处，盖造营房共一千三百八十间，拨守官兵共三千九 百九十一人，安炮八百零七位。”①其他沿海各省也大体如此， 吴淞、镇海、厦门等地都建有炮台。广东虎门于康熙五十六年建 横档、南山两处炮台，嘉庆五年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（1800</w:t>
      </w:r>
      <w:r w:rsidRPr="00A71ED7">
        <w:rPr>
          <w:rFonts w:ascii="宋体" w:eastAsia="宋体" w:hAnsi="宋体"/>
          <w:sz w:val="28"/>
          <w:szCs w:val="28"/>
        </w:rPr>
        <w:t>年）建沙角炮台，二十 年建镇远炮台，二十三年建大虎山炮台，道光十年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（1830</w:t>
      </w:r>
      <w:r w:rsidRPr="00A71ED7">
        <w:rPr>
          <w:rFonts w:ascii="宋体" w:eastAsia="宋体" w:hAnsi="宋体"/>
          <w:sz w:val="28"/>
          <w:szCs w:val="28"/>
        </w:rPr>
        <w:t>年） 至十五年，又建大角、威远、永安、巩固等炮台，使虎门要塞成 为由三道防线组成的纵深梯次配置的防御体系。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5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在台湾设置府县，驻兵防守。康熙二十三年，设台湾府，属 福建省，下辖安平、凤山、诸罗（后改名嘉义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 xml:space="preserve">3县。雍正元年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(1723</w:t>
      </w:r>
      <w:r w:rsidRPr="00A71ED7">
        <w:rPr>
          <w:rFonts w:ascii="宋体" w:eastAsia="宋体" w:hAnsi="宋体"/>
          <w:sz w:val="28"/>
          <w:szCs w:val="28"/>
        </w:rPr>
        <w:t>年）至嘉庆十六年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（1811</w:t>
      </w:r>
      <w:r w:rsidRPr="00A71ED7">
        <w:rPr>
          <w:rFonts w:ascii="宋体" w:eastAsia="宋体" w:hAnsi="宋体"/>
          <w:sz w:val="28"/>
          <w:szCs w:val="28"/>
        </w:rPr>
        <w:t>年），又先后析置彰化1县和淡 水、澎湖、鹿港、噶玛兰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今宜兰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4厅。在台湾、澎湖设总兵 1员、副将3员，绿营兵1万，分水陆10营。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7"/>
        <w:ind w:left="15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加强对澳门及在华外国人的管理。自康熙末年起，清朝统治 者对在华的外国人产生了不信任感。康熙五十六年，清廷严禁天 主教的传播。雍正元年，雍正帝尽迁西洋人于澳门。澳门是葡萄 牙人在明嘉靖三十二年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（1553</w:t>
      </w:r>
      <w:r w:rsidRPr="00A71ED7">
        <w:rPr>
          <w:rFonts w:ascii="宋体" w:eastAsia="宋体" w:hAnsi="宋体"/>
          <w:sz w:val="28"/>
          <w:szCs w:val="28"/>
        </w:rPr>
        <w:t>年）强行租占的，其后在澳门的 葡萄牙人越来越多，他们私自扩展土地，设立官署，构筑炮台， 几乎成为国中之国。不过，中国在澳门仍设有官署，驻有军队。 清雍正九年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（1731</w:t>
      </w:r>
      <w:r w:rsidRPr="00A71ED7">
        <w:rPr>
          <w:rFonts w:ascii="宋体" w:eastAsia="宋体" w:hAnsi="宋体"/>
          <w:sz w:val="28"/>
          <w:szCs w:val="28"/>
        </w:rPr>
        <w:t xml:space="preserve">年）在前山寨设立香山县丞衙门，乾隆八年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(1743</w:t>
      </w:r>
      <w:r w:rsidRPr="00A71ED7">
        <w:rPr>
          <w:rFonts w:ascii="宋体" w:eastAsia="宋体" w:hAnsi="宋体"/>
          <w:sz w:val="28"/>
          <w:szCs w:val="28"/>
        </w:rPr>
        <w:t>年）在前山寨增设海防同知衙门，派驻军队。次年，第一 任海防同知印光任主持制订了《管理番舶及澳门章程》七条，强 化了对澳门、澳门附近海域及在澳外国人的管理。十四年，清廷 批准了澳门同知张汝霖等议订的《澳门善后事宜》十二条，进一 步加强了对澳门的控制。与此同时，英国等西方国家来华商船逐 渐增多，为加强海防，清廷于乾隆二十二年十一月下令关闭浙 海、闽海、江海三关，限定广州一口对外通商。乾隆二十四年， 为加强对来华外商的管理，清廷又颁布了《防范外夷规条》，这 是清朝第一个全面管理外商的正式章程。所有这一切，对于加强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right="160" w:firstLine="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①《清圣祖实录〉卷二八四，康熙五十八年五月丙戌。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9616"/>
        </w:tabs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对澳门及在华外国人的管理，巩固海防，都具有一定的作用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>。嘉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21MSGENFONTSTYLEMODIFERSIZE85"/>
          <w:rFonts w:ascii="宋体" w:eastAsia="宋体" w:hAnsi="宋体"/>
          <w:sz w:val="28"/>
          <w:szCs w:val="28"/>
        </w:rPr>
        <w:t>^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1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庆朝，不断发生英国兵船擅闯中国内洋的事件，嘉庆十三年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(1808</w:t>
      </w:r>
      <w:r w:rsidRPr="00A71ED7">
        <w:rPr>
          <w:rFonts w:ascii="宋体" w:eastAsia="宋体" w:hAnsi="宋体"/>
          <w:sz w:val="28"/>
          <w:szCs w:val="28"/>
        </w:rPr>
        <w:t>年）八月，英国军舰甚至强占澳门炮台。清政府大力整饬 澳门防务，增设炮台，并于嘉庆十四年四月重新拟订《华夷交易 章程》六条，不准外国兵船擅入我国海口。为加强海防，嘉庆帝 一再强调：“海洋地面，番舶往来，原应内地官兵实力查缉”，必 须“修明武备，整顿营伍，使奸徒闻风自远，以慑外夷而靖海 疆”①；“所有各国护货兵船，仍遵旧制，不许驶近内洋。货船出 口，亦不许逗留。如敢阑入禁地，即严加驱逐，倘敢抗拒，即行 施放枪炮，慑以兵威，使知畏惧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>”②。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1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通过以上措施，清代前期的海防有了一定的加强，防备外敌 入侵的意识也逐渐有所明确。但是，从边防、海防的总体来看，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1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清代前期重边防而轻海防；从海防来看，则重内轻外，重海盗而 轻西方资本主义侵略势力。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833"/>
        <w:ind w:right="1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综观清前期的边防、海防和对边疆的治理、管辖，确有许多 值得重视和研究的举措。但在对边疆地区的治理和管辖中，也反 映出清廷浓厚的封建统治意识和对边疆少数民族的一些偏见和不 正确的看法，这是研究清前期治边问题时，应当指出的。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5"/>
        </w:numPr>
        <w:shd w:val="clear" w:color="auto" w:fill="auto"/>
        <w:tabs>
          <w:tab w:val="left" w:pos="1093"/>
        </w:tabs>
        <w:spacing w:before="0" w:after="140" w:line="24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《清仁宗实录》卷一四</w:t>
      </w:r>
      <w:r w:rsidRPr="00A71ED7">
        <w:rPr>
          <w:rStyle w:val="MSGENFONTSTYLENAMETEMPLATEROLENUMBERMSGENFONTSTYLENAMEBYROLETEXT23MSGENFONTSTYLEMODIFERBOLD"/>
          <w:rFonts w:ascii="宋体" w:eastAsia="宋体" w:hAnsi="宋体"/>
          <w:sz w:val="28"/>
          <w:szCs w:val="28"/>
        </w:rPr>
        <w:t>〇，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嘉庆十年二月辛酉。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5"/>
        </w:numPr>
        <w:shd w:val="clear" w:color="auto" w:fill="auto"/>
        <w:tabs>
          <w:tab w:val="left" w:pos="1093"/>
        </w:tabs>
        <w:spacing w:before="0" w:line="24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《清仁宗实录》卷三</w:t>
      </w:r>
      <w:r w:rsidRPr="00A71ED7">
        <w:rPr>
          <w:rStyle w:val="MSGENFONTSTYLENAMETEMPLATEROLENUMBERMSGENFONTSTYLENAMEBYROLETEXT23MSGENFONTSTYLEMODIFERBOLD"/>
          <w:rFonts w:ascii="宋体" w:eastAsia="宋体" w:hAnsi="宋体"/>
          <w:sz w:val="28"/>
          <w:szCs w:val="28"/>
        </w:rPr>
        <w:t>〇〇</w:t>
      </w:r>
      <w:r w:rsidRPr="00A71ED7">
        <w:rPr>
          <w:rStyle w:val="MSGENFONTSTYLENAMETEMPLATEROLENUMBERMSGENFONTSTYLENAMEBYROLETEXT23MSGENFONTSTYLEMODIFERSPACING20"/>
          <w:rFonts w:ascii="宋体" w:eastAsia="宋体" w:hAnsi="宋体"/>
          <w:sz w:val="28"/>
          <w:szCs w:val="28"/>
        </w:rPr>
        <w:t>，嘉庆十九年十二月戊午</w:t>
      </w:r>
      <w:r w:rsidRPr="00A71ED7">
        <w:rPr>
          <w:rFonts w:ascii="宋体" w:eastAsia="宋体" w:hAnsi="宋体"/>
          <w:sz w:val="28"/>
          <w:szCs w:val="28"/>
        </w:rPr>
        <w:br w:type="page"/>
      </w:r>
    </w:p>
    <w:p w:rsidR="005A071A" w:rsidRPr="00A71ED7" w:rsidRDefault="00837886">
      <w:pPr>
        <w:pStyle w:val="MSGENFONTSTYLENAMETEMPLATEROLELEVELMSGENFONTSTYLENAMEBYROLEHEADING20"/>
        <w:keepNext/>
        <w:keepLines/>
        <w:shd w:val="clear" w:color="auto" w:fill="auto"/>
        <w:spacing w:after="652" w:line="440" w:lineRule="exact"/>
        <w:ind w:left="400" w:firstLine="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pict>
          <v:shape id="_x0000_s1409" type="#_x0000_t75" style="position:absolute;left:0;text-align:left;margin-left:-46.35pt;margin-top:-73.05pt;width:9.6pt;height:19.7pt;z-index:-125829371;mso-wrap-distance-left:5pt;mso-wrap-distance-right:5pt;mso-position-horizontal-relative:margin" wrapcoords="0 0 21600 0 21600 21600 0 21600 0 0">
            <v:imagedata r:id="rId522" o:title="image8"/>
            <w10:wrap type="topAndBottom" anchorx="margin"/>
          </v:shape>
        </w:pict>
      </w:r>
      <w:bookmarkStart w:id="252" w:name="bookmark251"/>
      <w:r w:rsidR="008B6136" w:rsidRPr="00A71ED7">
        <w:rPr>
          <w:rStyle w:val="MSGENFONTSTYLENAMETEMPLATEROLELEVELMSGENFONTSTYLENAMEBYROLEHEADING2MSGENFONTSTYLEMODIFERSPACING30"/>
          <w:rFonts w:ascii="宋体" w:eastAsia="宋体" w:hAnsi="宋体"/>
          <w:sz w:val="28"/>
          <w:szCs w:val="28"/>
        </w:rPr>
        <w:t>第+九章清前期兵书</w:t>
      </w:r>
      <w:bookmarkEnd w:id="252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95"/>
        <w:ind w:left="400"/>
        <w:jc w:val="center"/>
        <w:rPr>
          <w:rFonts w:ascii="宋体" w:eastAsia="宋体" w:hAnsi="宋体"/>
          <w:sz w:val="28"/>
          <w:szCs w:val="28"/>
        </w:rPr>
      </w:pPr>
      <w:bookmarkStart w:id="253" w:name="bookmark252"/>
      <w:r w:rsidRPr="00A71ED7">
        <w:rPr>
          <w:rStyle w:val="MSGENFONTSTYLENAMETEMPLATEROLELEVELMSGENFONTSTYLENAMEBYROLEHEADING3MSGENFONTSTYLEMODIFERSPACING6"/>
          <w:rFonts w:ascii="宋体" w:eastAsia="宋体" w:hAnsi="宋体"/>
          <w:sz w:val="28"/>
          <w:szCs w:val="28"/>
        </w:rPr>
        <w:t>第一节概说</w:t>
      </w:r>
      <w:bookmarkEnd w:id="253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right="10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清代是中国历史上兵书数量最多的时期之一，从顺治初年至 鸦片战争以前，清人编纂的兵书约有300余部①。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620" w:right="10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明清之际，长期的战争环境，为兵书的发展和繁荣提供了客 观基础，战争中出现的新情况、新何题，引起军事家和兵学家的 思考；战争中的经验教训，等待着兵学家去总结。顺治朝战争仍 在进行，又只有短短的18年，兵书不多。康熙朝统一全国之后， 社会生活相对安定，经济有所发展，从而促进了兵书的编纂。康 熙朝兵书数量多，质量较高，种类齐全，是清前期兵书发展的鼎 盛期。据统计，康熙朝有兵书100余部，代表性的著作有：顾祖 禹撰《读史方舆纪要》，邓廷罗撰《兵镜或问》，郑端撰《孙子汇 征》，郑达撰《孙子附解》，顾炎武撰《惧谋录》，王馀佑撰《居 诸编》、《乾坤大略&gt;，魏禧撰《兵法》、《兵谋》、《兵迹》，王源撰 《兵论》，薛凤祚撰《中西火法》，陆世仪撰《八阵发明》，薛熙撰 《练阅火器阵记》，金德纯撰《旗军志》，温窨临撰《本朝八旗军 志》，等等。特别应指出的是，科举制度对清前期兵书发展影响</w:t>
      </w:r>
    </w:p>
    <w:p w:rsidR="005A071A" w:rsidRPr="00A71ED7" w:rsidRDefault="008B6136">
      <w:pPr>
        <w:pStyle w:val="MSGENFONTSTYLENAMETEMPLATEROLENUMBERMSGENFONTSTYLENAMEBYROLETEXT170"/>
        <w:shd w:val="clear" w:color="auto" w:fill="auto"/>
        <w:spacing w:before="0" w:line="386" w:lineRule="exact"/>
        <w:ind w:left="620" w:right="1040" w:firstLine="48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23"/>
          <w:footerReference w:type="default" r:id="rId524"/>
          <w:pgSz w:w="11900" w:h="16840"/>
          <w:pgMar w:top="1686" w:right="834" w:bottom="1416" w:left="1036" w:header="0" w:footer="3" w:gutter="0"/>
          <w:pgNumType w:start="687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7MSGENFONTSTYLEMODIFERSPACING30"/>
          <w:rFonts w:ascii="宋体" w:eastAsia="宋体" w:hAnsi="宋体"/>
          <w:sz w:val="28"/>
          <w:szCs w:val="28"/>
        </w:rPr>
        <w:t>①圬书数量之统计，是</w:t>
      </w:r>
      <w:r w:rsidRPr="00A71ED7">
        <w:rPr>
          <w:rStyle w:val="MSGENFONTSTYLENAMETEMPLATEROLENUMBERMSGENFONTSTYLENAMEBYROLETEXT17MSGENFONTSTYLEMODIFERSIZE13"/>
          <w:rFonts w:ascii="宋体" w:eastAsia="宋体" w:hAnsi="宋体"/>
          <w:sz w:val="28"/>
          <w:szCs w:val="28"/>
        </w:rPr>
        <w:t>•个非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常复杂的问题。近人编著的几部兵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B H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 xml:space="preserve">录，如陆达节《中国历代兵书目录&gt;、许保林《中国兵书知见录》、刘申 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《中国兵书总丨1&gt;等，统计的兵书数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H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各不相同，有的还相差悬殊。这 -方面是他们所掌握的资料有多有少，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g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電要的是由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f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标准和方法的不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N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  <w:lang w:val="en-US" w:eastAsia="en-US" w:bidi="en-US"/>
        </w:rPr>
        <w:t xml:space="preserve">， 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如种（部）数与版本、丛书与子书的关系等。著者把不同版本的同.兵书 只视为-种（部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 xml:space="preserve">《武经七书》注疏类兵书，每一种只作种（部）计, 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K</w:t>
      </w: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中的</w:t>
      </w:r>
      <w:r w:rsidRPr="00A71ED7">
        <w:rPr>
          <w:rStyle w:val="MSGENFONTSTYLENAMETEMPLATEROLENUMBERMSGENFONTSTYLENAMEBYROLETEXT17MSGENFONTSTYLEMODIFERSIZE85"/>
          <w:rFonts w:ascii="宋体" w:eastAsia="宋体" w:hAnsi="宋体"/>
          <w:sz w:val="28"/>
          <w:szCs w:val="28"/>
        </w:rPr>
        <w:t>f</w:t>
      </w:r>
      <w:r w:rsidRPr="00A71ED7">
        <w:rPr>
          <w:rFonts w:ascii="宋体" w:eastAsia="宋体" w:hAnsi="宋体"/>
          <w:sz w:val="28"/>
          <w:szCs w:val="28"/>
        </w:rPr>
        <w:t>书不再重复统计。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right="10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甚大。清朝定都北京以后，很快就举行科举考试，提倡尊孔读 经。清承明制，武科内场考试不论是默写还是策问的内容，都出 自《武经七书》。与此相适应，注疏《武经七书》的应试读本应 运而生，顺治朝就有陈裕辑《武经全题汇解》、尤大臣辑《武经 七书题炬》等数种刊行，康熙朝《武经七书》、《武经三书》①一 类的应试读本大量问世，有27部之多，主要有朱墉辑注的《武 经七书汇解》、丁洪章辑注的《武经全解》、黎利宾曹曰玮夏仲龄 辑注的《武经七书汇解》、鲁经纂辑的《武经大全会解》、王嗷辑 注的《武经三书集注》等。这一时期兵书作者主要是汉族知识分 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righ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雍正、乾隆两朝是清前期兵书的萧条期。清代实行文化专制 主义政策，对文化领域进行严密控制。雍正、乾隆两朝文字狱接 连不断，统治者企图以此来镇压具有反清思想的知识分子和政治 上的异己力量。乾隆朝更借修《四库全书》之名，寓禁于征，在 全国范围内收缴、查禁所谓的“违碍”图书，大量的图书被销 毁、抽毁和删改。据统计，“在于销毁之例者，将近三千余种， 六七万部以上，种数几与四库现收书相埒”②；而收入《四库全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书》的兵书仅20部153卷，存目47部388卷。在这样的环境 </w:t>
      </w:r>
      <w:r w:rsidRPr="00A71ED7">
        <w:rPr>
          <w:rFonts w:ascii="宋体" w:eastAsia="宋体" w:hAnsi="宋体"/>
          <w:sz w:val="28"/>
          <w:szCs w:val="28"/>
        </w:rPr>
        <w:t>中，学术空气日渐沉闷，汉族知识分子动辄得咎，人人自危，不 敢研究历史（尤其不敢研究明清之际的历史），不敢研究现实， 只好在古书中讨生活，读经校书，考据辑佚。兵学本是一个敏感 的领域，这时更视言兵为禁忌，结果是兵书数量明显减少，雍、 乾两朝73年仅有兵书73部，而其中注释、辑佚古兵书一类的约 占四分之一。李培辑《灰画集》、汪绂撰《戊笈谈兵》是这一时 期较重要的兵书。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6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嘉庆、道光两朝是清前期兵书复兴期。其主要表现是：第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6"/>
        </w:numPr>
        <w:shd w:val="clear" w:color="auto" w:fill="auto"/>
        <w:tabs>
          <w:tab w:val="left" w:pos="1659"/>
        </w:tabs>
        <w:spacing w:before="0" w:line="393" w:lineRule="exact"/>
        <w:ind w:left="620" w:right="10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指《孙子》、&lt;吴子》、《司马法》三书，因康熙四十八年诏令武科 策题改用此三书而得名。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86"/>
        </w:numPr>
        <w:shd w:val="clear" w:color="auto" w:fill="auto"/>
        <w:tabs>
          <w:tab w:val="left" w:pos="1659"/>
        </w:tabs>
        <w:spacing w:before="0" w:line="393" w:lineRule="exact"/>
        <w:ind w:left="6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孙殿起：《清代禁书知见录•自序》，商务印书馆1957年版。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 w:right="3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一，数量明显增多，从嘉庆元年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 1796</w:t>
      </w:r>
      <w:r w:rsidRPr="00A71ED7">
        <w:rPr>
          <w:rFonts w:ascii="宋体" w:eastAsia="宋体" w:hAnsi="宋体"/>
          <w:sz w:val="28"/>
          <w:szCs w:val="28"/>
        </w:rPr>
        <w:t xml:space="preserve">年）至道光二十年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(1840</w:t>
      </w:r>
      <w:r w:rsidRPr="00A71ED7">
        <w:rPr>
          <w:rFonts w:ascii="宋体" w:eastAsia="宋体" w:hAnsi="宋体"/>
          <w:sz w:val="28"/>
          <w:szCs w:val="28"/>
        </w:rPr>
        <w:t>年）的45年间，有兵书118部。第二，有关现实的军事 战略以及军纪、部队训练和城守等内容的兵书多，作者多为军队 将领。嘉、道两朝，八旗、绿营更加衰败，军纪败坏，训练废 弛，作战不力。这些兵书都是为挽救时弊颓势而作，有较强的现 实针对性，最具代表性的是龚景瀚撰《坚壁清野议》和关天培撰 《筹海初集》</w:t>
      </w:r>
      <w:r w:rsidRPr="00A71ED7">
        <w:rPr>
          <w:rStyle w:val="MSGENFONTSTYLENAMETEMPLATEROLENUMBERMSGENFONTSTYLENAMEBYROLETEXT21MSGENFONTSTYLEMODIFERSIZE100"/>
          <w:rFonts w:ascii="宋体" w:eastAsia="宋体" w:hAnsi="宋体"/>
          <w:sz w:val="28"/>
          <w:szCs w:val="28"/>
        </w:rPr>
        <w:t>。《坚</w:t>
      </w:r>
      <w:r w:rsidRPr="00A71ED7">
        <w:rPr>
          <w:rFonts w:ascii="宋体" w:eastAsia="宋体" w:hAnsi="宋体"/>
          <w:sz w:val="28"/>
          <w:szCs w:val="28"/>
        </w:rPr>
        <w:t>壁清野议》是龚景瀚为对付川楚陕农民起义， 在总结清军作战失利的教训的基础上，向清廷提出的新作战方 略；《筹海初集》是关天培在广东水师提督任上关于筹划海防、 整饬营务、训练部队等奏稿、章程稿的汇编。但相当多的著作则 是从清代以前的兵书中摘录有关章节编辑而成，如嘉庆年间马慧 裕辑《武备集要》、薛大烈编《训兵辑要》、陈阶平辑《戎政刍 言》，道光年间许学范辑《武备辑要》、谢瑛辑《教练辑要》、陆 嵩龄辑《御侮备览》等。第三，在古文献的整理、辑佚方面成就 突出。孙星衍校勘的《孙子十家注》和毕以珣撰的《孙子叙录》 代表了清代孙子学的最高水平。孙同元、洪熙煊、张澍、钱熙 柞、黄奭等人均为辑佚大家，《黄帝问玄女兵法》、《太公金匮》、 《司马法》、《战略》等古兵书都有逸文辑出，发掘出一些早已亡 佚的古兵书。第四，边疆军事地理著作大量刊行。乾隆统一新疆 后，西北边防成为朝野关注的重大问题，于是有关著作应运而 生，主要有祁韵士撰《西陲要略》和《西域释地》，汪廷楷原辑、 祁韵士编纂、赓宁绘图、松筠纂定作序的《西睡总统事略》，徐 松撰《新疆识略》，沈垚撰《新疆私议》等。第五，出现了一些 介绍西方军事技术的兵书，如汪仲洋撰《铸炮说》、郑复光撰 《火轮船图说》、丁守存撰《西洋自来火铳制法》等，呈现出传统 兵书向新型的军事著作过渡的趋势。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 w:right="3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清前期兵书是对明代以前兵书的继承与发展，在军事理论上 有一定的创见，在兵书的发掘、整理上卓有建树，出现了一些比 较重要的著作，如论述初起之兵战略原则的《乾坤大略》、论述 军事范畴的专著《兵镜或问》、军事地理学巨著《读史方舆纪要》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21"/>
        <w:ind w:left="72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和代表清代兵书整理最高成就的《孙子十家注》等，有的对当时 和后世的兵学产生了较大的影响。但是，从总体上看，清前期兵 书中比较优秀的并不多见，大量的是平庸之作，只是摘录、编辑 前人的文字，转述別人的思想，抱残守缺，不敢面对现实，缺乏 创新。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55" w:lineRule="exact"/>
        <w:ind w:left="240"/>
        <w:jc w:val="center"/>
        <w:rPr>
          <w:rFonts w:ascii="宋体" w:eastAsia="宋体" w:hAnsi="宋体"/>
          <w:sz w:val="28"/>
          <w:szCs w:val="28"/>
        </w:rPr>
      </w:pPr>
      <w:bookmarkStart w:id="254" w:name="bookmark253"/>
      <w:r w:rsidRPr="00A71ED7">
        <w:rPr>
          <w:rStyle w:val="MSGENFONTSTYLENAMETEMPLATEROLELEVELMSGENFONTSTYLENAMEBYROLEHEADING3MSGENFONTSTYLEMODIFERSPACING50"/>
          <w:rFonts w:ascii="宋体" w:eastAsia="宋体" w:hAnsi="宋体"/>
          <w:sz w:val="28"/>
          <w:szCs w:val="28"/>
        </w:rPr>
        <w:t>第二节主要兵书介绍</w:t>
      </w:r>
      <w:r w:rsidRPr="00A71ED7">
        <w:rPr>
          <w:rStyle w:val="MSGENFONTSTYLENAMETEMPLATEROLELEVELMSGENFONTSTYLENAMEBYROLEHEADING3MSGENFONTSTYLEMODIFERSPACING50"/>
          <w:rFonts w:ascii="宋体" w:eastAsia="宋体" w:hAnsi="宋体"/>
          <w:sz w:val="28"/>
          <w:szCs w:val="28"/>
        </w:rPr>
        <w:br/>
      </w:r>
      <w:r w:rsidRPr="00A71ED7">
        <w:rPr>
          <w:rStyle w:val="MSGENFONTSTYLENAMETEMPLATEROLELEVELMSGENFONTSTYLENAMEBYROLEHEADING3MSGENFONTSTYLEMODIFERSIZE8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LEVELMSGENFONTSTYLENAMEBYROLEHEADING3MSGENFONTSTYLEMODIFERSPACING50"/>
          <w:rFonts w:ascii="宋体" w:eastAsia="宋体" w:hAnsi="宋体"/>
          <w:sz w:val="28"/>
          <w:szCs w:val="28"/>
        </w:rPr>
        <w:t>兵法类</w:t>
      </w:r>
      <w:bookmarkEnd w:id="254"/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(一）《乾坤大略》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《乾坤大略》，十卷，补遗一卷，约5万字，王馀佑撰。有光 绪三十三年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（1907</w:t>
      </w:r>
      <w:r w:rsidRPr="00A71ED7">
        <w:rPr>
          <w:rFonts w:ascii="宋体" w:eastAsia="宋体" w:hAnsi="宋体"/>
          <w:sz w:val="28"/>
          <w:szCs w:val="28"/>
        </w:rPr>
        <w:t>年）宝文堂刻本、宣统三年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（1911</w:t>
      </w:r>
      <w:r w:rsidRPr="00A71ED7">
        <w:rPr>
          <w:rFonts w:ascii="宋体" w:eastAsia="宋体" w:hAnsi="宋体"/>
          <w:sz w:val="28"/>
          <w:szCs w:val="28"/>
        </w:rPr>
        <w:t>年）绿云 楼铅印本和《畿辅丛书》本等刊本。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9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王馀佑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（1616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1684)，字介棋，-宇申之，直隶新城（今 河北新城东南新城镇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人。明末诸生，先后受业于著名学者鹿善 继、孙奇逢等人。他生逢乱世，“念天下多故，究孙、吴兵书， 善击射”①。明崇祯十七年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（1644</w:t>
      </w:r>
      <w:r w:rsidRPr="00A71ED7">
        <w:rPr>
          <w:rFonts w:ascii="宋体" w:eastAsia="宋体" w:hAnsi="宋体"/>
          <w:sz w:val="28"/>
          <w:szCs w:val="28"/>
        </w:rPr>
        <w:t>年），李自成农民起义军占领 北京，王馀佑与其父延善、兄馀恪等纠众千余，起兵对抗起义 军，先后攻占雄县、新城县、容城县。不久，清兵入关，李自成 农民起义军撒往陕西，王馀佑与其父、兄等遂遣散所部。因受仇 家构陷，王馀佑父兄被杀，本人亦险遭不测，遂入易州五公山双 峰隐居，号“五公山人”。清康熙十一年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（1672</w:t>
      </w:r>
      <w:r w:rsidRPr="00A71ED7">
        <w:rPr>
          <w:rFonts w:ascii="宋体" w:eastAsia="宋体" w:hAnsi="宋体"/>
          <w:sz w:val="28"/>
          <w:szCs w:val="28"/>
        </w:rPr>
        <w:t>年），移居献县， 主讲献陵书院。王馀佑究心于兵学，著有《居诸编》十卷、《万 胜车图说》一卷、（兵民经络图》一卷、《诸葛八阵图》一卷， “皆霸王大略、兵机利害也”②。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3"/>
        <w:ind w:lef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{</w:t>
      </w:r>
      <w:r w:rsidRPr="00A71ED7">
        <w:rPr>
          <w:rFonts w:ascii="宋体" w:eastAsia="宋体" w:hAnsi="宋体"/>
          <w:sz w:val="28"/>
          <w:szCs w:val="28"/>
        </w:rPr>
        <w:t>乾坤大略》约成书于五公山隐居期间。这时他虽讲学授徒，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487"/>
        </w:numPr>
        <w:shd w:val="clear" w:color="auto" w:fill="auto"/>
        <w:tabs>
          <w:tab w:val="left" w:pos="1807"/>
        </w:tabs>
        <w:spacing w:before="0" w:after="160" w:line="240" w:lineRule="exact"/>
        <w:ind w:lef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1"/>
          <w:rFonts w:ascii="宋体" w:eastAsia="宋体" w:hAnsi="宋体"/>
          <w:b/>
          <w:bCs/>
          <w:sz w:val="28"/>
          <w:szCs w:val="28"/>
        </w:rPr>
        <w:t>《王馀佑传》，乾隆《献县忐》卷十，《人物》％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487"/>
        </w:numPr>
        <w:shd w:val="clear" w:color="auto" w:fill="auto"/>
        <w:tabs>
          <w:tab w:val="left" w:pos="1807"/>
        </w:tabs>
        <w:spacing w:before="0" w:line="240" w:lineRule="exact"/>
        <w:ind w:left="7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1"/>
          <w:rFonts w:ascii="宋体" w:eastAsia="宋体" w:hAnsi="宋体"/>
          <w:b/>
          <w:bCs/>
          <w:sz w:val="28"/>
          <w:szCs w:val="28"/>
        </w:rPr>
        <w:t>王源：公山人王馀佑传》，（碑传集》卷一〔五。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80" w:right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寄情于山林，但一直在谋求以武装斗争推翻清王朝的统治，遂 “熟览天下之大势，推求古今帝王得失成败之机”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《总序&gt;)，撰 成此书。作者以明末茅元仪《武备志•战略考》为基本资料，选 取明代以前的史料180余条，按类分篇，以篇为卷，篇冠以序， 序标以目。各卷的序言文字简短，总共不到2400字，但系全书 最有价值的部分。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80" w:right="5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《乾坤大略》为作者反清立国的战略计划和军事纲领，总结、 论述了兵起先知所向、兵进必有奇道、初起之兵遇敌以决战为 上、决战之道在于出奇设伏、乘胜略地莫过于招降、攻取必于要 害、据守必审形胜、立国在有规模、兵聚必资屯田、克敌在勿欲 速等十个战略原则。涉及战略方向的选定、战略机动、战略进 攻、战略防御、军事地理、瓦解敌人、政权建设、后勤保障等各 个方面的问题。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80" w:right="5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对于王馀佑来说，要反对清王朝的统治，起兵之后面对的将 是强大的八旗兵和绿营兵，真是“以乌合之市人，当追风之铁 骑”，其强弱、众寡对比自是十分悬殊。所以作者紧紧围绕着初 起之兵的特点，阐发其战略理论。主要是：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2137"/>
        </w:tabs>
        <w:ind w:left="1080" w:right="5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1</w:t>
      </w:r>
      <w:r w:rsidRPr="00A71ED7">
        <w:rPr>
          <w:rFonts w:ascii="宋体" w:eastAsia="宋体" w:hAnsi="宋体"/>
          <w:sz w:val="28"/>
          <w:szCs w:val="28"/>
        </w:rPr>
        <w:t>、</w:t>
      </w:r>
      <w:r w:rsidRPr="00A71ED7">
        <w:rPr>
          <w:rFonts w:ascii="宋体" w:eastAsia="宋体" w:hAnsi="宋体"/>
          <w:sz w:val="28"/>
          <w:szCs w:val="28"/>
        </w:rPr>
        <w:tab/>
        <w:t>正确选定战略进攻方向。起兵之后形势的变化异常迅速， “呼吸间耳，成败判焉”，所以关键在于能否正确、及时地选定战 略方向，“霸王大略，此其首矣”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卷一，《自序》）。战略进攻方 向的选定，应以敌人的强弱为准。敌人兵力弱小，可以直接向敌 人的腹心地区进攻。如果敌人十分强大，则“断宜旁翦其支，此 定理也”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卷一，《自序》）。就是说，这时应向敌人控制薄弱的地 区发展，避实而击虚，乘势而趋利，在被动中争取主动，待自己 的力量发展壮大之后，再来打击敌之根本。王馀佑强调说，只要 弄清了战略进攻方向这一根本问题，也就抓住了战略的精髓。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2137"/>
        </w:tabs>
        <w:ind w:left="1080" w:right="5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2</w:t>
      </w:r>
      <w:r w:rsidRPr="00A71ED7">
        <w:rPr>
          <w:rFonts w:ascii="宋体" w:eastAsia="宋体" w:hAnsi="宋体"/>
          <w:sz w:val="28"/>
          <w:szCs w:val="28"/>
        </w:rPr>
        <w:t>、</w:t>
      </w:r>
      <w:r w:rsidRPr="00A71ED7">
        <w:rPr>
          <w:rFonts w:ascii="宋体" w:eastAsia="宋体" w:hAnsi="宋体"/>
          <w:sz w:val="28"/>
          <w:szCs w:val="28"/>
        </w:rPr>
        <w:tab/>
        <w:t>坚决、快速地向敌人进攻。初起之兵处在强大敌人的战 略包围之中，要想不被敌人-举击垮，就应趁敌人分散和不备之 时，快速行动，坚决进攻，这就是“贵进取，贵疾速”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卷一， 《自</w:t>
      </w:r>
      <w:r w:rsidRPr="00A71ED7">
        <w:rPr>
          <w:rFonts w:ascii="宋体" w:eastAsia="宋体" w:hAnsi="宋体"/>
          <w:sz w:val="28"/>
          <w:szCs w:val="28"/>
        </w:rPr>
        <w:lastRenderedPageBreak/>
        <w:t>序》）的原则。因为快速行动，才能抓住稍纵即逝的战机；坚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决进攻，才能夺取胜利。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1805"/>
        </w:tabs>
        <w:ind w:left="740" w:right="9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3、</w:t>
      </w:r>
      <w:r w:rsidRPr="00A71ED7">
        <w:rPr>
          <w:rFonts w:ascii="宋体" w:eastAsia="宋体" w:hAnsi="宋体"/>
          <w:sz w:val="28"/>
          <w:szCs w:val="28"/>
        </w:rPr>
        <w:tab/>
        <w:t>出奇制胜。初起之兵兵寡势弱，要摆脱被动，必须“用 寡以覆众，因弱而为强”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卷四，《自序&gt;)。要做到这一点，就不 能只按常规办事，而应该奇、正结合，尤其要重视用奇，善于用 奇。进军要得奇道，不识奇道者即为“愚主”、“黯将”。作战时 不可与敌人堂堂正正地列阵角逐，而应出奇制胜，或突袭，或设 伏</w:t>
      </w:r>
      <w:r w:rsidRPr="00A71ED7">
        <w:rPr>
          <w:rStyle w:val="MSGENFONTSTYLENAMETEMPLATEROLENUMBERMSGENFONTSTYLENAMEBYROLETEXT21MSGENFONTSTYLEMODIFERSIZE55a"/>
          <w:rFonts w:ascii="宋体" w:eastAsia="宋体" w:hAnsi="宋体"/>
          <w:sz w:val="28"/>
          <w:szCs w:val="28"/>
        </w:rPr>
        <w:t>，“一</w:t>
      </w:r>
      <w:r w:rsidRPr="00A71ED7">
        <w:rPr>
          <w:rFonts w:ascii="宋体" w:eastAsia="宋体" w:hAnsi="宋体"/>
          <w:sz w:val="28"/>
          <w:szCs w:val="28"/>
        </w:rPr>
        <w:t>战以挫其锐”，每战必胜，逐渐转变敌己形势。王馀佑还 指出，奇正不是绝对的，而是辩证的，“有时正可为奇，奇亦可 为正”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卷二，《自序》）。因此，要根据不同的客观情况，灵活运 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1805"/>
        </w:tabs>
        <w:ind w:left="740" w:right="9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4、</w:t>
      </w:r>
      <w:r w:rsidRPr="00A71ED7">
        <w:rPr>
          <w:rFonts w:ascii="宋体" w:eastAsia="宋体" w:hAnsi="宋体"/>
          <w:sz w:val="28"/>
          <w:szCs w:val="28"/>
        </w:rPr>
        <w:tab/>
        <w:t>慎重决战。作者虽然提出“初起之兵遇敌以决战为上”， 但并不是说初起之兵就要与强敌进行战略决战，而是指当不得已 而与敌人遭遇时，应不畏强敌，敢打敢战，因为“非战无以却 之”。即使如此，作者也十分强调要善战，坚决反对在不具备客 观条件的情况下，与敌人进行战略决战。他以搏虎作喻，说明经 过多次作战之后，我虽然不断取得胜利，敌人占领区日渐缩小， 但由于敌人兵力更加集中，仍然是一只“负隅之虎”，决不可等 闲视之。所以，欲克强敌，必须“强其势，厚其力，谨其制，利 其器”，从各个方面做好准备，以壮大自己的力量。只有在敌己 力量发生根本性的变化之后，才能最后与敌决战。在此之前， “宁蓄全力以俟之”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卷十，《自序》），决不可轻举妄动。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1805"/>
        </w:tabs>
        <w:ind w:left="740" w:right="9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5、</w:t>
      </w:r>
      <w:r w:rsidRPr="00A71ED7">
        <w:rPr>
          <w:rFonts w:ascii="宋体" w:eastAsia="宋体" w:hAnsi="宋体"/>
          <w:sz w:val="28"/>
          <w:szCs w:val="28"/>
        </w:rPr>
        <w:tab/>
        <w:t>政治招降与军事打击结合。王馀佑虽然高度评价政治招 降对于瓦解敌人、发展自己势力的巨大作用，但他又强调指出， 政治招降是有条件的，即必须以军事打击为后盾，而且只有在军 事上取得胜利之后，政治招降才能发挥出应有的作用。他说: “要非战胜之后，则断不及此。何也？胜则人慑吾威而庇吾势， 利害迫于前，而祸福怵其心，故说易行，而从者顺。若在我无可 恃之形而徒以虚言嬲众，是犹梦者之堕井，无怪乎疾呼而人不闻 也。”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卷五，《自序》）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1805"/>
        </w:tabs>
        <w:ind w:left="7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lastRenderedPageBreak/>
        <w:t>6</w:t>
      </w:r>
      <w:r w:rsidRPr="00A71ED7">
        <w:rPr>
          <w:rFonts w:ascii="宋体" w:eastAsia="宋体" w:hAnsi="宋体"/>
          <w:sz w:val="28"/>
          <w:szCs w:val="28"/>
        </w:rPr>
        <w:t>、</w:t>
      </w:r>
      <w:r w:rsidRPr="00A71ED7">
        <w:rPr>
          <w:rFonts w:ascii="宋体" w:eastAsia="宋体" w:hAnsi="宋体"/>
          <w:sz w:val="28"/>
          <w:szCs w:val="28"/>
        </w:rPr>
        <w:tab/>
        <w:t>战争的胜负在很大程度上取决于人的主观能动作用。王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馀佑在考察了大量以弱胜强的战例之后，对于战争中人的主观能 动作用有了更深刻的认识，他在补遗一卷的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《自序》</w:t>
      </w:r>
      <w:r w:rsidRPr="00A71ED7">
        <w:rPr>
          <w:rFonts w:ascii="宋体" w:eastAsia="宋体" w:hAnsi="宋体"/>
          <w:sz w:val="28"/>
          <w:szCs w:val="28"/>
        </w:rPr>
        <w:t>中指出： “迹其所以胜，不在强弱也，顾人之运用何如耳。”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《乾坤大略》是一部颇具特色的战略学著作。说它是战略学 著作，是因为该书从战略的高度总结、论述了初起之兵的指导原 则。王馀佑自己在该书的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《跋》</w:t>
      </w:r>
      <w:r w:rsidRPr="00A71ED7">
        <w:rPr>
          <w:rFonts w:ascii="宋体" w:eastAsia="宋体" w:hAnsi="宋体"/>
          <w:sz w:val="28"/>
          <w:szCs w:val="28"/>
        </w:rPr>
        <w:t>中说得很明白：“此非谈兵也， 谈略也。”但《乾坤大略》又不是一般的战略学著作。中国历来 的兵书都是只研究两个国家或两个军事集团间的军事斗争规律， 而《乾坤大略》研究探讨的却是既没有政权又没有正规军队的 “初起之兵”，对拥有国家政权和正规军的统治阶级进行军事斗争 的战略问题，因此可以说它是第一部论述初起之兵战略原则的军 事学专著。该书所阐述的战略理论反映了初起之兵军事斗争的一 般规律，对于研究农民战争和无产阶级革命战争的战略问题，具 有一定的认识意义和启迪作用。尽管该书理论深度和广度都嫌不 足，但其在中国兵书史上的重要地位是不容置疑的。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left="1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(二）《兵镜或问》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《兵镜或问》，二卷，约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2.3</w:t>
      </w:r>
      <w:r w:rsidRPr="00A71ED7">
        <w:rPr>
          <w:rFonts w:ascii="宋体" w:eastAsia="宋体" w:hAnsi="宋体"/>
          <w:sz w:val="28"/>
          <w:szCs w:val="28"/>
        </w:rPr>
        <w:t>万字，邓廷罗撰。有康熙间抄本 和映旭斋初刻本、康熙五十一年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（1712</w:t>
      </w:r>
      <w:r w:rsidRPr="00A71ED7">
        <w:rPr>
          <w:rFonts w:ascii="宋体" w:eastAsia="宋体" w:hAnsi="宋体"/>
          <w:sz w:val="28"/>
          <w:szCs w:val="28"/>
        </w:rPr>
        <w:t>年）重刊本、同治间重 庆桐石山房刊本、来鹿堂刊本等。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5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邓廷罗，字叔奇，号偶樵，江苏江宁（今南京）人。顺治中 拔贡生。出身于江南大族，少尚豪侠，读书重大义，耻事章句， 喜论兵。康熙间由京师南下福建漳州参军事，后授山东莱阳知 县，升湖南辰沅道，转荆南道。于荆南道任上撰《孙子集注》、 《兵镜备考&gt;、《兵镜或问》，通称《兵镜》（一作《兵法全书&gt;)。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50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25"/>
          <w:footerReference w:type="default" r:id="rId526"/>
          <w:footerReference w:type="first" r:id="rId527"/>
          <w:pgSz w:w="11900" w:h="16840"/>
          <w:pgMar w:top="1686" w:right="834" w:bottom="1416" w:left="1036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《兵镜或问》是第一部论述中国古典兵学范畴的专著，所论 亦有一定的深度，在中国兵书史上占有重要地位。该书上下卷各 15篇，共论述了 38对兵学范畴：其中关于战争观方面的4对， 即“王霸”、“天人”、“内外”、“文武”；关于治军方面的6对， 即“用舍”、“人势”、“道法”、“赏罚”、“创守”、</w:t>
      </w:r>
      <w:r w:rsidRPr="00A71ED7">
        <w:rPr>
          <w:rFonts w:ascii="宋体" w:eastAsia="宋体" w:hAnsi="宋体"/>
          <w:sz w:val="28"/>
          <w:szCs w:val="28"/>
        </w:rPr>
        <w:lastRenderedPageBreak/>
        <w:t>“恩威”；关于 用兵之道的28对，即“微彰”、“谋战”、“先后”、“缓急”、“弃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9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取”、“奇正”、“众寡”、“虚实”、“坚瑕”、“强弱”、“胜败”、“常 变”、“险易”、“分合”、“老壮”、“久速”、“劳逸”、“锐惰”、“攻 守”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、“</w:t>
      </w:r>
      <w:r w:rsidRPr="00A71ED7">
        <w:rPr>
          <w:rFonts w:ascii="宋体" w:eastAsia="宋体" w:hAnsi="宋体"/>
          <w:sz w:val="28"/>
          <w:szCs w:val="28"/>
        </w:rPr>
        <w:t>迂直”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、“</w:t>
      </w:r>
      <w:r w:rsidRPr="00A71ED7">
        <w:rPr>
          <w:rFonts w:ascii="宋体" w:eastAsia="宋体" w:hAnsi="宋体"/>
          <w:sz w:val="28"/>
          <w:szCs w:val="28"/>
        </w:rPr>
        <w:t>彼己”、“治乱”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、“</w:t>
      </w:r>
      <w:r w:rsidRPr="00A71ED7">
        <w:rPr>
          <w:rFonts w:ascii="宋体" w:eastAsia="宋体" w:hAnsi="宋体"/>
          <w:sz w:val="28"/>
          <w:szCs w:val="28"/>
        </w:rPr>
        <w:t>进退”、“生死”、“顺逆”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 xml:space="preserve">、“主 </w:t>
      </w:r>
      <w:r w:rsidRPr="00A71ED7">
        <w:rPr>
          <w:rFonts w:ascii="宋体" w:eastAsia="宋体" w:hAnsi="宋体"/>
          <w:sz w:val="28"/>
          <w:szCs w:val="28"/>
        </w:rPr>
        <w:t>客”、“长短”、“步骑”。作者“将历代帝王将相庙谟胜算，文德 武功，事迹相反，名义相类者，设为问答，使之相提并论，以考 其得失，于同处求异，于异处求同，务期诸家之是非离合，与历 代之成败兴亡合契同符”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《凡例&gt;)。书中有不少很有见地的议 论。作者重视人的作用。在《天人》篇中指出：“天视即我民视， 天听即我民听。不可知者，天也。无不可知者，人也。”所以关 键在于任人。在《人势》篇中，进一步论述了人的重要性，认为 无其势而得天下的情况是存在的，但是无其人而得天下的情况则 不可能存在，因为“国之规模存乎势，势之枢机存乎人”，有人 不必用势。所以，作者强调说：“君相之职，莫大乎知人。”重视 人才的作用。在《用舍》篇中强调指出：“一用一舍，而天下之 安危系焉。甚矣，人才之有利于人国也。”用舍之道，“贵乎明与 断而已”，不能明断，则用舍皆失其道。所以，用舍之道的根本 原则是无亲疏、德怨、门第，必须至公无私。关于用兵作战，作 者认为固然要像木匠切墨引绳一样遵守一定的法则，但也不能胶 柱鼓瑟而不知变通。变通的思想贯穿于各篇之中，如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《虚实》</w:t>
      </w:r>
      <w:r w:rsidRPr="00A71ED7">
        <w:rPr>
          <w:rFonts w:ascii="宋体" w:eastAsia="宋体" w:hAnsi="宋体"/>
          <w:sz w:val="28"/>
          <w:szCs w:val="28"/>
        </w:rPr>
        <w:t>篇 提出：“明乎致人之术，而虚者实之，实者虚之矣•，明乎不致于 人之术，而在我者常实，在敌者常虚矣。虚实有定形哉?”又如 在《主客》篇中，认为主客之势，有常有变，常变之势，或利或 害，善兵者，“因利以制变而已”。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left="7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(三）《兵经》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80" w:right="90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28"/>
          <w:footerReference w:type="default" r:id="rId529"/>
          <w:footerReference w:type="first" r:id="rId530"/>
          <w:pgSz w:w="11900" w:h="16840"/>
          <w:pgMar w:top="1784" w:right="1055" w:bottom="938" w:left="814" w:header="0" w:footer="3" w:gutter="0"/>
          <w:pgNumType w:start="71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《兵经》，三卷，揭暄撰。此书作者在世时没能刊行，长期以 抄本流传。后来的刊本因所据抄本不同，文字差异很大，甚至连 书名也不相同。最早的刊本是道光七年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（1827</w:t>
      </w:r>
      <w:r w:rsidRPr="00A71ED7">
        <w:rPr>
          <w:rFonts w:ascii="宋体" w:eastAsia="宋体" w:hAnsi="宋体"/>
          <w:sz w:val="28"/>
          <w:szCs w:val="28"/>
        </w:rPr>
        <w:t>年）《清经世文 编》本，名《兵法百言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  <w:lang w:val="en-US" w:eastAsia="en-US" w:bidi="en-US"/>
        </w:rPr>
        <w:t>h</w:t>
      </w:r>
      <w:r w:rsidRPr="00A71ED7">
        <w:rPr>
          <w:rFonts w:ascii="宋体" w:eastAsia="宋体" w:hAnsi="宋体"/>
          <w:sz w:val="28"/>
          <w:szCs w:val="28"/>
        </w:rPr>
        <w:t>咸丰九年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（1859</w:t>
      </w:r>
      <w:r w:rsidRPr="00A71ED7">
        <w:rPr>
          <w:rFonts w:ascii="宋体" w:eastAsia="宋体" w:hAnsi="宋体"/>
          <w:sz w:val="28"/>
          <w:szCs w:val="28"/>
        </w:rPr>
        <w:t>年）濠塘刻本为《揭 子兵经》，光绪十八年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（1892</w:t>
      </w:r>
      <w:r w:rsidRPr="00A71ED7">
        <w:rPr>
          <w:rFonts w:ascii="宋体" w:eastAsia="宋体" w:hAnsi="宋体"/>
          <w:sz w:val="28"/>
          <w:szCs w:val="28"/>
        </w:rPr>
        <w:t>年）刊本称《兵法圆机》。《清经</w:t>
      </w:r>
      <w:r w:rsidRPr="00A71ED7">
        <w:rPr>
          <w:rFonts w:ascii="宋体" w:eastAsia="宋体" w:hAnsi="宋体"/>
          <w:sz w:val="28"/>
          <w:szCs w:val="28"/>
        </w:rPr>
        <w:lastRenderedPageBreak/>
        <w:t xml:space="preserve">世 文编》本内容不全，删去了 “言”字条，“左”、“较”、“蹙”、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t xml:space="preserve">696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40" w:right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“唼”、“半”、“静” 6字条佚。从文字上看，《揭子兵经》、《兵法 圆机》比较接近，为同一个系统，而《兵法百言》与其差异较 大，系另一个系统。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4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揭暄，字子宣，江西广昌人，明末诸生。明亡，揭暄起兵抗 清，为南明隆武政权职方司主事，失败后隐居山林。揭暄精天文 历算，康熙二十八年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（1689</w:t>
      </w:r>
      <w:r w:rsidRPr="00A71ED7">
        <w:rPr>
          <w:rFonts w:ascii="宋体" w:eastAsia="宋体" w:hAnsi="宋体"/>
          <w:sz w:val="28"/>
          <w:szCs w:val="28"/>
        </w:rPr>
        <w:t>年）曾将所著《璇玑遗述》草稿寄 给著名的天文学家梅文鼎。卒时已年过80，具体年份不可考。 揭暄喜论兵，除《兵经》外，还著有《战书》十七卷。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4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《兵经》全书分3篇100字条，每条用一个字为名。上卷智 篇28字：先、机、势、识、测、争、读、言、造、巧、谋、计、 生、变、累、转、活、疑、误、左、拙、预、叠、周、谨、知、 间、秘，论述“计谋之事”，即以谋略制敌的原则和方法；中卷 法篇44字：兴、任、将、辑、材、能、锋、结、驭、练、励、 勒、恤、较、锐、粮、行、移、住、趋、地、利、阵、肃、野、 张、敛、顺、发、拒、撼、战、搏、分、更、延、速、牵、勾、 委、镇、胜、全、隐，论述“行军之事”，即治军和用兵的原则； 下卷术（一作“衍”）篇28字：天、数、辟、妄、女、文、借、 传、对、蹙、目（一作“眼”）、唼（一作“声”）、持（一作 “挨”）、混、回、半、一、影、空、无、阴、静、闲、忘、威、 由、自、藏（一作“如”），论述“推极之事”，即有关用兵作战 的最高深的理论。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1"/>
        <w:ind w:left="104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《兵经》主要论述用兵作战等方面的问题，对于战争观等方 面则很少涉及。值得注意的是，作者继承了古代兵家朴素唯物主 义的思想，反对战争问题上的天命论，认为“数”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天命）本来 是没有的，“用兵贵谋，曷可言数”①！作者在书中讲的“天”， 是指天候等自然变化，而且认为“天未尝不在人，惟人能因之取 胜耳”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《术篇•天》），所以提出了“以人事准进退，以时务决军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040" w:right="6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①《兵法百言•术篇•数》，《清经世文编》本。以下凡不特别注明版本 者，均据此本。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机”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《术篇•辟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&gt;)</w:t>
      </w:r>
      <w:r w:rsidRPr="00A71ED7">
        <w:rPr>
          <w:rFonts w:ascii="宋体" w:eastAsia="宋体" w:hAnsi="宋体"/>
          <w:sz w:val="28"/>
          <w:szCs w:val="28"/>
        </w:rPr>
        <w:t>的正确主张。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在治军方面，认为治军一定要用法令，对犯法者要严惩不 贷，使士卒不敢轻法，军队才能有战斗力，所以“胜天下者不弛 法”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《法篇•勒》）。可贵的是，作者正确认识到以法治军与爱兵 并不矛盾，不使士卒陷于敌是“恤士”，“不使陷于法”也同样是 “恤士”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《法篇•恤》，光绪三十四年《兵法百言》侯荣释义本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）， </w:t>
      </w:r>
      <w:r w:rsidRPr="00A71ED7">
        <w:rPr>
          <w:rFonts w:ascii="宋体" w:eastAsia="宋体" w:hAnsi="宋体"/>
          <w:sz w:val="28"/>
          <w:szCs w:val="28"/>
        </w:rPr>
        <w:t>决不可“以濡忍为恩，使士轻其法，致贻丧败也”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《法篇•勒》， 咸丰四年《兵经百篇》高氏抄本）。对于将帅，主张给予独断专 行的权利，不干涉将帅的指挥，令其充分发挥主观能动性。“将 以专制而成”，只能“将制其将”，不可“以上制将”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《法篇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A71ED7">
        <w:rPr>
          <w:rFonts w:ascii="宋体" w:eastAsia="宋体" w:hAnsi="宋体"/>
          <w:sz w:val="28"/>
          <w:szCs w:val="28"/>
        </w:rPr>
        <w:t>任》）。将领应该文武双全，才德兼备。作者把将领分为以智见长 的儒将、以能征善战见长的勇将、以胆气见长的敢将、以善于节 制下属见长的巧将和以技能见长的艺将等类型，但认为军中应该 兼有各种类型的将领，而具有全面素质的将领就更为可贵，“兼 无不神，备无不利”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《法篇•将》）。将领要善于集中下属的智慧。 “智不备于一人”，一个人的智慧是有限的，将帅在进行谋划时， “必参诸群士”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《智篇•谋》）。对于主动出谋献策的人，“偶然之 见，一得之长，虽以卒徒，必亟上擢”。这样，“言有进而无拒， 不善不加罚”，就能够罗致天下的英雄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 xml:space="preserve">《法篇•材》）。将帅一方 面要善于发现人才，另一方面要善于因材施用，用其长而抑其 </w:t>
      </w:r>
      <w:r w:rsidRPr="00A71ED7">
        <w:rPr>
          <w:rStyle w:val="MSGENFONTSTYLENAMETEMPLATEROLENUMBERMSGENFONTSTYLENAMEBYROLETEXT21MSGENFONTSTYLEMODIFERSIZE11"/>
          <w:rFonts w:ascii="宋体" w:eastAsia="宋体" w:hAnsi="宋体"/>
          <w:sz w:val="28"/>
          <w:szCs w:val="28"/>
        </w:rPr>
        <w:t>短</w:t>
      </w:r>
      <w:r w:rsidRPr="00A71ED7">
        <w:rPr>
          <w:rFonts w:ascii="宋体" w:eastAsia="宋体" w:hAnsi="宋体"/>
          <w:sz w:val="28"/>
          <w:szCs w:val="28"/>
        </w:rPr>
        <w:t xml:space="preserve">，使其能而去其凶，收其益而杜其损，“则天下无非其才”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《法篇•驭&gt;)，所以只要善于用人，虽“偏裨皆大将也”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《法篇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A71ED7">
        <w:rPr>
          <w:rFonts w:ascii="宋体" w:eastAsia="宋体" w:hAnsi="宋体"/>
          <w:sz w:val="28"/>
          <w:szCs w:val="28"/>
        </w:rPr>
        <w:t>能》</w:t>
      </w:r>
      <w:r w:rsidRPr="00A71ED7">
        <w:rPr>
          <w:rStyle w:val="MSGENFONTSTYLENAMETEMPLATEROLENUMBERMSGENFONTSTYLENAMEBYROLETEXT21MSGENFONTSTYLEMODIFERSIZE11"/>
          <w:rFonts w:ascii="宋体" w:eastAsia="宋体" w:hAnsi="宋体"/>
          <w:sz w:val="28"/>
          <w:szCs w:val="28"/>
        </w:rPr>
        <w:t>）。</w:t>
      </w:r>
      <w:r w:rsidRPr="00A71ED7">
        <w:rPr>
          <w:rFonts w:ascii="宋体" w:eastAsia="宋体" w:hAnsi="宋体"/>
          <w:sz w:val="28"/>
          <w:szCs w:val="28"/>
        </w:rPr>
        <w:t>作者认为仅仅依靠自己的力量很难保证事业成功，所以提 出了 “胜天下者用天下”的原则，就是要善于利用与国的、邻国 的，甚至是敌人的一切可以利用的力量，“勾敌之信以为通，勾 敌之勇以为应，与国勾之为声援，四裔勾之助攻击”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《法篇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A71ED7">
        <w:rPr>
          <w:rFonts w:ascii="宋体" w:eastAsia="宋体" w:hAnsi="宋体"/>
          <w:sz w:val="28"/>
          <w:szCs w:val="28"/>
        </w:rPr>
        <w:t>勾》。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在战略战术思想方面，突出的有二点。一是继承发扬了《孙 </w:t>
      </w:r>
      <w:r w:rsidRPr="00A71ED7">
        <w:rPr>
          <w:rFonts w:ascii="宋体" w:eastAsia="宋体" w:hAnsi="宋体"/>
          <w:sz w:val="28"/>
          <w:szCs w:val="28"/>
        </w:rPr>
        <w:lastRenderedPageBreak/>
        <w:t>子&gt; “不战而屈人之兵”的全胜论思想。作者认为，兵事务杀， 这与务生的天德相矛盾，但为了安民除暴，可以采取战争的手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20" w:right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段。然而这是不得已而为之，最佳的选择是战争爆发之前，“于 无争止争，以不战弭战，当未然而寝消之”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《智篇•先》）。战争 一旦爆发，善于用兵的将领，就应该“不务数胜，而务全胜”， 具体说就是“定不攻自拔之计以全城，致妄杀之戒以全民，奋不 杀之武以全军”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《法篇•全》，光绪三十四年《兵法百言》侯荣释 义本)。二是先发制人与后发制人兼取的思想。作者把“先”字 放在百字之首，又设“速”字条专论速战速决，可以看出他是主 张先发制人的。与此同时，作者也主张在某些情况下要后发制 人，而且其论述相当精彩，如“持”字条就列举了应该与敌人相 持的11种情况，并指出，待敌人疲惫之后，再来收拾它，“则力 全而功多”。后发制人的战法既可以“延以固己”，保存自己的实 力，又可以“持以窘敌”，疲惫敌人。用后发制人的手段，完全 可以达到先机制敌之利，所以作者强调说：“以后为先，兵经之 秘。”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20" w:right="62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31"/>
          <w:footerReference w:type="default" r:id="rId532"/>
          <w:pgSz w:w="11900" w:h="16840"/>
          <w:pgMar w:top="1674" w:right="1025" w:bottom="1518" w:left="844" w:header="0" w:footer="3" w:gutter="0"/>
          <w:pgNumType w:start="697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鲜明的军事辩证法思想是《兵经》一书的特色。作者认识 到，事物都具有相互对立而又相互依存的两个方面，“义必有两， 每相对而出，有正即有奇，可取亦可舍”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《术篇•对》），而动与 静、攻与守、常与变、主与客、阴与阳、强与弱，也无不如此。 “是此也，非此也”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《智篇•变&gt;)，相互对立相互依存的事物又可 以转化，动转为静，攻转为守，奇转为正，主转为客，阴转为 阳，强转为弱。所以，对于用#作战，作者强调“活”，“兵必活 而后动，计必活而后行”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《邊篇•活》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Fonts w:ascii="宋体" w:eastAsia="宋体" w:hAnsi="宋体"/>
          <w:sz w:val="28"/>
          <w:szCs w:val="28"/>
        </w:rPr>
        <w:t>强调“变”，“以常行者 而变之，复以常变者而变之”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《智篇•变》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Fonts w:ascii="宋体" w:eastAsia="宋体" w:hAnsi="宋体"/>
          <w:sz w:val="28"/>
          <w:szCs w:val="28"/>
        </w:rPr>
        <w:t>强调转化，“善用兵 者，能变主客之形，移多寡之数，翻劳逸之机，迁利害之势，授 顺逆之状，反骄厉之情，转乎形并转乎心，以艰者危者予人，易 者善者全身”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《智篇•转》）。由于“时移则理迁”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《智篇•读》）， 对古兵法也不能照搬照套，而应</w:t>
      </w:r>
      <w:r w:rsidRPr="00A71ED7">
        <w:rPr>
          <w:rFonts w:ascii="宋体" w:eastAsia="宋体" w:hAnsi="宋体"/>
          <w:sz w:val="28"/>
          <w:szCs w:val="28"/>
        </w:rPr>
        <w:lastRenderedPageBreak/>
        <w:t xml:space="preserve">该根据具体情况灵活运用，“善 计者，因敌而生，因己而生，因古而生，因书而生，因天时地利 事物而生，对法而生，反勘而生” </w:t>
      </w:r>
      <w:r w:rsidRPr="00A71ED7">
        <w:rPr>
          <w:rStyle w:val="MSGENFONTSTYLENAMETEMPLATEROLENUMBERMSGENFONTSTYLENAMEBYROLETEXT21MSGENFONTSTYLEMODIFERNAMEArial1"/>
          <w:rFonts w:ascii="宋体" w:eastAsia="宋体" w:hAnsi="宋体"/>
        </w:rPr>
        <w:t>K</w:t>
      </w:r>
      <w:r w:rsidRPr="00A71ED7">
        <w:rPr>
          <w:rFonts w:ascii="宋体" w:eastAsia="宋体" w:hAnsi="宋体"/>
          <w:sz w:val="28"/>
          <w:szCs w:val="28"/>
        </w:rPr>
        <w:t>智篇•生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&gt;),</w:t>
      </w:r>
      <w:r w:rsidRPr="00A71ED7">
        <w:rPr>
          <w:rFonts w:ascii="宋体" w:eastAsia="宋体" w:hAnsi="宋体"/>
          <w:sz w:val="28"/>
          <w:szCs w:val="28"/>
        </w:rPr>
        <w:t>“人泥法而我铸 法，人法法而我著法，善兵者神明其法”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《智篇•读》）。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80"/>
        <w:ind w:left="880" w:right="8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《兵经》言简意赅，富有哲理，是清前期理论色彩比较浓厚、 具有一定学术价值的一部兵书。该书流传较广，特别是在清末， 不但有抄本存世，而且出现了多种刊本，产生了较大影响。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8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(四）《兵谋》、《兵法》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保谋》、《兵法》，各一卷，共约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1.9</w:t>
      </w:r>
      <w:r w:rsidRPr="00A71ED7">
        <w:rPr>
          <w:rFonts w:ascii="宋体" w:eastAsia="宋体" w:hAnsi="宋体"/>
          <w:sz w:val="28"/>
          <w:szCs w:val="28"/>
        </w:rPr>
        <w:t>万字，魏禧撰。有道 光《昭代丛书》本。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魏禧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（1624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1681),</w:t>
      </w:r>
      <w:r w:rsidRPr="00A71ED7">
        <w:rPr>
          <w:rFonts w:ascii="宋体" w:eastAsia="宋体" w:hAnsi="宋体"/>
          <w:sz w:val="28"/>
          <w:szCs w:val="28"/>
        </w:rPr>
        <w:t>字叔子，一字冰叔，号裕斋，又号勺 庭，江西宁都人。明末诸生，明亡后绝意仕进，隐居宁都翠微 峰，授徒山中，后游学江南，以文会友。康熙十七年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（1678 </w:t>
      </w:r>
      <w:r w:rsidRPr="00A71ED7">
        <w:rPr>
          <w:rFonts w:ascii="宋体" w:eastAsia="宋体" w:hAnsi="宋体"/>
          <w:sz w:val="28"/>
          <w:szCs w:val="28"/>
        </w:rPr>
        <w:t>年)，举博学鸿词，以疾辞。魏禧以散文著称于世，与侯方域、 汪琬并称清初散文三大家。著有《魏叔子文集》二十二卷、《日 录》三卷、《左传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经世》</w:t>
      </w:r>
      <w:r w:rsidRPr="00A71ED7">
        <w:rPr>
          <w:rFonts w:ascii="宋体" w:eastAsia="宋体" w:hAnsi="宋体"/>
          <w:sz w:val="28"/>
          <w:szCs w:val="28"/>
        </w:rPr>
        <w:t>十卷、《诗集》八卷。喜谈兵，除《兵 谋》、《兵法》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外</w:t>
      </w:r>
      <w:r w:rsidRPr="00A71ED7">
        <w:rPr>
          <w:rFonts w:ascii="宋体" w:eastAsia="宋体" w:hAnsi="宋体"/>
          <w:sz w:val="28"/>
          <w:szCs w:val="28"/>
        </w:rPr>
        <w:t>，另有《兵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迹》</w:t>
      </w:r>
      <w:r w:rsidRPr="00A71ED7">
        <w:rPr>
          <w:rFonts w:ascii="宋体" w:eastAsia="宋体" w:hAnsi="宋体"/>
          <w:sz w:val="28"/>
          <w:szCs w:val="28"/>
        </w:rPr>
        <w:t>传世。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魏禧自小喜读《左传》，《兵谋》、《兵法》就是归纳整理《左 传》中用兵谋略、用兵之法的兵书。魏禧认为：“凡兵，有可见， 有不可见。可见曰‘法’，不可见曰‘谋’。法而弗谋，犹搏虎以 挺刃而不设阱也；谋而弗法，犹察脉观色而亡方剂也。”于是他 据《左传&gt; 编成《兵谋》、《兵法》二书。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80" w:right="80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33"/>
          <w:footerReference w:type="default" r:id="rId534"/>
          <w:pgSz w:w="11900" w:h="16840"/>
          <w:pgMar w:top="1743" w:right="1075" w:bottom="1007" w:left="795" w:header="0" w:footer="3" w:gutter="0"/>
          <w:pgNumType w:start="714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《兵谋》将《左传》中用兵谋略归纳为32种，各用一个字命 名：和、息、量、忍、弱、强、致、畏、防、需、疾、久、激、 断、听、诡、信、谍、间、内、衅、逼、与、胁、假、名、辞、 备、法、同、本、保。和，即上下</w:t>
      </w:r>
      <w:r w:rsidRPr="00A71ED7">
        <w:rPr>
          <w:rFonts w:ascii="宋体" w:eastAsia="宋体" w:hAnsi="宋体"/>
          <w:sz w:val="28"/>
          <w:szCs w:val="28"/>
          <w:vertAlign w:val="superscript"/>
        </w:rPr>
        <w:t>#</w:t>
      </w:r>
      <w:r w:rsidRPr="00A71ED7">
        <w:rPr>
          <w:rFonts w:ascii="宋体" w:eastAsia="宋体" w:hAnsi="宋体"/>
          <w:sz w:val="28"/>
          <w:szCs w:val="28"/>
        </w:rPr>
        <w:t>礼让，同心合力；息，即息民 而用之；量，即量己量敌；忍，即忍辱负重，以图大谋；弱，即 强而示之弱以骄敌；强，即弱而示之强以慑敌；致，即敌不欲 战，则调动敌人，迫其就范；畏，即畏敌而有所戒备；防，即战 争未起，早事预防；需，即迟缓待敌；疾，即急而乘之；久，即 持久以要击之；激，即自我克制，激怒敌人；断，即决断不疑； 听，即倾听部众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、贤能</w:t>
      </w:r>
      <w:r w:rsidRPr="00A71ED7">
        <w:rPr>
          <w:rFonts w:ascii="宋体" w:eastAsia="宋体" w:hAnsi="宋体"/>
          <w:sz w:val="28"/>
          <w:szCs w:val="28"/>
        </w:rPr>
        <w:t xml:space="preserve">、尊者的意见；诡，即了解敌人的诡诈， 而又欺诈敌人；信，即诚信不欺，遵守规范；谍，即用间谍； 间，即施行离间之计；内，即利用内奸；衅，即乘敌之隙，观衅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lastRenderedPageBreak/>
        <w:t xml:space="preserve">700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而动，而防敌乘我之隙；逼，即以势逼敌，不战而胜；与，即与 国，与友好国家联盟以孤敌，攻灭敌之盟国以弱敌；胁，即攻敌 所必救，胁迫敌人不得不听从我“指挥”；假，即假借对梦境等 事物的解释，假借鬼神和物象，鼓舞官兵斗志，威胁敌人；名， 即师出有名，必执义循礼而后名；辞，即要善于辞令；备，即未 战备战，未败备败，有备无患；法，即赏罚有法；同，即与臣僚 士卒同甘苦；本，即修其本以胜敌；保，即不骄不躁，确保已得 的胜利。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5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《兵法》将《左传》中用兵之法归纳为22种，亦各用一个字 命名.•先、潜、覆、诱、乘、衷、误、瑕、援、分、尝、险、 整、暇、众、简、一、劝、死、物、变、，将。先，即先声夺人， 先发制人；潜，即秘密出兵；覆，即埋伏乘敌；诱，即示弱诱 敌；乘，即乘间击敌；衷，折而取其衷，即分割包围；误，即多 方以误之；瑕，瑕隙，即攻敌薄弱之处；援，声援，置援以备不 虞，且张其声；分，兵必分道，以应付各种情况；尝，尝试，先 进行试探，然后据情采取行动；险，知地之险阻，或自迫于险， 或凭险以自固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，或厄</w:t>
      </w:r>
      <w:r w:rsidRPr="00A71ED7">
        <w:rPr>
          <w:rFonts w:ascii="宋体" w:eastAsia="宋体" w:hAnsi="宋体"/>
          <w:sz w:val="28"/>
          <w:szCs w:val="28"/>
        </w:rPr>
        <w:t>人于险，或陷人于险，或自奋以出险；整， 军容整饬；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暇，闲暇</w:t>
      </w:r>
      <w:r w:rsidRPr="00A71ED7">
        <w:rPr>
          <w:rFonts w:ascii="宋体" w:eastAsia="宋体" w:hAnsi="宋体"/>
          <w:sz w:val="28"/>
          <w:szCs w:val="28"/>
        </w:rPr>
        <w:t>，无论遇到什么情况都要表现出从容不迫的 样子；众，兵力众多，兵少则示众以慑敌；简，选拔精锐；一， 号令进退统一整齐；劝，用恩、威、忿、身等手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段激励</w:t>
      </w:r>
      <w:r w:rsidRPr="00A71ED7">
        <w:rPr>
          <w:rFonts w:ascii="宋体" w:eastAsia="宋体" w:hAnsi="宋体"/>
          <w:sz w:val="28"/>
          <w:szCs w:val="28"/>
        </w:rPr>
        <w:t>将士; 死，利用敢死之士；物，做好各种物资准备；变，权变，因情制 变•，将，讲究将将之法，不可不慎。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5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《兵谋》、《兵法》在对每一种兵谋、兵法作简短的解释之后， 列举《左传》中若干战例说明之，计《兵谋》730多条，《兵法》 420多条。每条战例都注明相应的年份，便于查阅。</w:t>
      </w:r>
    </w:p>
    <w:p w:rsidR="005A071A" w:rsidRPr="00A71ED7" w:rsidRDefault="008B6136">
      <w:pPr>
        <w:pStyle w:val="MSGENFONTSTYLENAMETEMPLATEROLENUMBERMSGENFONTSTYLENAMEBYROLETEXT40"/>
        <w:shd w:val="clear" w:color="auto" w:fill="auto"/>
        <w:ind w:left="11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(五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  <w:lang w:val="en-US" w:eastAsia="en-US" w:bidi="en-US"/>
        </w:rPr>
        <w:t>}</w:t>
      </w:r>
      <w:r w:rsidRPr="00A71ED7">
        <w:rPr>
          <w:rStyle w:val="MSGENFONTSTYLENAMETEMPLATEROLENUMBERMSGENFONTSTYLENAMEBYROLETEXT4MSGENFONTSTYLEMODIFERSPACING1"/>
          <w:rFonts w:ascii="宋体" w:eastAsia="宋体" w:hAnsi="宋体"/>
          <w:sz w:val="28"/>
          <w:szCs w:val="28"/>
        </w:rPr>
        <w:t>《兵论》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5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《兵论》，不分卷（一说二卷），原本32篇，今存29篇，约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1.8</w:t>
      </w:r>
      <w:r w:rsidRPr="00A71ED7">
        <w:rPr>
          <w:rFonts w:ascii="宋体" w:eastAsia="宋体" w:hAnsi="宋体"/>
          <w:sz w:val="28"/>
          <w:szCs w:val="28"/>
        </w:rPr>
        <w:t>万字，王源撰，有清铅印本。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王源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（1648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1710)，字崑绳</w:t>
      </w:r>
      <w:r w:rsidRPr="00A71ED7">
        <w:rPr>
          <w:rStyle w:val="MSGENFONTSTYLENAMETEMPLATEROLENUMBERMSGENFONTSTYLENAMEBYROLETEXT21MSGENFONTSTYLEMODIFERSIZE552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字或庵，大兴（今属北京)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人。自幼“唯喜习知前代典要，及关塞险隘、攻守方略”①，曾 从魏禧学古文，56岁时师事颜元，确立其经世致用思想。对兵 学多有研究，曾参与撰修《明史稿》，《兵志》部分即出其手笔; 著有《兵论》、《舆图指掌》、《兵法要略》等兵书；所撰《平书》 十卷中亦有《武备》一卷。《兵法要略&gt; 三编二十二卷，“上编， 则《孙子》诸家之说，刈其繁而存其要，用兵之方略也；中编， 则束伍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>、营阵</w:t>
      </w:r>
      <w:r w:rsidRPr="00A71ED7">
        <w:rPr>
          <w:rFonts w:ascii="宋体" w:eastAsia="宋体" w:hAnsi="宋体"/>
          <w:sz w:val="28"/>
          <w:szCs w:val="28"/>
        </w:rPr>
        <w:t>、操练之方，形名、器甲之用，车骑水陆、接刃合 战、攻城守垒之法也；下编，则春秋以迄于元，古人用兵之往事 也”②。另有《居业堂文集》二十卷。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5021"/>
        </w:tabs>
        <w:ind w:left="68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《兵论》是一部论述将领、作战、阵法等军事问题和评论古 人用兵得失的兵书，现存篇目如下：权论、将论、战论、八阵 论、郑庄公论、子元论、司马戌论、魏舒论、吴越论、庞涓论、 赵胜论、项羽论、李广论、赵充国论、邓禹论、贾诩论、费祎 论、诸葛诞论、张宾论、庾翼论、谢安论、苻坚论、唐太宗论、 李密论、耶律休哥论、岳忠武王论、韩蕲王论、伯颜论、耿炳文 论。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'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8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该书认为，得人心者将之本，明号令、信赏罚者将之权，任 天下之智勇者将之用。欲任天下之智勇，知以感之结其心，任以 劝之展其才，利以诱之遂其欲。用兵作战，必权其先后而后动。 先后之间，要无定势，唯审敌强弱，度其难易，相其机宜，悬权 而动。一切行动都要视具体的敌情而定，攻守因乎敌之形，缓急 因乎敌之势，奇正因乎敌之情。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680" w:right="9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该书指出，阵法之要在于奇正分合而不是诡设物象，所谓 “天地风云龙虎鸟蛇”，不过是假其名而已，未尝有其象。阵法亦 即平时教战之术，要根据兵力多寡、地形广狭而定，但作战时又 不可拘泥于成法，“善奕者未尝按谱以置子，善战者未尝执法以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88"/>
        </w:numPr>
        <w:shd w:val="clear" w:color="auto" w:fill="auto"/>
        <w:tabs>
          <w:tab w:val="left" w:pos="1773"/>
        </w:tabs>
        <w:spacing w:before="0" w:line="393" w:lineRule="exact"/>
        <w:ind w:left="6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《清史列传&gt; 卷六六，{王源传》，中华书局1987年版，第5327</w:t>
      </w:r>
    </w:p>
    <w:p w:rsidR="005A071A" w:rsidRPr="00A71ED7" w:rsidRDefault="008B6136">
      <w:pPr>
        <w:pStyle w:val="MSGENFONTSTYLENAMETEMPLATEROLENUMBERMSGENFONTSTYLENAMEBYROLETEXT170"/>
        <w:shd w:val="clear" w:color="auto" w:fill="auto"/>
        <w:spacing w:before="0" w:line="393" w:lineRule="exact"/>
        <w:ind w:left="68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88"/>
        </w:numPr>
        <w:shd w:val="clear" w:color="auto" w:fill="auto"/>
        <w:tabs>
          <w:tab w:val="left" w:pos="1773"/>
        </w:tabs>
        <w:spacing w:before="0" w:line="393" w:lineRule="exact"/>
        <w:ind w:left="680" w:firstLine="58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35"/>
          <w:footerReference w:type="default" r:id="rId536"/>
          <w:footerReference w:type="first" r:id="rId537"/>
          <w:pgSz w:w="11900" w:h="16840"/>
          <w:pgMar w:top="1676" w:right="1058" w:bottom="1482" w:left="812" w:header="0" w:footer="3" w:gutter="0"/>
          <w:pgNumType w:start="701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lastRenderedPageBreak/>
        <w:t>王源：《兵法要略序》，《居业堂文集》卷十二。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立阵”（《八阵论&gt;)。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right="4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该书对军事人物用兵得失的评论，不是面面俱到，而是每篇 主要从一个侧面阐述一个主题；每篇虽以一个人的名字名篇，但 所论列的事件并不限于一人，而是列举历史上相类或相反的事例 从正反两个方面进行论证，所以每篇都比较深入地论述了一个重 要的军事原则。书中体现的主要军事思想是：第一，灵活用兵的 思想。《张宾论》提出，用兵作战，有定计，有变计；必须量彼 己之力以为攻、守、战之方。若只有定计，待情况变化了，或不 知前计之不可用，或知其不可用而不知变计，就算不上是一个好 的将领，必然招致失败。所以，应该“因机制变”。《魏舒论》提 出了“因机变化以取胜”的观点。《韩蕲王论》批评韩世忠在黄 天荡与金兀术相持48日而不知变计的错误，指出：“用兵之道， 存乎变，变则生，变则通，变则神。处败势而能变，终于胜；处 胜势而不知变，终于败。”第二，深根固本的思想。在《唐太宗 论》中，赞扬李世民不汲汲于目前之小利，弃东都洛阳不攻，引 军还保长安，使自己先置身于不败的做法，深得固本自强之策， 也是其后来能够席卷天下的重要原因，因此强调说：“善图天下 者，必深固根本，先除腹心之害，使无后顾之忧，然后以全力争 天下，故可以定天下而不难。”第三，集中兵力、先攻弱敌的思 想。作者认为：“以寡御众者难为力，避众击寡者易为功。”（《耿 炳文论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&gt;)</w:t>
      </w:r>
      <w:r w:rsidRPr="00A71ED7">
        <w:rPr>
          <w:rFonts w:ascii="宋体" w:eastAsia="宋体" w:hAnsi="宋体"/>
          <w:sz w:val="28"/>
          <w:szCs w:val="28"/>
        </w:rPr>
        <w:t>靖难之役耿炳文以36万之众败于真定，其原因就在于 面对善战能谋的燕王朱棣，不知以守为攻，却分兵9000人为先 锋，由杨松率领径薄雄县，置松于必败，结果杨松一败，耿炳文 全军之众倶心摇气馁，并由此得出结论说：“临大敌而分兵不厚 者，其势必败。”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《耿炳文论》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在集中兵力思想的指导下，提出 了“两阵相当，先击偏师以取胜”的作战原则，认为“世徒以攻 坚犯锐为良将，不知将自有所以为良将者，初不以攻坚犯锐为能 也”（《子元论》）。此外，《兵论》论强与弱、大与小、攻与守、 持久与速决等，强调变，强调转化，辩证法思想比较突出。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《兵论》一书，立论比较公允，观点明确，有一定的理论深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度，是清前期一部很有特色而又有学术价值的兵书，但因印行较 晚，影响不大。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6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(六）《坚壁清野议》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10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《坚壁清野议》，一卷，龚景瀚撰。有咸丰间刊本，另有抄本 存世。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10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龚景瀚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（？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1802)，字惟广，号海峰，福建闽县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今福州 市）人。乾隆进士，先后任知县、知州等职。嘉庆元年（17% 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Fonts w:ascii="宋体" w:eastAsia="宋体" w:hAnsi="宋体"/>
          <w:sz w:val="28"/>
          <w:szCs w:val="28"/>
        </w:rPr>
        <w:t>川楚陕三省农民大起义爆发，龚景瀚入陕甘总督宜绵幕， 充翼长，参军事。三年，上（坚壁清野议》。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10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该书系针对嘉庆初年清军在镇压川楚陕三省农民大起义中暴 露出来的问题向清廷上的奏议。作者首先分析了川楚陕三省农民 大起义以来，清军调邻省之兵、增新兵、募乡勇的弊病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“三 害”），镇压农民起义军的种种困难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“剿贼四难”），认为民心无 所恃则是清军作战屡屡失利的根本原因。因此，提出先安民而后 杀“贼”的方针，具体办法就是“行坚壁清野之法，责成地方官 巡行乡邑，晓谕居民，团练壮丁；建立堡寨，使百姓自相保聚， 并小村入大村，移百姓所有积聚实于其中。‘贼’未至则力农、 贸易，各安其生；‘贼’既至则闭栅登陴，相与为守，民有所恃 而无恐，自不至于逃亡”。与此同时，建立一支精锐的机动部队, 其任务是牵制农民起义军，“不与争锋，但尾其后，‘贼’攻则 救，‘贼’退则追”。这样，对清军有“十利”，而起义军则进不 得战，退无所食，“不过旬余，非溃则死耳”。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10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《坚壁清野议》与清代那些闭门造车空发议论，甚至仅仅摘 抄古兵书成文的兵书不同，最鲜明的特点就是现实性和实用性。 它从实际出发，分析矛盾，提出了切实可行的方案，因此得到了 嘉庆帝的赞同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>。川</w:t>
      </w:r>
      <w:r w:rsidRPr="00A71ED7">
        <w:rPr>
          <w:rFonts w:ascii="宋体" w:eastAsia="宋体" w:hAnsi="宋体"/>
          <w:sz w:val="28"/>
          <w:szCs w:val="28"/>
        </w:rPr>
        <w:t>、楚、陕等省先后采用坚壁清野之法，从而隔 断了起义军与人民群众的联系，给起义军造成极大的困难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 xml:space="preserve">。川、 </w:t>
      </w:r>
      <w:r w:rsidRPr="00A71ED7">
        <w:rPr>
          <w:rFonts w:ascii="宋体" w:eastAsia="宋体" w:hAnsi="宋体"/>
          <w:sz w:val="28"/>
          <w:szCs w:val="28"/>
        </w:rPr>
        <w:lastRenderedPageBreak/>
        <w:t>楚、陕三省农民大起义的最后失败，与清政府采纳龚景瀚之议， 实行坚壁清野的政策，是分+开的。这一政策，对后世亦有极大 的影响，它一直是封建统治阶级镇压人民起义的有效手段</w:t>
      </w:r>
      <w:r w:rsidRPr="00A71ED7">
        <w:rPr>
          <w:rStyle w:val="MSGENFONTSTYLENAMETEMPLATEROLENUMBERMSGENFONTSTYLENAMEBYROLETEXT21MSGENFONTSTYLEMODIFERNAMESimSun"/>
          <w:vertAlign w:val="subscript"/>
        </w:rPr>
        <w:t>c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30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(七）《汫澥百金方》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00" w:right="34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《汫擗百金方》，十四卷，约14万字，图175幅，旧题惠麓 酒民编。有多种清抄本，刊本以乾隆五十三年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（1788</w:t>
      </w:r>
      <w:r w:rsidRPr="00A71ED7">
        <w:rPr>
          <w:rFonts w:ascii="宋体" w:eastAsia="宋体" w:hAnsi="宋体"/>
          <w:sz w:val="28"/>
          <w:szCs w:val="28"/>
        </w:rPr>
        <w:t>年）榕城 嘉鱼堂刻本为最早，以后又有道光十年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（1830</w:t>
      </w:r>
      <w:r w:rsidRPr="00A71ED7">
        <w:rPr>
          <w:rFonts w:ascii="宋体" w:eastAsia="宋体" w:hAnsi="宋体"/>
          <w:sz w:val="28"/>
          <w:szCs w:val="28"/>
        </w:rPr>
        <w:t>年）来鹿堂《三 书宝鉴》本、道光二十年陈阶平校刊本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易名为《备豫录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&gt;)</w:t>
      </w:r>
      <w:r w:rsidRPr="00A71ED7">
        <w:rPr>
          <w:rFonts w:ascii="宋体" w:eastAsia="宋体" w:hAnsi="宋体"/>
          <w:sz w:val="28"/>
          <w:szCs w:val="28"/>
        </w:rPr>
        <w:t>等 多种。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00" w:right="340"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惠麓酒民其人，一说为无锡袁宫桂</w:t>
      </w:r>
      <w:r w:rsidRPr="00A71ED7">
        <w:rPr>
          <w:rStyle w:val="MSGENFONTSTYLENAMETEMPLATEROLENUMBERMSGENFONTSTYLENAMEBYROLETEXT21MSGENFONTSTYLEMODIFERSIZE559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说为吴宫桂，皆不可 考。关于此书的编撰，惠麓酒民在《序》中说：“后于友人处借 得钞本城守书二种，至简至明而可施诸实用者，乃略为删节，合 而编之，为一十四卷，名曰《汫擗百金方》。”在卷首《凡例》中 又说</w:t>
      </w:r>
      <w:r w:rsidRPr="00A71ED7">
        <w:rPr>
          <w:rStyle w:val="MSGENFONTSTYLENAMETEMPLATEROLENUMBERMSGENFONTSTYLENAMEBYROLETEXT21MSGENFONTSTYLEMODIFERSIZE651"/>
          <w:rFonts w:ascii="宋体" w:eastAsia="宋体" w:hAnsi="宋体"/>
          <w:sz w:val="28"/>
          <w:szCs w:val="28"/>
        </w:rPr>
        <w:t>：</w:t>
      </w:r>
      <w:r w:rsidRPr="00A71ED7">
        <w:rPr>
          <w:rFonts w:ascii="宋体" w:eastAsia="宋体" w:hAnsi="宋体"/>
          <w:sz w:val="28"/>
          <w:szCs w:val="28"/>
        </w:rPr>
        <w:t>“是书系明人钞本</w:t>
      </w:r>
      <w:r w:rsidRPr="00A71ED7">
        <w:rPr>
          <w:rStyle w:val="MSGENFONTSTYLENAMETEMPLATEROLENUMBERMSGENFONTSTYLENAMEBYROLETEXT21MSGENFONTSTYLEMODIFERSIZE651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种有十二卷，一种有十三卷，俱不 著撰人姓氏，……其中皆节取《左传》、《周礼》及《二十一史&gt; 备御之策编辑而成。”经查对，十二卷本为（金汤十二筹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Fonts w:ascii="宋体" w:eastAsia="宋体" w:hAnsi="宋体"/>
          <w:sz w:val="28"/>
          <w:szCs w:val="28"/>
        </w:rPr>
        <w:t>一题 《金汤借箸十二筹&gt;)，题李盘撰；十三卷本为《金汤借箸》，题周 鉴辑著，都是明代兵书。二书最大的差别是《金汤借箸》多出 “营阵”一卷，其他的仅仅是卷次顺序不同和文字稍有差异而已, 实为同一书的两个不同版本。陈阶平在《汫擗百金方》刊行30 余年之后最先指出，此书实本于《金汤十二筹》，后人多认同此 说。但更确切些应该说，《汫擗百金方》基本上是以十三卷本 《金汤借箸》为蓝本，部分地参考了十二卷本《金汤十二筹》编 辑而成的：第一，《汫擗百金方》惠麓酒民的《序》，主体部分是 对该书各卷的介绍，其文字与《金汤借箸》周鉴《自序》基本相 同。第二，各卷卷目与《金汤借箸》完全相同（仅将十三卷本卷 一分为二卷），与《金汤十二筹》有多处不同。第三，《汫擗百金 方&gt; “营阵”全卷和其他各卷一些零星内容，如卷一的“建城八 忌”、“贤才宜备”、</w:t>
      </w:r>
      <w:r w:rsidRPr="00A71ED7">
        <w:rPr>
          <w:rFonts w:ascii="宋体" w:eastAsia="宋体" w:hAnsi="宋体"/>
          <w:sz w:val="28"/>
          <w:szCs w:val="28"/>
        </w:rPr>
        <w:lastRenderedPageBreak/>
        <w:t>“精勇宜备”、“伎艺宜备"，卷八的“行军号 令”，卷十的“防墙”等内容，《金汤十二筹》中都没有，却可以 在《金汤借箸》中查到。当然，《汫擗百金方》与《金汤借箸》、 《金汤十二筹》也有不同，一是卷次顺序上的变动；二是个别文 字的修改，如将暗指清或虽非特指但可能刺激清统治者的“虏”、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right="10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“奴”等改为“敌”字，某些文字删繁就简，将原书中“周公台 曰”、“李小友曰”、“王之岳</w:t>
      </w:r>
      <w:r w:rsidRPr="00A71ED7">
        <w:rPr>
          <w:rStyle w:val="MSGENFONTSTYLENAMETEMPLATEROLENUMBERMSGENFONTSTYLENAMEBYROLETEXT21MSGENFONTSTYLEMODIFERNAMESimSun"/>
        </w:rPr>
        <w:t>EI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”</w:t>
      </w:r>
      <w:r w:rsidRPr="00A71ED7">
        <w:rPr>
          <w:rFonts w:ascii="宋体" w:eastAsia="宋体" w:hAnsi="宋体"/>
          <w:sz w:val="28"/>
          <w:szCs w:val="28"/>
        </w:rPr>
        <w:t>改为“酒民曰”、“居士曰”，等 等，所有这些都是一些形式上的、枝节性的，因此可以说《汫擗 百金方》就是《金汤借箸》的另一个版本。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5"/>
        <w:ind w:left="62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尽管如此，《汫擗百金方》的刊行，仍有一定的价值。《金汤 借箸》和《金汤十二筹》因是明人写的兵书，又有强烈的反清倾 向，所以在乾隆时被列为禁书。由于书名变成《汫擗百金方》， 并在封面上打出“福（康安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大将军鉴定”的旗号，竟使其成为 清代最为流行的兵书之一。后来，有不少兵书更是摘录其部分篇 章单独成书的，如薛大烈的《训兵辑要》，几乎就是《汫擗百金 方》的简本。再如陈阶平《戎政刍言》中的“训兵”篇，全文照 抄《汫擗百金方》卷三中的“训兵”篇。这种现象一直延续到清 代后期，道光二十三年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（1843</w:t>
      </w:r>
      <w:r w:rsidRPr="00A71ED7">
        <w:rPr>
          <w:rFonts w:ascii="宋体" w:eastAsia="宋体" w:hAnsi="宋体"/>
          <w:sz w:val="28"/>
          <w:szCs w:val="28"/>
        </w:rPr>
        <w:t>年）刊行的协之撰《营伍指要&gt;, 其中的“晓谕兵丁五条”，即抄了卷三中“训兵”六则中的五则。 道光二十五年，御史江鸿升上《整顿兵政》折，全文抄录《汫擗 百金方》“训兵六章”，请求由兵部颁令各省绿营，于每月小合操 之日向兵丁宣讲。后来，分别以《训兵六则》和《训兵六章》之 名，刊行了单行本。民国时期，《汫擗百金方》又改名为《自卫 新知》，多次出版铅印本。</w:t>
      </w:r>
    </w:p>
    <w:p w:rsidR="005A071A" w:rsidRPr="00A71ED7" w:rsidRDefault="008B6136">
      <w:pPr>
        <w:pStyle w:val="MSGENFONTSTYLENAMETEMPLATEROLENUMBERMSGENFONTSTYLENAMEBYROLETEXT530"/>
        <w:shd w:val="clear" w:color="auto" w:fill="auto"/>
        <w:spacing w:before="0" w:after="475"/>
        <w:ind w:left="40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53MSGENFONTSTYLEMODIFERSPACING3"/>
          <w:rFonts w:ascii="宋体" w:eastAsia="宋体" w:hAnsi="宋体"/>
          <w:sz w:val="28"/>
          <w:szCs w:val="28"/>
        </w:rPr>
        <w:t>二、军事地理类</w:t>
      </w:r>
    </w:p>
    <w:p w:rsidR="005A071A" w:rsidRPr="00A71ED7" w:rsidRDefault="008B6136">
      <w:pPr>
        <w:pStyle w:val="MSGENFONTSTYLENAMETEMPLATEROLENUMBERMSGENFONTSTYLENAMEBYROLETEXT530"/>
        <w:shd w:val="clear" w:color="auto" w:fill="auto"/>
        <w:spacing w:before="0" w:after="0" w:line="457" w:lineRule="exact"/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(一）《读史方舆纪要》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right="10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《读史方舆纪要》，一百三十卷，舆地要览图36幅、沿革表 </w:t>
      </w:r>
      <w:r w:rsidRPr="00A71ED7">
        <w:rPr>
          <w:rFonts w:ascii="宋体" w:eastAsia="宋体" w:hAnsi="宋体"/>
          <w:sz w:val="28"/>
          <w:szCs w:val="28"/>
        </w:rPr>
        <w:lastRenderedPageBreak/>
        <w:t>35份，共约280多万字，顾祖禹撰。有稿本和多种清抄本传世， 康熙间通志堂刻本为最早的刊本，惜已残缺不全；刊本以嘉庆十 六年</w:t>
      </w:r>
      <w:r w:rsidRPr="00A71ED7">
        <w:rPr>
          <w:rFonts w:ascii="宋体" w:eastAsia="宋体" w:hAnsi="宋体"/>
          <w:sz w:val="28"/>
          <w:szCs w:val="28"/>
          <w:vertAlign w:val="subscript"/>
        </w:rPr>
        <w:t>（1811</w:t>
      </w:r>
      <w:r w:rsidRPr="00A71ED7">
        <w:rPr>
          <w:rFonts w:ascii="宋体" w:eastAsia="宋体" w:hAnsi="宋体"/>
          <w:sz w:val="28"/>
          <w:szCs w:val="28"/>
        </w:rPr>
        <w:t xml:space="preserve">年）龙万育敷文阁本最为通行，以光绪二十五年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(1899</w:t>
      </w:r>
      <w:r w:rsidRPr="00A71ED7">
        <w:rPr>
          <w:rFonts w:ascii="宋体" w:eastAsia="宋体" w:hAnsi="宋体"/>
          <w:sz w:val="28"/>
          <w:szCs w:val="28"/>
        </w:rPr>
        <w:t>年）新化邹代过三味书室本为佳。1936年商务印书馆将其 收入《国学基本丛书》时即据邹本排印，1955年中华书局重印。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顾袓禹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（1631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1692)，字复初，号景范，人称宛溪先生，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江苏无锡人。顾氏髙祖顾大栋精于边疆军事地理，著有《九边图 说》一书•，曾袓顾文耀曾奉使九边，深悉边情；父顾柔谦精于史 学。顾袓禹少承家学，遵奉其父考究“先代所著述”，“掇拾遗 言，网罗旧典，发抒志意，昭示来兹”（《总叙一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&gt;)</w:t>
      </w:r>
      <w:r w:rsidRPr="00A71ED7">
        <w:rPr>
          <w:rFonts w:ascii="宋体" w:eastAsia="宋体" w:hAnsi="宋体"/>
          <w:sz w:val="28"/>
          <w:szCs w:val="28"/>
        </w:rPr>
        <w:t>的遗嘱，隐 居不仕，立志著述。他从29岁起，博览群书，考订史料；历山 川城郭，访商旅征夫，经20余年的辛勤耕耘，十易其稿，终于 撰成这部军事地理学巨著。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《读史方舆纪要》一书，大体可分为三部分。前9卷系历代 州域形势，记上古至明代政区沿革。末7卷系川渎、分野，采录 历代著述中有关山川源委和漕河、海道的记载及天文星宿分野之 说。中间114卷系明代南北两京、十三布政使司（省）地理分 叙。每一省首列总叙，概述其地历史地位和作用</w:t>
      </w:r>
      <w:r w:rsidRPr="00A71ED7">
        <w:rPr>
          <w:rFonts w:ascii="宋体" w:eastAsia="宋体" w:hAnsi="宋体"/>
          <w:sz w:val="28"/>
          <w:szCs w:val="28"/>
          <w:vertAlign w:val="subscript"/>
        </w:rPr>
        <w:t>；</w:t>
      </w:r>
      <w:r w:rsidRPr="00A71ED7">
        <w:rPr>
          <w:rFonts w:ascii="宋体" w:eastAsia="宋体" w:hAnsi="宋体"/>
          <w:sz w:val="28"/>
          <w:szCs w:val="28"/>
        </w:rPr>
        <w:t>次疆域、沿 革、名山、大川、重险等，明其形势；再以府、州、县为单位， 详记城邑、山川、关隘等，并记载其地发生的战争，重点分析山 川险要、攻守利害，阐明地理形势对军事的影响。另附《舆图要 览》4卷，用概况说明、图、表三种形式介绍两京、十三布政使 司、九边、黄河、海运、漕运及朝鲜、安南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今越南）、海夷、 沙漠等情况，实为最为完备的明代兵要</w:t>
      </w:r>
      <w:r w:rsidRPr="00A71ED7">
        <w:rPr>
          <w:rStyle w:val="MSGENFONTSTYLENAMETEMPLATEROLENUMBERMSGENFONTSTYLENAMEBYROLETEXT21MSGENFONTSTYLEMODIFERSPACING20"/>
          <w:rFonts w:ascii="宋体" w:eastAsia="宋体" w:hAnsi="宋体"/>
          <w:sz w:val="28"/>
          <w:szCs w:val="28"/>
        </w:rPr>
        <w:t>图籍。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/>
        <w:ind w:left="1280" w:right="3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顾祖禹撰写《读史方舆纪要》的目的是反清复明，他企图通 过对地理形势及其相关历史的考察，揭示出中国数千年间治乱兴 亡的规律，为其复兴大业服务。他不满于历代志书或者“纪胜山 川稍备，求其攻守利害则已迂”，或者“考核有余，而于形势险 夷则未尽晰”（《凡例》），所以在书中特别重视论述地理形势与</w:t>
      </w:r>
      <w:r w:rsidRPr="00A71ED7">
        <w:rPr>
          <w:rFonts w:ascii="宋体" w:eastAsia="宋体" w:hAnsi="宋体"/>
          <w:sz w:val="28"/>
          <w:szCs w:val="28"/>
        </w:rPr>
        <w:lastRenderedPageBreak/>
        <w:t>军 事的关系，力求阐明地理形势在军事上的战略价值，军事地理学 的特色异常鲜明，正如魏禧指出的那样，“其书言山川险易、古 今用兵战守攻取之宜，兴亡成败得失之迹所可见，而景物游览之 胜不录焉”①。书中强调，战守攻取都应以分析地理形势为基础， “因地利之所在而为权衡”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《总叙三&gt;)。地利是行军用兵之本，</w:t>
      </w:r>
    </w:p>
    <w:p w:rsidR="005A071A" w:rsidRPr="00A71ED7" w:rsidRDefault="008B6136">
      <w:pPr>
        <w:pStyle w:val="MSGENFONTSTYLENAMETEMPLATEROLENUMBERMSGENFONTSTYLENAMEBYROLETEXT170"/>
        <w:shd w:val="clear" w:color="auto" w:fill="auto"/>
        <w:spacing w:before="0" w:line="240" w:lineRule="exact"/>
        <w:ind w:left="12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①魏禧：《读史方舆纪要叙&gt;。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9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只有先知地利并在战时借助于向导的帮助，“然后可以动无不胜” (《总叙三》）。但同时又认为，地利并不是永远不变的，“阴阳无 常位，寒暑无常时，险易无常处”，像函关、剑阁这样的险要， 其作用往往因时因人而异，“金城汤池，不得其人以守之，曾不 及培墣之邱，汛滥之水；得其人，即枯木朽株，皆可以为敌难” (《总叙二》），所以重要的是要“得人”，即善于利用地利的优秀 将领。在分析地理形势时，顾祖禹经常对攻守、奇正、虚实、迂 直、分合等军事问题提出自己的看法。他在分析四川地理形势时 说：“弃守以为战者，不可谓善战者也。故曰：以战为守，守必 固；以守为战，战必强。战、守不相离也，如形影然。”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《四川 方舆纪要序》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顾祖禹十分强调都城的重要性。魏禧指出，“天下 之形势，视乎建都”的思想，是顾祖禹《读史方舆纪要》“最伟 且笃”的两大观点之一①。顾祖禹认为：“势莫如建为京师。” (《直隶方舆纪要序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&gt;)</w:t>
      </w:r>
      <w:r w:rsidRPr="00A71ED7">
        <w:rPr>
          <w:rFonts w:ascii="宋体" w:eastAsia="宋体" w:hAnsi="宋体"/>
          <w:sz w:val="28"/>
          <w:szCs w:val="28"/>
        </w:rPr>
        <w:t>为加强京师的防卫，必须采取居重御轻的 方针；设防要前有屏障，后有纵深；要重点设防，实行积极防 御，等等。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6"/>
        <w:ind w:left="660" w:right="9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《读史方舆纪要》取材宏富，作者参考了二十一史、地方志 等典籍100余种；考核精详，观点鲜明；体例完备，正文顶格书 写，注文低格书写，注中之注则用夹行书写，是一部得到学者和 兵家高度评价的军事地理学名著。魏禧赞其为“此数千百年所绝 无而仅有之书”®;刘献廷谓其为“千古绝作”®;梁启超亦指 出，此书“体裁组织之严整明晰，古今著述中盖罕其比”，“实为 极</w:t>
      </w:r>
      <w:r w:rsidRPr="00A71ED7">
        <w:rPr>
          <w:rFonts w:ascii="宋体" w:eastAsia="宋体" w:hAnsi="宋体"/>
          <w:sz w:val="28"/>
          <w:szCs w:val="28"/>
        </w:rPr>
        <w:lastRenderedPageBreak/>
        <w:t>有别裁之军事地理学”，“国内战争一日未绝迹，则其书之价 值，固一日未可抹煞也”®。《读史方舆纪要》对后世影响较大， 乾隆八年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（1743</w:t>
      </w:r>
      <w:r w:rsidRPr="00A71ED7">
        <w:rPr>
          <w:rFonts w:ascii="宋体" w:eastAsia="宋体" w:hAnsi="宋体"/>
          <w:sz w:val="28"/>
          <w:szCs w:val="28"/>
        </w:rPr>
        <w:t>年）成书的《大清一统志》，有一部分就是采自</w:t>
      </w:r>
    </w:p>
    <w:p w:rsidR="005A071A" w:rsidRPr="00A71ED7" w:rsidRDefault="008B6136">
      <w:pPr>
        <w:pStyle w:val="MSGENFONTSTYLENAMETEMPLATEROLENUMBERMSGENFONTSTYLENAMEBYROLETEXT170"/>
        <w:shd w:val="clear" w:color="auto" w:fill="auto"/>
        <w:spacing w:before="0" w:line="386" w:lineRule="exact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0"/>
          <w:rFonts w:ascii="宋体" w:eastAsia="宋体" w:hAnsi="宋体"/>
          <w:sz w:val="28"/>
          <w:szCs w:val="28"/>
        </w:rPr>
        <w:t>①②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魏禧：</w:t>
      </w:r>
      <w:r w:rsidRPr="00A71ED7">
        <w:rPr>
          <w:rStyle w:val="MSGENFONTSTYLENAMETEMPLATEROLENUMBERMSGENFONTSTYLENAMEBYROLETEXT17MSGENFONTSTYLEMODIFERSPACING0"/>
          <w:rFonts w:ascii="宋体" w:eastAsia="宋体" w:hAnsi="宋体"/>
          <w:sz w:val="28"/>
          <w:szCs w:val="28"/>
        </w:rPr>
        <w:t>《读</w:t>
      </w: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史方舆纪要叙&gt;。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89"/>
        </w:numPr>
        <w:shd w:val="clear" w:color="auto" w:fill="auto"/>
        <w:tabs>
          <w:tab w:val="left" w:pos="1672"/>
        </w:tabs>
        <w:spacing w:before="0" w:line="386" w:lineRule="exact"/>
        <w:ind w:left="6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>刘献廷：《广阳杂记》卷二，中华书局1957年版，第66页。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89"/>
        </w:numPr>
        <w:shd w:val="clear" w:color="auto" w:fill="auto"/>
        <w:tabs>
          <w:tab w:val="left" w:pos="1672"/>
        </w:tabs>
        <w:spacing w:before="0" w:line="386" w:lineRule="exact"/>
        <w:ind w:left="660" w:right="9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7MSGENFONTSTYLEMODIFERSPACING10"/>
          <w:rFonts w:ascii="宋体" w:eastAsia="宋体" w:hAnsi="宋体"/>
          <w:sz w:val="28"/>
          <w:szCs w:val="28"/>
        </w:rPr>
        <w:t xml:space="preserve">梁启超：《中国近三百年学术史》，中华书局1936年版，第318 </w:t>
      </w:r>
      <w:r w:rsidRPr="00A71ED7">
        <w:rPr>
          <w:rStyle w:val="MSGENFONTSTYLENAMETEMPLATEROLENUMBERMSGENFONTSTYLENAMEBYROLETEXT17MSGENFONTSTYLEMODIFERSIZE152"/>
          <w:rFonts w:ascii="宋体" w:eastAsia="宋体" w:hAnsi="宋体"/>
          <w:sz w:val="28"/>
          <w:szCs w:val="28"/>
        </w:rPr>
        <w:t>.-So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该书。当然，该书也有不足之处，主要是“详于古而略于今”； 过分强调地理因素对朝代兴亡的作用，而忽视了政治因素•，对地 理的记述亦有错误，等等。尽管如此，《读史方舆纪要&gt; 在学术 上和军事上至今仍然具有较高的参考价值。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4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</w:t>
      </w:r>
      <w:r w:rsidRPr="00A71ED7">
        <w:rPr>
          <w:rStyle w:val="MSGENFONTSTYLENAMETEMPLATEROLENUMBERMSGENFONTSTYLENAMEBYROLETEXT15MSGENFONTSTYLEMODIFERSIZE13"/>
          <w:rFonts w:ascii="宋体" w:eastAsia="宋体" w:hAnsi="宋体"/>
          <w:sz w:val="28"/>
          <w:szCs w:val="28"/>
        </w:rPr>
        <w:t>《灰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画集》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《灰画集》，二十卷，约50万字，李培纂辑。有清雍正六年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(1728</w:t>
      </w:r>
      <w:r w:rsidRPr="00A71ED7">
        <w:rPr>
          <w:rFonts w:ascii="宋体" w:eastAsia="宋体" w:hAnsi="宋体"/>
          <w:sz w:val="28"/>
          <w:szCs w:val="28"/>
        </w:rPr>
        <w:t>年）稿本和民国时期训练总监编辑局排印线装本。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李培，字益谿，直隶蠡县（今属河北）人。活动于康熙、雍 正年间，生卒年月不详。喜读史书，“以考今昔兴亡得失”；更嗜 好地理书，“日夜玩索其说，写画其图”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《序》），因而受到其师 著名学者颜元的赞许，研习地理之志益坚。雍正四年至六年，将 平生所得30余种地理图书资料，如《读史方舆纪要》、《秦边纪 略》、《居诸编》、《皇舆志略》、《焚馀集》、《聚米集》、《文武库》、 《舆地全览》、《舆图指掌》、《爵秩全览》等，以及其个人的著作 《书〈北直历代善政录〉后》、《辽东明志录》、《山西大同边说》， 辑为一书，取王馀佑诗句“灰画何年计得成”之意，题为《灰画 集》。该书大体分为三部分：前3卷为边腹总论，以明天下之大 势；中15卷为京省利弊、九边要说，以次为北直、南直、盛京、 山西、山东、陕西、河南、四川、浙江、湖广、江西、福建、广 东、广西、云南、贵州；末2卷为 &lt;秦边纪略》。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7"/>
        <w:ind w:left="1440" w:right="2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《灰画集》资料丰富，所辑图书有不少是稀见的稿本，具有 </w:t>
      </w:r>
      <w:r w:rsidRPr="00A71ED7">
        <w:rPr>
          <w:rFonts w:ascii="宋体" w:eastAsia="宋体" w:hAnsi="宋体"/>
          <w:sz w:val="28"/>
          <w:szCs w:val="28"/>
        </w:rPr>
        <w:lastRenderedPageBreak/>
        <w:t>重要的资料价值。该书虽以辑录他人著述为主，但全书有比较完 整的体系,并对所辑资料有补充，有辨证，体现出编纂者的学术 观点，有一定的参考价值。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443"/>
        <w:ind w:left="44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IZE13"/>
          <w:rFonts w:ascii="宋体" w:eastAsia="宋体" w:hAnsi="宋体"/>
          <w:sz w:val="28"/>
          <w:szCs w:val="28"/>
        </w:rPr>
        <w:t>三、</w:t>
      </w:r>
      <w:r w:rsidRPr="00A71ED7">
        <w:rPr>
          <w:rStyle w:val="MSGENFONTSTYLENAMETEMPLATEROLENUMBERMSGENFONTSTYLENAMEBYROLETEXT14MSGENFONTSTYLEMODIFERSPACING13"/>
          <w:rFonts w:ascii="宋体" w:eastAsia="宋体" w:hAnsi="宋体"/>
          <w:sz w:val="28"/>
          <w:szCs w:val="28"/>
        </w:rPr>
        <w:t>综合类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44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</w:t>
      </w:r>
      <w:r w:rsidRPr="00A71ED7">
        <w:rPr>
          <w:rFonts w:ascii="宋体" w:eastAsia="宋体" w:hAnsi="宋体"/>
          <w:sz w:val="28"/>
          <w:szCs w:val="28"/>
        </w:rPr>
        <w:t>《兵迹》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440" w:right="20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38"/>
          <w:footerReference w:type="default" r:id="rId539"/>
          <w:footerReference w:type="first" r:id="rId540"/>
          <w:pgSz w:w="11900" w:h="16840"/>
          <w:pgMar w:top="1676" w:right="1058" w:bottom="1482" w:left="812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《兵迹》，十二卷，9万余字，魏禧编辑。该书成书于明末清 初，长期以来仅有抄本流传，至民国四年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（1915</w:t>
      </w:r>
      <w:r w:rsidRPr="00A71ED7">
        <w:rPr>
          <w:rFonts w:ascii="宋体" w:eastAsia="宋体" w:hAnsi="宋体"/>
          <w:sz w:val="28"/>
          <w:szCs w:val="28"/>
        </w:rPr>
        <w:t>年）始由南昌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豫章丛书编刻局刊印。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480" w:right="11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《兵迹》是一部分类辑述军事史实的兵书，全书分十四编， 依次为：历代编、列国编、将体编、将物编、将兽编、将能编、 将效编、华境编、华人编、土夷编、鸟夷编、近国编、远邦编、 边塞编。编下设目。历代、列国二编，为史的叙述，将中国从远 古时期传说中的伏羲、神农到明代的数千年间，按朝代和国别列 目，辑述有关战争的产生、发展以及军事制度概况等史实。将 体、将物、将兽、将能、将效五编，辑录历代将帅利用各种条件 胜敌的史事。华境、华人二编，辑录有关中国境内各地兵卒和标 兵、僧兵、赤脚兵、被窝兵等特种部队的习性特点以及利用商 贾、寇盗、渔人、猎人、民人、乡兵、土人、农民、妇女、儿童 作战等方面的史料。土夷、岛夷、近国、远邦四编，介绍国内各 少数民族、日本等岛国、中国边疆地方政权及中国周边国家、欧 美诸国的诸如地理、物产、人文、军事等情况。边塞编，记辽 东、蓟镇、宣府、大同、山西镇、榆林、宁夏、固原、甘肃等边 塞地区的兵要地志，紫荆关、居庸关、高阙、长城在边防中的作 用，以及明代兵制的沿革等。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480" w:right="118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41"/>
          <w:footerReference w:type="default" r:id="rId542"/>
          <w:pgSz w:w="11900" w:h="16840"/>
          <w:pgMar w:top="1780" w:right="1047" w:bottom="956" w:left="823" w:header="0" w:footer="3" w:gutter="0"/>
          <w:pgNumType w:start="724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该书虽然主要辑录史实，但亦间有辑录者对某些问题的议 论，从中可窥其军事思想。魏禧从民本思想出发，重视民众的力 量和民心的作用，认为元朝既强且大，但不到百年而亡，其原因 就在于统治者“不顾民怨，不顾民变，不顾民死尽，不顾兵死 尽”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《历代编•元》）。主张以法治军，既要严格执法，又要善于 用法。认为只有严明法令，军队才有战斗力，“从来名将未有不 法之峻者”；善于用法者，“能于败中用法，亦可转败为胜” (《将兽编•律》）。主张将领融贯文武，将领应通儒，儒亦可为将， 反对“儒不可战”的观点；应该尊重儒者，指出“汉高溺儒冠， 全忠置浊流，亦大误矣”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《将兽编•儒》）。重视“士”在军队建 设和战争中的作用，认为“能得士者强，能用士者胜”，并提出： 得士，关键在于“善求”、“恭礼”、“奉侍”、“隆典”、“尊事”、 “尊名”、“听荐”、“善选”；用士，则</w:t>
      </w:r>
      <w:r w:rsidRPr="00A71ED7">
        <w:rPr>
          <w:rFonts w:ascii="宋体" w:eastAsia="宋体" w:hAnsi="宋体"/>
          <w:sz w:val="28"/>
          <w:szCs w:val="28"/>
        </w:rPr>
        <w:lastRenderedPageBreak/>
        <w:t xml:space="preserve">在“因其材”、“纳其谋”、 </w:t>
      </w:r>
      <w:r w:rsidRPr="00A71ED7">
        <w:rPr>
          <w:rStyle w:val="MSGENFONTSTYLENAMETEMPLATEROLENUMBERMSGENFONTSTYLENAMEBYROLETEXT21MSGENFONTSTYLEMODIFERSIZE150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1MSGENFONTSTYLEMODIFERSIZE150"/>
          <w:rFonts w:ascii="宋体" w:eastAsia="宋体" w:hAnsi="宋体"/>
          <w:sz w:val="28"/>
          <w:szCs w:val="28"/>
        </w:rPr>
        <w:t xml:space="preserve">710 </w:t>
      </w:r>
      <w:r w:rsidRPr="00A71ED7">
        <w:rPr>
          <w:rStyle w:val="MSGENFONTSTYLENAMETEMPLATEROLENUMBERMSGENFONTSTYLENAMEBYROLETEXT21MSGENFONTSTYLEMODIFERSIZE150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“纳其谏”、“任之一”、“任之专”、“任之久”、“不计败”、“不听 谗”，等等（《将兽编•驭》）。作战指导，主张根据实际情况，灵 活用兵。论阵，强调临时制变、临敌制变，或顺天时，或因地 形，因机制敌，不可拘泥于成法。论守，则说：“苟能先、能因、 能变，又何守之不固哉?”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《将能编•守》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针对“长城易溃，顷 刻而入，无益疆圉”的观点，充分肯定长城的防御作用，指出如 无长城，则塞下田不可得而耕，塞下人不可得而居，兵势亦将因 此而孤，所以提出了“外凭长城以为藩，内列堡塞以为固”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《边 塞编•长城》）的防御战略。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《兵迹》辑录资料丰富，分类编排，便于查阅，为学习、研 究古代军事问题提供了方便；魏禧的评语虽不多，但大都能点明 问题实质，起到画龙点睛之效，有一定参考价值。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(二）《戊笈谈兵》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《戊笈谈兵》，十卷，十四笈，汪绂撰。汪绂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（1692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 xml:space="preserve">1759)， 清初学者、教育家。初名烜，字灿人，号双池，安徽婺源（今属 江西）人。自幼志于学，因家贫曾赴景德镇为佣工.，后流浪至福 建，先后在枫岭、浦城授学。读书务博，精儒学，通兵法、术 数，著述多达30余种，主要有《易经诠义》、《尚书诠义》、《诗 经诠义》、《四书诠义》、《春秋集传》、《理学逢源》等。《戊笈谈 兵》为汪绂未成之书，书稿由汪之高第弟子收藏，至光绪二十年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(1894</w:t>
      </w:r>
      <w:r w:rsidRPr="00A71ED7">
        <w:rPr>
          <w:rFonts w:ascii="宋体" w:eastAsia="宋体" w:hAnsi="宋体"/>
          <w:sz w:val="28"/>
          <w:szCs w:val="28"/>
        </w:rPr>
        <w:t>年）始刊刻行世，然卷六上第九笈、卷十第十四笈已佚。 全书有地图、星图、阵图123幅，文约23万字。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该书以天时、地利、人和为纲，分为三大部分。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卷一至卷三，为周天图说、七曜灾祥、云雨风角、遁甲奇 门、演宿翻禽五笈，论天文、占卜，属天时。作者赞同儒家“天 人合一”的学说，主张用经学、理学的观点研究天文，认为“人 事召于下，则天道感于上；天象变于前，则灾戾应于后”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卷二 上，《七曜灾祥》序)。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卷四至卷六，为宇内舆图、形势更革、州郡财赋、水陆路程 等五笈，论军事地理，属地利。作者认为，地理形势对于军事关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20" w:right="1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系极大，虽然兵家从舆图上可得形势之大概，但其间重地要害地 势形便等重要内容，有很多是舆图所难以表现的，所以著《天下 形势总论》、《天下形势分论》、《南北形势分论》，详论全国山川 形势，燕京、长安、洛阳、建康、汴梁、成都等要地的战略地 位，南北地理形势的差别及其相应的攻守战略。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20" w:right="1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卷七至卷十，为司马吴孙、黄尉李姜、古今阵法、军器四 笈，论兵书、阵法和兵器，属人和。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20" w:right="1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对于兵书，作者将“武经七书”分为两组，采取总论、每篇 分论和原文（《司马法》、《三略》为全文，《吴子》、《孙子》、《尉 缭子》、《唐李问对&gt;、《六韬》五书为节选）注释的形式，对其源 流、真伪、内容等一一考辨评说。汪绂用政治标准和军事标准综 合考察，认为七书中《孙子》、《吴子》、《司马法》最为精粹。他 把政治标准摆在第一位，首要的是看是否符合儒家的仁义王道思 想，并据此而改变“七书”的排列顺序，将《司马法》列为首 位，《吴子》次之，《孙子》又次之。军事上，汪绂强调节制、奇 正、机变，认为“握奇之妙，自当推《孙子》”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卷七，《孙子•军 形》评语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Fonts w:ascii="宋体" w:eastAsia="宋体" w:hAnsi="宋体"/>
          <w:sz w:val="28"/>
          <w:szCs w:val="28"/>
        </w:rPr>
        <w:t>“论机变，则《孙子》为长”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卷七，《司马吴孙总 论》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）；</w:t>
      </w:r>
      <w:r w:rsidRPr="00A71ED7">
        <w:rPr>
          <w:rFonts w:ascii="宋体" w:eastAsia="宋体" w:hAnsi="宋体"/>
          <w:sz w:val="28"/>
          <w:szCs w:val="28"/>
        </w:rPr>
        <w:t>“《孙子》谈兵，高出于七书之上矣”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卷七，《孙子•始计》 评语)。对其余四书，也分别从政治与军事两方面进行评价，总 而言之，“《六韬》伪而险，《李子》驳而肤，《尉缭》严以刻， 《三略》尚矣”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卷八，《黄尉李姜总论》）。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20" w:right="11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关于古今阵法，书中对古阵的名称、阵容结构以及各种阵法 的变化与运用都有论述，并根据古阵法原理，创七军大衍阵、五 叠连环阵、山战猿揉阵等新阵。作者认为：“师之有阵，自古已 然，要之所以整齐士卒，使无扰乱而已耳。古之为阵者，或直以 形名，或假以象名，名可考而法不存，然坐作进退之节，行列纲 </w:t>
      </w:r>
      <w:r w:rsidRPr="00A71ED7">
        <w:rPr>
          <w:rFonts w:ascii="宋体" w:eastAsia="宋体" w:hAnsi="宋体"/>
          <w:sz w:val="28"/>
          <w:szCs w:val="28"/>
        </w:rPr>
        <w:lastRenderedPageBreak/>
        <w:t>纪之数，犹昭然也。”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卷九，《古今阵法》序）他主张因时制用， 对古阵法应根据具体情况灵活变通，“成规在昔，然而通变由 人”，反对泥古而不能通；“严编伍所以节制之方，立阵名又所以 编伍之则”，反对“泥名而别问神奇于左道”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卷九，《律臧赋》）。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61"/>
        <w:ind w:left="13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该书作者知识广博，对军事问题有其独特的见解，所以虽为 文人谈兵，却并非空谈，尤其是关于军事地理、兵书、阵法的论 述，有不少是很有见地的。该书印行之后，在社会上亦有一定的 影响。但作者论兵，过于强调政治标准，而对军事的独特性重视 不够，甚至有不少儒者的偏见。</w:t>
      </w:r>
    </w:p>
    <w:p w:rsidR="005A071A" w:rsidRPr="00A71ED7" w:rsidRDefault="008B6136">
      <w:pPr>
        <w:pStyle w:val="MSGENFONTSTYLENAMETEMPLATEROLENUMBERMSGENFONTSTYLENAMEBYROLETEXT540"/>
        <w:shd w:val="clear" w:color="auto" w:fill="auto"/>
        <w:spacing w:before="0" w:after="439"/>
        <w:ind w:left="438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四、注疏类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2684"/>
        </w:tabs>
        <w:ind w:left="1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《武经全解》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《武经全解》，或题《武经七书全解》、《武经七书标题全解》， 七卷，丁洪章辑注，邓琯校订</w:t>
      </w:r>
      <w:r w:rsidRPr="00A71ED7">
        <w:rPr>
          <w:rStyle w:val="MSGENFONTSTYLENAMETEMPLATEROLENUMBERMSGENFONTSTYLENAMEBYROLETEXT21MSGENFONTSTYLEMODIFERSPACING20"/>
          <w:rFonts w:ascii="宋体" w:eastAsia="宋体" w:hAnsi="宋体"/>
          <w:sz w:val="28"/>
          <w:szCs w:val="28"/>
        </w:rPr>
        <w:t>。有</w:t>
      </w:r>
      <w:r w:rsidRPr="00A71ED7">
        <w:rPr>
          <w:rFonts w:ascii="宋体" w:eastAsia="宋体" w:hAnsi="宋体"/>
          <w:sz w:val="28"/>
          <w:szCs w:val="28"/>
        </w:rPr>
        <w:t>康熙二十七年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（1688</w:t>
      </w:r>
      <w:r w:rsidRPr="00A71ED7">
        <w:rPr>
          <w:rFonts w:ascii="宋体" w:eastAsia="宋体" w:hAnsi="宋体"/>
          <w:sz w:val="28"/>
          <w:szCs w:val="28"/>
        </w:rPr>
        <w:t>年）</w:t>
      </w:r>
      <w:r w:rsidRPr="00A71ED7">
        <w:rPr>
          <w:rStyle w:val="MSGENFONTSTYLENAMETEMPLATEROLENUMBERMSGENFONTSTYLENAMEBYROLETEXT21MSGENFONTSTYLEMODIFERSPACING20"/>
          <w:rFonts w:ascii="宋体" w:eastAsia="宋体" w:hAnsi="宋体"/>
          <w:sz w:val="28"/>
          <w:szCs w:val="28"/>
        </w:rPr>
        <w:t xml:space="preserve">赐 </w:t>
      </w:r>
      <w:r w:rsidRPr="00A71ED7">
        <w:rPr>
          <w:rFonts w:ascii="宋体" w:eastAsia="宋体" w:hAnsi="宋体"/>
          <w:sz w:val="28"/>
          <w:szCs w:val="28"/>
        </w:rPr>
        <w:t>书堂刊本。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丁洪章，生卒年不详，字南翔，江苏丹阳人，撰有《武经全 解》和《策论翼文》初集、二集、三集等。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(武经全解》是典型的武科应试辅导读物。正文分上下两栏。 下栏列《武经七书》原文，以注《四书五经》之法，分列“全 旨”、“节旨”、“注”、“疏”、“参订”、“考证”等项，详加注解: 全旨以提其纲，节旨以挈其领，注以训其字义，疏以阐其意旨， 参订以穷其理，考证以核其事。上栏则为标题详解论法，先列标 题，每题之下有“题解”以为拈题之的，有“论法”以为立论之 宗。“七书”前后附列《射谱》、《武闱乡试条约》、《棘围事宜》、 《武经七书数目隐义题全解》、《武经七书标策全解》等，以为武 科内外场指南。《武经七书数目隐义题全解》将有关“七书”中 数目的策题分门汇纂，编为歌诀；隐义</w:t>
      </w:r>
      <w:r w:rsidRPr="00A71ED7">
        <w:rPr>
          <w:rFonts w:ascii="宋体" w:eastAsia="宋体" w:hAnsi="宋体"/>
          <w:sz w:val="28"/>
          <w:szCs w:val="28"/>
        </w:rPr>
        <w:lastRenderedPageBreak/>
        <w:t>题则注明其来龙去脉，以 帮助应试者相题立论。《武经七书标策全解》列出48道策题，每 题之下分列“题源”、“注疏”、“题解”和“策法”。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该书在清代武闱读物中是具有代表性的一部，体例相当完 备，注解等亦有可取之处，对于理解原书有一定的帮助。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tabs>
          <w:tab w:val="left" w:pos="2684"/>
        </w:tabs>
        <w:ind w:left="1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ab/>
        <w:t>《武经七书汇解》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6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43"/>
          <w:footerReference w:type="default" r:id="rId544"/>
          <w:pgSz w:w="11900" w:h="16840"/>
          <w:pgMar w:top="1610" w:right="1026" w:bottom="1569" w:left="843" w:header="0" w:footer="3" w:gutter="0"/>
          <w:pgNumType w:start="711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《武经七书汇解&gt;,九卷，朱墉辑注。有康熙二十七年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（1688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9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年）怀山园刊本、康熙三十九年朱墉自序刊本和光绪二年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（1876 </w:t>
      </w:r>
      <w:r w:rsidRPr="00A71ED7">
        <w:rPr>
          <w:rFonts w:ascii="宋体" w:eastAsia="宋体" w:hAnsi="宋体"/>
          <w:sz w:val="28"/>
          <w:szCs w:val="28"/>
        </w:rPr>
        <w:t>年）广东古经阁国英重刊本等。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9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朱墉，字鹿冈，祖籍江苏吴县，后迁居江宁。初应童子试不 中，乃改应武试，中武秀才。康熙间应乡试失败后，离江宁入总 督蔡毓荣幕，以才名。后归江宁讲学于雪浪庵。著有《毛诗春秋 通论》、《广百将论》等。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9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该书系武科应试辅导性读物。卷一至卷七，对《孙子》、《吴 子》、《司马法》、《唐李问对》、《尉缭子》、《三略》、《六韬》七书 逐书进行疏解。每卷一书，分段注疏：先列原文，再低一格分列 “直解”、“汇解”、“开宗”、“全旨”、“纂序”等目，或集众说， 或述己意，解释词义，提示段落大意，“既统括其大纲，更纂序 其神吻”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《序》）。引用书目85种，既有《易经&gt;、《诗经》、《周 礼》、《史记》、《汉书》等儒家经典和史书，也有《虎钤经》、《武 经总要》、《登坛必究》、《武备志》等历代兵书，还有明清以来为 适应武科考试之需而以“合参”、“醒宗”、“句解”、“正义”、“指 南’、“题矩”为名刊行的各种《武经七书》注本；注家83人， 从三国唐宋时期的曹操、杜佑、李筌、杜牧、贾林、梅尧臣，到 明清时期的刘寅、王世贞、李贽、尤大臣、彭继耀、邓廷罗等。 首卷、末卷为参考性资料，首卷依次为《引用书目》、《注释前 贤》、《经籍考&gt;、《数目全题》、（列国世代考》、《封建考》、《四裔 考》、《阅史释义》。末卷为《历代兵制考》、《标策题义》、《射法 秘传攻瑕》、《射学问答》、《射经》、《射义》。其中《数目全题》 开列《武经七书》中含有数字的语句117个；《标题策义》开列 与《武经七书》相关的武科策题40道，每题均给出题源和答案 (解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960" w:firstLine="60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45"/>
          <w:footerReference w:type="default" r:id="rId546"/>
          <w:pgSz w:w="11900" w:h="16840"/>
          <w:pgMar w:top="1659" w:right="1108" w:bottom="1076" w:left="761" w:header="0" w:footer="3" w:gutter="0"/>
          <w:pgNumType w:start="728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该书广集众说，资料丰富，为学习、研究《武经七书》提供 了方便，尤其是它保存了大量今天不易见到的甚至原书已经佚失 的材料，其史料价值就更显得可贵了。由于它适应了清代武科考 试的需要，故问世之后，多次刊印，影响较广。但该书没有凡 例，</w:t>
      </w:r>
      <w:r w:rsidRPr="00A71ED7">
        <w:rPr>
          <w:rFonts w:ascii="宋体" w:eastAsia="宋体" w:hAnsi="宋体"/>
          <w:sz w:val="28"/>
          <w:szCs w:val="28"/>
        </w:rPr>
        <w:lastRenderedPageBreak/>
        <w:t xml:space="preserve">引用之书书名用简称，给后人阅读带来一定困难；注文选录 </w:t>
      </w:r>
      <w:r w:rsidRPr="00A71ED7">
        <w:rPr>
          <w:rStyle w:val="MSGENFONTSTYLENAMETEMPLATEROLENUMBERMSGENFONTSTYLENAMEBYROLETEXT21MSGENFONTSTYLEMODIFERSIZE126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1MSGENFONTSTYLEMODIFERSIZE126"/>
          <w:rFonts w:ascii="宋体" w:eastAsia="宋体" w:hAnsi="宋体"/>
          <w:sz w:val="28"/>
          <w:szCs w:val="28"/>
        </w:rPr>
        <w:t xml:space="preserve">714 </w:t>
      </w:r>
      <w:r w:rsidRPr="00A71ED7">
        <w:rPr>
          <w:rStyle w:val="MSGENFONTSTYLENAMETEMPLATEROLENUMBERMSGENFONTSTYLENAMEBYROLETEXT21MSGENFONTSTYLEMODIFERSIZE126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欠精当，缺乏条理，给人以重复繁杂之感。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3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(三）《孙子十家注》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13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《孙子十家注》，十三卷，附清毕以珣《孙子叙录》一卷、宋 郑友贤《孙子遗说》一卷，孙星衍、吴人骥校。有清嘉庆二年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(1797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 xml:space="preserve">年）兖州观察使署刊本，乾隆嘉庆间兰陵孙氏《岱南阁丛 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>书》本，咸丰五年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  <w:lang w:val="en-US" w:eastAsia="en-US" w:bidi="en-US"/>
        </w:rPr>
        <w:t>（1855</w:t>
      </w:r>
      <w:r w:rsidRPr="00A71ED7">
        <w:rPr>
          <w:rStyle w:val="MSGENFONTSTYLENAMETEMPLATEROLENUMBERMSGENFONTSTYLENAMEBYROLETEXT16MSGENFONTSTYLEMODIFERSPACING3"/>
          <w:rFonts w:ascii="宋体" w:eastAsia="宋体" w:hAnsi="宋体"/>
          <w:sz w:val="28"/>
          <w:szCs w:val="28"/>
        </w:rPr>
        <w:t xml:space="preserve">年）淡香斋木活字本，光绪三年 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(1877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年）浙江书局辑《二十二子》本，光绪十年杨霖萱重刊 本，光绪十九年上海鸿文书局石印《二十五子汇函》本，光绪二 十三年浙江书局辑《子书二十二种》本、文瑞楼铅印本、留耕书 屋刊本；民国间上海中华书局聚珍本、袖珍古书读本、《四部备 要》本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排印本、聚珍仿宋本)，世界书局《诸子集成》排印本， 商务印书馆《丛书集成初编》本，上海育文书局石印本等，达数 十种。在国外有日本嘉永六年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  <w:lang w:val="en-US" w:eastAsia="en-US" w:bidi="en-US"/>
        </w:rPr>
        <w:t>（1853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年）官刊本。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孙星衍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（1753</w:t>
      </w:r>
      <w:r w:rsidRPr="00A71ED7">
        <w:rPr>
          <w:rStyle w:val="MSGENFONTSTYLENAMETEMPLATEROLENUMBERMSGENFONTSTYLENAMEBYROLETEXT21MSGENFONTSTYLEMODIFERSIZE5"/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1818)，字渊如</w:t>
      </w:r>
      <w:r w:rsidRPr="00A71ED7">
        <w:rPr>
          <w:rStyle w:val="MSGENFONTSTYLENAMETEMPLATEROLENUMBERMSGENFONTSTYLENAMEBYROLETEXT21MSGENFONTSTYLEMODIFERSIZE5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 xml:space="preserve">字伯渊，江苏阳湖（今 武进）人。著名经学家、校勘学家、金石学家。乾隆五十二年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(1787</w:t>
      </w:r>
      <w:r w:rsidRPr="00A71ED7">
        <w:rPr>
          <w:rFonts w:ascii="宋体" w:eastAsia="宋体" w:hAnsi="宋体"/>
          <w:sz w:val="28"/>
          <w:szCs w:val="28"/>
        </w:rPr>
        <w:t>年）进士，授翰林院编修，充三通馆校理，官至山东督粮 道，后引疾归里。曾主讲浙江“诂经精舍”。喜藏书，精校勘， 辑刊有《岱南阁丛书》、《平津馆丛书》，所据均善本。勤于著述， 有《尚书今古文注疏》、《孙氏周易集解》、《寰宇访碑录》、《金石 萃编》等。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60" w:right="30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孙星衍认为，《孙子》“传本或多错谬，当用古本是正其文”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《序》），遂以华阴岳庙藏明《道藏•孙子集注》为底本，参考大 兴朱氏明刻《孙子注解》本，用《通典》、《太平御览》等宋以前 的古书引文进行校勘更正。孙氏的工作，一是对注家的辨別。指 出十注家为：魏曹操，梁孟氏，唐李筌、杜牧、陈皞、贾林，宋 梅尧臣、王皙、何延锡、张预。原本于十注家之外多出杜佑一 家，而杜佑实未注《孙子》，其文乃《通典》之文，故据《宋史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• </w:t>
      </w:r>
      <w:r w:rsidRPr="00A71ED7">
        <w:rPr>
          <w:rFonts w:ascii="宋体" w:eastAsia="宋体" w:hAnsi="宋体"/>
          <w:sz w:val="28"/>
          <w:szCs w:val="28"/>
        </w:rPr>
        <w:t>艺文志》题为《孙子十家注》。二是订正原本注文</w:t>
      </w:r>
      <w:r w:rsidRPr="00A71ED7">
        <w:rPr>
          <w:rFonts w:ascii="宋体" w:eastAsia="宋体" w:hAnsi="宋体"/>
          <w:sz w:val="28"/>
          <w:szCs w:val="28"/>
        </w:rPr>
        <w:lastRenderedPageBreak/>
        <w:t>编排顺序上的 错乱。指出原本的错误或将梁人孟氏排在唐人陈皞之后，或将杜 佑置于其孙杜牧之后，订正为孟氏排第二位，其后即为杜佑。三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8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是校正《孙子》十三篇正文及其各家注文。以双行夹注的形式出 校记，或说明校改、增补的依据，或不改动原文，但指明某书作 某某，以备查考。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25"/>
        <w:ind w:left="800" w:righ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《孙子十家注》以明《道藏》本为底本，比较接近于宋本; 孙星衍校改后的文字，有的于文义优长，如原本《形篇》“故善 战者，能为不可胜，不能使敌之可胜”句，孙校本据《通典&gt;、 《太平御览》改“之”为“必”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字之改，意思更为确切；有的 则改正增补了原本不少误脱，使《孙子》本文更接近于古本原 貌，在校勘学上有很高的成就，这在银雀山汉墓竹简本出土之 后，已成为不争的事实。孙校本刊行之后，流传甚广，成为《十 一家注孙子》系统最主要的传本，产生了很大的影响。但孙星衍 在校改此书时，参照的材料不多，既未见到宋本，也没有用《武 经七书》系统，过于相信《通典》、《太平御览》等古书引文，未 能辨明其臆改臆增之处，因而出现了一些疏漏。另外，该书有的 版本刻工不精，校对不细，文字错漏较多，特别是初刻的兖州观 察使署本以及出于依据此本的《二十二子》、《诸子集成》、《四部 备要》诸本，有大段漏刻注文现象。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35"/>
        <w:ind w:left="80"/>
        <w:jc w:val="center"/>
        <w:rPr>
          <w:rFonts w:ascii="宋体" w:eastAsia="宋体" w:hAnsi="宋体"/>
          <w:sz w:val="28"/>
          <w:szCs w:val="28"/>
        </w:rPr>
      </w:pPr>
      <w:bookmarkStart w:id="255" w:name="bookmark254"/>
      <w:r w:rsidRPr="00A71ED7">
        <w:rPr>
          <w:rStyle w:val="MSGENFONTSTYLENAMETEMPLATEROLELEVELMSGENFONTSTYLENAMEBYROLEHEADING3MSGENFONTSTYLEMODIFERSPACING6"/>
          <w:rFonts w:ascii="宋体" w:eastAsia="宋体" w:hAnsi="宋体"/>
          <w:sz w:val="28"/>
          <w:szCs w:val="28"/>
        </w:rPr>
        <w:t>第三节辨伪</w:t>
      </w:r>
      <w:bookmarkEnd w:id="255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兵书作伪自古有之，或伪托于神人，或伪托于圣贤，或伪托 于名将贤相。这些伪托兵书，有的很容易看清其伪，有的却弄得 真假难辨，至今还争论不已，给研究工作带来诸多困难。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清代，伪托之风也很盛，如《百战奇法》本是宋代兵书，最 早见于明弘治十七年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（1504</w:t>
      </w:r>
      <w:r w:rsidRPr="00A71ED7">
        <w:rPr>
          <w:rFonts w:ascii="宋体" w:eastAsia="宋体" w:hAnsi="宋体"/>
          <w:sz w:val="28"/>
          <w:szCs w:val="28"/>
        </w:rPr>
        <w:t xml:space="preserve">年）刻本《武经总要》，是作为该书 的附刻刊行的。茅元仪在其《武备志》中，已明确指出宋代已有 </w:t>
      </w:r>
      <w:r w:rsidRPr="00A71ED7">
        <w:rPr>
          <w:rFonts w:ascii="宋体" w:eastAsia="宋体" w:hAnsi="宋体"/>
          <w:sz w:val="28"/>
          <w:szCs w:val="28"/>
        </w:rPr>
        <w:lastRenderedPageBreak/>
        <w:t>此书，但是到了清雍正年间，有人却将其更名为《百战奇略》， 托名明初军事谋略家刘基所作。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00" w:right="8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也有伪托清朝人的。康熙、雍正年间著名将领年羹尧因其独 特的经历，成为作伪者伪托的对象。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00" w:right="4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年羹尧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（1679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1726)，字亮工，号双峰，汉军镶黄旗人。 康熙三十九年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（1700</w:t>
      </w:r>
      <w:r w:rsidRPr="00A71ED7">
        <w:rPr>
          <w:rFonts w:ascii="宋体" w:eastAsia="宋体" w:hAnsi="宋体"/>
          <w:sz w:val="28"/>
          <w:szCs w:val="28"/>
        </w:rPr>
        <w:t>年）进士。四十八年，授内阁学士，旋迁 四川巡抚。五十七年，因其办事明敏，被授为四川总督，兼管巡 抚事，主要为进藏平叛的清军筹运粮饷。六十年，授四川陕西总 督。雍正帝即位后，因年羹尧是藩邸旧人，对其殊为宠信。雍正 元年</w:t>
      </w:r>
      <w:r w:rsidRPr="00A71ED7">
        <w:rPr>
          <w:rStyle w:val="MSGENFONTSTYLENAMETEMPLATEROLENUMBERMSGENFONTSTYLENAMEBYROLETEXT21MSGENFONTSTYLEMODIFERNAMESimSun"/>
        </w:rPr>
        <w:t>U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723</w:t>
      </w:r>
      <w:r w:rsidRPr="00A71ED7">
        <w:rPr>
          <w:rFonts w:ascii="宋体" w:eastAsia="宋体" w:hAnsi="宋体"/>
          <w:sz w:val="28"/>
          <w:szCs w:val="28"/>
        </w:rPr>
        <w:t>年）十月，授年为抚远大将军。年羹尧率兵迅速平 定了青海和硕特部首领罗卜藏丹津叛乱，以功晋一等公。二年五 月，年奏陈青海善后十三条、禁约青海十二事，雍正帝一一采 纳。但年羹尧恃功骄纵，揽权枉法，不守臣道，引起雍正帝的猜 忌。三年四月，雍正帝先是将年调改杭州将军，七月革职降为闲 散章京，九月又拿解进京治罪。十二月，议政大臣定年羹尧九十 二款大罪，本该立正典刑，雍正帝从宽令其自裁，家产抄没入 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00" w:right="4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清代伪托年羹尧编撰的兵书有三部：《治平胜算全书》、《经 邦轨辙》和《年大将军兵法》。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00" w:right="460"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47"/>
          <w:footerReference w:type="default" r:id="rId548"/>
          <w:pgSz w:w="11900" w:h="16840"/>
          <w:pgMar w:top="1599" w:right="1092" w:bottom="1566" w:left="776" w:header="0" w:footer="3" w:gutter="0"/>
          <w:pgNumType w:start="715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《治平胜算全书》，二十卷（另有十二卷、十四卷、十六卷、 十九卷、二十八卷等不同的抄本），约15万字，附图450余幅， 是一部军事类书，内容涉及战场选择、军队管理、阵法营法、守 城攻城、火攻水战、火器火药制造使用等。旧题年羹尧辑，《清 史稿艺文志》亦著录为年羹尧撰，然实系伪托。此书在所谓年羹 尧写于“雍正二年春三月”的“自序”中，有“今谪官武林”之 语。武林，为杭州的别称，以武林山得名。雍正二年三月，年羹 尧不可能在杭州，因为如前所述，年羹尧失宠，调任杭州将军， 时在雍正三年四月。尽管“二”字有可能是“三”字之误，然而 无论如何“春三月”年羹尧都不可能在杭州。此其一。年羹尧虽 为一代名将，却没有任何直接的资料记载他曾编撰过《治平胜算 全</w:t>
      </w:r>
      <w:r w:rsidRPr="00A71ED7">
        <w:rPr>
          <w:rFonts w:ascii="宋体" w:eastAsia="宋体" w:hAnsi="宋体"/>
          <w:sz w:val="28"/>
          <w:szCs w:val="28"/>
        </w:rPr>
        <w:lastRenderedPageBreak/>
        <w:t>书》。如果他真撰写过此书，后来定会成为他的罪状之一。退 一步说，定罪时不知有此书，抄家时也会发现，特别是序中“今 谪官武林，闭门谢客，旅舍无聊，检点旧箧，复观此书，因叹数 十年之精力，至今日乃湮没于残笥破簏之中”一类的牢骚，更是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欲将其置之死地的雍正君臣不会放过的材料。但不论是定九十二 款大罪之时还是年羹尧死后，都没有提及，这除了说明年根本没 有写过此书之外，不可能有别的解释，此其二。书中一些材料， 在《金汤借箸》、《金汤十二筹》和《汫擗百金方》等书中有相关 的内容，但从文字上看，与前二书差别稍大，而与《汫擗百金 方》更为接近，有的一字不差。《汫擗百金方》刊于乾隆五十三 年（</w:t>
      </w:r>
      <w:r w:rsidRPr="00A71ED7">
        <w:rPr>
          <w:rFonts w:ascii="宋体" w:eastAsia="宋体" w:hAnsi="宋体"/>
          <w:sz w:val="28"/>
          <w:szCs w:val="28"/>
          <w:vertAlign w:val="subscript"/>
        </w:rPr>
        <w:t>1788</w:t>
      </w:r>
      <w:r w:rsidRPr="00A71ED7">
        <w:rPr>
          <w:rFonts w:ascii="宋体" w:eastAsia="宋体" w:hAnsi="宋体"/>
          <w:sz w:val="28"/>
          <w:szCs w:val="28"/>
        </w:rPr>
        <w:t>年)，时年羹尧被</w:t>
      </w:r>
      <w:r w:rsidRPr="00A71ED7">
        <w:rPr>
          <w:rStyle w:val="MSGENFONTSTYLENAMETEMPLATEROLENUMBERMSGENFONTSTYLENAMEBYROLETEXT21MSGENFONTSTYLEMODIFERSIZE15a"/>
          <w:rFonts w:ascii="宋体" w:eastAsia="宋体" w:hAnsi="宋体"/>
          <w:sz w:val="28"/>
          <w:szCs w:val="28"/>
        </w:rPr>
        <w:t>杀已经</w:t>
      </w:r>
      <w:r w:rsidRPr="00A71ED7">
        <w:rPr>
          <w:rStyle w:val="MSGENFONTSTYLENAMETEMPLATEROLENUMBERMSGENFONTSTYLENAMEBYROLETEXT21MSGENFONTSTYLEMODIFERSIZE15a"/>
          <w:rFonts w:ascii="宋体" w:eastAsia="宋体" w:hAnsi="宋体"/>
          <w:sz w:val="28"/>
          <w:szCs w:val="28"/>
          <w:vertAlign w:val="subscript"/>
        </w:rPr>
        <w:t>60</w:t>
      </w:r>
      <w:r w:rsidRPr="00A71ED7">
        <w:rPr>
          <w:rFonts w:ascii="宋体" w:eastAsia="宋体" w:hAnsi="宋体"/>
          <w:sz w:val="28"/>
          <w:szCs w:val="28"/>
        </w:rPr>
        <w:t>余年，不可能见到此书， 此其三。综上所述，《治平胜算全书》决非年羹尧所辑。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2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应该指出，《治平胜算全书》是一部辑录性兵书，全部文、 图都辑自他书，主要是《武经总要》、《登坛必究》、《武备志》、 《纪效新书》、《神器谱》、《汫擗百金方》等，没有辑录者本人的 论述文字。那种认为《治平胜算全书》是年羹尧“读书心得和作 战经验的总结”的看法，是毫无根据的。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20"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49"/>
          <w:footerReference w:type="default" r:id="rId550"/>
          <w:pgSz w:w="11900" w:h="16840"/>
          <w:pgMar w:top="1698" w:right="1125" w:bottom="1044" w:left="744" w:header="0" w:footer="3" w:gutter="0"/>
          <w:pgNumType w:start="732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《经邦轨辙》是《清隐山房丛书》中的一种。《清隐山房丛 书》为沈汝翰所辑，清光绪九年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（1883</w:t>
      </w:r>
      <w:r w:rsidRPr="00A71ED7">
        <w:rPr>
          <w:rFonts w:ascii="宋体" w:eastAsia="宋体" w:hAnsi="宋体"/>
          <w:sz w:val="28"/>
          <w:szCs w:val="28"/>
        </w:rPr>
        <w:t>年）刊行，全书包括 《天文秘录》、《乾坤变异录）、《太乙秘书》、《奇门遁甲元机》、 《六壬大占》、《经武要略》和《经邦轨辙》七部子书。《经邦轨 辙》不分卷，约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1.3</w:t>
      </w:r>
      <w:r w:rsidRPr="00A71ED7">
        <w:rPr>
          <w:rFonts w:ascii="宋体" w:eastAsia="宋体" w:hAnsi="宋体"/>
          <w:sz w:val="28"/>
          <w:szCs w:val="28"/>
        </w:rPr>
        <w:t>万字，题“国朝年羹尧著”。书前有《序》 一篇，以“用兵之法，全国为上，破国次之；全卒为上，破卒次 之”始，以“今采历代攻城之器可施设者，图形于左，以备采用 焉”终，约590字，末题“年羹尧序”。该《序》全文抄自《武 经总要》卷十，一字不差。正常情况下，任何作者都决不会仅仅 从古书中抄录一段文字，当作自己著作的序文。连“作者”年羹 尧的序都是假的，其书的真实性就更值得怀疑了。事实正是如 此，该书正文没有作者个人的东西，全部抄自明代王鸣鹤纂辑、 刊行于万历二十七年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（1599</w:t>
      </w:r>
      <w:r w:rsidRPr="00A71ED7">
        <w:rPr>
          <w:rFonts w:ascii="宋体" w:eastAsia="宋体" w:hAnsi="宋体"/>
          <w:sz w:val="28"/>
          <w:szCs w:val="28"/>
        </w:rPr>
        <w:t>年）的大型军事类书《登坛必究》， 以原书卷二十七、卷二十九和卷二十五为基础，拼凑而成：卷二 十七《攻城》抽掉“辑攻城说”、“火盗”、“行烟”、“烟球”数 条，插入卷二十九《器图》中的两条；卷二十九《火器》抽掉 “辑火器说”、“神铳议”等八条，中间插入卷二十八《守</w:t>
      </w:r>
      <w:r w:rsidRPr="00A71ED7">
        <w:rPr>
          <w:rFonts w:ascii="宋体" w:eastAsia="宋体" w:hAnsi="宋体"/>
          <w:sz w:val="28"/>
          <w:szCs w:val="28"/>
        </w:rPr>
        <w:lastRenderedPageBreak/>
        <w:t xml:space="preserve">城》“单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</w:rPr>
        <w:t xml:space="preserve">718 </w:t>
      </w:r>
      <w:r w:rsidRPr="00A71ED7">
        <w:rPr>
          <w:rStyle w:val="MSGENFONTSTYLENAMETEMPLATEROLENUMBERMSGENFONTSTYLENAMEBYROLETEXT21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梢”、“双梢”两条；卷二十五，《水战》部分抽掉“辑水战 法”、“蜈蚣船”等十条和“水兵束伍法”的部分文字，《江防》 部分只选取其中的“江防图”。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00" w:right="540"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51"/>
          <w:footerReference w:type="default" r:id="rId552"/>
          <w:pgSz w:w="11900" w:h="16840"/>
          <w:pgMar w:top="1621" w:right="991" w:bottom="1621" w:left="878" w:header="0" w:footer="3" w:gutter="0"/>
          <w:pgNumType w:start="719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《年大将军兵法》，不分卷，旧题年羹尧撰，《清史稿艺文志》 著录为“《年将军兵法》二卷，年羹尧撰”，有《八旗丛书》抄 本、清光绪十四年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（1888</w:t>
      </w:r>
      <w:r w:rsidRPr="00A71ED7">
        <w:rPr>
          <w:rFonts w:ascii="宋体" w:eastAsia="宋体" w:hAnsi="宋体"/>
          <w:sz w:val="28"/>
          <w:szCs w:val="28"/>
        </w:rPr>
        <w:t>年）上海射樽楼刻本。该书书前有署 名“曾国藩”的《序》，其他与《经邦轨辙》相同，连原书装订 错乱的书页顺序也没有改变，只是“作者”《序》文最后“年羹 尧序”变成了“年羹尧自序”，但这也改变不了作伪的事实。</w:t>
      </w: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before="68" w:after="68" w:line="24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709" w:right="0" w:bottom="1427" w:left="0" w:header="0" w:footer="3" w:gutter="0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220" w:line="440" w:lineRule="exact"/>
        <w:ind w:left="40" w:firstLine="0"/>
        <w:jc w:val="center"/>
        <w:rPr>
          <w:rFonts w:ascii="宋体" w:eastAsia="宋体" w:hAnsi="宋体"/>
          <w:sz w:val="28"/>
          <w:szCs w:val="28"/>
        </w:rPr>
      </w:pPr>
      <w:bookmarkStart w:id="256" w:name="bookmark255"/>
      <w:r w:rsidRPr="00A71ED7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第二十章乾嘉时期各族人民</w:t>
      </w:r>
      <w:bookmarkEnd w:id="256"/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74" w:line="440" w:lineRule="exact"/>
        <w:ind w:left="4400" w:firstLine="0"/>
        <w:rPr>
          <w:rFonts w:ascii="宋体" w:eastAsia="宋体" w:hAnsi="宋体"/>
          <w:sz w:val="28"/>
          <w:szCs w:val="28"/>
        </w:rPr>
      </w:pPr>
      <w:bookmarkStart w:id="257" w:name="bookmark256"/>
      <w:r w:rsidRPr="00A71ED7">
        <w:rPr>
          <w:rStyle w:val="MSGENFONTSTYLENAMETEMPLATEROLELEVELMSGENFONTSTYLENAMEBYROLEHEADING2MSGENFONTSTYLEMODIFERSPACING2"/>
          <w:rFonts w:ascii="宋体" w:eastAsia="宋体" w:hAnsi="宋体"/>
          <w:sz w:val="28"/>
          <w:szCs w:val="28"/>
        </w:rPr>
        <w:t>的反清起义</w:t>
      </w:r>
      <w:bookmarkEnd w:id="257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97" w:lineRule="exact"/>
        <w:ind w:left="40"/>
        <w:jc w:val="center"/>
        <w:rPr>
          <w:rFonts w:ascii="宋体" w:eastAsia="宋体" w:hAnsi="宋体"/>
          <w:sz w:val="28"/>
          <w:szCs w:val="28"/>
        </w:rPr>
      </w:pPr>
      <w:bookmarkStart w:id="258" w:name="bookmark257"/>
      <w:r w:rsidRPr="00A71ED7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第一节清王朝的衰败</w:t>
      </w:r>
      <w:bookmarkEnd w:id="258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0" w:line="997" w:lineRule="exact"/>
        <w:ind w:left="4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4MSGENFONTSTYLEMODIFERSPACING2"/>
          <w:rFonts w:ascii="宋体" w:eastAsia="宋体" w:hAnsi="宋体"/>
          <w:sz w:val="28"/>
          <w:szCs w:val="28"/>
        </w:rPr>
        <w:t>一、社会矛盾日趋炎锐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82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康熙、雍正、乾隆三朝，是清王朝的鼎盛时期，史称“康乾 盛世”。在此期间，清王朝对外抗击了沙俄对黑龙江流域的侵略， 维护了国家的主权和民族尊严；对内在平定三藩叛和统一台湾之 后，又平定了准嘻尔上层分裂割剧势力的叛乱，统一了喀尔喀蒙 古、新疆和西藏，在东到大海、南到南沙群岛、西跨葱岭、北达 外兴安岭这样广袤的疆域内，建立起有效的统治，统一的多民族 国家得到进一步的巩固和发展。国家的统一，社会的安定，促进 了边疆地区的开发和内地经济的发展，封建经济呈现空前的繁 荣，处在封建社会末期的清王朝，达到了最高峰。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82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但是，清王朝康、雍、乾时期的发展和进步，是在封建主义 轨道上的发展和进步，它并没有摆脱封建主义的桎梏，封建社会 固有的社会矛盾不可能得到根本的解决，反而时有发展。乾隆中 叶以后，清王朝的统治由盛转衰，开始走下坡路。满汉大地主阶 级及其官僚统治机构日益腐朽，阶级矛盾和民族矛盾逐渐激化， 社会动荡不安，各族人民的反清起义接连不断，封建统治秩序受 到了严重威胁。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8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(一）土地兼并不断加剧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457" w:lineRule="exact"/>
        <w:ind w:left="820" w:right="8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t>康熙中叶以后，由于经济的发展，土地的收益增加，满族贵 族和汉族官僚、地主、商人等，运用各种手段拼命掠占土</w:t>
      </w:r>
      <w:r w:rsidRPr="00A71ED7">
        <w:rPr>
          <w:rStyle w:val="MSGENFONTSTYLENAMETEMPLATEROLENUMBERMSGENFONTSTYLENAMEBYROLETEXT16MSGENFONTSTYLEMODIFERSPACING1"/>
          <w:rFonts w:ascii="宋体" w:eastAsia="宋体" w:hAnsi="宋体"/>
          <w:sz w:val="28"/>
          <w:szCs w:val="28"/>
        </w:rPr>
        <w:lastRenderedPageBreak/>
        <w:t>地。康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00" w:right="4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熙四十三年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（1704</w:t>
      </w:r>
      <w:r w:rsidRPr="00A71ED7">
        <w:rPr>
          <w:rFonts w:ascii="宋体" w:eastAsia="宋体" w:hAnsi="宋体"/>
          <w:sz w:val="28"/>
          <w:szCs w:val="28"/>
        </w:rPr>
        <w:t>年），康熙帝曾说：“田亩多归缙绅豪富之家， 小民所有几何？……约计小民有恒业者十之三四耳，余皆赁地出 租。”①乾隆朝，土地兼并更趋激烈。乾隆十三年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（1748</w:t>
      </w:r>
      <w:r w:rsidRPr="00A71ED7">
        <w:rPr>
          <w:rFonts w:ascii="宋体" w:eastAsia="宋体" w:hAnsi="宋体"/>
          <w:sz w:val="28"/>
          <w:szCs w:val="28"/>
        </w:rPr>
        <w:t>年）， 湖南巡抚杨锡绂有感于土地兼并之剧，上疏乾隆皇帝，指出： “近日田之归于富户者，大约十之五六，旧时有田之人，今俱为 佃耕之户。”®在许多地区，甚至出现了 “富者连阡陌，而贫者 无立锥”®的严重局面。乾嘉之际，土地的集中达到了惊人的程 度：拥有数千、上万亩土地的地主比比皆是，拥有十余万、数十 万亩的也不鲜见。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00" w:right="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土地兼并最直接的后果是造成了地价的不断上涨。乾隆前 期，杨锡绂在陈述米贵缘由的上疏中论及了地价问题，他说: “向日每亩一二两者，今至七八两；向日七八两者，今至二十余 两。”④乾嘉时人钱泳说得更明确：苏南地区，良田一亩，顺治初 不过值银二三两，康熙年间增至四五两，乾隆三十年前后，已增 至七八两甚至十余两⑤。面对高昂的地价，贫困的农民卖地之 后，绝无能力再买回来。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(二）封建剥削异常沉重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36"/>
        <w:ind w:left="1200" w:right="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农民失去土地之后，大部分沦为個户、佣工；地主则将土地 租给无地或少地的农民，获取高额地租。在土地兼并和买卖盛行 之时，一些官僚、商人和富裕农民，把从地主那里租来的土地转 租给贫苦农民，充当二地主的角色，形成“一田两主”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地主与 二地主）、“一田两租”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大租与小租）的现象，租地的农民要承 受双重的剥削。乾隆、嘉庆年间，农民一般要将全年收获物的五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90"/>
        </w:numPr>
        <w:shd w:val="clear" w:color="auto" w:fill="auto"/>
        <w:spacing w:before="0" w:after="0" w:line="386" w:lineRule="exact"/>
        <w:ind w:left="1200" w:right="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《清圣袓实录》卷二一五，康熙四十三年正月辛酉，中华书局影印 本。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200" w:right="4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IZE124"/>
          <w:rFonts w:ascii="宋体" w:eastAsia="宋体" w:hAnsi="宋体"/>
          <w:sz w:val="28"/>
          <w:szCs w:val="28"/>
        </w:rPr>
        <w:t>②④杨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锡绂：〈陈明米贵之由疏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《清经世文编&gt; 卷三九，《户政&gt;， 中华书局1992年版，第958页。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2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③崔述：《无闻集》卷一，《救荒策一》。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65" w:lineRule="exact"/>
        <w:ind w:left="1200" w:right="44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709" w:right="1074" w:bottom="1427" w:left="795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⑤钱泳：《履园丛话》卷一，《旧闻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  <w:lang w:val="en-US" w:eastAsia="en-US" w:bidi="en-US"/>
        </w:rPr>
        <w:t>*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t>田价&gt;，中华书局1979年</w:t>
      </w:r>
      <w:r w:rsidRPr="00A71ED7">
        <w:rPr>
          <w:rStyle w:val="MSGENFONTSTYLENAMETEMPLATEROLENUMBERMSGENFONTSTYLENAMEBYROLETEXT10MSGENFONTSTYLEMODIFERSPACING0"/>
          <w:rFonts w:ascii="宋体" w:eastAsia="宋体" w:hAnsi="宋体"/>
          <w:sz w:val="28"/>
          <w:szCs w:val="28"/>
        </w:rPr>
        <w:lastRenderedPageBreak/>
        <w:t>版，第 27页。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成交租，有的地区更高达七八成，如河南汲县，夏租收麦“二八 分”，秋租收粮“三七分”，且“柴草倶归主人”①。地主在收租 时往往用大斗收进，并随意增加地租，如佃户不允，就要“夺田 另佃”。“佃户惟恐地主夺田另佃，往往鸡豚布帛无不搜索准折， 甚至有卖男鬻女以偿租者。此等风气，大概皆然”②。农民在生 活上毫无保障，丰年尚不得温饱，倘遇天灾人祸，就不得不忍受 “驴打滚”的高利贷盘剥。有些地区的地主、高利贷者，八折出 借，滚算月利，不出一年，利息竟远远超过了本钱。农民至期无 力偿还，贪得无厌的地主、高利贷者就会登门催租逼债，“每于 岁暮封印之后，差遣焊仆豪奴，分头四出，如虎如狼，逼取租 债，举其室中所有，搜攫一空，甚而掀瓦掇门，拴妻缚子，又甚 将本人锁押至家，百般吊打”③。这样，就更加速了农民的破产 和逃亡。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清朝实行摊丁入亩之后，虽然结束了田赋与差役、丁银、土 贡物料分征的局面，实现了一切出于田赋的目的，但广大农民对 地主的劳役负担，不仅没有消除，而且有日趋繁重之势。他们要 替地主收割豆麦、砍柴送炭、挑运粮米、看管园林山场，甚至还 要为地主的婚丧嫁娶、祭祖扫墓提供人力。在一些地区，地方官 依然把差徭摊派给农民。据史载，当时有10亩土地的农民</w:t>
      </w:r>
      <w:r w:rsidRPr="00A71ED7">
        <w:rPr>
          <w:rStyle w:val="MSGENFONTSTYLENAMETEMPLATEROLENUMBERMSGENFONTSTYLENAMEBYROLETEXT21MSGENFONTSTYLEMODIFERSIZE555"/>
          <w:rFonts w:ascii="宋体" w:eastAsia="宋体" w:hAnsi="宋体"/>
          <w:sz w:val="28"/>
          <w:szCs w:val="28"/>
        </w:rPr>
        <w:t xml:space="preserve">，一 </w:t>
      </w:r>
      <w:r w:rsidRPr="00A71ED7">
        <w:rPr>
          <w:rFonts w:ascii="宋体" w:eastAsia="宋体" w:hAnsi="宋体"/>
          <w:sz w:val="28"/>
          <w:szCs w:val="28"/>
        </w:rPr>
        <w:t>年所交的差钱就比正赋多出10倍。如此沉重的差钱，只能逼迫 贫苦农民卖田宅及其妻、子，从而加深了阶级矛盾。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840" w:right="8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由于社会承平日久，人民生活相对稳定，人口急剧增长。据 记载，康熙平定三藩以后，人口只有7000余万；乾隆初年，人 口已增到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1.4</w:t>
      </w:r>
      <w:r w:rsidRPr="00A71ED7">
        <w:rPr>
          <w:rFonts w:ascii="宋体" w:eastAsia="宋体" w:hAnsi="宋体"/>
          <w:sz w:val="28"/>
          <w:szCs w:val="28"/>
        </w:rPr>
        <w:t>亿；乾隆五十五年，更高达3亿。人口急剧增长， 加之土地兼并激烈，耕地不足的矛盾更加突出，致使米价上涨的 幅度越来越大。康熙四十六年，江南苏州、松江、常州、镇江四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491"/>
        </w:numPr>
        <w:shd w:val="clear" w:color="auto" w:fill="auto"/>
        <w:tabs>
          <w:tab w:val="left" w:pos="1888"/>
        </w:tabs>
        <w:spacing w:before="0" w:line="393" w:lineRule="exact"/>
        <w:ind w:left="8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乾隆《汲县志》卷六，《风土》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491"/>
        </w:numPr>
        <w:shd w:val="clear" w:color="auto" w:fill="auto"/>
        <w:tabs>
          <w:tab w:val="left" w:pos="1888"/>
        </w:tabs>
        <w:spacing w:before="0" w:line="393" w:lineRule="exact"/>
        <w:ind w:left="8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雅尔图：《心政录》卷二。</w:t>
      </w:r>
    </w:p>
    <w:p w:rsidR="005A071A" w:rsidRPr="00A71ED7" w:rsidRDefault="008B6136">
      <w:pPr>
        <w:pStyle w:val="MSGENFONTSTYLENAMETEMPLATEROLENUMBERMSGENFONTSTYLENAMEBYROLETEXT430"/>
        <w:numPr>
          <w:ilvl w:val="0"/>
          <w:numId w:val="491"/>
        </w:numPr>
        <w:shd w:val="clear" w:color="auto" w:fill="auto"/>
        <w:tabs>
          <w:tab w:val="left" w:pos="1888"/>
        </w:tabs>
        <w:spacing w:before="0" w:line="393" w:lineRule="exact"/>
        <w:ind w:left="8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3MSGENFONTSTYLEMODIFERSPACING0"/>
          <w:rFonts w:ascii="宋体" w:eastAsia="宋体" w:hAnsi="宋体"/>
          <w:b/>
          <w:bCs/>
          <w:sz w:val="28"/>
          <w:szCs w:val="28"/>
        </w:rPr>
        <w:t>戴兆佳：《天台治略》卷六。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60" w:right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府，米价每升仅7文，雍正、乾隆初年，每升也不过10余文， 乾隆五十年大旱，每升涨至57文左右。“自此以后，不论荒熟， 总在廿七八至三十四五文之间为常价矣。”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>①米价</w:t>
      </w:r>
      <w:r w:rsidRPr="00A71ED7">
        <w:rPr>
          <w:rFonts w:ascii="宋体" w:eastAsia="宋体" w:hAnsi="宋体"/>
          <w:sz w:val="28"/>
          <w:szCs w:val="28"/>
        </w:rPr>
        <w:t>的急剧上涨， 给地主、商人、高利贷者囤积居奇、谋取暴利提供了机会，反过 来更加促使贫苦人民食不饱腹，一遇荒年，不少人只好以野菜、 树皮、观音土等充饥。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60" w:right="5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总之，在沉重的封建剥削之下，乾隆中叶以后，社会两极分 化曰趋激烈，贫者愈贫，富者愈富，阶级矛盾更趋激化、尖锐， 社会更加动荡不安。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0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(三）统治阶级日益腐败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60" w:right="5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随着社会财富的不断积累，整个统治集团奢侈腐化、巧取豪 夺成风，日趋腐败。特别是乾隆中后期，更是习俗日侈，风气日 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3"/>
        <w:ind w:left="1060" w:right="58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作为清朝鼎盛时期的最高统治者乾隆帝，穷奢极欲，游山水 成性，嗜园林成癖，又纵恣声色，铺张无度。从乾隆十六年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(1751</w:t>
      </w:r>
      <w:r w:rsidRPr="00A71ED7">
        <w:rPr>
          <w:rFonts w:ascii="宋体" w:eastAsia="宋体" w:hAnsi="宋体"/>
          <w:sz w:val="28"/>
          <w:szCs w:val="28"/>
        </w:rPr>
        <w:t>年丨到四十九年，他先后六次南下江浙巡幸。乾隆帝南 巡，虽然有巡察河工海塘、考察吏治、观风问俗等方面的考虑， 但更主要的是游山玩水，寻欢作乐。每次南巡，随行人员除皇太 后、皇后、妃嫔外，还有王公大臣、扈从官兵，约计2500余人， 可谓一支浩浩大军。旅途中，陆路用马五六千匹，大车数百辆; 水路用船千余只，首尾衔接，旌旗招展，蔚为壮观。六次南巡， 总计耗资达2000多万两白银，相当于乾隆三十一年全年国家财 政收入的一半。而地方官吏又借征调夫役之机，科派勒索，大肆 扰民，更加重了百姓的灾难。乾隆帝临死前终于认识到南巡是 “劳民伤财，作无益害有益”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之举，但这种忏悔已难以挽回其 历史过失了。乾隆帝还大兴土木，修建宫殿、园林。圆明园在雍 正时已有28景，乾隆初扩建为40景。修建清漪园，历时15年,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2"/>
        </w:numPr>
        <w:shd w:val="clear" w:color="auto" w:fill="auto"/>
        <w:tabs>
          <w:tab w:val="left" w:pos="2146"/>
        </w:tabs>
        <w:spacing w:before="0" w:after="140" w:line="240" w:lineRule="exact"/>
        <w:ind w:left="10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钱泳： &lt;履园丛话》卷一，《旧闻•米价&gt;，第27页。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2"/>
        </w:numPr>
        <w:shd w:val="clear" w:color="auto" w:fill="auto"/>
        <w:tabs>
          <w:tab w:val="left" w:pos="2146"/>
        </w:tabs>
        <w:spacing w:before="0" w:line="240" w:lineRule="exact"/>
        <w:ind w:left="10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&lt;清史稿》卷三五七，《吴熊光传&gt;,中华书局1977年版。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40" w:right="8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耗银近450万两。承德避暑山庄，康熙时只有36景，乾隆时扩 充为72景，仅须弥福寿庙和普陀宗乘庙的鎏金铜瓦就耗费黄金 3万两之多。乾隆帝不但自己享乐，皇太后等人的寿辰庆典，儿 女的婚嫁迎娶，也都奢华至极。乾隆帝“以天下养”①皇太后， 太后六十、七十、八十寿辰时，乾隆帝为其举行的庆典活动一次 比一次隆重，不仅向她进献大量的金银珠宝，而且在西华门至西 直门外高梁桥的十余里大路上张灯结彩，搭起一座座楼阁，楼内 以色绢堆成山岳，用锡箔铺成波涛，每隔一段距离还要设一个戏 台，内备四方之乐，不时敲打弹奏，奢华至极。乾隆五十四年， 乾隆帝之女固伦和孝公主下嫁和珅之子，朝鲜使臣记述说：“宠 爱之隆，妆奁之侈，十倍于前驸马福隆安时。自过婚翌日，辇送 器玩于主第者，概论其直，殆过数百万金。二十七日，皇女于 归，特赐帑银三十万。大官之手奉如意珠贝，拜辞于皇女轿前 者，无虑屡千百。”②国家多年积累起来的财富，就这样大量地 被皇室挥霍掉了。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left="84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乾隆帝和皇室的恣意挥霍，促使整个社会风气由俭向奢转 化，王公大臣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>、文</w:t>
      </w:r>
      <w:r w:rsidRPr="00A71ED7">
        <w:rPr>
          <w:rFonts w:ascii="宋体" w:eastAsia="宋体" w:hAnsi="宋体"/>
          <w:sz w:val="28"/>
          <w:szCs w:val="28"/>
        </w:rPr>
        <w:t>武官僚、地主商人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>、八</w:t>
      </w:r>
      <w:r w:rsidRPr="00A71ED7">
        <w:rPr>
          <w:rFonts w:ascii="宋体" w:eastAsia="宋体" w:hAnsi="宋体"/>
          <w:sz w:val="28"/>
          <w:szCs w:val="28"/>
        </w:rPr>
        <w:t>旗子弟，无不奢侈淫 靡，挥金如土。生活上的腐化，是政治腐败的体现。乾隆中叶以 后，吏治更加败坏，各级官吏追逐名利、贪污受贿成风。最为乾 隆帝宠爱的大臣和珅，就是明显的例证。和珅，姓钮祜禄氏，满 洲正红旗人，任军机大臣24年，位极人臣，俨然成为当时中国 的“二皇帝”。但是和珅最大的本事就是榨取钱财和收受贿赂， 他依靠皇帝的倚重搜刮了骇人听闻的巨额财富，有的史书称多达 数亿两。总督、巡抚、布政使等地方官更是明目张胆地敲榨勒 索，贿赂公行。乾隆帝虽然也曾查处过国泰、王亶望、陈辉袓、 伍拉纳、浦霖等几起大贪黯案，但却无力煞住大小官吏的贪污之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3"/>
        </w:numPr>
        <w:shd w:val="clear" w:color="auto" w:fill="auto"/>
        <w:tabs>
          <w:tab w:val="left" w:pos="1879"/>
        </w:tabs>
        <w:spacing w:before="0" w:line="386" w:lineRule="exact"/>
        <w:ind w:left="8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〈清史稿》卷二一四，《后妃传•孝圣宪皇后&gt;。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3"/>
        </w:numPr>
        <w:shd w:val="clear" w:color="auto" w:fill="auto"/>
        <w:tabs>
          <w:tab w:val="left" w:pos="1879"/>
        </w:tabs>
        <w:spacing w:before="0" w:line="386" w:lineRule="exact"/>
        <w:ind w:left="840" w:right="8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吴晗辑： &lt;朝鲜李朝实录中的中国史料&gt; 下编卷十一，正宗十四年 三月丁未，中华书局1980年版，第4809页。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240" w:right="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风，因为正如著名史学家邓之诚先生曾指出的那样：乾隆索之于 和珅，和珅索之于督抚，督抚索之于州县，从而形成了一个庞大 的贪污索贿网①。嘉庆四年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（1799</w:t>
      </w:r>
      <w:r w:rsidRPr="00A71ED7">
        <w:rPr>
          <w:rFonts w:ascii="宋体" w:eastAsia="宋体" w:hAnsi="宋体"/>
          <w:sz w:val="28"/>
          <w:szCs w:val="28"/>
        </w:rPr>
        <w:t>年），嘉庆帝处决了和坤，摆 出一副整顿吏治的姿态，也采取了一些措施，企图匡正时弊，但 却难以从根本上扭转大局。贪污聚敛、营私舞弊之风更加弥漫: 文官贪赃，武官克饷，几乎无官不贪，无吏不暴；连一向号称 “清苦”的朝廷六部官员，也在挖空心思贪污，吏部公开收受贿 赂，户部吃“平余”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即除赋税和正项钱粮外，另立名目加征的 部分)，兵部克扣军饷，刑部吞没赎款，工部利用兴建工程大肆 渔利，礼部官员无污可贪，就在科举考试时容情受贿。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8" w:line="464" w:lineRule="exact"/>
        <w:ind w:left="1240" w:right="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清代，官吏的俸银不高，办公费用短缺，因此在征收地丁钱 粮和捐税时，都在定额之外提取一部分以供开支，称为“陋规”， 实质上是一种合法名义下的公开贪污。当时，那些直接关系国计 民生的政府部门，如漕运、盐政和河工等衙门，都成为官吏中饱 私囊的重要基地。嘉庆二十五年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（1820</w:t>
      </w:r>
      <w:r w:rsidRPr="00A71ED7">
        <w:rPr>
          <w:rFonts w:ascii="宋体" w:eastAsia="宋体" w:hAnsi="宋体"/>
          <w:sz w:val="28"/>
          <w:szCs w:val="28"/>
        </w:rPr>
        <w:t>年）九月，即位不久的 道光帝发布谕旨，令各省总督、巡抚、布政使等，将“所属陋 规，逐一清査”，“兼公详议”，并强调此后“如再有以赔累为词， 于此外多取于民者，一经发觉，即行从重治罪，不稍宽贷”②。 他本想以此表示自己锐意整顿吏治，进行改革，不料谕旨一下， 即刻引起轩然大波。朝廷内外官吏纷纷上疏反对，“皆以此事为 不可行”。道光帝不得不向反对派让步，再下谕旨称：“朕心已悟 此举之非矣”，表示要“迁善改过”③。于是，停止清查陋规，并 罢免了最初提此建议的军机大臣英和。一场改革就这样被扼杀在 襁褓之中了。这充分反映了吏治的腐败在当时已到了无可救药的 地步，任何人对此均已无回天之力了。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4"/>
        </w:numPr>
        <w:shd w:val="clear" w:color="auto" w:fill="auto"/>
        <w:tabs>
          <w:tab w:val="left" w:pos="2275"/>
        </w:tabs>
        <w:spacing w:before="0"/>
        <w:ind w:left="1240" w:right="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邓之诚：《中华二千年史&gt; 卷五中（第一分册），中华书局1983年 新1版，第214页。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4"/>
        </w:numPr>
        <w:shd w:val="clear" w:color="auto" w:fill="auto"/>
        <w:tabs>
          <w:tab w:val="left" w:pos="2275"/>
        </w:tabs>
        <w:spacing w:before="0" w:after="140" w:line="240" w:lineRule="exact"/>
        <w:ind w:lef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〈清宣宗实录&gt;卷四，嘉庆二十五年九月甲子，中华书局影印本。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4"/>
        </w:numPr>
        <w:shd w:val="clear" w:color="auto" w:fill="auto"/>
        <w:tabs>
          <w:tab w:val="left" w:pos="2275"/>
        </w:tabs>
        <w:spacing w:before="0" w:line="240" w:lineRule="exact"/>
        <w:ind w:left="124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53"/>
          <w:footerReference w:type="default" r:id="rId554"/>
          <w:footerReference w:type="first" r:id="rId555"/>
          <w:pgSz w:w="11900" w:h="16840"/>
          <w:pgMar w:top="1709" w:right="1074" w:bottom="1427" w:left="795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《清宣宗实录》卷十，嘉庆二十五年十二月乙未。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15"/>
        <w:rPr>
          <w:rFonts w:ascii="宋体" w:eastAsia="宋体" w:hAnsi="宋体"/>
          <w:sz w:val="28"/>
          <w:szCs w:val="28"/>
        </w:rPr>
      </w:pPr>
      <w:bookmarkStart w:id="259" w:name="bookmark258"/>
      <w:r w:rsidRPr="00A71ED7">
        <w:rPr>
          <w:rStyle w:val="MSGENFONTSTYLENAMETEMPLATEROLELEVELNUMBERMSGENFONTSTYLENAMEBYROLEHEADING33MSGENFONTSTYLEMODIFERSPACING2"/>
          <w:rFonts w:ascii="宋体" w:eastAsia="宋体" w:hAnsi="宋体"/>
          <w:b/>
          <w:bCs/>
          <w:sz w:val="28"/>
          <w:szCs w:val="28"/>
        </w:rPr>
        <w:lastRenderedPageBreak/>
        <w:t>二、武备逐步废弛</w:t>
      </w:r>
      <w:bookmarkEnd w:id="259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82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晓勇善战的八旗兵为清王朝的建立立下了汗马功劳。清统治 者马上夺天下，为使政权永固，特别看重这支八旗劲旅，所以定 都北京之后，赋予八旗贵族和官兵种种特权，“平时赏赐优饫， 制产一壮丁予田三十亩，以其所入为马刍菽之费；一兵有三壮 丁，将不下十壮丁，大将则壮丁数十，连田数顷”①。统治者的 本意是解除八旗官兵的后顾之忧，使其专于武事，精于骑射。但 事实却与统治者的愿望相反，八旗官兵在优越的社会地位以及少 有战争的和平环境中，消磨掉了勇猛顽强的作风；政权机构中的 腐败风气，更加速了八旗兵的腐败。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096"/>
        <w:ind w:left="82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八旗兵的腐败，首先表现在贪图享乐，生活腐化。高级将领 养尊处优，在吃喝玩乐等方面则竞相攀比，谁也不肯落于人后， “八旗将佐居家皆弹筝击筑，衣文绣，策肥马，日从宾客子弟 饮”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。八旗兵丁也深受这种腐化风气的影响。满族本有“淳朴 旧风，衣服率多布素。近则狃于习俗，兵丁等竞尚鲜华，多用绸 缎，以穿着不及他人为耻”。又往往“耽于口腹，饷银一经入手， 不为度日之计，辄先市酒肉，以供醉饱，不旋踵而资用业已告 竭。又支领官米，随即贱售与铺家，只顾目前得钱使用，不肯稍 为储蓄，而家中食米，转零星用贵价向铺户籴买”③。甚至有的 当月钱粮不足花销，又将次月钱粮典当出去。其次是军纪败坏， 骚扰百姓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>。平时</w:t>
      </w:r>
      <w:r w:rsidRPr="00A71ED7">
        <w:rPr>
          <w:rFonts w:ascii="宋体" w:eastAsia="宋体" w:hAnsi="宋体"/>
          <w:sz w:val="28"/>
          <w:szCs w:val="28"/>
        </w:rPr>
        <w:t>，八旗官兵游手好闲，惹是生非，有的暗中制造 赌具，“出境贩卖”；有的聚众赌博，诈骗钱财；有的“串结土 豪，放债盘利”；有的欺压民众，“强买市肆”；有的根本不把地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820" w:right="8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①②金德纯：《旗军志)，《昭代丛书》乙集卷十，第2</w:t>
      </w:r>
      <w:r w:rsidRPr="00A71ED7">
        <w:rPr>
          <w:rStyle w:val="MSGENFONTSTYLENAMETEMPLATEROLENUMBERMSGENFONTSTYLENAMEBYROLETEXT23MSGENFONTSTYLEMODIFERNAMEArialUnicodeMS0"/>
          <w:rFonts w:ascii="宋体" w:eastAsia="宋体" w:hAnsi="宋体"/>
          <w:sz w:val="28"/>
          <w:szCs w:val="28"/>
        </w:rPr>
        <w:t>〗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5页，上海古 籍出版社1990年版。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3"/>
        </w:numPr>
        <w:shd w:val="clear" w:color="auto" w:fill="auto"/>
        <w:spacing w:before="0" w:line="436" w:lineRule="exact"/>
        <w:ind w:left="1080" w:right="820" w:firstLine="30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56"/>
          <w:footerReference w:type="default" r:id="rId557"/>
          <w:footerReference w:type="first" r:id="rId558"/>
          <w:pgSz w:w="11900" w:h="16840"/>
          <w:pgMar w:top="2192" w:right="1116" w:bottom="930" w:left="754" w:header="0" w:footer="3" w:gutter="0"/>
          <w:pgNumType w:start="74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 xml:space="preserve">《清仁宗实录&gt; 卷一〇〇，嘉庆七年七月癸未，中华书局影印本。 </w:t>
      </w:r>
      <w:r w:rsidRPr="00A71ED7">
        <w:rPr>
          <w:rStyle w:val="MSGENFONTSTYLENAMETEMPLATEROLENUMBERMSGENFONTSTYLENAMEBYROLETEXT23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3MSGENFONTSTYLEMODIFERSPACING4"/>
          <w:rFonts w:ascii="宋体" w:eastAsia="宋体" w:hAnsi="宋体"/>
          <w:sz w:val="28"/>
          <w:szCs w:val="28"/>
        </w:rPr>
        <w:t xml:space="preserve">726 </w:t>
      </w:r>
      <w:r w:rsidRPr="00A71ED7">
        <w:rPr>
          <w:rStyle w:val="MSGENFONTSTYLENAMETEMPLATEROLENUMBERMSGENFONTSTYLENAMEBYROLETEXT23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11"/>
        <w:ind w:left="1100" w:right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方官放在眼里，竟在大庭广众之下“哄市辱官”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 xml:space="preserve">。战时，各级 将领不思杀敌立功，保护百姓，反而“于攻城克敌之时，……志 在肥己，多掠占小民子女，或借名通贼，将良民庐舍焚毁，子女 俘获，财物攘取”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。第三，疏于训练，武艺生疏。八旗将领贪 图安逸，玩忽职守，在规定的训练日不亲赴训练场，或轮流派一 人前往，训练时也不过令兵丁放一二枝箭应付了事，军事训练流 于形式③。八旗兵丁更不把骑射放在心上，平日不勤习武艺，而 是“沉于戏玩”，有“入班唱戏者，亦有不入戏班，自行演唱 者”④。因此，八旗官兵的军事技艺普遍低劣。乾隆二十一年， 乾隆帝在上谕中指出：“前因武职官员射箭，往往有及半即坠， 或低掠地面者，朕曾降旨训饬。乃今日前锋统领、护军统领等带 领引见人员内，犹有仍前不堪之人，甚则明知弓力软弱，故将前 手挑高。”⑤第四，战斗力下降。早在顺治年间，八骑兵的腐败 和战斗力的削弱即已显露出苗头。顺治十四年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（1657</w:t>
      </w:r>
      <w:r w:rsidRPr="00A71ED7">
        <w:rPr>
          <w:rFonts w:ascii="宋体" w:eastAsia="宋体" w:hAnsi="宋体"/>
          <w:sz w:val="28"/>
          <w:szCs w:val="28"/>
        </w:rPr>
        <w:t>年），顺治 帝说：“今八旗人民，怠于武事，遂至军旅隳敝，不及曩时。”⑥ 至康熙朝，八旗兵的腐败更为明显，在平定三藩之乱的战争中已 暴露无遗。派往前线任大将军的八旗亲王、郡王、贝勒等，“观 望逗留，不思振旅遄进，竟尔营私适己，希图便安，或倭兵甲之 不全，或托舟楫之未具，借端引日，坐失事机”®，完全失去了 当年驰骋疆场、奋勇争先的锐气。康熙十六年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（1677</w:t>
      </w:r>
      <w:r w:rsidRPr="00A71ED7">
        <w:rPr>
          <w:rFonts w:ascii="宋体" w:eastAsia="宋体" w:hAnsi="宋体"/>
          <w:sz w:val="28"/>
          <w:szCs w:val="28"/>
        </w:rPr>
        <w:t>年），清安 亲王岳乐在湖南浏阳城外与吴三桂叛军交战，“安亲王发兵十九 路，自城北铁佛寺后布阵，至城之西南，度数十里。三桂亦发兵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5"/>
        </w:numPr>
        <w:shd w:val="clear" w:color="auto" w:fill="auto"/>
        <w:tabs>
          <w:tab w:val="left" w:pos="2112"/>
        </w:tabs>
        <w:spacing w:before="0" w:line="393" w:lineRule="exact"/>
        <w:ind w:left="1100" w:right="54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光绪〈大清会典事例》卷六一二，《八旗处分例•禁赌》；卷六一 三，〈八旗处分例•杂犯&gt;。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5"/>
        </w:numPr>
        <w:shd w:val="clear" w:color="auto" w:fill="auto"/>
        <w:tabs>
          <w:tab w:val="left" w:pos="2112"/>
        </w:tabs>
        <w:spacing w:before="0" w:line="393" w:lineRule="exact"/>
        <w:ind w:left="11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〈清圣祖实录&gt; 卷八二，康熙十八年七月壬戌。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5"/>
        </w:numPr>
        <w:shd w:val="clear" w:color="auto" w:fill="auto"/>
        <w:tabs>
          <w:tab w:val="left" w:pos="2112"/>
        </w:tabs>
        <w:spacing w:before="0" w:line="393" w:lineRule="exact"/>
        <w:ind w:left="11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《清高宗实录&gt; 卷一四三/乾隆六年五月丁亥，中华书局影印本。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5"/>
        </w:numPr>
        <w:shd w:val="clear" w:color="auto" w:fill="auto"/>
        <w:tabs>
          <w:tab w:val="left" w:pos="2112"/>
        </w:tabs>
        <w:spacing w:before="0" w:line="393" w:lineRule="exact"/>
        <w:ind w:left="11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《清高宗实录》卷七七，乾隆三年九月乙丑。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5"/>
        </w:numPr>
        <w:shd w:val="clear" w:color="auto" w:fill="auto"/>
        <w:tabs>
          <w:tab w:val="left" w:pos="2112"/>
        </w:tabs>
        <w:spacing w:before="0" w:line="393" w:lineRule="exact"/>
        <w:ind w:left="11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〈清朝文献通考》卷一九二，《兵•教</w:t>
      </w:r>
      <w:r w:rsidRPr="00A71ED7">
        <w:rPr>
          <w:rStyle w:val="MSGENFONTSTYLENAMETEMPLATEROLENUMBERMSGENFONTSTYLENAMEBYROLETEXT23MSGENFONTSTYLEMODIFERSIZE133"/>
          <w:rFonts w:ascii="宋体" w:eastAsia="宋体" w:hAnsi="宋体"/>
          <w:sz w:val="28"/>
          <w:szCs w:val="28"/>
        </w:rPr>
        <w:t>阅》。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5"/>
        </w:numPr>
        <w:shd w:val="clear" w:color="auto" w:fill="auto"/>
        <w:tabs>
          <w:tab w:val="left" w:pos="2112"/>
        </w:tabs>
        <w:spacing w:before="0" w:line="393" w:lineRule="exact"/>
        <w:ind w:left="11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《清史稿》卷三，《世祖本纪》二。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5"/>
        </w:numPr>
        <w:shd w:val="clear" w:color="auto" w:fill="auto"/>
        <w:tabs>
          <w:tab w:val="left" w:pos="2112"/>
        </w:tabs>
        <w:spacing w:before="0" w:line="393" w:lineRule="exact"/>
        <w:ind w:left="1100" w:firstLine="5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《清圣祖实录》卷七一，康熙十七年正月戊戌。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9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十九路以应之，将军王绪先陷阵，清军合围之数重，旗帜尽偃， 金鼓无声”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>。陷入</w:t>
      </w:r>
      <w:r w:rsidRPr="00A71ED7">
        <w:rPr>
          <w:rFonts w:ascii="宋体" w:eastAsia="宋体" w:hAnsi="宋体"/>
          <w:sz w:val="28"/>
          <w:szCs w:val="28"/>
        </w:rPr>
        <w:t>重围的叛军内无粮草，外无救兵，已是必败无 疑，连在城头观战的叛军都大惊失色，“以为此军全没矣”。但 是，事态的发展却完全出乎人们的意料，“少顷，闻交枪连发如 急鼓，清兵纷纷堕骑。王绪军冲突无前，</w:t>
      </w:r>
      <w:r w:rsidRPr="00A71ED7">
        <w:rPr>
          <w:rStyle w:val="MSGENFONTSTYLENAMETEMPLATEROLENUMBERMSGENFONTSTYLENAMEBYROLETEXT21MSGENFONTSTYLEMODIFERNAMEArial2"/>
          <w:rFonts w:ascii="宋体" w:eastAsia="宋体" w:hAnsi="宋体"/>
          <w:sz w:val="28"/>
          <w:szCs w:val="28"/>
        </w:rPr>
        <w:t>M</w:t>
      </w:r>
      <w:r w:rsidRPr="00A71ED7">
        <w:rPr>
          <w:rFonts w:ascii="宋体" w:eastAsia="宋体" w:hAnsi="宋体"/>
          <w:sz w:val="28"/>
          <w:szCs w:val="28"/>
        </w:rPr>
        <w:t>有撄其锋者，深入敌 境，获全胜而返”①。此战，充分暴露了八旗兵素质的低下和战 斗力的削弱。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康熙帝心中非常清楚，要想迅速平定三藩叛乱，唯有重用忠 于清廷的汉将，依靠由汉人组成的绿营兵。清廷正是依靠绿营兵 将的力量，才最终平定了三藩叛乱。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0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三藩叛乱平定之后，康熙帝曾采取过不少措施对八旗兵进行 整顿，但是收效甚微，八旗兵的腐败有增无减。所以，在此后对 内对外的重大战争中，绿营兵遂成为清廷主要依赖的武装力量。 但随着时间的推移，绿营兵也日趋衰败。绿营兵平时担负着差、 操两项任务，大量的差役等杂务，严重地妨碍了绿营兵的训练， 且承平日久，训练荒废，“教训演习惟事粉饰”②，形同虚文。特 别是乾隆中后期，由于政治腐败，绿营中钻营取巧、油滑偷惰、 克扣冒饷等风气迅速滋长，加之编制不够完善，将帅不知营制， 将士各不相习，家属随营居住，致使营务废弛，军纪败坏，战斗 力锐减。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3"/>
        <w:ind w:left="700" w:right="9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清代中叶以后，清王朝的经制兵八旗和绿营都已腐败，将领 不理营务，只知克扣军饷、贪污受贿，过着酒肉笙歌的享乐生 活；兵丁不事操练，却吸食鸦片成瘾，烟枪须臾不离手，不仅白 白耗费了大量钱财，而且严重地损伤了身体，致使许多兵丁骨瘦 如柴，根本无法行军打仗，成为货真价实的老爷兵。结果，八旗 和绿营战斗力十分低下，乾隆四十九年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（1784</w:t>
      </w:r>
      <w:r w:rsidRPr="00A71ED7">
        <w:rPr>
          <w:rFonts w:ascii="宋体" w:eastAsia="宋体" w:hAnsi="宋体"/>
          <w:sz w:val="28"/>
          <w:szCs w:val="28"/>
        </w:rPr>
        <w:t>年)，顒琰随乾隆 帝南巡至杭州，见到清军官兵“射箭，箭虚发；驰马，人堕地”，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6"/>
        </w:numPr>
        <w:shd w:val="clear" w:color="auto" w:fill="auto"/>
        <w:tabs>
          <w:tab w:val="left" w:pos="1776"/>
        </w:tabs>
        <w:spacing w:before="0" w:after="140" w:line="240" w:lineRule="exact"/>
        <w:ind w:lef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刘献廷：《广阳杂记》卷二，中华书局1957年版，第77页。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6"/>
        </w:numPr>
        <w:shd w:val="clear" w:color="auto" w:fill="auto"/>
        <w:tabs>
          <w:tab w:val="left" w:pos="1776"/>
        </w:tabs>
        <w:spacing w:before="0" w:line="240" w:lineRule="exact"/>
        <w:ind w:lef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《清朝文献通考&gt; 卷一九二，《兵•教阅》。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一时成为“笑谈”①。嘉庆十四年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（1809</w:t>
      </w:r>
      <w:r w:rsidRPr="00A71ED7">
        <w:rPr>
          <w:rFonts w:ascii="宋体" w:eastAsia="宋体" w:hAnsi="宋体"/>
          <w:sz w:val="28"/>
          <w:szCs w:val="28"/>
        </w:rPr>
        <w:t>年），清廷对其精锐之 师健锐营、火器营进行考核，结果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2.7</w:t>
      </w:r>
      <w:r w:rsidRPr="00A71ED7">
        <w:rPr>
          <w:rFonts w:ascii="宋体" w:eastAsia="宋体" w:hAnsi="宋体"/>
          <w:sz w:val="28"/>
          <w:szCs w:val="28"/>
        </w:rPr>
        <w:t>万名士兵之中，列为头等 的仅有60名。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八旗和绿营的腐败衰弱，迫使清廷在嘉庆初镇压川楚陕三省 农民大起义时转而招募乡勇，企图依靠乡勇的力量维持其统治。 “是时，各路官军临阵，辄令乡勇居前，绿营兵次之，满兵、吉 林、索伦又次之。”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但事与愿违，乡勇中多地痞流氓，素质本 来极差，一遇战阵，保命要紧，不待厮杀，便纷纷溃逃，而八 旗、绿营更无斗志。当时川楚一带流行着这样的谚语：“贼来不 见官兵面，贼去官兵才出现。”“贼去兵无影，兵来贼没踪。可怜 兵与贼，何日得相逢? ”这是对清军辛辣的讽刺。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另外，清军武器落后，直至鸦片战争以前</w:t>
      </w:r>
      <w:r w:rsidRPr="00A71ED7">
        <w:rPr>
          <w:rStyle w:val="MSGENFONTSTYLENAMETEMPLATEROLENUMBERMSGENFONTSTYLENAMEBYROLETEXT21MSGENFONTSTYLEMODIFERSIZE55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直没有完成从 冷兵器向火器的过渡；沿海要塞的守备设施陈旧，火炮锈蚀以至 无法使用，几乎到了不堪入目的地步。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556"/>
        <w:ind w:left="1280" w:right="36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总之，清朝中叶以后，政治腐败，阶级矛盾和民族矛盾激 化，促使各族人民不断地进行反抗斗争，以至举行武装起义。早 在康熙六十年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（1721</w:t>
      </w:r>
      <w:r w:rsidRPr="00A71ED7">
        <w:rPr>
          <w:rFonts w:ascii="宋体" w:eastAsia="宋体" w:hAnsi="宋体"/>
          <w:sz w:val="28"/>
          <w:szCs w:val="28"/>
        </w:rPr>
        <w:t>年)，在台湾就爆发了朱一贵领导的农民起 义，已经暴露出当时尖锐的阶级矛盾。当然，处于清朝全盛时期 的农民起义，只是零星的、个别的，起义规模也不大，起义不久 就被镇压下去了。乾隆中期以后，阶级矛盾更加尖锐，各地人民 的武装起义接连不断，而且起义规模大，坚持时间久，有的起义 波及数省，历时10年，沉重打击了清王朝的统治。另一方面， 清王朝武备废弛，八旗、绿营衰败，对内镇压各族人民起义时屡 屡失败，对外更逐渐丧失了抵御西方殖民主义侵略的能力。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7"/>
        </w:numPr>
        <w:shd w:val="clear" w:color="auto" w:fill="auto"/>
        <w:tabs>
          <w:tab w:val="left" w:pos="2286"/>
        </w:tabs>
        <w:spacing w:before="0" w:line="386" w:lineRule="exact"/>
        <w:ind w:left="12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清仁宗实录〉卷三十八，嘉庆四年正月戊子。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497"/>
        </w:numPr>
        <w:shd w:val="clear" w:color="auto" w:fill="auto"/>
        <w:tabs>
          <w:tab w:val="left" w:pos="2286"/>
        </w:tabs>
        <w:spacing w:before="0" w:line="386" w:lineRule="exact"/>
        <w:ind w:left="128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魏源： &lt;圣武记&gt; 卷九，《嘉庆川湖陕靖寇记〉，中华书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局1984年 版，第400页。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15"/>
        <w:ind w:left="220"/>
        <w:jc w:val="center"/>
        <w:rPr>
          <w:rFonts w:ascii="宋体" w:eastAsia="宋体" w:hAnsi="宋体"/>
          <w:sz w:val="28"/>
          <w:szCs w:val="28"/>
        </w:rPr>
      </w:pPr>
      <w:bookmarkStart w:id="260" w:name="bookmark259"/>
      <w:r w:rsidRPr="00A71ED7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第二节山东王伦起义</w:t>
      </w:r>
      <w:bookmarkEnd w:id="260"/>
      <w:r w:rsidRPr="00A71ED7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br/>
      </w:r>
      <w:r w:rsidRPr="00A71ED7">
        <w:rPr>
          <w:rStyle w:val="MSGENFONTSTYLENAMETEMPLATEROLENUMBERMSGENFONTSTYLENAMEBYROLETEXT14"/>
          <w:rFonts w:ascii="宋体" w:eastAsia="宋体" w:hAnsi="宋体"/>
          <w:sz w:val="28"/>
          <w:szCs w:val="28"/>
        </w:rPr>
        <w:t>一、起义的爆发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乾隆三十九年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（1774</w:t>
      </w:r>
      <w:r w:rsidRPr="00A71ED7">
        <w:rPr>
          <w:rFonts w:ascii="宋体" w:eastAsia="宋体" w:hAnsi="宋体"/>
          <w:sz w:val="28"/>
          <w:szCs w:val="28"/>
        </w:rPr>
        <w:t>年）秋，在山东西北部爆发的王伦起 义，是由清水教组织和发动的。清水教是八卦教的一个支派， “声言饮水一瓯，可四十九日不食，因名其教为清水”①。乾隆中 期，社会的各种矛盾日益尖锐，在山东、直隶（约今河北省）、 河南等地秘密流传的白莲教得以迅速地传播开来。王伦，山东寿 张（今阳谷东南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党家店人，精拳棒，会气功，善医术。初充县 役，后被斥革。乾隆十六年从张既成入清水教，即以行医和教授 拳棒为掩护，往来于寿张、堂邑（今聊城西北）、阳谷等地，广 收徒众，发展组织。王伦济危扶困，为人治病不受酬报，在群众 中威信很高，“各处乡落愚民多有为其煽惑者”②，甚至“县役营 兵，纷纷归教”③。随着组织的不断发展，在王伦周围形成了一 批骨干力量，如贫苦农民王经隆、孟灿、和尚焚伟、“盐枭”国 太、女艺人乌三娘、皂役李旺等。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196"/>
        <w:ind w:left="720" w:righ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乾隆三十九年，山东寿张一带年景歉收，“地方官妄行额外 加征”④，激起农民的不满。王伦认为时机成熟，决定乘机举行 武装起义。不料清水教的活动为官府觉察，寿张知县沈齐义差人 搜捕教徒。王伦决定先发制人，派孟灿到堂邑县张四孤庄通知王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98"/>
        </w:numPr>
        <w:shd w:val="clear" w:color="auto" w:fill="auto"/>
        <w:tabs>
          <w:tab w:val="left" w:pos="1749"/>
        </w:tabs>
        <w:spacing w:before="0" w:line="386" w:lineRule="exact"/>
        <w:ind w:left="7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俞蛟： &lt;临清寇略》，《昭代丛书》辛集别编卷十，第1876页。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98"/>
        </w:numPr>
        <w:shd w:val="clear" w:color="auto" w:fill="auto"/>
        <w:tabs>
          <w:tab w:val="left" w:pos="1749"/>
        </w:tabs>
        <w:spacing w:before="0" w:line="386" w:lineRule="exact"/>
        <w:ind w:left="720" w:righ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（钦定剿捕临清逆匪纪略》卷十四，乾隆三十九年十月己亥，舒赫 德•阿思哈•场景素奏。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98"/>
        </w:numPr>
        <w:shd w:val="clear" w:color="auto" w:fill="auto"/>
        <w:tabs>
          <w:tab w:val="left" w:pos="1749"/>
        </w:tabs>
        <w:spacing w:before="0" w:line="386" w:lineRule="exact"/>
        <w:ind w:left="7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秦震钧： &lt;守临清日记》，清嘉庆刊本。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498"/>
        </w:numPr>
        <w:shd w:val="clear" w:color="auto" w:fill="auto"/>
        <w:tabs>
          <w:tab w:val="left" w:pos="1749"/>
        </w:tabs>
        <w:spacing w:before="0" w:line="386" w:lineRule="exact"/>
        <w:ind w:left="720" w:right="9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军机处录副奏折，舒赫德等奏，乾隆三十九年十月十九日。《康雍 乾时期城乡人民反抗斗争资料》下册，中华书局1979年版，第759页。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80" w:right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经隆：“二十八日有风雨，是时正好动手”①。八月二十八日，王 伦在党家店率数百人起义，当天夜里，在已经入教的县衙胥役接 应下，占领了寿张县城，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杀知县</w:t>
      </w:r>
      <w:r w:rsidRPr="00A71ED7">
        <w:rPr>
          <w:rFonts w:ascii="宋体" w:eastAsia="宋体" w:hAnsi="宋体"/>
          <w:sz w:val="28"/>
          <w:szCs w:val="28"/>
        </w:rPr>
        <w:t>沈齐义。王经隆也在堂邑县张四 孤庄聚众五六百人起义响应，然后率众至寿张与王伦会合。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80" w:righ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王伦等在寿张一面置办旗帜、盔甲、弓箭枪炮等军用物资， 一面编组队伍，设立元帅、将军、军师、参谋、宣行、总兵、校 尉等官职。九月初二日晚，起义军弃寿张，占阳谷，寻北进堂 邑。他们击败来剿的清军，杀游击赵福，败兖州镇总兵惟一于张 秋镇。堂邑“胥役皆党羽，故陷之倍易”②。九月初四日傍晚， 起义军攻破堂邑县城。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80" w:righ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起义军连破寿张、阳谷、堂邑三城，皆弃而不守。每到一 地，即打开监狱，释放关押的犯人，向群众声明，“止杀官劫库， 不杀百姓”③，并把“当铺衣物米粮等项随处分给”④起义军战 士和贫苦百姓。起义军纪律严明，“不杀掠，一切食物均易之以 价”。有一起义军成员“食人梨而少与值，立斩之而倍以偿”⑤。 起义军的言行深受群众拥护，民众纷纷参军参战，数日之间，起 义军队伍发展到2000余人。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000"/>
        <w:ind w:left="1080" w:righ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王伦欲由临清北攻直隶，遂于攻陷堂邑的当日弃城北上，进 至距临清仅40里的柳林。为围剿起义军，山东巡抚徐绩、河道 总督姚立德、总兵惟一率清军三路堵截，但起义军于九月初六日 一举打破敌之围堵，进逼临清城下。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99"/>
        </w:numPr>
        <w:shd w:val="clear" w:color="auto" w:fill="auto"/>
        <w:tabs>
          <w:tab w:val="left" w:pos="2093"/>
        </w:tabs>
        <w:spacing w:before="0" w:after="0" w:line="407" w:lineRule="exact"/>
        <w:ind w:left="1080" w:righ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〈钦定剿捕临清逆匪纪略》卷十四，乾隆三十九年十月己亥，舒赫 德•阿思哈•杨景素奏。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99"/>
        </w:numPr>
        <w:shd w:val="clear" w:color="auto" w:fill="auto"/>
        <w:tabs>
          <w:tab w:val="left" w:pos="2093"/>
        </w:tabs>
        <w:spacing w:before="0" w:after="0" w:line="386" w:lineRule="exact"/>
        <w:ind w:left="10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俞蚊：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临清寇略》，{昭代丛书》辛集别编卷十，第1877页。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99"/>
        </w:numPr>
        <w:shd w:val="clear" w:color="auto" w:fill="auto"/>
        <w:tabs>
          <w:tab w:val="left" w:pos="2093"/>
        </w:tabs>
        <w:spacing w:before="0" w:after="0" w:line="386" w:lineRule="exact"/>
        <w:ind w:left="1080" w:righ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中国第一历史档案馆藏（军机处录副奏折&gt;，乾隆三十九年九月十 二曰，山东巡抚徐绩奏折。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99"/>
        </w:numPr>
        <w:shd w:val="clear" w:color="auto" w:fill="auto"/>
        <w:tabs>
          <w:tab w:val="left" w:pos="2093"/>
        </w:tabs>
        <w:spacing w:before="0" w:after="0" w:line="386" w:lineRule="exact"/>
        <w:ind w:left="1080" w:right="5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〈钦定剿捕临清逆匪纪略〉卷七，乾隆三十九年九月丙子，舒赫德 •拉旺多尔济等奏。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499"/>
        </w:numPr>
        <w:shd w:val="clear" w:color="auto" w:fill="auto"/>
        <w:tabs>
          <w:tab w:val="left" w:pos="2093"/>
        </w:tabs>
        <w:spacing w:before="0" w:after="0" w:line="386" w:lineRule="exact"/>
        <w:ind w:left="108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59"/>
          <w:footerReference w:type="default" r:id="rId560"/>
          <w:pgSz w:w="11900" w:h="16840"/>
          <w:pgMar w:top="1667" w:right="1037" w:bottom="1484" w:left="832" w:header="0" w:footer="3" w:gutter="0"/>
          <w:pgNumType w:start="727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lastRenderedPageBreak/>
        <w:t>俞蚊：〈临清寇略》，（昭代丛书》辛集别编卷十，第1877页。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75"/>
        <w:ind w:left="220"/>
        <w:rPr>
          <w:rFonts w:ascii="宋体" w:eastAsia="宋体" w:hAnsi="宋体"/>
          <w:sz w:val="28"/>
          <w:szCs w:val="28"/>
        </w:rPr>
      </w:pPr>
      <w:bookmarkStart w:id="261" w:name="bookmark260"/>
      <w:r w:rsidRPr="00A71ED7">
        <w:rPr>
          <w:rStyle w:val="MSGENFONTSTYLENAMETEMPLATEROLELEVELNUMBERMSGENFONTSTYLENAMEBYROLEHEADING33MSGENFONTSTYLEMODIFERSPACING2"/>
          <w:rFonts w:ascii="宋体" w:eastAsia="宋体" w:hAnsi="宋体"/>
          <w:b/>
          <w:bCs/>
          <w:sz w:val="28"/>
          <w:szCs w:val="28"/>
        </w:rPr>
        <w:lastRenderedPageBreak/>
        <w:t>二、临清之战</w:t>
      </w:r>
      <w:bookmarkEnd w:id="261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对王伦起义，乾隆帝一开始认为不过是一群乌合之众，自不 难扑灭。但事态的发展却使他震惊。他本来已命大学士舒赫德往 江南筹办黄河老坝口堤工，第二天就急令其带钦差大臣关防，驰 赴山东督师；又命额驸拉旺多尔济、左都御史阿思哈率京城八旗 健锐营、火器营兵1000人，并调集沧州、德州等地驻防八旗兵 和天津绿营兵，前往镇压；命直隶、河南两省派兵堵截。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2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临清城位于大运河东岸，“绾毂南北水陆咽喉”①，战略地位 十分重要。州城分新旧二城，旧城又称外城，为土城，位于西 南，是居民区；新城又称内城，为砖城，是行政中心。署知州秦 震钧和副将叶信认为，“土城颓坏不可守，内城完固，宜并力保 守”©，故在起义军到来之前，即撤除运河东岸河防，放弃旧城 撤入新城，闭城固守。起义军到达运河西岸时，囪清军没有设 防，得以从容结筏渡河，一举占领临清旧城。九月初七日夜，即 开始进攻临清新城。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151"/>
        <w:ind w:left="72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新城内清军仅数百人，但城池坚固。起义军有2000余人， 然而武器装备十分简陋，“所执器械，半皆镰刀、菜刀等物，尚 无火器、马匹”③。起义军攻城时，或放火焚烧城门，或挖掘地 道，或架云梯强攻。城上清军射下密集的枪弹和箭头，起义军勇 敢顽强，没有护身的甲冑，“人顶秫秸一束”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，冒死前进。起义 军英勇作战的情形，在清政府高级官员的奏报中亦有所反映。大 学士舒赫德说：他们“临阵并不畏惧枪炮，连次交锋，俱执短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①魏源：《圣武记》卷八，&lt;乾隆临清靖贼记)，第373页。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7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②④秦震钧：《守临清日记》清嘉庆刊本。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0"/>
        </w:numPr>
        <w:shd w:val="clear" w:color="auto" w:fill="auto"/>
        <w:spacing w:before="0" w:after="0" w:line="393" w:lineRule="exact"/>
        <w:ind w:left="720" w:right="94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中国第一历史档案馆藏《军机处录副奏折》，乾隆三十九年九月初 九日，山东布政使国泰奏折。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80" w:right="4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刀，纵跃直冲”①。山东巡抚徐绩说：“亲见其领头入阵之人，</w:t>
      </w:r>
      <w:r w:rsidRPr="00A71ED7">
        <w:rPr>
          <w:rFonts w:ascii="宋体" w:eastAsia="宋体" w:hAnsi="宋体"/>
          <w:sz w:val="28"/>
          <w:szCs w:val="28"/>
        </w:rPr>
        <w:lastRenderedPageBreak/>
        <w:t>两 手持刀，故矬其腿，疾走如飞，宛如猕猴。其余愍不畏死，不避 枪炮。”②尽管如此，起义军终因武器太差，■难以破城。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80" w:right="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九月十二日，兖州镇总兵惟一、德州城守尉格图肯率清军千 余人来援，驻屯州城东北。起义军预设埋伏，而以小股赴北门外 挑战诱敌，待敌进入伏击地域时，伏兵突起，将敌冲为两截。清 军争相逃命，“无一人迎敌者”③，惟一逃往东昌（今聊城)，格 图肯逃往夏津。此后，清军更加怯战，“每战距贼半里许即放枪， 不中，再入药。贼故习俯趋，争死斗哄而前。再放，再从贼背上 过，又不中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。马</w:t>
      </w:r>
      <w:r w:rsidRPr="00A71ED7">
        <w:rPr>
          <w:rFonts w:ascii="宋体" w:eastAsia="宋体" w:hAnsi="宋体"/>
          <w:sz w:val="28"/>
          <w:szCs w:val="28"/>
        </w:rPr>
        <w:t>、步兵皆惊曰：‘贼果有神术，不畏枪！’则相率 溃走，走且数十里不止”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。山东巡抚徐绩率清军进剿时，“适遇 大风，官兵望见贼影，即将枪炮放尽，及至贼人蜂至，无法抵 御”⑤。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80" w:right="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九月十二日战后，王伦将大营从运河西岸迁至临清旧城，指 挥起义军继续进攻新城，但仍久攻不下，时清回空漕船被阻于临 清北水关，起义军便聚集漕船搭桥，欲渡河西进。二十一日，起 义军从船桥渡河后，受到驻守西岸的直隶清军的阻击，只得退回 旧城。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91"/>
        <w:ind w:left="1180" w:right="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当起义军在临清旧城与清军相持时，大量清军援军正向临清 扑来：舒赫德率健锐营、火器营兵从德州经恩县、夏津前进；徐 绩率山东清军从东昌前进；直隶总督周元理率直隶清军从景州 (今河北景县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经故城、油坊前进。九月二十三日，三路清军四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1"/>
        </w:numPr>
        <w:shd w:val="clear" w:color="auto" w:fill="auto"/>
        <w:tabs>
          <w:tab w:val="left" w:pos="2162"/>
        </w:tabs>
        <w:spacing w:before="0" w:after="0" w:line="393" w:lineRule="exact"/>
        <w:ind w:left="1180" w:right="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中国第一历史挡案馆藏《军机处录副奏折&gt;，乾隆三十九年九月十 日，舒赫德抚奏折。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1"/>
        </w:numPr>
        <w:shd w:val="clear" w:color="auto" w:fill="auto"/>
        <w:tabs>
          <w:tab w:val="left" w:pos="2162"/>
        </w:tabs>
        <w:spacing w:before="0" w:after="0" w:line="393" w:lineRule="exact"/>
        <w:ind w:left="1180" w:right="4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中国第一历史档案馆藏《军机处录副奏折&gt;,乾隆三十九年九月十 二日，山东巡抚徐绩奏折。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1"/>
        </w:numPr>
        <w:shd w:val="clear" w:color="auto" w:fill="auto"/>
        <w:tabs>
          <w:tab w:val="left" w:pos="2162"/>
        </w:tabs>
        <w:spacing w:before="0" w:after="0" w:line="393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.秦震钧：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守临清日记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1"/>
        </w:numPr>
        <w:shd w:val="clear" w:color="auto" w:fill="auto"/>
        <w:tabs>
          <w:tab w:val="left" w:pos="2162"/>
        </w:tabs>
        <w:spacing w:before="0" w:after="0" w:line="393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潘相：《邪教戒》上。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1"/>
        </w:numPr>
        <w:shd w:val="clear" w:color="auto" w:fill="auto"/>
        <w:tabs>
          <w:tab w:val="left" w:pos="2162"/>
        </w:tabs>
        <w:spacing w:before="0" w:after="0" w:line="393" w:lineRule="exact"/>
        <w:ind w:left="118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中国第一历史档案馆藏〈军机处录副奏折》，乾隆三十九年九月十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tabs>
          <w:tab w:val="left" w:pos="4840"/>
        </w:tabs>
        <w:spacing w:before="0" w:after="0" w:line="393" w:lineRule="exact"/>
        <w:ind w:left="118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七日，舒赫德等奏折。</w:t>
      </w:r>
      <w:r w:rsidRPr="00A71ED7">
        <w:rPr>
          <w:rFonts w:ascii="宋体" w:eastAsia="宋体" w:hAnsi="宋体"/>
          <w:sz w:val="28"/>
          <w:szCs w:val="28"/>
        </w:rPr>
        <w:tab/>
        <w:t>‘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ind w:left="720" w:right="9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五千人到达临清，周元理部直隶清军在运河西岸堵截，舒赫德、 徐绩所部清军分两路向起义军进攻。起义军出1500人分两路在 东门、北门外迎战。因众寡不敌，武器简陋，作战失利，被迫退 回旧城。清军将起义军严密包围，并派兵进入旧城搜捕。旧城民 房鱗次栉比，小巷纵横相错，处处可通。起义军依托房屋，与清 军展开巷战。舒赫德下令放火焚烧民房，起义军奋勇抵抗。据舒 赫德等人奏称，“贼人上屋放枪，并飞掷瓦片，又手执红旗招呼 匪党，并不言语。我兵随用枪仰击，四面围绕，自辰至亥，房俱 焚毁倒塌，并无一人窜出”，“且有妇女执刀迎敌”①。战斗持续 了数日，大量起义军壮烈牺牲。为了搜捕起义军领袖王伦，清军 数千人分路“挨屋逐户严查，下极地窨、水沟，无不遍加寻 觅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>”②。</w:t>
      </w:r>
      <w:r w:rsidRPr="00A71ED7">
        <w:rPr>
          <w:rFonts w:ascii="宋体" w:eastAsia="宋体" w:hAnsi="宋体"/>
          <w:sz w:val="28"/>
          <w:szCs w:val="28"/>
        </w:rPr>
        <w:t>清军曾一度将王伦捉住，“正在捆缚间，两厢突出十数 贼，一拥至前，音济图猝不及备，身受刀伤，贼竟将王伦夺 去”③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>。二</w:t>
      </w:r>
      <w:r w:rsidRPr="00A71ED7">
        <w:rPr>
          <w:rFonts w:ascii="宋体" w:eastAsia="宋体" w:hAnsi="宋体"/>
          <w:sz w:val="28"/>
          <w:szCs w:val="28"/>
        </w:rPr>
        <w:t>十九日，清军探得王伦在原河南巡抚汪灏宅院的一座 小楼内，即将小楼团团围住，“喝令下楼”，王伦“总置不理，自 上拋掷砖瓦”④。后来形势危急，王经隆劝王伦投降，王伦坚决表 示:“我宁可烧死楼上，断不肯投降!”随即举火自焚，“火势炎烈时， 王伦衣服胡须已经焦灼”，“仍坐东北角上”⑤，壮烈殉难。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23" w:line="360" w:lineRule="exact"/>
        <w:ind w:left="200"/>
        <w:rPr>
          <w:rFonts w:ascii="宋体" w:eastAsia="宋体" w:hAnsi="宋体"/>
          <w:sz w:val="28"/>
          <w:szCs w:val="28"/>
        </w:rPr>
      </w:pPr>
      <w:bookmarkStart w:id="262" w:name="bookmark261"/>
      <w:r w:rsidRPr="00A71ED7">
        <w:rPr>
          <w:rStyle w:val="MSGENFONTSTYLENAMETEMPLATEROLELEVELNUMBERMSGENFONTSTYLENAMEBYROLEHEADING32MSGENFONTSTYLEMODIFERSPACING1"/>
          <w:rFonts w:ascii="宋体" w:eastAsia="宋体" w:hAnsi="宋体"/>
          <w:sz w:val="28"/>
          <w:szCs w:val="28"/>
        </w:rPr>
        <w:t>三、起义的意义和作战指导得失</w:t>
      </w:r>
      <w:bookmarkEnd w:id="262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31"/>
        <w:ind w:left="720" w:right="9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王伦起义的规模不算大，时间也不长，仅仅持续了一个月就 被统治阶级残酷地镇压下去了，但是它具有非常深远的历史意义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2"/>
        </w:numPr>
        <w:shd w:val="clear" w:color="auto" w:fill="auto"/>
        <w:spacing w:before="0" w:after="0" w:line="393" w:lineRule="exact"/>
        <w:ind w:left="720" w:right="9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中国第一历史档案馆藏《军机处录副奏折&gt;，乾隆三十九年九月二 十七日，舒赫德等奏折。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720" w:right="9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30"/>
          <w:rFonts w:ascii="宋体" w:eastAsia="宋体" w:hAnsi="宋体"/>
          <w:sz w:val="28"/>
          <w:szCs w:val="28"/>
        </w:rPr>
        <w:t>②④中</w:t>
      </w:r>
      <w:r w:rsidRPr="00A71ED7">
        <w:rPr>
          <w:rFonts w:ascii="宋体" w:eastAsia="宋体" w:hAnsi="宋体"/>
          <w:sz w:val="28"/>
          <w:szCs w:val="28"/>
        </w:rPr>
        <w:t>国第一历史档案馆藏（军机处录副奏折&gt;，乾隆三十九年十月 十九日，舒赫德等奏折。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3"/>
        </w:numPr>
        <w:shd w:val="clear" w:color="auto" w:fill="auto"/>
        <w:spacing w:before="0" w:after="0" w:line="393" w:lineRule="exact"/>
        <w:ind w:left="7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{清高宗实录》卷九六七，乾隆三十九年九月己卯。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4"/>
        </w:numPr>
        <w:shd w:val="clear" w:color="auto" w:fill="auto"/>
        <w:spacing w:before="0" w:after="0" w:line="393" w:lineRule="exact"/>
        <w:ind w:left="720" w:right="9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中国第一历史档案馆藏《朱批奏折》，乾隆三十九年九月三十日，舒 赫德等奏折。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40" w:right="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和巨大的影响。清王朝历经康、雍、乾三世100多年和平安定的 坏境，到乾隆中期，达到了“康乾盛世”的顶点，而王伦起义则 把升平景象下掩盖的社会矛盾彻底暴露出来，宣告了盛世的结 束。王伦起义之前，人民的反抗斗争主要采取抗租抗粮、秘密结 社的形式，虽然也有农民的起义，但往往在起义的酝酿阶段或刚 刚开始就被镇压下去了，影响不大。王伦敢于在清王朝统治力量 较强的山东率众起义，以武装斗争的形式与清军对抗，表现出农 民群众大无畏的气概。这次起义不但给了清王朝以沉重的打击， 而且对全国各族人民的反抗斗争是极大的鼓舞。起义虽然被镇压 下去了，但它却预示着各族人民更大规模的武装起义即将到来。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240" w:right="4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王伦起义所以会很快失败，固然是由于双方力量过于悬殊, 但从作战指导上说，起义军的失误也加速了自己的失败。第一， 战略方向选择不当。清初王馀佑指出，初起之兵要高度重视战略 方向的选择，而战略方向的选择要“以敌之强弱为准：敌弱，或 可直冲其腹；敌强，断宜旁翦其支。此定理也”①。王伦起义之 后，力量还十分弱小，就想北攻清王朝的腹心重地直隶，显然是 错误的。第二，强攻坚城。王伦起义军的武器装备和军事素质都 比较差，尚不具备阵地攻坚的能力。起义军初起时虽曾攻陷寿 张、阳谷、堂邑三城，都是趁敌人不备，利用内应，里应外合: “贼党随地潜伏，约定入城之人，放火为号，城外贼匪聚集，即 便攻城”②。临清新城比上述三城都要坚固难攻，又没有内应配 合，而王伦等起义军领导人却屯兵于坚城之下，百般攻城，作战 指导上明显犯了错误。第三，没有及时撤围</w:t>
      </w:r>
      <w:r w:rsidRPr="00A71ED7">
        <w:rPr>
          <w:rStyle w:val="MSGENFONTSTYLENAMETEMPLATEROLENUMBERMSGENFONTSTYLENAMEBYROLETEXT21MSGENFONTSTYLEMODIFERSPACING3"/>
          <w:rFonts w:ascii="宋体" w:eastAsia="宋体" w:hAnsi="宋体"/>
          <w:sz w:val="28"/>
          <w:szCs w:val="28"/>
        </w:rPr>
        <w:t>。起义</w:t>
      </w:r>
      <w:r w:rsidRPr="00A71ED7">
        <w:rPr>
          <w:rFonts w:ascii="宋体" w:eastAsia="宋体" w:hAnsi="宋体"/>
          <w:sz w:val="28"/>
          <w:szCs w:val="28"/>
        </w:rPr>
        <w:t>之初，起义军 的行动还是很灵活的，“窜伏无定，东追西逸”③，曾使统治阶级 穷于应付。但是到了临清以后，王伦却放弃了行之有效的游击战 法，驻止一地，强攻坚城；攻城不克，又没有在敌人援兵到达之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5"/>
        </w:numPr>
        <w:shd w:val="clear" w:color="auto" w:fill="auto"/>
        <w:spacing w:before="0" w:after="0" w:line="393" w:lineRule="exact"/>
        <w:ind w:left="124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王馀佑：〈乾坤大略》卷二，《自序&gt;，〈畿辅丛书〉本。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240" w:right="40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61"/>
          <w:footerReference w:type="default" r:id="rId562"/>
          <w:footerReference w:type="first" r:id="rId563"/>
          <w:pgSz w:w="11900" w:h="16840"/>
          <w:pgMar w:top="1667" w:right="1037" w:bottom="1484" w:left="832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lastRenderedPageBreak/>
        <w:t>②③中国第一历史档案馆藏：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军机处录副奏折》，乾隆三十九年九 月初八日，山东巡抚徐缋奏折。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39" w:line="300" w:lineRule="exact"/>
        <w:ind w:left="180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前迅速转移，而是与敌相持，终于被优势敌</w:t>
      </w:r>
      <w:r w:rsidRPr="00A71ED7">
        <w:rPr>
          <w:rStyle w:val="MSGENFONTSTYLENAMETEMPLATEROLENUMBERMSGENFONTSTYLENAMEBYROLETEXT21MSGENFONTSTYLEMODIFERSIZE15b"/>
          <w:rFonts w:ascii="宋体" w:eastAsia="宋体" w:hAnsi="宋体"/>
          <w:sz w:val="28"/>
          <w:szCs w:val="28"/>
        </w:rPr>
        <w:t>人聚歼</w:t>
      </w:r>
      <w:r w:rsidRPr="00A71ED7">
        <w:rPr>
          <w:rFonts w:ascii="宋体" w:eastAsia="宋体" w:hAnsi="宋体"/>
          <w:sz w:val="28"/>
          <w:szCs w:val="28"/>
        </w:rPr>
        <w:t>于临清旧城。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701" w:line="576" w:lineRule="exact"/>
        <w:ind w:left="2960" w:hanging="1620"/>
        <w:rPr>
          <w:rFonts w:ascii="宋体" w:eastAsia="宋体" w:hAnsi="宋体"/>
          <w:sz w:val="28"/>
          <w:szCs w:val="28"/>
        </w:rPr>
      </w:pPr>
      <w:bookmarkStart w:id="263" w:name="bookmark262"/>
      <w:r w:rsidRPr="00A71ED7">
        <w:rPr>
          <w:rStyle w:val="MSGENFONTSTYLENAMETEMPLATEROLELEVELMSGENFONTSTYLENAMEBYROLEHEADING3MSGENFONTSTYLEMODIFERSPACING1"/>
          <w:rFonts w:ascii="宋体" w:eastAsia="宋体" w:hAnsi="宋体"/>
          <w:sz w:val="28"/>
          <w:szCs w:val="28"/>
        </w:rPr>
        <w:t>第三节甘肃苏四十三领导的撒拉族起义 和田五等领导的回民起义</w:t>
      </w:r>
      <w:bookmarkEnd w:id="263"/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535"/>
        <w:ind w:left="180"/>
        <w:rPr>
          <w:rFonts w:ascii="宋体" w:eastAsia="宋体" w:hAnsi="宋体"/>
          <w:sz w:val="28"/>
          <w:szCs w:val="28"/>
        </w:rPr>
      </w:pPr>
      <w:bookmarkStart w:id="264" w:name="bookmark263"/>
      <w:r w:rsidRPr="00A71ED7">
        <w:rPr>
          <w:rStyle w:val="MSGENFONTSTYLENAMETEMPLATEROLELEVELNUMBERMSGENFONTSTYLENAMEBYROLEHEADING33MSGENFONTSTYLEMODIFERSPACING2"/>
          <w:rFonts w:ascii="宋体" w:eastAsia="宋体" w:hAnsi="宋体"/>
          <w:b/>
          <w:bCs/>
          <w:sz w:val="28"/>
          <w:szCs w:val="28"/>
        </w:rPr>
        <w:t>一、门宦制度和教派斗争</w:t>
      </w:r>
      <w:bookmarkEnd w:id="264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 w:righ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乾隆四十六年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（1781</w:t>
      </w:r>
      <w:r w:rsidRPr="00A71ED7">
        <w:rPr>
          <w:rFonts w:ascii="宋体" w:eastAsia="宋体" w:hAnsi="宋体"/>
          <w:sz w:val="28"/>
          <w:szCs w:val="28"/>
        </w:rPr>
        <w:t>年）爆发的甘肃苏四十三领导的撒拉 族起义和乾隆四十九年爆发的田五等领导的回民起义，都是从伊 斯兰教新旧教派斗争开始的。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 w:righ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伊斯兰教在中国的传播可以追溯到公元7世纪中叶。按照伊 斯兰教教规，穆斯林的个人资财达到了一定数量时，每年应按一 定的比例交给清真寺，这种所谓“奉主命而定”的宗教赋税，称 为“天课”，又称“济贫税”。事实上，这些“天课”绝大部分成 了清真寺教长、阿訇的财富。随着社会生产的发展和穆斯林个人 财富的增加，教长和阿訇们占有的“天课”越来越多，他们不仅 依靠“天课”过上舒适的生活，而且可以利用“天课”购置土 地，租佃给无地或缺地的农民耕种，收取地租，进行剥削。于 是，教民交纳的“天课”转化成教长的土地和地租收入，教长转 化为封建地主；教长与教民之间的关系，则由原来单纯的宗教等 级差别，逐渐转化为在宗教等级差别外衣掩盖下的地主与农民的 阶级对立。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740" w:right="92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与此同时，原来由教民推选的教长，变为世袭的宗教领袖， “门宦”制度也就应运而生了。门宦制度是我国西北地区伊斯兰 教特有的宗教制度，约产生于清初。所谓“门宦”，相传由中国 古籍中的“门阀”、“宦门”两词的第一个字合并而成，用以表明 其权势和地位。门宦制度是在一定的社会经济基础上发展起来的 教主兼地主的世袭制度，是在宗教外衣掩盖下的封建土地占有和 剥削制度。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02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64"/>
          <w:footerReference w:type="default" r:id="rId565"/>
          <w:footerReference w:type="first" r:id="rId566"/>
          <w:pgSz w:w="11900" w:h="16840"/>
          <w:pgMar w:top="1839" w:right="1069" w:bottom="905" w:left="800" w:header="0" w:footer="3" w:gutter="0"/>
          <w:pgNumType w:start="75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—— </w:t>
      </w:r>
      <w:r w:rsidRPr="00A71ED7">
        <w:rPr>
          <w:rFonts w:ascii="宋体" w:eastAsia="宋体" w:hAnsi="宋体"/>
          <w:sz w:val="28"/>
          <w:szCs w:val="28"/>
        </w:rPr>
        <w:t xml:space="preserve">736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——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3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乾隆时期，备受封建剥削的农民不断进行反抗，“对于完全 由宗教培育起来的群众感情说来，要掀起巨大的风暴，就必须让 群众的切身利益披上宗教的外衣出现”①。在我国西北信仰伊斯 兰教的地区，农民的反抗斗争，正是在宗教的外衣下，以教派斗 争的形式进行的，而当时甘肃省（今甘肃、宁夏二省区及青海省 东部）伊斯兰教的教派斗争，则主要是新教与老教的斗争。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6"/>
        <w:ind w:left="1320" w:right="3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老教为门宦虎非耶，创始人是河州（今甘肃临夏、和政、东 乡三县之间）人马来迟。新教为门宦哲合林耶，创始人为安定 (今甘肃定西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人马明心。马明心早年曾随叔父赴麦加朝觐，并 长期留居国外学习，乾隆二十六年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（1761</w:t>
      </w:r>
      <w:r w:rsidRPr="00A71ED7">
        <w:rPr>
          <w:rFonts w:ascii="宋体" w:eastAsia="宋体" w:hAnsi="宋体"/>
          <w:sz w:val="28"/>
          <w:szCs w:val="28"/>
        </w:rPr>
        <w:t>年）回国，到甘肃循 化（今属青海）传教。马明心是一个勇敢的宗教改革者，他有感 于老教的种种弊端，有针对性地创立了新教。“新教之异，念经 时则摇头，念毕则耍拳舞手，其死而葬之也，以足踏坟，视其升 天入地之别，大略不过如此”②。这些都是宗教仪式上的差异， 如果仅止于此，当然算不上什么改革。重要的是，马明心把握了 当时社会的主要矛盾和农民的要求，大胆地向门宦制度提出了挑 战。“马明心自西域回，慨然欲革除门宦制度，意谓道者公也, 岂为一家所私有？教规者随时变通也，不宜胶柱鼓瑟”③。针对 老教门宦传子的世袭制，马明心提出了传贤的主张。针对老教 “多收布施，敛钱惑众”的弊端，他新纂的《卯路提经》比老教 的《冥沙经》更为简化，念一次经的费用比老教大为减少，而且 在新教内部提倡富有者“散家财”，使“入其教者，皆有周 济”④。新教在一定程度上反映了农民群众反对封建剥削制度的 愿望和要求，减轻了农民的宗教负担，因而受郅当地撒拉族和回 族人民的欢迎。乾隆五十四年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（1789</w:t>
      </w:r>
      <w:r w:rsidRPr="00A71ED7">
        <w:rPr>
          <w:rFonts w:ascii="宋体" w:eastAsia="宋体" w:hAnsi="宋体"/>
          <w:sz w:val="28"/>
          <w:szCs w:val="28"/>
        </w:rPr>
        <w:t>年），乾隆帝说：“近闻旧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6"/>
        </w:numPr>
        <w:shd w:val="clear" w:color="auto" w:fill="auto"/>
        <w:spacing w:before="0" w:after="0" w:line="386" w:lineRule="exact"/>
        <w:ind w:left="132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恩格斯：〈路德维希•费尔巴哈和德国古典哲学的终结&gt;,《马克思 恩格斯选集）第四卷，人民出版社1995年第2版，第255页。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left="132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②④龚景瀚：《循化志》卷八，（回变〉。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7"/>
        </w:numPr>
        <w:shd w:val="clear" w:color="auto" w:fill="auto"/>
        <w:spacing w:before="0" w:after="0" w:line="386" w:lineRule="exact"/>
        <w:ind w:left="1320" w:firstLine="4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慕少堂：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甘宁青史略》正编卷十八。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40" w:right="11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教念经须用羊只布匹，所费较多，而新教念经仅取忏钱五十六 文，是以穷民愿归新教者较众。”①据记载，当地1000多户撒拉 族中有800多户改奉新教②，从而出现了马明心之新教“反盛于 马来迟之教（老教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)”</w:t>
      </w:r>
      <w:r w:rsidRPr="00A71ED7">
        <w:rPr>
          <w:rFonts w:ascii="宋体" w:eastAsia="宋体" w:hAnsi="宋体"/>
          <w:sz w:val="28"/>
          <w:szCs w:val="28"/>
        </w:rPr>
        <w:t>③的局面。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17"/>
        <w:ind w:left="54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新教的迅速发展，引起了老教门宦地主的恐惧和不安，他们 对新教进行压制和打击。乾隆二十七年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（1762</w:t>
      </w:r>
      <w:r w:rsidRPr="00A71ED7">
        <w:rPr>
          <w:rFonts w:ascii="宋体" w:eastAsia="宋体" w:hAnsi="宋体"/>
          <w:sz w:val="28"/>
          <w:szCs w:val="28"/>
        </w:rPr>
        <w:t>年)，新教创，始人 马明心被逐出循化，三十四年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（1769</w:t>
      </w:r>
      <w:r w:rsidRPr="00A71ED7">
        <w:rPr>
          <w:rFonts w:ascii="宋体" w:eastAsia="宋体" w:hAnsi="宋体"/>
          <w:sz w:val="28"/>
          <w:szCs w:val="28"/>
        </w:rPr>
        <w:t>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Fonts w:ascii="宋体" w:eastAsia="宋体" w:hAnsi="宋体"/>
          <w:sz w:val="28"/>
          <w:szCs w:val="28"/>
        </w:rPr>
        <w:t>马明心的学生贺麻路 乎又被发配到乌鲁木齐为奴，马明心的另一学生苏四十三遂成为 新教首领，继续领导群众与老教斗争。由于统治阶级对新老教采 取挑拨、分化的政策，使教派斗争愈演愈烈，并多次发生械斗。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77"/>
        <w:ind w:left="580"/>
        <w:rPr>
          <w:rFonts w:ascii="宋体" w:eastAsia="宋体" w:hAnsi="宋体"/>
          <w:sz w:val="28"/>
          <w:szCs w:val="28"/>
        </w:rPr>
      </w:pPr>
      <w:bookmarkStart w:id="265" w:name="bookmark264"/>
      <w:r w:rsidRPr="00A71ED7">
        <w:rPr>
          <w:rStyle w:val="MSGENFONTSTYLENAMETEMPLATEROLELEVELMSGENFONTSTYLENAMEBYROLEHEADING4MSGENFONTSTYLEMODIFERSIZE16"/>
          <w:rFonts w:ascii="宋体" w:eastAsia="宋体" w:hAnsi="宋体"/>
          <w:sz w:val="28"/>
          <w:szCs w:val="28"/>
        </w:rPr>
        <w:t>二、</w:t>
      </w:r>
      <w:r w:rsidRPr="00A71ED7">
        <w:rPr>
          <w:rStyle w:val="MSGENFONTSTYLENAMETEMPLATEROLELEVELMSGENFONTSTYLENAMEBYROLEHEADING4MSGENFONTSTYLEMODIFERSPACING1"/>
          <w:rFonts w:ascii="宋体" w:eastAsia="宋体" w:hAnsi="宋体"/>
          <w:sz w:val="28"/>
          <w:szCs w:val="28"/>
        </w:rPr>
        <w:t>苏四十三领导的撒拉族起义</w:t>
      </w:r>
      <w:bookmarkEnd w:id="265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54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乾隆四十五年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（1780</w:t>
      </w:r>
      <w:r w:rsidRPr="00A71ED7">
        <w:rPr>
          <w:rFonts w:ascii="宋体" w:eastAsia="宋体" w:hAnsi="宋体"/>
          <w:sz w:val="28"/>
          <w:szCs w:val="28"/>
        </w:rPr>
        <w:t>年）九月，在清水工打速古庄发生的 教争中，新教一人被打伤，数日后死去。循化同知洪彬仅判罚老 教半个命价。新教不服，苏四十三和另一新教首领韩二个令尸亲 不具领，以示抗议，并于十二月十六日召集草滩坝八工新教开 会，令“备器械，将尽杀老教，灭土司”④。四十六年正月十二 日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（1781</w:t>
      </w:r>
      <w:r w:rsidRPr="00A71ED7">
        <w:rPr>
          <w:rFonts w:ascii="宋体" w:eastAsia="宋体" w:hAnsi="宋体"/>
          <w:sz w:val="28"/>
          <w:szCs w:val="28"/>
        </w:rPr>
        <w:t>年2月24日），苏四十三、韩二个率新教徒千余人攻 入清水工河东庄，杀死哈尔户长（总头人）韩三十八等人。苏四 十三戴“大红顶”，自称“回王”，韩二个以下皆蓝白顶，立旗 号。苏四十三等率众向老教进攻，而“老教亦集众相拒”⑤。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916" w:line="464" w:lineRule="exact"/>
        <w:ind w:left="54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陕甘总督勒尔谨闻讯，即派兰州知府杨士玑，河州协副将新 柱带兵前往镇压。三月十八日，新柱到达循化境，对佯装成老教 出迎的苏四十三等人说：“新教若不遵法，我当为汝老教作主，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8"/>
        </w:numPr>
        <w:shd w:val="clear" w:color="auto" w:fill="auto"/>
        <w:tabs>
          <w:tab w:val="left" w:pos="1620"/>
        </w:tabs>
        <w:spacing w:before="0" w:after="0" w:line="393" w:lineRule="exact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《清高宗实录》卷一三四一，乾隆五十四年十月甲戍。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8"/>
        </w:numPr>
        <w:shd w:val="clear" w:color="auto" w:fill="auto"/>
        <w:tabs>
          <w:tab w:val="left" w:pos="1620"/>
        </w:tabs>
        <w:spacing w:before="0" w:after="0" w:line="393" w:lineRule="exact"/>
        <w:ind w:left="11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《兰州纪略》卷六，乾隆四十六年五月丁丑，阿桂•和珅奏。 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>③④⑤</w:t>
      </w:r>
      <w:r w:rsidRPr="00A71ED7">
        <w:rPr>
          <w:rFonts w:ascii="宋体" w:eastAsia="宋体" w:hAnsi="宋体"/>
          <w:sz w:val="28"/>
          <w:szCs w:val="28"/>
        </w:rPr>
        <w:lastRenderedPageBreak/>
        <w:t>龚景瀚：《循化</w:t>
      </w:r>
      <w:r w:rsidRPr="00A71ED7">
        <w:rPr>
          <w:rStyle w:val="MSGENFONTSTYLENAMETEMPLATEROLENUMBERMSGENFONTSTYLENAMEBYROLETEXT10MSGENFONTSTYLEMODIFERSIZE123"/>
          <w:rFonts w:ascii="宋体" w:eastAsia="宋体" w:hAnsi="宋体"/>
          <w:sz w:val="28"/>
          <w:szCs w:val="28"/>
        </w:rPr>
        <w:t xml:space="preserve">志&gt; </w:t>
      </w:r>
      <w:r w:rsidRPr="00A71ED7">
        <w:rPr>
          <w:rFonts w:ascii="宋体" w:eastAsia="宋体" w:hAnsi="宋体"/>
          <w:sz w:val="28"/>
          <w:szCs w:val="28"/>
        </w:rPr>
        <w:t>卷八，《回变&gt;。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220" w:right="4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尽洗之。”①这话使新教群众认清了统治阶级镇压新教的反动政 策，加速了新教从教派斗争向反清起义转化的进程。苏四十三等 决定立即举行反清起义，当天夜里即率众千余包围新柱的公馆，杀 死新柱，次日晨围攻起台堡，中午时攻破，杀知府杨士玑、守备徐登 彦、外委陈伏得等，正式举起了武装反抗清王朝统治的旗帜。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220" w:right="4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三月二十日，苏四十三、韩二个率起义军从起台堡东进，直 指河州，“原想杀马来迟子孙，还要灭旧教的人”②。三月二十一 日攻占河州，缴获了对起义军极其宝贵的七八十驮火药铅子。不 幸的是，韩二个在攻城战斗中中炮牺牲。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1220" w:right="40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统治阶级对撤拉族人民起义极.为惊恐。乾隆帝闻讯，即派大 学士阿桂为钦差大臣，派户部尚书和珅等率兵驰赴甘肃，同甘肃 地方当局相机镇压。与此同时，他又多次谕令利用撒拉族新教、 老教两派的矛盾，实行拉一派打一派的策略：“应明切晓谕旧教 之人，赦其互相争杀之罪，作为前驱，令其杀贼自效。如此以贼 攻贼，伊等本系宿仇，自必踊跃争先，既壮声势，又省兵力，而 贼势益分，剿灭自易”③；“新旧教既自相仇杀，必非合伙。或赦 一剿一，以分其力”④；“此案办理关键，现在总以帮扶旧教、灭 除新教为词，明白晓谕，以安旧回众之心”⑤。甘肃总督勒尔谨 一面用计捕获马明心，关押在省城兰州狱中，一面调兵镇压起 义。循化厅同知洪彬等调当地撒拉族老教和番寨土兵防守循化 城，勒尔谨飞调甘肃固原、凉州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今武威）、甘州（今张掖）、西 宁（今属青海）、肃州（今酒泉）等镇清军2000名，并亲率500 名督标兵前往镇压。但当他行抵狄道（今甘肃临洮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时，起义军 已攻占河州。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9"/>
        </w:numPr>
        <w:shd w:val="clear" w:color="auto" w:fill="auto"/>
        <w:tabs>
          <w:tab w:val="left" w:pos="2251"/>
        </w:tabs>
        <w:spacing w:before="0" w:after="0" w:line="386" w:lineRule="exact"/>
        <w:ind w:left="12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龚景瀚：〈循化志》卷八，《回变&gt;。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9"/>
        </w:numPr>
        <w:shd w:val="clear" w:color="auto" w:fill="auto"/>
        <w:tabs>
          <w:tab w:val="left" w:pos="2251"/>
        </w:tabs>
        <w:spacing w:before="0" w:after="0" w:line="386" w:lineRule="exact"/>
        <w:ind w:left="12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马复才供词，（阿文成公年谱》卷二三。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9"/>
        </w:numPr>
        <w:shd w:val="clear" w:color="auto" w:fill="auto"/>
        <w:tabs>
          <w:tab w:val="left" w:pos="2251"/>
        </w:tabs>
        <w:spacing w:before="0" w:after="0" w:line="386" w:lineRule="exact"/>
        <w:ind w:left="12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《清高宗实录》卷一一二七，乾隆四十六年三月壬寅。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9"/>
        </w:numPr>
        <w:shd w:val="clear" w:color="auto" w:fill="auto"/>
        <w:tabs>
          <w:tab w:val="left" w:pos="2251"/>
        </w:tabs>
        <w:spacing w:before="0" w:after="0" w:line="386" w:lineRule="exact"/>
        <w:ind w:left="12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《清高宗实录&gt; 卷一一二七，乾隆四十六年三月癸卯。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09"/>
        </w:numPr>
        <w:shd w:val="clear" w:color="auto" w:fill="auto"/>
        <w:tabs>
          <w:tab w:val="left" w:pos="2251"/>
        </w:tabs>
        <w:spacing w:before="0" w:after="0" w:line="386" w:lineRule="exact"/>
        <w:ind w:left="12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《清高宗实录&gt; 卷一一三一，乾隆四十六年五月癸已。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20" w:right="11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苏四十三等得知马明心被关押在兰州的消息之后，为了救马 明心，匆忙地作出了北攻兰州的决策。起义军由小路北上</w:t>
      </w:r>
      <w:r w:rsidRPr="00A71ED7">
        <w:rPr>
          <w:rStyle w:val="MSGENFONTSTYLENAMETEMPLATEROLENUMBERMSGENFONTSTYLENAMEBYROLETEXT21MSGENFONTSTYLEMODIFERSIZE121"/>
          <w:rFonts w:ascii="宋体" w:eastAsia="宋体" w:hAnsi="宋体"/>
          <w:sz w:val="28"/>
          <w:szCs w:val="28"/>
        </w:rPr>
        <w:t xml:space="preserve">，三月 </w:t>
      </w:r>
      <w:r w:rsidRPr="00A71ED7">
        <w:rPr>
          <w:rFonts w:ascii="宋体" w:eastAsia="宋体" w:hAnsi="宋体"/>
          <w:sz w:val="28"/>
          <w:szCs w:val="28"/>
        </w:rPr>
        <w:t>二十四日到达洮河西岸时，渡船早已被清军破坏，在洪济桥、唐 家川等处回族和东乡族群众的帮助下得以顺利地渡过洮河，于二 十六日进抵兰州，攻占西关，烧断了西关之南的黄河桥。二十七 日中午，起义军以西关为基地，开始了攻城战斗。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20" w:right="11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此时陕甘总督勒尔谨尚滞留狄道，兰州城内仅有督标兵800 名。由于从各地征调的清军尚未到达，布政使王廷赞一面飞章入 告，请求援兵，一面组织力量防守。他下令将西、南两关厢烧 毁，以防起义军利用房舍攻城。起义军先用云梯攻城，城上清军 矢石雨下，且推倒女墙，压坏云梯。起义军又背负木板以避矢 石，直趋城下，用木驴掘土阖。王廷赞见形势危急，乃施缓兵之 计，将马明心押上城头，强令他劝说起义军交械后撤，听候总督 处理。马明心坚不从命，并掷头巾于城下，表示了他视死如归， 反清到底的爽心。王廷赞计不得逞，气急败坏地杀害了马明心。 起义军攻城益急，但为清军炮火所阻，只得暂停攻城。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20" w:right="11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随后，各路清军陆续到达兰州，达一万数千人。起义军强攻 不克，遂退据兰州西南的龙尾山、华林山一带坚守。从此，起义 军从主动进攻转入与敌相持。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45"/>
        <w:ind w:left="520" w:right="11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龙尾、华林二山北临黄河，西南有洮河之隔，紧临西关，山 高于城，起义军占据山梁，修筑工事，居高临下，易守难攻。两 山之间有水磨沟，河水可饮，利于长期坚守。清军虽有万余但皆 营于城东，各部互相观望，不敢出战。因而只有2000余人的起 义军，可任意往来于华林山与西南关一带。起义军作战勇敢， “皆新教死党，素业射猎，精火枪，又负地险”，故不仅多次挫败 敌人的进攻，且可主动袭扰敌人，使清军“屡衄挫锐，每夜辄惊 扰，枪炮达旦”①。</w:t>
      </w:r>
    </w:p>
    <w:p w:rsidR="005A071A" w:rsidRPr="00A71ED7" w:rsidRDefault="008B6136">
      <w:pPr>
        <w:pStyle w:val="MSGENFONTSTYLENAMETEMPLATEROLENUMBERMSGENFONTSTYLENAMEBYROLETEXT170"/>
        <w:shd w:val="clear" w:color="auto" w:fill="auto"/>
        <w:spacing w:before="0" w:line="400" w:lineRule="exact"/>
        <w:ind w:left="520" w:right="114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①魏源：〈圣武记&gt;,卷七，《国朝甘肃再征叛回记），第310</w:t>
      </w:r>
      <w:r w:rsidRPr="00A71ED7">
        <w:rPr>
          <w:rFonts w:ascii="MS Mincho" w:eastAsia="宋体" w:hAnsi="MS Mincho" w:cs="MS Mincho"/>
          <w:sz w:val="28"/>
          <w:szCs w:val="28"/>
        </w:rPr>
        <w:t>〜</w:t>
      </w:r>
      <w:r w:rsidRPr="00A71ED7">
        <w:rPr>
          <w:rFonts w:ascii="宋体" w:eastAsia="宋体" w:hAnsi="宋体"/>
          <w:sz w:val="28"/>
          <w:szCs w:val="28"/>
        </w:rPr>
        <w:t>311 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132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清军因多次遭起义军打击，伤亡过多，官兵怯战，作战时 “兵不顾将，将不顾兵，一遇‘贼匪’，惶遽退回”①。四月中旬， 和珅到达兰州，他企图挽回颓势，立即组织清军向华林山进攻。 起义军奋勇还击，凭高下压，势如建瓴。四月十九日一战，又一 次粉碎了清军的进犯，毙固原总兵图钦保、游击王三杰等990余 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32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四月二十一日，钦差大臣阿桂到达兰州。阿桂曾参与平定准 噶尔部、平定回部和平定大小金川的战争，有比较丰富的实战经 验</w:t>
      </w:r>
      <w:r w:rsidRPr="00A71ED7">
        <w:rPr>
          <w:rFonts w:ascii="宋体" w:eastAsia="宋体" w:hAnsi="宋体"/>
          <w:sz w:val="28"/>
          <w:szCs w:val="28"/>
          <w:vertAlign w:val="subscript"/>
        </w:rPr>
        <w:t>9</w:t>
      </w:r>
      <w:r w:rsidRPr="00A71ED7">
        <w:rPr>
          <w:rFonts w:ascii="宋体" w:eastAsia="宋体" w:hAnsi="宋体"/>
          <w:sz w:val="28"/>
          <w:szCs w:val="28"/>
        </w:rPr>
        <w:t>他到兰州后，没有急于向起义军进攻，而是积极进行进攻前 的准备：一是对从各地抽调的八旗兵、绿营兵和土兵等申明纪 律，实施统一指挥。二是调整部署。设大营于城中，将原驻城 中、城东的清军前移，逼近华林山起义军阵地。三是添调劲旅。 从四川调曾参加过金川战争善于山地作战的五寨屯练和番兵 1000名，从阿拉善旗抽调700名骑兵，“欲候川兵及阿拉善兵到 齐，以川兵攀逾险阻，直捣贼巢，以阿拉善兵防其窜逸，乘骑追 捕”®。四是安设卡栅，实施围困之计。自西关外沿黄河岸往南 直至华林山山梁，安设栅栏营卡，又于山包上安一大营，以照料 各卡，并阻断起义军下山之路。为防起义军突围，又于兰州外围 驻兵设卡，加强防堵。五是进行政治攻势。鉴于起义军“立誓死 守，难于解散”③，令信奉老教的土兵书写“回”字传单广为散 发，并在起义军阵地附近插立书写“回”字的布旗，后又令老教 土兵阵前喊话，企图动摇起义军的斗志，诱使起义军战士叛变投 降。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1320" w:right="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闰五月初，阿桂所调各部清军均已到齐，总兵力达2万人。 在此之前，清军对华林山仅有几次试探性的军事行动，有时仅用 火炮进行轰击。由于各项准备工作已经完成，阿桂即下令发动大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10"/>
        </w:numPr>
        <w:shd w:val="clear" w:color="auto" w:fill="auto"/>
        <w:tabs>
          <w:tab w:val="left" w:pos="2390"/>
        </w:tabs>
        <w:spacing w:before="0" w:after="0" w:line="393" w:lineRule="exact"/>
        <w:ind w:left="1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NAMESimSun"/>
          <w:sz w:val="28"/>
          <w:szCs w:val="28"/>
        </w:rPr>
        <w:t>C</w:t>
      </w:r>
      <w:r w:rsidRPr="00A71ED7">
        <w:rPr>
          <w:rFonts w:ascii="宋体" w:eastAsia="宋体" w:hAnsi="宋体"/>
          <w:sz w:val="28"/>
          <w:szCs w:val="28"/>
        </w:rPr>
        <w:t>清高宗实录〉卷一一二九，乾隆四十六年四月壬申。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10"/>
        </w:numPr>
        <w:shd w:val="clear" w:color="auto" w:fill="auto"/>
        <w:tabs>
          <w:tab w:val="left" w:pos="2390"/>
        </w:tabs>
        <w:spacing w:before="0" w:after="0" w:line="393" w:lineRule="exact"/>
        <w:ind w:left="1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《清高宗实录〉卷一一三〇，乾隆四十六年五月丙戌。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10"/>
        </w:numPr>
        <w:shd w:val="clear" w:color="auto" w:fill="auto"/>
        <w:tabs>
          <w:tab w:val="left" w:pos="2390"/>
        </w:tabs>
        <w:spacing w:before="0" w:after="0" w:line="393" w:lineRule="exact"/>
        <w:ind w:left="13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那彦成：〈阿文成公年谱》卷三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40" w:right="11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规模进攻。此时起义军被困于华林山一带，兵员无法补充，经过 多次作战伤亡，仅剩千余人，为迎击清军的进攻，遂放弃龙尾 山，以便集中兵力守华林山。他们于山前立大卡一座，以土坯碎 石砌筑碉房，内安孔穴，卡边挖掘深沟一道，大卡前设小卡四 座。闰五月初九日，清军倾巢出动，分四路向华林山猛扑。起义 军潜伏沟内，放枪抵御，或从高处放枪拋石，清军的多次攻击均 被击退。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40" w:right="11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阿桂从失败中认识到，起义军人数虽少，但“以逸待劳，居 高临下，若力攻仍无把握”①，于是变强攻为计取。闰五月十五 日，清军佯为撤兵，而以一部兵力潜至华林山东南山沟内埋伏, 又以一部兵力在龙尾山南埋伏策应，阿桂等指挥满汉官兵在龙尾 山梁向起义军阵地开炮轰击，随后向华林山发起进攻，并令老教 土兵搦战诱敌。中午，清军佯为败退，撤回山梁潜伏。起义军见 清军撤退下山，不知是计，便只留少数人守卡，大部回营休息。 清军伏兵乘机突出疾驰，直扑大卡。起义军猝不及防，又力寡难 敌，大卡终被清军抢占。夜间，起义军几次争夺大卡均未得手， 次日黎明，清军又乘起义军困惫疲乏之时，抢占两个山包，并将 起义军大营本布尔庙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>烧毁。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37"/>
        <w:ind w:left="540" w:right="11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清军乘胜向起义军进逼，在新占地段前沿安设木城营卡，空 缺处则挖掘深壕，使包围圈大为缩小，并切断了起义军去黄河取 水之路。为了彻底断绝起义军水源，清军还派人从水磨沟上游泄 水断流，并将华林寺后及雷坛二处的水井填塞。起义军陷入严重 缺水的境地，营内数百头牲畜干渴而死。闰五月二十九日，起义 军已断水数日，清军趁机发动进攻。500余名起义军在极其困难 的情况下，坚持战斗。他们“虽不能如前剽桿，尚于沟内卡上放 枪抵御”，“拼命支持，不肯溃散”②。正是凭着这种顽强的精神， 起义军又一次打退了敌人的进攻。六月初一日以后，天不时下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11"/>
        </w:numPr>
        <w:shd w:val="clear" w:color="auto" w:fill="auto"/>
        <w:tabs>
          <w:tab w:val="left" w:pos="1616"/>
        </w:tabs>
        <w:spacing w:before="0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那彦成： &lt;阿文成公年谱》卷二三。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11"/>
        </w:numPr>
        <w:shd w:val="clear" w:color="auto" w:fill="auto"/>
        <w:tabs>
          <w:tab w:val="left" w:pos="1616"/>
        </w:tabs>
        <w:spacing w:before="0" w:after="0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那彦成：《阿文成公年谱&gt; 卷二四。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雨，缺水的困难稍有缓解。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20" w:right="4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阿桂见断水一法不能解决问题，乂令清军挖掘壕沟，直通至 起义军阵地前，并沿阵地建一层木栅，距起义军壕沟不过三至五 丈。木栅内构筑炮台数座，上架新铸的仿四川劈山炮和从凉州调 来的“食子六十两重神炮”，不断向起义军阵地轰击。清军还于 第二层木栅外刨挖“人”字形沟三处，与起义军壕沟相距不过数 尺，沟上均立木卡，使起义军的处境更加困难。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20" w:right="4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六月十五日，清军大举进攻。当日清晨，天气浓阴，清军乘机 将土袋和柴捆抛入起义军壕沟，随即跳入填浅的壕内，攀附而上， 起义军忍着干渴，与敌短兵相接，展开肉搏。阵地失而复得，得而 复失，反复争夺。但终因力量悬殊，阵地被清军突破。下午，清军 攻入起义军营垒，投掷火箭火弹,起义军帐房及贮存在土窖内的粮 食、弹药尽被烧毁。面对数十倍于己的敌人，起义军英勇异常。阿 桂等在奏折中说，起义军“虽负伤甚重，苟延残喘，俱尽力抗拒，不 肯束手就缚。有中箭五六支尚持石奋击者。于官兵焚烧贼营时， 犹复舍死前来抢夺粮食雨水，实属剽狡强悍”①。战斗中，苏四十 三及其他几位领导人壮烈牺牲，起义军只得退回华林寺坚守。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20" w:right="4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起义军原在华林寺周围筑有土墙，南面挖有壕沟一道。清军 逼近华林寺立栅，并架炮向寺内轰击。六月十六日，起义军突围 不成，遂在沟边建木卡10余处固守。在随后的战斗中，起义军 “虽多死伤，不肯溃散”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>。七月</w:t>
      </w:r>
      <w:r w:rsidRPr="00A71ED7">
        <w:rPr>
          <w:rFonts w:ascii="宋体" w:eastAsia="宋体" w:hAnsi="宋体"/>
          <w:sz w:val="28"/>
          <w:szCs w:val="28"/>
        </w:rPr>
        <w:t>初五日，清军又一次发起进攻， 华林寺殿屋均被击塌，起义军退入尚存的一角及围墙内，放枪掷 石，尽力抵御。第二天，清军继续进攻，起义军与敌人短兵相 接，白刃搏斗，最后除67人被俘外，全部壮烈牺牲。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20" w:right="4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至此，撒拉族人民的反清起义，在经过4个半月的英勇战斗 之后，终于失败了。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7"/>
        <w:ind w:left="1220" w:right="4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苏四十三起义失败后，清廷又下令搜捕参加或支持过起义的 新教教徒及其家属。据《循化志》记载：“其未赴省及逃亡并其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122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①②那彦成：《阿文成公年谱》卷二四。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7"/>
        <w:ind w:left="560" w:right="11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家属，自三月至八月，为循化兵捕杀一百余名，生获男妇幼孩六 百余名。逆党皆正法，妇女遣伊犁给兵丁为奴，男孩遣云南监毙 及逃匿深山冻饿死者不在内。凡撒拉十二工，惟査汗大寺、孟 达、夕厂三工无新教，其九工新教凡九百七十六户，皆剿尽无 余。”①同时，严行禁止新教。阿桂于乾隆四十六年八月向清廷 奏称</w:t>
      </w:r>
      <w:r w:rsidRPr="00A71ED7">
        <w:rPr>
          <w:rFonts w:ascii="宋体" w:eastAsia="宋体" w:hAnsi="宋体"/>
          <w:sz w:val="28"/>
          <w:szCs w:val="28"/>
          <w:vertAlign w:val="subscript"/>
        </w:rPr>
        <w:t>：</w:t>
      </w:r>
      <w:r w:rsidRPr="00A71ED7">
        <w:rPr>
          <w:rFonts w:ascii="宋体" w:eastAsia="宋体" w:hAnsi="宋体"/>
          <w:sz w:val="28"/>
          <w:szCs w:val="28"/>
        </w:rPr>
        <w:t>“现已严饬各属，‘将新教礼拜寺概行拆毁，如查有私行传 习，阳奉阴违者，照邪教律从重办理。”②为了加强对宗教的控 制，规定“回民不得复称总掌教、阿洪、阿衡、师父名目，择老 成人充乡约，稽査约束。循化掌教改为总练，阿洪改为乡约。新 教礼拜寺全毁，旧教嗣后亦不得增建。不许留外来回民学经教经 及住居。每年乡约头人具无新教及前项情节甘结一次”③。对撒 拉族人民更加以种种限制，“嗣后撒拉尔回人不准复充循化厅、 河州衙役及营伍兵丁，亦不准其任意至内地行走，其有往各州县 村镇贸易者，由循化同知给与照票，定以限期，事毕即令回巢， 将票缴销，不许在各处逗留”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。为了镇压人民的反抗，清廷增 加在陕甘的驻军共12940名，将陕西提督由西安移驻固原，固原 总兵移驻河州，改河州协为镇，循化营添设参将一员。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83" w:line="360" w:lineRule="exact"/>
        <w:ind w:left="560"/>
        <w:rPr>
          <w:rFonts w:ascii="宋体" w:eastAsia="宋体" w:hAnsi="宋体"/>
          <w:sz w:val="28"/>
          <w:szCs w:val="28"/>
        </w:rPr>
      </w:pPr>
      <w:bookmarkStart w:id="266" w:name="bookmark265"/>
      <w:r w:rsidRPr="00A71ED7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三</w:t>
      </w:r>
      <w:r w:rsidRPr="00A71ED7">
        <w:rPr>
          <w:rStyle w:val="MSGENFONTSTYLENAMETEMPLATEROLELEVELNUMBERMSGENFONTSTYLENAMEBYROLEHEADING32MSGENFONTSTYLEMODIFERSIZE150"/>
          <w:rFonts w:ascii="宋体" w:eastAsia="宋体" w:hAnsi="宋体"/>
          <w:sz w:val="28"/>
          <w:szCs w:val="28"/>
        </w:rPr>
        <w:t>、田五</w:t>
      </w:r>
      <w:r w:rsidRPr="00A71ED7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、张文庆领导的回民起义</w:t>
      </w:r>
      <w:bookmarkEnd w:id="266"/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4936"/>
        </w:tabs>
        <w:spacing w:after="60"/>
        <w:ind w:left="560" w:right="11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统治阶级以为，实行残酷的镇压和严密的控制，就可以消除 人民的反抗。但是，与其愿望相反，它却激起了人民的强烈不满 和新的反抗。乾隆四十九年四月，在甘肃东部又爆发了田五、张 文庆等人领导的回民起义。</w:t>
      </w:r>
      <w:r w:rsidRPr="00A71ED7">
        <w:rPr>
          <w:rFonts w:ascii="宋体" w:eastAsia="宋体" w:hAnsi="宋体"/>
          <w:sz w:val="28"/>
          <w:szCs w:val="28"/>
        </w:rPr>
        <w:tab/>
        <w:t>，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31"/>
        <w:ind w:left="560" w:right="11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田五，又名富，甘肃盐茶厅（今宁夏海原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人，回族，与张文庆、 李可魁等人都是马明心的徒弟。苏四十三领导的撤拉族起义失败 以后，田五等人愤于统治阶级对新教回民的残酷镇压，欲为马明心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1100" w:right="110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67"/>
          <w:footerReference w:type="default" r:id="rId568"/>
          <w:pgSz w:w="11900" w:h="16840"/>
          <w:pgMar w:top="1663" w:right="1027" w:bottom="1488" w:left="841" w:header="0" w:footer="3" w:gutter="0"/>
          <w:pgNumType w:start="737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lastRenderedPageBreak/>
        <w:t xml:space="preserve">①③龚景瀚：〈循化志〉卷八，（回变〉。 </w:t>
      </w: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②④</w:t>
      </w:r>
      <w:r w:rsidRPr="00A71ED7">
        <w:rPr>
          <w:rFonts w:ascii="宋体" w:eastAsia="宋体" w:hAnsi="宋体"/>
          <w:sz w:val="28"/>
          <w:szCs w:val="28"/>
        </w:rPr>
        <w:t>那彦成：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阿文成公年谱&gt; 卷二五。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220" w:right="4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等人报仇，遂积极联络新教群众，在通渭石峰堡、静宁底店山、伏羌 (今甘谷)鹿鹿山、隆德潘陇山等处险要秘密修筑堡寨，储备粮草， 制备旗帜兵器，等待时机，举行反清起义。乾隆四十九年一、二月 间，田五与李可魁、张文庆、哈得成等新教首领约定，于当年五月初 五日分率各地新教徒同时起#①。不料事机泄露，田五遂于四月 十五日在盐茶厅小山地方率&lt;提前起义，首先攻克离盐茶厅30里 的西安州营土堡，补充了部分武器之后，即弃堡向西北转移，进入 山区，队伍很快发展到数百人。当月十九日，攻靖远县城不克，即 于二十一日撤退。陕甘总督李侍尧、甘肃提督刚塔急调各地清军 进行围剿。二十三日、二十四日两天，起义军与清军多次交仗，因 作战失利，多有伤亡，田五也不幸腹部中枪，为避免被清军俘虏，他 在马营水自杀身亡。李可魁率起义军余部八九十人与清军周旋， 先后在官川、马家堡、马营等地活动，新教群众不断参加，队伍发展 到1000余人。起义军利用夜暗，巧妙地摆脱围堵的清军，“翻山而 遁”，与通渭县张文庆和大通县(治今青海大通县西北白塔城〉马四 娃领导的石峰堡起义军会合，五月十一日攻克通渭城。西安副都 统明善率八旗兵、绿营兵1200人，由静宁州往石峰堡进剿。起义 军按照“将官兵诱至石峰堡内，里外夹攻”©的预定方略，诱敌深 入，设伏以待。五月十二日，击毙明善，全歼来犯之敌。随后, 起义军先后进攻伏羌、静宁、秦安等地，均未能攻克，乃分据静 宁州之底店和通渭之石峰堡等要地，与清军对峙。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 w:line="464" w:lineRule="exact"/>
        <w:ind w:left="1220" w:right="4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回民起义之后，乾隆帝原以为“此案系内地回民，非撒拉尔 可比，尚易扑灭”③。不料甘肃当局进剿不力，陕甘总督李侍尧 “逗留靖远，借审讯余党为名，不亲赴督剿”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  <w:vertAlign w:val="subscript"/>
          <w:lang w:val="en-US" w:eastAsia="en-US" w:bidi="en-US"/>
        </w:rPr>
        <w:t>;</w:t>
      </w:r>
      <w:r w:rsidRPr="00A71ED7">
        <w:rPr>
          <w:rFonts w:ascii="宋体" w:eastAsia="宋体" w:hAnsi="宋体"/>
          <w:sz w:val="28"/>
          <w:szCs w:val="28"/>
        </w:rPr>
        <w:t>甘肃提督刚塔等 清军将领，也不敢与起义军交锋，仅事尾追，应付了事，以至于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512"/>
        </w:numPr>
        <w:shd w:val="clear" w:color="auto" w:fill="auto"/>
        <w:tabs>
          <w:tab w:val="left" w:pos="2251"/>
        </w:tabs>
        <w:spacing w:before="0" w:line="393" w:lineRule="exact"/>
        <w:ind w:left="12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一说原定八月十五日起义，见《钦定石峰堡纪略 &gt;卷十五。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512"/>
        </w:numPr>
        <w:shd w:val="clear" w:color="auto" w:fill="auto"/>
        <w:tabs>
          <w:tab w:val="left" w:pos="2251"/>
        </w:tabs>
        <w:spacing w:before="0" w:line="393" w:lineRule="exact"/>
        <w:ind w:left="12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《清高宗实录〉卷一二〇七，乾隆四十九年五月甲戌。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512"/>
        </w:numPr>
        <w:shd w:val="clear" w:color="auto" w:fill="auto"/>
        <w:tabs>
          <w:tab w:val="left" w:pos="2251"/>
        </w:tabs>
        <w:spacing w:before="0" w:line="393" w:lineRule="exact"/>
        <w:ind w:left="12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〈清高宗实录》卷一二〇五，乾隆四十九年四月丙午。‘</w:t>
      </w:r>
    </w:p>
    <w:p w:rsidR="005A071A" w:rsidRPr="00A71ED7" w:rsidRDefault="008B6136">
      <w:pPr>
        <w:pStyle w:val="MSGENFONTSTYLENAMETEMPLATEROLENUMBERMSGENFONTSTYLENAMEBYROLETEXT170"/>
        <w:numPr>
          <w:ilvl w:val="0"/>
          <w:numId w:val="512"/>
        </w:numPr>
        <w:shd w:val="clear" w:color="auto" w:fill="auto"/>
        <w:tabs>
          <w:tab w:val="left" w:pos="2251"/>
        </w:tabs>
        <w:spacing w:before="0" w:line="393" w:lineRule="exact"/>
        <w:ind w:left="122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</w:t>
      </w:r>
      <w:r w:rsidRPr="00A71ED7">
        <w:rPr>
          <w:rStyle w:val="MSGENFONTSTYLENAMETEMPLATEROLENUMBERMSGENFONTSTYLENAMEBYROLETEXT17MSGENFONTSTYLEMODIFERSIZE75"/>
          <w:rFonts w:ascii="宋体" w:eastAsia="宋体" w:hAnsi="宋体"/>
          <w:sz w:val="28"/>
          <w:szCs w:val="28"/>
        </w:rPr>
        <w:t>：</w:t>
      </w:r>
      <w:r w:rsidRPr="00A71ED7">
        <w:rPr>
          <w:rFonts w:ascii="宋体" w:eastAsia="宋体" w:hAnsi="宋体"/>
          <w:sz w:val="28"/>
          <w:szCs w:val="28"/>
        </w:rPr>
        <w:t>《圣武记》卷七，《国朝甘肃再征叛回记〉，第312页。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00" w:right="10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清军处处被动。为改变这种情况，乾隆帝先是命尚书福康安带钦 差大臣关防前往甘肃，继于五月二十日命阿桂为将军，福康安、 海兰察等为参赞大臣，数日之后又将李侍尧、刚塔革职拿问，以 福康安为陕甘总督，哈当阿为甘肃提督，并调集阿拉善蒙古兵、 四川金川番兵、健锐营火器营京兵、宁夏八旗兵、陕甘绿营兵、 撒拉老教土兵等共万余人赴援。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00" w:right="10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六月上旬，福康安到达隆德。他根据乾隆帝的谕令，采取先 进攻起义军的外围据点，然后集中兵力围攻石峰堡的方针，令西 安将军傅玉率所部清军赴石峰堡附近石沟庄扎营，以牵制石峰堡 起义军，主力则由隆德、静宁分两路向底店山进攻。为对付清军</w:t>
      </w:r>
    </w:p>
    <w:p w:rsidR="005A071A" w:rsidRPr="00A71ED7" w:rsidRDefault="008B6136">
      <w:pPr>
        <w:pStyle w:val="MSGENFONTSTYLENAMETEMPLATEROLENUMBERMSGENFONTSTYLENAMEBYROLETEXT550"/>
        <w:shd w:val="clear" w:color="auto" w:fill="auto"/>
        <w:spacing w:after="21"/>
        <w:ind w:left="278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I,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* •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600" w:right="10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的进攻，起义军在底店山扎立大营，在相距10余里的潘陇山扎 营3处，在周围山梁又设小营10余处。十一日，两路清军同时 向起义军发起进攻，起义军英勇抗击，“从山梁压下，势甚凶 猛”①。但是，起义军毕竟兵员无多，武器简陋，难以抵挡清军 的攻势，而马文熹的投敌更加剧了形势的恶化。马文熹本是武 举，参加起义军之前，就暗中与清隆德县当局勾结，这时见形势 危急，便公开率众向清军投降，调转枪头，充当清军的帮凶。起 义军被迫放弃底店山，撤往石峰堡坚守。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03" w:line="464" w:lineRule="exact"/>
        <w:ind w:left="600" w:right="10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石峰堡在通渭以北60里，本系一无人居住的旧堡，田五、 张文庆所以选择这里作为根据地，主要是因为该处地势险要，易 守难攻。石峰堡因山得名，石峰“本在万山之中，而石峰堡又高 踞峰顶，四面有山围绕”②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，三</w:t>
      </w:r>
      <w:r w:rsidRPr="00A71ED7">
        <w:rPr>
          <w:rFonts w:ascii="宋体" w:eastAsia="宋体" w:hAnsi="宋体"/>
          <w:sz w:val="28"/>
          <w:szCs w:val="28"/>
        </w:rPr>
        <w:t>面为悬崖峭壁，只有东南地势稍 平。乾隆四十八年五月，田五、张文庆为准备起义，将旧堡修葺 加固，山顶修土墙1道，髙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7.</w:t>
      </w:r>
      <w:r w:rsidRPr="00A71ED7">
        <w:rPr>
          <w:rFonts w:ascii="宋体" w:eastAsia="宋体" w:hAnsi="宋体"/>
          <w:sz w:val="28"/>
          <w:szCs w:val="28"/>
        </w:rPr>
        <w:t>5尺，厚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4.</w:t>
      </w:r>
      <w:r w:rsidRPr="00A71ED7">
        <w:rPr>
          <w:rFonts w:ascii="宋体" w:eastAsia="宋体" w:hAnsi="宋体"/>
          <w:sz w:val="28"/>
          <w:szCs w:val="28"/>
        </w:rPr>
        <w:t>5尺，南北长、63丈， 东西宽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15.2</w:t>
      </w:r>
      <w:r w:rsidRPr="00A71ED7">
        <w:rPr>
          <w:rFonts w:ascii="宋体" w:eastAsia="宋体" w:hAnsi="宋体"/>
          <w:sz w:val="28"/>
          <w:szCs w:val="28"/>
        </w:rPr>
        <w:t>丈，堡外挖壕3道。六月十五日，福康安率清军进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13"/>
        </w:numPr>
        <w:shd w:val="clear" w:color="auto" w:fill="auto"/>
        <w:tabs>
          <w:tab w:val="left" w:pos="1663"/>
        </w:tabs>
        <w:spacing w:before="0" w:after="13"/>
        <w:ind w:lef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《钦定石峰堡纪略》卷十一，乾隆四十九年六月十八日，福康安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60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奏。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13"/>
        </w:numPr>
        <w:shd w:val="clear" w:color="auto" w:fill="auto"/>
        <w:tabs>
          <w:tab w:val="left" w:pos="1663"/>
        </w:tabs>
        <w:spacing w:before="0" w:after="0" w:line="393" w:lineRule="exact"/>
        <w:ind w:left="6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《钦定石峰堡纪略》卷十二，乾隆四十九年六月二十二日，福康安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93" w:lineRule="exact"/>
        <w:ind w:left="60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逼石峰堡。他认为，从正面进攻，徒增伤亡，故“此时要著，必 先扼要放卡，断其水道，并周围刨挖沟壕，使贼尤路窜逸，方能 制其死命”①。据此方针，清军在石峰堡周围山梁安营20余处， 派兵驻守，各营盘之间设立卡座，刨挖沟壕，将起义军包围起 来。二十三日，阿桂抵达军营，他察看了石峰堡周围的形势之 后，指示清军阵地前移，缩小包围圈。二十五日，清军抢占了石 峰堡西北和东南两处靠近河流的山脚，使起义军无法取水。在逼 近起义军阵地之处建立20余个卡座，挖掘深宽各一丈的壕沟一 道。三十日，清军分两路从东南和西北山脚发起进攻。起义军虽 然已断水数日，但仍在壕内放枪投石，拼死抵御，最终打退了敌 人的进攻。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80" w:right="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三十日战后，阿桂等又令清军将_沟加宽加深，各营卡均加 派士兵严守，并用大炮向起义军不断地轰击。起义军困守堡内， 水源断绝，干渴难忍，夜间曾派数十人出堡取水，但均被清军发 现，无功而返。张文庆鉴于堡内难于继续坚守，决定进行突围。 七月初四日，归女小孩1500余人陆续投出，次日子时，张文庆、 杨四娃等与起义军战士一起突围。由于叛徒告密，清军预有准 备，起义军冲到壕边时，遭到清军枪箭雨点般的射击，伤亡惨 重，偶有“佚围而出夺路奔逃者，官兵四面截杀，贼投崖堕阱无 算”②。至寅时，已有1000余起义军牺牲，张文庆亦受箭伤。突 围不成，起义军只得退回堡内。黎明时，福康安、海兰察挥军冲 入堡内，搜捕起义军将士，张文庆、杨四娃以下700余人被俘， 后全部被害。田五、张文庆领导的回民起义失败了。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3"/>
        <w:ind w:left="1280" w:right="3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清统治阶级对起义的残酷镇压，给回族人民造成极大的灾 难，约有万名起义军将士被杀害，4500余名子女被赏给满洲官 员兵丁为奴，许多村庄成为废墟。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4"/>
        </w:numPr>
        <w:shd w:val="clear" w:color="auto" w:fill="auto"/>
        <w:tabs>
          <w:tab w:val="left" w:pos="2329"/>
        </w:tabs>
        <w:spacing w:before="0" w:after="160" w:line="240" w:lineRule="exact"/>
        <w:ind w:left="12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《清高宗实录》卷一二〇五，乾隆四十九年六月己酉。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4"/>
        </w:numPr>
        <w:shd w:val="clear" w:color="auto" w:fill="auto"/>
        <w:tabs>
          <w:tab w:val="left" w:pos="1789"/>
        </w:tabs>
        <w:spacing w:before="0" w:after="112" w:line="240" w:lineRule="exact"/>
        <w:ind w:left="1280" w:firstLine="5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69"/>
          <w:footerReference w:type="default" r:id="rId570"/>
          <w:footerReference w:type="first" r:id="rId571"/>
          <w:pgSz w:w="11900" w:h="16840"/>
          <w:pgMar w:top="1663" w:right="1027" w:bottom="1488" w:left="841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钱泳：《履园丛话》卷五，《景贤•书会宁令李君守城事&gt;，第131 页。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03" w:line="360" w:lineRule="exact"/>
        <w:ind w:left="420"/>
        <w:rPr>
          <w:rFonts w:ascii="宋体" w:eastAsia="宋体" w:hAnsi="宋体"/>
          <w:sz w:val="28"/>
          <w:szCs w:val="28"/>
        </w:rPr>
      </w:pPr>
      <w:bookmarkStart w:id="267" w:name="bookmark266"/>
      <w:r w:rsidRPr="00A71ED7">
        <w:rPr>
          <w:rFonts w:ascii="宋体" w:eastAsia="宋体" w:hAnsi="宋体"/>
          <w:sz w:val="28"/>
          <w:szCs w:val="28"/>
        </w:rPr>
        <w:lastRenderedPageBreak/>
        <w:t>四、起义失败的原因</w:t>
      </w:r>
      <w:bookmarkEnd w:id="267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right="10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苏四十三领导的撒拉族起义和田五、张文庆领导的回民起 义，都是在宗教的外衣下进行的，它表面上由教派斗争引起，其 实是清王朝由兴盛走向衰败的乾隆朝中期阶级矛盾激化的外在表 现，是撒拉族、回族群众反对阶级压迫的农民起义。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right="10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这两次起义之所以失败，客观上固然是由于双方力量对比过 于悬殊，但从起义军方面来说，它自身的许多不足和失误，则是 起义失败的内在原因。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20" w:right="10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第一，没有提出明确的政治纲领。两次起义都是从教派斗争 开始，起义的领导者始终也没有跳出教派之争的圈子，甚至提出 了“杀尽老教”的错误口号，但却没有从政治方面提出自己的斗 争目标和</w:t>
      </w:r>
      <w:r w:rsidRPr="00A71ED7">
        <w:rPr>
          <w:rStyle w:val="MSGENFONTSTYLENAMETEMPLATEROLENUMBERMSGENFONTSTYLENAMEBYROLETEXT21MSGENFONTSTYLEMODIFERNAMESimSun"/>
        </w:rPr>
        <w:t>n</w:t>
      </w:r>
      <w:r w:rsidRPr="00A71ED7">
        <w:rPr>
          <w:rFonts w:ascii="宋体" w:eastAsia="宋体" w:hAnsi="宋体"/>
          <w:sz w:val="28"/>
          <w:szCs w:val="28"/>
        </w:rPr>
        <w:t>号。这样，就无法争取、团结老教群众和不信教的其 他民族人民参加起义，从而孤立了自己。苏四十三起义军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 xml:space="preserve">盛时只 </w:t>
      </w:r>
      <w:r w:rsidRPr="00A71ED7">
        <w:rPr>
          <w:rFonts w:ascii="宋体" w:eastAsia="宋体" w:hAnsi="宋体"/>
          <w:sz w:val="28"/>
          <w:szCs w:val="28"/>
        </w:rPr>
        <w:t>有2000余人，田五、张文庆起义军也只有几千人，其根本原因 就在于此。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86"/>
        <w:ind w:left="620" w:right="1060"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第二，缺乏通盘的筹划。起义之前，至少在起义之初，起义 的领导者应该着眼于战略全局，进行认真而周密的筹划，并制定 出大致的行动计划。只有这样，才能应付复杂的情况。苏四十三 等起义领导人显然没有做到这一点，行动带有很大的随意性。攻 占河州后，“原想同撒拉尔去攻循化，又想要两路攻狄道、兰州， 因闻总督在狄道看守严紧，不敢过去”，在兰州住了两天后，因 为“听说马明心已被省城拿去收监”，苏四十三等领导人竟作出 了进攻兰州，“要救马明心”①的决定。田五领导的回民起义虽 然准备比较充分，但同样存在着这一问题。起义之初，起义军在 打喇赤土堡与清军交战后，“纷纷退据南山，既欲回扑盐茶，又 欲前往官川”，缺乏计划性。对这一点，乾隆帝当时已经注意到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50" w:lineRule="exact"/>
        <w:ind w:left="860" w:right="4600" w:firstLine="34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72"/>
          <w:footerReference w:type="default" r:id="rId573"/>
          <w:footerReference w:type="first" r:id="rId574"/>
          <w:pgSz w:w="11900" w:h="16840"/>
          <w:pgMar w:top="2163" w:right="1034" w:bottom="980" w:left="834" w:header="0" w:footer="3" w:gutter="0"/>
          <w:pgNumType w:start="762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>①那</w:t>
      </w:r>
      <w:r w:rsidRPr="00A71ED7">
        <w:rPr>
          <w:rFonts w:ascii="宋体" w:eastAsia="宋体" w:hAnsi="宋体"/>
          <w:sz w:val="28"/>
          <w:szCs w:val="28"/>
        </w:rPr>
        <w:t>彦成：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>〈阿文</w:t>
      </w:r>
      <w:r w:rsidRPr="00A71ED7">
        <w:rPr>
          <w:rFonts w:ascii="宋体" w:eastAsia="宋体" w:hAnsi="宋体"/>
          <w:sz w:val="28"/>
          <w:szCs w:val="28"/>
        </w:rPr>
        <w:t>成公年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 xml:space="preserve">谱&gt; </w:t>
      </w:r>
      <w:r w:rsidRPr="00A71ED7">
        <w:rPr>
          <w:rFonts w:ascii="宋体" w:eastAsia="宋体" w:hAnsi="宋体"/>
          <w:sz w:val="28"/>
          <w:szCs w:val="28"/>
        </w:rPr>
        <w:t>卷</w:t>
      </w:r>
      <w:r w:rsidRPr="00A71ED7">
        <w:rPr>
          <w:rStyle w:val="MSGENFONTSTYLENAMETEMPLATEROLENUMBERMSGENFONTSTYLENAMEBYROLETEXT21MSGENFONTSTYLEMODIFERSIZE12"/>
          <w:rFonts w:ascii="宋体" w:eastAsia="宋体" w:hAnsi="宋体"/>
          <w:sz w:val="28"/>
          <w:szCs w:val="28"/>
          <w:lang w:val="zh-CN" w:eastAsia="zh-CN" w:bidi="zh-CN"/>
        </w:rPr>
        <w:t xml:space="preserve">二三。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748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了，他指出：“可见贼匪仓猝纠合，胸无定见。”①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6"/>
        <w:ind w:left="1260" w:right="4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第三，不适当地采取单纯攻城守城的战法。苏四十三起义之 后，率领仅千余人的起义军</w:t>
      </w:r>
      <w:r w:rsidRPr="00A71ED7">
        <w:rPr>
          <w:rStyle w:val="MSGENFONTSTYLENAMETEMPLATEROLENUMBERMSGENFONTSTYLENAMEBYROLETEXT21MSGENFONTSTYLEMODIFERSIZE101"/>
          <w:rFonts w:ascii="宋体" w:eastAsia="宋体" w:hAnsi="宋体"/>
          <w:sz w:val="28"/>
          <w:szCs w:val="28"/>
        </w:rPr>
        <w:t>，离开</w:t>
      </w:r>
      <w:r w:rsidRPr="00A71ED7">
        <w:rPr>
          <w:rFonts w:ascii="宋体" w:eastAsia="宋体" w:hAnsi="宋体"/>
          <w:sz w:val="28"/>
          <w:szCs w:val="28"/>
        </w:rPr>
        <w:t>撒拉族、回族比较集中的循 化、何州地区，放弃已经攻取的河州城，贸然向省城兰州进军， 在战略上已犯了孤军冒进的错误；攻兰州不克，不是及时撤退转 移，反而不顾主客观条件，困守华林山，与优势敌人进行阵地 战，终为敌人聚歼。田五、张文庆起义，最初曾多次巧妙地运用 游击战术，摆脱了清军的围堵，甚至在敌人四面包围之下，“屡 次翻山而遁”②，待清军发现时，“惟见空营一座”，起义军已 “不知去向”③。但是后来起义军却退守石峰堡，消极防守，重蹈 了苏四十三起义的覆辙。这足以说明，农民起义之初，在兵力、 装备等方面都远不如敌人的情况下，只能采取适合自身条件的游 击战、运动战战法，而不能与强大的敌人打阵地战。如果不顾主 客观条件，长时间地采取攻城或守城的战法，则必败无疑。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 w:line="962" w:lineRule="exact"/>
        <w:ind w:left="3240"/>
        <w:rPr>
          <w:rFonts w:ascii="宋体" w:eastAsia="宋体" w:hAnsi="宋体"/>
          <w:sz w:val="28"/>
          <w:szCs w:val="28"/>
        </w:rPr>
      </w:pPr>
      <w:bookmarkStart w:id="268" w:name="bookmark267"/>
      <w:r w:rsidRPr="00A71ED7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>第四节台湾林爽文起义</w:t>
      </w:r>
      <w:bookmarkEnd w:id="268"/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0" w:line="962" w:lineRule="exact"/>
        <w:ind w:left="40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一、起义的背景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left="1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(一）沉重的封建剥削和压迫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11"/>
        <w:ind w:left="1260" w:right="40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康熙二十二年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（1683</w:t>
      </w:r>
      <w:r w:rsidRPr="00A71ED7">
        <w:rPr>
          <w:rFonts w:ascii="宋体" w:eastAsia="宋体" w:hAnsi="宋体"/>
          <w:sz w:val="28"/>
          <w:szCs w:val="28"/>
        </w:rPr>
        <w:t>年)，.清政府统一台湾，随即在台湾建 府置县，设官驻兵，以加强管辖。康熙二十四年，清政府又取消 海禁，招民垦种。台湾原本地广人稀，土地肥沃，气候宜于农作 物生</w:t>
      </w:r>
      <w:r w:rsidRPr="00A71ED7">
        <w:rPr>
          <w:rStyle w:val="MSGENFONTSTYLENAMETEMPLATEROLENUMBERMSGENFONTSTYLENAMEBYROLETEXT21MSGENFONTSTYLEMODIFERNAMESimSun"/>
        </w:rPr>
        <w:t>g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Fonts w:ascii="宋体" w:eastAsia="宋体" w:hAnsi="宋体"/>
          <w:sz w:val="28"/>
          <w:szCs w:val="28"/>
        </w:rPr>
        <w:t>因此广东、福建沿海等地贫苦农民纷纷渡海前往谋生。 他们带来了大陆人民先进的生产工具和农业、手工业技术，与番 族（高山族）同胞共同开发台湾，促进了台湾经济的发展。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5"/>
        </w:numPr>
        <w:shd w:val="clear" w:color="auto" w:fill="auto"/>
        <w:tabs>
          <w:tab w:val="left" w:pos="2315"/>
        </w:tabs>
        <w:spacing w:before="0" w:line="393" w:lineRule="exact"/>
        <w:ind w:left="1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《清高宗实录》卷一二〇六，乾隆四十九年五月乙卯。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5"/>
        </w:numPr>
        <w:shd w:val="clear" w:color="auto" w:fill="auto"/>
        <w:tabs>
          <w:tab w:val="left" w:pos="2315"/>
        </w:tabs>
        <w:spacing w:before="0" w:line="393" w:lineRule="exact"/>
        <w:ind w:left="1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〈钦定石峰堡纪略》卷八，乾隆四十九年六月初五日，福康安奏。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5"/>
        </w:numPr>
        <w:shd w:val="clear" w:color="auto" w:fill="auto"/>
        <w:tabs>
          <w:tab w:val="left" w:pos="2315"/>
        </w:tabs>
        <w:spacing w:before="0" w:line="393" w:lineRule="exact"/>
        <w:ind w:left="1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《清高宗实录》卷一二〇六，乾隆四十九年五月丁卯。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40" w:right="10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随着经济的不断发展，统治阶级对台湾人民的封建压迫和剥 削愈益加重。台湾赋税较内地为重，如田赋、丁赋都比内地高出 一倍。此外，还有“船税”、“陆饷”、“水饷”、“房税契”等名目 繁多的“杂税”。广大农民在交纳各种租赋杂税之后，竟无余粒。 而吏治的败坏，使台湾人民的生活更加困难。台湾隶属福建，清 政府规定，台湾地方文武官员，任期满后即转升内地，不使久 任。尽管台湾孤悬海外，但官吏们垂涎那里的财富，争相前往任 职。乾隆帝说：“督抚遇有台湾道府厅县缺出，又以该处地土丰 饶，不问属员能胜任与否，每用其私人，率请调补，俾得侵渔肥 橐。所调各员，不以涉险为虞，转以调美缺为喜，到任后利其津 益，贪黩无厌，而于地方案件，惟知将就完结，希图了事。”① 这些贪官污吏“以宦为贾，舞弄文墨，剥民肌膏，三年报罢，满 载而归”②。台湾总兵柴大纪就是一个被台湾人民称为“残會”③ 的贪官。他利用巡查营务、管理海口船只等一切机会，肆意搜括 钱财，甚至“私令守兵渡回内地贸易，每月勒交银钱”④。据其 家属供认，他在“台湾任内，前后所得共有五六万金”⑤，仅仅 掌管营伍兵丁的武职，贪索所得尚少，不过是文官所得十之一二而 已，文官贪污之巨可想而知。正是这种封建压迫和剥削，激起了人 民的反抗，终于在乾隆末期爆发了林爽文领导的台湾人民起义。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(二）天地会在台湾的传播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林爽文起义是一次由天地会组织发动的反清武装起义。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16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天地会是清代民间的秘密结社，又称三合会、三点会，会内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6"/>
        </w:numPr>
        <w:shd w:val="clear" w:color="auto" w:fill="auto"/>
        <w:tabs>
          <w:tab w:val="left" w:pos="1591"/>
        </w:tabs>
        <w:spacing w:before="0" w:line="386" w:lineRule="exact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〈清高宗实录》卷一二九五，乾隆五十二年十二月庚戌。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6"/>
        </w:numPr>
        <w:shd w:val="clear" w:color="auto" w:fill="auto"/>
        <w:tabs>
          <w:tab w:val="left" w:pos="1591"/>
        </w:tabs>
        <w:spacing w:before="0" w:line="386" w:lineRule="exact"/>
        <w:ind w:left="540" w:right="10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连横：《台湾通史》卷六，《职官志&gt;，商务印书馆1983年版，第 102 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6"/>
        </w:numPr>
        <w:shd w:val="clear" w:color="auto" w:fill="auto"/>
        <w:tabs>
          <w:tab w:val="left" w:pos="1591"/>
        </w:tabs>
        <w:spacing w:before="0" w:line="386" w:lineRule="exact"/>
        <w:ind w:left="540" w:right="10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〈顺天大盟主林爽文告示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 xml:space="preserve">顺天丁末年七月初一日），清史资料丛 刊《天地会&gt; 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一)，第155页。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6"/>
        </w:numPr>
        <w:shd w:val="clear" w:color="auto" w:fill="auto"/>
        <w:tabs>
          <w:tab w:val="left" w:pos="1591"/>
        </w:tabs>
        <w:spacing w:before="0" w:line="386" w:lineRule="exact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《清高宗实录》卷一二九七，乾隆五十三年正月丙戌。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6"/>
        </w:numPr>
        <w:shd w:val="clear" w:color="auto" w:fill="auto"/>
        <w:tabs>
          <w:tab w:val="left" w:pos="1591"/>
        </w:tabs>
        <w:spacing w:before="0" w:line="386" w:lineRule="exact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〈清史列传》卷二五，《柴大纪传》，中华书局1987年版，第1936</w:t>
      </w:r>
    </w:p>
    <w:p w:rsidR="005A071A" w:rsidRPr="00A71ED7" w:rsidRDefault="008B6136">
      <w:pPr>
        <w:pStyle w:val="MSGENFONTSTYLENAMETEMPLATEROLENUMBERMSGENFONTSTYLENAMEBYROLETEXT401"/>
        <w:shd w:val="clear" w:color="auto" w:fill="auto"/>
        <w:spacing w:line="386" w:lineRule="exact"/>
        <w:ind w:left="54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75"/>
          <w:footerReference w:type="default" r:id="rId576"/>
          <w:footerReference w:type="first" r:id="rId577"/>
          <w:pgSz w:w="11900" w:h="16840"/>
          <w:pgMar w:top="1707" w:right="1029" w:bottom="1450" w:left="840" w:header="0" w:footer="3" w:gutter="0"/>
          <w:pgNumType w:start="749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0MSGENFONTSTYLEMODIFERSPACING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 w:right="3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通称“洪门”。天地会由何人创立于何时，多年来一直众说纷纭， 至今尚无定论。辛亥革命时期的革命党人提出，天地会是明末遗 民为“反清复明”于清初创立的。陶成章说：“始创者为郑成功， 继述而修整之者，则陈近南也。”①随着天地会研究的不断深入， 清代档案和官书中的天地会资料越来越引起人们的重视。乾隆五 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（1789</w:t>
      </w:r>
      <w:r w:rsidRPr="00A71ED7">
        <w:rPr>
          <w:rFonts w:ascii="宋体" w:eastAsia="宋体" w:hAnsi="宋体"/>
          <w:sz w:val="28"/>
          <w:szCs w:val="28"/>
        </w:rPr>
        <w:t>年），闽浙总督伍拉纳、福建巡抚徐嗣曾在查阅了 有关天地会的大量案卷，并对天地会重要成员行义、陈彪等“反 复细勘，熬刑究诘”后，奏称：“天地会节经查明起于提喜，该 犯俗名郑开，僧名提喜，又名涂喜，又名洪二和尚”，“提喜于乾 隆二十六年倡立天地会名色，编造悖逆诗句”②。伍拉纳、徐嗣 曾的报告成为乾隆中期说的主要立论依据。尽管目前学术界对天 地会创立的时间意见不一，乾隆中期说未被人们普遍接受，但天 地会在乾隆中期迅速传播并引起清朝统治阶级的重视，却是不争 的事实。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1"/>
        <w:ind w:left="1260" w:righ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乾隆朝前半期，社会经济有了长足的发展，在广东、福建、 江西等省，商业经济的发展尤为迅速。与此同时，阶级矛盾也逐 渐激化，当时生活在社会下层的劳苦大众，被迫离乡背井，到商 业贸易比较发达的水陆交通线上以肩挑负贩谋生。他们生活贫苦 且极不稳定，经不起天灾人祸的打击，加之身处异乡，孤立无 援，因此迫切要求组织起来，以争取生存的权利。正是在这样的 背景下，天地会为下层社会的劳动者所接受，其主要成员是小商 贩、以挑夫纤夫为主的运输工人、手工业者、无业游民以及贫苦 甚至破产的农民等。天地会初起时，并没有明确的政治目的和口 号，其动员和组织群众的主要思想武器是“自卫和互助”。天地 会重要成员严烟说：“要入这会的缘故，原为有婚姻丧葬事情， 可以资助钱财；与人打架，可以相帮出力；若遇抢劫</w:t>
      </w:r>
      <w:r w:rsidRPr="00A71ED7">
        <w:rPr>
          <w:rStyle w:val="MSGENFONTSTYLENAMETEMPLATEROLENUMBERMSGENFONTSTYLENAMEBYROLETEXT21MSGENFONTSTYLEMODIFERSIZE559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闻同教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7"/>
        </w:numPr>
        <w:shd w:val="clear" w:color="auto" w:fill="auto"/>
        <w:tabs>
          <w:tab w:val="left" w:pos="2299"/>
        </w:tabs>
        <w:spacing w:before="0" w:line="393" w:lineRule="exact"/>
        <w:ind w:left="126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陶成章：《教会源流考》。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7"/>
        </w:numPr>
        <w:shd w:val="clear" w:color="auto" w:fill="auto"/>
        <w:tabs>
          <w:tab w:val="left" w:pos="2299"/>
        </w:tabs>
        <w:spacing w:before="0" w:line="393" w:lineRule="exact"/>
        <w:ind w:left="1260" w:right="38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中国第一历史档案馆藏《外纪簿》，闽浙总督伍拉纳、福建巡抚徐 嗣曾奏折，乾隆五十四年五月初三日，见《历史研究&gt; 1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986年第1期。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60" w:right="11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暗号，便不相犯；将来传教与人，又可得人酬谢，所以愿入会者 甚多。”①后来，由于清政府的镇压，天地会的首领才提出了 “反清复明”的政治口号。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45"/>
        <w:ind w:left="56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天地会最初的活动地区主要是广东、福建，后来发展到江西、 广西、湖南等地，并在东南亚地区的华侨中流传。天地会在台湾的 传播，始于福建人严烟。严烟是福建平和县人，以卖布为生。乾隆 四十七年，由广东人陈彪发展入会。次年，严烟渡海至台湾，在彰 化开设布店，秘密传授天地会。彰化县林爽文、刘升、陈泮、王芬， 诸罗县杨光勋、黄钟、张烈，淡水厅王作、林小文等人，相继入会，在 很短的时间内，天地会会员“众至万人”②。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395"/>
        <w:ind w:left="520"/>
        <w:rPr>
          <w:rFonts w:ascii="宋体" w:eastAsia="宋体" w:hAnsi="宋体"/>
          <w:sz w:val="28"/>
          <w:szCs w:val="28"/>
        </w:rPr>
      </w:pPr>
      <w:bookmarkStart w:id="269" w:name="bookmark268"/>
      <w:r w:rsidRPr="00A71ED7">
        <w:rPr>
          <w:rStyle w:val="MSGENFONTSTYLENAMETEMPLATEROLELEVELNUMBERMSGENFONTSTYLENAMEBYROLEHEADING33MSGENFONTSTYLEMODIFERSPACING2"/>
          <w:rFonts w:ascii="宋体" w:eastAsia="宋体" w:hAnsi="宋体"/>
          <w:b/>
          <w:bCs/>
          <w:sz w:val="28"/>
          <w:szCs w:val="28"/>
        </w:rPr>
        <w:t>二、起义的爆发和胜利发展</w:t>
      </w:r>
      <w:bookmarkEnd w:id="269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6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林爽文，福建漳州平和县人，因家贫于乾隆三十八年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（1773 </w:t>
      </w:r>
      <w:r w:rsidRPr="00A71ED7">
        <w:rPr>
          <w:rFonts w:ascii="宋体" w:eastAsia="宋体" w:hAnsi="宋体"/>
          <w:sz w:val="28"/>
          <w:szCs w:val="28"/>
        </w:rPr>
        <w:t>年）随父林劝渡海至台湾，迁居彰化县大里代庄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今台中县大里 乡），以耕田赶车为业。乾隆四十九年三月，经严烟传授，在溪 底阿密里庄加入天地会。他积极发展会员，很快就成为彰化地区 天地会的重要首领之一。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6"/>
        <w:ind w:left="56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清政府对民间的秘密会社一直采取严禁的政策。乾隆五十一 年秋，台湾诸罗县（今嘉义）天地会首领杨光勋等被人告发，台 湾总兵柴大纪、台湾道永福和台湾府知府孙景燧等率兵驰往诸罗 镇压，扑杀数十人。因张烈等人避入大里代，彰化县知县俞峻督 率副将赫生额、游击耿世文领兵数百名前往镇压，十一月二十日 在距大里代五六里的大墩扎营。俞峻胁迫大里代群众“擒献”林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>爽文等人，扬言“如不交出林爽文，就要烧庄搜剿”</w:t>
      </w:r>
      <w:r w:rsidRPr="00A71ED7">
        <w:rPr>
          <w:rFonts w:ascii="宋体" w:eastAsia="宋体" w:hAnsi="宋体"/>
          <w:sz w:val="28"/>
          <w:szCs w:val="28"/>
        </w:rPr>
        <w:t xml:space="preserve">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。清军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8"/>
        </w:numPr>
        <w:shd w:val="clear" w:color="auto" w:fill="auto"/>
        <w:tabs>
          <w:tab w:val="left" w:pos="1610"/>
        </w:tabs>
        <w:spacing w:before="0" w:line="386" w:lineRule="exact"/>
        <w:ind w:left="5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《审讯严烟供词笔录》，《天地会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）（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一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第</w:t>
      </w: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  <w:lang w:val="en-US" w:eastAsia="en-US" w:bidi="en-US"/>
        </w:rPr>
        <w:t>m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8"/>
        </w:numPr>
        <w:shd w:val="clear" w:color="auto" w:fill="auto"/>
        <w:tabs>
          <w:tab w:val="left" w:pos="1610"/>
        </w:tabs>
        <w:spacing w:before="0" w:line="386" w:lineRule="exact"/>
        <w:ind w:left="5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连横：《台湾通史》卷三一，《林爽文传&gt;，第571页。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8"/>
        </w:numPr>
        <w:shd w:val="clear" w:color="auto" w:fill="auto"/>
        <w:tabs>
          <w:tab w:val="left" w:pos="1610"/>
        </w:tabs>
        <w:spacing w:before="0" w:line="386" w:lineRule="exact"/>
        <w:ind w:left="560" w:right="11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《高文麟供词&gt;,军机处录副奏折，《康雍乾时期城乡人民反抗斗争 资料》下册，第812页。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“先焚数小村休之，被焚者实无辜也”①。统治阶级烧杀抢掠的暴 行，激起群众的愤怒，林奭文等决定举行武装起义。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20" w:right="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十一月二十七日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（1787</w:t>
      </w:r>
      <w:r w:rsidRPr="00A71ED7">
        <w:rPr>
          <w:rFonts w:ascii="宋体" w:eastAsia="宋体" w:hAnsi="宋体"/>
          <w:sz w:val="28"/>
          <w:szCs w:val="28"/>
        </w:rPr>
        <w:t>年1月16日）夜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，林爽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文率天地会会 </w:t>
      </w:r>
      <w:r w:rsidRPr="00A71ED7">
        <w:rPr>
          <w:rFonts w:ascii="宋体" w:eastAsia="宋体" w:hAnsi="宋体"/>
          <w:sz w:val="28"/>
          <w:szCs w:val="28"/>
        </w:rPr>
        <w:t>众1000余人前往大墩偷袭，一举攻破清军营盘，杀死俞峻、赫生 额、耿世文等，全歼敌人。首战告捷，为武装起义举行了奠基礼。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20" w:right="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在取得大墩偷袭战的胜利之后，林爽文等率起义军向彰化县 城进军，沿途不断有贫苦农民参加，到彰化县城时，起义军队伍 已增加到三四千人。县城无墙垣，插竹为墙，起义军砍开竹墙， 于十一月二十九日攻入城内，杀知府孙景燧、都司王宗武、同知 长庚等。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20" w:right="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攻占彰化之后，林爽文开始进行政权建设。起义之初，大盟 主为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刘升。</w:t>
      </w:r>
      <w:r w:rsidRPr="00A71ED7">
        <w:rPr>
          <w:rFonts w:ascii="宋体" w:eastAsia="宋体" w:hAnsi="宋体"/>
          <w:sz w:val="28"/>
          <w:szCs w:val="28"/>
        </w:rPr>
        <w:t>由于林爽文为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人豪爽</w:t>
      </w:r>
      <w:r w:rsidRPr="00A71ED7">
        <w:rPr>
          <w:rFonts w:ascii="宋体" w:eastAsia="宋体" w:hAnsi="宋体"/>
          <w:sz w:val="28"/>
          <w:szCs w:val="28"/>
        </w:rPr>
        <w:t>，有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义气，</w:t>
      </w:r>
      <w:r w:rsidRPr="00A71ED7">
        <w:rPr>
          <w:rFonts w:ascii="宋体" w:eastAsia="宋体" w:hAnsi="宋体"/>
          <w:sz w:val="28"/>
          <w:szCs w:val="28"/>
        </w:rPr>
        <w:t>在群众中有很高的威 望，不久被推为大盟主。林爽文定年号为“天运”，第二年改为 “顺天”，以原彰化县署为盟主府。在顺天政权之下，有两个系 统：一个是地方行政组织，设节度使、知县、同知、总爷等官 职；一个是军事组织，设元帅、副元帅、左都督、右都督、军 师、大将军、将军、总督、监军、提督、先锋等官职。另外还设 有管理法律和维持社会治安的机构和人员。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836"/>
        <w:ind w:left="1120" w:right="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林爽文领导的顺天政权，采取保护人民群众、严厉打击贪官 污吏的政策。林爽文在以“顺天盟主”、“顺天大盟主”名义发布 的告示中明确指出：“今据台湾皆贪官污吏，扰害生灵，本帅不 忍不诛，以救吾民”“本盟主因贪官污吏剥民脂膏，爰是顺天 行道，共举义旗，剿除贪污，拯救万民”③；“本盟主因文武贪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9"/>
        </w:numPr>
        <w:shd w:val="clear" w:color="auto" w:fill="auto"/>
        <w:tabs>
          <w:tab w:val="left" w:pos="2143"/>
        </w:tabs>
        <w:spacing w:before="0" w:line="386" w:lineRule="exact"/>
        <w:ind w:left="11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赵翼：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平定台湾述略&gt;，（清经世文编》卷八四，《兵政&gt;，第2068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11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9"/>
        </w:numPr>
        <w:shd w:val="clear" w:color="auto" w:fill="auto"/>
        <w:tabs>
          <w:tab w:val="left" w:pos="2143"/>
        </w:tabs>
        <w:spacing w:before="0" w:line="386" w:lineRule="exact"/>
        <w:ind w:left="1120" w:right="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〈顺天大盟主林爽文告示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天运丙午年十二月初八日），（天地会&gt; (一〉，第 153 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19"/>
        </w:numPr>
        <w:shd w:val="clear" w:color="auto" w:fill="auto"/>
        <w:tabs>
          <w:tab w:val="left" w:pos="2143"/>
        </w:tabs>
        <w:spacing w:before="0" w:line="386" w:lineRule="exact"/>
        <w:ind w:left="1120" w:right="520" w:firstLine="5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0®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 xml:space="preserve">天大盟主林爽文告示&gt; 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 xml:space="preserve">顺天丁未年三月），&lt;天地会&gt; 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一）， 第154贵。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/>
        <w:ind w:left="800" w:right="8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污，剥民膏脂，爰举义旗，共灭剿除，以快民心”①。起义军处 死人民所痛恨的贪官污吏，没收其财物，除用以解决起义军粮饷 之外，都分给贫困人民。起义军保护人民群众的利益，因而受到 群众的欢迎，他们纷纷加入到起义队伍中来。林爽文注重农业生 产，他以“安民心”、“保农业”②为己任，一再号召“军归伍， 民安业”③，“务宜安分耕农”④。因此，起义军控制地区的农业 生产有了一定的发展，粮食充裕，物价低廉，与清军控制区形成 鲜明的对照。台湾同知杨廷理在禀报中说：“北路本系产米之区， ……刻下鹿港米价腾贵，每石三千。而贼巢大里代、水沙连诸 处，窝积甚多，每石仅需八百。”⑤林爽文注意改善军民关系， 声明“本帅严谕军伍，不许丝毫妄取”。遇有军民纠纷，秉公处 理，“如吾军不是，失一赔二，焚茅赔瓦，仍究明强暴。若吾民 </w:t>
      </w:r>
      <w:r w:rsidRPr="00A71ED7">
        <w:rPr>
          <w:rStyle w:val="MSGENFONTSTYLENAMETEMPLATEROLENUMBERMSGENFONTSTYLENAMEBYROLETEXT21MSGENFONTSTYLEMODIFERSPACING2"/>
          <w:rFonts w:ascii="宋体" w:eastAsia="宋体" w:hAnsi="宋体"/>
          <w:sz w:val="28"/>
          <w:szCs w:val="28"/>
        </w:rPr>
        <w:t xml:space="preserve">不该，亦照法究处。本帅至公无私，尔等不必怀疑，致伤和 </w:t>
      </w:r>
      <w:r w:rsidRPr="00A71ED7">
        <w:rPr>
          <w:rFonts w:ascii="宋体" w:eastAsia="宋体" w:hAnsi="宋体"/>
          <w:sz w:val="28"/>
          <w:szCs w:val="28"/>
        </w:rPr>
        <w:t xml:space="preserve">睦”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。当时台湾民众之间矛盾较深，参加林爽文起义的主要是 福建籍漳州人，广东和福建泉州籍移民则因与漳州人有隙，很少 参加起义，而成为统治阶级的“义民”。林爽文注意团结、争取 他们，在布告中指出，“其从前虽有被胁为‘义民’，今既知悔归 顺，无论闽粤民番，皆属百姓，更当加恤”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。林爽文起义军制 定了严格的军纪，规定“所有分别査封粟石以应军需，不许众兄 弟滥搬星散”⑧。所有这一切，对于起义的发展壮大，都起了积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/>
        <w:ind w:left="80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20"/>
          <w:rFonts w:ascii="宋体" w:eastAsia="宋体" w:hAnsi="宋体"/>
          <w:sz w:val="28"/>
          <w:szCs w:val="28"/>
        </w:rPr>
        <w:t>①〈顺天大盟主林爽文告示</w:t>
      </w:r>
      <w:r w:rsidRPr="00A71ED7">
        <w:rPr>
          <w:rStyle w:val="MSGENFONTSTYLENAMETEMPLATEROLENUMBERMSGENFONTSTYLENAMEBYROLETEXT23MSGENFONTSTYLEMODIFERSPACING20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23MSGENFONTSTYLEMODIFERSPACING20"/>
          <w:rFonts w:ascii="宋体" w:eastAsia="宋体" w:hAnsi="宋体"/>
          <w:sz w:val="28"/>
          <w:szCs w:val="28"/>
        </w:rPr>
        <w:t>顺天丁未年七月初一日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 xml:space="preserve"> &gt;，《天地会〉 (一），第 155 页。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80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lastRenderedPageBreak/>
        <w:t>②④⑥（顺天大盟主林爽文告示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天运丙午年十二月初八日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《天 地会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（一），第153页。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80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 xml:space="preserve">③⑦（顺天大盟主林爽文告示&gt; 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 xml:space="preserve">顺天丁未年三月），〈天地会&gt; 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一）， 第154页。</w:t>
      </w:r>
    </w:p>
    <w:p w:rsidR="005A071A" w:rsidRPr="00A71ED7" w:rsidRDefault="008B6136">
      <w:pPr>
        <w:pStyle w:val="MSGENFONTSTYLENAMETEMPLATEROLENUMBERMSGENFONTSTYLENAMEBYROLETEXT230"/>
        <w:shd w:val="clear" w:color="auto" w:fill="auto"/>
        <w:spacing w:before="0" w:line="386" w:lineRule="exact"/>
        <w:ind w:left="800" w:right="860"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⑤《台湾同知杨廷理禀报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乾隆五十二年二月），军机处录副奏折， 〈康雍乾时期城乡人民反抗斗争资料》下册，第775页。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20"/>
        </w:numPr>
        <w:shd w:val="clear" w:color="auto" w:fill="auto"/>
        <w:spacing w:before="0" w:line="386" w:lineRule="exact"/>
        <w:ind w:left="800" w:right="860" w:firstLine="5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78"/>
          <w:footerReference w:type="default" r:id="rId579"/>
          <w:footerReference w:type="first" r:id="rId580"/>
          <w:pgSz w:w="11900" w:h="16840"/>
          <w:pgMar w:top="1707" w:right="1029" w:bottom="1450" w:left="840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（林爽文起义军守城官告示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23MSGENFONTSTYLEMODIFERSPACING01"/>
          <w:rFonts w:ascii="宋体" w:eastAsia="宋体" w:hAnsi="宋体"/>
          <w:sz w:val="28"/>
          <w:szCs w:val="28"/>
        </w:rPr>
        <w:t>顺天丁未年六月初四日），〈天地会&gt; (一），第 156 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极的作用。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20" w:right="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攻占彰化之后，林爽文决定乘胜进攻，除留数百人驻守彰化 和大里代外，分兵数路，向外发展，于十二月上旬克淡水，占诸 罗，斗六门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今云林）、南投诸地亦为起义军控制。与此同时， 林爽文派人前往南路凤山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今高雄)，与台湾南部天地会首领庄 大田联络。庄大田起而响应，他“出资造军器，树大旗……数日 之间，众至数千”①，于十二月十三日一举攻占凤山。十二月下 旬，北路林爽文部起义军和南路庄大田部起义军会师，分四路围 攻府城。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20" w:right="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台湾府城（今台南市）是清政府在台湾的统治中心。当时， 台湾府属四县一厅，彰化、诸罗、凤山三县已被起义军占领，府 县同城的台湾城是清军控制的唯一的大城镇。台湾总兵柴大纪率 领清兵并联合以黄奠邦为首的所谓“义民”武装，在城内坚守， 起义军进攻受挫。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120" w:right="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林爽文起义之后，福建总督常青即飞章告变，调集清军水陆 万余人赴援。乾隆五十二年正月初三日夜，福建水师提督黄仕简 率领清兵2300余人在鹿耳门登陆，次日至台湾府城。海坛镇总 兵郝壮猷亦率兵1700余人于同日到达。初六日，福建陆路提督 任承恩率兵2000余名在鹿港（又称鹿仔港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登陆。林爽文见清 军兵力骤增，形势不利，遂于初七日撤围北走，庄大田亦率众退 屯大岗山。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left="1120" w:right="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黄仕简抵台之后，即指挥清军向南北两路起义军发动进攻。 总兵柴大纪在黄奠邦、陈宗器等地主武装的配合下，攻占了彰 化、诸罗。而向南路进攻的总兵郝壮猷部南行20里，即遭到起 义军的顽强抵抗，“顿兵几五十日”②。二月二十日，庄大田部起 义军主动撤出凤山，而以一部潜伏在城内。郝壮猷率军进入凤山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1"/>
        </w:numPr>
        <w:shd w:val="clear" w:color="auto" w:fill="auto"/>
        <w:tabs>
          <w:tab w:val="left" w:pos="2152"/>
        </w:tabs>
        <w:spacing w:before="0" w:line="393" w:lineRule="exact"/>
        <w:ind w:left="11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连横：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台湾通史&gt; 卷三一，《林爽文传&gt;,第572页。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1"/>
        </w:numPr>
        <w:shd w:val="clear" w:color="auto" w:fill="auto"/>
        <w:tabs>
          <w:tab w:val="left" w:pos="2152"/>
        </w:tabs>
        <w:spacing w:before="0" w:line="393" w:lineRule="exact"/>
        <w:ind w:left="1120" w:right="52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赵翼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  <w:vertAlign w:val="subscript"/>
        </w:rPr>
        <w:t>：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《平定台湾述略〉，〈清经世文编）卷八四，〈兵政》，第2068 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00" w:right="9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后，对起义军的活动竟毫无察觉。三月初八日，起义军里应外 合，复占凤山，歼清军大丰，杀游击郑嵩。郝壮猷狼狈逃回府 城，后被斩首。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00" w:righ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任承恩率兵抵达鹿港之后，慑于起义军的强大，亦以“兵单 难于远捕”为辞，“株守鹿港”，仅令游击穆腾额、守备潘国材 率兵500人攻南投，游击海亮率兵300人攻嵌顶，守备常万雄率 兵300人攻北投，以应付塞责。这几股清军在起义军的阻截打击 下，均难以前进，无所作为。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00" w:righ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黄仕简、任承恩率万余清兵抵台，增强了驻台清军的兵力。 但是，清军纪律败坏，所到之处，奸淫烧杀，无所不为，这更加 激起当地民众的不满和反抗。台湾人民纷纷参加起义军，清统治 者说，“遍地皆从贼”①，“迨官兵自邻省调至闽，又守风过海， 凡两三月，官军仅增万，而贼已增十万”②。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700" w:righ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乾隆帝对黄仕简、任承恩到台后的无所作为非常不满，下令 将黄、任二人“革职拿问”，而令李侍尧接任闽浙总督，驻扎厦 门，命常青为将军，带兵往台湾接办军务，以“习台湾事”的江 南提督蓝元枚和福州将军恒瑞为参赞。李侍尧请调广东兵4000 人、浙江兵3000人、满兵1000人前往台湾。但是，常青并不能 挽救驻台清军的颓势，“甫交绥，常青战栗，手不能举鞭，于军 中大呼曰：‘贼砍老子头矣！’即策马遁，诸将因之即退，……青 入城，.即令闭关，又请兵一万”③。主帅如此怯战，清军当然不 可能有强的战斗力。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2" w:line="464" w:lineRule="exact"/>
        <w:ind w:lef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乾隆五十二年三月，南北路起义军又联合攻府城。南路庄大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2"/>
        </w:numPr>
        <w:shd w:val="clear" w:color="auto" w:fill="auto"/>
        <w:tabs>
          <w:tab w:val="left" w:pos="1734"/>
        </w:tabs>
        <w:spacing w:before="0" w:line="386" w:lineRule="exact"/>
        <w:ind w:left="7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赵翼：《平定台湾述略&gt;,〈清经世文编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卷八四，《兵政&gt;，第2068</w:t>
      </w:r>
    </w:p>
    <w:p w:rsidR="005A071A" w:rsidRPr="00A71ED7" w:rsidRDefault="008B6136">
      <w:pPr>
        <w:pStyle w:val="MSGENFONTSTYLENAMETEMPLATEROLENUMBERMSGENFONTSTYLENAMEBYROLETEXT401"/>
        <w:shd w:val="clear" w:color="auto" w:fill="auto"/>
        <w:spacing w:line="386" w:lineRule="exact"/>
        <w:ind w:left="70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0MSGENFONTSTYLEMODIFERSPACING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2"/>
        </w:numPr>
        <w:shd w:val="clear" w:color="auto" w:fill="auto"/>
        <w:tabs>
          <w:tab w:val="left" w:pos="1734"/>
        </w:tabs>
        <w:spacing w:before="0" w:line="386" w:lineRule="exact"/>
        <w:ind w:left="700" w:righ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徐珂：《清稗类钞》第二册，（福康安柴大纪平台湾&gt;,中华书局 1984年版，第813页。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2"/>
        </w:numPr>
        <w:shd w:val="clear" w:color="auto" w:fill="auto"/>
        <w:tabs>
          <w:tab w:val="left" w:pos="1734"/>
        </w:tabs>
        <w:spacing w:before="0" w:line="386" w:lineRule="exact"/>
        <w:ind w:left="700" w:right="9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昭裢：〈啸亭杂录》卷六，《台湾之役&gt;,中华书局1980年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lastRenderedPageBreak/>
        <w:t>版，第 156 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1300" w:right="3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田部号称10万大军，直逼府城，林爽文亦派二三千起义军前往 支援。月底，正当起义军胜利在望的关键时刻，负责攻打府城南 门的庄锡舍率2000人投敌，使起义军战斗意志大受影响，“登时 哄乱”①，庄大田只得收兵退回南潭。林勇、谢桧、许尚等闻庄 大田退兵，亦相继撤退。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left="1300" w:right="3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围攻府城失败之后，林爽文便集中全力围攻诸罗。诸罗是台 湾南北孔道，战略地位十分重要。对起义军来说，它是后方根据 地的屏障。起义军首领董喜说：“我往攻郡城，柴大纪必蹑我之 后，且或乘虚捣我巢穴。巢穴一失，大事去矣。今用兵当自诸罗 始。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”©</w:t>
      </w:r>
      <w:r w:rsidRPr="00A71ED7">
        <w:rPr>
          <w:rFonts w:ascii="宋体" w:eastAsia="宋体" w:hAnsi="宋体"/>
          <w:sz w:val="28"/>
          <w:szCs w:val="28"/>
        </w:rPr>
        <w:t>对清军来说，诸罗亦是府城的北部屏障，“诸罗失，则府 城亦危。……一朝弃去，克复为难”③。因此，诸罗成为起义军 与清军争夺的焦点。乾隆五十二年六月，林爽文亲督大军攻诸 罗，自六月中旬起，“连日夕不止”。起义军切断了诸罗与府城两 地清军的联系，“禁粒米不得入城”，清军以地瓜、野菜等充食， “已饥疲不能支”④。为阻断清军援兵，起义军在通往诸罗的路径 上皆遍插竹签，并放水灌田，将田埂削窄，使敌难于运动。常青 令恒瑞、普吉保带兵往援，因道路梗阻，二人均观望不进：恒瑞 借口 “贼多兵少”，驻兵盐水港迁延观望；普吉保自鹿港赴援， “以贼势盛不敢进”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 xml:space="preserve">。副将贵林、蔡攀龙奉命率兵1600余名往 援，不断遭起义军伏击，伤亡大半，被迫退回，只有600余名清 兵进入被起义军严密包围的诸罗。“诸罗之围益密，入者不能再 出，大纪告急之文，用小字书寸纸，募人间道夜行，始得达 府”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。此时，常青驻守的府城，也被起义军围困。清军分守诸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3"/>
        </w:numPr>
        <w:shd w:val="clear" w:color="auto" w:fill="auto"/>
        <w:tabs>
          <w:tab w:val="left" w:pos="2290"/>
        </w:tabs>
        <w:spacing w:before="0" w:line="386" w:lineRule="exact"/>
        <w:ind w:left="130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{钦定平定台湾纪略&gt; 卷十五。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3"/>
        </w:numPr>
        <w:shd w:val="clear" w:color="auto" w:fill="auto"/>
        <w:tabs>
          <w:tab w:val="left" w:pos="2290"/>
        </w:tabs>
        <w:spacing w:before="0" w:line="386" w:lineRule="exact"/>
        <w:ind w:left="130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《平台纪事本末&gt;。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3"/>
        </w:numPr>
        <w:shd w:val="clear" w:color="auto" w:fill="auto"/>
        <w:tabs>
          <w:tab w:val="left" w:pos="2290"/>
        </w:tabs>
        <w:spacing w:before="0" w:line="386" w:lineRule="exact"/>
        <w:ind w:left="1300" w:firstLine="4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连横：《台湾通史》卷三一，（福康安传&gt;，第579页。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386" w:lineRule="exact"/>
        <w:ind w:left="1300" w:right="34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20"/>
          <w:rFonts w:ascii="宋体" w:eastAsia="宋体" w:hAnsi="宋体"/>
          <w:sz w:val="28"/>
          <w:szCs w:val="28"/>
        </w:rPr>
        <w:t>④⑤赵翼：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 xml:space="preserve"> &lt;平定台湾述略&gt;，《清经世文编〉卷八四，《兵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lastRenderedPageBreak/>
        <w:t>政&gt;,第 2069 页。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240" w:lineRule="exact"/>
        <w:ind w:left="1300" w:firstLine="4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⑥昭链：《啸亭杂录〉卷六，《台湾之役》，第157页。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66" w:line="443" w:lineRule="exact"/>
        <w:ind w:left="500" w:right="11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罗、府城两地，声势不能相联，起义军处于主动和优势地位。但 是，由于本身的弱点，也由于敌人的顽抗，起义军终未能攻克诸 罗。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423"/>
        <w:ind w:left="66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三、起义的失败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00" w:right="11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乾隆五十二年八月，乾隆帝将常青免职，派陕甘总督福康安 赴台督办，侍卫内大臣海兰察为参赞。十一月，福康安、海兰察 等率湖南、广西、贵州、四川等省清军万余人抵台。福康安采取 声东击西的策略，声言进攻起义军的根据地大里代，实际上仅以 舒亮率领的一支小部队进攻大里代，而以主力解诸罗之围。林爽 文率起义军迎战，与清军首先在卷仔顶交战，战斗失利，被迫退 却。海兰察等率清军乘胜前进，接连攻占焚陴头、沟仔等地，直 逼林爽文起义军的重要据点牛稠山。起义军虽负山阻溪坚守，仍 接连败北，被迫撤围。达半年之久的围攻诸罗之战，终于以起义 军的失败而告结束。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500" w:right="11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清军解诸罗之围后，又先后攻陷彰化、斗六门等地。林爽文 被迫率起义军退守大里代。大里代是起义军的根据地和最后的据 点，东倚大山，南绕溪河，砌筑土城，密排大炮，内设竹栅两 重，城外沟渠堤岸重叠，林爽文率起义军恃险坚守，并派其弟林 勇去庄大田部求援。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3"/>
        <w:ind w:left="500" w:right="11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庄大田竟对林勇说：“我在这边滋扰，可以牵制官兵，你哥 哥那里未必官兵就能得手，可以放心，你既来了，就帮同我把守 地方。”①庄大田置大里代安危于不顾，不发救兵，林爽文部起 义军只得孤军奋战。十一月二十四日，福康安率清军进抵大里代 以南5里的平台庄，随即向大里代大举进攻。起义军奋起还击， 与敌人展开殊死搏斗。“官兵至，贼犹数万出拒，退而复集者数 次。既夕，我兵伏沟间，贼万炬来索战，我兵在暗中，贼不能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240" w:lineRule="exact"/>
        <w:ind w:left="5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lastRenderedPageBreak/>
        <w:t>①《林勇供词》（乾隆五十三年三月十二日）。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 w:right="3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见，而我兵视贼，则历历可数，发枪箭无不中。贼自知失计，遽 灭火，复击鼓来攻，我兵又从鼓声处击之，杀死无数。黎明，遂 克其城。”①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260" w:right="3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大里代弃守，林爽文率起义军残部2000余人退至集集埔。 集集埔“前临大溪，溪之上就高岸垒石为陡墙，长数里，其所预 营扼险处也”②。十二月初五日，清军追至集集埔，由于寡不敌 众，起义军又伤亡千余人，有生力量损失殆尽。林爽文仅率数十 人逃入高山族居住的内山。福康安派“义民”进山，配合清军搜 捕起义军。乾隆五十三年正月初四日，林爽文在淡水中港老衢崎 被俘，同年三月初十日在北京菜市口英勇就义。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7"/>
        <w:ind w:left="1260" w:right="3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林爽文部北路起义军失败之后，福康安指挥清军转旆南向， 镇压庄大田部起义军。庄大田率部抗击，因力量悬殊，连连失 利。清军先后攻占湾里溪、大穆降、九社口、本县庄、大武垅、 大埔、十八重溪等地，并乘胜攻占凤山，庄大田率部退守台湾最 南端的琅峤。福康安遣侍卫乌什哈达率水师由海上绕道阻截；海 兰察、鄂辉由山路进攻。起义军腹背受敌，“冲突不得出，阵杀 者数千，溺海者数千，擒而戮者亦千余”③，庄大田亦于二月初 五日被俘。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43" w:line="360" w:lineRule="exact"/>
        <w:ind w:left="3660"/>
        <w:jc w:val="left"/>
        <w:rPr>
          <w:rFonts w:ascii="宋体" w:eastAsia="宋体" w:hAnsi="宋体"/>
          <w:sz w:val="28"/>
          <w:szCs w:val="28"/>
        </w:rPr>
      </w:pPr>
      <w:bookmarkStart w:id="270" w:name="bookmark269"/>
      <w:r w:rsidRPr="00A71ED7">
        <w:rPr>
          <w:rFonts w:ascii="宋体" w:eastAsia="宋体" w:hAnsi="宋体"/>
          <w:sz w:val="28"/>
          <w:szCs w:val="28"/>
        </w:rPr>
        <w:t>四、起义失败的原因</w:t>
      </w:r>
      <w:bookmarkEnd w:id="270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18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林爽文起义的失败，原因是多方面的，主要的有以下几点： </w:t>
      </w:r>
      <w:r w:rsidRPr="00A71ED7">
        <w:rPr>
          <w:rStyle w:val="MSGENFONTSTYLENAMETEMPLATEROLENUMBERMSGENFONTSTYLENAMEBYROLETEXT21MSGENFONTSTYLEMODIFERSPACING02"/>
          <w:rFonts w:ascii="宋体" w:eastAsia="宋体" w:hAnsi="宋体"/>
          <w:sz w:val="28"/>
          <w:szCs w:val="28"/>
        </w:rPr>
        <w:t>(一）缺乏严密的组织和统一的领导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8"/>
        <w:ind w:left="1260" w:right="3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与天地会组织松散、山堂林立的特点相适应，起义军各部各 自为政，互不统属。林爽文名义上是起义军的最高领袖，实际上 并不能实施统一指挥；庄大田虽是林爽文加封的洪号辅国大元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372" w:lineRule="exact"/>
        <w:ind w:left="1260" w:right="38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①③赵翼：{平定台湾述略》，〈清经世文编》卷八四，《兵政&gt;,第 2068 页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  <w:vertAlign w:val="subscript"/>
        </w:rPr>
        <w:t>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4"/>
        </w:numPr>
        <w:shd w:val="clear" w:color="auto" w:fill="auto"/>
        <w:spacing w:before="0" w:line="240" w:lineRule="exact"/>
        <w:ind w:left="12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lastRenderedPageBreak/>
        <w:t>昭楛：〈啸亭杂录〉卷六，〈台湾之役&gt;，第158页。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540" w:right="11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帅，但并不受林爽文直接指挥、调动。起义前期，两部起义军曾 实行联合作战，也只是十分松散的联合，到了后期，林爽文和庄 大田更是“各自号召不相下”①。在清军全力进攻林爽文起义军 根据地大里代的紧急关头，庄大田竟不顾大局，不但拒不派兵赴 援，而且将前往求援的林勇强行留下，帮其防守。即便是同一部 起义军内部，也存在着组织涣散、争权夺利的情况。闽浙总督李 侍尧在奏报中说：“近闻官兵焚烧南潭，见贼寮内粮食就尽，其 伙党乏食，且互相欺夺，彼此不睦，是南路贼匪已有涣散之 势。”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起义军内部这种“缓则彼此相助，急则彼此相图”③的 状况，使其无法形成强大而统一的打击力量，更给了敌人以可乘 之机。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(二）战略指导失误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left="540" w:right="1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起义军的主要领导者原来都是下层劳动者，既没受过军事训 练，又受文化、阅历等条件的限制，往往缺乏战略眼光。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45" w:line="464" w:lineRule="exact"/>
        <w:ind w:left="540" w:right="1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第一，在围攻台湾府城之前，没有首先占领鹿港和鹿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 xml:space="preserve">耳门。 </w:t>
      </w:r>
      <w:r w:rsidRPr="00A71ED7">
        <w:rPr>
          <w:rFonts w:ascii="宋体" w:eastAsia="宋体" w:hAnsi="宋体"/>
          <w:sz w:val="28"/>
          <w:szCs w:val="28"/>
        </w:rPr>
        <w:t>鹿港和鹿耳门两港是台湾与大陆联系的门户，战略地位非常重 要，其中又以鹿港为最。鹿港距彰化仅20里，与府城的交通也 十分便捷。如果起义军在占领彰化之后，趁清军兵力空虚之机， 攻占鹿港，派重兵驻守，既可切断清军的交通运输线，防止清兵 渡海增援，进攻府城时又可保护自己的后路，使自己处于非常有 利的战略态势。但林爽文等计不及此，起义之初虽一度占领鹿 港，但仅派人收税而没有派兵驻守，故很快就复为清军控制，致 使援台清军多次在鹿港顺利登陆。乾隆五十二年十一月随福康安 抵台的赵翼曾说：“幸林爽文等皆山贼，但知攻城，不知扼海口， 故我师得扬帆至。然海舟大，不能附岸，须鹿港出小船二十里来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5"/>
        </w:numPr>
        <w:shd w:val="clear" w:color="auto" w:fill="auto"/>
        <w:tabs>
          <w:tab w:val="left" w:pos="1583"/>
        </w:tabs>
        <w:spacing w:before="0" w:line="407" w:lineRule="exact"/>
        <w:ind w:left="540" w:right="11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赵翼：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 xml:space="preserve">平定台湾述略&gt;，《清经世文编》卷八闪，《兵政&gt;,第2068 </w:t>
      </w:r>
      <w:r w:rsidRPr="00A71ED7">
        <w:rPr>
          <w:rStyle w:val="MSGENFONTSTYLENAMETEMPLATEROLENUMBERMSGENFONTSTYLENAMEBYROLETEXT46MSGENFONTSTYLEMODIFERSIZE13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5"/>
        </w:numPr>
        <w:shd w:val="clear" w:color="auto" w:fill="auto"/>
        <w:tabs>
          <w:tab w:val="left" w:pos="1583"/>
        </w:tabs>
        <w:spacing w:before="0" w:after="160" w:line="240" w:lineRule="exact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《清高宗实录》卷一二八六，乾隆五十二年八月丙午。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5"/>
        </w:numPr>
        <w:shd w:val="clear" w:color="auto" w:fill="auto"/>
        <w:tabs>
          <w:tab w:val="left" w:pos="1583"/>
        </w:tabs>
        <w:spacing w:before="0" w:line="240" w:lineRule="exact"/>
        <w:ind w:left="54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《清高宗实录》卷一二八七，乾隆五十二年八月庚申。</w:t>
      </w:r>
    </w:p>
    <w:p w:rsidR="005A071A" w:rsidRPr="00A71ED7" w:rsidRDefault="008B6136">
      <w:pPr>
        <w:pStyle w:val="MSGENFONTSTYLENAMETEMPLATEROLENUMBERMSGENFONTSTYLENAMEBYROLETEXT490"/>
        <w:shd w:val="clear" w:color="auto" w:fill="auto"/>
        <w:ind w:left="1240" w:right="40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9MSGENFONTSTYLEMODIFERSPACING1"/>
          <w:rFonts w:ascii="宋体" w:eastAsia="宋体" w:hAnsi="宋体"/>
          <w:sz w:val="28"/>
          <w:szCs w:val="28"/>
        </w:rPr>
        <w:lastRenderedPageBreak/>
        <w:t>渡兵。倘贼稍有智计，先攻鹿港，鹿港无城可守，其势必拔，拔 则据海口禁小船，我海舟虽至，亦不得薄而登。”①他的分析是 很有道理的。</w:t>
      </w:r>
    </w:p>
    <w:p w:rsidR="005A071A" w:rsidRPr="00A71ED7" w:rsidRDefault="008B6136">
      <w:pPr>
        <w:pStyle w:val="MSGENFONTSTYLENAMETEMPLATEROLENUMBERMSGENFONTSTYLENAMEBYROLETEXT490"/>
        <w:shd w:val="clear" w:color="auto" w:fill="auto"/>
        <w:ind w:left="124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9MSGENFONTSTYLEMODIFERSPACING1"/>
          <w:rFonts w:ascii="宋体" w:eastAsia="宋体" w:hAnsi="宋体"/>
          <w:sz w:val="28"/>
          <w:szCs w:val="28"/>
        </w:rPr>
        <w:t>第二，只重攻城守城。起义前期主要是攻城，后期则主要是 防守。攻城时，不注重消灭敌人的有生力量。起义后期，起义军 处于被动和劣势，面对兵力大大增强了的清军，不适当地采取阵 地防守与敌人硬拼，终于失败。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left="124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(三）人民内部的矛盾纷争</w:t>
      </w:r>
    </w:p>
    <w:p w:rsidR="005A071A" w:rsidRPr="00A71ED7" w:rsidRDefault="008B6136">
      <w:pPr>
        <w:pStyle w:val="MSGENFONTSTYLENAMETEMPLATEROLENUMBERMSGENFONTSTYLENAMEBYROLETEXT490"/>
        <w:shd w:val="clear" w:color="auto" w:fill="auto"/>
        <w:spacing w:after="677"/>
        <w:ind w:left="1240" w:right="400"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9MSGENFONTSTYLEMODIFERSPACING1"/>
          <w:rFonts w:ascii="宋体" w:eastAsia="宋体" w:hAnsi="宋体"/>
          <w:sz w:val="28"/>
          <w:szCs w:val="28"/>
        </w:rPr>
        <w:t>嘉庆初年福建巡抚汪志伊说：“会匪由来虽久，而不致酿成 如川湖巨案者，则以各乡邑械斗，互相仇杀，其仇不可解，其心 不能合，其势不能联之故。”</w:t>
      </w:r>
      <w:r w:rsidRPr="00A71ED7">
        <w:rPr>
          <w:rStyle w:val="MSGENFONTSTYLENAMETEMPLATEROLENUMBERMSGENFONTSTYLENAMEBYROLETEXT49MSGENFONTSTYLEMODIFERSPACING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49MSGENFONTSTYLEMODIFERSPACING1"/>
          <w:rFonts w:ascii="宋体" w:eastAsia="宋体" w:hAnsi="宋体"/>
          <w:sz w:val="28"/>
          <w:szCs w:val="28"/>
        </w:rPr>
        <w:t>此话从一个侧面说明人民内部的 矛盾与分裂是林爽文起义没有太大发展以至最终失败的重要原 因。台湾居民，一是当地的番族</w:t>
      </w:r>
      <w:r w:rsidRPr="00A71ED7">
        <w:rPr>
          <w:rStyle w:val="MSGENFONTSTYLENAMETEMPLATEROLENUMBERMSGENFONTSTYLENAMEBYROLETEXT49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9MSGENFONTSTYLEMODIFERSPACING1"/>
          <w:rFonts w:ascii="宋体" w:eastAsia="宋体" w:hAnsi="宋体"/>
          <w:sz w:val="28"/>
          <w:szCs w:val="28"/>
        </w:rPr>
        <w:t>即今之高山族），一是大陆移 民。番族以居住地区和“归化”与否分为生番和熟番。大陆移民 中，福建漳州、泉州籍占十分之六七，广东潮州、惠州籍占十分 之三四。由于各种原因，番族与福建、广东籍移民之间，福建籍 与广东籍移民之间，福建漳州籍与泉州籍移民之间，隔阂较深， 时有磨擦，甚至械斗。林爽文懂得，民众内部这种分裂、对抗的 状况不利于起义发展，所以起义之后，他注意团结番族和广东、 福建泉州人。但是，历史形成的矛盾和误会根深蒂固，不是一朝 一夕能够消除的；统治阶级则有意识地利用人民内部的矛盾和分 歧，采取威胁、利诱的手段，使番族和广东、福建泉州人为其所 用。结果，许多人开始时“各自团结，据庄为守”，后来则随清 军作战，成为镇压起义军的工具。奉林奭文之命到鹿港收税的刘 志贤被泉州人林凑杀害，而林爽文也是在清军和番族、“义民” 的联合搜捕下被俘的。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6"/>
        </w:numPr>
        <w:shd w:val="clear" w:color="auto" w:fill="auto"/>
        <w:tabs>
          <w:tab w:val="left" w:pos="2233"/>
        </w:tabs>
        <w:spacing w:before="0" w:after="156" w:line="260" w:lineRule="exact"/>
        <w:ind w:left="17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赵翼：《论台湾要害），《清经</w:t>
      </w:r>
      <w:r w:rsidRPr="00A71ED7">
        <w:rPr>
          <w:rStyle w:val="MSGENFONTSTYLENAMETEMPLATEROLENUMBERMSGENFONTSTYLENAMEBYROLETEXT46MSGENFONTSTYLEMODIFERSPACING20"/>
          <w:rFonts w:ascii="宋体" w:eastAsia="宋体" w:hAnsi="宋体"/>
          <w:sz w:val="28"/>
          <w:szCs w:val="28"/>
        </w:rPr>
        <w:t>世文编&gt;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 xml:space="preserve"> 卷八四，〈兵政&gt;，第</w:t>
      </w:r>
      <w:r w:rsidRPr="00A71ED7">
        <w:rPr>
          <w:rStyle w:val="MSGENFONTSTYLENAMETEMPLATEROLENUMBERMSGENFONTSTYLENAMEBYROLETEXT46MSGENFONTSTYLEMODIFERSIZE131"/>
          <w:rFonts w:ascii="宋体" w:eastAsia="宋体" w:hAnsi="宋体"/>
          <w:sz w:val="28"/>
          <w:szCs w:val="28"/>
        </w:rPr>
        <w:t>2077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after="124" w:line="240" w:lineRule="exact"/>
        <w:ind w:left="1240"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6"/>
        </w:numPr>
        <w:shd w:val="clear" w:color="auto" w:fill="auto"/>
        <w:tabs>
          <w:tab w:val="left" w:pos="2233"/>
        </w:tabs>
        <w:spacing w:before="0" w:line="260" w:lineRule="exact"/>
        <w:ind w:left="17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lastRenderedPageBreak/>
        <w:t>汪志伊：</w:t>
      </w:r>
      <w:r w:rsidRPr="00A71ED7">
        <w:rPr>
          <w:rStyle w:val="MSGENFONTSTYLENAMETEMPLATEROLENUMBERMSGENFONTSTYLENAMEBYROLETEXT46MSGENFONTSTYLEMODIFERSIZE131"/>
          <w:rFonts w:ascii="宋体" w:eastAsia="宋体" w:hAnsi="宋体"/>
          <w:sz w:val="28"/>
          <w:szCs w:val="28"/>
        </w:rPr>
        <w:t>《敬陈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治化漳泉风俗疏〉，&lt;天地会</w:t>
      </w:r>
      <w:r w:rsidRPr="00A71ED7">
        <w:rPr>
          <w:rStyle w:val="MSGENFONTSTYLENAMETEMPLATEROLENUMBERMSGENFONTSTYLENAMEBYROLETEXT46MSGENFONTSTYLEMODIFERSIZE131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一</w:t>
      </w:r>
      <w:r w:rsidRPr="00A71ED7">
        <w:rPr>
          <w:rStyle w:val="MSGENFONTSTYLENAMETEMPLATEROLENUMBERMSGENFONTSTYLENAMEBYROLETEXT46MSGENFONTSTYLEMODIFERSIZE131"/>
          <w:rFonts w:ascii="宋体" w:eastAsia="宋体" w:hAnsi="宋体"/>
          <w:sz w:val="28"/>
          <w:szCs w:val="28"/>
        </w:rPr>
        <w:t>)，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第</w:t>
      </w:r>
      <w:r w:rsidRPr="00A71ED7">
        <w:rPr>
          <w:rStyle w:val="MSGENFONTSTYLENAMETEMPLATEROLENUMBERMSGENFONTSTYLENAMEBYROLETEXT46MSGENFONTSTYLEMODIFERSIZE131"/>
          <w:rFonts w:ascii="宋体" w:eastAsia="宋体" w:hAnsi="宋体"/>
          <w:sz w:val="28"/>
          <w:szCs w:val="28"/>
        </w:rPr>
        <w:t>144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35"/>
        <w:ind w:left="340"/>
        <w:jc w:val="center"/>
        <w:rPr>
          <w:rFonts w:ascii="宋体" w:eastAsia="宋体" w:hAnsi="宋体"/>
          <w:sz w:val="28"/>
          <w:szCs w:val="28"/>
        </w:rPr>
      </w:pPr>
      <w:bookmarkStart w:id="271" w:name="bookmark270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第五节湘齡苗民起义</w:t>
      </w:r>
      <w:bookmarkEnd w:id="271"/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乾隆六十年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（1795</w:t>
      </w:r>
      <w:r w:rsidRPr="00A71ED7">
        <w:rPr>
          <w:rFonts w:ascii="宋体" w:eastAsia="宋体" w:hAnsi="宋体"/>
          <w:sz w:val="28"/>
          <w:szCs w:val="28"/>
        </w:rPr>
        <w:t>年）初，湖南、贵州两省接壤地区爆发 了苗民起义，这是清前期苗民反清武装起义规模最大、持续时间 最长的一次。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清朝自雍正年间对西南地区实行“改土归流”以后，税捐、 徭役益重，一些来到苗族地区的汉族地主、官吏、商人大肆掠夺 土地和进行高利盘剥。其中一些地区如湖南永绥厅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今花垣）， 最初“环城外寸地皆苗”，乾隆年间已“尽占为民地”①，致使苗 民“田产罄尽”®。苗民向地主、高利贷者借谷一石</w:t>
      </w:r>
      <w:r w:rsidRPr="00A71ED7">
        <w:rPr>
          <w:rStyle w:val="MSGENFONTSTYLENAMETEMPLATEROLENUMBERMSGENFONTSTYLENAMEBYROLETEXT21MSGENFONTSTYLEMODIFERSIZE552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年之内 竟要偿还三至五石。如此沉重的高利盘剥，更加速了苗民的破产 和不满，促使他们拿起武器反抗民族压迫和清王朝的统治。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left="66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这次苗民起义发生在贵州的松桃厅（今松桃苗族自治县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和 湖南的凤凰厅、乾州（今吉首西南）、永绥厅四地。起义前，各 地首领在当地进行了较长时间的宣传鼓动和组织准备。他们提出 的“逐客民，复故地”的口号一时响遍苗疆，标志着起义的风暴 即将来临。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3"/>
        <w:ind w:left="660" w:right="100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乾隆六十年正月初四日，松桃苗民石柳邓、永绥苗民石三 保、凤凰苗民吴陇登和吴天半、乾州吴八月等人秘密集会，约定 二月初六日四地同时举行起义。不料，石柳邓在松桃操练兵马、 制造火药的行动被汉族地主告密，地方官吏紧急进行搜捕，迫使 石柳邓率众于正月中旬提前起义。起义者围攻松桃厅正大营（今 贵州铜仁东北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Fonts w:ascii="宋体" w:eastAsia="宋体" w:hAnsi="宋体"/>
          <w:sz w:val="28"/>
          <w:szCs w:val="28"/>
        </w:rPr>
        <w:t>树起了反清大旗。紧接着，湖南苗民石三保在 永绥厅黄瓜寨起兵响应。永绥副将伊萨纳、镇箄镇总兵明安图急 忙率兵围剿。与此同时，吴天半、吴陇登、吴八月等也按计划举 行反清起义。起义军给前来围剿的清军以迎头痛击，击毙明安图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7"/>
        </w:numPr>
        <w:shd w:val="clear" w:color="auto" w:fill="auto"/>
        <w:tabs>
          <w:tab w:val="left" w:pos="1733"/>
        </w:tabs>
        <w:spacing w:before="0" w:after="160" w:line="240" w:lineRule="exact"/>
        <w:ind w:left="660"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魏源：《圣武记》卷七，《乾隆湖贵征苗记&gt;,第314页。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7"/>
        </w:numPr>
        <w:shd w:val="clear" w:color="auto" w:fill="auto"/>
        <w:tabs>
          <w:tab w:val="left" w:pos="1733"/>
        </w:tabs>
        <w:spacing w:before="0" w:line="240" w:lineRule="exact"/>
        <w:ind w:left="660"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81"/>
          <w:footerReference w:type="default" r:id="rId582"/>
          <w:pgSz w:w="11900" w:h="16840"/>
          <w:pgMar w:top="1707" w:right="1029" w:bottom="1450" w:left="840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严如煜：《苗防备览》卷二二，（杂识&gt;,清道光刊本。</w:t>
      </w:r>
    </w:p>
    <w:p w:rsidR="005A071A" w:rsidRPr="00A71ED7" w:rsidRDefault="00837886">
      <w:pPr>
        <w:spacing w:line="360" w:lineRule="exac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pict>
          <v:shape id="_x0000_s1448" type="#_x0000_t202" style="position:absolute;margin-left:.7pt;margin-top:0;width:423.2pt;height:43.3pt;z-index:251657732;mso-wrap-distance-left:5pt;mso-wrap-distance-right:5pt;mso-position-horizontal-relative:margin" filled="f" stroked="f">
            <v:textbox style="mso-fit-shape-to-text:t" inset="0,0,0,0">
              <w:txbxContent>
                <w:p w:rsidR="005A071A" w:rsidRDefault="008B6136">
                  <w:pPr>
                    <w:pStyle w:val="MSGENFONTSTYLENAMETEMPLATEROLENUMBERMSGENFONTSTYLENAMEBYROLEPICTURECAPTION3"/>
                    <w:shd w:val="clear" w:color="auto" w:fill="auto"/>
                    <w:jc w:val="both"/>
                  </w:pPr>
                  <w:r>
                    <w:t>等人，进围永绥，攻克乾州，并将贵州镇远总兵珠隆阿围困于正 大营城内。一时间，•“苗疆大震”①。</w:t>
                  </w:r>
                </w:p>
              </w:txbxContent>
            </v:textbox>
            <w10:wrap anchorx="margin"/>
          </v:shape>
        </w:pict>
      </w:r>
      <w:r w:rsidRPr="00A71ED7">
        <w:rPr>
          <w:rFonts w:ascii="宋体" w:eastAsia="宋体" w:hAnsi="宋体"/>
          <w:sz w:val="28"/>
          <w:szCs w:val="28"/>
        </w:rPr>
        <w:pict>
          <v:shape id="_x0000_s1449" type="#_x0000_t202" style="position:absolute;margin-left:29.85pt;margin-top:45.3pt;width:37.25pt;height:19.45pt;z-index:251657733;mso-wrap-distance-left:5pt;mso-wrap-distance-right:5pt;mso-position-horizontal-relative:margin" filled="f" stroked="f">
            <v:textbox style="mso-fit-shape-to-text:t" inset="0,0,0,0">
              <w:txbxContent>
                <w:p w:rsidR="005A071A" w:rsidRDefault="008B6136">
                  <w:pPr>
                    <w:pStyle w:val="MSGENFONTSTYLENAMETEMPLATEROLENUMBERMSGENFONTSTYLENAMEBYROLEPICTURECAPTION3"/>
                    <w:shd w:val="clear" w:color="auto" w:fill="auto"/>
                    <w:spacing w:line="260" w:lineRule="exact"/>
                    <w:jc w:val="left"/>
                  </w:pPr>
                  <w:r>
                    <w:t>二月，</w:t>
                  </w:r>
                </w:p>
              </w:txbxContent>
            </v:textbox>
            <w10:wrap anchorx="margin"/>
          </v:shape>
        </w:pict>
      </w:r>
      <w:r w:rsidRPr="00A71ED7">
        <w:rPr>
          <w:rFonts w:ascii="宋体" w:eastAsia="宋体" w:hAnsi="宋体"/>
          <w:sz w:val="28"/>
          <w:szCs w:val="28"/>
        </w:rPr>
        <w:pict>
          <v:shape id="_x0000_s1450" type="#_x0000_t75" style="position:absolute;margin-left:77.25pt;margin-top:46.7pt;width:345.1pt;height:14.9pt;z-index:-251658345;mso-wrap-distance-left:5pt;mso-wrap-distance-right:5pt;mso-position-horizontal-relative:margin" wrapcoords="0 0">
            <v:imagedata r:id="rId583" o:title="image9"/>
            <w10:wrap anchorx="margin"/>
          </v:shape>
        </w:pict>
      </w:r>
    </w:p>
    <w:p w:rsidR="005A071A" w:rsidRPr="00A71ED7" w:rsidRDefault="005A071A">
      <w:pPr>
        <w:spacing w:line="360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spacing w:line="515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pgSz w:w="11900" w:h="16840"/>
          <w:pgMar w:top="1611" w:right="1426" w:bottom="1441" w:left="1988" w:header="0" w:footer="3" w:gutter="0"/>
          <w:cols w:space="720"/>
          <w:noEndnote/>
          <w:docGrid w:linePitch="360"/>
        </w:sectPr>
      </w:pPr>
    </w:p>
    <w:p w:rsidR="005A071A" w:rsidRPr="00A71ED7" w:rsidRDefault="005A071A">
      <w:pPr>
        <w:spacing w:line="31" w:lineRule="exact"/>
        <w:rPr>
          <w:rFonts w:ascii="宋体" w:eastAsia="宋体" w:hAnsi="宋体"/>
          <w:sz w:val="28"/>
          <w:szCs w:val="28"/>
        </w:rPr>
      </w:pPr>
    </w:p>
    <w:p w:rsidR="005A071A" w:rsidRPr="00A71ED7" w:rsidRDefault="005A071A">
      <w:pPr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342" w:right="0" w:bottom="1379" w:left="0" w:header="0" w:footer="3" w:gutter="0"/>
          <w:cols w:space="720"/>
          <w:noEndnote/>
          <w:docGrid w:linePitch="360"/>
        </w:sectPr>
      </w:pP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福康安、湖广总督福宁等率兵前往镇压，并派侍卫额勒登保、德 愣泰等参赞军务，又令四川总督和琳率兵于四川秀山一带拦阻， 以防苗民起义军和川楚陕三省农民起义军联合。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200"/>
        <w:jc w:val="righ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三月，福康安会同福宁、和琳调集湘、黔、川、滇四省清军 3万多名，分三路全力围剿石柳邓部起义军。起义军依靠苗民的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支持和善于在峭壁悬崖中攀援险阻的特点，灵活运用“官有万 兵，我有万山；其来我去，其去我来”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的流动战术，飘忽不定 地打击清军，使其死伤遍野。不过，石柳邓由于不能改变腹背受 敌的局面，最后被迫将主力转移至湖南西部，与石三保会师。这 样，清军就先后解了正大营、松桃和永绥之围，并乘胜进攻黄瓜 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面对清军咄咄逼人的攻势，石柳邓和石三保紧密合作，相互 支持，进行了激烈的外围阻击战。清军丢盔弃甲，死伤遍地。福 宁率兵6000余人偷袭乾州时，遭起义军伏击，全军覆没，他本 人仅以身免。苗民乘胜再围永绥，昼夜急攻两月有余。清廷急命 四川提督穆克登阿率部往援，至当年八月方解永绥之围。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357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八月，各路起义军首领在乾州平陇建立统一的领导机构，推 举吴八月为苗王，石柳邓、石三保为将军，军势复振。吴八月指 挥起义军采取避实就虚，节节阻击的策略打击敌人，迫使清军统 兵大员“束手不得展尺寸”，频频以“暴雨山潦涨阻”③为辞， 欺骗朝廷。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39" w:line="26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九月下旬，起义军中有勇有谋的吴天半在同清军作战时被俘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8"/>
        </w:numPr>
        <w:shd w:val="clear" w:color="auto" w:fill="auto"/>
        <w:tabs>
          <w:tab w:val="left" w:pos="1103"/>
        </w:tabs>
        <w:spacing w:before="0" w:line="386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魏源：《圣武记》卷七，《乾隆湖贵征苗记&gt;，第314页。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8"/>
        </w:numPr>
        <w:shd w:val="clear" w:color="auto" w:fill="auto"/>
        <w:tabs>
          <w:tab w:val="left" w:pos="1103"/>
          <w:tab w:val="left" w:pos="3276"/>
        </w:tabs>
        <w:spacing w:before="0" w:line="386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转引自戴逸主编：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ab/>
        <w:t>&lt;简明清史》第二册，人民出版社1984年版，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386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第406页。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8"/>
        </w:numPr>
        <w:shd w:val="clear" w:color="auto" w:fill="auto"/>
        <w:tabs>
          <w:tab w:val="left" w:pos="1103"/>
        </w:tabs>
        <w:spacing w:before="0" w:line="386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lastRenderedPageBreak/>
        <w:t>魏源：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圣武记》卷七，〈乾隆湖贵征苗记》，第316页。</w:t>
      </w:r>
      <w:r w:rsidRPr="00A71ED7">
        <w:rPr>
          <w:rFonts w:ascii="宋体" w:eastAsia="宋体" w:hAnsi="宋体"/>
          <w:sz w:val="28"/>
          <w:szCs w:val="28"/>
        </w:rPr>
        <w:br w:type="page"/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200" w:line="26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投降，乾隆帝将其改名为吴半生，“以示釜底游鱼，克期生擒之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37" w:line="260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意”①。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招降分化瓦解，是封建统治阶级对付农民起义的惯用伎俩。早 在当年五月，福康安就提出“设法离间，用计解散”②的策略，经过一 段观察了解后，他认为吴陇登是最合适的招降对象。因为吴陇登出 身苗民上层，擅长投机取巧，起义前手上就沾有苗民的鲜血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 xml:space="preserve">。在清 </w:t>
      </w:r>
      <w:r w:rsidRPr="00A71ED7">
        <w:rPr>
          <w:rFonts w:ascii="宋体" w:eastAsia="宋体" w:hAnsi="宋体"/>
          <w:sz w:val="28"/>
          <w:szCs w:val="28"/>
        </w:rPr>
        <w:t>军的节节进攻面前他早已吓破了胆，思想动摇。在清廷官秩花翎的 诱惑下，吴陇登暗中向清军“乞降，许杀贼自效，阴为官军乡导” @。 十月，吴陇登出其不意地将吴八月缚送福康安军营。接着，在吴陇 登的煽动下，起义军中的一些不坚定的头目相继降清，一些村寨的 苗族上层人士也纷纷乞降。这不仅使起义军人心涣散，战斗力严重 削弱，而且葬送了起义的大好形势，使起义从此转入低潮。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（1796</w:t>
      </w:r>
      <w:r w:rsidRPr="00A71ED7">
        <w:rPr>
          <w:rFonts w:ascii="宋体" w:eastAsia="宋体" w:hAnsi="宋体"/>
          <w:sz w:val="28"/>
          <w:szCs w:val="28"/>
        </w:rPr>
        <w:t>年）三月，石柳邓辅立吴八月的儿子吴廷 义为吴王。五月，福康安病死。这时，张正谟、姚之富等人先后 在湖北起义，揭开了川、楚、陕三省农民大起义的序幕。清军被 迫分兵应付，人心涣散，厌战情绪笼罩军营，清廷也有媾和罢兵 之议。可惜不久石三保因叛徒出卖而被捕牺牲，石柳邓孤掌难 鸣，立脚不住，被迫撤离了乾州，集中到平陇。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8" w:line="464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六月，继福康安任清军统帅的和琳督军攻占了乾州。之后， 和琳一方面派额勒登保进攻平陇，另一方面为减轻因川楚陕农民 起义而造成的压力，制定了“善后六条”章程，主要内容是“民 地归民，苗地归苗，尽罢旧设营汛，分授降苗官弁羁縻之”®。 这就进一步割断了苗民和起义军的联系，动摇和瓦解了起义军的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9"/>
        </w:numPr>
        <w:shd w:val="clear" w:color="auto" w:fill="auto"/>
        <w:tabs>
          <w:tab w:val="left" w:pos="1056"/>
        </w:tabs>
        <w:spacing w:before="0" w:line="379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中国第一历史档案馆编：《清代前期苗民起义档案史料&gt;,光明日 报社1987年版，第51页。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9"/>
        </w:numPr>
        <w:shd w:val="clear" w:color="auto" w:fill="auto"/>
        <w:tabs>
          <w:tab w:val="left" w:pos="1056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《清高宗实录》卷一四七八，乾隆六十年五月癸亥。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9"/>
        </w:numPr>
        <w:shd w:val="clear" w:color="auto" w:fill="auto"/>
        <w:tabs>
          <w:tab w:val="left" w:pos="1056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 xml:space="preserve">曾国荃等:《湖南通志》卷八四，《武备•苗防&gt;，上海商务印书馆1934 </w:t>
      </w:r>
      <w:r w:rsidRPr="00A71ED7">
        <w:rPr>
          <w:rStyle w:val="MSGENFONTSTYLENAMETEMPLATEROLENUMBERMSGENFONTSTYLENAMEBYROLETEXT46MSGENFONTSTYLEMODIFERSIZE11"/>
          <w:rFonts w:ascii="宋体" w:eastAsia="宋体" w:hAnsi="宋体"/>
          <w:sz w:val="28"/>
          <w:szCs w:val="28"/>
        </w:rPr>
        <w:t>年影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印本。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29"/>
        </w:numPr>
        <w:shd w:val="clear" w:color="auto" w:fill="auto"/>
        <w:tabs>
          <w:tab w:val="left" w:pos="1056"/>
        </w:tabs>
        <w:spacing w:before="0" w:line="240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魏源： &lt;圣武记》卷七，〈乾隆湖贵征苗记》，第317页。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lastRenderedPageBreak/>
        <w:t>军心，使起义军的处境更加艰难。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八月，和琳病死，额勒登保继任清军统帅。九月，额勒登保会 同前来增援的将军明亮，分四路大举进攻平陇。在石柳邓率领下 起义军进行了艰苦卓绝的保卫战。经过3个月的激战，虽屡创清 军，击毙贵州提督花连布，但起义军本身也损失颇重。十二月，石 柳邓在战斗中受伤牺牲，吴廷义被俘，平陇落入清军之手。至此， 大规模的苗民反清起义被血腥镇压下去了。清军除留2万余人驻 防苗地外，大部分调往川楚陕地区，以镇压那里的农民起义。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事后，清政府非但不认真执行“善后六条”，而且对苗民进 行野蛮的烧杀抢掠，引起苗民的极大不满和反抗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>。这时</w:t>
      </w:r>
      <w:r w:rsidRPr="00A71ED7">
        <w:rPr>
          <w:rFonts w:ascii="宋体" w:eastAsia="宋体" w:hAnsi="宋体"/>
          <w:sz w:val="28"/>
          <w:szCs w:val="28"/>
        </w:rPr>
        <w:t>，凤凰厅 同知傅鼐鉴于“兵罢难再动，且方民弱苗强”①，提出了 “屯田 养勇，设卡防苗”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的政策，获得了清廷的允准。该政策的主旨 是，以招募乡勇和设置碉堡封锁苗民，从而对其分而治之。具体 做法是：“日招流亡，附郭栖之，团其丁壮，而碉其要害，十余 碉则堡之”；“近其防闲，遥其声势，边墙以限疆界，哨台以守 望，炮台以堵敌，堡以聚家室，碉卡以守，以战，以遏出，以截 归；边墙亘山涧，哨台中边墙，炮台横其冲，碉堡相其宜”®。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清军在苗疆修建的碉堡竣工之后，虽然起了一定的作用，但 不可能从根本上解决问题，小规模的苗民反抗斗争依然层出不 穷。嘉庆四年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（1799</w:t>
      </w:r>
      <w:r w:rsidRPr="00A71ED7">
        <w:rPr>
          <w:rFonts w:ascii="宋体" w:eastAsia="宋体" w:hAnsi="宋体"/>
          <w:sz w:val="28"/>
          <w:szCs w:val="28"/>
        </w:rPr>
        <w:t>年)，镇箄苗民千余人在吴陈受的领导下， 向当地驻军发起进攻，击毙清军守备、千总等多名将领以及大量 兵丁，清廷为之震惊。嘉庆六年，贵州石岘（今松桃南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14寨 苗民联合湖南苗民反清。云贵总督琅讦檄调傅鼐前往会剿。经过 3天激战，终将这次起义镇压下去。嘉庆十一年，永绥厅苗民石 宗四率数千人起义，围攻永绥厅城，后被清军击败，牺牲2000 余人，石宗四也被俘获。至此，湘黔苗民起义全被平息。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1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湘黔苗民起义，既是苗族下层群众反抗封建统治的斗争，也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393" w:lineRule="exact"/>
        <w:ind w:left="620" w:firstLine="0"/>
        <w:jc w:val="left"/>
        <w:rPr>
          <w:rFonts w:ascii="宋体" w:eastAsia="宋体" w:hAnsi="宋体"/>
          <w:sz w:val="28"/>
          <w:szCs w:val="28"/>
        </w:rPr>
        <w:sectPr w:rsidR="005A071A" w:rsidRPr="00A71ED7">
          <w:type w:val="continuous"/>
          <w:pgSz w:w="11900" w:h="16840"/>
          <w:pgMar w:top="1342" w:right="1593" w:bottom="1379" w:left="1618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①③魏源：《圣武记》卷七，〈嘉庆湖贵征苗记》，第319页。 ②严如煜：《苗防备览》卷十三，《屯防》。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是反对民族压迫的斗争。起义过程中，他们采取流动作战和避实 就虚的战术，给了清军一定程度的打击，但由于活动余地相对较 小，又缺乏全&amp;反清起义形势的有力配合，所以最终还是失败 了。而清朝方面，一开始就把起义压缩在苗民聚居区内，不使其 与川楚陕农民起义军相联合，加之采用腹背夹击、行反间计以瓦 解起义军内部、割断起义军和苗民群众的联系等手段，终于将这 次起义镇压下去。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45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湘黔苗民起义虽然失败了，但是苗民的鲜血并没有白流。他 们在湖南、贵州坚持反清斗争长达12年之久，杀死和击毙清朝文 武官员达200多名，毙伤大量清军，从而沉重地打击了清朝统治。 同时，这次起义牵制了大量清军的兵力，使清廷无法抽调更多的军 队去镇压川楚陕农民起义，因而对后者是一个有力的支援。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0"/>
        <w:jc w:val="center"/>
        <w:rPr>
          <w:rFonts w:ascii="宋体" w:eastAsia="宋体" w:hAnsi="宋体"/>
          <w:sz w:val="28"/>
          <w:szCs w:val="28"/>
        </w:rPr>
      </w:pPr>
      <w:bookmarkStart w:id="272" w:name="bookmark271"/>
      <w:r w:rsidRPr="00A71ED7">
        <w:rPr>
          <w:rStyle w:val="MSGENFONTSTYLENAMETEMPLATEROLELEVELMSGENFONTSTYLENAMEBYROLEHEADING3MSGENFONTSTYLEMODIFERSPACING2"/>
          <w:rFonts w:ascii="宋体" w:eastAsia="宋体" w:hAnsi="宋体"/>
          <w:sz w:val="28"/>
          <w:szCs w:val="28"/>
        </w:rPr>
        <w:t>第六节川楚陕三省农民大起义</w:t>
      </w:r>
      <w:bookmarkEnd w:id="272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37" w:line="260" w:lineRule="exact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见附图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18)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嘉庆元年（17%年）至九年，四川、湖北、陕西三省交界 地区爆发了一次反抗清朝统治的农民大起义，起义波及河南、甘 肃二省，故又称川楚陕甘豫五省农民大起义。它是鸦片战争前规 模最大的一次农民起义。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580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一、起义的组织和发动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9" w:line="26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川楚陕农民起义是由红阳教组织和发动的①，起义的基本成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0"/>
        </w:numPr>
        <w:shd w:val="clear" w:color="auto" w:fill="auto"/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在川楚陕三省农民起义过程中，红阳教的两个支派起了关键作用。 其中，以刘松、刘之协为代表的混元教起了舆论动员的作用，以宋之清、 齐林、姚之富为代表的收元教则是起义的组织者和发动者。参见许曾重 《刘之协在川楚陕农民起义中作用的考察&gt;、&lt;试论评价王聪儿的几个问题&gt;， 分载于《清史论丛》第二、三辑，中华书局1980、1982年版。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员也是红阳教徒。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红阳教属白莲教系统，是在明朝末年由白莲教分化出来的民 间秘密宗教组织，创立者是韩春坡。韩春坡，号宏阳，直隶（约 今河北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曲周人。他于明神宗万历二十二年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（1594</w:t>
      </w:r>
      <w:r w:rsidRPr="00A71ED7">
        <w:rPr>
          <w:rFonts w:ascii="宋体" w:eastAsia="宋体" w:hAnsi="宋体"/>
          <w:sz w:val="28"/>
          <w:szCs w:val="28"/>
        </w:rPr>
        <w:t>年）自称 “一辈红阳教主”①，开宗立红阳教。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乾隆末年，红阳教就在破产农民和无业流民比较集中的川楚 陕交界地区广为传播。这里是群山叠嶂、广袤无垠的茂密森林地 带，形势异常险阻。其范围包括由豫南到楚西北的南山老林、川 楚豫交界地区的巴山老林。自明朝中叶以来，流徙迁入这个地区 的贫苦农民，已超过数百万人。他们或为地主、土豪佃耕，或为 地方官吏、作坊主做工，身受残酷剥削和种种超经济压迫，生活 极不稳定，生命也无保障。于是红阳教支派混元教首领刘松、刘 之协和另一支派收元教首领宋之清、齐林等在这一带传教收徒， 秘密发展组织</w:t>
      </w:r>
      <w:r w:rsidRPr="00A71ED7">
        <w:rPr>
          <w:rStyle w:val="MSGENFONTSTYLENAMETEMPLATEROLENUMBERMSGENFONTSTYLENAMEBYROLETEXT21MSGENFONTSTYLEMODIFERSPACING30"/>
          <w:rFonts w:ascii="宋体" w:eastAsia="宋体" w:hAnsi="宋体"/>
          <w:sz w:val="28"/>
          <w:szCs w:val="28"/>
        </w:rPr>
        <w:t>。当时</w:t>
      </w:r>
      <w:r w:rsidRPr="00A71ED7">
        <w:rPr>
          <w:rFonts w:ascii="宋体" w:eastAsia="宋体" w:hAnsi="宋体"/>
          <w:sz w:val="28"/>
          <w:szCs w:val="28"/>
        </w:rPr>
        <w:t>，红阳教内广泛流传这样的政治性预言: “弥勒佛转世，现已生在河南无影山张家，要保辅牛八起事”②。 牛八即“朱”字。无影山是民间宗教经卷中的地名，这里暗指由 齐林、姚之富领导的收元教所在的湖北襄阳地区。“保辅牛八” 实际上并非要恢复朱明王朝，而是借以反抗清朝的封建统治。这 自然就引起了清廷的恐慌和震惊。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42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乾隆五十九年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（1794</w:t>
      </w:r>
      <w:r w:rsidRPr="00A71ED7">
        <w:rPr>
          <w:rFonts w:ascii="宋体" w:eastAsia="宋体" w:hAnsi="宋体"/>
          <w:sz w:val="28"/>
          <w:szCs w:val="28"/>
        </w:rPr>
        <w:t xml:space="preserve">年)，刘松、宋之清、齐林等被官府捕 获。接着，地方官吏又“以查拿邪教为名，四处搜求，任听胥役 多方勒索”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，弄得民怨沸腾，怨声载道。次年冬天，刘之协、 姚之富、张汉朝等红阳教主要首领在湖北襄阳聚会，提出了“官 逼民反”的口号，决定分东、中、西三路于次年三月初十日同时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1"/>
        </w:numPr>
        <w:shd w:val="clear" w:color="auto" w:fill="auto"/>
        <w:spacing w:before="0" w:line="386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中国第一历史档案馆藏：《军机处录副奏折&gt;，嘉庆二十二年十二 月初七日，直隶总督方受畴奏折。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386" w:lineRule="exact"/>
        <w:ind w:firstLine="38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、②中国第一历史档案馆藏：〈革命运动&gt;,乾隆五十九年七月二十八 日，福康安奏折。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2"/>
        </w:numPr>
        <w:shd w:val="clear" w:color="auto" w:fill="auto"/>
        <w:spacing w:before="0" w:after="549" w:line="386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 xml:space="preserve">〈清仁宗实录&gt; 卷七二，嘉庆五年八月乙丑。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举行反清起义。姚之富派人到各地传达起义命令：“来年（嘉庆 元年）三月初十日是辰年辰月辰日，同教的人数收缘了”①。他 要求教徒们迅速地组织起来，加紧制造兵器，准备起义。后因事 泄，各地起义未能按计划同时举行。</w:t>
      </w:r>
    </w:p>
    <w:p w:rsidR="005A071A" w:rsidRPr="00A71ED7" w:rsidRDefault="008B6136">
      <w:pPr>
        <w:pStyle w:val="MSGENFONTSTYLENAMETEMPLATEROLENUMBERMSGENFONTSTYLENAMEBYROLETEXT530"/>
        <w:shd w:val="clear" w:color="auto" w:fill="auto"/>
        <w:spacing w:before="0" w:after="495"/>
        <w:ind w:left="20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53MSGENFONTSTYLEMODIFERSPACING2"/>
          <w:rFonts w:ascii="宋体" w:eastAsia="宋体" w:hAnsi="宋体"/>
          <w:sz w:val="28"/>
          <w:szCs w:val="28"/>
        </w:rPr>
        <w:t>二、王聪儿、姚之富起义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(一）褰阳举义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（1796</w:t>
      </w:r>
      <w:r w:rsidRPr="00A71ED7">
        <w:rPr>
          <w:rFonts w:ascii="宋体" w:eastAsia="宋体" w:hAnsi="宋体"/>
          <w:sz w:val="28"/>
          <w:szCs w:val="28"/>
        </w:rPr>
        <w:t>年）正月初七日，湖北宜都（今枝城市）、 枝江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今枝城)、长乐（今五峰）等地红阳教首领张正谟、聂杰 人等率众起义，从</w:t>
      </w:r>
      <w:r w:rsidRPr="00A71ED7">
        <w:rPr>
          <w:rStyle w:val="MSGENFONTSTYLENAMETEMPLATEROLENUMBERMSGENFONTSTYLENAMEBYROLETEXT21MSGENFONTSTYLEMODIFERSIZE15c"/>
          <w:rFonts w:ascii="宋体" w:eastAsia="宋体" w:hAnsi="宋体"/>
          <w:sz w:val="28"/>
          <w:szCs w:val="28"/>
        </w:rPr>
        <w:t>此揭</w:t>
      </w:r>
      <w:r w:rsidRPr="00A71ED7">
        <w:rPr>
          <w:rFonts w:ascii="宋体" w:eastAsia="宋体" w:hAnsi="宋体"/>
          <w:sz w:val="28"/>
          <w:szCs w:val="28"/>
        </w:rPr>
        <w:t>开了川楚陕三省农民大起义的序幕。各地 教徒纷纷响应，起义队伍很快发展到一万多人。他们占据山寨， 攻拔县城，惩办贪官。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三月，姚之富、王聪儿、张汉朝、高均德等率众集中于襄阳 地区。为了表达对已故襄阳地区红阳教首领齐林的怀念和敬重， 姚之富等人推举齐林的妻子王聪儿为总教师。在他们的影响和推 动下，起义烽火迅速燃遍襄阳、郧阳（治今郧县）、宜昌、施南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</w:t>
      </w:r>
      <w:r w:rsidRPr="00A71ED7">
        <w:rPr>
          <w:rFonts w:ascii="宋体" w:eastAsia="宋体" w:hAnsi="宋体"/>
          <w:sz w:val="28"/>
          <w:szCs w:val="28"/>
        </w:rPr>
        <w:t>今恩施）、荆州、汉阳、荆门等湖北大部分地区。起义蔓延到陕 西、四川、河南等省，当地的红阳教首领徐天德、王登廷、冉天 元、王廷诏、苟文明等纷纷率众响应。各路起义军多则数万人， 少则数千人，对清朝的统治构成了严重威胁。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3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为了镇压起义，清廷急令湖广总督毕沅、陕甘总督宜绵、四 川总督福宁、湖北巡抚惠龄、西安将军恒瑞等率兵围剿，不久又 命都统永保总统军务。但是，在最初的半年中，清军的围剿并不 顺利，“官兵先后杀贼不下数万，而贼起益炽”®。起义军得到广 大农民的支持，势力旺盛。而各地的地主阶级则全力站在官府一 边，组织团练乡勇，协助清军镇压起义军。因此，这场以红阳教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3"/>
        </w:numPr>
        <w:shd w:val="clear" w:color="auto" w:fill="auto"/>
        <w:tabs>
          <w:tab w:val="left" w:pos="1054"/>
        </w:tabs>
        <w:spacing w:before="0" w:after="160" w:line="240" w:lineRule="exact"/>
        <w:ind w:left="5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中国第一历史档案馆藏：《革命运动》，《陈德本供单》。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3"/>
        </w:numPr>
        <w:shd w:val="clear" w:color="auto" w:fill="auto"/>
        <w:tabs>
          <w:tab w:val="left" w:pos="1054"/>
        </w:tabs>
        <w:spacing w:before="0" w:line="240" w:lineRule="exact"/>
        <w:ind w:left="5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史善长：《合山毕公年谱》。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名义发动的反清斗争，本质上是农民阶级和地主阶级之间的大搏 斗，是一次真正的农民大起义。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起义一开始，各路起义军因受红阳教内派系繁多、互不统属 的影响，大都分散作战，彼此不相联络。他们或固守孤城，或盘 踞山寨，消极防御，为清军各个击破提供了条件，以致聂杰人、 张正谟、曾士兴、陈德本等部很快即为清军消灭。而襄阳起义军 则与其他各路起义军有所不同。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王聪儿、姚之富在起义之初就主动出击。四月初，他们率部 猛攻襄阳城，“顷刻间，该府长门、南门、东门蜂屯蚁集，不计 其数”，冒着清军密集的炮火和弓箭的射击，“抢取门板遮面直 前，用木梯、木板攀城”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。但由于襄阳城高墙厚，清军顽强抵 抗，起义军久攻不克。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五月下旬，王聪儿、姚之富从襄阳撒围，挥军南下，进攻湖 北重镇钟祥。当时，清守军力量薄弱，而起义军在贫苦农民的支 援下，日聚日多，斗志极为旺盛，六月初终于攻克钟祥。起义军 的胜利，引起清廷的极度恐慌。在嘉庆帝的再三督令下，永保亲 自坐镇指挥，调度各路清军，实行南北夹击，妄图一举歼灭起义 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为了冲破清军的包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围圈，</w:t>
      </w:r>
      <w:r w:rsidRPr="00A71ED7">
        <w:rPr>
          <w:rFonts w:ascii="宋体" w:eastAsia="宋体" w:hAnsi="宋体"/>
          <w:sz w:val="28"/>
          <w:szCs w:val="28"/>
        </w:rPr>
        <w:t>王聪儿、姚之富采用声东击西的战 术，即以一支部队佯攻清军粮台，转移永保的注意力，然后率领 主力越过山岭，冲破清军拦截，回到襄阳的双沟、王家楼一带。 清军尾追不舍，在陈家河（襄阳北）一带遭起义军伏击。双方短 兵相搏，清军大败，急忙撤退。嘉庆帝闻讯，大骂永保无能，下 令将其逮入京师治罪，而以惠龄总统军务。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20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这时，姚之富认识到，在敌强己弱的形势下，再与敌人打阵 地战无异于飞蛾扑火，遂决定采用流动战术，与清军周旋。他再 三告诫部属：“断莫与官兵接仗，遇见时即四散奔走，总要官兵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40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 xml:space="preserve">①中国第一历史档案馆藏：《军机处录副奏折》，嘉庆元年四月十九 </w:t>
      </w:r>
      <w:r w:rsidRPr="00A71ED7">
        <w:rPr>
          <w:rFonts w:ascii="宋体" w:eastAsia="宋体" w:hAnsi="宋体"/>
          <w:sz w:val="28"/>
          <w:szCs w:val="28"/>
        </w:rPr>
        <w:t>日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，毕沅</w:t>
      </w:r>
      <w:r w:rsidRPr="00A71ED7">
        <w:rPr>
          <w:rFonts w:ascii="宋体" w:eastAsia="宋体" w:hAnsi="宋体"/>
          <w:sz w:val="28"/>
          <w:szCs w:val="28"/>
        </w:rPr>
        <w:t xml:space="preserve">奏折。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不知我们出没才好，……俟官兵赶逐疲乏之时，再拼死上前抗 拒，若敌不住，再逃不迟。”①这种“敌进我退，敌疲我打”的 战术，保存了襄阳起义军的主力。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嘉庆二年正月，王聪儿、姚之富为了避开清军的围追堵截， 决定实行战略转移，向河南挺进。一路上，起义军“不整叭，不 迎战，不走平原。惟数百为群，忽分忽合，忽南忽北”②，使清 军疲于奔命，而又找不到起义军主力。起义军却经常出其不意地 袭击清军。王聪儿亲自带领的一支由女教徒组成的起</w:t>
      </w:r>
      <w:r w:rsidRPr="00A71ED7">
        <w:rPr>
          <w:rStyle w:val="MSGENFONTSTYLENAMETEMPLATEROLENUMBERMSGENFONTSTYLENAMEBYROLETEXT21MSGENFONTSTYLEMODIFERSIZE102"/>
          <w:rFonts w:ascii="宋体" w:eastAsia="宋体" w:hAnsi="宋体"/>
          <w:sz w:val="28"/>
          <w:szCs w:val="28"/>
        </w:rPr>
        <w:t>义部队</w:t>
      </w:r>
      <w:r w:rsidRPr="00A71ED7">
        <w:rPr>
          <w:rFonts w:ascii="宋体" w:eastAsia="宋体" w:hAnsi="宋体"/>
          <w:sz w:val="28"/>
          <w:szCs w:val="28"/>
        </w:rPr>
        <w:t>，个 个英姿飒爽，战斗力颇强。她本人又能身先士卒，勇敢善战，在 马上运用双刀，矫捷如飞，所向无敌，不少清军将士见了惟恐躲 避不及。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三月，起义军抵达陕西镇安。为摆脱清军的尾随追剿，王聪 儿、姚之富又决定向四川进军，以便与当地起义军会合。他们沿 汉水北岸经洵阳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今旬阳</w:t>
      </w:r>
      <w:r w:rsidRPr="00A71ED7">
        <w:rPr>
          <w:rStyle w:val="MSGENFONTSTYLENAMETEMPLATEROLENUMBERMSGENFONTSTYLENAMEBYROLETEXT21MSGENFONTSTYLEMODIFERSIZE102"/>
          <w:rFonts w:ascii="宋体" w:eastAsia="宋体" w:hAnsi="宋体"/>
          <w:sz w:val="28"/>
          <w:szCs w:val="28"/>
        </w:rPr>
        <w:t>）、</w:t>
      </w:r>
      <w:r w:rsidRPr="00A71ED7">
        <w:rPr>
          <w:rFonts w:ascii="宋体" w:eastAsia="宋体" w:hAnsi="宋体"/>
          <w:sz w:val="28"/>
          <w:szCs w:val="28"/>
        </w:rPr>
        <w:t>安康，直抵紫阳。五月十二日，由 紫阳白马石、汉王城等处渡过汉水。5天之后，清军统帅惠龄才 率大队兵马赶到，结果贻误了战机。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嘉庆帝闻讯大怒，斥惠龄竟“放贼全数渡江”，“无耻之至”， 并说：“兵法有半渡而击者。贼匪于十二日偷渡时，若急蹑贼踪， 邀之半渡，可以聚而歼戮。乃坐失机会，实属大错。”他下令革 去惠龄的“总统之任”③，而以陕甘总督宜绵代之。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(二）东乡会师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6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王聪儿、姚之富率领的襄阳起义军顺利地渡过汉水后，即分 三路向四川挺进。六月初，又合兵一路，穿越大巴山区，经通 江、达州（今达州市）于二十二日进入东乡（今四川宣汉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Fonts w:ascii="宋体" w:eastAsia="宋体" w:hAnsi="宋体"/>
          <w:sz w:val="28"/>
          <w:szCs w:val="28"/>
        </w:rPr>
        <w:t>与 四川起义军徐天德、王三槐部会师。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4"/>
        </w:numPr>
        <w:shd w:val="clear" w:color="auto" w:fill="auto"/>
        <w:tabs>
          <w:tab w:val="left" w:pos="1021"/>
        </w:tabs>
        <w:spacing w:before="0" w:line="386" w:lineRule="exact"/>
        <w:ind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〈钦定剿平三省邪匪方略》正编卷三一，嘉庆二年二月十四</w:t>
      </w:r>
      <w:r w:rsidRPr="00A71ED7">
        <w:rPr>
          <w:rStyle w:val="MSGENFONTSTYLENAMETEMPLATEROLENUMBERMSGENFONTSTYLENAMEBYROLETEXT46MSGENFONTSTYLEMODIFERSCALING120"/>
          <w:rFonts w:ascii="宋体" w:eastAsia="宋体" w:hAnsi="宋体"/>
          <w:sz w:val="28"/>
          <w:szCs w:val="28"/>
        </w:rPr>
        <w:t>R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  <w:lang w:val="en-US" w:eastAsia="en-US" w:bidi="en-US"/>
        </w:rPr>
        <w:t>,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惠 龄奏折。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4"/>
        </w:numPr>
        <w:shd w:val="clear" w:color="auto" w:fill="auto"/>
        <w:tabs>
          <w:tab w:val="left" w:pos="1021"/>
        </w:tabs>
        <w:spacing w:before="0" w:line="386" w:lineRule="exact"/>
        <w:ind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魏源：</w:t>
      </w:r>
      <w:r w:rsidRPr="00A71ED7">
        <w:rPr>
          <w:rStyle w:val="MSGENFONTSTYLENAMETEMPLATEROLENUMBERMSGENFONTSTYLENAMEBYROLETEXT46MSGENFONTSTYLEMODIFERSIZE15"/>
          <w:rFonts w:ascii="宋体" w:eastAsia="宋体" w:hAnsi="宋体"/>
          <w:sz w:val="28"/>
          <w:szCs w:val="28"/>
        </w:rPr>
        <w:t>《圣</w:t>
      </w: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武记〉卷九，〈嘉庆川湖陕靖寇记&gt; 二，第379</w:t>
      </w:r>
      <w:r w:rsidRPr="00A71ED7">
        <w:rPr>
          <w:rStyle w:val="MSGENFONTSTYLENAMETEMPLATEROLENUMBERMSGENFONTSTYLENAMEBYROLETEXT46MSGENFONTSTYLEMODIFERSIZE15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4"/>
        </w:numPr>
        <w:shd w:val="clear" w:color="auto" w:fill="auto"/>
        <w:tabs>
          <w:tab w:val="left" w:pos="1021"/>
        </w:tabs>
        <w:spacing w:before="0" w:line="386" w:lineRule="exact"/>
        <w:ind w:firstLine="5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《清仁宗实录〉卷十七，嘉庆二年五月己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徐天德、王三槐等人在四川起义后，就把山寨设在悬崖峭 壁、深林密箐之间，消极防守，结果陷于被动挨打的境地，使清 军赢得了集结力量、移师入川的时机。在宜绵的亲自督令下，明 亮、德愣泰、惠龄等人分率所部清军从北、东、南三个方向向起 义军猛扑过来。徐天德、王三槐等率众与清军苦战，屡遭失败， 大量减员，情况十分危急。王聪儿、姚之富等人率领襄阳起义军 入川，扭转了四川起义军的不利处境，推动了四川反清斗争形势 的发展，为其后来成为这场大起义的主要战场奠定了基础。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川楚起义军会师后，“分屯山冈，延亘三十余里”①，起义声 势更为壮大。经共同协商，决定按地区分别编为黄、蓝、青、白 等号，设掌柜、元帅、先锋、总兵等职。其中，湖北起义军方 面，王聪儿、姚之富等称襄阳黄号，高均德等称襄阳白号，张汉 朝等称襄阳蓝号；四川起义军方面，徐天德等称达州青号，王三 槐等称东乡白号，龙绍周等称太平（今万源）黄号，罗其清、苟 文明等称巴州（今巴中）白号，冉文铸、冉天元等称通江蓝号。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东乡会师壮大了起义声势，但也暴露出农民小生产分散、保 守、落后的弱点。各路起义军不仅没有建立统一的指挥部，没有、 提出统一的斗争纲领和口号，而且彼此猜疑，互相防范，不能团 结对敌。会师不久，即以“大家分散便于逃走”②为由，川楚起 义军各自为战，互不联系。这就使瞬间出现的大好形势化为乌 有。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(三）起义失敗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东乡会师以后，王聪儿、姚之富鉴于四川起义军中部分人的 不合作态度，认为难以在四川立足，加之一味迁就部下“四川地 方生疏，不愿前往，立意总欲渡江回乡”③的安土重迁思想，作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5"/>
        </w:numPr>
        <w:shd w:val="clear" w:color="auto" w:fill="auto"/>
        <w:tabs>
          <w:tab w:val="left" w:pos="1079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魏源：〈圣武记&gt; 卷九，&lt;嘉庆川湖陕靖寇记&gt; 二，第381页。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5"/>
        </w:numPr>
        <w:shd w:val="clear" w:color="auto" w:fill="auto"/>
        <w:tabs>
          <w:tab w:val="left" w:pos="1079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中国第一历史档案馆藏： &lt;军机处录副奏折》，《王三槐供单》。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5"/>
        </w:numPr>
        <w:shd w:val="clear" w:color="auto" w:fill="auto"/>
        <w:tabs>
          <w:tab w:val="left" w:pos="1079"/>
        </w:tabs>
        <w:spacing w:before="0" w:line="393" w:lineRule="exact"/>
        <w:ind w:right="260"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中国第一历史档案馆藏：〈军机处录副奏折》，嘉庆二年十月二十 九日恒瑞、庆成奏折。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出了分两个梯队重返湖北的决策。前队由王聪儿、姚之富率领， 直趋襄阳，后队由王廷诏等率领，牵制清军主力，保证前队顺利 到达目的地</w:t>
      </w:r>
      <w:r w:rsidRPr="00A71ED7">
        <w:rPr>
          <w:rStyle w:val="MSGENFONTSTYLENAMETEMPLATEROLENUMBERMSGENFONTSTYLENAMEBYROLETEXT21MSGENFONTSTYLEMODIFERSIZE55b"/>
          <w:rFonts w:ascii="宋体" w:eastAsia="宋体" w:hAnsi="宋体"/>
          <w:sz w:val="28"/>
          <w:szCs w:val="28"/>
        </w:rPr>
        <w:t>。一</w:t>
      </w:r>
      <w:r w:rsidRPr="00A71ED7">
        <w:rPr>
          <w:rFonts w:ascii="宋体" w:eastAsia="宋体" w:hAnsi="宋体"/>
          <w:sz w:val="28"/>
          <w:szCs w:val="28"/>
        </w:rPr>
        <w:t>路上，前有清军明亮部堵截，后有惠龄及恒瑞、 庆成等部紧追。但起义军发挥勇敢善战的精神，冲破白帝城清军 防线，进入湖北巴东、归州（今秭归）地区，然后趋南漳，欲从 南漳回襄阳。由于前有清军重兵堵截，回襄阳之路已被断绝，王 聪儿、姚之富又率部西走房县、竹山，旋经竹溪再度进入陕西, 并在入陕途中大败清军明亮部，毙护军统领惠伦。嘉庆帝得知起 义军又回陕西的消息后，将宜绵革职，改由湖广总督勒保总统军 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十月，王聪几、姚之富为了打破清军的围追堵截，决定强渡 汉江，伺机奔袭西安。为此，将襄阳各号起义军重新组成四支部 队，分别由王聪儿和姚之富、王廷诏和高均德、李全和樊人杰、 张汉朝率领。十二月初，王、姚率部向汉中东挺进，以吸引清军 主力，而高均德则乘清军不备，趋汉中西，出其不意地强渡汉 江，兵锋直指西安。明亮、德愣泰唯恐西安有失，撇下王、姚 部，追剿高均德部。这就使王、姚等各部起义军得以顺利渡过汉 江，并与高均德部胜利会师。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7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襄阳起义军渡过汉江以后，王、姚、高部于嘉庆三年二月在 镇安、山阳、商州一带，与清军主力明亮、德愣泰、额勒登保部 作战，而李全、王廷诏所部则由城固北趋宝鸡，直逼郿县（今眉 县）、盩厘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今周至）。随后，李全部的前锋王士奇部经盩厓进至 西安城下，迫使陕西巡抚秦承恩龟缩城内，“日久哭泣，目皆 肿”①</w:t>
      </w:r>
      <w:r w:rsidRPr="00A71ED7">
        <w:rPr>
          <w:rStyle w:val="MSGENFONTSTYLENAMETEMPLATEROLENUMBERMSGENFONTSTYLENAMEBYROLETEXT21MSGENFONTSTYLEMODIFERSIZE15a"/>
          <w:rFonts w:ascii="宋体" w:eastAsia="宋体" w:hAnsi="宋体"/>
          <w:sz w:val="28"/>
          <w:szCs w:val="28"/>
        </w:rPr>
        <w:t>。然而</w:t>
      </w:r>
      <w:r w:rsidRPr="00A71ED7">
        <w:rPr>
          <w:rFonts w:ascii="宋体" w:eastAsia="宋体" w:hAnsi="宋体"/>
          <w:sz w:val="28"/>
          <w:szCs w:val="28"/>
        </w:rPr>
        <w:t>，王士奇部战斗力毕竟有限，且孤军深入，弹药粮 草无从接济，以致与清总兵王文雄部激战失利，随即败退。王、 姚部在额勒登保所率清军的围攻下，也立脚不住，不得不向湖北 方向且战且走，于三月初退到湖北郧西与陕西交界处的三岔河 时，被清军和当地地主武装团团围住。王、姚指挥起义军占据山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ind w:left="50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①昭裢：《啸亭杂录》卷四，《王文雄》，第92页。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7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梁，居高临下与清军战斗，多次打退敌人的进攻。终因弹尽援 绝，突围未成，全军覆没，王聪儿、姚之富先后跳下悬崖，壮烈 牺牲。王聪儿、姚之富牺牲后，襄阳起义军中的王廷诏、李全、 高均德等部，在陕西南部及陕西、湖北两省交界处与清军进行过 多次战斗，因失利而进入川东北地区，继续坚持反清起义。至 此，湖北各地的起义均已先后被镇压下去，只有张汉朝部还在湖 北西部活动。此后，四川成了起义的主要战场，四川起义军成为 这次起义的主力军。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43"/>
        <w:rPr>
          <w:rFonts w:ascii="宋体" w:eastAsia="宋体" w:hAnsi="宋体"/>
          <w:sz w:val="28"/>
          <w:szCs w:val="28"/>
        </w:rPr>
      </w:pPr>
      <w:bookmarkStart w:id="273" w:name="bookmark272"/>
      <w:r w:rsidRPr="00A71ED7">
        <w:rPr>
          <w:rFonts w:ascii="宋体" w:eastAsia="宋体" w:hAnsi="宋体"/>
          <w:sz w:val="28"/>
          <w:szCs w:val="28"/>
        </w:rPr>
        <w:t>三、四川起义军的反清起义</w:t>
      </w:r>
      <w:bookmarkEnd w:id="273"/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(一）起义军的艰苦斗争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四川起义军中队伍繁多，一般来说分为两大支：一支由达州 青号徐天德和东乡白号王三槐、冷天禄领导，另一支由通江蓝号 冉文俦和巴州白号罗其清领导。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嘉庆三年正月，两支四川起义军由梁山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今梁平）、垫江、 渠县四出活动，不久“又复合并一处，以致达州、开县等处道路 梗阻，军火、粮饷未能接济”①，引起了清廷的惊恐。为了改变 清军在四川的被动局面，嘉庆帝令勒保任四川总督，统一筹划四 川军务。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93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早在嘉庆二年十二月，勒保就认识到，四川清军少而起义军 多，“以致有贼之地无兵，有兵之地无贼，并有贼过而兵犹未来， 有兵到而贼已先去者”。为此，他提出应通盘筹划，“先从川东进 剿，清一路，再进一路”②。通过观察，他选定王三槐为突破口。 东乡白号起义军首领王三槐，是一个斗争意志极不坚定的人。自 参加起义后，他就幻想通过清廷招抚，谋个一官半职。嘉庆三年 七月，勒保派人诱劝王三槐去其军营“谈判”，将其逮捕，解京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6"/>
        </w:numPr>
        <w:shd w:val="clear" w:color="auto" w:fill="auto"/>
        <w:tabs>
          <w:tab w:val="left" w:pos="1120"/>
        </w:tabs>
        <w:spacing w:before="0" w:after="140" w:line="24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《清仁宗实录&gt; 卷二六，嘉庆三年正月癸未。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6"/>
        </w:numPr>
        <w:shd w:val="clear" w:color="auto" w:fill="auto"/>
        <w:tabs>
          <w:tab w:val="left" w:pos="1120"/>
        </w:tabs>
        <w:spacing w:before="0" w:line="24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&lt;清仁宗实录》卷二五，嘉庆二年十二月癸亥。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处决。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王三槐死后，东乡白号由冷天禄统率，继续高举反清大旗。十 月，勒保以大军围攻东乡白号义军据点安乐坪寨。鉴于寨中盐粮 将尽。冷天禄行缓兵之计，诈称请降，麻痹勒保，然后于夜间率军 冲出包围圈。但由于损失很大，东乡白号起义军从此一蹶不振。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接着，勒保又把罗其清部当作围剿的主攻目标。当年六月， 罗其清和冉文俦两支起义军占据川北大神山，与陕西起义军连营 数十里，一时势力大盛。不久，德楞泰、惠龄等遣兵扼住山后的 渠河，防止起义军向北撤退，而以主力围攻大神山。经过激烈战 斗，清军连破起义军几个营寨，杀死2000人。但由于起义军顽 强抵抗，清军始终未能攻占大神山。七月，清军又分三路猛攻大 神山，起义军被迫撤至营山县的箕山。德楞泰和惠龄率军前后夹 击，起义军又损失4000余人。八月，德楞泰见起义军坚守营寨 不出，便派少数清军前往叫骂，而于中途埋伏重兵邀击。罗其清 中计，亲自引兵下山迎战，结果大败。这时，高均德、龙绍周等 湖北起义军北走广元，与徐天德、樊人杰、王登廷等部起义军合 兵直趋陕西，德楞泰急忙舍弃罗其清、冉文俦部起义军，分兵数 路截剿高均德、徐天德部。经过四昼夜的战斗，高、徐起义军损 失四五千人，已无路可退，被迫来到箕山。而罗其清部起义军乘 清军北追之际，分兵五六千人猛攻营山县城。徐天德也扼住渠县 饷道，与罗部形成犄角之势。不久，清军主力到达，罗、徐等部 被迫退回箕山。德楞泰遣乡勇严防各隘口，并约诸路清军会剿。 九月，罗其清等被迫放弃箕山，与李全、王廷诏等部退据营山附 近的大鹏山。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大鹏山广百余里，四周多悬崖峭壁，地形极为险峻。山上有 泉水，并有旧建城寨，石墙甚坚固。起义军刚至大鹏山，即遭到 额勒登保、德楞泰、惠龄、恒瑞四路清军的围攻。起义军将士毫 无畏惧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面屯聚粮食，分立卡隘，严密防守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面派兵分劫巴 州、渠县运道。由于徐天德、冉文俦率兵攻打大竹、梁山二县， 分散了清军的部分兵力。十月，清军架梯猛攻大鹏寨，又四处放 火焚烧，使整个山寨成为一片火海。罗其清立脚不住，率部分起 义军出走。十一月，额勒登保亲自督军攻寨，用炮轰击，终于攻 破大鹏寨。随后，罗其清和逃散的起义军战士均被清军和乡勇搜 获。十二月底，冉文俦部在通江被德楞泰、惠龄部击败，冉文俦 于突围时牺牲。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IZE12"/>
          <w:rFonts w:ascii="宋体" w:eastAsia="宋体" w:hAnsi="宋体"/>
          <w:sz w:val="28"/>
          <w:szCs w:val="28"/>
        </w:rPr>
        <w:t>(二）</w:t>
      </w:r>
      <w:r w:rsidRPr="00A71ED7">
        <w:rPr>
          <w:rStyle w:val="MSGENFONTSTYLENAMETEMPLATEROLENUMBERMSGENFONTSTYLENAMEBYROLETEXT15MSGENFONTSTYLEMODIFERSPACING0"/>
          <w:rFonts w:ascii="宋体" w:eastAsia="宋体" w:hAnsi="宋体"/>
          <w:b/>
          <w:bCs/>
          <w:sz w:val="28"/>
          <w:szCs w:val="28"/>
        </w:rPr>
        <w:t>清廷战略上的重新部署与进攻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嘉庆四年（</w:t>
      </w:r>
      <w:r w:rsidRPr="00A71ED7">
        <w:rPr>
          <w:rFonts w:ascii="宋体" w:eastAsia="宋体" w:hAnsi="宋体"/>
          <w:sz w:val="28"/>
          <w:szCs w:val="28"/>
          <w:vertAlign w:val="subscript"/>
        </w:rPr>
        <w:t>17</w:t>
      </w:r>
      <w:r w:rsidRPr="00A71ED7">
        <w:rPr>
          <w:rFonts w:ascii="宋体" w:eastAsia="宋体" w:hAnsi="宋体"/>
          <w:sz w:val="28"/>
          <w:szCs w:val="28"/>
        </w:rPr>
        <w:t>99年）正月，太上皇乾隆帝去世，嘉庆帝亲 政，真正掌握了朝廷大权。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此时，起义军虽因罗其清、冉文俦部的覆没，而遭到了一定 程度的挫折，但起义形势并未发生根本性的变化。张汉朝部在陕 豫交界至陕甘交界的南山地区，坚持抗清斗争；高均德、李全、 樊人杰、徐天德等部，在川楚陕交界地区时而独立作战，时而联 合行动，使清军顾此失彼，疲于奔命，清军统帅勒保陷入一筹莫 展的窘境。乾隆帝自川楚陕三省农民大起义爆发即“寝膳靡 宁”①，至咽气时犹拉着嘉庆帝之手，“频望西南，似有遗憾”©。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在嘉庆帝亲政之前，一切“剿捕”事宜均由乾隆帝及其宠臣 和珅主持。而各统兵将领“皆以和珅为可恃，只图迎合钻营，并 不以军事为重，虚报功级，坐冒空粮，其弊不一而足”③。清军 将领平时惟酒肉笙歌自娱，一遇战事则“拥兵自卫，不敢近贼， 或命将弁堵剿，将弁亦不向前，惟催督乡勇，乡勇亦不踊跃”④。 当时川楚各地广泛流传这样的歌谣：“贼至兵无影，兵来贼没踪， 可怜兵与贼，何日得相逢?” “贼来不见官兵面，贼去官兵才出 现。”⑤这是对清军腐败无能最辛辣的讽刺。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7"/>
        </w:numPr>
        <w:shd w:val="clear" w:color="auto" w:fill="auto"/>
        <w:tabs>
          <w:tab w:val="left" w:pos="1043"/>
        </w:tabs>
        <w:spacing w:before="0" w:line="386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&lt;清仁宗实录〉卷三七，嘉庆四年正月癸亥。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7"/>
        </w:numPr>
        <w:shd w:val="clear" w:color="auto" w:fill="auto"/>
        <w:tabs>
          <w:tab w:val="left" w:pos="1043"/>
        </w:tabs>
        <w:spacing w:before="0" w:line="386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（清仁宗实录&gt; 卷三八，嘉庆四年正月戊子。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7"/>
        </w:numPr>
        <w:shd w:val="clear" w:color="auto" w:fill="auto"/>
        <w:tabs>
          <w:tab w:val="left" w:pos="1043"/>
        </w:tabs>
        <w:spacing w:before="0" w:line="386" w:lineRule="exact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&lt;清仁宗实录〉卷三七，嘉庆四年正月戊辰。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7"/>
        </w:numPr>
        <w:shd w:val="clear" w:color="auto" w:fill="auto"/>
        <w:tabs>
          <w:tab w:val="left" w:pos="104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张鹏展：〈练乡勇核军需疏〉，〈清经世文编》卷八九，《兵政&gt;,第 </w:t>
      </w:r>
      <w:r w:rsidRPr="00A71ED7">
        <w:rPr>
          <w:rStyle w:val="MSGENFONTSTYLENAMETEMPLATEROLENUMBERMSGENFONTSTYLENAMEBYROLETEXT46MSGENFONTSTYLEMODIFERSIZE131"/>
          <w:rFonts w:ascii="宋体" w:eastAsia="宋体" w:hAnsi="宋体"/>
          <w:sz w:val="28"/>
          <w:szCs w:val="28"/>
        </w:rPr>
        <w:t xml:space="preserve">2203 </w:t>
      </w:r>
      <w:r w:rsidRPr="00A71ED7">
        <w:rPr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7"/>
        </w:numPr>
        <w:shd w:val="clear" w:color="auto" w:fill="auto"/>
        <w:tabs>
          <w:tab w:val="left" w:pos="1043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《清史稿》卷三五六，〈谷际岐传&gt;。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显然，川楚陕起义形势和战局的发展变化，迫使嘉庆帝在政 治和军事上采取相应的措施，重新部署力量。其主要措施有：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第一，惩办权臣。嘉庆帝在乾隆帝大丧之际，果断地处决了 大学士、军机大臣和珅，使政治、军事大权操于己手。第二，统 一事权。嘉庆帝认为，以往镇压起义之事所以收效不大，还在于 “事权不一”，为此“特申明军纪”，授勒保为经略大臣，“赐以印 信”①，统一指挥川、陕、楚、豫、甘五省军队，所有各路带兵 大臣、各省督抚均听其节制。同时，对作战屡次失利的将领责以 “纵贼”之罪，其中督抚、将军如湖北永保、惠龄，河南景安， 陕西宜绵、秦承恩，四川英善等人或被处死，或革职充军。第 三，增调兵力，除了集中五省兵力之外，又先后抽调京营满兵、 蒙古兵、陕甘回兵、苗疆兵、广东兵，以及不计其数的军资、器 械。第四，竭力分化瓦解起义军。嘉庆帝亲自撰写了《邪教说》 一文，公开申明：凡习教而又奉公守法者不予査拿，聚众犯法者 必严加惩办。尤为毒辣的是，嘉庆帝三令五申，要在各起义地区 广置寨堡。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7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川楚陕农民大起义不仅危及清王朝的统治，而且直接打击了 地主阶级的切身利益，从而引起了他们的极大恐慌。各地地主、 乡绅纷纷组织乡勇、团练，帮助清军守城和镇压起义军。据载， 嘉庆二年仅四川一省的乡勇即达30余万人。同年，襄阳一带地 主阶级为卡断王聪儿、姚之富起义军的粮饷和武器供应，开始大 修堡寨。嘉庆三年，兰州知府龚景瀚提出“坚壁清野”之法。他 说：“为今之计，必行坚壁清野之法，责成地方官巡行乡邑，晓 谕居民，团练壮丁，建立堡寨，使百姓自相保聚，并小村入大 村，移平处就险处，深沟高垒，积谷练兵，移百姓所有积聚实于 其中。贼未至则力农贸易，各安其生；贼既至则闭栅登陴，相与 为守。民有所恃而无恐，自不至于逃亡；别选精锐之兵二三千 名，以牵制贼势，不与争锋，但尾其后。贼攻则救，贼退则追，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26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</w:t>
      </w:r>
      <w:r w:rsidRPr="00A71ED7">
        <w:rPr>
          <w:rStyle w:val="MSGENFONTSTYLENAMETEMPLATEROLENUMBERMSGENFONTSTYLENAMEBYROLETEXT46MSGENFONTSTYLEMODIFERSIZE131"/>
          <w:rFonts w:ascii="宋体" w:eastAsia="宋体" w:hAnsi="宋体"/>
          <w:sz w:val="28"/>
          <w:szCs w:val="28"/>
        </w:rPr>
        <w:t>〈清</w:t>
      </w:r>
      <w:r w:rsidRPr="00A71ED7">
        <w:rPr>
          <w:rFonts w:ascii="宋体" w:eastAsia="宋体" w:hAnsi="宋体"/>
          <w:sz w:val="28"/>
          <w:szCs w:val="28"/>
        </w:rPr>
        <w:t>仁宗实录〉卷三八</w:t>
      </w:r>
      <w:r w:rsidRPr="00A71ED7">
        <w:rPr>
          <w:rStyle w:val="MSGENFONTSTYLENAMETEMPLATEROLENUMBERMSGENFONTSTYLENAMEBYROLETEXT46MSGENFONTSTYLEMODIFERSIZE131"/>
          <w:rFonts w:ascii="宋体" w:eastAsia="宋体" w:hAnsi="宋体"/>
          <w:sz w:val="28"/>
          <w:szCs w:val="28"/>
        </w:rPr>
        <w:t>，嘉</w:t>
      </w:r>
      <w:r w:rsidRPr="00A71ED7">
        <w:rPr>
          <w:rFonts w:ascii="宋体" w:eastAsia="宋体" w:hAnsi="宋体"/>
          <w:sz w:val="28"/>
          <w:szCs w:val="28"/>
        </w:rPr>
        <w:t xml:space="preserve">庆四年正月己卯。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使之进不得战，退无所食，不过旬余，非溃则死耳。不战而屈 人，策之上者也。”①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勒保任经略大臣以后，采纳了龚景瀚的建议，并会同各省督 抚晓谕各州县，设立碉堡，坚壁清野，招募乡勇，建立地主武装 团练。随之，各地修筑堡寨，垒起三四米的高墙，墙前挖有深 沟，把当地民众强行集中到堡寨里，并行保甲之法。乡勇平时清 查起义军的“细作”，战时则登上堡寨高墙抵抗起义军的进攻。 此法一经实行，几乎割断了起义军同广大人民的联系，使起义军 的兵源、粮饷和武器供给均发生严重困难。不过，清廷的修堡寨 和坚壁清野政策，其效力毕竟是有限的，起义军也未被困难吓 倒，仍以各种手段打击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敌人。</w:t>
      </w:r>
      <w:r w:rsidRPr="00A71ED7">
        <w:rPr>
          <w:rFonts w:ascii="宋体" w:eastAsia="宋体" w:hAnsi="宋体"/>
          <w:sz w:val="28"/>
          <w:szCs w:val="28"/>
        </w:rPr>
        <w:t>嘉庆四年八月，嘉庆帝以勒保“安 坐达州，虚糜厚饷，又坚执不必添兵之说，致贼蔓延”②，严旨 诘责。随后又以围剿徐天德不力，将勒保革职拿问，改以额勒登 保为经略大臣。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当时，各地起义军时分时合，运用游击战术四处打击清军。 在激烈的战斗中，高均德牺牲，冉天元毅然挑起指挥重任。冉天 元英勇善战，他屯兵苍溪，抗击来犯之敌。十一月，额勒登保指 挥清军进攻苍溪。他以杨遇春、穆克登布分左右翼进行包抄。左 翼穆克登布恃勇先进，绕出起义军前。起义军抓住机会，以大部 队冒死冲突穆克登布后帐，使其腹背受敌。双方短兵相搏，清军 副将以下24名军官、兵勇200余人被歼。接着，起义军以全力 猛攻额勒登保大营，血战竟夜，安全突围。苍溪之战是起义军处 于低潮时期取得的一次重大胜利，沉重地打击了清军的嚣张气 焰。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57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与此同时，王廷诏等人鉴于难以攻破敌人堡寨，遂率2万名 起义军将士由陕西城固、南郑（今汉中市）转移，于略阳抢渡嘉 陵江，进入甘肃，与那里的起义军会师。额勒登保急忙移师追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38"/>
        </w:numPr>
        <w:shd w:val="clear" w:color="auto" w:fill="auto"/>
        <w:tabs>
          <w:tab w:val="left" w:pos="1106"/>
        </w:tabs>
        <w:spacing w:before="0" w:after="1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《清史列传》卷七四，《龚景瀚传》，第6116页。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38"/>
        </w:numPr>
        <w:shd w:val="clear" w:color="auto" w:fill="auto"/>
        <w:tabs>
          <w:tab w:val="left" w:pos="506"/>
        </w:tabs>
        <w:spacing w:before="0" w:after="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84"/>
          <w:footerReference w:type="default" r:id="rId585"/>
          <w:footerReference w:type="first" r:id="rId586"/>
          <w:pgSz w:w="11900" w:h="16840"/>
          <w:pgMar w:top="1342" w:right="1593" w:bottom="1379" w:left="1618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 xml:space="preserve">《清史列传》卷二九，《勒保传》，第2206页。 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tabs>
          <w:tab w:val="left" w:pos="506"/>
        </w:tabs>
        <w:spacing w:before="0" w:after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剿，与陕西巡抚台布配合，将甘肃起义军逼回陕西境内。经额勒 登保、杨遇春、王文雄等部清军合力围剿，这支起义军后来兵败 川北南江，王廷诏被俘。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苍溪之战后，冉天元重整旗鼓，于嘉庆五年正月率领万余名 起义军将士由定远（今武胜）渡过嘉陵江，向川西挺进。此举吓 坏了清统治者，成都、重庆同时戒严。嘉庆帝以四川总督魁伦防 范不力，将其革职留任。魁伦本一介书生，不谙军事，他派悍将 朱射斗率3000清兵进击，自率主力殿后。当朱射斗在蓬溪被义 军包围时，魁伦拥兵不救，致朱射斗部全军覆灭。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二月，冉天元率部进至梓潼、江油（今江油北），拟北上与 甘肃起义军会师。不料，德楞泰此时也率清军赶到江油，于是双 方在江油西之马蹄閃大战。冉天元先派一支弱兵前去挑战，而将 主力埋伏起来。双方一接仗，挑战的义军且战且走，很快将清军 引诱至伏击圈内，伏兵尽起，重创其左、右、前营。德楞泰率中 军驰救，内外冲击，鏖战至暮，清军乘夜突围退走，方免覆灭命 运。三月，在嘉庆帝的再三督促下，德楞泰率军围攻马蹄</w:t>
      </w:r>
      <w:r w:rsidRPr="00A71ED7">
        <w:rPr>
          <w:rStyle w:val="MSGENFONTSTYLENAMETEMPLATEROLENUMBERMSGENFONTSTYLENAMEBYROLETEXT21MSGENFONTSTYLEMODIFERNAMESimSun"/>
        </w:rPr>
        <w:t>R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。</w:t>
      </w:r>
      <w:r w:rsidRPr="00A71ED7">
        <w:rPr>
          <w:rFonts w:ascii="宋体" w:eastAsia="宋体" w:hAnsi="宋体"/>
          <w:sz w:val="28"/>
          <w:szCs w:val="28"/>
        </w:rPr>
        <w:t>冉 天元再次设伏迎战：以大队人马屯聚冈内，而以万名起义军埋伏 在数十里外的火石垭后。当时，清军四路扑来，德楞泰亲率大队 人马直趋马蹄冈，进入起义军伏击圈内方发觉中伏，只得仓促应 战。双方鏖战3昼夜，清军又饿又困，数路皆败。德楞泰见大势 已去，率数十名亲兵占据山巅，作垂死挣扎。冉天元见状，决定 活捉德楞泰。正当冉天元督众登山时，因坐骑中箭而被俘。与此 同时，杨遇春率援军和乡勇赶到，战败起义军。冉天元被俘后在 成都牺牲，其余部万余人，由张子聪等率领，趁魁伦防范不严， 向成都方向进军。嘉庆帝得讯后大为震怒，立即下诏迫令魁伦自 尽，而以勒保署四川总督。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马蹄冈大战后，起义军的力量越发削弱了。在清廷的严厉镇 压和分化瓦解下，至嘉庆七年二月，徐天德、冷天禄、李全、张 汉朝、樊人杰等人均在战斗中相继牺牲，仅剩下苟朝九、王世 贵、苟文明等小股义军，在老林中坚持战斗。</w:t>
      </w:r>
    </w:p>
    <w:p w:rsidR="005A071A" w:rsidRPr="00A71ED7" w:rsidRDefault="008B6136">
      <w:pPr>
        <w:pStyle w:val="MSGENFONTSTYLENAMETEMPLATEROLENUMBERMSGENFONTSTYLENAMEBYROLETEXT150"/>
        <w:shd w:val="clear" w:color="auto" w:fill="auto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1"/>
          <w:rFonts w:ascii="宋体" w:eastAsia="宋体" w:hAnsi="宋体"/>
          <w:b/>
          <w:bCs/>
          <w:sz w:val="28"/>
          <w:szCs w:val="28"/>
        </w:rPr>
        <w:t>(三）起义的最后失败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嘉庆七年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（1802</w:t>
      </w:r>
      <w:r w:rsidRPr="00A71ED7">
        <w:rPr>
          <w:rFonts w:ascii="宋体" w:eastAsia="宋体" w:hAnsi="宋体"/>
          <w:sz w:val="28"/>
          <w:szCs w:val="28"/>
        </w:rPr>
        <w:t>年）初，苟文明重整起义军余部，转战陕 西、甘肃，与清军周旋。七月，&gt; 苟文明从老林中兵分三路，向清 军发起攻击。他们在林径错杂之处，或遍践足迹，或乱掷衣物， 以麻痹和迷惑清军。但清军以投降的义军战士为向导，打乱了起 义军的部署，先后俘斩王世贵、苟文明。到当年十月，四川起义 军基本上被消灭。十二月，额勒登保以“大功戡定”奏闻皇帝， 获得嘉奖。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就在清廷朝野弹冠相庆之际，南山老林中起义军声势又遂渐 壮大起来。原来，清廷在“大功戡定”后，为节省军费开支，大 量裁撤赖以镇压起义的乡勇，规定每名乡勇仅给银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2.5</w:t>
      </w:r>
      <w:r w:rsidRPr="00A71ED7">
        <w:rPr>
          <w:rFonts w:ascii="宋体" w:eastAsia="宋体" w:hAnsi="宋体"/>
          <w:sz w:val="28"/>
          <w:szCs w:val="28"/>
        </w:rPr>
        <w:t>两，收其 刀矛，遣送回原籍，由于乡勇多半来自穷苦流民</w:t>
      </w:r>
      <w:r w:rsidRPr="00A71ED7">
        <w:rPr>
          <w:rStyle w:val="MSGENFONTSTYLENAMETEMPLATEROLENUMBERMSGENFONTSTYLENAMEBYROLETEXT21MSGENFONTSTYLEMODIFERSIZE553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经裁撤，无 家可归，谋生无路，立刻陷入生活无着的窘境，于是不少人被迫 拿起武器，重返老林，和潜藏在那里的苟朝九等起义军残部联合 起来，进行游击作战。他们人数虽然不多，活动范围有限，但因 有着丰富的作战经验，加之熟悉清军号令、作战方法，以及老林 路径，因而能“忽陕忽川，忽聚忽散”，即使屡遭围困也能“乘 雾溜崖突窜”，“分军遇之则不利，大队趋之则兔脱，仅余二三百 贼而三省不得解严”①。嘉庆帝只得再下谕旨，先后令班师回京 的德楞泰、额勒登保率军前往镇压。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从嘉庆九年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（1804</w:t>
      </w:r>
      <w:r w:rsidRPr="00A71ED7">
        <w:rPr>
          <w:rFonts w:ascii="宋体" w:eastAsia="宋体" w:hAnsi="宋体"/>
          <w:sz w:val="28"/>
          <w:szCs w:val="28"/>
        </w:rPr>
        <w:t>年）春开始，清军和起义军展开多次激 战。起义军虽处绝境，但却经常利用有利地形，拼死拒敌，战斗 中“竟有带箭四五支，而犹力扑者，其情形殊为凶悍”②。然而， 毕竟寡不敌众，经过多半年的战斗，起义军伤亡殆尽。九月，起 义军的最后一个重要首领苟朝九被俘牺牲，至此，轰轰烈烈的川 楚陕农民大起义终以失败告终。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9"/>
        </w:numPr>
        <w:shd w:val="clear" w:color="auto" w:fill="auto"/>
        <w:tabs>
          <w:tab w:val="left" w:pos="1001"/>
        </w:tabs>
        <w:spacing w:before="0" w:line="386" w:lineRule="exact"/>
        <w:ind w:firstLine="5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魏源：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 xml:space="preserve">圣武记》卷十，〈嘉庆川湖陕靖寇记&gt; </w:t>
      </w:r>
      <w:r w:rsidRPr="00A71ED7">
        <w:rPr>
          <w:rStyle w:val="MSGENFONTSTYLENAMETEMPLATEROLENUMBERMSGENFONTSTYLENAMEBYROLETEXT46MSGENFONTSTYLEMODIFERSIZE130"/>
          <w:rFonts w:ascii="宋体" w:eastAsia="宋体" w:hAnsi="宋体"/>
          <w:sz w:val="28"/>
          <w:szCs w:val="28"/>
        </w:rPr>
        <w:t>八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，第449</w:t>
      </w:r>
      <w:r w:rsidRPr="00A71ED7">
        <w:rPr>
          <w:rStyle w:val="MSGENFONTSTYLENAMETEMPLATEROLENUMBERMSGENFONTSTYLENAMEBYROLETEXT46MSGENFONTSTYLEMODIFERSIZE130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9"/>
        </w:numPr>
        <w:shd w:val="clear" w:color="auto" w:fill="auto"/>
        <w:tabs>
          <w:tab w:val="left" w:pos="1001"/>
        </w:tabs>
        <w:spacing w:before="0" w:line="386" w:lineRule="exact"/>
        <w:ind w:firstLine="52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《钦定剿平三省邪匪方略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  <w:lang w:val="en-US" w:eastAsia="en-US" w:bidi="en-US"/>
        </w:rPr>
        <w:t>&gt;(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续编）卷二三，嘉庆九年正月二十九 曰，上谕德愣泰。</w:t>
      </w:r>
    </w:p>
    <w:p w:rsidR="005A071A" w:rsidRPr="00A71ED7" w:rsidRDefault="008B6136">
      <w:pPr>
        <w:pStyle w:val="MSGENFONTSTYLENAMETEMPLATEROLELEVELNUMBERMSGENFONTSTYLENAMEBYROLEHEADING420"/>
        <w:keepNext/>
        <w:keepLines/>
        <w:shd w:val="clear" w:color="auto" w:fill="auto"/>
        <w:spacing w:before="0" w:after="455"/>
        <w:ind w:left="20"/>
        <w:rPr>
          <w:rFonts w:ascii="宋体" w:eastAsia="宋体" w:hAnsi="宋体"/>
          <w:sz w:val="28"/>
          <w:szCs w:val="28"/>
        </w:rPr>
      </w:pPr>
      <w:bookmarkStart w:id="274" w:name="bookmark273"/>
      <w:r w:rsidRPr="00A71ED7">
        <w:rPr>
          <w:rStyle w:val="MSGENFONTSTYLENAMETEMPLATEROLELEVELNUMBERMSGENFONTSTYLENAMEBYROLEHEADING42MSGENFONTSTYLEMODIFERSPACING3"/>
          <w:rFonts w:ascii="宋体" w:eastAsia="宋体" w:hAnsi="宋体"/>
          <w:b/>
          <w:bCs/>
          <w:sz w:val="28"/>
          <w:szCs w:val="28"/>
        </w:rPr>
        <w:t>四、起义失败的原因</w:t>
      </w:r>
      <w:bookmarkEnd w:id="274"/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川楚陕农民大起义，坚持了 10年之久，最后在清廷的残酷 镇压下$败了。究其原因，大致有以下几点：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7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从起义军方面来说，第一，这次起义虽然提出了“官逼民 反”等口号，但没有拟定出为广大农民群众所迫切需要解决的土 地问题的纲领。红阳教在开始传教时，只是以空洞的“富贵”相 许诺，起义前有的地区的教首提出了“事成之后，分给地亩”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® </w:t>
      </w:r>
      <w:r w:rsidRPr="00A71ED7">
        <w:rPr>
          <w:rFonts w:ascii="宋体" w:eastAsia="宋体" w:hAnsi="宋体"/>
          <w:sz w:val="28"/>
          <w:szCs w:val="28"/>
        </w:rPr>
        <w:t>的诺言，但并未认真执行。第二，这次起义是由民间宗教组织红 阳教发动和领导的，教内居统治地位的封建家长制成为起义军的 组织原则，以致各支派自编名号，独立活动，不容其他派系干 预。这就使起义军始终未能形成一个统一的领导核心，不称王， 不建号，政治目标很不明确，因此也就缺乏统一的作战计划，出 现各行其是的状态。表现在战略战术上，各路起义军互不协调， 前后变化也很大。嘉庆元年，湖北首举义旗后，各路起义军便大 多转入防御，利用有利地形和清军展幵阵地战。至当年秋天，湖 北各支起义军在清军全力围剿下，均已先后失败，’王聪儿和姚之 富被迫率众进行战略转移，次年六月，在东乡与四川起义军会 师，但此后各路起义军依然独立活动，互不统属。嘉庆三年三月 王、姚牺牲后，余部转入了流动作战。四川起义军的力量强大起 来后，一度在嘉陵江以西采取进攻态势，获得一些发展。后因清 军全力镇压，也转入了流动作战。直至嘉庆五年春，冉天元等人 采用伏击战法，先后在苍溪之战和马蹄冈之战中给了清军很大打 击。但马蹄冈之战后，起义军的力量也严重削弱，并分成许多小 股，进行“忽南忽北”、“忽分忽合”的流动作战。无论是阵地 战，还是流动战，都未能大量歼灭清军的有生力量。况且这种没 有可靠根据地的流动作战，本身就是一种“流寇主义”的逃跑战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87"/>
          <w:footerReference w:type="default" r:id="rId588"/>
          <w:footerReference w:type="first" r:id="rId589"/>
          <w:pgSz w:w="11900" w:h="16840"/>
          <w:pgMar w:top="1342" w:right="1593" w:bottom="1379" w:left="1618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①中国第一历史档案馆藏：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军机处录副奏折》，《王义供词》。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术，虽能避开清军的一时的打击，却不能根本改变失败的命运。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45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反观清廷方面，当时清朝政府还能牢牢地控制全国的局势, 可以不受任何限制地调动全国的兵力、物力，对起义军进行围追 堵截和分而歼之。特别是它的大修堡寨和坚壁清野政策，割断了 起义军和广大人民的联系，使其成为无源之水，无本之木，陷于 孤立，而最终归于失败。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70" w:line="576" w:lineRule="exact"/>
        <w:ind w:left="860" w:right="860"/>
        <w:jc w:val="right"/>
        <w:rPr>
          <w:rFonts w:ascii="宋体" w:eastAsia="宋体" w:hAnsi="宋体"/>
          <w:sz w:val="28"/>
          <w:szCs w:val="28"/>
        </w:rPr>
      </w:pPr>
      <w:bookmarkStart w:id="275" w:name="bookmark274"/>
      <w:r w:rsidRPr="00A71ED7">
        <w:rPr>
          <w:rStyle w:val="MSGENFONTSTYLENAMETEMPLATEROLELEVELMSGENFONTSTYLENAMEBYROLEHEADING3MSGENFONTSTYLEMODIFERSPACING30"/>
          <w:rFonts w:ascii="宋体" w:eastAsia="宋体" w:hAnsi="宋体"/>
          <w:sz w:val="28"/>
          <w:szCs w:val="28"/>
        </w:rPr>
        <w:t xml:space="preserve">第七节林清、李文成领导的京畿和 </w:t>
      </w:r>
      <w:r w:rsidRPr="00A71ED7">
        <w:rPr>
          <w:rStyle w:val="MSGENFONTSTYLENAMETEMPLATEROLELEVELMSGENFONTSTYLENAMEBYROLEHEADING3MSGENFONTSTYLEMODIFERSPACING0"/>
          <w:rFonts w:ascii="宋体" w:eastAsia="宋体" w:hAnsi="宋体"/>
          <w:sz w:val="28"/>
          <w:szCs w:val="28"/>
        </w:rPr>
        <w:t>直鲁豫三省交界地区农民起义</w:t>
      </w:r>
      <w:bookmarkEnd w:id="275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23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嘉庆十八年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（1813</w:t>
      </w:r>
      <w:r w:rsidRPr="00A71ED7">
        <w:rPr>
          <w:rFonts w:ascii="宋体" w:eastAsia="宋体" w:hAnsi="宋体"/>
          <w:sz w:val="28"/>
          <w:szCs w:val="28"/>
        </w:rPr>
        <w:t>年〉九月，京畿和直隶、山东、河南三 省交界地区，爆发了林清和李文成领导的农民起义。这次起义虽 然持续时间不长，规模也不大，但由于一开始即把斗争矛头直接 指向统治中枢紫禁城，震惊了朝廷内外，故被称为“紫禁城之 变”，又因嘉庆十八年为癸酉年，故又称“癸酉之变”。</w:t>
      </w:r>
    </w:p>
    <w:p w:rsidR="005A071A" w:rsidRPr="00A71ED7" w:rsidRDefault="008B6136">
      <w:pPr>
        <w:pStyle w:val="MSGENFONTSTYLENAMETEMPLATEROLENUMBERMSGENFONTSTYLENAMEBYROLETEXT140"/>
        <w:shd w:val="clear" w:color="auto" w:fill="auto"/>
        <w:spacing w:before="0" w:after="457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一、起义的组织与爆发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这次起义是由天理教组织和发动的，主力军是京畿和直鲁豫 三省的广大贫苦农民、手工业者。嘉庆帝在回顾这次“作乱”原 因时，“几暇静思其故”，不得不承认“总因穷困而起”①。这虽 然回避了清廷在政治上对人民群众残酷压迫的一面，但也确实道 出了问题的一部分症结。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719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京畿和直鲁豫二省交界地区的农民，清初以来就负担着沉重 的赋税和各种徭役，因而这一带的阶级矛盾始终尖锐地存在着。 早在雍正年间，雍正帝就密谕三省督抚：“(三省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接壤之区，人 民杂遝，极易藏奸，文武兵役巡察难周，此处尤为紧要。尔等可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after="22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①〈清仁宗实录&gt; 卷二八一，嘉庆十八年十二月丁巳。</w:t>
      </w:r>
    </w:p>
    <w:p w:rsidR="005A071A" w:rsidRPr="00A71ED7" w:rsidRDefault="008B6136">
      <w:pPr>
        <w:pStyle w:val="MSGENFONTSTYLENAMETEMPLATEROLENUMBERMSGENFONTSTYLENAMEBYROLETEXT160"/>
        <w:shd w:val="clear" w:color="auto" w:fill="auto"/>
        <w:spacing w:after="0" w:line="240" w:lineRule="exact"/>
        <w:ind w:right="360"/>
        <w:jc w:val="right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90"/>
          <w:footerReference w:type="default" r:id="rId591"/>
          <w:footerReference w:type="first" r:id="rId592"/>
          <w:pgSz w:w="11900" w:h="16840"/>
          <w:pgMar w:top="1342" w:right="1593" w:bottom="1379" w:left="1618" w:header="0" w:footer="3" w:gutter="0"/>
          <w:pgNumType w:start="795"/>
          <w:cols w:space="720"/>
          <w:noEndnote/>
          <w:docGrid w:linePitch="360"/>
        </w:sectPr>
      </w:pPr>
      <w:r w:rsidRPr="00A71ED7">
        <w:rPr>
          <w:rStyle w:val="MSGENFONTSTYLENAMETEMPLATEROLENUMBERMSGENFONTSTYLENAMEBYROLETEXT16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6MSGENFONTSTYLEMODIFERSPACING4"/>
          <w:rFonts w:ascii="宋体" w:eastAsia="宋体" w:hAnsi="宋体"/>
          <w:sz w:val="28"/>
          <w:szCs w:val="28"/>
        </w:rPr>
        <w:t xml:space="preserve">781 </w:t>
      </w:r>
      <w:r w:rsidRPr="00A71ED7">
        <w:rPr>
          <w:rStyle w:val="MSGENFONTSTYLENAMETEMPLATEROLENUMBERMSGENFONTSTYLENAMEBYROLETEXT16MSGENFONTSTYLEMODIFERSPACING4"/>
          <w:rFonts w:ascii="宋体" w:eastAsia="宋体" w:hAnsi="宋体"/>
          <w:sz w:val="28"/>
          <w:szCs w:val="28"/>
          <w:lang w:val="en-US" w:eastAsia="en-US" w:bidi="en-US"/>
        </w:rPr>
        <w:t>—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各差干员会勘。应如何委专员拨兵弹压，应归某省管辖处，尔等 会同详议具奏。”①乾嘉时期，直鲁豫三省占有数百上千乃至万 亩土地的地主比比皆是，而终岁辛劳的广大农民，“服田力穑， 乃亦有秋季啼饥号寒</w:t>
      </w:r>
      <w:r w:rsidRPr="00A71ED7">
        <w:rPr>
          <w:rStyle w:val="MSGENFONTSTYLENAMETEMPLATEROLENUMBERMSGENFONTSTYLENAMEBYROLETEXT21MSGENFONTSTYLEMODIFERSIZE127"/>
          <w:rFonts w:ascii="宋体" w:eastAsia="宋体" w:hAnsi="宋体"/>
          <w:sz w:val="28"/>
          <w:szCs w:val="28"/>
        </w:rPr>
        <w:t>，几</w:t>
      </w:r>
      <w:r w:rsidRPr="00A71ED7">
        <w:rPr>
          <w:rFonts w:ascii="宋体" w:eastAsia="宋体" w:hAnsi="宋体"/>
          <w:sz w:val="28"/>
          <w:szCs w:val="28"/>
        </w:rPr>
        <w:t>于无生”②。三省官吏和地主阶级利用 各种特权，对农民进行敲榨勒索，中饱私囊。起义前，林清、李 文成、冯克善等人利用天理教在各处发展教民时，“所言皆系地 方文武贪酷不仁等弊”®，当然深得民心。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嘉庆初年，在清统治者日益腐朽、社会阶级矛盾日趋尖锐的 形势下，京畿大兴县人林清决心利用民间秘密宗教组织来发动群 众，进行反清斗争。经过七八年的努力，林清把直隶青县边二领 导的白阳教、固安李五领导的白阳教、京畿地区屈四领导的青阳 教、通州（今属北京）地区李国有领导的红阳教和大兴一带刘呈 祥领导的劳华会（即坎卦教）统一起来，定名为白阳教。其后， 又联合了直鲁豫三省交界地区由河南滑县人李文成领导的震卦 教、冯克善领导的离卦教、刘国明领导的兑卦教。嘉庆十七年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(1812</w:t>
      </w:r>
      <w:r w:rsidRPr="00A71ED7">
        <w:rPr>
          <w:rFonts w:ascii="宋体" w:eastAsia="宋体" w:hAnsi="宋体"/>
          <w:sz w:val="28"/>
          <w:szCs w:val="28"/>
        </w:rPr>
        <w:t>年）正月，林清和李文成、冯克善等人在滑县道口镇开 会，将由上述各教派组成的新组织定名为天理教，并分封“三 皇”，分别以林、李、冯为天皇、人皇、地皇。“三皇”之外，分 八卦统其众，每卦立一宫王。宫王之下，各设立八个卦伯，共设 六十四卦伯。同时又决定明年九月十五日在京师和直鲁豫三省同 时起义，然后李文成等自河南率军赴京师，和林清会兵一处，共 同赶走清朝皇帝。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36" w:line="464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为了便于组织和发动群众，林清自称弥勒佛，又自命为“文 圣人”，“就同孔夫子一般”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。同时，林清等人用白莲教经典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40"/>
        </w:numPr>
        <w:shd w:val="clear" w:color="auto" w:fill="auto"/>
        <w:tabs>
          <w:tab w:val="left" w:pos="1083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中国第一历史档案馆藏：〈雍正朱谕》。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40"/>
        </w:numPr>
        <w:shd w:val="clear" w:color="auto" w:fill="auto"/>
        <w:tabs>
          <w:tab w:val="left" w:pos="1083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道光（辉县志》卷十八，《艺文志&gt;。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40"/>
        </w:numPr>
        <w:shd w:val="clear" w:color="auto" w:fill="auto"/>
        <w:tabs>
          <w:tab w:val="left" w:pos="1083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中国第一历史档案</w:t>
      </w:r>
      <w:r w:rsidRPr="00A71ED7">
        <w:rPr>
          <w:rStyle w:val="MSGENFONTSTYLENAMETEMPLATEROLENUMBERMSGENFONTSTYLENAMEBYROLETEXT46MSGENFONTSTYLEMODIFERSIZE131"/>
          <w:rFonts w:ascii="宋体" w:eastAsia="宋体" w:hAnsi="宋体"/>
          <w:sz w:val="28"/>
          <w:szCs w:val="28"/>
        </w:rPr>
        <w:t>馆藏：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 xml:space="preserve">《军机处录副奏折》，嘉庆十八年十二月 </w:t>
      </w:r>
      <w:r w:rsidRPr="00A71ED7">
        <w:rPr>
          <w:rFonts w:ascii="宋体" w:eastAsia="宋体" w:hAnsi="宋体"/>
          <w:sz w:val="28"/>
          <w:szCs w:val="28"/>
        </w:rPr>
        <w:t>二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日庆升奏折。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40"/>
        </w:numPr>
        <w:shd w:val="clear" w:color="auto" w:fill="auto"/>
        <w:tabs>
          <w:tab w:val="left" w:pos="503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《林清供词&gt;，《故宫周刊》第二</w:t>
      </w:r>
      <w:r w:rsidRPr="00A71ED7">
        <w:rPr>
          <w:rStyle w:val="MSGENFONTSTYLENAMETEMPLATEROLENUMBERMSGENFONTSTYLENAMEBYROLETEXT46MSGENFONTSTYLEMODIFERNAMETimesNewRoman"/>
          <w:rFonts w:ascii="MS Mincho" w:eastAsia="宋体" w:hAnsi="MS Mincho" w:cs="MS Mincho"/>
          <w:sz w:val="28"/>
          <w:szCs w:val="28"/>
        </w:rPr>
        <w:t>◦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二期。 《三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佛应劫统观通书》中“十八子明道”的话比附李文成，在教 内宣传“李文成即明朝李自成也”①。李文成也自号“严霜十八 子”(2)，称“李自成转世”③。在传教过程中，天理教首领还提出 了土地问题：入教者“俱输以钱”，“每钱百文，许地一顷；粮食 数石，许给官职。填注号簿，并开写合同、纸片，交与本人作 据”④。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嘉庆十八年秋，正当起义的准备工作进入高潮时，起义风声 在社会上流传开来。京畿大兴、宛平二县就流传着“若要白面 贱，除非林清坐了殿”⑤，河南流传着“若要红花开，须待盐霜 (李文成自号盐霜）来”等歌谣和政治性预言，引起了清朝地方 官吏的注意。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96"/>
        <w:ind w:firstLine="6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当年八月底，李文成派手下得力干将牛亮臣在滑县大伍山组 织天理教徒数百人，加紧制造兵器，自己则在谢家庄进行战前动 员。由于人多势众，起义机密泄漏。滑县知县强克捷一面密报巡 抚高杞请兵镇压，一面先发制人，于九月初二日突然逮捕了李文 成和牛亮臣，并断李文成双足，准备解往省城报功。冯克善、宋 元成和李文成的妻子张氏激于义愤</w:t>
      </w:r>
      <w:r w:rsidRPr="00A71ED7">
        <w:rPr>
          <w:rStyle w:val="MSGENFONTSTYLENAMETEMPLATEROLENUMBERMSGENFONTSTYLENAMEBYROLETEXT21MSGENFONTSTYLEMODIFERSIZE7"/>
          <w:rFonts w:ascii="宋体" w:eastAsia="宋体" w:hAnsi="宋体"/>
          <w:sz w:val="28"/>
          <w:szCs w:val="28"/>
        </w:rPr>
        <w:t>，一</w:t>
      </w:r>
      <w:r w:rsidRPr="00A71ED7">
        <w:rPr>
          <w:rFonts w:ascii="宋体" w:eastAsia="宋体" w:hAnsi="宋体"/>
          <w:sz w:val="28"/>
          <w:szCs w:val="28"/>
        </w:rPr>
        <w:t>致认为</w:t>
      </w:r>
      <w:r w:rsidRPr="00A71ED7">
        <w:rPr>
          <w:rStyle w:val="MSGENFONTSTYLENAMETEMPLATEROLENUMBERMSGENFONTSTYLENAMEBYROLETEXT21MSGENFONTSTYLEMODIFERSIZE7"/>
          <w:rFonts w:ascii="宋体" w:eastAsia="宋体" w:hAnsi="宋体"/>
          <w:sz w:val="28"/>
          <w:szCs w:val="28"/>
        </w:rPr>
        <w:t>：</w:t>
      </w:r>
      <w:r w:rsidRPr="00A71ED7">
        <w:rPr>
          <w:rFonts w:ascii="宋体" w:eastAsia="宋体" w:hAnsi="宋体"/>
          <w:sz w:val="28"/>
          <w:szCs w:val="28"/>
        </w:rPr>
        <w:t>“今事已急，（九 月）十五之期断不及待。此间兵食既足，鼓行而前，径取滑城， 据而守之。直隶之开州（今河南濮阳）、长垣（今属河南），山东 之金乡、定（县）、曹（县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)，</w:t>
      </w:r>
      <w:r w:rsidRPr="00A71ED7">
        <w:rPr>
          <w:rFonts w:ascii="宋体" w:eastAsia="宋体" w:hAnsi="宋体"/>
          <w:sz w:val="28"/>
          <w:szCs w:val="28"/>
        </w:rPr>
        <w:t>皆吾声援。官兵四路牵制，措手不 及。然后成师以出，数百里可传檄而定也。”⑦遂决定于九月初 六日提前起义。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41"/>
        </w:numPr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蒋湘南：《七经楼文钞》卷五，〈书滑县平贼事&gt;。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②⑥兰辏外史：《靖逆记》卷五，《李文成》，上海书店1987年版影 印本。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9"/>
        </w:numPr>
        <w:shd w:val="clear" w:color="auto" w:fill="auto"/>
        <w:tabs>
          <w:tab w:val="left" w:pos="1044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中国第一历史档案馆藏：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军机处录副奏折》，《秦理供</w:t>
      </w:r>
      <w:r w:rsidRPr="00A71ED7">
        <w:rPr>
          <w:rFonts w:ascii="宋体" w:eastAsia="宋体" w:hAnsi="宋体"/>
          <w:sz w:val="28"/>
          <w:szCs w:val="28"/>
        </w:rPr>
        <w:t>词》。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9"/>
        </w:numPr>
        <w:shd w:val="clear" w:color="auto" w:fill="auto"/>
        <w:tabs>
          <w:tab w:val="left" w:pos="1044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《钦定平定教匪纪略》卷二五，嘉庆十八年十二月十二日，托津 奏，清嘉庆刊本。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39"/>
        </w:numPr>
        <w:shd w:val="clear" w:color="auto" w:fill="auto"/>
        <w:tabs>
          <w:tab w:val="left" w:pos="1044"/>
        </w:tabs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《陈绍荣供词〉，（故宫周刊》第二二六期。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⑦兰耪外史：《靖逆记》卷三，《滑县之难》。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其时，山东的起义准备工作也正在加紧进行。当年七月，天 理教首领徐安囯的徒弟崔士俊在金乡西茂林椎牛、设酒宴享客达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8</w:t>
      </w:r>
      <w:r w:rsidRPr="00A71ED7">
        <w:rPr>
          <w:rFonts w:ascii="宋体" w:eastAsia="宋体" w:hAnsi="宋体"/>
          <w:sz w:val="28"/>
          <w:szCs w:val="28"/>
        </w:rPr>
        <w:t>昼夜之久。除了当地的天理教徒外，金乡的县役、营兵也前来 赴宴，热闹异常。他一开始就把这次活动与反清起义结合起来, 公开称林清为天理教内的总教师，并自称“天下都招讨兵马大元 帅”，定于七月二十</w:t>
      </w:r>
      <w:r w:rsidRPr="00A71ED7">
        <w:rPr>
          <w:rStyle w:val="MSGENFONTSTYLENAMETEMPLATEROLENUMBERMSGENFONTSTYLENAMEBYROLETEXT21MSGENFONTSTYLEMODIFERSIZE15e"/>
          <w:rFonts w:ascii="宋体" w:eastAsia="宋体" w:hAnsi="宋体"/>
          <w:sz w:val="28"/>
          <w:szCs w:val="28"/>
        </w:rPr>
        <w:t>八日开</w:t>
      </w:r>
      <w:r w:rsidRPr="00A71ED7">
        <w:rPr>
          <w:rFonts w:ascii="宋体" w:eastAsia="宋体" w:hAnsi="宋体"/>
          <w:sz w:val="28"/>
          <w:szCs w:val="28"/>
        </w:rPr>
        <w:t xml:space="preserve">科取士，诠选官吏。这就过早地泄露 了机密，以致金乡知县吴堦在从容准备后，将崔士俊等一网打 尽。这一事态的发展，也促使山东的天理教徒于九月十日提前起 </w:t>
      </w:r>
      <w:r w:rsidRPr="00A71ED7">
        <w:rPr>
          <w:rStyle w:val="MSGENFONTSTYLENAMETEMPLATEROLENUMBERMSGENFONTSTYLENAMEBYROLETEXT21MSGENFONTSTYLEMODIFERSIZE15e"/>
          <w:rFonts w:ascii="宋体" w:eastAsia="宋体" w:hAnsi="宋体"/>
          <w:sz w:val="28"/>
          <w:szCs w:val="28"/>
        </w:rPr>
        <w:t>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2" w:line="450" w:lineRule="exact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林清不知豫鲁两地提前起义之事，故京畿起义仍按原定计划 进行。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43"/>
        <w:rPr>
          <w:rFonts w:ascii="宋体" w:eastAsia="宋体" w:hAnsi="宋体"/>
          <w:sz w:val="28"/>
          <w:szCs w:val="28"/>
        </w:rPr>
      </w:pPr>
      <w:bookmarkStart w:id="276" w:name="bookmark275"/>
      <w:r w:rsidRPr="00A71ED7">
        <w:rPr>
          <w:rStyle w:val="MSGENFONTSTYLENAMETEMPLATEROLELEVELMSGENFONTSTYLENAMEBYROLEHEADING4MSGENFONTSTYLEMODIFERSPACING80"/>
          <w:rFonts w:ascii="宋体" w:eastAsia="宋体" w:hAnsi="宋体"/>
          <w:sz w:val="28"/>
          <w:szCs w:val="28"/>
        </w:rPr>
        <w:t>二、京畿起义</w:t>
      </w:r>
      <w:bookmarkEnd w:id="276"/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夺取京城，赶走清朝皇帝，这是此次反清起义的政治目标。 按照事先设想和计划，九月十五日京师和直鲁豫三省同时举义， 林清率领京师起义者先抢占紫禁城，然后紧闭四门，等待李文 成、冯克善援军的到来。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为了使这一计划切实可行，林清在起义前做了两项准备工 作：第一，秘密联络了宫中太监刘得财、刘金等人，作为起义军 进攻紫禁城的向导。第二，组织起义队伍。林清从大兴、宛平、 通州及直隶固安、雄县、新城（今新城东南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 xml:space="preserve">等地信奉天理教的 </w:t>
      </w:r>
      <w:r w:rsidRPr="00A71ED7">
        <w:rPr>
          <w:rStyle w:val="MSGENFONTSTYLENAMETEMPLATEROLENUMBERMSGENFONTSTYLENAMEBYROLETEXT21MSGENFONTSTYLEMODIFERSIZE9"/>
          <w:rFonts w:ascii="宋体" w:eastAsia="宋体" w:hAnsi="宋体"/>
          <w:sz w:val="28"/>
          <w:szCs w:val="28"/>
        </w:rPr>
        <w:t>200</w:t>
      </w:r>
      <w:r w:rsidRPr="00A71ED7">
        <w:rPr>
          <w:rFonts w:ascii="宋体" w:eastAsia="宋体" w:hAnsi="宋体"/>
          <w:sz w:val="28"/>
          <w:szCs w:val="28"/>
        </w:rPr>
        <w:t>多户人家中，挑选出100多人组成起义队伍，并分成若干小 分队，每一小分队打一杆小白旗。他计划分东、西两路，分别由 东华门、西华门攻入紫禁城：东路由陈爽带头，刘呈祥押后，太 监刘得财和刘金引路；西路由陈文魁带头，刘永泰押后，太监杨 进忠和高广福引路；太监阎进喜等则在中间接应。起义战士每人 分得白布两块，用来缠头、系腰，作为识别标志。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九月十四</w:t>
      </w:r>
      <w:r w:rsidRPr="00A71ED7">
        <w:rPr>
          <w:rStyle w:val="MSGENFONTSTYLENAMETEMPLATEROLENUMBERMSGENFONTSTYLENAMEBYROLETEXT21MSGENFONTSTYLEMODIFERNAMESimSun"/>
        </w:rPr>
        <w:t>H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，</w:t>
      </w:r>
      <w:r w:rsidRPr="00A71ED7">
        <w:rPr>
          <w:rFonts w:ascii="宋体" w:eastAsia="宋体" w:hAnsi="宋体"/>
          <w:sz w:val="28"/>
          <w:szCs w:val="28"/>
        </w:rPr>
        <w:t>林清挑选出的精壮教众百余人由陈爽等率领， 潜入京师。林清留在黄村，待滑县援兵到后，一同往援进袭紫禁 城的起义军</w:t>
      </w:r>
      <w:r w:rsidRPr="00A71ED7">
        <w:rPr>
          <w:rStyle w:val="MSGENFONTSTYLENAMETEMPLATEROLENUMBERMSGENFONTSTYLENAMEBYROLETEXT21MSGENFONTSTYLEMODIFERSIZE15a"/>
          <w:rFonts w:ascii="宋体" w:eastAsia="宋体" w:hAnsi="宋体"/>
          <w:sz w:val="28"/>
          <w:szCs w:val="28"/>
        </w:rPr>
        <w:t>。十五</w:t>
      </w:r>
      <w:r w:rsidRPr="00A71ED7">
        <w:rPr>
          <w:rFonts w:ascii="宋体" w:eastAsia="宋体" w:hAnsi="宋体"/>
          <w:sz w:val="28"/>
          <w:szCs w:val="28"/>
        </w:rPr>
        <w:t>日一早，起义者身藏大刀，扮作行商小贩，分 从东、西路来到紫禁城下。午时，进至东华门的起义战士由于受 到官军拦阻，只冲进陈爽等5人。进门后，龚恕、刘金玉二人由 刘得财带领直奔苍震门，准备先杀死总管太监常永贵；而陈爽等 三人则冲进了熙和门。在景运门值班的署护军统领杨树增等急忙 传集守卫官兵迎战。经搏斗，陈爽、刘金玉、龚恕被俘，另两名 被击毙，东路进攻完全失败。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攻打西华门的起义军四五十人在陈文魁、刘永泰率领下于午 时到达西华门，太监杨进忠已在门口迎候。起义军冲进门内，立 刻将写有“大明天顺”“顺天保民”的小白旗插上城头，作为向 城外起义战士和河南援兵发出的信号。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起义军攻进皇宫犹如晴天霹雳，使清统治者乱作一团。礼亲 王昭裢急忙命人火速去调各营步军和火器营兵入宫，以解救宫内 之危。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起义军进至隆宗门时，门已关闭，五六名起义者立即爬上墙 头，准备从西大墙跳进院内开门。这时，皇次子旻宁（即后来的 道光帝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正站在养心殿石阶上焦急地等待援兵，他见起义者行将 越墙而入，吓得手足无措，后在别人提醒下，忙开数枪。不久清 军精锐之师火器营和健锐营开进紫禁城内，并牢守四门。起义军 寡不敌众，进退无路，有的被俘，有的牺牲，有的慌忙跳出城墙 之外。于是西路的战斗也失败了。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7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紫禁城之战发生时，嘉庆帝正驻跸热河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今承德)。十六日， 他接到起义者攻进紫禁城的消息，惊恐万状，“垂泪览之，笔不 能宣”①，决定马上启程回京。他令吏部尚书英和先行回京处理 善后事宜。英和回京后，派人秘密逮捕了坐镇黄村的林清。嘉庆 帝于十九日抵京后，即故作姿态地颁布《罪己诏》，自称“朕以 凉德，仰承皇考付托，兢兢业业，十有八年，不敢暇豫”，表示 “突遭此变，实不可解”。但他不得不承认这次起义“祸积有日”，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2"/>
        </w:numPr>
        <w:shd w:val="clear" w:color="auto" w:fill="auto"/>
        <w:spacing w:before="0" w:after="0"/>
        <w:ind w:firstLine="64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93"/>
          <w:footerReference w:type="default" r:id="rId594"/>
          <w:footerReference w:type="first" r:id="rId595"/>
          <w:pgSz w:w="11900" w:h="16840"/>
          <w:pgMar w:top="1342" w:right="1593" w:bottom="1379" w:left="1618" w:header="0" w:footer="3" w:gutter="0"/>
          <w:pgNumType w:start="782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〈故宫周刊〉第二〇一期。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惊呼它“酿成汉、唐、宋、明未有之事”①。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二十三日，嘉庆帝亲自在中南海丰泽园审讯太监刘得财和刘 金，随即下令予以处决。接着提审林清。林清面不改色，毫无畏 惧，嘉庆帝无计可施，下令凌迟处决。林清挺胸昂首，当面警告 皇帝说：“此时应劫，将来另有起事之人。”②显然，林清至死未 向清朝统治者低头。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25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至此，京畿地区的农民起义基本结束。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96" w:line="576" w:lineRule="exact"/>
        <w:ind w:left="2860" w:hanging="780"/>
        <w:jc w:val="left"/>
        <w:rPr>
          <w:rFonts w:ascii="宋体" w:eastAsia="宋体" w:hAnsi="宋体"/>
          <w:sz w:val="28"/>
          <w:szCs w:val="28"/>
        </w:rPr>
      </w:pPr>
      <w:bookmarkStart w:id="277" w:name="bookmark276"/>
      <w:r w:rsidRPr="00A71ED7">
        <w:rPr>
          <w:rFonts w:ascii="宋体" w:eastAsia="宋体" w:hAnsi="宋体"/>
          <w:sz w:val="28"/>
          <w:szCs w:val="28"/>
        </w:rPr>
        <w:t>三、直鲁豫三省交界地区 起义军的反清斗争</w:t>
      </w:r>
      <w:bookmarkEnd w:id="277"/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(一）直魯豫地区燃起反清烈火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直隶、山东、河南三省交界地区的农民起义，是在李文成、 冯克善等人领导下进行的。起义行动按地区大致可分为三个部 分。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第一部分是河南的滑、浚二县。这里是起义的中心，也是起 义军主力所在。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.九月初六日夜晚，滑县天理教徒在冯克善、宋元成等人领导 下，里应外合，一举攻下县城，救出了李文成和牛亮臣。知县强 克捷仓皇逃至封丘自缢，其家属和滑城官吏30余人全被起义军 杀死。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456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起义军占据滑城后，首先在城上悬挂起“顺天王林”的大 旗，由李文成“幵帅府，设羽帐' 帐后树“大明天顺李真主” 的旗幡③，任命牛亮臣为军师、宋元成为大元帅、秦学曾为提调 兵马总先锋，并设置各种文武官职</w:t>
      </w:r>
      <w:r w:rsidRPr="00A71ED7">
        <w:rPr>
          <w:rStyle w:val="MSGENFONTSTYLENAMETEMPLATEROLENUMBERMSGENFONTSTYLENAMEBYROLETEXT21MSGENFONTSTYLEMODIFERSIZE158"/>
          <w:rFonts w:ascii="宋体" w:eastAsia="宋体" w:hAnsi="宋体"/>
          <w:sz w:val="28"/>
          <w:szCs w:val="28"/>
        </w:rPr>
        <w:t>。同时</w:t>
      </w:r>
      <w:r w:rsidRPr="00A71ED7">
        <w:rPr>
          <w:rFonts w:ascii="宋体" w:eastAsia="宋体" w:hAnsi="宋体"/>
          <w:sz w:val="28"/>
          <w:szCs w:val="28"/>
        </w:rPr>
        <w:t>，整顿军纪，派人将写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43"/>
        </w:numPr>
        <w:shd w:val="clear" w:color="auto" w:fill="auto"/>
        <w:tabs>
          <w:tab w:val="left" w:pos="109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《清仁宗实录》卷二七四，嘉庆十八年九月庚辰。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43"/>
        </w:numPr>
        <w:shd w:val="clear" w:color="auto" w:fill="auto"/>
        <w:tabs>
          <w:tab w:val="left" w:pos="109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故宫博物院明清档案部编：《清代档案史料丛编》第三辑</w:t>
      </w:r>
      <w:r w:rsidRPr="00A71ED7">
        <w:rPr>
          <w:rStyle w:val="MSGENFONTSTYLENAMETEMPLATEROLENUMBERMSGENFONTSTYLENAMEBYROLETEXT46MSGENFONTSTYLEMODIFERNAMESimSun"/>
          <w:sz w:val="28"/>
          <w:szCs w:val="28"/>
        </w:rPr>
        <w:t>I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中华书 局1979年版，第29页。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43"/>
        </w:numPr>
        <w:shd w:val="clear" w:color="auto" w:fill="auto"/>
        <w:tabs>
          <w:tab w:val="left" w:pos="1090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兰籟外史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  <w:lang w:val="en-US" w:eastAsia="en-US" w:bidi="en-US"/>
        </w:rPr>
        <w:t>•*</w:t>
      </w:r>
      <w:r w:rsidRPr="00A71ED7">
        <w:rPr>
          <w:rStyle w:val="MSGENFONTSTYLENAMETEMPLATEROLENUMBERMSGENFONTSTYLENAMEBYROLETEXT46MSGENFONTSTYLEMODIFERSPACING0"/>
          <w:rFonts w:ascii="宋体" w:eastAsia="宋体" w:hAnsi="宋体"/>
          <w:sz w:val="28"/>
          <w:szCs w:val="28"/>
        </w:rPr>
        <w:t>《靖逆记》卷五，《李文成&gt;。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有“不许掳掠，违者处死”等内容的禁约贴于各交通要道，从而 赢得了广大群众的信赖。在此基础上，又于滑城北门外挂起招军 旗，吸收贫苦农民加入起义队伍；没收地主、豪绅的土地和房 屋，迫使他们“风栖露处，甑釜毁残”，又将滑县库贮征粮花户 底册焚毁，使“民粮逆产无凭”①，以防官府和地主、豪绅反攻 倒算。这些行动，既是对当时农村大搞土地兼并的一种愤怒回 答，也是对整个封建地主土地所有制的一种冲击，因而深得群众 拥护。不久，李文成又派兵攻占了滑县附近的道口和桃源（今山 东曹县西北)，与滑城形成犄角之势。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与此同时，李文成派于克敬率起义军四面围困浚县。此前, 浚县知县朱凤森已得知滑城起义的消息，立即将该县四个城门紧 闭，又组织乡勇武装，“每乡勇十人，置长一人，火器随之；令 绅士每一人率乡勇十人，日夜周巡城上，各街巷亦如之”②。朱 凤森还令人搜集铁器、硫磺和硝，制造刀枪、弹药，大肆搜捕和 屠杀潜伏在城内的起义军战士和家属。九月二十二日，起义军大 举攻城，多次奋勇冲锋，一直未能攻克。二十六日黎明，于克敬 又亲率起义军将士猛攻县城西南浮邱山上的高杞军营。清军凭借 山势陡险的有利地形，在登山必由之道暗设炮位，以逸待劳，而 起义军由于缺乏作战经验，实行人海战术，“前贼中枪倒地，后 贼复蚁附而来”®，不惜任何代价硬拼硬打，造成了极大的伤亡。 最后，于克敬也中弹牺牲，起义军只得终止了进攻，转而加强河 南滑县和道口的防御。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1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这次起义的第二部分是直鲁豫三省交界的中间地区，即直隶 南部的东明（今属山东）、长垣一带。这里的起义军因队伍分散， 力量较弱，所以一般都在各县的村镇活动。但是，他们经常数十 人、数百人组成一队，神出鬼没地打击敌人。如东明县起义军组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4"/>
        </w:numPr>
        <w:shd w:val="clear" w:color="auto" w:fill="auto"/>
        <w:tabs>
          <w:tab w:val="left" w:pos="1073"/>
        </w:tabs>
        <w:spacing w:before="0" w:after="0" w:line="393" w:lineRule="exact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民国 &lt;定陶县志&gt; 卷十二。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4"/>
        </w:numPr>
        <w:shd w:val="clear" w:color="auto" w:fill="auto"/>
        <w:tabs>
          <w:tab w:val="left" w:pos="1073"/>
        </w:tabs>
        <w:spacing w:before="0" w:after="0" w:line="393" w:lineRule="exact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赵如椿：《黎阳闻见录》。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4"/>
        </w:numPr>
        <w:shd w:val="clear" w:color="auto" w:fill="auto"/>
        <w:tabs>
          <w:tab w:val="left" w:pos="513"/>
        </w:tabs>
        <w:spacing w:before="0" w:after="0" w:line="393" w:lineRule="exact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《钦定平定教匪纪略》卷八，嘉庆十八年十月初一日，高杞奏。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成之后，立即把前大寨七村的乡勇“尽行杀毙”①。唯有长垣县 天理教徒曾计划在九月十五日攻打县城，由于事泄，起义者在匆 忙杀死知县赵伦后，放弃了攻城的计划。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第三部分是山东西南的曹县、定陶、金乡等县。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九月初十日黎明，定陶、曹县的天理教徒分别在朱成贵、李 克让等人领导下，冲进县衙，杀死知县。曹县参将刘凤喈得知县 城失守，匆忙带200名清兵前往镇压，于半路“击贼败绩，凤喈 仅以身免”②。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(二）清军的部署和进攻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直鲁豫三省交界地区农民起义的消息传到京师，嘉庆帝立即 采取应急措施：派直隶总督温承惠为钦差大臣，带兵由北面包 抄，令山东巡抚同兴在东面堵截，又令河南巡抚高杞紧防西南两 路，“勿使渡河奔窜，亦勿令窜入（太行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山谷”③。不久，再派 大同镇总兵张绩“前往山外扼要处所驻扎”®，徐州镇总兵沈洪 率军迅速由东南迎头北上，“并力兜围”®，两江总督百龄带兵驻 扎徐州，防止起义军向江南逃跑。不难看出，这种兵力调动和部 署主要是为了防堵。直至九月十五日林清起义军进攻紫禁城的事 件发生后，嘉庆帝才认识到问题的严重性，转而全力镇压这次起 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02" w:line="464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嘉庆帝鉴于川楚陕农民起义初起时镇压不力的教训，于九月 十七日改以陕甘总督那彦成为钦差大臣，总管一切军务，同时把 能征善战的陕西提督杨遇春和清军2万余人调往河南。此后不 久，嘉庆帝又派托津为监军，驻守直隶开州督战。这样，温承惠 在北，同兴在东，高杞在南，杨遇春在西，逐渐形成了对起义军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5"/>
        </w:numPr>
        <w:shd w:val="clear" w:color="auto" w:fill="auto"/>
        <w:tabs>
          <w:tab w:val="left" w:pos="1118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〈钦定平定教匪纪略&gt; 卷十三，嘉庆十八年二十一日，那彦成奏。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5"/>
        </w:numPr>
        <w:shd w:val="clear" w:color="auto" w:fill="auto"/>
        <w:tabs>
          <w:tab w:val="left" w:pos="1118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兰慈外史：《靖逆记》卷二，《长垣定曹之</w:t>
      </w:r>
      <w:r w:rsidRPr="00A71ED7">
        <w:rPr>
          <w:rStyle w:val="MSGENFONTSTYLENAMETEMPLATEROLENUMBERMSGENFONTSTYLENAMEBYROLETEXT10MSGENFONTSTYLEMODIFERSIZE12"/>
          <w:rFonts w:ascii="宋体" w:eastAsia="宋体" w:hAnsi="宋体"/>
          <w:sz w:val="28"/>
          <w:szCs w:val="28"/>
        </w:rPr>
        <w:t>变》。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5"/>
        </w:numPr>
        <w:shd w:val="clear" w:color="auto" w:fill="auto"/>
        <w:tabs>
          <w:tab w:val="left" w:pos="1118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〈清仁宗实录》卷二七三，嘉庆十八年九月丁丑。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5"/>
        </w:numPr>
        <w:shd w:val="clear" w:color="auto" w:fill="auto"/>
        <w:tabs>
          <w:tab w:val="left" w:pos="1118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NAMESimSun"/>
          <w:sz w:val="28"/>
          <w:szCs w:val="28"/>
        </w:rPr>
        <w:t>C</w:t>
      </w:r>
      <w:r w:rsidRPr="00A71ED7">
        <w:rPr>
          <w:rFonts w:ascii="宋体" w:eastAsia="宋体" w:hAnsi="宋体"/>
          <w:sz w:val="28"/>
          <w:szCs w:val="28"/>
        </w:rPr>
        <w:t>凊仁宗实录》卷二七五，嘉庆十八年九月辛卯。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5"/>
        </w:numPr>
        <w:shd w:val="clear" w:color="auto" w:fill="auto"/>
        <w:tabs>
          <w:tab w:val="left" w:pos="518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《清仁宗实录》卷二七三，嘉庆十八年九月戊寅。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的严密包围。与此同时，清廷还命令地方官吏组织乡勇，坚壁清 野，使“贼众被剿奔窜之时，因所至有备，不致肆行裹胁”①。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九月下旬，清军开始向直鲁两省的起义军大举进攻。十月上 旬，先后攻下了山东起义军的主要据点定陶、扈家集、曹县。同 时，各地官吏选乡勇，办团练，坚壁清野，配合清军将分散在山 东各地的许多小股起义军击破。在直隶南部的开州、东明、长垣 一带，由于起义队伍过于分散，不懂得集中兵力对付敌人，结果 从十月初至十一月初，在清军三次攻势之下，丢失了一个又一个 据点。至此，山东、直隶地区的起义军主力基本被消灭，只剩下 河南滑县、道口、桃源三个据点。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0" w:line="45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(三）道口之战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道口（今河南滑县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在滑县西北18里，西面紧靠卫河，是 滑县附近最大的起义据点，李文成特派冯克善、徐安国等在此防 守。十月初九日，温承惠、高杞等人率领清军从卫河西直扑道 口，遭到起义军的迎头痛击，狼狈逃回。刚从陕西进抵河南的那 彦成得此消息，屯兵卫辉（今汲县）不敢前进，受到嘉庆帝严旨 痛斥。嘉庆帝警告那彦成：“今日之旨，是汝生死关头，信与不 信，凭汝自议，掷笔付汝，好自为之。”②那彦成被迫率杨遇春 等向道口一带移动，先攻占新镇、罗家寨，周潭村、丁栾集等据 点，对道口形成步步紧逼之势。李文成鉴于敌势强大，命令徐安 国伺机转移，前往太行山开辟新的局面（后由于清军严密堵截而 未能实现），并令冯克善准备突围，前往山东联络天理教徒，以 支援河南起义军。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077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十月二十一日，道口起义军分两路进攻清营，那彦成派杨遇 春、格布舍分路迎战。清军在枪箭的掩护下，用马队冲锋，步队 继进。起义军英勇还击，与敌酣战竟日。冯克善乘混乱之机，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6"/>
        </w:numPr>
        <w:shd w:val="clear" w:color="auto" w:fill="auto"/>
        <w:tabs>
          <w:tab w:val="left" w:pos="1129"/>
        </w:tabs>
        <w:spacing w:before="0" w:after="140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《清仁宗实录&gt;卷二八〇，嘉庆十八年十二月甲辰。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6"/>
        </w:numPr>
        <w:shd w:val="clear" w:color="auto" w:fill="auto"/>
        <w:tabs>
          <w:tab w:val="left" w:pos="1129"/>
        </w:tabs>
        <w:spacing w:before="0" w:after="0"/>
        <w:ind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96"/>
          <w:footerReference w:type="default" r:id="rId597"/>
          <w:footerReference w:type="first" r:id="rId598"/>
          <w:pgSz w:w="11900" w:h="16840"/>
          <w:pgMar w:top="1342" w:right="1593" w:bottom="1379" w:left="1618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>《清仁宗实录&gt;卷二七七，嘉庆十八年十月己酉。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“独骑白马，持大刀，弃滑奔山东去”①。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冯克善出走后第四天（即十月二十七日）清晨，那彦成、杨 遇春指挥万余清军分7路进攻道口，同时派兵伏击滑城援军。徐 安国率万余起义军民全力抗击，打退清军的多次冲锋。最后，清 军在大炮火力的掩护下，突破了起义军的防线，攻占道口，并放 火烧城。徐安国率左右杀开一条血路，直奔滑城。这一仗，起义 军伤亡万余人。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冯克善奔往山东后，由于当地起义已遭镇压，准备转往山西 蒲州（治今永济西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一带发动教徒，再图起义。不幸的是，当他 十一月十九日走到直隶献县三角村时，为知县侦知逮捕，后被解 京处死。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(四）司寨之战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道口陷落以后，镇守桃源的天理教首领刘国明感到，桃源乃 弹丸之地，起义军兵力薄弱，如一味固守，必遭全军覆灭，便于 十月三十日乘夜暗率众退守滑城，与李文成等紧急会商下一步的 对策。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清军攻占道口后，随即把进攻的矛头指向起义军的大本营滑 城。面对清朝大军压境而起义军援军不至的紧急形势，李文成决 定亲自前往山东，以聚集直鲁起义军余部往援河南起义军。在刘 国明等人的陪护下，李文成乘坐大车秘密离开滑城，率部分起义 军向开州、东明等地进发。尽管当时三省交界地区的起义已经失 败，但由于李文成在群众中有很高的声望，故这支队伍经过的地 方仍有不少贫苦农民参加进来。不久，便由出发时的1000余人 激增到4000多人。李文成等转移的头几天，清军既未摸清他们的 真实动向，更不知道李文成就在其中。直至十一月初十日，那彦成 才从一个俘虏口中得知确切消息，赶紧报告嘉庆帝。不久，嘉庆帝 命清军加紧对这支起义军围追堵截，务要生擒李文成以泄忿。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十一月初，李文成等人在长垣县境内稍事休整，适逢“四川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①蒋湘南：《七经楼文钞》卷五，《书滑县平贼事》。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提督奉调带兵赴滑县围剿，经过东明……，因恐贼匪东窜，即在 东明县属郝士连村扎营”①。李文成意识到前往山东之路断绝, 为避免自投罗网，遂当机立断，改由豫北向直隶进军。途中再次 受到清军和乡勇的堵截，被迫退到辉县西北60里群山环抱的侯 兆川，占领了川北面的司寨，准备向山区发展，与尾追之敌周 旋。但由于清军早已执行嘉庆帝“勉力防堵，勿令入山”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的谕 令，防范甚严，起义军进退无路，只得在司寨与清军决一死战。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司寨东面靠山，西南有河，四周围墙耸立，是一个易守难攻 的山寨。李文成率领起义军刚一进寨，尾追不舍的清军总兵杨芳 部就占领了寨北的一些村镇和侯兆川北面的咽喉白虎岗。十一月 十九日清晨，杨芳派400名清兵到寨前挑战，而以大部队埋伏于 岗前的山坳之中。清军佯装败退，将起义军引入伏击圈，双方展 开激战。起义军虽英勇顽强，但伤亡甚众，只得退守阵地。次日 清晨，清军再次发起进攻。经半天激战，清军将寨墙轰塌了一 段，乘势冲入寨内。起义军“据险掷石，枪炮齐发，官军死伤甚 众”③。当杨芳亲自督军包围李文成所在的碉搂时，刘国明持刀 跃出，连杀两名清兵后牺牲。此时，杨芳趾高气扬的高喊：“有 能擒李文成来献者，受上赏；文成若投出，余贼皆免死。”双足 已被刑断的李文成无畏地高呼：“李文成在此！欲杀即杀，断不 肯降!”®最后举火自焚，壮烈殉难。剩下的数十名起义者也群相 拥抱，让烈火吞没了自己的身躯，充分显示出英勇献身的大无畏 </w:t>
      </w:r>
      <w:r w:rsidRPr="00A71ED7">
        <w:rPr>
          <w:rStyle w:val="MSGENFONTSTYLENAMETEMPLATEROLENUMBERMSGENFONTSTYLENAMEBYROLETEXT21MSGENFONTSTYLEMODIFERSIZE153"/>
          <w:rFonts w:ascii="宋体" w:eastAsia="宋体" w:hAnsi="宋体"/>
          <w:sz w:val="28"/>
          <w:szCs w:val="28"/>
        </w:rPr>
        <w:t>精神。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李文成牺牲后，清军全力围攻起义军的最后一个据点滑县县 城。</w:t>
      </w:r>
    </w:p>
    <w:p w:rsidR="005A071A" w:rsidRPr="00A71ED7" w:rsidRDefault="008B6136">
      <w:pPr>
        <w:pStyle w:val="MSGENFONTSTYLENAMETEMPLATEROLENUMBERMSGENFONTSTYLENAMEBYROLETEXT120"/>
        <w:shd w:val="clear" w:color="auto" w:fill="auto"/>
        <w:spacing w:before="0" w:after="596" w:line="457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(五）滑城保卫战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7"/>
        </w:numPr>
        <w:shd w:val="clear" w:color="auto" w:fill="auto"/>
        <w:tabs>
          <w:tab w:val="left" w:pos="1116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中国第一历史档案馆藏：《军机处录副奏折》，章煦奏折。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7"/>
        </w:numPr>
        <w:shd w:val="clear" w:color="auto" w:fill="auto"/>
        <w:tabs>
          <w:tab w:val="left" w:pos="1116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中国第一历史档案馆藏： &lt;朱批奏折&gt;，嘉庆十八年十月二</w:t>
      </w:r>
      <w:r w:rsidRPr="00A71ED7">
        <w:rPr>
          <w:rStyle w:val="MSGENFONTSTYLENAMETEMPLATEROLENUMBERMSGENFONTSTYLENAMEBYROLETEXT10MSGENFONTSTYLEMODIFERNAMESimSun"/>
          <w:sz w:val="28"/>
          <w:szCs w:val="28"/>
        </w:rPr>
        <w:t>f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-</w:t>
      </w:r>
      <w:r w:rsidRPr="00A71ED7">
        <w:rPr>
          <w:rFonts w:ascii="宋体" w:eastAsia="宋体" w:hAnsi="宋体"/>
          <w:sz w:val="28"/>
          <w:szCs w:val="28"/>
        </w:rPr>
        <w:t>四日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ind w:firstLine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"/>
          <w:rFonts w:ascii="宋体" w:eastAsia="宋体" w:hAnsi="宋体"/>
          <w:sz w:val="28"/>
          <w:szCs w:val="28"/>
        </w:rPr>
        <w:t>仁宗</w:t>
      </w:r>
      <w:r w:rsidRPr="00A71ED7">
        <w:rPr>
          <w:rFonts w:ascii="宋体" w:eastAsia="宋体" w:hAnsi="宋体"/>
          <w:sz w:val="28"/>
          <w:szCs w:val="28"/>
        </w:rPr>
        <w:t>朱批。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20"/>
          <w:rFonts w:ascii="宋体" w:eastAsia="宋体" w:hAnsi="宋体"/>
          <w:sz w:val="28"/>
          <w:szCs w:val="28"/>
        </w:rPr>
        <w:t>③④兰籍外史：</w:t>
      </w:r>
      <w:r w:rsidRPr="00A71ED7">
        <w:rPr>
          <w:rFonts w:ascii="宋体" w:eastAsia="宋体" w:hAnsi="宋体"/>
          <w:sz w:val="28"/>
          <w:szCs w:val="28"/>
        </w:rPr>
        <w:t xml:space="preserve"> &lt;靖逆记》卷三，（司寨之捷》。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早在李文成离开滑县之前，他就组织和领导当地军民进行了 下列战备工作：第一，把道口屯粮运至滑县城内，足够一年之 用；第二，清除清军奸细，绝敌内应；第三，训练士卒，部署兵 力，将城西、北、南三门堵闭，只开东门出入，门内安放大炮。 李文成率部分起义军从滑城转移后，守城重任就由大元帅宋元 成、军师牛亮臣及李文成之妻张氏等肩负起来。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十一月初，清军将滑城团团围困，在城外建立炮台，掘挖地 道，并将林清的首级悬挂于营帐外，企图瓦解起义军的军心。为 加强防守力量，起义军加紧赶制了 4门大炮、11杆大鸟枪，还 从地下刨出600斤硝磺制造弹药。起义军不断抛下断碑巨石，压 塌清军地道，使敌千总以下多人毙命，又采用以地道制地道及水 灌等方法，对付敌之地道战术。由于滑县系河南四镇之一，历来 为军事要地，城墙坚厚，易守难攻，加之起义军防守顽强，清军 围困月余，始终未能攻破。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十二月，那彦成在嘉庆帝限期攻占滑县的严令威逼下，命杨 芳等加强攻势。初九日，清军在城西南角挖的地道越过城墙根， 西门的地道也已进到城内。次日，清军发起猛烈进攻，但多次冲 击受挫，狼狈退回。正当起义军集中全力抗拒扑城之敌时，一声 巨响，西南和西面的城墙被轰塌了一大段。清军从缺口冲入城 内，起义军拼命抵抗，牺牲了三四千人。接着，起义军在街巷和 清军展开肉搏战，“自卯至酉”，“阅七时之久”①，最后起义军大 部战死，少数被俘，滑城沦于敌手。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54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在这场惊心动魄的战斗中，起义军中的女英雄、李文成的妻 子张氏，表现得十分英勇。城破之时，牛亮臣、徐安国劝她“诡 作被难妇女出城”，她毅然表示：“城亡与亡，不死者非英雄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!”© </w:t>
      </w:r>
      <w:r w:rsidRPr="00A71ED7">
        <w:rPr>
          <w:rFonts w:ascii="宋体" w:eastAsia="宋体" w:hAnsi="宋体"/>
          <w:sz w:val="28"/>
          <w:szCs w:val="28"/>
        </w:rPr>
        <w:t>接着，挥刀参加巷战，击杀多名清兵，力竭后和女儿一起自尽。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8"/>
        </w:numPr>
        <w:shd w:val="clear" w:color="auto" w:fill="auto"/>
        <w:tabs>
          <w:tab w:val="left" w:pos="1066"/>
        </w:tabs>
        <w:spacing w:before="0" w:after="0" w:line="414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〈钦定平定教匪纪略&gt; 卷二十五，嘉庆十八年十二月十二日，那彦 成•高杞•杨遇春奏。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8"/>
        </w:numPr>
        <w:shd w:val="clear" w:color="auto" w:fill="auto"/>
        <w:tabs>
          <w:tab w:val="left" w:pos="1066"/>
        </w:tabs>
        <w:spacing w:before="0" w:after="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兰簇外史：《靖逆记〉卷五，《李文成〉。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166" w:line="45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滑城陷落，标志着京畿和直鲁豫三省交界地区农民大起义的 最</w:t>
      </w:r>
      <w:r w:rsidRPr="00A71ED7">
        <w:rPr>
          <w:rStyle w:val="MSGENFONTSTYLENAMETEMPLATEROLENUMBERMSGENFONTSTYLENAMEBYROLETEXT21MSGENFONTSTYLEMODIFERNAMESimSun"/>
        </w:rPr>
        <w:t>fe</w:t>
      </w:r>
      <w:r w:rsidRPr="00A71ED7">
        <w:rPr>
          <w:rFonts w:ascii="宋体" w:eastAsia="宋体" w:hAnsi="宋体"/>
          <w:sz w:val="28"/>
          <w:szCs w:val="28"/>
        </w:rPr>
        <w:t>失败。</w:t>
      </w:r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0" w:line="892" w:lineRule="exact"/>
        <w:ind w:left="20"/>
        <w:rPr>
          <w:rFonts w:ascii="宋体" w:eastAsia="宋体" w:hAnsi="宋体"/>
          <w:sz w:val="28"/>
          <w:szCs w:val="28"/>
        </w:rPr>
      </w:pPr>
      <w:bookmarkStart w:id="278" w:name="bookmark277"/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四、起义失败的原因和历史意义</w:t>
      </w:r>
      <w:bookmarkEnd w:id="278"/>
    </w:p>
    <w:p w:rsidR="005A071A" w:rsidRPr="00A71ED7" w:rsidRDefault="008B6136">
      <w:pPr>
        <w:pStyle w:val="MSGENFONTSTYLENAMETEMPLATEROLENUMBERMSGENFONTSTYLENAMEBYROLETEXT150"/>
        <w:shd w:val="clear" w:color="auto" w:fill="auto"/>
        <w:spacing w:line="892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5MSGENFONTSTYLEMODIFERSPACING2"/>
          <w:rFonts w:ascii="宋体" w:eastAsia="宋体" w:hAnsi="宋体"/>
          <w:b/>
          <w:bCs/>
          <w:sz w:val="28"/>
          <w:szCs w:val="28"/>
        </w:rPr>
        <w:t>(―)起义失败的原因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林清、李文成等人领导的天理教起义，从嘉庆十八年九月至 十二月，仅坚持了3个多月，其所以迅速失败的原因是多方面。 就起义军方面而言，大致有以下几点：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第一，没有切实可行的政治纲领。林清、李文成等人以为， 利用民间宗教作为发动起义的组织形式及冒险突袭紫禁城，就能 推翻清统治者，实际上模糊了农民群众的斗争视线。他们在起义 前声称：“（嘉庆十八年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八九月间，白阳大劫，……惟入教之 人，……即可免祸，其余遭劫，一概死亡。”①结果造成人心惶 惶，一些人虽入了天理教，但并没有真正明确起义的目的。“询 以入党有何好处，答言不久有事，可以保妻子免杀戮。”②林清、 李文成在规划中还天真地认为，只要夺取了北京城，就可以把皇 帝赶回关东，进而夺得天下③。这种违反阶级斗争客观规律的幻 想，必然导致起义的失败。另外，林清和李文成虽然提出了涉及 土地问题的口号，但没有具体的措施，只能吸引一些贫苦农民入 教，而不能真正激发起他们的反清热情，积极参加起义斗争。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第二，作战指导失误。林清、李文成等人在军事上采取冒险 攻坚、困守孤城和与清军拼消耗的做法，是非常错误的。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6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首先，林清以百余人进攻紫禁城是一个明显的冒险主义错 误。据史载，紫禁城内每天值班的兵士有680名之多④，京营额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9"/>
        </w:numPr>
        <w:shd w:val="clear" w:color="auto" w:fill="auto"/>
        <w:tabs>
          <w:tab w:val="left" w:pos="1111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吴堦：〈金乡纪事》卷一。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9"/>
        </w:numPr>
        <w:shd w:val="clear" w:color="auto" w:fill="auto"/>
        <w:tabs>
          <w:tab w:val="left" w:pos="1111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吴堦：《金乡纪事）卷二。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9"/>
        </w:numPr>
        <w:shd w:val="clear" w:color="auto" w:fill="auto"/>
        <w:tabs>
          <w:tab w:val="left" w:pos="1111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〈钦定平定教匪纪略〉卷十七。</w:t>
      </w:r>
    </w:p>
    <w:p w:rsidR="005A071A" w:rsidRPr="00A71ED7" w:rsidRDefault="008B6136">
      <w:pPr>
        <w:pStyle w:val="MSGENFONTSTYLENAMETEMPLATEROLENUMBERMSGENFONTSTYLENAMEBYROLETEXT100"/>
        <w:numPr>
          <w:ilvl w:val="0"/>
          <w:numId w:val="549"/>
        </w:numPr>
        <w:shd w:val="clear" w:color="auto" w:fill="auto"/>
        <w:tabs>
          <w:tab w:val="left" w:pos="511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599"/>
          <w:footerReference w:type="default" r:id="rId600"/>
          <w:footerReference w:type="first" r:id="rId601"/>
          <w:pgSz w:w="11900" w:h="16840"/>
          <w:pgMar w:top="1342" w:right="1593" w:bottom="1379" w:left="1618" w:header="0" w:footer="3" w:gutter="0"/>
          <w:cols w:space="720"/>
          <w:noEndnote/>
          <w:titlePg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 xml:space="preserve">〈清仁宗实录〉卷二七六，嘉庆十八年十月甲辰。 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tabs>
          <w:tab w:val="left" w:pos="511"/>
        </w:tabs>
        <w:spacing w:before="0" w:after="0" w:line="386" w:lineRule="exact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兵中有数万八旗兵、绿营兵和装备精良的健锐营、火器营，可随 时调往任何出事地点。而林清头脑过于简单，既对京城统治阶级 的军事力量缺乏清醒的估计，又根本没有建立起足够强大的起义 队伍，就急于发难，无异于以卵击石。他的起义准备工作做得十 分草率，直到预定起义日期的前几天，才勉强拼凑了一支未经任 何训练的小分队，其中有些人手中还没有武器。在敌己力量十分 悬殊的情况下，仅凭匹夫之勇，冒险突袭清朝统治中枢紫禁城， 等待他们的只能是失败。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再次，李文成等人困守滑县孤城，也是作战指导方面的严重 失误。李文成在起义军占据滑城后，没有到各地去发动群众，而 是单纯依恃地利，困守孤城。起义将领们纷纷将自己的家口搬进 滑城，更加恋城不舍，严重地拖住了起义军战略转移的后腿。而 这种情况的出现，正符合清统治者的愿望。礼亲王昭裢就说: “贼初起时，余告当事者，即忧其四出奔突，难以追逐。后闻其 据城自守，已知其无能为。”明亮与其看法相同，认为：“贼自趋 灭亡，孤城致毙，此兵法所最忌者”①。果然，至嘉庆十八年十 二月中旬，困守滑城的起义军在清军的四面包围下，终于被全部 歼灭。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3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最后，起义军攻打浚县时采取拼消耗的战法，也是十分不妥 的。过去曾有人片面强调浚县战略地位的重要，为起义军未能攻 下浚县而惋惜。实际上，按当时的形势来说，嘉庆帝一听到滑县 起义消息，即调集各路清军前来围剿，已使起义军处于敌强己弱 的不利地位。在这种情况下，起义军如果不倾全力围攻浚县，而 是挥戈东进，把分散在直鲁豫三省的起义队伍统一起来，做到进 而联成一片，退有牢固的后方可守，就完全能够壮大自己的力 量，粉碎敌人围剿。但是，起义军没有这样做，而是强攻浚县， 结果伤亡很大，被迫撤回滑城，丧失了向外发展的大好时机，加 速了自己的失败。</w:t>
      </w:r>
    </w:p>
    <w:p w:rsidR="005A071A" w:rsidRPr="00A71ED7" w:rsidRDefault="008B6136">
      <w:pPr>
        <w:pStyle w:val="MSGENFONTSTYLENAMETEMPLATEROLENUMBERMSGENFONTSTYLENAMEBYROLETEXT230"/>
        <w:numPr>
          <w:ilvl w:val="0"/>
          <w:numId w:val="550"/>
        </w:numPr>
        <w:shd w:val="clear" w:color="auto" w:fill="auto"/>
        <w:spacing w:before="0" w:line="240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3MSGENFONTSTYLEMODIFERSPACING0"/>
          <w:rFonts w:ascii="宋体" w:eastAsia="宋体" w:hAnsi="宋体"/>
          <w:sz w:val="28"/>
          <w:szCs w:val="28"/>
        </w:rPr>
        <w:t>昭链：〈啸亭杂录》卷六，〈滑县之捷），第173页。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(二）起义的历史意义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京畿和直鲁豫三省交界地区的农民起义，在中国农民战争史 上写下了光辉的一页。要而言之，这次起义的历史意义主要表现 在以下两个方面：第一，促使清王朝的统治进一步走向衰落。这 次起义是川楚陕农民大起义的继续，虽然为时短暂，但由于它发 生在“天子脚下”，斗争矛头直指清朝统治者，这就极大地震动 了清廷，沉重地打击了清王朝的统治地位。嘉庆帝不止一次地哀 叹：“我大清以前何等强盛，今乃致有此事!”①“从来未有事， 竟出大清朝”②。这是清王朝统治中国170年来，最高当局第一 次对自己的统治权力产生巨大危机感的哀叹。后人也指出：“自 是之后，清廷纲纪之弛废，臣僚之冗劣，人心之不附，兵力之已 衰，悉暴无遗。……故是役为有清一代兴亡关键。”③这都表明, 此次起义更进一步地把清王朝推向下坡路，清廷的统治已无可挽 救，进入了彻底衰败的阶段。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3391"/>
        <w:ind w:firstLine="6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第二，在广大农民中产生了深远影响，有力地鼓舞他们继续 进行反清武装斗争。这次起义失败后，民间宗教组织的一些教 派，在天理教的影响下继续在各地活动，并在时机成熟时再次发 动反清起义。如道光十五年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（1835</w:t>
      </w:r>
      <w:r w:rsidRPr="00A71ED7">
        <w:rPr>
          <w:rFonts w:ascii="宋体" w:eastAsia="宋体" w:hAnsi="宋体"/>
          <w:sz w:val="28"/>
          <w:szCs w:val="28"/>
        </w:rPr>
        <w:t>年），离卦教徒曹顺在山西赵 城以“先天教”的名义发动了反清的武装起义，在中国农民战争 史上同样写下了壮丽的篇章。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1"/>
        </w:numPr>
        <w:shd w:val="clear" w:color="auto" w:fill="auto"/>
        <w:tabs>
          <w:tab w:val="left" w:pos="1028"/>
        </w:tabs>
        <w:spacing w:before="0" w:line="393" w:lineRule="exact"/>
        <w:ind w:left="5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昭裢：《啸亭杂录&gt; 卷六，{癸酉之变》，第169页。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1"/>
        </w:numPr>
        <w:shd w:val="clear" w:color="auto" w:fill="auto"/>
        <w:tabs>
          <w:tab w:val="left" w:pos="1028"/>
        </w:tabs>
        <w:spacing w:before="0" w:line="393" w:lineRule="exact"/>
        <w:ind w:left="5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《清仁宗御制诗集》。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1"/>
        </w:numPr>
        <w:shd w:val="clear" w:color="auto" w:fill="auto"/>
        <w:tabs>
          <w:tab w:val="left" w:pos="1028"/>
        </w:tabs>
        <w:spacing w:before="0" w:line="393" w:lineRule="exact"/>
        <w:ind w:left="52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铁庵：《林清之变&gt;，〈申报月刊）第4卷第12期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（1935</w:t>
      </w:r>
      <w:r w:rsidRPr="00A71ED7">
        <w:rPr>
          <w:rFonts w:ascii="宋体" w:eastAsia="宋体" w:hAnsi="宋体"/>
          <w:sz w:val="28"/>
          <w:szCs w:val="28"/>
        </w:rPr>
        <w:t>年〉。</w:t>
      </w:r>
    </w:p>
    <w:p w:rsidR="005A071A" w:rsidRPr="00A71ED7" w:rsidRDefault="008B6136">
      <w:pPr>
        <w:pStyle w:val="MSGENFONTSTYLENAMETEMPLATEROLELEVELMSGENFONTSTYLENAMEBYROLEHEADING20"/>
        <w:keepNext/>
        <w:keepLines/>
        <w:shd w:val="clear" w:color="auto" w:fill="auto"/>
        <w:spacing w:after="692" w:line="440" w:lineRule="exact"/>
        <w:ind w:firstLine="0"/>
        <w:jc w:val="center"/>
        <w:rPr>
          <w:rFonts w:ascii="宋体" w:eastAsia="宋体" w:hAnsi="宋体"/>
          <w:sz w:val="28"/>
          <w:szCs w:val="28"/>
        </w:rPr>
      </w:pPr>
      <w:bookmarkStart w:id="279" w:name="bookmark278"/>
      <w:r w:rsidRPr="00A71ED7">
        <w:rPr>
          <w:rStyle w:val="MSGENFONTSTYLENAMETEMPLATEROLELEVELMSGENFONTSTYLENAMEBYROLEHEADING2MSGENFONTSTYLEMODIFERSPACING20"/>
          <w:rFonts w:ascii="宋体" w:eastAsia="宋体" w:hAnsi="宋体"/>
          <w:sz w:val="28"/>
          <w:szCs w:val="28"/>
        </w:rPr>
        <w:t>第二+—章平定张格尔叛乱</w:t>
      </w:r>
      <w:bookmarkEnd w:id="279"/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69"/>
        <w:jc w:val="center"/>
        <w:rPr>
          <w:rFonts w:ascii="宋体" w:eastAsia="宋体" w:hAnsi="宋体"/>
          <w:sz w:val="28"/>
          <w:szCs w:val="28"/>
        </w:rPr>
      </w:pPr>
      <w:bookmarkStart w:id="280" w:name="bookmark279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第一节张格尔叛乱</w:t>
      </w:r>
      <w:bookmarkEnd w:id="280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乾隆二十四年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（1759</w:t>
      </w:r>
      <w:r w:rsidRPr="00A71ED7">
        <w:rPr>
          <w:rFonts w:ascii="宋体" w:eastAsia="宋体" w:hAnsi="宋体"/>
          <w:sz w:val="28"/>
          <w:szCs w:val="28"/>
        </w:rPr>
        <w:t>年）平定回部大小和卓叛乱之后，为 了缓和民族矛盾，清政府实行轻徭薄赋的政策，使当地“回民” (维吾尔族）得以休养生息。然而，随着时间的流逝，清政府派 驻新疆地区的各级官吏贪婪腐败的本性恶性发展。嘉庆时，他们 与当地维吾尔族官吏（伯克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狼狈为奸，“敛派回户，日增月 甚”，除铜钱外，“又土产、毡裘、金玉、缎布赋外之赋，需索称 是，皆章京、伯克分肥，而以十之二奉办事大臣”①，致使回民 和其他少数民族怨声载道。此后，回民反抗事件不断发生。与此 同时，早已将势力伸入西亚地区的英国殖民者，别有用心地在浩 罕（在今乌兹别克斯坦境内）等国培养了一批外逃的和卓后裔， 利用他们与清政府相对抗。张格尔即是其中之一。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65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张格尔是乾隆年间维吾尔族统治者大和布拉呢敦之孙。布拉 呢敦被诛后，其子萨木克逃至浩罕，生有三子，次子即张格尔。 张格尔野心勃勃，时刻梦想在南疆恢复和卓家族的统治，为此 “以诵经祈福传食部落”©，笼络和愚弄维吾尔族人民。嘉庆二十 五年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（1820</w:t>
      </w:r>
      <w:r w:rsidRPr="00A71ED7">
        <w:rPr>
          <w:rFonts w:ascii="宋体" w:eastAsia="宋体" w:hAnsi="宋体"/>
          <w:sz w:val="28"/>
          <w:szCs w:val="28"/>
        </w:rPr>
        <w:t>年）秋，张格尔利用南疆维吾尔族人民对参赞大臣 斌静的荒淫贪暴和残酷压迫极为不满之机，率数百名叛军潜入南 疆，勾结维吾尔族上层人士比苏兰奇，向清军发起进攻，失败后 慌忙逃往浩罕。道光四年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（1824</w:t>
      </w:r>
      <w:r w:rsidRPr="00A71ED7">
        <w:rPr>
          <w:rFonts w:ascii="宋体" w:eastAsia="宋体" w:hAnsi="宋体"/>
          <w:sz w:val="28"/>
          <w:szCs w:val="28"/>
        </w:rPr>
        <w:t>年）秋、五年夏，张格尔屡以</w:t>
      </w:r>
    </w:p>
    <w:p w:rsidR="005A071A" w:rsidRPr="00A71ED7" w:rsidRDefault="008B6136">
      <w:pPr>
        <w:pStyle w:val="MSGENFONTSTYLENAMETEMPLATEROLENUMBERMSGENFONTSTYLENAMEBYROLETEXT100"/>
        <w:shd w:val="clear" w:color="auto" w:fill="auto"/>
        <w:spacing w:before="0" w:after="0" w:line="407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0MSGENFONTSTYLEMODIFERSPACING10"/>
          <w:rFonts w:ascii="宋体" w:eastAsia="宋体" w:hAnsi="宋体"/>
          <w:sz w:val="28"/>
          <w:szCs w:val="28"/>
        </w:rPr>
        <w:t>①②魏源： &lt;圣武记》卷四，《道光重定回疆记&gt;，中华书局1984年 版，第182页。 小股袭扰近边，而清军屡捕不获。五年九月，清领队大臣色彦图 率兵200人出塞巡逻，未遇张格尔叛兵，回师途中，纵兵滥杀无 辜的布鲁特部妇孺100余人，激起义愤。该部头目率部追杀，将 色彦图等围歼在一座山谷里。道光帝得知后，感到边事日紧</w:t>
      </w:r>
      <w:r w:rsidRPr="00A71ED7">
        <w:rPr>
          <w:rStyle w:val="MSGENFONTSTYLENAMETEMPLATEROLENUMBERMSGENFONTSTYLENAMEBYROLETEXT21MSGENFONTSTYLEMODIFERSIZE552"/>
          <w:rFonts w:ascii="宋体" w:eastAsia="宋体" w:hAnsi="宋体"/>
          <w:sz w:val="28"/>
          <w:szCs w:val="28"/>
        </w:rPr>
        <w:t xml:space="preserve">，一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面迅速调兵遣将，加强清军的防御力量，一面告诫伊犁将军庆 祥：“现在张格尔窜逃未获，难保不乘间窥伺”①。他令庆祥加强 警惕，密切注视张格尔的行踪，随时做好平叛准备。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道光六年六月，张格尔纠集安集延(今乌兹别克斯坦安集延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</w:t>
      </w:r>
      <w:r w:rsidRPr="00A71ED7">
        <w:rPr>
          <w:rFonts w:ascii="宋体" w:eastAsia="宋体" w:hAnsi="宋体"/>
          <w:sz w:val="28"/>
          <w:szCs w:val="28"/>
        </w:rPr>
        <w:t>、 布鲁特(柯尔克孜)500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余人</w:t>
      </w:r>
      <w:r w:rsidRPr="00A71ED7">
        <w:rPr>
          <w:rFonts w:ascii="宋体" w:eastAsia="宋体" w:hAnsi="宋体"/>
          <w:sz w:val="28"/>
          <w:szCs w:val="28"/>
        </w:rPr>
        <w:t>，由开齐山路闯入中国，进至距喀什噶 尔(今喀什)数十里的阿尔图什(今阿图什)，以祭祀祖墓为名，煽动 当地民众反清。新任喀什噶尔参赞大臣庆祥闻知消息，立即派兵 进讨，消灭叛军400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余人</w:t>
      </w:r>
      <w:r w:rsidRPr="00A71ED7">
        <w:rPr>
          <w:rFonts w:ascii="宋体" w:eastAsia="宋体" w:hAnsi="宋体"/>
          <w:sz w:val="28"/>
          <w:szCs w:val="28"/>
        </w:rPr>
        <w:t>、生擒40</w:t>
      </w:r>
      <w:r w:rsidRPr="00A71ED7">
        <w:rPr>
          <w:rStyle w:val="MSGENFONTSTYLENAMETEMPLATEROLENUMBERMSGENFONTSTYLENAMEBYROLETEXT21MSGENFONTSTYLEMODIFERSIZE159"/>
          <w:rFonts w:ascii="宋体" w:eastAsia="宋体" w:hAnsi="宋体"/>
          <w:sz w:val="28"/>
          <w:szCs w:val="28"/>
        </w:rPr>
        <w:t>余人</w:t>
      </w:r>
      <w:r w:rsidRPr="00A71ED7">
        <w:rPr>
          <w:rFonts w:ascii="宋体" w:eastAsia="宋体" w:hAnsi="宋体"/>
          <w:sz w:val="28"/>
          <w:szCs w:val="28"/>
        </w:rPr>
        <w:t>。但张格尔突围逃走，喀什 噶尔一带发生叛乱，以致“道路不通，万分紧急”②。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96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张格尔感到自己的力量不足以同清军抗衡，便遣使向浩罕求 援，以出卖祖国权益为条件约破西四城(喀什噶尔、英吉沙尔、叶 尔羌、和阗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），</w:t>
      </w:r>
      <w:r w:rsidRPr="00A71ED7">
        <w:rPr>
          <w:rFonts w:ascii="宋体" w:eastAsia="宋体" w:hAnsi="宋体"/>
          <w:sz w:val="28"/>
          <w:szCs w:val="28"/>
        </w:rPr>
        <w:t>子女玉帛共之，且割喀什噶尔酬其劳”③。浩罕统治 者穆罕默德•阿里汗利欲熏心，亲率万人进攻喀什噶尔，遭到清军 的顽强抵抗。后因与张格尔发生矛盾，恐腹背受敌，率军退走，但 有二三千浩罕兵被张格尔诱留，并被置为亲兵。七月底至八月中 旬，张格尔叛军先后攻占了和阗（今和田）和英吉沙尔（今英吉沙） 二城，接着全力进攻喀什噶尔城。守军在庆祥的指挥下，英勇作 战，顽强抵抗了两个多月。终因援绝力竭，喀什噶尔于八月二十日 被叛军攻破，庆祥自缢身亡。不久，叶尔羌(今莎车）也落入敌手。 张格尔得意忘形，竟在喀什噶尔“自称赛义德•张格尔•苏丹，宣布 为当地的统治者”④，随即在南疆实行极其野蛮的统治，其暴虐甚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2"/>
        </w:numPr>
        <w:shd w:val="clear" w:color="auto" w:fill="auto"/>
        <w:tabs>
          <w:tab w:val="left" w:pos="1068"/>
        </w:tabs>
        <w:spacing w:before="0" w:line="386" w:lineRule="exact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《清宣宗实录》卷九〇，道光五年十月壬申，中华书局影印本。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2"/>
        </w:numPr>
        <w:shd w:val="clear" w:color="auto" w:fill="auto"/>
        <w:tabs>
          <w:tab w:val="left" w:pos="1068"/>
        </w:tabs>
        <w:spacing w:before="0" w:line="386" w:lineRule="exact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〈清宣宗实录》卷一〇〇，道光六年七月癸巳。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2"/>
        </w:numPr>
        <w:shd w:val="clear" w:color="auto" w:fill="auto"/>
        <w:tabs>
          <w:tab w:val="left" w:pos="1068"/>
        </w:tabs>
        <w:spacing w:before="0" w:line="386" w:lineRule="exact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《清史稿&gt;卷五二九，《属国四•浩罕&gt;,中华书局1977年版。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2"/>
        </w:numPr>
        <w:shd w:val="clear" w:color="auto" w:fill="auto"/>
        <w:tabs>
          <w:tab w:val="left" w:pos="508"/>
        </w:tabs>
        <w:spacing w:before="0" w:after="352" w:line="240" w:lineRule="exact"/>
        <w:ind w:firstLine="56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602"/>
          <w:footerReference w:type="default" r:id="rId603"/>
          <w:footerReference w:type="first" r:id="rId604"/>
          <w:pgSz w:w="11900" w:h="16840"/>
          <w:pgMar w:top="1342" w:right="1593" w:bottom="1379" w:left="1618" w:header="0" w:footer="3" w:gutter="0"/>
          <w:cols w:space="720"/>
          <w:noEndnote/>
          <w:docGrid w:linePitch="360"/>
        </w:sectPr>
      </w:pPr>
      <w:r w:rsidRPr="00A71ED7">
        <w:rPr>
          <w:rFonts w:ascii="宋体" w:eastAsia="宋体" w:hAnsi="宋体"/>
          <w:sz w:val="28"/>
          <w:szCs w:val="28"/>
        </w:rPr>
        <w:t xml:space="preserve">包罗杰:&lt;阿古柏伯克传&gt;，商务印书馆1976年版，第53页。 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tabs>
          <w:tab w:val="left" w:pos="508"/>
        </w:tabs>
        <w:spacing w:before="0" w:after="352" w:line="240" w:lineRule="exact"/>
        <w:ind w:firstLine="56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于从前的和卓千百倍。不久，广大维吾尔族人民认清了张格尔的 嘴脸，转而支持清军，有的还积极参加了以后的平叛战争。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435"/>
        <w:jc w:val="center"/>
        <w:rPr>
          <w:rFonts w:ascii="宋体" w:eastAsia="宋体" w:hAnsi="宋体"/>
          <w:sz w:val="28"/>
          <w:szCs w:val="28"/>
        </w:rPr>
      </w:pPr>
      <w:bookmarkStart w:id="281" w:name="bookmark280"/>
      <w:r w:rsidRPr="00A71ED7">
        <w:rPr>
          <w:rStyle w:val="MSGENFONTSTYLENAMETEMPLATEROLELEVELMSGENFONTSTYLENAMEBYROLEHEADING3MSGENFONTSTYLEMODIFERSPACING3"/>
          <w:rFonts w:ascii="宋体" w:eastAsia="宋体" w:hAnsi="宋体"/>
          <w:sz w:val="28"/>
          <w:szCs w:val="28"/>
        </w:rPr>
        <w:t>第二节平叛部署与措施</w:t>
      </w:r>
      <w:bookmarkEnd w:id="281"/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张格尔叛乱的消息传到北京，道光帝意识到如不迅速平定叛 乱，势必危及清王朝在新疆的统治，因而立即进行平叛部署，并在 随后开始的平叛战争中，采取了一系列有力的措施，其中主要有：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第一，在军事上，迅速调兵遣将，以期厚集兵力，一鼓平定叛 乱。道光帝最初任命能征善战的署陕甘总督扬遇春为钦差大臣, 令其统领万余大军，前赴新疆筹办剿捕事宜。不久，又以伊犁将军 长龄为扬威将军，杨遇春和山东巡抚武隆阿为参赞大臣，并调派吉 林、黑龙江、四川三省清兵，总兵力达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3.7</w:t>
      </w:r>
      <w:r w:rsidRPr="00A71ED7">
        <w:rPr>
          <w:rFonts w:ascii="宋体" w:eastAsia="宋体" w:hAnsi="宋体"/>
          <w:sz w:val="28"/>
          <w:szCs w:val="28"/>
        </w:rPr>
        <w:t>万余人①。道光帝认为， 阿克苏为“回疆适中要路”，再三叮嘱长龄、杨遇春等人，清军先头 部队在此地暂时屯驻，养精蓄锐，待后续部队到达，再会合前进， “务期厚集兵力，一鼓扫除，以彰天讨”。他还再三告诫将士，“勇往 之中，寓慎重之意”，“不可冒昧轻进，致堕贼人奸计”②。大军出发 后，道光帝又提醒长龄、杨遇春等人，注意严防后路，廓清台站，以 免腹背受敌。为了保证平叛战争的顺利进行，清廷还制定了奖惩 和严守军纪的条例，规定“一切军情，无论满汉官兵，总当视为 一体，秉公持正，微功不掩，小过亦惩，俾令众志成城，同心敌 忾”③，以充分调动清军将士平叛的积极性。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1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第二，政治上惩办贪横不法官员，并向回城居民宣示恩威， 实行严格的区别对待政策。道光帝在出兵平叛的同时，寻思回部 “久已习为恭顺，何致遽思变乱”？最后得出“总由近十余年来， 历任参赞、办事大臣等贪淫暴虐”的结论，并令长龄对此“细加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3"/>
        </w:numPr>
        <w:shd w:val="clear" w:color="auto" w:fill="auto"/>
        <w:tabs>
          <w:tab w:val="left" w:pos="111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《清宣宗实录 &gt; 卷一〇五，道光六年九月戊子。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3"/>
        </w:numPr>
        <w:shd w:val="clear" w:color="auto" w:fill="auto"/>
        <w:tabs>
          <w:tab w:val="left" w:pos="111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《清宣宗实录》卷一</w:t>
      </w:r>
      <w:r w:rsidRPr="00A71ED7">
        <w:rPr>
          <w:rStyle w:val="MSGENFONTSTYLENAMETEMPLATEROLENUMBERMSGENFONTSTYLENAMEBYROLETEXT46MSGENFONTSTYLEMODIFERSCALING120"/>
          <w:rFonts w:ascii="宋体" w:eastAsia="宋体" w:hAnsi="宋体"/>
          <w:sz w:val="28"/>
          <w:szCs w:val="28"/>
        </w:rPr>
        <w:t>O</w:t>
      </w:r>
      <w:r w:rsidRPr="00A71ED7">
        <w:rPr>
          <w:rFonts w:ascii="宋体" w:eastAsia="宋体" w:hAnsi="宋体"/>
          <w:sz w:val="28"/>
          <w:szCs w:val="28"/>
        </w:rPr>
        <w:t>—，道光六年七月辛丑、戊申。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3"/>
        </w:numPr>
        <w:shd w:val="clear" w:color="auto" w:fill="auto"/>
        <w:tabs>
          <w:tab w:val="left" w:pos="517"/>
        </w:tabs>
        <w:spacing w:before="0" w:line="393" w:lineRule="exact"/>
        <w:ind w:firstLine="60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〈清宣宗实录&gt; 卷一</w:t>
      </w:r>
      <w:r w:rsidRPr="00A71ED7">
        <w:rPr>
          <w:rStyle w:val="MSGENFONTSTYLENAMETEMPLATEROLENUMBERMSGENFONTSTYLENAMEBYROLETEXT46MSGENFONTSTYLEMODIFERSCALING120"/>
          <w:rFonts w:ascii="宋体" w:eastAsia="宋体" w:hAnsi="宋体"/>
          <w:sz w:val="28"/>
          <w:szCs w:val="28"/>
        </w:rPr>
        <w:t>O</w:t>
      </w:r>
      <w:r w:rsidRPr="00A71ED7">
        <w:rPr>
          <w:rFonts w:ascii="宋体" w:eastAsia="宋体" w:hAnsi="宋体"/>
          <w:sz w:val="28"/>
          <w:szCs w:val="28"/>
        </w:rPr>
        <w:t xml:space="preserve">二，道光六年八月丁巳。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察访”①。不久，他根据长龄的奏报，将民愤极大的原喀什噶尔 参赞大臣斌静等人定为斩监候，从而在一定程度上缓和了民族矛 盾。另外，道光帝还多次谕令长龄、杨遇春等人，行军途中广张 告示，宣示朝廷恩威，并对叛乱者根据不同情况予以区别对待: 对“甘心助逆”而又“执迷不悟，抗拒大兵”者决不宽贷，而 “被胁附合之众，果能解甲迎降，投诚乞命，皆可量予宽贷，乃 令各复旧业” ©，以最大限度地孤立张格尔为首的叛乱者。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第三，后勤供应上，竭力保证粮饷和其他军用物资的源源接 济。道光帝在调兵平叛的同时，命令户部筹集军火粮饷及一切经 费，使之“源源接济，兵精粮足”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</w:t>
      </w:r>
      <w:r w:rsidRPr="00A71ED7">
        <w:rPr>
          <w:rFonts w:ascii="宋体" w:eastAsia="宋体" w:hAnsi="宋体"/>
          <w:sz w:val="28"/>
          <w:szCs w:val="28"/>
        </w:rPr>
        <w:t>。为了使这一思想落在实处， 先后采取了如下得力措施：先命陕西巡抚鄂山署理陕甘总督，办 理军需粮饷驮载等项事宜。接着，又把熟谙陕甘事务的前任陕西 巡抚卢坤派驻甘肃肃州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今酒泉），督办一切军需粮饷，并命鄂 山驻扎兰州，调度策应，遇事与卢坤“和衷商榷，督饬委员及地 方官迅速转运，源源接济，毋得短绌迟误”④。随后，又派办理 粮饷颇有经验的大臣恒敬驻哈密，以确保关内外粮饷的转输顺 畅。当大军集结于阿克苏时，道光帝鉴于乌鲁木齐屯粮数额原本 不少，将此地之粮运往阿克苏，较之由内地转输，路途几近过 半，毅然决定以乌鲁木齐为后路粮台，令大臣英惠总办其事。这 就更好地解除了参战部队的后顾之忧，保证了平叛战争的需要。</w:t>
      </w:r>
    </w:p>
    <w:p w:rsidR="005A071A" w:rsidRPr="00A71ED7" w:rsidRDefault="008B6136">
      <w:pPr>
        <w:pStyle w:val="MSGENFONTSTYLENAMETEMPLATEROLELEVELNUMBERMSGENFONTSTYLENAMEBYROLEHEADING340"/>
        <w:keepNext/>
        <w:keepLines/>
        <w:shd w:val="clear" w:color="auto" w:fill="auto"/>
        <w:spacing w:before="0"/>
        <w:rPr>
          <w:rFonts w:ascii="宋体" w:eastAsia="宋体" w:hAnsi="宋体"/>
          <w:sz w:val="28"/>
          <w:szCs w:val="28"/>
        </w:rPr>
      </w:pPr>
      <w:bookmarkStart w:id="282" w:name="bookmark281"/>
      <w:r w:rsidRPr="00A71ED7">
        <w:rPr>
          <w:rFonts w:ascii="宋体" w:eastAsia="宋体" w:hAnsi="宋体"/>
          <w:sz w:val="28"/>
          <w:szCs w:val="28"/>
        </w:rPr>
        <w:t>第三节战争经过</w:t>
      </w:r>
      <w:bookmarkEnd w:id="282"/>
    </w:p>
    <w:p w:rsidR="005A071A" w:rsidRPr="00A71ED7" w:rsidRDefault="008B6136">
      <w:pPr>
        <w:pStyle w:val="MSGENFONTSTYLENAMETEMPLATEROLENUMBERMSGENFONTSTYLENAMEBYROLETEXT410"/>
        <w:shd w:val="clear" w:color="auto" w:fill="auto"/>
        <w:spacing w:before="0" w:after="0" w:line="948" w:lineRule="exac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1MSGENFONTSTYLEMODIFERSPACING2"/>
          <w:rFonts w:ascii="宋体" w:eastAsia="宋体" w:hAnsi="宋体"/>
          <w:b/>
          <w:bCs/>
          <w:sz w:val="28"/>
          <w:szCs w:val="28"/>
        </w:rPr>
        <w:t>一、柯尔坪之战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948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道光六年八月，道光帝得知张格尔叛军攻占和阗、英吉沙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393" w:lineRule="exact"/>
        <w:ind w:left="5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①《清宣宗实录》卷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一〇</w:t>
      </w:r>
      <w:r w:rsidRPr="00A71ED7">
        <w:rPr>
          <w:rFonts w:ascii="宋体" w:eastAsia="宋体" w:hAnsi="宋体"/>
          <w:sz w:val="28"/>
          <w:szCs w:val="28"/>
        </w:rPr>
        <w:t>二，道光六年八月丁巳。 ②③《清宣宗实录&gt; 卷一〇一，道光六年七月甲辰。 ④《清宣宗实录》卷_一〇一，道光六年七月丁未。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尔，并围攻喀什噶尔的消息之后，立即发布谕令，严肃指出： “刻下紧要机宜，总以严守东四城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Fonts w:ascii="宋体" w:eastAsia="宋体" w:hAnsi="宋体"/>
          <w:sz w:val="28"/>
          <w:szCs w:val="28"/>
        </w:rPr>
        <w:t>阿克苏、乌什、库车、辟展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 xml:space="preserve">) </w:t>
      </w:r>
      <w:r w:rsidRPr="00A71ED7">
        <w:rPr>
          <w:rFonts w:ascii="宋体" w:eastAsia="宋体" w:hAnsi="宋体"/>
          <w:sz w:val="28"/>
          <w:szCs w:val="28"/>
        </w:rPr>
        <w:t>为要，阿克苏尤为适中扼要地方，更应加意固守。”①实际上， 此时张格尔叛军正向清军的主要集结地阿克苏挺进，并到达距阿 克苏仅80里的浑巴什河，后又进至距阿克苏仅40里之地。在这 形势危急之际，清军在杨遇春等人的直接指挥下，对叛军两面夹 击，击毙和俘虏叛军1000余人，“大河以北，已就肃清”©。张 格尔又在浑巴什河以南裹胁回众，妄图再攻阿克苏。此时，清军 已在阿克苏境内采取了严密的防范措施，并在河南岸搜剿叛军 300余人，又一次使张格尔夺取阿克苏的阴谋化为泡影。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正当清军在阿克苏一带接连获胜的时候，道光帝于十月得知 喀什噶尔城失守。他立即颁发谕令，提出“以密速进取喀什噶尔 为急”，一面向叛军“扬言官兵驻守阿克苏、乌什，且不进剿， 以懈贼心”，一面分奇兵断敌归路，以主力由英吉沙尔等处前进， “两路会合夹攻”③。当时各路清军已会师阿克苏，长龄、杨遇春 等人遵照道光帝的旨意，决定立即向战略要地柯尔坪（今柯坪) 进军。柯尔坪地处阿克苏西南约300里，是清军进剿叛军、收复 喀什噶尔的必经之路。正因为如此，张格尔派3000名叛军在柯 尔坪恃险据守，并准备不惜一切代价阻挡清军的前进。长龄、杨 遇春派陕西提督杨芳率部前去剿灭。杨芳挥军分两路突袭该地， 叛军拼死抗拒。副将胡超身先士卒，挥刀接连砍杀数名叛军，清 军将士一拥而上，剿杀叛军过半。接着，清军又两路追杀，将叛 军全部消灭。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1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柯尔坪之战的胜利，使清军在整个平叛战争中迈出了极为重 要的一步，具有巨大意义：第一，沉重打击了叛军的嚣张气焰， 宣布了张格尔夺取南疆东四城、进而占领全疆迷梦的破产。第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4"/>
        </w:numPr>
        <w:shd w:val="clear" w:color="auto" w:fill="auto"/>
        <w:tabs>
          <w:tab w:val="left" w:pos="1095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《清宣宗实录&gt; 卷一〇三，道光六年八月壬戌。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4"/>
        </w:numPr>
        <w:shd w:val="clear" w:color="auto" w:fill="auto"/>
        <w:tabs>
          <w:tab w:val="left" w:pos="1095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〈清宣宗实录》卷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一〇</w:t>
      </w:r>
      <w:r w:rsidRPr="00A71ED7">
        <w:rPr>
          <w:rFonts w:ascii="宋体" w:eastAsia="宋体" w:hAnsi="宋体"/>
          <w:sz w:val="28"/>
          <w:szCs w:val="28"/>
        </w:rPr>
        <w:t>六，道光六年九月甲午。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4"/>
        </w:numPr>
        <w:shd w:val="clear" w:color="auto" w:fill="auto"/>
        <w:tabs>
          <w:tab w:val="left" w:pos="515"/>
        </w:tabs>
        <w:spacing w:before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〈清宣宗实录〉卷一〇七，道光六年十月庚申。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第三，打通了西进的道路，鼓舞了清军的士气，增强了平叛的信 心。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85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柯尔坪之战后新疆已进入冬季，大雪封山，道路难行，清军 暂停进攻，抓紧时机为来年的平叛战争积极进行各项准备工作: 第一，厚集兵力。在阿克苏集结清军5万余人，为乾隆年间平定 大小和卓叛乱时清军兵力的2倍多。第二，确定用兵方略。道光 帝先是提出三路进兵</w:t>
      </w:r>
      <w:r w:rsidRPr="00A71ED7">
        <w:rPr>
          <w:rStyle w:val="MSGENFONTSTYLENAMETEMPLATEROLENUMBERMSGENFONTSTYLENAMEBYROLETEXT21MSGENFONTSTYLEMODIFERSIZE55c"/>
          <w:rFonts w:ascii="宋体" w:eastAsia="宋体" w:hAnsi="宋体"/>
          <w:sz w:val="28"/>
          <w:szCs w:val="28"/>
        </w:rPr>
        <w:t>、一</w:t>
      </w:r>
      <w:r w:rsidRPr="00A71ED7">
        <w:rPr>
          <w:rFonts w:ascii="宋体" w:eastAsia="宋体" w:hAnsi="宋体"/>
          <w:sz w:val="28"/>
          <w:szCs w:val="28"/>
        </w:rPr>
        <w:t>正二奇的方略，长龄则认为应分奇正两 路进发。道光帝表示不为遥制，但应奇正并用，截其归路，“断 不可令正兵先入而奇兵未到，转驱该逆使遁也”①。第三，从各 地迅速调运粮饷和其他军用物资。在道光帝的多次谕令下，鄂 山、卢坤二人同心协力经理粮饷的转输工作，使乌鲁木齐存粮充 足，仅面粉一项，乌鲁木齐和伊犁两地就采买438万多斤②，雇 买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2.65</w:t>
      </w:r>
      <w:r w:rsidRPr="00A71ED7">
        <w:rPr>
          <w:rFonts w:ascii="宋体" w:eastAsia="宋体" w:hAnsi="宋体"/>
          <w:sz w:val="28"/>
          <w:szCs w:val="28"/>
        </w:rPr>
        <w:t>万余只膘壮骆驼和900余辆双套铁脚车③。第三，进一 步分化瓦解张格尔叛乱势力。道光帝指示，对叛军要“设法用 间”，尽量将与叛军离心离德的回众“收为我用”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®。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35"/>
        <w:rPr>
          <w:rFonts w:ascii="宋体" w:eastAsia="宋体" w:hAnsi="宋体"/>
          <w:sz w:val="28"/>
          <w:szCs w:val="28"/>
        </w:rPr>
      </w:pPr>
      <w:bookmarkStart w:id="283" w:name="bookmark282"/>
      <w:r w:rsidRPr="00A71ED7">
        <w:rPr>
          <w:rStyle w:val="MSGENFONTSTYLENAMETEMPLATEROLELEVELNUMBERMSGENFONTSTYLENAMEBYROLEHEADING33MSGENFONTSTYLEMODIFERSPACING2"/>
          <w:rFonts w:ascii="宋体" w:eastAsia="宋体" w:hAnsi="宋体"/>
          <w:b/>
          <w:bCs/>
          <w:sz w:val="28"/>
          <w:szCs w:val="28"/>
        </w:rPr>
        <w:t>二、喀什噶尔之战</w:t>
      </w:r>
      <w:bookmarkEnd w:id="283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11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道光七年二月六日，集结于阿克苏的清军主力开始向喀什噶 尔大举进军。张格尔闻讯，急忙在洋阿尔巴特（今伽师东）纠集 叛军2万（号称5万），临时筑起一道防线。二十二日，清军进 至大河拐。当晚，叛军乘清军扎营未稳之机，以3000人偷营劫 寨。清军早已有所戒备，枪炮立时齐发，击退叛军。次日晨，长 龄亲自督率官兵，星驰进发，抵达洋阿尔巴特。叛军2万余人据 沙冈防守，阵地长五六里。长龄、杨遇春率主力由正面，杨芳由</w:t>
      </w:r>
    </w:p>
    <w:p w:rsidR="005A071A" w:rsidRPr="00A71ED7" w:rsidRDefault="008B6136">
      <w:pPr>
        <w:pStyle w:val="MSGENFONTSTYLENAMETEMPLATEROLENUMBERMSGENFONTSTYLENAMEBYROLETEXT390"/>
        <w:shd w:val="clear" w:color="auto" w:fill="auto"/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</w:rPr>
        <w:t>①④〈清宣宗实录》卷一一三，道光七年正月乙酉。</w:t>
      </w:r>
    </w:p>
    <w:p w:rsidR="005A071A" w:rsidRPr="00A71ED7" w:rsidRDefault="008B6136">
      <w:pPr>
        <w:pStyle w:val="MSGENFONTSTYLENAMETEMPLATEROLENUMBERMSGENFONTSTYLENAMEBYROLETEXT390"/>
        <w:numPr>
          <w:ilvl w:val="0"/>
          <w:numId w:val="555"/>
        </w:numPr>
        <w:shd w:val="clear" w:color="auto" w:fill="auto"/>
        <w:tabs>
          <w:tab w:val="left" w:pos="1093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</w:rPr>
        <w:t>〈清宣宗实录》卷一一四，道光七年二月壬申。</w:t>
      </w:r>
    </w:p>
    <w:p w:rsidR="005A071A" w:rsidRPr="00A71ED7" w:rsidRDefault="008B6136">
      <w:pPr>
        <w:pStyle w:val="MSGENFONTSTYLENAMETEMPLATEROLENUMBERMSGENFONTSTYLENAMEBYROLETEXT390"/>
        <w:numPr>
          <w:ilvl w:val="0"/>
          <w:numId w:val="555"/>
        </w:numPr>
        <w:shd w:val="clear" w:color="auto" w:fill="auto"/>
        <w:tabs>
          <w:tab w:val="left" w:pos="513"/>
        </w:tabs>
        <w:spacing w:before="0" w:after="0" w:line="393" w:lineRule="exact"/>
        <w:ind w:firstLine="58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39MSGENFONTSTYLEMODIFERNAMECourierNew"/>
          <w:rFonts w:ascii="宋体" w:eastAsia="宋体" w:hAnsi="宋体"/>
          <w:sz w:val="28"/>
          <w:szCs w:val="28"/>
        </w:rPr>
        <w:t>C</w:t>
      </w:r>
      <w:r w:rsidRPr="00A71ED7">
        <w:rPr>
          <w:rStyle w:val="MSGENFONTSTYLENAMETEMPLATEROLENUMBERMSGENFONTSTYLENAMEBYROLETEXT39MSGENFONTSTYLEMODIFERSPACING10"/>
          <w:rFonts w:ascii="宋体" w:eastAsia="宋体" w:hAnsi="宋体"/>
          <w:sz w:val="28"/>
          <w:szCs w:val="28"/>
        </w:rPr>
        <w:t xml:space="preserve">清宣宗实录》卷一一〇，道光六年十一月壬寅。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右翼，武隆阿由左翼，分路扑杀，叛军虽拼死反击，终于不支， 纷纷溃逃。清军追击30里，大获全胜；毙敌万余人，俘敌3200 余人。二十五日，清军向张格尔重点设防的沙布都尔庄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  <w:lang w:val="en-US" w:eastAsia="en-US" w:bidi="en-US"/>
        </w:rPr>
        <w:t>（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今伽师 西）发起猛烈攻击。张格尔利用沙布都尔庄的有利地形，“决水 成沮洳，贼数万临渠横列”①，妄图阻挡清军的前进。战斗开始 时，清军步兵冒险从正面越过水障强攻，叛军恃险施放枪炮，并 用马队进行反冲击。清军人人奋勇，个个争先，和叛军短兵相接 展开肉搏战。正当战斗激烈进行时，长龄派马队从左右两翼包 抄，叛军阵营顿时大乱，大败而逃。长龄又亲自督军分路追杀， 歼敌万余人。二十八日，清军又在阿瓦巴特大败叛军，歼敌二万 余人。乘胜追至洋达玛河，距喀什噶尔城80里。二十九日，清 军进至浑河北岸，距城仅10余里。张格尔不甘束手待毙，令叛 军倾巢而出，10余万人背城阻水而阵，绵亘20余里，以作最后 一搏。清军选死士乘夜袭扰敌营，使其疲惫。当夜大风，飞沙障 目。长龄以敌众我寡，敌又据有利地形，恐其趁风霾之机反击， 欲退营10余里，待风停再攻。杨遇春却劝阻说：“天赞我也，霁 晦中贼不辨我多少，又不虞我即渡，时不可失；且客兵利速战， 难持久。”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长龄觉得很有道理，立即以索伦马队千余骑绕趋下 游佯渡，牵制叛军主力，由杨遇春亲率主力乘昏暗在上游抢渡。 果然叛军因遭突袭，阵脚顿时大乱，纷纷溃逃。三月初一日拂 晓，清军全部顺利渡河，并乘势进抵喀什噶尔城下，随即发动猛 烈进攻。城内叛军既缺乏杀伤力大的火炮，又没有统一指挥，数 万人龟缩一处，乱作一团。清军迅速攻占了喀什噶尔城，生俘叛 军4000余人。狡猾的张格尔在城破之前已先逃遁，欲归附浩罕， 被拒绝入境，只得流窜于柯尔克孜族的游牧处所，伺机卷土重 来。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3"/>
        <w:ind w:left="56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清军收复喀什噶尔之后，即一分为三：长龄留驻喀什噶尔，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6"/>
        </w:numPr>
        <w:shd w:val="clear" w:color="auto" w:fill="auto"/>
        <w:tabs>
          <w:tab w:val="left" w:pos="1073"/>
        </w:tabs>
        <w:spacing w:before="0" w:after="140" w:line="240" w:lineRule="exact"/>
        <w:ind w:left="5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《清史稿）卷三六七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，（</w:t>
      </w:r>
      <w:r w:rsidRPr="00A71ED7">
        <w:rPr>
          <w:rFonts w:ascii="宋体" w:eastAsia="宋体" w:hAnsi="宋体"/>
          <w:sz w:val="28"/>
          <w:szCs w:val="28"/>
        </w:rPr>
        <w:t>长龄传》。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6"/>
        </w:numPr>
        <w:shd w:val="clear" w:color="auto" w:fill="auto"/>
        <w:tabs>
          <w:tab w:val="left" w:pos="1073"/>
        </w:tabs>
        <w:spacing w:before="0" w:line="240" w:lineRule="exact"/>
        <w:ind w:left="56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魏源：〈圣武记》卷四，&lt;道光重定回疆记》，第187页。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77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杨遇春率军向英吉沙尔、叶尔羌进剿，杨芳率兵进攻和阗。杨遇 春兵行迅捷，以雷霆万钧之势，于三月初五日攻克英吉沙尔，10 天后又兵不血刃地收复了叶尔羌城。不久，杨芳所率清军于毗拉 满（今和田西）击败叛军5000人，乘势克和阗。至此，南疆西 四城全部收复。</w:t>
      </w:r>
    </w:p>
    <w:p w:rsidR="005A071A" w:rsidRPr="00A71ED7" w:rsidRDefault="008B6136">
      <w:pPr>
        <w:pStyle w:val="MSGENFONTSTYLENAMETEMPLATEROLELEVELNUMBERMSGENFONTSTYLENAMEBYROLEHEADING320"/>
        <w:keepNext/>
        <w:keepLines/>
        <w:shd w:val="clear" w:color="auto" w:fill="auto"/>
        <w:spacing w:after="423" w:line="360" w:lineRule="exact"/>
        <w:ind w:left="20"/>
        <w:rPr>
          <w:rFonts w:ascii="宋体" w:eastAsia="宋体" w:hAnsi="宋体"/>
          <w:sz w:val="28"/>
          <w:szCs w:val="28"/>
        </w:rPr>
      </w:pPr>
      <w:bookmarkStart w:id="284" w:name="bookmark283"/>
      <w:r w:rsidRPr="00A71ED7">
        <w:rPr>
          <w:rStyle w:val="MSGENFONTSTYLENAMETEMPLATEROLELEVELNUMBERMSGENFONTSTYLENAMEBYROLEHEADING32MSGENFONTSTYLEMODIFERSPACING2"/>
          <w:rFonts w:ascii="宋体" w:eastAsia="宋体" w:hAnsi="宋体"/>
          <w:sz w:val="28"/>
          <w:szCs w:val="28"/>
        </w:rPr>
        <w:t>三、张格尔的最后覆灭</w:t>
      </w:r>
      <w:bookmarkEnd w:id="284"/>
    </w:p>
    <w:p w:rsidR="005A071A" w:rsidRPr="00A71ED7" w:rsidRDefault="008B6136">
      <w:pPr>
        <w:pStyle w:val="MSGENFONTSTYLENAMETEMPLATEROLENUMBERMSGENFONTSTYLENAMEBYROLETEXT210"/>
        <w:shd w:val="clear" w:color="auto" w:fill="auto"/>
        <w:tabs>
          <w:tab w:val="left" w:pos="2676"/>
        </w:tabs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早在张格尔叛乱发生时，道光帝就屡下谕旨，务必生擒张格 尔，治以重罪。清军收复喀什噶尔城时，张格尔已先期逃逸；清 军收复英吉沙尔后，仍无张格尔的确切行踪。为此，道光帝下谕 严厉斥责长龄等人“未能仰体朕宵旰忧勤之意，致有疏纵，办理 不善”。又质问长龄等人：张格尔“如竟不获，该将军等自问可 称蒇功否? ”①</w:t>
      </w:r>
      <w:r w:rsidRPr="00A71ED7">
        <w:rPr>
          <w:rFonts w:ascii="宋体" w:eastAsia="宋体" w:hAnsi="宋体"/>
          <w:sz w:val="28"/>
          <w:szCs w:val="28"/>
        </w:rPr>
        <w:tab/>
      </w:r>
      <w:r w:rsidRPr="00A71ED7">
        <w:rPr>
          <w:rStyle w:val="MSGENFONTSTYLENAMETEMPLATEROLENUMBERMSGENFONTSTYLENAMEBYROLETEXT21MSGENFONTSTYLEMODIFERSIZE80"/>
          <w:rFonts w:ascii="宋体" w:eastAsia="宋体" w:hAnsi="宋体"/>
          <w:sz w:val="28"/>
          <w:szCs w:val="28"/>
        </w:rPr>
        <w:t>'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张格尔不甘失败，自喀什噶尔逃逸之后，时刻梦想卷土重 来。道光七年末，他获悉大部分清兵已在杨遇春的率领下撤回内 地，便重新拼凑了一支500人的叛乱队伍，欲乘清军除夕不备之 际偷袭喀什噶尔。十二月二十七日，当他窜至阿尔图什时，受到 当地维吾尔族民众的持械拦阻，被迫折回卡伦之外。长龄得知消 息，立即令杨芳带兵连夜前去搜剿。杨芳分兵三路追击，终于在 喀尔铁盖山（今喀拉铁克山）追上叛军。经激烈战斗，叛军大部 被歼，仅剩30余骑族拥着张格尔往山上逃跑。这时，副将胡超 等人飞骑直前追捕</w:t>
      </w:r>
      <w:r w:rsidRPr="00A71ED7">
        <w:rPr>
          <w:rStyle w:val="MSGENFONTSTYLENAMETEMPLATEROLENUMBERMSGENFONTSTYLENAMEBYROLETEXT21MSGENFONTSTYLEMODIFERSIZE15a"/>
          <w:rFonts w:ascii="宋体" w:eastAsia="宋体" w:hAnsi="宋体"/>
          <w:sz w:val="28"/>
          <w:szCs w:val="28"/>
        </w:rPr>
        <w:t>。山高</w:t>
      </w:r>
      <w:r w:rsidRPr="00A71ED7">
        <w:rPr>
          <w:rFonts w:ascii="宋体" w:eastAsia="宋体" w:hAnsi="宋体"/>
          <w:sz w:val="28"/>
          <w:szCs w:val="28"/>
        </w:rPr>
        <w:t>路滑，张格尔等被迫弃马徒步上山，胡 超等亦弃马穷追不舍，消灭叛军20余人。走投无路的张格尔见 难逃灭顶之灾，即欲自刎。胡超等立即飞身上前，生擒张格尔和 其余</w:t>
      </w:r>
      <w:r w:rsidRPr="00A71ED7">
        <w:rPr>
          <w:rFonts w:ascii="宋体" w:eastAsia="宋体" w:hAnsi="宋体"/>
          <w:sz w:val="28"/>
          <w:szCs w:val="28"/>
          <w:vertAlign w:val="subscript"/>
        </w:rPr>
        <w:t>8</w:t>
      </w:r>
      <w:r w:rsidRPr="00A71ED7">
        <w:rPr>
          <w:rFonts w:ascii="宋体" w:eastAsia="宋体" w:hAnsi="宋体"/>
          <w:sz w:val="28"/>
          <w:szCs w:val="28"/>
        </w:rPr>
        <w:t>名叛军。至此，张格尔叛乱被彻底粉碎，清军取得了最后 的胜利。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73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道光八年五月，张格尔被解送京师，道光帝亲临午门受俘，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after="306" w:line="240" w:lineRule="exact"/>
        <w:ind w:firstLine="62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605"/>
          <w:footerReference w:type="default" r:id="rId606"/>
          <w:pgSz w:w="11900" w:h="16840"/>
          <w:pgMar w:top="1342" w:right="1593" w:bottom="1379" w:left="1618" w:header="0" w:footer="3" w:gutter="0"/>
          <w:cols w:space="720"/>
          <w:noEndnote/>
          <w:docGrid w:linePitch="360"/>
        </w:sect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 xml:space="preserve">①《清宣宗实录〉卷一一六，道光七年四月辛酉。 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after="306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并颁发谕旨，历数张格尔煽动、组织武装叛乱和背叛祖国的种种 罪行。不久，道光帝又</w:t>
      </w:r>
      <w:r w:rsidRPr="00A71ED7">
        <w:rPr>
          <w:rStyle w:val="MSGENFONTSTYLENAMETEMPLATEROLENUMBERMSGENFONTSTYLENAMEBYROLETEXT21MSGENFONTSTYLEMODIFERSIZE123"/>
          <w:rFonts w:ascii="宋体" w:eastAsia="宋体" w:hAnsi="宋体"/>
          <w:sz w:val="28"/>
          <w:szCs w:val="28"/>
        </w:rPr>
        <w:t>在圆明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园廓然大公殿廷讯张格尔，随后予 以处决。背叛祖国的民族败类张格尔得到了应有的下场。</w:t>
      </w:r>
    </w:p>
    <w:p w:rsidR="005A071A" w:rsidRPr="00A71ED7" w:rsidRDefault="008B6136">
      <w:pPr>
        <w:pStyle w:val="MSGENFONTSTYLENAMETEMPLATEROLELEVELMSGENFONTSTYLENAMEBYROLEHEADING30"/>
        <w:keepNext/>
        <w:keepLines/>
        <w:shd w:val="clear" w:color="auto" w:fill="auto"/>
        <w:spacing w:before="0" w:after="598" w:line="583" w:lineRule="exact"/>
        <w:ind w:left="2060" w:right="2060"/>
        <w:jc w:val="right"/>
        <w:rPr>
          <w:rFonts w:ascii="宋体" w:eastAsia="宋体" w:hAnsi="宋体"/>
          <w:sz w:val="28"/>
          <w:szCs w:val="28"/>
        </w:rPr>
      </w:pPr>
      <w:bookmarkStart w:id="285" w:name="bookmark284"/>
      <w:r w:rsidRPr="00A71ED7">
        <w:rPr>
          <w:rFonts w:ascii="宋体" w:eastAsia="宋体" w:hAnsi="宋体"/>
          <w:sz w:val="28"/>
          <w:szCs w:val="28"/>
        </w:rPr>
        <w:t>第四节平叛取得胜利的 原因及历史意义</w:t>
      </w:r>
      <w:bookmarkEnd w:id="285"/>
    </w:p>
    <w:p w:rsidR="005A071A" w:rsidRPr="00A71ED7" w:rsidRDefault="008B6136">
      <w:pPr>
        <w:pStyle w:val="MSGENFONTSTYLENAMETEMPLATEROLELEVELMSGENFONTSTYLENAMEBYROLEHEADING40"/>
        <w:keepNext/>
        <w:keepLines/>
        <w:shd w:val="clear" w:color="auto" w:fill="auto"/>
        <w:spacing w:before="0" w:after="497"/>
        <w:ind w:right="2060"/>
        <w:jc w:val="right"/>
        <w:rPr>
          <w:rFonts w:ascii="宋体" w:eastAsia="宋体" w:hAnsi="宋体"/>
          <w:sz w:val="28"/>
          <w:szCs w:val="28"/>
        </w:rPr>
      </w:pPr>
      <w:bookmarkStart w:id="286" w:name="bookmark285"/>
      <w:r w:rsidRPr="00A71ED7">
        <w:rPr>
          <w:rStyle w:val="MSGENFONTSTYLENAMETEMPLATEROLELEVELMSGENFONTSTYLENAMEBYROLEHEADING4MSGENFONTSTYLEMODIFERSIZE95"/>
          <w:rFonts w:ascii="宋体" w:eastAsia="宋体" w:hAnsi="宋体"/>
          <w:sz w:val="28"/>
          <w:szCs w:val="28"/>
        </w:rPr>
        <w:t>一、</w:t>
      </w:r>
      <w:r w:rsidRPr="00A71ED7">
        <w:rPr>
          <w:rStyle w:val="MSGENFONTSTYLENAMETEMPLATEROLELEVELMSGENFONTSTYLENAMEBYROLEHEADING4MSGENFONTSTYLEMODIFERSPACING2"/>
          <w:rFonts w:ascii="宋体" w:eastAsia="宋体" w:hAnsi="宋体"/>
          <w:sz w:val="28"/>
          <w:szCs w:val="28"/>
        </w:rPr>
        <w:t>平叛胜利的主要原因</w:t>
      </w:r>
      <w:bookmarkEnd w:id="286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平定张格尔叛乱之所以迅速取得胜利，其原因是多方面的。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 xml:space="preserve">就张格尔来说，他进行叛乱是逆历史潮流的反动之举，违背 全国人民、尤其是广大维吾尔人民的意愿，因而得不到广大民众 的支持。张格尔把自己绑在外国殖民者的战车上，同5名英国特 务形影不离，这就更加丧失人心。他对南疆人民进行残酷剥削和 压榨，“残害生灵，淫虐妇女，搜索财物，其暴虐甚于从前和卓 千倍万倍”①。这就必然激起民愤，使自己迅速成为孤家寡人。 因此，当清军云集阿克苏之际，和阗民众自发将张格尔伪封的4 名官吏“缚献军营，并将附贼一百余人全行击毙” </w:t>
      </w:r>
      <w:r w:rsidRPr="00A71ED7">
        <w:rPr>
          <w:rFonts w:ascii="宋体" w:eastAsia="宋体" w:hAnsi="宋体"/>
          <w:sz w:val="28"/>
          <w:szCs w:val="28"/>
          <w:lang w:val="en-US" w:eastAsia="en-US" w:bidi="en-US"/>
        </w:rPr>
        <w:t>©</w:t>
      </w:r>
      <w:r w:rsidRPr="00A71ED7">
        <w:rPr>
          <w:rFonts w:ascii="宋体" w:eastAsia="宋体" w:hAnsi="宋体"/>
          <w:sz w:val="28"/>
          <w:szCs w:val="28"/>
        </w:rPr>
        <w:t>，一度收复 和阗。只因大雪封路，清军无法驰援，和阒才得而复失。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就清廷来说，平定张格尔叛乱是维护国家统一、民族团结的 正义之举，因而得到了广大军民的拥护。除了得道多助之外，道 光帝采取的一系列正确的政策和策略，也是这次平叛战争得以顺 利进行和最终取胜的重要保证。仅就军事方面而言，值得指出的 有如下几点。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42" w:line="464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第一，坚持“厚集兵力，一鼓扫除”的方针。新疆幅员辽阔，地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7"/>
        </w:numPr>
        <w:shd w:val="clear" w:color="auto" w:fill="auto"/>
        <w:tabs>
          <w:tab w:val="left" w:pos="108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_昇等：〈维吾尔族史料简编&gt; 下册，民族出版社1981年版， 第341贞。</w:t>
      </w:r>
    </w:p>
    <w:p w:rsidR="005A071A" w:rsidRPr="00A71ED7" w:rsidRDefault="008B6136">
      <w:pPr>
        <w:pStyle w:val="MSGENFONTSTYLENAMETEMPLATEROLENUMBERMSGENFONTSTYLENAMEBYROLETEXT460"/>
        <w:numPr>
          <w:ilvl w:val="0"/>
          <w:numId w:val="557"/>
        </w:numPr>
        <w:shd w:val="clear" w:color="auto" w:fill="auto"/>
        <w:tabs>
          <w:tab w:val="left" w:pos="463"/>
        </w:tabs>
        <w:spacing w:before="0" w:line="386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 xml:space="preserve">〈清宣宗实录》卷一一三，道光七年正月丁酉。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广人稀，且距内地道路遥远，从内地调遣的兵力毕竟十分有限。因 此，在张格尔叛乱之始，“各回响应，旬日万丨卜”①的不利形势下， 如果用有限的兵力四处出击，全面开花，势必陷入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重围。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由于长 龄、杨遇春等坚决执行了道光帝的上述方针，将各路大军云集阿克 苏，然后一战一战地打，使有限的兵力发挥了巨大的作用。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第二，正确选择战略集结地域。张格尔进行叛乱的战略设想 是:首先抢占南疆西四城，然后兵锋指向东四城，进而使全疆脱离 清朝的统治。道光帝根据新疆舆地情况，对此已有所察觉。因此， 当张格尔叛军进攻西四城之时，道光帝</w:t>
      </w:r>
      <w:r w:rsidRPr="00A71ED7">
        <w:rPr>
          <w:rStyle w:val="MSGENFONTSTYLENAMETEMPLATEROLENUMBERMSGENFONTSTYLENAMEBYROLETEXT21MSGENFONTSTYLEMODIFERSPACING00"/>
          <w:rFonts w:ascii="宋体" w:eastAsia="宋体" w:hAnsi="宋体"/>
          <w:sz w:val="28"/>
          <w:szCs w:val="28"/>
        </w:rPr>
        <w:t>及时下</w:t>
      </w:r>
      <w:r w:rsidRPr="00A71ED7">
        <w:rPr>
          <w:rFonts w:ascii="宋体" w:eastAsia="宋体" w:hAnsi="宋体"/>
          <w:sz w:val="28"/>
          <w:szCs w:val="28"/>
        </w:rPr>
        <w:t>达谕旨，指出阿克苏 为“回疆适中要路”，各路大军必须云集并扼守此地，以保卫东四城 和进军西四城。事实的确如此，阿克苏东连库车，西邻乌什，南接 叶尔羌，北界伊犁，为南路之要地，北路之屏障，若有闪失，就会影 响全疆局势。正由于道光帝抓住了关键之处，在阿克苏集结重兵， 不仅使东四城安然无恙，避免局势恶化，而且有利于集中优势兵 力，以高屋建瓴之势，将盘踞于西四城的叛军各个击破。</w:t>
      </w:r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585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第三，前敌将领指挥得当。前敌将领根据战场实际情况实施 灵活机动的作战指挥，是确保作战胜利的前提条件。实践表明， 长龄作为此次征战的主帅，其应变能力和指挥能力都是比较好 的。他在关键时刻能够择善而从，并当机立断，更是难能可贵。 清军进攻喀什噶尔时利用恶劣天候出敌不意地渡河突袭成功，就 是他及时采纳杨遇春正确意见的结果。杨遇春戎马一生，具有较 丰富的实战经验，他和杨芳等人在此次平叛战争中都表现出了较 好的前敌指挥才能，为平叛胜利作出了贡献。</w:t>
      </w:r>
    </w:p>
    <w:p w:rsidR="005A071A" w:rsidRPr="00A71ED7" w:rsidRDefault="008B6136">
      <w:pPr>
        <w:pStyle w:val="MSGENFONTSTYLENAMETEMPLATEROLELEVELNUMBERMSGENFONTSTYLENAMEBYROLEHEADING330"/>
        <w:keepNext/>
        <w:keepLines/>
        <w:shd w:val="clear" w:color="auto" w:fill="auto"/>
        <w:spacing w:before="0" w:after="475"/>
        <w:rPr>
          <w:rFonts w:ascii="宋体" w:eastAsia="宋体" w:hAnsi="宋体"/>
          <w:sz w:val="28"/>
          <w:szCs w:val="28"/>
        </w:rPr>
      </w:pPr>
      <w:bookmarkStart w:id="287" w:name="bookmark286"/>
      <w:r w:rsidRPr="00A71ED7">
        <w:rPr>
          <w:rStyle w:val="MSGENFONTSTYLENAMETEMPLATEROLELEVELNUMBERMSGENFONTSTYLENAMEBYROLEHEADING33MSGENFONTSTYLEMODIFERSPACING20"/>
          <w:rFonts w:ascii="宋体" w:eastAsia="宋体" w:hAnsi="宋体"/>
          <w:b/>
          <w:bCs/>
          <w:sz w:val="28"/>
          <w:szCs w:val="28"/>
        </w:rPr>
        <w:t>二、平叛胜利的历史意义</w:t>
      </w:r>
      <w:bookmarkEnd w:id="287"/>
    </w:p>
    <w:p w:rsidR="005A071A" w:rsidRPr="00A71ED7" w:rsidRDefault="008B6136">
      <w:pPr>
        <w:pStyle w:val="MSGENFONTSTYLENAMETEMPLATEROLENUMBERMSGENFONTSTYLENAMEBYROLETEXT210"/>
        <w:shd w:val="clear" w:color="auto" w:fill="auto"/>
        <w:spacing w:after="633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Fonts w:ascii="宋体" w:eastAsia="宋体" w:hAnsi="宋体"/>
          <w:sz w:val="28"/>
          <w:szCs w:val="28"/>
        </w:rPr>
        <w:t>张格尔叛乱，同外国侵略势力密切相关。早在19世纪初叶， 英国殖民主义者就不断派遣特务冒充商人潜入新疆地区，收集政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after="8340" w:line="240" w:lineRule="exact"/>
        <w:ind w:firstLine="62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 xml:space="preserve">①魏源:〈圣武记》卷四，《道光重定回疆记&gt;，第183页。 </w:t>
      </w:r>
      <w:r w:rsidRPr="00A71ED7">
        <w:rPr>
          <w:rStyle w:val="MSGENFONTSTYLENAMETEMPLATEROLENUMBERMSGENFONTSTYLENAMEBYROLETEXT21"/>
          <w:rFonts w:ascii="宋体" w:eastAsia="宋体" w:hAnsi="宋体"/>
          <w:sz w:val="28"/>
          <w:szCs w:val="28"/>
        </w:rPr>
        <w:t>治、经济、军事、民族等各种情报，进行罪恶的间谍活动，企图 蚕食新疆，进而向中国内地扩张其侵略势力。外国殖民者为了在 新疆寻找可靠的代理人，自然就把目光瞄准了始终梦想在新疆恢 复和卓家族统治的代表人物张格尔。“在这次叛乱中，张格尔军 队就是在英国援助下组织和装备的，军队的教官是由英国人担任 的，而且在张格尔的身边，经常有五名英国特务和他形影不离， 支配着张格尔的一切行动。”张格尔事件“是在外国侵略势力支 持下进行的民族分裂的叛乱”①。因此，张格尔叛乱的被平定， 对于维护多民族国家的统一和领土完整，对于反对殖民主义的侵 略和维护国家独立，都具有极其重要的历史意义。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after="180" w:line="240" w:lineRule="exact"/>
        <w:ind w:firstLine="0"/>
        <w:jc w:val="righ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①戴逸主编：《简明清史》第二册，人民出版社1984年版，第485</w:t>
      </w:r>
    </w:p>
    <w:p w:rsidR="005A071A" w:rsidRPr="00A71ED7" w:rsidRDefault="008B6136">
      <w:pPr>
        <w:pStyle w:val="MSGENFONTSTYLENAMETEMPLATEROLENUMBERMSGENFONTSTYLENAMEBYROLETEXT460"/>
        <w:shd w:val="clear" w:color="auto" w:fill="auto"/>
        <w:spacing w:before="0" w:line="240" w:lineRule="exact"/>
        <w:ind w:firstLine="0"/>
        <w:jc w:val="both"/>
        <w:rPr>
          <w:rFonts w:ascii="宋体" w:eastAsia="宋体" w:hAnsi="宋体"/>
          <w:sz w:val="28"/>
          <w:szCs w:val="28"/>
        </w:rPr>
        <w:sectPr w:rsidR="005A071A" w:rsidRPr="00A71ED7">
          <w:footerReference w:type="even" r:id="rId607"/>
          <w:footerReference w:type="default" r:id="rId608"/>
          <w:footerReference w:type="first" r:id="rId609"/>
          <w:pgSz w:w="11900" w:h="16840"/>
          <w:pgMar w:top="1342" w:right="1593" w:bottom="1379" w:left="1618" w:header="0" w:footer="3" w:gutter="0"/>
          <w:cols w:space="720"/>
          <w:noEndnote/>
          <w:titlePg/>
          <w:docGrid w:linePitch="360"/>
        </w:sectPr>
      </w:pPr>
      <w:r w:rsidRPr="00A71ED7">
        <w:rPr>
          <w:rStyle w:val="MSGENFONTSTYLENAMETEMPLATEROLENUMBERMSGENFONTSTYLENAMEBYROLETEXT46MSGENFONTSTYLEMODIFERSPACING1"/>
          <w:rFonts w:ascii="宋体" w:eastAsia="宋体" w:hAnsi="宋体"/>
          <w:sz w:val="28"/>
          <w:szCs w:val="28"/>
        </w:rPr>
        <w:t>页。</w:t>
      </w:r>
    </w:p>
    <w:p w:rsidR="005A071A" w:rsidRPr="00A71ED7" w:rsidRDefault="008B6136">
      <w:pPr>
        <w:pStyle w:val="MSGENFONTSTYLENAMETEMPLATEROLENUMBERMSGENFONTSTYLENAMEBYROLETEXT270"/>
        <w:shd w:val="clear" w:color="auto" w:fill="auto"/>
        <w:spacing w:before="0" w:after="400" w:line="400" w:lineRule="exact"/>
        <w:jc w:val="center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27MSGENFONTSTYLEMODIFERSPACING2"/>
          <w:rFonts w:ascii="宋体" w:eastAsia="宋体" w:hAnsi="宋体"/>
          <w:sz w:val="28"/>
          <w:szCs w:val="28"/>
        </w:rPr>
        <w:t>后 记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《中国军事通史•清代前期军事史》的编写，前后经历了十个 春秋，由于我们的工作更迭，编写工作可谓一波三折。受领这一 任务之初，由孔德骐同志牵头，他为此而做了较多的组织工作和 学米准备工作，并与邱心田同志一起拟定出全书的纲目，确定了 分工。又经领导同意，约请中国社会科学院研究生院李尚英同志 和我院战略部三室任力同志撰写部分章节。编写中，考虑到有的 内容需要护充和增写，作者对原定纲目做了某些修正。正当甫稿 之际，孔德骐同志另有任务，由邱心田同志负责统稿工作。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全书的撰写情况是：绪论，孔德骐、邱</w:t>
      </w:r>
      <w:r w:rsidRPr="00A71ED7">
        <w:rPr>
          <w:rStyle w:val="MSGENFONTSTYLENAMETEMPLATEROLENUMBERMSGENFONTSTYLENAMEBYROLETEXT18MSGENFONTSTYLEMODIFERSIZE9"/>
          <w:rFonts w:ascii="宋体" w:eastAsia="宋体" w:hAnsi="宋体"/>
          <w:sz w:val="28"/>
          <w:szCs w:val="28"/>
        </w:rPr>
        <w:t>心田；</w:t>
      </w: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第一章至第七 章，第九章，第十章第一、三节，孔德骐；第十章第二节，第十 一章至第十八章，第十九章第二、三、四节，邱心田；第十九章 第一节，邱心田、李尚英；第十九章第五、六、七节，第二十 章，李尚英；第八章，任力；作战示意图，第1至9图由孔德骐 设计，第10至18图由邱心田设计。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spacing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在《清代前期军事史》的编写过程中，曾得到《中国军事通 史》编委会领导和同志们的关心、支持和帮助，特别要提到的 是，编委会副主任梁巨祥同志认真审改了全部书稿，中国社会科 学院马大正研究员、中国人民大学清史所李鸿彬研究员在百忙中 为书稿进行了评审，战略部三室钟少异同志帮助收集了大部分照 片，军事科学出版社责任编辑潘宏同志为本书的出版做了大量工 作，在此一并向他们致以诚挚的谢意。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spacing w:after="544" w:line="450" w:lineRule="exact"/>
        <w:ind w:firstLine="640"/>
        <w:jc w:val="both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>由于水平所限，错误和疏漏之处在所难免，敬请专家学者和 广大读者批评指正。</w:t>
      </w:r>
    </w:p>
    <w:p w:rsidR="005A071A" w:rsidRPr="00A71ED7" w:rsidRDefault="008B6136">
      <w:pPr>
        <w:pStyle w:val="MSGENFONTSTYLENAMETEMPLATEROLENUMBERMSGENFONTSTYLENAMEBYROLETEXT70"/>
        <w:shd w:val="clear" w:color="auto" w:fill="auto"/>
        <w:spacing w:before="0" w:line="320" w:lineRule="exact"/>
        <w:ind w:left="694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7MSGENFONTSTYLEMODIFERSPACING16"/>
          <w:rFonts w:ascii="宋体" w:eastAsia="宋体" w:hAnsi="宋体"/>
          <w:sz w:val="28"/>
          <w:szCs w:val="28"/>
        </w:rPr>
        <w:t>作者</w:t>
      </w:r>
    </w:p>
    <w:p w:rsidR="005A071A" w:rsidRPr="00A71ED7" w:rsidRDefault="008B6136">
      <w:pPr>
        <w:pStyle w:val="MSGENFONTSTYLENAMETEMPLATEROLENUMBERMSGENFONTSTYLENAMEBYROLETEXT180"/>
        <w:shd w:val="clear" w:color="auto" w:fill="auto"/>
        <w:spacing w:line="478" w:lineRule="exact"/>
        <w:ind w:left="6680" w:firstLine="0"/>
        <w:jc w:val="left"/>
        <w:rPr>
          <w:rFonts w:ascii="宋体" w:eastAsia="宋体" w:hAnsi="宋体"/>
          <w:sz w:val="28"/>
          <w:szCs w:val="28"/>
        </w:rPr>
      </w:pPr>
      <w:r w:rsidRPr="00A71ED7">
        <w:rPr>
          <w:rStyle w:val="MSGENFONTSTYLENAMETEMPLATEROLENUMBERMSGENFONTSTYLENAMEBYROLETEXT18MSGENFONTSTYLEMODIFERSPACING2"/>
          <w:rFonts w:ascii="宋体" w:eastAsia="宋体" w:hAnsi="宋体"/>
          <w:sz w:val="28"/>
          <w:szCs w:val="28"/>
        </w:rPr>
        <w:t xml:space="preserve">1998年6月 </w:t>
      </w:r>
      <w:r w:rsidRPr="00A71ED7">
        <w:rPr>
          <w:rStyle w:val="MSGENFONTSTYLENAMETEMPLATEROLENUMBERMSGENFONTSTYLENAMEBYROLETEXT18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r w:rsidRPr="00A71ED7">
        <w:rPr>
          <w:rStyle w:val="MSGENFONTSTYLENAMETEMPLATEROLENUMBERMSGENFONTSTYLENAMEBYROLETEXT18MSGENFONTSTYLEMODIFERSPACING3"/>
          <w:rFonts w:ascii="宋体" w:eastAsia="宋体" w:hAnsi="宋体"/>
          <w:sz w:val="28"/>
          <w:szCs w:val="28"/>
        </w:rPr>
        <w:t xml:space="preserve">807 </w:t>
      </w:r>
      <w:r w:rsidRPr="00A71ED7">
        <w:rPr>
          <w:rStyle w:val="MSGENFONTSTYLENAMETEMPLATEROLENUMBERMSGENFONTSTYLENAMEBYROLETEXT18MSGENFONTSTYLEMODIFERSPACING3"/>
          <w:rFonts w:ascii="宋体" w:eastAsia="宋体" w:hAnsi="宋体"/>
          <w:sz w:val="28"/>
          <w:szCs w:val="28"/>
          <w:lang w:val="en-US" w:eastAsia="en-US" w:bidi="en-US"/>
        </w:rPr>
        <w:t>—</w:t>
      </w:r>
      <w:bookmarkEnd w:id="0"/>
    </w:p>
    <w:sectPr w:rsidR="005A071A" w:rsidRPr="00A71ED7">
      <w:footerReference w:type="even" r:id="rId610"/>
      <w:footerReference w:type="default" r:id="rId611"/>
      <w:footerReference w:type="first" r:id="rId612"/>
      <w:pgSz w:w="11900" w:h="16840"/>
      <w:pgMar w:top="1342" w:right="1593" w:bottom="1379" w:left="1618" w:header="0" w:footer="3" w:gutter="0"/>
      <w:pgNumType w:start="82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7886" w:rsidRDefault="00837886">
      <w:r>
        <w:separator/>
      </w:r>
    </w:p>
  </w:endnote>
  <w:endnote w:type="continuationSeparator" w:id="0">
    <w:p w:rsidR="00837886" w:rsidRDefault="00837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7" type="#_x0000_t202" style="position:absolute;margin-left:105.2pt;margin-top:785.65pt;width:6.65pt;height:10.2pt;z-index:-1887440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1"/>
                    <w:noProof/>
                  </w:rPr>
                  <w:t>2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6" type="#_x0000_t202" style="position:absolute;margin-left:105.2pt;margin-top:785.65pt;width:6.65pt;height:10.2pt;z-index:-1887440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1"/>
                    <w:noProof/>
                  </w:rPr>
                  <w:t>3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5" type="#_x0000_t202" style="position:absolute;margin-left:105.2pt;margin-top:785.65pt;width:6.65pt;height:10.2pt;z-index:-1887440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1"/>
                    <w:noProof/>
                  </w:rPr>
                  <w:t>8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4" type="#_x0000_t202" style="position:absolute;margin-left:482.05pt;margin-top:785.65pt;width:5.6pt;height:10.2pt;z-index:-1887440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1"/>
                    <w:noProof/>
                  </w:rPr>
                  <w:t>7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3" type="#_x0000_t202" style="position:absolute;margin-left:482.05pt;margin-top:785.65pt;width:5.6pt;height:10.2pt;z-index:-1887440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1"/>
                    <w:noProof/>
                  </w:rPr>
                  <w:t>10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2" type="#_x0000_t202" style="position:absolute;margin-left:482.05pt;margin-top:785.65pt;width:5.6pt;height:10.2pt;z-index:-1887440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1"/>
                    <w:noProof/>
                  </w:rPr>
                  <w:t>9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1" type="#_x0000_t202" style="position:absolute;margin-left:105.2pt;margin-top:785.65pt;width:6.65pt;height:10.2pt;z-index:-1887440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1"/>
                    <w:noProof/>
                  </w:rPr>
                  <w:t>8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0" type="#_x0000_t202" style="position:absolute;margin-left:482.05pt;margin-top:785.65pt;width:5.6pt;height:10.2pt;z-index:-1887440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</w:rPr>
                  <w:t>#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9" type="#_x0000_t202" style="position:absolute;margin-left:482.05pt;margin-top:785.65pt;width:5.6pt;height:10.2pt;z-index:-1887440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1"/>
                    <w:noProof/>
                  </w:rPr>
                  <w:t>13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8" type="#_x0000_t202" style="position:absolute;margin-left:105.2pt;margin-top:785.65pt;width:6.65pt;height:10.2pt;z-index:-1887440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1"/>
                    <w:noProof/>
                  </w:rPr>
                  <w:t>12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7" type="#_x0000_t202" style="position:absolute;margin-left:475.85pt;margin-top:773.55pt;width:6.7pt;height:10.9pt;z-index:-1887440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t>#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6" type="#_x0000_t202" style="position:absolute;margin-left:475.85pt;margin-top:773.55pt;width:6.7pt;height:10.9pt;z-index:-1887440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5" type="#_x0000_t202" style="position:absolute;margin-left:475.85pt;margin-top:773.55pt;width:6.7pt;height:10.9pt;z-index:-1887440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t>#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4" type="#_x0000_t202" style="position:absolute;margin-left:475.85pt;margin-top:773.55pt;width:6.7pt;height:10.9pt;z-index:-1887440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3" type="#_x0000_t202" style="position:absolute;margin-left:129.4pt;margin-top:784.5pt;width:13.35pt;height:10.55pt;z-index:-1887440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"/>
                  </w:rPr>
                  <w:t>①《清朝文献通考》卷一九二，〈兵•教阅〉。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12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2" type="#_x0000_t202" style="position:absolute;margin-left:453.95pt;margin-top:776.9pt;width:12.65pt;height:10.55pt;z-index:-1887440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11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1" type="#_x0000_t202" style="position:absolute;margin-left:123.1pt;margin-top:789.15pt;width:13pt;height:10.2pt;z-index:-1887440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0" type="#_x0000_t202" style="position:absolute;margin-left:453.95pt;margin-top:776.9pt;width:12.65pt;height:10.55pt;z-index:-1887440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14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9" type="#_x0000_t202" style="position:absolute;margin-left:453.95pt;margin-top:776.9pt;width:12.65pt;height:10.55pt;z-index:-1887440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13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8" type="#_x0000_t202" style="position:absolute;margin-left:100.25pt;margin-top:779pt;width:67.1pt;height:10.55pt;z-index:-1887440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16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7" type="#_x0000_t202" style="position:absolute;margin-left:423.2pt;margin-top:776.9pt;width:67.8pt;height:10.55pt;z-index:-1887440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Arial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NAMEArial"/>
                    <w:noProof/>
                  </w:rPr>
                  <w:t>17</w:t>
                </w:r>
                <w:r>
                  <w:rPr>
                    <w:rStyle w:val="MSGENFONTSTYLENAMETEMPLATEROLEMSGENFONTSTYLENAMEBYROLERUNNINGTITLEMSGENFONTSTYLEMODIFERNAMEArial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6" type="#_x0000_t202" style="position:absolute;margin-left:123.1pt;margin-top:789.15pt;width:13pt;height:10.2pt;z-index:-1887440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14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5" type="#_x0000_t202" style="position:absolute;margin-left:449.75pt;margin-top:778.3pt;width:13pt;height:10.9pt;z-index:-1887440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20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4" type="#_x0000_t202" style="position:absolute;margin-left:449.75pt;margin-top:778.3pt;width:13pt;height:10.9pt;z-index:-1887440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19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3" type="#_x0000_t202" style="position:absolute;margin-left:123.1pt;margin-top:789.15pt;width:13pt;height:10.2pt;z-index:-1887440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18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2" type="#_x0000_t202" style="position:absolute;margin-left:123.1pt;margin-top:789.15pt;width:13pt;height:10.2pt;z-index:-1887440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1" type="#_x0000_t202" style="position:absolute;margin-left:449.75pt;margin-top:778.3pt;width:13pt;height:10.9pt;z-index:-1887440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23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0" type="#_x0000_t202" style="position:absolute;margin-left:100.25pt;margin-top:779pt;width:67.1pt;height:10.55pt;z-index:-1887440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20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9" type="#_x0000_t202" style="position:absolute;margin-left:123.1pt;margin-top:789.15pt;width:13pt;height:10.2pt;z-index:-1887440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8" type="#_x0000_t202" style="position:absolute;margin-left:449.75pt;margin-top:778.3pt;width:13pt;height:10.9pt;z-index:-1887440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31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7" type="#_x0000_t202" style="position:absolute;margin-left:100.25pt;margin-top:779pt;width:67.1pt;height:10.55pt;z-index:-1887440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24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6" type="#_x0000_t202" style="position:absolute;margin-left:123.1pt;margin-top:789.15pt;width:13pt;height:10.2pt;z-index:-1887440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5" type="#_x0000_t202" style="position:absolute;margin-left:424.45pt;margin-top:776.2pt;width:67.45pt;height:11.25pt;z-index:-1887440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35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4" type="#_x0000_t202" style="position:absolute;margin-left:123.1pt;margin-top:789.15pt;width:13pt;height:10.2pt;z-index:-1887440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3" type="#_x0000_t202" style="position:absolute;margin-left:450.6pt;margin-top:782.1pt;width:14.05pt;height:10.9pt;z-index:-1887440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39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2" type="#_x0000_t202" style="position:absolute;margin-left:123.1pt;margin-top:789.15pt;width:13pt;height:10.2pt;z-index:-1887440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58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1" type="#_x0000_t202" style="position:absolute;margin-left:450.6pt;margin-top:782.1pt;width:14.05pt;height:10.9pt;z-index:-1887440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57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0" type="#_x0000_t202" style="position:absolute;margin-left:102.55pt;margin-top:775.5pt;width:66.75pt;height:10.55pt;z-index:-1887440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0"/>
                  </w:rPr>
                  <w:t xml:space="preserve">——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40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9" type="#_x0000_t202" style="position:absolute;margin-left:123.1pt;margin-top:789.15pt;width:13pt;height:10.2pt;z-index:-1887440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60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8" type="#_x0000_t202" style="position:absolute;margin-left:450.6pt;margin-top:782.1pt;width:14.05pt;height:10.9pt;z-index:-1887440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7" type="#_x0000_t202" style="position:absolute;margin-left:441.85pt;margin-top:777.15pt;width:66.4pt;height:10.55pt;z-index:-1887440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59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6" type="#_x0000_t202" style="position:absolute;margin-left:123.1pt;margin-top:789.15pt;width:13pt;height:10.2pt;z-index:-1887440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64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5" type="#_x0000_t202" style="position:absolute;margin-left:450.6pt;margin-top:782.1pt;width:14.05pt;height:10.9pt;z-index:-1887440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4" type="#_x0000_t202" style="position:absolute;margin-left:88.5pt;margin-top:779.95pt;width:66.05pt;height:10.55pt;z-index:-1887440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62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3" type="#_x0000_t202" style="position:absolute;margin-left:123.1pt;margin-top:789.15pt;width:13pt;height:10.2pt;z-index:-1887440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80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2" type="#_x0000_t202" style="position:absolute;margin-left:450.6pt;margin-top:782.1pt;width:14.05pt;height:10.9pt;z-index:-1887440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81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1" type="#_x0000_t202" style="position:absolute;margin-left:88.5pt;margin-top:779.95pt;width:66.05pt;height:10.55pt;z-index:-1887440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0" type="#_x0000_t202" style="position:absolute;margin-left:88.65pt;margin-top:785.55pt;width:67.1pt;height:10.9pt;z-index:-1887440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86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9" type="#_x0000_t202" style="position:absolute;margin-left:465.15pt;margin-top:782.1pt;width:39.35pt;height:10.55pt;z-index:-1887440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87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8" type="#_x0000_t202" style="position:absolute;margin-left:450.6pt;margin-top:782.1pt;width:14.05pt;height:10.9pt;z-index:-1887440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85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7" type="#_x0000_t202" style="position:absolute;margin-left:116.75pt;margin-top:782.1pt;width:14.05pt;height:10.9pt;z-index:-1887440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90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6" type="#_x0000_t202" style="position:absolute;margin-left:450.6pt;margin-top:782.1pt;width:14.05pt;height:10.9pt;z-index:-1887440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91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5" type="#_x0000_t202" style="position:absolute;margin-left:116.75pt;margin-top:782.1pt;width:14.05pt;height:10.9pt;z-index:-1887440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94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4" type="#_x0000_t202" style="position:absolute;margin-left:436.7pt;margin-top:782.1pt;width:67.1pt;height:10.9pt;z-index:-1887440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93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3" type="#_x0000_t202" style="position:absolute;margin-left:89.7pt;margin-top:782.1pt;width:66.75pt;height:10.55pt;z-index:-1887440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92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2" type="#_x0000_t202" style="position:absolute;margin-left:462.9pt;margin-top:779.95pt;width:13.7pt;height:10.2pt;z-index:-1887440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98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1" type="#_x0000_t202" style="position:absolute;margin-left:462.9pt;margin-top:779.95pt;width:13.7pt;height:10.2pt;z-index:-1887440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97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0" type="#_x0000_t202" style="position:absolute;margin-left:102.95pt;margin-top:778.2pt;width:21.05pt;height:10.55pt;z-index:-1887440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100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9" type="#_x0000_t202" style="position:absolute;margin-left:102.95pt;margin-top:778.2pt;width:21.05pt;height:10.55pt;z-index:-1887440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PACING2"/>
                  </w:rPr>
                  <w:t>#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8" type="#_x0000_t202" style="position:absolute;margin-left:436.95pt;margin-top:774.7pt;width:65.7pt;height:10.9pt;z-index:-1887440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99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7" type="#_x0000_t202" style="position:absolute;margin-left:75.2pt;margin-top:779.6pt;width:74.1pt;height:10.55pt;z-index:-1887440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104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6" type="#_x0000_t202" style="position:absolute;margin-left:462.9pt;margin-top:779.95pt;width:13.7pt;height:10.2pt;z-index:-1887440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103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5" type="#_x0000_t202" style="position:absolute;margin-left:106.1pt;margin-top:778.9pt;width:21.45pt;height:10.9pt;z-index:-1887440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108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4" type="#_x0000_t202" style="position:absolute;margin-left:462.9pt;margin-top:779.95pt;width:13.7pt;height:10.2pt;z-index:-1887440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109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3" type="#_x0000_t202" style="position:absolute;margin-left:73.1pt;margin-top:779.95pt;width:74.8pt;height:10.55pt;z-index:-1887440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114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2" type="#_x0000_t202" style="position:absolute;margin-left:462.9pt;margin-top:779.95pt;width:13.7pt;height:10.2pt;z-index:-1887439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113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1" type="#_x0000_t202" style="position:absolute;margin-left:103.65pt;margin-top:779.6pt;width:74.1pt;height:10.55pt;z-index:-1887439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118</w:t>
                </w:r>
                <w: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0" type="#_x0000_t202" style="position:absolute;margin-left:462.9pt;margin-top:779.95pt;width:13.7pt;height:10.2pt;z-index:-1887439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117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9" type="#_x0000_t202" style="position:absolute;margin-left:73.1pt;margin-top:779.95pt;width:74.8pt;height:10.55pt;z-index:-1887439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115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8" type="#_x0000_t202" style="position:absolute;margin-left:129.3pt;margin-top:792.35pt;width:21.05pt;height:10.9pt;z-index:-1887439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122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7" type="#_x0000_t202" style="position:absolute;margin-left:462.9pt;margin-top:779.95pt;width:13.7pt;height:10.2pt;z-index:-1887439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121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6" type="#_x0000_t202" style="position:absolute;margin-left:73.1pt;margin-top:779.95pt;width:74.8pt;height:10.55pt;z-index:-1887439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119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5" type="#_x0000_t202" style="position:absolute;margin-left:129.3pt;margin-top:792.35pt;width:21.05pt;height:10.9pt;z-index:-1887439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132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4" type="#_x0000_t202" style="position:absolute;margin-left:462.9pt;margin-top:779.95pt;width:13.7pt;height:10.2pt;z-index:-1887439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133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3" type="#_x0000_t202" style="position:absolute;margin-left:462.9pt;margin-top:779.95pt;width:13.7pt;height:10.2pt;z-index:-1887439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138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2" type="#_x0000_t202" style="position:absolute;margin-left:462.9pt;margin-top:779.95pt;width:13.7pt;height:10.2pt;z-index:-1887439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137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1" type="#_x0000_t202" style="position:absolute;margin-left:129.3pt;margin-top:792.35pt;width:21.05pt;height:10.9pt;z-index:-1887439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136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0" type="#_x0000_t202" style="position:absolute;margin-left:88.5pt;margin-top:775.75pt;width:74.1pt;height:10.55pt;z-index:-1887439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140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9" type="#_x0000_t202" style="position:absolute;margin-left:462.9pt;margin-top:779.95pt;width:13.7pt;height:10.2pt;z-index:-1887439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139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8" type="#_x0000_t202" style="position:absolute;margin-left:129.3pt;margin-top:792.35pt;width:21.05pt;height:10.9pt;z-index:-1887439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138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7" type="#_x0000_t202" style="position:absolute;margin-left:129.3pt;margin-top:792.35pt;width:21.05pt;height:10.9pt;z-index:-1887439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144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6" type="#_x0000_t202" style="position:absolute;margin-left:462.9pt;margin-top:779.95pt;width:13.7pt;height:10.2pt;z-index:-1887439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145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5" type="#_x0000_t202" style="position:absolute;margin-left:427.1pt;margin-top:776.15pt;width:74.1pt;height:10.55pt;z-index:-1887439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141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4" type="#_x0000_t202" style="position:absolute;margin-left:129.3pt;margin-top:792.35pt;width:21.05pt;height:10.9pt;z-index:-1887439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150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3" type="#_x0000_t202" style="position:absolute;margin-left:462.9pt;margin-top:779.95pt;width:13.7pt;height:10.2pt;z-index:-1887439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151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2" type="#_x0000_t202" style="position:absolute;margin-left:92.4pt;margin-top:778.95pt;width:74.1pt;height:10.55pt;z-index:-1887439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146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1" type="#_x0000_t202" style="position:absolute;margin-left:129.3pt;margin-top:792.35pt;width:21.05pt;height:10.9pt;z-index:-1887439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156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0" type="#_x0000_t202" style="position:absolute;margin-left:462.9pt;margin-top:779.95pt;width:13.7pt;height:10.2pt;z-index:-1887439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157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9" type="#_x0000_t202" style="position:absolute;margin-left:95.2pt;margin-top:778.6pt;width:74.1pt;height:10.55pt;z-index:-1887439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152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8" type="#_x0000_t202" style="position:absolute;margin-left:129.3pt;margin-top:792.35pt;width:21.05pt;height:10.9pt;z-index:-1887439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164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7" type="#_x0000_t202" style="position:absolute;margin-left:462.9pt;margin-top:779.95pt;width:13.7pt;height:10.2pt;z-index:-1887439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163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6" type="#_x0000_t202" style="position:absolute;margin-left:88.5pt;margin-top:778.6pt;width:74.8pt;height:10.55pt;z-index:-1887439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158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5" type="#_x0000_t202" style="position:absolute;margin-left:129.3pt;margin-top:792.35pt;width:21.05pt;height:10.9pt;z-index:-1887439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170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4" type="#_x0000_t202" style="position:absolute;margin-left:462.9pt;margin-top:779.95pt;width:13.7pt;height:10.2pt;z-index:-1887439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0"/>
                    <w:noProof/>
                  </w:rPr>
                  <w:t>169</w:t>
                </w:r>
                <w:r>
                  <w:rPr>
                    <w:rStyle w:val="MSGENFONTSTYLENAMETEMPLATEROLEMSGENFONTSTYLENAMEBYROLERUNNINGTITLEMSGENFONTSTYLEMODIFERSPACING3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3" type="#_x0000_t202" style="position:absolute;margin-left:439.4pt;margin-top:776.5pt;width:74.1pt;height:10.9pt;z-index:-1887439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165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2" type="#_x0000_t202" style="position:absolute;margin-left:129.3pt;margin-top:792.35pt;width:21.05pt;height:10.9pt;z-index:-1887439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172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1" type="#_x0000_t202" style="position:absolute;margin-left:129.3pt;margin-top:792.35pt;width:21.05pt;height:10.9pt;z-index:-1887439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173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0" type="#_x0000_t202" style="position:absolute;margin-left:85.8pt;margin-top:787pt;width:74.45pt;height:10.55pt;z-index:-1887439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176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9" type="#_x0000_t202" style="position:absolute;margin-left:460.55pt;margin-top:787pt;width:20.35pt;height:10.55pt;z-index:-1887439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177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8" type="#_x0000_t202" style="position:absolute;margin-left:437.4pt;margin-top:787pt;width:74.45pt;height:10.55pt;z-index:-1887439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174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7" type="#_x0000_t202" style="position:absolute;margin-left:460.55pt;margin-top:787pt;width:20.35pt;height:10.55pt;z-index:-1887439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178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6" type="#_x0000_t202" style="position:absolute;margin-left:460.55pt;margin-top:787pt;width:20.35pt;height:10.55pt;z-index:-1887439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177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5" type="#_x0000_t202" style="position:absolute;margin-left:118pt;margin-top:779.6pt;width:20.35pt;height:10.55pt;z-index:-1887439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180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4" type="#_x0000_t202" style="position:absolute;margin-left:460.55pt;margin-top:787pt;width:20.35pt;height:10.55pt;z-index:-1887439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181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3" type="#_x0000_t202" style="position:absolute;margin-left:93.45pt;margin-top:779.5pt;width:73.4pt;height:10.55pt;z-index:-1887439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0"/>
                  </w:rPr>
                  <w:t xml:space="preserve">——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179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2" type="#_x0000_t202" style="position:absolute;margin-left:118pt;margin-top:779.6pt;width:20.35pt;height:10.55pt;z-index:-1887439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184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1" type="#_x0000_t202" style="position:absolute;margin-left:460.55pt;margin-top:787pt;width:20.35pt;height:10.55pt;z-index:-1887439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183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0" type="#_x0000_t202" style="position:absolute;margin-left:426.05pt;margin-top:777.4pt;width:74.1pt;height:10.55pt;z-index:-1887439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182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9" type="#_x0000_t202" style="position:absolute;margin-left:118pt;margin-top:779.6pt;width:20.35pt;height:10.55pt;z-index:-1887439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194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8" type="#_x0000_t202" style="position:absolute;margin-left:460.55pt;margin-top:787pt;width:20.35pt;height:10.55pt;z-index:-1887439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193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7" type="#_x0000_t202" style="position:absolute;margin-left:92.7pt;margin-top:779.5pt;width:73.75pt;height:10.55pt;z-index:-1887439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185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6" type="#_x0000_t202" style="position:absolute;margin-left:118pt;margin-top:779.6pt;width:20.35pt;height:10.55pt;z-index:-1887439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198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5" type="#_x0000_t202" style="position:absolute;margin-left:460.55pt;margin-top:787pt;width:20.35pt;height:10.55pt;z-index:-1887439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197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4" type="#_x0000_t202" style="position:absolute;margin-left:118pt;margin-top:779.6pt;width:20.35pt;height:10.55pt;z-index:-1887439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3" type="#_x0000_t202" style="position:absolute;margin-left:460.55pt;margin-top:787pt;width:20.35pt;height:10.55pt;z-index:-1887439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211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2" type="#_x0000_t202" style="position:absolute;margin-left:434.3pt;margin-top:773.7pt;width:73.75pt;height:10.55pt;z-index:-1887439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199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1" type="#_x0000_t202" style="position:absolute;margin-left:118pt;margin-top:779.6pt;width:20.35pt;height:10.55pt;z-index:-1887439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0" type="#_x0000_t202" style="position:absolute;margin-left:460.55pt;margin-top:787pt;width:20.35pt;height:10.55pt;z-index:-1887439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219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9" type="#_x0000_t202" style="position:absolute;margin-left:90.8pt;margin-top:781pt;width:74.8pt;height:10.55pt;z-index:-1887439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_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213</w:t>
                </w:r>
                <w: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8" type="#_x0000_t202" style="position:absolute;margin-left:86.95pt;margin-top:780.3pt;width:74.45pt;height:10.55pt;z-index:-1887439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222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7" type="#_x0000_t202" style="position:absolute;margin-left:460.55pt;margin-top:787pt;width:20.35pt;height:10.55pt;z-index:-1887439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223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6" type="#_x0000_t202" style="position:absolute;margin-left:118pt;margin-top:779.6pt;width:20.35pt;height:10.55pt;z-index:-1887439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5" type="#_x0000_t202" style="position:absolute;margin-left:86.95pt;margin-top:780.3pt;width:74.45pt;height:10.55pt;z-index:-1887439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226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4" type="#_x0000_t202" style="position:absolute;margin-left:438.55pt;margin-top:781pt;width:74.45pt;height:10.55pt;z-index:-1887439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0"/>
                  </w:rPr>
                  <w:t xml:space="preserve">——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225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3" type="#_x0000_t202" style="position:absolute;margin-left:460.55pt;margin-top:787pt;width:20.35pt;height:10.55pt;z-index:-1887439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224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2" type="#_x0000_t202" style="position:absolute;margin-left:116.95pt;margin-top:777.85pt;width:21.75pt;height:10.55pt;z-index:-1887439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228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1" type="#_x0000_t202" style="position:absolute;margin-left:460.55pt;margin-top:787pt;width:20.35pt;height:10.55pt;z-index:-1887439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229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0" type="#_x0000_t202" style="position:absolute;margin-left:116.95pt;margin-top:777.85pt;width:21.75pt;height:10.55pt;z-index:-1887439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234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9" type="#_x0000_t202" style="position:absolute;margin-left:460.55pt;margin-top:787pt;width:20.35pt;height:10.55pt;z-index:-1887439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235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8" type="#_x0000_t202" style="position:absolute;margin-left:116.95pt;margin-top:777.85pt;width:21.75pt;height:10.55pt;z-index:-1887439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240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7" type="#_x0000_t202" style="position:absolute;margin-left:440.75pt;margin-top:777.5pt;width:74.8pt;height:10.9pt;z-index:-1887439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239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6" type="#_x0000_t202" style="position:absolute;margin-left:116.95pt;margin-top:777.85pt;width:21.75pt;height:10.55pt;z-index:-1887439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256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5" type="#_x0000_t202" style="position:absolute;margin-left:456.4pt;margin-top:777.5pt;width:21.4pt;height:10.9pt;z-index:-1887439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255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4" type="#_x0000_t202" style="position:absolute;margin-left:403pt;margin-top:801.7pt;width:74.45pt;height:10.55pt;z-index:-1887439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0"/>
                  </w:rPr>
                  <w:t>①《平定三逆方略&gt; 卷三，康熙十丨年二月丁未。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241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3" type="#_x0000_t202" style="position:absolute;margin-left:456.4pt;margin-top:777.5pt;width:21.4pt;height:10.9pt;z-index:-1887439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260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2" type="#_x0000_t202" style="position:absolute;margin-left:456.4pt;margin-top:777.5pt;width:21.4pt;height:10.9pt;z-index:-1887439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259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1" type="#_x0000_t202" style="position:absolute;margin-left:116.95pt;margin-top:777.85pt;width:21.75pt;height:10.55pt;z-index:-1887439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258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0" type="#_x0000_t202" style="position:absolute;margin-left:116.95pt;margin-top:777.85pt;width:21.75pt;height:10.55pt;z-index:-1887439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264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9" type="#_x0000_t202" style="position:absolute;margin-left:434.5pt;margin-top:773.15pt;width:75.15pt;height:10.55pt;z-index:-1887439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265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8" type="#_x0000_t202" style="position:absolute;margin-left:89.25pt;margin-top:774.2pt;width:73.75pt;height:10.2pt;z-index:-1887439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268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7" type="#_x0000_t202" style="position:absolute;margin-left:460.85pt;margin-top:777.8pt;width:21.75pt;height:10.55pt;z-index:-1887439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269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6" type="#_x0000_t202" style="position:absolute;margin-left:110.65pt;margin-top:777.65pt;width:21.8pt;height:10.55pt;z-index:-1887439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284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5" type="#_x0000_t202" style="position:absolute;margin-left:460.85pt;margin-top:777.8pt;width:21.75pt;height:10.55pt;z-index:-1887439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283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4" type="#_x0000_t202" style="position:absolute;margin-left:110.65pt;margin-top:777.65pt;width:21.8pt;height:10.55pt;z-index:-1887439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290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3" type="#_x0000_t202" style="position:absolute;margin-left:460.85pt;margin-top:777.8pt;width:21.75pt;height:10.55pt;z-index:-1887439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289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2" type="#_x0000_t202" style="position:absolute;margin-left:110.65pt;margin-top:777.65pt;width:21.8pt;height:10.55pt;z-index:-1887439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292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1" type="#_x0000_t202" style="position:absolute;margin-left:460.85pt;margin-top:777.8pt;width:21.75pt;height:10.55pt;z-index:-1887439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293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0" type="#_x0000_t202" style="position:absolute;margin-left:132.4pt;margin-top:776.65pt;width:282.4pt;height:13pt;z-index:-1887439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291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1"/>
                  </w:rPr>
                  <w:t>①《清圣祖实录》卷七</w:t>
                </w:r>
                <w:r>
                  <w:rPr>
                    <w:rStyle w:val="MSGENFONTSTYLENAMETEMPLATEROLEMSGENFONTSTYLENAMEBYROLERUNNINGTITLEMSGENFONTSTYLEMODIFERSIZE41"/>
                  </w:rPr>
                  <w:t>一，</w:t>
                </w:r>
                <w:r>
                  <w:rPr>
                    <w:rStyle w:val="MSGENFONTSTYLENAMETEMPLATEROLEMSGENFONTSTYLENAMEBYROLERUNNINGTITLEMSGENFONTSTYLEMODIFERSIZE111"/>
                  </w:rPr>
                  <w:t>康熙十七年正月庚辰。</w:t>
                </w:r>
              </w:p>
            </w:txbxContent>
          </v:textbox>
          <w10:wrap anchorx="page" anchory="page"/>
        </v:shape>
      </w:pic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9" type="#_x0000_t202" style="position:absolute;margin-left:110.65pt;margin-top:777.65pt;width:21.8pt;height:10.55pt;z-index:-1887439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298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8" type="#_x0000_t202" style="position:absolute;margin-left:460.85pt;margin-top:777.8pt;width:21.75pt;height:10.55pt;z-index:-1887439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299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7" type="#_x0000_t202" style="position:absolute;margin-left:68.5pt;margin-top:776.65pt;width:74.45pt;height:10.55pt;z-index:-1887439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294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6" type="#_x0000_t202" style="position:absolute;margin-left:460.85pt;margin-top:777.8pt;width:21.75pt;height:10.55pt;z-index:-1887439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PACING2"/>
                  </w:rPr>
                  <w:t>#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5" type="#_x0000_t202" style="position:absolute;margin-left:460.85pt;margin-top:777.8pt;width:21.75pt;height:10.55pt;z-index:-1887439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301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4" type="#_x0000_t202" style="position:absolute;margin-left:93.35pt;margin-top:780.6pt;width:21.45pt;height:10.55pt;z-index:-1887439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304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3" type="#_x0000_t202" style="position:absolute;margin-left:434.95pt;margin-top:780.6pt;width:74.45pt;height:10.55pt;z-index:-1887439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305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2" type="#_x0000_t202" style="position:absolute;margin-left:93.2pt;margin-top:781.3pt;width:74.45pt;height:10.55pt;z-index:-1887439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302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1" type="#_x0000_t202" style="position:absolute;margin-left:93.35pt;margin-top:780.6pt;width:21.45pt;height:10.55pt;z-index:-1887439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308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0" type="#_x0000_t202" style="position:absolute;margin-left:464.95pt;margin-top:779.55pt;width:21.8pt;height:10.55pt;z-index:-1887439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309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9" type="#_x0000_t202" style="position:absolute;margin-left:93.35pt;margin-top:780.6pt;width:21.45pt;height:10.55pt;z-index:-1887439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314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8" type="#_x0000_t202" style="position:absolute;margin-left:464.95pt;margin-top:779.55pt;width:21.8pt;height:10.55pt;z-index:-1887439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7" type="#_x0000_t202" style="position:absolute;margin-left:132pt;margin-top:779.55pt;width:46.7pt;height:10.55pt;z-index:-1887439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310</w:t>
                </w:r>
                <w: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6" type="#_x0000_t202" style="position:absolute;margin-left:93.35pt;margin-top:780.6pt;width:21.45pt;height:10.55pt;z-index:-1887439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318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5" type="#_x0000_t202" style="position:absolute;margin-left:464.95pt;margin-top:779.55pt;width:21.8pt;height:10.55pt;z-index:-1887439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319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4" type="#_x0000_t202" style="position:absolute;margin-left:93.35pt;margin-top:780.6pt;width:21.45pt;height:10.55pt;z-index:-1887439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324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3" type="#_x0000_t202" style="position:absolute;margin-left:464.95pt;margin-top:779.55pt;width:21.8pt;height:10.55pt;z-index:-1887439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325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2" type="#_x0000_t202" style="position:absolute;margin-left:100.45pt;margin-top:775.2pt;width:74.1pt;height:10.55pt;z-index:-1887438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320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1" type="#_x0000_t202" style="position:absolute;margin-left:93.35pt;margin-top:780.6pt;width:21.45pt;height:10.55pt;z-index:-1887438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328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0" type="#_x0000_t202" style="position:absolute;margin-left:415.85pt;margin-top:775.55pt;width:73.05pt;height:10.9pt;z-index:-1887438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329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9" type="#_x0000_t202" style="position:absolute;margin-left:100.25pt;margin-top:778.35pt;width:73.75pt;height:10.55pt;z-index:-1887438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326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8" type="#_x0000_t202" style="position:absolute;margin-left:93.35pt;margin-top:780.6pt;width:21.45pt;height:10.55pt;z-index:-1887438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334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7" type="#_x0000_t202" style="position:absolute;margin-left:440.1pt;margin-top:781.1pt;width:21.4pt;height:10.55pt;z-index:-1887438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335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6" type="#_x0000_t202" style="position:absolute;margin-left:85.85pt;margin-top:781.45pt;width:74.45pt;height:10.9pt;z-index:-1887438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338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5" type="#_x0000_t202" style="position:absolute;margin-left:440.1pt;margin-top:781.1pt;width:21.4pt;height:10.55pt;z-index:-1887438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339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4" type="#_x0000_t202" style="position:absolute;margin-left:93.35pt;margin-top:780.6pt;width:21.45pt;height:10.55pt;z-index:-1887438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3"/>
                    <w:noProof/>
                  </w:rPr>
                  <w:t>336</w:t>
                </w:r>
                <w:r>
                  <w:rPr>
                    <w:rStyle w:val="MSGENFONTSTYLENAMETEMPLATEROLEMSGENFONTSTYLENAMEBYROLERUNNINGTITLEMSGENFONTSTYLEMODIFERSPACING3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3" type="#_x0000_t202" style="position:absolute;margin-left:118.45pt;margin-top:778.25pt;width:21.4pt;height:10.9pt;z-index:-1887438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344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2" type="#_x0000_t202" style="position:absolute;margin-left:440.1pt;margin-top:781.1pt;width:21.4pt;height:10.55pt;z-index:-1887438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345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1" type="#_x0000_t202" style="position:absolute;margin-left:118.45pt;margin-top:778.25pt;width:21.4pt;height:10.9pt;z-index:-1887438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348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0" type="#_x0000_t202" style="position:absolute;margin-left:440.1pt;margin-top:781.1pt;width:21.4pt;height:10.55pt;z-index:-1887438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347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9" type="#_x0000_t202" style="position:absolute;margin-left:91.3pt;margin-top:776.3pt;width:74.45pt;height:10.9pt;z-index:-1887438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346</w:t>
                </w:r>
                <w: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8" type="#_x0000_t202" style="position:absolute;margin-left:118.45pt;margin-top:778.25pt;width:21.4pt;height:10.9pt;z-index:-1887438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356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7" type="#_x0000_t202" style="position:absolute;margin-left:440.1pt;margin-top:781.1pt;width:21.4pt;height:10.55pt;z-index:-1887438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355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6" type="#_x0000_t202" style="position:absolute;margin-left:442.5pt;margin-top:774.55pt;width:74.1pt;height:10.55pt;z-index:-1887438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349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3" type="#_x0000_t202" style="position:absolute;margin-left:440.1pt;margin-top:781.1pt;width:21.4pt;height:10.55pt;z-index:-1887438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358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2" type="#_x0000_t202" style="position:absolute;margin-left:440.1pt;margin-top:781.1pt;width:21.4pt;height:10.55pt;z-index:-1887438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357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1" type="#_x0000_t202" style="position:absolute;margin-left:440.1pt;margin-top:781.1pt;width:21.4pt;height:10.55pt;z-index:-1887438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t>#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0" type="#_x0000_t202" style="position:absolute;margin-left:440.1pt;margin-top:781.1pt;width:21.4pt;height:10.55pt;z-index:-1887438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359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9" type="#_x0000_t202" style="position:absolute;margin-left:440.1pt;margin-top:781.1pt;width:21.4pt;height:10.55pt;z-index:-1887438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t>#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8" type="#_x0000_t202" style="position:absolute;margin-left:440.1pt;margin-top:781.1pt;width:21.4pt;height:10.55pt;z-index:-1887438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361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7" type="#_x0000_t202" style="position:absolute;margin-left:85.4pt;margin-top:771.95pt;width:74.1pt;height:10.55pt;z-index:-1887438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364</w:t>
                </w:r>
                <w: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6" type="#_x0000_t202" style="position:absolute;margin-left:454.85pt;margin-top:788.9pt;width:21.05pt;height:10.9pt;z-index:-1887438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2"/>
                  </w:rPr>
                  <w:t>①《清朝文献通考&gt;</w:t>
                </w:r>
                <w:r>
                  <w:rPr>
                    <w:rStyle w:val="MSGENFONTSTYLENAMETEMPLATEROLEMSGENFONTSTYLENAMEBYROLERUNNINGTITLEMSGENFONTSTYLEMODIFERSIZE11"/>
                  </w:rPr>
                  <w:t xml:space="preserve"> 卷一九四，《兵•军器》。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365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5" type="#_x0000_t202" style="position:absolute;margin-left:440.1pt;margin-top:781.1pt;width:21.4pt;height:10.55pt;z-index:-1887438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363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4" type="#_x0000_t202" style="position:absolute;margin-left:440.1pt;margin-top:781.1pt;width:21.4pt;height:10.55pt;z-index:-1887438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368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3" type="#_x0000_t202" style="position:absolute;margin-left:440.1pt;margin-top:781.1pt;width:21.4pt;height:10.55pt;z-index:-1887438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367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2" type="#_x0000_t202" style="position:absolute;margin-left:129.05pt;margin-top:790.35pt;width:21.75pt;height:10.9pt;z-index:-1887438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"/>
                  </w:rPr>
                  <w:t>①《清朝文献通考》卷一九四，《兵•军器•火器》。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370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1" type="#_x0000_t202" style="position:absolute;margin-left:437.4pt;margin-top:773.75pt;width:74.1pt;height:10.55pt;z-index:-1887438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369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0" type="#_x0000_t202" style="position:absolute;margin-left:117.6pt;margin-top:771.65pt;width:21.05pt;height:10.9pt;z-index:-1887438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368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9" type="#_x0000_t202" style="position:absolute;margin-left:117.6pt;margin-top:771.65pt;width:21.05pt;height:10.9pt;z-index:-1887438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372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8" type="#_x0000_t202" style="position:absolute;margin-left:440.1pt;margin-top:781.1pt;width:21.4pt;height:10.55pt;z-index:-1887438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373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7" type="#_x0000_t202" style="position:absolute;margin-left:132.9pt;margin-top:766.45pt;width:282.05pt;height:12.65pt;z-index:-1887438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371</w:t>
                </w:r>
                <w:r>
                  <w:fldChar w:fldCharType="end"/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"/>
                  </w:rPr>
                  <w:t>①《清朝文献通考》卷一九四，《兵•军器•火器》。</w:t>
                </w:r>
              </w:p>
            </w:txbxContent>
          </v:textbox>
          <w10:wrap anchorx="page" anchory="page"/>
        </v:shape>
      </w:pict>
    </w:r>
  </w:p>
</w:ftr>
</file>

<file path=word/footer2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6" type="#_x0000_t202" style="position:absolute;margin-left:116.75pt;margin-top:790.35pt;width:21.4pt;height:10.55pt;z-index:-1887438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2"/>
                  </w:rPr>
                  <w:t>①光绪《大清会典图》卷一〇〇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376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5" type="#_x0000_t202" style="position:absolute;margin-left:440.1pt;margin-top:781.1pt;width:21.4pt;height:10.55pt;z-index:-1887438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375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4" type="#_x0000_t202" style="position:absolute;margin-left:120.25pt;margin-top:790.7pt;width:21.05pt;height:10.2pt;z-index:-1887438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"/>
                  </w:rPr>
                  <w:t>①②③《清朝文献通考》卷一九四，《兵•军器•火器》。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374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3" type="#_x0000_t202" style="position:absolute;margin-left:117.6pt;margin-top:771.65pt;width:21.05pt;height:10.9pt;z-index:-1887438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380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2" type="#_x0000_t202" style="position:absolute;margin-left:456.7pt;margin-top:791.4pt;width:20.7pt;height:10.55pt;z-index:-1887438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0"/>
                  </w:rPr>
                  <w:t>①光绪《大清会典事例》卷八九四，&lt;工部•军火•铸炮）。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379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1" type="#_x0000_t202" style="position:absolute;margin-left:460.95pt;margin-top:790.7pt;width:21.05pt;height:10.55pt;z-index:-1887438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"/>
                  </w:rPr>
                  <w:t>①《清朝文献通考》卷一九四，《兵•军器•火器》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377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0" type="#_x0000_t202" style="position:absolute;margin-left:109pt;margin-top:790.7pt;width:21.8pt;height:10.55pt;z-index:-1887438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2"/>
                  </w:rPr>
                  <w:t>①光绪《大清会典图》卷九九。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382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9" type="#_x0000_t202" style="position:absolute;margin-left:440.1pt;margin-top:781.1pt;width:21.4pt;height:10.55pt;z-index:-1887438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383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8" type="#_x0000_t202" style="position:absolute;margin-left:464.45pt;margin-top:791.05pt;width:20pt;height:10.9pt;z-index:-1887438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2"/>
                  </w:rPr>
                  <w:t>①光绪《大清会典图》卷九九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381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7" type="#_x0000_t202" style="position:absolute;margin-left:117.6pt;margin-top:771.65pt;width:21.05pt;height:10.9pt;z-index:-1887438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388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6" type="#_x0000_t202" style="position:absolute;margin-left:440.1pt;margin-top:781.1pt;width:21.4pt;height:10.55pt;z-index:-1887438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387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5" type="#_x0000_t202" style="position:absolute;margin-left:108.3pt;margin-top:790.35pt;width:21.4pt;height:10.55pt;z-index:-1887438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2"/>
                  </w:rPr>
                  <w:t>①光绪《大清会典图》卷九八。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384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4" type="#_x0000_t202" style="position:absolute;margin-left:72.5pt;margin-top:769.9pt;width:74.1pt;height:10.55pt;z-index:-1887438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394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3" type="#_x0000_t202" style="position:absolute;margin-left:440.1pt;margin-top:781.1pt;width:21.4pt;height:10.55pt;z-index:-1887438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395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2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2" type="#_x0000_t202" style="position:absolute;margin-left:107.5pt;margin-top:778pt;width:21.8pt;height:10.55pt;z-index:-1887438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400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1" type="#_x0000_t202" style="position:absolute;margin-left:440.1pt;margin-top:781.1pt;width:21.4pt;height:10.55pt;z-index:-1887438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399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0" type="#_x0000_t202" style="position:absolute;margin-left:107.5pt;margin-top:778pt;width:21.8pt;height:10.55pt;z-index:-1887438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404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9" type="#_x0000_t202" style="position:absolute;margin-left:440.1pt;margin-top:781.1pt;width:21.4pt;height:10.55pt;z-index:-1887438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403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8" type="#_x0000_t202" style="position:absolute;margin-left:441.55pt;margin-top:779.05pt;width:74.8pt;height:10.9pt;z-index:-1887438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3"/>
                    <w:noProof/>
                  </w:rPr>
                  <w:t>401</w:t>
                </w:r>
                <w:r>
                  <w:rPr>
                    <w:rStyle w:val="MSGENFONTSTYLENAMETEMPLATEROLEMSGENFONTSTYLENAMEBYROLERUNNINGTITLEMSGENFONTSTYLEMODIFERSIZE113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3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7" type="#_x0000_t202" style="position:absolute;margin-left:440.1pt;margin-top:781.1pt;width:21.4pt;height:10.55pt;z-index:-1887438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t>#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6" type="#_x0000_t202" style="position:absolute;margin-left:440.1pt;margin-top:781.1pt;width:21.4pt;height:10.55pt;z-index:-1887438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405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5" type="#_x0000_t202" style="position:absolute;margin-left:118pt;margin-top:777.15pt;width:21.4pt;height:10.55pt;z-index:-1887438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410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4" type="#_x0000_t202" style="position:absolute;margin-left:440.1pt;margin-top:781.1pt;width:21.4pt;height:10.55pt;z-index:-1887438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409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3" type="#_x0000_t202" style="position:absolute;margin-left:91.3pt;margin-top:778.2pt;width:74.45pt;height:10.55pt;z-index:-1887438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406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2" type="#_x0000_t202" style="position:absolute;margin-left:118pt;margin-top:777.15pt;width:21.4pt;height:10.55pt;z-index:-1887438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414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1" type="#_x0000_t202" style="position:absolute;margin-left:440.1pt;margin-top:781.1pt;width:21.4pt;height:10.55pt;z-index:-1887438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0" type="#_x0000_t202" style="position:absolute;margin-left:91.3pt;margin-top:778.2pt;width:74.45pt;height:10.55pt;z-index:-1887438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411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9" type="#_x0000_t202" style="position:absolute;margin-left:118pt;margin-top:777.15pt;width:21.4pt;height:10.55pt;z-index:-1887438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418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8" type="#_x0000_t202" style="position:absolute;margin-left:440.1pt;margin-top:781.1pt;width:21.4pt;height:10.55pt;z-index:-1887438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419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7" type="#_x0000_t202" style="position:absolute;margin-left:78.3pt;margin-top:778.55pt;width:74.45pt;height:10.2pt;z-index:-1887438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0"/>
                  </w:rPr>
                  <w:t xml:space="preserve">——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415</w:t>
                </w:r>
                <w: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6" type="#_x0000_t202" style="position:absolute;margin-left:118pt;margin-top:777.15pt;width:21.4pt;height:10.55pt;z-index:-1887438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428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5" type="#_x0000_t202" style="position:absolute;margin-left:440.1pt;margin-top:781.1pt;width:21.4pt;height:10.55pt;z-index:-1887438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427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4" type="#_x0000_t202" style="position:absolute;margin-left:435.5pt;margin-top:777.5pt;width:73.4pt;height:10.55pt;z-index:-1887438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420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3" type="#_x0000_t202" style="position:absolute;margin-left:118pt;margin-top:777.15pt;width:21.4pt;height:10.55pt;z-index:-1887438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432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2" type="#_x0000_t202" style="position:absolute;margin-left:440.1pt;margin-top:781.1pt;width:21.4pt;height:10.55pt;z-index:-1887438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433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1" type="#_x0000_t202" style="position:absolute;margin-left:435.15pt;margin-top:775.4pt;width:74.8pt;height:10.9pt;z-index:-1887438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429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0" type="#_x0000_t202" style="position:absolute;margin-left:118pt;margin-top:777.15pt;width:21.4pt;height:10.55pt;z-index:-1887438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438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9" type="#_x0000_t202" style="position:absolute;margin-left:440.1pt;margin-top:781.1pt;width:21.4pt;height:10.55pt;z-index:-1887438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437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8" type="#_x0000_t202" style="position:absolute;margin-left:435.15pt;margin-top:775.4pt;width:74.8pt;height:10.9pt;z-index:-1887438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434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7" type="#_x0000_t202" style="position:absolute;margin-left:118pt;margin-top:777.15pt;width:21.4pt;height:10.55pt;z-index:-1887438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442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6" type="#_x0000_t202" style="position:absolute;margin-left:6in;margin-top:778.55pt;width:74.45pt;height:10.9pt;z-index:-1887438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4"/>
                    <w:noProof/>
                    <w:lang w:val="zh-CN" w:eastAsia="zh-CN" w:bidi="zh-CN"/>
                  </w:rPr>
                  <w:t>443</w:t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5" type="#_x0000_t202" style="position:absolute;margin-left:440.1pt;margin-top:781.1pt;width:21.4pt;height:10.55pt;z-index:-1887438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439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4" type="#_x0000_t202" style="position:absolute;margin-left:118pt;margin-top:777.15pt;width:21.4pt;height:10.55pt;z-index:-1887438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446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3" type="#_x0000_t202" style="position:absolute;margin-left:6in;margin-top:778.55pt;width:74.45pt;height:10.9pt;z-index:-1887438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4"/>
                    <w:noProof/>
                    <w:lang w:val="zh-CN" w:eastAsia="zh-CN" w:bidi="zh-CN"/>
                  </w:rPr>
                  <w:t>447</w:t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2" type="#_x0000_t202" style="position:absolute;margin-left:435.5pt;margin-top:778.55pt;width:73.05pt;height:10.55pt;z-index:-1887438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444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1" type="#_x0000_t202" style="position:absolute;margin-left:118pt;margin-top:777.15pt;width:21.4pt;height:10.55pt;z-index:-1887438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450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0" type="#_x0000_t202" style="position:absolute;margin-left:456.55pt;margin-top:774.7pt;width:21.1pt;height:10.55pt;z-index:-1887438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5"/>
                    <w:noProof/>
                  </w:rPr>
                  <w:t>451</w:t>
                </w:r>
                <w:r>
                  <w:rPr>
                    <w:rStyle w:val="MSGENFONTSTYLENAMETEMPLATEROLEMSGENFONTSTYLENAMEBYROLERUNNINGTITLEMSGENFONTSTYLEMODIFERSIZE1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9" type="#_x0000_t202" style="position:absolute;margin-left:89.9pt;margin-top:771.6pt;width:264.1pt;height:14.4pt;z-index:-188743816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tabs>
                    <w:tab w:val="right" w:pos="5282"/>
                  </w:tabs>
                  <w:spacing w:line="240" w:lineRule="auto"/>
                </w:pP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4"/>
                    <w:noProof/>
                    <w:lang w:val="zh-CN" w:eastAsia="zh-CN" w:bidi="zh-CN"/>
                  </w:rPr>
                  <w:t>448</w:t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  <w:r>
                  <w:rPr>
                    <w:rStyle w:val="MSGENFONTSTYLENAMETEMPLATEROLEMSGENFONTSTYLENAMEBYROLERUNNINGTITLEMSGENFONTSTYLEMODIFERSIZE114"/>
                  </w:rPr>
                  <w:tab/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t>‘</w:t>
                </w:r>
              </w:p>
            </w:txbxContent>
          </v:textbox>
          <w10:wrap anchorx="page" anchory="page"/>
        </v:shape>
      </w:pict>
    </w:r>
  </w:p>
</w:ftr>
</file>

<file path=word/footer3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8" type="#_x0000_t202" style="position:absolute;margin-left:118pt;margin-top:777.15pt;width:21.4pt;height:10.55pt;z-index:-1887438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456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7" type="#_x0000_t202" style="position:absolute;margin-left:463.5pt;margin-top:777.8pt;width:21.45pt;height:10.2pt;z-index:-1887438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457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6" type="#_x0000_t202" style="position:absolute;margin-left:6in;margin-top:778.55pt;width:74.45pt;height:10.9pt;z-index:-1887438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4"/>
                    <w:noProof/>
                    <w:lang w:val="zh-CN" w:eastAsia="zh-CN" w:bidi="zh-CN"/>
                  </w:rPr>
                  <w:t>452</w:t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5" type="#_x0000_t202" style="position:absolute;margin-left:118pt;margin-top:777.15pt;width:21.4pt;height:10.55pt;z-index:-1887438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466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4" type="#_x0000_t202" style="position:absolute;margin-left:463.5pt;margin-top:777.8pt;width:21.45pt;height:10.2pt;z-index:-1887438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467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3" type="#_x0000_t202" style="position:absolute;margin-left:84.55pt;margin-top:773.25pt;width:73.05pt;height:10.55pt;z-index:-1887438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458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3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2" type="#_x0000_t202" style="position:absolute;margin-left:118pt;margin-top:777.15pt;width:21.4pt;height:10.55pt;z-index:-1887438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480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1" type="#_x0000_t202" style="position:absolute;margin-left:463.5pt;margin-top:777.8pt;width:21.45pt;height:10.2pt;z-index:-1887438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479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0" type="#_x0000_t202" style="position:absolute;margin-left:434.4pt;margin-top:774.3pt;width:74.1pt;height:10.55pt;z-index:-1887438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2"/>
                    <w:noProof/>
                  </w:rPr>
                  <w:t>468</w:t>
                </w:r>
                <w:r>
                  <w:rPr>
                    <w:rStyle w:val="MSGENFONTSTYLENAMETEMPLATEROLEMSGENFONTSTYLENAMEBYROLERUNNINGTITLEMSGENFONTSTYLEMODIFERSIZE11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2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9" type="#_x0000_t202" style="position:absolute;margin-left:118pt;margin-top:777.15pt;width:21.4pt;height:10.55pt;z-index:-1887438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484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8" type="#_x0000_t202" style="position:absolute;margin-left:463.5pt;margin-top:777.8pt;width:21.45pt;height:10.2pt;z-index:-1887438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483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7" type="#_x0000_t202" style="position:absolute;margin-left:429.8pt;margin-top:777.8pt;width:74.1pt;height:10.55pt;z-index:-1887438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1"/>
                    <w:lang w:val="en-US" w:eastAsia="en-US" w:bidi="en-US"/>
                  </w:rPr>
                  <w:t xml:space="preserve">——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1"/>
                    <w:noProof/>
                  </w:rPr>
                  <w:t>481</w:t>
                </w:r>
                <w:r>
                  <w:rPr>
                    <w:rStyle w:val="MSGENFONTSTYLENAMETEMPLATEROLEMSGENFONTSTYLENAMEBYROLERUNNINGTITLEMSGENFONTSTYLEMODIFERSIZE11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1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6" type="#_x0000_t202" style="position:absolute;margin-left:96.85pt;margin-top:777.8pt;width:73.75pt;height:10.2pt;z-index:-1887438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490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5" type="#_x0000_t202" style="position:absolute;margin-left:463.5pt;margin-top:777.8pt;width:21.45pt;height:10.2pt;z-index:-1887438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489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4" type="#_x0000_t202" style="position:absolute;margin-left:124.95pt;margin-top:795.1pt;width:21.45pt;height:10.2pt;z-index:-1887438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1"/>
                  </w:rPr>
                  <w:t>①《亲征平定朔漠方略》卷二八，康熙5十五年八月壬辰。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1"/>
                    <w:noProof/>
                  </w:rPr>
                  <w:t>485</w:t>
                </w:r>
                <w:r>
                  <w:rPr>
                    <w:rStyle w:val="MSGENFONTSTYLENAMETEMPLATEROLEMSGENFONTSTYLENAMEBYROLERUNNINGTITLEMSGENFONTSTYLEMODIFERSIZE1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3" type="#_x0000_t202" style="position:absolute;margin-left:111.95pt;margin-top:787.9pt;width:22.1pt;height:10.2pt;z-index:-1887438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494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2" type="#_x0000_t202" style="position:absolute;margin-left:463.5pt;margin-top:777.8pt;width:21.45pt;height:10.2pt;z-index:-1887437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495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1" type="#_x0000_t202" style="position:absolute;margin-left:111.95pt;margin-top:787.9pt;width:22.1pt;height:10.2pt;z-index:-1887437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488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0" type="#_x0000_t202" style="position:absolute;margin-left:444pt;margin-top:779pt;width:74.1pt;height:10.9pt;z-index:-1887437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487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9" type="#_x0000_t202" style="position:absolute;margin-left:78.7pt;margin-top:779pt;width:74.8pt;height:10.55pt;z-index:-1887437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490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8" type="#_x0000_t202" style="position:absolute;margin-left:78.7pt;margin-top:779pt;width:74.8pt;height:10.55pt;z-index:-1887437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PACING4"/>
                  </w:rPr>
                  <w:t>#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7" type="#_x0000_t202" style="position:absolute;margin-left:468.55pt;margin-top:779pt;width:21.8pt;height:10.2pt;z-index:-1887437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489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6" type="#_x0000_t202" style="position:absolute;margin-left:78.7pt;margin-top:779pt;width:74.8pt;height:10.55pt;z-index:-1887437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490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5" type="#_x0000_t202" style="position:absolute;margin-left:78.7pt;margin-top:779pt;width:74.8pt;height:10.55pt;z-index:-1887437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PACING4"/>
                  </w:rPr>
                  <w:t>#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4" type="#_x0000_t202" style="position:absolute;margin-left:78.7pt;margin-top:779pt;width:74.8pt;height:10.55pt;z-index:-1887437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494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3" type="#_x0000_t202" style="position:absolute;margin-left:456.3pt;margin-top:782.15pt;width:20.7pt;height:10.55pt;z-index:-1887437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495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2" type="#_x0000_t202" style="position:absolute;margin-left:105.4pt;margin-top:781.75pt;width:22.15pt;height:10.55pt;z-index:-1887437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492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1" type="#_x0000_t202" style="position:absolute;margin-left:105.4pt;margin-top:781.75pt;width:22.15pt;height:10.55pt;z-index:-1887437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502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0" type="#_x0000_t202" style="position:absolute;margin-left:456.3pt;margin-top:782.15pt;width:20.7pt;height:10.55pt;z-index:-1887437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503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9" type="#_x0000_t202" style="position:absolute;margin-left:105.4pt;margin-top:781.75pt;width:22.15pt;height:10.55pt;z-index:-1887437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506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8" type="#_x0000_t202" style="position:absolute;margin-left:434.15pt;margin-top:779pt;width:74.1pt;height:10.55pt;z-index:-1887437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505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7" type="#_x0000_t202" style="position:absolute;margin-left:456.3pt;margin-top:782.15pt;width:20.7pt;height:10.55pt;z-index:-1887437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504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6" type="#_x0000_t202" style="position:absolute;margin-left:105.4pt;margin-top:781.75pt;width:22.15pt;height:10.55pt;z-index:-1887437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522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5" type="#_x0000_t202" style="position:absolute;margin-left:456.3pt;margin-top:782.15pt;width:20.7pt;height:10.55pt;z-index:-1887437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521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4" type="#_x0000_t202" style="position:absolute;margin-left:92.4pt;margin-top:779pt;width:47.4pt;height:10.55pt;z-index:-1887437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507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3" type="#_x0000_t202" style="position:absolute;margin-left:105.4pt;margin-top:781.75pt;width:22.15pt;height:10.55pt;z-index:-1887437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526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2" type="#_x0000_t202" style="position:absolute;margin-left:456.3pt;margin-top:782.15pt;width:20.7pt;height:10.55pt;z-index:-1887437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527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1" type="#_x0000_t202" style="position:absolute;margin-left:432.4pt;margin-top:779pt;width:74.8pt;height:10.55pt;z-index:-1887437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523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0" type="#_x0000_t202" style="position:absolute;margin-left:105.4pt;margin-top:781.75pt;width:22.15pt;height:10.55pt;z-index:-1887437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528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9" type="#_x0000_t202" style="position:absolute;margin-left:456.3pt;margin-top:782.15pt;width:20.7pt;height:10.55pt;z-index:-1887437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529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8" type="#_x0000_t202" style="position:absolute;margin-left:456.3pt;margin-top:782.15pt;width:20.7pt;height:10.55pt;z-index:-1887437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532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7" type="#_x0000_t202" style="position:absolute;margin-left:456.3pt;margin-top:782.15pt;width:20.7pt;height:10.55pt;z-index:-1887437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531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6" type="#_x0000_t202" style="position:absolute;margin-left:105.4pt;margin-top:781.75pt;width:22.15pt;height:10.55pt;z-index:-1887437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530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5" type="#_x0000_t202" style="position:absolute;margin-left:456.3pt;margin-top:782.15pt;width:20.7pt;height:10.55pt;z-index:-1887437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IZE11"/>
                  </w:rPr>
                  <w:t>#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4" type="#_x0000_t202" style="position:absolute;margin-left:456.3pt;margin-top:782.15pt;width:20.7pt;height:10.55pt;z-index:-1887437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533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3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3" type="#_x0000_t202" style="position:absolute;margin-left:98.65pt;margin-top:782.15pt;width:73.4pt;height:10.55pt;z-index:-1887437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536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2" type="#_x0000_t202" style="position:absolute;margin-left:98.65pt;margin-top:782.15pt;width:73.4pt;height:10.55pt;z-index:-1887437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PACING2"/>
                  </w:rPr>
                  <w:t>#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1" type="#_x0000_t202" style="position:absolute;margin-left:121.45pt;margin-top:782.15pt;width:21.05pt;height:10.55pt;z-index:-1887437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538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0" type="#_x0000_t202" style="position:absolute;margin-left:422.1pt;margin-top:782.15pt;width:73.75pt;height:10.9pt;z-index:-1887437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539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9" type="#_x0000_t202" style="position:absolute;margin-left:456.3pt;margin-top:782.15pt;width:20.7pt;height:10.55pt;z-index:-1887437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537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8" type="#_x0000_t202" style="position:absolute;margin-left:121.45pt;margin-top:782.15pt;width:21.05pt;height:10.55pt;z-index:-1887437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546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7" type="#_x0000_t202" style="position:absolute;margin-left:456.3pt;margin-top:782.15pt;width:20.7pt;height:10.55pt;z-index:-1887437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545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6" type="#_x0000_t202" style="position:absolute;margin-left:121.45pt;margin-top:782.15pt;width:21.05pt;height:10.55pt;z-index:-1887437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550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5" type="#_x0000_t202" style="position:absolute;margin-left:456.3pt;margin-top:782.15pt;width:20.7pt;height:10.55pt;z-index:-1887437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551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4" type="#_x0000_t202" style="position:absolute;margin-left:90.4pt;margin-top:779.25pt;width:74.45pt;height:10.9pt;z-index:-1887437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554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3" type="#_x0000_t202" style="position:absolute;margin-left:456.3pt;margin-top:782.15pt;width:20.7pt;height:10.55pt;z-index:-1887437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553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2" type="#_x0000_t202" style="position:absolute;margin-left:121.45pt;margin-top:782.15pt;width:21.05pt;height:10.55pt;z-index:-1887437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552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1" type="#_x0000_t202" style="position:absolute;margin-left:121.45pt;margin-top:782.15pt;width:21.05pt;height:10.55pt;z-index:-1887437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562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0" type="#_x0000_t202" style="position:absolute;margin-left:456.3pt;margin-top:782.15pt;width:20.7pt;height:10.55pt;z-index:-1887437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561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9" type="#_x0000_t202" style="position:absolute;margin-left:438.15pt;margin-top:779.25pt;width:74.8pt;height:10.55pt;z-index:-1887437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0"/>
                  </w:rPr>
                  <w:t xml:space="preserve">——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555</w:t>
                </w:r>
                <w: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8" type="#_x0000_t202" style="position:absolute;margin-left:89.55pt;margin-top:779.25pt;width:74.1pt;height:10.55pt;z-index:-1887437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566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7" type="#_x0000_t202" style="position:absolute;margin-left:456.3pt;margin-top:782.15pt;width:20.7pt;height:10.55pt;z-index:-1887437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565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121.45pt;margin-top:782.15pt;width:21.05pt;height:10.55pt;z-index:-1887437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563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5" type="#_x0000_t202" style="position:absolute;margin-left:122.8pt;margin-top:778.95pt;width:20.7pt;height:10.55pt;z-index:-188743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570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4" type="#_x0000_t202" style="position:absolute;margin-left:456.3pt;margin-top:782.15pt;width:20.7pt;height:10.55pt;z-index:-1887437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569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3" type="#_x0000_t202" style="position:absolute;margin-left:122.8pt;margin-top:778.95pt;width:20.7pt;height:10.55pt;z-index:-1887437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586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2" type="#_x0000_t202" style="position:absolute;margin-left:456.3pt;margin-top:782.15pt;width:20.7pt;height:10.55pt;z-index:-1887437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585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1" type="#_x0000_t202" style="position:absolute;margin-left:122.8pt;margin-top:778.95pt;width:20.7pt;height:10.55pt;z-index:-1887437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592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456.3pt;margin-top:782.15pt;width:20.7pt;height:10.55pt;z-index:-1887437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593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122.8pt;margin-top:778.95pt;width:20.7pt;height:10.55pt;z-index:-1887437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596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8" type="#_x0000_t202" style="position:absolute;margin-left:456.3pt;margin-top:782.15pt;width:20.7pt;height:10.55pt;z-index:-1887437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597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7" type="#_x0000_t202" style="position:absolute;margin-left:99.95pt;margin-top:778.6pt;width:73.4pt;height:10.55pt;z-index:-1887437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594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4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6" type="#_x0000_t202" style="position:absolute;margin-left:99.25pt;margin-top:776.95pt;width:74.1pt;height:10.9pt;z-index:-1887437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600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5" type="#_x0000_t202" style="position:absolute;margin-left:456.3pt;margin-top:782.15pt;width:20.7pt;height:10.55pt;z-index:-1887437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601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4" type="#_x0000_t202" style="position:absolute;margin-left:434.3pt;margin-top:776.95pt;width:74.8pt;height:10.55pt;z-index:-1887437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SimSun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NAMESimSun"/>
                    <w:noProof/>
                  </w:rPr>
                  <w:t>598</w:t>
                </w:r>
                <w:r>
                  <w:rPr>
                    <w:rStyle w:val="MSGENFONTSTYLENAMETEMPLATEROLEMSGENFONTSTYLENAMEBYROLERUNNINGTITLEMSGENFONTSTYLEMODIFERNAMESimSun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Arial0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Arial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3" type="#_x0000_t202" style="position:absolute;margin-left:121.05pt;margin-top:780.4pt;width:21.8pt;height:10.55pt;z-index:-1887437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608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2" type="#_x0000_t202" style="position:absolute;margin-left:456.3pt;margin-top:782.15pt;width:20.7pt;height:10.55pt;z-index:-1887437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607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1" type="#_x0000_t202" style="position:absolute;margin-left:433.6pt;margin-top:776.95pt;width:75.15pt;height:10.55pt;z-index:-1887437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4"/>
                    <w:noProof/>
                    <w:lang w:val="zh-CN" w:eastAsia="zh-CN" w:bidi="zh-CN"/>
                  </w:rPr>
                  <w:t>602</w:t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0" type="#_x0000_t202" style="position:absolute;margin-left:121.05pt;margin-top:780.4pt;width:21.8pt;height:10.55pt;z-index:-1887437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612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9" type="#_x0000_t202" style="position:absolute;margin-left:456.3pt;margin-top:782.15pt;width:20.7pt;height:10.55pt;z-index:-1887437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611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8" type="#_x0000_t202" style="position:absolute;margin-left:469.45pt;margin-top:776.95pt;width:48.1pt;height:10.55pt;z-index:-1887437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609</w:t>
                </w:r>
                <w: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4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7" type="#_x0000_t202" style="position:absolute;margin-left:121.05pt;margin-top:780.4pt;width:21.8pt;height:10.55pt;z-index:-1887437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630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6" type="#_x0000_t202" style="position:absolute;margin-left:456.3pt;margin-top:782.15pt;width:20.7pt;height:10.55pt;z-index:-1887437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631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5" type="#_x0000_t202" style="position:absolute;margin-left:438.9pt;margin-top:776.95pt;width:74.45pt;height:10.55pt;z-index:-1887437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613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4" type="#_x0000_t202" style="position:absolute;margin-left:121.05pt;margin-top:780.4pt;width:21.8pt;height:10.55pt;z-index:-1887437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634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3" type="#_x0000_t202" style="position:absolute;margin-left:443.8pt;margin-top:800.85pt;width:20pt;height:10.55pt;z-index:-1887437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2"/>
                  </w:rPr>
                  <w:t>①《元史》</w:t>
                </w:r>
                <w:r>
                  <w:rPr>
                    <w:rStyle w:val="MSGENFONTSTYLENAMETEMPLATEROLEMSGENFONTSTYLENAMEBYROLERUNNINGTITLEMSGENFONTSTYLEMODIFERSIZE110"/>
                  </w:rPr>
                  <w:t>卷五八，《地理志》一，中华书局1976年版。</w:t>
                </w:r>
              </w:p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0"/>
                    <w:noProof/>
                  </w:rPr>
                  <w:t>633</w:t>
                </w:r>
                <w:r>
                  <w:rPr>
                    <w:rStyle w:val="MSGENFONTSTYLENAMETEMPLATEROLEMSGENFONTSTYLENAMEBYROLERUNNINGTITLEMSGENFONTSTYLEMODIFERSIZE1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2" type="#_x0000_t202" style="position:absolute;margin-left:456.3pt;margin-top:782.15pt;width:20.7pt;height:10.55pt;z-index:-1887437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632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1" type="#_x0000_t202" style="position:absolute;margin-left:456.3pt;margin-top:782.15pt;width:20.7pt;height:10.55pt;z-index:-1887437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SIZE11"/>
                  </w:rPr>
                  <w:t>#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0" type="#_x0000_t202" style="position:absolute;margin-left:456.3pt;margin-top:782.15pt;width:20.7pt;height:10.55pt;z-index:-1887437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633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9" type="#_x0000_t202" style="position:absolute;margin-left:124.5pt;margin-top:778.55pt;width:21.8pt;height:10.55pt;z-index:-1887437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638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margin-left:456.3pt;margin-top:782.15pt;width:20.7pt;height:10.55pt;z-index:-1887437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637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7" type="#_x0000_t202" style="position:absolute;margin-left:124.5pt;margin-top:778.55pt;width:21.8pt;height:10.55pt;z-index:-1887437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644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6" type="#_x0000_t202" style="position:absolute;margin-left:456.3pt;margin-top:782.15pt;width:20.7pt;height:10.55pt;z-index:-1887437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645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5" type="#_x0000_t202" style="position:absolute;margin-left:124.5pt;margin-top:778.55pt;width:21.8pt;height:10.55pt;z-index:-1887437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650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4" type="#_x0000_t202" style="position:absolute;margin-left:437.75pt;margin-top:779.25pt;width:74.45pt;height:10.55pt;z-index:-1887437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649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3" type="#_x0000_t202" style="position:absolute;margin-left:456.3pt;margin-top:782.15pt;width:20.7pt;height:10.55pt;z-index:-1887437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646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2" type="#_x0000_t202" style="position:absolute;margin-left:85.45pt;margin-top:779.6pt;width:74.1pt;height:10.9pt;z-index:-1887437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652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1" type="#_x0000_t202" style="position:absolute;margin-left:85.45pt;margin-top:779.6pt;width:74.1pt;height:10.9pt;z-index:-1887437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653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0" type="#_x0000_t202" style="position:absolute;margin-left:456.3pt;margin-top:782.15pt;width:20.7pt;height:10.55pt;z-index:-1887437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651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margin-left:124.5pt;margin-top:778.55pt;width:21.8pt;height:10.55pt;z-index:-1887437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656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margin-left:424.4pt;margin-top:776.1pt;width:47.75pt;height:10.55pt;z-index:-1887437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655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7" type="#_x0000_t202" style="position:absolute;margin-left:438.8pt;margin-top:775.05pt;width:74.8pt;height:10.55pt;z-index:-1887437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654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6" type="#_x0000_t202" style="position:absolute;margin-left:87.45pt;margin-top:779.75pt;width:74.45pt;height:10.55pt;z-index:-1887437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656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5" type="#_x0000_t202" style="position:absolute;margin-left:87.45pt;margin-top:779.75pt;width:74.45pt;height:10.55pt;z-index:-1887437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657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4" type="#_x0000_t202" style="position:absolute;margin-left:486.6pt;margin-top:778pt;width:21.05pt;height:10.9pt;z-index:-1887437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655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margin-left:123.6pt;margin-top:778.35pt;width:21.05pt;height:10.9pt;z-index:-1887437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662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486.6pt;margin-top:778pt;width:21.05pt;height:10.9pt;z-index:-1887437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661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margin-left:123.6pt;margin-top:778.35pt;width:21.05pt;height:10.9pt;z-index:-1887437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672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486.6pt;margin-top:778pt;width:21.05pt;height:10.9pt;z-index:-1887437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671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416.9pt;margin-top:776.55pt;width:74.1pt;height:10.55pt;z-index:-1887437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0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0"/>
                    <w:noProof/>
                  </w:rPr>
                  <w:t>663</w:t>
                </w:r>
                <w:r>
                  <w:rPr>
                    <w:rStyle w:val="MSGENFONTSTYLENAMETEMPLATEROLEMSGENFONTSTYLENAMEBYROLERUNNINGTITLEMSGENFONTSTYLEMODIFERSIZE1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0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8" type="#_x0000_t202" style="position:absolute;margin-left:91.65pt;margin-top:779.75pt;width:74.1pt;height:10.55pt;z-index:-1887437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676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margin-left:486.6pt;margin-top:778pt;width:21.05pt;height:10.9pt;z-index:-1887437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677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123.6pt;margin-top:778.35pt;width:21.05pt;height:10.9pt;z-index:-1887437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673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5" type="#_x0000_t202" style="position:absolute;margin-left:108.5pt;margin-top:781.95pt;width:21.05pt;height:10.2pt;z-index:-1887437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680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486.6pt;margin-top:778pt;width:21.05pt;height:10.9pt;z-index:-1887437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681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81.1pt;margin-top:778.05pt;width:74.45pt;height:10.9pt;z-index:-1887437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684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440.75pt;margin-top:778.4pt;width:74.8pt;height:10.55pt;z-index:-1887436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683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1" type="#_x0000_t202" style="position:absolute;margin-left:456.9pt;margin-top:780.55pt;width:22.5pt;height:10.9pt;z-index:-1887436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686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456.9pt;margin-top:780.55pt;width:22.5pt;height:10.9pt;z-index:-1887436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685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position:absolute;margin-left:108.5pt;margin-top:781.95pt;width:21.05pt;height:10.2pt;z-index:-1887436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685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4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8" type="#_x0000_t202" style="position:absolute;margin-left:108.5pt;margin-top:781.95pt;width:21.05pt;height:10.2pt;z-index:-1887436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688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456.9pt;margin-top:780.55pt;width:22.5pt;height:10.9pt;z-index:-1887436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689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108.5pt;margin-top:781.95pt;width:21.05pt;height:10.2pt;z-index:-1887436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696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456.9pt;margin-top:780.55pt;width:22.5pt;height:10.9pt;z-index:-1887436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695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95.35pt;margin-top:782.3pt;width:74.8pt;height:10.55pt;z-index:-1887436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690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3" type="#_x0000_t202" style="position:absolute;margin-left:108.5pt;margin-top:781.95pt;width:21.05pt;height:10.2pt;z-index:-1887436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"/>
                    <w:noProof/>
                  </w:rPr>
                  <w:t>700</w:t>
                </w:r>
                <w:r>
                  <w:rPr>
                    <w:rStyle w:val="MSGENFONTSTYLENAMETEMPLATEROLEMSGENFONTSTYLENAMEBYROLERUNNINGTITLEMSGENFONTSTYLEMODIFERSIZE1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2" type="#_x0000_t202" style="position:absolute;margin-left:456.9pt;margin-top:780.55pt;width:22.5pt;height:10.9pt;z-index:-1887436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699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88.35pt;margin-top:778.65pt;width:74.45pt;height:10.9pt;z-index:-1887436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4"/>
                    <w:noProof/>
                    <w:lang w:val="zh-CN" w:eastAsia="zh-CN" w:bidi="zh-CN"/>
                  </w:rPr>
                  <w:t>702</w:t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88.35pt;margin-top:778.65pt;width:74.45pt;height:10.9pt;z-index:-1887436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4"/>
                    <w:noProof/>
                    <w:lang w:val="zh-CN" w:eastAsia="zh-CN" w:bidi="zh-CN"/>
                  </w:rPr>
                  <w:t>703</w:t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9" type="#_x0000_t202" style="position:absolute;margin-left:456.9pt;margin-top:780.55pt;width:22.5pt;height:10.9pt;z-index:-1887436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701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margin-left:112.25pt;margin-top:780.35pt;width:21.8pt;height:10.55pt;z-index:-1887436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7" type="#_x0000_t202" style="position:absolute;margin-left:456.9pt;margin-top:780.55pt;width:22.5pt;height:10.9pt;z-index:-1887436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711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6" type="#_x0000_t202" style="position:absolute;margin-left:112.25pt;margin-top:780.35pt;width:21.8pt;height:10.55pt;z-index:-1887436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714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456.9pt;margin-top:780.55pt;width:22.5pt;height:10.9pt;z-index:-1887436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713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4" type="#_x0000_t202" style="position:absolute;margin-left:112.25pt;margin-top:780.35pt;width:21.8pt;height:10.55pt;z-index:-1887436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718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3" type="#_x0000_t202" style="position:absolute;margin-left:456.9pt;margin-top:780.55pt;width:22.5pt;height:10.9pt;z-index:-1887436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717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112.25pt;margin-top:780.35pt;width:21.8pt;height:10.55pt;z-index:-1887436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722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456.9pt;margin-top:780.55pt;width:22.5pt;height:10.9pt;z-index:-1887436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721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0" type="#_x0000_t202" style="position:absolute;margin-left:95.6pt;margin-top:781.75pt;width:73.75pt;height:10.9pt;z-index:-1887436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726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9" type="#_x0000_t202" style="position:absolute;margin-left:456.9pt;margin-top:780.55pt;width:22.5pt;height:10.9pt;z-index:-1887436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727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112.25pt;margin-top:780.35pt;width:21.8pt;height:10.55pt;z-index:-1887436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723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position:absolute;margin-left:116.4pt;margin-top:777.5pt;width:21.45pt;height:10.9pt;z-index:-1887436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732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456.9pt;margin-top:780.55pt;width:22.5pt;height:10.9pt;z-index:-1887436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731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position:absolute;margin-left:90.75pt;margin-top:778.9pt;width:75.15pt;height:10.55pt;z-index:-1887436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4"/>
                    <w:noProof/>
                    <w:lang w:val="zh-CN" w:eastAsia="zh-CN" w:bidi="zh-CN"/>
                  </w:rPr>
                  <w:t>736</w:t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456.9pt;margin-top:780.55pt;width:22.5pt;height:10.9pt;z-index:-1887436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737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90.4pt;margin-top:779.25pt;width:74.45pt;height:10.55pt;z-index:-1887436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4"/>
                    <w:noProof/>
                    <w:lang w:val="zh-CN" w:eastAsia="zh-CN" w:bidi="zh-CN"/>
                  </w:rPr>
                  <w:t>733</w:t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110.9pt;margin-top:779.55pt;width:21.45pt;height:10.9pt;z-index:-1887436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744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456.9pt;margin-top:780.55pt;width:22.5pt;height:10.9pt;z-index:-1887436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745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110.9pt;margin-top:779.55pt;width:21.45pt;height:10.9pt;z-index:-1887436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748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456.9pt;margin-top:780.55pt;width:22.5pt;height:10.9pt;z-index:-1887436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749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433pt;margin-top:776.6pt;width:75.15pt;height:10.55pt;z-index:-1887436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40"/>
                  </w:rPr>
                  <w:t xml:space="preserve">——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746</w:t>
                </w:r>
                <w: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110.9pt;margin-top:779.55pt;width:21.45pt;height:10.9pt;z-index:-1887436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750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110.9pt;margin-top:779.55pt;width:21.45pt;height:10.9pt;z-index:-1887436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751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456.9pt;margin-top:780.55pt;width:22.5pt;height:10.9pt;z-index:-1887436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749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83.8pt;margin-top:780.6pt;width:74.45pt;height:10.55pt;z-index:-1887436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0"/>
                    <w:noProof/>
                  </w:rPr>
                  <w:t>756</w:t>
                </w:r>
                <w:r>
                  <w:rPr>
                    <w:rStyle w:val="MSGENFONTSTYLENAMETEMPLATEROLEMSGENFONTSTYLENAMEBYROLERUNNINGTITLEMSGENFONTSTYLEMODIFERSPACING2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456.9pt;margin-top:780.55pt;width:22.5pt;height:10.9pt;z-index:-1887436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755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116.8pt;margin-top:782.35pt;width:21.8pt;height:10.9pt;z-index:-1887436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766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456.9pt;margin-top:780.55pt;width:22.5pt;height:10.9pt;z-index:-1887436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767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116.8pt;margin-top:782.35pt;width:21.8pt;height:10.9pt;z-index:-1887436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776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456.9pt;margin-top:780.55pt;width:22.5pt;height:10.9pt;z-index:-1887436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775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101.8pt;margin-top:777.5pt;width:74.1pt;height:10.55pt;z-index:-1887436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766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16.8pt;margin-top:782.35pt;width:21.8pt;height:10.9pt;z-index:-1887436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778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456.9pt;margin-top:780.55pt;width:22.5pt;height:10.9pt;z-index:-1887436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779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101.6pt;margin-top:777.85pt;width:74.45pt;height:10.55pt;z-index:-1887436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777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116.8pt;margin-top:782.35pt;width:21.8pt;height:10.9pt;z-index:-1887436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784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456.9pt;margin-top:780.55pt;width:22.5pt;height:10.9pt;z-index:-1887436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785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101.6pt;margin-top:777.85pt;width:74.45pt;height:10.55pt;z-index:-1887436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782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116.8pt;margin-top:782.35pt;width:21.8pt;height:10.9pt;z-index:-1887436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788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456.9pt;margin-top:780.55pt;width:22.5pt;height:10.9pt;z-index:-1887436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789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101.6pt;margin-top:777.85pt;width:74.45pt;height:10.55pt;z-index:-1887436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4"/>
                    <w:noProof/>
                  </w:rPr>
                  <w:t>786</w:t>
                </w:r>
                <w:r>
                  <w:rPr>
                    <w:rStyle w:val="MSGENFONTSTYLENAMETEMPLATEROLEMSGENFONTSTYLENAMEBYROLERUNNINGTITLEMSGENFONTSTYLEMODIFERSPACING4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102.5pt;margin-top:777.5pt;width:74.45pt;height:10.55pt;z-index:-1887436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"/>
                    <w:noProof/>
                  </w:rPr>
                  <w:t>792</w:t>
                </w:r>
                <w:r>
                  <w:rPr>
                    <w:rStyle w:val="MSGENFONTSTYLENAMETEMPLATEROLEMSGENFONTSTYLENAMEBYROLERUNNINGTITLEMSGENFONTSTYLEMODIFERSPACING1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456.9pt;margin-top:780.55pt;width:22.5pt;height:10.9pt;z-index:-1887436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793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16.8pt;margin-top:782.35pt;width:21.8pt;height:10.9pt;z-index:-1887436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790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16.8pt;margin-top:782.35pt;width:21.8pt;height:10.9pt;z-index:-1887436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796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17.7pt;margin-top:777.5pt;width:74.8pt;height:10.55pt;z-index:-1887436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2"/>
                    <w:noProof/>
                  </w:rPr>
                  <w:t>797</w:t>
                </w:r>
                <w:r>
                  <w:rPr>
                    <w:rStyle w:val="MSGENFONTSTYLENAMETEMPLATEROLEMSGENFONTSTYLENAMEBYROLERUNNINGTITLEMSGENFONTSTYLEMODIFERSPACING2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16.8pt;margin-top:782.35pt;width:21.8pt;height:10.9pt;z-index:-1887436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802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44.2pt;margin-top:777.5pt;width:22.15pt;height:10.9pt;z-index:-1887436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803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16.8pt;margin-top:782.35pt;width:21.8pt;height:10.9pt;z-index:-1887436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>
                  <w:rPr>
                    <w:noProof/>
                  </w:rPr>
                  <w:t>806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44.2pt;margin-top:777.5pt;width:22.15pt;height:10.9pt;z-index:-1887436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PACING10"/>
                    <w:noProof/>
                  </w:rPr>
                  <w:t>805</w:t>
                </w:r>
                <w:r>
                  <w:rPr>
                    <w:rStyle w:val="MSGENFONTSTYLENAMETEMPLATEROLEMSGENFONTSTYLENAMEBYROLERUNNINGTITLEMSGENFONTSTYLEMODIFERSPACING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01.95pt;margin-top:777.5pt;width:74.45pt;height:10.55pt;z-index:-1887436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6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A71ED7" w:rsidRPr="00A71ED7">
                  <w:rPr>
                    <w:rStyle w:val="MSGENFONTSTYLENAMETEMPLATEROLEMSGENFONTSTYLENAMEBYROLERUNNINGTITLEMSGENFONTSTYLEMODIFERSIZE116"/>
                    <w:noProof/>
                  </w:rPr>
                  <w:t>804</w:t>
                </w:r>
                <w:r>
                  <w:rPr>
                    <w:rStyle w:val="MSGENFONTSTYLENAMETEMPLATEROLEMSGENFONTSTYLENAMEBYROLERUNNINGTITLEMSGENFONTSTYLEMODIFERSIZE116"/>
                  </w:rPr>
                  <w:fldChar w:fldCharType="end"/>
                </w:r>
                <w:r>
                  <w:rPr>
                    <w:rStyle w:val="MSGENFONTSTYLENAMETEMPLATEROLEMSGENFONTSTYLENAMEBYROLERUNNINGTITLEMSGENFONTSTYLEMODIFERSIZE116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116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er5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7886" w:rsidRDefault="00837886"/>
  </w:footnote>
  <w:footnote w:type="continuationSeparator" w:id="0">
    <w:p w:rsidR="00837886" w:rsidRDefault="0083788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5" type="#_x0000_t202" style="position:absolute;margin-left:74.1pt;margin-top:85.9pt;width:14.05pt;height:10.2pt;z-index:-1887438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"/>
                  </w:rPr>
                  <w:t>决。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837886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4" type="#_x0000_t202" style="position:absolute;margin-left:74.1pt;margin-top:85.9pt;width:14.05pt;height:10.2pt;z-index:-1887438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071A" w:rsidRDefault="008B613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SIZE11"/>
                  </w:rPr>
                  <w:t>决。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071A" w:rsidRDefault="005A071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D22A9"/>
    <w:multiLevelType w:val="multilevel"/>
    <w:tmpl w:val="ED2658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1C648F"/>
    <w:multiLevelType w:val="multilevel"/>
    <w:tmpl w:val="071E68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6B2EE9"/>
    <w:multiLevelType w:val="multilevel"/>
    <w:tmpl w:val="C7302C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764F8B"/>
    <w:multiLevelType w:val="multilevel"/>
    <w:tmpl w:val="992A8C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7E1426"/>
    <w:multiLevelType w:val="multilevel"/>
    <w:tmpl w:val="55503D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8D529C"/>
    <w:multiLevelType w:val="multilevel"/>
    <w:tmpl w:val="F0269C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C83344"/>
    <w:multiLevelType w:val="multilevel"/>
    <w:tmpl w:val="DF16F8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1221894"/>
    <w:multiLevelType w:val="multilevel"/>
    <w:tmpl w:val="16AC34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16F248F"/>
    <w:multiLevelType w:val="multilevel"/>
    <w:tmpl w:val="511E42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1CE7411"/>
    <w:multiLevelType w:val="multilevel"/>
    <w:tmpl w:val="F0B02C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187E15"/>
    <w:multiLevelType w:val="multilevel"/>
    <w:tmpl w:val="7CF426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727AD4"/>
    <w:multiLevelType w:val="multilevel"/>
    <w:tmpl w:val="EFB6B1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2A76B46"/>
    <w:multiLevelType w:val="multilevel"/>
    <w:tmpl w:val="59941C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F8195D"/>
    <w:multiLevelType w:val="multilevel"/>
    <w:tmpl w:val="5E7044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33068A4"/>
    <w:multiLevelType w:val="multilevel"/>
    <w:tmpl w:val="435EF6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3806D95"/>
    <w:multiLevelType w:val="multilevel"/>
    <w:tmpl w:val="641857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42B0E15"/>
    <w:multiLevelType w:val="multilevel"/>
    <w:tmpl w:val="EC0410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44D3612"/>
    <w:multiLevelType w:val="multilevel"/>
    <w:tmpl w:val="3D74FF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4544A6A"/>
    <w:multiLevelType w:val="multilevel"/>
    <w:tmpl w:val="3746BF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47103BB"/>
    <w:multiLevelType w:val="multilevel"/>
    <w:tmpl w:val="B2EA60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4A61220"/>
    <w:multiLevelType w:val="multilevel"/>
    <w:tmpl w:val="2D741C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4CF26E8"/>
    <w:multiLevelType w:val="multilevel"/>
    <w:tmpl w:val="7AF697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4DB7CA2"/>
    <w:multiLevelType w:val="multilevel"/>
    <w:tmpl w:val="712E4B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4FC64DB"/>
    <w:multiLevelType w:val="multilevel"/>
    <w:tmpl w:val="C78A70BC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5024118"/>
    <w:multiLevelType w:val="multilevel"/>
    <w:tmpl w:val="DBC0E3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5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5C17C5E"/>
    <w:multiLevelType w:val="multilevel"/>
    <w:tmpl w:val="F104EF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5DD1A8F"/>
    <w:multiLevelType w:val="multilevel"/>
    <w:tmpl w:val="2DA2ED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5E72D36"/>
    <w:multiLevelType w:val="multilevel"/>
    <w:tmpl w:val="4BCC40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5FA659F"/>
    <w:multiLevelType w:val="multilevel"/>
    <w:tmpl w:val="9B325F7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61C168A"/>
    <w:multiLevelType w:val="multilevel"/>
    <w:tmpl w:val="A180451C"/>
    <w:lvl w:ilvl="0">
      <w:start w:val="2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637169A"/>
    <w:multiLevelType w:val="multilevel"/>
    <w:tmpl w:val="6C86F0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6440A2C"/>
    <w:multiLevelType w:val="multilevel"/>
    <w:tmpl w:val="CC0A0F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6842589"/>
    <w:multiLevelType w:val="multilevel"/>
    <w:tmpl w:val="4E8E2C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69352D8"/>
    <w:multiLevelType w:val="multilevel"/>
    <w:tmpl w:val="BD726D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6B4617B"/>
    <w:multiLevelType w:val="multilevel"/>
    <w:tmpl w:val="EE526C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6C61027"/>
    <w:multiLevelType w:val="multilevel"/>
    <w:tmpl w:val="95E4F4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70E63E4"/>
    <w:multiLevelType w:val="multilevel"/>
    <w:tmpl w:val="F0D6E4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7434256"/>
    <w:multiLevelType w:val="multilevel"/>
    <w:tmpl w:val="21DEA0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7D1109A"/>
    <w:multiLevelType w:val="multilevel"/>
    <w:tmpl w:val="498868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82814A1"/>
    <w:multiLevelType w:val="multilevel"/>
    <w:tmpl w:val="324291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8722AFE"/>
    <w:multiLevelType w:val="multilevel"/>
    <w:tmpl w:val="0082FD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88A580D"/>
    <w:multiLevelType w:val="multilevel"/>
    <w:tmpl w:val="507861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08960609"/>
    <w:multiLevelType w:val="multilevel"/>
    <w:tmpl w:val="52141B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8B53B12"/>
    <w:multiLevelType w:val="multilevel"/>
    <w:tmpl w:val="C3B6BB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099B2595"/>
    <w:multiLevelType w:val="multilevel"/>
    <w:tmpl w:val="0CC086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09B7744B"/>
    <w:multiLevelType w:val="multilevel"/>
    <w:tmpl w:val="828E0C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09E07B04"/>
    <w:multiLevelType w:val="multilevel"/>
    <w:tmpl w:val="340654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0A132CDF"/>
    <w:multiLevelType w:val="multilevel"/>
    <w:tmpl w:val="24A071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0A2B3C3A"/>
    <w:multiLevelType w:val="multilevel"/>
    <w:tmpl w:val="673E32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0A341A47"/>
    <w:multiLevelType w:val="multilevel"/>
    <w:tmpl w:val="93E2DD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0ABC0DBB"/>
    <w:multiLevelType w:val="multilevel"/>
    <w:tmpl w:val="F354A4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0B531CBC"/>
    <w:multiLevelType w:val="multilevel"/>
    <w:tmpl w:val="43EC25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0BC36BB2"/>
    <w:multiLevelType w:val="multilevel"/>
    <w:tmpl w:val="CAACC6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0C083064"/>
    <w:multiLevelType w:val="multilevel"/>
    <w:tmpl w:val="35C2BB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0C2A697A"/>
    <w:multiLevelType w:val="multilevel"/>
    <w:tmpl w:val="609231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0C3D43B6"/>
    <w:multiLevelType w:val="multilevel"/>
    <w:tmpl w:val="DADE14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0C6E1224"/>
    <w:multiLevelType w:val="multilevel"/>
    <w:tmpl w:val="6A5602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0CAE1953"/>
    <w:multiLevelType w:val="multilevel"/>
    <w:tmpl w:val="6686AAA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0D790E34"/>
    <w:multiLevelType w:val="multilevel"/>
    <w:tmpl w:val="21DA1634"/>
    <w:lvl w:ilvl="0">
      <w:start w:val="8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0D856922"/>
    <w:multiLevelType w:val="multilevel"/>
    <w:tmpl w:val="38E88D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0E4C1B1B"/>
    <w:multiLevelType w:val="multilevel"/>
    <w:tmpl w:val="02B66F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0E6E485F"/>
    <w:multiLevelType w:val="multilevel"/>
    <w:tmpl w:val="5E545A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0EB73F59"/>
    <w:multiLevelType w:val="multilevel"/>
    <w:tmpl w:val="E4C022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0EBB4BDD"/>
    <w:multiLevelType w:val="multilevel"/>
    <w:tmpl w:val="4AEA76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0EF16CE7"/>
    <w:multiLevelType w:val="multilevel"/>
    <w:tmpl w:val="3836E3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0F944C52"/>
    <w:multiLevelType w:val="multilevel"/>
    <w:tmpl w:val="3D484B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0F961341"/>
    <w:multiLevelType w:val="multilevel"/>
    <w:tmpl w:val="A0E858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0FE91321"/>
    <w:multiLevelType w:val="multilevel"/>
    <w:tmpl w:val="302435D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0FEF6FDB"/>
    <w:multiLevelType w:val="multilevel"/>
    <w:tmpl w:val="E724D2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0D26D48"/>
    <w:multiLevelType w:val="multilevel"/>
    <w:tmpl w:val="461CF6A2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0E25F25"/>
    <w:multiLevelType w:val="multilevel"/>
    <w:tmpl w:val="D5D29A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1355905"/>
    <w:multiLevelType w:val="multilevel"/>
    <w:tmpl w:val="A150EC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17263E9"/>
    <w:multiLevelType w:val="multilevel"/>
    <w:tmpl w:val="77486C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1853D86"/>
    <w:multiLevelType w:val="multilevel"/>
    <w:tmpl w:val="F4FAA3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19C5287"/>
    <w:multiLevelType w:val="multilevel"/>
    <w:tmpl w:val="BAEC85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1A349D0"/>
    <w:multiLevelType w:val="multilevel"/>
    <w:tmpl w:val="E8F48E64"/>
    <w:lvl w:ilvl="0">
      <w:start w:val="2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221270C"/>
    <w:multiLevelType w:val="multilevel"/>
    <w:tmpl w:val="4DC4AF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2253F6B"/>
    <w:multiLevelType w:val="multilevel"/>
    <w:tmpl w:val="63B488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124F2171"/>
    <w:multiLevelType w:val="multilevel"/>
    <w:tmpl w:val="2BFA6408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25454A7"/>
    <w:multiLevelType w:val="multilevel"/>
    <w:tmpl w:val="B9E068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2783755"/>
    <w:multiLevelType w:val="multilevel"/>
    <w:tmpl w:val="F30EE6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5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2CB1CA9"/>
    <w:multiLevelType w:val="multilevel"/>
    <w:tmpl w:val="831093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18"/>
        <w:szCs w:val="1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2D067F3"/>
    <w:multiLevelType w:val="multilevel"/>
    <w:tmpl w:val="40C63D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12DD6CA4"/>
    <w:multiLevelType w:val="multilevel"/>
    <w:tmpl w:val="3A8699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2E331DF"/>
    <w:multiLevelType w:val="multilevel"/>
    <w:tmpl w:val="032051A2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134A35A0"/>
    <w:multiLevelType w:val="multilevel"/>
    <w:tmpl w:val="F0CA32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134B6172"/>
    <w:multiLevelType w:val="multilevel"/>
    <w:tmpl w:val="23909A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40A6F08"/>
    <w:multiLevelType w:val="multilevel"/>
    <w:tmpl w:val="A086A9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43611BE"/>
    <w:multiLevelType w:val="multilevel"/>
    <w:tmpl w:val="C2DABD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46466D4"/>
    <w:multiLevelType w:val="multilevel"/>
    <w:tmpl w:val="1D18A5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48607D4"/>
    <w:multiLevelType w:val="multilevel"/>
    <w:tmpl w:val="E2B263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14C61BE7"/>
    <w:multiLevelType w:val="multilevel"/>
    <w:tmpl w:val="388E14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4D857CE"/>
    <w:multiLevelType w:val="multilevel"/>
    <w:tmpl w:val="8C4259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65850AE"/>
    <w:multiLevelType w:val="multilevel"/>
    <w:tmpl w:val="C0AE61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6F72C52"/>
    <w:multiLevelType w:val="multilevel"/>
    <w:tmpl w:val="21A03C3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7D3222E"/>
    <w:multiLevelType w:val="multilevel"/>
    <w:tmpl w:val="CF7095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7FF4D03"/>
    <w:multiLevelType w:val="multilevel"/>
    <w:tmpl w:val="445873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863406E"/>
    <w:multiLevelType w:val="multilevel"/>
    <w:tmpl w:val="04FA4A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8E073A5"/>
    <w:multiLevelType w:val="multilevel"/>
    <w:tmpl w:val="BE66C7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9771110"/>
    <w:multiLevelType w:val="multilevel"/>
    <w:tmpl w:val="A4AE3C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9883E18"/>
    <w:multiLevelType w:val="multilevel"/>
    <w:tmpl w:val="E1447F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1A137CB0"/>
    <w:multiLevelType w:val="multilevel"/>
    <w:tmpl w:val="7EC860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1A14370A"/>
    <w:multiLevelType w:val="multilevel"/>
    <w:tmpl w:val="53428E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1A723CE7"/>
    <w:multiLevelType w:val="multilevel"/>
    <w:tmpl w:val="797C12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1A776C91"/>
    <w:multiLevelType w:val="multilevel"/>
    <w:tmpl w:val="7A2699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1B72113F"/>
    <w:multiLevelType w:val="multilevel"/>
    <w:tmpl w:val="7E54DD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1B733925"/>
    <w:multiLevelType w:val="multilevel"/>
    <w:tmpl w:val="02EEB5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1BBA6370"/>
    <w:multiLevelType w:val="multilevel"/>
    <w:tmpl w:val="1340EF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1C4B11DB"/>
    <w:multiLevelType w:val="multilevel"/>
    <w:tmpl w:val="42868E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1CEB21C0"/>
    <w:multiLevelType w:val="multilevel"/>
    <w:tmpl w:val="1A523B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1D101DC0"/>
    <w:multiLevelType w:val="multilevel"/>
    <w:tmpl w:val="15C23C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1D13293F"/>
    <w:multiLevelType w:val="multilevel"/>
    <w:tmpl w:val="2506C0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1E305FDC"/>
    <w:multiLevelType w:val="multilevel"/>
    <w:tmpl w:val="A104C2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1E926D50"/>
    <w:multiLevelType w:val="multilevel"/>
    <w:tmpl w:val="D9EE29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1F511A6B"/>
    <w:multiLevelType w:val="multilevel"/>
    <w:tmpl w:val="4E06D15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1F70548E"/>
    <w:multiLevelType w:val="multilevel"/>
    <w:tmpl w:val="0BBA3B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203E2E15"/>
    <w:multiLevelType w:val="multilevel"/>
    <w:tmpl w:val="5080C602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209F3117"/>
    <w:multiLevelType w:val="multilevel"/>
    <w:tmpl w:val="060C6D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211C754E"/>
    <w:multiLevelType w:val="multilevel"/>
    <w:tmpl w:val="09381F3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212A0412"/>
    <w:multiLevelType w:val="multilevel"/>
    <w:tmpl w:val="8A4E44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21DA5F1E"/>
    <w:multiLevelType w:val="multilevel"/>
    <w:tmpl w:val="B04A7E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22414B24"/>
    <w:multiLevelType w:val="multilevel"/>
    <w:tmpl w:val="F5C2CC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22C34347"/>
    <w:multiLevelType w:val="multilevel"/>
    <w:tmpl w:val="90A467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234E2E25"/>
    <w:multiLevelType w:val="multilevel"/>
    <w:tmpl w:val="F38270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23790AA7"/>
    <w:multiLevelType w:val="multilevel"/>
    <w:tmpl w:val="D26636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2383008D"/>
    <w:multiLevelType w:val="multilevel"/>
    <w:tmpl w:val="AFE203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238F5DD6"/>
    <w:multiLevelType w:val="multilevel"/>
    <w:tmpl w:val="34308B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239419A6"/>
    <w:multiLevelType w:val="multilevel"/>
    <w:tmpl w:val="4F90BAEC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23F9320E"/>
    <w:multiLevelType w:val="multilevel"/>
    <w:tmpl w:val="FD82F5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23FD5E70"/>
    <w:multiLevelType w:val="multilevel"/>
    <w:tmpl w:val="812035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2404604F"/>
    <w:multiLevelType w:val="multilevel"/>
    <w:tmpl w:val="13C858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24115077"/>
    <w:multiLevelType w:val="multilevel"/>
    <w:tmpl w:val="6CDC8BC8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24434D8C"/>
    <w:multiLevelType w:val="multilevel"/>
    <w:tmpl w:val="6B5413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246619DA"/>
    <w:multiLevelType w:val="multilevel"/>
    <w:tmpl w:val="E304D5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24A32CA5"/>
    <w:multiLevelType w:val="multilevel"/>
    <w:tmpl w:val="F050CC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24B62083"/>
    <w:multiLevelType w:val="multilevel"/>
    <w:tmpl w:val="0090DCD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25030E61"/>
    <w:multiLevelType w:val="multilevel"/>
    <w:tmpl w:val="83F269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250C6C9E"/>
    <w:multiLevelType w:val="multilevel"/>
    <w:tmpl w:val="4BEE48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25304CE1"/>
    <w:multiLevelType w:val="multilevel"/>
    <w:tmpl w:val="1D164F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25461F70"/>
    <w:multiLevelType w:val="multilevel"/>
    <w:tmpl w:val="643E23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25463618"/>
    <w:multiLevelType w:val="multilevel"/>
    <w:tmpl w:val="F71EC7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25E87885"/>
    <w:multiLevelType w:val="multilevel"/>
    <w:tmpl w:val="CA3C0A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26525399"/>
    <w:multiLevelType w:val="multilevel"/>
    <w:tmpl w:val="9AFEB1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268A25ED"/>
    <w:multiLevelType w:val="multilevel"/>
    <w:tmpl w:val="7AE28F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269135FC"/>
    <w:multiLevelType w:val="multilevel"/>
    <w:tmpl w:val="9E20CB7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26E01B04"/>
    <w:multiLevelType w:val="multilevel"/>
    <w:tmpl w:val="3704F5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27180855"/>
    <w:multiLevelType w:val="multilevel"/>
    <w:tmpl w:val="9E3610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27260AD2"/>
    <w:multiLevelType w:val="multilevel"/>
    <w:tmpl w:val="8BFCD6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274B13B4"/>
    <w:multiLevelType w:val="multilevel"/>
    <w:tmpl w:val="20E0A9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274E1C6F"/>
    <w:multiLevelType w:val="multilevel"/>
    <w:tmpl w:val="101A31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27534470"/>
    <w:multiLevelType w:val="multilevel"/>
    <w:tmpl w:val="614E47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276755F6"/>
    <w:multiLevelType w:val="multilevel"/>
    <w:tmpl w:val="1764D23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27F228D0"/>
    <w:multiLevelType w:val="multilevel"/>
    <w:tmpl w:val="C21650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28074B61"/>
    <w:multiLevelType w:val="multilevel"/>
    <w:tmpl w:val="0C9AE21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280A47F6"/>
    <w:multiLevelType w:val="multilevel"/>
    <w:tmpl w:val="DE389E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28255982"/>
    <w:multiLevelType w:val="multilevel"/>
    <w:tmpl w:val="45BA52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28295A58"/>
    <w:multiLevelType w:val="multilevel"/>
    <w:tmpl w:val="424811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28730477"/>
    <w:multiLevelType w:val="multilevel"/>
    <w:tmpl w:val="D50006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28810FF7"/>
    <w:multiLevelType w:val="multilevel"/>
    <w:tmpl w:val="33940B6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28B3086F"/>
    <w:multiLevelType w:val="multilevel"/>
    <w:tmpl w:val="8BCA5F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28B86370"/>
    <w:multiLevelType w:val="multilevel"/>
    <w:tmpl w:val="27E6E4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28D10F93"/>
    <w:multiLevelType w:val="multilevel"/>
    <w:tmpl w:val="611023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29333C5C"/>
    <w:multiLevelType w:val="multilevel"/>
    <w:tmpl w:val="9E0479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29A6020C"/>
    <w:multiLevelType w:val="multilevel"/>
    <w:tmpl w:val="6B2A86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2A53659E"/>
    <w:multiLevelType w:val="multilevel"/>
    <w:tmpl w:val="343C2E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2A5953D9"/>
    <w:multiLevelType w:val="multilevel"/>
    <w:tmpl w:val="FBB01C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50"/>
        <w:w w:val="8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2AC15EAB"/>
    <w:multiLevelType w:val="multilevel"/>
    <w:tmpl w:val="044AF2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2AD2791F"/>
    <w:multiLevelType w:val="multilevel"/>
    <w:tmpl w:val="F47C00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2ADA3218"/>
    <w:multiLevelType w:val="multilevel"/>
    <w:tmpl w:val="1D965B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2AE53F91"/>
    <w:multiLevelType w:val="multilevel"/>
    <w:tmpl w:val="B732A2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2B312B9F"/>
    <w:multiLevelType w:val="multilevel"/>
    <w:tmpl w:val="4B36B5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2BC325B2"/>
    <w:multiLevelType w:val="multilevel"/>
    <w:tmpl w:val="D45081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2C270539"/>
    <w:multiLevelType w:val="multilevel"/>
    <w:tmpl w:val="1F80C1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2C3D49F9"/>
    <w:multiLevelType w:val="multilevel"/>
    <w:tmpl w:val="3A124C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2C5A3F10"/>
    <w:multiLevelType w:val="multilevel"/>
    <w:tmpl w:val="0D3C25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2C794902"/>
    <w:multiLevelType w:val="multilevel"/>
    <w:tmpl w:val="0ED089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2C7B31C3"/>
    <w:multiLevelType w:val="multilevel"/>
    <w:tmpl w:val="628029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2CC42529"/>
    <w:multiLevelType w:val="multilevel"/>
    <w:tmpl w:val="829897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2D8632A5"/>
    <w:multiLevelType w:val="multilevel"/>
    <w:tmpl w:val="551C8A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2DEE3D82"/>
    <w:multiLevelType w:val="multilevel"/>
    <w:tmpl w:val="E9B465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2DF43541"/>
    <w:multiLevelType w:val="multilevel"/>
    <w:tmpl w:val="95C65F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2E3E4382"/>
    <w:multiLevelType w:val="multilevel"/>
    <w:tmpl w:val="2C52C2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2E646CB3"/>
    <w:multiLevelType w:val="multilevel"/>
    <w:tmpl w:val="A14441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2EFE08DB"/>
    <w:multiLevelType w:val="multilevel"/>
    <w:tmpl w:val="D78A722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2F2144AC"/>
    <w:multiLevelType w:val="multilevel"/>
    <w:tmpl w:val="54F0ED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2FB9199D"/>
    <w:multiLevelType w:val="multilevel"/>
    <w:tmpl w:val="C3EA91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30363C1A"/>
    <w:multiLevelType w:val="multilevel"/>
    <w:tmpl w:val="F404EF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31066B65"/>
    <w:multiLevelType w:val="multilevel"/>
    <w:tmpl w:val="C24671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31164F90"/>
    <w:multiLevelType w:val="multilevel"/>
    <w:tmpl w:val="03B22E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318E64AD"/>
    <w:multiLevelType w:val="multilevel"/>
    <w:tmpl w:val="2898D2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31E31505"/>
    <w:multiLevelType w:val="multilevel"/>
    <w:tmpl w:val="46D01B7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4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327D2484"/>
    <w:multiLevelType w:val="multilevel"/>
    <w:tmpl w:val="196CAF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32D000F7"/>
    <w:multiLevelType w:val="multilevel"/>
    <w:tmpl w:val="5D20E8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32DA195A"/>
    <w:multiLevelType w:val="multilevel"/>
    <w:tmpl w:val="A63E4A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32F3440C"/>
    <w:multiLevelType w:val="multilevel"/>
    <w:tmpl w:val="91D28C3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32FC260F"/>
    <w:multiLevelType w:val="multilevel"/>
    <w:tmpl w:val="76A069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5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331F7B04"/>
    <w:multiLevelType w:val="multilevel"/>
    <w:tmpl w:val="584E43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333408D8"/>
    <w:multiLevelType w:val="multilevel"/>
    <w:tmpl w:val="E2BA7B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3356314B"/>
    <w:multiLevelType w:val="multilevel"/>
    <w:tmpl w:val="AEEE76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33657472"/>
    <w:multiLevelType w:val="multilevel"/>
    <w:tmpl w:val="0E6A53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337A05A9"/>
    <w:multiLevelType w:val="multilevel"/>
    <w:tmpl w:val="C0E0D9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3380721E"/>
    <w:multiLevelType w:val="multilevel"/>
    <w:tmpl w:val="5AB08CE6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33C53BAD"/>
    <w:multiLevelType w:val="multilevel"/>
    <w:tmpl w:val="1A92A5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33D706F3"/>
    <w:multiLevelType w:val="multilevel"/>
    <w:tmpl w:val="758C0B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34851716"/>
    <w:multiLevelType w:val="multilevel"/>
    <w:tmpl w:val="B11AC626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34A43D07"/>
    <w:multiLevelType w:val="multilevel"/>
    <w:tmpl w:val="0C50C8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34BE1830"/>
    <w:multiLevelType w:val="multilevel"/>
    <w:tmpl w:val="51A0C9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34DA5685"/>
    <w:multiLevelType w:val="multilevel"/>
    <w:tmpl w:val="D362ED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350D751F"/>
    <w:multiLevelType w:val="multilevel"/>
    <w:tmpl w:val="D7CC37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3550057A"/>
    <w:multiLevelType w:val="multilevel"/>
    <w:tmpl w:val="8D94CF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35AC359F"/>
    <w:multiLevelType w:val="multilevel"/>
    <w:tmpl w:val="A08CAC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35E146D6"/>
    <w:multiLevelType w:val="multilevel"/>
    <w:tmpl w:val="68B8E9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35F41419"/>
    <w:multiLevelType w:val="multilevel"/>
    <w:tmpl w:val="5788650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3678508E"/>
    <w:multiLevelType w:val="multilevel"/>
    <w:tmpl w:val="23025F3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369B23E2"/>
    <w:multiLevelType w:val="multilevel"/>
    <w:tmpl w:val="923818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36CE4A00"/>
    <w:multiLevelType w:val="multilevel"/>
    <w:tmpl w:val="55B8C7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375D3445"/>
    <w:multiLevelType w:val="multilevel"/>
    <w:tmpl w:val="1318C0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3784137C"/>
    <w:multiLevelType w:val="multilevel"/>
    <w:tmpl w:val="474EDD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37C8376C"/>
    <w:multiLevelType w:val="multilevel"/>
    <w:tmpl w:val="DB0E21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37CE08CA"/>
    <w:multiLevelType w:val="multilevel"/>
    <w:tmpl w:val="ADC855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37EE6338"/>
    <w:multiLevelType w:val="multilevel"/>
    <w:tmpl w:val="373EA93C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381F405D"/>
    <w:multiLevelType w:val="multilevel"/>
    <w:tmpl w:val="D59A21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38204FC7"/>
    <w:multiLevelType w:val="multilevel"/>
    <w:tmpl w:val="74F8BF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3837490E"/>
    <w:multiLevelType w:val="multilevel"/>
    <w:tmpl w:val="C8A01F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383753F0"/>
    <w:multiLevelType w:val="multilevel"/>
    <w:tmpl w:val="A7FCE1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386535C3"/>
    <w:multiLevelType w:val="multilevel"/>
    <w:tmpl w:val="62B890D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388328B5"/>
    <w:multiLevelType w:val="multilevel"/>
    <w:tmpl w:val="C2D0227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38850FBF"/>
    <w:multiLevelType w:val="multilevel"/>
    <w:tmpl w:val="6DE8D2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38A710F7"/>
    <w:multiLevelType w:val="multilevel"/>
    <w:tmpl w:val="23F85F9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39093F7F"/>
    <w:multiLevelType w:val="multilevel"/>
    <w:tmpl w:val="6BD2D9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39856ECD"/>
    <w:multiLevelType w:val="multilevel"/>
    <w:tmpl w:val="DA4044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39924B81"/>
    <w:multiLevelType w:val="multilevel"/>
    <w:tmpl w:val="A40CD7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3A297223"/>
    <w:multiLevelType w:val="multilevel"/>
    <w:tmpl w:val="FC642C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3A312E31"/>
    <w:multiLevelType w:val="multilevel"/>
    <w:tmpl w:val="71A8B7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3A465D4F"/>
    <w:multiLevelType w:val="multilevel"/>
    <w:tmpl w:val="D0C014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3A52194E"/>
    <w:multiLevelType w:val="multilevel"/>
    <w:tmpl w:val="04A6D7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3ACB3C37"/>
    <w:multiLevelType w:val="multilevel"/>
    <w:tmpl w:val="B9C2FA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3ACD0BEA"/>
    <w:multiLevelType w:val="multilevel"/>
    <w:tmpl w:val="89A2AB3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3B597BD5"/>
    <w:multiLevelType w:val="multilevel"/>
    <w:tmpl w:val="BEAEC4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3BC2470F"/>
    <w:multiLevelType w:val="multilevel"/>
    <w:tmpl w:val="8DB040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3BC40368"/>
    <w:multiLevelType w:val="multilevel"/>
    <w:tmpl w:val="CFDE04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3BC64FF5"/>
    <w:multiLevelType w:val="multilevel"/>
    <w:tmpl w:val="6E16D7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3C071355"/>
    <w:multiLevelType w:val="multilevel"/>
    <w:tmpl w:val="CD3CEF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3C87589A"/>
    <w:multiLevelType w:val="multilevel"/>
    <w:tmpl w:val="9DB227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3CA702C3"/>
    <w:multiLevelType w:val="multilevel"/>
    <w:tmpl w:val="50D08D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3D28760B"/>
    <w:multiLevelType w:val="multilevel"/>
    <w:tmpl w:val="9F0C1F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3D6A3C7B"/>
    <w:multiLevelType w:val="multilevel"/>
    <w:tmpl w:val="02AE0C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3D995137"/>
    <w:multiLevelType w:val="multilevel"/>
    <w:tmpl w:val="0472F7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3E917AF9"/>
    <w:multiLevelType w:val="multilevel"/>
    <w:tmpl w:val="F09AD8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3EC9778F"/>
    <w:multiLevelType w:val="multilevel"/>
    <w:tmpl w:val="F9A86B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3ECA07FE"/>
    <w:multiLevelType w:val="multilevel"/>
    <w:tmpl w:val="ABA8D2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3EFF061A"/>
    <w:multiLevelType w:val="multilevel"/>
    <w:tmpl w:val="9BE41C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3F9C73BC"/>
    <w:multiLevelType w:val="multilevel"/>
    <w:tmpl w:val="8222E4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3FCF1B75"/>
    <w:multiLevelType w:val="multilevel"/>
    <w:tmpl w:val="F73443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3FDB7916"/>
    <w:multiLevelType w:val="multilevel"/>
    <w:tmpl w:val="30D6E9F4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3FF54B57"/>
    <w:multiLevelType w:val="multilevel"/>
    <w:tmpl w:val="2064E0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40180E47"/>
    <w:multiLevelType w:val="multilevel"/>
    <w:tmpl w:val="F24CE3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401A6804"/>
    <w:multiLevelType w:val="multilevel"/>
    <w:tmpl w:val="571E91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4074551F"/>
    <w:multiLevelType w:val="multilevel"/>
    <w:tmpl w:val="B56A36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41052289"/>
    <w:multiLevelType w:val="multilevel"/>
    <w:tmpl w:val="38B85294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41AE7F00"/>
    <w:multiLevelType w:val="multilevel"/>
    <w:tmpl w:val="0F7687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41F1068E"/>
    <w:multiLevelType w:val="multilevel"/>
    <w:tmpl w:val="5DD4E2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429E5FC2"/>
    <w:multiLevelType w:val="multilevel"/>
    <w:tmpl w:val="D6D098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42DA65ED"/>
    <w:multiLevelType w:val="multilevel"/>
    <w:tmpl w:val="014865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42E938D5"/>
    <w:multiLevelType w:val="multilevel"/>
    <w:tmpl w:val="F0EAD1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432D691A"/>
    <w:multiLevelType w:val="multilevel"/>
    <w:tmpl w:val="8EF025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435E396C"/>
    <w:multiLevelType w:val="multilevel"/>
    <w:tmpl w:val="32A2F77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43734F7F"/>
    <w:multiLevelType w:val="multilevel"/>
    <w:tmpl w:val="19A29F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440B1370"/>
    <w:multiLevelType w:val="multilevel"/>
    <w:tmpl w:val="A5D6A26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4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44163040"/>
    <w:multiLevelType w:val="multilevel"/>
    <w:tmpl w:val="6C14DE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44286AEF"/>
    <w:multiLevelType w:val="multilevel"/>
    <w:tmpl w:val="2D1E66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448720D1"/>
    <w:multiLevelType w:val="multilevel"/>
    <w:tmpl w:val="31C472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45226C78"/>
    <w:multiLevelType w:val="multilevel"/>
    <w:tmpl w:val="22FA1A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452D010D"/>
    <w:multiLevelType w:val="multilevel"/>
    <w:tmpl w:val="00BC7C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45797C49"/>
    <w:multiLevelType w:val="multilevel"/>
    <w:tmpl w:val="935EF5B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4594141B"/>
    <w:multiLevelType w:val="multilevel"/>
    <w:tmpl w:val="F452A9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460A3768"/>
    <w:multiLevelType w:val="multilevel"/>
    <w:tmpl w:val="7BD620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462E1B47"/>
    <w:multiLevelType w:val="multilevel"/>
    <w:tmpl w:val="7728BC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46574D0F"/>
    <w:multiLevelType w:val="multilevel"/>
    <w:tmpl w:val="04D237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8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469F7843"/>
    <w:multiLevelType w:val="multilevel"/>
    <w:tmpl w:val="C65C67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46C079AF"/>
    <w:multiLevelType w:val="multilevel"/>
    <w:tmpl w:val="F7CE262E"/>
    <w:lvl w:ilvl="0">
      <w:start w:val="2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46E0428F"/>
    <w:multiLevelType w:val="multilevel"/>
    <w:tmpl w:val="55B0AC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47820D82"/>
    <w:multiLevelType w:val="multilevel"/>
    <w:tmpl w:val="E2627D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47862EBA"/>
    <w:multiLevelType w:val="multilevel"/>
    <w:tmpl w:val="8588579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478C08FC"/>
    <w:multiLevelType w:val="multilevel"/>
    <w:tmpl w:val="C72442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479320C3"/>
    <w:multiLevelType w:val="multilevel"/>
    <w:tmpl w:val="0EE6F6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47D757C1"/>
    <w:multiLevelType w:val="multilevel"/>
    <w:tmpl w:val="8986535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47E2683F"/>
    <w:multiLevelType w:val="multilevel"/>
    <w:tmpl w:val="08A047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5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47E31ADF"/>
    <w:multiLevelType w:val="multilevel"/>
    <w:tmpl w:val="2FA08D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18"/>
        <w:szCs w:val="1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480D6685"/>
    <w:multiLevelType w:val="multilevel"/>
    <w:tmpl w:val="AD2869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48390869"/>
    <w:multiLevelType w:val="multilevel"/>
    <w:tmpl w:val="A64090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485F18DE"/>
    <w:multiLevelType w:val="multilevel"/>
    <w:tmpl w:val="58E253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48A81DFA"/>
    <w:multiLevelType w:val="multilevel"/>
    <w:tmpl w:val="8F02A6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492303AB"/>
    <w:multiLevelType w:val="multilevel"/>
    <w:tmpl w:val="B5AC39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492F5990"/>
    <w:multiLevelType w:val="multilevel"/>
    <w:tmpl w:val="8AE603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7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49824A72"/>
    <w:multiLevelType w:val="multilevel"/>
    <w:tmpl w:val="69AC7B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49910756"/>
    <w:multiLevelType w:val="multilevel"/>
    <w:tmpl w:val="464431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49AA46F3"/>
    <w:multiLevelType w:val="multilevel"/>
    <w:tmpl w:val="54385B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49B56E0C"/>
    <w:multiLevelType w:val="multilevel"/>
    <w:tmpl w:val="0CC899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49D4043B"/>
    <w:multiLevelType w:val="multilevel"/>
    <w:tmpl w:val="FCC0E53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4A23528E"/>
    <w:multiLevelType w:val="multilevel"/>
    <w:tmpl w:val="C4020D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4AE86494"/>
    <w:multiLevelType w:val="multilevel"/>
    <w:tmpl w:val="792C11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4AF139D2"/>
    <w:multiLevelType w:val="multilevel"/>
    <w:tmpl w:val="FCC0D6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4AFB3385"/>
    <w:multiLevelType w:val="multilevel"/>
    <w:tmpl w:val="4C4A06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4B733607"/>
    <w:multiLevelType w:val="multilevel"/>
    <w:tmpl w:val="CFA6AE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4B8907A7"/>
    <w:multiLevelType w:val="multilevel"/>
    <w:tmpl w:val="77BCC6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4B9011D5"/>
    <w:multiLevelType w:val="multilevel"/>
    <w:tmpl w:val="84BC7EEC"/>
    <w:lvl w:ilvl="0">
      <w:start w:val="29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4BC212DB"/>
    <w:multiLevelType w:val="multilevel"/>
    <w:tmpl w:val="34226F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18"/>
        <w:szCs w:val="1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4C4E01A8"/>
    <w:multiLevelType w:val="multilevel"/>
    <w:tmpl w:val="4F3881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4CB909BB"/>
    <w:multiLevelType w:val="multilevel"/>
    <w:tmpl w:val="EDF449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4D12600C"/>
    <w:multiLevelType w:val="multilevel"/>
    <w:tmpl w:val="DAE646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4D784AAF"/>
    <w:multiLevelType w:val="multilevel"/>
    <w:tmpl w:val="A390707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4D8D6CE0"/>
    <w:multiLevelType w:val="multilevel"/>
    <w:tmpl w:val="58D43E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18"/>
        <w:szCs w:val="1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4D9D4948"/>
    <w:multiLevelType w:val="multilevel"/>
    <w:tmpl w:val="1812D7E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4DAE61FF"/>
    <w:multiLevelType w:val="multilevel"/>
    <w:tmpl w:val="8E8C13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4DBA2C6A"/>
    <w:multiLevelType w:val="multilevel"/>
    <w:tmpl w:val="303E3C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4DC40E55"/>
    <w:multiLevelType w:val="multilevel"/>
    <w:tmpl w:val="2DF0A6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4DD65225"/>
    <w:multiLevelType w:val="multilevel"/>
    <w:tmpl w:val="53F2C3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4DE457AE"/>
    <w:multiLevelType w:val="multilevel"/>
    <w:tmpl w:val="FEE416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4DF57FA8"/>
    <w:multiLevelType w:val="multilevel"/>
    <w:tmpl w:val="40DCAE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4DF74994"/>
    <w:multiLevelType w:val="multilevel"/>
    <w:tmpl w:val="CC86B5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4DFA35AA"/>
    <w:multiLevelType w:val="multilevel"/>
    <w:tmpl w:val="022E0F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4DFD249A"/>
    <w:multiLevelType w:val="multilevel"/>
    <w:tmpl w:val="AE8A8604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4E514E3C"/>
    <w:multiLevelType w:val="multilevel"/>
    <w:tmpl w:val="0E2C23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4E5F5176"/>
    <w:multiLevelType w:val="multilevel"/>
    <w:tmpl w:val="D848E7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4EA836CA"/>
    <w:multiLevelType w:val="multilevel"/>
    <w:tmpl w:val="3754F7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4EC643E8"/>
    <w:multiLevelType w:val="multilevel"/>
    <w:tmpl w:val="C23E5C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4EC65980"/>
    <w:multiLevelType w:val="multilevel"/>
    <w:tmpl w:val="BE08B18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4EEE40C6"/>
    <w:multiLevelType w:val="multilevel"/>
    <w:tmpl w:val="6E5C46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4EF70C7C"/>
    <w:multiLevelType w:val="multilevel"/>
    <w:tmpl w:val="691269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4F50040F"/>
    <w:multiLevelType w:val="multilevel"/>
    <w:tmpl w:val="A232F2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4F8725E9"/>
    <w:multiLevelType w:val="multilevel"/>
    <w:tmpl w:val="1C9043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4FA3594B"/>
    <w:multiLevelType w:val="multilevel"/>
    <w:tmpl w:val="933843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4FA373BD"/>
    <w:multiLevelType w:val="multilevel"/>
    <w:tmpl w:val="C5F843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4FE129DE"/>
    <w:multiLevelType w:val="multilevel"/>
    <w:tmpl w:val="C7FE10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501505FF"/>
    <w:multiLevelType w:val="multilevel"/>
    <w:tmpl w:val="6E029C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501F7E17"/>
    <w:multiLevelType w:val="multilevel"/>
    <w:tmpl w:val="019CFD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50260A2B"/>
    <w:multiLevelType w:val="multilevel"/>
    <w:tmpl w:val="6BDC45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50382A69"/>
    <w:multiLevelType w:val="multilevel"/>
    <w:tmpl w:val="566015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50661FCC"/>
    <w:multiLevelType w:val="multilevel"/>
    <w:tmpl w:val="12023B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506909A2"/>
    <w:multiLevelType w:val="multilevel"/>
    <w:tmpl w:val="58205A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50742A0D"/>
    <w:multiLevelType w:val="multilevel"/>
    <w:tmpl w:val="CD388A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5074329A"/>
    <w:multiLevelType w:val="multilevel"/>
    <w:tmpl w:val="D15EAB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50CB53A3"/>
    <w:multiLevelType w:val="multilevel"/>
    <w:tmpl w:val="D63EBE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4" w15:restartNumberingAfterBreak="0">
    <w:nsid w:val="5136550D"/>
    <w:multiLevelType w:val="multilevel"/>
    <w:tmpl w:val="119009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514338F6"/>
    <w:multiLevelType w:val="multilevel"/>
    <w:tmpl w:val="F0C448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514A4431"/>
    <w:multiLevelType w:val="multilevel"/>
    <w:tmpl w:val="BC046F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51A01E7C"/>
    <w:multiLevelType w:val="multilevel"/>
    <w:tmpl w:val="48A42F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51AA20AE"/>
    <w:multiLevelType w:val="multilevel"/>
    <w:tmpl w:val="F3D4B12C"/>
    <w:lvl w:ilvl="0">
      <w:start w:val="20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51B83764"/>
    <w:multiLevelType w:val="multilevel"/>
    <w:tmpl w:val="58D07A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51BC5A7B"/>
    <w:multiLevelType w:val="multilevel"/>
    <w:tmpl w:val="B8B235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51E922D2"/>
    <w:multiLevelType w:val="multilevel"/>
    <w:tmpl w:val="1F0091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524D22AB"/>
    <w:multiLevelType w:val="multilevel"/>
    <w:tmpl w:val="7F427BD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3" w15:restartNumberingAfterBreak="0">
    <w:nsid w:val="525C4F25"/>
    <w:multiLevelType w:val="multilevel"/>
    <w:tmpl w:val="0498B8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526400AA"/>
    <w:multiLevelType w:val="multilevel"/>
    <w:tmpl w:val="4DAAF0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52A728A6"/>
    <w:multiLevelType w:val="multilevel"/>
    <w:tmpl w:val="534AD8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52ED2728"/>
    <w:multiLevelType w:val="multilevel"/>
    <w:tmpl w:val="CC9C14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52FE0F2C"/>
    <w:multiLevelType w:val="multilevel"/>
    <w:tmpl w:val="91FA93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531179A2"/>
    <w:multiLevelType w:val="multilevel"/>
    <w:tmpl w:val="40C065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53721643"/>
    <w:multiLevelType w:val="multilevel"/>
    <w:tmpl w:val="7F6011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540B7951"/>
    <w:multiLevelType w:val="multilevel"/>
    <w:tmpl w:val="C40A34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1" w15:restartNumberingAfterBreak="0">
    <w:nsid w:val="541274F7"/>
    <w:multiLevelType w:val="multilevel"/>
    <w:tmpl w:val="0B9A77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544C2E15"/>
    <w:multiLevelType w:val="multilevel"/>
    <w:tmpl w:val="16E816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54C71D59"/>
    <w:multiLevelType w:val="multilevel"/>
    <w:tmpl w:val="17740F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4" w15:restartNumberingAfterBreak="0">
    <w:nsid w:val="54EB0AFB"/>
    <w:multiLevelType w:val="multilevel"/>
    <w:tmpl w:val="CAD4A7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550579A9"/>
    <w:multiLevelType w:val="multilevel"/>
    <w:tmpl w:val="2766F0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6" w15:restartNumberingAfterBreak="0">
    <w:nsid w:val="55196520"/>
    <w:multiLevelType w:val="multilevel"/>
    <w:tmpl w:val="93CA4E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7" w15:restartNumberingAfterBreak="0">
    <w:nsid w:val="55847089"/>
    <w:multiLevelType w:val="multilevel"/>
    <w:tmpl w:val="13168A04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55B66C57"/>
    <w:multiLevelType w:val="multilevel"/>
    <w:tmpl w:val="295C05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55BA1363"/>
    <w:multiLevelType w:val="multilevel"/>
    <w:tmpl w:val="BEBE2A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55E02957"/>
    <w:multiLevelType w:val="multilevel"/>
    <w:tmpl w:val="6D5495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55E03FF0"/>
    <w:multiLevelType w:val="multilevel"/>
    <w:tmpl w:val="561CD8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2" w15:restartNumberingAfterBreak="0">
    <w:nsid w:val="55E27458"/>
    <w:multiLevelType w:val="multilevel"/>
    <w:tmpl w:val="538445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55FB41A3"/>
    <w:multiLevelType w:val="multilevel"/>
    <w:tmpl w:val="801670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4" w15:restartNumberingAfterBreak="0">
    <w:nsid w:val="56140E3E"/>
    <w:multiLevelType w:val="multilevel"/>
    <w:tmpl w:val="241000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562D4D32"/>
    <w:multiLevelType w:val="multilevel"/>
    <w:tmpl w:val="945C31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564B44FE"/>
    <w:multiLevelType w:val="multilevel"/>
    <w:tmpl w:val="16B43D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564F5A68"/>
    <w:multiLevelType w:val="multilevel"/>
    <w:tmpl w:val="2604F0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56611EDB"/>
    <w:multiLevelType w:val="multilevel"/>
    <w:tmpl w:val="D1F2F10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56DF7F16"/>
    <w:multiLevelType w:val="multilevel"/>
    <w:tmpl w:val="8C24D6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0" w15:restartNumberingAfterBreak="0">
    <w:nsid w:val="56FE0556"/>
    <w:multiLevelType w:val="multilevel"/>
    <w:tmpl w:val="CFCA2C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57047820"/>
    <w:multiLevelType w:val="multilevel"/>
    <w:tmpl w:val="86A886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570645FF"/>
    <w:multiLevelType w:val="multilevel"/>
    <w:tmpl w:val="0764D3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575403A1"/>
    <w:multiLevelType w:val="multilevel"/>
    <w:tmpl w:val="C30E6D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5774412F"/>
    <w:multiLevelType w:val="multilevel"/>
    <w:tmpl w:val="DFD0C4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577621AE"/>
    <w:multiLevelType w:val="multilevel"/>
    <w:tmpl w:val="6F0C8B7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578016AA"/>
    <w:multiLevelType w:val="multilevel"/>
    <w:tmpl w:val="7ABE334C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578B44DD"/>
    <w:multiLevelType w:val="multilevel"/>
    <w:tmpl w:val="24A41C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57AE75F9"/>
    <w:multiLevelType w:val="multilevel"/>
    <w:tmpl w:val="38E86C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58502E2D"/>
    <w:multiLevelType w:val="multilevel"/>
    <w:tmpl w:val="75640C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0" w15:restartNumberingAfterBreak="0">
    <w:nsid w:val="58503E1C"/>
    <w:multiLevelType w:val="multilevel"/>
    <w:tmpl w:val="028C33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58B85EA3"/>
    <w:multiLevelType w:val="multilevel"/>
    <w:tmpl w:val="A44699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58DF3AFD"/>
    <w:multiLevelType w:val="multilevel"/>
    <w:tmpl w:val="7074A9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58EB7E2E"/>
    <w:multiLevelType w:val="multilevel"/>
    <w:tmpl w:val="0E320C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4" w15:restartNumberingAfterBreak="0">
    <w:nsid w:val="58F45004"/>
    <w:multiLevelType w:val="multilevel"/>
    <w:tmpl w:val="D8DE4E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5918498B"/>
    <w:multiLevelType w:val="multilevel"/>
    <w:tmpl w:val="2A2AE57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59387AC3"/>
    <w:multiLevelType w:val="multilevel"/>
    <w:tmpl w:val="DDD4D2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596F389E"/>
    <w:multiLevelType w:val="multilevel"/>
    <w:tmpl w:val="6986A5D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598D3C1F"/>
    <w:multiLevelType w:val="multilevel"/>
    <w:tmpl w:val="589CC6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59F97C6A"/>
    <w:multiLevelType w:val="multilevel"/>
    <w:tmpl w:val="8FA088B4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5A815E1A"/>
    <w:multiLevelType w:val="multilevel"/>
    <w:tmpl w:val="983A6E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1" w15:restartNumberingAfterBreak="0">
    <w:nsid w:val="5A872BE4"/>
    <w:multiLevelType w:val="multilevel"/>
    <w:tmpl w:val="093808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5AAC48F4"/>
    <w:multiLevelType w:val="multilevel"/>
    <w:tmpl w:val="1E9A52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3" w15:restartNumberingAfterBreak="0">
    <w:nsid w:val="5AC57007"/>
    <w:multiLevelType w:val="multilevel"/>
    <w:tmpl w:val="00D42B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4" w15:restartNumberingAfterBreak="0">
    <w:nsid w:val="5B1571F1"/>
    <w:multiLevelType w:val="multilevel"/>
    <w:tmpl w:val="027810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4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5" w15:restartNumberingAfterBreak="0">
    <w:nsid w:val="5B19269E"/>
    <w:multiLevelType w:val="multilevel"/>
    <w:tmpl w:val="774633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5B9D6779"/>
    <w:multiLevelType w:val="multilevel"/>
    <w:tmpl w:val="968298F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7" w15:restartNumberingAfterBreak="0">
    <w:nsid w:val="5BA334AB"/>
    <w:multiLevelType w:val="multilevel"/>
    <w:tmpl w:val="A83EBB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5BCE31FB"/>
    <w:multiLevelType w:val="multilevel"/>
    <w:tmpl w:val="4BD0DD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9" w15:restartNumberingAfterBreak="0">
    <w:nsid w:val="5BD4302D"/>
    <w:multiLevelType w:val="multilevel"/>
    <w:tmpl w:val="C0ACFB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5BFB6CEA"/>
    <w:multiLevelType w:val="multilevel"/>
    <w:tmpl w:val="3D9015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5C1A2AF2"/>
    <w:multiLevelType w:val="multilevel"/>
    <w:tmpl w:val="9C7CF1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5C2D7E0F"/>
    <w:multiLevelType w:val="multilevel"/>
    <w:tmpl w:val="97A043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3" w15:restartNumberingAfterBreak="0">
    <w:nsid w:val="5C416A2C"/>
    <w:multiLevelType w:val="multilevel"/>
    <w:tmpl w:val="F0CEAA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5C4A5198"/>
    <w:multiLevelType w:val="multilevel"/>
    <w:tmpl w:val="0930BA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5C5037DE"/>
    <w:multiLevelType w:val="multilevel"/>
    <w:tmpl w:val="200855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5C777C19"/>
    <w:multiLevelType w:val="multilevel"/>
    <w:tmpl w:val="47C0E1F0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4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5CAD1E25"/>
    <w:multiLevelType w:val="multilevel"/>
    <w:tmpl w:val="74880B38"/>
    <w:lvl w:ilvl="0">
      <w:start w:val="2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5CD05CD8"/>
    <w:multiLevelType w:val="multilevel"/>
    <w:tmpl w:val="3F0E59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5D107C73"/>
    <w:multiLevelType w:val="multilevel"/>
    <w:tmpl w:val="46C8DB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5D316C42"/>
    <w:multiLevelType w:val="multilevel"/>
    <w:tmpl w:val="BE568E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1" w15:restartNumberingAfterBreak="0">
    <w:nsid w:val="5DBC4BEE"/>
    <w:multiLevelType w:val="multilevel"/>
    <w:tmpl w:val="3F2624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2" w15:restartNumberingAfterBreak="0">
    <w:nsid w:val="5DE8597A"/>
    <w:multiLevelType w:val="multilevel"/>
    <w:tmpl w:val="E7B475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5E3C7E33"/>
    <w:multiLevelType w:val="multilevel"/>
    <w:tmpl w:val="6A42F4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5E635179"/>
    <w:multiLevelType w:val="multilevel"/>
    <w:tmpl w:val="9290198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5E855534"/>
    <w:multiLevelType w:val="multilevel"/>
    <w:tmpl w:val="D6A060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5E913B48"/>
    <w:multiLevelType w:val="multilevel"/>
    <w:tmpl w:val="0AEEA5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5F243405"/>
    <w:multiLevelType w:val="multilevel"/>
    <w:tmpl w:val="BC64F4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8" w15:restartNumberingAfterBreak="0">
    <w:nsid w:val="5F4E700D"/>
    <w:multiLevelType w:val="multilevel"/>
    <w:tmpl w:val="E6504D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9" w15:restartNumberingAfterBreak="0">
    <w:nsid w:val="5F602E10"/>
    <w:multiLevelType w:val="multilevel"/>
    <w:tmpl w:val="C7E065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5F812E68"/>
    <w:multiLevelType w:val="multilevel"/>
    <w:tmpl w:val="2B2801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5FD95119"/>
    <w:multiLevelType w:val="multilevel"/>
    <w:tmpl w:val="067E8B82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5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2" w15:restartNumberingAfterBreak="0">
    <w:nsid w:val="601F4BBE"/>
    <w:multiLevelType w:val="multilevel"/>
    <w:tmpl w:val="058419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603B7514"/>
    <w:multiLevelType w:val="multilevel"/>
    <w:tmpl w:val="BFFE07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4" w15:restartNumberingAfterBreak="0">
    <w:nsid w:val="60710FBC"/>
    <w:multiLevelType w:val="multilevel"/>
    <w:tmpl w:val="816692D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5" w15:restartNumberingAfterBreak="0">
    <w:nsid w:val="607D74D5"/>
    <w:multiLevelType w:val="multilevel"/>
    <w:tmpl w:val="C220CD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61302CC4"/>
    <w:multiLevelType w:val="multilevel"/>
    <w:tmpl w:val="219CDD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61762708"/>
    <w:multiLevelType w:val="multilevel"/>
    <w:tmpl w:val="326E29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626D2B27"/>
    <w:multiLevelType w:val="multilevel"/>
    <w:tmpl w:val="3FB8F8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62791366"/>
    <w:multiLevelType w:val="multilevel"/>
    <w:tmpl w:val="B9FC75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0" w15:restartNumberingAfterBreak="0">
    <w:nsid w:val="6279140B"/>
    <w:multiLevelType w:val="multilevel"/>
    <w:tmpl w:val="41DACF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63127EC2"/>
    <w:multiLevelType w:val="multilevel"/>
    <w:tmpl w:val="51EC20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64125115"/>
    <w:multiLevelType w:val="multilevel"/>
    <w:tmpl w:val="BAFA8B7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3" w15:restartNumberingAfterBreak="0">
    <w:nsid w:val="6460781D"/>
    <w:multiLevelType w:val="multilevel"/>
    <w:tmpl w:val="86B40F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64671ABE"/>
    <w:multiLevelType w:val="multilevel"/>
    <w:tmpl w:val="3D88051C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5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5" w15:restartNumberingAfterBreak="0">
    <w:nsid w:val="6468404A"/>
    <w:multiLevelType w:val="multilevel"/>
    <w:tmpl w:val="4BC4063C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6" w15:restartNumberingAfterBreak="0">
    <w:nsid w:val="64781619"/>
    <w:multiLevelType w:val="multilevel"/>
    <w:tmpl w:val="02606984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7" w15:restartNumberingAfterBreak="0">
    <w:nsid w:val="64A84A57"/>
    <w:multiLevelType w:val="multilevel"/>
    <w:tmpl w:val="45C617F2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8" w15:restartNumberingAfterBreak="0">
    <w:nsid w:val="64DB698E"/>
    <w:multiLevelType w:val="multilevel"/>
    <w:tmpl w:val="646608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9" w15:restartNumberingAfterBreak="0">
    <w:nsid w:val="64E74632"/>
    <w:multiLevelType w:val="multilevel"/>
    <w:tmpl w:val="79FC1D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0" w15:restartNumberingAfterBreak="0">
    <w:nsid w:val="64F548C8"/>
    <w:multiLevelType w:val="multilevel"/>
    <w:tmpl w:val="A860F0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1" w15:restartNumberingAfterBreak="0">
    <w:nsid w:val="650C5941"/>
    <w:multiLevelType w:val="multilevel"/>
    <w:tmpl w:val="D32000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2" w15:restartNumberingAfterBreak="0">
    <w:nsid w:val="65536C01"/>
    <w:multiLevelType w:val="multilevel"/>
    <w:tmpl w:val="4ADE74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3" w15:restartNumberingAfterBreak="0">
    <w:nsid w:val="6562261B"/>
    <w:multiLevelType w:val="multilevel"/>
    <w:tmpl w:val="245AF1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4" w15:restartNumberingAfterBreak="0">
    <w:nsid w:val="65A6689E"/>
    <w:multiLevelType w:val="multilevel"/>
    <w:tmpl w:val="93C217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5" w15:restartNumberingAfterBreak="0">
    <w:nsid w:val="65DF745F"/>
    <w:multiLevelType w:val="multilevel"/>
    <w:tmpl w:val="7C6EED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6" w15:restartNumberingAfterBreak="0">
    <w:nsid w:val="65EC4BA1"/>
    <w:multiLevelType w:val="multilevel"/>
    <w:tmpl w:val="42CE291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7" w15:restartNumberingAfterBreak="0">
    <w:nsid w:val="660231DD"/>
    <w:multiLevelType w:val="multilevel"/>
    <w:tmpl w:val="6770BB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8" w15:restartNumberingAfterBreak="0">
    <w:nsid w:val="66313260"/>
    <w:multiLevelType w:val="multilevel"/>
    <w:tmpl w:val="A7865D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9" w15:restartNumberingAfterBreak="0">
    <w:nsid w:val="66720183"/>
    <w:multiLevelType w:val="multilevel"/>
    <w:tmpl w:val="477E29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0" w15:restartNumberingAfterBreak="0">
    <w:nsid w:val="66A22ACE"/>
    <w:multiLevelType w:val="multilevel"/>
    <w:tmpl w:val="DBE6AC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1" w15:restartNumberingAfterBreak="0">
    <w:nsid w:val="67091558"/>
    <w:multiLevelType w:val="multilevel"/>
    <w:tmpl w:val="121618E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2" w15:restartNumberingAfterBreak="0">
    <w:nsid w:val="67323A8E"/>
    <w:multiLevelType w:val="multilevel"/>
    <w:tmpl w:val="13E6B7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3" w15:restartNumberingAfterBreak="0">
    <w:nsid w:val="6737019F"/>
    <w:multiLevelType w:val="multilevel"/>
    <w:tmpl w:val="D43A49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4" w15:restartNumberingAfterBreak="0">
    <w:nsid w:val="67421012"/>
    <w:multiLevelType w:val="multilevel"/>
    <w:tmpl w:val="668EE5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5" w15:restartNumberingAfterBreak="0">
    <w:nsid w:val="67BB367F"/>
    <w:multiLevelType w:val="multilevel"/>
    <w:tmpl w:val="AE963BD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6" w15:restartNumberingAfterBreak="0">
    <w:nsid w:val="67FD1B26"/>
    <w:multiLevelType w:val="multilevel"/>
    <w:tmpl w:val="528C2D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7" w15:restartNumberingAfterBreak="0">
    <w:nsid w:val="68123E99"/>
    <w:multiLevelType w:val="multilevel"/>
    <w:tmpl w:val="5BE00C9A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8" w15:restartNumberingAfterBreak="0">
    <w:nsid w:val="681F3ABF"/>
    <w:multiLevelType w:val="multilevel"/>
    <w:tmpl w:val="CA0A5F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9" w15:restartNumberingAfterBreak="0">
    <w:nsid w:val="685D7EE0"/>
    <w:multiLevelType w:val="multilevel"/>
    <w:tmpl w:val="45B0E56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18"/>
        <w:szCs w:val="1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0" w15:restartNumberingAfterBreak="0">
    <w:nsid w:val="6877764D"/>
    <w:multiLevelType w:val="multilevel"/>
    <w:tmpl w:val="8222ED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1" w15:restartNumberingAfterBreak="0">
    <w:nsid w:val="68A303DE"/>
    <w:multiLevelType w:val="multilevel"/>
    <w:tmpl w:val="1CB6E3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2" w15:restartNumberingAfterBreak="0">
    <w:nsid w:val="69220F52"/>
    <w:multiLevelType w:val="multilevel"/>
    <w:tmpl w:val="EC8AEB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3" w15:restartNumberingAfterBreak="0">
    <w:nsid w:val="696D5299"/>
    <w:multiLevelType w:val="multilevel"/>
    <w:tmpl w:val="D84A1C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4" w15:restartNumberingAfterBreak="0">
    <w:nsid w:val="69733CB5"/>
    <w:multiLevelType w:val="multilevel"/>
    <w:tmpl w:val="41D4C8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5" w15:restartNumberingAfterBreak="0">
    <w:nsid w:val="699B404C"/>
    <w:multiLevelType w:val="multilevel"/>
    <w:tmpl w:val="A868377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6" w15:restartNumberingAfterBreak="0">
    <w:nsid w:val="69AA5FA1"/>
    <w:multiLevelType w:val="multilevel"/>
    <w:tmpl w:val="D95E90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7" w15:restartNumberingAfterBreak="0">
    <w:nsid w:val="6A2C5E6F"/>
    <w:multiLevelType w:val="multilevel"/>
    <w:tmpl w:val="2F785A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8" w15:restartNumberingAfterBreak="0">
    <w:nsid w:val="6ACA2787"/>
    <w:multiLevelType w:val="multilevel"/>
    <w:tmpl w:val="1C46FC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9" w15:restartNumberingAfterBreak="0">
    <w:nsid w:val="6B0A3976"/>
    <w:multiLevelType w:val="multilevel"/>
    <w:tmpl w:val="4850B0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0" w15:restartNumberingAfterBreak="0">
    <w:nsid w:val="6B586EF2"/>
    <w:multiLevelType w:val="multilevel"/>
    <w:tmpl w:val="23C480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1" w15:restartNumberingAfterBreak="0">
    <w:nsid w:val="6BA574FD"/>
    <w:multiLevelType w:val="multilevel"/>
    <w:tmpl w:val="CFC08AA2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6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2" w15:restartNumberingAfterBreak="0">
    <w:nsid w:val="6BAD2B98"/>
    <w:multiLevelType w:val="multilevel"/>
    <w:tmpl w:val="2DEC0C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3" w15:restartNumberingAfterBreak="0">
    <w:nsid w:val="6C124904"/>
    <w:multiLevelType w:val="multilevel"/>
    <w:tmpl w:val="C7A238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4" w15:restartNumberingAfterBreak="0">
    <w:nsid w:val="6C7C149C"/>
    <w:multiLevelType w:val="multilevel"/>
    <w:tmpl w:val="9530C7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5" w15:restartNumberingAfterBreak="0">
    <w:nsid w:val="6C9B39DA"/>
    <w:multiLevelType w:val="multilevel"/>
    <w:tmpl w:val="2EC6D5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6" w15:restartNumberingAfterBreak="0">
    <w:nsid w:val="6CDC0C12"/>
    <w:multiLevelType w:val="multilevel"/>
    <w:tmpl w:val="9E3627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7" w15:restartNumberingAfterBreak="0">
    <w:nsid w:val="6D31325D"/>
    <w:multiLevelType w:val="multilevel"/>
    <w:tmpl w:val="AFC0CE0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8" w15:restartNumberingAfterBreak="0">
    <w:nsid w:val="6D8F6438"/>
    <w:multiLevelType w:val="multilevel"/>
    <w:tmpl w:val="036459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18"/>
        <w:szCs w:val="1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9" w15:restartNumberingAfterBreak="0">
    <w:nsid w:val="6D937BE0"/>
    <w:multiLevelType w:val="multilevel"/>
    <w:tmpl w:val="0AC44968"/>
    <w:lvl w:ilvl="0">
      <w:start w:val="1"/>
      <w:numFmt w:val="decim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30"/>
        <w:szCs w:val="30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0" w15:restartNumberingAfterBreak="0">
    <w:nsid w:val="6E13269F"/>
    <w:multiLevelType w:val="multilevel"/>
    <w:tmpl w:val="B6DA3C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1" w15:restartNumberingAfterBreak="0">
    <w:nsid w:val="6E5746E5"/>
    <w:multiLevelType w:val="multilevel"/>
    <w:tmpl w:val="E53274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2" w15:restartNumberingAfterBreak="0">
    <w:nsid w:val="6E591EBF"/>
    <w:multiLevelType w:val="multilevel"/>
    <w:tmpl w:val="65CA52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3" w15:restartNumberingAfterBreak="0">
    <w:nsid w:val="6EE47D3D"/>
    <w:multiLevelType w:val="multilevel"/>
    <w:tmpl w:val="9CE483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4" w15:restartNumberingAfterBreak="0">
    <w:nsid w:val="6EF62886"/>
    <w:multiLevelType w:val="multilevel"/>
    <w:tmpl w:val="B38210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5" w15:restartNumberingAfterBreak="0">
    <w:nsid w:val="6F1A7FCE"/>
    <w:multiLevelType w:val="multilevel"/>
    <w:tmpl w:val="C1345F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6" w15:restartNumberingAfterBreak="0">
    <w:nsid w:val="6F375F5D"/>
    <w:multiLevelType w:val="multilevel"/>
    <w:tmpl w:val="75F48D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7" w15:restartNumberingAfterBreak="0">
    <w:nsid w:val="6F4A43E8"/>
    <w:multiLevelType w:val="multilevel"/>
    <w:tmpl w:val="A080B8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8" w15:restartNumberingAfterBreak="0">
    <w:nsid w:val="6FBB1FFA"/>
    <w:multiLevelType w:val="multilevel"/>
    <w:tmpl w:val="F1E6A0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9" w15:restartNumberingAfterBreak="0">
    <w:nsid w:val="6FE8541E"/>
    <w:multiLevelType w:val="multilevel"/>
    <w:tmpl w:val="868C09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0" w15:restartNumberingAfterBreak="0">
    <w:nsid w:val="703561E2"/>
    <w:multiLevelType w:val="multilevel"/>
    <w:tmpl w:val="E0F230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1" w15:restartNumberingAfterBreak="0">
    <w:nsid w:val="703918F7"/>
    <w:multiLevelType w:val="multilevel"/>
    <w:tmpl w:val="BF6C255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2" w15:restartNumberingAfterBreak="0">
    <w:nsid w:val="70442163"/>
    <w:multiLevelType w:val="multilevel"/>
    <w:tmpl w:val="0456B1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3" w15:restartNumberingAfterBreak="0">
    <w:nsid w:val="70757AB2"/>
    <w:multiLevelType w:val="multilevel"/>
    <w:tmpl w:val="B6264E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4" w15:restartNumberingAfterBreak="0">
    <w:nsid w:val="709132ED"/>
    <w:multiLevelType w:val="multilevel"/>
    <w:tmpl w:val="C0FAC8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5" w15:restartNumberingAfterBreak="0">
    <w:nsid w:val="70931A29"/>
    <w:multiLevelType w:val="multilevel"/>
    <w:tmpl w:val="BA2A65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6" w15:restartNumberingAfterBreak="0">
    <w:nsid w:val="726567C9"/>
    <w:multiLevelType w:val="multilevel"/>
    <w:tmpl w:val="C770C4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7" w15:restartNumberingAfterBreak="0">
    <w:nsid w:val="72B7325C"/>
    <w:multiLevelType w:val="multilevel"/>
    <w:tmpl w:val="7F82232A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8" w15:restartNumberingAfterBreak="0">
    <w:nsid w:val="730E2F16"/>
    <w:multiLevelType w:val="multilevel"/>
    <w:tmpl w:val="51C8FB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7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9" w15:restartNumberingAfterBreak="0">
    <w:nsid w:val="73497879"/>
    <w:multiLevelType w:val="multilevel"/>
    <w:tmpl w:val="36F00D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0" w15:restartNumberingAfterBreak="0">
    <w:nsid w:val="736129E5"/>
    <w:multiLevelType w:val="multilevel"/>
    <w:tmpl w:val="D910EC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1" w15:restartNumberingAfterBreak="0">
    <w:nsid w:val="739E42EA"/>
    <w:multiLevelType w:val="multilevel"/>
    <w:tmpl w:val="B2B8B1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2" w15:restartNumberingAfterBreak="0">
    <w:nsid w:val="73B3768C"/>
    <w:multiLevelType w:val="multilevel"/>
    <w:tmpl w:val="4E42BCF0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3" w15:restartNumberingAfterBreak="0">
    <w:nsid w:val="73CE63E5"/>
    <w:multiLevelType w:val="multilevel"/>
    <w:tmpl w:val="3D66CA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4" w15:restartNumberingAfterBreak="0">
    <w:nsid w:val="740B0D8C"/>
    <w:multiLevelType w:val="multilevel"/>
    <w:tmpl w:val="BFE8BB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5" w15:restartNumberingAfterBreak="0">
    <w:nsid w:val="747C0888"/>
    <w:multiLevelType w:val="multilevel"/>
    <w:tmpl w:val="D8A609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6" w15:restartNumberingAfterBreak="0">
    <w:nsid w:val="749A7BAC"/>
    <w:multiLevelType w:val="multilevel"/>
    <w:tmpl w:val="A84857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7" w15:restartNumberingAfterBreak="0">
    <w:nsid w:val="752E330A"/>
    <w:multiLevelType w:val="multilevel"/>
    <w:tmpl w:val="85D265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8" w15:restartNumberingAfterBreak="0">
    <w:nsid w:val="754E7788"/>
    <w:multiLevelType w:val="multilevel"/>
    <w:tmpl w:val="F23A47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2"/>
        <w:szCs w:val="2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9" w15:restartNumberingAfterBreak="0">
    <w:nsid w:val="75D24CEB"/>
    <w:multiLevelType w:val="multilevel"/>
    <w:tmpl w:val="2B1C1D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0" w15:restartNumberingAfterBreak="0">
    <w:nsid w:val="76347D90"/>
    <w:multiLevelType w:val="multilevel"/>
    <w:tmpl w:val="B986DF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1" w15:restartNumberingAfterBreak="0">
    <w:nsid w:val="76697494"/>
    <w:multiLevelType w:val="multilevel"/>
    <w:tmpl w:val="6A026D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2" w15:restartNumberingAfterBreak="0">
    <w:nsid w:val="76B254C2"/>
    <w:multiLevelType w:val="multilevel"/>
    <w:tmpl w:val="A4CA8A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3" w15:restartNumberingAfterBreak="0">
    <w:nsid w:val="76E639EE"/>
    <w:multiLevelType w:val="multilevel"/>
    <w:tmpl w:val="2334E1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4" w15:restartNumberingAfterBreak="0">
    <w:nsid w:val="77247AF0"/>
    <w:multiLevelType w:val="multilevel"/>
    <w:tmpl w:val="33E8AC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5" w15:restartNumberingAfterBreak="0">
    <w:nsid w:val="775A1747"/>
    <w:multiLevelType w:val="multilevel"/>
    <w:tmpl w:val="5D806B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6" w15:restartNumberingAfterBreak="0">
    <w:nsid w:val="77E5688B"/>
    <w:multiLevelType w:val="multilevel"/>
    <w:tmpl w:val="F8509C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7" w15:restartNumberingAfterBreak="0">
    <w:nsid w:val="782563A4"/>
    <w:multiLevelType w:val="multilevel"/>
    <w:tmpl w:val="BDE6BB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8" w15:restartNumberingAfterBreak="0">
    <w:nsid w:val="78301C67"/>
    <w:multiLevelType w:val="multilevel"/>
    <w:tmpl w:val="85DEF46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9" w15:restartNumberingAfterBreak="0">
    <w:nsid w:val="78483D51"/>
    <w:multiLevelType w:val="multilevel"/>
    <w:tmpl w:val="007CEE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0" w15:restartNumberingAfterBreak="0">
    <w:nsid w:val="78802A5A"/>
    <w:multiLevelType w:val="multilevel"/>
    <w:tmpl w:val="01DCD5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1" w15:restartNumberingAfterBreak="0">
    <w:nsid w:val="78F76332"/>
    <w:multiLevelType w:val="multilevel"/>
    <w:tmpl w:val="86EEED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3"/>
        <w:szCs w:val="23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2" w15:restartNumberingAfterBreak="0">
    <w:nsid w:val="7A0B53C7"/>
    <w:multiLevelType w:val="multilevel"/>
    <w:tmpl w:val="98DCB2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3" w15:restartNumberingAfterBreak="0">
    <w:nsid w:val="7A241943"/>
    <w:multiLevelType w:val="multilevel"/>
    <w:tmpl w:val="CEECC6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4" w15:restartNumberingAfterBreak="0">
    <w:nsid w:val="7A2E1394"/>
    <w:multiLevelType w:val="multilevel"/>
    <w:tmpl w:val="B4D01E0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5" w15:restartNumberingAfterBreak="0">
    <w:nsid w:val="7A415C80"/>
    <w:multiLevelType w:val="multilevel"/>
    <w:tmpl w:val="D8D4C1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6" w15:restartNumberingAfterBreak="0">
    <w:nsid w:val="7A6B2D14"/>
    <w:multiLevelType w:val="multilevel"/>
    <w:tmpl w:val="0F00DB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7" w15:restartNumberingAfterBreak="0">
    <w:nsid w:val="7AE31678"/>
    <w:multiLevelType w:val="multilevel"/>
    <w:tmpl w:val="497EF5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8" w15:restartNumberingAfterBreak="0">
    <w:nsid w:val="7B180FB3"/>
    <w:multiLevelType w:val="multilevel"/>
    <w:tmpl w:val="E3C0EC6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9" w15:restartNumberingAfterBreak="0">
    <w:nsid w:val="7B361EBE"/>
    <w:multiLevelType w:val="multilevel"/>
    <w:tmpl w:val="4874E8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0" w15:restartNumberingAfterBreak="0">
    <w:nsid w:val="7B7047A7"/>
    <w:multiLevelType w:val="multilevel"/>
    <w:tmpl w:val="217CE7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1" w15:restartNumberingAfterBreak="0">
    <w:nsid w:val="7B7F03ED"/>
    <w:multiLevelType w:val="multilevel"/>
    <w:tmpl w:val="B914C3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2" w15:restartNumberingAfterBreak="0">
    <w:nsid w:val="7BFE1D75"/>
    <w:multiLevelType w:val="multilevel"/>
    <w:tmpl w:val="90CC67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3" w15:restartNumberingAfterBreak="0">
    <w:nsid w:val="7C202A61"/>
    <w:multiLevelType w:val="multilevel"/>
    <w:tmpl w:val="095688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5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4" w15:restartNumberingAfterBreak="0">
    <w:nsid w:val="7C7206F9"/>
    <w:multiLevelType w:val="multilevel"/>
    <w:tmpl w:val="5B286F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5" w15:restartNumberingAfterBreak="0">
    <w:nsid w:val="7CF16E7F"/>
    <w:multiLevelType w:val="multilevel"/>
    <w:tmpl w:val="7F929F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6" w15:restartNumberingAfterBreak="0">
    <w:nsid w:val="7D0461CE"/>
    <w:multiLevelType w:val="multilevel"/>
    <w:tmpl w:val="ED94EC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7" w15:restartNumberingAfterBreak="0">
    <w:nsid w:val="7D2E28F9"/>
    <w:multiLevelType w:val="multilevel"/>
    <w:tmpl w:val="3746F35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8" w15:restartNumberingAfterBreak="0">
    <w:nsid w:val="7D5A2886"/>
    <w:multiLevelType w:val="multilevel"/>
    <w:tmpl w:val="C27C8C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9" w15:restartNumberingAfterBreak="0">
    <w:nsid w:val="7DFB5F84"/>
    <w:multiLevelType w:val="multilevel"/>
    <w:tmpl w:val="2A5C827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0" w15:restartNumberingAfterBreak="0">
    <w:nsid w:val="7E3B72E2"/>
    <w:multiLevelType w:val="multilevel"/>
    <w:tmpl w:val="47922B04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1" w15:restartNumberingAfterBreak="0">
    <w:nsid w:val="7E5267ED"/>
    <w:multiLevelType w:val="multilevel"/>
    <w:tmpl w:val="82684A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2" w15:restartNumberingAfterBreak="0">
    <w:nsid w:val="7E7106E6"/>
    <w:multiLevelType w:val="multilevel"/>
    <w:tmpl w:val="9E76B9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3" w15:restartNumberingAfterBreak="0">
    <w:nsid w:val="7F121C73"/>
    <w:multiLevelType w:val="multilevel"/>
    <w:tmpl w:val="45C063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4" w15:restartNumberingAfterBreak="0">
    <w:nsid w:val="7F47230C"/>
    <w:multiLevelType w:val="multilevel"/>
    <w:tmpl w:val="52D07C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50"/>
        <w:w w:val="100"/>
        <w:position w:val="0"/>
        <w:sz w:val="18"/>
        <w:szCs w:val="1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5" w15:restartNumberingAfterBreak="0">
    <w:nsid w:val="7F50798B"/>
    <w:multiLevelType w:val="multilevel"/>
    <w:tmpl w:val="2D5698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6" w15:restartNumberingAfterBreak="0">
    <w:nsid w:val="7FD0168E"/>
    <w:multiLevelType w:val="multilevel"/>
    <w:tmpl w:val="0C4404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30"/>
        <w:w w:val="100"/>
        <w:position w:val="0"/>
        <w:sz w:val="18"/>
        <w:szCs w:val="1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00"/>
  </w:num>
  <w:num w:numId="2">
    <w:abstractNumId w:val="539"/>
  </w:num>
  <w:num w:numId="3">
    <w:abstractNumId w:val="505"/>
  </w:num>
  <w:num w:numId="4">
    <w:abstractNumId w:val="429"/>
  </w:num>
  <w:num w:numId="5">
    <w:abstractNumId w:val="244"/>
  </w:num>
  <w:num w:numId="6">
    <w:abstractNumId w:val="465"/>
  </w:num>
  <w:num w:numId="7">
    <w:abstractNumId w:val="74"/>
  </w:num>
  <w:num w:numId="8">
    <w:abstractNumId w:val="320"/>
  </w:num>
  <w:num w:numId="9">
    <w:abstractNumId w:val="88"/>
  </w:num>
  <w:num w:numId="10">
    <w:abstractNumId w:val="530"/>
  </w:num>
  <w:num w:numId="11">
    <w:abstractNumId w:val="398"/>
  </w:num>
  <w:num w:numId="12">
    <w:abstractNumId w:val="270"/>
  </w:num>
  <w:num w:numId="13">
    <w:abstractNumId w:val="309"/>
  </w:num>
  <w:num w:numId="14">
    <w:abstractNumId w:val="361"/>
  </w:num>
  <w:num w:numId="15">
    <w:abstractNumId w:val="526"/>
  </w:num>
  <w:num w:numId="16">
    <w:abstractNumId w:val="111"/>
  </w:num>
  <w:num w:numId="17">
    <w:abstractNumId w:val="343"/>
  </w:num>
  <w:num w:numId="18">
    <w:abstractNumId w:val="129"/>
  </w:num>
  <w:num w:numId="19">
    <w:abstractNumId w:val="485"/>
  </w:num>
  <w:num w:numId="20">
    <w:abstractNumId w:val="316"/>
  </w:num>
  <w:num w:numId="21">
    <w:abstractNumId w:val="80"/>
  </w:num>
  <w:num w:numId="22">
    <w:abstractNumId w:val="527"/>
  </w:num>
  <w:num w:numId="23">
    <w:abstractNumId w:val="528"/>
  </w:num>
  <w:num w:numId="24">
    <w:abstractNumId w:val="509"/>
  </w:num>
  <w:num w:numId="25">
    <w:abstractNumId w:val="301"/>
  </w:num>
  <w:num w:numId="26">
    <w:abstractNumId w:val="95"/>
  </w:num>
  <w:num w:numId="27">
    <w:abstractNumId w:val="212"/>
  </w:num>
  <w:num w:numId="28">
    <w:abstractNumId w:val="365"/>
  </w:num>
  <w:num w:numId="29">
    <w:abstractNumId w:val="191"/>
  </w:num>
  <w:num w:numId="30">
    <w:abstractNumId w:val="33"/>
  </w:num>
  <w:num w:numId="31">
    <w:abstractNumId w:val="73"/>
  </w:num>
  <w:num w:numId="32">
    <w:abstractNumId w:val="335"/>
  </w:num>
  <w:num w:numId="33">
    <w:abstractNumId w:val="227"/>
  </w:num>
  <w:num w:numId="34">
    <w:abstractNumId w:val="486"/>
  </w:num>
  <w:num w:numId="35">
    <w:abstractNumId w:val="421"/>
  </w:num>
  <w:num w:numId="36">
    <w:abstractNumId w:val="146"/>
  </w:num>
  <w:num w:numId="37">
    <w:abstractNumId w:val="193"/>
  </w:num>
  <w:num w:numId="38">
    <w:abstractNumId w:val="15"/>
  </w:num>
  <w:num w:numId="39">
    <w:abstractNumId w:val="372"/>
  </w:num>
  <w:num w:numId="40">
    <w:abstractNumId w:val="281"/>
  </w:num>
  <w:num w:numId="41">
    <w:abstractNumId w:val="297"/>
  </w:num>
  <w:num w:numId="42">
    <w:abstractNumId w:val="501"/>
  </w:num>
  <w:num w:numId="43">
    <w:abstractNumId w:val="388"/>
  </w:num>
  <w:num w:numId="44">
    <w:abstractNumId w:val="314"/>
  </w:num>
  <w:num w:numId="45">
    <w:abstractNumId w:val="150"/>
  </w:num>
  <w:num w:numId="46">
    <w:abstractNumId w:val="181"/>
  </w:num>
  <w:num w:numId="47">
    <w:abstractNumId w:val="377"/>
  </w:num>
  <w:num w:numId="48">
    <w:abstractNumId w:val="484"/>
  </w:num>
  <w:num w:numId="49">
    <w:abstractNumId w:val="76"/>
  </w:num>
  <w:num w:numId="50">
    <w:abstractNumId w:val="267"/>
  </w:num>
  <w:num w:numId="51">
    <w:abstractNumId w:val="443"/>
  </w:num>
  <w:num w:numId="52">
    <w:abstractNumId w:val="313"/>
  </w:num>
  <w:num w:numId="53">
    <w:abstractNumId w:val="472"/>
  </w:num>
  <w:num w:numId="54">
    <w:abstractNumId w:val="428"/>
  </w:num>
  <w:num w:numId="55">
    <w:abstractNumId w:val="326"/>
  </w:num>
  <w:num w:numId="56">
    <w:abstractNumId w:val="542"/>
  </w:num>
  <w:num w:numId="57">
    <w:abstractNumId w:val="34"/>
  </w:num>
  <w:num w:numId="58">
    <w:abstractNumId w:val="83"/>
  </w:num>
  <w:num w:numId="59">
    <w:abstractNumId w:val="24"/>
  </w:num>
  <w:num w:numId="60">
    <w:abstractNumId w:val="32"/>
  </w:num>
  <w:num w:numId="61">
    <w:abstractNumId w:val="378"/>
  </w:num>
  <w:num w:numId="62">
    <w:abstractNumId w:val="420"/>
  </w:num>
  <w:num w:numId="63">
    <w:abstractNumId w:val="325"/>
  </w:num>
  <w:num w:numId="64">
    <w:abstractNumId w:val="358"/>
  </w:num>
  <w:num w:numId="65">
    <w:abstractNumId w:val="72"/>
  </w:num>
  <w:num w:numId="66">
    <w:abstractNumId w:val="55"/>
  </w:num>
  <w:num w:numId="67">
    <w:abstractNumId w:val="331"/>
  </w:num>
  <w:num w:numId="68">
    <w:abstractNumId w:val="450"/>
  </w:num>
  <w:num w:numId="69">
    <w:abstractNumId w:val="4"/>
  </w:num>
  <w:num w:numId="70">
    <w:abstractNumId w:val="261"/>
  </w:num>
  <w:num w:numId="71">
    <w:abstractNumId w:val="441"/>
  </w:num>
  <w:num w:numId="72">
    <w:abstractNumId w:val="322"/>
  </w:num>
  <w:num w:numId="73">
    <w:abstractNumId w:val="478"/>
  </w:num>
  <w:num w:numId="74">
    <w:abstractNumId w:val="54"/>
  </w:num>
  <w:num w:numId="75">
    <w:abstractNumId w:val="86"/>
  </w:num>
  <w:num w:numId="76">
    <w:abstractNumId w:val="39"/>
  </w:num>
  <w:num w:numId="77">
    <w:abstractNumId w:val="373"/>
  </w:num>
  <w:num w:numId="78">
    <w:abstractNumId w:val="142"/>
  </w:num>
  <w:num w:numId="79">
    <w:abstractNumId w:val="30"/>
  </w:num>
  <w:num w:numId="80">
    <w:abstractNumId w:val="160"/>
  </w:num>
  <w:num w:numId="81">
    <w:abstractNumId w:val="183"/>
  </w:num>
  <w:num w:numId="82">
    <w:abstractNumId w:val="135"/>
  </w:num>
  <w:num w:numId="83">
    <w:abstractNumId w:val="494"/>
  </w:num>
  <w:num w:numId="84">
    <w:abstractNumId w:val="133"/>
  </w:num>
  <w:num w:numId="85">
    <w:abstractNumId w:val="18"/>
  </w:num>
  <w:num w:numId="86">
    <w:abstractNumId w:val="269"/>
  </w:num>
  <w:num w:numId="87">
    <w:abstractNumId w:val="70"/>
  </w:num>
  <w:num w:numId="88">
    <w:abstractNumId w:val="113"/>
  </w:num>
  <w:num w:numId="89">
    <w:abstractNumId w:val="69"/>
  </w:num>
  <w:num w:numId="90">
    <w:abstractNumId w:val="198"/>
  </w:num>
  <w:num w:numId="91">
    <w:abstractNumId w:val="239"/>
  </w:num>
  <w:num w:numId="92">
    <w:abstractNumId w:val="524"/>
  </w:num>
  <w:num w:numId="93">
    <w:abstractNumId w:val="410"/>
  </w:num>
  <w:num w:numId="94">
    <w:abstractNumId w:val="503"/>
  </w:num>
  <w:num w:numId="95">
    <w:abstractNumId w:val="128"/>
  </w:num>
  <w:num w:numId="96">
    <w:abstractNumId w:val="196"/>
  </w:num>
  <w:num w:numId="97">
    <w:abstractNumId w:val="242"/>
  </w:num>
  <w:num w:numId="98">
    <w:abstractNumId w:val="529"/>
  </w:num>
  <w:num w:numId="99">
    <w:abstractNumId w:val="395"/>
  </w:num>
  <w:num w:numId="100">
    <w:abstractNumId w:val="464"/>
  </w:num>
  <w:num w:numId="101">
    <w:abstractNumId w:val="425"/>
  </w:num>
  <w:num w:numId="102">
    <w:abstractNumId w:val="151"/>
  </w:num>
  <w:num w:numId="103">
    <w:abstractNumId w:val="123"/>
  </w:num>
  <w:num w:numId="104">
    <w:abstractNumId w:val="462"/>
  </w:num>
  <w:num w:numId="105">
    <w:abstractNumId w:val="296"/>
  </w:num>
  <w:num w:numId="106">
    <w:abstractNumId w:val="347"/>
  </w:num>
  <w:num w:numId="107">
    <w:abstractNumId w:val="249"/>
  </w:num>
  <w:num w:numId="108">
    <w:abstractNumId w:val="235"/>
  </w:num>
  <w:num w:numId="109">
    <w:abstractNumId w:val="382"/>
  </w:num>
  <w:num w:numId="110">
    <w:abstractNumId w:val="476"/>
  </w:num>
  <w:num w:numId="111">
    <w:abstractNumId w:val="293"/>
  </w:num>
  <w:num w:numId="112">
    <w:abstractNumId w:val="532"/>
  </w:num>
  <w:num w:numId="113">
    <w:abstractNumId w:val="475"/>
  </w:num>
  <w:num w:numId="114">
    <w:abstractNumId w:val="109"/>
  </w:num>
  <w:num w:numId="115">
    <w:abstractNumId w:val="551"/>
  </w:num>
  <w:num w:numId="116">
    <w:abstractNumId w:val="170"/>
  </w:num>
  <w:num w:numId="117">
    <w:abstractNumId w:val="323"/>
  </w:num>
  <w:num w:numId="118">
    <w:abstractNumId w:val="515"/>
  </w:num>
  <w:num w:numId="119">
    <w:abstractNumId w:val="350"/>
  </w:num>
  <w:num w:numId="120">
    <w:abstractNumId w:val="324"/>
  </w:num>
  <w:num w:numId="121">
    <w:abstractNumId w:val="213"/>
  </w:num>
  <w:num w:numId="122">
    <w:abstractNumId w:val="426"/>
  </w:num>
  <w:num w:numId="123">
    <w:abstractNumId w:val="22"/>
  </w:num>
  <w:num w:numId="124">
    <w:abstractNumId w:val="519"/>
  </w:num>
  <w:num w:numId="125">
    <w:abstractNumId w:val="77"/>
  </w:num>
  <w:num w:numId="126">
    <w:abstractNumId w:val="21"/>
  </w:num>
  <w:num w:numId="127">
    <w:abstractNumId w:val="294"/>
  </w:num>
  <w:num w:numId="128">
    <w:abstractNumId w:val="500"/>
  </w:num>
  <w:num w:numId="129">
    <w:abstractNumId w:val="158"/>
  </w:num>
  <w:num w:numId="130">
    <w:abstractNumId w:val="354"/>
  </w:num>
  <w:num w:numId="131">
    <w:abstractNumId w:val="392"/>
  </w:num>
  <w:num w:numId="132">
    <w:abstractNumId w:val="130"/>
  </w:num>
  <w:num w:numId="133">
    <w:abstractNumId w:val="45"/>
  </w:num>
  <w:num w:numId="134">
    <w:abstractNumId w:val="202"/>
  </w:num>
  <w:num w:numId="135">
    <w:abstractNumId w:val="271"/>
  </w:num>
  <w:num w:numId="136">
    <w:abstractNumId w:val="451"/>
  </w:num>
  <w:num w:numId="137">
    <w:abstractNumId w:val="43"/>
  </w:num>
  <w:num w:numId="138">
    <w:abstractNumId w:val="492"/>
  </w:num>
  <w:num w:numId="139">
    <w:abstractNumId w:val="408"/>
  </w:num>
  <w:num w:numId="140">
    <w:abstractNumId w:val="25"/>
  </w:num>
  <w:num w:numId="141">
    <w:abstractNumId w:val="141"/>
  </w:num>
  <w:num w:numId="142">
    <w:abstractNumId w:val="394"/>
  </w:num>
  <w:num w:numId="143">
    <w:abstractNumId w:val="155"/>
  </w:num>
  <w:num w:numId="144">
    <w:abstractNumId w:val="434"/>
  </w:num>
  <w:num w:numId="145">
    <w:abstractNumId w:val="409"/>
  </w:num>
  <w:num w:numId="146">
    <w:abstractNumId w:val="205"/>
  </w:num>
  <w:num w:numId="147">
    <w:abstractNumId w:val="211"/>
  </w:num>
  <w:num w:numId="148">
    <w:abstractNumId w:val="208"/>
  </w:num>
  <w:num w:numId="149">
    <w:abstractNumId w:val="379"/>
  </w:num>
  <w:num w:numId="150">
    <w:abstractNumId w:val="65"/>
  </w:num>
  <w:num w:numId="151">
    <w:abstractNumId w:val="282"/>
  </w:num>
  <w:num w:numId="152">
    <w:abstractNumId w:val="250"/>
  </w:num>
  <w:num w:numId="153">
    <w:abstractNumId w:val="96"/>
  </w:num>
  <w:num w:numId="154">
    <w:abstractNumId w:val="359"/>
  </w:num>
  <w:num w:numId="155">
    <w:abstractNumId w:val="172"/>
  </w:num>
  <w:num w:numId="156">
    <w:abstractNumId w:val="319"/>
  </w:num>
  <w:num w:numId="157">
    <w:abstractNumId w:val="507"/>
  </w:num>
  <w:num w:numId="158">
    <w:abstractNumId w:val="177"/>
  </w:num>
  <w:num w:numId="159">
    <w:abstractNumId w:val="290"/>
  </w:num>
  <w:num w:numId="160">
    <w:abstractNumId w:val="217"/>
  </w:num>
  <w:num w:numId="161">
    <w:abstractNumId w:val="115"/>
  </w:num>
  <w:num w:numId="162">
    <w:abstractNumId w:val="555"/>
  </w:num>
  <w:num w:numId="163">
    <w:abstractNumId w:val="200"/>
  </w:num>
  <w:num w:numId="164">
    <w:abstractNumId w:val="12"/>
  </w:num>
  <w:num w:numId="165">
    <w:abstractNumId w:val="302"/>
  </w:num>
  <w:num w:numId="166">
    <w:abstractNumId w:val="38"/>
  </w:num>
  <w:num w:numId="167">
    <w:abstractNumId w:val="495"/>
  </w:num>
  <w:num w:numId="168">
    <w:abstractNumId w:val="272"/>
  </w:num>
  <w:num w:numId="169">
    <w:abstractNumId w:val="27"/>
  </w:num>
  <w:num w:numId="170">
    <w:abstractNumId w:val="540"/>
  </w:num>
  <w:num w:numId="171">
    <w:abstractNumId w:val="517"/>
  </w:num>
  <w:num w:numId="172">
    <w:abstractNumId w:val="300"/>
  </w:num>
  <w:num w:numId="173">
    <w:abstractNumId w:val="99"/>
  </w:num>
  <w:num w:numId="174">
    <w:abstractNumId w:val="105"/>
  </w:num>
  <w:num w:numId="175">
    <w:abstractNumId w:val="216"/>
  </w:num>
  <w:num w:numId="176">
    <w:abstractNumId w:val="210"/>
  </w:num>
  <w:num w:numId="177">
    <w:abstractNumId w:val="153"/>
  </w:num>
  <w:num w:numId="178">
    <w:abstractNumId w:val="370"/>
  </w:num>
  <w:num w:numId="179">
    <w:abstractNumId w:val="97"/>
  </w:num>
  <w:num w:numId="180">
    <w:abstractNumId w:val="66"/>
  </w:num>
  <w:num w:numId="181">
    <w:abstractNumId w:val="376"/>
  </w:num>
  <w:num w:numId="182">
    <w:abstractNumId w:val="393"/>
  </w:num>
  <w:num w:numId="183">
    <w:abstractNumId w:val="14"/>
  </w:num>
  <w:num w:numId="184">
    <w:abstractNumId w:val="8"/>
  </w:num>
  <w:num w:numId="185">
    <w:abstractNumId w:val="371"/>
  </w:num>
  <w:num w:numId="186">
    <w:abstractNumId w:val="11"/>
  </w:num>
  <w:num w:numId="187">
    <w:abstractNumId w:val="176"/>
  </w:num>
  <w:num w:numId="188">
    <w:abstractNumId w:val="391"/>
  </w:num>
  <w:num w:numId="189">
    <w:abstractNumId w:val="440"/>
  </w:num>
  <w:num w:numId="190">
    <w:abstractNumId w:val="234"/>
  </w:num>
  <w:num w:numId="191">
    <w:abstractNumId w:val="13"/>
  </w:num>
  <w:num w:numId="192">
    <w:abstractNumId w:val="355"/>
  </w:num>
  <w:num w:numId="193">
    <w:abstractNumId w:val="337"/>
  </w:num>
  <w:num w:numId="194">
    <w:abstractNumId w:val="366"/>
  </w:num>
  <w:num w:numId="195">
    <w:abstractNumId w:val="209"/>
  </w:num>
  <w:num w:numId="196">
    <w:abstractNumId w:val="64"/>
  </w:num>
  <w:num w:numId="197">
    <w:abstractNumId w:val="19"/>
  </w:num>
  <w:num w:numId="198">
    <w:abstractNumId w:val="219"/>
  </w:num>
  <w:num w:numId="199">
    <w:abstractNumId w:val="479"/>
  </w:num>
  <w:num w:numId="200">
    <w:abstractNumId w:val="541"/>
  </w:num>
  <w:num w:numId="201">
    <w:abstractNumId w:val="224"/>
  </w:num>
  <w:num w:numId="202">
    <w:abstractNumId w:val="466"/>
  </w:num>
  <w:num w:numId="203">
    <w:abstractNumId w:val="262"/>
  </w:num>
  <w:num w:numId="204">
    <w:abstractNumId w:val="215"/>
  </w:num>
  <w:num w:numId="205">
    <w:abstractNumId w:val="47"/>
  </w:num>
  <w:num w:numId="206">
    <w:abstractNumId w:val="356"/>
  </w:num>
  <w:num w:numId="207">
    <w:abstractNumId w:val="91"/>
  </w:num>
  <w:num w:numId="208">
    <w:abstractNumId w:val="49"/>
  </w:num>
  <w:num w:numId="209">
    <w:abstractNumId w:val="231"/>
  </w:num>
  <w:num w:numId="210">
    <w:abstractNumId w:val="351"/>
  </w:num>
  <w:num w:numId="211">
    <w:abstractNumId w:val="140"/>
  </w:num>
  <w:num w:numId="212">
    <w:abstractNumId w:val="362"/>
  </w:num>
  <w:num w:numId="213">
    <w:abstractNumId w:val="473"/>
  </w:num>
  <w:num w:numId="214">
    <w:abstractNumId w:val="549"/>
  </w:num>
  <w:num w:numId="215">
    <w:abstractNumId w:val="363"/>
  </w:num>
  <w:num w:numId="216">
    <w:abstractNumId w:val="399"/>
  </w:num>
  <w:num w:numId="217">
    <w:abstractNumId w:val="445"/>
  </w:num>
  <w:num w:numId="218">
    <w:abstractNumId w:val="348"/>
  </w:num>
  <w:num w:numId="219">
    <w:abstractNumId w:val="306"/>
  </w:num>
  <w:num w:numId="220">
    <w:abstractNumId w:val="417"/>
  </w:num>
  <w:num w:numId="221">
    <w:abstractNumId w:val="489"/>
  </w:num>
  <w:num w:numId="222">
    <w:abstractNumId w:val="280"/>
  </w:num>
  <w:num w:numId="223">
    <w:abstractNumId w:val="75"/>
  </w:num>
  <w:num w:numId="224">
    <w:abstractNumId w:val="23"/>
  </w:num>
  <w:num w:numId="225">
    <w:abstractNumId w:val="132"/>
  </w:num>
  <w:num w:numId="226">
    <w:abstractNumId w:val="7"/>
  </w:num>
  <w:num w:numId="227">
    <w:abstractNumId w:val="342"/>
  </w:num>
  <w:num w:numId="228">
    <w:abstractNumId w:val="329"/>
  </w:num>
  <w:num w:numId="229">
    <w:abstractNumId w:val="481"/>
  </w:num>
  <w:num w:numId="230">
    <w:abstractNumId w:val="26"/>
  </w:num>
  <w:num w:numId="231">
    <w:abstractNumId w:val="243"/>
  </w:num>
  <w:num w:numId="232">
    <w:abstractNumId w:val="136"/>
  </w:num>
  <w:num w:numId="233">
    <w:abstractNumId w:val="131"/>
  </w:num>
  <w:num w:numId="234">
    <w:abstractNumId w:val="29"/>
  </w:num>
  <w:num w:numId="235">
    <w:abstractNumId w:val="444"/>
  </w:num>
  <w:num w:numId="236">
    <w:abstractNumId w:val="124"/>
  </w:num>
  <w:num w:numId="237">
    <w:abstractNumId w:val="40"/>
  </w:num>
  <w:num w:numId="238">
    <w:abstractNumId w:val="533"/>
  </w:num>
  <w:num w:numId="239">
    <w:abstractNumId w:val="288"/>
  </w:num>
  <w:num w:numId="240">
    <w:abstractNumId w:val="276"/>
  </w:num>
  <w:num w:numId="241">
    <w:abstractNumId w:val="285"/>
  </w:num>
  <w:num w:numId="242">
    <w:abstractNumId w:val="554"/>
  </w:num>
  <w:num w:numId="243">
    <w:abstractNumId w:val="56"/>
  </w:num>
  <w:num w:numId="244">
    <w:abstractNumId w:val="299"/>
  </w:num>
  <w:num w:numId="245">
    <w:abstractNumId w:val="48"/>
  </w:num>
  <w:num w:numId="246">
    <w:abstractNumId w:val="380"/>
  </w:num>
  <w:num w:numId="247">
    <w:abstractNumId w:val="93"/>
  </w:num>
  <w:num w:numId="248">
    <w:abstractNumId w:val="174"/>
  </w:num>
  <w:num w:numId="249">
    <w:abstractNumId w:val="28"/>
  </w:num>
  <w:num w:numId="250">
    <w:abstractNumId w:val="437"/>
  </w:num>
  <w:num w:numId="251">
    <w:abstractNumId w:val="277"/>
  </w:num>
  <w:num w:numId="252">
    <w:abstractNumId w:val="491"/>
  </w:num>
  <w:num w:numId="253">
    <w:abstractNumId w:val="138"/>
  </w:num>
  <w:num w:numId="254">
    <w:abstractNumId w:val="159"/>
  </w:num>
  <w:num w:numId="255">
    <w:abstractNumId w:val="349"/>
  </w:num>
  <w:num w:numId="256">
    <w:abstractNumId w:val="357"/>
  </w:num>
  <w:num w:numId="257">
    <w:abstractNumId w:val="482"/>
  </w:num>
  <w:num w:numId="258">
    <w:abstractNumId w:val="255"/>
  </w:num>
  <w:num w:numId="259">
    <w:abstractNumId w:val="545"/>
  </w:num>
  <w:num w:numId="260">
    <w:abstractNumId w:val="352"/>
  </w:num>
  <w:num w:numId="261">
    <w:abstractNumId w:val="315"/>
  </w:num>
  <w:num w:numId="262">
    <w:abstractNumId w:val="385"/>
  </w:num>
  <w:num w:numId="263">
    <w:abstractNumId w:val="502"/>
  </w:num>
  <w:num w:numId="264">
    <w:abstractNumId w:val="498"/>
  </w:num>
  <w:num w:numId="265">
    <w:abstractNumId w:val="470"/>
  </w:num>
  <w:num w:numId="266">
    <w:abstractNumId w:val="240"/>
  </w:num>
  <w:num w:numId="267">
    <w:abstractNumId w:val="157"/>
  </w:num>
  <w:num w:numId="268">
    <w:abstractNumId w:val="68"/>
  </w:num>
  <w:num w:numId="269">
    <w:abstractNumId w:val="148"/>
  </w:num>
  <w:num w:numId="270">
    <w:abstractNumId w:val="256"/>
  </w:num>
  <w:num w:numId="271">
    <w:abstractNumId w:val="368"/>
  </w:num>
  <w:num w:numId="272">
    <w:abstractNumId w:val="214"/>
  </w:num>
  <w:num w:numId="273">
    <w:abstractNumId w:val="423"/>
  </w:num>
  <w:num w:numId="274">
    <w:abstractNumId w:val="229"/>
  </w:num>
  <w:num w:numId="275">
    <w:abstractNumId w:val="78"/>
  </w:num>
  <w:num w:numId="276">
    <w:abstractNumId w:val="493"/>
  </w:num>
  <w:num w:numId="277">
    <w:abstractNumId w:val="265"/>
  </w:num>
  <w:num w:numId="278">
    <w:abstractNumId w:val="35"/>
  </w:num>
  <w:num w:numId="279">
    <w:abstractNumId w:val="103"/>
  </w:num>
  <w:num w:numId="280">
    <w:abstractNumId w:val="390"/>
  </w:num>
  <w:num w:numId="281">
    <w:abstractNumId w:val="374"/>
  </w:num>
  <w:num w:numId="282">
    <w:abstractNumId w:val="253"/>
  </w:num>
  <w:num w:numId="283">
    <w:abstractNumId w:val="321"/>
  </w:num>
  <w:num w:numId="284">
    <w:abstractNumId w:val="442"/>
  </w:num>
  <w:num w:numId="285">
    <w:abstractNumId w:val="514"/>
  </w:num>
  <w:num w:numId="286">
    <w:abstractNumId w:val="330"/>
  </w:num>
  <w:num w:numId="287">
    <w:abstractNumId w:val="61"/>
  </w:num>
  <w:num w:numId="288">
    <w:abstractNumId w:val="3"/>
  </w:num>
  <w:num w:numId="289">
    <w:abstractNumId w:val="304"/>
  </w:num>
  <w:num w:numId="290">
    <w:abstractNumId w:val="236"/>
  </w:num>
  <w:num w:numId="291">
    <w:abstractNumId w:val="122"/>
  </w:num>
  <w:num w:numId="292">
    <w:abstractNumId w:val="2"/>
  </w:num>
  <w:num w:numId="293">
    <w:abstractNumId w:val="422"/>
  </w:num>
  <w:num w:numId="294">
    <w:abstractNumId w:val="520"/>
  </w:num>
  <w:num w:numId="295">
    <w:abstractNumId w:val="497"/>
  </w:num>
  <w:num w:numId="296">
    <w:abstractNumId w:val="266"/>
  </w:num>
  <w:num w:numId="297">
    <w:abstractNumId w:val="233"/>
  </w:num>
  <w:num w:numId="298">
    <w:abstractNumId w:val="334"/>
  </w:num>
  <w:num w:numId="299">
    <w:abstractNumId w:val="418"/>
  </w:num>
  <w:num w:numId="300">
    <w:abstractNumId w:val="94"/>
  </w:num>
  <w:num w:numId="301">
    <w:abstractNumId w:val="404"/>
  </w:num>
  <w:num w:numId="302">
    <w:abstractNumId w:val="147"/>
  </w:num>
  <w:num w:numId="303">
    <w:abstractNumId w:val="536"/>
  </w:num>
  <w:num w:numId="304">
    <w:abstractNumId w:val="57"/>
  </w:num>
  <w:num w:numId="305">
    <w:abstractNumId w:val="431"/>
  </w:num>
  <w:num w:numId="306">
    <w:abstractNumId w:val="182"/>
  </w:num>
  <w:num w:numId="307">
    <w:abstractNumId w:val="165"/>
  </w:num>
  <w:num w:numId="308">
    <w:abstractNumId w:val="168"/>
  </w:num>
  <w:num w:numId="309">
    <w:abstractNumId w:val="432"/>
  </w:num>
  <w:num w:numId="310">
    <w:abstractNumId w:val="427"/>
  </w:num>
  <w:num w:numId="311">
    <w:abstractNumId w:val="252"/>
  </w:num>
  <w:num w:numId="312">
    <w:abstractNumId w:val="41"/>
  </w:num>
  <w:num w:numId="313">
    <w:abstractNumId w:val="189"/>
  </w:num>
  <w:num w:numId="314">
    <w:abstractNumId w:val="190"/>
  </w:num>
  <w:num w:numId="315">
    <w:abstractNumId w:val="102"/>
  </w:num>
  <w:num w:numId="316">
    <w:abstractNumId w:val="467"/>
  </w:num>
  <w:num w:numId="317">
    <w:abstractNumId w:val="518"/>
  </w:num>
  <w:num w:numId="318">
    <w:abstractNumId w:val="471"/>
  </w:num>
  <w:num w:numId="319">
    <w:abstractNumId w:val="439"/>
  </w:num>
  <w:num w:numId="320">
    <w:abstractNumId w:val="0"/>
  </w:num>
  <w:num w:numId="321">
    <w:abstractNumId w:val="341"/>
  </w:num>
  <w:num w:numId="322">
    <w:abstractNumId w:val="364"/>
  </w:num>
  <w:num w:numId="323">
    <w:abstractNumId w:val="50"/>
  </w:num>
  <w:num w:numId="324">
    <w:abstractNumId w:val="275"/>
  </w:num>
  <w:num w:numId="325">
    <w:abstractNumId w:val="318"/>
  </w:num>
  <w:num w:numId="326">
    <w:abstractNumId w:val="433"/>
  </w:num>
  <w:num w:numId="327">
    <w:abstractNumId w:val="511"/>
  </w:num>
  <w:num w:numId="328">
    <w:abstractNumId w:val="460"/>
  </w:num>
  <w:num w:numId="329">
    <w:abstractNumId w:val="496"/>
  </w:num>
  <w:num w:numId="330">
    <w:abstractNumId w:val="161"/>
  </w:num>
  <w:num w:numId="331">
    <w:abstractNumId w:val="67"/>
  </w:num>
  <w:num w:numId="332">
    <w:abstractNumId w:val="513"/>
  </w:num>
  <w:num w:numId="333">
    <w:abstractNumId w:val="268"/>
  </w:num>
  <w:num w:numId="334">
    <w:abstractNumId w:val="195"/>
  </w:num>
  <w:num w:numId="335">
    <w:abstractNumId w:val="512"/>
  </w:num>
  <w:num w:numId="336">
    <w:abstractNumId w:val="468"/>
  </w:num>
  <w:num w:numId="337">
    <w:abstractNumId w:val="474"/>
  </w:num>
  <w:num w:numId="338">
    <w:abstractNumId w:val="508"/>
  </w:num>
  <w:num w:numId="339">
    <w:abstractNumId w:val="531"/>
  </w:num>
  <w:num w:numId="340">
    <w:abstractNumId w:val="312"/>
  </w:num>
  <w:num w:numId="341">
    <w:abstractNumId w:val="488"/>
  </w:num>
  <w:num w:numId="342">
    <w:abstractNumId w:val="469"/>
  </w:num>
  <w:num w:numId="343">
    <w:abstractNumId w:val="556"/>
  </w:num>
  <w:num w:numId="344">
    <w:abstractNumId w:val="179"/>
  </w:num>
  <w:num w:numId="345">
    <w:abstractNumId w:val="461"/>
  </w:num>
  <w:num w:numId="346">
    <w:abstractNumId w:val="143"/>
  </w:num>
  <w:num w:numId="347">
    <w:abstractNumId w:val="232"/>
  </w:num>
  <w:num w:numId="348">
    <w:abstractNumId w:val="84"/>
  </w:num>
  <w:num w:numId="349">
    <w:abstractNumId w:val="9"/>
  </w:num>
  <w:num w:numId="350">
    <w:abstractNumId w:val="42"/>
  </w:num>
  <w:num w:numId="351">
    <w:abstractNumId w:val="63"/>
  </w:num>
  <w:num w:numId="352">
    <w:abstractNumId w:val="107"/>
  </w:num>
  <w:num w:numId="353">
    <w:abstractNumId w:val="1"/>
  </w:num>
  <w:num w:numId="354">
    <w:abstractNumId w:val="204"/>
  </w:num>
  <w:num w:numId="355">
    <w:abstractNumId w:val="98"/>
  </w:num>
  <w:num w:numId="356">
    <w:abstractNumId w:val="414"/>
  </w:num>
  <w:num w:numId="357">
    <w:abstractNumId w:val="292"/>
  </w:num>
  <w:num w:numId="358">
    <w:abstractNumId w:val="454"/>
  </w:num>
  <w:num w:numId="359">
    <w:abstractNumId w:val="20"/>
  </w:num>
  <w:num w:numId="360">
    <w:abstractNumId w:val="387"/>
  </w:num>
  <w:num w:numId="361">
    <w:abstractNumId w:val="386"/>
  </w:num>
  <w:num w:numId="362">
    <w:abstractNumId w:val="116"/>
  </w:num>
  <w:num w:numId="363">
    <w:abstractNumId w:val="375"/>
  </w:num>
  <w:num w:numId="364">
    <w:abstractNumId w:val="344"/>
  </w:num>
  <w:num w:numId="365">
    <w:abstractNumId w:val="241"/>
  </w:num>
  <w:num w:numId="366">
    <w:abstractNumId w:val="245"/>
  </w:num>
  <w:num w:numId="367">
    <w:abstractNumId w:val="279"/>
  </w:num>
  <w:num w:numId="368">
    <w:abstractNumId w:val="222"/>
  </w:num>
  <w:num w:numId="369">
    <w:abstractNumId w:val="81"/>
  </w:num>
  <w:num w:numId="370">
    <w:abstractNumId w:val="311"/>
  </w:num>
  <w:num w:numId="371">
    <w:abstractNumId w:val="307"/>
  </w:num>
  <w:num w:numId="372">
    <w:abstractNumId w:val="499"/>
  </w:num>
  <w:num w:numId="373">
    <w:abstractNumId w:val="383"/>
  </w:num>
  <w:num w:numId="374">
    <w:abstractNumId w:val="405"/>
  </w:num>
  <w:num w:numId="375">
    <w:abstractNumId w:val="185"/>
  </w:num>
  <w:num w:numId="376">
    <w:abstractNumId w:val="538"/>
  </w:num>
  <w:num w:numId="377">
    <w:abstractNumId w:val="490"/>
  </w:num>
  <w:num w:numId="378">
    <w:abstractNumId w:val="149"/>
  </w:num>
  <w:num w:numId="379">
    <w:abstractNumId w:val="339"/>
  </w:num>
  <w:num w:numId="380">
    <w:abstractNumId w:val="16"/>
  </w:num>
  <w:num w:numId="381">
    <w:abstractNumId w:val="218"/>
  </w:num>
  <w:num w:numId="382">
    <w:abstractNumId w:val="263"/>
  </w:num>
  <w:num w:numId="383">
    <w:abstractNumId w:val="553"/>
  </w:num>
  <w:num w:numId="384">
    <w:abstractNumId w:val="278"/>
  </w:num>
  <w:num w:numId="385">
    <w:abstractNumId w:val="119"/>
  </w:num>
  <w:num w:numId="386">
    <w:abstractNumId w:val="62"/>
  </w:num>
  <w:num w:numId="387">
    <w:abstractNumId w:val="79"/>
  </w:num>
  <w:num w:numId="388">
    <w:abstractNumId w:val="226"/>
  </w:num>
  <w:num w:numId="389">
    <w:abstractNumId w:val="52"/>
  </w:num>
  <w:num w:numId="390">
    <w:abstractNumId w:val="327"/>
  </w:num>
  <w:num w:numId="391">
    <w:abstractNumId w:val="446"/>
  </w:num>
  <w:num w:numId="392">
    <w:abstractNumId w:val="228"/>
  </w:num>
  <w:num w:numId="393">
    <w:abstractNumId w:val="17"/>
  </w:num>
  <w:num w:numId="394">
    <w:abstractNumId w:val="247"/>
  </w:num>
  <w:num w:numId="395">
    <w:abstractNumId w:val="397"/>
  </w:num>
  <w:num w:numId="396">
    <w:abstractNumId w:val="521"/>
  </w:num>
  <w:num w:numId="397">
    <w:abstractNumId w:val="457"/>
  </w:num>
  <w:num w:numId="398">
    <w:abstractNumId w:val="257"/>
  </w:num>
  <w:num w:numId="399">
    <w:abstractNumId w:val="246"/>
  </w:num>
  <w:num w:numId="400">
    <w:abstractNumId w:val="406"/>
  </w:num>
  <w:num w:numId="401">
    <w:abstractNumId w:val="59"/>
  </w:num>
  <w:num w:numId="402">
    <w:abstractNumId w:val="402"/>
  </w:num>
  <w:num w:numId="403">
    <w:abstractNumId w:val="126"/>
  </w:num>
  <w:num w:numId="404">
    <w:abstractNumId w:val="175"/>
  </w:num>
  <w:num w:numId="405">
    <w:abstractNumId w:val="206"/>
  </w:num>
  <w:num w:numId="406">
    <w:abstractNumId w:val="455"/>
  </w:num>
  <w:num w:numId="407">
    <w:abstractNumId w:val="192"/>
  </w:num>
  <w:num w:numId="408">
    <w:abstractNumId w:val="506"/>
  </w:num>
  <w:num w:numId="409">
    <w:abstractNumId w:val="453"/>
  </w:num>
  <w:num w:numId="410">
    <w:abstractNumId w:val="419"/>
  </w:num>
  <w:num w:numId="411">
    <w:abstractNumId w:val="430"/>
  </w:num>
  <w:num w:numId="412">
    <w:abstractNumId w:val="60"/>
  </w:num>
  <w:num w:numId="413">
    <w:abstractNumId w:val="284"/>
  </w:num>
  <w:num w:numId="414">
    <w:abstractNumId w:val="345"/>
  </w:num>
  <w:num w:numId="415">
    <w:abstractNumId w:val="53"/>
  </w:num>
  <w:num w:numId="416">
    <w:abstractNumId w:val="92"/>
  </w:num>
  <w:num w:numId="417">
    <w:abstractNumId w:val="164"/>
  </w:num>
  <w:num w:numId="418">
    <w:abstractNumId w:val="144"/>
  </w:num>
  <w:num w:numId="419">
    <w:abstractNumId w:val="117"/>
  </w:num>
  <w:num w:numId="420">
    <w:abstractNumId w:val="194"/>
  </w:num>
  <w:num w:numId="421">
    <w:abstractNumId w:val="516"/>
  </w:num>
  <w:num w:numId="422">
    <w:abstractNumId w:val="71"/>
  </w:num>
  <w:num w:numId="423">
    <w:abstractNumId w:val="6"/>
  </w:num>
  <w:num w:numId="424">
    <w:abstractNumId w:val="546"/>
  </w:num>
  <w:num w:numId="425">
    <w:abstractNumId w:val="230"/>
  </w:num>
  <w:num w:numId="426">
    <w:abstractNumId w:val="535"/>
  </w:num>
  <w:num w:numId="427">
    <w:abstractNumId w:val="504"/>
  </w:num>
  <w:num w:numId="428">
    <w:abstractNumId w:val="180"/>
  </w:num>
  <w:num w:numId="429">
    <w:abstractNumId w:val="435"/>
  </w:num>
  <w:num w:numId="430">
    <w:abstractNumId w:val="125"/>
  </w:num>
  <w:num w:numId="431">
    <w:abstractNumId w:val="424"/>
  </w:num>
  <w:num w:numId="432">
    <w:abstractNumId w:val="118"/>
  </w:num>
  <w:num w:numId="433">
    <w:abstractNumId w:val="37"/>
  </w:num>
  <w:num w:numId="434">
    <w:abstractNumId w:val="156"/>
  </w:num>
  <w:num w:numId="435">
    <w:abstractNumId w:val="169"/>
  </w:num>
  <w:num w:numId="436">
    <w:abstractNumId w:val="10"/>
  </w:num>
  <w:num w:numId="437">
    <w:abstractNumId w:val="463"/>
  </w:num>
  <w:num w:numId="438">
    <w:abstractNumId w:val="201"/>
  </w:num>
  <w:num w:numId="439">
    <w:abstractNumId w:val="543"/>
  </w:num>
  <w:num w:numId="440">
    <w:abstractNumId w:val="328"/>
  </w:num>
  <w:num w:numId="441">
    <w:abstractNumId w:val="287"/>
  </w:num>
  <w:num w:numId="442">
    <w:abstractNumId w:val="448"/>
  </w:num>
  <w:num w:numId="443">
    <w:abstractNumId w:val="401"/>
  </w:num>
  <w:num w:numId="444">
    <w:abstractNumId w:val="120"/>
  </w:num>
  <w:num w:numId="445">
    <w:abstractNumId w:val="317"/>
  </w:num>
  <w:num w:numId="446">
    <w:abstractNumId w:val="264"/>
  </w:num>
  <w:num w:numId="447">
    <w:abstractNumId w:val="188"/>
  </w:num>
  <w:num w:numId="448">
    <w:abstractNumId w:val="90"/>
  </w:num>
  <w:num w:numId="449">
    <w:abstractNumId w:val="104"/>
  </w:num>
  <w:num w:numId="450">
    <w:abstractNumId w:val="452"/>
  </w:num>
  <w:num w:numId="451">
    <w:abstractNumId w:val="534"/>
  </w:num>
  <w:num w:numId="452">
    <w:abstractNumId w:val="207"/>
  </w:num>
  <w:num w:numId="453">
    <w:abstractNumId w:val="82"/>
  </w:num>
  <w:num w:numId="454">
    <w:abstractNumId w:val="295"/>
  </w:num>
  <w:num w:numId="455">
    <w:abstractNumId w:val="547"/>
  </w:num>
  <w:num w:numId="456">
    <w:abstractNumId w:val="510"/>
  </w:num>
  <w:num w:numId="457">
    <w:abstractNumId w:val="411"/>
  </w:num>
  <w:num w:numId="458">
    <w:abstractNumId w:val="360"/>
  </w:num>
  <w:num w:numId="459">
    <w:abstractNumId w:val="46"/>
  </w:num>
  <w:num w:numId="460">
    <w:abstractNumId w:val="483"/>
  </w:num>
  <w:num w:numId="461">
    <w:abstractNumId w:val="412"/>
  </w:num>
  <w:num w:numId="462">
    <w:abstractNumId w:val="525"/>
  </w:num>
  <w:num w:numId="463">
    <w:abstractNumId w:val="403"/>
  </w:num>
  <w:num w:numId="464">
    <w:abstractNumId w:val="369"/>
  </w:num>
  <w:num w:numId="465">
    <w:abstractNumId w:val="332"/>
  </w:num>
  <w:num w:numId="466">
    <w:abstractNumId w:val="416"/>
  </w:num>
  <w:num w:numId="467">
    <w:abstractNumId w:val="145"/>
  </w:num>
  <w:num w:numId="468">
    <w:abstractNumId w:val="163"/>
  </w:num>
  <w:num w:numId="469">
    <w:abstractNumId w:val="477"/>
  </w:num>
  <w:num w:numId="470">
    <w:abstractNumId w:val="523"/>
  </w:num>
  <w:num w:numId="471">
    <w:abstractNumId w:val="298"/>
  </w:num>
  <w:num w:numId="472">
    <w:abstractNumId w:val="291"/>
  </w:num>
  <w:num w:numId="473">
    <w:abstractNumId w:val="139"/>
  </w:num>
  <w:num w:numId="474">
    <w:abstractNumId w:val="396"/>
  </w:num>
  <w:num w:numId="475">
    <w:abstractNumId w:val="178"/>
  </w:num>
  <w:num w:numId="476">
    <w:abstractNumId w:val="286"/>
  </w:num>
  <w:num w:numId="477">
    <w:abstractNumId w:val="289"/>
  </w:num>
  <w:num w:numId="478">
    <w:abstractNumId w:val="87"/>
  </w:num>
  <w:num w:numId="479">
    <w:abstractNumId w:val="338"/>
  </w:num>
  <w:num w:numId="480">
    <w:abstractNumId w:val="44"/>
  </w:num>
  <w:num w:numId="481">
    <w:abstractNumId w:val="221"/>
  </w:num>
  <w:num w:numId="482">
    <w:abstractNumId w:val="203"/>
  </w:num>
  <w:num w:numId="483">
    <w:abstractNumId w:val="487"/>
  </w:num>
  <w:num w:numId="484">
    <w:abstractNumId w:val="197"/>
  </w:num>
  <w:num w:numId="485">
    <w:abstractNumId w:val="85"/>
  </w:num>
  <w:num w:numId="486">
    <w:abstractNumId w:val="381"/>
  </w:num>
  <w:num w:numId="487">
    <w:abstractNumId w:val="100"/>
  </w:num>
  <w:num w:numId="488">
    <w:abstractNumId w:val="458"/>
  </w:num>
  <w:num w:numId="489">
    <w:abstractNumId w:val="274"/>
  </w:num>
  <w:num w:numId="490">
    <w:abstractNumId w:val="346"/>
  </w:num>
  <w:num w:numId="491">
    <w:abstractNumId w:val="186"/>
  </w:num>
  <w:num w:numId="492">
    <w:abstractNumId w:val="459"/>
  </w:num>
  <w:num w:numId="493">
    <w:abstractNumId w:val="31"/>
  </w:num>
  <w:num w:numId="494">
    <w:abstractNumId w:val="167"/>
  </w:num>
  <w:num w:numId="495">
    <w:abstractNumId w:val="537"/>
  </w:num>
  <w:num w:numId="496">
    <w:abstractNumId w:val="308"/>
  </w:num>
  <w:num w:numId="497">
    <w:abstractNumId w:val="258"/>
  </w:num>
  <w:num w:numId="498">
    <w:abstractNumId w:val="303"/>
  </w:num>
  <w:num w:numId="499">
    <w:abstractNumId w:val="134"/>
  </w:num>
  <w:num w:numId="500">
    <w:abstractNumId w:val="220"/>
  </w:num>
  <w:num w:numId="501">
    <w:abstractNumId w:val="522"/>
  </w:num>
  <w:num w:numId="502">
    <w:abstractNumId w:val="305"/>
  </w:num>
  <w:num w:numId="503">
    <w:abstractNumId w:val="447"/>
  </w:num>
  <w:num w:numId="504">
    <w:abstractNumId w:val="550"/>
  </w:num>
  <w:num w:numId="505">
    <w:abstractNumId w:val="340"/>
  </w:num>
  <w:num w:numId="506">
    <w:abstractNumId w:val="552"/>
  </w:num>
  <w:num w:numId="507">
    <w:abstractNumId w:val="367"/>
  </w:num>
  <w:num w:numId="508">
    <w:abstractNumId w:val="137"/>
  </w:num>
  <w:num w:numId="509">
    <w:abstractNumId w:val="225"/>
  </w:num>
  <w:num w:numId="510">
    <w:abstractNumId w:val="154"/>
  </w:num>
  <w:num w:numId="511">
    <w:abstractNumId w:val="187"/>
  </w:num>
  <w:num w:numId="512">
    <w:abstractNumId w:val="548"/>
  </w:num>
  <w:num w:numId="513">
    <w:abstractNumId w:val="171"/>
  </w:num>
  <w:num w:numId="514">
    <w:abstractNumId w:val="238"/>
  </w:num>
  <w:num w:numId="515">
    <w:abstractNumId w:val="89"/>
  </w:num>
  <w:num w:numId="516">
    <w:abstractNumId w:val="333"/>
  </w:num>
  <w:num w:numId="517">
    <w:abstractNumId w:val="310"/>
  </w:num>
  <w:num w:numId="518">
    <w:abstractNumId w:val="5"/>
  </w:num>
  <w:num w:numId="519">
    <w:abstractNumId w:val="283"/>
  </w:num>
  <w:num w:numId="520">
    <w:abstractNumId w:val="58"/>
  </w:num>
  <w:num w:numId="521">
    <w:abstractNumId w:val="51"/>
  </w:num>
  <w:num w:numId="522">
    <w:abstractNumId w:val="121"/>
  </w:num>
  <w:num w:numId="523">
    <w:abstractNumId w:val="166"/>
  </w:num>
  <w:num w:numId="524">
    <w:abstractNumId w:val="127"/>
  </w:num>
  <w:num w:numId="525">
    <w:abstractNumId w:val="273"/>
  </w:num>
  <w:num w:numId="526">
    <w:abstractNumId w:val="36"/>
  </w:num>
  <w:num w:numId="527">
    <w:abstractNumId w:val="336"/>
  </w:num>
  <w:num w:numId="528">
    <w:abstractNumId w:val="248"/>
  </w:num>
  <w:num w:numId="529">
    <w:abstractNumId w:val="436"/>
  </w:num>
  <w:num w:numId="530">
    <w:abstractNumId w:val="456"/>
  </w:num>
  <w:num w:numId="531">
    <w:abstractNumId w:val="438"/>
  </w:num>
  <w:num w:numId="532">
    <w:abstractNumId w:val="259"/>
  </w:num>
  <w:num w:numId="533">
    <w:abstractNumId w:val="237"/>
  </w:num>
  <w:num w:numId="534">
    <w:abstractNumId w:val="162"/>
  </w:num>
  <w:num w:numId="535">
    <w:abstractNumId w:val="199"/>
  </w:num>
  <w:num w:numId="536">
    <w:abstractNumId w:val="384"/>
  </w:num>
  <w:num w:numId="537">
    <w:abstractNumId w:val="223"/>
  </w:num>
  <w:num w:numId="538">
    <w:abstractNumId w:val="108"/>
  </w:num>
  <w:num w:numId="539">
    <w:abstractNumId w:val="260"/>
  </w:num>
  <w:num w:numId="540">
    <w:abstractNumId w:val="544"/>
  </w:num>
  <w:num w:numId="541">
    <w:abstractNumId w:val="353"/>
  </w:num>
  <w:num w:numId="542">
    <w:abstractNumId w:val="184"/>
  </w:num>
  <w:num w:numId="543">
    <w:abstractNumId w:val="407"/>
  </w:num>
  <w:num w:numId="544">
    <w:abstractNumId w:val="251"/>
  </w:num>
  <w:num w:numId="545">
    <w:abstractNumId w:val="112"/>
  </w:num>
  <w:num w:numId="546">
    <w:abstractNumId w:val="152"/>
  </w:num>
  <w:num w:numId="547">
    <w:abstractNumId w:val="480"/>
  </w:num>
  <w:num w:numId="548">
    <w:abstractNumId w:val="389"/>
  </w:num>
  <w:num w:numId="549">
    <w:abstractNumId w:val="449"/>
  </w:num>
  <w:num w:numId="550">
    <w:abstractNumId w:val="413"/>
  </w:num>
  <w:num w:numId="551">
    <w:abstractNumId w:val="101"/>
  </w:num>
  <w:num w:numId="552">
    <w:abstractNumId w:val="173"/>
  </w:num>
  <w:num w:numId="553">
    <w:abstractNumId w:val="106"/>
  </w:num>
  <w:num w:numId="554">
    <w:abstractNumId w:val="114"/>
  </w:num>
  <w:num w:numId="555">
    <w:abstractNumId w:val="254"/>
  </w:num>
  <w:num w:numId="556">
    <w:abstractNumId w:val="415"/>
  </w:num>
  <w:num w:numId="557">
    <w:abstractNumId w:val="110"/>
  </w:num>
  <w:numIdMacAtCleanup w:val="5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evenAndOddHeaders/>
  <w:drawingGridHorizontalSpacing w:val="181"/>
  <w:drawingGridVerticalSpacing w:val="181"/>
  <w:characterSpacingControl w:val="compressPunctuation"/>
  <w:hdrShapeDefaults>
    <o:shapedefaults v:ext="edit" spidmax="24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5A071A"/>
    <w:rsid w:val="005A071A"/>
    <w:rsid w:val="00837886"/>
    <w:rsid w:val="008B6136"/>
    <w:rsid w:val="00A71ED7"/>
    <w:rsid w:val="00C8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78"/>
    <o:shapelayout v:ext="edit">
      <o:idmap v:ext="edit" data="1"/>
    </o:shapelayout>
  </w:shapeDefaults>
  <w:decimalSymbol w:val="."/>
  <w:listSeparator w:val=","/>
  <w15:docId w15:val="{73B89DFA-597B-41C1-A438-5C4627D9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4"/>
      <w:szCs w:val="34"/>
      <w:u w:val="none"/>
    </w:rPr>
  </w:style>
  <w:style w:type="character" w:customStyle="1" w:styleId="2Char">
    <w:name w:val="目录 2 Char"/>
    <w:basedOn w:val="a0"/>
    <w:link w:val="2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MSGENFONTSTYLENAMEBYROLETABLEOFCONTENTSMSGENFONTSTYLEMODIFERBOLD">
    <w:name w:val="MSG_EN_FONT_STYLE_NAME_TEMPLATE_ROLE MSG_EN_FONT_STYLE_NAME_BY_ROLE_TABLE_OF_CONTENTS + MSG_EN_FONT_STYLE_MODIFER_BOLD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ABLEOFCONTENTS2">
    <w:name w:val="MSG_EN_FONT_STYLE_NAME_TEMPLATE_ROLE_NUMBER MSG_EN_FONT_STYLE_NAME_BY_ROLE_TABLE_OF_CONTENTS 2_"/>
    <w:basedOn w:val="a0"/>
    <w:link w:val="MSGENFONTSTYLENAMETEMPLATEROLENUMBERMSGENFONTSTYLENAMEBYROLETABLEOFCONTENTS20"/>
    <w:rPr>
      <w:rFonts w:ascii="PMingLiU" w:eastAsia="PMingLiU" w:hAnsi="PMingLiU" w:cs="PMingLiU"/>
      <w:b/>
      <w:bCs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NUMBERMSGENFONTSTYLENAMEBYROLETABLEOFCONTENTS2MSGENFONTSTYLEMODIFERNOTBOLD">
    <w:name w:val="MSG_EN_FONT_STYLE_NAME_TEMPLATE_ROLE_NUMBER MSG_EN_FONT_STYLE_NAME_BY_ROLE_TABLE_OF_CONTENTS 2 + MSG_EN_FONT_STYLE_MODIFER_NOT_BOLD"/>
    <w:basedOn w:val="MSGENFONTSTYLENAMETEMPLATEROLENUMBERMSGENFONTSTYLENAMEBYROLETABLEOFCONTENTS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IZE6">
    <w:name w:val="MSG_EN_FONT_STYLE_NAME_TEMPLATE_ROLE MSG_EN_FONT_STYLE_NAME_BY_ROLE_TABLE_OF_CONTENTS + MSG_EN_FONT_STYLE_MODIFER_SIZE 6"/>
    <w:aliases w:val="MSG_EN_FONT_STYLE_MODIFER_SPACING 2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SIZE13">
    <w:name w:val="MSG_EN_FONT_STYLE_NAME_TEMPLATE_ROLE MSG_EN_FONT_STYLE_NAME_BY_ROLE_TABLE_OF_CONTENTS + MSG_EN_FONT_STYLE_MODIFER_SIZE 13"/>
    <w:aliases w:val="MSG_EN_FONT_STYLE_MODIFER_ITALIC,MSG_EN_FONT_STYLE_MODIFER_SPACING 0"/>
    <w:basedOn w:val="2Char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MSGENFONTSTYLENAMEBYROLETABLEOFCONTENTSMSGENFONTSTYLEMODIFERSIZE14">
    <w:name w:val="MSG_EN_FONT_STYLE_NAME_TEMPLATE_ROLE MSG_EN_FONT_STYLE_NAME_BY_ROLE_TABLE_OF_CONTENTS + MSG_EN_FONT_STYLE_MODIFER_SIZE 14"/>
    <w:aliases w:val="MSG_EN_FONT_STYLE_MODIFER_ITALIC,MSG_EN_FONT_STYLE_MODIFER_SPACING 0"/>
    <w:basedOn w:val="2Char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TABLEOFCONTENTSMSGENFONTSTYLEMODIFERSIZE60">
    <w:name w:val="MSG_EN_FONT_STYLE_NAME_TEMPLATE_ROLE MSG_EN_FONT_STYLE_NAME_BY_ROLE_TABLE_OF_CONTENTS + MSG_EN_FONT_STYLE_MODIFER_SIZE 6"/>
    <w:aliases w:val="MSG_EN_FONT_STYLE_MODIFER_SPACING 2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MSGENFONTSTYLENAMEBYROLETABLEOFCONTENTSMSGENFONTSTYLEMODIFERSIZE16">
    <w:name w:val="MSG_EN_FONT_STYLE_NAME_TEMPLATE_ROLE MSG_EN_FONT_STYLE_NAME_BY_ROLE_TABLE_OF_CONTENTS + MSG_EN_FONT_STYLE_MODIFER_SIZE 16"/>
    <w:aliases w:val="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MSGENFONTSTYLENAMEBYROLETABLEOFCONTENTSMSGENFONTSTYLEMODIFERSIZE5">
    <w:name w:val="MSG_EN_FONT_STYLE_NAME_TEMPLATE_ROLE MSG_EN_FONT_STYLE_NAME_BY_ROLE_TABLE_OF_CONTENTS + MSG_EN_FONT_STYLE_MODIFER_SIZE 5"/>
    <w:aliases w:val="MSG_EN_FONT_STYLE_MODIFER_SPACING 2,MSG_EN_FONT_STYLE_MODIFER_SCALING 7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7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MSGENFONTSTYLENAMEBYROLETABLEOFCONTENTSMSGENFONTSTYLEMODIFERSIZE65">
    <w:name w:val="MSG_EN_FONT_STYLE_NAME_TEMPLATE_ROLE MSG_EN_FONT_STYLE_NAME_BY_ROLE_TABLE_OF_CONTENTS + MSG_EN_FONT_STYLE_MODIFER_SIZE 6.5"/>
    <w:aliases w:val="MSG_EN_FONT_STYLE_MODIFER_SPACING 2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MSGENFONTSTYLENAMEBYROLETABLEOFCONTENTSMSGENFONTSTYLEMODIFERSIZE75">
    <w:name w:val="MSG_EN_FONT_STYLE_NAME_TEMPLATE_ROLE MSG_EN_FONT_STYLE_NAME_BY_ROLE_TABLE_OF_CONTENTS + MSG_EN_FONT_STYLE_MODIFER_SIZE 7.5"/>
    <w:aliases w:val="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MSGENFONTSTYLENAMEBYROLETABLEOFCONTENTSMSGENFONTSTYLEMODIFERSIZE650">
    <w:name w:val="MSG_EN_FONT_STYLE_NAME_TEMPLATE_ROLE MSG_EN_FONT_STYLE_NAME_BY_ROLE_TABLE_OF_CONTENTS + MSG_EN_FONT_STYLE_MODIFER_SIZE 6.5"/>
    <w:aliases w:val="MSG_EN_FONT_STYLE_MODIFER_SPACING 3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ABLEOFCONTENTS3">
    <w:name w:val="MSG_EN_FONT_STYLE_NAME_TEMPLATE_ROLE_NUMBER MSG_EN_FONT_STYLE_NAME_BY_ROLE_TABLE_OF_CONTENTS 3_"/>
    <w:basedOn w:val="a0"/>
    <w:link w:val="MSGENFONTSTYLENAMETEMPLATEROLENUMBERMSGENFONTSTYLENAMEBYROLETABLEOFCONTENTS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26"/>
      <w:szCs w:val="26"/>
      <w:u w:val="none"/>
    </w:rPr>
  </w:style>
  <w:style w:type="character" w:customStyle="1" w:styleId="MSGENFONTSTYLENAMETEMPLATEROLENUMBERMSGENFONTSTYLENAMEBYROLETABLEOFCONTENTS3MSGENFONTSTYLEMODIFERSPACING0">
    <w:name w:val="MSG_EN_FONT_STYLE_NAME_TEMPLATE_ROLE_NUMBER MSG_EN_FONT_STYLE_NAME_BY_ROLE_TABLE_OF_CONTENTS 3 + MSG_EN_FONT_STYLE_MODIFER_SPACING 0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MSGENFONTSTYLENAMEBYROLETABLEOFCONTENTSMSGENFONTSTYLEMODIFERSIZE130">
    <w:name w:val="MSG_EN_FONT_STYLE_NAME_TEMPLATE_ROLE MSG_EN_FONT_STYLE_NAME_BY_ROLE_TABLE_OF_CONTENTS + MSG_EN_FONT_STYLE_MODIFER_SIZE 13"/>
    <w:aliases w:val="MSG_EN_FONT_STYLE_MODIFER_SPACING 2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</w:rPr>
  </w:style>
  <w:style w:type="character" w:customStyle="1" w:styleId="MSGENFONTSTYLENAMETEMPLATEROLEMSGENFONTSTYLENAMEBYROLETABLEOFCONTENTSMSGENFONTSTYLEMODIFERSIZE131">
    <w:name w:val="MSG_EN_FONT_STYLE_NAME_TEMPLATE_ROLE MSG_EN_FONT_STYLE_NAME_BY_ROLE_TABLE_OF_CONTENTS + MSG_EN_FONT_STYLE_MODIFER_SIZE 13"/>
    <w:aliases w:val="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</w:rPr>
  </w:style>
  <w:style w:type="character" w:customStyle="1" w:styleId="MSGENFONTSTYLENAMETEMPLATEROLENUMBERMSGENFONTSTYLENAMEBYROLETABLEOFCONTENTS3MSGENFONTSTYLEMODIFERSIZE6">
    <w:name w:val="MSG_EN_FONT_STYLE_NAME_TEMPLATE_ROLE_NUMBER MSG_EN_FONT_STYLE_NAME_BY_ROLE_TABLE_OF_CONTENTS 3 + MSG_EN_FONT_STYLE_MODIFER_SIZE 6"/>
    <w:aliases w:val="MSG_EN_FONT_STYLE_MODIFER_SPACING 3,MSG_EN_FONT_STYLE_MODIFER_SCALING 50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ABLEOFCONTENTS3MSGENFONTSTYLEMODIFERSIZE65">
    <w:name w:val="MSG_EN_FONT_STYLE_NAME_TEMPLATE_ROLE_NUMBER MSG_EN_FONT_STYLE_NAME_BY_ROLE_TABLE_OF_CONTENTS 3 + MSG_EN_FONT_STYLE_MODIFER_SIZE 6.5"/>
    <w:aliases w:val="MSG_EN_FONT_STYLE_MODIFER_SPACING 2,MSG_EN_FONT_STYLE_MODIFER_SCALING 60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3"/>
      <w:szCs w:val="13"/>
      <w:u w:val="none"/>
    </w:rPr>
  </w:style>
  <w:style w:type="character" w:customStyle="1" w:styleId="MSGENFONTSTYLENAMETEMPLATEROLEMSGENFONTSTYLENAMEBYROLETABLEOFCONTENTSMSGENFONTSTYLEMODIFERSIZE61">
    <w:name w:val="MSG_EN_FONT_STYLE_NAME_TEMPLATE_ROLE MSG_EN_FONT_STYLE_NAME_BY_ROLE_TABLE_OF_CONTENTS + MSG_EN_FONT_STYLE_MODIFER_SIZE 6"/>
    <w:aliases w:val="MSG_EN_FONT_STYLE_MODIFER_SPACING 2,MSG_EN_FONT_STYLE_MODIFER_SCALING 6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SIZE651">
    <w:name w:val="MSG_EN_FONT_STYLE_NAME_TEMPLATE_ROLE MSG_EN_FONT_STYLE_NAME_BY_ROLE_TABLE_OF_CONTENTS + MSG_EN_FONT_STYLE_MODIFER_SIZE 6.5"/>
    <w:aliases w:val="MSG_EN_FONT_STYLE_MODIFER_SPACING 2,MSG_EN_FONT_STYLE_MODIFER_SCALING 6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SPACING4">
    <w:name w:val="MSG_EN_FONT_STYLE_NAME_TEMPLATE_ROLE MSG_EN_FONT_STYLE_NAME_BY_ROLE_TABLE_OF_CONTENTS + MSG_EN_FONT_STYLE_MODIFER_SPACING 4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TABLEOFCONTENTSMSGENFONTSTYLEMODIFERSIZE62">
    <w:name w:val="MSG_EN_FONT_STYLE_NAME_TEMPLATE_ROLE MSG_EN_FONT_STYLE_NAME_BY_ROLE_TABLE_OF_CONTENTS + MSG_EN_FONT_STYLE_MODIFER_SIZE 6"/>
    <w:aliases w:val="MSG_EN_FONT_STYLE_MODIFER_SPACING 3,MSG_EN_FONT_STYLE_MODIFER_SCALING 5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SPACING1">
    <w:name w:val="MSG_EN_FONT_STYLE_NAME_TEMPLATE_ROLE MSG_EN_FONT_STYLE_NAME_BY_ROLE_TABLE_OF_CONTENTS + MSG_EN_FONT_STYLE_MODIFER_SPACING 1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ABLEOFCONTENTS2MSGENFONTSTYLEMODIFERNOTBOLD0">
    <w:name w:val="MSG_EN_FONT_STYLE_NAME_TEMPLATE_ROLE_NUMBER MSG_EN_FONT_STYLE_NAME_BY_ROLE_TABLE_OF_CONTENTS 2 + MSG_EN_FONT_STYLE_MODIFER_NOT_BOLD"/>
    <w:aliases w:val="MSG_EN_FONT_STYLE_MODIFER_SPACING 1"/>
    <w:basedOn w:val="MSGENFONTSTYLENAMETEMPLATEROLENUMBERMSGENFONTSTYLENAMEBYROLETABLEOFCONTENTS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TABLEOFCONTENTSMSGENFONTSTYLEMODIFERSIZE12">
    <w:name w:val="MSG_EN_FONT_STYLE_NAME_TEMPLATE_ROLE MSG_EN_FONT_STYLE_NAME_BY_ROLE_TABLE_OF_CONTENTS + MSG_EN_FONT_STYLE_MODIFER_SIZE 12"/>
    <w:aliases w:val="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MSGENFONTSTYLENAMEBYROLETABLEOFCONTENTSMSGENFONTSTYLEMODIFERSIZE652">
    <w:name w:val="MSG_EN_FONT_STYLE_NAME_TEMPLATE_ROLE MSG_EN_FONT_STYLE_NAME_BY_ROLE_TABLE_OF_CONTENTS + MSG_EN_FONT_STYLE_MODIFER_SIZE 6.5"/>
    <w:aliases w:val="MSG_EN_FONT_STYLE_MODIFER_SPACING 2,MSG_EN_FONT_STYLE_MODIFER_SCALING 4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4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SPACING3">
    <w:name w:val="MSG_EN_FONT_STYLE_NAME_TEMPLATE_ROLE MSG_EN_FONT_STYLE_NAME_BY_ROLE_TABLE_OF_CONTENTS + MSG_EN_FONT_STYLE_MODIFER_SPACING 3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5">
    <w:name w:val="MSG_EN_FONT_STYLE_NAME_TEMPLATE_ROLE_NUMBER MSG_EN_FONT_STYLE_NAME_BY_ROLE_TEXT 5_"/>
    <w:basedOn w:val="a0"/>
    <w:link w:val="MSGENFONTSTYLENAMETEMPLATEROLENUMBERMSGENFONTSTYLENAMEBYROLETEXT5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6">
    <w:name w:val="MSG_EN_FONT_STYLE_NAME_TEMPLATE_ROLE_NUMBER MSG_EN_FONT_STYLE_NAME_BY_ROLE_TEXT 6_"/>
    <w:basedOn w:val="a0"/>
    <w:link w:val="MSGENFONTSTYLENAMETEMPLATEROLENUMBERMSGENFONTSTYLENAMEBYROLETEXT60"/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MSGENFONTSTYLENAMEBYROLETABLEOFCONTENTSMSGENFONTSTYLEMODIFERSPACING0">
    <w:name w:val="MSG_EN_FONT_STYLE_NAME_TEMPLATE_ROLE MSG_EN_FONT_STYLE_NAME_BY_ROLE_TABLE_OF_CONTENTS + MSG_EN_FONT_STYLE_MODIFER_SPACING 0"/>
    <w:basedOn w:val="2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7">
    <w:name w:val="MSG_EN_FONT_STYLE_NAME_TEMPLATE_ROLE_NUMBER MSG_EN_FONT_STYLE_NAME_BY_ROLE_TEXT 7_"/>
    <w:basedOn w:val="a0"/>
    <w:link w:val="MSGENFONTSTYLENAMETEMPLATEROLENUMBERMSGENFONTSTYLENAMEBYROLETEXT7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8">
    <w:name w:val="MSG_EN_FONT_STYLE_NAME_TEMPLATE_ROLE_NUMBER MSG_EN_FONT_STYLE_NAME_BY_ROLE_TEXT 8_"/>
    <w:basedOn w:val="a0"/>
    <w:link w:val="MSGENFONTSTYLENAMETEMPLATEROLENUMBERMSGENFONTSTYLENAMEBYROLETEXT8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30"/>
      <w:szCs w:val="30"/>
      <w:u w:val="none"/>
    </w:rPr>
  </w:style>
  <w:style w:type="character" w:customStyle="1" w:styleId="MSGENFONTSTYLENAMETEMPLATEROLENUMBERMSGENFONTSTYLENAMEBYROLETEXT8MSGENFONTSTYLEMODIFERSPACING0">
    <w:name w:val="MSG_EN_FONT_STYLE_NAME_TEMPLATE_ROLE_NUMBER MSG_EN_FONT_STYLE_NAME_BY_ROLE_TEXT 8 + MSG_EN_FONT_STYLE_MODIFER_SPACING 0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4MSGENFONTSTYLEMODIFERSPACING3">
    <w:name w:val="MSG_EN_FONT_STYLE_NAME_TEMPLATE_ROLE_NUMBER MSG_EN_FONT_STYLE_NAME_BY_ROLE_TEXT 4 + MSG_EN_FONT_STYLE_MODIFER_SPACING 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PACING1">
    <w:name w:val="MSG_EN_FONT_STYLE_NAME_TEMPLATE_ROLE_NUMBER MSG_EN_FONT_STYLE_NAME_BY_ROLE_TEXT 4 + MSG_EN_FONT_STYLE_MODIFER_SPACING 1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9">
    <w:name w:val="MSG_EN_FONT_STYLE_NAME_TEMPLATE_ROLE_NUMBER MSG_EN_FONT_STYLE_NAME_BY_ROLE_TEXT 9_"/>
    <w:basedOn w:val="a0"/>
    <w:link w:val="MSGENFONTSTYLENAMETEMPLATEROLENUMBERMSGENFONTSTYLENAMEBYROLETEXT9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9MSGENFONTSTYLEMODIFERSIZE14">
    <w:name w:val="MSG_EN_FONT_STYLE_NAME_TEMPLATE_ROLE_NUMBER MSG_EN_FONT_STYLE_NAME_BY_ROLE_TEXT 9 + MSG_EN_FONT_STYLE_MODIFER_SIZE 14"/>
    <w:aliases w:val="MSG_EN_FONT_STYLE_MODIFER_BOLD,MSG_EN_FONT_STYLE_MODIFER_SPACING 12"/>
    <w:basedOn w:val="MSGENFONTSTYLENAMETEMPLATEROLENUMBERMSGENFONTSTYLENAMEBYROLETEXT9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2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4MSGENFONTSTYLEMODIFERSIZE4">
    <w:name w:val="MSG_EN_FONT_STYLE_NAME_TEMPLATE_ROLE_NUMBER MSG_EN_FONT_STYLE_NAME_BY_ROLE_TEXT 4 + MSG_EN_FONT_STYLE_MODIFER_SIZE 4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4MSGENFONTSTYLEMODIFERNAMEArial">
    <w:name w:val="MSG_EN_FONT_STYLE_NAME_TEMPLATE_ROLE_NUMBER MSG_EN_FONT_STYLE_NAME_BY_ROLE_TEXT 4 + MSG_EN_FONT_STYLE_MODIFER_NAME Arial"/>
    <w:aliases w:val="MSG_EN_FONT_STYLE_MODIFER_SIZE 13,MSG_EN_FONT_STYLE_MODIFER_SPACING 0"/>
    <w:basedOn w:val="MSGENFONTSTYLENAMETEMPLATEROLENUMBERMSGENFONTSTYLENAMEBYROLETEXT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SPACING0">
    <w:name w:val="MSG_EN_FONT_STYLE_NAME_TEMPLATE_ROLE_NUMBER MSG_EN_FONT_STYLE_NAME_BY_ROLE_TEXT 4 + 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13">
    <w:name w:val="MSG_EN_FONT_STYLE_NAME_TEMPLATE_ROLE_NUMBER MSG_EN_FONT_STYLE_NAME_BY_ROLE_TEXT 4 + MSG_EN_FONT_STYLE_MODIFER_SIZE 13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SIZE40">
    <w:name w:val="MSG_EN_FONT_STYLE_NAME_TEMPLATE_ROLE_NUMBER MSG_EN_FONT_STYLE_NAME_BY_ROLE_TEXT 4 + MSG_EN_FONT_STYLE_MODIFER_SIZE 4"/>
    <w:aliases w:val="MSG_EN_FONT_STYLE_MODIFER_SPACING 0,MSG_EN_FONT_STYLE_MODIFER_SCALING 7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0">
    <w:name w:val="MSG_EN_FONT_STYLE_NAME_TEMPLATE_ROLE_NUMBER MSG_EN_FONT_STYLE_NAME_BY_ROLE_TEXT 10_"/>
    <w:basedOn w:val="a0"/>
    <w:link w:val="MSGENFONTSTYLENAMETEMPLATEROLENUMBERMSGENFONTSTYLENAMEBYROLETEXT10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10MSGENFONTSTYLEMODIFERSIZE12">
    <w:name w:val="MSG_EN_FONT_STYLE_NAME_TEMPLATE_ROLE_NUMBER MSG_EN_FONT_STYLE_NAME_BY_ROLE_TEXT 10 + MSG_EN_FONT_STYLE_MODIFER_SIZE 1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MSGENFONTSTYLEMODIFERSIZE130">
    <w:name w:val="MSG_EN_FONT_STYLE_NAME_TEMPLATE_ROLE_NUMBER MSG_EN_FONT_STYLE_NAME_BY_ROLE_TEXT 4 + MSG_EN_FONT_STYLE_MODIFER_SIZE 13"/>
    <w:aliases w:val="MSG_EN_FONT_STYLE_MODIFER_BOLD,MSG_EN_FONT_STYLE_MODIFER_ITALIC,MSG_EN_FONT_STYLE_MODIFER_SPACING 10"/>
    <w:basedOn w:val="MSGENFONTSTYLENAMETEMPLATEROLENUMBERMSGENFONTSTYLENAMEBYROLETEXT4"/>
    <w:rPr>
      <w:rFonts w:ascii="PMingLiU" w:eastAsia="PMingLiU" w:hAnsi="PMingLiU" w:cs="PMingLiU"/>
      <w:b/>
      <w:bCs/>
      <w:i/>
      <w:iCs/>
      <w:smallCaps w:val="0"/>
      <w:strike w:val="0"/>
      <w:color w:val="000000"/>
      <w:spacing w:val="21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SIZE41">
    <w:name w:val="MSG_EN_FONT_STYLE_NAME_TEMPLATE_ROLE_NUMBER MSG_EN_FONT_STYLE_NAME_BY_ROLE_TEXT 4 + MSG_EN_FONT_STYLE_MODIFER_SIZE 4"/>
    <w:aliases w:val="MSG_EN_FONT_STYLE_MODIFER_ITALIC,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4MSGENFONTSTYLEMODIFERSIZE55">
    <w:name w:val="MSG_EN_FONT_STYLE_NAME_TEMPLATE_ROLE_NUMBER MSG_EN_FONT_STYLE_NAME_BY_ROLE_TEXT 4 + MSG_EN_FONT_STYLE_MODIFER_SIZE 5.5"/>
    <w:aliases w:val="MSG_EN_FONT_STYLE_MODIFER_SPACING 11,MSG_EN_FONT_STYLE_MODIFER_SCALING 7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2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a0"/>
    <w:link w:val="MSGENFONTSTYLENAMETEMPLATEROLENUMBERMSGENFONTSTYLENAMEBYROLETEXT11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40"/>
      <w:sz w:val="26"/>
      <w:szCs w:val="26"/>
      <w:u w:val="none"/>
    </w:rPr>
  </w:style>
  <w:style w:type="character" w:customStyle="1" w:styleId="MSGENFONTSTYLENAMETEMPLATEROLENUMBERMSGENFONTSTYLENAMEBYROLETEXT12">
    <w:name w:val="MSG_EN_FONT_STYLE_NAME_TEMPLATE_ROLE_NUMBER MSG_EN_FONT_STYLE_NAME_BY_ROLE_TEXT 12_"/>
    <w:basedOn w:val="a0"/>
    <w:link w:val="MSGENFONTSTYLENAMETEMPLATEROLENUMBERMSGENFONTSTYLENAMEBYROLETEXT120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150"/>
      <w:sz w:val="26"/>
      <w:szCs w:val="26"/>
      <w:u w:val="none"/>
    </w:rPr>
  </w:style>
  <w:style w:type="character" w:customStyle="1" w:styleId="MSGENFONTSTYLENAMETEMPLATEROLENUMBERMSGENFONTSTYLENAMEBYROLETEXT4MSGENFONTSTYLEMODIFERNAMEArial0">
    <w:name w:val="MSG_EN_FONT_STYLE_NAME_TEMPLATE_ROLE_NUMBER MSG_EN_FONT_STYLE_NAME_BY_ROLE_TEXT 4 + MSG_EN_FONT_STYLE_MODIFER_NAME Arial"/>
    <w:aliases w:val="MSG_EN_FONT_STYLE_MODIFER_SIZE 14,MSG_EN_FONT_STYLE_MODIFER_BOLD,MSG_EN_FONT_STYLE_MODIFER_SPACING 0"/>
    <w:basedOn w:val="MSGENFONTSTYLENAMETEMPLATEROLENUMBERMSGENFONTSTYLENAMEBYROLETEXT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3">
    <w:name w:val="MSG_EN_FONT_STYLE_NAME_TEMPLATE_ROLE_NUMBER MSG_EN_FONT_STYLE_NAME_BY_ROLE_TEXT 13_"/>
    <w:basedOn w:val="a0"/>
    <w:link w:val="MSGENFONTSTYLENAMETEMPLATEROLENUMBERMSGENFONTSTYLENAMEBYROLETEXT130"/>
    <w:rPr>
      <w:rFonts w:ascii="PMingLiU" w:eastAsia="PMingLiU" w:hAnsi="PMingLiU" w:cs="PMingLiU"/>
      <w:b w:val="0"/>
      <w:bCs w:val="0"/>
      <w:i/>
      <w:iCs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0MSGENFONTSTYLEMODIFERSPACING1">
    <w:name w:val="MSG_EN_FONT_STYLE_NAME_TEMPLATE_ROLE_NUMBER MSG_EN_FONT_STYLE_NAME_BY_ROLE_TEXT 10 + 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SIZE16">
    <w:name w:val="MSG_EN_FONT_STYLE_NAME_TEMPLATE_ROLE_NUMBER MSG_EN_FONT_STYLE_NAME_BY_ROLE_TEXT 4 + MSG_EN_FONT_STYLE_MODIFER_SIZE 16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4MSGENFONTSTYLEMODIFERSIZE44">
    <w:name w:val="MSG_EN_FONT_STYLE_NAME_TEMPLATE_ROLE_NUMBER MSG_EN_FONT_STYLE_NAME_BY_ROLE_TEXT 4 + MSG_EN_FONT_STYLE_MODIFER_SIZE 44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8"/>
      <w:szCs w:val="88"/>
      <w:u w:val="none"/>
      <w:lang w:val="en-US" w:eastAsia="en-US" w:bidi="en-US"/>
    </w:rPr>
  </w:style>
  <w:style w:type="character" w:customStyle="1" w:styleId="MSGENFONTSTYLENAMETEMPLATEROLENUMBERMSGENFONTSTYLENAMEBYROLETEXT4MSGENFONTSTYLEMODIFERSIZE18">
    <w:name w:val="MSG_EN_FONT_STYLE_NAME_TEMPLATE_ROLE_NUMBER MSG_EN_FONT_STYLE_NAME_BY_ROLE_TEXT 4 + MSG_EN_FONT_STYLE_MODIFER_SIZE 18"/>
    <w:aliases w:val="MSG_EN_FONT_STYLE_MODIFER_SPACING 0,MSG_EN_FONT_STYLE_MODIFER_SCALING 25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4MSGENFONTSTYLEMODIFERSPACING16">
    <w:name w:val="MSG_EN_FONT_STYLE_NAME_TEMPLATE_ROLE_NUMBER MSG_EN_FONT_STYLE_NAME_BY_ROLE_TEXT 4 + MSG_EN_FONT_STYLE_MODIFER_SPACING 16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RUNNINGTITLEMSGENFONTSTYLEMODIFERSPACING2">
    <w:name w:val="MSG_EN_FONT_STYLE_NAME_TEMPLATE_ROLE MSG_EN_FONT_STYLE_NAME_BY_ROLE_RUNNING_TITLE + MSG_EN_FONT_STYLE_MODIFER_SPACING 2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0MSGENFONTSTYLEMODIFERSPACING0">
    <w:name w:val="MSG_EN_FONT_STYLE_NAME_TEMPLATE_ROLE_NUMBER MSG_EN_FONT_STYLE_NAME_BY_ROLE_TEXT 10 + MSG_EN_FONT_STYLE_MODIFER_SPACING 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MSGENFONTSTYLENAMEBYROLERUNNINGTITLEMSGENFONTSTYLEMODIFERSIZE11">
    <w:name w:val="MSG_EN_FONT_STYLE_NAME_TEMPLATE_ROLE MSG_EN_FONT_STYLE_NAME_BY_ROLE_RUNNING_TITLE + MSG_EN_FONT_STYLE_MODIFER_SIZE 11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4MSGENFONTSTYLEMODIFERBOLD">
    <w:name w:val="MSG_EN_FONT_STYLE_NAME_TEMPLATE_ROLE_NUMBER MSG_EN_FONT_STYLE_NAME_BY_ROLE_TEXT 4 + MSG_EN_FONT_STYLE_MODIFER_BOLD"/>
    <w:aliases w:val="MSG_EN_FONT_STYLE_MODIFER_SPACING 0"/>
    <w:basedOn w:val="MSGENFONTSTYLENAMETEMPLATEROLENUMBERMSGENFONTSTYLENAMEBYROLETEXT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a0"/>
    <w:link w:val="MSGENFONTSTYLENAMETEMPLATEROLELEVELMSGENFONTSTYLENAMEBYROLEHEADING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44"/>
      <w:szCs w:val="44"/>
      <w:u w:val="none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a0"/>
    <w:link w:val="MSGENFONTSTYLENAMETEMPLATEROLELEVELMSGENFONTSTYLENAMEBYROLEHEADING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0"/>
      <w:szCs w:val="40"/>
      <w:u w:val="none"/>
    </w:rPr>
  </w:style>
  <w:style w:type="character" w:customStyle="1" w:styleId="MSGENFONTSTYLENAMETEMPLATEROLENUMBERMSGENFONTSTYLENAMEBYROLETEXT14">
    <w:name w:val="MSG_EN_FONT_STYLE_NAME_TEMPLATE_ROLE_NUMBER MSG_EN_FONT_STYLE_NAME_BY_ROLE_TEXT 14_"/>
    <w:basedOn w:val="a0"/>
    <w:link w:val="MSGENFONTSTYLENAMETEMPLATEROLENUMBERMSGENFONTSTYLENAMEBYROLETEXT1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6"/>
      <w:szCs w:val="36"/>
      <w:u w:val="none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a0"/>
    <w:link w:val="MSGENFONTSTYLENAMETEMPLATEROLELEVELMSGENFONTSTYLENAMEBYROLEHEADING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6"/>
      <w:szCs w:val="36"/>
      <w:u w:val="none"/>
    </w:rPr>
  </w:style>
  <w:style w:type="character" w:customStyle="1" w:styleId="MSGENFONTSTYLENAMETEMPLATEROLENUMBERMSGENFONTSTYLENAMEBYROLETEXT10MSGENFONTSTYLEMODIFERSIZE5">
    <w:name w:val="MSG_EN_FONT_STYLE_NAME_TEMPLATE_ROLE_NUMBER MSG_EN_FONT_STYLE_NAME_BY_ROLE_TEXT 10 + MSG_EN_FONT_STYLE_MODIFER_SIZE 5"/>
    <w:aliases w:val="MSG_EN_FONT_STYLE_MODIFER_SPACING 1,MSG_EN_FONT_STYLE_MODIFER_SCALING 7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75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MSGENFONTSTYLENAMEBYROLERUNNINGTITLEMSGENFONTSTYLEMODIFERNAMEArial">
    <w:name w:val="MSG_EN_FONT_STYLE_NAME_TEMPLATE_ROLE MSG_EN_FONT_STYLE_NAME_BY_ROLE_RUNNING_TITLE + MSG_EN_FONT_STYLE_MODIFER_NAME Arial"/>
    <w:aliases w:val="MSG_EN_FONT_STYLE_MODIFER_SIZE 14,MSG_EN_FONT_STYLE_MODIFER_ITALIC,MSG_EN_FONT_STYLE_MODIFER_SPACING 5"/>
    <w:basedOn w:val="MSGENFONTSTYLENAMETEMPLATEROLEMSGENFONTSTYLENAMEBYROLERUNNINGTITLE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10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MSGENFONTSTYLENAMEBYROLERUNNINGTITLEMSGENFONTSTYLEMODIFERSIZE4">
    <w:name w:val="MSG_EN_FONT_STYLE_NAME_TEMPLATE_ROLE MSG_EN_FONT_STYLE_NAME_BY_ROLE_RUNNING_TITLE + MSG_EN_FONT_STYLE_MODIFER_SIZE 4"/>
    <w:aliases w:val="MSG_EN_FONT_STYLE_MODIFER_ITALIC"/>
    <w:basedOn w:val="MSGENFONTSTYLENAMETEMPLATEROLEMSGENFONTSTYLENAMEBYROLERUNNINGTITLE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MSGENFONTSTYLENAMEBYROLERUNNINGTITLEMSGENFONTSTYLEMODIFERSIZE40">
    <w:name w:val="MSG_EN_FONT_STYLE_NAME_TEMPLATE_ROLE MSG_EN_FONT_STYLE_NAME_BY_ROLE_RUNNING_TITLE + MSG_EN_FONT_STYLE_MODIFER_SIZE 4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MSGENFONTSTYLENAMEBYROLEHEADING4MSGENFONTSTYLEMODIFERSIZE9">
    <w:name w:val="MSG_EN_FONT_STYLE_NAME_TEMPLATE_ROLE_LEVEL MSG_EN_FONT_STYLE_NAME_BY_ROLE_HEADING 4 + MSG_EN_FONT_STYLE_MODIFER_SIZE 9"/>
    <w:aliases w:val="MSG_EN_FONT_STYLE_MODIFER_SPACING 3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0MSGENFONTSTYLEMODIFERSPACING10">
    <w:name w:val="MSG_EN_FONT_STYLE_NAME_TEMPLATE_ROLE_NUMBER MSG_EN_FONT_STYLE_NAME_BY_ROLE_TEXT 10 + 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0MSGENFONTSTYLEMODIFERSIZE15">
    <w:name w:val="MSG_EN_FONT_STYLE_NAME_TEMPLATE_ROLE_NUMBER MSG_EN_FONT_STYLE_NAME_BY_ROLE_TEXT 10 + MSG_EN_FONT_STYLE_MODIFER_SIZE 1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RUNNINGTITLEMSGENFONTSTYLEMODIFERSPACING3">
    <w:name w:val="MSG_EN_FONT_STYLE_NAME_TEMPLATE_ROLE MSG_EN_FONT_STYLE_NAME_BY_ROLE_RUNNING_TITLE + MSG_EN_FONT_STYLE_MODIFER_SPACING 3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5">
    <w:name w:val="MSG_EN_FONT_STYLE_NAME_TEMPLATE_ROLE_NUMBER MSG_EN_FONT_STYLE_NAME_BY_ROLE_TEXT 15_"/>
    <w:basedOn w:val="a0"/>
    <w:link w:val="MSGENFONTSTYLENAMETEMPLATEROLENUMBERMSGENFONTSTYLENAMEBYROLETEXT150"/>
    <w:rPr>
      <w:rFonts w:ascii="PMingLiU" w:eastAsia="PMingLiU" w:hAnsi="PMingLiU" w:cs="PMingLiU"/>
      <w:b/>
      <w:bCs/>
      <w:i w:val="0"/>
      <w:iCs w:val="0"/>
      <w:smallCaps w:val="0"/>
      <w:strike w:val="0"/>
      <w:spacing w:val="30"/>
      <w:sz w:val="30"/>
      <w:szCs w:val="30"/>
      <w:u w:val="none"/>
    </w:rPr>
  </w:style>
  <w:style w:type="character" w:customStyle="1" w:styleId="MSGENFONTSTYLENAMETEMPLATEROLENUMBERMSGENFONTSTYLENAMEBYROLETEXT10MSGENFONTSTYLEMODIFERNAMESimSun">
    <w:name w:val="MSG_EN_FONT_STYLE_NAME_TEMPLATE_ROLE_NUMBER MSG_EN_FONT_STYLE_NAME_BY_ROLE_TEXT 10 + MSG_EN_FONT_STYLE_MODIFER_NAME SimSun"/>
    <w:aliases w:val="MSG_EN_FONT_STYLE_MODIFER_SIZE 15,MSG_EN_FONT_STYLE_MODIFER_BOLD"/>
    <w:basedOn w:val="MSGENFONTSTYLENAMETEMPLATEROLENUMBERMSGENFONTSTYLENAMEBYROLETEXT10"/>
    <w:rPr>
      <w:rFonts w:ascii="宋体" w:eastAsia="宋体" w:hAnsi="宋体" w:cs="宋体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LEVELMSGENFONTSTYLENAMEBYROLEHEADING4MSGENFONTSTYLEMODIFERSIZE13">
    <w:name w:val="MSG_EN_FONT_STYLE_NAME_TEMPLATE_ROLE_LEVEL MSG_EN_FONT_STYLE_NAME_BY_ROLE_HEADING 4 + MSG_EN_FONT_STYLE_MODIFER_SIZE 13"/>
    <w:aliases w:val="MSG_EN_FONT_STYLE_MODIFER_SPACING 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PACING2">
    <w:name w:val="MSG_EN_FONT_STYLE_NAME_TEMPLATE_ROLE_LEVEL MSG_EN_FONT_STYLE_NAME_BY_ROLE_HEADING 3 + MSG_EN_FONT_STYLE_MODIFER_SPACING 2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8MSGENFONTSTYLEMODIFERSPACING3">
    <w:name w:val="MSG_EN_FONT_STYLE_NAME_TEMPLATE_ROLE_NUMBER MSG_EN_FONT_STYLE_NAME_BY_ROLE_TEXT 8 + MSG_EN_FONT_STYLE_MODIFER_SPACING 3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5MSGENFONTSTYLEMODIFERSPACING0">
    <w:name w:val="MSG_EN_FONT_STYLE_NAME_TEMPLATE_ROLE_NUMBER MSG_EN_FONT_STYLE_NAME_BY_ROLE_TEXT 15 + MSG_EN_FONT_STYLE_MODIFER_SPACING 0"/>
    <w:basedOn w:val="MSGENFONTSTYLENAMETEMPLATEROLENUMBERMSGENFONTSTYLENAMEBYROLETEXT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550">
    <w:name w:val="MSG_EN_FONT_STYLE_NAME_TEMPLATE_ROLE_NUMBER MSG_EN_FONT_STYLE_NAME_BY_ROLE_TEXT 4 + MSG_EN_FONT_STYLE_MODIFER_SIZE 5.5"/>
    <w:aliases w:val="MSG_EN_FONT_STYLE_MODIFER_SPACING 10,MSG_EN_FONT_STYLE_MODIFER_SCALING 7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4MSGENFONTSTYLEMODIFERSIZE551">
    <w:name w:val="MSG_EN_FONT_STYLE_NAME_TEMPLATE_ROLE_NUMBER MSG_EN_FONT_STYLE_NAME_BY_ROLE_TEXT 4 + MSG_EN_FONT_STYLE_MODIFER_SIZE 5.5"/>
    <w:aliases w:val="MSG_EN_FONT_STYLE_MODIFER_SPACING 1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MSGENFONTSTYLENAMEBYROLERUNNINGTITLEMSGENFONTSTYLEMODIFERSPACING20">
    <w:name w:val="MSG_EN_FONT_STYLE_NAME_TEMPLATE_ROLE MSG_EN_FONT_STYLE_NAME_BY_ROLE_RUNNING_TITLE + MSG_EN_FONT_STYLE_MODIFER_SPACING 2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NAMEArial1">
    <w:name w:val="MSG_EN_FONT_STYLE_NAME_TEMPLATE_ROLE_NUMBER MSG_EN_FONT_STYLE_NAME_BY_ROLE_TEXT 4 + MSG_EN_FONT_STYLE_MODIFER_NAME Arial"/>
    <w:aliases w:val="MSG_EN_FONT_STYLE_MODIFER_SIZE 5,MSG_EN_FONT_STYLE_MODIFER_SPACING 0,MSG_EN_FONT_STYLE_MODIFER_SCALING 150"/>
    <w:basedOn w:val="MSGENFONTSTYLENAMETEMPLATEROLENUMBERMSGENFONTSTYLENAMEBYROLETEXT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14MSGENFONTSTYLEMODIFERSPACING1">
    <w:name w:val="MSG_EN_FONT_STYLE_NAME_TEMPLATE_ROLE_NUMBER MSG_EN_FONT_STYLE_NAME_BY_ROLE_TEXT 14 + MSG_EN_FONT_STYLE_MODIFER_SPACING 1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MSGENFONTSTYLENAMEBYROLEHEADING4MSGENFONTSTYLEMODIFERSPACING8">
    <w:name w:val="MSG_EN_FONT_STYLE_NAME_TEMPLATE_ROLE_LEVEL MSG_EN_FONT_STYLE_NAME_BY_ROLE_HEADING 4 + MSG_EN_FONT_STYLE_MODIFER_SPACING 8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6">
    <w:name w:val="MSG_EN_FONT_STYLE_NAME_TEMPLATE_ROLE_NUMBER MSG_EN_FONT_STYLE_NAME_BY_ROLE_TEXT 16_"/>
    <w:basedOn w:val="a0"/>
    <w:link w:val="MSGENFONTSTYLENAMETEMPLATEROLENUMBERMSGENFONTSTYLENAMEBYROLETEXT16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u w:val="none"/>
    </w:rPr>
  </w:style>
  <w:style w:type="character" w:customStyle="1" w:styleId="MSGENFONTSTYLENAMETEMPLATEROLENUMBERMSGENFONTSTYLENAMEBYROLETEXT10MSGENFONTSTYLEMODIFERSIZE120">
    <w:name w:val="MSG_EN_FONT_STYLE_NAME_TEMPLATE_ROLE_NUMBER MSG_EN_FONT_STYLE_NAME_BY_ROLE_TEXT 10 + MSG_EN_FONT_STYLE_MODIFER_SIZE 12"/>
    <w:aliases w:val="MSG_EN_FONT_STYLE_MODIFER_SPACING 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MSGENFONTSTYLEMODIFERSPACING2">
    <w:name w:val="MSG_EN_FONT_STYLE_NAME_TEMPLATE_ROLE_NUMBER MSG_EN_FONT_STYLE_NAME_BY_ROLE_TEXT 4 + MSG_EN_FONT_STYLE_MODIFER_SPACING 2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45">
    <w:name w:val="MSG_EN_FONT_STYLE_NAME_TEMPLATE_ROLE_NUMBER MSG_EN_FONT_STYLE_NAME_BY_ROLE_TEXT 10 + MSG_EN_FONT_STYLE_MODIFER_SIZE 4.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MSGENFONTSTYLENAMEBYROLETABLEOFCONTENTSMSGENFONTSTYLEMODIFERNAMEArial">
    <w:name w:val="MSG_EN_FONT_STYLE_NAME_TEMPLATE_ROLE MSG_EN_FONT_STYLE_NAME_BY_ROLE_TABLE_OF_CONTENTS + MSG_EN_FONT_STYLE_MODIFER_NAME Arial"/>
    <w:aliases w:val="MSG_EN_FONT_STYLE_MODIFER_SIZE 32,MSG_EN_FONT_STYLE_MODIFER_SPACING 0"/>
    <w:basedOn w:val="2Char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64"/>
      <w:szCs w:val="64"/>
      <w:u w:val="none"/>
      <w:lang w:val="zh-CN" w:eastAsia="zh-CN" w:bidi="zh-CN"/>
    </w:rPr>
  </w:style>
  <w:style w:type="character" w:customStyle="1" w:styleId="MSGENFONTSTYLENAMETEMPLATEROLENUMBERMSGENFONTSTYLENAMEBYROLETEXT4MSGENFONTSTYLEMODIFERSIZE5">
    <w:name w:val="MSG_EN_FONT_STYLE_NAME_TEMPLATE_ROLE_NUMBER MSG_EN_FONT_STYLE_NAME_BY_ROLE_TEXT 4 + MSG_EN_FONT_STYLE_MODIFER_SIZE 5"/>
    <w:aliases w:val="MSG_EN_FONT_STYLE_MODIFER_SPACING 8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LEVELMSGENFONTSTYLENAMEBYROLEHEADING2MSGENFONTSTYLEMODIFERSPACING2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NUMBERMSGENFONTSTYLENAMEBYROLETEXT4MSGENFONTSTYLEMODIFERSIZE50">
    <w:name w:val="MSG_EN_FONT_STYLE_NAME_TEMPLATE_ROLE_NUMBER MSG_EN_FONT_STYLE_NAME_BY_ROLE_TEXT 4 + MSG_EN_FONT_STYLE_MODIFER_SIZE 5"/>
    <w:aliases w:val="MSG_EN_FONT_STYLE_MODIFER_SPACING 1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LEVELMSGENFONTSTYLENAMEBYROLEHEADING4MSGENFONTSTYLEMODIFERSPACING80">
    <w:name w:val="MSG_EN_FONT_STYLE_NAME_TEMPLATE_ROLE_LEVEL MSG_EN_FONT_STYLE_NAME_BY_ROLE_HEADING 4 + MSG_EN_FONT_STYLE_MODIFER_SPACING 8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4MSGENFONTSTYLEMODIFERSIZE552">
    <w:name w:val="MSG_EN_FONT_STYLE_NAME_TEMPLATE_ROLE_NUMBER MSG_EN_FONT_STYLE_NAME_BY_ROLE_TEXT 4 + MSG_EN_FONT_STYLE_MODIFER_SIZE 5.5"/>
    <w:aliases w:val="MSG_EN_FONT_STYLE_MODIFER_SPACING 1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4MSGENFONTSTYLEMODIFERSIZE51">
    <w:name w:val="MSG_EN_FONT_STYLE_NAME_TEMPLATE_ROLE_NUMBER MSG_EN_FONT_STYLE_NAME_BY_ROLE_TEXT 4 + MSG_EN_FONT_STYLE_MODIFER_SIZE 5"/>
    <w:aliases w:val="MSG_EN_FONT_STYLE_MODIFER_SPACING 1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4MSGENFONTSTYLEMODIFERSPACING30">
    <w:name w:val="MSG_EN_FONT_STYLE_NAME_TEMPLATE_ROLE_NUMBER MSG_EN_FONT_STYLE_NAME_BY_ROLE_TEXT 4 + MSG_EN_FONT_STYLE_MODIFER_SPACING 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4">
    <w:name w:val="MSG_EN_FONT_STYLE_NAME_TEMPLATE_ROLE_NUMBER MSG_EN_FONT_STYLE_NAME_BY_ROLE_TEXT 10 + MSG_EN_FONT_STYLE_MODIFER_SIZE 4"/>
    <w:aliases w:val="MSG_EN_FONT_STYLE_MODIFER_SPACING 1,MSG_EN_FONT_STYLE_MODIFER_SCALING 8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8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32">
    <w:name w:val="MSG_EN_FONT_STYLE_NAME_TEMPLATE_ROLE_LEVEL_NUMBER MSG_EN_FONT_STYLE_NAME_BY_ROLE_HEADING 3 2_"/>
    <w:basedOn w:val="a0"/>
    <w:link w:val="MSGENFONTSTYLENAMETEMPLATEROLELEVELNUMBERMSGENFONTSTYLENAMEBYROLEHEADING3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6"/>
      <w:szCs w:val="36"/>
      <w:u w:val="none"/>
    </w:rPr>
  </w:style>
  <w:style w:type="character" w:customStyle="1" w:styleId="MSGENFONTSTYLENAMETEMPLATEROLELEVELNUMBERMSGENFONTSTYLENAMEBYROLEHEADING42">
    <w:name w:val="MSG_EN_FONT_STYLE_NAME_TEMPLATE_ROLE_LEVEL_NUMBER MSG_EN_FONT_STYLE_NAME_BY_ROLE_HEADING 4 2_"/>
    <w:basedOn w:val="a0"/>
    <w:link w:val="MSGENFONTSTYLENAMETEMPLATEROLELEVELNUMBERMSGENFONTSTYLENAMEBYROLEHEADING420"/>
    <w:rPr>
      <w:rFonts w:ascii="PMingLiU" w:eastAsia="PMingLiU" w:hAnsi="PMingLiU" w:cs="PMingLiU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LEVELNUMBERMSGENFONTSTYLENAMEBYROLEHEADING42MSGENFONTSTYLEMODIFERSPACING3">
    <w:name w:val="MSG_EN_FONT_STYLE_NAME_TEMPLATE_ROLE_LEVEL_NUMBER MSG_EN_FONT_STYLE_NAME_BY_ROLE_HEADING 4 2 + MSG_EN_FONT_STYLE_MODIFER_SPACING 3"/>
    <w:basedOn w:val="MSGENFONTSTYLENAMETEMPLATEROLELEVELNUMBERMSGENFONTSTYLENAMEBYROLEHEADING4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17">
    <w:name w:val="MSG_EN_FONT_STYLE_NAME_TEMPLATE_ROLE_NUMBER MSG_EN_FONT_STYLE_NAME_BY_ROLE_TEXT 4 + MSG_EN_FONT_STYLE_MODIFER_SIZE 17"/>
    <w:aliases w:val="MSG_EN_FONT_STYLE_MODIFER_SPACING 0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34"/>
      <w:szCs w:val="34"/>
      <w:u w:val="none"/>
      <w:lang w:val="en-US" w:eastAsia="en-US" w:bidi="en-US"/>
    </w:rPr>
  </w:style>
  <w:style w:type="character" w:customStyle="1" w:styleId="MSGENFONTSTYLENAMETEMPLATEROLENUMBERMSGENFONTSTYLENAMEBYROLETEXT4MSGENFONTSTYLEMODIFERSIZE52">
    <w:name w:val="MSG_EN_FONT_STYLE_NAME_TEMPLATE_ROLE_NUMBER MSG_EN_FONT_STYLE_NAME_BY_ROLE_TEXT 4 + MSG_EN_FONT_STYLE_MODIFER_SIZE 5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MSGENFONTSTYLENAMEBYROLERUNNINGTITLEMSGENFONTSTYLEMODIFERSPACING1">
    <w:name w:val="MSG_EN_FONT_STYLE_NAME_TEMPLATE_ROLE MSG_EN_FONT_STYLE_NAME_BY_ROLE_RUNNING_TITLE + MSG_EN_FONT_STYLE_MODIFER_SPACING 1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PACING3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6MSGENFONTSTYLEMODIFERSPACING3">
    <w:name w:val="MSG_EN_FONT_STYLE_NAME_TEMPLATE_ROLE_NUMBER MSG_EN_FONT_STYLE_NAME_BY_ROLE_TEXT 16 + 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4MSGENFONTSTYLEMODIFERSPACING8">
    <w:name w:val="MSG_EN_FONT_STYLE_NAME_TEMPLATE_ROLE_NUMBER MSG_EN_FONT_STYLE_NAME_BY_ROLE_TEXT 14 + MSG_EN_FONT_STYLE_MODIFER_SPACING 8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8">
    <w:name w:val="MSG_EN_FONT_STYLE_NAME_TEMPLATE_ROLE_LEVEL_NUMBER MSG_EN_FONT_STYLE_NAME_BY_ROLE_HEADING 4 2 + MSG_EN_FONT_STYLE_MODIFER_SPACING 8"/>
    <w:basedOn w:val="MSGENFONTSTYLENAMETEMPLATEROLELEVELNUMBERMSGENFONTSTYLENAMEBYROLEHEADING4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160">
    <w:name w:val="MSG_EN_FONT_STYLE_NAME_TEMPLATE_ROLE_NUMBER MSG_EN_FONT_STYLE_NAME_BY_ROLE_TEXT 4 + MSG_EN_FONT_STYLE_MODIFER_SIZE 16"/>
    <w:aliases w:val="MSG_EN_FONT_STYLE_MODIFER_SPACING 2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MSGENFONTSTYLENAMEBYROLERUNNINGTITLEMSGENFONTSTYLEMODIFERSPACING30">
    <w:name w:val="MSG_EN_FONT_STYLE_NAME_TEMPLATE_ROLE MSG_EN_FONT_STYLE_NAME_BY_ROLE_RUNNING_TITLE + MSG_EN_FONT_STYLE_MODIFER_SPACING 3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BOLD0">
    <w:name w:val="MSG_EN_FONT_STYLE_NAME_TEMPLATE_ROLE_NUMBER MSG_EN_FONT_STYLE_NAME_BY_ROLE_TEXT 4 + MSG_EN_FONT_STYLE_MODIFER_BOLD"/>
    <w:aliases w:val="MSG_EN_FONT_STYLE_MODIFER_SPACING 1"/>
    <w:basedOn w:val="MSGENFONTSTYLENAMETEMPLATEROLENUMBERMSGENFONTSTYLENAMEBYROLETEXT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150">
    <w:name w:val="MSG_EN_FONT_STYLE_NAME_TEMPLATE_ROLE_NUMBER MSG_EN_FONT_STYLE_NAME_BY_ROLE_TEXT 10 + MSG_EN_FONT_STYLE_MODIFER_SIZE 15"/>
    <w:aliases w:val="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553">
    <w:name w:val="MSG_EN_FONT_STYLE_NAME_TEMPLATE_ROLE_NUMBER MSG_EN_FONT_STYLE_NAME_BY_ROLE_TEXT 4 + MSG_EN_FONT_STYLE_MODIFER_SIZE 5.5"/>
    <w:aliases w:val="MSG_EN_FONT_STYLE_MODIFER_SPACING 9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7MSGENFONTSTYLEMODIFERSIZE15">
    <w:name w:val="MSG_EN_FONT_STYLE_NAME_TEMPLATE_ROLE_NUMBER MSG_EN_FONT_STYLE_NAME_BY_ROLE_TEXT 7 + MSG_EN_FONT_STYLE_MODIFER_SIZE 15"/>
    <w:aliases w:val="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4MSGENFONTSTYLEMODIFERSPACING2">
    <w:name w:val="MSG_EN_FONT_STYLE_NAME_TEMPLATE_ROLE_LEVEL MSG_EN_FONT_STYLE_NAME_BY_ROLE_HEADING 4 + MSG_EN_FONT_STYLE_MODIFER_SPACING 2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0MSGENFONTSTYLEMODIFERSPACING2">
    <w:name w:val="MSG_EN_FONT_STYLE_NAME_TEMPLATE_ROLE_NUMBER MSG_EN_FONT_STYLE_NAME_BY_ROLE_TEXT 10 + MSG_EN_FONT_STYLE_MODIFER_SPACING 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8MSGENFONTSTYLEMODIFERSPACING5">
    <w:name w:val="MSG_EN_FONT_STYLE_NAME_TEMPLATE_ROLE_NUMBER MSG_EN_FONT_STYLE_NAME_BY_ROLE_TEXT 8 + MSG_EN_FONT_STYLE_MODIFER_SPACING 5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4MSGENFONTSTYLEMODIFERSPACING2">
    <w:name w:val="MSG_EN_FONT_STYLE_NAME_TEMPLATE_ROLE_NUMBER MSG_EN_FONT_STYLE_NAME_BY_ROLE_TEXT 14 + MSG_EN_FONT_STYLE_MODIFER_SPACING 2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4MSGENFONTSTYLEMODIFERSPACING20">
    <w:name w:val="MSG_EN_FONT_STYLE_NAME_TEMPLATE_ROLE_NUMBER MSG_EN_FONT_STYLE_NAME_BY_ROLE_TEXT 4 + MSG_EN_FONT_STYLE_MODIFER_SPACING 2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PACING00">
    <w:name w:val="MSG_EN_FONT_STYLE_NAME_TEMPLATE_ROLE_NUMBER MSG_EN_FONT_STYLE_NAME_BY_ROLE_TEXT 4 + MSG_EN_FONT_STYLE_MODIFER_SPACING 0"/>
    <w:aliases w:val="MSG_EN_FONT_STYLE_MODIFER_SCALING 8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6">
    <w:name w:val="MSG_EN_FONT_STYLE_NAME_TEMPLATE_ROLE_NUMBER MSG_EN_FONT_STYLE_NAME_BY_ROLE_TEXT 4 + MSG_EN_FONT_STYLE_MODIFER_SIZE 6"/>
    <w:aliases w:val="MSG_EN_FONT_STYLE_MODIFER_SPACING 7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4MSGENFONTSTYLEMODIFERSIZE12">
    <w:name w:val="MSG_EN_FONT_STYLE_NAME_TEMPLATE_ROLE_NUMBER MSG_EN_FONT_STYLE_NAME_BY_ROLE_TEXT 4 + MSG_EN_FONT_STYLE_MODIFER_SIZE 12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4MSGENFONTSTYLEMODIFERSIZE130">
    <w:name w:val="MSG_EN_FONT_STYLE_NAME_TEMPLATE_ROLE_LEVEL MSG_EN_FONT_STYLE_NAME_BY_ROLE_HEADING 4 + MSG_EN_FONT_STYLE_MODIFER_SIZE 13"/>
    <w:aliases w:val="MSG_EN_FONT_STYLE_MODIFER_SPACING 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7">
    <w:name w:val="MSG_EN_FONT_STYLE_NAME_TEMPLATE_ROLE_NUMBER MSG_EN_FONT_STYLE_NAME_BY_ROLE_TEXT 17_"/>
    <w:basedOn w:val="a0"/>
    <w:link w:val="MSGENFONTSTYLENAMETEMPLATEROLENUMBERMSGENFONTSTYLENAMEBYROLETEXT17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Pr>
      <w:rFonts w:ascii="PMingLiU" w:eastAsia="PMingLiU" w:hAnsi="PMingLiU" w:cs="PMingLiU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2MSGENFONTSTYLEMODIFERSIZE13">
    <w:name w:val="MSG_EN_FONT_STYLE_NAME_TEMPLATE_ROLE_NUMBER MSG_EN_FONT_STYLE_NAME_BY_ROLE_TEXT 2 + MSG_EN_FONT_STYLE_MODIFER_SIZE 13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MSGENFONTSTYLEMODIFERSIZE9">
    <w:name w:val="MSG_EN_FONT_STYLE_NAME_TEMPLATE_ROLE_NUMBER MSG_EN_FONT_STYLE_NAME_BY_ROLE_TEXT 2 + MSG_EN_FONT_STYLE_MODIFER_SIZE 9"/>
    <w:aliases w:val="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2MSGENFONTSTYLEMODIFERSIZE45">
    <w:name w:val="MSG_EN_FONT_STYLE_NAME_TEMPLATE_ROLE_NUMBER MSG_EN_FONT_STYLE_NAME_BY_ROLE_TEXT 2 + MSG_EN_FONT_STYLE_MODIFER_SIZE 4.5"/>
    <w:aliases w:val="MSG_EN_FONT_STYLE_MODIFER_SPACING 0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en-US" w:eastAsia="en-US" w:bidi="en-US"/>
    </w:rPr>
  </w:style>
  <w:style w:type="character" w:customStyle="1" w:styleId="MSGENFONTSTYLENAMETEMPLATEROLENUMBERMSGENFONTSTYLENAMEBYROLETEXT11MSGENFONTSTYLEMODIFERSPACING1">
    <w:name w:val="MSG_EN_FONT_STYLE_NAME_TEMPLATE_ROLE_NUMBER MSG_EN_FONT_STYLE_NAME_BY_ROLE_TEXT 11 + MSG_EN_FONT_STYLE_MODIFER_SPACING 1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1MSGENFONTSTYLEMODIFERSPACING0">
    <w:name w:val="MSG_EN_FONT_STYLE_NAME_TEMPLATE_ROLE_NUMBER MSG_EN_FONT_STYLE_NAME_BY_ROLE_TEXT 11 + MSG_EN_FONT_STYLE_MODIFER_SPACING 0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SPACING0">
    <w:name w:val="MSG_EN_FONT_STYLE_NAME_TEMPLATE_ROLE_NUMBER MSG_EN_FONT_STYLE_NAME_BY_ROLE_TEXT 16 + MSG_EN_FONT_STYLE_MODIFER_SPACING 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2">
    <w:name w:val="MSG_EN_FONT_STYLE_NAME_TEMPLATE_ROLE_LEVEL_NUMBER MSG_EN_FONT_STYLE_NAME_BY_ROLE_HEADING 4 2 + MSG_EN_FONT_STYLE_MODIFER_SPACING 2"/>
    <w:basedOn w:val="MSGENFONTSTYLENAMETEMPLATEROLELEVELNUMBERMSGENFONTSTYLENAMEBYROLEHEADING4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5MSGENFONTSTYLEMODIFERSPACING1">
    <w:name w:val="MSG_EN_FONT_STYLE_NAME_TEMPLATE_ROLE_NUMBER MSG_EN_FONT_STYLE_NAME_BY_ROLE_TEXT 15 + MSG_EN_FONT_STYLE_MODIFER_SPACING 1"/>
    <w:basedOn w:val="MSGENFONTSTYLENAMETEMPLATEROLENUMBERMSGENFONTSTYLENAMEBYROLETEXT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554">
    <w:name w:val="MSG_EN_FONT_STYLE_NAME_TEMPLATE_ROLE_NUMBER MSG_EN_FONT_STYLE_NAME_BY_ROLE_TEXT 4 + MSG_EN_FONT_STYLE_MODIFER_SIZE 5.5"/>
    <w:aliases w:val="MSG_EN_FONT_STYLE_MODIFER_SPACING 10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8">
    <w:name w:val="MSG_EN_FONT_STYLE_NAME_TEMPLATE_ROLE_NUMBER MSG_EN_FONT_STYLE_NAME_BY_ROLE_TEXT 18_"/>
    <w:basedOn w:val="a0"/>
    <w:link w:val="MSGENFONTSTYLENAMETEMPLATEROLENUMBERMSGENFONTSTYLENAMEBYROLETEXT1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18MSGENFONTSTYLEMODIFERSPACING1">
    <w:name w:val="MSG_EN_FONT_STYLE_NAME_TEMPLATE_ROLE_NUMBER MSG_EN_FONT_STYLE_NAME_BY_ROLE_TEXT 18 + 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SPACING1">
    <w:name w:val="MSG_EN_FONT_STYLE_NAME_TEMPLATE_ROLE_NUMBER MSG_EN_FONT_STYLE_NAME_BY_ROLE_TEXT 8 + MSG_EN_FONT_STYLE_MODIFER_SPACING 1"/>
    <w:basedOn w:val="MSGENFONTSTYLENAMETEMPLATEROLENUMBERMSGENFONTSTYLENAMEBYROLETEXT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9">
    <w:name w:val="MSG_EN_FONT_STYLE_NAME_TEMPLATE_ROLE_NUMBER MSG_EN_FONT_STYLE_NAME_BY_ROLE_TEXT 19_"/>
    <w:basedOn w:val="a0"/>
    <w:link w:val="MSGENFONTSTYLENAMETEMPLATEROLENUMBERMSGENFONTSTYLENAMEBYROLETEXT19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28"/>
      <w:szCs w:val="28"/>
      <w:u w:val="none"/>
    </w:rPr>
  </w:style>
  <w:style w:type="character" w:customStyle="1" w:styleId="MSGENFONTSTYLENAMETEMPLATEROLENUMBERMSGENFONTSTYLENAMEBYROLETEXT19MSGENFONTSTYLEMODIFERSIZE4">
    <w:name w:val="MSG_EN_FONT_STYLE_NAME_TEMPLATE_ROLE_NUMBER MSG_EN_FONT_STYLE_NAME_BY_ROLE_TEXT 19 + MSG_EN_FONT_STYLE_MODIFER_SIZE 4"/>
    <w:aliases w:val="MSG_EN_FONT_STYLE_MODIFER_SPACING 0"/>
    <w:basedOn w:val="MSGENFONTSTYLENAMETEMPLATEROLENUMBERMSGENFONTSTYLENAMEBYROLETEXT1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4MSGENFONTSTYLEMODIFERSIZE60">
    <w:name w:val="MSG_EN_FONT_STYLE_NAME_TEMPLATE_ROLE_NUMBER MSG_EN_FONT_STYLE_NAME_BY_ROLE_TEXT 4 + MSG_EN_FONT_STYLE_MODIFER_SIZE 6"/>
    <w:aliases w:val="MSG_EN_FONT_STYLE_MODIFER_SPACING 11,MSG_EN_FONT_STYLE_MODIFER_SCALING 7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20"/>
      <w:w w:val="7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4MSGENFONTSTYLEMODIFERSIZE14">
    <w:name w:val="MSG_EN_FONT_STYLE_NAME_TEMPLATE_ROLE_NUMBER MSG_EN_FONT_STYLE_NAME_BY_ROLE_TEXT 4 + MSG_EN_FONT_STYLE_MODIFER_SIZE 14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4MSGENFONTSTYLEMODIFERSIZE120">
    <w:name w:val="MSG_EN_FONT_STYLE_NAME_TEMPLATE_ROLE_NUMBER MSG_EN_FONT_STYLE_NAME_BY_ROLE_TEXT 4 + MSG_EN_FONT_STYLE_MODIFER_SIZE 12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NUMBERMSGENFONTSTYLENAMEBYROLEHEADING43">
    <w:name w:val="MSG_EN_FONT_STYLE_NAME_TEMPLATE_ROLE_LEVEL_NUMBER MSG_EN_FONT_STYLE_NAME_BY_ROLE_HEADING 4 3_"/>
    <w:basedOn w:val="a0"/>
    <w:link w:val="MSGENFONTSTYLENAMETEMPLATEROLELEVELNUMBERMSGENFONTSTYLENAMEBYROLEHEADING4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0"/>
      <w:szCs w:val="30"/>
      <w:u w:val="none"/>
    </w:rPr>
  </w:style>
  <w:style w:type="character" w:customStyle="1" w:styleId="MSGENFONTSTYLENAMETEMPLATEROLENUMBERMSGENFONTSTYLENAMEBYROLETEXT10MSGENFONTSTYLEMODIFERSIZE9">
    <w:name w:val="MSG_EN_FONT_STYLE_NAME_TEMPLATE_ROLE_NUMBER MSG_EN_FONT_STYLE_NAME_BY_ROLE_TEXT 10 + MSG_EN_FONT_STYLE_MODIFER_SIZE 9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8MSGENFONTSTYLEMODIFERSPACING10">
    <w:name w:val="MSG_EN_FONT_STYLE_NAME_TEMPLATE_ROLE_NUMBER MSG_EN_FONT_STYLE_NAME_BY_ROLE_TEXT 18 + 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121">
    <w:name w:val="MSG_EN_FONT_STYLE_NAME_TEMPLATE_ROLE_NUMBER MSG_EN_FONT_STYLE_NAME_BY_ROLE_TEXT 4 + MSG_EN_FONT_STYLE_MODIFER_SIZE 12"/>
    <w:aliases w:val="MSG_EN_FONT_STYLE_MODIFER_SPACING 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6MSGENFONTSTYLEMODIFERSIZE15">
    <w:name w:val="MSG_EN_FONT_STYLE_NAME_TEMPLATE_ROLE_NUMBER MSG_EN_FONT_STYLE_NAME_BY_ROLE_TEXT 16 + MSG_EN_FONT_STYLE_MODIFER_SIZE 15"/>
    <w:aliases w:val="MSG_EN_FONT_STYLE_MODIFER_SPACING 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2MSGENFONTSTYLEMODIFERSPACING3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LEVELMSGENFONTSTYLENAMEBYROLEHEADING4MSGENFONTSTYLEMODIFERSIZE90">
    <w:name w:val="MSG_EN_FONT_STYLE_NAME_TEMPLATE_ROLE_LEVEL MSG_EN_FONT_STYLE_NAME_BY_ROLE_HEADING 4 + MSG_EN_FONT_STYLE_MODIFER_SIZE 9"/>
    <w:aliases w:val="MSG_EN_FONT_STYLE_MODIFER_SPACING 2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20Exact">
    <w:name w:val="MSG_EN_FONT_STYLE_NAME_TEMPLATE_ROLE_NUMBER MSG_EN_FONT_STYLE_NAME_BY_ROLE_TEXT 20 Exact"/>
    <w:basedOn w:val="a0"/>
    <w:link w:val="MSGENFONTSTYLENAMETEMPLATEROLENUMBERMSGENFONTSTYLENAMEBYROLETEXT20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19"/>
      <w:szCs w:val="19"/>
      <w:u w:val="none"/>
    </w:rPr>
  </w:style>
  <w:style w:type="character" w:customStyle="1" w:styleId="MSGENFONTSTYLENAMETEMPLATEROLENUMBERMSGENFONTSTYLENAMEBYROLETEXT4MSGENFONTSTYLEMODIFERSIZE61">
    <w:name w:val="MSG_EN_FONT_STYLE_NAME_TEMPLATE_ROLE_NUMBER MSG_EN_FONT_STYLE_NAME_BY_ROLE_TEXT 4 + MSG_EN_FONT_STYLE_MODIFER_SIZE 6"/>
    <w:aliases w:val="MSG_EN_FONT_STYLE_MODIFER_SPACING 10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75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LEVELMSGENFONTSTYLENAMEBYROLEHEADING3MSGENFONTSTYLEMODIFERSPACING30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7">
    <w:name w:val="MSG_EN_FONT_STYLE_NAME_TEMPLATE_ROLE_LEVEL_NUMBER MSG_EN_FONT_STYLE_NAME_BY_ROLE_HEADING 4 2 + MSG_EN_FONT_STYLE_MODIFER_SPACING 7"/>
    <w:basedOn w:val="MSGENFONTSTYLENAMETEMPLATEROLELEVELNUMBERMSGENFONTSTYLENAMEBYROLEHEADING4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NAMESimSun0">
    <w:name w:val="MSG_EN_FONT_STYLE_NAME_TEMPLATE_ROLE_NUMBER MSG_EN_FONT_STYLE_NAME_BY_ROLE_TEXT 10 + MSG_EN_FONT_STYLE_MODIFER_NAME SimSun"/>
    <w:aliases w:val="MSG_EN_FONT_STYLE_MODIFER_SIZE 15,MSG_EN_FONT_STYLE_MODIFER_BOLD,MSG_EN_FONT_STYLE_MODIFER_SPACING 1"/>
    <w:basedOn w:val="MSGENFONTSTYLENAMETEMPLATEROLENUMBERMSGENFONTSTYLENAMEBYROLETEXT10"/>
    <w:rPr>
      <w:rFonts w:ascii="宋体" w:eastAsia="宋体" w:hAnsi="宋体" w:cs="宋体"/>
      <w:b/>
      <w:bCs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MSGENFONTSTYLENAMEBYROLERUNNINGTITLEMSGENFONTSTYLEMODIFERSPACING4">
    <w:name w:val="MSG_EN_FONT_STYLE_NAME_TEMPLATE_ROLE MSG_EN_FONT_STYLE_NAME_BY_ROLE_RUNNING_TITLE + MSG_EN_FONT_STYLE_MODIFER_SPACING 4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PACING0">
    <w:name w:val="MSG_EN_FONT_STYLE_NAME_TEMPLATE_ROLE_LEVEL MSG_EN_FONT_STYLE_NAME_BY_ROLE_HEADING 3 + MSG_EN_FONT_STYLE_MODIFER_SPACING 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MSGENFONTSTYLENAMEBYROLEPICTURECAPTION">
    <w:name w:val="MSG_EN_FONT_STYLE_NAME_TEMPLATE_ROLE MSG_EN_FONT_STYLE_NAME_BY_ROLE_PICTURE_CAPTION_"/>
    <w:basedOn w:val="a0"/>
    <w:link w:val="MSGENFONTSTYLENAMETEMPLATEROLEMSGENFONTSTYLENAMEBYROLEPICTURECAPTION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10MSGENFONTSTYLEMODIFERNAMECourierNew">
    <w:name w:val="MSG_EN_FONT_STYLE_NAME_TEMPLATE_ROLE_NUMBER MSG_EN_FONT_STYLE_NAME_BY_ROLE_TEXT 10 + MSG_EN_FONT_STYLE_MODIFER_NAME Courier New"/>
    <w:aliases w:val="MSG_EN_FONT_STYLE_MODIFER_SIZE 19"/>
    <w:basedOn w:val="MSGENFONTSTYLENAMETEMPLATEROLENUMBERMSGENFONTSTYLENAMEBYROLETEXT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NUMBERMSGENFONTSTYLENAMEBYROLETEXT4MSGENFONTSTYLEMODIFERSIZE53">
    <w:name w:val="MSG_EN_FONT_STYLE_NAME_TEMPLATE_ROLE_NUMBER MSG_EN_FONT_STYLE_NAME_BY_ROLE_TEXT 4 + MSG_EN_FONT_STYLE_MODIFER_SIZE 5"/>
    <w:aliases w:val="MSG_EN_FONT_STYLE_MODIFER_SPACING 7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75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LEVELNUMBERMSGENFONTSTYLENAMEBYROLEHEADING33">
    <w:name w:val="MSG_EN_FONT_STYLE_NAME_TEMPLATE_ROLE_LEVEL_NUMBER MSG_EN_FONT_STYLE_NAME_BY_ROLE_HEADING 3 3_"/>
    <w:basedOn w:val="a0"/>
    <w:link w:val="MSGENFONTSTYLENAMETEMPLATEROLELEVELNUMBERMSGENFONTSTYLENAMEBYROLEHEADING330"/>
    <w:rPr>
      <w:rFonts w:ascii="PMingLiU" w:eastAsia="PMingLiU" w:hAnsi="PMingLiU" w:cs="PMingLiU"/>
      <w:b/>
      <w:bCs/>
      <w:i w:val="0"/>
      <w:iCs w:val="0"/>
      <w:smallCaps w:val="0"/>
      <w:strike w:val="0"/>
      <w:spacing w:val="60"/>
      <w:sz w:val="30"/>
      <w:szCs w:val="30"/>
      <w:u w:val="none"/>
    </w:rPr>
  </w:style>
  <w:style w:type="character" w:customStyle="1" w:styleId="MSGENFONTSTYLENAMETEMPLATEROLENUMBERMSGENFONTSTYLENAMEBYROLETEXT10MSGENFONTSTYLEMODIFERSPACING20">
    <w:name w:val="MSG_EN_FONT_STYLE_NAME_TEMPLATE_ROLE_NUMBER MSG_EN_FONT_STYLE_NAME_BY_ROLE_TEXT 10 + MSG_EN_FONT_STYLE_MODIFER_SPACING 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0MSGENFONTSTYLEMODIFERSIZE10">
    <w:name w:val="MSG_EN_FONT_STYLE_NAME_TEMPLATE_ROLE_NUMBER MSG_EN_FONT_STYLE_NAME_BY_ROLE_TEXT 10 + MSG_EN_FONT_STYLE_MODIFER_SIZE 1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10MSGENFONTSTYLEMODIFERSIZE75">
    <w:name w:val="MSG_EN_FONT_STYLE_NAME_TEMPLATE_ROLE_NUMBER MSG_EN_FONT_STYLE_NAME_BY_ROLE_TEXT 10 + MSG_EN_FONT_STYLE_MODIFER_SIZE 7.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MSGENFONTSTYLENAMETEMPLATEROLEMSGENFONTSTYLENAMEBYROLERUNNINGTITLEMSGENFONTSTYLEMODIFERSPACING10">
    <w:name w:val="MSG_EN_FONT_STYLE_NAME_TEMPLATE_ROLE MSG_EN_FONT_STYLE_NAME_BY_ROLE_RUNNING_TITLE + MSG_EN_FONT_STYLE_MODIFER_SPACING 1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0MSGENFONTSTYLEMODIFERSPACING3">
    <w:name w:val="MSG_EN_FONT_STYLE_NAME_TEMPLATE_ROLE_NUMBER MSG_EN_FONT_STYLE_NAME_BY_ROLE_TEXT 10 + MSG_EN_FONT_STYLE_MODIFER_SPACING 3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PACING1">
    <w:name w:val="MSG_EN_FONT_STYLE_NAME_TEMPLATE_ROLE_LEVEL MSG_EN_FONT_STYLE_NAME_BY_ROLE_HEADING 3 + MSG_EN_FONT_STYLE_MODIFER_SPACING 1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32MSGENFONTSTYLEMODIFERSIZE85">
    <w:name w:val="MSG_EN_FONT_STYLE_NAME_TEMPLATE_ROLE_LEVEL_NUMBER MSG_EN_FONT_STYLE_NAME_BY_ROLE_HEADING 3 2 + MSG_EN_FONT_STYLE_MODIFER_SIZE 8.5"/>
    <w:aliases w:val="MSG_EN_FONT_STYLE_MODIFER_SPACING 3,MSG_EN_FONT_STYLE_MODIFER_SCALING 50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16MSGENFONTSTYLEMODIFERSPACING1">
    <w:name w:val="MSG_EN_FONT_STYLE_NAME_TEMPLATE_ROLE_NUMBER MSG_EN_FONT_STYLE_NAME_BY_ROLE_TEXT 16 + 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0MSGENFONTSTYLEMODIFERSIZE450">
    <w:name w:val="MSG_EN_FONT_STYLE_NAME_TEMPLATE_ROLE_NUMBER MSG_EN_FONT_STYLE_NAME_BY_ROLE_TEXT 10 + MSG_EN_FONT_STYLE_MODIFER_SIZE 4.5"/>
    <w:aliases w:val="MSG_EN_FONT_STYLE_MODIFER_SCALING 7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16MSGENFONTSTYLEMODIFERNAMEArial">
    <w:name w:val="MSG_EN_FONT_STYLE_NAME_TEMPLATE_ROLE_NUMBER MSG_EN_FONT_STYLE_NAME_BY_ROLE_TEXT 16 + MSG_EN_FONT_STYLE_MODIFER_NAME Arial"/>
    <w:aliases w:val="MSG_EN_FONT_STYLE_MODIFER_SIZE 23,MSG_EN_FONT_STYLE_MODIFER_SPACING 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MSGENFONTSTYLENAMETEMPLATEROLENUMBERMSGENFONTSTYLENAMEBYROLETEXT16MSGENFONTSTYLEMODIFERSIZE65">
    <w:name w:val="MSG_EN_FONT_STYLE_NAME_TEMPLATE_ROLE_NUMBER MSG_EN_FONT_STYLE_NAME_BY_ROLE_TEXT 16 + MSG_EN_FONT_STYLE_MODIFER_SIZE 6.5"/>
    <w:aliases w:val="MSG_EN_FONT_STYLE_MODIFER_SPACING 10,MSG_EN_FONT_STYLE_MODIFER_SCALING 75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75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6MSGENFONTSTYLEMODIFERSIZE150">
    <w:name w:val="MSG_EN_FONT_STYLE_NAME_TEMPLATE_ROLE_NUMBER MSG_EN_FONT_STYLE_NAME_BY_ROLE_TEXT 16 + MSG_EN_FONT_STYLE_MODIFER_SIZE 15"/>
    <w:aliases w:val="MSG_EN_FONT_STYLE_MODIFER_SPACING 0,MSG_EN_FONT_STYLE_MODIFER_SCALING 80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121">
    <w:name w:val="MSG_EN_FONT_STYLE_NAME_TEMPLATE_ROLE_NUMBER MSG_EN_FONT_STYLE_NAME_BY_ROLE_TEXT 10 + MSG_EN_FONT_STYLE_MODIFER_SIZE 12"/>
    <w:aliases w:val="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1">
    <w:name w:val="MSG_EN_FONT_STYLE_NAME_TEMPLATE_ROLE_NUMBER MSG_EN_FONT_STYLE_NAME_BY_ROLE_TEXT 21_"/>
    <w:basedOn w:val="a0"/>
    <w:link w:val="MSGENFONTSTYLENAMETEMPLATEROLENUMBERMSGENFONTSTYLENAMEBYROLETEXT21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MSGENFONTSTYLENAMETEMPLATEROLENUMBERMSGENFONTSTYLENAMEBYROLETEXT21MSGENFONTSTYLEMODIFERSIZE55">
    <w:name w:val="MSG_EN_FONT_STYLE_NAME_TEMPLATE_ROLE_NUMBER MSG_EN_FONT_STYLE_NAME_BY_ROLE_TEXT 21 + MSG_EN_FONT_STYLE_MODIFER_SIZE 5.5"/>
    <w:aliases w:val="MSG_EN_FONT_STYLE_MODIFER_SPACING 1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2">
    <w:name w:val="MSG_EN_FONT_STYLE_NAME_TEMPLATE_ROLE_NUMBER MSG_EN_FONT_STYLE_NAME_BY_ROLE_TEXT 22_"/>
    <w:basedOn w:val="a0"/>
    <w:link w:val="MSGENFONTSTYLENAMETEMPLATEROLENUMBERMSGENFONTSTYLENAMEBYROLETEXT2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21MSGENFONTSTYLEMODIFERSPACING0">
    <w:name w:val="MSG_EN_FONT_STYLE_NAME_TEMPLATE_ROLE_NUMBER MSG_EN_FONT_STYLE_NAME_BY_ROLE_TEXT 21 + MSG_EN_FONT_STYLE_MODIFER_SPACING 0"/>
    <w:aliases w:val="MSG_EN_FONT_STYLE_MODIFER_SCALING 12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21MSGENFONTSTYLEMODIFERSIZE12">
    <w:name w:val="MSG_EN_FONT_STYLE_NAME_TEMPLATE_ROLE_NUMBER MSG_EN_FONT_STYLE_NAME_BY_ROLE_TEXT 21 + MSG_EN_FONT_STYLE_MODIFER_SIZE 12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23">
    <w:name w:val="MSG_EN_FONT_STYLE_NAME_TEMPLATE_ROLE_NUMBER MSG_EN_FONT_STYLE_NAME_BY_ROLE_TEXT 23_"/>
    <w:basedOn w:val="a0"/>
    <w:link w:val="MSGENFONTSTYLENAMETEMPLATEROLENUMBERMSGENFONTSTYLENAMEBYROLETEXT2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MSGENFONTSTYLENAMETEMPLATEROLENUMBERMSGENFONTSTYLENAMEBYROLETEXT23MSGENFONTSTYLEMODIFERSPACING0">
    <w:name w:val="MSG_EN_FONT_STYLE_NAME_TEMPLATE_ROLE_NUMBER MSG_EN_FONT_STYLE_NAME_BY_ROLE_TEXT 23 + 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SIZE13">
    <w:name w:val="MSG_EN_FONT_STYLE_NAME_TEMPLATE_ROLE_NUMBER MSG_EN_FONT_STYLE_NAME_BY_ROLE_TEXT 23 + MSG_EN_FONT_STYLE_MODIFER_SIZE 13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SIZE9">
    <w:name w:val="MSG_EN_FONT_STYLE_NAME_TEMPLATE_ROLE_NUMBER MSG_EN_FONT_STYLE_NAME_BY_ROLE_TEXT 4 + MSG_EN_FONT_STYLE_MODIFER_SIZE 9"/>
    <w:aliases w:val="MSG_EN_FONT_STYLE_MODIFER_SPACING 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23MSGENFONTSTYLEMODIFERNAMESimSun">
    <w:name w:val="MSG_EN_FONT_STYLE_NAME_TEMPLATE_ROLE_NUMBER MSG_EN_FONT_STYLE_NAME_BY_ROLE_TEXT 23 + MSG_EN_FONT_STYLE_MODIFER_NAME SimSun"/>
    <w:aliases w:val="MSG_EN_FONT_STYLE_MODIFER_SIZE 13"/>
    <w:basedOn w:val="MSGENFONTSTYLENAMETEMPLATEROLENUMBERMSGENFONTSTYLENAMEBYROLETEXT23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SIZE122">
    <w:name w:val="MSG_EN_FONT_STYLE_NAME_TEMPLATE_ROLE_NUMBER MSG_EN_FONT_STYLE_NAME_BY_ROLE_TEXT 4 + MSG_EN_FONT_STYLE_MODIFER_SIZE 12"/>
    <w:aliases w:val="MSG_EN_FONT_STYLE_MODIFER_SPACING 1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SIZE130">
    <w:name w:val="MSG_EN_FONT_STYLE_NAME_TEMPLATE_ROLE_NUMBER MSG_EN_FONT_STYLE_NAME_BY_ROLE_TEXT 23 + MSG_EN_FONT_STYLE_MODIFER_SIZE 13"/>
    <w:aliases w:val="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33MSGENFONTSTYLEMODIFERSPACING8">
    <w:name w:val="MSG_EN_FONT_STYLE_NAME_TEMPLATE_ROLE_LEVEL_NUMBER MSG_EN_FONT_STYLE_NAME_BY_ROLE_HEADING 3 3 + MSG_EN_FONT_STYLE_MODIFER_SPACING 8"/>
    <w:basedOn w:val="MSGENFONTSTYLENAMETEMPLATEROLELEVELNUMBERMSGENFONTSTYLENAMEBYROLEHEADING3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555">
    <w:name w:val="MSG_EN_FONT_STYLE_NAME_TEMPLATE_ROLE_NUMBER MSG_EN_FONT_STYLE_NAME_BY_ROLE_TEXT 4 + MSG_EN_FONT_STYLE_MODIFER_SIZE 5.5"/>
    <w:aliases w:val="MSG_EN_FONT_STYLE_MODIFER_SPACING 7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4MSGENFONTSTYLEMODIFERSIZE62">
    <w:name w:val="MSG_EN_FONT_STYLE_NAME_TEMPLATE_ROLE_NUMBER MSG_EN_FONT_STYLE_NAME_BY_ROLE_TEXT 4 + MSG_EN_FONT_STYLE_MODIFER_SIZE 6"/>
    <w:aliases w:val="MSG_EN_FONT_STYLE_MODIFER_SPACING 10,MSG_EN_FONT_STYLE_MODIFER_SCALING 6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3MSGENFONTSTYLEMODIFERNAMESimSun0">
    <w:name w:val="MSG_EN_FONT_STYLE_NAME_TEMPLATE_ROLE_NUMBER MSG_EN_FONT_STYLE_NAME_BY_ROLE_TEXT 23 + MSG_EN_FONT_STYLE_MODIFER_NAME SimSun"/>
    <w:aliases w:val="MSG_EN_FONT_STYLE_MODIFER_SIZE 15,MSG_EN_FONT_STYLE_MODIFER_BOLD,MSG_EN_FONT_STYLE_MODIFER_SPACING 0"/>
    <w:basedOn w:val="MSGENFONTSTYLENAMETEMPLATEROLENUMBERMSGENFONTSTYLENAMEBYROLETEXT23"/>
    <w:rPr>
      <w:rFonts w:ascii="宋体" w:eastAsia="宋体" w:hAnsi="宋体" w:cs="宋体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3MSGENFONTSTYLEMODIFERSIZE15">
    <w:name w:val="MSG_EN_FONT_STYLE_NAME_TEMPLATE_ROLE_NUMBER MSG_EN_FONT_STYLE_NAME_BY_ROLE_TEXT 23 + MSG_EN_FONT_STYLE_MODIFER_SIZE 15"/>
    <w:aliases w:val="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3MSGENFONTSTYLEMODIFERSIZE5">
    <w:name w:val="MSG_EN_FONT_STYLE_NAME_TEMPLATE_ROLE_NUMBER MSG_EN_FONT_STYLE_NAME_BY_ROLE_TEXT 23 + MSG_EN_FONT_STYLE_MODIFER_SIZE 5"/>
    <w:aliases w:val="MSG_EN_FONT_STYLE_MODIFER_SPACING 0,MSG_EN_FONT_STYLE_MODIFER_SCALING 8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23MSGENFONTSTYLEMODIFERSIZE9">
    <w:name w:val="MSG_EN_FONT_STYLE_NAME_TEMPLATE_ROLE_NUMBER MSG_EN_FONT_STYLE_NAME_BY_ROLE_TEXT 23 + MSG_EN_FONT_STYLE_MODIFER_SIZE 9"/>
    <w:aliases w:val="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23MSGENFONTSTYLEMODIFERSPACING4">
    <w:name w:val="MSG_EN_FONT_STYLE_NAME_TEMPLATE_ROLE_NUMBER MSG_EN_FONT_STYLE_NAME_BY_ROLE_TEXT 23 + MSG_EN_FONT_STYLE_MODIFER_SPACING 4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MSGENFONTSTYLEMODIFERSIZE556">
    <w:name w:val="MSG_EN_FONT_STYLE_NAME_TEMPLATE_ROLE_NUMBER MSG_EN_FONT_STYLE_NAME_BY_ROLE_TEXT 4 + MSG_EN_FONT_STYLE_MODIFER_SIZE 5.5"/>
    <w:aliases w:val="MSG_EN_FONT_STYLE_MODIFER_SPACING 3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4MSGENFONTSTYLEMODIFERSIZE557">
    <w:name w:val="MSG_EN_FONT_STYLE_NAME_TEMPLATE_ROLE_NUMBER MSG_EN_FONT_STYLE_NAME_BY_ROLE_TEXT 4 + MSG_EN_FONT_STYLE_MODIFER_SIZE 5.5"/>
    <w:aliases w:val="MSG_EN_FONT_STYLE_MODIFER_SPACING 10,MSG_EN_FONT_STYLE_MODIFER_SCALING 7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LEVELNUMBERMSGENFONTSTYLENAMEBYROLEHEADING32MSGENFONTSTYLEMODIFERSIZE9">
    <w:name w:val="MSG_EN_FONT_STYLE_NAME_TEMPLATE_ROLE_LEVEL_NUMBER MSG_EN_FONT_STYLE_NAME_BY_ROLE_HEADING 3 2 + MSG_EN_FONT_STYLE_MODIFER_SIZE 9"/>
    <w:aliases w:val="MSG_EN_FONT_STYLE_MODIFER_SPACING 3,MSG_EN_FONT_STYLE_MODIFER_SCALING 50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24Exact">
    <w:name w:val="MSG_EN_FONT_STYLE_NAME_TEMPLATE_ROLE_NUMBER MSG_EN_FONT_STYLE_NAME_BY_ROLE_TEXT 24 Exact"/>
    <w:basedOn w:val="a0"/>
    <w:link w:val="MSGENFONTSTYLENAMETEMPLATEROLENUMBERMSGENFONTSTYLENAMEBYROLETEXT24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40"/>
      <w:sz w:val="24"/>
      <w:szCs w:val="24"/>
      <w:u w:val="none"/>
    </w:rPr>
  </w:style>
  <w:style w:type="character" w:customStyle="1" w:styleId="MSGENFONTSTYLENAMETEMPLATEROLENUMBERMSGENFONTSTYLENAMEBYROLETEXT24MSGENFONTSTYLEMODIFERSPACING0Exact">
    <w:name w:val="MSG_EN_FONT_STYLE_NAME_TEMPLATE_ROLE_NUMBER MSG_EN_FONT_STYLE_NAME_BY_ROLE_TEXT 24 + MSG_EN_FONT_STYLE_MODIFER_SPACING 0 Exact"/>
    <w:basedOn w:val="MSGENFONTSTYLENAMETEMPLATEROLENUMBERMSGENFONTSTYLENAMEBYROLETEXT24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5Exact">
    <w:name w:val="MSG_EN_FONT_STYLE_NAME_TEMPLATE_ROLE_NUMBER MSG_EN_FONT_STYLE_NAME_BY_ROLE_TEXT 25 Exact"/>
    <w:basedOn w:val="a0"/>
    <w:link w:val="MSGENFONTSTYLENAMETEMPLATEROLENUMBERMSGENFONTSTYLENAMEBYROLETEXT25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300"/>
      <w:sz w:val="16"/>
      <w:szCs w:val="16"/>
      <w:u w:val="none"/>
    </w:rPr>
  </w:style>
  <w:style w:type="character" w:customStyle="1" w:styleId="MSGENFONTSTYLENAMETEMPLATEROLENUMBERMSGENFONTSTYLENAMEBYROLETEXT26Exact">
    <w:name w:val="MSG_EN_FONT_STYLE_NAME_TEMPLATE_ROLE_NUMBER MSG_EN_FONT_STYLE_NAME_BY_ROLE_TEXT 26 Exact"/>
    <w:basedOn w:val="a0"/>
    <w:link w:val="MSGENFONTSTYLENAMETEMPLATEROLENUMBERMSGENFONTSTYLENAMEBYROLETEXT26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60"/>
      <w:sz w:val="22"/>
      <w:szCs w:val="22"/>
      <w:u w:val="none"/>
    </w:rPr>
  </w:style>
  <w:style w:type="character" w:customStyle="1" w:styleId="MSGENFONTSTYLENAMETEMPLATEROLELEVELNUMBERMSGENFONTSTYLENAMEBYROLEHEADING33MSGENFONTSTYLEMODIFERSPACING2">
    <w:name w:val="MSG_EN_FONT_STYLE_NAME_TEMPLATE_ROLE_LEVEL_NUMBER MSG_EN_FONT_STYLE_NAME_BY_ROLE_HEADING 3 3 + MSG_EN_FONT_STYLE_MODIFER_SPACING 2"/>
    <w:basedOn w:val="MSGENFONTSTYLENAMETEMPLATEROLELEVELNUMBERMSGENFONTSTYLENAMEBYROLEHEADING3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180">
    <w:name w:val="MSG_EN_FONT_STYLE_NAME_TEMPLATE_ROLE_NUMBER MSG_EN_FONT_STYLE_NAME_BY_ROLE_TEXT 4 + MSG_EN_FONT_STYLE_MODIFER_SIZE 18"/>
    <w:aliases w:val="MSG_EN_FONT_STYLE_MODIFER_SPACING 2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MSGENFONTSTYLENAMEBYROLEHEADING2MSGENFONTSTYLEMODIFERSPACING20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NUMBERMSGENFONTSTYLENAMEBYROLETEXT4MSGENFONTSTYLEMODIFERSIZE63">
    <w:name w:val="MSG_EN_FONT_STYLE_NAME_TEMPLATE_ROLE_NUMBER MSG_EN_FONT_STYLE_NAME_BY_ROLE_TEXT 4 + MSG_EN_FONT_STYLE_MODIFER_SIZE 6"/>
    <w:aliases w:val="MSG_EN_FONT_STYLE_MODIFER_SPACING 9,MSG_EN_FONT_STYLE_MODIFER_SCALING 7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LEVELMSGENFONTSTYLENAMEBYROLEHEADING3MSGENFONTSTYLEMODIFERSPACING4">
    <w:name w:val="MSG_EN_FONT_STYLE_NAME_TEMPLATE_ROLE_LEVEL MSG_EN_FONT_STYLE_NAME_BY_ROLE_HEADING 3 + MSG_EN_FONT_STYLE_MODIFER_SPACING 4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MSGENFONTSTYLENAMEBYROLERUNNINGTITLEMSGENFONTSTYLEMODIFERSIZE110">
    <w:name w:val="MSG_EN_FONT_STYLE_NAME_TEMPLATE_ROLE MSG_EN_FONT_STYLE_NAME_BY_ROLE_RUNNING_TITLE + MSG_EN_FONT_STYLE_MODIFER_SIZE 11"/>
    <w:aliases w:val="MSG_EN_FONT_STYLE_MODIFER_SPACING 1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4MSGENFONTSTYLEMODIFERSPACING10">
    <w:name w:val="MSG_EN_FONT_STYLE_NAME_TEMPLATE_ROLE_NUMBER MSG_EN_FONT_STYLE_NAME_BY_ROLE_TEXT 4 + MSG_EN_FONT_STYLE_MODIFER_SPACING 1"/>
    <w:aliases w:val="MSG_EN_FONT_STYLE_MODIFER_SCALING 8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PACING30">
    <w:name w:val="MSG_EN_FONT_STYLE_NAME_TEMPLATE_ROLE_NUMBER MSG_EN_FONT_STYLE_NAME_BY_ROLE_TEXT 10 + MSG_EN_FONT_STYLE_MODIFER_SPACING 3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SIZE151">
    <w:name w:val="MSG_EN_FONT_STYLE_NAME_TEMPLATE_ROLE_NUMBER MSG_EN_FONT_STYLE_NAME_BY_ROLE_TEXT 16 + MSG_EN_FONT_STYLE_MODIFER_SIZE 15"/>
    <w:aliases w:val="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3MSGENFONTSTYLEMODIFERSPACING2">
    <w:name w:val="MSG_EN_FONT_STYLE_NAME_TEMPLATE_ROLE_NUMBER MSG_EN_FONT_STYLE_NAME_BY_ROLE_TEXT 23 + MSG_EN_FONT_STYLE_MODIFER_SPACING 2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SIZE11">
    <w:name w:val="MSG_EN_FONT_STYLE_NAME_TEMPLATE_ROLE_NUMBER MSG_EN_FONT_STYLE_NAME_BY_ROLE_TEXT 23 + MSG_EN_FONT_STYLE_MODIFER_SIZE 11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3MSGENFONTSTYLEMODIFERNAMECourierNew">
    <w:name w:val="MSG_EN_FONT_STYLE_NAME_TEMPLATE_ROLE_NUMBER MSG_EN_FONT_STYLE_NAME_BY_ROLE_TEXT 23 + MSG_EN_FONT_STYLE_MODIFER_NAME Courier New"/>
    <w:aliases w:val="MSG_EN_FONT_STYLE_MODIFER_SIZE 19,MSG_EN_FONT_STYLE_MODIFER_SPACING 0"/>
    <w:basedOn w:val="MSGENFONTSTYLENAMETEMPLATEROLENUMBERMSGENFONTSTYLENAMEBYROLETEXT23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NUMBERMSGENFONTSTYLENAMEBYROLETEXT23MSGENFONTSTYLEMODIFERSIZE45">
    <w:name w:val="MSG_EN_FONT_STYLE_NAME_TEMPLATE_ROLE_NUMBER MSG_EN_FONT_STYLE_NAME_BY_ROLE_TEXT 23 + MSG_EN_FONT_STYLE_MODIFER_SIZE 4.5"/>
    <w:aliases w:val="MSG_EN_FONT_STYLE_MODIFER_SCALING 6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6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4MSGENFONTSTYLEMODIFERSPACING31">
    <w:name w:val="MSG_EN_FONT_STYLE_NAME_TEMPLATE_ROLE_NUMBER MSG_EN_FONT_STYLE_NAME_BY_ROLE_TEXT 4 + MSG_EN_FONT_STYLE_MODIFER_SPACING 3"/>
    <w:aliases w:val="MSG_EN_FONT_STYLE_MODIFER_SCALING 8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NAMECourierNew0">
    <w:name w:val="MSG_EN_FONT_STYLE_NAME_TEMPLATE_ROLE_NUMBER MSG_EN_FONT_STYLE_NAME_BY_ROLE_TEXT 10 + MSG_EN_FONT_STYLE_MODIFER_NAME Courier New"/>
    <w:aliases w:val="MSG_EN_FONT_STYLE_MODIFER_SIZE 15,MSG_EN_FONT_STYLE_MODIFER_BOLD,MSG_EN_FONT_STYLE_MODIFER_SPACING 3"/>
    <w:basedOn w:val="MSGENFONTSTYLENAMETEMPLATEROLENUMBERMSGENFONTSTYLENAMEBYROLETEXT10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40">
    <w:name w:val="MSG_EN_FONT_STYLE_NAME_TEMPLATE_ROLE_NUMBER MSG_EN_FONT_STYLE_NAME_BY_ROLE_TEXT 10 + MSG_EN_FONT_STYLE_MODIFER_SIZE 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4MSGENFONTSTYLEMODIFERSIZE123">
    <w:name w:val="MSG_EN_FONT_STYLE_NAME_TEMPLATE_ROLE_NUMBER MSG_EN_FONT_STYLE_NAME_BY_ROLE_TEXT 4 + MSG_EN_FONT_STYLE_MODIFER_SIZE 12"/>
    <w:aliases w:val="MSG_EN_FONT_STYLE_MODIFER_SPACING 2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3MSGENFONTSTYLEMODIFERSIZE18">
    <w:name w:val="MSG_EN_FONT_STYLE_NAME_TEMPLATE_ROLE_LEVEL MSG_EN_FONT_STYLE_NAME_BY_ROLE_HEADING 3 + MSG_EN_FONT_STYLE_MODIFER_SIZE 18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8MSGENFONTSTYLEMODIFERSPACING2">
    <w:name w:val="MSG_EN_FONT_STYLE_NAME_TEMPLATE_ROLE_NUMBER MSG_EN_FONT_STYLE_NAME_BY_ROLE_TEXT 18 + MSG_EN_FONT_STYLE_MODIFER_SPACING 2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PACING4">
    <w:name w:val="MSG_EN_FONT_STYLE_NAME_TEMPLATE_ROLE_NUMBER MSG_EN_FONT_STYLE_NAME_BY_ROLE_TEXT 21 + MSG_EN_FONT_STYLE_MODIFER_SPACING 4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0MSGENFONTSTYLEMODIFERSIZE122">
    <w:name w:val="MSG_EN_FONT_STYLE_NAME_TEMPLATE_ROLE_NUMBER MSG_EN_FONT_STYLE_NAME_BY_ROLE_TEXT 10 + MSG_EN_FONT_STYLE_MODIFER_SIZE 12"/>
    <w:aliases w:val="MSG_EN_FONT_STYLE_MODIFER_SPACING 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2MSGENFONTSTYLEMODIFERSPACING30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LEVELMSGENFONTSTYLENAMEBYROLEHEADING4MSGENFONTSTYLEMODIFERSIZE15">
    <w:name w:val="MSG_EN_FONT_STYLE_NAME_TEMPLATE_ROLE_LEVEL MSG_EN_FONT_STYLE_NAME_BY_ROLE_HEADING 4 + MSG_EN_FONT_STYLE_MODIFER_SIZE 15"/>
    <w:aliases w:val="MSG_EN_FONT_STYLE_MODIFER_BOLD,MSG_EN_FONT_STYLE_MODIFER_SPACING 0"/>
    <w:basedOn w:val="MSGENFONTSTYLENAMETEMPLATEROLELEVELMSGENFONTSTYLENAMEBYROLEHEADING4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5MSGENFONTSTYLEMODIFERNOTBOLD">
    <w:name w:val="MSG_EN_FONT_STYLE_NAME_TEMPLATE_ROLE_NUMBER MSG_EN_FONT_STYLE_NAME_BY_ROLE_TEXT 15 + MSG_EN_FONT_STYLE_MODIFER_NOT_BOLD"/>
    <w:aliases w:val="MSG_EN_FONT_STYLE_MODIFER_SPACING 0"/>
    <w:basedOn w:val="MSGENFONTSTYLENAMETEMPLATEROLENUMBERMSGENFONTSTYLENAMEBYROLETEXT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NAMECourierNew">
    <w:name w:val="MSG_EN_FONT_STYLE_NAME_TEMPLATE_ROLE_NUMBER MSG_EN_FONT_STYLE_NAME_BY_ROLE_TEXT 4 + MSG_EN_FONT_STYLE_MODIFER_NAME Courier New"/>
    <w:aliases w:val="MSG_EN_FONT_STYLE_MODIFER_SIZE 6.5,MSG_EN_FONT_STYLE_MODIFER_SPACING 0,MSG_EN_FONT_STYLE_MODIFER_SCALING 350"/>
    <w:basedOn w:val="MSGENFONTSTYLENAMETEMPLATEROLENUMBERMSGENFONTSTYLENAMEBYROLETEXT4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13"/>
      <w:szCs w:val="13"/>
      <w:u w:val="none"/>
      <w:lang w:val="en-US" w:eastAsia="en-US" w:bidi="en-US"/>
    </w:rPr>
  </w:style>
  <w:style w:type="character" w:customStyle="1" w:styleId="MSGENFONTSTYLENAMETEMPLATEROLENUMBERMSGENFONTSTYLENAMEBYROLETEXT4MSGENFONTSTYLEMODIFERSIZE42">
    <w:name w:val="MSG_EN_FONT_STYLE_NAME_TEMPLATE_ROLE_NUMBER MSG_EN_FONT_STYLE_NAME_BY_ROLE_TEXT 4 + MSG_EN_FONT_STYLE_MODIFER_SIZE 4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2MSGENFONTSTYLEMODIFERSPACING1">
    <w:name w:val="MSG_EN_FONT_STYLE_NAME_TEMPLATE_ROLE_NUMBER MSG_EN_FONT_STYLE_NAME_BY_ROLE_TEXT 12 + MSG_EN_FONT_STYLE_MODIFER_SPACING 1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5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SIZE161">
    <w:name w:val="MSG_EN_FONT_STYLE_NAME_TEMPLATE_ROLE_NUMBER MSG_EN_FONT_STYLE_NAME_BY_ROLE_TEXT 4 + MSG_EN_FONT_STYLE_MODIFER_SIZE 16"/>
    <w:aliases w:val="MSG_EN_FONT_STYLE_MODIFER_SPACING 4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4MSGENFONTSTYLEMODIFERSIZE90">
    <w:name w:val="MSG_EN_FONT_STYLE_NAME_TEMPLATE_ROLE_NUMBER MSG_EN_FONT_STYLE_NAME_BY_ROLE_TEXT 4 + MSG_EN_FONT_STYLE_MODIFER_SIZE 9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MSGENFONTSTYLENAMEBYROLERUNNINGTITLEMSGENFONTSTYLEMODIFERSIZE111">
    <w:name w:val="MSG_EN_FONT_STYLE_NAME_TEMPLATE_ROLE MSG_EN_FONT_STYLE_NAME_BY_ROLE_RUNNING_TITLE + MSG_EN_FONT_STYLE_MODIFER_SIZE 11"/>
    <w:aliases w:val="MSG_EN_FONT_STYLE_MODIFER_SPACING 1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MSGENFONTSTYLENAMEBYROLERUNNINGTITLEMSGENFONTSTYLEMODIFERSIZE41">
    <w:name w:val="MSG_EN_FONT_STYLE_NAME_TEMPLATE_ROLE MSG_EN_FONT_STYLE_NAME_BY_ROLE_RUNNING_TITLE + MSG_EN_FONT_STYLE_MODIFER_SIZE 4"/>
    <w:aliases w:val="MSG_EN_FONT_STYLE_MODIFER_SPACING 0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2MSGENFONTSTYLEMODIFERSPACING10">
    <w:name w:val="MSG_EN_FONT_STYLE_NAME_TEMPLATE_ROLE_NUMBER MSG_EN_FONT_STYLE_NAME_BY_ROLE_TEXT 12 + MSG_EN_FONT_STYLE_MODIFER_SPACING 1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5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2MSGENFONTSTYLEMODIFERSIZE14">
    <w:name w:val="MSG_EN_FONT_STYLE_NAME_TEMPLATE_ROLE_NUMBER MSG_EN_FONT_STYLE_NAME_BY_ROLE_TEXT 12 + MSG_EN_FONT_STYLE_MODIFER_SIZE 14"/>
    <w:aliases w:val="MSG_EN_FONT_STYLE_MODIFER_SPACING 1,MSG_EN_FONT_STYLE_MODIFER_SCALING 100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7MSGENFONTSTYLEMODIFERSIZE14">
    <w:name w:val="MSG_EN_FONT_STYLE_NAME_TEMPLATE_ROLE_NUMBER MSG_EN_FONT_STYLE_NAME_BY_ROLE_TEXT 7 + MSG_EN_FONT_STYLE_MODIFER_SIZE 14"/>
    <w:aliases w:val="MSG_EN_FONT_STYLE_MODIFER_SPACING 1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3MSGENFONTSTYLEMODIFERSPACING1">
    <w:name w:val="MSG_EN_FONT_STYLE_NAME_TEMPLATE_ROLE_NUMBER MSG_EN_FONT_STYLE_NAME_BY_ROLE_TEXT 23 + MSG_EN_FONT_STYLE_MODIFER_SPACING 1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7">
    <w:name w:val="MSG_EN_FONT_STYLE_NAME_TEMPLATE_ROLE_NUMBER MSG_EN_FONT_STYLE_NAME_BY_ROLE_TEXT 27_"/>
    <w:basedOn w:val="a0"/>
    <w:link w:val="MSGENFONTSTYLENAMETEMPLATEROLENUMBERMSGENFONTSTYLENAMEBYROLETEXT2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40"/>
      <w:szCs w:val="40"/>
      <w:u w:val="none"/>
    </w:rPr>
  </w:style>
  <w:style w:type="character" w:customStyle="1" w:styleId="MSGENFONTSTYLENAMETEMPLATEROLELEVELNUMBERMSGENFONTSTYLENAMEBYROLEHEADING32MSGENFONTSTYLEMODIFERSPACING2">
    <w:name w:val="MSG_EN_FONT_STYLE_NAME_TEMPLATE_ROLE_LEVEL_NUMBER MSG_EN_FONT_STYLE_NAME_BY_ROLE_HEADING 3 2 + MSG_EN_FONT_STYLE_MODIFER_SPACING 2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4MSGENFONTSTYLEMODIFERNAMECourierNew0">
    <w:name w:val="MSG_EN_FONT_STYLE_NAME_TEMPLATE_ROLE_NUMBER MSG_EN_FONT_STYLE_NAME_BY_ROLE_TEXT 4 + MSG_EN_FONT_STYLE_MODIFER_NAME Courier New"/>
    <w:aliases w:val="MSG_EN_FONT_STYLE_MODIFER_SIZE 10.5,MSG_EN_FONT_STYLE_MODIFER_SPACING 0,MSG_EN_FONT_STYLE_MODIFER_SCALING 40"/>
    <w:basedOn w:val="MSGENFONTSTYLENAMETEMPLATEROLENUMBERMSGENFONTSTYLENAMEBYROLETEXT4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4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NUMBERMSGENFONTSTYLENAMEBYROLETEXT4MSGENFONTSTYLEMODIFERSIZE558">
    <w:name w:val="MSG_EN_FONT_STYLE_NAME_TEMPLATE_ROLE_NUMBER MSG_EN_FONT_STYLE_NAME_BY_ROLE_TEXT 4 + MSG_EN_FONT_STYLE_MODIFER_SIZE 5.5"/>
    <w:aliases w:val="MSG_EN_FONT_STYLE_MODIFER_SPACING 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80">
    <w:name w:val="MSG_EN_FONT_STYLE_NAME_TEMPLATE_ROLE_LEVEL_NUMBER MSG_EN_FONT_STYLE_NAME_BY_ROLE_HEADING 4 2 + MSG_EN_FONT_STYLE_MODIFER_SPACING 8"/>
    <w:basedOn w:val="MSGENFONTSTYLENAMETEMPLATEROLELEVELNUMBERMSGENFONTSTYLENAMEBYROLEHEADING4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64">
    <w:name w:val="MSG_EN_FONT_STYLE_NAME_TEMPLATE_ROLE_NUMBER MSG_EN_FONT_STYLE_NAME_BY_ROLE_TEXT 4 + MSG_EN_FONT_STYLE_MODIFER_SIZE 6"/>
    <w:aliases w:val="MSG_EN_FONT_STYLE_MODIFER_SPACING 10,MSG_EN_FONT_STYLE_MODIFER_SCALING 7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7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4MSGENFONTSTYLEMODIFERSIZE124">
    <w:name w:val="MSG_EN_FONT_STYLE_NAME_TEMPLATE_ROLE_NUMBER MSG_EN_FONT_STYLE_NAME_BY_ROLE_TEXT 4 + MSG_EN_FONT_STYLE_MODIFER_SIZE 12"/>
    <w:aliases w:val="MSG_EN_FONT_STYLE_MODIFER_SPACING 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MSGENFONTSTYLEMODIFERNAMEArial2">
    <w:name w:val="MSG_EN_FONT_STYLE_NAME_TEMPLATE_ROLE_NUMBER MSG_EN_FONT_STYLE_NAME_BY_ROLE_TEXT 4 + MSG_EN_FONT_STYLE_MODIFER_NAME Arial"/>
    <w:aliases w:val="MSG_EN_FONT_STYLE_MODIFER_SIZE 21,MSG_EN_FONT_STYLE_MODIFER_SPACING 0"/>
    <w:basedOn w:val="MSGENFONTSTYLENAMETEMPLATEROLENUMBERMSGENFONTSTYLENAMEBYROLETEXT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4MSGENFONTSTYLEMODIFERSIZE65">
    <w:name w:val="MSG_EN_FONT_STYLE_NAME_TEMPLATE_ROLE_NUMBER MSG_EN_FONT_STYLE_NAME_BY_ROLE_TEXT 4 + MSG_EN_FONT_STYLE_MODIFER_SIZE 6"/>
    <w:aliases w:val="MSG_EN_FONT_STYLE_MODIFER_SPACING 8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LEVELNUMBERMSGENFONTSTYLENAMEBYROLEHEADING32MSGENFONTSTYLEMODIFERSIZE850">
    <w:name w:val="MSG_EN_FONT_STYLE_NAME_TEMPLATE_ROLE_LEVEL_NUMBER MSG_EN_FONT_STYLE_NAME_BY_ROLE_HEADING 3 2 + MSG_EN_FONT_STYLE_MODIFER_SIZE 8.5"/>
    <w:aliases w:val="MSG_EN_FONT_STYLE_MODIFER_SPACING 2,MSG_EN_FONT_STYLE_MODIFER_SCALING 50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4MSGENFONTSTYLEMODIFERSIZE559">
    <w:name w:val="MSG_EN_FONT_STYLE_NAME_TEMPLATE_ROLE_NUMBER MSG_EN_FONT_STYLE_NAME_BY_ROLE_TEXT 4 + MSG_EN_FONT_STYLE_MODIFER_SIZE 5.5"/>
    <w:aliases w:val="MSG_EN_FONT_STYLE_MODIFER_SPACING 10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5MSGENFONTSTYLEMODIFERSIZE4">
    <w:name w:val="MSG_EN_FONT_STYLE_NAME_TEMPLATE_ROLE_NUMBER MSG_EN_FONT_STYLE_NAME_BY_ROLE_TEXT 15 + MSG_EN_FONT_STYLE_MODIFER_SIZE 4"/>
    <w:aliases w:val="MSG_EN_FONT_STYLE_MODIFER_NOT_BOLD,MSG_EN_FONT_STYLE_MODIFER_SPACING 0,MSG_EN_FONT_STYLE_MODIFER_SCALING 150"/>
    <w:basedOn w:val="MSGENFONTSTYLENAMETEMPLATEROLENUMBERMSGENFONTSTYLENAMEBYROLETEXT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5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8Exact">
    <w:name w:val="MSG_EN_FONT_STYLE_NAME_TEMPLATE_ROLE_NUMBER MSG_EN_FONT_STYLE_NAME_BY_ROLE_TEXT 28 Exact"/>
    <w:basedOn w:val="a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15"/>
      <w:szCs w:val="15"/>
      <w:u w:val="none"/>
    </w:rPr>
  </w:style>
  <w:style w:type="character" w:customStyle="1" w:styleId="MSGENFONTSTYLENAMETEMPLATEROLENUMBERMSGENFONTSTYLENAMEBYROLETEXT28MSGENFONTSTYLEMODIFERSIZE9">
    <w:name w:val="MSG_EN_FONT_STYLE_NAME_TEMPLATE_ROLE_NUMBER MSG_EN_FONT_STYLE_NAME_BY_ROLE_TEXT 28 + MSG_EN_FONT_STYLE_MODIFER_SIZE 9"/>
    <w:aliases w:val="MSG_EN_FONT_STYLE_MODIFER_SMALL_CAPS,MSG_EN_FONT_STYLE_MODIFER_SPACING 0 Exact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/>
      <w:strike w:val="0"/>
      <w:spacing w:val="0"/>
      <w:sz w:val="18"/>
      <w:szCs w:val="18"/>
      <w:u w:val="none"/>
      <w:lang w:val="en-US" w:eastAsia="en-US" w:bidi="en-US"/>
    </w:rPr>
  </w:style>
  <w:style w:type="character" w:customStyle="1" w:styleId="MSGENFONTSTYLENAMETEMPLATEROLENUMBERMSGENFONTSTYLENAMEBYROLETEXT28MSGENFONTSTYLEMODIFERSIZE90">
    <w:name w:val="MSG_EN_FONT_STYLE_NAME_TEMPLATE_ROLE_NUMBER MSG_EN_FONT_STYLE_NAME_BY_ROLE_TEXT 28 + MSG_EN_FONT_STYLE_MODIFER_SIZE 9"/>
    <w:aliases w:val="MSG_EN_FONT_STYLE_MODIFER_SPACING 0 Exact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0"/>
      <w:sz w:val="18"/>
      <w:szCs w:val="18"/>
      <w:u w:val="none"/>
      <w:lang w:val="en-US" w:eastAsia="en-US" w:bidi="en-US"/>
    </w:rPr>
  </w:style>
  <w:style w:type="character" w:customStyle="1" w:styleId="MSGENFONTSTYLENAMETEMPLATEROLENUMBERMSGENFONTSTYLENAMEBYROLETEXT28MSGENFONTSTYLEMODIFERSPACING3Exact">
    <w:name w:val="MSG_EN_FONT_STYLE_NAME_TEMPLATE_ROLE_NUMBER MSG_EN_FONT_STYLE_NAME_BY_ROLE_TEXT 28 + MSG_EN_FONT_STYLE_MODIFER_SPACING 3 Exact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15"/>
      <w:szCs w:val="15"/>
      <w:u w:val="none"/>
    </w:rPr>
  </w:style>
  <w:style w:type="character" w:customStyle="1" w:styleId="MSGENFONTSTYLENAMETEMPLATEROLENUMBERMSGENFONTSTYLENAMEBYROLETEXT29Exact">
    <w:name w:val="MSG_EN_FONT_STYLE_NAME_TEMPLATE_ROLE_NUMBER MSG_EN_FONT_STYLE_NAME_BY_ROLE_TEXT 29 Exact"/>
    <w:basedOn w:val="a0"/>
    <w:link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0"/>
      <w:sz w:val="16"/>
      <w:szCs w:val="16"/>
      <w:u w:val="none"/>
    </w:rPr>
  </w:style>
  <w:style w:type="character" w:customStyle="1" w:styleId="MSGENFONTSTYLENAMETEMPLATEROLENUMBERMSGENFONTSTYLENAMEBYROLETEXT29MSGENFONTSTYLEMODIFERSPACING0">
    <w:name w:val="MSG_EN_FONT_STYLE_NAME_TEMPLATE_ROLE_NUMBER MSG_EN_FONT_STYLE_NAME_BY_ROLE_TEXT 29 + MSG_EN_FONT_STYLE_MODIFER_SPACING 0"/>
    <w:aliases w:val="MSG_EN_FONT_STYLE_MODIFER_SCALING 150 Exact"/>
    <w:basedOn w:val="MSGENFONTSTYLENAMETEMPLATEROLENUMBERMSGENFONTSTYLENAMEBYROLETEXT29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6"/>
      <w:szCs w:val="16"/>
      <w:u w:val="none"/>
      <w:lang w:val="en-US" w:eastAsia="en-US" w:bidi="en-US"/>
    </w:rPr>
  </w:style>
  <w:style w:type="character" w:customStyle="1" w:styleId="MSGENFONTSTYLENAMETEMPLATEROLENUMBERMSGENFONTSTYLENAMEBYROLETEXT30Exact">
    <w:name w:val="MSG_EN_FONT_STYLE_NAME_TEMPLATE_ROLE_NUMBER MSG_EN_FONT_STYLE_NAME_BY_ROLE_TEXT 30 Exact"/>
    <w:basedOn w:val="a0"/>
    <w:link w:val="MSGENFONTSTYLENAMETEMPLATEROLENUMBERMSGENFONTSTYLENAMEBYROLETEXT300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MSGENFONTSTYLENAMETEMPLATEROLENUMBERMSGENFONTSTYLENAMEBYROLETEXT30MSGENFONTSTYLEMODIFERSIZE8">
    <w:name w:val="MSG_EN_FONT_STYLE_NAME_TEMPLATE_ROLE_NUMBER MSG_EN_FONT_STYLE_NAME_BY_ROLE_TEXT 30 + MSG_EN_FONT_STYLE_MODIFER_SIZE 8"/>
    <w:aliases w:val="MSG_EN_FONT_STYLE_MODIFER_SPACING 0,MSG_EN_FONT_STYLE_MODIFER_SCALING 100 Exact"/>
    <w:basedOn w:val="MSGENFONTSTYLENAMETEMPLATEROLENUMBERMSGENFONTSTYLENAMEBYROLETEXT30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MSGENFONTSTYLENAMETEMPLATEROLENUMBERMSGENFONTSTYLENAMEBYROLETEXT31Exact">
    <w:name w:val="MSG_EN_FONT_STYLE_NAME_TEMPLATE_ROLE_NUMBER MSG_EN_FONT_STYLE_NAME_BY_ROLE_TEXT 31 Exact"/>
    <w:basedOn w:val="a0"/>
    <w:link w:val="MSGENFONTSTYLENAMETEMPLATEROLENUMBERMSGENFONTSTYLENAMEBYROLETEXT3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31MSGENFONTSTYLEMODIFERSIZE4">
    <w:name w:val="MSG_EN_FONT_STYLE_NAME_TEMPLATE_ROLE_NUMBER MSG_EN_FONT_STYLE_NAME_BY_ROLE_TEXT 31 + MSG_EN_FONT_STYLE_MODIFER_SIZE 4"/>
    <w:aliases w:val="MSG_EN_FONT_STYLE_MODIFER_SCALING 350 Exact"/>
    <w:basedOn w:val="MSGENFONTSTYLENAMETEMPLATEROLENUMBERMSGENFONTSTYLENAMEBYROLETEXT31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9MSGENFONTSTYLEMODIFERSIZE65">
    <w:name w:val="MSG_EN_FONT_STYLE_NAME_TEMPLATE_ROLE_NUMBER MSG_EN_FONT_STYLE_NAME_BY_ROLE_TEXT 29 + MSG_EN_FONT_STYLE_MODIFER_SIZE 6.5"/>
    <w:aliases w:val="MSG_EN_FONT_STYLE_MODIFER_SPACING 0,MSG_EN_FONT_STYLE_MODIFER_SCALING 350 Exact"/>
    <w:basedOn w:val="MSGENFONTSTYLENAMETEMPLATEROLENUMBERMSGENFONTSTYLENAMEBYROLETEXT29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9MSGENFONTSTYLEMODIFERSIZE4">
    <w:name w:val="MSG_EN_FONT_STYLE_NAME_TEMPLATE_ROLE_NUMBER MSG_EN_FONT_STYLE_NAME_BY_ROLE_TEXT 29 + MSG_EN_FONT_STYLE_MODIFER_SIZE 4"/>
    <w:aliases w:val="MSG_EN_FONT_STYLE_MODIFER_SPACING 0,MSG_EN_FONT_STYLE_MODIFER_SCALING 350 Exact"/>
    <w:basedOn w:val="MSGENFONTSTYLENAMETEMPLATEROLENUMBERMSGENFONTSTYLENAMEBYROLETEXT29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9MSGENFONTSTYLEMODIFERSIZE45">
    <w:name w:val="MSG_EN_FONT_STYLE_NAME_TEMPLATE_ROLE_NUMBER MSG_EN_FONT_STYLE_NAME_BY_ROLE_TEXT 29 + MSG_EN_FONT_STYLE_MODIFER_SIZE 4.5"/>
    <w:aliases w:val="MSG_EN_FONT_STYLE_MODIFER_SPACING 0,MSG_EN_FONT_STYLE_MODIFER_SCALING 350 Exact"/>
    <w:basedOn w:val="MSGENFONTSTYLENAMETEMPLATEROLENUMBERMSGENFONTSTYLENAMEBYROLETEXT29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9"/>
      <w:szCs w:val="9"/>
      <w:u w:val="none"/>
      <w:lang w:val="en-US" w:eastAsia="en-US" w:bidi="en-US"/>
    </w:rPr>
  </w:style>
  <w:style w:type="character" w:customStyle="1" w:styleId="MSGENFONTSTYLENAMETEMPLATEROLENUMBERMSGENFONTSTYLENAMEBYROLETEXT28">
    <w:name w:val="MSG_EN_FONT_STYLE_NAME_TEMPLATE_ROLE_NUMBER MSG_EN_FONT_STYLE_NAME_BY_ROLE_TEXT 28_"/>
    <w:basedOn w:val="a0"/>
    <w:link w:val="MSGENFONTSTYLENAMETEMPLATEROLENUMBERMSGENFONTSTYLENAMEBYROLETEXT28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15"/>
      <w:szCs w:val="15"/>
      <w:u w:val="none"/>
    </w:rPr>
  </w:style>
  <w:style w:type="character" w:customStyle="1" w:styleId="MSGENFONTSTYLENAMETEMPLATEROLENUMBERMSGENFONTSTYLENAMEBYROLETEXT28MSGENFONTSTYLEMODIFERSIZE91">
    <w:name w:val="MSG_EN_FONT_STYLE_NAME_TEMPLATE_ROLE_NUMBER MSG_EN_FONT_STYLE_NAME_BY_ROLE_TEXT 28 + MSG_EN_FONT_STYLE_MODIFER_SIZE 9"/>
    <w:aliases w:val="MSG_EN_FONT_STYLE_MODIFER_SPACING 0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5MSGENFONTSTYLEMODIFERSIZE14">
    <w:name w:val="MSG_EN_FONT_STYLE_NAME_TEMPLATE_ROLE_NUMBER MSG_EN_FONT_STYLE_NAME_BY_ROLE_TEXT 15 + MSG_EN_FONT_STYLE_MODIFER_SIZE 14"/>
    <w:aliases w:val="MSG_EN_FONT_STYLE_MODIFER_NOT_BOLD,MSG_EN_FONT_STYLE_MODIFER_SPACING 1"/>
    <w:basedOn w:val="MSGENFONTSTYLENAMETEMPLATEROLENUMBERMSGENFONTSTYLENAMEBYROLETEXT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0MSGENFONTSTYLEMODIFERSPACING4">
    <w:name w:val="MSG_EN_FONT_STYLE_NAME_TEMPLATE_ROLE_NUMBER MSG_EN_FONT_STYLE_NAME_BY_ROLE_TEXT 10 + MSG_EN_FONT_STYLE_MODIFER_SPACING 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8MSGENFONTSTYLEMODIFERSIZE13">
    <w:name w:val="MSG_EN_FONT_STYLE_NAME_TEMPLATE_ROLE_NUMBER MSG_EN_FONT_STYLE_NAME_BY_ROLE_TEXT 18 + MSG_EN_FONT_STYLE_MODIFER_SIZE 13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44">
    <w:name w:val="MSG_EN_FONT_STYLE_NAME_TEMPLATE_ROLE_LEVEL_NUMBER MSG_EN_FONT_STYLE_NAME_BY_ROLE_HEADING 4 4_"/>
    <w:basedOn w:val="a0"/>
    <w:link w:val="MSGENFONTSTYLENAMETEMPLATEROLELEVELNUMBERMSGENFONTSTYLENAMEBYROLEHEADING4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40"/>
      <w:szCs w:val="40"/>
      <w:u w:val="none"/>
    </w:rPr>
  </w:style>
  <w:style w:type="character" w:customStyle="1" w:styleId="MSGENFONTSTYLENAMETEMPLATEROLELEVELNUMBERMSGENFONTSTYLENAMEBYROLEHEADING42MSGENFONTSTYLEMODIFERSIZE8">
    <w:name w:val="MSG_EN_FONT_STYLE_NAME_TEMPLATE_ROLE_LEVEL_NUMBER MSG_EN_FONT_STYLE_NAME_BY_ROLE_HEADING 4 2 + MSG_EN_FONT_STYLE_MODIFER_SIZE 8"/>
    <w:aliases w:val="MSG_EN_FONT_STYLE_MODIFER_NOT_BOLD,MSG_EN_FONT_STYLE_MODIFER_SPACING 3,MSG_EN_FONT_STYLE_MODIFER_SCALING 50"/>
    <w:basedOn w:val="MSGENFONTSTYLENAMETEMPLATEROLELEVELNUMBERMSGENFONTSTYLENAMEBYROLEHEADING4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5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15MSGENFONTSTYLEMODIFERSPACING3">
    <w:name w:val="MSG_EN_FONT_STYLE_NAME_TEMPLATE_ROLE_NUMBER MSG_EN_FONT_STYLE_NAME_BY_ROLE_TEXT 15 + MSG_EN_FONT_STYLE_MODIFER_SPACING 3"/>
    <w:basedOn w:val="MSGENFONTSTYLENAMETEMPLATEROLENUMBERMSGENFONTSTYLENAMEBYROLETEXT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151">
    <w:name w:val="MSG_EN_FONT_STYLE_NAME_TEMPLATE_ROLE_NUMBER MSG_EN_FONT_STYLE_NAME_BY_ROLE_TEXT 10 + MSG_EN_FONT_STYLE_MODIFER_SIZE 15"/>
    <w:aliases w:val="MSG_EN_FONT_STYLE_MODIFER_SPACING 1,MSG_EN_FONT_STYLE_MODIFER_SCALING 8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2">
    <w:name w:val="MSG_EN_FONT_STYLE_NAME_TEMPLATE_ROLE_NUMBER MSG_EN_FONT_STYLE_NAME_BY_ROLE_TEXT 32_"/>
    <w:basedOn w:val="a0"/>
    <w:link w:val="MSGENFONTSTYLENAMETEMPLATEROLENUMBERMSGENFONTSTYLENAMEBYROLETEXT3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w w:val="80"/>
      <w:sz w:val="30"/>
      <w:szCs w:val="30"/>
      <w:u w:val="none"/>
    </w:rPr>
  </w:style>
  <w:style w:type="character" w:customStyle="1" w:styleId="MSGENFONTSTYLENAMETEMPLATEROLENUMBERMSGENFONTSTYLENAMEBYROLETEXT32MSGENFONTSTYLEMODIFERSCALING100">
    <w:name w:val="MSG_EN_FONT_STYLE_NAME_TEMPLATE_ROLE_NUMBER MSG_EN_FONT_STYLE_NAME_BY_ROLE_TEXT 32 + MSG_EN_FONT_STYLE_MODIFER_SCALING 100"/>
    <w:basedOn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65">
    <w:name w:val="MSG_EN_FONT_STYLE_NAME_TEMPLATE_ROLE_NUMBER MSG_EN_FONT_STYLE_NAME_BY_ROLE_TEXT 10 + MSG_EN_FONT_STYLE_MODIFER_SIZE 6.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4MSGENFONTSTYLEMODIFERSIZE131">
    <w:name w:val="MSG_EN_FONT_STYLE_NAME_TEMPLATE_ROLE_NUMBER MSG_EN_FONT_STYLE_NAME_BY_ROLE_TEXT 4 + MSG_EN_FONT_STYLE_MODIFER_SIZE 13"/>
    <w:aliases w:val="MSG_EN_FONT_STYLE_MODIFER_ITALIC,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MSGENFONTSTYLEMODIFERNAMEArial3">
    <w:name w:val="MSG_EN_FONT_STYLE_NAME_TEMPLATE_ROLE_NUMBER MSG_EN_FONT_STYLE_NAME_BY_ROLE_TEXT 4 + MSG_EN_FONT_STYLE_MODIFER_NAME Arial"/>
    <w:aliases w:val="MSG_EN_FONT_STYLE_MODIFER_SIZE 29,MSG_EN_FONT_STYLE_MODIFER_BOLD,MSG_EN_FONT_STYLE_MODIFER_SPACING 0,MSG_EN_FONT_STYLE_MODIFER_SCALI"/>
    <w:basedOn w:val="MSGENFONTSTYLENAMETEMPLATEROLENUMBERMSGENFONTSTYLENAMEBYROLETEXT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50"/>
      <w:position w:val="0"/>
      <w:sz w:val="58"/>
      <w:szCs w:val="58"/>
      <w:u w:val="none"/>
      <w:lang w:val="zh-CN" w:eastAsia="zh-CN" w:bidi="zh-CN"/>
    </w:rPr>
  </w:style>
  <w:style w:type="character" w:customStyle="1" w:styleId="MSGENFONTSTYLENAMETEMPLATEROLENUMBERMSGENFONTSTYLENAMEBYROLETEXT10MSGENFONTSTYLEMODIFERSIZE7">
    <w:name w:val="MSG_EN_FONT_STYLE_NAME_TEMPLATE_ROLE_NUMBER MSG_EN_FONT_STYLE_NAME_BY_ROLE_TEXT 10 + MSG_EN_FONT_STYLE_MODIFER_SIZE 7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8">
    <w:name w:val="MSG_EN_FONT_STYLE_NAME_TEMPLATE_ROLE_LEVEL_NUMBER MSG_EN_FONT_STYLE_NAME_BY_ROLE_HEADING 3 2 + MSG_EN_FONT_STYLE_MODIFER_SPACING 8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1MSGENFONTSTYLEMODIFERSIZE18">
    <w:name w:val="MSG_EN_FONT_STYLE_NAME_TEMPLATE_ROLE_NUMBER MSG_EN_FONT_STYLE_NAME_BY_ROLE_TEXT 21 + MSG_EN_FONT_STYLE_MODIFER_SIZE 18"/>
    <w:aliases w:val="MSG_EN_FONT_STYLE_MODIFER_SPACING 6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1MSGENFONTSTYLEMODIFERSPACING7">
    <w:name w:val="MSG_EN_FONT_STYLE_NAME_TEMPLATE_ROLE_NUMBER MSG_EN_FONT_STYLE_NAME_BY_ROLE_TEXT 21 + MSG_EN_FONT_STYLE_MODIFER_SPACING 7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PACING1">
    <w:name w:val="MSG_EN_FONT_STYLE_NAME_TEMPLATE_ROLE_NUMBER MSG_EN_FONT_STYLE_NAME_BY_ROLE_TEXT 21 + MSG_EN_FONT_STYLE_MODIFER_SPACING 1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PACING3">
    <w:name w:val="MSG_EN_FONT_STYLE_NAME_TEMPLATE_ROLE_NUMBER MSG_EN_FONT_STYLE_NAME_BY_ROLE_TEXT 21 + MSG_EN_FONT_STYLE_MODIFER_SPACING 3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IZE4">
    <w:name w:val="MSG_EN_FONT_STYLE_NAME_TEMPLATE_ROLE_NUMBER MSG_EN_FONT_STYLE_NAME_BY_ROLE_TEXT 21 + MSG_EN_FONT_STYLE_MODIFER_SIZE 4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4MSGENFONTSTYLEMODIFERSPACING4">
    <w:name w:val="MSG_EN_FONT_STYLE_NAME_TEMPLATE_ROLE_NUMBER MSG_EN_FONT_STYLE_NAME_BY_ROLE_TEXT 4 + MSG_EN_FONT_STYLE_MODIFER_SPACING 4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4MSGENFONTSTYLEMODIFERSPACING6">
    <w:name w:val="MSG_EN_FONT_STYLE_NAME_TEMPLATE_ROLE_LEVEL MSG_EN_FONT_STYLE_NAME_BY_ROLE_HEADING 4 + MSG_EN_FONT_STYLE_MODIFER_SPACING 6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6MSGENFONTSTYLEMODIFERSPACING10">
    <w:name w:val="MSG_EN_FONT_STYLE_NAME_TEMPLATE_ROLE_NUMBER MSG_EN_FONT_STYLE_NAME_BY_ROLE_TEXT 16 + 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MSGENFONTSTYLEMODIFERSPACING40">
    <w:name w:val="MSG_EN_FONT_STYLE_NAME_TEMPLATE_ROLE_NUMBER MSG_EN_FONT_STYLE_NAME_BY_ROLE_TEXT 4 + MSG_EN_FONT_STYLE_MODIFER_SPACING 4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42MSGENFONTSTYLEMODIFERSIZE85">
    <w:name w:val="MSG_EN_FONT_STYLE_NAME_TEMPLATE_ROLE_LEVEL_NUMBER MSG_EN_FONT_STYLE_NAME_BY_ROLE_HEADING 4 2 + MSG_EN_FONT_STYLE_MODIFER_SIZE 8.5"/>
    <w:aliases w:val="MSG_EN_FONT_STYLE_MODIFER_NOT_BOLD,MSG_EN_FONT_STYLE_MODIFER_SPACING 2,MSG_EN_FONT_STYLE_MODIFER_SCALING 60"/>
    <w:basedOn w:val="MSGENFONTSTYLENAMETEMPLATEROLELEVELNUMBERMSGENFONTSTYLENAMEBYROLEHEADING4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6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PICTURECAPTION2">
    <w:name w:val="MSG_EN_FONT_STYLE_NAME_TEMPLATE_ROLE_NUMBER MSG_EN_FONT_STYLE_NAME_BY_ROLE_PICTURE_CAPTION 2_"/>
    <w:basedOn w:val="a0"/>
    <w:link w:val="MSGENFONTSTYLENAMETEMPLATEROLENUMBERMSGENFONTSTYLENAMEBYROLEPICTURECAPTION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6"/>
      <w:szCs w:val="26"/>
      <w:u w:val="none"/>
    </w:rPr>
  </w:style>
  <w:style w:type="character" w:customStyle="1" w:styleId="MSGENFONTSTYLENAMETEMPLATEROLENUMBERMSGENFONTSTYLENAMEBYROLEPICTURECAPTION2MSGENFONTSTYLEMODIFERSPACING0">
    <w:name w:val="MSG_EN_FONT_STYLE_NAME_TEMPLATE_ROLE_NUMBER MSG_EN_FONT_STYLE_NAME_BY_ROLE_PICTURE_CAPTION 2 + MSG_EN_FONT_STYLE_MODIFER_SPACING 0"/>
    <w:basedOn w:val="MSGENFONTSTYLENAMETEMPLATEROLENUMBERMSGENFONTSTYLENAMEBYROLEPICTURECAPTION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4MSGENFONTSTYLEMODIFERSPACING3">
    <w:name w:val="MSG_EN_FONT_STYLE_NAME_TEMPLATE_ROLE_LEVEL MSG_EN_FONT_STYLE_NAME_BY_ROLE_HEADING 4 + MSG_EN_FONT_STYLE_MODIFER_SPACING 3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33">
    <w:name w:val="MSG_EN_FONT_STYLE_NAME_TEMPLATE_ROLE_NUMBER MSG_EN_FONT_STYLE_NAME_BY_ROLE_TEXT 33_"/>
    <w:basedOn w:val="a0"/>
    <w:link w:val="MSGENFONTSTYLENAMETEMPLATEROLENUMBERMSGENFONTSTYLENAMEBYROLETEXT3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0"/>
      <w:szCs w:val="30"/>
      <w:u w:val="none"/>
    </w:rPr>
  </w:style>
  <w:style w:type="character" w:customStyle="1" w:styleId="MSGENFONTSTYLENAMETEMPLATEROLENUMBERMSGENFONTSTYLENAMEBYROLETEXT34">
    <w:name w:val="MSG_EN_FONT_STYLE_NAME_TEMPLATE_ROLE_NUMBER MSG_EN_FONT_STYLE_NAME_BY_ROLE_TEXT 34_"/>
    <w:basedOn w:val="a0"/>
    <w:link w:val="MSGENFONTSTYLENAMETEMPLATEROLENUMBERMSGENFONTSTYLENAMEBYROLETEXT3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8"/>
      <w:szCs w:val="28"/>
      <w:u w:val="none"/>
    </w:rPr>
  </w:style>
  <w:style w:type="character" w:customStyle="1" w:styleId="MSGENFONTSTYLENAMETEMPLATEROLENUMBERMSGENFONTSTYLENAMEBYROLETEXT34MSGENFONTSTYLEMODIFERSIZE9">
    <w:name w:val="MSG_EN_FONT_STYLE_NAME_TEMPLATE_ROLE_NUMBER MSG_EN_FONT_STYLE_NAME_BY_ROLE_TEXT 34 + MSG_EN_FONT_STYLE_MODIFER_SIZE 9"/>
    <w:basedOn w:val="MSGENFONTSTYLENAMETEMPLATEROLENUMBERMSGENFONTSTYLENAMEBYROLETEXT3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MSGENFONTSTYLENAMETEMPLATEROLENUMBERMSGENFONTSTYLENAMEBYROLETEXT35">
    <w:name w:val="MSG_EN_FONT_STYLE_NAME_TEMPLATE_ROLE_NUMBER MSG_EN_FONT_STYLE_NAME_BY_ROLE_TEXT 35_"/>
    <w:basedOn w:val="a0"/>
    <w:link w:val="MSGENFONTSTYLENAMETEMPLATEROLENUMBERMSGENFONTSTYLENAMEBYROLETEXT35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18"/>
      <w:szCs w:val="18"/>
      <w:u w:val="none"/>
    </w:rPr>
  </w:style>
  <w:style w:type="character" w:customStyle="1" w:styleId="MSGENFONTSTYLENAMETEMPLATEROLENUMBERMSGENFONTSTYLENAMEBYROLETEXT35MSGENFONTSTYLEMODIFERSIZE14">
    <w:name w:val="MSG_EN_FONT_STYLE_NAME_TEMPLATE_ROLE_NUMBER MSG_EN_FONT_STYLE_NAME_BY_ROLE_TEXT 35 + MSG_EN_FONT_STYLE_MODIFER_SIZE 14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5MSGENFONTSTYLEMODIFERSIZE13">
    <w:name w:val="MSG_EN_FONT_STYLE_NAME_TEMPLATE_ROLE_NUMBER MSG_EN_FONT_STYLE_NAME_BY_ROLE_TEXT 35 + MSG_EN_FONT_STYLE_MODIFER_SIZE 13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5MSGENFONTSTYLEMODIFERSIZE115">
    <w:name w:val="MSG_EN_FONT_STYLE_NAME_TEMPLATE_ROLE_NUMBER MSG_EN_FONT_STYLE_NAME_BY_ROLE_TEXT 35 + MSG_EN_FONT_STYLE_MODIFER_SIZE 11.5"/>
    <w:aliases w:val="MSG_EN_FONT_STYLE_MODIFER_SPACING 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 w:eastAsia="en-US" w:bidi="en-US"/>
    </w:rPr>
  </w:style>
  <w:style w:type="character" w:customStyle="1" w:styleId="MSGENFONTSTYLENAMETEMPLATEROLENUMBERMSGENFONTSTYLENAMEBYROLETEXT36">
    <w:name w:val="MSG_EN_FONT_STYLE_NAME_TEMPLATE_ROLE_NUMBER MSG_EN_FONT_STYLE_NAME_BY_ROLE_TEXT 36_"/>
    <w:basedOn w:val="a0"/>
    <w:link w:val="MSGENFONTSTYLENAMETEMPLATEROLENUMBERMSGENFONTSTYLENAMEBYROLETEXT36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0"/>
      <w:szCs w:val="20"/>
      <w:u w:val="none"/>
    </w:rPr>
  </w:style>
  <w:style w:type="character" w:customStyle="1" w:styleId="MSGENFONTSTYLENAMETEMPLATEROLENUMBERMSGENFONTSTYLENAMEBYROLETEXT36MSGENFONTSTYLEMODIFERSIZE9">
    <w:name w:val="MSG_EN_FONT_STYLE_NAME_TEMPLATE_ROLE_NUMBER MSG_EN_FONT_STYLE_NAME_BY_ROLE_TEXT 36 + MSG_EN_FONT_STYLE_MODIFER_SIZE 9"/>
    <w:aliases w:val="MSG_EN_FONT_STYLE_MODIFER_SPACING 2"/>
    <w:basedOn w:val="MSGENFONTSTYLENAMETEMPLATEROLENUMBERMSGENFONTSTYLENAMEBYROLETEXT3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35MSGENFONTSTYLEMODIFERSIZE12">
    <w:name w:val="MSG_EN_FONT_STYLE_NAME_TEMPLATE_ROLE_NUMBER MSG_EN_FONT_STYLE_NAME_BY_ROLE_TEXT 35 + MSG_EN_FONT_STYLE_MODIFER_SIZE 12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35MSGENFONTSTYLEMODIFERSIZE4">
    <w:name w:val="MSG_EN_FONT_STYLE_NAME_TEMPLATE_ROLE_NUMBER MSG_EN_FONT_STYLE_NAME_BY_ROLE_TEXT 35 + MSG_EN_FONT_STYLE_MODIFER_SIZE 4"/>
    <w:aliases w:val="MSG_EN_FONT_STYLE_MODIFER_SPACING 8,MSG_EN_FONT_STYLE_MODIFER_SCALING 66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66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35MSGENFONTSTYLEMODIFERSPACING1">
    <w:name w:val="MSG_EN_FONT_STYLE_NAME_TEMPLATE_ROLE_NUMBER MSG_EN_FONT_STYLE_NAME_BY_ROLE_TEXT 35 + MSG_EN_FONT_STYLE_MODIFER_SPACING 1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35MSGENFONTSTYLEMODIFERSIZE40">
    <w:name w:val="MSG_EN_FONT_STYLE_NAME_TEMPLATE_ROLE_NUMBER MSG_EN_FONT_STYLE_NAME_BY_ROLE_TEXT 35 + MSG_EN_FONT_STYLE_MODIFER_SIZE 4"/>
    <w:aliases w:val="MSG_EN_FONT_STYLE_MODIFER_SPACING 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35MSGENFONTSTYLEMODIFERSIZE41">
    <w:name w:val="MSG_EN_FONT_STYLE_NAME_TEMPLATE_ROLE_NUMBER MSG_EN_FONT_STYLE_NAME_BY_ROLE_TEXT 35 + MSG_EN_FONT_STYLE_MODIFER_SIZE 4"/>
    <w:aliases w:val="MSG_EN_FONT_STYLE_MODIFER_SPACING 7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37">
    <w:name w:val="MSG_EN_FONT_STYLE_NAME_TEMPLATE_ROLE_NUMBER MSG_EN_FONT_STYLE_NAME_BY_ROLE_TEXT 37_"/>
    <w:basedOn w:val="a0"/>
    <w:link w:val="MSGENFONTSTYLENAMETEMPLATEROLENUMBERMSGENFONTSTYLENAMEBYROLETEXT3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18"/>
      <w:szCs w:val="18"/>
      <w:u w:val="none"/>
    </w:rPr>
  </w:style>
  <w:style w:type="character" w:customStyle="1" w:styleId="MSGENFONTSTYLENAMETEMPLATEROLENUMBERMSGENFONTSTYLENAMEBYROLETEXT37MSGENFONTSTYLEMODIFERSPACING2">
    <w:name w:val="MSG_EN_FONT_STYLE_NAME_TEMPLATE_ROLE_NUMBER MSG_EN_FONT_STYLE_NAME_BY_ROLE_TEXT 37 + MSG_EN_FONT_STYLE_MODIFER_SPACING 2"/>
    <w:basedOn w:val="MSGENFONTSTYLENAMETEMPLATEROLENUMBERMSGENFONTSTYLENAMEBYROLETEXT3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34MSGENFONTSTYLEMODIFERSPACING0">
    <w:name w:val="MSG_EN_FONT_STYLE_NAME_TEMPLATE_ROLE_NUMBER MSG_EN_FONT_STYLE_NAME_BY_ROLE_TEXT 34 + MSG_EN_FONT_STYLE_MODIFER_SPACING 0"/>
    <w:basedOn w:val="MSGENFONTSTYLENAMETEMPLATEROLENUMBERMSGENFONTSTYLENAMEBYROLETEXT3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4MSGENFONTSTYLEMODIFERSIZE13">
    <w:name w:val="MSG_EN_FONT_STYLE_NAME_TEMPLATE_ROLE_NUMBER MSG_EN_FONT_STYLE_NAME_BY_ROLE_TEXT 34 + MSG_EN_FONT_STYLE_MODIFER_SIZE 13"/>
    <w:aliases w:val="MSG_EN_FONT_STYLE_MODIFER_SPACING 0"/>
    <w:basedOn w:val="MSGENFONTSTYLENAMETEMPLATEROLENUMBERMSGENFONTSTYLENAMEBYROLETEXT3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34MSGENFONTSTYLEMODIFERSIZE10">
    <w:name w:val="MSG_EN_FONT_STYLE_NAME_TEMPLATE_ROLE_NUMBER MSG_EN_FONT_STYLE_NAME_BY_ROLE_TEXT 34 + MSG_EN_FONT_STYLE_MODIFER_SIZE 10"/>
    <w:aliases w:val="MSG_EN_FONT_STYLE_MODIFER_SPACING 0"/>
    <w:basedOn w:val="MSGENFONTSTYLENAMETEMPLATEROLENUMBERMSGENFONTSTYLENAMEBYROLETEXT3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35MSGENFONTSTYLEMODIFERSIZE140">
    <w:name w:val="MSG_EN_FONT_STYLE_NAME_TEMPLATE_ROLE_NUMBER MSG_EN_FONT_STYLE_NAME_BY_ROLE_TEXT 35 + MSG_EN_FONT_STYLE_MODIFER_SIZE 14"/>
    <w:aliases w:val="MSG_EN_FONT_STYLE_MODIFER_SPACING 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5MSGENFONTSTYLEMODIFERSPACING0">
    <w:name w:val="MSG_EN_FONT_STYLE_NAME_TEMPLATE_ROLE_NUMBER MSG_EN_FONT_STYLE_NAME_BY_ROLE_TEXT 35 + MSG_EN_FONT_STYLE_MODIFER_SPACING 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4MSGENFONTSTYLEMODIFERSIZE66">
    <w:name w:val="MSG_EN_FONT_STYLE_NAME_TEMPLATE_ROLE_NUMBER MSG_EN_FONT_STYLE_NAME_BY_ROLE_TEXT 4 + MSG_EN_FONT_STYLE_MODIFER_SIZE 6"/>
    <w:aliases w:val="MSG_EN_FONT_STYLE_MODIFER_SPACING 8,MSG_EN_FONT_STYLE_MODIFER_SCALING 75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75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4MSGENFONTSTYLEMODIFERSIZE132">
    <w:name w:val="MSG_EN_FONT_STYLE_NAME_TEMPLATE_ROLE_NUMBER MSG_EN_FONT_STYLE_NAME_BY_ROLE_TEXT 4 + MSG_EN_FONT_STYLE_MODIFER_SIZE 13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PACING5">
    <w:name w:val="MSG_EN_FONT_STYLE_NAME_TEMPLATE_ROLE_LEVEL MSG_EN_FONT_STYLE_NAME_BY_ROLE_HEADING 3 + MSG_EN_FONT_STYLE_MODIFER_SPACING 5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MSGENFONTSTYLENAMEBYROLEHEADING4MSGENFONTSTYLEMODIFERSIZE8">
    <w:name w:val="MSG_EN_FONT_STYLE_NAME_TEMPLATE_ROLE_LEVEL MSG_EN_FONT_STYLE_NAME_BY_ROLE_HEADING 4 + MSG_EN_FONT_STYLE_MODIFER_SIZE 8"/>
    <w:aliases w:val="MSG_EN_FONT_STYLE_MODIFER_SPACING 3,MSG_EN_FONT_STYLE_MODIFER_SCALING 6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6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10MSGENFONTSTYLEMODIFERSIZE152">
    <w:name w:val="MSG_EN_FONT_STYLE_NAME_TEMPLATE_ROLE_NUMBER MSG_EN_FONT_STYLE_NAME_BY_ROLE_TEXT 10 + MSG_EN_FONT_STYLE_MODIFER_SIZE 15"/>
    <w:aliases w:val="MSG_EN_FONT_STYLE_MODIFER_SPACING 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SIZE55a">
    <w:name w:val="MSG_EN_FONT_STYLE_NAME_TEMPLATE_ROLE_NUMBER MSG_EN_FONT_STYLE_NAME_BY_ROLE_TEXT 4 + MSG_EN_FONT_STYLE_MODIFER_SIZE 5.5"/>
    <w:aliases w:val="MSG_EN_FONT_STYLE_MODIFER_SPACING 8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MSGENFONTSTYLENAMEBYROLERUNNINGTITLEMSGENFONTSTYLEMODIFERSIZE112">
    <w:name w:val="MSG_EN_FONT_STYLE_NAME_TEMPLATE_ROLE MSG_EN_FONT_STYLE_NAME_BY_ROLE_RUNNING_TITLE + MSG_EN_FONT_STYLE_MODIFER_SIZE 11"/>
    <w:aliases w:val="MSG_EN_FONT_STYLE_MODIFER_SPACING 2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10MSGENFONTSTYLEMODIFERSIZE153">
    <w:name w:val="MSG_EN_FONT_STYLE_NAME_TEMPLATE_ROLE_NUMBER MSG_EN_FONT_STYLE_NAME_BY_ROLE_TEXT 10 + MSG_EN_FONT_STYLE_MODIFER_SIZE 15"/>
    <w:aliases w:val="MSG_EN_FONT_STYLE_MODIFER_SPACING 3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4MSGENFONTSTYLEMODIFERSPACING1">
    <w:name w:val="MSG_EN_FONT_STYLE_NAME_TEMPLATE_ROLE_LEVEL MSG_EN_FONT_STYLE_NAME_BY_ROLE_HEADING 4 + MSG_EN_FONT_STYLE_MODIFER_SPACING 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MSGENFONTSTYLENAMEBYROLEHEADING3MSGENFONTSTYLEMODIFERSPACING6">
    <w:name w:val="MSG_EN_FONT_STYLE_NAME_TEMPLATE_ROLE_LEVEL MSG_EN_FONT_STYLE_NAME_BY_ROLE_HEADING 3 + MSG_EN_FONT_STYLE_MODIFER_SPACING 6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5MSGENFONTSTYLEMODIFERSPACING4">
    <w:name w:val="MSG_EN_FONT_STYLE_NAME_TEMPLATE_ROLE_NUMBER MSG_EN_FONT_STYLE_NAME_BY_ROLE_TEXT 15 + MSG_EN_FONT_STYLE_MODIFER_SPACING 4"/>
    <w:basedOn w:val="MSGENFONTSTYLENAMETEMPLATEROLENUMBERMSGENFONTSTYLENAMEBYROLETEXT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MSGENFONTSTYLEMODIFERNAMEArial4">
    <w:name w:val="MSG_EN_FONT_STYLE_NAME_TEMPLATE_ROLE_NUMBER MSG_EN_FONT_STYLE_NAME_BY_ROLE_TEXT 4 + MSG_EN_FONT_STYLE_MODIFER_NAME Arial"/>
    <w:aliases w:val="MSG_EN_FONT_STYLE_MODIFER_SIZE 16,MSG_EN_FONT_STYLE_MODIFER_SPACING 2"/>
    <w:basedOn w:val="MSGENFONTSTYLENAMETEMPLATEROLENUMBERMSGENFONTSTYLENAMEBYROLETEXT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4MSGENFONTSTYLEMODIFERNAMEArial5">
    <w:name w:val="MSG_EN_FONT_STYLE_NAME_TEMPLATE_ROLE_NUMBER MSG_EN_FONT_STYLE_NAME_BY_ROLE_TEXT 4 + MSG_EN_FONT_STYLE_MODIFER_NAME Arial"/>
    <w:aliases w:val="MSG_EN_FONT_STYLE_MODIFER_SIZE 23,MSG_EN_FONT_STYLE_MODIFER_SPACING 0"/>
    <w:basedOn w:val="MSGENFONTSTYLENAMETEMPLATEROLENUMBERMSGENFONTSTYLENAMEBYROLETEXT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MSGENFONTSTYLENAMETEMPLATEROLENUMBERMSGENFONTSTYLENAMEBYROLETEXT10MSGENFONTSTYLEMODIFERSIZE154">
    <w:name w:val="MSG_EN_FONT_STYLE_NAME_TEMPLATE_ROLE_NUMBER MSG_EN_FONT_STYLE_NAME_BY_ROLE_TEXT 10 + MSG_EN_FONT_STYLE_MODIFER_SIZE 15"/>
    <w:aliases w:val="MSG_EN_FONT_STYLE_MODIFER_SCALING 8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8MSGENFONTSTYLEMODIFERSIZE85">
    <w:name w:val="MSG_EN_FONT_STYLE_NAME_TEMPLATE_ROLE_NUMBER MSG_EN_FONT_STYLE_NAME_BY_ROLE_TEXT 8 + MSG_EN_FONT_STYLE_MODIFER_SIZE 8.5"/>
    <w:aliases w:val="MSG_EN_FONT_STYLE_MODIFER_ITALIC,MSG_EN_FONT_STYLE_MODIFER_SPACING 0"/>
    <w:basedOn w:val="MSGENFONTSTYLENAMETEMPLATEROLENUMBERMSGENFONTSTYLENAMEBYROLETEXT8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4MSGENFONTSTYLEMODIFERSIZE10">
    <w:name w:val="MSG_EN_FONT_STYLE_NAME_TEMPLATE_ROLE_NUMBER MSG_EN_FONT_STYLE_NAME_BY_ROLE_TEXT 4 + MSG_EN_FONT_STYLE_MODIFER_SIZE 10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4MSGENFONTSTYLEMODIFERSIZE11">
    <w:name w:val="MSG_EN_FONT_STYLE_NAME_TEMPLATE_ROLE_NUMBER MSG_EN_FONT_STYLE_NAME_BY_ROLE_TEXT 4 + MSG_EN_FONT_STYLE_MODIFER_SIZE 11"/>
    <w:aliases w:val="MSG_EN_FONT_STYLE_MODIFER_SPACING 0"/>
    <w:basedOn w:val="MSGENFONTSTYLENAMETEMPLATEROLENUMBERMSGENFONTSTYLENAMEBYROLETEXT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32MSGENFONTSTYLEMODIFERSPACING2">
    <w:name w:val="MSG_EN_FONT_STYLE_NAME_TEMPLATE_ROLE_NUMBER MSG_EN_FONT_STYLE_NAME_BY_ROLE_TEXT 32 + MSG_EN_FONT_STYLE_MODIFER_SPACING 2"/>
    <w:basedOn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11">
    <w:name w:val="MSG_EN_FONT_STYLE_NAME_TEMPLATE_ROLE_NUMBER MSG_EN_FONT_STYLE_NAME_BY_ROLE_TEXT 10 + MSG_EN_FONT_STYLE_MODIFER_SIZE 1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MSGENFONTSTYLENAMEBYROLETABLECAPTIONMSGENFONTSTYLEMODIFERSIZE12">
    <w:name w:val="MSG_EN_FONT_STYLE_NAME_TEMPLATE_ROLE MSG_EN_FONT_STYLE_NAME_BY_ROLE_TABLE_CAPTION + MSG_EN_FONT_STYLE_MODIFER_SIZE 12"/>
    <w:aliases w:val="MSG_EN_FONT_STYLE_MODIFER_NOT_BOLD"/>
    <w:basedOn w:val="MSGENFONTSTYLENAMETEMPLATEROLEMSGENFONTSTYLENAMEBYROLETABLECAPTION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35MSGENFONTSTYLEMODIFERSIZE120">
    <w:name w:val="MSG_EN_FONT_STYLE_NAME_TEMPLATE_ROLE_NUMBER MSG_EN_FONT_STYLE_NAME_BY_ROLE_TEXT 35 + MSG_EN_FONT_STYLE_MODIFER_SIZE 12"/>
    <w:aliases w:val="MSG_EN_FONT_STYLE_MODIFER_SPACING 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1MSGENFONTSTYLEMODIFERSIZE550">
    <w:name w:val="MSG_EN_FONT_STYLE_NAME_TEMPLATE_ROLE_NUMBER MSG_EN_FONT_STYLE_NAME_BY_ROLE_TEXT 21 + MSG_EN_FONT_STYLE_MODIFER_SIZE 5.5"/>
    <w:aliases w:val="MSG_EN_FONT_STYLE_MODIFER_SPACING 11,MSG_EN_FONT_STYLE_MODIFER_SCALING 7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2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1MSGENFONTSTYLEMODIFERSIZE15">
    <w:name w:val="MSG_EN_FONT_STYLE_NAME_TEMPLATE_ROLE_NUMBER MSG_EN_FONT_STYLE_NAME_BY_ROLE_TEXT 21 + MSG_EN_FONT_STYLE_MODIFER_SIZE 15"/>
    <w:aliases w:val="MSG_EN_FONT_STYLE_MODIFER_SPACING 3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5MSGENFONTSTYLEMODIFERSIZE11">
    <w:name w:val="MSG_EN_FONT_STYLE_NAME_TEMPLATE_ROLE_NUMBER MSG_EN_FONT_STYLE_NAME_BY_ROLE_TEXT 35 + MSG_EN_FONT_STYLE_MODIFER_SIZE 11"/>
    <w:aliases w:val="MSG_EN_FONT_STYLE_MODIFER_SPACING 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35MSGENFONTSTYLEMODIFERSPACING2">
    <w:name w:val="MSG_EN_FONT_STYLE_NAME_TEMPLATE_ROLE_NUMBER MSG_EN_FONT_STYLE_NAME_BY_ROLE_TEXT 35 + MSG_EN_FONT_STYLE_MODIFER_SPACING 2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21MSGENFONTSTYLEMODIFERSIZE551">
    <w:name w:val="MSG_EN_FONT_STYLE_NAME_TEMPLATE_ROLE_NUMBER MSG_EN_FONT_STYLE_NAME_BY_ROLE_TEXT 21 + MSG_EN_FONT_STYLE_MODIFER_SIZE 5.5"/>
    <w:aliases w:val="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1MSGENFONTSTYLEMODIFERSIZE5">
    <w:name w:val="MSG_EN_FONT_STYLE_NAME_TEMPLATE_ROLE_NUMBER MSG_EN_FONT_STYLE_NAME_BY_ROLE_TEXT 21 + MSG_EN_FONT_STYLE_MODIFER_SIZE 5"/>
    <w:aliases w:val="MSG_EN_FONT_STYLE_MODIFER_SPACING 1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21MSGENFONTSTYLEMODIFERSIZE150">
    <w:name w:val="MSG_EN_FONT_STYLE_NAME_TEMPLATE_ROLE_NUMBER MSG_EN_FONT_STYLE_NAME_BY_ROLE_TEXT 21 + MSG_EN_FONT_STYLE_MODIFER_SIZE 15"/>
    <w:aliases w:val="MSG_EN_FONT_STYLE_MODIFER_SPACING 3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3MSGENFONTSTYLEMODIFERSPACING7">
    <w:name w:val="MSG_EN_FONT_STYLE_NAME_TEMPLATE_ROLE_LEVEL MSG_EN_FONT_STYLE_NAME_BY_ROLE_HEADING 3 + MSG_EN_FONT_STYLE_MODIFER_SPACING 7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0MSGENFONTSTYLEMODIFERSIZE50">
    <w:name w:val="MSG_EN_FONT_STYLE_NAME_TEMPLATE_ROLE_NUMBER MSG_EN_FONT_STYLE_NAME_BY_ROLE_TEXT 10 + MSG_EN_FONT_STYLE_MODIFER_SIZE 5"/>
    <w:aliases w:val="MSG_EN_FONT_STYLE_MODIFER_SPACING 0,MSG_EN_FONT_STYLE_MODIFER_SCALING 7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75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MSGENFONTSTYLENAMEBYROLERUNNINGTITLEMSGENFONTSTYLEMODIFERSIZE113">
    <w:name w:val="MSG_EN_FONT_STYLE_NAME_TEMPLATE_ROLE MSG_EN_FONT_STYLE_NAME_BY_ROLE_RUNNING_TITLE + MSG_EN_FONT_STYLE_MODIFER_SIZE 11"/>
    <w:aliases w:val="MSG_EN_FONT_STYLE_MODIFER_SPACING 4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38">
    <w:name w:val="MSG_EN_FONT_STYLE_NAME_TEMPLATE_ROLE_NUMBER MSG_EN_FONT_STYLE_NAME_BY_ROLE_TEXT 38_"/>
    <w:basedOn w:val="a0"/>
    <w:link w:val="MSGENFONTSTYLENAMETEMPLATEROLENUMBERMSGENFONTSTYLENAMEBYROLETEXT38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30"/>
      <w:szCs w:val="30"/>
      <w:u w:val="none"/>
    </w:rPr>
  </w:style>
  <w:style w:type="character" w:customStyle="1" w:styleId="MSGENFONTSTYLENAMETEMPLATEROLENUMBERMSGENFONTSTYLENAMEBYROLETEXT10MSGENFONTSTYLEMODIFERNAMEArial">
    <w:name w:val="MSG_EN_FONT_STYLE_NAME_TEMPLATE_ROLE_NUMBER MSG_EN_FONT_STYLE_NAME_BY_ROLE_TEXT 10 + MSG_EN_FONT_STYLE_MODIFER_NAME Arial"/>
    <w:aliases w:val="MSG_EN_FONT_STYLE_MODIFER_SIZE 18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en-US" w:eastAsia="en-US" w:bidi="en-US"/>
    </w:rPr>
  </w:style>
  <w:style w:type="character" w:customStyle="1" w:styleId="MSGENFONTSTYLENAMETEMPLATEROLENUMBERMSGENFONTSTYLENAMEBYROLETEXT10MSGENFONTSTYLEMODIFERNAMETimesNewRoman">
    <w:name w:val="MSG_EN_FONT_STYLE_NAME_TEMPLATE_ROLE_NUMBER MSG_EN_FONT_STYLE_NAME_BY_ROLE_TEXT 10 + MSG_EN_FONT_STYLE_MODIFER_NAME Times New Roman"/>
    <w:aliases w:val="MSG_EN_FONT_STYLE_MODIFER_SIZE 14"/>
    <w:basedOn w:val="MSGENFONTSTYLENAMETEMPLATEROLENUMBERMSGENFONTSTYLENAMEBYROLETEXT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3MSGENFONTSTYLEMODIFERSIZE90">
    <w:name w:val="MSG_EN_FONT_STYLE_NAME_TEMPLATE_ROLE_NUMBER MSG_EN_FONT_STYLE_NAME_BY_ROLE_TEXT 23 + MSG_EN_FONT_STYLE_MODIFER_SIZE 9"/>
    <w:aliases w:val="MSG_EN_FONT_STYLE_MODIFER_SPACING 1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6MSGENFONTSTYLEMODIFERSPACING4">
    <w:name w:val="MSG_EN_FONT_STYLE_NAME_TEMPLATE_ROLE_NUMBER MSG_EN_FONT_STYLE_NAME_BY_ROLE_TEXT 16 + MSG_EN_FONT_STYLE_MODIFER_SPACING 4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1MSGENFONTSTYLEMODIFERSIZE552">
    <w:name w:val="MSG_EN_FONT_STYLE_NAME_TEMPLATE_ROLE_NUMBER MSG_EN_FONT_STYLE_NAME_BY_ROLE_TEXT 21 + MSG_EN_FONT_STYLE_MODIFER_SIZE 5.5"/>
    <w:aliases w:val="MSG_EN_FONT_STYLE_MODIFER_SPACING 9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39">
    <w:name w:val="MSG_EN_FONT_STYLE_NAME_TEMPLATE_ROLE_NUMBER MSG_EN_FONT_STYLE_NAME_BY_ROLE_TEXT 39_"/>
    <w:basedOn w:val="a0"/>
    <w:link w:val="MSGENFONTSTYLENAMETEMPLATEROLENUMBERMSGENFONTSTYLENAMEBYROLETEXT39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22"/>
      <w:szCs w:val="22"/>
      <w:u w:val="none"/>
    </w:rPr>
  </w:style>
  <w:style w:type="character" w:customStyle="1" w:styleId="MSGENFONTSTYLENAMETEMPLATEROLENUMBERMSGENFONTSTYLENAMEBYROLETEXT21MSGENFONTSTYLEMODIFERSIZE553">
    <w:name w:val="MSG_EN_FONT_STYLE_NAME_TEMPLATE_ROLE_NUMBER MSG_EN_FONT_STYLE_NAME_BY_ROLE_TEXT 21 + MSG_EN_FONT_STYLE_MODIFER_SIZE 5.5"/>
    <w:aliases w:val="MSG_EN_FONT_STYLE_MODIFER_SPACING 10,MSG_EN_FONT_STYLE_MODIFER_SCALING 7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1MSGENFONTSTYLEMODIFERSIZE151">
    <w:name w:val="MSG_EN_FONT_STYLE_NAME_TEMPLATE_ROLE_NUMBER MSG_EN_FONT_STYLE_NAME_BY_ROLE_TEXT 21 + MSG_EN_FONT_STYLE_MODIFER_SIZE 15"/>
    <w:aliases w:val="MSG_EN_FONT_STYLE_MODIFER_SPACING 6,MSG_EN_FONT_STYLE_MODIFER_SCALING 8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4MSGENFONTSTYLEMODIFERSIZE80">
    <w:name w:val="MSG_EN_FONT_STYLE_NAME_TEMPLATE_ROLE_LEVEL MSG_EN_FONT_STYLE_NAME_BY_ROLE_HEADING 4 + MSG_EN_FONT_STYLE_MODIFER_SIZE 8"/>
    <w:aliases w:val="MSG_EN_FONT_STYLE_MODIFER_SPACING 2,MSG_EN_FONT_STYLE_MODIFER_SCALING 66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6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10MSGENFONTSTYLEMODIFERSIZE41">
    <w:name w:val="MSG_EN_FONT_STYLE_NAME_TEMPLATE_ROLE_NUMBER MSG_EN_FONT_STYLE_NAME_BY_ROLE_TEXT 10 + MSG_EN_FONT_STYLE_MODIFER_SIZE 4"/>
    <w:aliases w:val="MSG_EN_FONT_STYLE_MODIFER_SPACING 1,MSG_EN_FONT_STYLE_MODIFER_SCALING 7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75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1MSGENFONTSTYLEMODIFERSIZE152">
    <w:name w:val="MSG_EN_FONT_STYLE_NAME_TEMPLATE_ROLE_NUMBER MSG_EN_FONT_STYLE_NAME_BY_ROLE_TEXT 21 + MSG_EN_FONT_STYLE_MODIFER_SIZE 15"/>
    <w:aliases w:val="MSG_EN_FONT_STYLE_MODIFER_SPACING 2,MSG_EN_FONT_STYLE_MODIFER_SCALING 8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IZE554">
    <w:name w:val="MSG_EN_FONT_STYLE_NAME_TEMPLATE_ROLE_NUMBER MSG_EN_FONT_STYLE_NAME_BY_ROLE_TEXT 21 + MSG_EN_FONT_STYLE_MODIFER_SIZE 5.5"/>
    <w:aliases w:val="MSG_EN_FONT_STYLE_MODIFER_SPACING 11,MSG_EN_FONT_STYLE_MODIFER_SCALING 7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2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7MSGENFONTSTYLEMODIFERSPACING3">
    <w:name w:val="MSG_EN_FONT_STYLE_NAME_TEMPLATE_ROLE_NUMBER MSG_EN_FONT_STYLE_NAME_BY_ROLE_TEXT 27 + MSG_EN_FONT_STYLE_MODIFER_SPACING 3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7MSGENFONTSTYLEMODIFERSIZE85">
    <w:name w:val="MSG_EN_FONT_STYLE_NAME_TEMPLATE_ROLE_NUMBER MSG_EN_FONT_STYLE_NAME_BY_ROLE_TEXT 27 + MSG_EN_FONT_STYLE_MODIFER_SIZE 8.5"/>
    <w:aliases w:val="MSG_EN_FONT_STYLE_MODIFER_SCALING 60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27MSGENFONTSTYLEMODIFERSIZE15">
    <w:name w:val="MSG_EN_FONT_STYLE_NAME_TEMPLATE_ROLE_NUMBER MSG_EN_FONT_STYLE_NAME_BY_ROLE_TEXT 27 + MSG_EN_FONT_STYLE_MODIFER_SIZE 15"/>
    <w:aliases w:val="MSG_EN_FONT_STYLE_MODIFER_BOLD"/>
    <w:basedOn w:val="MSGENFONTSTYLENAMETEMPLATEROLENUMBERMSGENFONTSTYLENAMEBYROLETEXT2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90">
    <w:name w:val="MSG_EN_FONT_STYLE_NAME_TEMPLATE_ROLE_NUMBER MSG_EN_FONT_STYLE_NAME_BY_ROLE_TEXT 10 + MSG_EN_FONT_STYLE_MODIFER_SIZE 9"/>
    <w:aliases w:val="MSG_EN_FONT_STYLE_MODIFER_SPACING 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0MSGENFONTSTYLEMODIFERSIZE123">
    <w:name w:val="MSG_EN_FONT_STYLE_NAME_TEMPLATE_ROLE_NUMBER MSG_EN_FONT_STYLE_NAME_BY_ROLE_TEXT 10 + MSG_EN_FONT_STYLE_MODIFER_SIZE 12"/>
    <w:aliases w:val="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1MSGENFONTSTYLEMODIFERNAMETimesNewRoman">
    <w:name w:val="MSG_EN_FONT_STYLE_NAME_TEMPLATE_ROLE_NUMBER MSG_EN_FONT_STYLE_NAME_BY_ROLE_TEXT 21 + MSG_EN_FONT_STYLE_MODIFER_NAME Times New Roman"/>
    <w:aliases w:val="MSG_EN_FONT_STYLE_MODIFER_SIZE 26,MSG_EN_FONT_STYLE_MODIFER_SPACING 0"/>
    <w:basedOn w:val="MSGENFONTSTYLENAMETEMPLATEROLENUMBERMSGENFONTSTYLENAMEBYROLETEXT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52"/>
      <w:szCs w:val="52"/>
      <w:u w:val="none"/>
      <w:lang w:val="en-US" w:eastAsia="en-US" w:bidi="en-US"/>
    </w:rPr>
  </w:style>
  <w:style w:type="character" w:customStyle="1" w:styleId="MSGENFONTSTYLENAMETEMPLATEROLENUMBERMSGENFONTSTYLENAMEBYROLETEXT400">
    <w:name w:val="MSG_EN_FONT_STYLE_NAME_TEMPLATE_ROLE_NUMBER MSG_EN_FONT_STYLE_NAME_BY_ROLE_TEXT 40_"/>
    <w:basedOn w:val="a0"/>
    <w:link w:val="MSGENFONTSTYLENAMETEMPLATEROLENUMBERMSGENFONTSTYLENAMEBYROLETEXT40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6"/>
      <w:szCs w:val="26"/>
      <w:u w:val="none"/>
    </w:rPr>
  </w:style>
  <w:style w:type="character" w:customStyle="1" w:styleId="MSGENFONTSTYLENAMETEMPLATEROLENUMBERMSGENFONTSTYLENAMEBYROLETEXT21MSGENFONTSTYLEMODIFERSPACING40">
    <w:name w:val="MSG_EN_FONT_STYLE_NAME_TEMPLATE_ROLE_NUMBER MSG_EN_FONT_STYLE_NAME_BY_ROLE_TEXT 21 + MSG_EN_FONT_STYLE_MODIFER_SPACING 4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0MSGENFONTSTYLEMODIFERSIZE42">
    <w:name w:val="MSG_EN_FONT_STYLE_NAME_TEMPLATE_ROLE_NUMBER MSG_EN_FONT_STYLE_NAME_BY_ROLE_TEXT 10 + MSG_EN_FONT_STYLE_MODIFER_SIZE 4"/>
    <w:aliases w:val="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0MSGENFONTSTYLEMODIFERSIZE110">
    <w:name w:val="MSG_EN_FONT_STYLE_NAME_TEMPLATE_ROLE_NUMBER MSG_EN_FONT_STYLE_NAME_BY_ROLE_TEXT 10 + MSG_EN_FONT_STYLE_MODIFER_SIZE 11"/>
    <w:aliases w:val="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10MSGENFONTSTYLEMODIFERNAMETimesNewRoman0">
    <w:name w:val="MSG_EN_FONT_STYLE_NAME_TEMPLATE_ROLE_NUMBER MSG_EN_FONT_STYLE_NAME_BY_ROLE_TEXT 10 + MSG_EN_FONT_STYLE_MODIFER_NAME Times New Roman"/>
    <w:aliases w:val="MSG_EN_FONT_STYLE_MODIFER_SIZE 14,MSG_EN_FONT_STYLE_MODIFER_SPACING 1"/>
    <w:basedOn w:val="MSGENFONTSTYLENAMETEMPLATEROLENUMBERMSGENFONTSTYLENAMEBYROLETEXT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1MSGENFONTSTYLEMODIFERSPACING00">
    <w:name w:val="MSG_EN_FONT_STYLE_NAME_TEMPLATE_ROLE_NUMBER MSG_EN_FONT_STYLE_NAME_BY_ROLE_TEXT 21 + 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IZE9">
    <w:name w:val="MSG_EN_FONT_STYLE_NAME_TEMPLATE_ROLE_NUMBER MSG_EN_FONT_STYLE_NAME_BY_ROLE_TEXT 21 + MSG_EN_FONT_STYLE_MODIFER_SIZE 9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0MSGENFONTSTYLEMODIFERSIZE111">
    <w:name w:val="MSG_EN_FONT_STYLE_NAME_TEMPLATE_ROLE_NUMBER MSG_EN_FONT_STYLE_NAME_BY_ROLE_TEXT 10 + MSG_EN_FONT_STYLE_MODIFER_SIZE 11"/>
    <w:aliases w:val="MSG_EN_FONT_STYLE_MODIFER_SPACING 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MSGENFONTSTYLENAMEBYROLERUNNINGTITLEMSGENFONTSTYLEMODIFERSIZE114">
    <w:name w:val="MSG_EN_FONT_STYLE_NAME_TEMPLATE_ROLE MSG_EN_FONT_STYLE_NAME_BY_ROLE_RUNNING_TITLE + MSG_EN_FONT_STYLE_MODIFER_SIZE 11"/>
    <w:aliases w:val="MSG_EN_FONT_STYLE_MODIFER_SPACING 4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MSGENFONTSTYLENAMETEMPLATEROLENUMBERMSGENFONTSTYLENAMEBYROLETEXT21MSGENFONTSTYLEMODIFERSCALING120">
    <w:name w:val="MSG_EN_FONT_STYLE_NAME_TEMPLATE_ROLE_NUMBER MSG_EN_FONT_STYLE_NAME_BY_ROLE_TEXT 21 + MSG_EN_FONT_STYLE_MODIFER_SCALING 12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2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21MSGENFONTSTYLEMODIFERSIZE120">
    <w:name w:val="MSG_EN_FONT_STYLE_NAME_TEMPLATE_ROLE_NUMBER MSG_EN_FONT_STYLE_NAME_BY_ROLE_TEXT 21 + MSG_EN_FONT_STYLE_MODIFER_SIZE 12"/>
    <w:aliases w:val="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1MSGENFONTSTYLEMODIFERSIZE121">
    <w:name w:val="MSG_EN_FONT_STYLE_NAME_TEMPLATE_ROLE_NUMBER MSG_EN_FONT_STYLE_NAME_BY_ROLE_TEXT 21 + MSG_EN_FONT_STYLE_MODIFER_SIZE 12"/>
    <w:aliases w:val="MSG_EN_FONT_STYLE_MODIFER_SPACING 3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SIZE16">
    <w:name w:val="MSG_EN_FONT_STYLE_NAME_TEMPLATE_ROLE_NUMBER MSG_EN_FONT_STYLE_NAME_BY_ROLE_TEXT 23 + MSG_EN_FONT_STYLE_MODIFER_SIZE 16"/>
    <w:aliases w:val="MSG_EN_FONT_STYLE_MODIFER_SPACING 0,MSG_EN_FONT_STYLE_MODIFER_SCALING 12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21MSGENFONTSTYLEMODIFERSIZE153">
    <w:name w:val="MSG_EN_FONT_STYLE_NAME_TEMPLATE_ROLE_NUMBER MSG_EN_FONT_STYLE_NAME_BY_ROLE_TEXT 21 + MSG_EN_FONT_STYLE_MODIFER_SIZE 15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RUNNINGTITLEMSGENFONTSTYLEMODIFERSIZE115">
    <w:name w:val="MSG_EN_FONT_STYLE_NAME_TEMPLATE_ROLE MSG_EN_FONT_STYLE_NAME_BY_ROLE_RUNNING_TITLE + MSG_EN_FONT_STYLE_MODIFER_SIZE 11"/>
    <w:aliases w:val="MSG_EN_FONT_STYLE_MODIFER_SPACING 0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10MSGENFONTSTYLEMODIFERNAMEArialUnicodeMS">
    <w:name w:val="MSG_EN_FONT_STYLE_NAME_TEMPLATE_ROLE_NUMBER MSG_EN_FONT_STYLE_NAME_BY_ROLE_TEXT 10 + MSG_EN_FONT_STYLE_MODIFER_NAME Arial Unicode MS"/>
    <w:aliases w:val="MSG_EN_FONT_STYLE_MODIFER_SIZE 12,MSG_EN_FONT_STYLE_MODIFER_SPACING 1"/>
    <w:basedOn w:val="MSGENFONTSTYLENAMETEMPLATEROLENUMBERMSGENFONTSTYLENAMEBYROLETEXT1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0MSGENFONTSTYLEMODIFERSIZE112">
    <w:name w:val="MSG_EN_FONT_STYLE_NAME_TEMPLATE_ROLE_NUMBER MSG_EN_FONT_STYLE_NAME_BY_ROLE_TEXT 10 + MSG_EN_FONT_STYLE_MODIFER_SIZE 11"/>
    <w:aliases w:val="MSG_EN_FONT_STYLE_MODIFER_SPACING 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MSGENFONTSTYLENAMETEMPLATEROLENUMBERMSGENFONTSTYLENAMEBYROLETEXT21MSGENFONTSTYLEMODIFERSIZE555">
    <w:name w:val="MSG_EN_FONT_STYLE_NAME_TEMPLATE_ROLE_NUMBER MSG_EN_FONT_STYLE_NAME_BY_ROLE_TEXT 21 + MSG_EN_FONT_STYLE_MODIFER_SIZE 5.5"/>
    <w:aliases w:val="MSG_EN_FONT_STYLE_MODIFER_SPACING 1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0MSGENFONTSTYLEMODIFERSIZE451">
    <w:name w:val="MSG_EN_FONT_STYLE_NAME_TEMPLATE_ROLE_NUMBER MSG_EN_FONT_STYLE_NAME_BY_ROLE_TEXT 10 + MSG_EN_FONT_STYLE_MODIFER_SIZE 4.5"/>
    <w:aliases w:val="MSG_EN_FONT_STYLE_MODIFER_SPACING 1,MSG_EN_FONT_STYLE_MODIFER_SCALING 8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8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1MSGENFONTSTYLEMODIFERNAMEArial">
    <w:name w:val="MSG_EN_FONT_STYLE_NAME_TEMPLATE_ROLE_NUMBER MSG_EN_FONT_STYLE_NAME_BY_ROLE_TEXT 21 + MSG_EN_FONT_STYLE_MODIFER_NAME Arial"/>
    <w:aliases w:val="MSG_EN_FONT_STYLE_MODIFER_SIZE 23,MSG_EN_FONT_STYLE_MODIFER_SPACING 0"/>
    <w:basedOn w:val="MSGENFONTSTYLENAMETEMPLATEROLENUMBERMSGENFONTSTYLENAMEBYROLETEXT2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MSGENFONTSTYLENAMETEMPLATEROLENUMBERMSGENFONTSTYLENAMEBYROLETEXT21MSGENFONTSTYLEMODIFERNAMESimSun">
    <w:name w:val="MSG_EN_FONT_STYLE_NAME_TEMPLATE_ROLE_NUMBER MSG_EN_FONT_STYLE_NAME_BY_ROLE_TEXT 21 + MSG_EN_FONT_STYLE_MODIFER_NAME SimSun"/>
    <w:aliases w:val="MSG_EN_FONT_STYLE_MODIFER_SIZE 14,MSG_EN_FONT_STYLE_MODIFER_SPACING 0"/>
    <w:basedOn w:val="MSGENFONTSTYLENAMETEMPLATEROLENUMBERMSGENFONTSTYLENAMEBYROLETEXT21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0MSGENFONTSTYLEMODIFERSIZE43">
    <w:name w:val="MSG_EN_FONT_STYLE_NAME_TEMPLATE_ROLE_NUMBER MSG_EN_FONT_STYLE_NAME_BY_ROLE_TEXT 10 + MSG_EN_FONT_STYLE_MODIFER_SIZE 4"/>
    <w:aliases w:val="MSG_EN_FONT_STYLE_MODIFER_SCALING 15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1MSGENFONTSTYLEMODIFERSIZE50">
    <w:name w:val="MSG_EN_FONT_STYLE_NAME_TEMPLATE_ROLE_NUMBER MSG_EN_FONT_STYLE_NAME_BY_ROLE_TEXT 21 + MSG_EN_FONT_STYLE_MODIFER_SIZE 5"/>
    <w:aliases w:val="MSG_EN_FONT_STYLE_MODIFER_SPACING 8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21MSGENFONTSTYLEMODIFERSIZE154">
    <w:name w:val="MSG_EN_FONT_STYLE_NAME_TEMPLATE_ROLE_NUMBER MSG_EN_FONT_STYLE_NAME_BY_ROLE_TEXT 21 + MSG_EN_FONT_STYLE_MODIFER_SIZE 15"/>
    <w:aliases w:val="MSG_EN_FONT_STYLE_MODIFER_SPACING 3,MSG_EN_FONT_STYLE_MODIFER_SCALING 8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IZE8">
    <w:name w:val="MSG_EN_FONT_STYLE_NAME_TEMPLATE_ROLE_NUMBER MSG_EN_FONT_STYLE_NAME_BY_ROLE_TEXT 21 + MSG_EN_FONT_STYLE_MODIFER_SIZE 8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23MSGENFONTSTYLEMODIFERSIZE10">
    <w:name w:val="MSG_EN_FONT_STYLE_NAME_TEMPLATE_ROLE_NUMBER MSG_EN_FONT_STYLE_NAME_BY_ROLE_TEXT 23 + MSG_EN_FONT_STYLE_MODIFER_SIZE 10"/>
    <w:aliases w:val="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21MSGENFONTSTYLEMODIFERSIZE556">
    <w:name w:val="MSG_EN_FONT_STYLE_NAME_TEMPLATE_ROLE_NUMBER MSG_EN_FONT_STYLE_NAME_BY_ROLE_TEXT 21 + MSG_EN_FONT_STYLE_MODIFER_SIZE 5.5"/>
    <w:aliases w:val="MSG_EN_FONT_STYLE_MODIFER_SPACING 11,MSG_EN_FONT_STYLE_MODIFER_SCALING 66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30"/>
      <w:w w:val="66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1MSGENFONTSTYLEMODIFERSIZE14">
    <w:name w:val="MSG_EN_FONT_STYLE_NAME_TEMPLATE_ROLE_NUMBER MSG_EN_FONT_STYLE_NAME_BY_ROLE_TEXT 21 + MSG_EN_FONT_STYLE_MODIFER_SIZE 14"/>
    <w:aliases w:val="MSG_EN_FONT_STYLE_MODIFER_SPACING 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3MSGENFONTSTYLEMODIFERNAMESimSun1">
    <w:name w:val="MSG_EN_FONT_STYLE_NAME_TEMPLATE_ROLE_NUMBER MSG_EN_FONT_STYLE_NAME_BY_ROLE_TEXT 23 + MSG_EN_FONT_STYLE_MODIFER_NAME SimSun"/>
    <w:aliases w:val="MSG_EN_FONT_STYLE_MODIFER_SIZE 13,MSG_EN_FONT_STYLE_MODIFER_SPACING 1"/>
    <w:basedOn w:val="MSGENFONTSTYLENAMETEMPLATEROLENUMBERMSGENFONTSTYLENAMEBYROLETEXT23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PACING01">
    <w:name w:val="MSG_EN_FONT_STYLE_NAME_TEMPLATE_ROLE_NUMBER MSG_EN_FONT_STYLE_NAME_BY_ROLE_TEXT 21 + MSG_EN_FONT_STYLE_MODIFER_SPACING 0"/>
    <w:aliases w:val="MSG_EN_FONT_STYLE_MODIFER_SCALING 30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3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21MSGENFONTSTYLEMODIFERNAMESimSun0">
    <w:name w:val="MSG_EN_FONT_STYLE_NAME_TEMPLATE_ROLE_NUMBER MSG_EN_FONT_STYLE_NAME_BY_ROLE_TEXT 21 + MSG_EN_FONT_STYLE_MODIFER_NAME SimSun"/>
    <w:aliases w:val="MSG_EN_FONT_STYLE_MODIFER_SIZE 15,MSG_EN_FONT_STYLE_MODIFER_SPACING 1"/>
    <w:basedOn w:val="MSGENFONTSTYLENAMETEMPLATEROLENUMBERMSGENFONTSTYLENAMEBYROLETEXT21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IZE155">
    <w:name w:val="MSG_EN_FONT_STYLE_NAME_TEMPLATE_ROLE_NUMBER MSG_EN_FONT_STYLE_NAME_BY_ROLE_TEXT 21 + MSG_EN_FONT_STYLE_MODIFER_SIZE 15"/>
    <w:aliases w:val="MSG_EN_FONT_STYLE_MODIFER_SPACING 6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PACING2">
    <w:name w:val="MSG_EN_FONT_STYLE_NAME_TEMPLATE_ROLE_NUMBER MSG_EN_FONT_STYLE_NAME_BY_ROLE_TEXT 21 + 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7MSGENFONTSTYLEMODIFERSPACING6">
    <w:name w:val="MSG_EN_FONT_STYLE_NAME_TEMPLATE_ROLE_NUMBER MSG_EN_FONT_STYLE_NAME_BY_ROLE_TEXT 17 + MSG_EN_FONT_STYLE_MODIFER_SPACING 6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7MSGENFONTSTYLEMODIFERNAMESimSun">
    <w:name w:val="MSG_EN_FONT_STYLE_NAME_TEMPLATE_ROLE_NUMBER MSG_EN_FONT_STYLE_NAME_BY_ROLE_TEXT 17 + MSG_EN_FONT_STYLE_MODIFER_NAME SimSun"/>
    <w:aliases w:val="MSG_EN_FONT_STYLE_MODIFER_SIZE 13,MSG_EN_FONT_STYLE_MODIFER_SPACING 6"/>
    <w:basedOn w:val="MSGENFONTSTYLENAMETEMPLATEROLENUMBERMSGENFONTSTYLENAMEBYROLETEXT17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7MSGENFONTSTYLEMODIFERSIZE16">
    <w:name w:val="MSG_EN_FONT_STYLE_NAME_TEMPLATE_ROLE_NUMBER MSG_EN_FONT_STYLE_NAME_BY_ROLE_TEXT 17 + MSG_EN_FONT_STYLE_MODIFER_SIZE 16"/>
    <w:aliases w:val="MSG_EN_FONT_STYLE_MODIFER_SCALING 120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17MSGENFONTSTYLEMODIFERSPACING1">
    <w:name w:val="MSG_EN_FONT_STYLE_NAME_TEMPLATE_ROLE_NUMBER MSG_EN_FONT_STYLE_NAME_BY_ROLE_TEXT 17 + MSG_EN_FONT_STYLE_MODIFER_SPACING 1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7MSGENFONTSTYLEMODIFERSMALLCAPS">
    <w:name w:val="MSG_EN_FONT_STYLE_NAME_TEMPLATE_ROLE_NUMBER MSG_EN_FONT_STYLE_NAME_BY_ROLE_TEXT 17 + MSG_EN_FONT_STYLE_MODIFER_SMALL_CAPS"/>
    <w:aliases w:val="MSG_EN_FONT_STYLE_MODIFER_SPACING 1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17MSGENFONTSTYLEMODIFERNAMESimSun0">
    <w:name w:val="MSG_EN_FONT_STYLE_NAME_TEMPLATE_ROLE_NUMBER MSG_EN_FONT_STYLE_NAME_BY_ROLE_TEXT 17 + MSG_EN_FONT_STYLE_MODIFER_NAME SimSun"/>
    <w:aliases w:val="MSG_EN_FONT_STYLE_MODIFER_SIZE 14"/>
    <w:basedOn w:val="MSGENFONTSTYLENAMETEMPLATEROLENUMBERMSGENFONTSTYLENAMEBYROLETEXT17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7MSGENFONTSTYLEMODIFERSIZE85">
    <w:name w:val="MSG_EN_FONT_STYLE_NAME_TEMPLATE_ROLE_NUMBER MSG_EN_FONT_STYLE_NAME_BY_ROLE_TEXT 17 + MSG_EN_FONT_STYLE_MODIFER_SIZE 8.5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17MSGENFONTSTYLEMODIFERSIZE850">
    <w:name w:val="MSG_EN_FONT_STYLE_NAME_TEMPLATE_ROLE_NUMBER MSG_EN_FONT_STYLE_NAME_BY_ROLE_TEXT 17 + MSG_EN_FONT_STYLE_MODIFER_SIZE 8.5"/>
    <w:aliases w:val="MSG_EN_FONT_STYLE_MODIFER_SMALL_CAPS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17MSGENFONTSTYLEMODIFERSPACING2">
    <w:name w:val="MSG_EN_FONT_STYLE_NAME_TEMPLATE_ROLE_NUMBER MSG_EN_FONT_STYLE_NAME_BY_ROLE_TEXT 17 + MSG_EN_FONT_STYLE_MODIFER_SPACING 2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1">
    <w:name w:val="MSG_EN_FONT_STYLE_NAME_TEMPLATE_ROLE_NUMBER MSG_EN_FONT_STYLE_NAME_BY_ROLE_TEXT 41_"/>
    <w:basedOn w:val="a0"/>
    <w:link w:val="MSGENFONTSTYLENAMETEMPLATEROLENUMBERMSGENFONTSTYLENAMEBYROLETEXT410"/>
    <w:rPr>
      <w:rFonts w:ascii="PMingLiU" w:eastAsia="PMingLiU" w:hAnsi="PMingLiU" w:cs="PMingLiU"/>
      <w:b/>
      <w:bCs/>
      <w:i w:val="0"/>
      <w:iCs w:val="0"/>
      <w:smallCaps w:val="0"/>
      <w:strike w:val="0"/>
      <w:spacing w:val="70"/>
      <w:sz w:val="30"/>
      <w:szCs w:val="30"/>
      <w:u w:val="none"/>
    </w:rPr>
  </w:style>
  <w:style w:type="character" w:customStyle="1" w:styleId="MSGENFONTSTYLENAMETEMPLATEROLENUMBERMSGENFONTSTYLENAMEBYROLETEXT23MSGENFONTSTYLEMODIFERSIZE115">
    <w:name w:val="MSG_EN_FONT_STYLE_NAME_TEMPLATE_ROLE_NUMBER MSG_EN_FONT_STYLE_NAME_BY_ROLE_TEXT 23 + MSG_EN_FONT_STYLE_MODIFER_SIZE 11.5"/>
    <w:aliases w:val="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21MSGENFONTSTYLEMODIFERSIZE156">
    <w:name w:val="MSG_EN_FONT_STYLE_NAME_TEMPLATE_ROLE_NUMBER MSG_EN_FONT_STYLE_NAME_BY_ROLE_TEXT 21 + MSG_EN_FONT_STYLE_MODIFER_SIZE 15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1MSGENFONTSTYLEMODIFERSIZE157">
    <w:name w:val="MSG_EN_FONT_STYLE_NAME_TEMPLATE_ROLE_NUMBER MSG_EN_FONT_STYLE_NAME_BY_ROLE_TEXT 21 + MSG_EN_FONT_STYLE_MODIFER_SIZE 15"/>
    <w:aliases w:val="MSG_EN_FONT_STYLE_MODIFER_SPACING 2,MSG_EN_FONT_STYLE_MODIFER_SCALING 8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IZE11">
    <w:name w:val="MSG_EN_FONT_STYLE_NAME_TEMPLATE_ROLE_NUMBER MSG_EN_FONT_STYLE_NAME_BY_ROLE_TEXT 21 + MSG_EN_FONT_STYLE_MODIFER_SIZE 11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1MSGENFONTSTYLEMODIFERNAMECourierNew">
    <w:name w:val="MSG_EN_FONT_STYLE_NAME_TEMPLATE_ROLE_NUMBER MSG_EN_FONT_STYLE_NAME_BY_ROLE_TEXT 21 + MSG_EN_FONT_STYLE_MODIFER_NAME Courier New"/>
    <w:aliases w:val="MSG_EN_FONT_STYLE_MODIFER_SIZE 19,MSG_EN_FONT_STYLE_MODIFER_SPACING 0"/>
    <w:basedOn w:val="MSGENFONTSTYLENAMETEMPLATEROLENUMBERMSGENFONTSTYLENAMEBYROLETEXT21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NUMBERMSGENFONTSTYLENAMEBYROLETEXT39MSGENFONTSTYLEMODIFERSIZE15">
    <w:name w:val="MSG_EN_FONT_STYLE_NAME_TEMPLATE_ROLE_NUMBER MSG_EN_FONT_STYLE_NAME_BY_ROLE_TEXT 39 + MSG_EN_FONT_STYLE_MODIFER_SIZE 15"/>
    <w:aliases w:val="MSG_EN_FONT_STYLE_MODIFER_SPACING 2,MSG_EN_FONT_STYLE_MODIFER_SCALING 80"/>
    <w:basedOn w:val="MSGENFONTSTYLENAMETEMPLATEROLENUMBERMSGENFONTSTYLENAMEBYROLETEXT3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9MSGENFONTSTYLEMODIFERNAMECourierNew">
    <w:name w:val="MSG_EN_FONT_STYLE_NAME_TEMPLATE_ROLE_NUMBER MSG_EN_FONT_STYLE_NAME_BY_ROLE_TEXT 39 + MSG_EN_FONT_STYLE_MODIFER_NAME Courier New"/>
    <w:aliases w:val="MSG_EN_FONT_STYLE_MODIFER_SIZE 19,MSG_EN_FONT_STYLE_MODIFER_SPACING 0"/>
    <w:basedOn w:val="MSGENFONTSTYLENAMETEMPLATEROLENUMBERMSGENFONTSTYLENAMEBYROLETEXT39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NUMBERMSGENFONTSTYLENAMEBYROLETEXT39MSGENFONTSTYLEMODIFERSPACING1">
    <w:name w:val="MSG_EN_FONT_STYLE_NAME_TEMPLATE_ROLE_NUMBER MSG_EN_FONT_STYLE_NAME_BY_ROLE_TEXT 39 + MSG_EN_FONT_STYLE_MODIFER_SPACING 1"/>
    <w:basedOn w:val="MSGENFONTSTYLENAMETEMPLATEROLENUMBERMSGENFONTSTYLENAMEBYROLETEXT3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39MSGENFONTSTYLEMODIFERSPACING0">
    <w:name w:val="MSG_EN_FONT_STYLE_NAME_TEMPLATE_ROLE_NUMBER MSG_EN_FONT_STYLE_NAME_BY_ROLE_TEXT 39 + MSG_EN_FONT_STYLE_MODIFER_SPACING 0"/>
    <w:basedOn w:val="MSGENFONTSTYLENAMETEMPLATEROLENUMBERMSGENFONTSTYLENAMEBYROLETEXT3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1MSGENFONTSTYLEMODIFERSIZE122">
    <w:name w:val="MSG_EN_FONT_STYLE_NAME_TEMPLATE_ROLE_NUMBER MSG_EN_FONT_STYLE_NAME_BY_ROLE_TEXT 21 + MSG_EN_FONT_STYLE_MODIFER_SIZE 1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2">
    <w:name w:val="MSG_EN_FONT_STYLE_NAME_TEMPLATE_ROLE_NUMBER MSG_EN_FONT_STYLE_NAME_BY_ROLE_TEXT 42_"/>
    <w:basedOn w:val="a0"/>
    <w:link w:val="MSGENFONTSTYLENAMETEMPLATEROLENUMBERMSGENFONTSTYLENAMEBYROLETEXT4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80"/>
      <w:sz w:val="22"/>
      <w:szCs w:val="22"/>
      <w:u w:val="none"/>
    </w:rPr>
  </w:style>
  <w:style w:type="character" w:customStyle="1" w:styleId="MSGENFONTSTYLENAMETEMPLATEROLENUMBERMSGENFONTSTYLENAMEBYROLETEXT42MSGENFONTSTYLEMODIFERSIZE14">
    <w:name w:val="MSG_EN_FONT_STYLE_NAME_TEMPLATE_ROLE_NUMBER MSG_EN_FONT_STYLE_NAME_BY_ROLE_TEXT 42 + MSG_EN_FONT_STYLE_MODIFER_SIZE 14"/>
    <w:aliases w:val="MSG_EN_FONT_STYLE_MODIFER_SPACING 0,MSG_EN_FONT_STYLE_MODIFER_SCALING 150"/>
    <w:basedOn w:val="MSGENFONTSTYLENAMETEMPLATEROLENUMBERMSGENFONTSTYLENAMEBYROLETEXT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42MSGENFONTSTYLEMODIFERSPACING0">
    <w:name w:val="MSG_EN_FONT_STYLE_NAME_TEMPLATE_ROLE_NUMBER MSG_EN_FONT_STYLE_NAME_BY_ROLE_TEXT 42 + MSG_EN_FONT_STYLE_MODIFER_SPACING 0"/>
    <w:basedOn w:val="MSGENFONTSTYLENAMETEMPLATEROLENUMBERMSGENFONTSTYLENAMEBYROLETEXT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42MSGENFONTSTYLEMODIFERSIZE15">
    <w:name w:val="MSG_EN_FONT_STYLE_NAME_TEMPLATE_ROLE_NUMBER MSG_EN_FONT_STYLE_NAME_BY_ROLE_TEXT 42 + MSG_EN_FONT_STYLE_MODIFER_SIZE 15"/>
    <w:aliases w:val="MSG_EN_FONT_STYLE_MODIFER_SPACING 0"/>
    <w:basedOn w:val="MSGENFONTSTYLENAMETEMPLATEROLENUMBERMSGENFONTSTYLENAMEBYROLETEXT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2MSGENFONTSTYLEMODIFERSPACING1">
    <w:name w:val="MSG_EN_FONT_STYLE_NAME_TEMPLATE_ROLE_NUMBER MSG_EN_FONT_STYLE_NAME_BY_ROLE_TEXT 42 + MSG_EN_FONT_STYLE_MODIFER_SPACING 1"/>
    <w:basedOn w:val="MSGENFONTSTYLENAMETEMPLATEROLENUMBERMSGENFONTSTYLENAMEBYROLETEXT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1MSGENFONTSTYLEMODIFERSIZE140">
    <w:name w:val="MSG_EN_FONT_STYLE_NAME_TEMPLATE_ROLE_NUMBER MSG_EN_FONT_STYLE_NAME_BY_ROLE_TEXT 21 + MSG_EN_FONT_STYLE_MODIFER_SIZE 14"/>
    <w:aliases w:val="MSG_EN_FONT_STYLE_MODIFER_SPACING 0,MSG_EN_FONT_STYLE_MODIFER_SCALING 15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1MSGENFONTSTYLEMODIFERSIZE51">
    <w:name w:val="MSG_EN_FONT_STYLE_NAME_TEMPLATE_ROLE_NUMBER MSG_EN_FONT_STYLE_NAME_BY_ROLE_TEXT 21 + MSG_EN_FONT_STYLE_MODIFER_SIZE 5"/>
    <w:aliases w:val="MSG_EN_FONT_STYLE_MODIFER_SPACING 1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10MSGENFONTSTYLEMODIFERBOLD">
    <w:name w:val="MSG_EN_FONT_STYLE_NAME_TEMPLATE_ROLE_NUMBER MSG_EN_FONT_STYLE_NAME_BY_ROLE_TEXT 10 + MSG_EN_FONT_STYLE_MODIFER_BOLD"/>
    <w:basedOn w:val="MSGENFONTSTYLENAMETEMPLATEROLENUMBERMSGENFONTSTYLENAMEBYROLETEXT10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10MSGENFONTSTYLEMODIFERNAMECourierNew1">
    <w:name w:val="MSG_EN_FONT_STYLE_NAME_TEMPLATE_ROLE_NUMBER MSG_EN_FONT_STYLE_NAME_BY_ROLE_TEXT 10 + MSG_EN_FONT_STYLE_MODIFER_NAME Courier New"/>
    <w:aliases w:val="MSG_EN_FONT_STYLE_MODIFER_SIZE 15,MSG_EN_FONT_STYLE_MODIFER_SCALING 150"/>
    <w:basedOn w:val="MSGENFONTSTYLENAMETEMPLATEROLENUMBERMSGENFONTSTYLENAMEBYROLETEXT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7MSGENFONTSTYLEMODIFERSIZE18">
    <w:name w:val="MSG_EN_FONT_STYLE_NAME_TEMPLATE_ROLE_NUMBER MSG_EN_FONT_STYLE_NAME_BY_ROLE_TEXT 27 + MSG_EN_FONT_STYLE_MODIFER_SIZE 18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1MSGENFONTSTYLEMODIFERSIZE158">
    <w:name w:val="MSG_EN_FONT_STYLE_NAME_TEMPLATE_ROLE_NUMBER MSG_EN_FONT_STYLE_NAME_BY_ROLE_TEXT 21 + MSG_EN_FONT_STYLE_MODIFER_SIZE 15"/>
    <w:aliases w:val="MSG_EN_FONT_STYLE_MODIFER_SPACING 1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9MSGENFONTSTYLEMODIFERSPACING5">
    <w:name w:val="MSG_EN_FONT_STYLE_NAME_TEMPLATE_ROLE_NUMBER MSG_EN_FONT_STYLE_NAME_BY_ROLE_TEXT 39 + MSG_EN_FONT_STYLE_MODIFER_SPACING 5"/>
    <w:basedOn w:val="MSGENFONTSTYLENAMETEMPLATEROLENUMBERMSGENFONTSTYLENAMEBYROLETEXT3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39MSGENFONTSTYLEMODIFERSPACING2">
    <w:name w:val="MSG_EN_FONT_STYLE_NAME_TEMPLATE_ROLE_NUMBER MSG_EN_FONT_STYLE_NAME_BY_ROLE_TEXT 39 + MSG_EN_FONT_STYLE_MODIFER_SPACING 2"/>
    <w:basedOn w:val="MSGENFONTSTYLENAMETEMPLATEROLENUMBERMSGENFONTSTYLENAMEBYROLETEXT3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39MSGENFONTSTYLEMODIFERNAMECourierNew0">
    <w:name w:val="MSG_EN_FONT_STYLE_NAME_TEMPLATE_ROLE_NUMBER MSG_EN_FONT_STYLE_NAME_BY_ROLE_TEXT 39 + MSG_EN_FONT_STYLE_MODIFER_NAME Courier New"/>
    <w:aliases w:val="MSG_EN_FONT_STYLE_MODIFER_SIZE 18,MSG_EN_FONT_STYLE_MODIFER_SPACING 0"/>
    <w:basedOn w:val="MSGENFONTSTYLENAMETEMPLATEROLENUMBERMSGENFONTSTYLENAMEBYROLETEXT39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en-US" w:eastAsia="en-US" w:bidi="en-US"/>
    </w:rPr>
  </w:style>
  <w:style w:type="character" w:customStyle="1" w:styleId="MSGENFONTSTYLENAMETEMPLATEROLENUMBERMSGENFONTSTYLENAMEBYROLETEXT39MSGENFONTSTYLEMODIFERSIZE13">
    <w:name w:val="MSG_EN_FONT_STYLE_NAME_TEMPLATE_ROLE_NUMBER MSG_EN_FONT_STYLE_NAME_BY_ROLE_TEXT 39 + MSG_EN_FONT_STYLE_MODIFER_SIZE 13"/>
    <w:aliases w:val="MSG_EN_FONT_STYLE_MODIFER_SPACING 0"/>
    <w:basedOn w:val="MSGENFONTSTYLENAMETEMPLATEROLENUMBERMSGENFONTSTYLENAMEBYROLETEXT3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9MSGENFONTSTYLEMODIFERSPACING10">
    <w:name w:val="MSG_EN_FONT_STYLE_NAME_TEMPLATE_ROLE_NUMBER MSG_EN_FONT_STYLE_NAME_BY_ROLE_TEXT 39 + MSG_EN_FONT_STYLE_MODIFER_SPACING 1"/>
    <w:basedOn w:val="MSGENFONTSTYLENAMETEMPLATEROLENUMBERMSGENFONTSTYLENAMEBYROLETEXT3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39MSGENFONTSTYLEMODIFERSPACING20">
    <w:name w:val="MSG_EN_FONT_STYLE_NAME_TEMPLATE_ROLE_NUMBER MSG_EN_FONT_STYLE_NAME_BY_ROLE_TEXT 39 + MSG_EN_FONT_STYLE_MODIFER_SPACING 2"/>
    <w:basedOn w:val="MSGENFONTSTYLENAMETEMPLATEROLENUMBERMSGENFONTSTYLENAMEBYROLETEXT3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1MSGENFONTSTYLEMODIFERSPACING20">
    <w:name w:val="MSG_EN_FONT_STYLE_NAME_TEMPLATE_ROLE_NUMBER MSG_EN_FONT_STYLE_NAME_BY_ROLE_TEXT 21 + 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3MSGENFONTSTYLEMODIFERSIZE8">
    <w:name w:val="MSG_EN_FONT_STYLE_NAME_TEMPLATE_ROLE_LEVEL MSG_EN_FONT_STYLE_NAME_BY_ROLE_HEADING 3 + MSG_EN_FONT_STYLE_MODIFER_SIZE 8"/>
    <w:aliases w:val="MSG_EN_FONT_STYLE_MODIFER_SPACING 3,MSG_EN_FONT_STYLE_MODIFER_SCALING 6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6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23MSGENFONTSTYLEMODIFERNAMEArial">
    <w:name w:val="MSG_EN_FONT_STYLE_NAME_TEMPLATE_ROLE_NUMBER MSG_EN_FONT_STYLE_NAME_BY_ROLE_TEXT 23 + MSG_EN_FONT_STYLE_MODIFER_NAME Arial"/>
    <w:aliases w:val="MSG_EN_FONT_STYLE_MODIFER_SIZE 16,MSG_EN_FONT_STYLE_MODIFER_SPACING 0"/>
    <w:basedOn w:val="MSGENFONTSTYLENAMETEMPLATEROLENUMBERMSGENFONTSTYLENAMEBYROLETEXT2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21MSGENFONTSTYLEMODIFERSIZE123">
    <w:name w:val="MSG_EN_FONT_STYLE_NAME_TEMPLATE_ROLE_NUMBER MSG_EN_FONT_STYLE_NAME_BY_ROLE_TEXT 21 + MSG_EN_FONT_STYLE_MODIFER_SIZE 12"/>
    <w:aliases w:val="MSG_EN_FONT_STYLE_MODIFER_SPACING 1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SMALLCAPS">
    <w:name w:val="MSG_EN_FONT_STYLE_NAME_TEMPLATE_ROLE_NUMBER MSG_EN_FONT_STYLE_NAME_BY_ROLE_TEXT 23 + MSG_EN_FONT_STYLE_MODIFER_SMALL_CAPS"/>
    <w:aliases w:val="MSG_EN_FONT_STYLE_MODIFER_SPACING 5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/>
      <w:strike w:val="0"/>
      <w:color w:val="000000"/>
      <w:spacing w:val="10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23MSGENFONTSTYLEMODIFERSIZE100">
    <w:name w:val="MSG_EN_FONT_STYLE_NAME_TEMPLATE_ROLE_NUMBER MSG_EN_FONT_STYLE_NAME_BY_ROLE_TEXT 23 + MSG_EN_FONT_STYLE_MODIFER_SIZE 10"/>
    <w:aliases w:val="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3MSGENFONTSTYLEMODIFERSPACING5">
    <w:name w:val="MSG_EN_FONT_STYLE_NAME_TEMPLATE_ROLE_NUMBER MSG_EN_FONT_STYLE_NAME_BY_ROLE_TEXT 23 + MSG_EN_FONT_STYLE_MODIFER_SPACING 5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NAMECourierNew0">
    <w:name w:val="MSG_EN_FONT_STYLE_NAME_TEMPLATE_ROLE_NUMBER MSG_EN_FONT_STYLE_NAME_BY_ROLE_TEXT 23 + MSG_EN_FONT_STYLE_MODIFER_NAME Courier New"/>
    <w:aliases w:val="MSG_EN_FONT_STYLE_MODIFER_SIZE 13,MSG_EN_FONT_STYLE_MODIFER_BOLD,MSG_EN_FONT_STYLE_MODIFER_SPACING 0"/>
    <w:basedOn w:val="MSGENFONTSTYLENAMETEMPLATEROLENUMBERMSGENFONTSTYLENAMEBYROLETEXT23"/>
    <w:rPr>
      <w:rFonts w:ascii="Courier New" w:eastAsia="Courier New" w:hAnsi="Courier New" w:cs="Courier New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IZE141">
    <w:name w:val="MSG_EN_FONT_STYLE_NAME_TEMPLATE_ROLE_NUMBER MSG_EN_FONT_STYLE_NAME_BY_ROLE_TEXT 21 + MSG_EN_FONT_STYLE_MODIFER_SIZE 14"/>
    <w:aliases w:val="MSG_EN_FONT_STYLE_MODIFER_SPACING 4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3MSGENFONTSTYLEMODIFERSPACING20">
    <w:name w:val="MSG_EN_FONT_STYLE_NAME_TEMPLATE_ROLE_NUMBER MSG_EN_FONT_STYLE_NAME_BY_ROLE_TEXT 23 + MSG_EN_FONT_STYLE_MODIFER_SPACING 2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NAMECourierNew1">
    <w:name w:val="MSG_EN_FONT_STYLE_NAME_TEMPLATE_ROLE_NUMBER MSG_EN_FONT_STYLE_NAME_BY_ROLE_TEXT 23 + MSG_EN_FONT_STYLE_MODIFER_NAME Courier New"/>
    <w:aliases w:val="MSG_EN_FONT_STYLE_MODIFER_SIZE 18,MSG_EN_FONT_STYLE_MODIFER_SPACING 0"/>
    <w:basedOn w:val="MSGENFONTSTYLENAMETEMPLATEROLENUMBERMSGENFONTSTYLENAMEBYROLETEXT23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en-US" w:eastAsia="en-US" w:bidi="en-US"/>
    </w:rPr>
  </w:style>
  <w:style w:type="character" w:customStyle="1" w:styleId="MSGENFONTSTYLENAMETEMPLATEROLENUMBERMSGENFONTSTYLENAMEBYROLETEXT21MSGENFONTSTYLEMODIFERSIZE124">
    <w:name w:val="MSG_EN_FONT_STYLE_NAME_TEMPLATE_ROLE_NUMBER MSG_EN_FONT_STYLE_NAME_BY_ROLE_TEXT 21 + MSG_EN_FONT_STYLE_MODIFER_SIZE 12"/>
    <w:aliases w:val="MSG_EN_FONT_STYLE_MODIFER_SPACING 0,MSG_EN_FONT_STYLE_MODIFER_SCALING 12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21MSGENFONTSTYLEMODIFERSIZE16">
    <w:name w:val="MSG_EN_FONT_STYLE_NAME_TEMPLATE_ROLE_NUMBER MSG_EN_FONT_STYLE_NAME_BY_ROLE_TEXT 21 + MSG_EN_FONT_STYLE_MODIFER_SIZE 16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LEVELMSGENFONTSTYLENAMEBYROLEHEADING3MSGENFONTSTYLEMODIFERSIZE80">
    <w:name w:val="MSG_EN_FONT_STYLE_NAME_TEMPLATE_ROLE_LEVEL MSG_EN_FONT_STYLE_NAME_BY_ROLE_HEADING 3 + MSG_EN_FONT_STYLE_MODIFER_SIZE 8"/>
    <w:aliases w:val="MSG_EN_FONT_STYLE_MODIFER_SPACING 4,MSG_EN_FONT_STYLE_MODIFER_SCALING 5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5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LEVELMSGENFONTSTYLENAMEBYROLEHEADING3MSGENFONTSTYLEMODIFERSIZE15">
    <w:name w:val="MSG_EN_FONT_STYLE_NAME_TEMPLATE_ROLE_LEVEL MSG_EN_FONT_STYLE_NAME_BY_ROLE_HEADING 3 + MSG_EN_FONT_STYLE_MODIFER_SIZE 15"/>
    <w:aliases w:val="MSG_EN_FONT_STYLE_MODIFER_BOLD,MSG_EN_FONT_STYLE_MODIFER_SPACING 3"/>
    <w:basedOn w:val="MSGENFONTSTYLENAMETEMPLATEROLELEVELMSGENFONTSTYLENAMEBYROLEHEADING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IZE52">
    <w:name w:val="MSG_EN_FONT_STYLE_NAME_TEMPLATE_ROLE_NUMBER MSG_EN_FONT_STYLE_NAME_BY_ROLE_TEXT 21 + MSG_EN_FONT_STYLE_MODIFER_SIZE 5"/>
    <w:aliases w:val="MSG_EN_FONT_STYLE_MODIFER_SPACING 14,MSG_EN_FONT_STYLE_MODIFER_SCALING 66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80"/>
      <w:w w:val="66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23MSGENFONTSTYLEMODIFERSPACING00">
    <w:name w:val="MSG_EN_FONT_STYLE_NAME_TEMPLATE_ROLE_NUMBER MSG_EN_FONT_STYLE_NAME_BY_ROLE_TEXT 23 + MSG_EN_FONT_STYLE_MODIFER_SPACING 0"/>
    <w:aliases w:val="MSG_EN_FONT_STYLE_MODIFER_SCALING 12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17MSGENFONTSTYLEMODIFERNAMESimSun1">
    <w:name w:val="MSG_EN_FONT_STYLE_NAME_TEMPLATE_ROLE_NUMBER MSG_EN_FONT_STYLE_NAME_BY_ROLE_TEXT 17 + MSG_EN_FONT_STYLE_MODIFER_NAME SimSun"/>
    <w:aliases w:val="MSG_EN_FONT_STYLE_MODIFER_SIZE 11,MSG_EN_FONT_STYLE_MODIFER_SMALL_CAPS"/>
    <w:basedOn w:val="MSGENFONTSTYLENAMETEMPLATEROLENUMBERMSGENFONTSTYLENAMEBYROLETEXT17"/>
    <w:rPr>
      <w:rFonts w:ascii="宋体" w:eastAsia="宋体" w:hAnsi="宋体" w:cs="宋体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MSGENFONTSTYLENAMETEMPLATEROLENUMBERMSGENFONTSTYLENAMEBYROLETEXT32MSGENFONTSTYLEMODIFERSPACING20">
    <w:name w:val="MSG_EN_FONT_STYLE_NAME_TEMPLATE_ROLE_NUMBER MSG_EN_FONT_STYLE_NAME_BY_ROLE_TEXT 32 + MSG_EN_FONT_STYLE_MODIFER_SPACING 2"/>
    <w:aliases w:val="MSG_EN_FONT_STYLE_MODIFER_SCALING 100"/>
    <w:basedOn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2MSGENFONTSTYLEMODIFERSPACING1">
    <w:name w:val="MSG_EN_FONT_STYLE_NAME_TEMPLATE_ROLE_NUMBER MSG_EN_FONT_STYLE_NAME_BY_ROLE_TEXT 32 + MSG_EN_FONT_STYLE_MODIFER_SPACING 1"/>
    <w:basedOn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2MSGENFONTSTYLEMODIFERSIZE12">
    <w:name w:val="MSG_EN_FONT_STYLE_NAME_TEMPLATE_ROLE_NUMBER MSG_EN_FONT_STYLE_NAME_BY_ROLE_TEXT 42 + MSG_EN_FONT_STYLE_MODIFER_SIZE 12"/>
    <w:aliases w:val="MSG_EN_FONT_STYLE_MODIFER_SPACING 2"/>
    <w:basedOn w:val="MSGENFONTSTYLENAMETEMPLATEROLENUMBERMSGENFONTSTYLENAMEBYROLETEXT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2MSGENFONTSTYLEMODIFERSPACING10">
    <w:name w:val="MSG_EN_FONT_STYLE_NAME_TEMPLATE_ROLE_NUMBER MSG_EN_FONT_STYLE_NAME_BY_ROLE_TEXT 42 + MSG_EN_FONT_STYLE_MODIFER_SPACING 1"/>
    <w:basedOn w:val="MSGENFONTSTYLENAMETEMPLATEROLENUMBERMSGENFONTSTYLENAMEBYROLETEXT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42MSGENFONTSTYLEMODIFERNAMESimSun">
    <w:name w:val="MSG_EN_FONT_STYLE_NAME_TEMPLATE_ROLE_NUMBER MSG_EN_FONT_STYLE_NAME_BY_ROLE_TEXT 42 + MSG_EN_FONT_STYLE_MODIFER_NAME SimSun"/>
    <w:aliases w:val="MSG_EN_FONT_STYLE_MODIFER_SIZE 12,MSG_EN_FONT_STYLE_MODIFER_SPACING 1"/>
    <w:basedOn w:val="MSGENFONTSTYLENAMETEMPLATEROLENUMBERMSGENFONTSTYLENAMEBYROLETEXT42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42MSGENFONTSTYLEMODIFERSIZE150">
    <w:name w:val="MSG_EN_FONT_STYLE_NAME_TEMPLATE_ROLE_NUMBER MSG_EN_FONT_STYLE_NAME_BY_ROLE_TEXT 42 + MSG_EN_FONT_STYLE_MODIFER_SIZE 15"/>
    <w:aliases w:val="MSG_EN_FONT_STYLE_MODIFER_SMALL_CAPS,MSG_EN_FONT_STYLE_MODIFER_SPACING 2"/>
    <w:basedOn w:val="MSGENFONTSTYLENAMETEMPLATEROLENUMBERMSGENFONTSTYLENAMEBYROLETEXT42"/>
    <w:rPr>
      <w:rFonts w:ascii="PMingLiU" w:eastAsia="PMingLiU" w:hAnsi="PMingLiU" w:cs="PMingLiU"/>
      <w:b w:val="0"/>
      <w:bCs w:val="0"/>
      <w:i w:val="0"/>
      <w:iCs w:val="0"/>
      <w:smallCaps/>
      <w:strike w:val="0"/>
      <w:color w:val="000000"/>
      <w:spacing w:val="4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32MSGENFONTSTYLEMODIFERSIZE20">
    <w:name w:val="MSG_EN_FONT_STYLE_NAME_TEMPLATE_ROLE_NUMBER MSG_EN_FONT_STYLE_NAME_BY_ROLE_TEXT 32 + MSG_EN_FONT_STYLE_MODIFER_SIZE 20"/>
    <w:aliases w:val="MSG_EN_FONT_STYLE_MODIFER_SPACING 0,MSG_EN_FONT_STYLE_MODIFER_SCALING 100"/>
    <w:basedOn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TEXT32MSGENFONTSTYLEMODIFERNAMECourierNew">
    <w:name w:val="MSG_EN_FONT_STYLE_NAME_TEMPLATE_ROLE_NUMBER MSG_EN_FONT_STYLE_NAME_BY_ROLE_TEXT 32 + MSG_EN_FONT_STYLE_MODIFER_NAME Courier New"/>
    <w:aliases w:val="MSG_EN_FONT_STYLE_MODIFER_SIZE 23,MSG_EN_FONT_STYLE_MODIFER_SPACING 0,MSG_EN_FONT_STYLE_MODIFER_SCALING 66"/>
    <w:basedOn w:val="MSGENFONTSTYLENAMETEMPLATEROLENUMBERMSGENFONTSTYLENAMEBYROLETEXT32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66"/>
      <w:position w:val="0"/>
      <w:sz w:val="46"/>
      <w:szCs w:val="46"/>
      <w:u w:val="none"/>
      <w:lang w:val="en-US" w:eastAsia="en-US" w:bidi="en-US"/>
    </w:rPr>
  </w:style>
  <w:style w:type="character" w:customStyle="1" w:styleId="MSGENFONTSTYLENAMETEMPLATEROLENUMBERMSGENFONTSTYLENAMEBYROLETEXT17MSGENFONTSTYLEMODIFERNAMECourierNew">
    <w:name w:val="MSG_EN_FONT_STYLE_NAME_TEMPLATE_ROLE_NUMBER MSG_EN_FONT_STYLE_NAME_BY_ROLE_TEXT 17 + MSG_EN_FONT_STYLE_MODIFER_NAME Courier New"/>
    <w:aliases w:val="MSG_EN_FONT_STYLE_MODIFER_SIZE 18"/>
    <w:basedOn w:val="MSGENFONTSTYLENAMETEMPLATEROLENUMBERMSGENFONTSTYLENAMEBYROLETEXT17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en-US" w:eastAsia="en-US" w:bidi="en-US"/>
    </w:rPr>
  </w:style>
  <w:style w:type="character" w:customStyle="1" w:styleId="MSGENFONTSTYLENAMETEMPLATEROLENUMBERMSGENFONTSTYLENAMEBYROLETEXT17MSGENFONTSTYLEMODIFERSIZE851">
    <w:name w:val="MSG_EN_FONT_STYLE_NAME_TEMPLATE_ROLE_NUMBER MSG_EN_FONT_STYLE_NAME_BY_ROLE_TEXT 17 + MSG_EN_FONT_STYLE_MODIFER_SIZE 8.5"/>
    <w:aliases w:val="MSG_EN_FONT_STYLE_MODIFER_SPACING 1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17MSGENFONTSTYLEMODIFERSPACING20">
    <w:name w:val="MSG_EN_FONT_STYLE_NAME_TEMPLATE_ROLE_NUMBER MSG_EN_FONT_STYLE_NAME_BY_ROLE_TEXT 17 + MSG_EN_FONT_STYLE_MODIFER_SPACING 2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7MSGENFONTSTYLEMODIFERSIZE15">
    <w:name w:val="MSG_EN_FONT_STYLE_NAME_TEMPLATE_ROLE_NUMBER MSG_EN_FONT_STYLE_NAME_BY_ROLE_TEXT 17 + MSG_EN_FONT_STYLE_MODIFER_SIZE 15"/>
    <w:aliases w:val="MSG_EN_FONT_STYLE_MODIFER_SPACING 2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7MSGENFONTSTYLEMODIFERSIZE20">
    <w:name w:val="MSG_EN_FONT_STYLE_NAME_TEMPLATE_ROLE_NUMBER MSG_EN_FONT_STYLE_NAME_BY_ROLE_TEXT 17 + MSG_EN_FONT_STYLE_MODIFER_SIZE 20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TEXT17MSGENFONTSTYLEMODIFERSIZE150">
    <w:name w:val="MSG_EN_FONT_STYLE_NAME_TEMPLATE_ROLE_NUMBER MSG_EN_FONT_STYLE_NAME_BY_ROLE_TEXT 17 + MSG_EN_FONT_STYLE_MODIFER_SIZE 15"/>
    <w:aliases w:val="MSG_EN_FONT_STYLE_MODIFER_SPACING 1,MSG_EN_FONT_STYLE_MODIFER_SCALING 80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8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7MSGENFONTSTYLEMODIFERSIZE852">
    <w:name w:val="MSG_EN_FONT_STYLE_NAME_TEMPLATE_ROLE_NUMBER MSG_EN_FONT_STYLE_NAME_BY_ROLE_TEXT 17 + MSG_EN_FONT_STYLE_MODIFER_SIZE 8.5"/>
    <w:aliases w:val="MSG_EN_FONT_STYLE_MODIFER_SMALL_CAPS,MSG_EN_FONT_STYLE_MODIFER_SPACING 1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/>
      <w:strike w:val="0"/>
      <w:color w:val="000000"/>
      <w:spacing w:val="3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43">
    <w:name w:val="MSG_EN_FONT_STYLE_NAME_TEMPLATE_ROLE_NUMBER MSG_EN_FONT_STYLE_NAME_BY_ROLE_TEXT 43_"/>
    <w:basedOn w:val="a0"/>
    <w:link w:val="MSGENFONTSTYLENAMETEMPLATEROLENUMBERMSGENFONTSTYLENAMEBYROLETEXT430"/>
    <w:rPr>
      <w:rFonts w:ascii="PMingLiU" w:eastAsia="PMingLiU" w:hAnsi="PMingLiU" w:cs="PMingLiU"/>
      <w:b/>
      <w:bCs/>
      <w:i w:val="0"/>
      <w:iCs w:val="0"/>
      <w:smallCaps w:val="0"/>
      <w:strike w:val="0"/>
      <w:spacing w:val="30"/>
      <w:u w:val="none"/>
    </w:rPr>
  </w:style>
  <w:style w:type="character" w:customStyle="1" w:styleId="MSGENFONTSTYLENAMETEMPLATEROLENUMBERMSGENFONTSTYLENAMEBYROLETEXT43MSGENFONTSTYLEMODIFERSIZE115">
    <w:name w:val="MSG_EN_FONT_STYLE_NAME_TEMPLATE_ROLE_NUMBER MSG_EN_FONT_STYLE_NAME_BY_ROLE_TEXT 43 + MSG_EN_FONT_STYLE_MODIFER_SIZE 11.5"/>
    <w:aliases w:val="MSG_EN_FONT_STYLE_MODIFER_NOT_BOLD,MSG_EN_FONT_STYLE_MODIFER_SPACING 3"/>
    <w:basedOn w:val="MSGENFONTSTYLENAMETEMPLATEROLENUMBERMSGENFONTSTYLENAMEBYROLETEXT4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43MSGENFONTSTYLEMODIFERSPACING0">
    <w:name w:val="MSG_EN_FONT_STYLE_NAME_TEMPLATE_ROLE_NUMBER MSG_EN_FONT_STYLE_NAME_BY_ROLE_TEXT 43 + MSG_EN_FONT_STYLE_MODIFER_SPACING 0"/>
    <w:basedOn w:val="MSGENFONTSTYLENAMETEMPLATEROLENUMBERMSGENFONTSTYLENAMEBYROLETEXT4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1MSGENFONTSTYLEMODIFERSPACING3">
    <w:name w:val="MSG_EN_FONT_STYLE_NAME_TEMPLATE_ROLE_NUMBER MSG_EN_FONT_STYLE_NAME_BY_ROLE_TEXT 41 + MSG_EN_FONT_STYLE_MODIFER_SPACING 3"/>
    <w:basedOn w:val="MSGENFONTSTYLENAMETEMPLATEROLENUMBERMSGENFONTSTYLENAMEBYROLETEXT4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4">
    <w:name w:val="MSG_EN_FONT_STYLE_NAME_TEMPLATE_ROLE_NUMBER MSG_EN_FONT_STYLE_NAME_BY_ROLE_TEXT 44_"/>
    <w:basedOn w:val="a0"/>
    <w:link w:val="MSGENFONTSTYLENAMETEMPLATEROLENUMBERMSGENFONTSTYLENAMEBYROLETEXT4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u w:val="none"/>
    </w:rPr>
  </w:style>
  <w:style w:type="character" w:customStyle="1" w:styleId="MSGENFONTSTYLENAMETEMPLATEROLENUMBERMSGENFONTSTYLENAMEBYROLETEXT44MSGENFONTSTYLEMODIFERSIZE15">
    <w:name w:val="MSG_EN_FONT_STYLE_NAME_TEMPLATE_ROLE_NUMBER MSG_EN_FONT_STYLE_NAME_BY_ROLE_TEXT 44 + MSG_EN_FONT_STYLE_MODIFER_SIZE 15"/>
    <w:aliases w:val="MSG_EN_FONT_STYLE_MODIFER_SPACING 1,MSG_EN_FONT_STYLE_MODIFER_SCALING 80"/>
    <w:basedOn w:val="MSGENFONTSTYLENAMETEMPLATEROLENUMBERMSGENFONTSTYLENAMEBYROLETEXT4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8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43MSGENFONTSTYLEMODIFERSIZE10">
    <w:name w:val="MSG_EN_FONT_STYLE_NAME_TEMPLATE_ROLE_NUMBER MSG_EN_FONT_STYLE_NAME_BY_ROLE_TEXT 43 + MSG_EN_FONT_STYLE_MODIFER_SIZE 10"/>
    <w:aliases w:val="MSG_EN_FONT_STYLE_MODIFER_NOT_BOLD,MSG_EN_FONT_STYLE_MODIFER_SPACING 1"/>
    <w:basedOn w:val="MSGENFONTSTYLENAMETEMPLATEROLENUMBERMSGENFONTSTYLENAMEBYROLETEXT4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43MSGENFONTSTYLEMODIFERNAMEArial">
    <w:name w:val="MSG_EN_FONT_STYLE_NAME_TEMPLATE_ROLE_NUMBER MSG_EN_FONT_STYLE_NAME_BY_ROLE_TEXT 43 + MSG_EN_FONT_STYLE_MODIFER_NAME Arial"/>
    <w:aliases w:val="MSG_EN_FONT_STYLE_MODIFER_SPACING 0"/>
    <w:basedOn w:val="MSGENFONTSTYLENAMETEMPLATEROLENUMBERMSGENFONTSTYLENAMEBYROLETEXT43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43MSGENFONTSTYLEMODIFERNOTBOLD">
    <w:name w:val="MSG_EN_FONT_STYLE_NAME_TEMPLATE_ROLE_NUMBER MSG_EN_FONT_STYLE_NAME_BY_ROLE_TEXT 43 + MSG_EN_FONT_STYLE_MODIFER_NOT_BOLD"/>
    <w:aliases w:val="MSG_EN_FONT_STYLE_MODIFER_SPACING 2"/>
    <w:basedOn w:val="MSGENFONTSTYLENAMETEMPLATEROLENUMBERMSGENFONTSTYLENAMEBYROLETEXT4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3MSGENFONTSTYLEMODIFERSIZE15">
    <w:name w:val="MSG_EN_FONT_STYLE_NAME_TEMPLATE_ROLE_NUMBER MSG_EN_FONT_STYLE_NAME_BY_ROLE_TEXT 43 + MSG_EN_FONT_STYLE_MODIFER_SIZE 15"/>
    <w:aliases w:val="MSG_EN_FONT_STYLE_MODIFER_NOT_BOLD,MSG_EN_FONT_STYLE_MODIFER_SPACING 2"/>
    <w:basedOn w:val="MSGENFONTSTYLENAMETEMPLATEROLENUMBERMSGENFONTSTYLENAMEBYROLETEXT4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43MSGENFONTSTYLEMODIFERNOTBOLD0">
    <w:name w:val="MSG_EN_FONT_STYLE_NAME_TEMPLATE_ROLE_NUMBER MSG_EN_FONT_STYLE_NAME_BY_ROLE_TEXT 43 + MSG_EN_FONT_STYLE_MODIFER_NOT_BOLD"/>
    <w:aliases w:val="MSG_EN_FONT_STYLE_MODIFER_SPACING 0,MSG_EN_FONT_STYLE_MODIFER_SCALING 75"/>
    <w:basedOn w:val="MSGENFONTSTYLENAMETEMPLATEROLENUMBERMSGENFONTSTYLENAMEBYROLETEXT4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75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32MSGENFONTSTYLEMODIFERSPACING0">
    <w:name w:val="MSG_EN_FONT_STYLE_NAME_TEMPLATE_ROLE_NUMBER MSG_EN_FONT_STYLE_NAME_BY_ROLE_TEXT 32 + MSG_EN_FONT_STYLE_MODIFER_SPACING 0"/>
    <w:aliases w:val="MSG_EN_FONT_STYLE_MODIFER_SCALING 100"/>
    <w:basedOn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32MSGENFONTSTYLEMODIFERSIZE14">
    <w:name w:val="MSG_EN_FONT_STYLE_NAME_TEMPLATE_ROLE_NUMBER MSG_EN_FONT_STYLE_NAME_BY_ROLE_TEXT 32 + MSG_EN_FONT_STYLE_MODIFER_SIZE 14"/>
    <w:aliases w:val="MSG_EN_FONT_STYLE_MODIFER_SPACING 10,MSG_EN_FONT_STYLE_MODIFER_SCALING 66"/>
    <w:basedOn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66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2MSGENFONTSTYLEMODIFERNAMESimSun">
    <w:name w:val="MSG_EN_FONT_STYLE_NAME_TEMPLATE_ROLE_NUMBER MSG_EN_FONT_STYLE_NAME_BY_ROLE_TEXT 32 + MSG_EN_FONT_STYLE_MODIFER_NAME SimSun"/>
    <w:aliases w:val="MSG_EN_FONT_STYLE_MODIFER_SIZE 14,MSG_EN_FONT_STYLE_MODIFER_SPACING 0,MSG_EN_FONT_STYLE_MODIFER_SCALING 100"/>
    <w:basedOn w:val="MSGENFONTSTYLENAMETEMPLATEROLENUMBERMSGENFONTSTYLENAMEBYROLETEXT32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32MSGENFONTSTYLEMODIFERSPACING8">
    <w:name w:val="MSG_EN_FONT_STYLE_NAME_TEMPLATE_ROLE_NUMBER MSG_EN_FONT_STYLE_NAME_BY_ROLE_TEXT 32 + MSG_EN_FONT_STYLE_MODIFER_SPACING 8"/>
    <w:aliases w:val="MSG_EN_FONT_STYLE_MODIFER_SCALING 100"/>
    <w:basedOn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2MSGENFONTSTYLEMODIFERSPACING00">
    <w:name w:val="MSG_EN_FONT_STYLE_NAME_TEMPLATE_ROLE_NUMBER MSG_EN_FONT_STYLE_NAME_BY_ROLE_TEXT 32 + MSG_EN_FONT_STYLE_MODIFER_SPACING 0"/>
    <w:basedOn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3MSGENFONTSTYLEMODIFERSIZE1150">
    <w:name w:val="MSG_EN_FONT_STYLE_NAME_TEMPLATE_ROLE_NUMBER MSG_EN_FONT_STYLE_NAME_BY_ROLE_TEXT 43 + MSG_EN_FONT_STYLE_MODIFER_SIZE 11.5"/>
    <w:aliases w:val="MSG_EN_FONT_STYLE_MODIFER_NOT_BOLD,MSG_EN_FONT_STYLE_MODIFER_SPACING 1"/>
    <w:basedOn w:val="MSGENFONTSTYLENAMETEMPLATEROLENUMBERMSGENFONTSTYLENAMEBYROLETEXT4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TEXT43MSGENFONTSTYLEMODIFERSPACING3">
    <w:name w:val="MSG_EN_FONT_STYLE_NAME_TEMPLATE_ROLE_NUMBER MSG_EN_FONT_STYLE_NAME_BY_ROLE_TEXT 43 + MSG_EN_FONT_STYLE_MODIFER_SPACING 3"/>
    <w:basedOn w:val="MSGENFONTSTYLENAMETEMPLATEROLENUMBERMSGENFONTSTYLENAMEBYROLETEXT4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3MSGENFONTSTYLEMODIFERNAMEArial0">
    <w:name w:val="MSG_EN_FONT_STYLE_NAME_TEMPLATE_ROLE_NUMBER MSG_EN_FONT_STYLE_NAME_BY_ROLE_TEXT 43 + MSG_EN_FONT_STYLE_MODIFER_NAME Arial"/>
    <w:aliases w:val="MSG_EN_FONT_STYLE_MODIFER_SIZE 14,MSG_EN_FONT_STYLE_MODIFER_NOT_BOLD,MSG_EN_FONT_STYLE_MODIFER_SPACING 0"/>
    <w:basedOn w:val="MSGENFONTSTYLENAMETEMPLATEROLENUMBERMSGENFONTSTYLENAMEBYROLETEXT43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1MSGENFONTSTYLEMODIFERSIZE159">
    <w:name w:val="MSG_EN_FONT_STYLE_NAME_TEMPLATE_ROLE_NUMBER MSG_EN_FONT_STYLE_NAME_BY_ROLE_TEXT 21 + MSG_EN_FONT_STYLE_MODIFER_SIZE 1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IZE45">
    <w:name w:val="MSG_EN_FONT_STYLE_NAME_TEMPLATE_ROLE_NUMBER MSG_EN_FONT_STYLE_NAME_BY_ROLE_TEXT 21 + MSG_EN_FONT_STYLE_MODIFER_SIZE 4.5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35MSGENFONTSTYLEMODIFERSIZE130">
    <w:name w:val="MSG_EN_FONT_STYLE_NAME_TEMPLATE_ROLE_NUMBER MSG_EN_FONT_STYLE_NAME_BY_ROLE_TEXT 35 + MSG_EN_FONT_STYLE_MODIFER_SIZE 13"/>
    <w:aliases w:val="MSG_EN_FONT_STYLE_MODIFER_SPACING 0,MSG_EN_FONT_STYLE_MODIFER_SCALING 5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5MSGENFONTSTYLEMODIFERSIZE131">
    <w:name w:val="MSG_EN_FONT_STYLE_NAME_TEMPLATE_ROLE_NUMBER MSG_EN_FONT_STYLE_NAME_BY_ROLE_TEXT 35 + MSG_EN_FONT_STYLE_MODIFER_SIZE 13"/>
    <w:aliases w:val="MSG_EN_FONT_STYLE_MODIFER_SPACING 1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IZE15a">
    <w:name w:val="MSG_EN_FONT_STYLE_NAME_TEMPLATE_ROLE_NUMBER MSG_EN_FONT_STYLE_NAME_BY_ROLE_TEXT 21 + MSG_EN_FONT_STYLE_MODIFER_SIZE 15"/>
    <w:aliases w:val="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5MSGENFONTSTYLEMODIFERSIZE121">
    <w:name w:val="MSG_EN_FONT_STYLE_NAME_TEMPLATE_ROLE_NUMBER MSG_EN_FONT_STYLE_NAME_BY_ROLE_TEXT 35 + MSG_EN_FONT_STYLE_MODIFER_SIZE 12"/>
    <w:aliases w:val="MSG_EN_FONT_STYLE_MODIFER_BOLD,MSG_EN_FONT_STYLE_MODIFER_SPACING 0"/>
    <w:basedOn w:val="MSGENFONTSTYLENAMETEMPLATEROLENUMBERMSGENFONTSTYLENAMEBYROLETEXT3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35MSGENFONTSTYLEMODIFERSIZE1150">
    <w:name w:val="MSG_EN_FONT_STYLE_NAME_TEMPLATE_ROLE_NUMBER MSG_EN_FONT_STYLE_NAME_BY_ROLE_TEXT 35 + MSG_EN_FONT_STYLE_MODIFER_SIZE 11.5"/>
    <w:aliases w:val="MSG_EN_FONT_STYLE_MODIFER_SMALL_CAPS,MSG_EN_FONT_STYLE_MODIFER_SPACING 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3"/>
      <w:szCs w:val="23"/>
      <w:u w:val="none"/>
      <w:lang w:val="en-US" w:eastAsia="en-US" w:bidi="en-US"/>
    </w:rPr>
  </w:style>
  <w:style w:type="character" w:customStyle="1" w:styleId="MSGENFONTSTYLENAMETEMPLATEROLENUMBERMSGENFONTSTYLENAMEBYROLETEXT35MSGENFONTSTYLEMODIFERSPACING4">
    <w:name w:val="MSG_EN_FONT_STYLE_NAME_TEMPLATE_ROLE_NUMBER MSG_EN_FONT_STYLE_NAME_BY_ROLE_TEXT 35 + MSG_EN_FONT_STYLE_MODIFER_SPACING 4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35MSGENFONTSTYLEMODIFERSIZE16">
    <w:name w:val="MSG_EN_FONT_STYLE_NAME_TEMPLATE_ROLE_NUMBER MSG_EN_FONT_STYLE_NAME_BY_ROLE_TEXT 35 + MSG_EN_FONT_STYLE_MODIFER_SIZE 16"/>
    <w:aliases w:val="MSG_EN_FONT_STYLE_MODIFER_SPACING 0,MSG_EN_FONT_STYLE_MODIFER_SCALING 12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35MSGENFONTSTYLEMODIFERSIZE132">
    <w:name w:val="MSG_EN_FONT_STYLE_NAME_TEMPLATE_ROLE_NUMBER MSG_EN_FONT_STYLE_NAME_BY_ROLE_TEXT 35 + MSG_EN_FONT_STYLE_MODIFER_SIZE 13"/>
    <w:aliases w:val="MSG_EN_FONT_STYLE_MODIFER_SPACING 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PACING30">
    <w:name w:val="MSG_EN_FONT_STYLE_NAME_TEMPLATE_ROLE_NUMBER MSG_EN_FONT_STYLE_NAME_BY_ROLE_TEXT 21 + MSG_EN_FONT_STYLE_MODIFER_SPACING 3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3MSGENFONTSTYLEMODIFERSIZE131">
    <w:name w:val="MSG_EN_FONT_STYLE_NAME_TEMPLATE_ROLE_NUMBER MSG_EN_FONT_STYLE_NAME_BY_ROLE_TEXT 23 + MSG_EN_FONT_STYLE_MODIFER_SIZE 13"/>
    <w:aliases w:val="MSG_EN_FONT_STYLE_MODIFER_SPACING 1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33MSGENFONTSTYLEMODIFERSPACING3">
    <w:name w:val="MSG_EN_FONT_STYLE_NAME_TEMPLATE_ROLE_LEVEL_NUMBER MSG_EN_FONT_STYLE_NAME_BY_ROLE_HEADING 3 3 + MSG_EN_FONT_STYLE_MODIFER_SPACING 3"/>
    <w:basedOn w:val="MSGENFONTSTYLENAMETEMPLATEROLELEVELNUMBERMSGENFONTSTYLENAMEBYROLEHEADING3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NAMETimesNewRoman0">
    <w:name w:val="MSG_EN_FONT_STYLE_NAME_TEMPLATE_ROLE_NUMBER MSG_EN_FONT_STYLE_NAME_BY_ROLE_TEXT 21 + MSG_EN_FONT_STYLE_MODIFER_NAME Times New Roman"/>
    <w:aliases w:val="MSG_EN_FONT_STYLE_MODIFER_SIZE 5.5,MSG_EN_FONT_STYLE_MODIFER_SPACING 0,MSG_EN_FONT_STYLE_MODIFER_SCALING 150"/>
    <w:basedOn w:val="MSGENFONTSTYLENAMETEMPLATEROLENUMBERMSGENFONTSTYLENAMEBYROLETEXT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44MSGENFONTSTYLEMODIFERSPACING3">
    <w:name w:val="MSG_EN_FONT_STYLE_NAME_TEMPLATE_ROLE_NUMBER MSG_EN_FONT_STYLE_NAME_BY_ROLE_TEXT 44 + MSG_EN_FONT_STYLE_MODIFER_SPACING 3"/>
    <w:basedOn w:val="MSGENFONTSTYLENAMETEMPLATEROLENUMBERMSGENFONTSTYLENAMEBYROLETEXT4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4MSGENFONTSTYLEMODIFERSIZE13">
    <w:name w:val="MSG_EN_FONT_STYLE_NAME_TEMPLATE_ROLE_NUMBER MSG_EN_FONT_STYLE_NAME_BY_ROLE_TEXT 44 + MSG_EN_FONT_STYLE_MODIFER_SIZE 13"/>
    <w:aliases w:val="MSG_EN_FONT_STYLE_MODIFER_SPACING 1"/>
    <w:basedOn w:val="MSGENFONTSTYLENAMETEMPLATEROLENUMBERMSGENFONTSTYLENAMEBYROLETEXT4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21MSGENFONTSTYLEMODIFERSIZE15b">
    <w:name w:val="MSG_EN_FONT_STYLE_NAME_TEMPLATE_ROLE_NUMBER MSG_EN_FONT_STYLE_NAME_BY_ROLE_TEXT 21 + MSG_EN_FONT_STYLE_MODIFER_SIZE 15"/>
    <w:aliases w:val="MSG_EN_FONT_STYLE_MODIFER_SCALING 8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NAMETimesNewRoman1">
    <w:name w:val="MSG_EN_FONT_STYLE_NAME_TEMPLATE_ROLE_NUMBER MSG_EN_FONT_STYLE_NAME_BY_ROLE_TEXT 21 + MSG_EN_FONT_STYLE_MODIFER_NAME Times New Roman"/>
    <w:aliases w:val="MSG_EN_FONT_STYLE_MODIFER_SIZE 5,MSG_EN_FONT_STYLE_MODIFER_SPACING 0,MSG_EN_FONT_STYLE_MODIFER_SCALING 150"/>
    <w:basedOn w:val="MSGENFONTSTYLENAMETEMPLATEROLENUMBERMSGENFONTSTYLENAMEBYROLETEXT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21MSGENFONTSTYLEMODIFERSIZE125">
    <w:name w:val="MSG_EN_FONT_STYLE_NAME_TEMPLATE_ROLE_NUMBER MSG_EN_FONT_STYLE_NAME_BY_ROLE_TEXT 21 + MSG_EN_FONT_STYLE_MODIFER_SIZE 12"/>
    <w:aliases w:val="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1MSGENFONTSTYLEMODIFERSIZE53">
    <w:name w:val="MSG_EN_FONT_STYLE_NAME_TEMPLATE_ROLE_NUMBER MSG_EN_FONT_STYLE_NAME_BY_ROLE_TEXT 21 + MSG_EN_FONT_STYLE_MODIFER_SIZE 5"/>
    <w:aliases w:val="MSG_EN_FONT_STYLE_MODIFER_SPACING 9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32MSGENFONTSTYLEMODIFERSPACING4">
    <w:name w:val="MSG_EN_FONT_STYLE_NAME_TEMPLATE_ROLE_NUMBER MSG_EN_FONT_STYLE_NAME_BY_ROLE_TEXT 32 + MSG_EN_FONT_STYLE_MODIFER_SPACING 4"/>
    <w:basedOn w:val="MSGENFONTSTYLENAMETEMPLATEROLENUMBERMSGENFONTSTYLENAMEBYROLETEXT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3MSGENFONTSTYLEMODIFERSIZE150">
    <w:name w:val="MSG_EN_FONT_STYLE_NAME_TEMPLATE_ROLE_NUMBER MSG_EN_FONT_STYLE_NAME_BY_ROLE_TEXT 23 + MSG_EN_FONT_STYLE_MODIFER_SIZE 15"/>
    <w:aliases w:val="MSG_EN_FONT_STYLE_MODIFER_SPACING 1,MSG_EN_FONT_STYLE_MODIFER_SCALING 8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7MSGENFONTSTYLEMODIFERSPACING10">
    <w:name w:val="MSG_EN_FONT_STYLE_NAME_TEMPLATE_ROLE_NUMBER MSG_EN_FONT_STYLE_NAME_BY_ROLE_TEXT 17 + MSG_EN_FONT_STYLE_MODIFER_SPACING 1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7MSGENFONTSTYLEMODIFERBOLD">
    <w:name w:val="MSG_EN_FONT_STYLE_NAME_TEMPLATE_ROLE_NUMBER MSG_EN_FONT_STYLE_NAME_BY_ROLE_TEXT 17 + MSG_EN_FONT_STYLE_MODIFER_BOLD"/>
    <w:aliases w:val="MSG_EN_FONT_STYLE_MODIFER_SPACING 2"/>
    <w:basedOn w:val="MSGENFONTSTYLENAMETEMPLATEROLENUMBERMSGENFONTSTYLENAMEBYROLETEXT1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6MSGENFONTSTYLEMODIFERSPACING40">
    <w:name w:val="MSG_EN_FONT_STYLE_NAME_TEMPLATE_ROLE_NUMBER MSG_EN_FONT_STYLE_NAME_BY_ROLE_TEXT 16 + MSG_EN_FONT_STYLE_MODIFER_SPACING 4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SIZE151">
    <w:name w:val="MSG_EN_FONT_STYLE_NAME_TEMPLATE_ROLE_NUMBER MSG_EN_FONT_STYLE_NAME_BY_ROLE_TEXT 23 + MSG_EN_FONT_STYLE_MODIFER_SIZE 15"/>
    <w:aliases w:val="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1MSGENFONTSTYLEMODIFERSIZE15c">
    <w:name w:val="MSG_EN_FONT_STYLE_NAME_TEMPLATE_ROLE_NUMBER MSG_EN_FONT_STYLE_NAME_BY_ROLE_TEXT 21 + MSG_EN_FONT_STYLE_MODIFER_SIZE 15"/>
    <w:aliases w:val="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5MSGENFONTSTYLEMODIFERSIZE15">
    <w:name w:val="MSG_EN_FONT_STYLE_NAME_TEMPLATE_ROLE_NUMBER MSG_EN_FONT_STYLE_NAME_BY_ROLE_TEXT 35 + MSG_EN_FONT_STYLE_MODIFER_SIZE 15"/>
    <w:aliases w:val="MSG_EN_FONT_STYLE_MODIFER_SPACING 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5MSGENFONTSTYLEMODIFERSIZE122">
    <w:name w:val="MSG_EN_FONT_STYLE_NAME_TEMPLATE_ROLE_NUMBER MSG_EN_FONT_STYLE_NAME_BY_ROLE_TEXT 35 + MSG_EN_FONT_STYLE_MODIFER_SIZE 12"/>
    <w:aliases w:val="MSG_EN_FONT_STYLE_MODIFER_SPACING 4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3MSGENFONTSTYLEMODIFERSPACING1">
    <w:name w:val="MSG_EN_FONT_STYLE_NAME_TEMPLATE_ROLE_NUMBER MSG_EN_FONT_STYLE_NAME_BY_ROLE_TEXT 43 + MSG_EN_FONT_STYLE_MODIFER_SPACING 1"/>
    <w:basedOn w:val="MSGENFONTSTYLENAMETEMPLATEROLENUMBERMSGENFONTSTYLENAMEBYROLETEXT4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1MSGENFONTSTYLEMODIFERSIZE15d">
    <w:name w:val="MSG_EN_FONT_STYLE_NAME_TEMPLATE_ROLE_NUMBER MSG_EN_FONT_STYLE_NAME_BY_ROLE_TEXT 21 + MSG_EN_FONT_STYLE_MODIFER_SIZE 15"/>
    <w:aliases w:val="MSG_EN_FONT_STYLE_MODIFER_SPACING 3,MSG_EN_FONT_STYLE_MODIFER_SCALING 8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7MSGENFONTSTYLEMODIFERSPACING3">
    <w:name w:val="MSG_EN_FONT_STYLE_NAME_TEMPLATE_ROLE_NUMBER MSG_EN_FONT_STYLE_NAME_BY_ROLE_TEXT 17 + MSG_EN_FONT_STYLE_MODIFER_SPACING 3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BOLD">
    <w:name w:val="MSG_EN_FONT_STYLE_NAME_TEMPLATE_ROLE_NUMBER MSG_EN_FONT_STYLE_NAME_BY_ROLE_TEXT 23 + MSG_EN_FONT_STYLE_MODIFER_BOLD"/>
    <w:aliases w:val="MSG_EN_FONT_STYLE_MODIFER_SPACING 0"/>
    <w:basedOn w:val="MSGENFONTSTYLENAMETEMPLATEROLENUMBERMSGENFONTSTYLENAMEBYROLETEXT2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NAMEArial0">
    <w:name w:val="MSG_EN_FONT_STYLE_NAME_TEMPLATE_ROLE_NUMBER MSG_EN_FONT_STYLE_NAME_BY_ROLE_TEXT 23 + MSG_EN_FONT_STYLE_MODIFER_NAME Arial"/>
    <w:aliases w:val="MSG_EN_FONT_STYLE_MODIFER_SIZE 13,MSG_EN_FONT_STYLE_MODIFER_SPACING 0,MSG_EN_FONT_STYLE_MODIFER_SCALING 200"/>
    <w:basedOn w:val="MSGENFONTSTYLENAMETEMPLATEROLENUMBERMSGENFONTSTYLENAMEBYROLETEXT2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3MSGENFONTSTYLEMODIFERSIZE55">
    <w:name w:val="MSG_EN_FONT_STYLE_NAME_TEMPLATE_ROLE_NUMBER MSG_EN_FONT_STYLE_NAME_BY_ROLE_TEXT 23 + MSG_EN_FONT_STYLE_MODIFER_SIZE 5.5"/>
    <w:aliases w:val="MSG_EN_FONT_STYLE_MODIFER_SPACING 0,MSG_EN_FONT_STYLE_MODIFER_SCALING 6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6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1MSGENFONTSTYLEMODIFERSIZE450">
    <w:name w:val="MSG_EN_FONT_STYLE_NAME_TEMPLATE_ROLE_NUMBER MSG_EN_FONT_STYLE_NAME_BY_ROLE_TEXT 21 + MSG_EN_FONT_STYLE_MODIFER_SIZE 4.5"/>
    <w:aliases w:val="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1MSGENFONTSTYLEMODIFERSIZE65">
    <w:name w:val="MSG_EN_FONT_STYLE_NAME_TEMPLATE_ROLE_NUMBER MSG_EN_FONT_STYLE_NAME_BY_ROLE_TEXT 21 + MSG_EN_FONT_STYLE_MODIFER_SIZE 6.5"/>
    <w:aliases w:val="MSG_EN_FONT_STYLE_MODIFER_SPACING 6,MSG_EN_FONT_STYLE_MODIFER_SCALING 8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8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3MSGENFONTSTYLEMODIFERNAMESimSun2">
    <w:name w:val="MSG_EN_FONT_STYLE_NAME_TEMPLATE_ROLE_NUMBER MSG_EN_FONT_STYLE_NAME_BY_ROLE_TEXT 23 + MSG_EN_FONT_STYLE_MODIFER_NAME SimSun"/>
    <w:aliases w:val="MSG_EN_FONT_STYLE_MODIFER_SIZE 14,MSG_EN_FONT_STYLE_MODIFER_SPACING 0"/>
    <w:basedOn w:val="MSGENFONTSTYLENAMETEMPLATEROLENUMBERMSGENFONTSTYLENAMEBYROLETEXT23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7MSGENFONTSTYLEMODIFERSPACING30">
    <w:name w:val="MSG_EN_FONT_STYLE_NAME_TEMPLATE_ROLE_NUMBER MSG_EN_FONT_STYLE_NAME_BY_ROLE_TEXT 27 + MSG_EN_FONT_STYLE_MODIFER_SPACING 3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ABLEOFCONTENTS4">
    <w:name w:val="MSG_EN_FONT_STYLE_NAME_TEMPLATE_ROLE_NUMBER MSG_EN_FONT_STYLE_NAME_BY_ROLE_TABLE_OF_CONTENTS 4_"/>
    <w:basedOn w:val="a0"/>
    <w:link w:val="MSGENFONTSTYLENAMETEMPLATEROLENUMBERMSGENFONTSTYLENAMEBYROLETABLEOFCONTENTS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26"/>
      <w:szCs w:val="26"/>
      <w:u w:val="none"/>
    </w:rPr>
  </w:style>
  <w:style w:type="character" w:customStyle="1" w:styleId="MSGENFONTSTYLENAMETEMPLATEROLENUMBERMSGENFONTSTYLENAMEBYROLETEXT17MSGENFONTSTYLEMODIFERSPACING4">
    <w:name w:val="MSG_EN_FONT_STYLE_NAME_TEMPLATE_ROLE_NUMBER MSG_EN_FONT_STYLE_NAME_BY_ROLE_TEXT 17 + MSG_EN_FONT_STYLE_MODIFER_SPACING 4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7MSGENFONTSTYLEMODIFERNAMEArial">
    <w:name w:val="MSG_EN_FONT_STYLE_NAME_TEMPLATE_ROLE_NUMBER MSG_EN_FONT_STYLE_NAME_BY_ROLE_TEXT 17 + MSG_EN_FONT_STYLE_MODIFER_NAME Arial"/>
    <w:aliases w:val="MSG_EN_FONT_STYLE_MODIFER_SIZE 14"/>
    <w:basedOn w:val="MSGENFONTSTYLENAMETEMPLATEROLENUMBERMSGENFONTSTYLENAMEBYROLETEXT17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7MSGENFONTSTYLEMODIFERSIZE115">
    <w:name w:val="MSG_EN_FONT_STYLE_NAME_TEMPLATE_ROLE_NUMBER MSG_EN_FONT_STYLE_NAME_BY_ROLE_TEXT 17 + MSG_EN_FONT_STYLE_MODIFER_SIZE 11.5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 w:eastAsia="en-US" w:bidi="en-US"/>
    </w:rPr>
  </w:style>
  <w:style w:type="character" w:customStyle="1" w:styleId="MSGENFONTSTYLENAMETEMPLATEROLELEVELNUMBERMSGENFONTSTYLENAMEBYROLEHEADING33MSGENFONTSTYLEMODIFERSPACING20">
    <w:name w:val="MSG_EN_FONT_STYLE_NAME_TEMPLATE_ROLE_LEVEL_NUMBER MSG_EN_FONT_STYLE_NAME_BY_ROLE_HEADING 3 3 + MSG_EN_FONT_STYLE_MODIFER_SPACING 2"/>
    <w:basedOn w:val="MSGENFONTSTYLENAMETEMPLATEROLELEVELNUMBERMSGENFONTSTYLENAMEBYROLEHEADING3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5">
    <w:name w:val="MSG_EN_FONT_STYLE_NAME_TEMPLATE_ROLE_NUMBER MSG_EN_FONT_STYLE_NAME_BY_ROLE_TEXT 45_"/>
    <w:basedOn w:val="a0"/>
    <w:link w:val="MSGENFONTSTYLENAMETEMPLATEROLENUMBERMSGENFONTSTYLENAMEBYROLETEXT45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21MSGENFONTSTYLEMODIFERSIZE557">
    <w:name w:val="MSG_EN_FONT_STYLE_NAME_TEMPLATE_ROLE_NUMBER MSG_EN_FONT_STYLE_NAME_BY_ROLE_TEXT 21 + MSG_EN_FONT_STYLE_MODIFER_SIZE 5.5"/>
    <w:aliases w:val="MSG_EN_FONT_STYLE_MODIFER_SPACING 9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7MSGENFONTSTYLEMODIFERSIZE151">
    <w:name w:val="MSG_EN_FONT_STYLE_NAME_TEMPLATE_ROLE_NUMBER MSG_EN_FONT_STYLE_NAME_BY_ROLE_TEXT 17 + MSG_EN_FONT_STYLE_MODIFER_SIZE 15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6">
    <w:name w:val="MSG_EN_FONT_STYLE_NAME_TEMPLATE_ROLE_NUMBER MSG_EN_FONT_STYLE_NAME_BY_ROLE_TEXT 46_"/>
    <w:basedOn w:val="a0"/>
    <w:link w:val="MSGENFONTSTYLENAMETEMPLATEROLENUMBERMSGENFONTSTYLENAMEBYROLETEXT46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TEXT46MSGENFONTSTYLEMODIFERSIZE15">
    <w:name w:val="MSG_EN_FONT_STYLE_NAME_TEMPLATE_ROLE_NUMBER MSG_EN_FONT_STYLE_NAME_BY_ROLE_TEXT 46 + MSG_EN_FONT_STYLE_MODIFER_SIZE 15"/>
    <w:basedOn w:val="MSGENFONTSTYLENAMETEMPLATEROLENUMBERMSGENFONTSTYLENAMEBYROLETEXT4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IZE160">
    <w:name w:val="MSG_EN_FONT_STYLE_NAME_TEMPLATE_ROLE_NUMBER MSG_EN_FONT_STYLE_NAME_BY_ROLE_TEXT 21 + MSG_EN_FONT_STYLE_MODIFER_SIZE 16"/>
    <w:aliases w:val="MSG_EN_FONT_STYLE_MODIFER_SPACING 0,MSG_EN_FONT_STYLE_MODIFER_SCALING 12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23MSGENFONTSTYLEMODIFERSPACING01">
    <w:name w:val="MSG_EN_FONT_STYLE_NAME_TEMPLATE_ROLE_NUMBER MSG_EN_FONT_STYLE_NAME_BY_ROLE_TEXT 23 + 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3MSGENFONTSTYLEMODIFERSIZE85">
    <w:name w:val="MSG_EN_FONT_STYLE_NAME_TEMPLATE_ROLE_LEVEL MSG_EN_FONT_STYLE_NAME_BY_ROLE_HEADING 3 + MSG_EN_FONT_STYLE_MODIFER_SIZE 8.5"/>
    <w:aliases w:val="MSG_EN_FONT_STYLE_MODIFER_SPACING 2,MSG_EN_FONT_STYLE_MODIFER_SCALING 50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23MSGENFONTSTYLEMODIFERSIZE101">
    <w:name w:val="MSG_EN_FONT_STYLE_NAME_TEMPLATE_ROLE_NUMBER MSG_EN_FONT_STYLE_NAME_BY_ROLE_TEXT 23 + MSG_EN_FONT_STYLE_MODIFER_SIZE 10"/>
    <w:aliases w:val="MSG_EN_FONT_STYLE_MODIFER_SPACING 1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21MSGENFONTSTYLEMODIFERSIZE54">
    <w:name w:val="MSG_EN_FONT_STYLE_NAME_TEMPLATE_ROLE_NUMBER MSG_EN_FONT_STYLE_NAME_BY_ROLE_TEXT 21 + MSG_EN_FONT_STYLE_MODIFER_SIZE 5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21MSGENFONTSTYLEMODIFERSIZE6">
    <w:name w:val="MSG_EN_FONT_STYLE_NAME_TEMPLATE_ROLE_NUMBER MSG_EN_FONT_STYLE_NAME_BY_ROLE_TEXT 21 + MSG_EN_FONT_STYLE_MODIFER_SIZE 6"/>
    <w:aliases w:val="MSG_EN_FONT_STYLE_MODIFER_SPACING 10,MSG_EN_FONT_STYLE_MODIFER_SCALING 7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7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1MSGENFONTSTYLEMODIFERSIZE558">
    <w:name w:val="MSG_EN_FONT_STYLE_NAME_TEMPLATE_ROLE_NUMBER MSG_EN_FONT_STYLE_NAME_BY_ROLE_TEXT 21 + MSG_EN_FONT_STYLE_MODIFER_SIZE 5.5"/>
    <w:aliases w:val="MSG_EN_FONT_STYLE_MODIFER_SPACING 3,MSG_EN_FONT_STYLE_MODIFER_SCALING 7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1MSGENFONTSTYLEMODIFERNAMEArialUnicodeMS">
    <w:name w:val="MSG_EN_FONT_STYLE_NAME_TEMPLATE_ROLE_NUMBER MSG_EN_FONT_STYLE_NAME_BY_ROLE_TEXT 21 + MSG_EN_FONT_STYLE_MODIFER_NAME Arial Unicode MS"/>
    <w:aliases w:val="MSG_EN_FONT_STYLE_MODIFER_SPACING 0,MSG_EN_FONT_STYLE_MODIFER_SCALING 60"/>
    <w:basedOn w:val="MSGENFONTSTYLENAMETEMPLATEROLENUMBERMSGENFONTSTYLENAMEBYROLETEXT21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4MSGENFONTSTYLEMODIFERSPACING0">
    <w:name w:val="MSG_EN_FONT_STYLE_NAME_TEMPLATE_ROLE_NUMBER MSG_EN_FONT_STYLE_NAME_BY_ROLE_TEXT 44 + MSG_EN_FONT_STYLE_MODIFER_SPACING 0"/>
    <w:basedOn w:val="MSGENFONTSTYLENAMETEMPLATEROLENUMBERMSGENFONTSTYLENAMEBYROLETEXT4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7">
    <w:name w:val="MSG_EN_FONT_STYLE_NAME_TEMPLATE_ROLE_NUMBER MSG_EN_FONT_STYLE_NAME_BY_ROLE_TEXT 47_"/>
    <w:basedOn w:val="a0"/>
    <w:link w:val="MSGENFONTSTYLENAMETEMPLATEROLENUMBERMSGENFONTSTYLENAMEBYROLETEXT4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w w:val="150"/>
      <w:sz w:val="18"/>
      <w:szCs w:val="18"/>
      <w:u w:val="none"/>
    </w:rPr>
  </w:style>
  <w:style w:type="character" w:customStyle="1" w:styleId="MSGENFONTSTYLENAMETEMPLATEROLENUMBERMSGENFONTSTYLENAMEBYROLETEXT47MSGENFONTSTYLEMODIFERSIZE10">
    <w:name w:val="MSG_EN_FONT_STYLE_NAME_TEMPLATE_ROLE_NUMBER MSG_EN_FONT_STYLE_NAME_BY_ROLE_TEXT 47 + MSG_EN_FONT_STYLE_MODIFER_SIZE 10"/>
    <w:aliases w:val="MSG_EN_FONT_STYLE_MODIFER_SPACING 0"/>
    <w:basedOn w:val="MSGENFONTSTYLENAMETEMPLATEROLENUMBERMSGENFONTSTYLENAMEBYROLETEXT4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1MSGENFONTSTYLEMODIFERSIZE60">
    <w:name w:val="MSG_EN_FONT_STYLE_NAME_TEMPLATE_ROLE_NUMBER MSG_EN_FONT_STYLE_NAME_BY_ROLE_TEXT 21 + MSG_EN_FONT_STYLE_MODIFER_SIZE 6"/>
    <w:aliases w:val="MSG_EN_FONT_STYLE_MODIFER_SPACING 10,MSG_EN_FONT_STYLE_MODIFER_SCALING 7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75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1MSGENFONTSTYLEMODIFERNAMETimesNewRoman2">
    <w:name w:val="MSG_EN_FONT_STYLE_NAME_TEMPLATE_ROLE_NUMBER MSG_EN_FONT_STYLE_NAME_BY_ROLE_TEXT 21 + MSG_EN_FONT_STYLE_MODIFER_NAME Times New Roman"/>
    <w:aliases w:val="MSG_EN_FONT_STYLE_MODIFER_SIZE 29,MSG_EN_FONT_STYLE_MODIFER_BOLD,MSG_EN_FONT_STYLE_MODIFER_SPACING 0,MSG_EN_FONT_STYLE_MO"/>
    <w:basedOn w:val="MSGENFONTSTYLENAMETEMPLATEROLENUMBERMSGENFONTSTYLENAMEBYROLETEXT2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58"/>
      <w:szCs w:val="58"/>
      <w:u w:val="none"/>
      <w:lang w:val="en-US" w:eastAsia="en-US" w:bidi="en-US"/>
    </w:rPr>
  </w:style>
  <w:style w:type="character" w:customStyle="1" w:styleId="MSGENFONTSTYLENAMETEMPLATEROLENUMBERMSGENFONTSTYLENAMEBYROLETEXT23MSGENFONTSTYLEMODIFERSIZE20">
    <w:name w:val="MSG_EN_FONT_STYLE_NAME_TEMPLATE_ROLE_NUMBER MSG_EN_FONT_STYLE_NAME_BY_ROLE_TEXT 23 + MSG_EN_FONT_STYLE_MODIFER_SIZE 20"/>
    <w:aliases w:val="MSG_EN_FONT_STYLE_MODIFER_SPACING 1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3MSGENFONTSTYLEMODIFERSPACING3">
    <w:name w:val="MSG_EN_FONT_STYLE_NAME_TEMPLATE_ROLE_NUMBER MSG_EN_FONT_STYLE_NAME_BY_ROLE_TEXT 23 + MSG_EN_FONT_STYLE_MODIFER_SPACING 3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NAMESimSun3">
    <w:name w:val="MSG_EN_FONT_STYLE_NAME_TEMPLATE_ROLE_NUMBER MSG_EN_FONT_STYLE_NAME_BY_ROLE_TEXT 23 + MSG_EN_FONT_STYLE_MODIFER_NAME SimSun"/>
    <w:aliases w:val="MSG_EN_FONT_STYLE_MODIFER_SIZE 19,MSG_EN_FONT_STYLE_MODIFER_SPACING 0"/>
    <w:basedOn w:val="MSGENFONTSTYLENAMETEMPLATEROLENUMBERMSGENFONTSTYLENAMEBYROLETEXT23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MSGENFONTSTYLENAMEBYROLERUNNINGTITLEMSGENFONTSTYLEMODIFERNAMESimSun">
    <w:name w:val="MSG_EN_FONT_STYLE_NAME_TEMPLATE_ROLE MSG_EN_FONT_STYLE_NAME_BY_ROLE_RUNNING_TITLE + MSG_EN_FONT_STYLE_MODIFER_NAME SimSun"/>
    <w:aliases w:val="MSG_EN_FONT_STYLE_MODIFER_SIZE 14,MSG_EN_FONT_STYLE_MODIFER_ITALIC,MSG_EN_FONT_STYLE_MODIFER_SPACING 3"/>
    <w:basedOn w:val="MSGENFONTSTYLENAMETEMPLATEROLEMSGENFONTSTYLENAMEBYROLERUNNINGTITLE"/>
    <w:rPr>
      <w:rFonts w:ascii="宋体" w:eastAsia="宋体" w:hAnsi="宋体" w:cs="宋体"/>
      <w:b w:val="0"/>
      <w:bCs w:val="0"/>
      <w:i/>
      <w:iCs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MSGENFONTSTYLENAMEBYROLERUNNINGTITLEMSGENFONTSTYLEMODIFERNAMEArial0">
    <w:name w:val="MSG_EN_FONT_STYLE_NAME_TEMPLATE_ROLE MSG_EN_FONT_STYLE_NAME_BY_ROLE_RUNNING_TITLE + MSG_EN_FONT_STYLE_MODIFER_NAME Arial"/>
    <w:aliases w:val="MSG_EN_FONT_STYLE_MODIFER_SIZE 4,MSG_EN_FONT_STYLE_MODIFER_ITALIC"/>
    <w:basedOn w:val="MSGENFONTSTYLENAMETEMPLATEROLEMSGENFONTSTYLENAMEBYROLERUNNINGTITLE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41MSGENFONTSTYLEMODIFERSPACING9">
    <w:name w:val="MSG_EN_FONT_STYLE_NAME_TEMPLATE_ROLE_NUMBER MSG_EN_FONT_STYLE_NAME_BY_ROLE_TEXT 41 + MSG_EN_FONT_STYLE_MODIFER_SPACING 9"/>
    <w:basedOn w:val="MSGENFONTSTYLENAMETEMPLATEROLENUMBERMSGENFONTSTYLENAMEBYROLETEXT4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3MSGENFONTSTYLEMODIFERSIZE450">
    <w:name w:val="MSG_EN_FONT_STYLE_NAME_TEMPLATE_ROLE_NUMBER MSG_EN_FONT_STYLE_NAME_BY_ROLE_TEXT 23 + MSG_EN_FONT_STYLE_MODIFER_SIZE 4.5"/>
    <w:aliases w:val="MSG_EN_FONT_STYLE_MODIFER_SCALING 66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66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LEVELNUMBERMSGENFONTSTYLENAMEBYROLEHEADING32MSGENFONTSTYLEMODIFERSIZE15">
    <w:name w:val="MSG_EN_FONT_STYLE_NAME_TEMPLATE_ROLE_LEVEL_NUMBER MSG_EN_FONT_STYLE_NAME_BY_ROLE_HEADING 3 2 + MSG_EN_FONT_STYLE_MODIFER_SIZE 15"/>
    <w:aliases w:val="MSG_EN_FONT_STYLE_MODIFER_SPACING 0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8MSGENFONTSTYLEMODIFERSIZE130">
    <w:name w:val="MSG_EN_FONT_STYLE_NAME_TEMPLATE_ROLE_NUMBER MSG_EN_FONT_STYLE_NAME_BY_ROLE_TEXT 18 + MSG_EN_FONT_STYLE_MODIFER_SIZE 13"/>
    <w:aliases w:val="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IZE15e">
    <w:name w:val="MSG_EN_FONT_STYLE_NAME_TEMPLATE_ROLE_NUMBER MSG_EN_FONT_STYLE_NAME_BY_ROLE_TEXT 21 + MSG_EN_FONT_STYLE_MODIFER_SIZE 15"/>
    <w:aliases w:val="MSG_EN_FONT_STYLE_MODIFER_SPACING 1,MSG_EN_FONT_STYLE_MODIFER_SCALING 8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IZE110">
    <w:name w:val="MSG_EN_FONT_STYLE_NAME_TEMPLATE_ROLE_NUMBER MSG_EN_FONT_STYLE_NAME_BY_ROLE_TEXT 21 + MSG_EN_FONT_STYLE_MODIFER_SIZE 11"/>
    <w:aliases w:val="MSG_EN_FONT_STYLE_MODIFER_SPACING 2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3MSGENFONTSTYLEMODIFERSIZE451">
    <w:name w:val="MSG_EN_FONT_STYLE_NAME_TEMPLATE_ROLE_NUMBER MSG_EN_FONT_STYLE_NAME_BY_ROLE_TEXT 23 + MSG_EN_FONT_STYLE_MODIFER_SIZE 4.5"/>
    <w:aliases w:val="MSG_EN_FONT_STYLE_MODIFER_SCALING 75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75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LEVELNUMBERMSGENFONTSTYLENAMEBYROLEHEADING33MSGENFONTSTYLEMODIFERSPACING80">
    <w:name w:val="MSG_EN_FONT_STYLE_NAME_TEMPLATE_ROLE_LEVEL_NUMBER MSG_EN_FONT_STYLE_NAME_BY_ROLE_HEADING 3 3 + MSG_EN_FONT_STYLE_MODIFER_SPACING 8"/>
    <w:basedOn w:val="MSGENFONTSTYLENAMETEMPLATEROLELEVELNUMBERMSGENFONTSTYLENAMEBYROLEHEADING3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3MSGENFONTSTYLEMODIFERNAMEArialUnicodeMS">
    <w:name w:val="MSG_EN_FONT_STYLE_NAME_TEMPLATE_ROLE_NUMBER MSG_EN_FONT_STYLE_NAME_BY_ROLE_TEXT 23 + MSG_EN_FONT_STYLE_MODIFER_NAME Arial Unicode MS"/>
    <w:aliases w:val="MSG_EN_FONT_STYLE_MODIFER_SIZE 11"/>
    <w:basedOn w:val="MSGENFONTSTYLENAMETEMPLATEROLENUMBERMSGENFONTSTYLENAMEBYROLETEXT23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1MSGENFONTSTYLEMODIFERSIZE559">
    <w:name w:val="MSG_EN_FONT_STYLE_NAME_TEMPLATE_ROLE_NUMBER MSG_EN_FONT_STYLE_NAME_BY_ROLE_TEXT 21 + MSG_EN_FONT_STYLE_MODIFER_SIZE 5.5"/>
    <w:aliases w:val="MSG_EN_FONT_STYLE_MODIFER_SPACING 10,MSG_EN_FONT_STYLE_MODIFER_SCALING 7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1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1MSGENFONTSTYLEMODIFERSIZE10">
    <w:name w:val="MSG_EN_FONT_STYLE_NAME_TEMPLATE_ROLE_NUMBER MSG_EN_FONT_STYLE_NAME_BY_ROLE_TEXT 21 + MSG_EN_FONT_STYLE_MODIFER_SIZE 10"/>
    <w:aliases w:val="MSG_EN_FONT_STYLE_MODIFER_SPACING 3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16MSGENFONTSTYLEMODIFERNAMEArial0">
    <w:name w:val="MSG_EN_FONT_STYLE_NAME_TEMPLATE_ROLE_NUMBER MSG_EN_FONT_STYLE_NAME_BY_ROLE_TEXT 16 + MSG_EN_FONT_STYLE_MODIFER_NAME Arial"/>
    <w:aliases w:val="MSG_EN_FONT_STYLE_MODIFER_SIZE 16,MSG_EN_FONT_STYLE_MODIFER_SPACING 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16MSGENFONTSTYLEMODIFERNAMESimSun">
    <w:name w:val="MSG_EN_FONT_STYLE_NAME_TEMPLATE_ROLE_NUMBER MSG_EN_FONT_STYLE_NAME_BY_ROLE_TEXT 16 + MSG_EN_FONT_STYLE_MODIFER_NAME SimSun"/>
    <w:aliases w:val="MSG_EN_FONT_STYLE_MODIFER_SIZE 19,MSG_EN_FONT_STYLE_MODIFER_SPACING 0"/>
    <w:basedOn w:val="MSGENFONTSTYLENAMETEMPLATEROLENUMBERMSGENFONTSTYLENAMEBYROLETEXT16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LEVELMSGENFONTSTYLENAMEBYROLEHEADING4MSGENFONTSTYLEMODIFERSPACING0">
    <w:name w:val="MSG_EN_FONT_STYLE_NAME_TEMPLATE_ROLE_LEVEL MSG_EN_FONT_STYLE_NAME_BY_ROLE_HEADING 4 + MSG_EN_FONT_STYLE_MODIFER_SPACING 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NUMBERMSGENFONTSTYLENAMEBYROLEHEADING33MSGENFONTSTYLEMODIFERSPACING0">
    <w:name w:val="MSG_EN_FONT_STYLE_NAME_TEMPLATE_ROLE_LEVEL_NUMBER MSG_EN_FONT_STYLE_NAME_BY_ROLE_HEADING 3 3 + MSG_EN_FONT_STYLE_MODIFER_SPACING 0"/>
    <w:basedOn w:val="MSGENFONTSTYLENAMETEMPLATEROLELEVELNUMBERMSGENFONTSTYLENAMEBYROLEHEADING3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4MSGENFONTSTYLEMODIFERSPACING4">
    <w:name w:val="MSG_EN_FONT_STYLE_NAME_TEMPLATE_ROLE_NUMBER MSG_EN_FONT_STYLE_NAME_BY_ROLE_TEXT 14 + MSG_EN_FONT_STYLE_MODIFER_SPACING 4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MSGENFONTSTYLENAMEBYROLERUNNINGTITLEMSGENFONTSTYLEMODIFERSIZE42">
    <w:name w:val="MSG_EN_FONT_STYLE_NAME_TEMPLATE_ROLE MSG_EN_FONT_STYLE_NAME_BY_ROLE_RUNNING_TITLE + MSG_EN_FONT_STYLE_MODIFER_SIZE 4"/>
    <w:aliases w:val="MSG_EN_FONT_STYLE_MODIFER_SPACING 4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4">
    <w:name w:val="MSG_EN_FONT_STYLE_NAME_TEMPLATE_ROLE_LEVEL_NUMBER MSG_EN_FONT_STYLE_NAME_BY_ROLE_HEADING 3 2 + MSG_EN_FONT_STYLE_MODIFER_SPACING 4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46MSGENFONTSTYLEMODIFERSPACING1">
    <w:name w:val="MSG_EN_FONT_STYLE_NAME_TEMPLATE_ROLE_NUMBER MSG_EN_FONT_STYLE_NAME_BY_ROLE_TEXT 46 + MSG_EN_FONT_STYLE_MODIFER_SPACING 1"/>
    <w:basedOn w:val="MSGENFONTSTYLENAMETEMPLATEROLENUMBERMSGENFONTSTYLENAMEBYROLETEXT4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NUMBERMSGENFONTSTYLENAMEBYROLEHEADING32MSGENFONTSTYLEMODIFERSPACING12">
    <w:name w:val="MSG_EN_FONT_STYLE_NAME_TEMPLATE_ROLE_LEVEL_NUMBER MSG_EN_FONT_STYLE_NAME_BY_ROLE_HEADING 3 2 + MSG_EN_FONT_STYLE_MODIFER_SPACING 12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4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46MSGENFONTSTYLEMODIFERSPACING2">
    <w:name w:val="MSG_EN_FONT_STYLE_NAME_TEMPLATE_ROLE_NUMBER MSG_EN_FONT_STYLE_NAME_BY_ROLE_TEXT 46 + MSG_EN_FONT_STYLE_MODIFER_SPACING 2"/>
    <w:basedOn w:val="MSGENFONTSTYLENAMETEMPLATEROLENUMBERMSGENFONTSTYLENAMEBYROLETEXT4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6MSGENFONTSTYLEMODIFERSIZE13">
    <w:name w:val="MSG_EN_FONT_STYLE_NAME_TEMPLATE_ROLE_NUMBER MSG_EN_FONT_STYLE_NAME_BY_ROLE_TEXT 46 + MSG_EN_FONT_STYLE_MODIFER_SIZE 13"/>
    <w:aliases w:val="MSG_EN_FONT_STYLE_MODIFER_SPACING 4"/>
    <w:basedOn w:val="MSGENFONTSTYLENAMETEMPLATEROLENUMBERMSGENFONTSTYLENAMEBYROLETEXT4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3MSGENFONTSTYLEMODIFERSIZE452">
    <w:name w:val="MSG_EN_FONT_STYLE_NAME_TEMPLATE_ROLE_NUMBER MSG_EN_FONT_STYLE_NAME_BY_ROLE_TEXT 23 + MSG_EN_FONT_STYLE_MODIFER_SIZE 4.5"/>
    <w:aliases w:val="MSG_EN_FONT_STYLE_MODIFER_SPACING 0,MSG_EN_FONT_STYLE_MODIFER_SCALING 66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66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3MSGENFONTSTYLEMODIFERSIZE110">
    <w:name w:val="MSG_EN_FONT_STYLE_NAME_TEMPLATE_ROLE_NUMBER MSG_EN_FONT_STYLE_NAME_BY_ROLE_TEXT 23 + MSG_EN_FONT_STYLE_MODIFER_SIZE 11"/>
    <w:aliases w:val="MSG_EN_FONT_STYLE_MODIFER_SPACING 2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3MSGENFONTSTYLEMODIFERNAMEArial1">
    <w:name w:val="MSG_EN_FONT_STYLE_NAME_TEMPLATE_ROLE_NUMBER MSG_EN_FONT_STYLE_NAME_BY_ROLE_TEXT 23 + MSG_EN_FONT_STYLE_MODIFER_NAME Arial"/>
    <w:aliases w:val="MSG_EN_FONT_STYLE_MODIFER_SIZE 4,MSG_EN_FONT_STYLE_MODIFER_SPACING 0"/>
    <w:basedOn w:val="MSGENFONTSTYLENAMETEMPLATEROLENUMBERMSGENFONTSTYLENAMEBYROLETEXT2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LEVELNUMBERMSGENFONTSTYLENAMEBYROLEHEADING32MSGENFONTSTYLEMODIFERSPACING1">
    <w:name w:val="MSG_EN_FONT_STYLE_NAME_TEMPLATE_ROLE_LEVEL_NUMBER MSG_EN_FONT_STYLE_NAME_BY_ROLE_HEADING 3 2 + MSG_EN_FONT_STYLE_MODIFER_SPACING 1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1MSGENFONTSTYLEMODIFERSIZE61">
    <w:name w:val="MSG_EN_FONT_STYLE_NAME_TEMPLATE_ROLE_NUMBER MSG_EN_FONT_STYLE_NAME_BY_ROLE_TEXT 21 + MSG_EN_FONT_STYLE_MODIFER_SIZE 6"/>
    <w:aliases w:val="MSG_EN_FONT_STYLE_MODIFER_SPACING 8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3MSGENFONTSTYLEMODIFERNAMEArial2">
    <w:name w:val="MSG_EN_FONT_STYLE_NAME_TEMPLATE_ROLE_NUMBER MSG_EN_FONT_STYLE_NAME_BY_ROLE_TEXT 23 + MSG_EN_FONT_STYLE_MODIFER_NAME Arial"/>
    <w:aliases w:val="MSG_EN_FONT_STYLE_MODIFER_SIZE 15,MSG_EN_FONT_STYLE_MODIFER_SPACING 0"/>
    <w:basedOn w:val="MSGENFONTSTYLENAMETEMPLATEROLENUMBERMSGENFONTSTYLENAMEBYROLETEXT2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1MSGENFONTSTYLEMODIFERSIZE80">
    <w:name w:val="MSG_EN_FONT_STYLE_NAME_TEMPLATE_ROLE_NUMBER MSG_EN_FONT_STYLE_NAME_BY_ROLE_TEXT 21 + MSG_EN_FONT_STYLE_MODIFER_SIZE 8"/>
    <w:aliases w:val="MSG_EN_FONT_STYLE_MODIFER_ITALIC,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MSGENFONTSTYLENAMETEMPLATEROLENUMBERMSGENFONTSTYLENAMEBYROLETEXT48">
    <w:name w:val="MSG_EN_FONT_STYLE_NAME_TEMPLATE_ROLE_NUMBER MSG_EN_FONT_STYLE_NAME_BY_ROLE_TEXT 48_"/>
    <w:basedOn w:val="a0"/>
    <w:link w:val="MSGENFONTSTYLENAMETEMPLATEROLENUMBERMSGENFONTSTYLENAMEBYROLETEXT4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9"/>
      <w:szCs w:val="9"/>
      <w:u w:val="none"/>
    </w:rPr>
  </w:style>
  <w:style w:type="character" w:customStyle="1" w:styleId="MSGENFONTSTYLENAMETEMPLATEROLELEVELMSGENFONTSTYLENAMEBYROLEHEADING3MSGENFONTSTYLEMODIFERSIZE150">
    <w:name w:val="MSG_EN_FONT_STYLE_NAME_TEMPLATE_ROLE_LEVEL MSG_EN_FONT_STYLE_NAME_BY_ROLE_HEADING 3 + MSG_EN_FONT_STYLE_MODIFER_SIZE 15"/>
    <w:aliases w:val="MSG_EN_FONT_STYLE_MODIFER_BOLD,MSG_EN_FONT_STYLE_MODIFER_SPACING 2"/>
    <w:basedOn w:val="MSGENFONTSTYLENAMETEMPLATEROLELEVELMSGENFONTSTYLENAMEBYROLEHEADING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3MSGENFONTSTYLEMODIFERSIZE180">
    <w:name w:val="MSG_EN_FONT_STYLE_NAME_TEMPLATE_ROLE_LEVEL MSG_EN_FONT_STYLE_NAME_BY_ROLE_HEADING 3 + MSG_EN_FONT_STYLE_MODIFER_SIZE 18"/>
    <w:aliases w:val="MSG_EN_FONT_STYLE_MODIFER_SPACING 1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MSGENFONTSTYLENAMEBYROLEHEADING3MSGENFONTSTYLEMODIFERSIZE181">
    <w:name w:val="MSG_EN_FONT_STYLE_NAME_TEMPLATE_ROLE_LEVEL MSG_EN_FONT_STYLE_NAME_BY_ROLE_HEADING 3 + MSG_EN_FONT_STYLE_MODIFER_SIZE 18"/>
    <w:aliases w:val="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49">
    <w:name w:val="MSG_EN_FONT_STYLE_NAME_TEMPLATE_ROLE_NUMBER MSG_EN_FONT_STYLE_NAME_BY_ROLE_TEXT 49_"/>
    <w:basedOn w:val="a0"/>
    <w:link w:val="MSGENFONTSTYLENAMETEMPLATEROLENUMBERMSGENFONTSTYLENAMEBYROLETEXT49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26"/>
      <w:szCs w:val="26"/>
      <w:u w:val="none"/>
    </w:rPr>
  </w:style>
  <w:style w:type="character" w:customStyle="1" w:styleId="MSGENFONTSTYLENAMETEMPLATEROLENUMBERMSGENFONTSTYLENAMEBYROLETEXT17MSGENFONTSTYLEMODIFERNAMESimSun2">
    <w:name w:val="MSG_EN_FONT_STYLE_NAME_TEMPLATE_ROLE_NUMBER MSG_EN_FONT_STYLE_NAME_BY_ROLE_TEXT 17 + MSG_EN_FONT_STYLE_MODIFER_NAME SimSun"/>
    <w:aliases w:val="MSG_EN_FONT_STYLE_MODIFER_SIZE 5"/>
    <w:basedOn w:val="MSGENFONTSTYLENAMETEMPLATEROLENUMBERMSGENFONTSTYLENAMEBYROLETEXT17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 w:eastAsia="en-US" w:bidi="en-US"/>
    </w:rPr>
  </w:style>
  <w:style w:type="character" w:customStyle="1" w:styleId="MSGENFONTSTYLENAMETEMPLATEROLENUMBERMSGENFONTSTYLENAMEBYROLETEXT17MSGENFONTSTYLEMODIFERSIZE853">
    <w:name w:val="MSG_EN_FONT_STYLE_NAME_TEMPLATE_ROLE_NUMBER MSG_EN_FONT_STYLE_NAME_BY_ROLE_TEXT 17 + MSG_EN_FONT_STYLE_MODIFER_SIZE 8.5"/>
    <w:aliases w:val="MSG_EN_FONT_STYLE_MODIFER_SPACING 0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EXT15MSGENFONTSTYLEMODIFERSPACING2">
    <w:name w:val="MSG_EN_FONT_STYLE_NAME_TEMPLATE_ROLE_NUMBER MSG_EN_FONT_STYLE_NAME_BY_ROLE_TEXT 15 + MSG_EN_FONT_STYLE_MODIFER_SPACING 2"/>
    <w:basedOn w:val="MSGENFONTSTYLENAMETEMPLATEROLENUMBERMSGENFONTSTYLENAMEBYROLETEXT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5MSGENFONTSTYLEMODIFERNAMESimSun">
    <w:name w:val="MSG_EN_FONT_STYLE_NAME_TEMPLATE_ROLE_NUMBER MSG_EN_FONT_STYLE_NAME_BY_ROLE_TEXT 35 + MSG_EN_FONT_STYLE_MODIFER_NAME SimSun"/>
    <w:aliases w:val="MSG_EN_FONT_STYLE_MODIFER_SIZE 12,MSG_EN_FONT_STYLE_MODIFER_ITALIC,MSG_EN_FONT_STYLE_MODIFER_SPACING 0"/>
    <w:basedOn w:val="MSGENFONTSTYLENAMETEMPLATEROLENUMBERMSGENFONTSTYLENAMEBYROLETEXT35"/>
    <w:rPr>
      <w:rFonts w:ascii="宋体" w:eastAsia="宋体" w:hAnsi="宋体" w:cs="宋体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35MSGENFONTSTYLEMODIFERSIZE123">
    <w:name w:val="MSG_EN_FONT_STYLE_NAME_TEMPLATE_ROLE_NUMBER MSG_EN_FONT_STYLE_NAME_BY_ROLE_TEXT 35 + MSG_EN_FONT_STYLE_MODIFER_SIZE 12"/>
    <w:aliases w:val="MSG_EN_FONT_STYLE_MODIFER_SPACING 0,MSG_EN_FONT_STYLE_MODIFER_SCALING 120"/>
    <w:basedOn w:val="MSGENFONTSTYLENAMETEMPLATEROLENUMBERMSGENFONTSTYLENAMEBYROLETEXT3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LEVELNUMBERMSGENFONTSTYLENAMEBYROLEHEADING32MSGENFONTSTYLEMODIFERSPACING3">
    <w:name w:val="MSG_EN_FONT_STYLE_NAME_TEMPLATE_ROLE_LEVEL_NUMBER MSG_EN_FONT_STYLE_NAME_BY_ROLE_HEADING 3 2 + MSG_EN_FONT_STYLE_MODIFER_SPACING 3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43MSGENFONTSTYLEMODIFERSPACING00">
    <w:name w:val="MSG_EN_FONT_STYLE_NAME_TEMPLATE_ROLE_NUMBER MSG_EN_FONT_STYLE_NAME_BY_ROLE_TEXT 43 + MSG_EN_FONT_STYLE_MODIFER_SPACING 0"/>
    <w:basedOn w:val="MSGENFONTSTYLENAMETEMPLATEROLENUMBERMSGENFONTSTYLENAMEBYROLETEXT4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1MSGENFONTSTYLEMODIFERSIZE40">
    <w:name w:val="MSG_EN_FONT_STYLE_NAME_TEMPLATE_ROLE_NUMBER MSG_EN_FONT_STYLE_NAME_BY_ROLE_TEXT 21 + MSG_EN_FONT_STYLE_MODIFER_SIZE 4"/>
    <w:aliases w:val="MSG_EN_FONT_STYLE_MODIFER_SPACING 0,MSG_EN_FONT_STYLE_MODIFER_SCALING 7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1MSGENFONTSTYLEMODIFERNAMEArial0">
    <w:name w:val="MSG_EN_FONT_STYLE_NAME_TEMPLATE_ROLE_NUMBER MSG_EN_FONT_STYLE_NAME_BY_ROLE_TEXT 21 + MSG_EN_FONT_STYLE_MODIFER_NAME Arial"/>
    <w:aliases w:val="MSG_EN_FONT_STYLE_MODIFER_SIZE 14,MSG_EN_FONT_STYLE_MODIFER_SMALL_CAPS,MSG_EN_FONT_STYLE_MODIFER_SPACING 0"/>
    <w:basedOn w:val="MSGENFONTSTYLENAMETEMPLATEROLENUMBERMSGENFONTSTYLENAMEBYROLETEXT21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41MSGENFONTSTYLEMODIFERSPACING6">
    <w:name w:val="MSG_EN_FONT_STYLE_NAME_TEMPLATE_ROLE_NUMBER MSG_EN_FONT_STYLE_NAME_BY_ROLE_TEXT 41 + MSG_EN_FONT_STYLE_MODIFER_SPACING 6"/>
    <w:basedOn w:val="MSGENFONTSTYLENAMETEMPLATEROLENUMBERMSGENFONTSTYLENAMEBYROLETEXT4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49MSGENFONTSTYLEMODIFERSPACING0">
    <w:name w:val="MSG_EN_FONT_STYLE_NAME_TEMPLATE_ROLE_NUMBER MSG_EN_FONT_STYLE_NAME_BY_ROLE_TEXT 49 + MSG_EN_FONT_STYLE_MODIFER_SPACING 0"/>
    <w:basedOn w:val="MSGENFONTSTYLENAMETEMPLATEROLENUMBERMSGENFONTSTYLENAMEBYROLETEXT4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500">
    <w:name w:val="MSG_EN_FONT_STYLE_NAME_TEMPLATE_ROLE_NUMBER MSG_EN_FONT_STYLE_NAME_BY_ROLE_TEXT 50_"/>
    <w:basedOn w:val="a0"/>
    <w:link w:val="MSGENFONTSTYLENAMETEMPLATEROLENUMBERMSGENFONTSTYLENAMEBYROLETEXT501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TEXT50MSGENFONTSTYLEMODIFERSPACING0">
    <w:name w:val="MSG_EN_FONT_STYLE_NAME_TEMPLATE_ROLE_NUMBER MSG_EN_FONT_STYLE_NAME_BY_ROLE_TEXT 50 + MSG_EN_FONT_STYLE_MODIFER_SPACING 0"/>
    <w:basedOn w:val="MSGENFONTSTYLENAMETEMPLATEROLENUMBERMSGENFONTSTYLENAMEBYROLETEXT50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4MSGENFONTSTYLEMODIFERSPACING5">
    <w:name w:val="MSG_EN_FONT_STYLE_NAME_TEMPLATE_ROLE_NUMBER MSG_EN_FONT_STYLE_NAME_BY_ROLE_TEXT 14 + MSG_EN_FONT_STYLE_MODIFER_SPACING 5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51">
    <w:name w:val="MSG_EN_FONT_STYLE_NAME_TEMPLATE_ROLE_NUMBER MSG_EN_FONT_STYLE_NAME_BY_ROLE_TEXT 51_"/>
    <w:basedOn w:val="a0"/>
    <w:link w:val="MSGENFONTSTYLENAMETEMPLATEROLENUMBERMSGENFONTSTYLENAMEBYROLETEXT5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33MSGENFONTSTYLEMODIFERSIZE13">
    <w:name w:val="MSG_EN_FONT_STYLE_NAME_TEMPLATE_ROLE_NUMBER MSG_EN_FONT_STYLE_NAME_BY_ROLE_TEXT 33 + MSG_EN_FONT_STYLE_MODIFER_SIZE 13"/>
    <w:basedOn w:val="MSGENFONTSTYLENAMETEMPLATEROLENUMBERMSGENFONTSTYLENAMEBYROLETEXT3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3MSGENFONTSTYLEMODIFERSIZE132">
    <w:name w:val="MSG_EN_FONT_STYLE_NAME_TEMPLATE_ROLE_NUMBER MSG_EN_FONT_STYLE_NAME_BY_ROLE_TEXT 23 + MSG_EN_FONT_STYLE_MODIFER_SIZE 13"/>
    <w:aliases w:val="MSG_EN_FONT_STYLE_MODIFER_SPACING 4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PACING5">
    <w:name w:val="MSG_EN_FONT_STYLE_NAME_TEMPLATE_ROLE_NUMBER MSG_EN_FONT_STYLE_NAME_BY_ROLE_TEXT 21 + MSG_EN_FONT_STYLE_MODIFER_SPACING 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52">
    <w:name w:val="MSG_EN_FONT_STYLE_NAME_TEMPLATE_ROLE_NUMBER MSG_EN_FONT_STYLE_NAME_BY_ROLE_TEXT 52_"/>
    <w:basedOn w:val="a0"/>
    <w:link w:val="MSGENFONTSTYLENAMETEMPLATEROLENUMBERMSGENFONTSTYLENAMEBYROLETEXT520"/>
    <w:rPr>
      <w:rFonts w:ascii="宋体" w:eastAsia="宋体" w:hAnsi="宋体" w:cs="宋体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MSGENFONTSTYLENAMETEMPLATEROLENUMBERMSGENFONTSTYLENAMEBYROLETEXT21MSGENFONTSTYLEMODIFERSIZE650">
    <w:name w:val="MSG_EN_FONT_STYLE_NAME_TEMPLATE_ROLE_NUMBER MSG_EN_FONT_STYLE_NAME_BY_ROLE_TEXT 21 + MSG_EN_FONT_STYLE_MODIFER_SIZE 6.5"/>
    <w:aliases w:val="MSG_EN_FONT_STYLE_MODIFER_SPACING 5,MSG_EN_FONT_STYLE_MODIFER_SCALING 7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7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3MSGENFONTSTYLEMODIFERSIZE4">
    <w:name w:val="MSG_EN_FONT_STYLE_NAME_TEMPLATE_ROLE_NUMBER MSG_EN_FONT_STYLE_NAME_BY_ROLE_TEXT 23 + MSG_EN_FONT_STYLE_MODIFER_SIZE 4"/>
    <w:aliases w:val="MSG_EN_FONT_STYLE_MODIFER_SPACING 0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1MSGENFONTSTYLEMODIFERSIZE85">
    <w:name w:val="MSG_EN_FONT_STYLE_NAME_TEMPLATE_ROLE_NUMBER MSG_EN_FONT_STYLE_NAME_BY_ROLE_TEXT 21 + MSG_EN_FONT_STYLE_MODIFER_SIZE 8.5"/>
    <w:aliases w:val="MSG_EN_FONT_STYLE_MODIFER_ITALIC,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17MSGENFONTSTYLEMODIFERSPACING30">
    <w:name w:val="MSG_EN_FONT_STYLE_NAME_TEMPLATE_ROLE_NUMBER MSG_EN_FONT_STYLE_NAME_BY_ROLE_TEXT 17 + MSG_EN_FONT_STYLE_MODIFER_SPACING 3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7MSGENFONTSTYLEMODIFERSIZE13">
    <w:name w:val="MSG_EN_FONT_STYLE_NAME_TEMPLATE_ROLE_NUMBER MSG_EN_FONT_STYLE_NAME_BY_ROLE_TEXT 17 + MSG_EN_FONT_STYLE_MODIFER_SIZE 13"/>
    <w:aliases w:val="MSG_EN_FONT_STYLE_MODIFER_SPACING 1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IZE100">
    <w:name w:val="MSG_EN_FONT_STYLE_NAME_TEMPLATE_ROLE_NUMBER MSG_EN_FONT_STYLE_NAME_BY_ROLE_TEXT 21 + MSG_EN_FONT_STYLE_MODIFER_SIZE 10"/>
    <w:aliases w:val="MSG_EN_FONT_STYLE_MODIFER_SPACING 3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LEVELMSGENFONTSTYLENAMEBYROLEHEADING3MSGENFONTSTYLEMODIFERSPACING50">
    <w:name w:val="MSG_EN_FONT_STYLE_NAME_TEMPLATE_ROLE_LEVEL MSG_EN_FONT_STYLE_NAME_BY_ROLE_HEADING 3 + MSG_EN_FONT_STYLE_MODIFER_SPACING 5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1MSGENFONTSTYLEMODIFERSIZE55a">
    <w:name w:val="MSG_EN_FONT_STYLE_NAME_TEMPLATE_ROLE_NUMBER MSG_EN_FONT_STYLE_NAME_BY_ROLE_TEXT 21 + MSG_EN_FONT_STYLE_MODIFER_SIZE 5.5"/>
    <w:aliases w:val="MSG_EN_FONT_STYLE_MODIFER_SPACING 5,MSG_EN_FONT_STYLE_MODIFER_SCALING 7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1MSGENFONTSTYLEMODIFERNAMEArial1">
    <w:name w:val="MSG_EN_FONT_STYLE_NAME_TEMPLATE_ROLE_NUMBER MSG_EN_FONT_STYLE_NAME_BY_ROLE_TEXT 21 + MSG_EN_FONT_STYLE_MODIFER_NAME Arial"/>
    <w:aliases w:val="MSG_EN_FONT_STYLE_MODIFER_SIZE 14,MSG_EN_FONT_STYLE_MODIFER_SPACING 0"/>
    <w:basedOn w:val="MSGENFONTSTYLENAMETEMPLATEROLENUMBERMSGENFONTSTYLENAMEBYROLETEXT2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1MSGENFONTSTYLEMODIFERSIZE651">
    <w:name w:val="MSG_EN_FONT_STYLE_NAME_TEMPLATE_ROLE_NUMBER MSG_EN_FONT_STYLE_NAME_BY_ROLE_TEXT 21 + MSG_EN_FONT_STYLE_MODIFER_SIZE 6.5"/>
    <w:aliases w:val="MSG_EN_FONT_STYLE_MODIFER_SPACING 1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53">
    <w:name w:val="MSG_EN_FONT_STYLE_NAME_TEMPLATE_ROLE_NUMBER MSG_EN_FONT_STYLE_NAME_BY_ROLE_TEXT 53_"/>
    <w:basedOn w:val="a0"/>
    <w:link w:val="MSGENFONTSTYLENAMETEMPLATEROLENUMBERMSGENFONTSTYLENAMEBYROLETEXT5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53MSGENFONTSTYLEMODIFERSPACING3">
    <w:name w:val="MSG_EN_FONT_STYLE_NAME_TEMPLATE_ROLE_NUMBER MSG_EN_FONT_STYLE_NAME_BY_ROLE_TEXT 53 + MSG_EN_FONT_STYLE_MODIFER_SPACING 3"/>
    <w:basedOn w:val="MSGENFONTSTYLENAMETEMPLATEROLENUMBERMSGENFONTSTYLENAMEBYROLETEXT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7MSGENFONTSTYLEMODIFERSPACING0">
    <w:name w:val="MSG_EN_FONT_STYLE_NAME_TEMPLATE_ROLE_NUMBER MSG_EN_FONT_STYLE_NAME_BY_ROLE_TEXT 17 + MSG_EN_FONT_STYLE_MODIFER_SPACING 0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7MSGENFONTSTYLEMODIFERSIZE152">
    <w:name w:val="MSG_EN_FONT_STYLE_NAME_TEMPLATE_ROLE_NUMBER MSG_EN_FONT_STYLE_NAME_BY_ROLE_TEXT 17 + MSG_EN_FONT_STYLE_MODIFER_SIZE 15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5MSGENFONTSTYLEMODIFERSIZE13">
    <w:name w:val="MSG_EN_FONT_STYLE_NAME_TEMPLATE_ROLE_NUMBER MSG_EN_FONT_STYLE_NAME_BY_ROLE_TEXT 15 + MSG_EN_FONT_STYLE_MODIFER_SIZE 13"/>
    <w:aliases w:val="MSG_EN_FONT_STYLE_MODIFER_NOT_BOLD,MSG_EN_FONT_STYLE_MODIFER_SPACING 1"/>
    <w:basedOn w:val="MSGENFONTSTYLENAMETEMPLATEROLENUMBERMSGENFONTSTYLENAMEBYROLETEXT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4MSGENFONTSTYLEMODIFERSIZE13">
    <w:name w:val="MSG_EN_FONT_STYLE_NAME_TEMPLATE_ROLE_NUMBER MSG_EN_FONT_STYLE_NAME_BY_ROLE_TEXT 14 + MSG_EN_FONT_STYLE_MODIFER_SIZE 13"/>
    <w:aliases w:val="MSG_EN_FONT_STYLE_MODIFER_SPACING 0,MSG_EN_FONT_STYLE_MODIFER_SCALING 150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4MSGENFONTSTYLEMODIFERSPACING13">
    <w:name w:val="MSG_EN_FONT_STYLE_NAME_TEMPLATE_ROLE_NUMBER MSG_EN_FONT_STYLE_NAME_BY_ROLE_TEXT 14 + MSG_EN_FONT_STYLE_MODIFER_SPACING 13"/>
    <w:basedOn w:val="MSGENFONTSTYLENAMETEMPLATEROLENUMBERMSGENFONTSTYLENAMEBYROLETEXT1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54">
    <w:name w:val="MSG_EN_FONT_STYLE_NAME_TEMPLATE_ROLE_NUMBER MSG_EN_FONT_STYLE_NAME_BY_ROLE_TEXT 54_"/>
    <w:basedOn w:val="a0"/>
    <w:link w:val="MSGENFONTSTYLENAMETEMPLATEROLENUMBERMSGENFONTSTYLENAMEBYROLETEXT540"/>
    <w:rPr>
      <w:rFonts w:ascii="PMingLiU" w:eastAsia="PMingLiU" w:hAnsi="PMingLiU" w:cs="PMingLiU"/>
      <w:b w:val="0"/>
      <w:bCs w:val="0"/>
      <w:i/>
      <w:iCs/>
      <w:smallCaps w:val="0"/>
      <w:strike w:val="0"/>
      <w:spacing w:val="130"/>
      <w:sz w:val="38"/>
      <w:szCs w:val="38"/>
      <w:u w:val="none"/>
    </w:rPr>
  </w:style>
  <w:style w:type="character" w:customStyle="1" w:styleId="MSGENFONTSTYLENAMETEMPLATEROLENUMBERMSGENFONTSTYLENAMEBYROLETEXT21MSGENFONTSTYLEMODIFERSIZE126">
    <w:name w:val="MSG_EN_FONT_STYLE_NAME_TEMPLATE_ROLE_NUMBER MSG_EN_FONT_STYLE_NAME_BY_ROLE_TEXT 21 + MSG_EN_FONT_STYLE_MODIFER_SIZE 12"/>
    <w:aliases w:val="MSG_EN_FONT_STYLE_MODIFER_SPACING 4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0MSGENFONTSTYLEMODIFERSIZE124">
    <w:name w:val="MSG_EN_FONT_STYLE_NAME_TEMPLATE_ROLE_NUMBER MSG_EN_FONT_STYLE_NAME_BY_ROLE_TEXT 10 + MSG_EN_FONT_STYLE_MODIFER_SIZE 12"/>
    <w:aliases w:val="MSG_EN_FONT_STYLE_MODIFER_SPACING 6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3MSGENFONTSTYLEMODIFERNAMEArialUnicodeMS0">
    <w:name w:val="MSG_EN_FONT_STYLE_NAME_TEMPLATE_ROLE_NUMBER MSG_EN_FONT_STYLE_NAME_BY_ROLE_TEXT 23 + MSG_EN_FONT_STYLE_MODIFER_NAME Arial Unicode MS"/>
    <w:aliases w:val="MSG_EN_FONT_STYLE_MODIFER_SIZE 11,MSG_EN_FONT_STYLE_MODIFER_SPACING 0"/>
    <w:basedOn w:val="MSGENFONTSTYLENAMETEMPLATEROLENUMBERMSGENFONTSTYLENAMEBYROLETEXT23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23MSGENFONTSTYLEMODIFERSIZE133">
    <w:name w:val="MSG_EN_FONT_STYLE_NAME_TEMPLATE_ROLE_NUMBER MSG_EN_FONT_STYLE_NAME_BY_ROLE_TEXT 23 + MSG_EN_FONT_STYLE_MODIFER_SIZE 13"/>
    <w:aliases w:val="MSG_EN_FONT_STYLE_MODIFER_SPACING 3"/>
    <w:basedOn w:val="MSGENFONTSTYLENAMETEMPLATEROLENUMBERMSGENFONTSTYLENAMEBYROLETEXT2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NAMEArial2">
    <w:name w:val="MSG_EN_FONT_STYLE_NAME_TEMPLATE_ROLE_NUMBER MSG_EN_FONT_STYLE_NAME_BY_ROLE_TEXT 21 + MSG_EN_FONT_STYLE_MODIFER_NAME Arial"/>
    <w:aliases w:val="MSG_EN_FONT_STYLE_MODIFER_SIZE 25,MSG_EN_FONT_STYLE_MODIFER_SPACING 0,MSG_EN_FONT_STYLE_MODIFER_SCALING 75"/>
    <w:basedOn w:val="MSGENFONTSTYLENAMETEMPLATEROLENUMBERMSGENFONTSTYLENAMEBYROLETEXT2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50"/>
      <w:szCs w:val="50"/>
      <w:u w:val="none"/>
      <w:lang w:val="en-US" w:eastAsia="en-US" w:bidi="en-US"/>
    </w:rPr>
  </w:style>
  <w:style w:type="character" w:customStyle="1" w:styleId="MSGENFONTSTYLENAMETEMPLATEROLELEVELMSGENFONTSTYLENAMEBYROLEHEADING4MSGENFONTSTYLEMODIFERSIZE16">
    <w:name w:val="MSG_EN_FONT_STYLE_NAME_TEMPLATE_ROLE_LEVEL MSG_EN_FONT_STYLE_NAME_BY_ROLE_HEADING 4 + MSG_EN_FONT_STYLE_MODIFER_SIZE 16"/>
    <w:aliases w:val="MSG_EN_FONT_STYLE_MODIFER_SPACING 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NUMBERMSGENFONTSTYLENAMEBYROLEHEADING32MSGENFONTSTYLEMODIFERSIZE150">
    <w:name w:val="MSG_EN_FONT_STYLE_NAME_TEMPLATE_ROLE_LEVEL_NUMBER MSG_EN_FONT_STYLE_NAME_BY_ROLE_HEADING 3 2 + MSG_EN_FONT_STYLE_MODIFER_SIZE 15"/>
    <w:aliases w:val="MSG_EN_FONT_STYLE_MODIFER_SPACING 5"/>
    <w:basedOn w:val="MSGENFONTSTYLENAMETEMPLATEROLELEVELNUMBERMSGENFONTSTYLENAMEBYROLEHEADING3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7MSGENFONTSTYLEMODIFERSIZE75">
    <w:name w:val="MSG_EN_FONT_STYLE_NAME_TEMPLATE_ROLE_NUMBER MSG_EN_FONT_STYLE_NAME_BY_ROLE_TEXT 17 + MSG_EN_FONT_STYLE_MODIFER_SIZE 7.5"/>
    <w:basedOn w:val="MSGENFONTSTYLENAMETEMPLATEROLENUMBERMSGENFONTSTYLENAMEBYROLETEXT1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55">
    <w:name w:val="MSG_EN_FONT_STYLE_NAME_TEMPLATE_ROLE_NUMBER MSG_EN_FONT_STYLE_NAME_BY_ROLE_TEXT 55_"/>
    <w:basedOn w:val="a0"/>
    <w:link w:val="MSGENFONTSTYLENAMETEMPLATEROLENUMBERMSGENFONTSTYLENAMEBYROLETEXT55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w w:val="40"/>
      <w:sz w:val="8"/>
      <w:szCs w:val="8"/>
      <w:u w:val="none"/>
    </w:rPr>
  </w:style>
  <w:style w:type="character" w:customStyle="1" w:styleId="MSGENFONTSTYLENAMETEMPLATEROLENUMBERMSGENFONTSTYLENAMEBYROLETEXT21MSGENFONTSTYLEMODIFERSIZE101">
    <w:name w:val="MSG_EN_FONT_STYLE_NAME_TEMPLATE_ROLE_NUMBER MSG_EN_FONT_STYLE_NAME_BY_ROLE_TEXT 21 + MSG_EN_FONT_STYLE_MODIFER_SIZE 10"/>
    <w:aliases w:val="MSG_EN_FONT_STYLE_MODIFER_SPACING 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40MSGENFONTSTYLEMODIFERSPACING0">
    <w:name w:val="MSG_EN_FONT_STYLE_NAME_TEMPLATE_ROLE_NUMBER MSG_EN_FONT_STYLE_NAME_BY_ROLE_TEXT 40 + MSG_EN_FONT_STYLE_MODIFER_SPACING 0"/>
    <w:basedOn w:val="MSGENFONTSTYLENAMETEMPLATEROLENUMBERMSGENFONTSTYLENAMEBYROLETEXT40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6MSGENFONTSTYLEMODIFERSPACING0">
    <w:name w:val="MSG_EN_FONT_STYLE_NAME_TEMPLATE_ROLE_NUMBER MSG_EN_FONT_STYLE_NAME_BY_ROLE_TEXT 46 + MSG_EN_FONT_STYLE_MODIFER_SPACING 0"/>
    <w:basedOn w:val="MSGENFONTSTYLENAMETEMPLATEROLENUMBERMSGENFONTSTYLENAMEBYROLETEXT4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6MSGENFONTSTYLEMODIFERSIZE130">
    <w:name w:val="MSG_EN_FONT_STYLE_NAME_TEMPLATE_ROLE_NUMBER MSG_EN_FONT_STYLE_NAME_BY_ROLE_TEXT 46 + MSG_EN_FONT_STYLE_MODIFER_SIZE 13"/>
    <w:basedOn w:val="MSGENFONTSTYLENAMETEMPLATEROLENUMBERMSGENFONTSTYLENAMEBYROLETEXT4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6MSGENFONTSTYLEMODIFERSPACING20">
    <w:name w:val="MSG_EN_FONT_STYLE_NAME_TEMPLATE_ROLE_NUMBER MSG_EN_FONT_STYLE_NAME_BY_ROLE_TEXT 46 + MSG_EN_FONT_STYLE_MODIFER_SPACING 2"/>
    <w:basedOn w:val="MSGENFONTSTYLENAMETEMPLATEROLENUMBERMSGENFONTSTYLENAMEBYROLETEXT4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1MSGENFONTSTYLEMODIFERSPACING02">
    <w:name w:val="MSG_EN_FONT_STYLE_NAME_TEMPLATE_ROLE_NUMBER MSG_EN_FONT_STYLE_NAME_BY_ROLE_TEXT 21 + MSG_EN_FONT_STYLE_MODIFER_SPACING 0"/>
    <w:aliases w:val="MSG_EN_FONT_STYLE_MODIFER_SCALING 15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9MSGENFONTSTYLEMODIFERSPACING1">
    <w:name w:val="MSG_EN_FONT_STYLE_NAME_TEMPLATE_ROLE_NUMBER MSG_EN_FONT_STYLE_NAME_BY_ROLE_TEXT 49 + MSG_EN_FONT_STYLE_MODIFER_SPACING 1"/>
    <w:basedOn w:val="MSGENFONTSTYLENAMETEMPLATEROLENUMBERMSGENFONTSTYLENAMEBYROLETEXT4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46MSGENFONTSTYLEMODIFERSIZE131">
    <w:name w:val="MSG_EN_FONT_STYLE_NAME_TEMPLATE_ROLE_NUMBER MSG_EN_FONT_STYLE_NAME_BY_ROLE_TEXT 46 + MSG_EN_FONT_STYLE_MODIFER_SIZE 13"/>
    <w:aliases w:val="MSG_EN_FONT_STYLE_MODIFER_SPACING 1"/>
    <w:basedOn w:val="MSGENFONTSTYLENAMETEMPLATEROLENUMBERMSGENFONTSTYLENAMEBYROLETEXT4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PICTURECAPTION3Exact">
    <w:name w:val="MSG_EN_FONT_STYLE_NAME_TEMPLATE_ROLE_NUMBER MSG_EN_FONT_STYLE_NAME_BY_ROLE_PICTURE_CAPTION 3 Exact"/>
    <w:basedOn w:val="a0"/>
    <w:link w:val="MSGENFONTSTYLENAMETEMPLATEROLENUMBERMSGENFONTSTYLENAMEBYROLEPICTURECAPTION3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MSGENFONTSTYLENAMETEMPLATEROLENUMBERMSGENFONTSTYLENAMEBYROLETEXT46MSGENFONTSTYLEMODIFERSIZE11">
    <w:name w:val="MSG_EN_FONT_STYLE_NAME_TEMPLATE_ROLE_NUMBER MSG_EN_FONT_STYLE_NAME_BY_ROLE_TEXT 46 + MSG_EN_FONT_STYLE_MODIFER_SIZE 11"/>
    <w:aliases w:val="MSG_EN_FONT_STYLE_MODIFER_SPACING 1"/>
    <w:basedOn w:val="MSGENFONTSTYLENAMETEMPLATEROLENUMBERMSGENFONTSTYLENAMEBYROLETEXT4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NUMBERMSGENFONTSTYLENAMEBYROLETEXT53MSGENFONTSTYLEMODIFERSPACING2">
    <w:name w:val="MSG_EN_FONT_STYLE_NAME_TEMPLATE_ROLE_NUMBER MSG_EN_FONT_STYLE_NAME_BY_ROLE_TEXT 53 + MSG_EN_FONT_STYLE_MODIFER_SPACING 2"/>
    <w:basedOn w:val="MSGENFONTSTYLENAMETEMPLATEROLENUMBERMSGENFONTSTYLENAMEBYROLETEXT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IZE102">
    <w:name w:val="MSG_EN_FONT_STYLE_NAME_TEMPLATE_ROLE_NUMBER MSG_EN_FONT_STYLE_NAME_BY_ROLE_TEXT 21 + MSG_EN_FONT_STYLE_MODIFER_SIZE 10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46MSGENFONTSTYLEMODIFERSCALING120">
    <w:name w:val="MSG_EN_FONT_STYLE_NAME_TEMPLATE_ROLE_NUMBER MSG_EN_FONT_STYLE_NAME_BY_ROLE_TEXT 46 + MSG_EN_FONT_STYLE_MODIFER_SCALING 120"/>
    <w:basedOn w:val="MSGENFONTSTYLENAMETEMPLATEROLENUMBERMSGENFONTSTYLENAMEBYROLETEXT4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21MSGENFONTSTYLEMODIFERSIZE55b">
    <w:name w:val="MSG_EN_FONT_STYLE_NAME_TEMPLATE_ROLE_NUMBER MSG_EN_FONT_STYLE_NAME_BY_ROLE_TEXT 21 + MSG_EN_FONT_STYLE_MODIFER_SIZE 5.5"/>
    <w:aliases w:val="MSG_EN_FONT_STYLE_MODIFER_SPACING 7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5MSGENFONTSTYLEMODIFERSIZE12">
    <w:name w:val="MSG_EN_FONT_STYLE_NAME_TEMPLATE_ROLE_NUMBER MSG_EN_FONT_STYLE_NAME_BY_ROLE_TEXT 15 + MSG_EN_FONT_STYLE_MODIFER_SIZE 12"/>
    <w:aliases w:val="MSG_EN_FONT_STYLE_MODIFER_NOT_BOLD,MSG_EN_FONT_STYLE_MODIFER_SPACING 0"/>
    <w:basedOn w:val="MSGENFONTSTYLENAMETEMPLATEROLENUMBERMSGENFONTSTYLENAMEBYROLETEXT1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1MSGENFONTSTYLEMODIFERSIZE127">
    <w:name w:val="MSG_EN_FONT_STYLE_NAME_TEMPLATE_ROLE_NUMBER MSG_EN_FONT_STYLE_NAME_BY_ROLE_TEXT 21 + MSG_EN_FONT_STYLE_MODIFER_SIZE 12"/>
    <w:aliases w:val="MSG_EN_FONT_STYLE_MODIFER_SPACING 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6MSGENFONTSTYLEMODIFERNAMETimesNewRoman">
    <w:name w:val="MSG_EN_FONT_STYLE_NAME_TEMPLATE_ROLE_NUMBER MSG_EN_FONT_STYLE_NAME_BY_ROLE_TEXT 46 + MSG_EN_FONT_STYLE_MODIFER_NAME Times New Roman"/>
    <w:aliases w:val="MSG_EN_FONT_STYLE_MODIFER_SIZE 13,MSG_EN_FONT_STYLE_MODIFER_SPACING 0"/>
    <w:basedOn w:val="MSGENFONTSTYLENAMETEMPLATEROLENUMBERMSGENFONTSTYLENAMEBYROLETEXT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1MSGENFONTSTYLEMODIFERSIZE7">
    <w:name w:val="MSG_EN_FONT_STYLE_NAME_TEMPLATE_ROLE_NUMBER MSG_EN_FONT_STYLE_NAME_BY_ROLE_TEXT 21 + MSG_EN_FONT_STYLE_MODIFER_SIZE 7"/>
    <w:aliases w:val="MSG_EN_FONT_STYLE_MODIFER_SPACING 10,MSG_EN_FONT_STYLE_MODIFER_SCALING 75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46MSGENFONTSTYLEMODIFERNAMESimSun">
    <w:name w:val="MSG_EN_FONT_STYLE_NAME_TEMPLATE_ROLE_NUMBER MSG_EN_FONT_STYLE_NAME_BY_ROLE_TEXT 46 + MSG_EN_FONT_STYLE_MODIFER_NAME SimSun"/>
    <w:aliases w:val="MSG_EN_FONT_STYLE_MODIFER_SIZE 4"/>
    <w:basedOn w:val="MSGENFONTSTYLENAMETEMPLATEROLENUMBERMSGENFONTSTYLENAMEBYROLETEXT46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NUMBERMSGENFONTSTYLENAMEBYROLEHEADING34">
    <w:name w:val="MSG_EN_FONT_STYLE_NAME_TEMPLATE_ROLE_LEVEL_NUMBER MSG_EN_FONT_STYLE_NAME_BY_ROLE_HEADING 3 4_"/>
    <w:basedOn w:val="a0"/>
    <w:link w:val="MSGENFONTSTYLENAMETEMPLATEROLELEVELNUMBERMSGENFONTSTYLENAMEBYROLEHEADING3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80"/>
      <w:sz w:val="34"/>
      <w:szCs w:val="34"/>
      <w:u w:val="none"/>
    </w:rPr>
  </w:style>
  <w:style w:type="character" w:customStyle="1" w:styleId="MSGENFONTSTYLENAMETEMPLATEROLENUMBERMSGENFONTSTYLENAMEBYROLETEXT41MSGENFONTSTYLEMODIFERSPACING2">
    <w:name w:val="MSG_EN_FONT_STYLE_NAME_TEMPLATE_ROLE_NUMBER MSG_EN_FONT_STYLE_NAME_BY_ROLE_TEXT 41 + MSG_EN_FONT_STYLE_MODIFER_SPACING 2"/>
    <w:basedOn w:val="MSGENFONTSTYLENAMETEMPLATEROLENUMBERMSGENFONTSTYLENAMEBYROLETEXT4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1MSGENFONTSTYLEMODIFERSIZE55c">
    <w:name w:val="MSG_EN_FONT_STYLE_NAME_TEMPLATE_ROLE_NUMBER MSG_EN_FONT_STYLE_NAME_BY_ROLE_TEXT 21 + MSG_EN_FONT_STYLE_MODIFER_SIZE 5.5"/>
    <w:aliases w:val="MSG_EN_FONT_STYLE_MODIFER_SPACING 9,MSG_EN_FONT_STYLE_MODIFER_SCALING 70"/>
    <w:basedOn w:val="MSGENFONTSTYLENAMETEMPLATEROLENUMBERMSGENFONTSTYLENAMEBYROLETEXT2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MSGENFONTSTYLENAMEBYROLERUNNINGTITLEMSGENFONTSTYLEMODIFERSIZE116">
    <w:name w:val="MSG_EN_FONT_STYLE_NAME_TEMPLATE_ROLE MSG_EN_FONT_STYLE_NAME_BY_ROLE_RUNNING_TITLE + MSG_EN_FONT_STYLE_MODIFER_SIZE 11"/>
    <w:aliases w:val="MSG_EN_FONT_STYLE_MODIFER_SPACING 2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2"/>
      <w:szCs w:val="22"/>
      <w:u w:val="none"/>
      <w:lang w:val="zh-CN" w:eastAsia="zh-CN" w:bidi="zh-CN"/>
    </w:rPr>
  </w:style>
  <w:style w:type="character" w:customStyle="1" w:styleId="MSGENFONTSTYLENAMETEMPLATEROLELEVELMSGENFONTSTYLENAMEBYROLEHEADING4MSGENFONTSTYLEMODIFERSIZE95">
    <w:name w:val="MSG_EN_FONT_STYLE_NAME_TEMPLATE_ROLE_LEVEL MSG_EN_FONT_STYLE_NAME_BY_ROLE_HEADING 4 + MSG_EN_FONT_STYLE_MODIFER_SIZE 9.5"/>
    <w:aliases w:val="MSG_EN_FONT_STYLE_MODIFER_SPACING 3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TEXT27MSGENFONTSTYLEMODIFERSPACING2">
    <w:name w:val="MSG_EN_FONT_STYLE_NAME_TEMPLATE_ROLE_NUMBER MSG_EN_FONT_STYLE_NAME_BY_ROLE_TEXT 27 + MSG_EN_FONT_STYLE_MODIFER_SPACING 2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8MSGENFONTSTYLEMODIFERSIZE9">
    <w:name w:val="MSG_EN_FONT_STYLE_NAME_TEMPLATE_ROLE_NUMBER MSG_EN_FONT_STYLE_NAME_BY_ROLE_TEXT 18 + MSG_EN_FONT_STYLE_MODIFER_SIZE 9"/>
    <w:aliases w:val="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7MSGENFONTSTYLEMODIFERSPACING16">
    <w:name w:val="MSG_EN_FONT_STYLE_NAME_TEMPLATE_ROLE_NUMBER MSG_EN_FONT_STYLE_NAME_BY_ROLE_TEXT 7 + MSG_EN_FONT_STYLE_MODIFER_SPACING 16"/>
    <w:basedOn w:val="MSGENFONTSTYLENAMETEMPLATEROLENUMBERMSGENFONTSTYLENAMEBYROLETEXT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8MSGENFONTSTYLEMODIFERSPACING3">
    <w:name w:val="MSG_EN_FONT_STYLE_NAME_TEMPLATE_ROLE_NUMBER MSG_EN_FONT_STYLE_NAME_BY_ROLE_TEXT 18 + MSG_EN_FONT_STYLE_MODIFER_SPACING 3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pPr>
      <w:shd w:val="clear" w:color="auto" w:fill="FFFFFF"/>
      <w:spacing w:after="580" w:line="440" w:lineRule="exact"/>
      <w:jc w:val="center"/>
      <w:outlineLvl w:val="0"/>
    </w:pPr>
    <w:rPr>
      <w:rFonts w:ascii="PMingLiU" w:eastAsia="PMingLiU" w:hAnsi="PMingLiU" w:cs="PMingLiU"/>
      <w:sz w:val="44"/>
      <w:szCs w:val="44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pPr>
      <w:shd w:val="clear" w:color="auto" w:fill="FFFFFF"/>
      <w:spacing w:before="580" w:after="580" w:line="340" w:lineRule="exact"/>
      <w:jc w:val="center"/>
    </w:pPr>
    <w:rPr>
      <w:rFonts w:ascii="PMingLiU" w:eastAsia="PMingLiU" w:hAnsi="PMingLiU" w:cs="PMingLiU"/>
      <w:spacing w:val="50"/>
      <w:sz w:val="34"/>
      <w:szCs w:val="34"/>
    </w:rPr>
  </w:style>
  <w:style w:type="paragraph" w:styleId="2">
    <w:name w:val="toc 2"/>
    <w:basedOn w:val="a"/>
    <w:link w:val="2Char"/>
    <w:autoRedefine/>
    <w:pPr>
      <w:shd w:val="clear" w:color="auto" w:fill="FFFFFF"/>
      <w:spacing w:before="580" w:line="471" w:lineRule="exact"/>
      <w:jc w:val="both"/>
    </w:pPr>
    <w:rPr>
      <w:rFonts w:ascii="PMingLiU" w:eastAsia="PMingLiU" w:hAnsi="PMingLiU" w:cs="PMingLiU"/>
      <w:spacing w:val="30"/>
      <w:sz w:val="30"/>
      <w:szCs w:val="30"/>
    </w:rPr>
  </w:style>
  <w:style w:type="paragraph" w:customStyle="1" w:styleId="MSGENFONTSTYLENAMETEMPLATEROLENUMBERMSGENFONTSTYLENAMEBYROLETABLEOFCONTENTS20">
    <w:name w:val="MSG_EN_FONT_STYLE_NAME_TEMPLATE_ROLE_NUMBER MSG_EN_FONT_STYLE_NAME_BY_ROLE_TABLE_OF_CONTENTS 2"/>
    <w:basedOn w:val="a"/>
    <w:link w:val="MSGENFONTSTYLENAMETEMPLATEROLENUMBERMSGENFONTSTYLENAMEBYROLETABLEOFCONTENTS2"/>
    <w:pPr>
      <w:shd w:val="clear" w:color="auto" w:fill="FFFFFF"/>
      <w:spacing w:line="471" w:lineRule="exact"/>
      <w:jc w:val="distribute"/>
    </w:pPr>
    <w:rPr>
      <w:rFonts w:ascii="PMingLiU" w:eastAsia="PMingLiU" w:hAnsi="PMingLiU" w:cs="PMingLiU"/>
      <w:b/>
      <w:bCs/>
      <w:spacing w:val="30"/>
      <w:sz w:val="30"/>
      <w:szCs w:val="3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pPr>
      <w:shd w:val="clear" w:color="auto" w:fill="FFFFFF"/>
      <w:spacing w:line="464" w:lineRule="exact"/>
    </w:pPr>
    <w:rPr>
      <w:rFonts w:ascii="Arial" w:eastAsia="Arial" w:hAnsi="Arial" w:cs="Arial"/>
      <w:b/>
      <w:bCs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pPr>
      <w:shd w:val="clear" w:color="auto" w:fill="FFFFFF"/>
      <w:spacing w:line="260" w:lineRule="exact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pPr>
      <w:shd w:val="clear" w:color="auto" w:fill="FFFFFF"/>
      <w:spacing w:line="457" w:lineRule="exact"/>
    </w:pPr>
    <w:rPr>
      <w:rFonts w:ascii="PMingLiU" w:eastAsia="PMingLiU" w:hAnsi="PMingLiU" w:cs="PMingLiU"/>
      <w:spacing w:val="30"/>
      <w:sz w:val="30"/>
      <w:szCs w:val="30"/>
    </w:rPr>
  </w:style>
  <w:style w:type="paragraph" w:customStyle="1" w:styleId="MSGENFONTSTYLENAMETEMPLATEROLENUMBERMSGENFONTSTYLENAMEBYROLETABLEOFCONTENTS30">
    <w:name w:val="MSG_EN_FONT_STYLE_NAME_TEMPLATE_ROLE_NUMBER MSG_EN_FONT_STYLE_NAME_BY_ROLE_TABLE_OF_CONTENTS 3"/>
    <w:basedOn w:val="a"/>
    <w:link w:val="MSGENFONTSTYLENAMETEMPLATEROLENUMBERMSGENFONTSTYLENAMEBYROLETABLEOFCONTENTS3"/>
    <w:pPr>
      <w:shd w:val="clear" w:color="auto" w:fill="FFFFFF"/>
      <w:spacing w:line="457" w:lineRule="exact"/>
      <w:jc w:val="distribute"/>
    </w:pPr>
    <w:rPr>
      <w:rFonts w:ascii="PMingLiU" w:eastAsia="PMingLiU" w:hAnsi="PMingLiU" w:cs="PMingLiU"/>
      <w:spacing w:val="40"/>
      <w:sz w:val="26"/>
      <w:szCs w:val="26"/>
    </w:rPr>
  </w:style>
  <w:style w:type="paragraph" w:customStyle="1" w:styleId="MSGENFONTSTYLENAMETEMPLATEROLENUMBERMSGENFONTSTYLENAMEBYROLETEXT50">
    <w:name w:val="MSG_EN_FONT_STYLE_NAME_TEMPLATE_ROLE_NUMBER MSG_EN_FONT_STYLE_NAME_BY_ROLE_TEXT 5"/>
    <w:basedOn w:val="a"/>
    <w:link w:val="MSGENFONTSTYLENAMETEMPLATEROLENUMBERMSGENFONTSTYLENAMEBYROLETEXT5"/>
    <w:pPr>
      <w:shd w:val="clear" w:color="auto" w:fill="FFFFFF"/>
      <w:spacing w:line="260" w:lineRule="exact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60">
    <w:name w:val="MSG_EN_FONT_STYLE_NAME_TEMPLATE_ROLE_NUMBER MSG_EN_FONT_STYLE_NAME_BY_ROLE_TEXT 6"/>
    <w:basedOn w:val="a"/>
    <w:link w:val="MSGENFONTSTYLENAMETEMPLATEROLENUMBERMSGENFONTSTYLENAMEBYROLETEXT6"/>
    <w:pPr>
      <w:shd w:val="clear" w:color="auto" w:fill="FFFFFF"/>
      <w:spacing w:line="457" w:lineRule="exact"/>
    </w:pPr>
    <w:rPr>
      <w:rFonts w:ascii="Arial" w:eastAsia="Arial" w:hAnsi="Arial" w:cs="Arial"/>
      <w:b/>
      <w:bCs/>
      <w:sz w:val="26"/>
      <w:szCs w:val="26"/>
    </w:rPr>
  </w:style>
  <w:style w:type="paragraph" w:customStyle="1" w:styleId="MSGENFONTSTYLENAMETEMPLATEROLENUMBERMSGENFONTSTYLENAMEBYROLETEXT70">
    <w:name w:val="MSG_EN_FONT_STYLE_NAME_TEMPLATE_ROLE_NUMBER MSG_EN_FONT_STYLE_NAME_BY_ROLE_TEXT 7"/>
    <w:basedOn w:val="a"/>
    <w:link w:val="MSGENFONTSTYLENAMETEMPLATEROLENUMBERMSGENFONTSTYLENAMEBYROLETEXT7"/>
    <w:pPr>
      <w:shd w:val="clear" w:color="auto" w:fill="FFFFFF"/>
      <w:spacing w:before="640" w:line="457" w:lineRule="exact"/>
      <w:jc w:val="distribute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TEXT80">
    <w:name w:val="MSG_EN_FONT_STYLE_NAME_TEMPLATE_ROLE_NUMBER MSG_EN_FONT_STYLE_NAME_BY_ROLE_TEXT 8"/>
    <w:basedOn w:val="a"/>
    <w:link w:val="MSGENFONTSTYLENAMETEMPLATEROLENUMBERMSGENFONTSTYLENAMEBYROLETEXT8"/>
    <w:pPr>
      <w:shd w:val="clear" w:color="auto" w:fill="FFFFFF"/>
      <w:spacing w:line="457" w:lineRule="exact"/>
      <w:jc w:val="distribute"/>
    </w:pPr>
    <w:rPr>
      <w:rFonts w:ascii="PMingLiU" w:eastAsia="PMingLiU" w:hAnsi="PMingLiU" w:cs="PMingLiU"/>
      <w:spacing w:val="50"/>
      <w:sz w:val="30"/>
      <w:szCs w:val="30"/>
    </w:rPr>
  </w:style>
  <w:style w:type="paragraph" w:customStyle="1" w:styleId="MSGENFONTSTYLENAMETEMPLATEROLENUMBERMSGENFONTSTYLENAMEBYROLETEXT90">
    <w:name w:val="MSG_EN_FONT_STYLE_NAME_TEMPLATE_ROLE_NUMBER MSG_EN_FONT_STYLE_NAME_BY_ROLE_TEXT 9"/>
    <w:basedOn w:val="a"/>
    <w:link w:val="MSGENFONTSTYLENAMETEMPLATEROLENUMBERMSGENFONTSTYLENAMEBYROLETEXT9"/>
    <w:pPr>
      <w:shd w:val="clear" w:color="auto" w:fill="FFFFFF"/>
      <w:spacing w:line="450" w:lineRule="exact"/>
      <w:jc w:val="righ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100">
    <w:name w:val="MSG_EN_FONT_STYLE_NAME_TEMPLATE_ROLE_NUMBER MSG_EN_FONT_STYLE_NAME_BY_ROLE_TEXT 10"/>
    <w:basedOn w:val="a"/>
    <w:link w:val="MSGENFONTSTYLENAMETEMPLATEROLENUMBERMSGENFONTSTYLENAMEBYROLETEXT10"/>
    <w:pPr>
      <w:shd w:val="clear" w:color="auto" w:fill="FFFFFF"/>
      <w:spacing w:before="540" w:after="120" w:line="260" w:lineRule="exact"/>
      <w:ind w:firstLine="600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110">
    <w:name w:val="MSG_EN_FONT_STYLE_NAME_TEMPLATE_ROLE_NUMBER MSG_EN_FONT_STYLE_NAME_BY_ROLE_TEXT 11"/>
    <w:basedOn w:val="a"/>
    <w:link w:val="MSGENFONTSTYLENAMETEMPLATEROLENUMBERMSGENFONTSTYLENAMEBYROLETEXT11"/>
    <w:pPr>
      <w:shd w:val="clear" w:color="auto" w:fill="FFFFFF"/>
      <w:spacing w:line="457" w:lineRule="exact"/>
      <w:jc w:val="right"/>
    </w:pPr>
    <w:rPr>
      <w:rFonts w:ascii="PMingLiU" w:eastAsia="PMingLiU" w:hAnsi="PMingLiU" w:cs="PMingLiU"/>
      <w:spacing w:val="240"/>
      <w:sz w:val="26"/>
      <w:szCs w:val="26"/>
    </w:rPr>
  </w:style>
  <w:style w:type="paragraph" w:customStyle="1" w:styleId="MSGENFONTSTYLENAMETEMPLATEROLENUMBERMSGENFONTSTYLENAMEBYROLETEXT120">
    <w:name w:val="MSG_EN_FONT_STYLE_NAME_TEMPLATE_ROLE_NUMBER MSG_EN_FONT_STYLE_NAME_BY_ROLE_TEXT 12"/>
    <w:basedOn w:val="a"/>
    <w:link w:val="MSGENFONTSTYLENAMETEMPLATEROLENUMBERMSGENFONTSTYLENAMEBYROLETEXT12"/>
    <w:pPr>
      <w:shd w:val="clear" w:color="auto" w:fill="FFFFFF"/>
      <w:spacing w:before="460" w:after="720" w:line="260" w:lineRule="exact"/>
      <w:jc w:val="center"/>
    </w:pPr>
    <w:rPr>
      <w:rFonts w:ascii="PMingLiU" w:eastAsia="PMingLiU" w:hAnsi="PMingLiU" w:cs="PMingLiU"/>
      <w:w w:val="150"/>
      <w:sz w:val="26"/>
      <w:szCs w:val="26"/>
    </w:rPr>
  </w:style>
  <w:style w:type="paragraph" w:customStyle="1" w:styleId="MSGENFONTSTYLENAMETEMPLATEROLENUMBERMSGENFONTSTYLENAMEBYROLETEXT130">
    <w:name w:val="MSG_EN_FONT_STYLE_NAME_TEMPLATE_ROLE_NUMBER MSG_EN_FONT_STYLE_NAME_BY_ROLE_TEXT 13"/>
    <w:basedOn w:val="a"/>
    <w:link w:val="MSGENFONTSTYLENAMETEMPLATEROLENUMBERMSGENFONTSTYLENAMEBYROLETEXT13"/>
    <w:pPr>
      <w:shd w:val="clear" w:color="auto" w:fill="FFFFFF"/>
      <w:spacing w:before="100" w:after="420" w:line="80" w:lineRule="exact"/>
    </w:pPr>
    <w:rPr>
      <w:rFonts w:ascii="PMingLiU" w:eastAsia="PMingLiU" w:hAnsi="PMingLiU" w:cs="PMingLiU"/>
      <w:i/>
      <w:iCs/>
      <w:sz w:val="8"/>
      <w:szCs w:val="8"/>
      <w:lang w:val="en-US" w:eastAsia="en-US" w:bidi="en-US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a"/>
    <w:link w:val="MSGENFONTSTYLENAMETEMPLATEROLELEVELMSGENFONTSTYLENAMEBYROLEHEADING2"/>
    <w:pPr>
      <w:shd w:val="clear" w:color="auto" w:fill="FFFFFF"/>
      <w:spacing w:after="400" w:line="611" w:lineRule="exact"/>
      <w:ind w:hanging="1780"/>
      <w:outlineLvl w:val="1"/>
    </w:pPr>
    <w:rPr>
      <w:rFonts w:ascii="PMingLiU" w:eastAsia="PMingLiU" w:hAnsi="PMingLiU" w:cs="PMingLiU"/>
      <w:spacing w:val="30"/>
      <w:sz w:val="44"/>
      <w:szCs w:val="44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a"/>
    <w:link w:val="MSGENFONTSTYLENAMETEMPLATEROLELEVELMSGENFONTSTYLENAMEBYROLEHEADING3"/>
    <w:pPr>
      <w:shd w:val="clear" w:color="auto" w:fill="FFFFFF"/>
      <w:spacing w:before="400" w:after="560" w:line="400" w:lineRule="exact"/>
      <w:outlineLvl w:val="2"/>
    </w:pPr>
    <w:rPr>
      <w:rFonts w:ascii="PMingLiU" w:eastAsia="PMingLiU" w:hAnsi="PMingLiU" w:cs="PMingLiU"/>
      <w:spacing w:val="40"/>
      <w:sz w:val="40"/>
      <w:szCs w:val="40"/>
    </w:rPr>
  </w:style>
  <w:style w:type="paragraph" w:customStyle="1" w:styleId="MSGENFONTSTYLENAMETEMPLATEROLENUMBERMSGENFONTSTYLENAMEBYROLETEXT140">
    <w:name w:val="MSG_EN_FONT_STYLE_NAME_TEMPLATE_ROLE_NUMBER MSG_EN_FONT_STYLE_NAME_BY_ROLE_TEXT 14"/>
    <w:basedOn w:val="a"/>
    <w:link w:val="MSGENFONTSTYLENAMETEMPLATEROLENUMBERMSGENFONTSTYLENAMEBYROLETEXT14"/>
    <w:pPr>
      <w:shd w:val="clear" w:color="auto" w:fill="FFFFFF"/>
      <w:spacing w:before="560" w:after="560" w:line="360" w:lineRule="exact"/>
      <w:jc w:val="center"/>
    </w:pPr>
    <w:rPr>
      <w:rFonts w:ascii="PMingLiU" w:eastAsia="PMingLiU" w:hAnsi="PMingLiU" w:cs="PMingLiU"/>
      <w:spacing w:val="40"/>
      <w:sz w:val="36"/>
      <w:szCs w:val="36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a"/>
    <w:link w:val="MSGENFONTSTYLENAMETEMPLATEROLELEVELMSGENFONTSTYLENAMEBYROLEHEADING4"/>
    <w:pPr>
      <w:shd w:val="clear" w:color="auto" w:fill="FFFFFF"/>
      <w:spacing w:before="500" w:after="500" w:line="360" w:lineRule="exact"/>
      <w:jc w:val="center"/>
      <w:outlineLvl w:val="3"/>
    </w:pPr>
    <w:rPr>
      <w:rFonts w:ascii="PMingLiU" w:eastAsia="PMingLiU" w:hAnsi="PMingLiU" w:cs="PMingLiU"/>
      <w:spacing w:val="40"/>
      <w:sz w:val="36"/>
      <w:szCs w:val="36"/>
    </w:rPr>
  </w:style>
  <w:style w:type="paragraph" w:customStyle="1" w:styleId="MSGENFONTSTYLENAMETEMPLATEROLENUMBERMSGENFONTSTYLENAMEBYROLETEXT150">
    <w:name w:val="MSG_EN_FONT_STYLE_NAME_TEMPLATE_ROLE_NUMBER MSG_EN_FONT_STYLE_NAME_BY_ROLE_TEXT 15"/>
    <w:basedOn w:val="a"/>
    <w:link w:val="MSGENFONTSTYLENAMETEMPLATEROLENUMBERMSGENFONTSTYLENAMEBYROLETEXT15"/>
    <w:pPr>
      <w:shd w:val="clear" w:color="auto" w:fill="FFFFFF"/>
      <w:spacing w:line="457" w:lineRule="exact"/>
      <w:ind w:firstLine="660"/>
      <w:jc w:val="distribute"/>
    </w:pPr>
    <w:rPr>
      <w:rFonts w:ascii="PMingLiU" w:eastAsia="PMingLiU" w:hAnsi="PMingLiU" w:cs="PMingLiU"/>
      <w:b/>
      <w:bCs/>
      <w:spacing w:val="30"/>
      <w:sz w:val="30"/>
      <w:szCs w:val="30"/>
    </w:rPr>
  </w:style>
  <w:style w:type="paragraph" w:customStyle="1" w:styleId="MSGENFONTSTYLENAMETEMPLATEROLENUMBERMSGENFONTSTYLENAMEBYROLETEXT160">
    <w:name w:val="MSG_EN_FONT_STYLE_NAME_TEMPLATE_ROLE_NUMBER MSG_EN_FONT_STYLE_NAME_BY_ROLE_TEXT 16"/>
    <w:basedOn w:val="a"/>
    <w:link w:val="MSGENFONTSTYLENAMETEMPLATEROLENUMBERMSGENFONTSTYLENAMEBYROLETEXT16"/>
    <w:pPr>
      <w:shd w:val="clear" w:color="auto" w:fill="FFFFFF"/>
      <w:spacing w:after="460" w:line="485" w:lineRule="exact"/>
      <w:jc w:val="center"/>
    </w:pPr>
    <w:rPr>
      <w:rFonts w:ascii="PMingLiU" w:eastAsia="PMingLiU" w:hAnsi="PMingLiU" w:cs="PMingLiU"/>
      <w:spacing w:val="50"/>
    </w:rPr>
  </w:style>
  <w:style w:type="paragraph" w:customStyle="1" w:styleId="MSGENFONTSTYLENAMETEMPLATEROLELEVELNUMBERMSGENFONTSTYLENAMEBYROLEHEADING320">
    <w:name w:val="MSG_EN_FONT_STYLE_NAME_TEMPLATE_ROLE_LEVEL_NUMBER MSG_EN_FONT_STYLE_NAME_BY_ROLE_HEADING 3 2"/>
    <w:basedOn w:val="a"/>
    <w:link w:val="MSGENFONTSTYLENAMETEMPLATEROLELEVELNUMBERMSGENFONTSTYLENAMEBYROLEHEADING32"/>
    <w:pPr>
      <w:shd w:val="clear" w:color="auto" w:fill="FFFFFF"/>
      <w:spacing w:line="969" w:lineRule="exact"/>
      <w:jc w:val="center"/>
      <w:outlineLvl w:val="2"/>
    </w:pPr>
    <w:rPr>
      <w:rFonts w:ascii="PMingLiU" w:eastAsia="PMingLiU" w:hAnsi="PMingLiU" w:cs="PMingLiU"/>
      <w:spacing w:val="40"/>
      <w:sz w:val="36"/>
      <w:szCs w:val="36"/>
    </w:rPr>
  </w:style>
  <w:style w:type="paragraph" w:customStyle="1" w:styleId="MSGENFONTSTYLENAMETEMPLATEROLELEVELNUMBERMSGENFONTSTYLENAMEBYROLEHEADING420">
    <w:name w:val="MSG_EN_FONT_STYLE_NAME_TEMPLATE_ROLE_LEVEL_NUMBER MSG_EN_FONT_STYLE_NAME_BY_ROLE_HEADING 4 2"/>
    <w:basedOn w:val="a"/>
    <w:link w:val="MSGENFONTSTYLENAMETEMPLATEROLELEVELNUMBERMSGENFONTSTYLENAMEBYROLEHEADING42"/>
    <w:pPr>
      <w:shd w:val="clear" w:color="auto" w:fill="FFFFFF"/>
      <w:spacing w:before="520" w:after="520" w:line="300" w:lineRule="exact"/>
      <w:jc w:val="center"/>
      <w:outlineLvl w:val="3"/>
    </w:pPr>
    <w:rPr>
      <w:rFonts w:ascii="PMingLiU" w:eastAsia="PMingLiU" w:hAnsi="PMingLiU" w:cs="PMingLiU"/>
      <w:b/>
      <w:bCs/>
      <w:sz w:val="30"/>
      <w:szCs w:val="30"/>
    </w:rPr>
  </w:style>
  <w:style w:type="paragraph" w:customStyle="1" w:styleId="MSGENFONTSTYLENAMETEMPLATEROLENUMBERMSGENFONTSTYLENAMEBYROLETEXT170">
    <w:name w:val="MSG_EN_FONT_STYLE_NAME_TEMPLATE_ROLE_NUMBER MSG_EN_FONT_STYLE_NAME_BY_ROLE_TEXT 17"/>
    <w:basedOn w:val="a"/>
    <w:link w:val="MSGENFONTSTYLENAMETEMPLATEROLENUMBERMSGENFONTSTYLENAMEBYROLETEXT17"/>
    <w:pPr>
      <w:shd w:val="clear" w:color="auto" w:fill="FFFFFF"/>
      <w:spacing w:before="80" w:line="407" w:lineRule="exact"/>
      <w:ind w:firstLine="540"/>
      <w:jc w:val="distribute"/>
    </w:pPr>
    <w:rPr>
      <w:rFonts w:ascii="PMingLiU" w:eastAsia="PMingLiU" w:hAnsi="PMingLiU" w:cs="PMingLiU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pPr>
      <w:shd w:val="clear" w:color="auto" w:fill="FFFFFF"/>
      <w:spacing w:line="300" w:lineRule="exact"/>
    </w:pPr>
    <w:rPr>
      <w:rFonts w:ascii="PMingLiU" w:eastAsia="PMingLiU" w:hAnsi="PMingLiU" w:cs="PMingLiU"/>
      <w:b/>
      <w:bCs/>
      <w:sz w:val="30"/>
      <w:szCs w:val="30"/>
    </w:rPr>
  </w:style>
  <w:style w:type="paragraph" w:customStyle="1" w:styleId="MSGENFONTSTYLENAMETEMPLATEROLENUMBERMSGENFONTSTYLENAMEBYROLETEXT180">
    <w:name w:val="MSG_EN_FONT_STYLE_NAME_TEMPLATE_ROLE_NUMBER MSG_EN_FONT_STYLE_NAME_BY_ROLE_TEXT 18"/>
    <w:basedOn w:val="a"/>
    <w:link w:val="MSGENFONTSTYLENAMETEMPLATEROLENUMBERMSGENFONTSTYLENAMEBYROLETEXT18"/>
    <w:pPr>
      <w:shd w:val="clear" w:color="auto" w:fill="FFFFFF"/>
      <w:spacing w:line="457" w:lineRule="exact"/>
      <w:ind w:firstLine="560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190">
    <w:name w:val="MSG_EN_FONT_STYLE_NAME_TEMPLATE_ROLE_NUMBER MSG_EN_FONT_STYLE_NAME_BY_ROLE_TEXT 19"/>
    <w:basedOn w:val="a"/>
    <w:link w:val="MSGENFONTSTYLENAMETEMPLATEROLENUMBERMSGENFONTSTYLENAMEBYROLETEXT19"/>
    <w:pPr>
      <w:shd w:val="clear" w:color="auto" w:fill="FFFFFF"/>
      <w:spacing w:before="200" w:line="280" w:lineRule="exact"/>
    </w:pPr>
    <w:rPr>
      <w:rFonts w:ascii="PMingLiU" w:eastAsia="PMingLiU" w:hAnsi="PMingLiU" w:cs="PMingLiU"/>
      <w:spacing w:val="70"/>
      <w:sz w:val="28"/>
      <w:szCs w:val="28"/>
    </w:rPr>
  </w:style>
  <w:style w:type="paragraph" w:customStyle="1" w:styleId="MSGENFONTSTYLENAMETEMPLATEROLELEVELNUMBERMSGENFONTSTYLENAMEBYROLEHEADING430">
    <w:name w:val="MSG_EN_FONT_STYLE_NAME_TEMPLATE_ROLE_LEVEL_NUMBER MSG_EN_FONT_STYLE_NAME_BY_ROLE_HEADING 4 3"/>
    <w:basedOn w:val="a"/>
    <w:link w:val="MSGENFONTSTYLENAMETEMPLATEROLELEVELNUMBERMSGENFONTSTYLENAMEBYROLEHEADING43"/>
    <w:pPr>
      <w:shd w:val="clear" w:color="auto" w:fill="FFFFFF"/>
      <w:spacing w:line="457" w:lineRule="exact"/>
      <w:ind w:firstLine="540"/>
      <w:jc w:val="distribute"/>
      <w:outlineLvl w:val="3"/>
    </w:pPr>
    <w:rPr>
      <w:rFonts w:ascii="PMingLiU" w:eastAsia="PMingLiU" w:hAnsi="PMingLiU" w:cs="PMingLiU"/>
      <w:spacing w:val="20"/>
      <w:sz w:val="30"/>
      <w:szCs w:val="30"/>
    </w:rPr>
  </w:style>
  <w:style w:type="paragraph" w:customStyle="1" w:styleId="MSGENFONTSTYLENAMETEMPLATEROLENUMBERMSGENFONTSTYLENAMEBYROLETEXT200">
    <w:name w:val="MSG_EN_FONT_STYLE_NAME_TEMPLATE_ROLE_NUMBER MSG_EN_FONT_STYLE_NAME_BY_ROLE_TEXT 20"/>
    <w:basedOn w:val="a"/>
    <w:link w:val="MSGENFONTSTYLENAMETEMPLATEROLENUMBERMSGENFONTSTYLENAMEBYROLETEXT20Exact"/>
    <w:pPr>
      <w:shd w:val="clear" w:color="auto" w:fill="FFFFFF"/>
      <w:spacing w:line="190" w:lineRule="exact"/>
    </w:pPr>
    <w:rPr>
      <w:rFonts w:ascii="PMingLiU" w:eastAsia="PMingLiU" w:hAnsi="PMingLiU" w:cs="PMingLiU"/>
      <w:spacing w:val="20"/>
      <w:sz w:val="19"/>
      <w:szCs w:val="19"/>
    </w:rPr>
  </w:style>
  <w:style w:type="paragraph" w:customStyle="1" w:styleId="MSGENFONTSTYLENAMETEMPLATEROLEMSGENFONTSTYLENAMEBYROLEPICTURECAPTION0">
    <w:name w:val="MSG_EN_FONT_STYLE_NAME_TEMPLATE_ROLE MSG_EN_FONT_STYLE_NAME_BY_ROLE_PICTURE_CAPTION"/>
    <w:basedOn w:val="a"/>
    <w:link w:val="MSGENFONTSTYLENAMETEMPLATEROLEMSGENFONTSTYLENAMEBYROLEPICTURECAPTION"/>
    <w:pPr>
      <w:shd w:val="clear" w:color="auto" w:fill="FFFFFF"/>
      <w:spacing w:line="457" w:lineRule="exact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LEVELNUMBERMSGENFONTSTYLENAMEBYROLEHEADING330">
    <w:name w:val="MSG_EN_FONT_STYLE_NAME_TEMPLATE_ROLE_LEVEL_NUMBER MSG_EN_FONT_STYLE_NAME_BY_ROLE_HEADING 3 3"/>
    <w:basedOn w:val="a"/>
    <w:link w:val="MSGENFONTSTYLENAMETEMPLATEROLELEVELNUMBERMSGENFONTSTYLENAMEBYROLEHEADING33"/>
    <w:pPr>
      <w:shd w:val="clear" w:color="auto" w:fill="FFFFFF"/>
      <w:spacing w:before="500" w:after="620" w:line="300" w:lineRule="exact"/>
      <w:jc w:val="center"/>
      <w:outlineLvl w:val="2"/>
    </w:pPr>
    <w:rPr>
      <w:rFonts w:ascii="PMingLiU" w:eastAsia="PMingLiU" w:hAnsi="PMingLiU" w:cs="PMingLiU"/>
      <w:b/>
      <w:bCs/>
      <w:spacing w:val="60"/>
      <w:sz w:val="30"/>
      <w:szCs w:val="30"/>
    </w:rPr>
  </w:style>
  <w:style w:type="paragraph" w:customStyle="1" w:styleId="MSGENFONTSTYLENAMETEMPLATEROLENUMBERMSGENFONTSTYLENAMEBYROLETEXT210">
    <w:name w:val="MSG_EN_FONT_STYLE_NAME_TEMPLATE_ROLE_NUMBER MSG_EN_FONT_STYLE_NAME_BY_ROLE_TEXT 21"/>
    <w:basedOn w:val="a"/>
    <w:link w:val="MSGENFONTSTYLENAMETEMPLATEROLENUMBERMSGENFONTSTYLENAMEBYROLETEXT21"/>
    <w:pPr>
      <w:shd w:val="clear" w:color="auto" w:fill="FFFFFF"/>
      <w:spacing w:line="457" w:lineRule="exact"/>
      <w:jc w:val="distribute"/>
    </w:pPr>
    <w:rPr>
      <w:rFonts w:ascii="PMingLiU" w:eastAsia="PMingLiU" w:hAnsi="PMingLiU" w:cs="PMingLiU"/>
      <w:spacing w:val="20"/>
      <w:sz w:val="26"/>
      <w:szCs w:val="26"/>
    </w:rPr>
  </w:style>
  <w:style w:type="paragraph" w:customStyle="1" w:styleId="MSGENFONTSTYLENAMETEMPLATEROLENUMBERMSGENFONTSTYLENAMEBYROLETEXT220">
    <w:name w:val="MSG_EN_FONT_STYLE_NAME_TEMPLATE_ROLE_NUMBER MSG_EN_FONT_STYLE_NAME_BY_ROLE_TEXT 22"/>
    <w:basedOn w:val="a"/>
    <w:link w:val="MSGENFONTSTYLENAMETEMPLATEROLENUMBERMSGENFONTSTYLENAMEBYROLETEXT22"/>
    <w:pPr>
      <w:shd w:val="clear" w:color="auto" w:fill="FFFFFF"/>
      <w:spacing w:after="660" w:line="80" w:lineRule="exact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NUMBERMSGENFONTSTYLENAMEBYROLETEXT230">
    <w:name w:val="MSG_EN_FONT_STYLE_NAME_TEMPLATE_ROLE_NUMBER MSG_EN_FONT_STYLE_NAME_BY_ROLE_TEXT 23"/>
    <w:basedOn w:val="a"/>
    <w:link w:val="MSGENFONTSTYLENAMETEMPLATEROLENUMBERMSGENFONTSTYLENAMEBYROLETEXT23"/>
    <w:pPr>
      <w:shd w:val="clear" w:color="auto" w:fill="FFFFFF"/>
      <w:spacing w:before="1320" w:line="379" w:lineRule="exact"/>
      <w:ind w:firstLine="480"/>
      <w:jc w:val="distribute"/>
    </w:pPr>
    <w:rPr>
      <w:rFonts w:ascii="PMingLiU" w:eastAsia="PMingLiU" w:hAnsi="PMingLiU" w:cs="PMingLiU"/>
      <w:spacing w:val="20"/>
    </w:rPr>
  </w:style>
  <w:style w:type="paragraph" w:customStyle="1" w:styleId="MSGENFONTSTYLENAMETEMPLATEROLENUMBERMSGENFONTSTYLENAMEBYROLETEXT24">
    <w:name w:val="MSG_EN_FONT_STYLE_NAME_TEMPLATE_ROLE_NUMBER MSG_EN_FONT_STYLE_NAME_BY_ROLE_TEXT 24"/>
    <w:basedOn w:val="a"/>
    <w:link w:val="MSGENFONTSTYLENAMETEMPLATEROLENUMBERMSGENFONTSTYLENAMEBYROLETEXT24Exact"/>
    <w:pPr>
      <w:shd w:val="clear" w:color="auto" w:fill="FFFFFF"/>
      <w:spacing w:line="260" w:lineRule="exact"/>
    </w:pPr>
    <w:rPr>
      <w:rFonts w:ascii="PMingLiU" w:eastAsia="PMingLiU" w:hAnsi="PMingLiU" w:cs="PMingLiU"/>
      <w:spacing w:val="140"/>
    </w:rPr>
  </w:style>
  <w:style w:type="paragraph" w:customStyle="1" w:styleId="MSGENFONTSTYLENAMETEMPLATEROLENUMBERMSGENFONTSTYLENAMEBYROLETEXT25">
    <w:name w:val="MSG_EN_FONT_STYLE_NAME_TEMPLATE_ROLE_NUMBER MSG_EN_FONT_STYLE_NAME_BY_ROLE_TEXT 25"/>
    <w:basedOn w:val="a"/>
    <w:link w:val="MSGENFONTSTYLENAMETEMPLATEROLENUMBERMSGENFONTSTYLENAMEBYROLETEXT25Exact"/>
    <w:pPr>
      <w:shd w:val="clear" w:color="auto" w:fill="FFFFFF"/>
      <w:spacing w:after="120" w:line="160" w:lineRule="exact"/>
      <w:jc w:val="right"/>
    </w:pPr>
    <w:rPr>
      <w:rFonts w:ascii="PMingLiU" w:eastAsia="PMingLiU" w:hAnsi="PMingLiU" w:cs="PMingLiU"/>
      <w:w w:val="300"/>
      <w:sz w:val="16"/>
      <w:szCs w:val="16"/>
    </w:rPr>
  </w:style>
  <w:style w:type="paragraph" w:customStyle="1" w:styleId="MSGENFONTSTYLENAMETEMPLATEROLENUMBERMSGENFONTSTYLENAMEBYROLETEXT26">
    <w:name w:val="MSG_EN_FONT_STYLE_NAME_TEMPLATE_ROLE_NUMBER MSG_EN_FONT_STYLE_NAME_BY_ROLE_TEXT 26"/>
    <w:basedOn w:val="a"/>
    <w:link w:val="MSGENFONTSTYLENAMETEMPLATEROLENUMBERMSGENFONTSTYLENAMEBYROLETEXT26Exact"/>
    <w:pPr>
      <w:shd w:val="clear" w:color="auto" w:fill="FFFFFF"/>
      <w:spacing w:before="120" w:line="220" w:lineRule="exact"/>
    </w:pPr>
    <w:rPr>
      <w:rFonts w:ascii="PMingLiU" w:eastAsia="PMingLiU" w:hAnsi="PMingLiU" w:cs="PMingLiU"/>
      <w:spacing w:val="160"/>
      <w:sz w:val="22"/>
      <w:szCs w:val="22"/>
    </w:rPr>
  </w:style>
  <w:style w:type="paragraph" w:customStyle="1" w:styleId="MSGENFONTSTYLENAMETEMPLATEROLENUMBERMSGENFONTSTYLENAMEBYROLETEXT270">
    <w:name w:val="MSG_EN_FONT_STYLE_NAME_TEMPLATE_ROLE_NUMBER MSG_EN_FONT_STYLE_NAME_BY_ROLE_TEXT 27"/>
    <w:basedOn w:val="a"/>
    <w:link w:val="MSGENFONTSTYLENAMETEMPLATEROLENUMBERMSGENFONTSTYLENAMEBYROLETEXT27"/>
    <w:pPr>
      <w:shd w:val="clear" w:color="auto" w:fill="FFFFFF"/>
      <w:spacing w:before="480" w:line="955" w:lineRule="exact"/>
    </w:pPr>
    <w:rPr>
      <w:rFonts w:ascii="PMingLiU" w:eastAsia="PMingLiU" w:hAnsi="PMingLiU" w:cs="PMingLiU"/>
      <w:spacing w:val="50"/>
      <w:sz w:val="40"/>
      <w:szCs w:val="40"/>
    </w:rPr>
  </w:style>
  <w:style w:type="paragraph" w:customStyle="1" w:styleId="MSGENFONTSTYLENAMETEMPLATEROLENUMBERMSGENFONTSTYLENAMEBYROLETEXT280">
    <w:name w:val="MSG_EN_FONT_STYLE_NAME_TEMPLATE_ROLE_NUMBER MSG_EN_FONT_STYLE_NAME_BY_ROLE_TEXT 28"/>
    <w:basedOn w:val="a"/>
    <w:link w:val="MSGENFONTSTYLENAMETEMPLATEROLENUMBERMSGENFONTSTYLENAMEBYROLETEXT28"/>
    <w:pPr>
      <w:shd w:val="clear" w:color="auto" w:fill="FFFFFF"/>
      <w:spacing w:line="176" w:lineRule="exact"/>
      <w:jc w:val="distribute"/>
    </w:pPr>
    <w:rPr>
      <w:rFonts w:ascii="PMingLiU" w:eastAsia="PMingLiU" w:hAnsi="PMingLiU" w:cs="PMingLiU"/>
      <w:spacing w:val="40"/>
      <w:sz w:val="15"/>
      <w:szCs w:val="15"/>
    </w:rPr>
  </w:style>
  <w:style w:type="paragraph" w:customStyle="1" w:styleId="MSGENFONTSTYLENAMETEMPLATEROLENUMBERMSGENFONTSTYLENAMEBYROLETEXT29">
    <w:name w:val="MSG_EN_FONT_STYLE_NAME_TEMPLATE_ROLE_NUMBER MSG_EN_FONT_STYLE_NAME_BY_ROLE_TEXT 29"/>
    <w:basedOn w:val="a"/>
    <w:link w:val="MSGENFONTSTYLENAMETEMPLATEROLENUMBERMSGENFONTSTYLENAMEBYROLETEXT29Exact"/>
    <w:pPr>
      <w:shd w:val="clear" w:color="auto" w:fill="FFFFFF"/>
      <w:spacing w:line="160" w:lineRule="exact"/>
    </w:pPr>
    <w:rPr>
      <w:rFonts w:ascii="PMingLiU" w:eastAsia="PMingLiU" w:hAnsi="PMingLiU" w:cs="PMingLiU"/>
      <w:spacing w:val="10"/>
      <w:sz w:val="16"/>
      <w:szCs w:val="16"/>
    </w:rPr>
  </w:style>
  <w:style w:type="paragraph" w:customStyle="1" w:styleId="MSGENFONTSTYLENAMETEMPLATEROLENUMBERMSGENFONTSTYLENAMEBYROLETEXT300">
    <w:name w:val="MSG_EN_FONT_STYLE_NAME_TEMPLATE_ROLE_NUMBER MSG_EN_FONT_STYLE_NAME_BY_ROLE_TEXT 30"/>
    <w:basedOn w:val="a"/>
    <w:link w:val="MSGENFONTSTYLENAMETEMPLATEROLENUMBERMSGENFONTSTYLENAMEBYROLETEXT30Exact"/>
    <w:pPr>
      <w:shd w:val="clear" w:color="auto" w:fill="FFFFFF"/>
      <w:spacing w:line="160" w:lineRule="exact"/>
    </w:pPr>
    <w:rPr>
      <w:rFonts w:ascii="PMingLiU" w:eastAsia="PMingLiU" w:hAnsi="PMingLiU" w:cs="PMingLiU"/>
      <w:w w:val="150"/>
      <w:sz w:val="11"/>
      <w:szCs w:val="11"/>
      <w:lang w:val="en-US" w:eastAsia="en-US" w:bidi="en-US"/>
    </w:rPr>
  </w:style>
  <w:style w:type="paragraph" w:customStyle="1" w:styleId="MSGENFONTSTYLENAMETEMPLATEROLENUMBERMSGENFONTSTYLENAMEBYROLETEXT31">
    <w:name w:val="MSG_EN_FONT_STYLE_NAME_TEMPLATE_ROLE_NUMBER MSG_EN_FONT_STYLE_NAME_BY_ROLE_TEXT 31"/>
    <w:basedOn w:val="a"/>
    <w:link w:val="MSGENFONTSTYLENAMETEMPLATEROLENUMBERMSGENFONTSTYLENAMEBYROLETEXT31Exact"/>
    <w:pPr>
      <w:shd w:val="clear" w:color="auto" w:fill="FFFFFF"/>
      <w:spacing w:line="200" w:lineRule="exact"/>
    </w:pPr>
    <w:rPr>
      <w:rFonts w:ascii="PMingLiU" w:eastAsia="PMingLiU" w:hAnsi="PMingLiU" w:cs="PMingLiU"/>
      <w:sz w:val="20"/>
      <w:szCs w:val="20"/>
      <w:lang w:val="en-US" w:eastAsia="en-US" w:bidi="en-US"/>
    </w:rPr>
  </w:style>
  <w:style w:type="paragraph" w:customStyle="1" w:styleId="MSGENFONTSTYLENAMETEMPLATEROLELEVELNUMBERMSGENFONTSTYLENAMEBYROLEHEADING440">
    <w:name w:val="MSG_EN_FONT_STYLE_NAME_TEMPLATE_ROLE_LEVEL_NUMBER MSG_EN_FONT_STYLE_NAME_BY_ROLE_HEADING 4 4"/>
    <w:basedOn w:val="a"/>
    <w:link w:val="MSGENFONTSTYLENAMETEMPLATEROLELEVELNUMBERMSGENFONTSTYLENAMEBYROLEHEADING44"/>
    <w:pPr>
      <w:shd w:val="clear" w:color="auto" w:fill="FFFFFF"/>
      <w:spacing w:before="480" w:after="480" w:line="400" w:lineRule="exact"/>
      <w:jc w:val="center"/>
      <w:outlineLvl w:val="3"/>
    </w:pPr>
    <w:rPr>
      <w:rFonts w:ascii="PMingLiU" w:eastAsia="PMingLiU" w:hAnsi="PMingLiU" w:cs="PMingLiU"/>
      <w:spacing w:val="60"/>
      <w:sz w:val="40"/>
      <w:szCs w:val="40"/>
    </w:rPr>
  </w:style>
  <w:style w:type="paragraph" w:customStyle="1" w:styleId="MSGENFONTSTYLENAMETEMPLATEROLENUMBERMSGENFONTSTYLENAMEBYROLETEXT320">
    <w:name w:val="MSG_EN_FONT_STYLE_NAME_TEMPLATE_ROLE_NUMBER MSG_EN_FONT_STYLE_NAME_BY_ROLE_TEXT 32"/>
    <w:basedOn w:val="a"/>
    <w:link w:val="MSGENFONTSTYLENAMETEMPLATEROLENUMBERMSGENFONTSTYLENAMEBYROLETEXT32"/>
    <w:pPr>
      <w:shd w:val="clear" w:color="auto" w:fill="FFFFFF"/>
      <w:spacing w:line="457" w:lineRule="exact"/>
      <w:ind w:firstLine="620"/>
      <w:jc w:val="distribute"/>
    </w:pPr>
    <w:rPr>
      <w:rFonts w:ascii="PMingLiU" w:eastAsia="PMingLiU" w:hAnsi="PMingLiU" w:cs="PMingLiU"/>
      <w:spacing w:val="20"/>
      <w:w w:val="80"/>
      <w:sz w:val="30"/>
      <w:szCs w:val="30"/>
    </w:rPr>
  </w:style>
  <w:style w:type="paragraph" w:customStyle="1" w:styleId="MSGENFONTSTYLENAMETEMPLATEROLENUMBERMSGENFONTSTYLENAMEBYROLEPICTURECAPTION20">
    <w:name w:val="MSG_EN_FONT_STYLE_NAME_TEMPLATE_ROLE_NUMBER MSG_EN_FONT_STYLE_NAME_BY_ROLE_PICTURE_CAPTION 2"/>
    <w:basedOn w:val="a"/>
    <w:link w:val="MSGENFONTSTYLENAMETEMPLATEROLENUMBERMSGENFONTSTYLENAMEBYROLEPICTURECAPTION2"/>
    <w:pPr>
      <w:shd w:val="clear" w:color="auto" w:fill="FFFFFF"/>
      <w:spacing w:line="386" w:lineRule="exact"/>
    </w:pPr>
    <w:rPr>
      <w:rFonts w:ascii="PMingLiU" w:eastAsia="PMingLiU" w:hAnsi="PMingLiU" w:cs="PMingLiU"/>
      <w:spacing w:val="30"/>
      <w:sz w:val="26"/>
      <w:szCs w:val="26"/>
    </w:rPr>
  </w:style>
  <w:style w:type="paragraph" w:customStyle="1" w:styleId="MSGENFONTSTYLENAMETEMPLATEROLENUMBERMSGENFONTSTYLENAMEBYROLETEXT330">
    <w:name w:val="MSG_EN_FONT_STYLE_NAME_TEMPLATE_ROLE_NUMBER MSG_EN_FONT_STYLE_NAME_BY_ROLE_TEXT 33"/>
    <w:basedOn w:val="a"/>
    <w:link w:val="MSGENFONTSTYLENAMETEMPLATEROLENUMBERMSGENFONTSTYLENAMEBYROLETEXT33"/>
    <w:pPr>
      <w:shd w:val="clear" w:color="auto" w:fill="FFFFFF"/>
      <w:spacing w:line="457" w:lineRule="exact"/>
      <w:jc w:val="distribute"/>
    </w:pPr>
    <w:rPr>
      <w:rFonts w:ascii="PMingLiU" w:eastAsia="PMingLiU" w:hAnsi="PMingLiU" w:cs="PMingLiU"/>
      <w:spacing w:val="20"/>
      <w:sz w:val="30"/>
      <w:szCs w:val="30"/>
    </w:rPr>
  </w:style>
  <w:style w:type="paragraph" w:customStyle="1" w:styleId="MSGENFONTSTYLENAMETEMPLATEROLENUMBERMSGENFONTSTYLENAMEBYROLETEXT340">
    <w:name w:val="MSG_EN_FONT_STYLE_NAME_TEMPLATE_ROLE_NUMBER MSG_EN_FONT_STYLE_NAME_BY_ROLE_TEXT 34"/>
    <w:basedOn w:val="a"/>
    <w:link w:val="MSGENFONTSTYLENAMETEMPLATEROLENUMBERMSGENFONTSTYLENAMEBYROLETEXT34"/>
    <w:pPr>
      <w:shd w:val="clear" w:color="auto" w:fill="FFFFFF"/>
      <w:spacing w:line="386" w:lineRule="exact"/>
      <w:ind w:firstLine="460"/>
      <w:jc w:val="distribute"/>
    </w:pPr>
    <w:rPr>
      <w:rFonts w:ascii="PMingLiU" w:eastAsia="PMingLiU" w:hAnsi="PMingLiU" w:cs="PMingLiU"/>
      <w:spacing w:val="20"/>
      <w:sz w:val="28"/>
      <w:szCs w:val="28"/>
    </w:rPr>
  </w:style>
  <w:style w:type="paragraph" w:customStyle="1" w:styleId="MSGENFONTSTYLENAMETEMPLATEROLENUMBERMSGENFONTSTYLENAMEBYROLETEXT350">
    <w:name w:val="MSG_EN_FONT_STYLE_NAME_TEMPLATE_ROLE_NUMBER MSG_EN_FONT_STYLE_NAME_BY_ROLE_TEXT 35"/>
    <w:basedOn w:val="a"/>
    <w:link w:val="MSGENFONTSTYLENAMETEMPLATEROLENUMBERMSGENFONTSTYLENAMEBYROLETEXT35"/>
    <w:pPr>
      <w:shd w:val="clear" w:color="auto" w:fill="FFFFFF"/>
      <w:spacing w:line="386" w:lineRule="exact"/>
      <w:jc w:val="distribute"/>
    </w:pPr>
    <w:rPr>
      <w:rFonts w:ascii="PMingLiU" w:eastAsia="PMingLiU" w:hAnsi="PMingLiU" w:cs="PMingLiU"/>
      <w:spacing w:val="20"/>
      <w:sz w:val="18"/>
      <w:szCs w:val="18"/>
    </w:rPr>
  </w:style>
  <w:style w:type="paragraph" w:customStyle="1" w:styleId="MSGENFONTSTYLENAMETEMPLATEROLENUMBERMSGENFONTSTYLENAMEBYROLETEXT360">
    <w:name w:val="MSG_EN_FONT_STYLE_NAME_TEMPLATE_ROLE_NUMBER MSG_EN_FONT_STYLE_NAME_BY_ROLE_TEXT 36"/>
    <w:basedOn w:val="a"/>
    <w:link w:val="MSGENFONTSTYLENAMETEMPLATEROLENUMBERMSGENFONTSTYLENAMEBYROLETEXT36"/>
    <w:pPr>
      <w:shd w:val="clear" w:color="auto" w:fill="FFFFFF"/>
      <w:spacing w:before="380" w:line="379" w:lineRule="exact"/>
    </w:pPr>
    <w:rPr>
      <w:rFonts w:ascii="PMingLiU" w:eastAsia="PMingLiU" w:hAnsi="PMingLiU" w:cs="PMingLiU"/>
      <w:spacing w:val="20"/>
      <w:sz w:val="20"/>
      <w:szCs w:val="20"/>
    </w:rPr>
  </w:style>
  <w:style w:type="paragraph" w:customStyle="1" w:styleId="MSGENFONTSTYLENAMETEMPLATEROLENUMBERMSGENFONTSTYLENAMEBYROLETEXT370">
    <w:name w:val="MSG_EN_FONT_STYLE_NAME_TEMPLATE_ROLE_NUMBER MSG_EN_FONT_STYLE_NAME_BY_ROLE_TEXT 37"/>
    <w:basedOn w:val="a"/>
    <w:link w:val="MSGENFONTSTYLENAMETEMPLATEROLENUMBERMSGENFONTSTYLENAMEBYROLETEXT37"/>
    <w:pPr>
      <w:shd w:val="clear" w:color="auto" w:fill="FFFFFF"/>
      <w:spacing w:before="380" w:after="640" w:line="180" w:lineRule="exact"/>
    </w:pPr>
    <w:rPr>
      <w:rFonts w:ascii="PMingLiU" w:eastAsia="PMingLiU" w:hAnsi="PMingLiU" w:cs="PMingLiU"/>
      <w:spacing w:val="20"/>
      <w:sz w:val="18"/>
      <w:szCs w:val="18"/>
    </w:rPr>
  </w:style>
  <w:style w:type="paragraph" w:customStyle="1" w:styleId="MSGENFONTSTYLENAMETEMPLATEROLENUMBERMSGENFONTSTYLENAMEBYROLETEXT380">
    <w:name w:val="MSG_EN_FONT_STYLE_NAME_TEMPLATE_ROLE_NUMBER MSG_EN_FONT_STYLE_NAME_BY_ROLE_TEXT 38"/>
    <w:basedOn w:val="a"/>
    <w:link w:val="MSGENFONTSTYLENAMETEMPLATEROLENUMBERMSGENFONTSTYLENAMEBYROLETEXT38"/>
    <w:pPr>
      <w:shd w:val="clear" w:color="auto" w:fill="FFFFFF"/>
      <w:spacing w:line="457" w:lineRule="exact"/>
      <w:jc w:val="distribute"/>
    </w:pPr>
    <w:rPr>
      <w:rFonts w:ascii="PMingLiU" w:eastAsia="PMingLiU" w:hAnsi="PMingLiU" w:cs="PMingLiU"/>
      <w:spacing w:val="20"/>
      <w:sz w:val="30"/>
      <w:szCs w:val="30"/>
    </w:rPr>
  </w:style>
  <w:style w:type="paragraph" w:customStyle="1" w:styleId="MSGENFONTSTYLENAMETEMPLATEROLENUMBERMSGENFONTSTYLENAMEBYROLETEXT390">
    <w:name w:val="MSG_EN_FONT_STYLE_NAME_TEMPLATE_ROLE_NUMBER MSG_EN_FONT_STYLE_NAME_BY_ROLE_TEXT 39"/>
    <w:basedOn w:val="a"/>
    <w:link w:val="MSGENFONTSTYLENAMETEMPLATEROLENUMBERMSGENFONTSTYLENAMEBYROLETEXT39"/>
    <w:pPr>
      <w:shd w:val="clear" w:color="auto" w:fill="FFFFFF"/>
      <w:spacing w:before="160" w:after="700" w:line="220" w:lineRule="exact"/>
    </w:pPr>
    <w:rPr>
      <w:rFonts w:ascii="PMingLiU" w:eastAsia="PMingLiU" w:hAnsi="PMingLiU" w:cs="PMingLiU"/>
      <w:spacing w:val="60"/>
      <w:sz w:val="22"/>
      <w:szCs w:val="22"/>
    </w:rPr>
  </w:style>
  <w:style w:type="paragraph" w:customStyle="1" w:styleId="MSGENFONTSTYLENAMETEMPLATEROLENUMBERMSGENFONTSTYLENAMEBYROLETEXT401">
    <w:name w:val="MSG_EN_FONT_STYLE_NAME_TEMPLATE_ROLE_NUMBER MSG_EN_FONT_STYLE_NAME_BY_ROLE_TEXT 40"/>
    <w:basedOn w:val="a"/>
    <w:link w:val="MSGENFONTSTYLENAMETEMPLATEROLENUMBERMSGENFONTSTYLENAMEBYROLETEXT400"/>
    <w:pPr>
      <w:shd w:val="clear" w:color="auto" w:fill="FFFFFF"/>
      <w:spacing w:line="464" w:lineRule="exact"/>
      <w:ind w:firstLine="540"/>
      <w:jc w:val="distribute"/>
    </w:pPr>
    <w:rPr>
      <w:rFonts w:ascii="PMingLiU" w:eastAsia="PMingLiU" w:hAnsi="PMingLiU" w:cs="PMingLiU"/>
      <w:spacing w:val="30"/>
      <w:sz w:val="26"/>
      <w:szCs w:val="26"/>
    </w:rPr>
  </w:style>
  <w:style w:type="paragraph" w:customStyle="1" w:styleId="MSGENFONTSTYLENAMETEMPLATEROLENUMBERMSGENFONTSTYLENAMEBYROLETEXT410">
    <w:name w:val="MSG_EN_FONT_STYLE_NAME_TEMPLATE_ROLE_NUMBER MSG_EN_FONT_STYLE_NAME_BY_ROLE_TEXT 41"/>
    <w:basedOn w:val="a"/>
    <w:link w:val="MSGENFONTSTYLENAMETEMPLATEROLENUMBERMSGENFONTSTYLENAMEBYROLETEXT41"/>
    <w:pPr>
      <w:shd w:val="clear" w:color="auto" w:fill="FFFFFF"/>
      <w:spacing w:before="620" w:after="140" w:line="300" w:lineRule="exact"/>
      <w:jc w:val="center"/>
    </w:pPr>
    <w:rPr>
      <w:rFonts w:ascii="PMingLiU" w:eastAsia="PMingLiU" w:hAnsi="PMingLiU" w:cs="PMingLiU"/>
      <w:b/>
      <w:bCs/>
      <w:spacing w:val="70"/>
      <w:sz w:val="30"/>
      <w:szCs w:val="30"/>
    </w:rPr>
  </w:style>
  <w:style w:type="paragraph" w:customStyle="1" w:styleId="MSGENFONTSTYLENAMETEMPLATEROLENUMBERMSGENFONTSTYLENAMEBYROLETEXT420">
    <w:name w:val="MSG_EN_FONT_STYLE_NAME_TEMPLATE_ROLE_NUMBER MSG_EN_FONT_STYLE_NAME_BY_ROLE_TEXT 42"/>
    <w:basedOn w:val="a"/>
    <w:link w:val="MSGENFONTSTYLENAMETEMPLATEROLENUMBERMSGENFONTSTYLENAMEBYROLETEXT42"/>
    <w:pPr>
      <w:shd w:val="clear" w:color="auto" w:fill="FFFFFF"/>
      <w:spacing w:before="520" w:line="386" w:lineRule="exact"/>
      <w:ind w:firstLine="560"/>
      <w:jc w:val="distribute"/>
    </w:pPr>
    <w:rPr>
      <w:rFonts w:ascii="PMingLiU" w:eastAsia="PMingLiU" w:hAnsi="PMingLiU" w:cs="PMingLiU"/>
      <w:spacing w:val="80"/>
      <w:sz w:val="22"/>
      <w:szCs w:val="22"/>
    </w:rPr>
  </w:style>
  <w:style w:type="paragraph" w:customStyle="1" w:styleId="MSGENFONTSTYLENAMETEMPLATEROLENUMBERMSGENFONTSTYLENAMEBYROLETEXT430">
    <w:name w:val="MSG_EN_FONT_STYLE_NAME_TEMPLATE_ROLE_NUMBER MSG_EN_FONT_STYLE_NAME_BY_ROLE_TEXT 43"/>
    <w:basedOn w:val="a"/>
    <w:link w:val="MSGENFONTSTYLENAMETEMPLATEROLENUMBERMSGENFONTSTYLENAMEBYROLETEXT43"/>
    <w:pPr>
      <w:shd w:val="clear" w:color="auto" w:fill="FFFFFF"/>
      <w:spacing w:before="500" w:line="386" w:lineRule="exact"/>
      <w:jc w:val="distribute"/>
    </w:pPr>
    <w:rPr>
      <w:rFonts w:ascii="PMingLiU" w:eastAsia="PMingLiU" w:hAnsi="PMingLiU" w:cs="PMingLiU"/>
      <w:b/>
      <w:bCs/>
      <w:spacing w:val="30"/>
    </w:rPr>
  </w:style>
  <w:style w:type="paragraph" w:customStyle="1" w:styleId="MSGENFONTSTYLENAMETEMPLATEROLENUMBERMSGENFONTSTYLENAMEBYROLETEXT440">
    <w:name w:val="MSG_EN_FONT_STYLE_NAME_TEMPLATE_ROLE_NUMBER MSG_EN_FONT_STYLE_NAME_BY_ROLE_TEXT 44"/>
    <w:basedOn w:val="a"/>
    <w:link w:val="MSGENFONTSTYLENAMETEMPLATEROLENUMBERMSGENFONTSTYLENAMEBYROLETEXT44"/>
    <w:pPr>
      <w:shd w:val="clear" w:color="auto" w:fill="FFFFFF"/>
      <w:spacing w:before="160" w:after="560" w:line="300" w:lineRule="exact"/>
    </w:pPr>
    <w:rPr>
      <w:rFonts w:ascii="PMingLiU" w:eastAsia="PMingLiU" w:hAnsi="PMingLiU" w:cs="PMingLiU"/>
      <w:spacing w:val="50"/>
    </w:rPr>
  </w:style>
  <w:style w:type="paragraph" w:customStyle="1" w:styleId="MSGENFONTSTYLENAMETEMPLATEROLENUMBERMSGENFONTSTYLENAMEBYROLETABLEOFCONTENTS40">
    <w:name w:val="MSG_EN_FONT_STYLE_NAME_TEMPLATE_ROLE_NUMBER MSG_EN_FONT_STYLE_NAME_BY_ROLE_TABLE_OF_CONTENTS 4"/>
    <w:basedOn w:val="a"/>
    <w:link w:val="MSGENFONTSTYLENAMETEMPLATEROLENUMBERMSGENFONTSTYLENAMEBYROLETABLEOFCONTENTS4"/>
    <w:pPr>
      <w:shd w:val="clear" w:color="auto" w:fill="FFFFFF"/>
      <w:spacing w:before="560" w:line="464" w:lineRule="exact"/>
    </w:pPr>
    <w:rPr>
      <w:rFonts w:ascii="PMingLiU" w:eastAsia="PMingLiU" w:hAnsi="PMingLiU" w:cs="PMingLiU"/>
      <w:spacing w:val="30"/>
      <w:sz w:val="26"/>
      <w:szCs w:val="26"/>
    </w:rPr>
  </w:style>
  <w:style w:type="paragraph" w:customStyle="1" w:styleId="MSGENFONTSTYLENAMETEMPLATEROLENUMBERMSGENFONTSTYLENAMEBYROLETEXT450">
    <w:name w:val="MSG_EN_FONT_STYLE_NAME_TEMPLATE_ROLE_NUMBER MSG_EN_FONT_STYLE_NAME_BY_ROLE_TEXT 45"/>
    <w:basedOn w:val="a"/>
    <w:link w:val="MSGENFONTSTYLENAMETEMPLATEROLENUMBERMSGENFONTSTYLENAMEBYROLETEXT45"/>
    <w:pPr>
      <w:shd w:val="clear" w:color="auto" w:fill="FFFFFF"/>
      <w:spacing w:line="80" w:lineRule="exact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NUMBERMSGENFONTSTYLENAMEBYROLETEXT460">
    <w:name w:val="MSG_EN_FONT_STYLE_NAME_TEMPLATE_ROLE_NUMBER MSG_EN_FONT_STYLE_NAME_BY_ROLE_TEXT 46"/>
    <w:basedOn w:val="a"/>
    <w:link w:val="MSGENFONTSTYLENAMETEMPLATEROLENUMBERMSGENFONTSTYLENAMEBYROLETEXT46"/>
    <w:pPr>
      <w:shd w:val="clear" w:color="auto" w:fill="FFFFFF"/>
      <w:spacing w:before="440" w:line="300" w:lineRule="exact"/>
      <w:ind w:firstLine="540"/>
      <w:jc w:val="distribute"/>
    </w:pPr>
    <w:rPr>
      <w:rFonts w:ascii="PMingLiU" w:eastAsia="PMingLiU" w:hAnsi="PMingLiU" w:cs="PMingLiU"/>
    </w:rPr>
  </w:style>
  <w:style w:type="paragraph" w:customStyle="1" w:styleId="MSGENFONTSTYLENAMETEMPLATEROLENUMBERMSGENFONTSTYLENAMEBYROLETEXT470">
    <w:name w:val="MSG_EN_FONT_STYLE_NAME_TEMPLATE_ROLE_NUMBER MSG_EN_FONT_STYLE_NAME_BY_ROLE_TEXT 47"/>
    <w:basedOn w:val="a"/>
    <w:link w:val="MSGENFONTSTYLENAMETEMPLATEROLENUMBERMSGENFONTSTYLENAMEBYROLETEXT47"/>
    <w:pPr>
      <w:shd w:val="clear" w:color="auto" w:fill="FFFFFF"/>
      <w:spacing w:after="200" w:line="200" w:lineRule="exact"/>
      <w:jc w:val="distribute"/>
    </w:pPr>
    <w:rPr>
      <w:rFonts w:ascii="PMingLiU" w:eastAsia="PMingLiU" w:hAnsi="PMingLiU" w:cs="PMingLiU"/>
      <w:spacing w:val="30"/>
      <w:w w:val="150"/>
      <w:sz w:val="18"/>
      <w:szCs w:val="18"/>
    </w:rPr>
  </w:style>
  <w:style w:type="paragraph" w:customStyle="1" w:styleId="MSGENFONTSTYLENAMETEMPLATEROLENUMBERMSGENFONTSTYLENAMEBYROLETEXT480">
    <w:name w:val="MSG_EN_FONT_STYLE_NAME_TEMPLATE_ROLE_NUMBER MSG_EN_FONT_STYLE_NAME_BY_ROLE_TEXT 48"/>
    <w:basedOn w:val="a"/>
    <w:link w:val="MSGENFONTSTYLENAMETEMPLATEROLENUMBERMSGENFONTSTYLENAMEBYROLETEXT48"/>
    <w:pPr>
      <w:shd w:val="clear" w:color="auto" w:fill="FFFFFF"/>
      <w:spacing w:after="700" w:line="90" w:lineRule="exact"/>
    </w:pPr>
    <w:rPr>
      <w:rFonts w:ascii="PMingLiU" w:eastAsia="PMingLiU" w:hAnsi="PMingLiU" w:cs="PMingLiU"/>
      <w:sz w:val="9"/>
      <w:szCs w:val="9"/>
    </w:rPr>
  </w:style>
  <w:style w:type="paragraph" w:customStyle="1" w:styleId="MSGENFONTSTYLENAMETEMPLATEROLENUMBERMSGENFONTSTYLENAMEBYROLETEXT490">
    <w:name w:val="MSG_EN_FONT_STYLE_NAME_TEMPLATE_ROLE_NUMBER MSG_EN_FONT_STYLE_NAME_BY_ROLE_TEXT 49"/>
    <w:basedOn w:val="a"/>
    <w:link w:val="MSGENFONTSTYLENAMETEMPLATEROLENUMBERMSGENFONTSTYLENAMEBYROLETEXT49"/>
    <w:pPr>
      <w:shd w:val="clear" w:color="auto" w:fill="FFFFFF"/>
      <w:spacing w:line="457" w:lineRule="exact"/>
      <w:ind w:firstLine="560"/>
      <w:jc w:val="distribute"/>
    </w:pPr>
    <w:rPr>
      <w:rFonts w:ascii="PMingLiU" w:eastAsia="PMingLiU" w:hAnsi="PMingLiU" w:cs="PMingLiU"/>
      <w:spacing w:val="50"/>
      <w:sz w:val="26"/>
      <w:szCs w:val="26"/>
    </w:rPr>
  </w:style>
  <w:style w:type="paragraph" w:customStyle="1" w:styleId="MSGENFONTSTYLENAMETEMPLATEROLENUMBERMSGENFONTSTYLENAMEBYROLETEXT501">
    <w:name w:val="MSG_EN_FONT_STYLE_NAME_TEMPLATE_ROLE_NUMBER MSG_EN_FONT_STYLE_NAME_BY_ROLE_TEXT 50"/>
    <w:basedOn w:val="a"/>
    <w:link w:val="MSGENFONTSTYLENAMETEMPLATEROLENUMBERMSGENFONTSTYLENAMEBYROLETEXT500"/>
    <w:pPr>
      <w:shd w:val="clear" w:color="auto" w:fill="FFFFFF"/>
      <w:spacing w:line="393" w:lineRule="exact"/>
    </w:pPr>
    <w:rPr>
      <w:rFonts w:ascii="PMingLiU" w:eastAsia="PMingLiU" w:hAnsi="PMingLiU" w:cs="PMingLiU"/>
    </w:rPr>
  </w:style>
  <w:style w:type="paragraph" w:customStyle="1" w:styleId="MSGENFONTSTYLENAMETEMPLATEROLENUMBERMSGENFONTSTYLENAMEBYROLETEXT510">
    <w:name w:val="MSG_EN_FONT_STYLE_NAME_TEMPLATE_ROLE_NUMBER MSG_EN_FONT_STYLE_NAME_BY_ROLE_TEXT 51"/>
    <w:basedOn w:val="a"/>
    <w:link w:val="MSGENFONTSTYLENAMETEMPLATEROLENUMBERMSGENFONTSTYLENAMEBYROLETEXT51"/>
    <w:pPr>
      <w:shd w:val="clear" w:color="auto" w:fill="FFFFFF"/>
      <w:spacing w:after="320" w:line="80" w:lineRule="exact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NUMBERMSGENFONTSTYLENAMEBYROLETEXT520">
    <w:name w:val="MSG_EN_FONT_STYLE_NAME_TEMPLATE_ROLE_NUMBER MSG_EN_FONT_STYLE_NAME_BY_ROLE_TEXT 52"/>
    <w:basedOn w:val="a"/>
    <w:link w:val="MSGENFONTSTYLENAMETEMPLATEROLENUMBERMSGENFONTSTYLENAMEBYROLETEXT52"/>
    <w:pPr>
      <w:shd w:val="clear" w:color="auto" w:fill="FFFFFF"/>
      <w:spacing w:after="740" w:line="100" w:lineRule="exact"/>
    </w:pPr>
    <w:rPr>
      <w:rFonts w:ascii="宋体" w:eastAsia="宋体" w:hAnsi="宋体" w:cs="宋体"/>
      <w:sz w:val="10"/>
      <w:szCs w:val="10"/>
    </w:rPr>
  </w:style>
  <w:style w:type="paragraph" w:customStyle="1" w:styleId="MSGENFONTSTYLENAMETEMPLATEROLENUMBERMSGENFONTSTYLENAMEBYROLETEXT530">
    <w:name w:val="MSG_EN_FONT_STYLE_NAME_TEMPLATE_ROLE_NUMBER MSG_EN_FONT_STYLE_NAME_BY_ROLE_TEXT 53"/>
    <w:basedOn w:val="a"/>
    <w:link w:val="MSGENFONTSTYLENAMETEMPLATEROLENUMBERMSGENFONTSTYLENAMEBYROLETEXT53"/>
    <w:pPr>
      <w:shd w:val="clear" w:color="auto" w:fill="FFFFFF"/>
      <w:spacing w:before="480" w:after="600" w:line="300" w:lineRule="exact"/>
      <w:jc w:val="center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540">
    <w:name w:val="MSG_EN_FONT_STYLE_NAME_TEMPLATE_ROLE_NUMBER MSG_EN_FONT_STYLE_NAME_BY_ROLE_TEXT 54"/>
    <w:basedOn w:val="a"/>
    <w:link w:val="MSGENFONTSTYLENAMETEMPLATEROLENUMBERMSGENFONTSTYLENAMEBYROLETEXT54"/>
    <w:pPr>
      <w:shd w:val="clear" w:color="auto" w:fill="FFFFFF"/>
      <w:spacing w:before="500" w:after="500" w:line="380" w:lineRule="exact"/>
    </w:pPr>
    <w:rPr>
      <w:rFonts w:ascii="PMingLiU" w:eastAsia="PMingLiU" w:hAnsi="PMingLiU" w:cs="PMingLiU"/>
      <w:i/>
      <w:iCs/>
      <w:spacing w:val="130"/>
      <w:sz w:val="38"/>
      <w:szCs w:val="38"/>
    </w:rPr>
  </w:style>
  <w:style w:type="paragraph" w:customStyle="1" w:styleId="MSGENFONTSTYLENAMETEMPLATEROLENUMBERMSGENFONTSTYLENAMEBYROLETEXT550">
    <w:name w:val="MSG_EN_FONT_STYLE_NAME_TEMPLATE_ROLE_NUMBER MSG_EN_FONT_STYLE_NAME_BY_ROLE_TEXT 55"/>
    <w:basedOn w:val="a"/>
    <w:link w:val="MSGENFONTSTYLENAMETEMPLATEROLENUMBERMSGENFONTSTYLENAMEBYROLETEXT55"/>
    <w:pPr>
      <w:shd w:val="clear" w:color="auto" w:fill="FFFFFF"/>
      <w:spacing w:after="320" w:line="90" w:lineRule="exact"/>
    </w:pPr>
    <w:rPr>
      <w:rFonts w:ascii="Courier New" w:eastAsia="Courier New" w:hAnsi="Courier New" w:cs="Courier New"/>
      <w:w w:val="40"/>
      <w:sz w:val="8"/>
      <w:szCs w:val="8"/>
    </w:rPr>
  </w:style>
  <w:style w:type="paragraph" w:customStyle="1" w:styleId="MSGENFONTSTYLENAMETEMPLATEROLENUMBERMSGENFONTSTYLENAMEBYROLEPICTURECAPTION3">
    <w:name w:val="MSG_EN_FONT_STYLE_NAME_TEMPLATE_ROLE_NUMBER MSG_EN_FONT_STYLE_NAME_BY_ROLE_PICTURE_CAPTION 3"/>
    <w:basedOn w:val="a"/>
    <w:link w:val="MSGENFONTSTYLENAMETEMPLATEROLENUMBERMSGENFONTSTYLENAMEBYROLEPICTURECAPTION3Exact"/>
    <w:pPr>
      <w:shd w:val="clear" w:color="auto" w:fill="FFFFFF"/>
      <w:spacing w:line="464" w:lineRule="exact"/>
      <w:jc w:val="distribute"/>
    </w:pPr>
    <w:rPr>
      <w:rFonts w:ascii="PMingLiU" w:eastAsia="PMingLiU" w:hAnsi="PMingLiU" w:cs="PMingLiU"/>
      <w:spacing w:val="20"/>
      <w:sz w:val="26"/>
      <w:szCs w:val="26"/>
    </w:rPr>
  </w:style>
  <w:style w:type="paragraph" w:customStyle="1" w:styleId="MSGENFONTSTYLENAMETEMPLATEROLELEVELNUMBERMSGENFONTSTYLENAMEBYROLEHEADING340">
    <w:name w:val="MSG_EN_FONT_STYLE_NAME_TEMPLATE_ROLE_LEVEL_NUMBER MSG_EN_FONT_STYLE_NAME_BY_ROLE_HEADING 3 4"/>
    <w:basedOn w:val="a"/>
    <w:link w:val="MSGENFONTSTYLENAMETEMPLATEROLELEVELNUMBERMSGENFONTSTYLENAMEBYROLEHEADING34"/>
    <w:pPr>
      <w:shd w:val="clear" w:color="auto" w:fill="FFFFFF"/>
      <w:spacing w:before="460" w:line="948" w:lineRule="exact"/>
      <w:jc w:val="center"/>
      <w:outlineLvl w:val="2"/>
    </w:pPr>
    <w:rPr>
      <w:rFonts w:ascii="PMingLiU" w:eastAsia="PMingLiU" w:hAnsi="PMingLiU" w:cs="PMingLiU"/>
      <w:spacing w:val="80"/>
      <w:sz w:val="34"/>
      <w:szCs w:val="34"/>
    </w:rPr>
  </w:style>
  <w:style w:type="paragraph" w:styleId="3">
    <w:name w:val="toc 3"/>
    <w:basedOn w:val="a"/>
    <w:autoRedefine/>
    <w:pPr>
      <w:shd w:val="clear" w:color="auto" w:fill="FFFFFF"/>
      <w:spacing w:before="580" w:line="471" w:lineRule="exact"/>
      <w:jc w:val="both"/>
    </w:pPr>
    <w:rPr>
      <w:rFonts w:ascii="PMingLiU" w:eastAsia="PMingLiU" w:hAnsi="PMingLiU" w:cs="PMingLiU"/>
      <w:spacing w:val="30"/>
      <w:sz w:val="30"/>
      <w:szCs w:val="30"/>
    </w:rPr>
  </w:style>
  <w:style w:type="paragraph" w:styleId="4">
    <w:name w:val="toc 4"/>
    <w:basedOn w:val="a"/>
    <w:autoRedefine/>
    <w:pPr>
      <w:shd w:val="clear" w:color="auto" w:fill="FFFFFF"/>
      <w:spacing w:before="580" w:line="471" w:lineRule="exact"/>
      <w:jc w:val="both"/>
    </w:pPr>
    <w:rPr>
      <w:rFonts w:ascii="PMingLiU" w:eastAsia="PMingLiU" w:hAnsi="PMingLiU" w:cs="PMingLiU"/>
      <w:spacing w:val="3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6.xml"/><Relationship Id="rId299" Type="http://schemas.openxmlformats.org/officeDocument/2006/relationships/footer" Target="footer279.xml"/><Relationship Id="rId21" Type="http://schemas.openxmlformats.org/officeDocument/2006/relationships/footer" Target="footer13.xml"/><Relationship Id="rId63" Type="http://schemas.openxmlformats.org/officeDocument/2006/relationships/footer" Target="footer55.xml"/><Relationship Id="rId159" Type="http://schemas.openxmlformats.org/officeDocument/2006/relationships/footer" Target="footer146.xml"/><Relationship Id="rId324" Type="http://schemas.openxmlformats.org/officeDocument/2006/relationships/footer" Target="footer304.xml"/><Relationship Id="rId366" Type="http://schemas.openxmlformats.org/officeDocument/2006/relationships/footer" Target="footer346.xml"/><Relationship Id="rId531" Type="http://schemas.openxmlformats.org/officeDocument/2006/relationships/footer" Target="footer508.xml"/><Relationship Id="rId573" Type="http://schemas.openxmlformats.org/officeDocument/2006/relationships/footer" Target="footer550.xml"/><Relationship Id="rId170" Type="http://schemas.openxmlformats.org/officeDocument/2006/relationships/footer" Target="footer157.xml"/><Relationship Id="rId226" Type="http://schemas.openxmlformats.org/officeDocument/2006/relationships/footer" Target="footer213.xml"/><Relationship Id="rId433" Type="http://schemas.openxmlformats.org/officeDocument/2006/relationships/footer" Target="footer411.xml"/><Relationship Id="rId268" Type="http://schemas.openxmlformats.org/officeDocument/2006/relationships/footer" Target="footer251.xml"/><Relationship Id="rId475" Type="http://schemas.openxmlformats.org/officeDocument/2006/relationships/footer" Target="footer453.xml"/><Relationship Id="rId32" Type="http://schemas.openxmlformats.org/officeDocument/2006/relationships/footer" Target="footer24.xml"/><Relationship Id="rId74" Type="http://schemas.openxmlformats.org/officeDocument/2006/relationships/footer" Target="footer64.xml"/><Relationship Id="rId128" Type="http://schemas.openxmlformats.org/officeDocument/2006/relationships/footer" Target="footer117.xml"/><Relationship Id="rId335" Type="http://schemas.openxmlformats.org/officeDocument/2006/relationships/footer" Target="footer315.xml"/><Relationship Id="rId377" Type="http://schemas.openxmlformats.org/officeDocument/2006/relationships/footer" Target="footer357.xml"/><Relationship Id="rId500" Type="http://schemas.openxmlformats.org/officeDocument/2006/relationships/footer" Target="footer478.xml"/><Relationship Id="rId542" Type="http://schemas.openxmlformats.org/officeDocument/2006/relationships/footer" Target="footer519.xml"/><Relationship Id="rId584" Type="http://schemas.openxmlformats.org/officeDocument/2006/relationships/footer" Target="footer560.xml"/><Relationship Id="rId5" Type="http://schemas.openxmlformats.org/officeDocument/2006/relationships/footnotes" Target="footnotes.xml"/><Relationship Id="rId181" Type="http://schemas.openxmlformats.org/officeDocument/2006/relationships/footer" Target="footer168.xml"/><Relationship Id="rId237" Type="http://schemas.openxmlformats.org/officeDocument/2006/relationships/footer" Target="footer224.xml"/><Relationship Id="rId402" Type="http://schemas.openxmlformats.org/officeDocument/2006/relationships/footer" Target="footer382.xml"/><Relationship Id="rId279" Type="http://schemas.openxmlformats.org/officeDocument/2006/relationships/footer" Target="footer260.xml"/><Relationship Id="rId444" Type="http://schemas.openxmlformats.org/officeDocument/2006/relationships/footer" Target="footer422.xml"/><Relationship Id="rId486" Type="http://schemas.openxmlformats.org/officeDocument/2006/relationships/footer" Target="footer464.xml"/><Relationship Id="rId43" Type="http://schemas.openxmlformats.org/officeDocument/2006/relationships/footer" Target="footer35.xml"/><Relationship Id="rId139" Type="http://schemas.openxmlformats.org/officeDocument/2006/relationships/footer" Target="footer126.xml"/><Relationship Id="rId290" Type="http://schemas.openxmlformats.org/officeDocument/2006/relationships/footer" Target="footer270.xml"/><Relationship Id="rId304" Type="http://schemas.openxmlformats.org/officeDocument/2006/relationships/footer" Target="footer284.xml"/><Relationship Id="rId346" Type="http://schemas.openxmlformats.org/officeDocument/2006/relationships/footer" Target="footer326.xml"/><Relationship Id="rId388" Type="http://schemas.openxmlformats.org/officeDocument/2006/relationships/footer" Target="footer368.xml"/><Relationship Id="rId511" Type="http://schemas.openxmlformats.org/officeDocument/2006/relationships/footer" Target="footer489.xml"/><Relationship Id="rId553" Type="http://schemas.openxmlformats.org/officeDocument/2006/relationships/footer" Target="footer530.xml"/><Relationship Id="rId609" Type="http://schemas.openxmlformats.org/officeDocument/2006/relationships/footer" Target="footer585.xml"/><Relationship Id="rId85" Type="http://schemas.openxmlformats.org/officeDocument/2006/relationships/footer" Target="footer74.xml"/><Relationship Id="rId150" Type="http://schemas.openxmlformats.org/officeDocument/2006/relationships/footer" Target="footer137.xml"/><Relationship Id="rId192" Type="http://schemas.openxmlformats.org/officeDocument/2006/relationships/footer" Target="footer179.xml"/><Relationship Id="rId206" Type="http://schemas.openxmlformats.org/officeDocument/2006/relationships/footer" Target="footer193.xml"/><Relationship Id="rId413" Type="http://schemas.openxmlformats.org/officeDocument/2006/relationships/footer" Target="footer393.xml"/><Relationship Id="rId595" Type="http://schemas.openxmlformats.org/officeDocument/2006/relationships/footer" Target="footer571.xml"/><Relationship Id="rId248" Type="http://schemas.openxmlformats.org/officeDocument/2006/relationships/footer" Target="footer235.xml"/><Relationship Id="rId455" Type="http://schemas.openxmlformats.org/officeDocument/2006/relationships/footer" Target="footer433.xml"/><Relationship Id="rId497" Type="http://schemas.openxmlformats.org/officeDocument/2006/relationships/footer" Target="footer475.xml"/><Relationship Id="rId12" Type="http://schemas.openxmlformats.org/officeDocument/2006/relationships/footer" Target="footer4.xml"/><Relationship Id="rId108" Type="http://schemas.openxmlformats.org/officeDocument/2006/relationships/footer" Target="footer97.xml"/><Relationship Id="rId315" Type="http://schemas.openxmlformats.org/officeDocument/2006/relationships/footer" Target="footer295.xml"/><Relationship Id="rId357" Type="http://schemas.openxmlformats.org/officeDocument/2006/relationships/footer" Target="footer337.xml"/><Relationship Id="rId522" Type="http://schemas.openxmlformats.org/officeDocument/2006/relationships/image" Target="media/image8.png"/><Relationship Id="rId54" Type="http://schemas.openxmlformats.org/officeDocument/2006/relationships/footer" Target="footer46.xml"/><Relationship Id="rId96" Type="http://schemas.openxmlformats.org/officeDocument/2006/relationships/footer" Target="footer85.xml"/><Relationship Id="rId161" Type="http://schemas.openxmlformats.org/officeDocument/2006/relationships/footer" Target="footer148.xml"/><Relationship Id="rId217" Type="http://schemas.openxmlformats.org/officeDocument/2006/relationships/footer" Target="footer204.xml"/><Relationship Id="rId399" Type="http://schemas.openxmlformats.org/officeDocument/2006/relationships/footer" Target="footer379.xml"/><Relationship Id="rId564" Type="http://schemas.openxmlformats.org/officeDocument/2006/relationships/footer" Target="footer541.xml"/><Relationship Id="rId259" Type="http://schemas.openxmlformats.org/officeDocument/2006/relationships/footer" Target="footer244.xml"/><Relationship Id="rId424" Type="http://schemas.openxmlformats.org/officeDocument/2006/relationships/footer" Target="footer402.xml"/><Relationship Id="rId466" Type="http://schemas.openxmlformats.org/officeDocument/2006/relationships/footer" Target="footer444.xml"/><Relationship Id="rId23" Type="http://schemas.openxmlformats.org/officeDocument/2006/relationships/footer" Target="footer15.xml"/><Relationship Id="rId119" Type="http://schemas.openxmlformats.org/officeDocument/2006/relationships/footer" Target="footer108.xml"/><Relationship Id="rId270" Type="http://schemas.openxmlformats.org/officeDocument/2006/relationships/header" Target="header4.xml"/><Relationship Id="rId326" Type="http://schemas.openxmlformats.org/officeDocument/2006/relationships/footer" Target="footer306.xml"/><Relationship Id="rId533" Type="http://schemas.openxmlformats.org/officeDocument/2006/relationships/footer" Target="footer510.xml"/><Relationship Id="rId65" Type="http://schemas.openxmlformats.org/officeDocument/2006/relationships/footer" Target="footer57.xml"/><Relationship Id="rId130" Type="http://schemas.openxmlformats.org/officeDocument/2006/relationships/image" Target="media/image4.png" TargetMode="External"/><Relationship Id="rId368" Type="http://schemas.openxmlformats.org/officeDocument/2006/relationships/footer" Target="footer348.xml"/><Relationship Id="rId575" Type="http://schemas.openxmlformats.org/officeDocument/2006/relationships/footer" Target="footer552.xml"/><Relationship Id="rId172" Type="http://schemas.openxmlformats.org/officeDocument/2006/relationships/footer" Target="footer159.xml"/><Relationship Id="rId228" Type="http://schemas.openxmlformats.org/officeDocument/2006/relationships/footer" Target="footer215.xml"/><Relationship Id="rId435" Type="http://schemas.openxmlformats.org/officeDocument/2006/relationships/footer" Target="footer413.xml"/><Relationship Id="rId477" Type="http://schemas.openxmlformats.org/officeDocument/2006/relationships/footer" Target="footer455.xml"/><Relationship Id="rId600" Type="http://schemas.openxmlformats.org/officeDocument/2006/relationships/footer" Target="footer576.xml"/><Relationship Id="rId281" Type="http://schemas.openxmlformats.org/officeDocument/2006/relationships/image" Target="media/image6.png"/><Relationship Id="rId337" Type="http://schemas.openxmlformats.org/officeDocument/2006/relationships/footer" Target="footer317.xml"/><Relationship Id="rId502" Type="http://schemas.openxmlformats.org/officeDocument/2006/relationships/footer" Target="footer480.xml"/><Relationship Id="rId34" Type="http://schemas.openxmlformats.org/officeDocument/2006/relationships/footer" Target="footer26.xml"/><Relationship Id="rId76" Type="http://schemas.openxmlformats.org/officeDocument/2006/relationships/footer" Target="footer66.xml"/><Relationship Id="rId141" Type="http://schemas.openxmlformats.org/officeDocument/2006/relationships/footer" Target="footer128.xml"/><Relationship Id="rId379" Type="http://schemas.openxmlformats.org/officeDocument/2006/relationships/footer" Target="footer359.xml"/><Relationship Id="rId544" Type="http://schemas.openxmlformats.org/officeDocument/2006/relationships/footer" Target="footer521.xml"/><Relationship Id="rId586" Type="http://schemas.openxmlformats.org/officeDocument/2006/relationships/footer" Target="footer562.xml"/><Relationship Id="rId7" Type="http://schemas.openxmlformats.org/officeDocument/2006/relationships/image" Target="media/image1.jpeg"/><Relationship Id="rId183" Type="http://schemas.openxmlformats.org/officeDocument/2006/relationships/footer" Target="footer170.xml"/><Relationship Id="rId239" Type="http://schemas.openxmlformats.org/officeDocument/2006/relationships/footer" Target="footer226.xml"/><Relationship Id="rId390" Type="http://schemas.openxmlformats.org/officeDocument/2006/relationships/footer" Target="footer370.xml"/><Relationship Id="rId404" Type="http://schemas.openxmlformats.org/officeDocument/2006/relationships/footer" Target="footer384.xml"/><Relationship Id="rId446" Type="http://schemas.openxmlformats.org/officeDocument/2006/relationships/footer" Target="footer424.xml"/><Relationship Id="rId611" Type="http://schemas.openxmlformats.org/officeDocument/2006/relationships/footer" Target="footer587.xml"/><Relationship Id="rId250" Type="http://schemas.openxmlformats.org/officeDocument/2006/relationships/footer" Target="footer237.xml"/><Relationship Id="rId292" Type="http://schemas.openxmlformats.org/officeDocument/2006/relationships/footer" Target="footer272.xml"/><Relationship Id="rId306" Type="http://schemas.openxmlformats.org/officeDocument/2006/relationships/footer" Target="footer286.xml"/><Relationship Id="rId488" Type="http://schemas.openxmlformats.org/officeDocument/2006/relationships/footer" Target="footer466.xml"/><Relationship Id="rId45" Type="http://schemas.openxmlformats.org/officeDocument/2006/relationships/footer" Target="footer37.xml"/><Relationship Id="rId87" Type="http://schemas.openxmlformats.org/officeDocument/2006/relationships/footer" Target="footer76.xml"/><Relationship Id="rId110" Type="http://schemas.openxmlformats.org/officeDocument/2006/relationships/footer" Target="footer99.xml"/><Relationship Id="rId348" Type="http://schemas.openxmlformats.org/officeDocument/2006/relationships/footer" Target="footer328.xml"/><Relationship Id="rId513" Type="http://schemas.openxmlformats.org/officeDocument/2006/relationships/footer" Target="footer491.xml"/><Relationship Id="rId555" Type="http://schemas.openxmlformats.org/officeDocument/2006/relationships/footer" Target="footer532.xml"/><Relationship Id="rId597" Type="http://schemas.openxmlformats.org/officeDocument/2006/relationships/footer" Target="footer573.xml"/><Relationship Id="rId152" Type="http://schemas.openxmlformats.org/officeDocument/2006/relationships/footer" Target="footer139.xml"/><Relationship Id="rId194" Type="http://schemas.openxmlformats.org/officeDocument/2006/relationships/footer" Target="footer181.xml"/><Relationship Id="rId208" Type="http://schemas.openxmlformats.org/officeDocument/2006/relationships/footer" Target="footer195.xml"/><Relationship Id="rId415" Type="http://schemas.openxmlformats.org/officeDocument/2006/relationships/image" Target="media/image7.png" TargetMode="External"/><Relationship Id="rId457" Type="http://schemas.openxmlformats.org/officeDocument/2006/relationships/footer" Target="footer435.xml"/><Relationship Id="rId261" Type="http://schemas.openxmlformats.org/officeDocument/2006/relationships/footer" Target="footer246.xml"/><Relationship Id="rId499" Type="http://schemas.openxmlformats.org/officeDocument/2006/relationships/footer" Target="footer477.xml"/><Relationship Id="rId14" Type="http://schemas.openxmlformats.org/officeDocument/2006/relationships/footer" Target="footer6.xml"/><Relationship Id="rId56" Type="http://schemas.openxmlformats.org/officeDocument/2006/relationships/footer" Target="footer48.xml"/><Relationship Id="rId317" Type="http://schemas.openxmlformats.org/officeDocument/2006/relationships/footer" Target="footer297.xml"/><Relationship Id="rId359" Type="http://schemas.openxmlformats.org/officeDocument/2006/relationships/footer" Target="footer339.xml"/><Relationship Id="rId524" Type="http://schemas.openxmlformats.org/officeDocument/2006/relationships/footer" Target="footer501.xml"/><Relationship Id="rId566" Type="http://schemas.openxmlformats.org/officeDocument/2006/relationships/footer" Target="footer543.xml"/><Relationship Id="rId98" Type="http://schemas.openxmlformats.org/officeDocument/2006/relationships/footer" Target="footer87.xml"/><Relationship Id="rId121" Type="http://schemas.openxmlformats.org/officeDocument/2006/relationships/footer" Target="footer110.xml"/><Relationship Id="rId163" Type="http://schemas.openxmlformats.org/officeDocument/2006/relationships/footer" Target="footer150.xml"/><Relationship Id="rId219" Type="http://schemas.openxmlformats.org/officeDocument/2006/relationships/footer" Target="footer206.xml"/><Relationship Id="rId370" Type="http://schemas.openxmlformats.org/officeDocument/2006/relationships/footer" Target="footer350.xml"/><Relationship Id="rId426" Type="http://schemas.openxmlformats.org/officeDocument/2006/relationships/footer" Target="footer404.xml"/><Relationship Id="rId230" Type="http://schemas.openxmlformats.org/officeDocument/2006/relationships/footer" Target="footer217.xml"/><Relationship Id="rId468" Type="http://schemas.openxmlformats.org/officeDocument/2006/relationships/footer" Target="footer446.xml"/><Relationship Id="rId25" Type="http://schemas.openxmlformats.org/officeDocument/2006/relationships/footer" Target="footer17.xml"/><Relationship Id="rId67" Type="http://schemas.openxmlformats.org/officeDocument/2006/relationships/image" Target="media/image2.png" TargetMode="External"/><Relationship Id="rId272" Type="http://schemas.openxmlformats.org/officeDocument/2006/relationships/footer" Target="footer253.xml"/><Relationship Id="rId328" Type="http://schemas.openxmlformats.org/officeDocument/2006/relationships/footer" Target="footer308.xml"/><Relationship Id="rId535" Type="http://schemas.openxmlformats.org/officeDocument/2006/relationships/footer" Target="footer512.xml"/><Relationship Id="rId577" Type="http://schemas.openxmlformats.org/officeDocument/2006/relationships/footer" Target="footer554.xml"/><Relationship Id="rId132" Type="http://schemas.openxmlformats.org/officeDocument/2006/relationships/footer" Target="footer119.xml"/><Relationship Id="rId174" Type="http://schemas.openxmlformats.org/officeDocument/2006/relationships/footer" Target="footer161.xml"/><Relationship Id="rId381" Type="http://schemas.openxmlformats.org/officeDocument/2006/relationships/footer" Target="footer361.xml"/><Relationship Id="rId602" Type="http://schemas.openxmlformats.org/officeDocument/2006/relationships/footer" Target="footer578.xml"/><Relationship Id="rId241" Type="http://schemas.openxmlformats.org/officeDocument/2006/relationships/footer" Target="footer228.xml"/><Relationship Id="rId437" Type="http://schemas.openxmlformats.org/officeDocument/2006/relationships/footer" Target="footer415.xml"/><Relationship Id="rId479" Type="http://schemas.openxmlformats.org/officeDocument/2006/relationships/footer" Target="footer457.xml"/><Relationship Id="rId36" Type="http://schemas.openxmlformats.org/officeDocument/2006/relationships/footer" Target="footer28.xml"/><Relationship Id="rId283" Type="http://schemas.openxmlformats.org/officeDocument/2006/relationships/footer" Target="footer263.xml"/><Relationship Id="rId339" Type="http://schemas.openxmlformats.org/officeDocument/2006/relationships/footer" Target="footer319.xml"/><Relationship Id="rId490" Type="http://schemas.openxmlformats.org/officeDocument/2006/relationships/footer" Target="footer468.xml"/><Relationship Id="rId504" Type="http://schemas.openxmlformats.org/officeDocument/2006/relationships/footer" Target="footer482.xml"/><Relationship Id="rId546" Type="http://schemas.openxmlformats.org/officeDocument/2006/relationships/footer" Target="footer523.xml"/><Relationship Id="rId78" Type="http://schemas.openxmlformats.org/officeDocument/2006/relationships/footer" Target="footer68.xml"/><Relationship Id="rId101" Type="http://schemas.openxmlformats.org/officeDocument/2006/relationships/footer" Target="footer90.xml"/><Relationship Id="rId143" Type="http://schemas.openxmlformats.org/officeDocument/2006/relationships/footer" Target="footer130.xml"/><Relationship Id="rId185" Type="http://schemas.openxmlformats.org/officeDocument/2006/relationships/footer" Target="footer172.xml"/><Relationship Id="rId350" Type="http://schemas.openxmlformats.org/officeDocument/2006/relationships/footer" Target="footer330.xml"/><Relationship Id="rId406" Type="http://schemas.openxmlformats.org/officeDocument/2006/relationships/footer" Target="footer386.xml"/><Relationship Id="rId588" Type="http://schemas.openxmlformats.org/officeDocument/2006/relationships/footer" Target="footer564.xml"/><Relationship Id="rId9" Type="http://schemas.openxmlformats.org/officeDocument/2006/relationships/footer" Target="footer1.xml"/><Relationship Id="rId210" Type="http://schemas.openxmlformats.org/officeDocument/2006/relationships/footer" Target="footer197.xml"/><Relationship Id="rId392" Type="http://schemas.openxmlformats.org/officeDocument/2006/relationships/footer" Target="footer372.xml"/><Relationship Id="rId448" Type="http://schemas.openxmlformats.org/officeDocument/2006/relationships/footer" Target="footer426.xml"/><Relationship Id="rId613" Type="http://schemas.openxmlformats.org/officeDocument/2006/relationships/fontTable" Target="fontTable.xml"/><Relationship Id="rId252" Type="http://schemas.openxmlformats.org/officeDocument/2006/relationships/footer" Target="footer239.xml"/><Relationship Id="rId294" Type="http://schemas.openxmlformats.org/officeDocument/2006/relationships/footer" Target="footer274.xml"/><Relationship Id="rId308" Type="http://schemas.openxmlformats.org/officeDocument/2006/relationships/footer" Target="footer288.xml"/><Relationship Id="rId515" Type="http://schemas.openxmlformats.org/officeDocument/2006/relationships/footer" Target="footer493.xml"/><Relationship Id="rId47" Type="http://schemas.openxmlformats.org/officeDocument/2006/relationships/footer" Target="footer39.xml"/><Relationship Id="rId89" Type="http://schemas.openxmlformats.org/officeDocument/2006/relationships/footer" Target="footer78.xml"/><Relationship Id="rId112" Type="http://schemas.openxmlformats.org/officeDocument/2006/relationships/footer" Target="footer101.xml"/><Relationship Id="rId154" Type="http://schemas.openxmlformats.org/officeDocument/2006/relationships/footer" Target="footer141.xml"/><Relationship Id="rId361" Type="http://schemas.openxmlformats.org/officeDocument/2006/relationships/footer" Target="footer341.xml"/><Relationship Id="rId557" Type="http://schemas.openxmlformats.org/officeDocument/2006/relationships/footer" Target="footer534.xml"/><Relationship Id="rId599" Type="http://schemas.openxmlformats.org/officeDocument/2006/relationships/footer" Target="footer575.xml"/><Relationship Id="rId196" Type="http://schemas.openxmlformats.org/officeDocument/2006/relationships/footer" Target="footer183.xml"/><Relationship Id="rId417" Type="http://schemas.openxmlformats.org/officeDocument/2006/relationships/footer" Target="footer395.xml"/><Relationship Id="rId459" Type="http://schemas.openxmlformats.org/officeDocument/2006/relationships/footer" Target="footer437.xml"/><Relationship Id="rId16" Type="http://schemas.openxmlformats.org/officeDocument/2006/relationships/footer" Target="footer8.xml"/><Relationship Id="rId221" Type="http://schemas.openxmlformats.org/officeDocument/2006/relationships/footer" Target="footer208.xml"/><Relationship Id="rId263" Type="http://schemas.openxmlformats.org/officeDocument/2006/relationships/footer" Target="footer248.xml"/><Relationship Id="rId319" Type="http://schemas.openxmlformats.org/officeDocument/2006/relationships/footer" Target="footer299.xml"/><Relationship Id="rId470" Type="http://schemas.openxmlformats.org/officeDocument/2006/relationships/footer" Target="footer448.xml"/><Relationship Id="rId526" Type="http://schemas.openxmlformats.org/officeDocument/2006/relationships/footer" Target="footer503.xml"/><Relationship Id="rId58" Type="http://schemas.openxmlformats.org/officeDocument/2006/relationships/footer" Target="footer50.xml"/><Relationship Id="rId123" Type="http://schemas.openxmlformats.org/officeDocument/2006/relationships/footer" Target="footer112.xml"/><Relationship Id="rId330" Type="http://schemas.openxmlformats.org/officeDocument/2006/relationships/footer" Target="footer310.xml"/><Relationship Id="rId568" Type="http://schemas.openxmlformats.org/officeDocument/2006/relationships/footer" Target="footer545.xml"/><Relationship Id="rId165" Type="http://schemas.openxmlformats.org/officeDocument/2006/relationships/footer" Target="footer152.xml"/><Relationship Id="rId372" Type="http://schemas.openxmlformats.org/officeDocument/2006/relationships/footer" Target="footer352.xml"/><Relationship Id="rId428" Type="http://schemas.openxmlformats.org/officeDocument/2006/relationships/footer" Target="footer406.xml"/><Relationship Id="rId232" Type="http://schemas.openxmlformats.org/officeDocument/2006/relationships/footer" Target="footer219.xml"/><Relationship Id="rId274" Type="http://schemas.openxmlformats.org/officeDocument/2006/relationships/footer" Target="footer255.xml"/><Relationship Id="rId481" Type="http://schemas.openxmlformats.org/officeDocument/2006/relationships/footer" Target="footer459.xml"/><Relationship Id="rId27" Type="http://schemas.openxmlformats.org/officeDocument/2006/relationships/footer" Target="footer19.xml"/><Relationship Id="rId48" Type="http://schemas.openxmlformats.org/officeDocument/2006/relationships/footer" Target="footer40.xml"/><Relationship Id="rId69" Type="http://schemas.openxmlformats.org/officeDocument/2006/relationships/footer" Target="footer59.xml"/><Relationship Id="rId113" Type="http://schemas.openxmlformats.org/officeDocument/2006/relationships/footer" Target="footer102.xml"/><Relationship Id="rId134" Type="http://schemas.openxmlformats.org/officeDocument/2006/relationships/footer" Target="footer121.xml"/><Relationship Id="rId320" Type="http://schemas.openxmlformats.org/officeDocument/2006/relationships/footer" Target="footer300.xml"/><Relationship Id="rId537" Type="http://schemas.openxmlformats.org/officeDocument/2006/relationships/footer" Target="footer514.xml"/><Relationship Id="rId558" Type="http://schemas.openxmlformats.org/officeDocument/2006/relationships/footer" Target="footer535.xml"/><Relationship Id="rId579" Type="http://schemas.openxmlformats.org/officeDocument/2006/relationships/footer" Target="footer556.xml"/><Relationship Id="rId80" Type="http://schemas.openxmlformats.org/officeDocument/2006/relationships/image" Target="media/image3.png"/><Relationship Id="rId155" Type="http://schemas.openxmlformats.org/officeDocument/2006/relationships/footer" Target="footer142.xml"/><Relationship Id="rId176" Type="http://schemas.openxmlformats.org/officeDocument/2006/relationships/footer" Target="footer163.xml"/><Relationship Id="rId197" Type="http://schemas.openxmlformats.org/officeDocument/2006/relationships/footer" Target="footer184.xml"/><Relationship Id="rId341" Type="http://schemas.openxmlformats.org/officeDocument/2006/relationships/footer" Target="footer321.xml"/><Relationship Id="rId362" Type="http://schemas.openxmlformats.org/officeDocument/2006/relationships/footer" Target="footer342.xml"/><Relationship Id="rId383" Type="http://schemas.openxmlformats.org/officeDocument/2006/relationships/footer" Target="footer363.xml"/><Relationship Id="rId418" Type="http://schemas.openxmlformats.org/officeDocument/2006/relationships/footer" Target="footer396.xml"/><Relationship Id="rId439" Type="http://schemas.openxmlformats.org/officeDocument/2006/relationships/footer" Target="footer417.xml"/><Relationship Id="rId590" Type="http://schemas.openxmlformats.org/officeDocument/2006/relationships/footer" Target="footer566.xml"/><Relationship Id="rId604" Type="http://schemas.openxmlformats.org/officeDocument/2006/relationships/footer" Target="footer580.xml"/><Relationship Id="rId201" Type="http://schemas.openxmlformats.org/officeDocument/2006/relationships/footer" Target="footer188.xml"/><Relationship Id="rId222" Type="http://schemas.openxmlformats.org/officeDocument/2006/relationships/footer" Target="footer209.xml"/><Relationship Id="rId243" Type="http://schemas.openxmlformats.org/officeDocument/2006/relationships/footer" Target="footer230.xml"/><Relationship Id="rId264" Type="http://schemas.openxmlformats.org/officeDocument/2006/relationships/header" Target="header1.xml"/><Relationship Id="rId285" Type="http://schemas.openxmlformats.org/officeDocument/2006/relationships/footer" Target="footer265.xml"/><Relationship Id="rId450" Type="http://schemas.openxmlformats.org/officeDocument/2006/relationships/footer" Target="footer428.xml"/><Relationship Id="rId471" Type="http://schemas.openxmlformats.org/officeDocument/2006/relationships/footer" Target="footer449.xml"/><Relationship Id="rId506" Type="http://schemas.openxmlformats.org/officeDocument/2006/relationships/footer" Target="footer484.xml"/><Relationship Id="rId17" Type="http://schemas.openxmlformats.org/officeDocument/2006/relationships/footer" Target="footer9.xml"/><Relationship Id="rId38" Type="http://schemas.openxmlformats.org/officeDocument/2006/relationships/footer" Target="footer30.xml"/><Relationship Id="rId59" Type="http://schemas.openxmlformats.org/officeDocument/2006/relationships/footer" Target="footer51.xml"/><Relationship Id="rId103" Type="http://schemas.openxmlformats.org/officeDocument/2006/relationships/footer" Target="footer92.xml"/><Relationship Id="rId124" Type="http://schemas.openxmlformats.org/officeDocument/2006/relationships/footer" Target="footer113.xml"/><Relationship Id="rId310" Type="http://schemas.openxmlformats.org/officeDocument/2006/relationships/footer" Target="footer290.xml"/><Relationship Id="rId492" Type="http://schemas.openxmlformats.org/officeDocument/2006/relationships/footer" Target="footer470.xml"/><Relationship Id="rId527" Type="http://schemas.openxmlformats.org/officeDocument/2006/relationships/footer" Target="footer504.xml"/><Relationship Id="rId548" Type="http://schemas.openxmlformats.org/officeDocument/2006/relationships/footer" Target="footer525.xml"/><Relationship Id="rId569" Type="http://schemas.openxmlformats.org/officeDocument/2006/relationships/footer" Target="footer546.xml"/><Relationship Id="rId70" Type="http://schemas.openxmlformats.org/officeDocument/2006/relationships/footer" Target="footer60.xml"/><Relationship Id="rId91" Type="http://schemas.openxmlformats.org/officeDocument/2006/relationships/footer" Target="footer80.xml"/><Relationship Id="rId145" Type="http://schemas.openxmlformats.org/officeDocument/2006/relationships/footer" Target="footer132.xml"/><Relationship Id="rId166" Type="http://schemas.openxmlformats.org/officeDocument/2006/relationships/footer" Target="footer153.xml"/><Relationship Id="rId187" Type="http://schemas.openxmlformats.org/officeDocument/2006/relationships/footer" Target="footer174.xml"/><Relationship Id="rId331" Type="http://schemas.openxmlformats.org/officeDocument/2006/relationships/footer" Target="footer311.xml"/><Relationship Id="rId352" Type="http://schemas.openxmlformats.org/officeDocument/2006/relationships/footer" Target="footer332.xml"/><Relationship Id="rId373" Type="http://schemas.openxmlformats.org/officeDocument/2006/relationships/footer" Target="footer353.xml"/><Relationship Id="rId394" Type="http://schemas.openxmlformats.org/officeDocument/2006/relationships/footer" Target="footer374.xml"/><Relationship Id="rId408" Type="http://schemas.openxmlformats.org/officeDocument/2006/relationships/footer" Target="footer388.xml"/><Relationship Id="rId429" Type="http://schemas.openxmlformats.org/officeDocument/2006/relationships/footer" Target="footer407.xml"/><Relationship Id="rId580" Type="http://schemas.openxmlformats.org/officeDocument/2006/relationships/footer" Target="footer557.xml"/><Relationship Id="rId1" Type="http://schemas.openxmlformats.org/officeDocument/2006/relationships/numbering" Target="numbering.xml"/><Relationship Id="rId212" Type="http://schemas.openxmlformats.org/officeDocument/2006/relationships/footer" Target="footer199.xml"/><Relationship Id="rId233" Type="http://schemas.openxmlformats.org/officeDocument/2006/relationships/footer" Target="footer220.xml"/><Relationship Id="rId254" Type="http://schemas.openxmlformats.org/officeDocument/2006/relationships/image" Target="media/image5.png"/><Relationship Id="rId440" Type="http://schemas.openxmlformats.org/officeDocument/2006/relationships/footer" Target="footer418.xml"/><Relationship Id="rId28" Type="http://schemas.openxmlformats.org/officeDocument/2006/relationships/footer" Target="footer20.xml"/><Relationship Id="rId49" Type="http://schemas.openxmlformats.org/officeDocument/2006/relationships/footer" Target="footer41.xml"/><Relationship Id="rId114" Type="http://schemas.openxmlformats.org/officeDocument/2006/relationships/footer" Target="footer103.xml"/><Relationship Id="rId275" Type="http://schemas.openxmlformats.org/officeDocument/2006/relationships/footer" Target="footer256.xml"/><Relationship Id="rId296" Type="http://schemas.openxmlformats.org/officeDocument/2006/relationships/footer" Target="footer276.xml"/><Relationship Id="rId300" Type="http://schemas.openxmlformats.org/officeDocument/2006/relationships/footer" Target="footer280.xml"/><Relationship Id="rId461" Type="http://schemas.openxmlformats.org/officeDocument/2006/relationships/footer" Target="footer439.xml"/><Relationship Id="rId482" Type="http://schemas.openxmlformats.org/officeDocument/2006/relationships/footer" Target="footer460.xml"/><Relationship Id="rId517" Type="http://schemas.openxmlformats.org/officeDocument/2006/relationships/footer" Target="footer495.xml"/><Relationship Id="rId538" Type="http://schemas.openxmlformats.org/officeDocument/2006/relationships/footer" Target="footer515.xml"/><Relationship Id="rId559" Type="http://schemas.openxmlformats.org/officeDocument/2006/relationships/footer" Target="footer536.xml"/><Relationship Id="rId60" Type="http://schemas.openxmlformats.org/officeDocument/2006/relationships/footer" Target="footer52.xml"/><Relationship Id="rId81" Type="http://schemas.openxmlformats.org/officeDocument/2006/relationships/footer" Target="footer70.xml"/><Relationship Id="rId135" Type="http://schemas.openxmlformats.org/officeDocument/2006/relationships/footer" Target="footer122.xml"/><Relationship Id="rId156" Type="http://schemas.openxmlformats.org/officeDocument/2006/relationships/footer" Target="footer143.xml"/><Relationship Id="rId177" Type="http://schemas.openxmlformats.org/officeDocument/2006/relationships/footer" Target="footer164.xml"/><Relationship Id="rId198" Type="http://schemas.openxmlformats.org/officeDocument/2006/relationships/footer" Target="footer185.xml"/><Relationship Id="rId321" Type="http://schemas.openxmlformats.org/officeDocument/2006/relationships/footer" Target="footer301.xml"/><Relationship Id="rId342" Type="http://schemas.openxmlformats.org/officeDocument/2006/relationships/footer" Target="footer322.xml"/><Relationship Id="rId363" Type="http://schemas.openxmlformats.org/officeDocument/2006/relationships/footer" Target="footer343.xml"/><Relationship Id="rId384" Type="http://schemas.openxmlformats.org/officeDocument/2006/relationships/footer" Target="footer364.xml"/><Relationship Id="rId419" Type="http://schemas.openxmlformats.org/officeDocument/2006/relationships/footer" Target="footer397.xml"/><Relationship Id="rId570" Type="http://schemas.openxmlformats.org/officeDocument/2006/relationships/footer" Target="footer547.xml"/><Relationship Id="rId591" Type="http://schemas.openxmlformats.org/officeDocument/2006/relationships/footer" Target="footer567.xml"/><Relationship Id="rId605" Type="http://schemas.openxmlformats.org/officeDocument/2006/relationships/footer" Target="footer581.xml"/><Relationship Id="rId202" Type="http://schemas.openxmlformats.org/officeDocument/2006/relationships/footer" Target="footer189.xml"/><Relationship Id="rId223" Type="http://schemas.openxmlformats.org/officeDocument/2006/relationships/footer" Target="footer210.xml"/><Relationship Id="rId244" Type="http://schemas.openxmlformats.org/officeDocument/2006/relationships/footer" Target="footer231.xml"/><Relationship Id="rId430" Type="http://schemas.openxmlformats.org/officeDocument/2006/relationships/footer" Target="footer408.xml"/><Relationship Id="rId18" Type="http://schemas.openxmlformats.org/officeDocument/2006/relationships/footer" Target="footer10.xml"/><Relationship Id="rId39" Type="http://schemas.openxmlformats.org/officeDocument/2006/relationships/footer" Target="footer31.xml"/><Relationship Id="rId265" Type="http://schemas.openxmlformats.org/officeDocument/2006/relationships/header" Target="header2.xml"/><Relationship Id="rId286" Type="http://schemas.openxmlformats.org/officeDocument/2006/relationships/footer" Target="footer266.xml"/><Relationship Id="rId451" Type="http://schemas.openxmlformats.org/officeDocument/2006/relationships/footer" Target="footer429.xml"/><Relationship Id="rId472" Type="http://schemas.openxmlformats.org/officeDocument/2006/relationships/footer" Target="footer450.xml"/><Relationship Id="rId493" Type="http://schemas.openxmlformats.org/officeDocument/2006/relationships/footer" Target="footer471.xml"/><Relationship Id="rId507" Type="http://schemas.openxmlformats.org/officeDocument/2006/relationships/footer" Target="footer485.xml"/><Relationship Id="rId528" Type="http://schemas.openxmlformats.org/officeDocument/2006/relationships/footer" Target="footer505.xml"/><Relationship Id="rId549" Type="http://schemas.openxmlformats.org/officeDocument/2006/relationships/footer" Target="footer526.xml"/><Relationship Id="rId50" Type="http://schemas.openxmlformats.org/officeDocument/2006/relationships/footer" Target="footer42.xml"/><Relationship Id="rId104" Type="http://schemas.openxmlformats.org/officeDocument/2006/relationships/footer" Target="footer93.xml"/><Relationship Id="rId125" Type="http://schemas.openxmlformats.org/officeDocument/2006/relationships/footer" Target="footer114.xml"/><Relationship Id="rId146" Type="http://schemas.openxmlformats.org/officeDocument/2006/relationships/footer" Target="footer133.xml"/><Relationship Id="rId167" Type="http://schemas.openxmlformats.org/officeDocument/2006/relationships/footer" Target="footer154.xml"/><Relationship Id="rId188" Type="http://schemas.openxmlformats.org/officeDocument/2006/relationships/footer" Target="footer175.xml"/><Relationship Id="rId311" Type="http://schemas.openxmlformats.org/officeDocument/2006/relationships/footer" Target="footer291.xml"/><Relationship Id="rId332" Type="http://schemas.openxmlformats.org/officeDocument/2006/relationships/footer" Target="footer312.xml"/><Relationship Id="rId353" Type="http://schemas.openxmlformats.org/officeDocument/2006/relationships/footer" Target="footer333.xml"/><Relationship Id="rId374" Type="http://schemas.openxmlformats.org/officeDocument/2006/relationships/footer" Target="footer354.xml"/><Relationship Id="rId395" Type="http://schemas.openxmlformats.org/officeDocument/2006/relationships/footer" Target="footer375.xml"/><Relationship Id="rId409" Type="http://schemas.openxmlformats.org/officeDocument/2006/relationships/footer" Target="footer389.xml"/><Relationship Id="rId560" Type="http://schemas.openxmlformats.org/officeDocument/2006/relationships/footer" Target="footer537.xml"/><Relationship Id="rId581" Type="http://schemas.openxmlformats.org/officeDocument/2006/relationships/footer" Target="footer558.xml"/><Relationship Id="rId71" Type="http://schemas.openxmlformats.org/officeDocument/2006/relationships/footer" Target="footer61.xml"/><Relationship Id="rId92" Type="http://schemas.openxmlformats.org/officeDocument/2006/relationships/footer" Target="footer81.xml"/><Relationship Id="rId213" Type="http://schemas.openxmlformats.org/officeDocument/2006/relationships/footer" Target="footer200.xml"/><Relationship Id="rId234" Type="http://schemas.openxmlformats.org/officeDocument/2006/relationships/footer" Target="footer221.xml"/><Relationship Id="rId420" Type="http://schemas.openxmlformats.org/officeDocument/2006/relationships/footer" Target="footer398.xml"/><Relationship Id="rId2" Type="http://schemas.openxmlformats.org/officeDocument/2006/relationships/styles" Target="styles.xml"/><Relationship Id="rId29" Type="http://schemas.openxmlformats.org/officeDocument/2006/relationships/footer" Target="footer21.xml"/><Relationship Id="rId255" Type="http://schemas.openxmlformats.org/officeDocument/2006/relationships/image" Target="media/image5.png" TargetMode="External"/><Relationship Id="rId276" Type="http://schemas.openxmlformats.org/officeDocument/2006/relationships/footer" Target="footer257.xml"/><Relationship Id="rId297" Type="http://schemas.openxmlformats.org/officeDocument/2006/relationships/footer" Target="footer277.xml"/><Relationship Id="rId441" Type="http://schemas.openxmlformats.org/officeDocument/2006/relationships/footer" Target="footer419.xml"/><Relationship Id="rId462" Type="http://schemas.openxmlformats.org/officeDocument/2006/relationships/footer" Target="footer440.xml"/><Relationship Id="rId483" Type="http://schemas.openxmlformats.org/officeDocument/2006/relationships/footer" Target="footer461.xml"/><Relationship Id="rId518" Type="http://schemas.openxmlformats.org/officeDocument/2006/relationships/footer" Target="footer496.xml"/><Relationship Id="rId539" Type="http://schemas.openxmlformats.org/officeDocument/2006/relationships/footer" Target="footer516.xml"/><Relationship Id="rId40" Type="http://schemas.openxmlformats.org/officeDocument/2006/relationships/footer" Target="footer32.xml"/><Relationship Id="rId115" Type="http://schemas.openxmlformats.org/officeDocument/2006/relationships/footer" Target="footer104.xml"/><Relationship Id="rId136" Type="http://schemas.openxmlformats.org/officeDocument/2006/relationships/footer" Target="footer123.xml"/><Relationship Id="rId157" Type="http://schemas.openxmlformats.org/officeDocument/2006/relationships/footer" Target="footer144.xml"/><Relationship Id="rId178" Type="http://schemas.openxmlformats.org/officeDocument/2006/relationships/footer" Target="footer165.xml"/><Relationship Id="rId301" Type="http://schemas.openxmlformats.org/officeDocument/2006/relationships/footer" Target="footer281.xml"/><Relationship Id="rId322" Type="http://schemas.openxmlformats.org/officeDocument/2006/relationships/footer" Target="footer302.xml"/><Relationship Id="rId343" Type="http://schemas.openxmlformats.org/officeDocument/2006/relationships/footer" Target="footer323.xml"/><Relationship Id="rId364" Type="http://schemas.openxmlformats.org/officeDocument/2006/relationships/footer" Target="footer344.xml"/><Relationship Id="rId550" Type="http://schemas.openxmlformats.org/officeDocument/2006/relationships/footer" Target="footer527.xml"/><Relationship Id="rId61" Type="http://schemas.openxmlformats.org/officeDocument/2006/relationships/footer" Target="footer53.xml"/><Relationship Id="rId82" Type="http://schemas.openxmlformats.org/officeDocument/2006/relationships/footer" Target="footer71.xml"/><Relationship Id="rId199" Type="http://schemas.openxmlformats.org/officeDocument/2006/relationships/footer" Target="footer186.xml"/><Relationship Id="rId203" Type="http://schemas.openxmlformats.org/officeDocument/2006/relationships/footer" Target="footer190.xml"/><Relationship Id="rId385" Type="http://schemas.openxmlformats.org/officeDocument/2006/relationships/footer" Target="footer365.xml"/><Relationship Id="rId571" Type="http://schemas.openxmlformats.org/officeDocument/2006/relationships/footer" Target="footer548.xml"/><Relationship Id="rId592" Type="http://schemas.openxmlformats.org/officeDocument/2006/relationships/footer" Target="footer568.xml"/><Relationship Id="rId606" Type="http://schemas.openxmlformats.org/officeDocument/2006/relationships/footer" Target="footer582.xml"/><Relationship Id="rId19" Type="http://schemas.openxmlformats.org/officeDocument/2006/relationships/footer" Target="footer11.xml"/><Relationship Id="rId224" Type="http://schemas.openxmlformats.org/officeDocument/2006/relationships/footer" Target="footer211.xml"/><Relationship Id="rId245" Type="http://schemas.openxmlformats.org/officeDocument/2006/relationships/footer" Target="footer232.xml"/><Relationship Id="rId266" Type="http://schemas.openxmlformats.org/officeDocument/2006/relationships/footer" Target="footer249.xml"/><Relationship Id="rId287" Type="http://schemas.openxmlformats.org/officeDocument/2006/relationships/footer" Target="footer267.xml"/><Relationship Id="rId410" Type="http://schemas.openxmlformats.org/officeDocument/2006/relationships/footer" Target="footer390.xml"/><Relationship Id="rId431" Type="http://schemas.openxmlformats.org/officeDocument/2006/relationships/footer" Target="footer409.xml"/><Relationship Id="rId452" Type="http://schemas.openxmlformats.org/officeDocument/2006/relationships/footer" Target="footer430.xml"/><Relationship Id="rId473" Type="http://schemas.openxmlformats.org/officeDocument/2006/relationships/footer" Target="footer451.xml"/><Relationship Id="rId494" Type="http://schemas.openxmlformats.org/officeDocument/2006/relationships/footer" Target="footer472.xml"/><Relationship Id="rId508" Type="http://schemas.openxmlformats.org/officeDocument/2006/relationships/footer" Target="footer486.xml"/><Relationship Id="rId529" Type="http://schemas.openxmlformats.org/officeDocument/2006/relationships/footer" Target="footer506.xml"/><Relationship Id="rId30" Type="http://schemas.openxmlformats.org/officeDocument/2006/relationships/footer" Target="footer22.xml"/><Relationship Id="rId105" Type="http://schemas.openxmlformats.org/officeDocument/2006/relationships/footer" Target="footer94.xml"/><Relationship Id="rId126" Type="http://schemas.openxmlformats.org/officeDocument/2006/relationships/footer" Target="footer115.xml"/><Relationship Id="rId147" Type="http://schemas.openxmlformats.org/officeDocument/2006/relationships/footer" Target="footer134.xml"/><Relationship Id="rId168" Type="http://schemas.openxmlformats.org/officeDocument/2006/relationships/footer" Target="footer155.xml"/><Relationship Id="rId312" Type="http://schemas.openxmlformats.org/officeDocument/2006/relationships/footer" Target="footer292.xml"/><Relationship Id="rId333" Type="http://schemas.openxmlformats.org/officeDocument/2006/relationships/footer" Target="footer313.xml"/><Relationship Id="rId354" Type="http://schemas.openxmlformats.org/officeDocument/2006/relationships/footer" Target="footer334.xml"/><Relationship Id="rId540" Type="http://schemas.openxmlformats.org/officeDocument/2006/relationships/footer" Target="footer517.xml"/><Relationship Id="rId51" Type="http://schemas.openxmlformats.org/officeDocument/2006/relationships/footer" Target="footer43.xml"/><Relationship Id="rId72" Type="http://schemas.openxmlformats.org/officeDocument/2006/relationships/footer" Target="footer62.xml"/><Relationship Id="rId93" Type="http://schemas.openxmlformats.org/officeDocument/2006/relationships/footer" Target="footer82.xml"/><Relationship Id="rId189" Type="http://schemas.openxmlformats.org/officeDocument/2006/relationships/footer" Target="footer176.xml"/><Relationship Id="rId375" Type="http://schemas.openxmlformats.org/officeDocument/2006/relationships/footer" Target="footer355.xml"/><Relationship Id="rId396" Type="http://schemas.openxmlformats.org/officeDocument/2006/relationships/footer" Target="footer376.xml"/><Relationship Id="rId561" Type="http://schemas.openxmlformats.org/officeDocument/2006/relationships/footer" Target="footer538.xml"/><Relationship Id="rId582" Type="http://schemas.openxmlformats.org/officeDocument/2006/relationships/footer" Target="footer559.xml"/><Relationship Id="rId3" Type="http://schemas.openxmlformats.org/officeDocument/2006/relationships/settings" Target="settings.xml"/><Relationship Id="rId214" Type="http://schemas.openxmlformats.org/officeDocument/2006/relationships/footer" Target="footer201.xml"/><Relationship Id="rId235" Type="http://schemas.openxmlformats.org/officeDocument/2006/relationships/footer" Target="footer222.xml"/><Relationship Id="rId256" Type="http://schemas.openxmlformats.org/officeDocument/2006/relationships/footer" Target="footer241.xml"/><Relationship Id="rId277" Type="http://schemas.openxmlformats.org/officeDocument/2006/relationships/footer" Target="footer258.xml"/><Relationship Id="rId298" Type="http://schemas.openxmlformats.org/officeDocument/2006/relationships/footer" Target="footer278.xml"/><Relationship Id="rId400" Type="http://schemas.openxmlformats.org/officeDocument/2006/relationships/footer" Target="footer380.xml"/><Relationship Id="rId421" Type="http://schemas.openxmlformats.org/officeDocument/2006/relationships/footer" Target="footer399.xml"/><Relationship Id="rId442" Type="http://schemas.openxmlformats.org/officeDocument/2006/relationships/footer" Target="footer420.xml"/><Relationship Id="rId463" Type="http://schemas.openxmlformats.org/officeDocument/2006/relationships/footer" Target="footer441.xml"/><Relationship Id="rId484" Type="http://schemas.openxmlformats.org/officeDocument/2006/relationships/footer" Target="footer462.xml"/><Relationship Id="rId519" Type="http://schemas.openxmlformats.org/officeDocument/2006/relationships/footer" Target="footer497.xml"/><Relationship Id="rId116" Type="http://schemas.openxmlformats.org/officeDocument/2006/relationships/footer" Target="footer105.xml"/><Relationship Id="rId137" Type="http://schemas.openxmlformats.org/officeDocument/2006/relationships/footer" Target="footer124.xml"/><Relationship Id="rId158" Type="http://schemas.openxmlformats.org/officeDocument/2006/relationships/footer" Target="footer145.xml"/><Relationship Id="rId302" Type="http://schemas.openxmlformats.org/officeDocument/2006/relationships/footer" Target="footer282.xml"/><Relationship Id="rId323" Type="http://schemas.openxmlformats.org/officeDocument/2006/relationships/footer" Target="footer303.xml"/><Relationship Id="rId344" Type="http://schemas.openxmlformats.org/officeDocument/2006/relationships/footer" Target="footer324.xml"/><Relationship Id="rId530" Type="http://schemas.openxmlformats.org/officeDocument/2006/relationships/footer" Target="footer507.xml"/><Relationship Id="rId20" Type="http://schemas.openxmlformats.org/officeDocument/2006/relationships/footer" Target="footer12.xml"/><Relationship Id="rId41" Type="http://schemas.openxmlformats.org/officeDocument/2006/relationships/footer" Target="footer33.xml"/><Relationship Id="rId62" Type="http://schemas.openxmlformats.org/officeDocument/2006/relationships/footer" Target="footer54.xml"/><Relationship Id="rId83" Type="http://schemas.openxmlformats.org/officeDocument/2006/relationships/footer" Target="footer72.xml"/><Relationship Id="rId179" Type="http://schemas.openxmlformats.org/officeDocument/2006/relationships/footer" Target="footer166.xml"/><Relationship Id="rId365" Type="http://schemas.openxmlformats.org/officeDocument/2006/relationships/footer" Target="footer345.xml"/><Relationship Id="rId386" Type="http://schemas.openxmlformats.org/officeDocument/2006/relationships/footer" Target="footer366.xml"/><Relationship Id="rId551" Type="http://schemas.openxmlformats.org/officeDocument/2006/relationships/footer" Target="footer528.xml"/><Relationship Id="rId572" Type="http://schemas.openxmlformats.org/officeDocument/2006/relationships/footer" Target="footer549.xml"/><Relationship Id="rId593" Type="http://schemas.openxmlformats.org/officeDocument/2006/relationships/footer" Target="footer569.xml"/><Relationship Id="rId607" Type="http://schemas.openxmlformats.org/officeDocument/2006/relationships/footer" Target="footer583.xml"/><Relationship Id="rId190" Type="http://schemas.openxmlformats.org/officeDocument/2006/relationships/footer" Target="footer177.xml"/><Relationship Id="rId204" Type="http://schemas.openxmlformats.org/officeDocument/2006/relationships/footer" Target="footer191.xml"/><Relationship Id="rId225" Type="http://schemas.openxmlformats.org/officeDocument/2006/relationships/footer" Target="footer212.xml"/><Relationship Id="rId246" Type="http://schemas.openxmlformats.org/officeDocument/2006/relationships/footer" Target="footer233.xml"/><Relationship Id="rId267" Type="http://schemas.openxmlformats.org/officeDocument/2006/relationships/footer" Target="footer250.xml"/><Relationship Id="rId288" Type="http://schemas.openxmlformats.org/officeDocument/2006/relationships/footer" Target="footer268.xml"/><Relationship Id="rId411" Type="http://schemas.openxmlformats.org/officeDocument/2006/relationships/footer" Target="footer391.xml"/><Relationship Id="rId432" Type="http://schemas.openxmlformats.org/officeDocument/2006/relationships/footer" Target="footer410.xml"/><Relationship Id="rId453" Type="http://schemas.openxmlformats.org/officeDocument/2006/relationships/footer" Target="footer431.xml"/><Relationship Id="rId474" Type="http://schemas.openxmlformats.org/officeDocument/2006/relationships/footer" Target="footer452.xml"/><Relationship Id="rId509" Type="http://schemas.openxmlformats.org/officeDocument/2006/relationships/footer" Target="footer487.xml"/><Relationship Id="rId106" Type="http://schemas.openxmlformats.org/officeDocument/2006/relationships/footer" Target="footer95.xml"/><Relationship Id="rId127" Type="http://schemas.openxmlformats.org/officeDocument/2006/relationships/footer" Target="footer116.xml"/><Relationship Id="rId313" Type="http://schemas.openxmlformats.org/officeDocument/2006/relationships/footer" Target="footer293.xml"/><Relationship Id="rId495" Type="http://schemas.openxmlformats.org/officeDocument/2006/relationships/footer" Target="footer473.xml"/><Relationship Id="rId10" Type="http://schemas.openxmlformats.org/officeDocument/2006/relationships/footer" Target="footer2.xml"/><Relationship Id="rId31" Type="http://schemas.openxmlformats.org/officeDocument/2006/relationships/footer" Target="footer23.xml"/><Relationship Id="rId52" Type="http://schemas.openxmlformats.org/officeDocument/2006/relationships/footer" Target="footer44.xml"/><Relationship Id="rId73" Type="http://schemas.openxmlformats.org/officeDocument/2006/relationships/footer" Target="footer63.xml"/><Relationship Id="rId94" Type="http://schemas.openxmlformats.org/officeDocument/2006/relationships/footer" Target="footer83.xml"/><Relationship Id="rId148" Type="http://schemas.openxmlformats.org/officeDocument/2006/relationships/footer" Target="footer135.xml"/><Relationship Id="rId169" Type="http://schemas.openxmlformats.org/officeDocument/2006/relationships/footer" Target="footer156.xml"/><Relationship Id="rId334" Type="http://schemas.openxmlformats.org/officeDocument/2006/relationships/footer" Target="footer314.xml"/><Relationship Id="rId355" Type="http://schemas.openxmlformats.org/officeDocument/2006/relationships/footer" Target="footer335.xml"/><Relationship Id="rId376" Type="http://schemas.openxmlformats.org/officeDocument/2006/relationships/footer" Target="footer356.xml"/><Relationship Id="rId397" Type="http://schemas.openxmlformats.org/officeDocument/2006/relationships/footer" Target="footer377.xml"/><Relationship Id="rId520" Type="http://schemas.openxmlformats.org/officeDocument/2006/relationships/footer" Target="footer498.xml"/><Relationship Id="rId541" Type="http://schemas.openxmlformats.org/officeDocument/2006/relationships/footer" Target="footer518.xml"/><Relationship Id="rId562" Type="http://schemas.openxmlformats.org/officeDocument/2006/relationships/footer" Target="footer539.xml"/><Relationship Id="rId583" Type="http://schemas.openxmlformats.org/officeDocument/2006/relationships/image" Target="media/image9.png"/><Relationship Id="rId4" Type="http://schemas.openxmlformats.org/officeDocument/2006/relationships/webSettings" Target="webSettings.xml"/><Relationship Id="rId180" Type="http://schemas.openxmlformats.org/officeDocument/2006/relationships/footer" Target="footer167.xml"/><Relationship Id="rId215" Type="http://schemas.openxmlformats.org/officeDocument/2006/relationships/footer" Target="footer202.xml"/><Relationship Id="rId236" Type="http://schemas.openxmlformats.org/officeDocument/2006/relationships/footer" Target="footer223.xml"/><Relationship Id="rId257" Type="http://schemas.openxmlformats.org/officeDocument/2006/relationships/footer" Target="footer242.xml"/><Relationship Id="rId278" Type="http://schemas.openxmlformats.org/officeDocument/2006/relationships/footer" Target="footer259.xml"/><Relationship Id="rId401" Type="http://schemas.openxmlformats.org/officeDocument/2006/relationships/footer" Target="footer381.xml"/><Relationship Id="rId422" Type="http://schemas.openxmlformats.org/officeDocument/2006/relationships/footer" Target="footer400.xml"/><Relationship Id="rId443" Type="http://schemas.openxmlformats.org/officeDocument/2006/relationships/footer" Target="footer421.xml"/><Relationship Id="rId464" Type="http://schemas.openxmlformats.org/officeDocument/2006/relationships/footer" Target="footer442.xml"/><Relationship Id="rId303" Type="http://schemas.openxmlformats.org/officeDocument/2006/relationships/footer" Target="footer283.xml"/><Relationship Id="rId485" Type="http://schemas.openxmlformats.org/officeDocument/2006/relationships/footer" Target="footer463.xml"/><Relationship Id="rId42" Type="http://schemas.openxmlformats.org/officeDocument/2006/relationships/footer" Target="footer34.xml"/><Relationship Id="rId84" Type="http://schemas.openxmlformats.org/officeDocument/2006/relationships/footer" Target="footer73.xml"/><Relationship Id="rId138" Type="http://schemas.openxmlformats.org/officeDocument/2006/relationships/footer" Target="footer125.xml"/><Relationship Id="rId345" Type="http://schemas.openxmlformats.org/officeDocument/2006/relationships/footer" Target="footer325.xml"/><Relationship Id="rId387" Type="http://schemas.openxmlformats.org/officeDocument/2006/relationships/footer" Target="footer367.xml"/><Relationship Id="rId510" Type="http://schemas.openxmlformats.org/officeDocument/2006/relationships/footer" Target="footer488.xml"/><Relationship Id="rId552" Type="http://schemas.openxmlformats.org/officeDocument/2006/relationships/footer" Target="footer529.xml"/><Relationship Id="rId594" Type="http://schemas.openxmlformats.org/officeDocument/2006/relationships/footer" Target="footer570.xml"/><Relationship Id="rId608" Type="http://schemas.openxmlformats.org/officeDocument/2006/relationships/footer" Target="footer584.xml"/><Relationship Id="rId191" Type="http://schemas.openxmlformats.org/officeDocument/2006/relationships/footer" Target="footer178.xml"/><Relationship Id="rId205" Type="http://schemas.openxmlformats.org/officeDocument/2006/relationships/footer" Target="footer192.xml"/><Relationship Id="rId247" Type="http://schemas.openxmlformats.org/officeDocument/2006/relationships/footer" Target="footer234.xml"/><Relationship Id="rId412" Type="http://schemas.openxmlformats.org/officeDocument/2006/relationships/footer" Target="footer392.xml"/><Relationship Id="rId107" Type="http://schemas.openxmlformats.org/officeDocument/2006/relationships/footer" Target="footer96.xml"/><Relationship Id="rId289" Type="http://schemas.openxmlformats.org/officeDocument/2006/relationships/footer" Target="footer269.xml"/><Relationship Id="rId454" Type="http://schemas.openxmlformats.org/officeDocument/2006/relationships/footer" Target="footer432.xml"/><Relationship Id="rId496" Type="http://schemas.openxmlformats.org/officeDocument/2006/relationships/footer" Target="footer474.xml"/><Relationship Id="rId11" Type="http://schemas.openxmlformats.org/officeDocument/2006/relationships/footer" Target="footer3.xml"/><Relationship Id="rId53" Type="http://schemas.openxmlformats.org/officeDocument/2006/relationships/footer" Target="footer45.xml"/><Relationship Id="rId149" Type="http://schemas.openxmlformats.org/officeDocument/2006/relationships/footer" Target="footer136.xml"/><Relationship Id="rId314" Type="http://schemas.openxmlformats.org/officeDocument/2006/relationships/footer" Target="footer294.xml"/><Relationship Id="rId356" Type="http://schemas.openxmlformats.org/officeDocument/2006/relationships/footer" Target="footer336.xml"/><Relationship Id="rId398" Type="http://schemas.openxmlformats.org/officeDocument/2006/relationships/footer" Target="footer378.xml"/><Relationship Id="rId521" Type="http://schemas.openxmlformats.org/officeDocument/2006/relationships/footer" Target="footer499.xml"/><Relationship Id="rId563" Type="http://schemas.openxmlformats.org/officeDocument/2006/relationships/footer" Target="footer540.xml"/><Relationship Id="rId95" Type="http://schemas.openxmlformats.org/officeDocument/2006/relationships/footer" Target="footer84.xml"/><Relationship Id="rId160" Type="http://schemas.openxmlformats.org/officeDocument/2006/relationships/footer" Target="footer147.xml"/><Relationship Id="rId216" Type="http://schemas.openxmlformats.org/officeDocument/2006/relationships/footer" Target="footer203.xml"/><Relationship Id="rId423" Type="http://schemas.openxmlformats.org/officeDocument/2006/relationships/footer" Target="footer401.xml"/><Relationship Id="rId258" Type="http://schemas.openxmlformats.org/officeDocument/2006/relationships/footer" Target="footer243.xml"/><Relationship Id="rId465" Type="http://schemas.openxmlformats.org/officeDocument/2006/relationships/footer" Target="footer443.xml"/><Relationship Id="rId22" Type="http://schemas.openxmlformats.org/officeDocument/2006/relationships/footer" Target="footer14.xml"/><Relationship Id="rId64" Type="http://schemas.openxmlformats.org/officeDocument/2006/relationships/footer" Target="footer56.xml"/><Relationship Id="rId118" Type="http://schemas.openxmlformats.org/officeDocument/2006/relationships/footer" Target="footer107.xml"/><Relationship Id="rId325" Type="http://schemas.openxmlformats.org/officeDocument/2006/relationships/footer" Target="footer305.xml"/><Relationship Id="rId367" Type="http://schemas.openxmlformats.org/officeDocument/2006/relationships/footer" Target="footer347.xml"/><Relationship Id="rId532" Type="http://schemas.openxmlformats.org/officeDocument/2006/relationships/footer" Target="footer509.xml"/><Relationship Id="rId574" Type="http://schemas.openxmlformats.org/officeDocument/2006/relationships/footer" Target="footer551.xml"/><Relationship Id="rId171" Type="http://schemas.openxmlformats.org/officeDocument/2006/relationships/footer" Target="footer158.xml"/><Relationship Id="rId227" Type="http://schemas.openxmlformats.org/officeDocument/2006/relationships/footer" Target="footer214.xml"/><Relationship Id="rId269" Type="http://schemas.openxmlformats.org/officeDocument/2006/relationships/header" Target="header3.xml"/><Relationship Id="rId434" Type="http://schemas.openxmlformats.org/officeDocument/2006/relationships/footer" Target="footer412.xml"/><Relationship Id="rId476" Type="http://schemas.openxmlformats.org/officeDocument/2006/relationships/footer" Target="footer454.xml"/><Relationship Id="rId33" Type="http://schemas.openxmlformats.org/officeDocument/2006/relationships/footer" Target="footer25.xml"/><Relationship Id="rId129" Type="http://schemas.openxmlformats.org/officeDocument/2006/relationships/image" Target="media/image4.png"/><Relationship Id="rId280" Type="http://schemas.openxmlformats.org/officeDocument/2006/relationships/footer" Target="footer261.xml"/><Relationship Id="rId336" Type="http://schemas.openxmlformats.org/officeDocument/2006/relationships/footer" Target="footer316.xml"/><Relationship Id="rId501" Type="http://schemas.openxmlformats.org/officeDocument/2006/relationships/footer" Target="footer479.xml"/><Relationship Id="rId543" Type="http://schemas.openxmlformats.org/officeDocument/2006/relationships/footer" Target="footer520.xml"/><Relationship Id="rId75" Type="http://schemas.openxmlformats.org/officeDocument/2006/relationships/footer" Target="footer65.xml"/><Relationship Id="rId140" Type="http://schemas.openxmlformats.org/officeDocument/2006/relationships/footer" Target="footer127.xml"/><Relationship Id="rId182" Type="http://schemas.openxmlformats.org/officeDocument/2006/relationships/footer" Target="footer169.xml"/><Relationship Id="rId378" Type="http://schemas.openxmlformats.org/officeDocument/2006/relationships/footer" Target="footer358.xml"/><Relationship Id="rId403" Type="http://schemas.openxmlformats.org/officeDocument/2006/relationships/footer" Target="footer383.xml"/><Relationship Id="rId585" Type="http://schemas.openxmlformats.org/officeDocument/2006/relationships/footer" Target="footer561.xml"/><Relationship Id="rId6" Type="http://schemas.openxmlformats.org/officeDocument/2006/relationships/endnotes" Target="endnotes.xml"/><Relationship Id="rId238" Type="http://schemas.openxmlformats.org/officeDocument/2006/relationships/footer" Target="footer225.xml"/><Relationship Id="rId445" Type="http://schemas.openxmlformats.org/officeDocument/2006/relationships/footer" Target="footer423.xml"/><Relationship Id="rId487" Type="http://schemas.openxmlformats.org/officeDocument/2006/relationships/footer" Target="footer465.xml"/><Relationship Id="rId610" Type="http://schemas.openxmlformats.org/officeDocument/2006/relationships/footer" Target="footer586.xml"/><Relationship Id="rId291" Type="http://schemas.openxmlformats.org/officeDocument/2006/relationships/footer" Target="footer271.xml"/><Relationship Id="rId305" Type="http://schemas.openxmlformats.org/officeDocument/2006/relationships/footer" Target="footer285.xml"/><Relationship Id="rId347" Type="http://schemas.openxmlformats.org/officeDocument/2006/relationships/footer" Target="footer327.xml"/><Relationship Id="rId512" Type="http://schemas.openxmlformats.org/officeDocument/2006/relationships/footer" Target="footer490.xml"/><Relationship Id="rId44" Type="http://schemas.openxmlformats.org/officeDocument/2006/relationships/footer" Target="footer36.xml"/><Relationship Id="rId86" Type="http://schemas.openxmlformats.org/officeDocument/2006/relationships/footer" Target="footer75.xml"/><Relationship Id="rId151" Type="http://schemas.openxmlformats.org/officeDocument/2006/relationships/footer" Target="footer138.xml"/><Relationship Id="rId389" Type="http://schemas.openxmlformats.org/officeDocument/2006/relationships/footer" Target="footer369.xml"/><Relationship Id="rId554" Type="http://schemas.openxmlformats.org/officeDocument/2006/relationships/footer" Target="footer531.xml"/><Relationship Id="rId596" Type="http://schemas.openxmlformats.org/officeDocument/2006/relationships/footer" Target="footer572.xml"/><Relationship Id="rId193" Type="http://schemas.openxmlformats.org/officeDocument/2006/relationships/footer" Target="footer180.xml"/><Relationship Id="rId207" Type="http://schemas.openxmlformats.org/officeDocument/2006/relationships/footer" Target="footer194.xml"/><Relationship Id="rId249" Type="http://schemas.openxmlformats.org/officeDocument/2006/relationships/footer" Target="footer236.xml"/><Relationship Id="rId414" Type="http://schemas.openxmlformats.org/officeDocument/2006/relationships/image" Target="media/image7.png"/><Relationship Id="rId456" Type="http://schemas.openxmlformats.org/officeDocument/2006/relationships/footer" Target="footer434.xml"/><Relationship Id="rId498" Type="http://schemas.openxmlformats.org/officeDocument/2006/relationships/footer" Target="footer476.xml"/><Relationship Id="rId13" Type="http://schemas.openxmlformats.org/officeDocument/2006/relationships/footer" Target="footer5.xml"/><Relationship Id="rId109" Type="http://schemas.openxmlformats.org/officeDocument/2006/relationships/footer" Target="footer98.xml"/><Relationship Id="rId260" Type="http://schemas.openxmlformats.org/officeDocument/2006/relationships/footer" Target="footer245.xml"/><Relationship Id="rId316" Type="http://schemas.openxmlformats.org/officeDocument/2006/relationships/footer" Target="footer296.xml"/><Relationship Id="rId523" Type="http://schemas.openxmlformats.org/officeDocument/2006/relationships/footer" Target="footer500.xml"/><Relationship Id="rId55" Type="http://schemas.openxmlformats.org/officeDocument/2006/relationships/footer" Target="footer47.xml"/><Relationship Id="rId97" Type="http://schemas.openxmlformats.org/officeDocument/2006/relationships/footer" Target="footer86.xml"/><Relationship Id="rId120" Type="http://schemas.openxmlformats.org/officeDocument/2006/relationships/footer" Target="footer109.xml"/><Relationship Id="rId358" Type="http://schemas.openxmlformats.org/officeDocument/2006/relationships/footer" Target="footer338.xml"/><Relationship Id="rId565" Type="http://schemas.openxmlformats.org/officeDocument/2006/relationships/footer" Target="footer542.xml"/><Relationship Id="rId162" Type="http://schemas.openxmlformats.org/officeDocument/2006/relationships/footer" Target="footer149.xml"/><Relationship Id="rId218" Type="http://schemas.openxmlformats.org/officeDocument/2006/relationships/footer" Target="footer205.xml"/><Relationship Id="rId425" Type="http://schemas.openxmlformats.org/officeDocument/2006/relationships/footer" Target="footer403.xml"/><Relationship Id="rId467" Type="http://schemas.openxmlformats.org/officeDocument/2006/relationships/footer" Target="footer445.xml"/><Relationship Id="rId271" Type="http://schemas.openxmlformats.org/officeDocument/2006/relationships/footer" Target="footer252.xml"/><Relationship Id="rId24" Type="http://schemas.openxmlformats.org/officeDocument/2006/relationships/footer" Target="footer16.xml"/><Relationship Id="rId66" Type="http://schemas.openxmlformats.org/officeDocument/2006/relationships/image" Target="media/image2.png"/><Relationship Id="rId131" Type="http://schemas.openxmlformats.org/officeDocument/2006/relationships/footer" Target="footer118.xml"/><Relationship Id="rId327" Type="http://schemas.openxmlformats.org/officeDocument/2006/relationships/footer" Target="footer307.xml"/><Relationship Id="rId369" Type="http://schemas.openxmlformats.org/officeDocument/2006/relationships/footer" Target="footer349.xml"/><Relationship Id="rId534" Type="http://schemas.openxmlformats.org/officeDocument/2006/relationships/footer" Target="footer511.xml"/><Relationship Id="rId576" Type="http://schemas.openxmlformats.org/officeDocument/2006/relationships/footer" Target="footer553.xml"/><Relationship Id="rId173" Type="http://schemas.openxmlformats.org/officeDocument/2006/relationships/footer" Target="footer160.xml"/><Relationship Id="rId229" Type="http://schemas.openxmlformats.org/officeDocument/2006/relationships/footer" Target="footer216.xml"/><Relationship Id="rId380" Type="http://schemas.openxmlformats.org/officeDocument/2006/relationships/footer" Target="footer360.xml"/><Relationship Id="rId436" Type="http://schemas.openxmlformats.org/officeDocument/2006/relationships/footer" Target="footer414.xml"/><Relationship Id="rId601" Type="http://schemas.openxmlformats.org/officeDocument/2006/relationships/footer" Target="footer577.xml"/><Relationship Id="rId240" Type="http://schemas.openxmlformats.org/officeDocument/2006/relationships/footer" Target="footer227.xml"/><Relationship Id="rId478" Type="http://schemas.openxmlformats.org/officeDocument/2006/relationships/footer" Target="footer456.xml"/><Relationship Id="rId35" Type="http://schemas.openxmlformats.org/officeDocument/2006/relationships/footer" Target="footer27.xml"/><Relationship Id="rId77" Type="http://schemas.openxmlformats.org/officeDocument/2006/relationships/footer" Target="footer67.xml"/><Relationship Id="rId100" Type="http://schemas.openxmlformats.org/officeDocument/2006/relationships/footer" Target="footer89.xml"/><Relationship Id="rId282" Type="http://schemas.openxmlformats.org/officeDocument/2006/relationships/footer" Target="footer262.xml"/><Relationship Id="rId338" Type="http://schemas.openxmlformats.org/officeDocument/2006/relationships/footer" Target="footer318.xml"/><Relationship Id="rId503" Type="http://schemas.openxmlformats.org/officeDocument/2006/relationships/footer" Target="footer481.xml"/><Relationship Id="rId545" Type="http://schemas.openxmlformats.org/officeDocument/2006/relationships/footer" Target="footer522.xml"/><Relationship Id="rId587" Type="http://schemas.openxmlformats.org/officeDocument/2006/relationships/footer" Target="footer563.xml"/><Relationship Id="rId8" Type="http://schemas.openxmlformats.org/officeDocument/2006/relationships/image" Target="media/image1.jpeg" TargetMode="External"/><Relationship Id="rId142" Type="http://schemas.openxmlformats.org/officeDocument/2006/relationships/footer" Target="footer129.xml"/><Relationship Id="rId184" Type="http://schemas.openxmlformats.org/officeDocument/2006/relationships/footer" Target="footer171.xml"/><Relationship Id="rId391" Type="http://schemas.openxmlformats.org/officeDocument/2006/relationships/footer" Target="footer371.xml"/><Relationship Id="rId405" Type="http://schemas.openxmlformats.org/officeDocument/2006/relationships/footer" Target="footer385.xml"/><Relationship Id="rId447" Type="http://schemas.openxmlformats.org/officeDocument/2006/relationships/footer" Target="footer425.xml"/><Relationship Id="rId612" Type="http://schemas.openxmlformats.org/officeDocument/2006/relationships/footer" Target="footer588.xml"/><Relationship Id="rId251" Type="http://schemas.openxmlformats.org/officeDocument/2006/relationships/footer" Target="footer238.xml"/><Relationship Id="rId489" Type="http://schemas.openxmlformats.org/officeDocument/2006/relationships/footer" Target="footer467.xml"/><Relationship Id="rId46" Type="http://schemas.openxmlformats.org/officeDocument/2006/relationships/footer" Target="footer38.xml"/><Relationship Id="rId293" Type="http://schemas.openxmlformats.org/officeDocument/2006/relationships/footer" Target="footer273.xml"/><Relationship Id="rId307" Type="http://schemas.openxmlformats.org/officeDocument/2006/relationships/footer" Target="footer287.xml"/><Relationship Id="rId349" Type="http://schemas.openxmlformats.org/officeDocument/2006/relationships/footer" Target="footer329.xml"/><Relationship Id="rId514" Type="http://schemas.openxmlformats.org/officeDocument/2006/relationships/footer" Target="footer492.xml"/><Relationship Id="rId556" Type="http://schemas.openxmlformats.org/officeDocument/2006/relationships/footer" Target="footer533.xml"/><Relationship Id="rId88" Type="http://schemas.openxmlformats.org/officeDocument/2006/relationships/footer" Target="footer77.xml"/><Relationship Id="rId111" Type="http://schemas.openxmlformats.org/officeDocument/2006/relationships/footer" Target="footer100.xml"/><Relationship Id="rId153" Type="http://schemas.openxmlformats.org/officeDocument/2006/relationships/footer" Target="footer140.xml"/><Relationship Id="rId195" Type="http://schemas.openxmlformats.org/officeDocument/2006/relationships/footer" Target="footer182.xml"/><Relationship Id="rId209" Type="http://schemas.openxmlformats.org/officeDocument/2006/relationships/footer" Target="footer196.xml"/><Relationship Id="rId360" Type="http://schemas.openxmlformats.org/officeDocument/2006/relationships/footer" Target="footer340.xml"/><Relationship Id="rId416" Type="http://schemas.openxmlformats.org/officeDocument/2006/relationships/footer" Target="footer394.xml"/><Relationship Id="rId598" Type="http://schemas.openxmlformats.org/officeDocument/2006/relationships/footer" Target="footer574.xml"/><Relationship Id="rId220" Type="http://schemas.openxmlformats.org/officeDocument/2006/relationships/footer" Target="footer207.xml"/><Relationship Id="rId458" Type="http://schemas.openxmlformats.org/officeDocument/2006/relationships/footer" Target="footer436.xml"/><Relationship Id="rId15" Type="http://schemas.openxmlformats.org/officeDocument/2006/relationships/footer" Target="footer7.xml"/><Relationship Id="rId57" Type="http://schemas.openxmlformats.org/officeDocument/2006/relationships/footer" Target="footer49.xml"/><Relationship Id="rId262" Type="http://schemas.openxmlformats.org/officeDocument/2006/relationships/footer" Target="footer247.xml"/><Relationship Id="rId318" Type="http://schemas.openxmlformats.org/officeDocument/2006/relationships/footer" Target="footer298.xml"/><Relationship Id="rId525" Type="http://schemas.openxmlformats.org/officeDocument/2006/relationships/footer" Target="footer502.xml"/><Relationship Id="rId567" Type="http://schemas.openxmlformats.org/officeDocument/2006/relationships/footer" Target="footer544.xml"/><Relationship Id="rId99" Type="http://schemas.openxmlformats.org/officeDocument/2006/relationships/footer" Target="footer88.xml"/><Relationship Id="rId122" Type="http://schemas.openxmlformats.org/officeDocument/2006/relationships/footer" Target="footer111.xml"/><Relationship Id="rId164" Type="http://schemas.openxmlformats.org/officeDocument/2006/relationships/footer" Target="footer151.xml"/><Relationship Id="rId371" Type="http://schemas.openxmlformats.org/officeDocument/2006/relationships/footer" Target="footer351.xml"/><Relationship Id="rId427" Type="http://schemas.openxmlformats.org/officeDocument/2006/relationships/footer" Target="footer405.xml"/><Relationship Id="rId469" Type="http://schemas.openxmlformats.org/officeDocument/2006/relationships/footer" Target="footer447.xml"/><Relationship Id="rId26" Type="http://schemas.openxmlformats.org/officeDocument/2006/relationships/footer" Target="footer18.xml"/><Relationship Id="rId231" Type="http://schemas.openxmlformats.org/officeDocument/2006/relationships/footer" Target="footer218.xml"/><Relationship Id="rId273" Type="http://schemas.openxmlformats.org/officeDocument/2006/relationships/footer" Target="footer254.xml"/><Relationship Id="rId329" Type="http://schemas.openxmlformats.org/officeDocument/2006/relationships/footer" Target="footer309.xml"/><Relationship Id="rId480" Type="http://schemas.openxmlformats.org/officeDocument/2006/relationships/footer" Target="footer458.xml"/><Relationship Id="rId536" Type="http://schemas.openxmlformats.org/officeDocument/2006/relationships/footer" Target="footer513.xml"/><Relationship Id="rId68" Type="http://schemas.openxmlformats.org/officeDocument/2006/relationships/footer" Target="footer58.xml"/><Relationship Id="rId133" Type="http://schemas.openxmlformats.org/officeDocument/2006/relationships/footer" Target="footer120.xml"/><Relationship Id="rId175" Type="http://schemas.openxmlformats.org/officeDocument/2006/relationships/footer" Target="footer162.xml"/><Relationship Id="rId340" Type="http://schemas.openxmlformats.org/officeDocument/2006/relationships/footer" Target="footer320.xml"/><Relationship Id="rId578" Type="http://schemas.openxmlformats.org/officeDocument/2006/relationships/footer" Target="footer555.xml"/><Relationship Id="rId200" Type="http://schemas.openxmlformats.org/officeDocument/2006/relationships/footer" Target="footer187.xml"/><Relationship Id="rId382" Type="http://schemas.openxmlformats.org/officeDocument/2006/relationships/footer" Target="footer362.xml"/><Relationship Id="rId438" Type="http://schemas.openxmlformats.org/officeDocument/2006/relationships/footer" Target="footer416.xml"/><Relationship Id="rId603" Type="http://schemas.openxmlformats.org/officeDocument/2006/relationships/footer" Target="footer579.xml"/><Relationship Id="rId242" Type="http://schemas.openxmlformats.org/officeDocument/2006/relationships/footer" Target="footer229.xml"/><Relationship Id="rId284" Type="http://schemas.openxmlformats.org/officeDocument/2006/relationships/footer" Target="footer264.xml"/><Relationship Id="rId491" Type="http://schemas.openxmlformats.org/officeDocument/2006/relationships/footer" Target="footer469.xml"/><Relationship Id="rId505" Type="http://schemas.openxmlformats.org/officeDocument/2006/relationships/footer" Target="footer483.xml"/><Relationship Id="rId37" Type="http://schemas.openxmlformats.org/officeDocument/2006/relationships/footer" Target="footer29.xml"/><Relationship Id="rId79" Type="http://schemas.openxmlformats.org/officeDocument/2006/relationships/footer" Target="footer69.xml"/><Relationship Id="rId102" Type="http://schemas.openxmlformats.org/officeDocument/2006/relationships/footer" Target="footer91.xml"/><Relationship Id="rId144" Type="http://schemas.openxmlformats.org/officeDocument/2006/relationships/footer" Target="footer131.xml"/><Relationship Id="rId547" Type="http://schemas.openxmlformats.org/officeDocument/2006/relationships/footer" Target="footer524.xml"/><Relationship Id="rId589" Type="http://schemas.openxmlformats.org/officeDocument/2006/relationships/footer" Target="footer565.xml"/><Relationship Id="rId90" Type="http://schemas.openxmlformats.org/officeDocument/2006/relationships/footer" Target="footer79.xml"/><Relationship Id="rId186" Type="http://schemas.openxmlformats.org/officeDocument/2006/relationships/footer" Target="footer173.xml"/><Relationship Id="rId351" Type="http://schemas.openxmlformats.org/officeDocument/2006/relationships/footer" Target="footer331.xml"/><Relationship Id="rId393" Type="http://schemas.openxmlformats.org/officeDocument/2006/relationships/footer" Target="footer373.xml"/><Relationship Id="rId407" Type="http://schemas.openxmlformats.org/officeDocument/2006/relationships/footer" Target="footer387.xml"/><Relationship Id="rId449" Type="http://schemas.openxmlformats.org/officeDocument/2006/relationships/footer" Target="footer427.xml"/><Relationship Id="rId614" Type="http://schemas.openxmlformats.org/officeDocument/2006/relationships/theme" Target="theme/theme1.xml"/><Relationship Id="rId211" Type="http://schemas.openxmlformats.org/officeDocument/2006/relationships/footer" Target="footer198.xml"/><Relationship Id="rId253" Type="http://schemas.openxmlformats.org/officeDocument/2006/relationships/footer" Target="footer240.xml"/><Relationship Id="rId295" Type="http://schemas.openxmlformats.org/officeDocument/2006/relationships/footer" Target="footer275.xml"/><Relationship Id="rId309" Type="http://schemas.openxmlformats.org/officeDocument/2006/relationships/footer" Target="footer289.xml"/><Relationship Id="rId460" Type="http://schemas.openxmlformats.org/officeDocument/2006/relationships/footer" Target="footer438.xml"/><Relationship Id="rId516" Type="http://schemas.openxmlformats.org/officeDocument/2006/relationships/footer" Target="footer49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920</Pages>
  <Words>92690</Words>
  <Characters>528336</Characters>
  <Application>Microsoft Office Word</Application>
  <DocSecurity>0</DocSecurity>
  <Lines>4402</Lines>
  <Paragraphs>1239</Paragraphs>
  <ScaleCrop>false</ScaleCrop>
  <Company/>
  <LinksUpToDate>false</LinksUpToDate>
  <CharactersWithSpaces>619787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 zhang</cp:lastModifiedBy>
  <cp:revision>4</cp:revision>
  <dcterms:created xsi:type="dcterms:W3CDTF">2016-08-15T06:59:00Z</dcterms:created>
  <dcterms:modified xsi:type="dcterms:W3CDTF">2016-08-15T13:24:00Z</dcterms:modified>
</cp:coreProperties>
</file>