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5A250" w14:textId="32C27EA3" w:rsidR="00181057" w:rsidRPr="00181057" w:rsidRDefault="00181057" w:rsidP="00BB2E6C">
      <w:pPr>
        <w:jc w:val="center"/>
        <w:rPr>
          <w:rFonts w:ascii="ＭＳ ゴシック" w:eastAsia="ＭＳ ゴシック" w:hAnsi="ＭＳ ゴシック" w:hint="eastAsia"/>
          <w:szCs w:val="21"/>
        </w:rPr>
      </w:pPr>
      <w:r w:rsidRPr="00181057">
        <w:rPr>
          <w:rFonts w:ascii="ＭＳ ゴシック" w:eastAsia="ＭＳ ゴシック" w:hAnsi="ＭＳ ゴシック" w:hint="eastAsia"/>
          <w:szCs w:val="21"/>
        </w:rPr>
        <w:t>確認テスト</w:t>
      </w:r>
    </w:p>
    <w:p w14:paraId="1BA0BA92" w14:textId="77777777" w:rsidR="00181057" w:rsidRPr="00181057" w:rsidRDefault="00181057" w:rsidP="00181057">
      <w:pPr>
        <w:rPr>
          <w:rFonts w:ascii="ＭＳ ゴシック" w:eastAsia="ＭＳ ゴシック" w:hAnsi="ＭＳ ゴシック"/>
          <w:szCs w:val="21"/>
        </w:rPr>
      </w:pPr>
      <w:r w:rsidRPr="00181057">
        <w:rPr>
          <w:rFonts w:ascii="ＭＳ ゴシック" w:eastAsia="ＭＳ ゴシック" w:hAnsi="ＭＳ ゴシック" w:hint="eastAsia"/>
          <w:szCs w:val="21"/>
        </w:rPr>
        <w:t>名前</w:t>
      </w:r>
      <w:r w:rsidRPr="00181057">
        <w:rPr>
          <w:rFonts w:ascii="ＭＳ ゴシック" w:eastAsia="ＭＳ ゴシック" w:hAnsi="ＭＳ ゴシック"/>
          <w:szCs w:val="21"/>
        </w:rPr>
        <w:t>:</w:t>
      </w:r>
    </w:p>
    <w:p w14:paraId="59BFF257" w14:textId="58543D5A" w:rsidR="00DD4693" w:rsidRPr="00181057" w:rsidRDefault="00181057">
      <w:pPr>
        <w:rPr>
          <w:rFonts w:ascii="ＭＳ ゴシック" w:eastAsia="ＭＳ ゴシック" w:hAnsi="ＭＳ ゴシック" w:hint="eastAsia"/>
          <w:szCs w:val="21"/>
        </w:rPr>
      </w:pPr>
      <w:r w:rsidRPr="00181057">
        <w:rPr>
          <w:rFonts w:ascii="ＭＳ ゴシック" w:eastAsia="ＭＳ ゴシック" w:hAnsi="ＭＳ ゴシック" w:hint="eastAsia"/>
          <w:szCs w:val="21"/>
        </w:rPr>
        <w:t>日時:</w:t>
      </w:r>
    </w:p>
    <w:p w14:paraId="1DA5AF6E" w14:textId="388DEDD5" w:rsidR="00386BF2" w:rsidRPr="00181057" w:rsidRDefault="00181057" w:rsidP="00181057">
      <w:pPr>
        <w:rPr>
          <w:rFonts w:ascii="ＭＳ ゴシック" w:eastAsia="ＭＳ ゴシック" w:hAnsi="ＭＳ ゴシック"/>
          <w:szCs w:val="21"/>
        </w:rPr>
      </w:pPr>
      <w:r>
        <w:rPr>
          <w:rFonts w:ascii="ＭＳ ゴシック" w:eastAsia="ＭＳ ゴシック" w:hAnsi="ＭＳ ゴシック" w:hint="eastAsia"/>
          <w:color w:val="000000" w:themeColor="text1"/>
          <w:szCs w:val="21"/>
        </w:rPr>
        <w:t>問１．</w:t>
      </w:r>
      <w:r w:rsidR="00386BF2" w:rsidRPr="00181057">
        <w:rPr>
          <w:rFonts w:ascii="ＭＳ ゴシック" w:eastAsia="ＭＳ ゴシック" w:hAnsi="ＭＳ ゴシック" w:hint="eastAsia"/>
          <w:color w:val="000000" w:themeColor="text1"/>
          <w:szCs w:val="21"/>
        </w:rPr>
        <w:t>禅問答とは禅宗における修行方法の一種であり、</w:t>
      </w:r>
      <w:r w:rsidR="00472363" w:rsidRPr="00181057">
        <w:rPr>
          <w:rFonts w:ascii="ＭＳ ゴシック" w:eastAsia="ＭＳ ゴシック" w:hAnsi="ＭＳ ゴシック" w:hint="eastAsia"/>
          <w:color w:val="000000" w:themeColor="text1"/>
          <w:szCs w:val="21"/>
          <w:bdr w:val="single" w:sz="4" w:space="0" w:color="auto"/>
        </w:rPr>
        <w:t xml:space="preserve">　　</w:t>
      </w:r>
      <w:r w:rsidR="00386BF2" w:rsidRPr="00181057">
        <w:rPr>
          <w:rFonts w:ascii="ＭＳ ゴシック" w:eastAsia="ＭＳ ゴシック" w:hAnsi="ＭＳ ゴシック" w:hint="eastAsia"/>
          <w:color w:val="000000" w:themeColor="text1"/>
          <w:szCs w:val="21"/>
        </w:rPr>
        <w:t>で交わされる一連の問答や動作のやり取りで</w:t>
      </w:r>
      <w:r w:rsidR="003B0A8E">
        <w:rPr>
          <w:rFonts w:ascii="ＭＳ ゴシック" w:eastAsia="ＭＳ ゴシック" w:hAnsi="ＭＳ ゴシック" w:hint="eastAsia"/>
          <w:color w:val="000000" w:themeColor="text1"/>
          <w:szCs w:val="21"/>
        </w:rPr>
        <w:t>ある</w:t>
      </w:r>
      <w:r w:rsidR="00386BF2" w:rsidRPr="00181057">
        <w:rPr>
          <w:rFonts w:ascii="ＭＳ ゴシック" w:eastAsia="ＭＳ ゴシック" w:hAnsi="ＭＳ ゴシック" w:hint="eastAsia"/>
          <w:color w:val="000000" w:themeColor="text1"/>
          <w:szCs w:val="21"/>
        </w:rPr>
        <w:t>。</w:t>
      </w:r>
    </w:p>
    <w:p w14:paraId="50413BB9" w14:textId="2F4E069B"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472363" w:rsidRPr="00181057">
        <w:rPr>
          <w:rFonts w:ascii="ＭＳ ゴシック" w:eastAsia="ＭＳ ゴシック" w:hAnsi="ＭＳ ゴシック" w:hint="eastAsia"/>
          <w:szCs w:val="21"/>
        </w:rPr>
        <w:t>禅の修行者どうしの間</w:t>
      </w:r>
    </w:p>
    <w:p w14:paraId="2BF126E5" w14:textId="72C94867"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472363" w:rsidRPr="00181057">
        <w:rPr>
          <w:rFonts w:ascii="ＭＳ ゴシック" w:eastAsia="ＭＳ ゴシック" w:hAnsi="ＭＳ ゴシック" w:hint="eastAsia"/>
          <w:szCs w:val="21"/>
        </w:rPr>
        <w:t>禅の実践者と弟子との間</w:t>
      </w:r>
    </w:p>
    <w:p w14:paraId="594574A6" w14:textId="6F6B9841"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472363" w:rsidRPr="00181057">
        <w:rPr>
          <w:rFonts w:ascii="ＭＳ ゴシック" w:eastAsia="ＭＳ ゴシック" w:hAnsi="ＭＳ ゴシック" w:hint="eastAsia"/>
          <w:szCs w:val="21"/>
        </w:rPr>
        <w:t>禅の指導者の弟子どうしの間</w:t>
      </w:r>
    </w:p>
    <w:p w14:paraId="2622807D" w14:textId="13B4D01B" w:rsidR="00386BF2" w:rsidRPr="00181057" w:rsidRDefault="00472363" w:rsidP="00181057">
      <w:pPr>
        <w:pStyle w:val="a7"/>
        <w:numPr>
          <w:ilvl w:val="0"/>
          <w:numId w:val="10"/>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禅の指導者と弟子との間</w:t>
      </w:r>
    </w:p>
    <w:p w14:paraId="1BBACFD1" w14:textId="68C34536" w:rsidR="00386BF2" w:rsidRPr="00181057" w:rsidRDefault="00386BF2" w:rsidP="00386BF2">
      <w:pPr>
        <w:rPr>
          <w:rFonts w:ascii="ＭＳ ゴシック" w:eastAsia="ＭＳ ゴシック" w:hAnsi="ＭＳ ゴシック"/>
          <w:szCs w:val="21"/>
        </w:rPr>
      </w:pPr>
    </w:p>
    <w:p w14:paraId="6D31CC33" w14:textId="47EDAE74"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問２．</w:t>
      </w:r>
      <w:r w:rsidR="00386BF2" w:rsidRPr="00181057">
        <w:rPr>
          <w:rFonts w:ascii="ＭＳ ゴシック" w:eastAsia="ＭＳ ゴシック" w:hAnsi="ＭＳ ゴシック" w:hint="eastAsia"/>
          <w:color w:val="000000" w:themeColor="text1"/>
          <w:szCs w:val="21"/>
        </w:rPr>
        <w:t>禅僧たちが行った禅問答を後の修行者たちのために記録したものを</w:t>
      </w:r>
      <w:r w:rsidR="00472363" w:rsidRPr="00181057">
        <w:rPr>
          <w:rFonts w:ascii="ＭＳ ゴシック" w:eastAsia="ＭＳ ゴシック" w:hAnsi="ＭＳ ゴシック" w:hint="eastAsia"/>
          <w:color w:val="000000" w:themeColor="text1"/>
          <w:szCs w:val="21"/>
          <w:bdr w:val="single" w:sz="4" w:space="0" w:color="auto"/>
        </w:rPr>
        <w:t xml:space="preserve">　　</w:t>
      </w:r>
      <w:r w:rsidR="00386BF2" w:rsidRPr="00181057">
        <w:rPr>
          <w:rFonts w:ascii="ＭＳ ゴシック" w:eastAsia="ＭＳ ゴシック" w:hAnsi="ＭＳ ゴシック" w:hint="eastAsia"/>
          <w:color w:val="000000" w:themeColor="text1"/>
          <w:szCs w:val="21"/>
        </w:rPr>
        <w:t>と呼ぶ。</w:t>
      </w:r>
    </w:p>
    <w:p w14:paraId="2A73B68B" w14:textId="0EDAB05E"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472363" w:rsidRPr="00181057">
        <w:rPr>
          <w:rFonts w:ascii="ＭＳ ゴシック" w:eastAsia="ＭＳ ゴシック" w:hAnsi="ＭＳ ゴシック" w:hint="eastAsia"/>
          <w:szCs w:val="21"/>
        </w:rPr>
        <w:t>公案（こうあん）</w:t>
      </w:r>
    </w:p>
    <w:p w14:paraId="342EA945" w14:textId="6C06D426"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472363" w:rsidRPr="00181057">
        <w:rPr>
          <w:rFonts w:ascii="ＭＳ ゴシック" w:eastAsia="ＭＳ ゴシック" w:hAnsi="ＭＳ ゴシック" w:hint="eastAsia"/>
          <w:szCs w:val="21"/>
        </w:rPr>
        <w:t>言行録（げんこうろく）</w:t>
      </w:r>
    </w:p>
    <w:p w14:paraId="7D208D6F" w14:textId="036DC0AB"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472363" w:rsidRPr="00181057">
        <w:rPr>
          <w:rFonts w:ascii="ＭＳ ゴシック" w:eastAsia="ＭＳ ゴシック" w:hAnsi="ＭＳ ゴシック" w:hint="eastAsia"/>
          <w:szCs w:val="21"/>
        </w:rPr>
        <w:t>経典（きょうてん）</w:t>
      </w:r>
    </w:p>
    <w:p w14:paraId="64DEE591" w14:textId="31FDBDDC" w:rsidR="00386BF2" w:rsidRPr="00181057" w:rsidRDefault="00E07531" w:rsidP="00181057">
      <w:pPr>
        <w:pStyle w:val="a7"/>
        <w:numPr>
          <w:ilvl w:val="0"/>
          <w:numId w:val="9"/>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使徒行伝（しとぎょうでん）</w:t>
      </w:r>
    </w:p>
    <w:p w14:paraId="264322FA" w14:textId="5619CA76" w:rsidR="00386BF2" w:rsidRPr="00181057" w:rsidRDefault="00386BF2" w:rsidP="00386BF2">
      <w:pPr>
        <w:rPr>
          <w:rFonts w:ascii="ＭＳ ゴシック" w:eastAsia="ＭＳ ゴシック" w:hAnsi="ＭＳ ゴシック"/>
          <w:szCs w:val="21"/>
        </w:rPr>
      </w:pPr>
    </w:p>
    <w:p w14:paraId="5686624C" w14:textId="5006EDA9"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問３．</w:t>
      </w:r>
      <w:r w:rsidR="00386BF2" w:rsidRPr="00181057">
        <w:rPr>
          <w:rFonts w:ascii="ＭＳ ゴシック" w:eastAsia="ＭＳ ゴシック" w:hAnsi="ＭＳ ゴシック" w:hint="eastAsia"/>
          <w:color w:val="000000" w:themeColor="text1"/>
          <w:szCs w:val="21"/>
        </w:rPr>
        <w:t>禅問答において、修行者たちは師匠からの問に適切に答えることによって、禅の真理を</w:t>
      </w:r>
      <w:r w:rsidR="00E07531" w:rsidRPr="00181057">
        <w:rPr>
          <w:rFonts w:ascii="ＭＳ ゴシック" w:eastAsia="ＭＳ ゴシック" w:hAnsi="ＭＳ ゴシック" w:hint="eastAsia"/>
          <w:color w:val="000000" w:themeColor="text1"/>
          <w:szCs w:val="21"/>
          <w:bdr w:val="single" w:sz="4" w:space="0" w:color="auto"/>
        </w:rPr>
        <w:t xml:space="preserve">　　</w:t>
      </w:r>
      <w:r w:rsidR="00386BF2" w:rsidRPr="00181057">
        <w:rPr>
          <w:rFonts w:ascii="ＭＳ ゴシック" w:eastAsia="ＭＳ ゴシック" w:hAnsi="ＭＳ ゴシック" w:hint="eastAsia"/>
          <w:color w:val="000000" w:themeColor="text1"/>
          <w:szCs w:val="21"/>
        </w:rPr>
        <w:t>ことができ</w:t>
      </w:r>
      <w:r w:rsidR="003B0A8E">
        <w:rPr>
          <w:rFonts w:ascii="ＭＳ ゴシック" w:eastAsia="ＭＳ ゴシック" w:hAnsi="ＭＳ ゴシック" w:hint="eastAsia"/>
          <w:color w:val="000000" w:themeColor="text1"/>
          <w:szCs w:val="21"/>
        </w:rPr>
        <w:t>る</w:t>
      </w:r>
      <w:r w:rsidR="00386BF2" w:rsidRPr="00181057">
        <w:rPr>
          <w:rFonts w:ascii="ＭＳ ゴシック" w:eastAsia="ＭＳ ゴシック" w:hAnsi="ＭＳ ゴシック" w:hint="eastAsia"/>
          <w:color w:val="000000" w:themeColor="text1"/>
          <w:szCs w:val="21"/>
        </w:rPr>
        <w:t>。</w:t>
      </w:r>
    </w:p>
    <w:p w14:paraId="7C75E48F" w14:textId="29EB58C0"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E07531" w:rsidRPr="00181057">
        <w:rPr>
          <w:rFonts w:ascii="ＭＳ ゴシック" w:eastAsia="ＭＳ ゴシック" w:hAnsi="ＭＳ ゴシック" w:hint="eastAsia"/>
          <w:szCs w:val="21"/>
        </w:rPr>
        <w:t>知る</w:t>
      </w:r>
    </w:p>
    <w:p w14:paraId="51CE31D1" w14:textId="45169311"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E07531" w:rsidRPr="00181057">
        <w:rPr>
          <w:rFonts w:ascii="ＭＳ ゴシック" w:eastAsia="ＭＳ ゴシック" w:hAnsi="ＭＳ ゴシック" w:hint="eastAsia"/>
          <w:szCs w:val="21"/>
        </w:rPr>
        <w:t>悟る</w:t>
      </w:r>
    </w:p>
    <w:p w14:paraId="6E5A001B" w14:textId="1A7F90F7"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E07531" w:rsidRPr="00181057">
        <w:rPr>
          <w:rFonts w:ascii="ＭＳ ゴシック" w:eastAsia="ＭＳ ゴシック" w:hAnsi="ＭＳ ゴシック" w:hint="eastAsia"/>
          <w:szCs w:val="21"/>
        </w:rPr>
        <w:t>理解する</w:t>
      </w:r>
    </w:p>
    <w:p w14:paraId="0DC2FC34" w14:textId="6FF965AB" w:rsidR="00386BF2" w:rsidRPr="00181057" w:rsidRDefault="00E07531" w:rsidP="00181057">
      <w:pPr>
        <w:pStyle w:val="a7"/>
        <w:numPr>
          <w:ilvl w:val="0"/>
          <w:numId w:val="8"/>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実感する</w:t>
      </w:r>
    </w:p>
    <w:p w14:paraId="3678E217" w14:textId="0C521C0E" w:rsidR="00386BF2" w:rsidRPr="00181057" w:rsidRDefault="00386BF2" w:rsidP="00386BF2">
      <w:pPr>
        <w:rPr>
          <w:rFonts w:ascii="ＭＳ ゴシック" w:eastAsia="ＭＳ ゴシック" w:hAnsi="ＭＳ ゴシック"/>
          <w:szCs w:val="21"/>
        </w:rPr>
      </w:pPr>
    </w:p>
    <w:p w14:paraId="4EF1B4E0" w14:textId="6639926B"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問４．</w:t>
      </w:r>
      <w:r w:rsidRPr="00181057">
        <w:rPr>
          <w:rFonts w:ascii="ＭＳ ゴシック" w:eastAsia="ＭＳ ゴシック" w:hAnsi="ＭＳ ゴシック" w:hint="eastAsia"/>
          <w:color w:val="000000" w:themeColor="text1"/>
          <w:szCs w:val="21"/>
          <w:bdr w:val="single" w:sz="4" w:space="0" w:color="auto"/>
        </w:rPr>
        <w:t xml:space="preserve">　　</w:t>
      </w:r>
      <w:r w:rsidR="00386BF2" w:rsidRPr="00181057">
        <w:rPr>
          <w:rFonts w:ascii="ＭＳ ゴシック" w:eastAsia="ＭＳ ゴシック" w:hAnsi="ＭＳ ゴシック" w:hint="eastAsia"/>
          <w:color w:val="000000" w:themeColor="text1"/>
          <w:szCs w:val="21"/>
        </w:rPr>
        <w:t>について「禅問答のような話だ」と形容するように、禅問答は理解するのが極めて難しい。</w:t>
      </w:r>
    </w:p>
    <w:p w14:paraId="29B4CF4A" w14:textId="4AAE0DE8"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181057">
        <w:rPr>
          <w:rFonts w:ascii="ＭＳ ゴシック" w:eastAsia="ＭＳ ゴシック" w:hAnsi="ＭＳ ゴシック" w:hint="eastAsia"/>
          <w:szCs w:val="21"/>
        </w:rPr>
        <w:t>退屈な話</w:t>
      </w:r>
    </w:p>
    <w:p w14:paraId="18812287" w14:textId="16D8D105"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181057">
        <w:rPr>
          <w:rFonts w:ascii="ＭＳ ゴシック" w:eastAsia="ＭＳ ゴシック" w:hAnsi="ＭＳ ゴシック" w:hint="eastAsia"/>
          <w:szCs w:val="21"/>
        </w:rPr>
        <w:t>荒唐無稽なたとえ話</w:t>
      </w:r>
    </w:p>
    <w:p w14:paraId="2D1643F3" w14:textId="026D5211" w:rsidR="00386BF2" w:rsidRPr="00181057" w:rsidRDefault="00181057" w:rsidP="00181057">
      <w:pPr>
        <w:pStyle w:val="a7"/>
        <w:numPr>
          <w:ilvl w:val="0"/>
          <w:numId w:val="13"/>
        </w:numPr>
        <w:ind w:leftChars="0"/>
        <w:rPr>
          <w:rFonts w:ascii="ＭＳ ゴシック" w:eastAsia="ＭＳ ゴシック" w:hAnsi="ＭＳ ゴシック"/>
          <w:szCs w:val="21"/>
        </w:rPr>
      </w:pPr>
      <w:r>
        <w:rPr>
          <w:rFonts w:ascii="ＭＳ ゴシック" w:eastAsia="ＭＳ ゴシック" w:hAnsi="ＭＳ ゴシック" w:hint="eastAsia"/>
          <w:szCs w:val="21"/>
        </w:rPr>
        <w:t>突拍子もない話</w:t>
      </w:r>
    </w:p>
    <w:p w14:paraId="4A398FE0" w14:textId="06322D40"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４．</w:t>
      </w:r>
      <w:r w:rsidR="00181057">
        <w:rPr>
          <w:rFonts w:ascii="ＭＳ ゴシック" w:eastAsia="ＭＳ ゴシック" w:hAnsi="ＭＳ ゴシック" w:hint="eastAsia"/>
          <w:szCs w:val="21"/>
        </w:rPr>
        <w:t>意味の分かりにくい話</w:t>
      </w:r>
    </w:p>
    <w:p w14:paraId="450AEB4D" w14:textId="1D5172F9" w:rsidR="00386BF2" w:rsidRPr="00181057" w:rsidRDefault="00386BF2" w:rsidP="00386BF2">
      <w:pPr>
        <w:rPr>
          <w:rFonts w:ascii="ＭＳ ゴシック" w:eastAsia="ＭＳ ゴシック" w:hAnsi="ＭＳ ゴシック"/>
          <w:szCs w:val="21"/>
        </w:rPr>
      </w:pPr>
    </w:p>
    <w:p w14:paraId="1D7FB4C6" w14:textId="47CCA46F"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szCs w:val="21"/>
        </w:rPr>
        <w:t>問５．</w:t>
      </w:r>
      <w:r w:rsidR="00E35967" w:rsidRPr="00181057">
        <w:rPr>
          <w:rFonts w:ascii="ＭＳ ゴシック" w:eastAsia="ＭＳ ゴシック" w:hAnsi="ＭＳ ゴシック" w:hint="eastAsia"/>
          <w:szCs w:val="21"/>
        </w:rPr>
        <w:t>『</w:t>
      </w:r>
      <w:r w:rsidR="00386BF2" w:rsidRPr="00181057">
        <w:rPr>
          <w:rFonts w:ascii="ＭＳ ゴシック" w:eastAsia="ＭＳ ゴシック" w:hAnsi="ＭＳ ゴシック" w:hint="eastAsia"/>
          <w:szCs w:val="21"/>
        </w:rPr>
        <w:t>禅問答と悟り』は世界的な仏教学者</w:t>
      </w:r>
      <w:r w:rsidR="00E07531" w:rsidRPr="00181057">
        <w:rPr>
          <w:rFonts w:ascii="ＭＳ ゴシック" w:eastAsia="ＭＳ ゴシック" w:hAnsi="ＭＳ ゴシック" w:hint="eastAsia"/>
          <w:color w:val="000000" w:themeColor="text1"/>
          <w:szCs w:val="21"/>
          <w:bdr w:val="single" w:sz="4" w:space="0" w:color="auto"/>
        </w:rPr>
        <w:t xml:space="preserve">　　</w:t>
      </w:r>
      <w:r w:rsidR="00386BF2" w:rsidRPr="00181057">
        <w:rPr>
          <w:rFonts w:ascii="ＭＳ ゴシック" w:eastAsia="ＭＳ ゴシック" w:hAnsi="ＭＳ ゴシック" w:hint="eastAsia"/>
          <w:szCs w:val="21"/>
        </w:rPr>
        <w:t>の著作である。</w:t>
      </w:r>
    </w:p>
    <w:p w14:paraId="4746D2D7" w14:textId="1F16CA4F"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E07531" w:rsidRPr="00181057">
        <w:rPr>
          <w:rFonts w:ascii="ＭＳ ゴシック" w:eastAsia="ＭＳ ゴシック" w:hAnsi="ＭＳ ゴシック" w:hint="eastAsia"/>
          <w:szCs w:val="21"/>
        </w:rPr>
        <w:t>西谷啓治（にしたにけいじ）</w:t>
      </w:r>
    </w:p>
    <w:p w14:paraId="031363D1" w14:textId="443CB5E1"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E07531" w:rsidRPr="00181057">
        <w:rPr>
          <w:rFonts w:ascii="ＭＳ ゴシック" w:eastAsia="ＭＳ ゴシック" w:hAnsi="ＭＳ ゴシック" w:hint="eastAsia"/>
          <w:szCs w:val="21"/>
        </w:rPr>
        <w:t>中村元</w:t>
      </w:r>
      <w:r w:rsidR="00B90CF3" w:rsidRPr="00181057">
        <w:rPr>
          <w:rFonts w:ascii="ＭＳ ゴシック" w:eastAsia="ＭＳ ゴシック" w:hAnsi="ＭＳ ゴシック" w:hint="eastAsia"/>
          <w:szCs w:val="21"/>
        </w:rPr>
        <w:t>（なかむらはじめ）</w:t>
      </w:r>
    </w:p>
    <w:p w14:paraId="19E8F702" w14:textId="7584EA82"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B90CF3" w:rsidRPr="00181057">
        <w:rPr>
          <w:rFonts w:ascii="ＭＳ ゴシック" w:eastAsia="ＭＳ ゴシック" w:hAnsi="ＭＳ ゴシック" w:hint="eastAsia"/>
          <w:szCs w:val="21"/>
        </w:rPr>
        <w:t>久松真一（ひさまつしんいち）</w:t>
      </w:r>
    </w:p>
    <w:p w14:paraId="1958D668" w14:textId="685196CF" w:rsidR="00386BF2" w:rsidRPr="00181057" w:rsidRDefault="00E07531" w:rsidP="00181057">
      <w:pPr>
        <w:pStyle w:val="a7"/>
        <w:numPr>
          <w:ilvl w:val="0"/>
          <w:numId w:val="6"/>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鈴木大拙（すずきだいせつ）</w:t>
      </w:r>
    </w:p>
    <w:p w14:paraId="58B471D4" w14:textId="002613A0" w:rsidR="00386BF2" w:rsidRPr="00181057" w:rsidRDefault="00386BF2" w:rsidP="00386BF2">
      <w:pPr>
        <w:rPr>
          <w:rFonts w:ascii="ＭＳ ゴシック" w:eastAsia="ＭＳ ゴシック" w:hAnsi="ＭＳ ゴシック"/>
          <w:szCs w:val="21"/>
        </w:rPr>
      </w:pPr>
    </w:p>
    <w:p w14:paraId="4EAC39A8" w14:textId="3D3DBB6C"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lastRenderedPageBreak/>
        <w:t>問６．</w:t>
      </w:r>
      <w:r w:rsidR="003B0A8E">
        <w:rPr>
          <w:rFonts w:ascii="ＭＳ ゴシック" w:eastAsia="ＭＳ ゴシック" w:hAnsi="ＭＳ ゴシック" w:hint="eastAsia"/>
          <w:color w:val="000000" w:themeColor="text1"/>
          <w:szCs w:val="21"/>
        </w:rPr>
        <w:t>『禅問答と悟り』では、</w:t>
      </w:r>
      <w:r w:rsidR="00E35967" w:rsidRPr="00181057">
        <w:rPr>
          <w:rFonts w:ascii="ＭＳ ゴシック" w:eastAsia="ＭＳ ゴシック" w:hAnsi="ＭＳ ゴシック" w:hint="eastAsia"/>
          <w:color w:val="000000" w:themeColor="text1"/>
          <w:szCs w:val="21"/>
        </w:rPr>
        <w:t>禅問答の特色</w:t>
      </w:r>
      <w:r w:rsidR="003B0A8E">
        <w:rPr>
          <w:rFonts w:ascii="ＭＳ ゴシック" w:eastAsia="ＭＳ ゴシック" w:hAnsi="ＭＳ ゴシック" w:hint="eastAsia"/>
          <w:color w:val="000000" w:themeColor="text1"/>
          <w:szCs w:val="21"/>
        </w:rPr>
        <w:t>について</w:t>
      </w:r>
      <w:r w:rsidR="00E35967" w:rsidRPr="00181057">
        <w:rPr>
          <w:rFonts w:ascii="ＭＳ ゴシック" w:eastAsia="ＭＳ ゴシック" w:hAnsi="ＭＳ ゴシック" w:hint="eastAsia"/>
          <w:color w:val="000000" w:themeColor="text1"/>
          <w:szCs w:val="21"/>
        </w:rPr>
        <w:t>、</w:t>
      </w:r>
      <w:r w:rsidR="003B0A8E">
        <w:rPr>
          <w:rFonts w:ascii="ＭＳ ゴシック" w:eastAsia="ＭＳ ゴシック" w:hAnsi="ＭＳ ゴシック" w:hint="eastAsia"/>
          <w:color w:val="000000" w:themeColor="text1"/>
          <w:szCs w:val="21"/>
        </w:rPr>
        <w:t>「</w:t>
      </w:r>
      <w:r w:rsidR="00E35967" w:rsidRPr="00181057">
        <w:rPr>
          <w:rFonts w:ascii="ＭＳ ゴシック" w:eastAsia="ＭＳ ゴシック" w:hAnsi="ＭＳ ゴシック" w:hint="eastAsia"/>
          <w:color w:val="000000" w:themeColor="text1"/>
          <w:szCs w:val="21"/>
        </w:rPr>
        <w:t>知的ではない、論理的でも、説明的でも、解釈的でもない。また、単なる啓蒙的でもない。教訓的でもない。俗に言う「</w:t>
      </w:r>
      <w:r w:rsidR="00E35967" w:rsidRPr="00181057">
        <w:rPr>
          <w:rFonts w:ascii="ＭＳ ゴシック" w:eastAsia="ＭＳ ゴシック" w:hAnsi="ＭＳ ゴシック" w:hint="eastAsia"/>
          <w:color w:val="000000" w:themeColor="text1"/>
          <w:szCs w:val="21"/>
          <w:bdr w:val="single" w:sz="4" w:space="0" w:color="auto"/>
        </w:rPr>
        <w:t xml:space="preserve">　　</w:t>
      </w:r>
      <w:r w:rsidR="00E35967" w:rsidRPr="00181057">
        <w:rPr>
          <w:rFonts w:ascii="ＭＳ ゴシック" w:eastAsia="ＭＳ ゴシック" w:hAnsi="ＭＳ ゴシック" w:hint="eastAsia"/>
          <w:color w:val="000000" w:themeColor="text1"/>
          <w:szCs w:val="21"/>
        </w:rPr>
        <w:t>」的である。</w:t>
      </w:r>
      <w:r w:rsidR="003B0A8E">
        <w:rPr>
          <w:rFonts w:ascii="ＭＳ ゴシック" w:eastAsia="ＭＳ ゴシック" w:hAnsi="ＭＳ ゴシック" w:hint="eastAsia"/>
          <w:color w:val="000000" w:themeColor="text1"/>
          <w:szCs w:val="21"/>
        </w:rPr>
        <w:t>」と説明している。</w:t>
      </w:r>
    </w:p>
    <w:p w14:paraId="402CAFBB" w14:textId="6FE70E4C"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B90CF3" w:rsidRPr="00181057">
        <w:rPr>
          <w:rFonts w:ascii="ＭＳ ゴシック" w:eastAsia="ＭＳ ゴシック" w:hAnsi="ＭＳ ゴシック" w:hint="eastAsia"/>
          <w:szCs w:val="21"/>
        </w:rPr>
        <w:t>体当たり</w:t>
      </w:r>
    </w:p>
    <w:p w14:paraId="0D5E80A3" w14:textId="2B53DB20"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B90CF3" w:rsidRPr="00181057">
        <w:rPr>
          <w:rFonts w:ascii="ＭＳ ゴシック" w:eastAsia="ＭＳ ゴシック" w:hAnsi="ＭＳ ゴシック" w:hint="eastAsia"/>
          <w:szCs w:val="21"/>
        </w:rPr>
        <w:t>手当たり</w:t>
      </w:r>
    </w:p>
    <w:p w14:paraId="7D79AFAC" w14:textId="5DB7F124"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B90CF3" w:rsidRPr="00181057">
        <w:rPr>
          <w:rFonts w:ascii="ＭＳ ゴシック" w:eastAsia="ＭＳ ゴシック" w:hAnsi="ＭＳ ゴシック" w:hint="eastAsia"/>
          <w:szCs w:val="21"/>
        </w:rPr>
        <w:t>八つ当たり</w:t>
      </w:r>
    </w:p>
    <w:p w14:paraId="40555E1C" w14:textId="52017ECF" w:rsidR="00386BF2" w:rsidRPr="00181057" w:rsidRDefault="00B90CF3" w:rsidP="00181057">
      <w:pPr>
        <w:pStyle w:val="a7"/>
        <w:numPr>
          <w:ilvl w:val="0"/>
          <w:numId w:val="5"/>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場当たり</w:t>
      </w:r>
    </w:p>
    <w:p w14:paraId="4FCB8B4F" w14:textId="26081F22" w:rsidR="00386BF2" w:rsidRPr="00181057" w:rsidRDefault="00386BF2" w:rsidP="00386BF2">
      <w:pPr>
        <w:rPr>
          <w:rFonts w:ascii="ＭＳ ゴシック" w:eastAsia="ＭＳ ゴシック" w:hAnsi="ＭＳ ゴシック"/>
          <w:szCs w:val="21"/>
        </w:rPr>
      </w:pPr>
    </w:p>
    <w:p w14:paraId="5F67F2C6" w14:textId="7FCF5125" w:rsidR="003B0A8E"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問７．</w:t>
      </w:r>
      <w:r w:rsidR="003B0A8E">
        <w:rPr>
          <w:rFonts w:ascii="ＭＳ ゴシック" w:eastAsia="ＭＳ ゴシック" w:hAnsi="ＭＳ ゴシック" w:hint="eastAsia"/>
          <w:color w:val="000000" w:themeColor="text1"/>
          <w:szCs w:val="21"/>
        </w:rPr>
        <w:t>『禅問答と悟り』では、禅問答のやりとりの特徴について、「</w:t>
      </w:r>
      <w:r w:rsidR="00E35967" w:rsidRPr="00181057">
        <w:rPr>
          <w:rFonts w:ascii="ＭＳ ゴシック" w:eastAsia="ＭＳ ゴシック" w:hAnsi="ＭＳ ゴシック" w:hint="eastAsia"/>
          <w:color w:val="000000" w:themeColor="text1"/>
          <w:szCs w:val="21"/>
        </w:rPr>
        <w:t>一問一答でなければ、発展しても二、三度の往復あるにすぎぬ。知的でないから発展性がない。従って</w:t>
      </w:r>
      <w:r w:rsidR="00E35967" w:rsidRPr="00181057">
        <w:rPr>
          <w:rFonts w:ascii="ＭＳ ゴシック" w:eastAsia="ＭＳ ゴシック" w:hAnsi="ＭＳ ゴシック" w:hint="eastAsia"/>
          <w:color w:val="000000" w:themeColor="text1"/>
          <w:szCs w:val="21"/>
          <w:bdr w:val="single" w:sz="4" w:space="0" w:color="auto"/>
        </w:rPr>
        <w:t xml:space="preserve">　　</w:t>
      </w:r>
      <w:r w:rsidR="00E35967" w:rsidRPr="00181057">
        <w:rPr>
          <w:rFonts w:ascii="ＭＳ ゴシック" w:eastAsia="ＭＳ ゴシック" w:hAnsi="ＭＳ ゴシック" w:hint="eastAsia"/>
          <w:color w:val="000000" w:themeColor="text1"/>
          <w:szCs w:val="21"/>
        </w:rPr>
        <w:t>とはならぬ。</w:t>
      </w:r>
      <w:r w:rsidR="003B0A8E">
        <w:rPr>
          <w:rFonts w:ascii="ＭＳ ゴシック" w:eastAsia="ＭＳ ゴシック" w:hAnsi="ＭＳ ゴシック" w:hint="eastAsia"/>
          <w:color w:val="000000" w:themeColor="text1"/>
          <w:szCs w:val="21"/>
        </w:rPr>
        <w:t>」と説明している。</w:t>
      </w:r>
    </w:p>
    <w:p w14:paraId="18C29A90" w14:textId="3E62FCD9"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9D5A85" w:rsidRPr="00181057">
        <w:rPr>
          <w:rFonts w:ascii="ＭＳ ゴシック" w:eastAsia="ＭＳ ゴシック" w:hAnsi="ＭＳ ゴシック" w:hint="eastAsia"/>
          <w:szCs w:val="21"/>
        </w:rPr>
        <w:t>議論</w:t>
      </w:r>
    </w:p>
    <w:p w14:paraId="7CB05728" w14:textId="249D82C7"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9D5A85" w:rsidRPr="00181057">
        <w:rPr>
          <w:rFonts w:ascii="ＭＳ ゴシック" w:eastAsia="ＭＳ ゴシック" w:hAnsi="ＭＳ ゴシック" w:hint="eastAsia"/>
          <w:szCs w:val="21"/>
        </w:rPr>
        <w:t>対話</w:t>
      </w:r>
    </w:p>
    <w:p w14:paraId="140C995D" w14:textId="5DFC4C43"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9D5A85" w:rsidRPr="00181057">
        <w:rPr>
          <w:rFonts w:ascii="ＭＳ ゴシック" w:eastAsia="ＭＳ ゴシック" w:hAnsi="ＭＳ ゴシック" w:hint="eastAsia"/>
          <w:szCs w:val="21"/>
        </w:rPr>
        <w:t>独話</w:t>
      </w:r>
    </w:p>
    <w:p w14:paraId="426433C4" w14:textId="04ADD151" w:rsidR="00386BF2" w:rsidRPr="00181057" w:rsidRDefault="009D5A85" w:rsidP="00181057">
      <w:pPr>
        <w:pStyle w:val="a7"/>
        <w:numPr>
          <w:ilvl w:val="0"/>
          <w:numId w:val="4"/>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会話</w:t>
      </w:r>
    </w:p>
    <w:p w14:paraId="209F0F5B" w14:textId="1922BBC6" w:rsidR="00386BF2" w:rsidRPr="00181057" w:rsidRDefault="00386BF2" w:rsidP="00386BF2">
      <w:pPr>
        <w:rPr>
          <w:rFonts w:ascii="ＭＳ ゴシック" w:eastAsia="ＭＳ ゴシック" w:hAnsi="ＭＳ ゴシック"/>
          <w:szCs w:val="21"/>
        </w:rPr>
      </w:pPr>
    </w:p>
    <w:p w14:paraId="2B6CE0BF" w14:textId="7E1E513B"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問８．</w:t>
      </w:r>
      <w:r w:rsidR="00E35967" w:rsidRPr="00181057">
        <w:rPr>
          <w:rFonts w:ascii="ＭＳ ゴシック" w:eastAsia="ＭＳ ゴシック" w:hAnsi="ＭＳ ゴシック" w:hint="eastAsia"/>
          <w:color w:val="000000" w:themeColor="text1"/>
          <w:szCs w:val="21"/>
        </w:rPr>
        <w:t>「不立文字」とは</w:t>
      </w:r>
      <w:r w:rsidR="006A303B" w:rsidRPr="00181057">
        <w:rPr>
          <w:rFonts w:ascii="ＭＳ ゴシック" w:eastAsia="ＭＳ ゴシック" w:hAnsi="ＭＳ ゴシック" w:hint="eastAsia"/>
          <w:color w:val="000000" w:themeColor="text1"/>
          <w:szCs w:val="21"/>
        </w:rPr>
        <w:t>真理は</w:t>
      </w:r>
      <w:r w:rsidR="006A303B" w:rsidRPr="00181057">
        <w:rPr>
          <w:rFonts w:ascii="ＭＳ ゴシック" w:eastAsia="ＭＳ ゴシック" w:hAnsi="ＭＳ ゴシック" w:hint="eastAsia"/>
          <w:color w:val="000000" w:themeColor="text1"/>
          <w:szCs w:val="21"/>
          <w:bdr w:val="single" w:sz="4" w:space="0" w:color="auto"/>
        </w:rPr>
        <w:t xml:space="preserve">　　</w:t>
      </w:r>
      <w:r w:rsidR="006A303B" w:rsidRPr="00181057">
        <w:rPr>
          <w:rFonts w:ascii="ＭＳ ゴシック" w:eastAsia="ＭＳ ゴシック" w:hAnsi="ＭＳ ゴシック" w:hint="eastAsia"/>
          <w:color w:val="000000" w:themeColor="text1"/>
          <w:szCs w:val="21"/>
        </w:rPr>
        <w:t>や文字によっては伝えきることができないという意味</w:t>
      </w:r>
      <w:r w:rsidR="003B0A8E">
        <w:rPr>
          <w:rFonts w:ascii="ＭＳ ゴシック" w:eastAsia="ＭＳ ゴシック" w:hAnsi="ＭＳ ゴシック" w:hint="eastAsia"/>
          <w:color w:val="000000" w:themeColor="text1"/>
          <w:szCs w:val="21"/>
        </w:rPr>
        <w:t>ある。</w:t>
      </w:r>
    </w:p>
    <w:p w14:paraId="0AF6B843" w14:textId="6B5A1523"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6A303B" w:rsidRPr="00181057">
        <w:rPr>
          <w:rFonts w:ascii="ＭＳ ゴシック" w:eastAsia="ＭＳ ゴシック" w:hAnsi="ＭＳ ゴシック" w:hint="eastAsia"/>
          <w:szCs w:val="21"/>
        </w:rPr>
        <w:t>数式</w:t>
      </w:r>
    </w:p>
    <w:p w14:paraId="360790A5" w14:textId="134FC8DF"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6A303B" w:rsidRPr="00181057">
        <w:rPr>
          <w:rFonts w:ascii="ＭＳ ゴシック" w:eastAsia="ＭＳ ゴシック" w:hAnsi="ＭＳ ゴシック" w:hint="eastAsia"/>
          <w:szCs w:val="21"/>
        </w:rPr>
        <w:t>記号</w:t>
      </w:r>
    </w:p>
    <w:p w14:paraId="5B44ED85" w14:textId="17279027"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6A303B" w:rsidRPr="00181057">
        <w:rPr>
          <w:rFonts w:ascii="ＭＳ ゴシック" w:eastAsia="ＭＳ ゴシック" w:hAnsi="ＭＳ ゴシック" w:hint="eastAsia"/>
          <w:szCs w:val="21"/>
        </w:rPr>
        <w:t>発話</w:t>
      </w:r>
    </w:p>
    <w:p w14:paraId="7E58F083" w14:textId="1D2D391B" w:rsidR="00386BF2" w:rsidRPr="00181057" w:rsidRDefault="006A303B" w:rsidP="00181057">
      <w:pPr>
        <w:pStyle w:val="a7"/>
        <w:numPr>
          <w:ilvl w:val="0"/>
          <w:numId w:val="3"/>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言葉</w:t>
      </w:r>
    </w:p>
    <w:p w14:paraId="648A5F0A" w14:textId="350FD2B1" w:rsidR="00386BF2" w:rsidRPr="00181057" w:rsidRDefault="00386BF2" w:rsidP="00386BF2">
      <w:pPr>
        <w:rPr>
          <w:rFonts w:ascii="ＭＳ ゴシック" w:eastAsia="ＭＳ ゴシック" w:hAnsi="ＭＳ ゴシック"/>
          <w:szCs w:val="21"/>
        </w:rPr>
      </w:pPr>
    </w:p>
    <w:p w14:paraId="55E7FAD1" w14:textId="0F2E4991"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問９．</w:t>
      </w:r>
      <w:r w:rsidR="00E35967" w:rsidRPr="00181057">
        <w:rPr>
          <w:rFonts w:ascii="ＭＳ ゴシック" w:eastAsia="ＭＳ ゴシック" w:hAnsi="ＭＳ ゴシック" w:hint="eastAsia"/>
          <w:color w:val="000000" w:themeColor="text1"/>
          <w:szCs w:val="21"/>
        </w:rPr>
        <w:t>「教外別伝」とは</w:t>
      </w:r>
      <w:r w:rsidR="006A303B" w:rsidRPr="00181057">
        <w:rPr>
          <w:rFonts w:ascii="ＭＳ ゴシック" w:eastAsia="ＭＳ ゴシック" w:hAnsi="ＭＳ ゴシック" w:hint="eastAsia"/>
          <w:color w:val="000000" w:themeColor="text1"/>
          <w:szCs w:val="21"/>
        </w:rPr>
        <w:t>真理は文字によって書かれた経典によってではなく、</w:t>
      </w:r>
      <w:r w:rsidR="006A303B" w:rsidRPr="00181057">
        <w:rPr>
          <w:rFonts w:ascii="ＭＳ ゴシック" w:eastAsia="ＭＳ ゴシック" w:hAnsi="ＭＳ ゴシック" w:hint="eastAsia"/>
          <w:color w:val="000000" w:themeColor="text1"/>
          <w:szCs w:val="21"/>
          <w:bdr w:val="single" w:sz="4" w:space="0" w:color="auto"/>
        </w:rPr>
        <w:t xml:space="preserve">　　</w:t>
      </w:r>
      <w:r w:rsidR="006A303B" w:rsidRPr="00181057">
        <w:rPr>
          <w:rFonts w:ascii="ＭＳ ゴシック" w:eastAsia="ＭＳ ゴシック" w:hAnsi="ＭＳ ゴシック" w:hint="eastAsia"/>
          <w:color w:val="000000" w:themeColor="text1"/>
          <w:szCs w:val="21"/>
        </w:rPr>
        <w:t>直接伝わるという意味</w:t>
      </w:r>
      <w:r w:rsidR="003B0A8E">
        <w:rPr>
          <w:rFonts w:ascii="ＭＳ ゴシック" w:eastAsia="ＭＳ ゴシック" w:hAnsi="ＭＳ ゴシック" w:hint="eastAsia"/>
          <w:color w:val="000000" w:themeColor="text1"/>
          <w:szCs w:val="21"/>
        </w:rPr>
        <w:t>である</w:t>
      </w:r>
      <w:r w:rsidR="006A303B" w:rsidRPr="00181057">
        <w:rPr>
          <w:rFonts w:ascii="ＭＳ ゴシック" w:eastAsia="ＭＳ ゴシック" w:hAnsi="ＭＳ ゴシック" w:hint="eastAsia"/>
          <w:color w:val="000000" w:themeColor="text1"/>
          <w:szCs w:val="21"/>
        </w:rPr>
        <w:t>。</w:t>
      </w:r>
    </w:p>
    <w:p w14:paraId="3F8E18E4" w14:textId="0DBDE174"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6A303B" w:rsidRPr="00181057">
        <w:rPr>
          <w:rFonts w:ascii="ＭＳ ゴシック" w:eastAsia="ＭＳ ゴシック" w:hAnsi="ＭＳ ゴシック" w:hint="eastAsia"/>
          <w:szCs w:val="21"/>
        </w:rPr>
        <w:t>人から人へ</w:t>
      </w:r>
    </w:p>
    <w:p w14:paraId="495DAB0F" w14:textId="7104BBFC"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6A303B" w:rsidRPr="00181057">
        <w:rPr>
          <w:rFonts w:ascii="ＭＳ ゴシック" w:eastAsia="ＭＳ ゴシック" w:hAnsi="ＭＳ ゴシック" w:hint="eastAsia"/>
          <w:szCs w:val="21"/>
        </w:rPr>
        <w:t>心から心へ</w:t>
      </w:r>
    </w:p>
    <w:p w14:paraId="29783C30" w14:textId="481C2C99"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6A303B" w:rsidRPr="00181057">
        <w:rPr>
          <w:rFonts w:ascii="ＭＳ ゴシック" w:eastAsia="ＭＳ ゴシック" w:hAnsi="ＭＳ ゴシック" w:hint="eastAsia"/>
          <w:szCs w:val="21"/>
        </w:rPr>
        <w:t>魂から魂へ</w:t>
      </w:r>
    </w:p>
    <w:p w14:paraId="04A9B9D5" w14:textId="386FCBB2" w:rsidR="00386BF2" w:rsidRPr="00181057" w:rsidRDefault="006A303B" w:rsidP="00181057">
      <w:pPr>
        <w:pStyle w:val="a7"/>
        <w:numPr>
          <w:ilvl w:val="0"/>
          <w:numId w:val="2"/>
        </w:numPr>
        <w:ind w:leftChars="0"/>
        <w:rPr>
          <w:rFonts w:ascii="ＭＳ ゴシック" w:eastAsia="ＭＳ ゴシック" w:hAnsi="ＭＳ ゴシック"/>
          <w:szCs w:val="21"/>
        </w:rPr>
      </w:pPr>
      <w:r w:rsidRPr="00181057">
        <w:rPr>
          <w:rFonts w:ascii="ＭＳ ゴシック" w:eastAsia="ＭＳ ゴシック" w:hAnsi="ＭＳ ゴシック" w:hint="eastAsia"/>
          <w:szCs w:val="21"/>
        </w:rPr>
        <w:t>体から</w:t>
      </w:r>
    </w:p>
    <w:p w14:paraId="3B12A8F1" w14:textId="7E4AE349" w:rsidR="00386BF2" w:rsidRPr="00181057" w:rsidRDefault="00386BF2" w:rsidP="00386BF2">
      <w:pPr>
        <w:rPr>
          <w:rFonts w:ascii="ＭＳ ゴシック" w:eastAsia="ＭＳ ゴシック" w:hAnsi="ＭＳ ゴシック"/>
          <w:szCs w:val="21"/>
        </w:rPr>
      </w:pPr>
    </w:p>
    <w:p w14:paraId="510BC84D" w14:textId="3E21E96D" w:rsidR="00386BF2" w:rsidRPr="00181057" w:rsidRDefault="00181057"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問１０．</w:t>
      </w:r>
      <w:r w:rsidR="00304F97" w:rsidRPr="00181057">
        <w:rPr>
          <w:rFonts w:ascii="ＭＳ ゴシック" w:eastAsia="ＭＳ ゴシック" w:hAnsi="ＭＳ ゴシック" w:hint="eastAsia"/>
          <w:color w:val="000000" w:themeColor="text1"/>
          <w:szCs w:val="21"/>
        </w:rPr>
        <w:t>「不立文字」・「教外別伝」の精神が、禅問答を</w:t>
      </w:r>
      <w:r w:rsidR="00304F97" w:rsidRPr="00181057">
        <w:rPr>
          <w:rFonts w:ascii="ＭＳ ゴシック" w:eastAsia="ＭＳ ゴシック" w:hAnsi="ＭＳ ゴシック" w:hint="eastAsia"/>
          <w:color w:val="000000" w:themeColor="text1"/>
          <w:szCs w:val="21"/>
          <w:bdr w:val="single" w:sz="4" w:space="0" w:color="auto"/>
        </w:rPr>
        <w:t xml:space="preserve">　　</w:t>
      </w:r>
      <w:r w:rsidR="00304F97" w:rsidRPr="00181057">
        <w:rPr>
          <w:rFonts w:ascii="ＭＳ ゴシック" w:eastAsia="ＭＳ ゴシック" w:hAnsi="ＭＳ ゴシック" w:hint="eastAsia"/>
          <w:color w:val="000000" w:themeColor="text1"/>
          <w:szCs w:val="21"/>
        </w:rPr>
        <w:t>によって理解することを難しくしていると考えられ</w:t>
      </w:r>
      <w:r w:rsidR="003B0A8E">
        <w:rPr>
          <w:rFonts w:ascii="ＭＳ ゴシック" w:eastAsia="ＭＳ ゴシック" w:hAnsi="ＭＳ ゴシック" w:hint="eastAsia"/>
          <w:color w:val="000000" w:themeColor="text1"/>
          <w:szCs w:val="21"/>
        </w:rPr>
        <w:t>る</w:t>
      </w:r>
      <w:r w:rsidR="00304F97" w:rsidRPr="00181057">
        <w:rPr>
          <w:rFonts w:ascii="ＭＳ ゴシック" w:eastAsia="ＭＳ ゴシック" w:hAnsi="ＭＳ ゴシック" w:hint="eastAsia"/>
          <w:color w:val="000000" w:themeColor="text1"/>
          <w:szCs w:val="21"/>
        </w:rPr>
        <w:t>。</w:t>
      </w:r>
    </w:p>
    <w:p w14:paraId="4C1000A6" w14:textId="3EC01567"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１．</w:t>
      </w:r>
      <w:r w:rsidR="00304F97" w:rsidRPr="00181057">
        <w:rPr>
          <w:rFonts w:ascii="ＭＳ ゴシック" w:eastAsia="ＭＳ ゴシック" w:hAnsi="ＭＳ ゴシック" w:hint="eastAsia"/>
          <w:szCs w:val="21"/>
        </w:rPr>
        <w:t>体感的な感覚</w:t>
      </w:r>
    </w:p>
    <w:p w14:paraId="1CF5AF82" w14:textId="4ADC48AF"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２．</w:t>
      </w:r>
      <w:r w:rsidR="00304F97" w:rsidRPr="00181057">
        <w:rPr>
          <w:rFonts w:ascii="ＭＳ ゴシック" w:eastAsia="ＭＳ ゴシック" w:hAnsi="ＭＳ ゴシック" w:hint="eastAsia"/>
          <w:szCs w:val="21"/>
        </w:rPr>
        <w:t>創造的な思考</w:t>
      </w:r>
    </w:p>
    <w:p w14:paraId="185AC17B" w14:textId="09260F3B"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３．</w:t>
      </w:r>
      <w:r w:rsidR="00304F97" w:rsidRPr="00181057">
        <w:rPr>
          <w:rFonts w:ascii="ＭＳ ゴシック" w:eastAsia="ＭＳ ゴシック" w:hAnsi="ＭＳ ゴシック" w:hint="eastAsia"/>
          <w:szCs w:val="21"/>
        </w:rPr>
        <w:t>論理的な思考</w:t>
      </w:r>
    </w:p>
    <w:p w14:paraId="6CBD4873" w14:textId="05369FD5" w:rsidR="00386BF2" w:rsidRPr="00181057" w:rsidRDefault="00386BF2" w:rsidP="00386BF2">
      <w:pPr>
        <w:rPr>
          <w:rFonts w:ascii="ＭＳ ゴシック" w:eastAsia="ＭＳ ゴシック" w:hAnsi="ＭＳ ゴシック"/>
          <w:szCs w:val="21"/>
        </w:rPr>
      </w:pPr>
      <w:r w:rsidRPr="00181057">
        <w:rPr>
          <w:rFonts w:ascii="ＭＳ ゴシック" w:eastAsia="ＭＳ ゴシック" w:hAnsi="ＭＳ ゴシック" w:hint="eastAsia"/>
          <w:szCs w:val="21"/>
        </w:rPr>
        <w:t>４．</w:t>
      </w:r>
      <w:r w:rsidR="00304F97" w:rsidRPr="00181057">
        <w:rPr>
          <w:rFonts w:ascii="ＭＳ ゴシック" w:eastAsia="ＭＳ ゴシック" w:hAnsi="ＭＳ ゴシック" w:hint="eastAsia"/>
          <w:szCs w:val="21"/>
        </w:rPr>
        <w:t>直感的な感覚</w:t>
      </w:r>
    </w:p>
    <w:p w14:paraId="19FE6F98" w14:textId="77777777" w:rsidR="00386BF2" w:rsidRPr="00181057" w:rsidRDefault="00386BF2" w:rsidP="00386BF2">
      <w:pPr>
        <w:rPr>
          <w:rFonts w:ascii="ＭＳ ゴシック" w:eastAsia="ＭＳ ゴシック" w:hAnsi="ＭＳ ゴシック"/>
          <w:szCs w:val="21"/>
        </w:rPr>
      </w:pPr>
    </w:p>
    <w:p w14:paraId="62F9CAA8" w14:textId="198A6E68"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１１．</w:t>
      </w:r>
      <w:r w:rsidRPr="00181057">
        <w:rPr>
          <w:rFonts w:ascii="ＭＳ ゴシック" w:eastAsia="ＭＳ ゴシック" w:hAnsi="ＭＳ ゴシック" w:hint="eastAsia"/>
          <w:color w:val="000000" w:themeColor="text1"/>
          <w:szCs w:val="21"/>
        </w:rPr>
        <w:t>禅問答「南泉斬猫」は、禅仏教における公案集である</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color w:val="000000" w:themeColor="text1"/>
          <w:szCs w:val="21"/>
        </w:rPr>
        <w:t>に収められている。</w:t>
      </w:r>
    </w:p>
    <w:p w14:paraId="23E07FA7"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１．維摩経（ゆいまきょう）</w:t>
      </w:r>
    </w:p>
    <w:p w14:paraId="768DDD5E"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２．歎異抄（たんにしょう）</w:t>
      </w:r>
    </w:p>
    <w:p w14:paraId="3B7245BA"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３．中論（ちゅうろん）</w:t>
      </w:r>
    </w:p>
    <w:p w14:paraId="29E9BDAC"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４．無門関（むもんかん）</w:t>
      </w:r>
    </w:p>
    <w:p w14:paraId="071E45CE" w14:textId="77777777" w:rsidR="00181057" w:rsidRPr="00181057" w:rsidRDefault="00181057" w:rsidP="00181057">
      <w:pPr>
        <w:rPr>
          <w:rFonts w:ascii="ＭＳ ゴシック" w:eastAsia="ＭＳ ゴシック" w:hAnsi="ＭＳ ゴシック"/>
          <w:color w:val="000000" w:themeColor="text1"/>
          <w:szCs w:val="21"/>
        </w:rPr>
      </w:pPr>
    </w:p>
    <w:p w14:paraId="2F68ACE7" w14:textId="6EBA4D44"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２</w:t>
      </w:r>
      <w:r w:rsidRPr="00181057">
        <w:rPr>
          <w:rFonts w:ascii="ＭＳ ゴシック" w:eastAsia="ＭＳ ゴシック" w:hAnsi="ＭＳ ゴシック"/>
          <w:color w:val="000000" w:themeColor="text1"/>
          <w:szCs w:val="21"/>
        </w:rPr>
        <w:t>．</w:t>
      </w:r>
      <w:r w:rsidRPr="00181057">
        <w:rPr>
          <w:rFonts w:ascii="ＭＳ ゴシック" w:eastAsia="ＭＳ ゴシック" w:hAnsi="ＭＳ ゴシック" w:hint="eastAsia"/>
          <w:color w:val="000000" w:themeColor="text1"/>
          <w:szCs w:val="21"/>
        </w:rPr>
        <w:t>子猫を巡る弟子たち争いの様子を見ていた南泉和尚は、子猫の首をつかんで、</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color w:val="000000" w:themeColor="text1"/>
          <w:szCs w:val="21"/>
        </w:rPr>
        <w:t>を突きつけた。</w:t>
      </w:r>
    </w:p>
    <w:p w14:paraId="5DBDF52E"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１．草刈りの小刀</w:t>
      </w:r>
    </w:p>
    <w:p w14:paraId="5B73C8B1"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２．鋭い針</w:t>
      </w:r>
    </w:p>
    <w:p w14:paraId="03E7061F"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３．草刈りの鎌</w:t>
      </w:r>
    </w:p>
    <w:p w14:paraId="50E2823E"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４．鋭い小刀</w:t>
      </w:r>
    </w:p>
    <w:p w14:paraId="1CAB5A18" w14:textId="77777777" w:rsidR="00181057" w:rsidRPr="00181057" w:rsidRDefault="00181057" w:rsidP="00181057">
      <w:pPr>
        <w:rPr>
          <w:rFonts w:ascii="ＭＳ ゴシック" w:eastAsia="ＭＳ ゴシック" w:hAnsi="ＭＳ ゴシック"/>
          <w:color w:val="FF0000"/>
          <w:szCs w:val="21"/>
        </w:rPr>
      </w:pPr>
    </w:p>
    <w:p w14:paraId="74AC0ED3" w14:textId="25637DC1"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３</w:t>
      </w:r>
      <w:r w:rsidRPr="00181057">
        <w:rPr>
          <w:rFonts w:ascii="ＭＳ ゴシック" w:eastAsia="ＭＳ ゴシック" w:hAnsi="ＭＳ ゴシック"/>
          <w:color w:val="000000" w:themeColor="text1"/>
          <w:szCs w:val="21"/>
        </w:rPr>
        <w:t>．</w:t>
      </w:r>
      <w:r w:rsidRPr="00181057">
        <w:rPr>
          <w:rFonts w:ascii="ＭＳ ゴシック" w:eastAsia="ＭＳ ゴシック" w:hAnsi="ＭＳ ゴシック" w:hint="eastAsia"/>
          <w:color w:val="000000" w:themeColor="text1"/>
          <w:szCs w:val="21"/>
        </w:rPr>
        <w:t>南泉和尚は子猫を巡る弟子たち争いの場において、次のように発言した</w:t>
      </w:r>
    </w:p>
    <w:p w14:paraId="07C1B921"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color w:val="000000" w:themeColor="text1"/>
          <w:szCs w:val="21"/>
        </w:rPr>
        <w:t>を悟るにはどうしたらいいかを言え。言えるならば、この子猫を助けよう。そうでないなら、斬り捨てよう。」</w:t>
      </w:r>
    </w:p>
    <w:p w14:paraId="2DE7DFDC" w14:textId="77777777" w:rsidR="00181057" w:rsidRPr="00181057" w:rsidRDefault="00181057" w:rsidP="00181057">
      <w:pPr>
        <w:rPr>
          <w:rFonts w:ascii="ＭＳ ゴシック" w:eastAsia="ＭＳ ゴシック" w:hAnsi="ＭＳ ゴシック"/>
          <w:color w:val="FF0000"/>
          <w:szCs w:val="21"/>
        </w:rPr>
      </w:pPr>
      <w:r w:rsidRPr="00181057">
        <w:rPr>
          <w:rFonts w:ascii="ＭＳ ゴシック" w:eastAsia="ＭＳ ゴシック" w:hAnsi="ＭＳ ゴシック" w:hint="eastAsia"/>
          <w:color w:val="000000" w:themeColor="text1"/>
          <w:szCs w:val="21"/>
        </w:rPr>
        <w:t>１．無常の真理</w:t>
      </w:r>
    </w:p>
    <w:p w14:paraId="3383CF98"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２．仏法の真理</w:t>
      </w:r>
    </w:p>
    <w:p w14:paraId="62BFB76F"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３．四聖諦の真理</w:t>
      </w:r>
    </w:p>
    <w:p w14:paraId="6FED0685"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４．禅の真理</w:t>
      </w:r>
    </w:p>
    <w:p w14:paraId="73201D6A" w14:textId="77777777" w:rsidR="00181057" w:rsidRPr="00181057" w:rsidRDefault="00181057" w:rsidP="00181057">
      <w:pPr>
        <w:rPr>
          <w:rFonts w:ascii="ＭＳ ゴシック" w:eastAsia="ＭＳ ゴシック" w:hAnsi="ＭＳ ゴシック"/>
          <w:color w:val="FF0000"/>
          <w:szCs w:val="21"/>
        </w:rPr>
      </w:pPr>
    </w:p>
    <w:p w14:paraId="32156A83" w14:textId="36C85A39" w:rsidR="00181057" w:rsidRPr="00181057" w:rsidRDefault="00181057" w:rsidP="00181057">
      <w:pPr>
        <w:rPr>
          <w:rFonts w:ascii="ＭＳ ゴシック" w:eastAsia="ＭＳ ゴシック" w:hAnsi="ＭＳ ゴシック"/>
          <w:color w:val="000000" w:themeColor="text1"/>
          <w:szCs w:val="21"/>
          <w:bdr w:val="single" w:sz="4" w:space="0" w:color="auto"/>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４</w:t>
      </w:r>
      <w:r w:rsidRPr="00181057">
        <w:rPr>
          <w:rFonts w:ascii="ＭＳ ゴシック" w:eastAsia="ＭＳ ゴシック" w:hAnsi="ＭＳ ゴシック"/>
          <w:color w:val="000000" w:themeColor="text1"/>
          <w:szCs w:val="21"/>
        </w:rPr>
        <w:t>．</w:t>
      </w:r>
      <w:r w:rsidRPr="00181057">
        <w:rPr>
          <w:rFonts w:ascii="ＭＳ ゴシック" w:eastAsia="ＭＳ ゴシック" w:hAnsi="ＭＳ ゴシック" w:hint="eastAsia"/>
          <w:color w:val="000000" w:themeColor="text1"/>
          <w:szCs w:val="21"/>
        </w:rPr>
        <w:t>南泉和尚は、一番弟子の</w:t>
      </w:r>
      <w:r w:rsidRPr="00181057">
        <w:rPr>
          <w:rFonts w:ascii="ＭＳ ゴシック" w:eastAsia="ＭＳ ゴシック" w:hAnsi="ＭＳ ゴシック" w:hint="eastAsia"/>
          <w:szCs w:val="21"/>
        </w:rPr>
        <w:t>趙州</w:t>
      </w:r>
      <w:r w:rsidRPr="00181057">
        <w:rPr>
          <w:rFonts w:ascii="ＭＳ ゴシック" w:eastAsia="ＭＳ ゴシック" w:hAnsi="ＭＳ ゴシック" w:hint="eastAsia"/>
          <w:color w:val="000000" w:themeColor="text1"/>
          <w:szCs w:val="21"/>
        </w:rPr>
        <w:t>に子猫を巡る弟子たち争いの出来事につい</w:t>
      </w:r>
      <w:r w:rsidRPr="00181057">
        <w:rPr>
          <w:rFonts w:ascii="ＭＳ ゴシック" w:eastAsia="ＭＳ ゴシック" w:hAnsi="ＭＳ ゴシック" w:hint="eastAsia"/>
          <w:szCs w:val="21"/>
        </w:rPr>
        <w:t>て、</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szCs w:val="21"/>
        </w:rPr>
        <w:t>に話した。</w:t>
      </w:r>
    </w:p>
    <w:p w14:paraId="7AA3F8EE"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１．当日の朝</w:t>
      </w:r>
    </w:p>
    <w:p w14:paraId="7F91BE64"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２．当日の深夜</w:t>
      </w:r>
    </w:p>
    <w:p w14:paraId="1541ECF4"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３．当日の夕方</w:t>
      </w:r>
    </w:p>
    <w:p w14:paraId="1D2C1267"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４．翌日の夕方</w:t>
      </w:r>
    </w:p>
    <w:p w14:paraId="3ECAB104" w14:textId="77777777" w:rsidR="00181057" w:rsidRPr="00181057" w:rsidRDefault="00181057" w:rsidP="00181057">
      <w:pPr>
        <w:rPr>
          <w:rFonts w:ascii="ＭＳ ゴシック" w:eastAsia="ＭＳ ゴシック" w:hAnsi="ＭＳ ゴシック"/>
          <w:color w:val="FF0000"/>
          <w:szCs w:val="21"/>
        </w:rPr>
      </w:pPr>
    </w:p>
    <w:p w14:paraId="00F5B7C1" w14:textId="3F3A0696"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５</w:t>
      </w:r>
      <w:r w:rsidRPr="00181057">
        <w:rPr>
          <w:rFonts w:ascii="ＭＳ ゴシック" w:eastAsia="ＭＳ ゴシック" w:hAnsi="ＭＳ ゴシック"/>
          <w:color w:val="000000" w:themeColor="text1"/>
          <w:szCs w:val="21"/>
        </w:rPr>
        <w:t>．</w:t>
      </w:r>
      <w:r w:rsidRPr="00181057">
        <w:rPr>
          <w:rFonts w:ascii="ＭＳ ゴシック" w:eastAsia="ＭＳ ゴシック" w:hAnsi="ＭＳ ゴシック" w:hint="eastAsia"/>
          <w:color w:val="000000" w:themeColor="text1"/>
          <w:szCs w:val="21"/>
        </w:rPr>
        <w:t>南泉和尚は趙州が帰った後、「ああ、お前がその場にいてくれたら、</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color w:val="000000" w:themeColor="text1"/>
          <w:szCs w:val="21"/>
        </w:rPr>
        <w:t>」と嘆いた。</w:t>
      </w:r>
    </w:p>
    <w:p w14:paraId="6D971DA9" w14:textId="77777777" w:rsidR="00181057" w:rsidRPr="00181057" w:rsidRDefault="00181057" w:rsidP="00181057">
      <w:pPr>
        <w:pStyle w:val="a7"/>
        <w:numPr>
          <w:ilvl w:val="0"/>
          <w:numId w:val="14"/>
        </w:numPr>
        <w:ind w:leftChars="0"/>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子猫も逃げなかったのになあ</w:t>
      </w:r>
    </w:p>
    <w:p w14:paraId="5959BF3A"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２．弟子たちも争わずにすんだのになあ</w:t>
      </w:r>
    </w:p>
    <w:p w14:paraId="6309E990"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３．弟子たちも助かったのになあ</w:t>
      </w:r>
    </w:p>
    <w:p w14:paraId="0E521CD2"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４．子猫も助かったのになあ</w:t>
      </w:r>
    </w:p>
    <w:p w14:paraId="7F286027" w14:textId="77777777" w:rsidR="00181057" w:rsidRPr="00181057" w:rsidRDefault="00181057" w:rsidP="00181057">
      <w:pPr>
        <w:rPr>
          <w:rFonts w:ascii="ＭＳ ゴシック" w:eastAsia="ＭＳ ゴシック" w:hAnsi="ＭＳ ゴシック"/>
          <w:color w:val="000000" w:themeColor="text1"/>
          <w:szCs w:val="21"/>
        </w:rPr>
      </w:pPr>
    </w:p>
    <w:p w14:paraId="4AFDBD64" w14:textId="3F1DFCED"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lastRenderedPageBreak/>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６</w:t>
      </w:r>
      <w:r w:rsidRPr="00181057">
        <w:rPr>
          <w:rFonts w:ascii="ＭＳ ゴシック" w:eastAsia="ＭＳ ゴシック" w:hAnsi="ＭＳ ゴシック"/>
          <w:color w:val="000000" w:themeColor="text1"/>
          <w:szCs w:val="21"/>
        </w:rPr>
        <w:t>．</w:t>
      </w:r>
      <w:r w:rsidRPr="00181057">
        <w:rPr>
          <w:rFonts w:ascii="ＭＳ ゴシック" w:eastAsia="ＭＳ ゴシック" w:hAnsi="ＭＳ ゴシック" w:hint="eastAsia"/>
          <w:color w:val="000000" w:themeColor="text1"/>
          <w:szCs w:val="21"/>
        </w:rPr>
        <w:t>小説</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color w:val="000000" w:themeColor="text1"/>
          <w:szCs w:val="21"/>
        </w:rPr>
        <w:t>では、登場人物が禅問答</w:t>
      </w:r>
      <w:r w:rsidR="003B0A8E">
        <w:rPr>
          <w:rFonts w:ascii="ＭＳ ゴシック" w:eastAsia="ＭＳ ゴシック" w:hAnsi="ＭＳ ゴシック" w:hint="eastAsia"/>
          <w:color w:val="000000" w:themeColor="text1"/>
          <w:szCs w:val="21"/>
        </w:rPr>
        <w:t>『</w:t>
      </w:r>
      <w:r w:rsidRPr="00181057">
        <w:rPr>
          <w:rFonts w:ascii="ＭＳ ゴシック" w:eastAsia="ＭＳ ゴシック" w:hAnsi="ＭＳ ゴシック" w:hint="eastAsia"/>
          <w:color w:val="000000" w:themeColor="text1"/>
          <w:szCs w:val="21"/>
        </w:rPr>
        <w:t>南泉斬猫</w:t>
      </w:r>
      <w:r w:rsidR="003B0A8E">
        <w:rPr>
          <w:rFonts w:ascii="ＭＳ ゴシック" w:eastAsia="ＭＳ ゴシック" w:hAnsi="ＭＳ ゴシック" w:hint="eastAsia"/>
          <w:color w:val="000000" w:themeColor="text1"/>
          <w:szCs w:val="21"/>
        </w:rPr>
        <w:t>』</w:t>
      </w:r>
      <w:r w:rsidRPr="00181057">
        <w:rPr>
          <w:rFonts w:ascii="ＭＳ ゴシック" w:eastAsia="ＭＳ ゴシック" w:hAnsi="ＭＳ ゴシック" w:hint="eastAsia"/>
          <w:color w:val="000000" w:themeColor="text1"/>
          <w:szCs w:val="21"/>
        </w:rPr>
        <w:t>について解釈するシーンがある</w:t>
      </w:r>
    </w:p>
    <w:p w14:paraId="03577DAC"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１．仮面の告白</w:t>
      </w:r>
    </w:p>
    <w:p w14:paraId="4E7CE8E1"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２．檸檬</w:t>
      </w:r>
    </w:p>
    <w:p w14:paraId="28FEDED3"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３．吾輩は猫である</w:t>
      </w:r>
    </w:p>
    <w:p w14:paraId="54B70B62"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４．金閣寺</w:t>
      </w:r>
    </w:p>
    <w:p w14:paraId="0D3C9A6D" w14:textId="77777777" w:rsidR="00181057" w:rsidRPr="00181057" w:rsidRDefault="00181057" w:rsidP="00181057">
      <w:pPr>
        <w:rPr>
          <w:rFonts w:ascii="ＭＳ ゴシック" w:eastAsia="ＭＳ ゴシック" w:hAnsi="ＭＳ ゴシック"/>
          <w:color w:val="000000" w:themeColor="text1"/>
          <w:szCs w:val="21"/>
        </w:rPr>
      </w:pPr>
    </w:p>
    <w:p w14:paraId="70A5E566" w14:textId="7B71B51F" w:rsidR="00E46688"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７</w:t>
      </w:r>
      <w:r w:rsidRPr="00181057">
        <w:rPr>
          <w:rFonts w:ascii="ＭＳ ゴシック" w:eastAsia="ＭＳ ゴシック" w:hAnsi="ＭＳ ゴシック"/>
          <w:color w:val="000000" w:themeColor="text1"/>
          <w:szCs w:val="21"/>
        </w:rPr>
        <w:t>．</w:t>
      </w:r>
      <w:r w:rsidR="00063C0A">
        <w:rPr>
          <w:rFonts w:ascii="ＭＳ ゴシック" w:eastAsia="ＭＳ ゴシック" w:hAnsi="ＭＳ ゴシック" w:hint="eastAsia"/>
          <w:color w:val="000000" w:themeColor="text1"/>
          <w:szCs w:val="21"/>
        </w:rPr>
        <w:t>問１</w:t>
      </w:r>
      <w:r w:rsidR="00063C0A" w:rsidRPr="00181057">
        <w:rPr>
          <w:rFonts w:ascii="ＭＳ ゴシック" w:eastAsia="ＭＳ ゴシック" w:hAnsi="ＭＳ ゴシック" w:hint="eastAsia"/>
          <w:color w:val="000000" w:themeColor="text1"/>
          <w:szCs w:val="21"/>
        </w:rPr>
        <w:t>６で選</w:t>
      </w:r>
      <w:r w:rsidR="00063C0A" w:rsidRPr="00181057">
        <w:rPr>
          <w:rFonts w:ascii="ＭＳ ゴシック" w:eastAsia="ＭＳ ゴシック" w:hAnsi="ＭＳ ゴシック" w:hint="eastAsia"/>
          <w:szCs w:val="21"/>
        </w:rPr>
        <w:t>択した小説</w:t>
      </w:r>
      <w:r w:rsidR="00063C0A" w:rsidRPr="00181057">
        <w:rPr>
          <w:rFonts w:ascii="ＭＳ ゴシック" w:eastAsia="ＭＳ ゴシック" w:hAnsi="ＭＳ ゴシック" w:hint="eastAsia"/>
          <w:color w:val="000000" w:themeColor="text1"/>
          <w:szCs w:val="21"/>
        </w:rPr>
        <w:t>では、子猫を巡る弟子たち争い</w:t>
      </w:r>
      <w:r w:rsidR="00063C0A">
        <w:rPr>
          <w:rFonts w:ascii="ＭＳ ゴシック" w:eastAsia="ＭＳ ゴシック" w:hAnsi="ＭＳ ゴシック" w:hint="eastAsia"/>
          <w:color w:val="000000" w:themeColor="text1"/>
          <w:szCs w:val="21"/>
        </w:rPr>
        <w:t>の場における南泉和尚の行為は</w:t>
      </w:r>
      <w:r w:rsidR="00E46688">
        <w:rPr>
          <w:rFonts w:ascii="ＭＳ ゴシック" w:eastAsia="ＭＳ ゴシック" w:hAnsi="ＭＳ ゴシック" w:hint="eastAsia"/>
          <w:color w:val="000000" w:themeColor="text1"/>
          <w:szCs w:val="21"/>
        </w:rPr>
        <w:t>次のように解釈されている。</w:t>
      </w:r>
    </w:p>
    <w:p w14:paraId="68FD09AF" w14:textId="00E55044" w:rsidR="00181057" w:rsidRPr="00181057" w:rsidRDefault="00063C0A" w:rsidP="00181057">
      <w:pPr>
        <w:rPr>
          <w:rFonts w:ascii="ＭＳ ゴシック" w:eastAsia="ＭＳ ゴシック" w:hAnsi="ＭＳ ゴシック"/>
          <w:color w:val="000000" w:themeColor="text1"/>
          <w:szCs w:val="21"/>
        </w:rPr>
      </w:pPr>
      <w:r>
        <w:rPr>
          <w:rFonts w:ascii="ＭＳ ゴシック" w:eastAsia="ＭＳ ゴシック" w:hAnsi="ＭＳ ゴシック" w:hint="eastAsia"/>
          <w:color w:val="000000" w:themeColor="text1"/>
          <w:szCs w:val="21"/>
        </w:rPr>
        <w:t>「</w:t>
      </w:r>
      <w:r w:rsidR="00181057" w:rsidRPr="00181057">
        <w:rPr>
          <w:rFonts w:ascii="ＭＳ ゴシック" w:eastAsia="ＭＳ ゴシック" w:hAnsi="ＭＳ ゴシック" w:hint="eastAsia"/>
          <w:color w:val="000000" w:themeColor="text1"/>
          <w:szCs w:val="21"/>
          <w:bdr w:val="single" w:sz="4" w:space="0" w:color="auto"/>
        </w:rPr>
        <w:t xml:space="preserve">　　</w:t>
      </w:r>
      <w:r w:rsidR="00181057" w:rsidRPr="00181057">
        <w:rPr>
          <w:rFonts w:ascii="ＭＳ ゴシック" w:eastAsia="ＭＳ ゴシック" w:hAnsi="ＭＳ ゴシック" w:hint="eastAsia"/>
          <w:color w:val="000000" w:themeColor="text1"/>
          <w:szCs w:val="21"/>
        </w:rPr>
        <w:t>によって、猫の首を斬り、一切の矛盾、対立、自他の確執を断ったのである。</w:t>
      </w:r>
      <w:r>
        <w:rPr>
          <w:rFonts w:ascii="ＭＳ ゴシック" w:eastAsia="ＭＳ ゴシック" w:hAnsi="ＭＳ ゴシック" w:hint="eastAsia"/>
          <w:color w:val="000000" w:themeColor="text1"/>
          <w:szCs w:val="21"/>
        </w:rPr>
        <w:t>」</w:t>
      </w:r>
    </w:p>
    <w:p w14:paraId="4E69605B"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１．非情の実践</w:t>
      </w:r>
    </w:p>
    <w:p w14:paraId="3BA25E79"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２．無意識の欲求</w:t>
      </w:r>
    </w:p>
    <w:p w14:paraId="5F0F1282"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３．無情の行為</w:t>
      </w:r>
    </w:p>
    <w:p w14:paraId="6045FB29"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４．無意識の衝動</w:t>
      </w:r>
    </w:p>
    <w:p w14:paraId="77C15059" w14:textId="77777777" w:rsidR="00181057" w:rsidRPr="00181057" w:rsidRDefault="00181057" w:rsidP="00181057">
      <w:pPr>
        <w:rPr>
          <w:rFonts w:ascii="ＭＳ ゴシック" w:eastAsia="ＭＳ ゴシック" w:hAnsi="ＭＳ ゴシック"/>
          <w:szCs w:val="21"/>
        </w:rPr>
      </w:pPr>
    </w:p>
    <w:p w14:paraId="4E345B38" w14:textId="203050BC" w:rsidR="00181057" w:rsidRPr="00181057" w:rsidRDefault="00181057" w:rsidP="00181057">
      <w:pPr>
        <w:rPr>
          <w:rFonts w:ascii="ＭＳ ゴシック" w:eastAsia="ＭＳ ゴシック" w:hAnsi="ＭＳ ゴシック"/>
          <w:color w:val="FF0000"/>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８</w:t>
      </w:r>
      <w:r w:rsidRPr="00181057">
        <w:rPr>
          <w:rFonts w:ascii="ＭＳ ゴシック" w:eastAsia="ＭＳ ゴシック" w:hAnsi="ＭＳ ゴシック"/>
          <w:color w:val="000000" w:themeColor="text1"/>
          <w:szCs w:val="21"/>
        </w:rPr>
        <w:t>．</w:t>
      </w:r>
      <w:r w:rsidR="00063C0A">
        <w:rPr>
          <w:rFonts w:ascii="ＭＳ ゴシック" w:eastAsia="ＭＳ ゴシック" w:hAnsi="ＭＳ ゴシック" w:hint="eastAsia"/>
          <w:color w:val="000000" w:themeColor="text1"/>
          <w:szCs w:val="21"/>
        </w:rPr>
        <w:t>問１</w:t>
      </w:r>
      <w:r w:rsidRPr="00181057">
        <w:rPr>
          <w:rFonts w:ascii="ＭＳ ゴシック" w:eastAsia="ＭＳ ゴシック" w:hAnsi="ＭＳ ゴシック" w:hint="eastAsia"/>
          <w:color w:val="000000" w:themeColor="text1"/>
          <w:szCs w:val="21"/>
        </w:rPr>
        <w:t>６で選</w:t>
      </w:r>
      <w:r w:rsidRPr="00181057">
        <w:rPr>
          <w:rFonts w:ascii="ＭＳ ゴシック" w:eastAsia="ＭＳ ゴシック" w:hAnsi="ＭＳ ゴシック" w:hint="eastAsia"/>
          <w:szCs w:val="21"/>
        </w:rPr>
        <w:t>択した小説</w:t>
      </w:r>
      <w:r w:rsidRPr="00181057">
        <w:rPr>
          <w:rFonts w:ascii="ＭＳ ゴシック" w:eastAsia="ＭＳ ゴシック" w:hAnsi="ＭＳ ゴシック" w:hint="eastAsia"/>
          <w:color w:val="000000" w:themeColor="text1"/>
          <w:szCs w:val="21"/>
        </w:rPr>
        <w:t>では、南泉斬猫に</w:t>
      </w:r>
      <w:r w:rsidR="00E46688">
        <w:rPr>
          <w:rFonts w:ascii="ＭＳ ゴシック" w:eastAsia="ＭＳ ゴシック" w:hAnsi="ＭＳ ゴシック" w:hint="eastAsia"/>
          <w:color w:val="000000" w:themeColor="text1"/>
          <w:szCs w:val="21"/>
        </w:rPr>
        <w:t>登場する</w:t>
      </w:r>
      <w:r w:rsidRPr="00181057">
        <w:rPr>
          <w:rFonts w:ascii="ＭＳ ゴシック" w:eastAsia="ＭＳ ゴシック" w:hAnsi="ＭＳ ゴシック" w:hint="eastAsia"/>
          <w:color w:val="000000" w:themeColor="text1"/>
          <w:szCs w:val="21"/>
        </w:rPr>
        <w:t>子猫</w:t>
      </w:r>
      <w:r w:rsidRPr="00181057">
        <w:rPr>
          <w:rFonts w:ascii="ＭＳ ゴシック" w:eastAsia="ＭＳ ゴシック" w:hAnsi="ＭＳ ゴシック" w:hint="eastAsia"/>
          <w:szCs w:val="21"/>
        </w:rPr>
        <w:t>は</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szCs w:val="21"/>
        </w:rPr>
        <w:t>の根源と</w:t>
      </w:r>
      <w:r w:rsidR="00E46688">
        <w:rPr>
          <w:rFonts w:ascii="ＭＳ ゴシック" w:eastAsia="ＭＳ ゴシック" w:hAnsi="ＭＳ ゴシック" w:hint="eastAsia"/>
          <w:szCs w:val="21"/>
        </w:rPr>
        <w:t>解釈されている。</w:t>
      </w:r>
    </w:p>
    <w:p w14:paraId="499C5AF8"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１．愛情愛着</w:t>
      </w:r>
    </w:p>
    <w:p w14:paraId="0E5ABDF4"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２．喜怒哀楽</w:t>
      </w:r>
    </w:p>
    <w:p w14:paraId="4A35F5A8"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３．妄念妄想</w:t>
      </w:r>
    </w:p>
    <w:p w14:paraId="131E1AD5"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４．安全安心</w:t>
      </w:r>
    </w:p>
    <w:p w14:paraId="04F806F8" w14:textId="77777777" w:rsidR="00181057" w:rsidRPr="00181057" w:rsidRDefault="00181057" w:rsidP="00181057">
      <w:pPr>
        <w:rPr>
          <w:rFonts w:ascii="ＭＳ ゴシック" w:eastAsia="ＭＳ ゴシック" w:hAnsi="ＭＳ ゴシック"/>
          <w:szCs w:val="21"/>
        </w:rPr>
      </w:pPr>
    </w:p>
    <w:p w14:paraId="3A30044D" w14:textId="7D7900F3"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１</w:t>
      </w:r>
      <w:r w:rsidRPr="00181057">
        <w:rPr>
          <w:rFonts w:ascii="ＭＳ ゴシック" w:eastAsia="ＭＳ ゴシック" w:hAnsi="ＭＳ ゴシック" w:hint="eastAsia"/>
          <w:color w:val="000000" w:themeColor="text1"/>
          <w:szCs w:val="21"/>
        </w:rPr>
        <w:t>９</w:t>
      </w:r>
      <w:r w:rsidRPr="00181057">
        <w:rPr>
          <w:rFonts w:ascii="ＭＳ ゴシック" w:eastAsia="ＭＳ ゴシック" w:hAnsi="ＭＳ ゴシック"/>
          <w:color w:val="000000" w:themeColor="text1"/>
          <w:szCs w:val="21"/>
        </w:rPr>
        <w:t>．</w:t>
      </w:r>
      <w:r>
        <w:rPr>
          <w:rFonts w:ascii="ＭＳ ゴシック" w:eastAsia="ＭＳ ゴシック" w:hAnsi="ＭＳ ゴシック" w:hint="eastAsia"/>
          <w:color w:val="000000" w:themeColor="text1"/>
          <w:szCs w:val="21"/>
        </w:rPr>
        <w:t>問１</w:t>
      </w:r>
      <w:r w:rsidRPr="00181057">
        <w:rPr>
          <w:rFonts w:ascii="ＭＳ ゴシック" w:eastAsia="ＭＳ ゴシック" w:hAnsi="ＭＳ ゴシック" w:hint="eastAsia"/>
          <w:color w:val="000000" w:themeColor="text1"/>
          <w:szCs w:val="21"/>
        </w:rPr>
        <w:t>６で選</w:t>
      </w:r>
      <w:r w:rsidRPr="00181057">
        <w:rPr>
          <w:rFonts w:ascii="ＭＳ ゴシック" w:eastAsia="ＭＳ ゴシック" w:hAnsi="ＭＳ ゴシック" w:hint="eastAsia"/>
          <w:szCs w:val="21"/>
        </w:rPr>
        <w:t>択した小説では、</w:t>
      </w:r>
      <w:r w:rsidRPr="00181057">
        <w:rPr>
          <w:rFonts w:ascii="ＭＳ ゴシック" w:eastAsia="ＭＳ ゴシック" w:hAnsi="ＭＳ ゴシック" w:hint="eastAsia"/>
          <w:color w:val="000000" w:themeColor="text1"/>
          <w:szCs w:val="21"/>
        </w:rPr>
        <w:t>南泉和尚の一番弟子である趙州の行動について、次のように説明されている。</w:t>
      </w:r>
    </w:p>
    <w:p w14:paraId="5F21DE41" w14:textId="77777777" w:rsidR="00181057" w:rsidRPr="00181057" w:rsidRDefault="00181057" w:rsidP="00181057">
      <w:pPr>
        <w:rPr>
          <w:rFonts w:ascii="ＭＳ ゴシック" w:eastAsia="ＭＳ ゴシック" w:hAnsi="ＭＳ ゴシック"/>
          <w:color w:val="FF0000"/>
          <w:szCs w:val="21"/>
        </w:rPr>
      </w:pPr>
      <w:r w:rsidRPr="00181057">
        <w:rPr>
          <w:rFonts w:ascii="ＭＳ ゴシック" w:eastAsia="ＭＳ ゴシック" w:hAnsi="ＭＳ ゴシック" w:hint="eastAsia"/>
          <w:color w:val="000000" w:themeColor="text1"/>
          <w:szCs w:val="21"/>
        </w:rPr>
        <w:t>「泥にまみれ、人にさげすまれる履というものを、</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color w:val="000000" w:themeColor="text1"/>
          <w:szCs w:val="21"/>
        </w:rPr>
        <w:t>によって頭上にいただき、菩薩道を実践したのである。」</w:t>
      </w:r>
    </w:p>
    <w:p w14:paraId="31584D1D"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１．限りない寛容</w:t>
      </w:r>
    </w:p>
    <w:p w14:paraId="239321C9"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２．不屈の精神</w:t>
      </w:r>
    </w:p>
    <w:p w14:paraId="5E83E419"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３．限りない忍耐</w:t>
      </w:r>
    </w:p>
    <w:p w14:paraId="04D2893F" w14:textId="77777777"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hint="eastAsia"/>
          <w:color w:val="000000" w:themeColor="text1"/>
          <w:szCs w:val="21"/>
        </w:rPr>
        <w:t>４，無私の心</w:t>
      </w:r>
    </w:p>
    <w:p w14:paraId="1BE7FA86" w14:textId="77777777" w:rsidR="00181057" w:rsidRPr="00181057" w:rsidRDefault="00181057" w:rsidP="00181057">
      <w:pPr>
        <w:rPr>
          <w:rFonts w:ascii="ＭＳ ゴシック" w:eastAsia="ＭＳ ゴシック" w:hAnsi="ＭＳ ゴシック"/>
          <w:szCs w:val="21"/>
        </w:rPr>
      </w:pPr>
    </w:p>
    <w:p w14:paraId="2D82A8D8" w14:textId="789609C5" w:rsidR="00181057" w:rsidRPr="00181057" w:rsidRDefault="00181057" w:rsidP="00181057">
      <w:pPr>
        <w:rPr>
          <w:rFonts w:ascii="ＭＳ ゴシック" w:eastAsia="ＭＳ ゴシック" w:hAnsi="ＭＳ ゴシック"/>
          <w:color w:val="000000" w:themeColor="text1"/>
          <w:szCs w:val="21"/>
        </w:rPr>
      </w:pPr>
      <w:r w:rsidRPr="00181057">
        <w:rPr>
          <w:rFonts w:ascii="ＭＳ ゴシック" w:eastAsia="ＭＳ ゴシック" w:hAnsi="ＭＳ ゴシック"/>
          <w:color w:val="000000" w:themeColor="text1"/>
          <w:szCs w:val="21"/>
        </w:rPr>
        <w:t>問</w:t>
      </w:r>
      <w:r>
        <w:rPr>
          <w:rFonts w:ascii="ＭＳ ゴシック" w:eastAsia="ＭＳ ゴシック" w:hAnsi="ＭＳ ゴシック" w:hint="eastAsia"/>
          <w:color w:val="000000" w:themeColor="text1"/>
          <w:szCs w:val="21"/>
        </w:rPr>
        <w:t>２</w:t>
      </w:r>
      <w:r w:rsidRPr="00181057">
        <w:rPr>
          <w:rFonts w:ascii="ＭＳ ゴシック" w:eastAsia="ＭＳ ゴシック" w:hAnsi="ＭＳ ゴシック" w:hint="eastAsia"/>
          <w:color w:val="000000" w:themeColor="text1"/>
          <w:szCs w:val="21"/>
        </w:rPr>
        <w:t>０</w:t>
      </w:r>
      <w:r w:rsidRPr="00181057">
        <w:rPr>
          <w:rFonts w:ascii="ＭＳ ゴシック" w:eastAsia="ＭＳ ゴシック" w:hAnsi="ＭＳ ゴシック"/>
          <w:color w:val="000000" w:themeColor="text1"/>
          <w:szCs w:val="21"/>
        </w:rPr>
        <w:t>．</w:t>
      </w:r>
      <w:r w:rsidR="00E46688">
        <w:rPr>
          <w:rFonts w:ascii="ＭＳ ゴシック" w:eastAsia="ＭＳ ゴシック" w:hAnsi="ＭＳ ゴシック" w:hint="eastAsia"/>
          <w:color w:val="000000" w:themeColor="text1"/>
          <w:szCs w:val="21"/>
        </w:rPr>
        <w:t>問１</w:t>
      </w:r>
      <w:r w:rsidR="00E46688" w:rsidRPr="00181057">
        <w:rPr>
          <w:rFonts w:ascii="ＭＳ ゴシック" w:eastAsia="ＭＳ ゴシック" w:hAnsi="ＭＳ ゴシック" w:hint="eastAsia"/>
          <w:color w:val="000000" w:themeColor="text1"/>
          <w:szCs w:val="21"/>
        </w:rPr>
        <w:t>６で選</w:t>
      </w:r>
      <w:r w:rsidR="00E46688" w:rsidRPr="00181057">
        <w:rPr>
          <w:rFonts w:ascii="ＭＳ ゴシック" w:eastAsia="ＭＳ ゴシック" w:hAnsi="ＭＳ ゴシック" w:hint="eastAsia"/>
          <w:szCs w:val="21"/>
        </w:rPr>
        <w:t>択した小説</w:t>
      </w:r>
      <w:r w:rsidR="00E46688" w:rsidRPr="00181057">
        <w:rPr>
          <w:rFonts w:ascii="ＭＳ ゴシック" w:eastAsia="ＭＳ ゴシック" w:hAnsi="ＭＳ ゴシック" w:hint="eastAsia"/>
          <w:color w:val="000000" w:themeColor="text1"/>
          <w:szCs w:val="21"/>
        </w:rPr>
        <w:t>では、</w:t>
      </w:r>
      <w:r w:rsidRPr="00181057">
        <w:rPr>
          <w:rFonts w:ascii="ＭＳ ゴシック" w:eastAsia="ＭＳ ゴシック" w:hAnsi="ＭＳ ゴシック" w:hint="eastAsia"/>
          <w:color w:val="000000" w:themeColor="text1"/>
          <w:szCs w:val="21"/>
        </w:rPr>
        <w:t>南泉和尚の一番弟子である趙州の「履いていた草履を頭に載せて帰っていく」という行為は、</w:t>
      </w:r>
      <w:r w:rsidRPr="00181057">
        <w:rPr>
          <w:rFonts w:ascii="ＭＳ ゴシック" w:eastAsia="ＭＳ ゴシック" w:hAnsi="ＭＳ ゴシック" w:hint="eastAsia"/>
          <w:color w:val="000000" w:themeColor="text1"/>
          <w:szCs w:val="21"/>
          <w:bdr w:val="single" w:sz="4" w:space="0" w:color="auto"/>
        </w:rPr>
        <w:t xml:space="preserve">　　</w:t>
      </w:r>
      <w:r w:rsidRPr="00181057">
        <w:rPr>
          <w:rFonts w:ascii="ＭＳ ゴシック" w:eastAsia="ＭＳ ゴシック" w:hAnsi="ＭＳ ゴシック" w:hint="eastAsia"/>
          <w:color w:val="000000" w:themeColor="text1"/>
          <w:szCs w:val="21"/>
        </w:rPr>
        <w:t>の象徴と解釈されている。</w:t>
      </w:r>
    </w:p>
    <w:p w14:paraId="089428DC" w14:textId="753B61F6" w:rsidR="00181057" w:rsidRPr="00BB2E6C" w:rsidRDefault="00181057" w:rsidP="00181057">
      <w:pPr>
        <w:rPr>
          <w:rFonts w:ascii="ＭＳ ゴシック" w:eastAsia="ＭＳ ゴシック" w:hAnsi="ＭＳ ゴシック"/>
          <w:color w:val="000000" w:themeColor="text1"/>
          <w:szCs w:val="21"/>
        </w:rPr>
      </w:pPr>
      <w:r w:rsidRPr="00BB2E6C">
        <w:rPr>
          <w:rFonts w:ascii="ＭＳ ゴシック" w:eastAsia="ＭＳ ゴシック" w:hAnsi="ＭＳ ゴシック" w:hint="eastAsia"/>
          <w:color w:val="000000" w:themeColor="text1"/>
          <w:szCs w:val="21"/>
        </w:rPr>
        <w:t>１．仏陀としての</w:t>
      </w:r>
      <w:r w:rsidR="002F1685" w:rsidRPr="00BB2E6C">
        <w:rPr>
          <w:rFonts w:ascii="ＭＳ ゴシック" w:eastAsia="ＭＳ ゴシック" w:hAnsi="ＭＳ ゴシック" w:hint="eastAsia"/>
          <w:color w:val="000000" w:themeColor="text1"/>
          <w:szCs w:val="21"/>
        </w:rPr>
        <w:t>悟り</w:t>
      </w:r>
    </w:p>
    <w:p w14:paraId="36F030DA" w14:textId="7ADE4798" w:rsidR="00181057" w:rsidRPr="00BB2E6C" w:rsidRDefault="00181057" w:rsidP="00181057">
      <w:pPr>
        <w:rPr>
          <w:rFonts w:ascii="ＭＳ ゴシック" w:eastAsia="ＭＳ ゴシック" w:hAnsi="ＭＳ ゴシック"/>
          <w:color w:val="000000" w:themeColor="text1"/>
          <w:szCs w:val="21"/>
        </w:rPr>
      </w:pPr>
      <w:r w:rsidRPr="00BB2E6C">
        <w:rPr>
          <w:rFonts w:ascii="ＭＳ ゴシック" w:eastAsia="ＭＳ ゴシック" w:hAnsi="ＭＳ ゴシック" w:hint="eastAsia"/>
          <w:color w:val="000000" w:themeColor="text1"/>
          <w:szCs w:val="21"/>
        </w:rPr>
        <w:t>２．一禅者としての</w:t>
      </w:r>
      <w:r w:rsidR="002F1685" w:rsidRPr="00BB2E6C">
        <w:rPr>
          <w:rFonts w:ascii="ＭＳ ゴシック" w:eastAsia="ＭＳ ゴシック" w:hAnsi="ＭＳ ゴシック" w:hint="eastAsia"/>
          <w:color w:val="000000" w:themeColor="text1"/>
          <w:szCs w:val="21"/>
        </w:rPr>
        <w:t>修行</w:t>
      </w:r>
    </w:p>
    <w:p w14:paraId="378EE620" w14:textId="77777777" w:rsidR="00181057" w:rsidRPr="00BB2E6C" w:rsidRDefault="00181057" w:rsidP="00181057">
      <w:pPr>
        <w:rPr>
          <w:rFonts w:ascii="ＭＳ ゴシック" w:eastAsia="ＭＳ ゴシック" w:hAnsi="ＭＳ ゴシック"/>
          <w:color w:val="000000" w:themeColor="text1"/>
          <w:szCs w:val="21"/>
        </w:rPr>
      </w:pPr>
      <w:r w:rsidRPr="00BB2E6C">
        <w:rPr>
          <w:rFonts w:ascii="ＭＳ ゴシック" w:eastAsia="ＭＳ ゴシック" w:hAnsi="ＭＳ ゴシック" w:hint="eastAsia"/>
          <w:color w:val="000000" w:themeColor="text1"/>
          <w:szCs w:val="21"/>
        </w:rPr>
        <w:t>３．阿羅漢としての悟り</w:t>
      </w:r>
    </w:p>
    <w:p w14:paraId="252D0F19" w14:textId="6A80FDFE" w:rsidR="00123476" w:rsidRPr="00BB2E6C" w:rsidRDefault="00181057">
      <w:pPr>
        <w:rPr>
          <w:rFonts w:ascii="ＭＳ ゴシック" w:eastAsia="ＭＳ ゴシック" w:hAnsi="ＭＳ ゴシック" w:hint="eastAsia"/>
          <w:color w:val="000000" w:themeColor="text1"/>
          <w:szCs w:val="21"/>
        </w:rPr>
      </w:pPr>
      <w:r w:rsidRPr="00BB2E6C">
        <w:rPr>
          <w:rFonts w:ascii="ＭＳ ゴシック" w:eastAsia="ＭＳ ゴシック" w:hAnsi="ＭＳ ゴシック" w:hint="eastAsia"/>
          <w:color w:val="000000" w:themeColor="text1"/>
          <w:szCs w:val="21"/>
        </w:rPr>
        <w:t>４．菩薩としての</w:t>
      </w:r>
      <w:r w:rsidR="002F1685" w:rsidRPr="00BB2E6C">
        <w:rPr>
          <w:rFonts w:ascii="ＭＳ ゴシック" w:eastAsia="ＭＳ ゴシック" w:hAnsi="ＭＳ ゴシック" w:hint="eastAsia"/>
          <w:color w:val="000000" w:themeColor="text1"/>
          <w:szCs w:val="21"/>
        </w:rPr>
        <w:t>修行</w:t>
      </w:r>
    </w:p>
    <w:sectPr w:rsidR="00123476" w:rsidRPr="00BB2E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D452E" w14:textId="77777777" w:rsidR="004D4E37" w:rsidRDefault="004D4E37" w:rsidP="00DD4693">
      <w:r>
        <w:separator/>
      </w:r>
    </w:p>
  </w:endnote>
  <w:endnote w:type="continuationSeparator" w:id="0">
    <w:p w14:paraId="19DB90E5" w14:textId="77777777" w:rsidR="004D4E37" w:rsidRDefault="004D4E37" w:rsidP="00DD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2F50D" w14:textId="77777777" w:rsidR="004D4E37" w:rsidRDefault="004D4E37" w:rsidP="00DD4693">
      <w:r>
        <w:separator/>
      </w:r>
    </w:p>
  </w:footnote>
  <w:footnote w:type="continuationSeparator" w:id="0">
    <w:p w14:paraId="1B1DC848" w14:textId="77777777" w:rsidR="004D4E37" w:rsidRDefault="004D4E37" w:rsidP="00DD4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0315"/>
    <w:multiLevelType w:val="hybridMultilevel"/>
    <w:tmpl w:val="37B0C0B4"/>
    <w:lvl w:ilvl="0" w:tplc="D56AE2D8">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EB266D"/>
    <w:multiLevelType w:val="hybridMultilevel"/>
    <w:tmpl w:val="EB9658E6"/>
    <w:lvl w:ilvl="0" w:tplc="B252A8B6">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0443F0A"/>
    <w:multiLevelType w:val="hybridMultilevel"/>
    <w:tmpl w:val="B6D2174C"/>
    <w:lvl w:ilvl="0" w:tplc="7624D3AA">
      <w:start w:val="1"/>
      <w:numFmt w:val="decimalFullWidth"/>
      <w:lvlText w:val="問%1．"/>
      <w:lvlJc w:val="left"/>
      <w:pPr>
        <w:ind w:left="720" w:hanging="720"/>
      </w:pPr>
      <w:rPr>
        <w:rFonts w:hint="default"/>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906187"/>
    <w:multiLevelType w:val="hybridMultilevel"/>
    <w:tmpl w:val="DEE23724"/>
    <w:lvl w:ilvl="0" w:tplc="01EC1E62">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1346BA"/>
    <w:multiLevelType w:val="hybridMultilevel"/>
    <w:tmpl w:val="8E1A0ED0"/>
    <w:lvl w:ilvl="0" w:tplc="645C74C8">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00D21CC"/>
    <w:multiLevelType w:val="hybridMultilevel"/>
    <w:tmpl w:val="5302DD30"/>
    <w:lvl w:ilvl="0" w:tplc="4CEA3C5E">
      <w:start w:val="1"/>
      <w:numFmt w:val="decimalFullWidth"/>
      <w:lvlText w:val="問%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0FA18D9"/>
    <w:multiLevelType w:val="hybridMultilevel"/>
    <w:tmpl w:val="AF1A1274"/>
    <w:lvl w:ilvl="0" w:tplc="6B343850">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B532F0"/>
    <w:multiLevelType w:val="hybridMultilevel"/>
    <w:tmpl w:val="BC2203A8"/>
    <w:lvl w:ilvl="0" w:tplc="28103766">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082B6D"/>
    <w:multiLevelType w:val="hybridMultilevel"/>
    <w:tmpl w:val="050E3D50"/>
    <w:lvl w:ilvl="0" w:tplc="8EEA31F6">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2516087"/>
    <w:multiLevelType w:val="hybridMultilevel"/>
    <w:tmpl w:val="B70E1958"/>
    <w:lvl w:ilvl="0" w:tplc="F6DC0EDE">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5AB78BC"/>
    <w:multiLevelType w:val="hybridMultilevel"/>
    <w:tmpl w:val="263E5AE8"/>
    <w:lvl w:ilvl="0" w:tplc="1EC0EED6">
      <w:start w:val="3"/>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D7D40CC"/>
    <w:multiLevelType w:val="hybridMultilevel"/>
    <w:tmpl w:val="5828928C"/>
    <w:lvl w:ilvl="0" w:tplc="3070BB84">
      <w:start w:val="4"/>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4D803AD"/>
    <w:multiLevelType w:val="hybridMultilevel"/>
    <w:tmpl w:val="082830BC"/>
    <w:lvl w:ilvl="0" w:tplc="BDE0C1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80070EB"/>
    <w:multiLevelType w:val="hybridMultilevel"/>
    <w:tmpl w:val="B4CA5494"/>
    <w:lvl w:ilvl="0" w:tplc="B6DA53E4">
      <w:start w:val="1"/>
      <w:numFmt w:val="decimalFullWidth"/>
      <w:lvlText w:val="問%1．"/>
      <w:lvlJc w:val="left"/>
      <w:pPr>
        <w:ind w:left="720" w:hanging="720"/>
      </w:pPr>
      <w:rPr>
        <w:rFonts w:hint="default"/>
        <w:color w:val="000000" w:themeColor="text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084330102">
    <w:abstractNumId w:val="5"/>
  </w:num>
  <w:num w:numId="2" w16cid:durableId="1040471029">
    <w:abstractNumId w:val="11"/>
  </w:num>
  <w:num w:numId="3" w16cid:durableId="1452363741">
    <w:abstractNumId w:val="7"/>
  </w:num>
  <w:num w:numId="4" w16cid:durableId="1081028709">
    <w:abstractNumId w:val="8"/>
  </w:num>
  <w:num w:numId="5" w16cid:durableId="802383924">
    <w:abstractNumId w:val="0"/>
  </w:num>
  <w:num w:numId="6" w16cid:durableId="1760364805">
    <w:abstractNumId w:val="4"/>
  </w:num>
  <w:num w:numId="7" w16cid:durableId="1081944996">
    <w:abstractNumId w:val="9"/>
  </w:num>
  <w:num w:numId="8" w16cid:durableId="832600538">
    <w:abstractNumId w:val="3"/>
  </w:num>
  <w:num w:numId="9" w16cid:durableId="1607423420">
    <w:abstractNumId w:val="1"/>
  </w:num>
  <w:num w:numId="10" w16cid:durableId="204947804">
    <w:abstractNumId w:val="6"/>
  </w:num>
  <w:num w:numId="11" w16cid:durableId="38827140">
    <w:abstractNumId w:val="2"/>
  </w:num>
  <w:num w:numId="12" w16cid:durableId="319039589">
    <w:abstractNumId w:val="13"/>
  </w:num>
  <w:num w:numId="13" w16cid:durableId="1363823584">
    <w:abstractNumId w:val="10"/>
  </w:num>
  <w:num w:numId="14" w16cid:durableId="14214902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151BE"/>
    <w:rsid w:val="00063C0A"/>
    <w:rsid w:val="00123476"/>
    <w:rsid w:val="00181057"/>
    <w:rsid w:val="00280F47"/>
    <w:rsid w:val="002F1685"/>
    <w:rsid w:val="00304F97"/>
    <w:rsid w:val="003169A4"/>
    <w:rsid w:val="00386BF2"/>
    <w:rsid w:val="003B0A8E"/>
    <w:rsid w:val="00472363"/>
    <w:rsid w:val="004D4E37"/>
    <w:rsid w:val="005811FA"/>
    <w:rsid w:val="00595A06"/>
    <w:rsid w:val="006109DD"/>
    <w:rsid w:val="006A303B"/>
    <w:rsid w:val="006D458C"/>
    <w:rsid w:val="007E1F11"/>
    <w:rsid w:val="008C2C2B"/>
    <w:rsid w:val="009D5A85"/>
    <w:rsid w:val="009E7FDA"/>
    <w:rsid w:val="00B90CF3"/>
    <w:rsid w:val="00BB2E6C"/>
    <w:rsid w:val="00C151BE"/>
    <w:rsid w:val="00D66510"/>
    <w:rsid w:val="00D67D58"/>
    <w:rsid w:val="00D96CF2"/>
    <w:rsid w:val="00DD4693"/>
    <w:rsid w:val="00E07531"/>
    <w:rsid w:val="00E35967"/>
    <w:rsid w:val="00E46688"/>
    <w:rsid w:val="00FC07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9450B3"/>
  <w15:docId w15:val="{CC5431D9-2D93-4CE0-A66C-B566A53E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4693"/>
    <w:pPr>
      <w:tabs>
        <w:tab w:val="center" w:pos="4252"/>
        <w:tab w:val="right" w:pos="8504"/>
      </w:tabs>
      <w:snapToGrid w:val="0"/>
    </w:pPr>
  </w:style>
  <w:style w:type="character" w:customStyle="1" w:styleId="a4">
    <w:name w:val="ヘッダー (文字)"/>
    <w:basedOn w:val="a0"/>
    <w:link w:val="a3"/>
    <w:uiPriority w:val="99"/>
    <w:rsid w:val="00DD4693"/>
  </w:style>
  <w:style w:type="paragraph" w:styleId="a5">
    <w:name w:val="footer"/>
    <w:basedOn w:val="a"/>
    <w:link w:val="a6"/>
    <w:uiPriority w:val="99"/>
    <w:unhideWhenUsed/>
    <w:rsid w:val="00DD4693"/>
    <w:pPr>
      <w:tabs>
        <w:tab w:val="center" w:pos="4252"/>
        <w:tab w:val="right" w:pos="8504"/>
      </w:tabs>
      <w:snapToGrid w:val="0"/>
    </w:pPr>
  </w:style>
  <w:style w:type="character" w:customStyle="1" w:styleId="a6">
    <w:name w:val="フッター (文字)"/>
    <w:basedOn w:val="a0"/>
    <w:link w:val="a5"/>
    <w:uiPriority w:val="99"/>
    <w:rsid w:val="00DD4693"/>
  </w:style>
  <w:style w:type="paragraph" w:styleId="a7">
    <w:name w:val="List Paragraph"/>
    <w:basedOn w:val="a"/>
    <w:uiPriority w:val="34"/>
    <w:qFormat/>
    <w:rsid w:val="00386BF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4</Pages>
  <Words>292</Words>
  <Characters>1669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天野　俊一</dc:creator>
  <cp:keywords/>
  <dc:description/>
  <cp:lastModifiedBy>天野　俊一</cp:lastModifiedBy>
  <cp:revision>1</cp:revision>
  <cp:lastPrinted>2022-07-22T03:14:00Z</cp:lastPrinted>
  <dcterms:created xsi:type="dcterms:W3CDTF">2022-06-12T09:21:00Z</dcterms:created>
  <dcterms:modified xsi:type="dcterms:W3CDTF">2022-07-31T10:44:00Z</dcterms:modified>
</cp:coreProperties>
</file>