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2557" w14:textId="2D4E501C" w:rsidR="006D59DE" w:rsidRPr="00B971A7" w:rsidRDefault="00B971A7">
      <w:pPr>
        <w:rPr>
          <w:lang w:val="en-US"/>
        </w:rPr>
      </w:pPr>
      <w:r>
        <w:rPr>
          <w:lang w:val="en-US"/>
        </w:rPr>
        <w:t>Hello!</w:t>
      </w:r>
    </w:p>
    <w:sectPr w:rsidR="006D59DE" w:rsidRPr="00B97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A7"/>
    <w:rsid w:val="005A0A1D"/>
    <w:rsid w:val="006D59DE"/>
    <w:rsid w:val="00AE1195"/>
    <w:rsid w:val="00B9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C15954"/>
  <w15:chartTrackingRefBased/>
  <w15:docId w15:val="{7980327D-2782-2641-A849-42441812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Galyna Rohozina</dc:creator>
  <cp:keywords/>
  <dc:description/>
  <cp:lastModifiedBy>Galyna Rohozina</cp:lastModifiedBy>
  <cp:revision>1</cp:revision>
  <dcterms:created xsi:type="dcterms:W3CDTF">2022-03-13T12:21:00Z</dcterms:created>
  <dcterms:modified xsi:type="dcterms:W3CDTF">2022-03-13T12:22:00Z</dcterms:modified>
</cp:coreProperties>
</file>