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condFDR_analysis</w:t>
      </w:r>
    </w:p>
    <w:p>
      <w:pPr>
        <w:pStyle w:val="Heading3"/>
        <w:rPr/>
      </w:pPr>
      <w:r>
        <w:rPr/>
        <w:t>O</w:t>
      </w:r>
      <w:r>
        <w:rPr/>
        <w:t>verlapping SNPs in dyslexia and clap-beat summary statistics</w:t>
      </w:r>
    </w:p>
    <w:p>
      <w:pPr>
        <w:pStyle w:val="FirstParagraph"/>
        <w:rPr/>
      </w:pPr>
      <w:r>
        <w:rPr/>
        <w:t xml:space="preserve">There are 8,288,850 SNPs in the clap-beat, 7,995,922 SNPs in the dyslexia summary statistics files. </w:t>
      </w:r>
      <w:r>
        <w:rPr>
          <w:b/>
          <w:bCs/>
          <w:i w:val="false"/>
          <w:iCs w:val="false"/>
        </w:rPr>
        <w:t>7,027,342</w:t>
      </w:r>
      <w:r>
        <w:rPr>
          <w:i w:val="false"/>
          <w:iCs w:val="false"/>
        </w:rPr>
        <w:t xml:space="preserve"> </w:t>
      </w:r>
      <w:r>
        <w:rPr/>
        <w:t>of these SNPs are present in both files.</w:t>
      </w:r>
    </w:p>
    <w:p>
      <w:pPr>
        <w:pStyle w:val="Heading3"/>
        <w:rPr/>
      </w:pPr>
      <w:bookmarkStart w:id="0" w:name="conditional-and-conjunctional-fdr-analys"/>
      <w:bookmarkEnd w:id="0"/>
      <w:r>
        <w:rPr/>
        <w:t xml:space="preserve">Conditional and conjunctional FDR analysis with the </w:t>
      </w:r>
      <w:r>
        <w:rPr>
          <w:i/>
        </w:rPr>
        <w:t>condFDR</w:t>
      </w:r>
      <w:r>
        <w:rPr/>
        <w:t xml:space="preserve"> package</w:t>
      </w:r>
    </w:p>
    <w:p>
      <w:pPr>
        <w:pStyle w:val="FirstParagraph"/>
        <w:rPr/>
      </w:pPr>
      <w:r>
        <w:rPr/>
        <w:t>Here I followed the default p-value threholds provided in the Github tutorial, but they mention that these thresholds are rather arbitrary, so we can change these for future analysis.</w:t>
      </w:r>
    </w:p>
    <w:p>
      <w:pPr>
        <w:pStyle w:val="Heading4"/>
        <w:rPr/>
      </w:pPr>
      <w:bookmarkStart w:id="1" w:name="condfdr"/>
      <w:bookmarkEnd w:id="1"/>
      <w:r>
        <w:rPr/>
        <w:t>condFDR</w:t>
      </w:r>
    </w:p>
    <w:p>
      <w:pPr>
        <w:pStyle w:val="FirstParagraph"/>
        <w:rPr/>
      </w:pPr>
      <w:r>
        <w:rPr/>
        <w:t>A p-value threshold of 1e-5 was applied on the p-values that we condition on. This yields 21,821 SNPs when we condition clap-beat p-values on dy</w:t>
      </w:r>
      <w:r>
        <w:rPr/>
        <w:t>s</w:t>
      </w:r>
      <w:r>
        <w:rPr/>
        <w:t>lexia p-values, and 18,026 SNPs when dyslexia is conditioned on clap-beat. Here I do not apply a threshold on conditional FDRs.</w:t>
      </w:r>
    </w:p>
    <w:p>
      <w:pPr>
        <w:pStyle w:val="Heading4"/>
        <w:rPr/>
      </w:pPr>
      <w:bookmarkStart w:id="2" w:name="conjfdr"/>
      <w:bookmarkEnd w:id="2"/>
      <w:r>
        <w:rPr/>
        <w:t>conjFDR</w:t>
      </w:r>
    </w:p>
    <w:p>
      <w:pPr>
        <w:pStyle w:val="FirstParagraph"/>
        <w:rPr/>
      </w:pPr>
      <w:r>
        <w:rPr/>
        <w:t xml:space="preserve">Here </w:t>
      </w:r>
      <w:r>
        <w:rPr/>
        <w:t>I</w:t>
      </w:r>
      <w:r>
        <w:rPr/>
        <w:t xml:space="preserve"> applied the same threshold (</w:t>
      </w:r>
      <w:r>
        <w:rPr/>
        <w:t xml:space="preserve">p &lt; </w:t>
      </w:r>
      <w:r>
        <w:rPr/>
        <w:t xml:space="preserve">1e-5) on conjunctional FDR p-values and ended up with 38,943 SNPs for </w:t>
      </w:r>
      <w:r>
        <w:rPr/>
        <w:t xml:space="preserve">both </w:t>
      </w:r>
      <w:r>
        <w:rPr/>
        <w:t xml:space="preserve">clap-beat and dyslexia with a conjunctional FDR value </w:t>
      </w:r>
      <w:r>
        <w:rPr/>
        <w:t>&lt;</w:t>
      </w:r>
      <w:r>
        <w:rPr/>
        <w:t xml:space="preserve"> 1e-5.</w:t>
      </w:r>
    </w:p>
    <w:p>
      <w:pPr>
        <w:pStyle w:val="Heading3"/>
        <w:rPr/>
      </w:pPr>
      <w:bookmarkStart w:id="3" w:name="clap-beat-gwas-conditional-and-conjuncti"/>
      <w:bookmarkEnd w:id="3"/>
      <w:r>
        <w:rPr/>
        <w:t>Clap-beat GWAS, conditional and conjunctional FDR of clap-beat on dyslexia</w:t>
      </w:r>
    </w:p>
    <w:p>
      <w:pPr>
        <w:pStyle w:val="Figure"/>
        <w:rPr/>
      </w:pPr>
      <w:r>
        <w:rPr/>
        <w:drawing>
          <wp:inline distT="0" distB="0" distL="114935" distR="114935">
            <wp:extent cx="5334000" cy="53340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bookmarkStart w:id="4" w:name="dyslexia-gwas-conditional-and-conjunctio"/>
      <w:bookmarkEnd w:id="4"/>
      <w:r>
        <w:rPr/>
        <w:t>Dyslexia GWAS, conditional and conjunctional FDR of dyslexia on clap-beat</w:t>
      </w:r>
    </w:p>
    <w:p>
      <w:pPr>
        <w:pStyle w:val="Figure"/>
        <w:spacing w:before="0" w:after="200"/>
        <w:rPr/>
      </w:pPr>
      <w:r>
        <w:rPr/>
        <w:drawing>
          <wp:inline distT="0" distB="0" distL="114935" distR="114935">
            <wp:extent cx="5334000" cy="53340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LibreOffice/6.1.3.2$Linux_X86_64 LibreOffice_project/10$Build-2</Application>
  <Pages>3</Pages>
  <Words>169</Words>
  <Characters>927</Characters>
  <CharactersWithSpaces>1085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2021-11-16T11:05:11Z</dcterms:created>
  <dc:creator>Gokberk Alagoz</dc:creator>
  <dc:description/>
  <dc:language>en-US</dc:language>
  <cp:lastModifiedBy/>
  <dcterms:modified xsi:type="dcterms:W3CDTF">2021-11-16T14:08:26Z</dcterms:modified>
  <cp:revision>1</cp:revision>
  <dc:subject/>
  <dc:title>condFDR_analysis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