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rPr>
          <w:b w:val="1"/>
          <w:sz w:val="36"/>
        </w:rPr>
        <w:t>Отчет по 3 практической работе</w:t>
      </w:r>
    </w:p>
    <w:p w14:paraId="02000000">
      <w:pPr>
        <w:ind/>
        <w:jc w:val="center"/>
      </w:pPr>
      <w:r>
        <w:rPr>
          <w:i w:val="1"/>
          <w:sz w:val="32"/>
        </w:rPr>
        <w:t>Подготовил Наротнев Георгий</w:t>
      </w:r>
    </w:p>
    <w:p w14:paraId="03000000">
      <w:pPr>
        <w:ind/>
        <w:jc w:val="center"/>
      </w:pPr>
    </w:p>
    <w:p w14:paraId="04000000">
      <w:pPr>
        <w:numPr>
          <w:numId w:val="1"/>
        </w:numPr>
        <w:ind/>
        <w:jc w:val="left"/>
        <w:rPr>
          <w:rFonts w:ascii="XO Thames" w:hAnsi="XO Thames"/>
          <w:sz w:val="32"/>
        </w:rPr>
      </w:pPr>
      <w:r>
        <w:rPr>
          <w:rFonts w:ascii="XO Thames" w:hAnsi="XO Thames"/>
          <w:color w:themeColor="text1" w:val="000000"/>
          <w:sz w:val="32"/>
        </w:rPr>
        <w:t>Скриншот работающего приложения с кнопками и счётчиком.</w:t>
      </w:r>
    </w:p>
    <w:p w14:paraId="05000000">
      <w:pPr>
        <w:ind/>
        <w:jc w:val="left"/>
        <w:rPr>
          <w:rFonts w:ascii="XO Thames" w:hAnsi="XO Thames"/>
          <w:sz w:val="28"/>
        </w:rPr>
      </w:pPr>
      <w:r>
        <w:drawing>
          <wp:inline>
            <wp:extent cx="5718108" cy="9580012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718108" cy="9580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000000">
      <w:pPr>
        <w:numPr>
          <w:numId w:val="1"/>
        </w:numPr>
        <w:ind/>
        <w:jc w:val="left"/>
        <w:rPr>
          <w:rFonts w:ascii="XO Thames" w:hAnsi="XO Thames"/>
          <w:sz w:val="32"/>
        </w:rPr>
      </w:pPr>
      <w:r>
        <w:rPr>
          <w:sz w:val="32"/>
        </w:rPr>
        <w:t>Скриншот при значении счётчика &gt; 10.</w:t>
      </w:r>
    </w:p>
    <w:p w14:paraId="07000000">
      <w:pPr>
        <w:ind/>
        <w:jc w:val="left"/>
        <w:rPr>
          <w:rFonts w:ascii="XO Thames" w:hAnsi="XO Thames"/>
          <w:sz w:val="32"/>
        </w:rPr>
      </w:pPr>
      <w:r>
        <w:drawing>
          <wp:inline>
            <wp:extent cx="5643795" cy="9574518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643795" cy="95745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000000">
      <w:pPr>
        <w:ind/>
        <w:jc w:val="left"/>
        <w:rPr>
          <w:rFonts w:ascii="XO Thames" w:hAnsi="XO Thames"/>
          <w:sz w:val="32"/>
        </w:rPr>
      </w:pPr>
    </w:p>
    <w:p w14:paraId="09000000">
      <w:pPr>
        <w:numPr>
          <w:numId w:val="1"/>
        </w:numPr>
        <w:ind/>
        <w:jc w:val="left"/>
        <w:rPr>
          <w:rFonts w:ascii="XO Thames" w:hAnsi="XO Thames"/>
          <w:sz w:val="32"/>
        </w:rPr>
      </w:pPr>
      <w:r>
        <w:rPr>
          <w:sz w:val="32"/>
        </w:rPr>
        <w:t>Скриншот после сброса.</w:t>
      </w:r>
    </w:p>
    <w:p w14:paraId="0A000000">
      <w:pPr>
        <w:ind/>
        <w:jc w:val="left"/>
        <w:rPr>
          <w:rFonts w:ascii="XO Thames" w:hAnsi="XO Thames"/>
          <w:sz w:val="28"/>
        </w:rPr>
      </w:pPr>
      <w:r>
        <w:drawing>
          <wp:inline>
            <wp:extent cx="5577999" cy="9580012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577999" cy="9580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000000">
      <w:pPr>
        <w:ind/>
        <w:jc w:val="left"/>
        <w:rPr>
          <w:rFonts w:ascii="XO Thames" w:hAnsi="XO Thames"/>
          <w:sz w:val="28"/>
        </w:rPr>
      </w:pPr>
    </w:p>
    <w:p w14:paraId="0C000000">
      <w:pPr>
        <w:ind/>
        <w:jc w:val="center"/>
        <w:rPr>
          <w:rFonts w:ascii="XO Thames" w:hAnsi="XO Thames"/>
          <w:sz w:val="28"/>
        </w:rPr>
      </w:pPr>
      <w:r>
        <w:rPr>
          <w:b w:val="1"/>
          <w:i w:val="1"/>
          <w:sz w:val="32"/>
        </w:rPr>
        <w:t>Используемые виджеты</w:t>
      </w:r>
    </w:p>
    <w:p w14:paraId="0D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В приложении были использованы следующие виджеты Flutter:</w:t>
      </w:r>
    </w:p>
    <w:p w14:paraId="0E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MaterialApp</w:t>
      </w:r>
      <w:r>
        <w:rPr>
          <w:sz w:val="28"/>
        </w:rPr>
        <w:t xml:space="preserve"> - корневая обёртка приложения.</w:t>
      </w:r>
    </w:p>
    <w:p w14:paraId="0F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Scaffold</w:t>
      </w:r>
      <w:r>
        <w:rPr>
          <w:sz w:val="28"/>
        </w:rPr>
        <w:t xml:space="preserve"> - базовый каркас экрана.</w:t>
      </w:r>
    </w:p>
    <w:p w14:paraId="10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AppBar</w:t>
      </w:r>
      <w:r>
        <w:rPr>
          <w:sz w:val="28"/>
        </w:rPr>
        <w:t xml:space="preserve"> - верхняя панель с заголовком «Практика №4».</w:t>
      </w:r>
    </w:p>
    <w:p w14:paraId="11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Padding</w:t>
      </w:r>
      <w:r>
        <w:rPr>
          <w:sz w:val="28"/>
        </w:rPr>
        <w:t xml:space="preserve"> - отступы вокруг содержимого.</w:t>
      </w:r>
    </w:p>
    <w:p w14:paraId="12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Column</w:t>
      </w:r>
      <w:r>
        <w:rPr>
          <w:sz w:val="28"/>
        </w:rPr>
        <w:t xml:space="preserve"> - вертикальное расположение элементов.</w:t>
      </w:r>
    </w:p>
    <w:p w14:paraId="13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Text</w:t>
      </w:r>
      <w:r>
        <w:rPr>
          <w:sz w:val="28"/>
        </w:rPr>
        <w:t xml:space="preserve"> - вывод строки вида </w:t>
      </w:r>
      <w:r>
        <w:rPr>
          <w:rFonts w:ascii="monospace" w:hAnsi="monospace"/>
          <w:sz w:val="28"/>
        </w:rPr>
        <w:t>Значение счётчика: X</w:t>
      </w:r>
      <w:r>
        <w:rPr>
          <w:sz w:val="28"/>
        </w:rPr>
        <w:t>.</w:t>
      </w:r>
    </w:p>
    <w:p w14:paraId="14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ElevatedButton</w:t>
      </w:r>
      <w:r>
        <w:rPr>
          <w:sz w:val="28"/>
        </w:rPr>
        <w:t xml:space="preserve"> - кнопки «Увеличить» и «Сбросить».</w:t>
      </w:r>
    </w:p>
    <w:p w14:paraId="15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Container</w:t>
      </w:r>
      <w:r>
        <w:rPr>
          <w:sz w:val="28"/>
        </w:rPr>
        <w:t xml:space="preserve"> - оформление кнопок (фон, скругление углов, внутренние отступы).</w:t>
      </w:r>
    </w:p>
    <w:p w14:paraId="16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SizedBox</w:t>
      </w:r>
      <w:r>
        <w:rPr>
          <w:sz w:val="28"/>
        </w:rPr>
        <w:t xml:space="preserve"> - вертикальные промежутки между элементами.</w:t>
      </w:r>
    </w:p>
    <w:p w14:paraId="17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Также использовался </w:t>
      </w:r>
      <w:r>
        <w:rPr>
          <w:rFonts w:ascii="monospace" w:hAnsi="monospace"/>
          <w:sz w:val="28"/>
        </w:rPr>
        <w:t>StatefulWidget</w:t>
      </w:r>
      <w:r>
        <w:rPr>
          <w:sz w:val="28"/>
        </w:rPr>
        <w:t xml:space="preserve"> (</w:t>
      </w:r>
      <w:r>
        <w:rPr>
          <w:rFonts w:ascii="monospace" w:hAnsi="monospace"/>
          <w:sz w:val="28"/>
        </w:rPr>
        <w:t>PracticeFourScreen</w:t>
      </w:r>
      <w:r>
        <w:rPr>
          <w:sz w:val="28"/>
        </w:rPr>
        <w:t xml:space="preserve">) и связанный с ним класс состояния </w:t>
      </w:r>
      <w:r>
        <w:rPr>
          <w:rFonts w:ascii="monospace" w:hAnsi="monospace"/>
          <w:sz w:val="28"/>
        </w:rPr>
        <w:t>_PracticeFourScreenState</w:t>
      </w:r>
      <w:r>
        <w:rPr>
          <w:sz w:val="28"/>
        </w:rPr>
        <w:t>.</w:t>
      </w:r>
    </w:p>
    <w:p w14:paraId="18000000">
      <w:pPr>
        <w:spacing w:after="269" w:before="269"/>
        <w:ind w:firstLine="0" w:left="0" w:right="0"/>
        <w:rPr>
          <w:sz w:val="28"/>
        </w:rPr>
      </w:pPr>
    </w:p>
    <w:p w14:paraId="19000000">
      <w:pPr>
        <w:spacing w:after="232" w:before="232"/>
        <w:ind w:firstLine="0" w:left="0" w:right="0"/>
        <w:jc w:val="center"/>
        <w:rPr>
          <w:b w:val="1"/>
          <w:i w:val="1"/>
          <w:sz w:val="32"/>
        </w:rPr>
      </w:pPr>
      <w:r>
        <w:rPr>
          <w:b w:val="1"/>
          <w:i w:val="1"/>
          <w:sz w:val="32"/>
        </w:rPr>
        <w:t>Как реализовано обновление состояния</w:t>
      </w:r>
    </w:p>
    <w:p w14:paraId="1A000000">
      <w:pPr>
        <w:numPr>
          <w:ilvl w:val="0"/>
          <w:numId w:val="3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В классе состояния </w:t>
      </w:r>
      <w:r>
        <w:rPr>
          <w:rFonts w:ascii="monospace" w:hAnsi="monospace"/>
          <w:sz w:val="28"/>
        </w:rPr>
        <w:t>_PracticeFourScreenState</w:t>
      </w:r>
      <w:r>
        <w:rPr>
          <w:sz w:val="28"/>
        </w:rPr>
        <w:t xml:space="preserve"> объявлена переменная:</w:t>
      </w:r>
    </w:p>
    <w:p w14:paraId="1B000000">
      <w:pPr>
        <w:spacing w:after="269" w:before="269"/>
        <w:ind w:firstLine="0" w:left="600" w:right="0"/>
        <w:rPr>
          <w:rFonts w:ascii="monospace" w:hAnsi="monospace"/>
          <w:sz w:val="28"/>
        </w:rPr>
      </w:pPr>
      <w:r>
        <w:rPr>
          <w:rFonts w:ascii="monospace" w:hAnsi="monospace"/>
          <w:sz w:val="28"/>
        </w:rPr>
        <w:t>int counter = 0;</w:t>
      </w:r>
    </w:p>
    <w:p w14:paraId="1C000000">
      <w:pPr>
        <w:numPr>
          <w:ilvl w:val="0"/>
          <w:numId w:val="3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>Для изменения значения счётчика были реализованы три метода:</w:t>
      </w:r>
    </w:p>
    <w:p w14:paraId="1D000000">
      <w:pPr>
        <w:spacing w:after="269" w:before="269"/>
        <w:ind w:firstLine="0" w:left="600" w:right="0"/>
        <w:rPr>
          <w:rFonts w:ascii="monospace" w:hAnsi="monospace"/>
          <w:sz w:val="28"/>
        </w:rPr>
      </w:pPr>
      <w:r>
        <w:rPr>
          <w:rFonts w:ascii="monospace" w:hAnsi="monospace"/>
          <w:sz w:val="28"/>
        </w:rPr>
        <w:t xml:space="preserve">void _increment() { setState(() { counter++; }); } </w:t>
      </w:r>
    </w:p>
    <w:p w14:paraId="1E000000">
      <w:pPr>
        <w:spacing w:after="269" w:before="269"/>
        <w:ind w:firstLine="0" w:left="600" w:right="0"/>
        <w:rPr>
          <w:rFonts w:ascii="monospace" w:hAnsi="monospace"/>
          <w:sz w:val="28"/>
        </w:rPr>
      </w:pPr>
      <w:r>
        <w:rPr>
          <w:rFonts w:ascii="monospace" w:hAnsi="monospace"/>
          <w:sz w:val="28"/>
        </w:rPr>
        <w:t xml:space="preserve">void _incrementByTen() { setState(() { counter += 10; }); } </w:t>
      </w:r>
    </w:p>
    <w:p w14:paraId="1F000000">
      <w:pPr>
        <w:spacing w:after="269" w:before="269"/>
        <w:ind w:firstLine="0" w:left="600" w:right="0"/>
        <w:rPr>
          <w:rFonts w:ascii="monospace" w:hAnsi="monospace"/>
          <w:sz w:val="28"/>
        </w:rPr>
      </w:pPr>
      <w:r>
        <w:rPr>
          <w:rFonts w:ascii="monospace" w:hAnsi="monospace"/>
          <w:sz w:val="28"/>
        </w:rPr>
        <w:t>void _reset() { setState(() { counter = 0; }); }</w:t>
      </w:r>
    </w:p>
    <w:p w14:paraId="20000000">
      <w:pPr>
        <w:numPr>
          <w:ilvl w:val="0"/>
          <w:numId w:val="3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Внутри каждого метода вызывается </w:t>
      </w:r>
      <w:r>
        <w:rPr>
          <w:rFonts w:ascii="monospace" w:hAnsi="monospace"/>
          <w:sz w:val="28"/>
        </w:rPr>
        <w:t>setState(() { ... })</w:t>
      </w:r>
      <w:r>
        <w:rPr>
          <w:sz w:val="28"/>
        </w:rPr>
        <w:t xml:space="preserve">, чтобы Flutter перечертил экран и обновил текст </w:t>
      </w:r>
      <w:r>
        <w:rPr>
          <w:rFonts w:ascii="monospace" w:hAnsi="monospace"/>
          <w:sz w:val="28"/>
        </w:rPr>
        <w:t>Значение счётчика: $counter</w:t>
      </w:r>
      <w:r>
        <w:rPr>
          <w:sz w:val="28"/>
        </w:rPr>
        <w:t>.</w:t>
      </w:r>
    </w:p>
    <w:p w14:paraId="21000000">
      <w:pPr>
        <w:numPr>
          <w:ilvl w:val="0"/>
          <w:numId w:val="3"/>
        </w:numPr>
        <w:spacing w:after="269" w:before="269"/>
        <w:ind w:firstLine="0" w:left="0" w:right="0"/>
      </w:pPr>
      <w:r>
        <w:rPr>
          <w:sz w:val="28"/>
        </w:rPr>
        <w:t xml:space="preserve">Таким образом, любое изменение </w:t>
      </w:r>
      <w:r>
        <w:rPr>
          <w:rFonts w:ascii="monospace" w:hAnsi="monospace"/>
          <w:sz w:val="28"/>
        </w:rPr>
        <w:t>counter</w:t>
      </w:r>
      <w:r>
        <w:rPr>
          <w:sz w:val="28"/>
        </w:rPr>
        <w:t xml:space="preserve"> происходит только внутри </w:t>
      </w:r>
      <w:r>
        <w:rPr>
          <w:rFonts w:ascii="monospace" w:hAnsi="monospace"/>
          <w:sz w:val="28"/>
        </w:rPr>
        <w:t>setState</w:t>
      </w:r>
      <w:r>
        <w:rPr>
          <w:sz w:val="28"/>
        </w:rPr>
        <w:t>, и интерфейс автоматически отражает новое значение.</w:t>
      </w:r>
      <w:r>
        <w:br/>
      </w:r>
    </w:p>
    <w:p w14:paraId="22000000">
      <w:pPr>
        <w:spacing w:after="232" w:before="232"/>
        <w:ind w:firstLine="0" w:left="0" w:right="0"/>
        <w:jc w:val="center"/>
        <w:rPr>
          <w:b w:val="1"/>
          <w:i w:val="1"/>
          <w:sz w:val="32"/>
        </w:rPr>
      </w:pPr>
      <w:r>
        <w:rPr>
          <w:b w:val="1"/>
          <w:i w:val="1"/>
          <w:sz w:val="32"/>
        </w:rPr>
        <w:t>Какие события обрабатывались</w:t>
      </w:r>
    </w:p>
    <w:p w14:paraId="23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В работе использовались обработчики событий у кнопок:</w:t>
      </w:r>
    </w:p>
    <w:p w14:paraId="24000000">
      <w:pPr>
        <w:numPr>
          <w:ilvl w:val="0"/>
          <w:numId w:val="4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Для кнопки </w:t>
      </w:r>
      <w:r>
        <w:rPr>
          <w:b w:val="1"/>
          <w:sz w:val="28"/>
        </w:rPr>
        <w:t>«Увеличить»</w:t>
      </w:r>
      <w:r>
        <w:rPr>
          <w:sz w:val="28"/>
        </w:rPr>
        <w:t>:</w:t>
      </w:r>
    </w:p>
    <w:p w14:paraId="25000000">
      <w:pPr>
        <w:numPr>
          <w:ilvl w:val="1"/>
          <w:numId w:val="5"/>
        </w:numPr>
        <w:spacing w:after="269" w:before="269"/>
        <w:ind w:right="0"/>
        <w:rPr>
          <w:sz w:val="28"/>
        </w:rPr>
      </w:pPr>
      <w:r>
        <w:rPr>
          <w:rFonts w:ascii="monospace" w:hAnsi="monospace"/>
          <w:sz w:val="28"/>
        </w:rPr>
        <w:t>onPressed: _increment</w:t>
      </w:r>
      <w:r>
        <w:rPr>
          <w:sz w:val="28"/>
        </w:rPr>
        <w:t xml:space="preserve"> - обычное нажатие, увеличивает счётчик на 1;</w:t>
      </w:r>
    </w:p>
    <w:p w14:paraId="26000000">
      <w:pPr>
        <w:numPr>
          <w:ilvl w:val="1"/>
          <w:numId w:val="5"/>
        </w:numPr>
        <w:spacing w:after="269" w:before="269"/>
        <w:ind w:right="0"/>
        <w:rPr>
          <w:sz w:val="28"/>
        </w:rPr>
      </w:pPr>
      <w:r>
        <w:rPr>
          <w:rFonts w:ascii="monospace" w:hAnsi="monospace"/>
          <w:sz w:val="28"/>
        </w:rPr>
        <w:t>onLongPress: _incrementByTen</w:t>
      </w:r>
      <w:r>
        <w:rPr>
          <w:sz w:val="28"/>
        </w:rPr>
        <w:t xml:space="preserve"> - длительное нажатие, увеличивает счётчик сразу на 10.</w:t>
      </w:r>
    </w:p>
    <w:p w14:paraId="27000000">
      <w:pPr>
        <w:numPr>
          <w:ilvl w:val="0"/>
          <w:numId w:val="4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Для кнопки </w:t>
      </w:r>
      <w:r>
        <w:rPr>
          <w:b w:val="1"/>
          <w:sz w:val="28"/>
        </w:rPr>
        <w:t>«Сбросить»</w:t>
      </w:r>
      <w:r>
        <w:rPr>
          <w:sz w:val="28"/>
        </w:rPr>
        <w:t>:</w:t>
      </w:r>
    </w:p>
    <w:p w14:paraId="28000000">
      <w:pPr>
        <w:numPr>
          <w:ilvl w:val="1"/>
          <w:numId w:val="6"/>
        </w:numPr>
        <w:spacing w:after="269" w:before="269"/>
        <w:ind w:right="0"/>
        <w:rPr>
          <w:sz w:val="28"/>
        </w:rPr>
      </w:pPr>
      <w:r>
        <w:rPr>
          <w:rFonts w:ascii="monospace" w:hAnsi="monospace"/>
          <w:sz w:val="28"/>
        </w:rPr>
        <w:t>onPressed: _reset</w:t>
      </w:r>
      <w:r>
        <w:rPr>
          <w:sz w:val="28"/>
        </w:rPr>
        <w:t xml:space="preserve"> - сбрасывает значение счётчика в 0.</w:t>
      </w:r>
    </w:p>
    <w:p w14:paraId="29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Таким образом, в практике были отработаны обработчики событий </w:t>
      </w:r>
      <w:r>
        <w:rPr>
          <w:rFonts w:ascii="monospace" w:hAnsi="monospace"/>
          <w:sz w:val="28"/>
        </w:rPr>
        <w:t>onPressed</w:t>
      </w:r>
      <w:r>
        <w:rPr>
          <w:sz w:val="28"/>
        </w:rPr>
        <w:t xml:space="preserve"> и </w:t>
      </w:r>
      <w:r>
        <w:rPr>
          <w:rFonts w:ascii="monospace" w:hAnsi="monospace"/>
          <w:sz w:val="28"/>
        </w:rPr>
        <w:t>onLongPress</w:t>
      </w:r>
      <w:r>
        <w:rPr>
          <w:sz w:val="28"/>
        </w:rPr>
        <w:t xml:space="preserve"> у </w:t>
      </w:r>
      <w:r>
        <w:rPr>
          <w:rFonts w:ascii="monospace" w:hAnsi="monospace"/>
          <w:sz w:val="28"/>
        </w:rPr>
        <w:t>ElevatedButton</w:t>
      </w:r>
      <w:r>
        <w:rPr>
          <w:sz w:val="28"/>
        </w:rPr>
        <w:t xml:space="preserve"> в связке с изменением состояния через </w:t>
      </w:r>
      <w:r>
        <w:rPr>
          <w:rFonts w:ascii="monospace" w:hAnsi="monospace"/>
          <w:sz w:val="28"/>
        </w:rPr>
        <w:t>setState()</w:t>
      </w:r>
      <w:r>
        <w:rPr>
          <w:sz w:val="28"/>
        </w:rPr>
        <w:t>.</w:t>
      </w:r>
    </w:p>
    <w:p w14:paraId="2A000000">
      <w:pPr>
        <w:spacing w:after="269" w:before="269"/>
        <w:ind w:firstLine="0" w:left="0" w:right="0"/>
        <w:rPr>
          <w:sz w:val="28"/>
        </w:rPr>
      </w:pPr>
    </w:p>
    <w:p w14:paraId="2B000000">
      <w:pPr>
        <w:ind/>
        <w:jc w:val="left"/>
        <w:rPr>
          <w:rFonts w:ascii="XO Thames" w:hAnsi="XO Thames"/>
          <w:sz w:val="28"/>
        </w:rPr>
      </w:pP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0" Target="numbering.xml" Type="http://schemas.openxmlformats.org/officeDocument/2006/relationships/numbering"/>
  <Relationship Id="rId9" Target="theme/theme1.xml" Type="http://schemas.openxmlformats.org/officeDocument/2006/relationships/theme"/>
  <Relationship Id="rId8" Target="webSettings.xml" Type="http://schemas.openxmlformats.org/officeDocument/2006/relationships/webSettings"/>
  <Relationship Id="rId7" Target="stylesWithEffects.xml" Type="http://schemas.microsoft.com/office/2007/relationships/stylesWithEffects"/>
  <Relationship Id="rId6" Target="styles.xml" Type="http://schemas.openxmlformats.org/officeDocument/2006/relationships/styles"/>
  <Relationship Id="rId5" Target="settings.xml" Type="http://schemas.openxmlformats.org/officeDocument/2006/relationships/settings"/>
  <Relationship Id="rId4" Target="fontTable.xml" Type="http://schemas.openxmlformats.org/officeDocument/2006/relationships/fontTabl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2025-11-18T03:06:39Z</dcterms:modified>
</cp:coreProperties>
</file>