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2E602B1E" w14:textId="0CA5B627" w:rsidR="006D63F1" w:rsidRPr="003E0254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42315490" w14:textId="11922348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lastRenderedPageBreak/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329ADCD" w14:textId="398666E3" w:rsidR="00AC3781" w:rsidRDefault="00AC3781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Pr="00AC3781">
        <w:rPr>
          <w:rFonts w:ascii="Arial" w:hAnsi="Arial" w:cs="Arial"/>
          <w:sz w:val="24"/>
        </w:rPr>
        <w:t xml:space="preserve"> (Under 2nd Review).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Pr="00AC3781">
        <w:rPr>
          <w:rFonts w:ascii="Arial" w:hAnsi="Arial" w:cs="Arial"/>
          <w:sz w:val="24"/>
        </w:rPr>
        <w:t>.</w:t>
      </w:r>
    </w:p>
    <w:p w14:paraId="1831D3B6" w14:textId="7A58C339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3A4662E2" w14:textId="77777777" w:rsidR="00113720" w:rsidRDefault="00113720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221D86" w14:textId="41D851B0" w:rsidR="008B7755" w:rsidRPr="00FC1010" w:rsidRDefault="00E562E7" w:rsidP="0011372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 w:rsidR="00FC1010">
        <w:rPr>
          <w:rFonts w:ascii="Arial" w:hAnsi="Arial" w:cs="Arial"/>
          <w:sz w:val="24"/>
        </w:rPr>
        <w:t xml:space="preserve">&amp; </w:t>
      </w:r>
      <w:proofErr w:type="spellStart"/>
      <w:r w:rsidR="00FC1010">
        <w:rPr>
          <w:rFonts w:ascii="Arial" w:hAnsi="Arial" w:cs="Arial"/>
          <w:sz w:val="24"/>
        </w:rPr>
        <w:t>Obhi</w:t>
      </w:r>
      <w:proofErr w:type="spellEnd"/>
      <w:r w:rsidR="00FC1010">
        <w:rPr>
          <w:rFonts w:ascii="Arial" w:hAnsi="Arial" w:cs="Arial"/>
          <w:sz w:val="24"/>
        </w:rPr>
        <w:t>, S.S. (Under Review</w:t>
      </w:r>
      <w:r>
        <w:rPr>
          <w:rFonts w:ascii="Arial" w:hAnsi="Arial" w:cs="Arial"/>
          <w:sz w:val="24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  <w:r w:rsidR="00FC1010">
        <w:rPr>
          <w:rFonts w:ascii="Arial" w:hAnsi="Arial" w:cs="Arial"/>
          <w:sz w:val="24"/>
        </w:rPr>
        <w:t xml:space="preserve"> </w:t>
      </w:r>
      <w:r w:rsidR="00FC1010">
        <w:rPr>
          <w:rFonts w:ascii="Arial" w:hAnsi="Arial" w:cs="Arial"/>
          <w:i/>
          <w:sz w:val="24"/>
        </w:rPr>
        <w:t>Experimental Brain Research</w:t>
      </w:r>
      <w:r w:rsidR="00FC1010"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565AAA02" w14:textId="77777777" w:rsidR="00113720" w:rsidRDefault="00113720" w:rsidP="0011372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26DDF5A" w14:textId="693D8A4A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>Jenkins, M., Sanders, T., Vijh, R.</w:t>
      </w:r>
      <w:r w:rsidR="00644511" w:rsidRPr="00660514">
        <w:rPr>
          <w:rFonts w:ascii="Arial" w:hAnsi="Arial" w:cs="Arial"/>
          <w:sz w:val="24"/>
          <w:lang w:val="de-DE"/>
        </w:rPr>
        <w:t>, &amp; Obhi, S.S.</w:t>
      </w:r>
      <w:r w:rsidRPr="00660514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3896CA31" w14:textId="0C4EF1C3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05DE0C9E" w14:textId="0BD789FA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784B5" w14:textId="77777777" w:rsidR="00BF2E5D" w:rsidRDefault="00BF2E5D" w:rsidP="00C7713F">
      <w:pPr>
        <w:spacing w:after="0" w:line="240" w:lineRule="auto"/>
      </w:pPr>
      <w:r>
        <w:separator/>
      </w:r>
    </w:p>
  </w:endnote>
  <w:endnote w:type="continuationSeparator" w:id="0">
    <w:p w14:paraId="18ACBD46" w14:textId="77777777" w:rsidR="00BF2E5D" w:rsidRDefault="00BF2E5D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D9B80" w14:textId="77777777" w:rsidR="00BF2E5D" w:rsidRDefault="00BF2E5D" w:rsidP="00C7713F">
      <w:pPr>
        <w:spacing w:after="0" w:line="240" w:lineRule="auto"/>
      </w:pPr>
      <w:r>
        <w:separator/>
      </w:r>
    </w:p>
  </w:footnote>
  <w:footnote w:type="continuationSeparator" w:id="0">
    <w:p w14:paraId="006FF9F6" w14:textId="77777777" w:rsidR="00BF2E5D" w:rsidRDefault="00BF2E5D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07FA5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F8212-266F-4ADF-A6A9-80E8EB69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896</cp:revision>
  <cp:lastPrinted>2021-11-09T13:24:00Z</cp:lastPrinted>
  <dcterms:created xsi:type="dcterms:W3CDTF">2016-10-05T19:10:00Z</dcterms:created>
  <dcterms:modified xsi:type="dcterms:W3CDTF">2022-06-13T07:13:00Z</dcterms:modified>
</cp:coreProperties>
</file>