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503CCC26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</w:t>
      </w:r>
      <w:r w:rsidR="00257CC9">
        <w:rPr>
          <w:rFonts w:ascii="Arial" w:hAnsi="Arial" w:cs="Arial"/>
          <w:i/>
          <w:sz w:val="24"/>
        </w:rPr>
        <w:t xml:space="preserve"> 1</w:t>
      </w:r>
      <w:r w:rsidR="00257CC9" w:rsidRPr="00257CC9">
        <w:rPr>
          <w:rFonts w:ascii="Arial" w:hAnsi="Arial" w:cs="Arial"/>
          <w:i/>
          <w:sz w:val="24"/>
          <w:vertAlign w:val="superscript"/>
        </w:rPr>
        <w:t>st</w:t>
      </w:r>
      <w:r w:rsidR="00257CC9">
        <w:rPr>
          <w:rFonts w:ascii="Arial" w:hAnsi="Arial" w:cs="Arial"/>
          <w:i/>
          <w:sz w:val="24"/>
        </w:rPr>
        <w:t>,</w:t>
      </w:r>
      <w:r w:rsidRPr="0062394F">
        <w:rPr>
          <w:rFonts w:ascii="Arial" w:hAnsi="Arial" w:cs="Arial"/>
          <w:i/>
          <w:sz w:val="24"/>
        </w:rPr>
        <w:t xml:space="preserve"> 2023)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Sukhvinder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9BBA004" w14:textId="77777777" w:rsidR="00C7130E" w:rsidRPr="00C7130E" w:rsidRDefault="00C7130E" w:rsidP="00C7130E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12"/>
          <w:szCs w:val="10"/>
          <w:lang w:val="en-CA"/>
        </w:rPr>
      </w:pPr>
    </w:p>
    <w:p w14:paraId="44BC6C00" w14:textId="68917E6A" w:rsidR="00C7130E" w:rsidRPr="00773BAF" w:rsidRDefault="00C7130E" w:rsidP="00782B8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>
        <w:rPr>
          <w:rFonts w:ascii="Arial" w:hAnsi="Arial" w:cs="Arial"/>
          <w:bCs/>
          <w:sz w:val="24"/>
          <w:lang w:val="en-CA"/>
        </w:rPr>
        <w:t>In Pres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="00782B81" w:rsidRPr="00782B81">
        <w:rPr>
          <w:rFonts w:ascii="Arial" w:hAnsi="Arial" w:cs="Arial"/>
          <w:bCs/>
          <w:sz w:val="24"/>
          <w:lang w:val="en-CA"/>
        </w:rPr>
        <w:t>Using a Veto Paradigm to Investigate the Decision Models in Explaining</w:t>
      </w:r>
      <w:r w:rsidR="00782B81">
        <w:rPr>
          <w:rFonts w:ascii="Arial" w:hAnsi="Arial" w:cs="Arial"/>
          <w:bCs/>
          <w:sz w:val="24"/>
          <w:lang w:val="en-CA"/>
        </w:rPr>
        <w:t xml:space="preserve"> </w:t>
      </w:r>
      <w:r w:rsidR="00782B81" w:rsidRPr="00782B81">
        <w:rPr>
          <w:rFonts w:ascii="Arial" w:hAnsi="Arial" w:cs="Arial"/>
          <w:bCs/>
          <w:sz w:val="24"/>
          <w:lang w:val="en-CA"/>
        </w:rPr>
        <w:t>Libet-style Experiments</w:t>
      </w:r>
      <w:r w:rsidR="00782B81"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Cognition.</w:t>
      </w:r>
      <w:r w:rsidRPr="0022693F">
        <w:t xml:space="preserve"> </w:t>
      </w:r>
    </w:p>
    <w:p w14:paraId="7A9517BB" w14:textId="77777777" w:rsidR="00C7130E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06EBAE1" w14:textId="13B3FA46" w:rsidR="005F1580" w:rsidRDefault="005F1580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lastRenderedPageBreak/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 w:rsidR="00674A37">
        <w:rPr>
          <w:rFonts w:ascii="Arial" w:hAnsi="Arial" w:cs="Arial"/>
          <w:bCs/>
          <w:sz w:val="24"/>
          <w:lang w:val="en-CA"/>
        </w:rPr>
        <w:t>2024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>Cognition</w:t>
      </w:r>
      <w:r w:rsidR="00674A37">
        <w:rPr>
          <w:rFonts w:ascii="Arial" w:hAnsi="Arial" w:cs="Arial"/>
          <w:bCs/>
          <w:i/>
          <w:sz w:val="24"/>
          <w:lang w:val="en-CA"/>
        </w:rPr>
        <w:t>, 249</w:t>
      </w:r>
      <w:r w:rsidR="00674A37">
        <w:rPr>
          <w:rFonts w:ascii="Arial" w:hAnsi="Arial" w:cs="Arial"/>
          <w:bCs/>
          <w:iCs/>
          <w:sz w:val="24"/>
          <w:lang w:val="en-CA"/>
        </w:rPr>
        <w:t>, 105831.</w:t>
      </w:r>
    </w:p>
    <w:p w14:paraId="2CC3A5C0" w14:textId="77777777" w:rsidR="00C7130E" w:rsidRPr="00674A37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</w:p>
    <w:p w14:paraId="62D9F207" w14:textId="0C48D060" w:rsid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proofErr w:type="spellStart"/>
      <w:r w:rsidRPr="00661B74">
        <w:rPr>
          <w:rFonts w:ascii="Arial" w:hAnsi="Arial" w:cs="Arial"/>
          <w:bCs/>
          <w:sz w:val="24"/>
          <w:lang w:val="en-CA"/>
        </w:rPr>
        <w:t>Quesque</w:t>
      </w:r>
      <w:proofErr w:type="spellEnd"/>
      <w:r w:rsidRPr="00661B74">
        <w:rPr>
          <w:rFonts w:ascii="Arial" w:hAnsi="Arial" w:cs="Arial"/>
          <w:bCs/>
          <w:sz w:val="24"/>
          <w:lang w:val="en-CA"/>
        </w:rPr>
        <w:t xml:space="preserve">, F., </w:t>
      </w:r>
      <w:proofErr w:type="spellStart"/>
      <w:r w:rsidRPr="00661B74">
        <w:rPr>
          <w:rFonts w:ascii="Arial" w:hAnsi="Arial" w:cs="Arial"/>
          <w:bCs/>
          <w:sz w:val="24"/>
          <w:lang w:val="en-CA"/>
        </w:rPr>
        <w:t>Apperly</w:t>
      </w:r>
      <w:proofErr w:type="spellEnd"/>
      <w:r w:rsidRPr="00661B74">
        <w:rPr>
          <w:rFonts w:ascii="Arial" w:hAnsi="Arial" w:cs="Arial"/>
          <w:bCs/>
          <w:sz w:val="24"/>
          <w:lang w:val="en-CA"/>
        </w:rPr>
        <w:t xml:space="preserve">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3BA41441" w14:textId="77777777" w:rsidR="003B53CB" w:rsidRPr="00FA7588" w:rsidRDefault="003B53CB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5B476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3617C6A" w14:textId="77777777" w:rsidR="00DC3EA6" w:rsidRDefault="00DC3EA6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15CC86" w14:textId="366CC01E" w:rsidR="0008668F" w:rsidRDefault="004D60B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46BA7293" w14:textId="77777777" w:rsidR="00DC3EA6" w:rsidRPr="00DC3EA6" w:rsidRDefault="00DC3EA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88AAA79" w14:textId="2E3D6AB8" w:rsidR="0008668F" w:rsidRPr="00906BC0" w:rsidRDefault="00F071F5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Preprints</w:t>
      </w:r>
    </w:p>
    <w:p w14:paraId="2B4CD171" w14:textId="77777777" w:rsidR="00693055" w:rsidRPr="00693055" w:rsidRDefault="0069305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0"/>
          <w:szCs w:val="18"/>
          <w:lang w:val="en-CA"/>
        </w:rPr>
      </w:pPr>
    </w:p>
    <w:p w14:paraId="6EBFBF13" w14:textId="5D4EC286" w:rsidR="00866245" w:rsidRPr="006245F8" w:rsidRDefault="00866245" w:rsidP="006A539C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Cracco, E., Chirkov,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S.S., &amp; Brass, M. (In Prep.). </w:t>
      </w:r>
      <w:r w:rsidRPr="009F69EB">
        <w:rPr>
          <w:rFonts w:ascii="Arial" w:hAnsi="Arial" w:cs="Arial"/>
          <w:bCs/>
          <w:sz w:val="24"/>
          <w:lang w:val="en-CA"/>
        </w:rPr>
        <w:t>Explicit Sense of Agency and Group Control: Feelings of control</w:t>
      </w:r>
      <w:r>
        <w:rPr>
          <w:rFonts w:ascii="Arial" w:hAnsi="Arial" w:cs="Arial"/>
          <w:bCs/>
          <w:sz w:val="24"/>
          <w:lang w:val="en-CA"/>
        </w:rPr>
        <w:t xml:space="preserve"> </w:t>
      </w:r>
      <w:r w:rsidRPr="009F69EB">
        <w:rPr>
          <w:rFonts w:ascii="Arial" w:hAnsi="Arial" w:cs="Arial"/>
          <w:bCs/>
          <w:sz w:val="24"/>
          <w:lang w:val="en-CA"/>
        </w:rPr>
        <w:t>increases with number of followers, especially when commanding human-like social agents</w:t>
      </w:r>
      <w:r>
        <w:rPr>
          <w:rFonts w:ascii="Arial" w:hAnsi="Arial" w:cs="Arial"/>
          <w:bCs/>
          <w:sz w:val="24"/>
          <w:lang w:val="en-CA"/>
        </w:rPr>
        <w:t>.</w:t>
      </w:r>
      <w:r w:rsidR="00090E73">
        <w:rPr>
          <w:rFonts w:ascii="Arial" w:hAnsi="Arial" w:cs="Arial"/>
          <w:bCs/>
          <w:sz w:val="24"/>
          <w:lang w:val="en-CA"/>
        </w:rPr>
        <w:t xml:space="preserve"> </w:t>
      </w:r>
      <w:hyperlink r:id="rId11" w:history="1">
        <w:r w:rsidR="00C01D96" w:rsidRPr="00141E9A">
          <w:rPr>
            <w:rStyle w:val="Hyperlink"/>
            <w:rFonts w:ascii="Arial" w:hAnsi="Arial" w:cs="Arial"/>
            <w:bCs/>
            <w:sz w:val="24"/>
          </w:rPr>
          <w:t>https://osf.io/x76fk</w:t>
        </w:r>
      </w:hyperlink>
    </w:p>
    <w:p w14:paraId="1EE26815" w14:textId="77777777" w:rsidR="00866245" w:rsidRDefault="0086624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4"/>
          <w:lang w:val="en-CA"/>
        </w:rPr>
      </w:pPr>
    </w:p>
    <w:p w14:paraId="474DDAE0" w14:textId="3C2CD489" w:rsidR="00AA2D12" w:rsidRDefault="00AA2D12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Micheli, L., Strand, J., Rinke, E., …,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(In Prep.). </w:t>
      </w:r>
      <w:r w:rsidRPr="0019635D">
        <w:rPr>
          <w:rFonts w:ascii="Arial" w:hAnsi="Arial" w:cs="Arial"/>
          <w:sz w:val="24"/>
        </w:rPr>
        <w:t>Introducing a Framework for Open and Reproducible Research Training (FORRT)</w:t>
      </w:r>
      <w:r>
        <w:rPr>
          <w:rFonts w:ascii="Arial" w:hAnsi="Arial" w:cs="Arial"/>
          <w:sz w:val="24"/>
        </w:rPr>
        <w:t xml:space="preserve">. </w:t>
      </w:r>
      <w:hyperlink r:id="rId12" w:history="1">
        <w:r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>
        <w:rPr>
          <w:rFonts w:ascii="Arial" w:hAnsi="Arial" w:cs="Arial"/>
          <w:sz w:val="24"/>
        </w:rPr>
        <w:t xml:space="preserve">.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54356E8F" w14:textId="5CBC3AE9" w:rsidR="006245F8" w:rsidRPr="006245F8" w:rsidRDefault="006245F8" w:rsidP="0086624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864E05F" w14:textId="5DE35070" w:rsidR="0099659B" w:rsidRDefault="00B61058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18C4C551" w14:textId="77777777" w:rsidR="004D60B6" w:rsidRPr="004D60B6" w:rsidRDefault="004D60B6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SSHRC Canada Graduate Scholarship – </w:t>
      </w:r>
      <w:proofErr w:type="gramStart"/>
      <w:r w:rsidRPr="00906BC0">
        <w:rPr>
          <w:rFonts w:ascii="Arial" w:hAnsi="Arial" w:cs="Arial"/>
          <w:sz w:val="24"/>
        </w:rPr>
        <w:t>Master’s</w:t>
      </w:r>
      <w:proofErr w:type="gramEnd"/>
      <w:r w:rsidRPr="00906BC0">
        <w:rPr>
          <w:rFonts w:ascii="Arial" w:hAnsi="Arial" w:cs="Arial"/>
          <w:sz w:val="24"/>
        </w:rPr>
        <w:t xml:space="preserve">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0879BAF8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5FFF740B" w14:textId="53F87F08" w:rsidR="00905E40" w:rsidRDefault="00905E40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3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E205C" w14:textId="77777777" w:rsidR="000D0FA5" w:rsidRDefault="000D0FA5" w:rsidP="00C7713F">
      <w:pPr>
        <w:spacing w:after="0" w:line="240" w:lineRule="auto"/>
      </w:pPr>
      <w:r>
        <w:separator/>
      </w:r>
    </w:p>
  </w:endnote>
  <w:endnote w:type="continuationSeparator" w:id="0">
    <w:p w14:paraId="78165019" w14:textId="77777777" w:rsidR="000D0FA5" w:rsidRDefault="000D0FA5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B6B9E" w14:textId="77777777" w:rsidR="000D0FA5" w:rsidRDefault="000D0FA5" w:rsidP="00C7713F">
      <w:pPr>
        <w:spacing w:after="0" w:line="240" w:lineRule="auto"/>
      </w:pPr>
      <w:r>
        <w:separator/>
      </w:r>
    </w:p>
  </w:footnote>
  <w:footnote w:type="continuationSeparator" w:id="0">
    <w:p w14:paraId="0D188563" w14:textId="77777777" w:rsidR="000D0FA5" w:rsidRDefault="000D0FA5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0E73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0FA5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1A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57CC9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5A09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B53CB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52A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60B6"/>
    <w:rsid w:val="004D761E"/>
    <w:rsid w:val="004E039B"/>
    <w:rsid w:val="004E03FF"/>
    <w:rsid w:val="004E165A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4768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580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523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395F"/>
    <w:rsid w:val="0063678B"/>
    <w:rsid w:val="00637816"/>
    <w:rsid w:val="006407CA"/>
    <w:rsid w:val="00640FA5"/>
    <w:rsid w:val="006413CD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4A37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3055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539C"/>
    <w:rsid w:val="006A6278"/>
    <w:rsid w:val="006B2A99"/>
    <w:rsid w:val="006B56F3"/>
    <w:rsid w:val="006B66AF"/>
    <w:rsid w:val="006B72F7"/>
    <w:rsid w:val="006B755E"/>
    <w:rsid w:val="006C0770"/>
    <w:rsid w:val="006C103A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6C5B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4D2B"/>
    <w:rsid w:val="0077583F"/>
    <w:rsid w:val="00776573"/>
    <w:rsid w:val="00780026"/>
    <w:rsid w:val="00782B81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3CE"/>
    <w:rsid w:val="00863B9D"/>
    <w:rsid w:val="008660D2"/>
    <w:rsid w:val="00866245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5E4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0919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53EB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871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2D12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4B0B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4DA1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1D96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0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130E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3EA6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075F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70B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071F5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49D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bnh7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x76f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C. Galang</cp:lastModifiedBy>
  <cp:revision>125</cp:revision>
  <cp:lastPrinted>2024-07-24T17:01:00Z</cp:lastPrinted>
  <dcterms:created xsi:type="dcterms:W3CDTF">2022-11-11T08:17:00Z</dcterms:created>
  <dcterms:modified xsi:type="dcterms:W3CDTF">2024-07-27T14:56:00Z</dcterms:modified>
</cp:coreProperties>
</file>