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</w:t>
      </w:r>
      <w:r w:rsidRPr="0062394F">
        <w:rPr>
          <w:rFonts w:ascii="Arial" w:hAnsi="Arial" w:cs="Arial"/>
          <w:i/>
          <w:sz w:val="24"/>
        </w:rPr>
        <w:t xml:space="preserve">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  <w:bookmarkStart w:id="0" w:name="_GoBack"/>
      <w:bookmarkEnd w:id="0"/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="0021623E" w:rsidRPr="006245F8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="0021623E" w:rsidRPr="006245F8">
        <w:rPr>
          <w:rFonts w:ascii="Arial" w:hAnsi="Arial" w:cs="Arial"/>
          <w:sz w:val="24"/>
          <w:lang w:val="en-CA"/>
        </w:rPr>
        <w:t>Obhi</w:t>
      </w:r>
      <w:proofErr w:type="spellEnd"/>
      <w:r w:rsidR="0021623E" w:rsidRPr="006245F8">
        <w:rPr>
          <w:rFonts w:ascii="Arial" w:hAnsi="Arial" w:cs="Arial"/>
          <w:sz w:val="24"/>
          <w:lang w:val="en-CA"/>
        </w:rPr>
        <w:t>, S.S. (2022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6C6A33D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D7147E1" w14:textId="77777777" w:rsidR="007B577F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6F513478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(In Prep.). Anticipated imitation of multiple agents.</w:t>
      </w: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S.S., &amp; Brass, M. (In Prep.). Explicit judgments of agency, but not implicit feelings of agency, increases with the number of controlled objects in the environment.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2E104E8A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proofErr w:type="spellStart"/>
      <w:r w:rsidRPr="00B4243E">
        <w:rPr>
          <w:rFonts w:ascii="Arial" w:hAnsi="Arial" w:cs="Arial"/>
          <w:bCs/>
          <w:i/>
          <w:sz w:val="24"/>
          <w:lang w:val="en-CA"/>
        </w:rPr>
        <w:t>Noesis</w:t>
      </w:r>
      <w:proofErr w:type="spellEnd"/>
      <w:r w:rsidRPr="00B4243E">
        <w:rPr>
          <w:rFonts w:ascii="Arial" w:hAnsi="Arial" w:cs="Arial"/>
          <w:bCs/>
          <w:i/>
          <w:sz w:val="24"/>
          <w:lang w:val="en-CA"/>
        </w:rPr>
        <w:t>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577E5D2F" w14:textId="4ADAC897" w:rsidR="00DD2D11" w:rsidRPr="00DD2D11" w:rsidRDefault="00DD2D1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1C96B5FF" w14:textId="089B43A5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proofErr w:type="spellStart"/>
      <w:r w:rsidR="005541D0">
        <w:rPr>
          <w:rFonts w:ascii="Arial" w:hAnsi="Arial" w:cs="Arial"/>
          <w:bCs/>
          <w:sz w:val="24"/>
        </w:rPr>
        <w:t>SoSe</w:t>
      </w:r>
      <w:proofErr w:type="spellEnd"/>
      <w:r w:rsidR="005541D0">
        <w:rPr>
          <w:rFonts w:ascii="Arial" w:hAnsi="Arial" w:cs="Arial"/>
          <w:bCs/>
          <w:sz w:val="24"/>
        </w:rPr>
        <w:t xml:space="preserve"> 2022)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1743F" w14:textId="77777777" w:rsidR="003F59C8" w:rsidRDefault="003F59C8" w:rsidP="00C7713F">
      <w:pPr>
        <w:spacing w:after="0" w:line="240" w:lineRule="auto"/>
      </w:pPr>
      <w:r>
        <w:separator/>
      </w:r>
    </w:p>
  </w:endnote>
  <w:endnote w:type="continuationSeparator" w:id="0">
    <w:p w14:paraId="536D5EA6" w14:textId="77777777" w:rsidR="003F59C8" w:rsidRDefault="003F59C8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A12EE" w14:textId="77777777" w:rsidR="003F59C8" w:rsidRDefault="003F59C8" w:rsidP="00C7713F">
      <w:pPr>
        <w:spacing w:after="0" w:line="240" w:lineRule="auto"/>
      </w:pPr>
      <w:r>
        <w:separator/>
      </w:r>
    </w:p>
  </w:footnote>
  <w:footnote w:type="continuationSeparator" w:id="0">
    <w:p w14:paraId="4132A34E" w14:textId="77777777" w:rsidR="003F59C8" w:rsidRDefault="003F59C8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B145-3791-4B58-9BFF-31E12AF9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46</cp:revision>
  <cp:lastPrinted>2022-11-11T08:17:00Z</cp:lastPrinted>
  <dcterms:created xsi:type="dcterms:W3CDTF">2022-11-11T08:17:00Z</dcterms:created>
  <dcterms:modified xsi:type="dcterms:W3CDTF">2023-08-01T06:36:00Z</dcterms:modified>
</cp:coreProperties>
</file>