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01" w:rsidRPr="00D767A4" w:rsidRDefault="00D767A4" w:rsidP="00D767A4">
      <w:pPr>
        <w:pStyle w:val="1"/>
        <w:numPr>
          <w:ilvl w:val="0"/>
          <w:numId w:val="1"/>
        </w:numPr>
        <w:rPr>
          <w:sz w:val="32"/>
          <w:szCs w:val="32"/>
        </w:rPr>
      </w:pPr>
      <w:r w:rsidRPr="00D767A4">
        <w:rPr>
          <w:sz w:val="32"/>
          <w:szCs w:val="32"/>
        </w:rPr>
        <w:t>Περιγραφή Κλάσεων</w:t>
      </w:r>
    </w:p>
    <w:p w:rsidR="00D767A4" w:rsidRPr="008F42DF" w:rsidRDefault="00D767A4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Research.java</w:t>
      </w:r>
    </w:p>
    <w:p w:rsid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Κλάση που διαμορφώνει τον τρόπο με τον οποίο χειριζόμαστε τα δεδομένα εισόδου όταν εκείνα είναι </w:t>
      </w:r>
      <w:r w:rsidRPr="008F42DF">
        <w:rPr>
          <w:rFonts w:ascii="Times New Roman" w:hAnsi="Times New Roman" w:cs="Times New Roman"/>
          <w:sz w:val="24"/>
          <w:szCs w:val="24"/>
          <w:u w:val="single"/>
        </w:rPr>
        <w:t>διακριτά</w:t>
      </w:r>
      <w:r>
        <w:rPr>
          <w:rFonts w:ascii="Times New Roman" w:hAnsi="Times New Roman" w:cs="Times New Roman"/>
          <w:sz w:val="24"/>
          <w:szCs w:val="24"/>
        </w:rPr>
        <w:t xml:space="preserve"> και αρχικοποιεί τις </w:t>
      </w:r>
      <w:r>
        <w:rPr>
          <w:rFonts w:ascii="Times New Roman" w:hAnsi="Times New Roman" w:cs="Times New Roman"/>
          <w:sz w:val="24"/>
          <w:szCs w:val="24"/>
          <w:lang w:val="en-AU"/>
        </w:rPr>
        <w:t>get</w:t>
      </w:r>
      <w:r w:rsidRPr="008F42D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συναρτήσεις για να μπορέσουμε να εκμαιεύσουμε δεδομένα εντός του λογισμικού.</w:t>
      </w:r>
    </w:p>
    <w:p w:rsidR="008F42DF" w:rsidRP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767A4" w:rsidRPr="008F42DF" w:rsidRDefault="00D767A4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ContResearch.java</w:t>
      </w:r>
    </w:p>
    <w:p w:rsidR="008F42DF" w:rsidRP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Κλάση που διαμορφώνει τον τρόπο με τον οποίο χειριζόμαστε τα δεδομένα εισόδου όταν εκείνα είναι </w:t>
      </w:r>
      <w:r w:rsidRPr="008F42DF">
        <w:rPr>
          <w:rFonts w:ascii="Times New Roman" w:hAnsi="Times New Roman" w:cs="Times New Roman"/>
          <w:sz w:val="24"/>
          <w:szCs w:val="24"/>
          <w:u w:val="single"/>
        </w:rPr>
        <w:t>συνεχή</w:t>
      </w:r>
      <w:r>
        <w:rPr>
          <w:rFonts w:ascii="Times New Roman" w:hAnsi="Times New Roman" w:cs="Times New Roman"/>
          <w:sz w:val="24"/>
          <w:szCs w:val="24"/>
        </w:rPr>
        <w:t xml:space="preserve"> και αρχικοποιεί τις </w:t>
      </w:r>
      <w:r>
        <w:rPr>
          <w:rFonts w:ascii="Times New Roman" w:hAnsi="Times New Roman" w:cs="Times New Roman"/>
          <w:sz w:val="24"/>
          <w:szCs w:val="24"/>
          <w:lang w:val="en-AU"/>
        </w:rPr>
        <w:t>get</w:t>
      </w:r>
      <w:r w:rsidRPr="008F42D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συναρτήσεις για να μπορέσουμε να εκμαιεύσουμε δεδομένα εντός του λογισμικού.</w:t>
      </w:r>
    </w:p>
    <w:p w:rsidR="008F42DF" w:rsidRPr="002542BD" w:rsidRDefault="008F42DF" w:rsidP="008F42DF">
      <w:pPr>
        <w:pStyle w:val="a5"/>
        <w:rPr>
          <w:b/>
        </w:rPr>
      </w:pPr>
    </w:p>
    <w:p w:rsidR="00D767A4" w:rsidRPr="002542BD" w:rsidRDefault="00D767A4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MetaStats.java</w:t>
      </w:r>
    </w:p>
    <w:p w:rsidR="002542BD" w:rsidRDefault="002542BD" w:rsidP="002542BD">
      <w:pPr>
        <w:pStyle w:val="a5"/>
        <w:rPr>
          <w:rFonts w:ascii="Times New Roman" w:hAnsi="Times New Roman" w:cs="Times New Roman"/>
          <w:sz w:val="24"/>
          <w:szCs w:val="24"/>
        </w:rPr>
      </w:pPr>
      <w:r w:rsidRPr="002542BD">
        <w:rPr>
          <w:rFonts w:ascii="Times New Roman" w:hAnsi="Times New Roman" w:cs="Times New Roman"/>
          <w:sz w:val="24"/>
          <w:szCs w:val="24"/>
        </w:rPr>
        <w:t>Στην MetaStats.java υλοποιούνται όλες οι χρήσιμες στατιστικές συναρτήσεις για την διεξαγωγή της μετα-ανάλυσης κυρίως για τα διακριτά δεδομένα. Πολλές συναρτήσεις όμως είναι κοινές και στους δύο τύπους δεδομένων όπως γίνεται αντιληπτό και στο άνωθεν flowchart.Οι  Codom-, Dom- και Rec-OddsRatio() χρησιμοποιούνται για την εύρεση του odds ratio με βάση το συνεπικρατές, το επικρατές και το υπολειπόμενο μοντέλο αντίστοιχα. Οι Codom-, Dom- και Rec-FixedInvVariance() χρησιμοποιούνται για τον υπολογισμό της αντίστροφης διακύμανσης στο μοντέλο σταθερών επιδράσεων(Fixed Effects Μοντέλο) για κάθε επιμέρους μοντέλο(όπως αναλύθηκαν παραπάνω) ξεχωριστά. Η WeightedMean() υπολογιζει το σταθμισμένο μέσο των ερευνών, ενώ η StdErrorCombined() το συνολικο τυπικό σφάλμα Standard Error  που προκύπτει άπο τις έρευνες. Έπειτα μέσω της Limits εντοπίζονται τα όρια για διάστημα εμπιστοσύνης 95\% και μέσω της Zeta υπολογίζουμε τον αριθμό που εισέρχεται στη συνάρτηση Φ(Z). Τέλος, μέσω της Pvalue() υπολογίζεται το τελικό p-value που θα δωθεί στο χρήστη. Οι συναρτήσεις CochransQ() , {TauSquared() και RandomInvVariance() χρησιμοποιούνται συνδυαστικά με τις προηγούμενες συναρτήσεις, όταν ο χρήστης επιλέγει να εκτελέσει τους υπολογισμούς του με το Random Effects Model. Οι τρεις αυτές συναρτήσεις υπολογίζουν το Q του Cochran, το tau</w:t>
      </w:r>
      <w:r w:rsidRPr="002542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2BD">
        <w:rPr>
          <w:rFonts w:ascii="Times New Roman" w:hAnsi="Times New Roman" w:cs="Times New Roman"/>
          <w:sz w:val="24"/>
          <w:szCs w:val="24"/>
        </w:rPr>
        <w:t xml:space="preserve"> και τέλος χρησιμοποιόντας αυτά με την RandomInvVariance() προσθέτουν την επιπλέον διακύμανση στη FixedInvVariance().</w:t>
      </w:r>
    </w:p>
    <w:p w:rsidR="008F42DF" w:rsidRPr="002542BD" w:rsidRDefault="008F42DF" w:rsidP="002542B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767A4" w:rsidRPr="008F42DF" w:rsidRDefault="00D767A4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Gaussian.java</w:t>
      </w:r>
    </w:p>
    <w:p w:rsid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Open</w:t>
      </w:r>
      <w:r w:rsidRPr="008F4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source</w:t>
      </w:r>
      <w:r w:rsidRPr="008F4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κλάση την οποία χρησιμοποιούμε για να βρούμε την τιμή Φ(Ζ).</w:t>
      </w:r>
    </w:p>
    <w:p w:rsidR="008F42DF" w:rsidRP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  <w:lang w:val="en-AU"/>
        </w:rPr>
      </w:pPr>
    </w:p>
    <w:p w:rsidR="00D767A4" w:rsidRPr="002542BD" w:rsidRDefault="0034192A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ContMetaStats.java</w:t>
      </w:r>
    </w:p>
    <w:p w:rsidR="002542BD" w:rsidRDefault="002542BD" w:rsidP="002542BD">
      <w:pPr>
        <w:pStyle w:val="a5"/>
        <w:rPr>
          <w:rFonts w:ascii="Times New Roman" w:hAnsi="Times New Roman" w:cs="Times New Roman"/>
          <w:sz w:val="24"/>
          <w:szCs w:val="24"/>
        </w:rPr>
      </w:pPr>
      <w:r w:rsidRPr="002542BD">
        <w:rPr>
          <w:rFonts w:ascii="Times New Roman" w:hAnsi="Times New Roman" w:cs="Times New Roman"/>
          <w:sz w:val="24"/>
          <w:szCs w:val="24"/>
        </w:rPr>
        <w:t>Η μοναδική διαφορά που υπ</w:t>
      </w:r>
      <w:r>
        <w:rPr>
          <w:rFonts w:ascii="Times New Roman" w:hAnsi="Times New Roman" w:cs="Times New Roman"/>
          <w:sz w:val="24"/>
          <w:szCs w:val="24"/>
        </w:rPr>
        <w:t xml:space="preserve">άρχει εν συγκρίσει με την απλή </w:t>
      </w:r>
      <w:r w:rsidRPr="002542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MetaStats</w:t>
      </w:r>
      <w:r w:rsidRPr="002542BD">
        <w:rPr>
          <w:rFonts w:ascii="Times New Roman" w:hAnsi="Times New Roman" w:cs="Times New Roman"/>
          <w:sz w:val="24"/>
          <w:szCs w:val="24"/>
        </w:rPr>
        <w:t xml:space="preserve"> είναι πως εδώ χειριζόμαστε συνεχή δεδο</w:t>
      </w:r>
      <w:r>
        <w:rPr>
          <w:rFonts w:ascii="Times New Roman" w:hAnsi="Times New Roman" w:cs="Times New Roman"/>
          <w:sz w:val="24"/>
          <w:szCs w:val="24"/>
        </w:rPr>
        <w:t>μένα. Μέσω των Codom-, Dom- και Rec-</w:t>
      </w:r>
      <w:r>
        <w:rPr>
          <w:rFonts w:ascii="Times New Roman" w:hAnsi="Times New Roman" w:cs="Times New Roman"/>
          <w:sz w:val="24"/>
          <w:szCs w:val="24"/>
        </w:rPr>
        <w:lastRenderedPageBreak/>
        <w:t>EffSize()</w:t>
      </w:r>
      <w:r w:rsidRPr="002542BD">
        <w:rPr>
          <w:rFonts w:ascii="Times New Roman" w:hAnsi="Times New Roman" w:cs="Times New Roman"/>
          <w:sz w:val="24"/>
          <w:szCs w:val="24"/>
        </w:rPr>
        <w:t xml:space="preserve"> υπολογίζουμε </w:t>
      </w:r>
      <w:r>
        <w:rPr>
          <w:rFonts w:ascii="Times New Roman" w:hAnsi="Times New Roman" w:cs="Times New Roman"/>
          <w:sz w:val="24"/>
          <w:szCs w:val="24"/>
        </w:rPr>
        <w:t>το effect size</w:t>
      </w:r>
      <w:r w:rsidRPr="002542BD">
        <w:rPr>
          <w:rFonts w:ascii="Times New Roman" w:hAnsi="Times New Roman" w:cs="Times New Roman"/>
          <w:sz w:val="24"/>
          <w:szCs w:val="24"/>
        </w:rPr>
        <w:t xml:space="preserve"> για κάθε ένα εκ των μοντέλων (χρησιμοποιεί</w:t>
      </w:r>
      <w:r>
        <w:rPr>
          <w:rFonts w:ascii="Times New Roman" w:hAnsi="Times New Roman" w:cs="Times New Roman"/>
          <w:sz w:val="24"/>
          <w:szCs w:val="24"/>
        </w:rPr>
        <w:t>ται αντι για την odds ratio</w:t>
      </w:r>
      <w:r w:rsidRPr="002542BD">
        <w:rPr>
          <w:rFonts w:ascii="Times New Roman" w:hAnsi="Times New Roman" w:cs="Times New Roman"/>
          <w:sz w:val="24"/>
          <w:szCs w:val="24"/>
        </w:rPr>
        <w:t xml:space="preserve"> ) και εν συνεχεία υπολογίζουμε το την αντίστροφη διακύμανση με τις υπόλοιπες τρεις συναρτήσεις. Τα αποτελέσματα που προκύπτουν χρησιμοποιούνται από τις συναρτήσεις της </w:t>
      </w:r>
      <w:r>
        <w:rPr>
          <w:rFonts w:ascii="Times New Roman" w:hAnsi="Times New Roman" w:cs="Times New Roman"/>
          <w:sz w:val="24"/>
          <w:szCs w:val="24"/>
        </w:rPr>
        <w:t>MetaStats</w:t>
      </w:r>
      <w:r w:rsidRPr="002542BD">
        <w:rPr>
          <w:rFonts w:ascii="Times New Roman" w:hAnsi="Times New Roman" w:cs="Times New Roman"/>
          <w:sz w:val="24"/>
          <w:szCs w:val="24"/>
        </w:rPr>
        <w:t>, δηλαδή για τις υπόλοιπες μετρικές δεν υπάρχει καμία περαιτέρω αλλαγή.</w:t>
      </w:r>
    </w:p>
    <w:p w:rsidR="008F42DF" w:rsidRPr="002542BD" w:rsidRDefault="008F42DF" w:rsidP="002542B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4192A" w:rsidRPr="008F42DF" w:rsidRDefault="0034192A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thread_research.java</w:t>
      </w:r>
    </w:p>
    <w:p w:rsid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Κλάση για τον χειρισμό των </w:t>
      </w:r>
      <w:r>
        <w:rPr>
          <w:rFonts w:ascii="Times New Roman" w:hAnsi="Times New Roman" w:cs="Times New Roman"/>
          <w:sz w:val="24"/>
          <w:szCs w:val="24"/>
          <w:lang w:val="en-AU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όσον αφορά το τι να εκτελέσουν</w:t>
      </w:r>
      <w:r w:rsidRPr="008F4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για διακριτά δεδομένα.</w:t>
      </w:r>
    </w:p>
    <w:p w:rsidR="008F42DF" w:rsidRP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4192A" w:rsidRPr="008F42DF" w:rsidRDefault="0034192A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thread_cont_research.java</w:t>
      </w:r>
    </w:p>
    <w:p w:rsid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Κλάση για τον χειρισμό των </w:t>
      </w:r>
      <w:r>
        <w:rPr>
          <w:rFonts w:ascii="Times New Roman" w:hAnsi="Times New Roman" w:cs="Times New Roman"/>
          <w:sz w:val="24"/>
          <w:szCs w:val="24"/>
          <w:lang w:val="en-AU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όσον αφορά το τι να εκτελέσουν</w:t>
      </w:r>
      <w:r w:rsidRPr="008F4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για συνεχή δεδομένα.</w:t>
      </w:r>
    </w:p>
    <w:p w:rsidR="008F42DF" w:rsidRP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4192A" w:rsidRPr="008F42DF" w:rsidRDefault="0034192A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PreferenceHandling.java</w:t>
      </w:r>
    </w:p>
    <w:p w:rsid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  <w:r w:rsidRPr="008F42DF">
        <w:rPr>
          <w:rFonts w:ascii="Times New Roman" w:hAnsi="Times New Roman" w:cs="Times New Roman"/>
          <w:sz w:val="24"/>
          <w:szCs w:val="24"/>
        </w:rPr>
        <w:t xml:space="preserve">Αρχικά μέσω της </w:t>
      </w:r>
      <w:r>
        <w:rPr>
          <w:rFonts w:ascii="Times New Roman" w:hAnsi="Times New Roman" w:cs="Times New Roman"/>
          <w:sz w:val="24"/>
          <w:szCs w:val="24"/>
        </w:rPr>
        <w:t>FileReading()</w:t>
      </w:r>
      <w:r w:rsidRPr="008F42DF">
        <w:rPr>
          <w:rFonts w:ascii="Times New Roman" w:hAnsi="Times New Roman" w:cs="Times New Roman"/>
          <w:sz w:val="24"/>
          <w:szCs w:val="24"/>
        </w:rPr>
        <w:t xml:space="preserve"> διαβάζουμε το αρχείο με τις οδηγίες που μας δίνει ο χρήστης. Αφού αποθηκεύουμε τις επιλογές περνάμε στην </w:t>
      </w:r>
      <w:r>
        <w:rPr>
          <w:rFonts w:ascii="Times New Roman" w:hAnsi="Times New Roman" w:cs="Times New Roman"/>
          <w:sz w:val="24"/>
          <w:szCs w:val="24"/>
        </w:rPr>
        <w:t>Choice()</w:t>
      </w:r>
      <w:r w:rsidRPr="008F42DF">
        <w:rPr>
          <w:rFonts w:ascii="Times New Roman" w:hAnsi="Times New Roman" w:cs="Times New Roman"/>
          <w:sz w:val="24"/>
          <w:szCs w:val="24"/>
        </w:rPr>
        <w:t xml:space="preserve"> όπου ανοίγουμε ένα αρχείο output και ανάλογα με τις επιλογές που έχουμε δια</w:t>
      </w:r>
      <w:r>
        <w:rPr>
          <w:rFonts w:ascii="Times New Roman" w:hAnsi="Times New Roman" w:cs="Times New Roman"/>
          <w:sz w:val="24"/>
          <w:szCs w:val="24"/>
        </w:rPr>
        <w:t>βάσει από την FileReading()</w:t>
      </w:r>
      <w:r w:rsidRPr="008F42DF">
        <w:rPr>
          <w:rFonts w:ascii="Times New Roman" w:hAnsi="Times New Roman" w:cs="Times New Roman"/>
          <w:sz w:val="24"/>
          <w:szCs w:val="24"/>
        </w:rPr>
        <w:t xml:space="preserve"> εκτελούμε το αντίστοιχο σετ εντολών και γράφουμε τα αποτελέσματα στο output αρχείο. Όλοι οι πιθανοί συνδυασμοί που μπορούν να προκύψουν αναλύονται στο παραπάνω διάγραμμα ροής.</w:t>
      </w:r>
    </w:p>
    <w:p w:rsidR="008F42DF" w:rsidRPr="008F42DF" w:rsidRDefault="008F42DF" w:rsidP="008F42D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2542BD" w:rsidRPr="002542BD" w:rsidRDefault="002542BD" w:rsidP="00D767A4">
      <w:pPr>
        <w:pStyle w:val="a5"/>
        <w:numPr>
          <w:ilvl w:val="0"/>
          <w:numId w:val="2"/>
        </w:numPr>
        <w:rPr>
          <w:b/>
        </w:rPr>
      </w:pPr>
      <w:r w:rsidRPr="002542BD">
        <w:rPr>
          <w:rFonts w:ascii="Times New Roman" w:hAnsi="Times New Roman" w:cs="Times New Roman"/>
          <w:b/>
          <w:sz w:val="28"/>
          <w:szCs w:val="28"/>
          <w:lang w:val="en-US"/>
        </w:rPr>
        <w:t>DataRead.java</w:t>
      </w:r>
    </w:p>
    <w:p w:rsidR="002542BD" w:rsidRDefault="002542BD" w:rsidP="002542BD">
      <w:pPr>
        <w:pStyle w:val="a5"/>
        <w:rPr>
          <w:rFonts w:ascii="Times New Roman" w:hAnsi="Times New Roman" w:cs="Times New Roman"/>
          <w:sz w:val="24"/>
          <w:szCs w:val="24"/>
        </w:rPr>
      </w:pPr>
      <w:r w:rsidRPr="002542BD">
        <w:rPr>
          <w:rFonts w:ascii="Times New Roman" w:hAnsi="Times New Roman" w:cs="Times New Roman"/>
          <w:sz w:val="24"/>
          <w:szCs w:val="24"/>
        </w:rPr>
        <w:t xml:space="preserve">Εντός της παρούσας κλάσης γίνεται ορισμός λιστών για την αποθήκευση των δεδομένων που εισάγονται από τους χρήστες. Η κλάση αυτή περιέχει δύο συναρτήσεις, την </w:t>
      </w:r>
      <w:r w:rsidRPr="002542BD">
        <w:rPr>
          <w:rFonts w:ascii="Times New Roman" w:hAnsi="Times New Roman" w:cs="Times New Roman"/>
          <w:sz w:val="24"/>
          <w:szCs w:val="24"/>
          <w:lang w:val="en-US"/>
        </w:rPr>
        <w:t>DiscreteDataRead</w:t>
      </w:r>
      <w:r w:rsidRPr="002542BD">
        <w:rPr>
          <w:rFonts w:ascii="Times New Roman" w:hAnsi="Times New Roman" w:cs="Times New Roman"/>
          <w:sz w:val="24"/>
          <w:szCs w:val="24"/>
        </w:rPr>
        <w:t xml:space="preserve">()και την </w:t>
      </w:r>
      <w:r w:rsidRPr="002542BD">
        <w:rPr>
          <w:rFonts w:ascii="Times New Roman" w:hAnsi="Times New Roman" w:cs="Times New Roman"/>
          <w:sz w:val="24"/>
          <w:szCs w:val="24"/>
          <w:lang w:val="en-US"/>
        </w:rPr>
        <w:t>ContinuousDataRead</w:t>
      </w:r>
      <w:r w:rsidRPr="002542BD">
        <w:rPr>
          <w:rFonts w:ascii="Times New Roman" w:hAnsi="Times New Roman" w:cs="Times New Roman"/>
          <w:sz w:val="24"/>
          <w:szCs w:val="24"/>
        </w:rPr>
        <w:t>(), οι οποίες χρησιμοποιούνται για διάβασμα σταθερών ή συνεχών δεδομένων αντίστοιχα και για την αποθήκευση των δεδομένων αυτών για μελλοντική χρήση από τις υπόλοιπες κλάσεις του λογισμικού. Η επιλογή μεταξύ των δύο συναρτήσεων, γίνεται αυτόματα από το λογισμικό ανάλογα με την επιλογή που έχει διαβαστεί από το αρχείο επιλογών του χρήστη.</w:t>
      </w:r>
    </w:p>
    <w:p w:rsidR="008F42DF" w:rsidRDefault="008F42DF" w:rsidP="002542B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5F08" w:rsidRDefault="00575F08" w:rsidP="002542B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F42DF" w:rsidRDefault="00575F08" w:rsidP="00575F08">
      <w:pPr>
        <w:pStyle w:val="1"/>
        <w:numPr>
          <w:ilvl w:val="0"/>
          <w:numId w:val="1"/>
        </w:numPr>
      </w:pPr>
      <w:r>
        <w:t>Δεδομένα και αρχεία εισόδου</w:t>
      </w:r>
    </w:p>
    <w:p w:rsidR="00575F08" w:rsidRDefault="00575F08" w:rsidP="0057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παρόν λογισμικό είναι ένα </w:t>
      </w:r>
      <w:r>
        <w:rPr>
          <w:rFonts w:ascii="Times New Roman" w:hAnsi="Times New Roman" w:cs="Times New Roman"/>
          <w:sz w:val="24"/>
          <w:szCs w:val="24"/>
          <w:lang w:val="en-AU"/>
        </w:rPr>
        <w:t>command</w:t>
      </w:r>
      <w:r w:rsidRPr="0057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line</w:t>
      </w:r>
      <w:r w:rsidRPr="0057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σε πρώτη φάση. Για τον λόγο αυτό κατά την εκτέλεση του δέχεται ως πρώτο όρισμα ένα </w:t>
      </w:r>
      <w:r w:rsidRPr="00575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AU"/>
        </w:rPr>
        <w:t>txt</w:t>
      </w:r>
      <w:r w:rsidRPr="0057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αρχείο με συγκεκριμένη δομή που θα αναλυθεί εν συνεχεία, το οποίο θα περιέχει τις ρυθμίσεις που θέλει να δώσει ο χρήστης έτσι ώστε το πρόγραμμα να εκτελεί τις ανάλογες μεθόδους  και ως δεύτερο όρισμα το </w:t>
      </w:r>
      <w:r w:rsidRPr="00575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AU"/>
        </w:rPr>
        <w:t>txt</w:t>
      </w:r>
      <w:r w:rsidRPr="0057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αρχείο με τα δεδομένα εισόδου τα οποία είναι </w:t>
      </w:r>
      <w:r>
        <w:rPr>
          <w:rFonts w:ascii="Times New Roman" w:hAnsi="Times New Roman" w:cs="Times New Roman"/>
          <w:sz w:val="24"/>
          <w:szCs w:val="24"/>
          <w:lang w:val="en-AU"/>
        </w:rPr>
        <w:t>space</w:t>
      </w:r>
      <w:r w:rsidRPr="00575F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AU"/>
        </w:rPr>
        <w:t>delimited</w:t>
      </w:r>
      <w:r w:rsidRPr="00575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Για την ορθή λειτουργία του προγράμματος τα αρχεία δεδομένων πρέπει να ακολουθούν την κάτωθι δομή:</w:t>
      </w:r>
    </w:p>
    <w:p w:rsid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5F08" w:rsidRP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5F08" w:rsidRPr="00575F08" w:rsidRDefault="00575F08" w:rsidP="00575F0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Διακριτά Δεδομένα</w:t>
      </w:r>
    </w:p>
    <w:p w:rsid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</w:rPr>
      </w:pPr>
      <w:r w:rsidRPr="00575F0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52850" cy="3705225"/>
            <wp:effectExtent l="19050" t="0" r="0" b="0"/>
            <wp:docPr id="1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- Εικόνα"/>
                    <pic:cNvPicPr/>
                  </pic:nvPicPr>
                  <pic:blipFill>
                    <a:blip r:embed="rId8"/>
                    <a:srcRect t="1750" r="79921" b="55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61" cy="370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5F08" w:rsidRPr="00575F08" w:rsidRDefault="00575F08" w:rsidP="00575F0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Συνεχή Δεδομένα</w:t>
      </w:r>
    </w:p>
    <w:p w:rsid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  <w:lang w:val="en-AU"/>
        </w:rPr>
      </w:pPr>
      <w:r w:rsidRPr="00575F0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3276600"/>
            <wp:effectExtent l="19050" t="0" r="0" b="0"/>
            <wp:docPr id="2" name="Εικόνα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- Εικόνα"/>
                    <pic:cNvPicPr/>
                  </pic:nvPicPr>
                  <pic:blipFill>
                    <a:blip r:embed="rId9"/>
                    <a:srcRect r="64961" b="77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38" cy="327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  <w:lang w:val="en-AU"/>
        </w:rPr>
      </w:pPr>
    </w:p>
    <w:p w:rsidR="00575F08" w:rsidRDefault="00575F08" w:rsidP="00575F0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Αντίστοιχα</w:t>
      </w:r>
      <w:r w:rsidR="00097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το αρχείο με τις προτιμήσεις του χρήστη έχει την παρακάτω δομή και αναλόγως τι επιθυμεί να εκτελέσει πληκτρολογεί και το ανάλογο γράμμα.</w:t>
      </w:r>
    </w:p>
    <w:p w:rsidR="000974C7" w:rsidRDefault="000974C7" w:rsidP="00575F0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0974C7" w:rsidRPr="00575F08" w:rsidRDefault="000974C7" w:rsidP="00575F0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900" cy="1752600"/>
            <wp:effectExtent l="1905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78346" b="8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4C7" w:rsidRPr="00575F08" w:rsidSect="009C6901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32E" w:rsidRDefault="0006632E" w:rsidP="00D767A4">
      <w:pPr>
        <w:spacing w:after="0" w:line="240" w:lineRule="auto"/>
      </w:pPr>
      <w:r>
        <w:separator/>
      </w:r>
    </w:p>
  </w:endnote>
  <w:endnote w:type="continuationSeparator" w:id="1">
    <w:p w:rsidR="0006632E" w:rsidRDefault="0006632E" w:rsidP="00D7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32E" w:rsidRDefault="0006632E" w:rsidP="00D767A4">
      <w:pPr>
        <w:spacing w:after="0" w:line="240" w:lineRule="auto"/>
      </w:pPr>
      <w:r>
        <w:separator/>
      </w:r>
    </w:p>
  </w:footnote>
  <w:footnote w:type="continuationSeparator" w:id="1">
    <w:p w:rsidR="0006632E" w:rsidRDefault="0006632E" w:rsidP="00D7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A4" w:rsidRPr="00D767A4" w:rsidRDefault="00D767A4" w:rsidP="00D767A4">
    <w:pPr>
      <w:pStyle w:val="a3"/>
      <w:jc w:val="center"/>
      <w:rPr>
        <w:rFonts w:ascii="Times New Roman" w:hAnsi="Times New Roman" w:cs="Times New Roman"/>
        <w:sz w:val="36"/>
        <w:szCs w:val="36"/>
        <w:lang w:val="en-AU"/>
      </w:rPr>
    </w:pPr>
    <w:r>
      <w:rPr>
        <w:rFonts w:ascii="Times New Roman" w:hAnsi="Times New Roman" w:cs="Times New Roman"/>
        <w:sz w:val="36"/>
        <w:szCs w:val="36"/>
      </w:rPr>
      <w:t xml:space="preserve">Οδηγός </w:t>
    </w:r>
    <w:r>
      <w:rPr>
        <w:rFonts w:ascii="Times New Roman" w:hAnsi="Times New Roman" w:cs="Times New Roman"/>
        <w:sz w:val="36"/>
        <w:szCs w:val="36"/>
        <w:lang w:val="en-AU"/>
      </w:rPr>
      <w:t>GWASMetAnalysis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F3135"/>
    <w:multiLevelType w:val="hybridMultilevel"/>
    <w:tmpl w:val="FFB675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91F42"/>
    <w:multiLevelType w:val="hybridMultilevel"/>
    <w:tmpl w:val="94F88D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67A4"/>
    <w:rsid w:val="0006632E"/>
    <w:rsid w:val="000974C7"/>
    <w:rsid w:val="002542BD"/>
    <w:rsid w:val="0034192A"/>
    <w:rsid w:val="00575F08"/>
    <w:rsid w:val="008F42DF"/>
    <w:rsid w:val="00930B64"/>
    <w:rsid w:val="009C6901"/>
    <w:rsid w:val="00D7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01"/>
  </w:style>
  <w:style w:type="paragraph" w:styleId="1">
    <w:name w:val="heading 1"/>
    <w:basedOn w:val="a"/>
    <w:next w:val="a"/>
    <w:link w:val="1Char"/>
    <w:uiPriority w:val="9"/>
    <w:qFormat/>
    <w:rsid w:val="00D76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D767A4"/>
  </w:style>
  <w:style w:type="paragraph" w:styleId="a4">
    <w:name w:val="footer"/>
    <w:basedOn w:val="a"/>
    <w:link w:val="Char0"/>
    <w:uiPriority w:val="99"/>
    <w:semiHidden/>
    <w:unhideWhenUsed/>
    <w:rsid w:val="00D76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D767A4"/>
  </w:style>
  <w:style w:type="character" w:customStyle="1" w:styleId="1Char">
    <w:name w:val="Επικεφαλίδα 1 Char"/>
    <w:basedOn w:val="a0"/>
    <w:link w:val="1"/>
    <w:uiPriority w:val="9"/>
    <w:rsid w:val="00D76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767A4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57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575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DB43-8F5B-4C9D-A1B6-0CEBDAA9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Galanopoulos</dc:creator>
  <cp:keywords/>
  <dc:description/>
  <cp:lastModifiedBy>George Galanopoulos</cp:lastModifiedBy>
  <cp:revision>4</cp:revision>
  <dcterms:created xsi:type="dcterms:W3CDTF">2020-02-26T17:26:00Z</dcterms:created>
  <dcterms:modified xsi:type="dcterms:W3CDTF">2020-03-03T16:10:00Z</dcterms:modified>
</cp:coreProperties>
</file>