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207A"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0" behindDoc="0" locked="0" layoutInCell="0" allowOverlap="1" wp14:anchorId="2AC1550E" wp14:editId="55E8CF34">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2D7D784" w14:textId="77777777" w:rsidR="00681348" w:rsidRDefault="00681348">
      <w:pPr>
        <w:pStyle w:val="Title"/>
      </w:pPr>
    </w:p>
    <w:p w14:paraId="4D73ABB5" w14:textId="77777777" w:rsidR="00251273" w:rsidRDefault="00251273">
      <w:pPr>
        <w:pStyle w:val="Title"/>
        <w:rPr>
          <w:b w:val="0"/>
        </w:rPr>
      </w:pPr>
    </w:p>
    <w:p w14:paraId="698F26E7" w14:textId="77777777" w:rsidR="00251273" w:rsidRDefault="00251273">
      <w:pPr>
        <w:pStyle w:val="Title"/>
        <w:rPr>
          <w:b w:val="0"/>
        </w:rPr>
      </w:pPr>
    </w:p>
    <w:p w14:paraId="33D45831" w14:textId="77777777" w:rsidR="00251273" w:rsidRDefault="00251273">
      <w:pPr>
        <w:pStyle w:val="Title"/>
        <w:rPr>
          <w:b w:val="0"/>
        </w:rPr>
      </w:pPr>
    </w:p>
    <w:p w14:paraId="74481555" w14:textId="77777777" w:rsidR="00251273" w:rsidRDefault="00251273">
      <w:pPr>
        <w:pStyle w:val="Title"/>
        <w:rPr>
          <w:b w:val="0"/>
        </w:rPr>
      </w:pPr>
    </w:p>
    <w:p w14:paraId="0C674D4D" w14:textId="77777777" w:rsidR="00251273" w:rsidRDefault="00251273">
      <w:pPr>
        <w:pStyle w:val="Title"/>
        <w:rPr>
          <w:b w:val="0"/>
        </w:rPr>
      </w:pPr>
    </w:p>
    <w:p w14:paraId="720D3A58" w14:textId="77777777" w:rsidR="00251273" w:rsidRDefault="00251273">
      <w:pPr>
        <w:pStyle w:val="Title"/>
        <w:rPr>
          <w:b w:val="0"/>
        </w:rPr>
      </w:pPr>
    </w:p>
    <w:p w14:paraId="008424BA" w14:textId="77777777" w:rsidR="00251273" w:rsidRDefault="00251273">
      <w:pPr>
        <w:pStyle w:val="Title"/>
        <w:rPr>
          <w:b w:val="0"/>
        </w:rPr>
      </w:pPr>
    </w:p>
    <w:p w14:paraId="6881B6A1" w14:textId="77777777" w:rsidR="00251273" w:rsidRDefault="00251273">
      <w:pPr>
        <w:pStyle w:val="Title"/>
        <w:rPr>
          <w:b w:val="0"/>
        </w:rPr>
      </w:pPr>
    </w:p>
    <w:p w14:paraId="53482E22" w14:textId="77777777" w:rsidR="00251273" w:rsidRDefault="00251273">
      <w:pPr>
        <w:pStyle w:val="Title"/>
        <w:rPr>
          <w:b w:val="0"/>
        </w:rPr>
      </w:pPr>
    </w:p>
    <w:p w14:paraId="131EA605" w14:textId="77777777" w:rsidR="00251273" w:rsidRDefault="00251273">
      <w:pPr>
        <w:pStyle w:val="Title"/>
        <w:rPr>
          <w:b w:val="0"/>
        </w:rPr>
      </w:pPr>
    </w:p>
    <w:p w14:paraId="19D3D53A" w14:textId="77777777" w:rsidR="00251273" w:rsidRDefault="00251273">
      <w:pPr>
        <w:pStyle w:val="Title"/>
        <w:rPr>
          <w:b w:val="0"/>
        </w:rPr>
      </w:pPr>
    </w:p>
    <w:p w14:paraId="6EA7C984" w14:textId="77777777" w:rsidR="00251273" w:rsidRDefault="00251273">
      <w:pPr>
        <w:pStyle w:val="Title"/>
        <w:rPr>
          <w:b w:val="0"/>
        </w:rPr>
      </w:pPr>
    </w:p>
    <w:p w14:paraId="35EAB6AE" w14:textId="77777777" w:rsidR="00251273" w:rsidRDefault="00251273">
      <w:pPr>
        <w:pStyle w:val="Title"/>
        <w:rPr>
          <w:b w:val="0"/>
        </w:rPr>
      </w:pPr>
    </w:p>
    <w:p w14:paraId="086EF014" w14:textId="77777777" w:rsidR="00251273" w:rsidRDefault="00251273">
      <w:pPr>
        <w:pStyle w:val="Title"/>
        <w:rPr>
          <w:b w:val="0"/>
        </w:rPr>
      </w:pPr>
    </w:p>
    <w:p w14:paraId="22FCF1F4" w14:textId="77777777" w:rsidR="00251273" w:rsidRDefault="00251273">
      <w:pPr>
        <w:pStyle w:val="Title"/>
        <w:rPr>
          <w:b w:val="0"/>
        </w:rPr>
      </w:pPr>
    </w:p>
    <w:p w14:paraId="5CDAEA71" w14:textId="77777777" w:rsidR="00251273" w:rsidRDefault="00251273">
      <w:pPr>
        <w:pStyle w:val="Title"/>
        <w:rPr>
          <w:b w:val="0"/>
        </w:rPr>
      </w:pPr>
    </w:p>
    <w:p w14:paraId="5560D1DB" w14:textId="77777777" w:rsidR="00251273" w:rsidRDefault="00251273">
      <w:pPr>
        <w:pStyle w:val="Title"/>
        <w:rPr>
          <w:b w:val="0"/>
        </w:rPr>
      </w:pPr>
    </w:p>
    <w:p w14:paraId="7E5FB278" w14:textId="77777777" w:rsidR="00251273" w:rsidRDefault="00251273">
      <w:pPr>
        <w:pStyle w:val="Title"/>
        <w:rPr>
          <w:b w:val="0"/>
        </w:rPr>
      </w:pPr>
    </w:p>
    <w:p w14:paraId="384EA5B9" w14:textId="77777777" w:rsidR="00251273" w:rsidRDefault="00251273">
      <w:pPr>
        <w:pStyle w:val="Title"/>
        <w:rPr>
          <w:b w:val="0"/>
        </w:rPr>
      </w:pPr>
    </w:p>
    <w:p w14:paraId="3C387510" w14:textId="77777777" w:rsidR="00251273" w:rsidRDefault="00251273">
      <w:pPr>
        <w:pStyle w:val="Title"/>
        <w:rPr>
          <w:b w:val="0"/>
        </w:rPr>
      </w:pPr>
    </w:p>
    <w:p w14:paraId="5CEFABE5" w14:textId="77777777" w:rsidR="00251273" w:rsidRDefault="00251273">
      <w:pPr>
        <w:pStyle w:val="Title"/>
        <w:rPr>
          <w:b w:val="0"/>
        </w:rPr>
      </w:pPr>
    </w:p>
    <w:p w14:paraId="71A25C29" w14:textId="77777777" w:rsidR="00251273" w:rsidRDefault="00251273">
      <w:pPr>
        <w:pStyle w:val="Title"/>
        <w:rPr>
          <w:b w:val="0"/>
          <w:caps/>
        </w:rPr>
      </w:pPr>
    </w:p>
    <w:p w14:paraId="7CB68747" w14:textId="77777777" w:rsidR="009F6EA0" w:rsidRDefault="008633E2" w:rsidP="009F6EA0">
      <w:pPr>
        <w:pStyle w:val="Title"/>
      </w:pPr>
      <w:r>
        <w:t>THESIS TITLE</w:t>
      </w:r>
    </w:p>
    <w:p w14:paraId="0170AEB3" w14:textId="77777777" w:rsidR="00251273" w:rsidRDefault="00251273">
      <w:pPr>
        <w:pStyle w:val="Title"/>
        <w:rPr>
          <w:b w:val="0"/>
        </w:rPr>
      </w:pPr>
    </w:p>
    <w:p w14:paraId="5AEABEE6" w14:textId="77777777" w:rsidR="00251273" w:rsidRDefault="00251273">
      <w:pPr>
        <w:pStyle w:val="Title"/>
        <w:rPr>
          <w:b w:val="0"/>
        </w:rPr>
      </w:pPr>
    </w:p>
    <w:p w14:paraId="7AAA6E65" w14:textId="77777777" w:rsidR="00251273" w:rsidRDefault="00251273">
      <w:pPr>
        <w:pStyle w:val="Title"/>
        <w:rPr>
          <w:b w:val="0"/>
        </w:rPr>
      </w:pPr>
      <w:r>
        <w:rPr>
          <w:b w:val="0"/>
        </w:rPr>
        <w:t>THESIS</w:t>
      </w:r>
    </w:p>
    <w:p w14:paraId="775A131F" w14:textId="77777777" w:rsidR="00251273" w:rsidRDefault="00251273">
      <w:pPr>
        <w:pStyle w:val="Title"/>
        <w:rPr>
          <w:b w:val="0"/>
        </w:rPr>
      </w:pPr>
    </w:p>
    <w:p w14:paraId="559C84F8" w14:textId="77777777" w:rsidR="00251273" w:rsidRDefault="00251273">
      <w:pPr>
        <w:pStyle w:val="Title"/>
        <w:rPr>
          <w:b w:val="0"/>
        </w:rPr>
      </w:pPr>
    </w:p>
    <w:p w14:paraId="70A60FE8" w14:textId="77777777" w:rsidR="00251273" w:rsidRDefault="008633E2">
      <w:pPr>
        <w:pStyle w:val="Title"/>
        <w:rPr>
          <w:b w:val="0"/>
        </w:rPr>
      </w:pPr>
      <w:r>
        <w:rPr>
          <w:b w:val="0"/>
        </w:rPr>
        <w:t>Garrett A. Alarcon</w:t>
      </w:r>
      <w:r w:rsidR="00251273">
        <w:rPr>
          <w:b w:val="0"/>
        </w:rPr>
        <w:t xml:space="preserve">, </w:t>
      </w:r>
      <w:r w:rsidR="00EF0DCE">
        <w:rPr>
          <w:b w:val="0"/>
        </w:rPr>
        <w:t>1</w:t>
      </w:r>
      <w:r w:rsidR="00EF0DCE" w:rsidRPr="00EF0DCE">
        <w:rPr>
          <w:b w:val="0"/>
        </w:rPr>
        <w:t>st</w:t>
      </w:r>
      <w:r w:rsidR="00EF0DCE">
        <w:rPr>
          <w:b w:val="0"/>
        </w:rPr>
        <w:t xml:space="preserve"> Lt</w:t>
      </w:r>
      <w:r w:rsidR="00251273">
        <w:rPr>
          <w:b w:val="0"/>
        </w:rPr>
        <w:t>, USAF</w:t>
      </w:r>
    </w:p>
    <w:p w14:paraId="2DBD341D" w14:textId="77777777" w:rsidR="00251273" w:rsidRDefault="00251273">
      <w:pPr>
        <w:pStyle w:val="Title"/>
        <w:rPr>
          <w:b w:val="0"/>
        </w:rPr>
      </w:pPr>
    </w:p>
    <w:p w14:paraId="4E8507B0" w14:textId="77777777" w:rsidR="00251273" w:rsidRDefault="00EF0DCE">
      <w:pPr>
        <w:pStyle w:val="Title"/>
        <w:rPr>
          <w:b w:val="0"/>
        </w:rPr>
      </w:pPr>
      <w:r>
        <w:rPr>
          <w:b w:val="0"/>
        </w:rPr>
        <w:t>AFIT-ENS</w:t>
      </w:r>
      <w:r w:rsidR="005E3815">
        <w:rPr>
          <w:b w:val="0"/>
        </w:rPr>
        <w:t>-</w:t>
      </w:r>
      <w:r>
        <w:rPr>
          <w:b w:val="0"/>
        </w:rPr>
        <w:t>MS-20</w:t>
      </w:r>
      <w:r w:rsidR="00DB36A5">
        <w:rPr>
          <w:b w:val="0"/>
        </w:rPr>
        <w:t>-M-</w:t>
      </w:r>
      <w:r>
        <w:rPr>
          <w:b w:val="0"/>
        </w:rPr>
        <w:t>tbd</w:t>
      </w:r>
    </w:p>
    <w:p w14:paraId="6084CBE5" w14:textId="77777777" w:rsidR="00251273" w:rsidRDefault="00251273">
      <w:pPr>
        <w:pStyle w:val="Title"/>
      </w:pPr>
    </w:p>
    <w:p w14:paraId="618EEBAD" w14:textId="77777777" w:rsidR="00251273" w:rsidRDefault="00251273">
      <w:pPr>
        <w:pStyle w:val="Title"/>
        <w:rPr>
          <w:rFonts w:ascii="Arial" w:hAnsi="Arial"/>
        </w:rPr>
      </w:pPr>
      <w:r>
        <w:rPr>
          <w:rFonts w:ascii="Arial" w:hAnsi="Arial"/>
        </w:rPr>
        <w:t>DEPARTMENT OF THE AIR FORCE</w:t>
      </w:r>
    </w:p>
    <w:p w14:paraId="42F443BC"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2FD74EC0" w14:textId="77777777" w:rsidR="00251273" w:rsidRDefault="00EF0DCE">
      <w:pPr>
        <w:pStyle w:val="Heading6"/>
        <w:spacing w:before="240"/>
      </w:pPr>
      <w:r>
        <w:rPr>
          <w:b w:val="0"/>
          <w:noProof/>
        </w:rPr>
        <mc:AlternateContent>
          <mc:Choice Requires="wps">
            <w:drawing>
              <wp:anchor distT="0" distB="0" distL="114300" distR="114300" simplePos="0" relativeHeight="251657216" behindDoc="0" locked="0" layoutInCell="0" allowOverlap="1" wp14:anchorId="5F61E4EA" wp14:editId="4997DBD8">
                <wp:simplePos x="0" y="0"/>
                <wp:positionH relativeFrom="column">
                  <wp:posOffset>161924</wp:posOffset>
                </wp:positionH>
                <wp:positionV relativeFrom="paragraph">
                  <wp:posOffset>507365</wp:posOffset>
                </wp:positionV>
                <wp:extent cx="5095875" cy="9525"/>
                <wp:effectExtent l="19050" t="19050" r="28575" b="28575"/>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95875"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491F6" id="Line 307"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39.95pt" to="41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" o:allowincell="f" strokeweight="2.25pt"/>
            </w:pict>
          </mc:Fallback>
        </mc:AlternateContent>
      </w:r>
      <w:r w:rsidR="00545D4C">
        <w:rPr>
          <w:noProof/>
        </w:rPr>
        <mc:AlternateContent>
          <mc:Choice Requires="wps">
            <w:drawing>
              <wp:anchor distT="0" distB="0" distL="114300" distR="114300" simplePos="0" relativeHeight="251656192" behindDoc="0" locked="0" layoutInCell="0" allowOverlap="1" wp14:anchorId="61D9CA74" wp14:editId="7B38ADF0">
                <wp:simplePos x="0" y="0"/>
                <wp:positionH relativeFrom="column">
                  <wp:posOffset>161925</wp:posOffset>
                </wp:positionH>
                <wp:positionV relativeFrom="paragraph">
                  <wp:posOffset>431165</wp:posOffset>
                </wp:positionV>
                <wp:extent cx="5105400" cy="9525"/>
                <wp:effectExtent l="0" t="19050" r="38100" b="47625"/>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05400" cy="9525"/>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D17B" id="Line 306"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33.95pt" to="414.7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" o:allowincell="f" strokeweight="4.5pt"/>
            </w:pict>
          </mc:Fallback>
        </mc:AlternateContent>
      </w:r>
      <w:r w:rsidR="00251273">
        <w:t>AIR FORCE INSTITUTE OF TECHNOLOGY</w:t>
      </w:r>
    </w:p>
    <w:p w14:paraId="71F4F237"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5CFD1958" w14:textId="77777777" w:rsidR="00251273" w:rsidRDefault="00251273">
      <w:pPr>
        <w:pStyle w:val="Title"/>
      </w:pPr>
    </w:p>
    <w:p w14:paraId="74C23E6D" w14:textId="77777777" w:rsidR="00876347" w:rsidRPr="00876347" w:rsidRDefault="00876347">
      <w:pPr>
        <w:pStyle w:val="Title"/>
      </w:pPr>
      <w:r w:rsidRPr="00876347">
        <w:t>DISTRIBUTION STATEMENT A.</w:t>
      </w:r>
    </w:p>
    <w:p w14:paraId="5AE1C64B" w14:textId="77777777" w:rsidR="00251273" w:rsidRDefault="00251273">
      <w:pPr>
        <w:pStyle w:val="Title"/>
        <w:rPr>
          <w:b w:val="0"/>
        </w:rPr>
      </w:pPr>
      <w:r>
        <w:rPr>
          <w:b w:val="0"/>
        </w:rPr>
        <w:t>APPROVED FOR PUBLIC RELEASE; DISTRIBUTION UNLIMITED</w:t>
      </w:r>
      <w:r w:rsidR="00876347">
        <w:rPr>
          <w:b w:val="0"/>
        </w:rPr>
        <w:t>.</w:t>
      </w:r>
    </w:p>
    <w:p w14:paraId="22811E43" w14:textId="77777777" w:rsidR="00251273" w:rsidRDefault="00251273">
      <w:pPr>
        <w:pStyle w:val="Title"/>
        <w:rPr>
          <w:b w:val="0"/>
        </w:rPr>
      </w:pPr>
    </w:p>
    <w:p w14:paraId="4E72C336" w14:textId="77777777" w:rsidR="00251273" w:rsidRDefault="00BD42D6" w:rsidP="007F0961">
      <w:pPr>
        <w:pStyle w:val="BodyText"/>
        <w:ind w:firstLine="0"/>
        <w:jc w:val="center"/>
      </w:pPr>
      <w:r>
        <w:lastRenderedPageBreak/>
        <w:t>(IF your document is limited, place your Destruction Notice Here)</w:t>
      </w:r>
    </w:p>
    <w:p w14:paraId="23B7C46A" w14:textId="77777777" w:rsidR="00251273" w:rsidRDefault="00251273">
      <w:pPr>
        <w:pStyle w:val="BodyText"/>
      </w:pPr>
    </w:p>
    <w:p w14:paraId="5BF6C928" w14:textId="77777777" w:rsidR="00251273" w:rsidRDefault="00251273">
      <w:pPr>
        <w:pStyle w:val="BodyText"/>
      </w:pPr>
    </w:p>
    <w:p w14:paraId="258FFBA5" w14:textId="77777777" w:rsidR="00251273" w:rsidRDefault="00251273">
      <w:pPr>
        <w:pStyle w:val="BodyText"/>
      </w:pPr>
    </w:p>
    <w:p w14:paraId="1FB5A2F0" w14:textId="77777777" w:rsidR="00251273" w:rsidRDefault="00251273">
      <w:pPr>
        <w:pStyle w:val="BodyText"/>
      </w:pPr>
    </w:p>
    <w:p w14:paraId="16389B4B" w14:textId="77777777" w:rsidR="00251273" w:rsidRDefault="00251273">
      <w:pPr>
        <w:pStyle w:val="BodyText"/>
      </w:pPr>
    </w:p>
    <w:p w14:paraId="14AA5860" w14:textId="77777777" w:rsidR="00251273" w:rsidRDefault="00251273">
      <w:pPr>
        <w:pStyle w:val="BodyText"/>
      </w:pPr>
    </w:p>
    <w:p w14:paraId="660D2354" w14:textId="77777777" w:rsidR="00251273" w:rsidRDefault="00251273">
      <w:pPr>
        <w:pStyle w:val="BodyText"/>
      </w:pPr>
    </w:p>
    <w:p w14:paraId="21114028" w14:textId="77777777" w:rsidR="00251273" w:rsidRDefault="00251273">
      <w:pPr>
        <w:pStyle w:val="BodyText"/>
      </w:pPr>
    </w:p>
    <w:p w14:paraId="2DD714ED"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EF0DCE">
        <w:rPr>
          <w:b w:val="0"/>
        </w:rPr>
        <w:lastRenderedPageBreak/>
        <w:t>AFIT-ENS</w:t>
      </w:r>
      <w:r w:rsidR="00C45B07">
        <w:rPr>
          <w:b w:val="0"/>
        </w:rPr>
        <w:t>-</w:t>
      </w:r>
      <w:r w:rsidR="00F35A70">
        <w:rPr>
          <w:b w:val="0"/>
        </w:rPr>
        <w:t>MS-</w:t>
      </w:r>
      <w:r w:rsidR="00EF0DCE">
        <w:rPr>
          <w:b w:val="0"/>
        </w:rPr>
        <w:t>20</w:t>
      </w:r>
      <w:r w:rsidR="00C45B07">
        <w:rPr>
          <w:b w:val="0"/>
        </w:rPr>
        <w:t>-M</w:t>
      </w:r>
      <w:r w:rsidR="00B45B56">
        <w:rPr>
          <w:b w:val="0"/>
        </w:rPr>
        <w:t>-</w:t>
      </w:r>
      <w:r w:rsidR="00EF0DCE">
        <w:rPr>
          <w:b w:val="0"/>
        </w:rPr>
        <w:t>tbd</w:t>
      </w:r>
    </w:p>
    <w:p w14:paraId="2F4A8C22" w14:textId="77777777" w:rsidR="00251273" w:rsidRDefault="00251273">
      <w:pPr>
        <w:pStyle w:val="BodyText"/>
        <w:ind w:firstLine="0"/>
      </w:pPr>
    </w:p>
    <w:p w14:paraId="59EECB7E" w14:textId="77777777" w:rsidR="00251273" w:rsidRDefault="00251273">
      <w:pPr>
        <w:pStyle w:val="BodyText"/>
      </w:pPr>
    </w:p>
    <w:p w14:paraId="39018421" w14:textId="03C9FC54" w:rsidR="00251273" w:rsidRDefault="001417E7" w:rsidP="009F6EA0">
      <w:pPr>
        <w:pStyle w:val="Title"/>
        <w:spacing w:after="240"/>
        <w:rPr>
          <w:b w:val="0"/>
          <w:caps/>
        </w:rPr>
      </w:pPr>
      <w:r>
        <w:rPr>
          <w:b w:val="0"/>
          <w:caps/>
        </w:rPr>
        <w:t>Predicting Weather</w:t>
      </w:r>
      <w:r w:rsidR="00606592">
        <w:rPr>
          <w:b w:val="0"/>
          <w:caps/>
        </w:rPr>
        <w:t xml:space="preserve"> conditions utlizing artificial neural networks for c-17 mission planning</w:t>
      </w:r>
    </w:p>
    <w:p w14:paraId="0A36BA49" w14:textId="77777777" w:rsidR="009F6EA0" w:rsidRDefault="009F6EA0">
      <w:pPr>
        <w:pStyle w:val="Title"/>
        <w:rPr>
          <w:b w:val="0"/>
        </w:rPr>
      </w:pPr>
    </w:p>
    <w:p w14:paraId="70954341" w14:textId="77777777" w:rsidR="00251273" w:rsidRDefault="00251273">
      <w:pPr>
        <w:pStyle w:val="Title2"/>
      </w:pPr>
      <w:r>
        <w:t>THESIS</w:t>
      </w:r>
    </w:p>
    <w:p w14:paraId="2942126B" w14:textId="77777777" w:rsidR="00251273" w:rsidRDefault="00251273">
      <w:pPr>
        <w:pStyle w:val="Title"/>
      </w:pPr>
    </w:p>
    <w:p w14:paraId="66C96BCF" w14:textId="77777777" w:rsidR="00251273" w:rsidRDefault="00251273">
      <w:pPr>
        <w:pStyle w:val="Title2"/>
      </w:pPr>
      <w:r>
        <w:t>Presented to the Faculty</w:t>
      </w:r>
    </w:p>
    <w:p w14:paraId="5839D557" w14:textId="77777777" w:rsidR="00251273" w:rsidRDefault="00251273">
      <w:pPr>
        <w:pStyle w:val="Title2"/>
      </w:pPr>
      <w:r>
        <w:t xml:space="preserve">Department of </w:t>
      </w:r>
      <w:r w:rsidR="00EF0DCE">
        <w:t>Operational Sciences</w:t>
      </w:r>
    </w:p>
    <w:p w14:paraId="3DBA4F16"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2F78C8B9" w14:textId="77777777" w:rsidR="00251273" w:rsidRDefault="00251273">
      <w:pPr>
        <w:pStyle w:val="Title2"/>
      </w:pPr>
      <w:r>
        <w:t>Air Force Institute of Technology</w:t>
      </w:r>
    </w:p>
    <w:p w14:paraId="47B930DB" w14:textId="77777777" w:rsidR="00251273" w:rsidRDefault="00251273">
      <w:pPr>
        <w:pStyle w:val="Title2"/>
      </w:pPr>
      <w:r>
        <w:t>Air University</w:t>
      </w:r>
    </w:p>
    <w:p w14:paraId="26941E9F" w14:textId="77777777" w:rsidR="00251273" w:rsidRDefault="00251273">
      <w:pPr>
        <w:pStyle w:val="Title2"/>
      </w:pPr>
      <w:r>
        <w:t>Air Education and Training Command</w:t>
      </w:r>
    </w:p>
    <w:p w14:paraId="1B67842B" w14:textId="77777777" w:rsidR="00251273" w:rsidRDefault="00251273">
      <w:pPr>
        <w:pStyle w:val="Title2"/>
      </w:pPr>
      <w:r>
        <w:t>In Partial Fulfillment of the Requirements for the</w:t>
      </w:r>
    </w:p>
    <w:p w14:paraId="6D462741" w14:textId="77777777" w:rsidR="00251273" w:rsidRDefault="00251273">
      <w:pPr>
        <w:pStyle w:val="Title2"/>
      </w:pPr>
      <w:r>
        <w:t>Degree of Master of Science in</w:t>
      </w:r>
      <w:r w:rsidR="00EF0DCE">
        <w:t xml:space="preserve"> Operations Research</w:t>
      </w:r>
    </w:p>
    <w:p w14:paraId="375CED50" w14:textId="77777777" w:rsidR="00251273" w:rsidRDefault="00251273">
      <w:pPr>
        <w:pStyle w:val="Title2"/>
      </w:pPr>
    </w:p>
    <w:p w14:paraId="0308E3EB" w14:textId="77777777" w:rsidR="00251273" w:rsidRDefault="00251273">
      <w:pPr>
        <w:pStyle w:val="Title2"/>
      </w:pPr>
    </w:p>
    <w:p w14:paraId="071C5749" w14:textId="77777777" w:rsidR="00251273" w:rsidRDefault="008633E2">
      <w:pPr>
        <w:pStyle w:val="Title2"/>
      </w:pPr>
      <w:r>
        <w:t>Garrett A. Alarcon</w:t>
      </w:r>
      <w:r w:rsidR="00251273">
        <w:t>, B</w:t>
      </w:r>
      <w:r w:rsidR="00EF0DCE">
        <w:t>.</w:t>
      </w:r>
      <w:r w:rsidR="00251273">
        <w:t>S</w:t>
      </w:r>
      <w:r w:rsidR="00EF0DCE">
        <w:t>.</w:t>
      </w:r>
    </w:p>
    <w:p w14:paraId="654D45BD" w14:textId="77777777" w:rsidR="00251273" w:rsidRDefault="009F6EA0">
      <w:pPr>
        <w:pStyle w:val="Title2"/>
      </w:pPr>
      <w:r>
        <w:t>1</w:t>
      </w:r>
      <w:r w:rsidRPr="009F6EA0">
        <w:t>st</w:t>
      </w:r>
      <w:r>
        <w:t xml:space="preserve"> Lt</w:t>
      </w:r>
      <w:r w:rsidR="00251273">
        <w:t>, USAF</w:t>
      </w:r>
    </w:p>
    <w:p w14:paraId="607959A9" w14:textId="77777777" w:rsidR="00251273" w:rsidRDefault="00251273">
      <w:pPr>
        <w:pStyle w:val="Title2"/>
      </w:pPr>
    </w:p>
    <w:p w14:paraId="2A719C89" w14:textId="77777777" w:rsidR="00251273" w:rsidRDefault="00876347">
      <w:pPr>
        <w:pStyle w:val="Title2"/>
      </w:pPr>
      <w:r>
        <w:t>March</w:t>
      </w:r>
      <w:r w:rsidR="00251273">
        <w:t xml:space="preserve"> 20</w:t>
      </w:r>
      <w:r w:rsidR="009F6EA0">
        <w:t>20</w:t>
      </w:r>
    </w:p>
    <w:p w14:paraId="638EFC13" w14:textId="77777777" w:rsidR="005D5297" w:rsidRDefault="00876347" w:rsidP="00876347">
      <w:pPr>
        <w:pStyle w:val="Title"/>
      </w:pPr>
      <w:r w:rsidRPr="009F6EA0">
        <w:rPr>
          <w:b w:val="0"/>
        </w:rPr>
        <w:t>DISTRIBUTION STATEMENT A.</w:t>
      </w:r>
      <w:r>
        <w:br/>
      </w:r>
      <w:r w:rsidR="005D5297" w:rsidRPr="00876347">
        <w:rPr>
          <w:b w:val="0"/>
        </w:rPr>
        <w:t>APPROVED FOR PUBLIC RELEASE; DISTRIBUTION UNLIMITED</w:t>
      </w:r>
      <w:r>
        <w:rPr>
          <w:b w:val="0"/>
        </w:rPr>
        <w:t>.</w:t>
      </w:r>
    </w:p>
    <w:p w14:paraId="7F69499A" w14:textId="77777777" w:rsidR="00251273" w:rsidRDefault="006F3F05" w:rsidP="006F3F05">
      <w:pPr>
        <w:pStyle w:val="Title2"/>
        <w:jc w:val="left"/>
      </w:pPr>
      <w:r>
        <w:br w:type="page"/>
      </w:r>
      <w:r w:rsidR="009F6EA0">
        <w:lastRenderedPageBreak/>
        <w:t>AFIT-ENS</w:t>
      </w:r>
      <w:r w:rsidR="00C45B07">
        <w:t>-</w:t>
      </w:r>
      <w:r w:rsidR="00F35A70">
        <w:t>MS-</w:t>
      </w:r>
      <w:r w:rsidR="009F6EA0">
        <w:t>20</w:t>
      </w:r>
      <w:r w:rsidR="00C45B07">
        <w:t>-M</w:t>
      </w:r>
      <w:r w:rsidR="00B45B56">
        <w:t>-</w:t>
      </w:r>
      <w:r w:rsidR="009F6EA0">
        <w:t>tbd</w:t>
      </w:r>
    </w:p>
    <w:p w14:paraId="05399DF2" w14:textId="77777777" w:rsidR="00251273" w:rsidRDefault="00251273">
      <w:pPr>
        <w:pStyle w:val="BodyText"/>
      </w:pPr>
    </w:p>
    <w:p w14:paraId="6209158D" w14:textId="77777777" w:rsidR="00606592" w:rsidRDefault="00606592" w:rsidP="00606592">
      <w:pPr>
        <w:pStyle w:val="Title"/>
        <w:spacing w:after="240"/>
        <w:rPr>
          <w:b w:val="0"/>
          <w:caps/>
        </w:rPr>
      </w:pPr>
      <w:r>
        <w:rPr>
          <w:b w:val="0"/>
          <w:caps/>
        </w:rPr>
        <w:t>Predicting Weather conditions utlizing artificial neural networks for c-17 mission planning</w:t>
      </w:r>
    </w:p>
    <w:p w14:paraId="09163296" w14:textId="77777777" w:rsidR="00251273" w:rsidRDefault="00251273">
      <w:pPr>
        <w:pStyle w:val="BodyText"/>
        <w:spacing w:line="240" w:lineRule="auto"/>
        <w:jc w:val="center"/>
        <w:rPr>
          <w:b/>
          <w:caps/>
        </w:rPr>
      </w:pPr>
    </w:p>
    <w:p w14:paraId="339F6036" w14:textId="77777777" w:rsidR="00251273" w:rsidRDefault="008633E2">
      <w:pPr>
        <w:pStyle w:val="Title2"/>
      </w:pPr>
      <w:r>
        <w:t>Garrett A. Alarcon</w:t>
      </w:r>
      <w:r w:rsidR="00251273">
        <w:t>, B</w:t>
      </w:r>
      <w:r w:rsidR="009F6EA0">
        <w:t>.</w:t>
      </w:r>
      <w:r w:rsidR="00251273">
        <w:t>S</w:t>
      </w:r>
      <w:r w:rsidR="009F6EA0">
        <w:t>.</w:t>
      </w:r>
    </w:p>
    <w:p w14:paraId="043AC88B" w14:textId="77777777" w:rsidR="00251273" w:rsidRDefault="009F6EA0">
      <w:pPr>
        <w:pStyle w:val="Title2"/>
      </w:pPr>
      <w:r>
        <w:t>1</w:t>
      </w:r>
      <w:r w:rsidRPr="009F6EA0">
        <w:t>st</w:t>
      </w:r>
      <w:r>
        <w:t xml:space="preserve"> Lt</w:t>
      </w:r>
      <w:r w:rsidR="00251273">
        <w:t>, USAF</w:t>
      </w:r>
    </w:p>
    <w:p w14:paraId="5E2C3690" w14:textId="77777777" w:rsidR="00AB131C" w:rsidRDefault="00AB131C">
      <w:pPr>
        <w:pStyle w:val="Title2"/>
      </w:pPr>
    </w:p>
    <w:p w14:paraId="613629BF" w14:textId="77777777" w:rsidR="00AB131C" w:rsidRDefault="00AB131C">
      <w:pPr>
        <w:pStyle w:val="Title2"/>
      </w:pPr>
      <w:r>
        <w:t>Committee Membership:</w:t>
      </w:r>
    </w:p>
    <w:p w14:paraId="75EC72C1" w14:textId="77777777" w:rsidR="00AB131C" w:rsidRDefault="00AB131C">
      <w:pPr>
        <w:pStyle w:val="Title2"/>
      </w:pPr>
    </w:p>
    <w:p w14:paraId="0AFB454F" w14:textId="6D0CC889" w:rsidR="00AB131C" w:rsidRDefault="00D63ECF" w:rsidP="00AB131C">
      <w:pPr>
        <w:pStyle w:val="Title2"/>
        <w:spacing w:line="240" w:lineRule="auto"/>
      </w:pPr>
      <w:r>
        <w:t>Lt Col</w:t>
      </w:r>
      <w:r w:rsidR="001F7167">
        <w:t xml:space="preserve"> A.J. Geyer</w:t>
      </w:r>
    </w:p>
    <w:p w14:paraId="649EB074" w14:textId="77777777" w:rsidR="00AB131C" w:rsidRDefault="00AB131C" w:rsidP="00AB131C">
      <w:pPr>
        <w:pStyle w:val="Title2"/>
        <w:spacing w:line="240" w:lineRule="auto"/>
      </w:pPr>
      <w:r>
        <w:t>Chair</w:t>
      </w:r>
    </w:p>
    <w:p w14:paraId="36E43A4B" w14:textId="77777777" w:rsidR="00AB131C" w:rsidRDefault="00AB131C">
      <w:pPr>
        <w:pStyle w:val="Title2"/>
      </w:pPr>
    </w:p>
    <w:p w14:paraId="6C9D1527" w14:textId="77777777" w:rsidR="00AB131C" w:rsidRDefault="009F6EA0" w:rsidP="00AB131C">
      <w:pPr>
        <w:pStyle w:val="Title2"/>
        <w:spacing w:line="240" w:lineRule="auto"/>
      </w:pPr>
      <w:r>
        <w:t>TBD</w:t>
      </w:r>
    </w:p>
    <w:p w14:paraId="61416510" w14:textId="5C3CEFE9" w:rsidR="00AB131C" w:rsidRDefault="001F7167" w:rsidP="00AB131C">
      <w:pPr>
        <w:pStyle w:val="Title2"/>
        <w:spacing w:line="240" w:lineRule="auto"/>
      </w:pPr>
      <w:r>
        <w:t>Reader</w:t>
      </w:r>
    </w:p>
    <w:p w14:paraId="24CF063C" w14:textId="77777777" w:rsidR="00AB131C" w:rsidRDefault="00AB131C">
      <w:pPr>
        <w:pStyle w:val="Title2"/>
      </w:pPr>
    </w:p>
    <w:p w14:paraId="62CAEB81" w14:textId="07E2DF5C" w:rsidR="00AB131C" w:rsidRDefault="00AB131C" w:rsidP="001F7167">
      <w:pPr>
        <w:pStyle w:val="Title2"/>
        <w:spacing w:line="240" w:lineRule="auto"/>
        <w:jc w:val="left"/>
      </w:pPr>
    </w:p>
    <w:p w14:paraId="1DB9A143" w14:textId="77777777" w:rsidR="00251273" w:rsidRDefault="00251273">
      <w:pPr>
        <w:pStyle w:val="BodyText"/>
        <w:spacing w:line="240" w:lineRule="auto"/>
        <w:ind w:firstLine="0"/>
      </w:pPr>
    </w:p>
    <w:p w14:paraId="756C424E" w14:textId="77777777" w:rsidR="00251273" w:rsidRDefault="00251273">
      <w:pPr>
        <w:pStyle w:val="BodyText"/>
        <w:spacing w:line="240" w:lineRule="auto"/>
        <w:jc w:val="center"/>
      </w:pPr>
    </w:p>
    <w:p w14:paraId="5538A8AA" w14:textId="77777777" w:rsidR="00251273" w:rsidRDefault="00251273">
      <w:pPr>
        <w:pStyle w:val="BodyText"/>
        <w:spacing w:line="240" w:lineRule="auto"/>
        <w:ind w:firstLine="0"/>
      </w:pPr>
    </w:p>
    <w:p w14:paraId="79AB652F" w14:textId="77777777" w:rsidR="00251273" w:rsidRDefault="00251273">
      <w:pPr>
        <w:pStyle w:val="BodyText"/>
        <w:spacing w:line="240" w:lineRule="auto"/>
        <w:ind w:firstLine="0"/>
      </w:pPr>
    </w:p>
    <w:p w14:paraId="3F55BDB3" w14:textId="77777777" w:rsidR="00251273" w:rsidRDefault="00251273">
      <w:pPr>
        <w:pStyle w:val="BodyText"/>
        <w:spacing w:line="240" w:lineRule="auto"/>
        <w:ind w:firstLine="0"/>
      </w:pPr>
    </w:p>
    <w:p w14:paraId="575B5F28" w14:textId="77777777" w:rsidR="00251273" w:rsidRDefault="00251273">
      <w:pPr>
        <w:pStyle w:val="BodyText"/>
        <w:spacing w:line="240" w:lineRule="auto"/>
        <w:ind w:firstLine="0"/>
      </w:pPr>
    </w:p>
    <w:p w14:paraId="675E6748" w14:textId="77777777" w:rsidR="00A570F9" w:rsidRDefault="00A570F9">
      <w:pPr>
        <w:pStyle w:val="BodyTextIndent"/>
        <w:tabs>
          <w:tab w:val="center" w:pos="7200"/>
        </w:tabs>
      </w:pPr>
      <w:bookmarkStart w:id="18" w:name="_Toc504131154"/>
      <w:bookmarkStart w:id="19" w:name="_Toc504131356"/>
      <w:bookmarkStart w:id="20" w:name="_Toc504131511"/>
    </w:p>
    <w:p w14:paraId="2BAD289F" w14:textId="77777777" w:rsidR="00A570F9" w:rsidRDefault="00A570F9">
      <w:pPr>
        <w:pStyle w:val="BodyTextIndent"/>
        <w:tabs>
          <w:tab w:val="center" w:pos="7200"/>
        </w:tabs>
      </w:pPr>
    </w:p>
    <w:p w14:paraId="2CFC3215"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621A0CB2" w14:textId="77777777" w:rsidR="00A570F9" w:rsidRDefault="00A570F9">
      <w:pPr>
        <w:pStyle w:val="BodyTextIndent"/>
        <w:tabs>
          <w:tab w:val="center" w:pos="7200"/>
        </w:tabs>
      </w:pPr>
    </w:p>
    <w:p w14:paraId="1C65E3EE" w14:textId="77777777" w:rsidR="0084047A" w:rsidRDefault="00C45B07" w:rsidP="006F3F05">
      <w:pPr>
        <w:pStyle w:val="BodyTextIndent"/>
      </w:pPr>
      <w:r>
        <w:t>AFIT-EN</w:t>
      </w:r>
      <w:r w:rsidR="009F6EA0">
        <w:t>S</w:t>
      </w:r>
      <w:r>
        <w:t>-</w:t>
      </w:r>
      <w:r w:rsidR="00F35A70">
        <w:t>MS-</w:t>
      </w:r>
      <w:r w:rsidR="009F6EA0">
        <w:t>20</w:t>
      </w:r>
      <w:r>
        <w:t>-M</w:t>
      </w:r>
      <w:r w:rsidR="00B45B56">
        <w:t>-</w:t>
      </w:r>
      <w:r w:rsidR="009F6EA0">
        <w:t>tbd</w:t>
      </w:r>
    </w:p>
    <w:p w14:paraId="0BE5DE15" w14:textId="77777777" w:rsidR="00056CF7" w:rsidRDefault="00056CF7" w:rsidP="006F3F05">
      <w:pPr>
        <w:pStyle w:val="BodyTextIndent"/>
      </w:pPr>
    </w:p>
    <w:p w14:paraId="0C857D16" w14:textId="77777777" w:rsidR="0084047A" w:rsidRDefault="0084047A" w:rsidP="00056CF7">
      <w:pPr>
        <w:pStyle w:val="Heading1"/>
      </w:pPr>
      <w:bookmarkStart w:id="21" w:name="_Toc235956760"/>
      <w:bookmarkStart w:id="22" w:name="_Toc7685547"/>
      <w:r>
        <w:t>Abstract</w:t>
      </w:r>
      <w:bookmarkEnd w:id="21"/>
      <w:bookmarkEnd w:id="22"/>
    </w:p>
    <w:p w14:paraId="781C63F8" w14:textId="77777777" w:rsidR="005D5297" w:rsidRDefault="005D5297" w:rsidP="005D5297"/>
    <w:p w14:paraId="74341D06" w14:textId="77777777" w:rsidR="000C45A0" w:rsidRDefault="000C45A0" w:rsidP="005D5297"/>
    <w:p w14:paraId="0E4A59CE" w14:textId="77777777" w:rsidR="00251273" w:rsidRPr="00945D24" w:rsidRDefault="00FC4DF4" w:rsidP="00945D24">
      <w:pPr>
        <w:jc w:val="center"/>
        <w:rPr>
          <w:b/>
        </w:rPr>
      </w:pPr>
      <w:r>
        <w:br w:type="page"/>
      </w:r>
      <w:r w:rsidR="00251273" w:rsidRPr="00945D24">
        <w:rPr>
          <w:b/>
        </w:rPr>
        <w:lastRenderedPageBreak/>
        <w:t>Acknowledgments</w:t>
      </w:r>
      <w:bookmarkEnd w:id="18"/>
      <w:bookmarkEnd w:id="19"/>
      <w:bookmarkEnd w:id="20"/>
    </w:p>
    <w:p w14:paraId="5563F998" w14:textId="77777777" w:rsidR="00980F54" w:rsidRDefault="00980F54" w:rsidP="00980F54">
      <w:pPr>
        <w:pStyle w:val="NormalDbl"/>
      </w:pPr>
      <w:r>
        <w:t>I would like to express my sincere appreci</w:t>
      </w:r>
      <w:r w:rsidR="007914D8">
        <w:t>ati</w:t>
      </w:r>
      <w:r w:rsidR="009F6EA0">
        <w:t>on to….</w:t>
      </w:r>
    </w:p>
    <w:p w14:paraId="776B1A2D" w14:textId="77777777" w:rsidR="00980F54" w:rsidRDefault="00980F54" w:rsidP="00980F54">
      <w:pPr>
        <w:pStyle w:val="NormalDbl"/>
      </w:pPr>
    </w:p>
    <w:p w14:paraId="62D82802" w14:textId="77777777" w:rsidR="00980F54" w:rsidRDefault="00980F54" w:rsidP="00980F54">
      <w:pPr>
        <w:pStyle w:val="NormalDbl"/>
      </w:pPr>
    </w:p>
    <w:p w14:paraId="1983B1B7" w14:textId="77777777" w:rsidR="00980F54" w:rsidRDefault="00980F54" w:rsidP="00980F54">
      <w:r>
        <w:tab/>
      </w:r>
      <w:r>
        <w:tab/>
      </w:r>
      <w:r>
        <w:tab/>
      </w:r>
      <w:r>
        <w:tab/>
      </w:r>
      <w:r>
        <w:tab/>
      </w:r>
      <w:r>
        <w:tab/>
      </w:r>
      <w:r>
        <w:tab/>
      </w:r>
      <w:r w:rsidR="008633E2">
        <w:t>Garrett A. Alarcon</w:t>
      </w:r>
    </w:p>
    <w:p w14:paraId="6C457CEA" w14:textId="77777777" w:rsidR="00F3579F" w:rsidRDefault="00F3579F" w:rsidP="005D5297">
      <w:pPr>
        <w:autoSpaceDE w:val="0"/>
        <w:autoSpaceDN w:val="0"/>
        <w:adjustRightInd w:val="0"/>
        <w:rPr>
          <w:b/>
          <w:bCs/>
        </w:rPr>
      </w:pPr>
    </w:p>
    <w:p w14:paraId="40D60921" w14:textId="77777777" w:rsidR="00F3579F" w:rsidRDefault="00F3579F" w:rsidP="005D5297">
      <w:pPr>
        <w:autoSpaceDE w:val="0"/>
        <w:autoSpaceDN w:val="0"/>
        <w:adjustRightInd w:val="0"/>
        <w:rPr>
          <w:b/>
          <w:bCs/>
        </w:rPr>
      </w:pPr>
    </w:p>
    <w:p w14:paraId="6E291505" w14:textId="77777777" w:rsidR="00F3579F" w:rsidRDefault="00F3579F" w:rsidP="005D5297">
      <w:pPr>
        <w:autoSpaceDE w:val="0"/>
        <w:autoSpaceDN w:val="0"/>
        <w:adjustRightInd w:val="0"/>
        <w:rPr>
          <w:b/>
          <w:bCs/>
        </w:rPr>
      </w:pPr>
    </w:p>
    <w:p w14:paraId="39185F72" w14:textId="77777777" w:rsidR="005D5297" w:rsidRPr="00B2680A" w:rsidRDefault="00980F54" w:rsidP="005D5297">
      <w:pPr>
        <w:autoSpaceDE w:val="0"/>
        <w:autoSpaceDN w:val="0"/>
        <w:adjustRightInd w:val="0"/>
        <w:rPr>
          <w:b/>
          <w:bCs/>
          <w:i/>
          <w:iCs/>
          <w:sz w:val="20"/>
        </w:rPr>
      </w:pPr>
      <w:r w:rsidRPr="00B2680A">
        <w:rPr>
          <w:b/>
          <w:bCs/>
          <w:sz w:val="20"/>
        </w:rPr>
        <w:t xml:space="preserve">This Note is not to be included with the Acknowledgments – it is for information only:  </w:t>
      </w:r>
      <w:r w:rsidRPr="00B2680A">
        <w:rPr>
          <w:b/>
          <w:bCs/>
          <w:i/>
          <w:iCs/>
          <w:sz w:val="20"/>
        </w:rPr>
        <w:t>It is prohibited to include any personal information in the following categories about U.S. citizens, DOD Employees and military personnel: social security account numbers; home addresses; dates of birth; telephone numbers other than duty officers which are appropriately made available to the general public; names, locations and any other identifying information about family members of DOD employees and military personnel.</w:t>
      </w:r>
    </w:p>
    <w:p w14:paraId="7712715A" w14:textId="77777777" w:rsidR="00251273" w:rsidRDefault="006F3F05" w:rsidP="00056CF7">
      <w:pPr>
        <w:pStyle w:val="Heading1"/>
      </w:pPr>
      <w:r>
        <w:rPr>
          <w:bCs/>
          <w:i/>
          <w:iCs/>
          <w:sz w:val="18"/>
        </w:rPr>
        <w:br w:type="page"/>
      </w:r>
      <w:bookmarkStart w:id="23" w:name="_Toc235956761"/>
      <w:bookmarkStart w:id="24" w:name="_Toc7685548"/>
      <w:r w:rsidR="00251273">
        <w:lastRenderedPageBreak/>
        <w:t>Table of Contents</w:t>
      </w:r>
      <w:bookmarkEnd w:id="23"/>
      <w:bookmarkEnd w:id="24"/>
    </w:p>
    <w:p w14:paraId="19937AD7" w14:textId="77777777" w:rsidR="00251273" w:rsidRDefault="00251273">
      <w:pPr>
        <w:jc w:val="right"/>
      </w:pPr>
      <w:r>
        <w:t>Page</w:t>
      </w:r>
    </w:p>
    <w:p w14:paraId="49DC485F" w14:textId="77777777" w:rsidR="00B2680A"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7685547" w:history="1">
        <w:r w:rsidR="00B2680A" w:rsidRPr="00526792">
          <w:rPr>
            <w:rStyle w:val="Hyperlink"/>
          </w:rPr>
          <w:t>Abstract</w:t>
        </w:r>
        <w:r w:rsidR="00B2680A">
          <w:rPr>
            <w:webHidden/>
          </w:rPr>
          <w:tab/>
        </w:r>
        <w:r w:rsidR="00B2680A">
          <w:rPr>
            <w:webHidden/>
          </w:rPr>
          <w:fldChar w:fldCharType="begin"/>
        </w:r>
        <w:r w:rsidR="00B2680A">
          <w:rPr>
            <w:webHidden/>
          </w:rPr>
          <w:instrText xml:space="preserve"> PAGEREF _Toc7685547 \h </w:instrText>
        </w:r>
        <w:r w:rsidR="00B2680A">
          <w:rPr>
            <w:webHidden/>
          </w:rPr>
        </w:r>
        <w:r w:rsidR="00B2680A">
          <w:rPr>
            <w:webHidden/>
          </w:rPr>
          <w:fldChar w:fldCharType="separate"/>
        </w:r>
        <w:r w:rsidR="00DD2018">
          <w:rPr>
            <w:webHidden/>
          </w:rPr>
          <w:t>iv</w:t>
        </w:r>
        <w:r w:rsidR="00B2680A">
          <w:rPr>
            <w:webHidden/>
          </w:rPr>
          <w:fldChar w:fldCharType="end"/>
        </w:r>
      </w:hyperlink>
    </w:p>
    <w:p w14:paraId="22D13C2E" w14:textId="77777777" w:rsidR="00B2680A" w:rsidRDefault="004F5C44">
      <w:pPr>
        <w:pStyle w:val="TOC1"/>
        <w:rPr>
          <w:rFonts w:asciiTheme="minorHAnsi" w:eastAsiaTheme="minorEastAsia" w:hAnsiTheme="minorHAnsi" w:cstheme="minorBidi"/>
          <w:bCs w:val="0"/>
          <w:sz w:val="22"/>
          <w:szCs w:val="22"/>
        </w:rPr>
      </w:pPr>
      <w:hyperlink w:anchor="_Toc7685548" w:history="1">
        <w:r w:rsidR="00B2680A" w:rsidRPr="00526792">
          <w:rPr>
            <w:rStyle w:val="Hyperlink"/>
          </w:rPr>
          <w:t>Table of Contents</w:t>
        </w:r>
        <w:r w:rsidR="00B2680A">
          <w:rPr>
            <w:webHidden/>
          </w:rPr>
          <w:tab/>
        </w:r>
        <w:r w:rsidR="00B2680A">
          <w:rPr>
            <w:webHidden/>
          </w:rPr>
          <w:fldChar w:fldCharType="begin"/>
        </w:r>
        <w:r w:rsidR="00B2680A">
          <w:rPr>
            <w:webHidden/>
          </w:rPr>
          <w:instrText xml:space="preserve"> PAGEREF _Toc7685548 \h </w:instrText>
        </w:r>
        <w:r w:rsidR="00B2680A">
          <w:rPr>
            <w:webHidden/>
          </w:rPr>
        </w:r>
        <w:r w:rsidR="00B2680A">
          <w:rPr>
            <w:webHidden/>
          </w:rPr>
          <w:fldChar w:fldCharType="separate"/>
        </w:r>
        <w:r w:rsidR="00DD2018">
          <w:rPr>
            <w:webHidden/>
          </w:rPr>
          <w:t>vi</w:t>
        </w:r>
        <w:r w:rsidR="00B2680A">
          <w:rPr>
            <w:webHidden/>
          </w:rPr>
          <w:fldChar w:fldCharType="end"/>
        </w:r>
      </w:hyperlink>
    </w:p>
    <w:p w14:paraId="4FFE781E" w14:textId="77777777" w:rsidR="00B2680A" w:rsidRDefault="004F5C44">
      <w:pPr>
        <w:pStyle w:val="TOC1"/>
        <w:rPr>
          <w:rFonts w:asciiTheme="minorHAnsi" w:eastAsiaTheme="minorEastAsia" w:hAnsiTheme="minorHAnsi" w:cstheme="minorBidi"/>
          <w:bCs w:val="0"/>
          <w:sz w:val="22"/>
          <w:szCs w:val="22"/>
        </w:rPr>
      </w:pPr>
      <w:hyperlink w:anchor="_Toc7685549" w:history="1">
        <w:r w:rsidR="00B2680A" w:rsidRPr="00526792">
          <w:rPr>
            <w:rStyle w:val="Hyperlink"/>
          </w:rPr>
          <w:t>List of Figures</w:t>
        </w:r>
        <w:r w:rsidR="00B2680A">
          <w:rPr>
            <w:webHidden/>
          </w:rPr>
          <w:tab/>
        </w:r>
        <w:r w:rsidR="00B2680A">
          <w:rPr>
            <w:webHidden/>
          </w:rPr>
          <w:fldChar w:fldCharType="begin"/>
        </w:r>
        <w:r w:rsidR="00B2680A">
          <w:rPr>
            <w:webHidden/>
          </w:rPr>
          <w:instrText xml:space="preserve"> PAGEREF _Toc7685549 \h </w:instrText>
        </w:r>
        <w:r w:rsidR="00B2680A">
          <w:rPr>
            <w:webHidden/>
          </w:rPr>
        </w:r>
        <w:r w:rsidR="00B2680A">
          <w:rPr>
            <w:webHidden/>
          </w:rPr>
          <w:fldChar w:fldCharType="separate"/>
        </w:r>
        <w:r w:rsidR="00DD2018">
          <w:rPr>
            <w:webHidden/>
          </w:rPr>
          <w:t>vii</w:t>
        </w:r>
        <w:r w:rsidR="00B2680A">
          <w:rPr>
            <w:webHidden/>
          </w:rPr>
          <w:fldChar w:fldCharType="end"/>
        </w:r>
      </w:hyperlink>
    </w:p>
    <w:p w14:paraId="7052F4B5" w14:textId="2BA97EC1" w:rsidR="00B2680A" w:rsidRDefault="004F5C44">
      <w:pPr>
        <w:pStyle w:val="TOC1"/>
      </w:pPr>
      <w:hyperlink w:anchor="_Toc7685550" w:history="1">
        <w:r w:rsidR="00B2680A" w:rsidRPr="00526792">
          <w:rPr>
            <w:rStyle w:val="Hyperlink"/>
          </w:rPr>
          <w:t>List of Tables</w:t>
        </w:r>
        <w:r w:rsidR="00B2680A">
          <w:rPr>
            <w:webHidden/>
          </w:rPr>
          <w:tab/>
        </w:r>
        <w:r w:rsidR="00B2680A">
          <w:rPr>
            <w:webHidden/>
          </w:rPr>
          <w:fldChar w:fldCharType="begin"/>
        </w:r>
        <w:r w:rsidR="00B2680A">
          <w:rPr>
            <w:webHidden/>
          </w:rPr>
          <w:instrText xml:space="preserve"> PAGEREF _Toc7685550 \h </w:instrText>
        </w:r>
        <w:r w:rsidR="00B2680A">
          <w:rPr>
            <w:webHidden/>
          </w:rPr>
        </w:r>
        <w:r w:rsidR="00B2680A">
          <w:rPr>
            <w:webHidden/>
          </w:rPr>
          <w:fldChar w:fldCharType="separate"/>
        </w:r>
        <w:r w:rsidR="00DD2018">
          <w:rPr>
            <w:webHidden/>
          </w:rPr>
          <w:t>viii</w:t>
        </w:r>
        <w:r w:rsidR="00B2680A">
          <w:rPr>
            <w:webHidden/>
          </w:rPr>
          <w:fldChar w:fldCharType="end"/>
        </w:r>
      </w:hyperlink>
    </w:p>
    <w:p w14:paraId="207077F3" w14:textId="60136C71" w:rsidR="00A731FD" w:rsidRDefault="00891B91" w:rsidP="00A731FD">
      <w:pPr>
        <w:rPr>
          <w:rFonts w:eastAsiaTheme="minorEastAsia"/>
        </w:rPr>
      </w:pPr>
      <w:r>
        <w:rPr>
          <w:rFonts w:eastAsiaTheme="minorEastAsia"/>
        </w:rPr>
        <w:t>Introduction…………………………………………………………………</w:t>
      </w:r>
      <w:r w:rsidR="00264721">
        <w:rPr>
          <w:rFonts w:eastAsiaTheme="minorEastAsia"/>
        </w:rPr>
        <w:t>……………. 1</w:t>
      </w:r>
    </w:p>
    <w:p w14:paraId="64341C6A" w14:textId="784F44F7" w:rsidR="00264721" w:rsidRPr="00A731FD" w:rsidRDefault="00264721" w:rsidP="00A731FD">
      <w:pPr>
        <w:rPr>
          <w:rFonts w:eastAsiaTheme="minorEastAsia"/>
        </w:rPr>
      </w:pPr>
      <w:r>
        <w:rPr>
          <w:rFonts w:eastAsiaTheme="minorEastAsia"/>
        </w:rPr>
        <w:t>Literature Review………………………………………………………………………… 3</w:t>
      </w:r>
    </w:p>
    <w:p w14:paraId="3982AD7A" w14:textId="77777777" w:rsidR="006F3F05" w:rsidRDefault="00117019" w:rsidP="007F0961">
      <w:pPr>
        <w:pStyle w:val="TOC1"/>
      </w:pPr>
      <w:r w:rsidRPr="007F0961">
        <w:rPr>
          <w:rStyle w:val="Hyperlink"/>
        </w:rPr>
        <w:fldChar w:fldCharType="end"/>
      </w:r>
    </w:p>
    <w:p w14:paraId="6546068C" w14:textId="77777777" w:rsidR="00251273" w:rsidRPr="00BF1A25" w:rsidRDefault="006F3F05" w:rsidP="00056CF7">
      <w:pPr>
        <w:pStyle w:val="Heading1"/>
      </w:pPr>
      <w:r>
        <w:br w:type="page"/>
      </w:r>
      <w:bookmarkStart w:id="25" w:name="_Toc7685549"/>
      <w:r w:rsidR="00251273" w:rsidRPr="00BF1A25">
        <w:lastRenderedPageBreak/>
        <w:t>List of Figures</w:t>
      </w:r>
      <w:bookmarkEnd w:id="25"/>
    </w:p>
    <w:p w14:paraId="4A7611E9" w14:textId="77777777" w:rsidR="006F3F05" w:rsidRDefault="00251273" w:rsidP="00F40A98">
      <w:pPr>
        <w:jc w:val="right"/>
      </w:pPr>
      <w:r>
        <w:t>Page</w:t>
      </w:r>
    </w:p>
    <w:p w14:paraId="2E99E473" w14:textId="77777777" w:rsidR="00F40A98" w:rsidRPr="00971EF8" w:rsidRDefault="00F40A98" w:rsidP="00F40A98">
      <w:r>
        <w:t>Figure 1. Figure Example…………………………………...</w:t>
      </w:r>
    </w:p>
    <w:p w14:paraId="60DDCA38" w14:textId="77777777" w:rsidR="006F3F05" w:rsidRPr="00BF1A25" w:rsidRDefault="006F3F05" w:rsidP="00056CF7">
      <w:pPr>
        <w:pStyle w:val="Heading1"/>
        <w:rPr>
          <w:sz w:val="20"/>
        </w:rPr>
      </w:pPr>
      <w:r>
        <w:rPr>
          <w:sz w:val="20"/>
        </w:rPr>
        <w:br w:type="page"/>
      </w:r>
      <w:bookmarkStart w:id="26" w:name="_Toc7685550"/>
      <w:r w:rsidRPr="00BF1A25">
        <w:lastRenderedPageBreak/>
        <w:t>List of Tables</w:t>
      </w:r>
      <w:bookmarkEnd w:id="26"/>
    </w:p>
    <w:p w14:paraId="37A3BA42" w14:textId="77777777" w:rsidR="00251273" w:rsidRDefault="00251273">
      <w:pPr>
        <w:jc w:val="right"/>
      </w:pPr>
      <w:r>
        <w:t>Page</w:t>
      </w:r>
    </w:p>
    <w:p w14:paraId="1F2D4FBE" w14:textId="77777777" w:rsidR="008520A3" w:rsidRDefault="00117019" w:rsidP="006F3F05">
      <w:pPr>
        <w:pStyle w:val="BodyText"/>
        <w:ind w:firstLine="0"/>
        <w:sectPr w:rsidR="008520A3" w:rsidSect="00FC4DF4">
          <w:footerReference w:type="default" r:id="rId13"/>
          <w:pgSz w:w="12240" w:h="15840" w:code="1"/>
          <w:pgMar w:top="1440" w:right="1800" w:bottom="1800" w:left="1800" w:header="1080" w:footer="1080" w:gutter="0"/>
          <w:paperSrc w:first="15" w:other="15"/>
          <w:pgNumType w:fmt="lowerRoman" w:start="4"/>
          <w:cols w:space="720"/>
          <w:docGrid w:linePitch="326"/>
        </w:sectPr>
      </w:pPr>
      <w:r>
        <w:fldChar w:fldCharType="begin"/>
      </w:r>
      <w:r w:rsidR="00251273">
        <w:instrText xml:space="preserve"> TOC \h \z \t "Table" \c </w:instrText>
      </w:r>
      <w:r>
        <w:fldChar w:fldCharType="separate"/>
      </w:r>
      <w:r w:rsidR="00F40A98">
        <w:rPr>
          <w:bCs/>
          <w:noProof/>
        </w:rPr>
        <w:t>Table 1. Table Example……………………………………………………..</w:t>
      </w:r>
      <w:r>
        <w:fldChar w:fldCharType="end"/>
      </w:r>
      <w:r w:rsidR="00F40A98">
        <w:t xml:space="preserve"> </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14:paraId="69E1EB34" w14:textId="77777777" w:rsidR="001F7167" w:rsidRDefault="001F7167" w:rsidP="001F7167">
      <w:pPr>
        <w:pStyle w:val="Title"/>
        <w:spacing w:after="240"/>
        <w:rPr>
          <w:b w:val="0"/>
          <w:caps/>
        </w:rPr>
      </w:pPr>
      <w:r>
        <w:rPr>
          <w:b w:val="0"/>
          <w:caps/>
        </w:rPr>
        <w:lastRenderedPageBreak/>
        <w:t>Predicting Weather conditions utlizing artificial neural networks for c-17 mission planning</w:t>
      </w:r>
    </w:p>
    <w:p w14:paraId="77FE1B14" w14:textId="77777777" w:rsidR="00251273" w:rsidRDefault="00251273" w:rsidP="00CD39A3">
      <w:pPr>
        <w:pStyle w:val="Title"/>
        <w:rPr>
          <w:szCs w:val="24"/>
        </w:rPr>
      </w:pPr>
    </w:p>
    <w:p w14:paraId="6A61C27A" w14:textId="77777777" w:rsidR="00275073" w:rsidRDefault="00275073" w:rsidP="00CD39A3">
      <w:pPr>
        <w:pStyle w:val="Title"/>
        <w:rPr>
          <w:szCs w:val="24"/>
        </w:rPr>
      </w:pPr>
    </w:p>
    <w:p w14:paraId="436EB808" w14:textId="77777777" w:rsidR="00275073" w:rsidRDefault="00275073" w:rsidP="00275073">
      <w:pPr>
        <w:pStyle w:val="Title"/>
        <w:rPr>
          <w:szCs w:val="24"/>
        </w:rPr>
      </w:pPr>
      <w:r w:rsidRPr="00275073">
        <w:rPr>
          <w:szCs w:val="24"/>
        </w:rPr>
        <w:t>I.</w:t>
      </w:r>
      <w:r>
        <w:rPr>
          <w:szCs w:val="24"/>
        </w:rPr>
        <w:t xml:space="preserve">  Introduction</w:t>
      </w:r>
    </w:p>
    <w:p w14:paraId="0996F276" w14:textId="77777777" w:rsidR="00275073" w:rsidRDefault="00275073" w:rsidP="00275073">
      <w:pPr>
        <w:pStyle w:val="Title"/>
        <w:rPr>
          <w:szCs w:val="24"/>
        </w:rPr>
      </w:pPr>
    </w:p>
    <w:p w14:paraId="7EE04D63" w14:textId="77777777" w:rsidR="00275073" w:rsidRDefault="00275073" w:rsidP="00275073">
      <w:pPr>
        <w:pStyle w:val="Title"/>
        <w:jc w:val="left"/>
        <w:rPr>
          <w:szCs w:val="24"/>
        </w:rPr>
      </w:pPr>
    </w:p>
    <w:p w14:paraId="7E05DBD4" w14:textId="77777777" w:rsidR="00275073" w:rsidRDefault="00275073" w:rsidP="00275073">
      <w:pPr>
        <w:pStyle w:val="Title"/>
        <w:jc w:val="left"/>
        <w:rPr>
          <w:szCs w:val="24"/>
        </w:rPr>
      </w:pPr>
    </w:p>
    <w:p w14:paraId="41CF4070" w14:textId="77777777" w:rsidR="004C4CBE" w:rsidRDefault="004C4CBE" w:rsidP="000F7BFB">
      <w:pPr>
        <w:pStyle w:val="Title"/>
        <w:contextualSpacing/>
        <w:jc w:val="left"/>
        <w:rPr>
          <w:szCs w:val="24"/>
        </w:rPr>
      </w:pPr>
      <w:r>
        <w:rPr>
          <w:szCs w:val="24"/>
        </w:rPr>
        <w:t xml:space="preserve">1.1     </w:t>
      </w:r>
      <w:r w:rsidR="000F7BFB">
        <w:rPr>
          <w:szCs w:val="24"/>
        </w:rPr>
        <w:t>Background</w:t>
      </w:r>
    </w:p>
    <w:p w14:paraId="46E7DC3C" w14:textId="77777777" w:rsidR="004C4CBE" w:rsidRDefault="004C4CBE" w:rsidP="004C4CBE">
      <w:pPr>
        <w:pStyle w:val="Title"/>
        <w:spacing w:line="480" w:lineRule="auto"/>
        <w:contextualSpacing/>
        <w:jc w:val="left"/>
        <w:rPr>
          <w:szCs w:val="24"/>
        </w:rPr>
      </w:pPr>
    </w:p>
    <w:p w14:paraId="47F8B194" w14:textId="53395AA7" w:rsidR="00CD39A3" w:rsidRDefault="00006981" w:rsidP="0020733C">
      <w:pPr>
        <w:pStyle w:val="Title"/>
        <w:spacing w:line="480" w:lineRule="auto"/>
        <w:contextualSpacing/>
        <w:jc w:val="left"/>
        <w:rPr>
          <w:b w:val="0"/>
          <w:bCs/>
          <w:szCs w:val="24"/>
        </w:rPr>
      </w:pPr>
      <w:r>
        <w:rPr>
          <w:szCs w:val="24"/>
        </w:rPr>
        <w:tab/>
      </w:r>
      <w:r>
        <w:rPr>
          <w:b w:val="0"/>
          <w:bCs/>
          <w:szCs w:val="24"/>
        </w:rPr>
        <w:t>The Department of Defense</w:t>
      </w:r>
      <w:r w:rsidR="009F6125">
        <w:rPr>
          <w:b w:val="0"/>
          <w:bCs/>
          <w:szCs w:val="24"/>
        </w:rPr>
        <w:t xml:space="preserve"> (DoD)</w:t>
      </w:r>
      <w:r>
        <w:rPr>
          <w:b w:val="0"/>
          <w:bCs/>
          <w:szCs w:val="24"/>
        </w:rPr>
        <w:t xml:space="preserve"> </w:t>
      </w:r>
      <w:r w:rsidR="0020733C">
        <w:rPr>
          <w:b w:val="0"/>
          <w:bCs/>
          <w:szCs w:val="24"/>
        </w:rPr>
        <w:t>has</w:t>
      </w:r>
      <w:r>
        <w:rPr>
          <w:b w:val="0"/>
          <w:bCs/>
          <w:szCs w:val="24"/>
        </w:rPr>
        <w:t xml:space="preserve"> an obligation to the American people to be stewards of their tax dollars in all defense related spending. As such, the DoD is always searching for ways to minimize spending while also increasing combat capabilities, military readiness, and operational effectiveness. </w:t>
      </w:r>
      <w:r w:rsidR="000F7BFB">
        <w:rPr>
          <w:b w:val="0"/>
          <w:bCs/>
          <w:szCs w:val="24"/>
        </w:rPr>
        <w:t xml:space="preserve">Aircraft are an integral part of the United States Air Force (USAF) and </w:t>
      </w:r>
      <w:r w:rsidR="001B77F9">
        <w:rPr>
          <w:b w:val="0"/>
          <w:bCs/>
          <w:szCs w:val="24"/>
        </w:rPr>
        <w:t>by its very nature</w:t>
      </w:r>
      <w:r w:rsidR="00324B53">
        <w:rPr>
          <w:b w:val="0"/>
          <w:bCs/>
          <w:szCs w:val="24"/>
        </w:rPr>
        <w:t>,</w:t>
      </w:r>
      <w:r w:rsidR="000F7BFB">
        <w:rPr>
          <w:b w:val="0"/>
          <w:bCs/>
          <w:szCs w:val="24"/>
        </w:rPr>
        <w:t xml:space="preserve"> fulfilling these goals incurs a </w:t>
      </w:r>
      <w:r w:rsidR="001B77F9">
        <w:rPr>
          <w:b w:val="0"/>
          <w:bCs/>
          <w:szCs w:val="24"/>
        </w:rPr>
        <w:t xml:space="preserve">substantial cost for procuring and consuming fuel. </w:t>
      </w:r>
      <w:r w:rsidR="004A152C">
        <w:rPr>
          <w:b w:val="0"/>
          <w:bCs/>
          <w:szCs w:val="24"/>
        </w:rPr>
        <w:t xml:space="preserve">From the </w:t>
      </w:r>
      <w:r w:rsidR="0020733C">
        <w:rPr>
          <w:b w:val="0"/>
          <w:bCs/>
          <w:szCs w:val="24"/>
        </w:rPr>
        <w:t>2019 fiscal year budget for the DoD,</w:t>
      </w:r>
      <w:r w:rsidR="009F6125">
        <w:rPr>
          <w:b w:val="0"/>
          <w:bCs/>
          <w:szCs w:val="24"/>
        </w:rPr>
        <w:t xml:space="preserve"> </w:t>
      </w:r>
      <w:r w:rsidR="004A152C">
        <w:rPr>
          <w:b w:val="0"/>
          <w:bCs/>
          <w:szCs w:val="24"/>
        </w:rPr>
        <w:t>$24</w:t>
      </w:r>
      <w:r w:rsidR="00A9020A">
        <w:rPr>
          <w:b w:val="0"/>
          <w:bCs/>
          <w:szCs w:val="24"/>
        </w:rPr>
        <w:t xml:space="preserve"> billion</w:t>
      </w:r>
      <w:r w:rsidR="009F6125">
        <w:rPr>
          <w:b w:val="0"/>
          <w:bCs/>
          <w:szCs w:val="24"/>
        </w:rPr>
        <w:t xml:space="preserve"> was requested</w:t>
      </w:r>
      <w:r w:rsidR="0020733C">
        <w:rPr>
          <w:b w:val="0"/>
          <w:bCs/>
          <w:szCs w:val="24"/>
        </w:rPr>
        <w:t xml:space="preserve"> for</w:t>
      </w:r>
      <w:r w:rsidR="009F6125">
        <w:rPr>
          <w:b w:val="0"/>
          <w:bCs/>
          <w:szCs w:val="24"/>
        </w:rPr>
        <w:t xml:space="preserve"> </w:t>
      </w:r>
      <w:r w:rsidR="004A152C">
        <w:rPr>
          <w:b w:val="0"/>
          <w:bCs/>
          <w:szCs w:val="24"/>
        </w:rPr>
        <w:t>fuel consumption with $6.6 billion going to operations and $4.5 billion going to transportation</w:t>
      </w:r>
      <w:r w:rsidR="0020733C">
        <w:rPr>
          <w:b w:val="0"/>
          <w:bCs/>
          <w:szCs w:val="24"/>
        </w:rPr>
        <w:t xml:space="preserve"> [</w:t>
      </w:r>
      <w:r w:rsidR="001B77F9">
        <w:rPr>
          <w:b w:val="0"/>
          <w:bCs/>
          <w:szCs w:val="24"/>
        </w:rPr>
        <w:t>1</w:t>
      </w:r>
      <w:r w:rsidR="0020733C">
        <w:rPr>
          <w:b w:val="0"/>
          <w:bCs/>
          <w:szCs w:val="24"/>
        </w:rPr>
        <w:t>].</w:t>
      </w:r>
      <w:r w:rsidR="004A152C">
        <w:rPr>
          <w:b w:val="0"/>
          <w:bCs/>
          <w:szCs w:val="24"/>
        </w:rPr>
        <w:t xml:space="preserve"> </w:t>
      </w:r>
      <w:r w:rsidR="001B77F9">
        <w:rPr>
          <w:b w:val="0"/>
          <w:bCs/>
          <w:szCs w:val="24"/>
        </w:rPr>
        <w:t>The USAF consumes around half of this budget for aviation fuel</w:t>
      </w:r>
      <w:r w:rsidR="00324B53">
        <w:rPr>
          <w:b w:val="0"/>
          <w:bCs/>
          <w:szCs w:val="24"/>
        </w:rPr>
        <w:t xml:space="preserve"> with majority of it being used by Air Mobility Command (AMC), a major command (MAJCOM) within the USAF structure [2]. Of the many aircraft within the AMC inventory, the C-17 fleet represents the primary aircraft responsible for global transportation and cargo, and as such consumes the largest amount of the aviation fuel [3]. </w:t>
      </w:r>
      <w:r w:rsidR="00955322">
        <w:rPr>
          <w:b w:val="0"/>
          <w:bCs/>
          <w:szCs w:val="24"/>
        </w:rPr>
        <w:t>Increasing efficiency in fuel consumption within th</w:t>
      </w:r>
      <w:r w:rsidR="00B915C3">
        <w:rPr>
          <w:b w:val="0"/>
          <w:bCs/>
          <w:szCs w:val="24"/>
        </w:rPr>
        <w:t>is</w:t>
      </w:r>
      <w:r w:rsidR="00955322">
        <w:rPr>
          <w:b w:val="0"/>
          <w:bCs/>
          <w:szCs w:val="24"/>
        </w:rPr>
        <w:t xml:space="preserve"> fleet can have an immense impact on cost savings for the U</w:t>
      </w:r>
      <w:r w:rsidR="004671CA">
        <w:rPr>
          <w:b w:val="0"/>
          <w:bCs/>
          <w:szCs w:val="24"/>
        </w:rPr>
        <w:t>SA</w:t>
      </w:r>
      <w:r w:rsidR="00955322">
        <w:rPr>
          <w:b w:val="0"/>
          <w:bCs/>
          <w:szCs w:val="24"/>
        </w:rPr>
        <w:t>F</w:t>
      </w:r>
      <w:r w:rsidR="00B915C3">
        <w:rPr>
          <w:b w:val="0"/>
          <w:bCs/>
          <w:szCs w:val="24"/>
        </w:rPr>
        <w:t>, and</w:t>
      </w:r>
      <w:r w:rsidR="00FF41A6">
        <w:rPr>
          <w:b w:val="0"/>
          <w:bCs/>
          <w:szCs w:val="24"/>
        </w:rPr>
        <w:t xml:space="preserve"> the</w:t>
      </w:r>
      <w:r w:rsidR="00B915C3">
        <w:rPr>
          <w:b w:val="0"/>
          <w:bCs/>
          <w:szCs w:val="24"/>
        </w:rPr>
        <w:t xml:space="preserve"> DoD as a whole</w:t>
      </w:r>
      <w:r w:rsidR="00955322">
        <w:rPr>
          <w:b w:val="0"/>
          <w:bCs/>
          <w:szCs w:val="24"/>
        </w:rPr>
        <w:t>.</w:t>
      </w:r>
    </w:p>
    <w:p w14:paraId="5F87CF26" w14:textId="7822E11C" w:rsidR="00645EBF" w:rsidRDefault="00645EBF" w:rsidP="0020733C">
      <w:pPr>
        <w:pStyle w:val="Title"/>
        <w:spacing w:line="480" w:lineRule="auto"/>
        <w:contextualSpacing/>
        <w:jc w:val="left"/>
        <w:rPr>
          <w:b w:val="0"/>
          <w:bCs/>
          <w:szCs w:val="24"/>
        </w:rPr>
      </w:pPr>
    </w:p>
    <w:p w14:paraId="6D22D61F" w14:textId="77777777" w:rsidR="00645EBF" w:rsidRDefault="00645EBF" w:rsidP="0020733C">
      <w:pPr>
        <w:pStyle w:val="Title"/>
        <w:spacing w:line="480" w:lineRule="auto"/>
        <w:contextualSpacing/>
        <w:jc w:val="left"/>
        <w:rPr>
          <w:b w:val="0"/>
          <w:bCs/>
          <w:szCs w:val="24"/>
        </w:rPr>
      </w:pPr>
    </w:p>
    <w:p w14:paraId="110C1EB9" w14:textId="19035130" w:rsidR="00955322" w:rsidRDefault="00955322" w:rsidP="0020733C">
      <w:pPr>
        <w:pStyle w:val="Title"/>
        <w:spacing w:line="480" w:lineRule="auto"/>
        <w:contextualSpacing/>
        <w:jc w:val="left"/>
        <w:rPr>
          <w:b w:val="0"/>
          <w:bCs/>
          <w:szCs w:val="24"/>
        </w:rPr>
      </w:pPr>
    </w:p>
    <w:p w14:paraId="2F4E6ED6" w14:textId="424B412F" w:rsidR="00955322" w:rsidRDefault="00955322" w:rsidP="0020733C">
      <w:pPr>
        <w:pStyle w:val="Title"/>
        <w:spacing w:line="480" w:lineRule="auto"/>
        <w:contextualSpacing/>
        <w:jc w:val="left"/>
        <w:rPr>
          <w:szCs w:val="24"/>
        </w:rPr>
      </w:pPr>
      <w:r>
        <w:rPr>
          <w:szCs w:val="24"/>
        </w:rPr>
        <w:lastRenderedPageBreak/>
        <w:t>1.2     Overview</w:t>
      </w:r>
    </w:p>
    <w:p w14:paraId="73C02EBC" w14:textId="19EF0800" w:rsidR="00955322" w:rsidRDefault="00955322" w:rsidP="0020733C">
      <w:pPr>
        <w:pStyle w:val="Title"/>
        <w:spacing w:line="480" w:lineRule="auto"/>
        <w:contextualSpacing/>
        <w:jc w:val="left"/>
        <w:rPr>
          <w:b w:val="0"/>
          <w:bCs/>
          <w:szCs w:val="24"/>
        </w:rPr>
      </w:pPr>
      <w:r>
        <w:rPr>
          <w:b w:val="0"/>
          <w:bCs/>
          <w:szCs w:val="24"/>
        </w:rPr>
        <w:tab/>
      </w:r>
      <w:r w:rsidR="00DA44EE">
        <w:rPr>
          <w:b w:val="0"/>
          <w:bCs/>
          <w:szCs w:val="24"/>
        </w:rPr>
        <w:t>There are a multitude of ways to address</w:t>
      </w:r>
      <w:r w:rsidR="00645EBF">
        <w:rPr>
          <w:b w:val="0"/>
          <w:bCs/>
          <w:szCs w:val="24"/>
        </w:rPr>
        <w:t xml:space="preserve"> increasing efficiency in fuel consumption</w:t>
      </w:r>
      <w:r w:rsidR="004C280B">
        <w:rPr>
          <w:b w:val="0"/>
          <w:bCs/>
          <w:szCs w:val="24"/>
        </w:rPr>
        <w:t xml:space="preserve"> among C-17s. This </w:t>
      </w:r>
      <w:r w:rsidR="006F19A9">
        <w:rPr>
          <w:b w:val="0"/>
          <w:bCs/>
          <w:szCs w:val="24"/>
        </w:rPr>
        <w:t xml:space="preserve">study </w:t>
      </w:r>
      <w:r w:rsidR="005427C3">
        <w:rPr>
          <w:b w:val="0"/>
          <w:bCs/>
          <w:szCs w:val="24"/>
        </w:rPr>
        <w:t>focus</w:t>
      </w:r>
      <w:r w:rsidR="00AC59B3">
        <w:rPr>
          <w:b w:val="0"/>
          <w:bCs/>
          <w:szCs w:val="24"/>
        </w:rPr>
        <w:t>es</w:t>
      </w:r>
      <w:r w:rsidR="00E61237">
        <w:rPr>
          <w:b w:val="0"/>
          <w:bCs/>
          <w:szCs w:val="24"/>
        </w:rPr>
        <w:t xml:space="preserve"> </w:t>
      </w:r>
      <w:r w:rsidR="0043685A">
        <w:rPr>
          <w:b w:val="0"/>
          <w:bCs/>
          <w:szCs w:val="24"/>
        </w:rPr>
        <w:t>particularly</w:t>
      </w:r>
      <w:r w:rsidR="001D1C24">
        <w:rPr>
          <w:b w:val="0"/>
          <w:bCs/>
          <w:szCs w:val="24"/>
        </w:rPr>
        <w:t xml:space="preserve"> </w:t>
      </w:r>
      <w:r w:rsidR="005427C3">
        <w:rPr>
          <w:b w:val="0"/>
          <w:bCs/>
          <w:szCs w:val="24"/>
        </w:rPr>
        <w:t xml:space="preserve">on </w:t>
      </w:r>
      <w:r w:rsidR="00ED3F5D">
        <w:rPr>
          <w:b w:val="0"/>
          <w:bCs/>
          <w:szCs w:val="24"/>
        </w:rPr>
        <w:t xml:space="preserve">headwind </w:t>
      </w:r>
      <w:r w:rsidR="00677A4E">
        <w:rPr>
          <w:b w:val="0"/>
          <w:bCs/>
          <w:szCs w:val="24"/>
        </w:rPr>
        <w:t xml:space="preserve">and temperature </w:t>
      </w:r>
      <w:r w:rsidR="00ED3F5D">
        <w:rPr>
          <w:b w:val="0"/>
          <w:bCs/>
          <w:szCs w:val="24"/>
        </w:rPr>
        <w:t>predictions</w:t>
      </w:r>
      <w:r w:rsidR="0043685A">
        <w:rPr>
          <w:b w:val="0"/>
          <w:bCs/>
          <w:szCs w:val="24"/>
        </w:rPr>
        <w:t xml:space="preserve"> in the upper atmosphere</w:t>
      </w:r>
      <w:r w:rsidR="00ED3F5D">
        <w:rPr>
          <w:b w:val="0"/>
          <w:bCs/>
          <w:szCs w:val="24"/>
        </w:rPr>
        <w:t xml:space="preserve"> </w:t>
      </w:r>
      <w:r w:rsidR="00FE1ED7">
        <w:rPr>
          <w:b w:val="0"/>
          <w:bCs/>
          <w:szCs w:val="24"/>
        </w:rPr>
        <w:t>relating to mission planning for C-17 operations.</w:t>
      </w:r>
      <w:r w:rsidR="00994245">
        <w:rPr>
          <w:b w:val="0"/>
          <w:bCs/>
          <w:szCs w:val="24"/>
        </w:rPr>
        <w:t xml:space="preserve"> </w:t>
      </w:r>
      <w:r w:rsidR="00172505">
        <w:rPr>
          <w:b w:val="0"/>
          <w:bCs/>
          <w:szCs w:val="24"/>
        </w:rPr>
        <w:t xml:space="preserve">Reduction in fuel usage will come from predicting the most </w:t>
      </w:r>
      <w:r w:rsidR="00BB3C80">
        <w:rPr>
          <w:b w:val="0"/>
          <w:bCs/>
          <w:szCs w:val="24"/>
        </w:rPr>
        <w:t>fuel-efficient</w:t>
      </w:r>
      <w:r w:rsidR="00172505">
        <w:rPr>
          <w:b w:val="0"/>
          <w:bCs/>
          <w:szCs w:val="24"/>
        </w:rPr>
        <w:t xml:space="preserve"> </w:t>
      </w:r>
      <w:r w:rsidR="00D809B5">
        <w:rPr>
          <w:b w:val="0"/>
          <w:bCs/>
          <w:szCs w:val="24"/>
        </w:rPr>
        <w:t>route from point A to point B</w:t>
      </w:r>
      <w:r w:rsidR="007B6C0A">
        <w:rPr>
          <w:b w:val="0"/>
          <w:bCs/>
          <w:szCs w:val="24"/>
        </w:rPr>
        <w:t xml:space="preserve"> given accurate </w:t>
      </w:r>
      <w:r w:rsidR="00BB0622">
        <w:rPr>
          <w:b w:val="0"/>
          <w:bCs/>
          <w:szCs w:val="24"/>
        </w:rPr>
        <w:t xml:space="preserve">predictions for the aforementioned </w:t>
      </w:r>
      <w:r w:rsidR="00863872">
        <w:rPr>
          <w:b w:val="0"/>
          <w:bCs/>
          <w:szCs w:val="24"/>
        </w:rPr>
        <w:t>factors</w:t>
      </w:r>
      <w:r w:rsidR="007B6C0A">
        <w:rPr>
          <w:b w:val="0"/>
          <w:bCs/>
          <w:szCs w:val="24"/>
        </w:rPr>
        <w:t>.</w:t>
      </w:r>
      <w:r w:rsidR="00810FFE">
        <w:rPr>
          <w:b w:val="0"/>
          <w:bCs/>
          <w:szCs w:val="24"/>
        </w:rPr>
        <w:t xml:space="preserve"> </w:t>
      </w:r>
      <w:r w:rsidR="00BB3C80">
        <w:rPr>
          <w:b w:val="0"/>
          <w:bCs/>
          <w:szCs w:val="24"/>
        </w:rPr>
        <w:t xml:space="preserve">Optimizing speed and altitude </w:t>
      </w:r>
      <w:r w:rsidR="0045561E">
        <w:rPr>
          <w:b w:val="0"/>
          <w:bCs/>
          <w:szCs w:val="24"/>
        </w:rPr>
        <w:t>will</w:t>
      </w:r>
      <w:r w:rsidR="00AC59B3">
        <w:rPr>
          <w:b w:val="0"/>
          <w:bCs/>
          <w:szCs w:val="24"/>
        </w:rPr>
        <w:t xml:space="preserve"> be given </w:t>
      </w:r>
      <w:r w:rsidR="00D65B95">
        <w:rPr>
          <w:b w:val="0"/>
          <w:bCs/>
          <w:szCs w:val="24"/>
        </w:rPr>
        <w:t>consideration since they are natural parameters to consider when constructing a fuel</w:t>
      </w:r>
      <w:r w:rsidR="00550AA6">
        <w:rPr>
          <w:b w:val="0"/>
          <w:bCs/>
          <w:szCs w:val="24"/>
        </w:rPr>
        <w:t>-</w:t>
      </w:r>
      <w:r w:rsidR="00D65B95">
        <w:rPr>
          <w:b w:val="0"/>
          <w:bCs/>
          <w:szCs w:val="24"/>
        </w:rPr>
        <w:t>efficient route</w:t>
      </w:r>
      <w:r w:rsidR="00CA3D2E">
        <w:rPr>
          <w:b w:val="0"/>
          <w:bCs/>
          <w:szCs w:val="24"/>
        </w:rPr>
        <w:t xml:space="preserve"> [</w:t>
      </w:r>
      <w:r w:rsidR="007B0052">
        <w:rPr>
          <w:b w:val="0"/>
          <w:bCs/>
          <w:szCs w:val="24"/>
        </w:rPr>
        <w:t>4]</w:t>
      </w:r>
      <w:r w:rsidR="00550AA6">
        <w:rPr>
          <w:b w:val="0"/>
          <w:bCs/>
          <w:szCs w:val="24"/>
        </w:rPr>
        <w:t>.</w:t>
      </w:r>
    </w:p>
    <w:p w14:paraId="15DAEC2A" w14:textId="12504CF6" w:rsidR="00550AA6" w:rsidRDefault="00550AA6" w:rsidP="0020733C">
      <w:pPr>
        <w:pStyle w:val="Title"/>
        <w:spacing w:line="480" w:lineRule="auto"/>
        <w:contextualSpacing/>
        <w:jc w:val="left"/>
        <w:rPr>
          <w:b w:val="0"/>
          <w:bCs/>
          <w:szCs w:val="24"/>
        </w:rPr>
      </w:pPr>
      <w:r>
        <w:rPr>
          <w:b w:val="0"/>
          <w:bCs/>
          <w:szCs w:val="24"/>
        </w:rPr>
        <w:tab/>
      </w:r>
      <w:r w:rsidR="00C16072">
        <w:rPr>
          <w:b w:val="0"/>
          <w:bCs/>
          <w:szCs w:val="24"/>
        </w:rPr>
        <w:t xml:space="preserve">There are two distinct classes </w:t>
      </w:r>
      <w:r w:rsidR="00252AB7">
        <w:rPr>
          <w:b w:val="0"/>
          <w:bCs/>
          <w:szCs w:val="24"/>
        </w:rPr>
        <w:t xml:space="preserve">of weather models to look at, which are deterministic and ensemble. </w:t>
      </w:r>
      <w:r w:rsidR="00051A3F">
        <w:rPr>
          <w:b w:val="0"/>
          <w:bCs/>
          <w:szCs w:val="24"/>
        </w:rPr>
        <w:t>While a deterministic model will be comprise</w:t>
      </w:r>
      <w:r w:rsidR="00B82367">
        <w:rPr>
          <w:b w:val="0"/>
          <w:bCs/>
          <w:szCs w:val="24"/>
        </w:rPr>
        <w:t>d of a single model, an ensemble model</w:t>
      </w:r>
      <w:r w:rsidR="00F57FDD">
        <w:rPr>
          <w:b w:val="0"/>
          <w:bCs/>
          <w:szCs w:val="24"/>
        </w:rPr>
        <w:t xml:space="preserve"> will be compri</w:t>
      </w:r>
      <w:r w:rsidR="00F36970">
        <w:rPr>
          <w:b w:val="0"/>
          <w:bCs/>
          <w:szCs w:val="24"/>
        </w:rPr>
        <w:t>sed of multiple deterministic models [5].</w:t>
      </w:r>
      <w:r w:rsidR="003826DD">
        <w:rPr>
          <w:b w:val="0"/>
          <w:bCs/>
          <w:szCs w:val="24"/>
        </w:rPr>
        <w:t xml:space="preserve"> </w:t>
      </w:r>
      <w:r w:rsidR="00F30900">
        <w:rPr>
          <w:b w:val="0"/>
          <w:bCs/>
          <w:szCs w:val="24"/>
        </w:rPr>
        <w:t xml:space="preserve">In an ensemble model, each of its members </w:t>
      </w:r>
      <w:r w:rsidR="005E5F5E">
        <w:rPr>
          <w:b w:val="0"/>
          <w:bCs/>
          <w:szCs w:val="24"/>
        </w:rPr>
        <w:t>is initialized</w:t>
      </w:r>
      <w:r w:rsidR="00B65482">
        <w:rPr>
          <w:b w:val="0"/>
          <w:bCs/>
          <w:szCs w:val="24"/>
        </w:rPr>
        <w:t xml:space="preserve"> with slightly different </w:t>
      </w:r>
      <w:r w:rsidR="00AF6B3D">
        <w:rPr>
          <w:b w:val="0"/>
          <w:bCs/>
          <w:szCs w:val="24"/>
        </w:rPr>
        <w:t>values for their parameters</w:t>
      </w:r>
      <w:r w:rsidR="006E5BF6">
        <w:rPr>
          <w:b w:val="0"/>
          <w:bCs/>
          <w:szCs w:val="24"/>
        </w:rPr>
        <w:t>. This will generate</w:t>
      </w:r>
      <w:r w:rsidR="000B29C6">
        <w:rPr>
          <w:b w:val="0"/>
          <w:bCs/>
          <w:szCs w:val="24"/>
        </w:rPr>
        <w:t xml:space="preserve"> a forecast giving a variety of results, </w:t>
      </w:r>
      <w:r w:rsidR="00F96B2E">
        <w:rPr>
          <w:b w:val="0"/>
          <w:bCs/>
          <w:szCs w:val="24"/>
        </w:rPr>
        <w:t xml:space="preserve">which provides </w:t>
      </w:r>
      <w:r w:rsidR="001965ED">
        <w:rPr>
          <w:b w:val="0"/>
          <w:bCs/>
          <w:szCs w:val="24"/>
        </w:rPr>
        <w:t>keener insight</w:t>
      </w:r>
      <w:r w:rsidR="00F96B2E">
        <w:rPr>
          <w:b w:val="0"/>
          <w:bCs/>
          <w:szCs w:val="24"/>
        </w:rPr>
        <w:t>s</w:t>
      </w:r>
      <w:r w:rsidR="001965ED">
        <w:rPr>
          <w:b w:val="0"/>
          <w:bCs/>
          <w:szCs w:val="24"/>
        </w:rPr>
        <w:t xml:space="preserve"> into accurate forecast predictions</w:t>
      </w:r>
      <w:r w:rsidR="00F34A72">
        <w:rPr>
          <w:b w:val="0"/>
          <w:bCs/>
          <w:szCs w:val="24"/>
        </w:rPr>
        <w:t xml:space="preserve">. </w:t>
      </w:r>
    </w:p>
    <w:p w14:paraId="2DA546D8" w14:textId="3A0F4515" w:rsidR="00E96800" w:rsidRDefault="00E96800" w:rsidP="0020733C">
      <w:pPr>
        <w:pStyle w:val="Title"/>
        <w:spacing w:line="480" w:lineRule="auto"/>
        <w:contextualSpacing/>
        <w:jc w:val="left"/>
        <w:rPr>
          <w:b w:val="0"/>
          <w:bCs/>
          <w:szCs w:val="24"/>
        </w:rPr>
      </w:pPr>
      <w:r>
        <w:rPr>
          <w:b w:val="0"/>
          <w:bCs/>
          <w:szCs w:val="24"/>
        </w:rPr>
        <w:tab/>
      </w:r>
      <w:r w:rsidR="00D63FC9">
        <w:rPr>
          <w:b w:val="0"/>
          <w:bCs/>
          <w:szCs w:val="24"/>
        </w:rPr>
        <w:t>Temperatures and wind speeds are known to follow a nonlinear behavior</w:t>
      </w:r>
      <w:r w:rsidR="00D36AF0">
        <w:rPr>
          <w:b w:val="0"/>
          <w:bCs/>
          <w:szCs w:val="24"/>
        </w:rPr>
        <w:t xml:space="preserve"> when model</w:t>
      </w:r>
      <w:r w:rsidR="00F5512A">
        <w:rPr>
          <w:b w:val="0"/>
          <w:bCs/>
          <w:szCs w:val="24"/>
        </w:rPr>
        <w:t>ed</w:t>
      </w:r>
      <w:r w:rsidR="00D36AF0">
        <w:rPr>
          <w:b w:val="0"/>
          <w:bCs/>
          <w:szCs w:val="24"/>
        </w:rPr>
        <w:t xml:space="preserve"> over time.</w:t>
      </w:r>
      <w:r w:rsidR="00F5512A">
        <w:rPr>
          <w:b w:val="0"/>
          <w:bCs/>
          <w:szCs w:val="24"/>
        </w:rPr>
        <w:t xml:space="preserve"> Their </w:t>
      </w:r>
      <w:r w:rsidR="00CC2985">
        <w:rPr>
          <w:b w:val="0"/>
          <w:bCs/>
          <w:szCs w:val="24"/>
        </w:rPr>
        <w:t xml:space="preserve">discontinuous and stochastic nature </w:t>
      </w:r>
      <w:r w:rsidR="001153FB">
        <w:rPr>
          <w:b w:val="0"/>
          <w:bCs/>
          <w:szCs w:val="24"/>
        </w:rPr>
        <w:t>makes it difficult to provide accurate predictions utilizing linear approximation techniques.</w:t>
      </w:r>
      <w:r w:rsidR="00ED3F73">
        <w:rPr>
          <w:b w:val="0"/>
          <w:bCs/>
          <w:szCs w:val="24"/>
        </w:rPr>
        <w:t xml:space="preserve"> </w:t>
      </w:r>
      <w:r w:rsidR="00EC3C0D">
        <w:rPr>
          <w:b w:val="0"/>
          <w:bCs/>
          <w:szCs w:val="24"/>
        </w:rPr>
        <w:t>Artificial neural networks (ANN)</w:t>
      </w:r>
      <w:r w:rsidR="00F93351">
        <w:rPr>
          <w:b w:val="0"/>
          <w:bCs/>
          <w:szCs w:val="24"/>
        </w:rPr>
        <w:t xml:space="preserve"> </w:t>
      </w:r>
      <w:r w:rsidR="00D85B5F">
        <w:rPr>
          <w:b w:val="0"/>
          <w:bCs/>
          <w:szCs w:val="24"/>
        </w:rPr>
        <w:t>can</w:t>
      </w:r>
      <w:r w:rsidR="00DF6140">
        <w:rPr>
          <w:b w:val="0"/>
          <w:bCs/>
          <w:szCs w:val="24"/>
        </w:rPr>
        <w:t xml:space="preserve"> learn the underlying structure </w:t>
      </w:r>
      <w:r w:rsidR="005E7407">
        <w:rPr>
          <w:b w:val="0"/>
          <w:bCs/>
          <w:szCs w:val="24"/>
        </w:rPr>
        <w:t>of datasets</w:t>
      </w:r>
      <w:r w:rsidR="00C0466F">
        <w:rPr>
          <w:b w:val="0"/>
          <w:bCs/>
          <w:szCs w:val="24"/>
        </w:rPr>
        <w:t xml:space="preserve"> and provide accurate predictions for seemingly </w:t>
      </w:r>
      <w:r w:rsidR="00D85B5F">
        <w:rPr>
          <w:b w:val="0"/>
          <w:bCs/>
          <w:szCs w:val="24"/>
        </w:rPr>
        <w:t>complex weather problems [16].</w:t>
      </w:r>
      <w:r w:rsidR="0008313B">
        <w:rPr>
          <w:b w:val="0"/>
          <w:bCs/>
          <w:szCs w:val="24"/>
        </w:rPr>
        <w:t xml:space="preserve"> </w:t>
      </w:r>
      <w:r w:rsidR="002E752A">
        <w:rPr>
          <w:b w:val="0"/>
          <w:bCs/>
          <w:szCs w:val="24"/>
        </w:rPr>
        <w:t xml:space="preserve">This ability </w:t>
      </w:r>
      <w:r w:rsidR="003A3C7A">
        <w:rPr>
          <w:b w:val="0"/>
          <w:bCs/>
          <w:szCs w:val="24"/>
        </w:rPr>
        <w:t xml:space="preserve">has generated a huge </w:t>
      </w:r>
      <w:r w:rsidR="006E0EF0">
        <w:rPr>
          <w:b w:val="0"/>
          <w:bCs/>
          <w:szCs w:val="24"/>
        </w:rPr>
        <w:t>research</w:t>
      </w:r>
      <w:r w:rsidR="00544827">
        <w:rPr>
          <w:b w:val="0"/>
          <w:bCs/>
          <w:szCs w:val="24"/>
        </w:rPr>
        <w:t xml:space="preserve"> surge in investigating the application of ANNs to varying different </w:t>
      </w:r>
      <w:proofErr w:type="gramStart"/>
      <w:r w:rsidR="00544827">
        <w:rPr>
          <w:b w:val="0"/>
          <w:bCs/>
          <w:szCs w:val="24"/>
        </w:rPr>
        <w:t>weather related</w:t>
      </w:r>
      <w:proofErr w:type="gramEnd"/>
      <w:r w:rsidR="00544827">
        <w:rPr>
          <w:b w:val="0"/>
          <w:bCs/>
          <w:szCs w:val="24"/>
        </w:rPr>
        <w:t xml:space="preserve"> </w:t>
      </w:r>
      <w:r w:rsidR="005D6872">
        <w:rPr>
          <w:b w:val="0"/>
          <w:bCs/>
          <w:szCs w:val="24"/>
        </w:rPr>
        <w:t>problems</w:t>
      </w:r>
      <w:r w:rsidR="001155A9">
        <w:rPr>
          <w:b w:val="0"/>
          <w:bCs/>
          <w:szCs w:val="24"/>
        </w:rPr>
        <w:t xml:space="preserve"> []. </w:t>
      </w:r>
    </w:p>
    <w:p w14:paraId="7CCB010D" w14:textId="080CD53D" w:rsidR="008712DF" w:rsidRDefault="008712DF" w:rsidP="0020733C">
      <w:pPr>
        <w:pStyle w:val="Title"/>
        <w:spacing w:line="480" w:lineRule="auto"/>
        <w:contextualSpacing/>
        <w:jc w:val="left"/>
        <w:rPr>
          <w:b w:val="0"/>
          <w:bCs/>
          <w:szCs w:val="24"/>
        </w:rPr>
      </w:pPr>
      <w:r>
        <w:rPr>
          <w:b w:val="0"/>
          <w:bCs/>
          <w:szCs w:val="24"/>
        </w:rPr>
        <w:lastRenderedPageBreak/>
        <w:tab/>
        <w:t>The following section will discuss background literature</w:t>
      </w:r>
      <w:r w:rsidR="002C1E85">
        <w:rPr>
          <w:b w:val="0"/>
          <w:bCs/>
          <w:szCs w:val="24"/>
        </w:rPr>
        <w:t xml:space="preserve"> relating to the methodologies </w:t>
      </w:r>
      <w:r w:rsidR="00C3733A">
        <w:rPr>
          <w:b w:val="0"/>
          <w:bCs/>
          <w:szCs w:val="24"/>
        </w:rPr>
        <w:t>being deployed within this work</w:t>
      </w:r>
      <w:r w:rsidR="00FE0DDF">
        <w:rPr>
          <w:b w:val="0"/>
          <w:bCs/>
          <w:szCs w:val="24"/>
        </w:rPr>
        <w:t xml:space="preserve">, including the difference in weather model types, </w:t>
      </w:r>
      <w:r w:rsidR="00F3073F">
        <w:rPr>
          <w:b w:val="0"/>
          <w:bCs/>
          <w:szCs w:val="24"/>
        </w:rPr>
        <w:t>ANN</w:t>
      </w:r>
      <w:r w:rsidR="00DF6D54">
        <w:rPr>
          <w:b w:val="0"/>
          <w:bCs/>
          <w:szCs w:val="24"/>
        </w:rPr>
        <w:t>s</w:t>
      </w:r>
      <w:r w:rsidR="00F3073F">
        <w:rPr>
          <w:b w:val="0"/>
          <w:bCs/>
          <w:szCs w:val="24"/>
        </w:rPr>
        <w:t>, and shortest path problems (SPP).</w:t>
      </w:r>
    </w:p>
    <w:p w14:paraId="22A23CAC" w14:textId="6C752184" w:rsidR="00F34A72" w:rsidRDefault="00F34A72" w:rsidP="0020733C">
      <w:pPr>
        <w:pStyle w:val="Title"/>
        <w:spacing w:line="480" w:lineRule="auto"/>
        <w:contextualSpacing/>
        <w:jc w:val="left"/>
        <w:rPr>
          <w:b w:val="0"/>
          <w:bCs/>
          <w:szCs w:val="24"/>
        </w:rPr>
      </w:pPr>
      <w:r>
        <w:rPr>
          <w:b w:val="0"/>
          <w:bCs/>
          <w:szCs w:val="24"/>
        </w:rPr>
        <w:tab/>
      </w:r>
    </w:p>
    <w:p w14:paraId="6493B738" w14:textId="11E8B956" w:rsidR="00F34A72" w:rsidRDefault="00F34A72" w:rsidP="0020733C">
      <w:pPr>
        <w:pStyle w:val="Title"/>
        <w:spacing w:line="480" w:lineRule="auto"/>
        <w:contextualSpacing/>
        <w:jc w:val="left"/>
        <w:rPr>
          <w:b w:val="0"/>
          <w:bCs/>
          <w:szCs w:val="24"/>
        </w:rPr>
      </w:pPr>
    </w:p>
    <w:p w14:paraId="281AD17D" w14:textId="27E3798F" w:rsidR="00F34A72" w:rsidRDefault="00F34A72" w:rsidP="0020733C">
      <w:pPr>
        <w:pStyle w:val="Title"/>
        <w:spacing w:line="480" w:lineRule="auto"/>
        <w:contextualSpacing/>
        <w:jc w:val="left"/>
        <w:rPr>
          <w:b w:val="0"/>
          <w:bCs/>
          <w:szCs w:val="24"/>
        </w:rPr>
      </w:pPr>
    </w:p>
    <w:p w14:paraId="5CBB31EC" w14:textId="147715CF" w:rsidR="00F34A72" w:rsidRDefault="00F34A72" w:rsidP="0020733C">
      <w:pPr>
        <w:pStyle w:val="Title"/>
        <w:spacing w:line="480" w:lineRule="auto"/>
        <w:contextualSpacing/>
        <w:jc w:val="left"/>
        <w:rPr>
          <w:b w:val="0"/>
          <w:bCs/>
          <w:szCs w:val="24"/>
        </w:rPr>
      </w:pPr>
    </w:p>
    <w:p w14:paraId="378C6F54" w14:textId="2197CE26" w:rsidR="00F34A72" w:rsidRDefault="00F34A72" w:rsidP="0020733C">
      <w:pPr>
        <w:pStyle w:val="Title"/>
        <w:spacing w:line="480" w:lineRule="auto"/>
        <w:contextualSpacing/>
        <w:jc w:val="left"/>
        <w:rPr>
          <w:b w:val="0"/>
          <w:bCs/>
          <w:szCs w:val="24"/>
        </w:rPr>
      </w:pPr>
    </w:p>
    <w:p w14:paraId="57CC391B" w14:textId="50B7AE94" w:rsidR="00F34A72" w:rsidRDefault="00F34A72" w:rsidP="0020733C">
      <w:pPr>
        <w:pStyle w:val="Title"/>
        <w:spacing w:line="480" w:lineRule="auto"/>
        <w:contextualSpacing/>
        <w:jc w:val="left"/>
        <w:rPr>
          <w:b w:val="0"/>
          <w:bCs/>
          <w:szCs w:val="24"/>
        </w:rPr>
      </w:pPr>
    </w:p>
    <w:p w14:paraId="31B14194" w14:textId="782D8E20" w:rsidR="00F34A72" w:rsidRDefault="00F34A72" w:rsidP="0020733C">
      <w:pPr>
        <w:pStyle w:val="Title"/>
        <w:spacing w:line="480" w:lineRule="auto"/>
        <w:contextualSpacing/>
        <w:jc w:val="left"/>
        <w:rPr>
          <w:b w:val="0"/>
          <w:bCs/>
          <w:szCs w:val="24"/>
        </w:rPr>
      </w:pPr>
    </w:p>
    <w:p w14:paraId="06B246C8" w14:textId="00522287" w:rsidR="00F34A72" w:rsidRDefault="00F34A72" w:rsidP="0020733C">
      <w:pPr>
        <w:pStyle w:val="Title"/>
        <w:spacing w:line="480" w:lineRule="auto"/>
        <w:contextualSpacing/>
        <w:jc w:val="left"/>
        <w:rPr>
          <w:b w:val="0"/>
          <w:bCs/>
          <w:szCs w:val="24"/>
        </w:rPr>
      </w:pPr>
    </w:p>
    <w:p w14:paraId="6A034D89" w14:textId="118F5C61" w:rsidR="00F34A72" w:rsidRDefault="00F34A72" w:rsidP="0020733C">
      <w:pPr>
        <w:pStyle w:val="Title"/>
        <w:spacing w:line="480" w:lineRule="auto"/>
        <w:contextualSpacing/>
        <w:jc w:val="left"/>
        <w:rPr>
          <w:b w:val="0"/>
          <w:bCs/>
          <w:szCs w:val="24"/>
        </w:rPr>
      </w:pPr>
    </w:p>
    <w:p w14:paraId="43D7AF9C" w14:textId="4478BA41" w:rsidR="00A356ED" w:rsidRDefault="00A356ED" w:rsidP="0020733C">
      <w:pPr>
        <w:pStyle w:val="Title"/>
        <w:spacing w:line="480" w:lineRule="auto"/>
        <w:contextualSpacing/>
        <w:jc w:val="left"/>
        <w:rPr>
          <w:b w:val="0"/>
          <w:bCs/>
          <w:szCs w:val="24"/>
        </w:rPr>
      </w:pPr>
    </w:p>
    <w:p w14:paraId="668E2D7F" w14:textId="143563F0" w:rsidR="00A356ED" w:rsidRDefault="00EF7ABE" w:rsidP="00EF7ABE">
      <w:pPr>
        <w:pStyle w:val="Title"/>
        <w:spacing w:line="480" w:lineRule="auto"/>
        <w:contextualSpacing/>
        <w:rPr>
          <w:bCs/>
          <w:szCs w:val="24"/>
        </w:rPr>
      </w:pPr>
      <w:r>
        <w:rPr>
          <w:bCs/>
          <w:szCs w:val="24"/>
        </w:rPr>
        <w:t>II.  Literature Review</w:t>
      </w:r>
    </w:p>
    <w:p w14:paraId="5F47AE06" w14:textId="5AEF8D23" w:rsidR="00FD3CFE" w:rsidRDefault="00FD3CFE" w:rsidP="00FD3CFE">
      <w:pPr>
        <w:pStyle w:val="Title"/>
        <w:spacing w:line="480" w:lineRule="auto"/>
        <w:contextualSpacing/>
        <w:jc w:val="left"/>
        <w:rPr>
          <w:bCs/>
          <w:szCs w:val="24"/>
        </w:rPr>
      </w:pPr>
    </w:p>
    <w:p w14:paraId="33064E7C" w14:textId="43F79D6D" w:rsidR="00CF69AD" w:rsidRDefault="00CF69AD" w:rsidP="00FD3CFE">
      <w:pPr>
        <w:pStyle w:val="Title"/>
        <w:spacing w:line="480" w:lineRule="auto"/>
        <w:contextualSpacing/>
        <w:jc w:val="left"/>
        <w:rPr>
          <w:bCs/>
          <w:szCs w:val="24"/>
        </w:rPr>
      </w:pPr>
      <w:r>
        <w:rPr>
          <w:bCs/>
          <w:szCs w:val="24"/>
        </w:rPr>
        <w:t>2.1     Overview</w:t>
      </w:r>
    </w:p>
    <w:p w14:paraId="6AA83B69" w14:textId="1DE4E4F7" w:rsidR="00405F5B" w:rsidRDefault="008C1C2D" w:rsidP="00FD3CFE">
      <w:pPr>
        <w:pStyle w:val="Title"/>
        <w:spacing w:line="480" w:lineRule="auto"/>
        <w:contextualSpacing/>
        <w:jc w:val="left"/>
        <w:rPr>
          <w:b w:val="0"/>
          <w:bCs/>
          <w:szCs w:val="24"/>
        </w:rPr>
      </w:pPr>
      <w:r>
        <w:rPr>
          <w:bCs/>
          <w:szCs w:val="24"/>
        </w:rPr>
        <w:tab/>
      </w:r>
      <w:r w:rsidR="008F2B2E">
        <w:rPr>
          <w:b w:val="0"/>
          <w:bCs/>
          <w:szCs w:val="24"/>
        </w:rPr>
        <w:t>This section will discuss</w:t>
      </w:r>
      <w:r w:rsidR="007A7687">
        <w:rPr>
          <w:b w:val="0"/>
          <w:bCs/>
          <w:szCs w:val="24"/>
        </w:rPr>
        <w:t xml:space="preserve"> the difference</w:t>
      </w:r>
      <w:r w:rsidR="00B17D21">
        <w:rPr>
          <w:b w:val="0"/>
          <w:bCs/>
          <w:szCs w:val="24"/>
        </w:rPr>
        <w:t xml:space="preserve"> between</w:t>
      </w:r>
      <w:r w:rsidR="007A7687">
        <w:rPr>
          <w:b w:val="0"/>
          <w:bCs/>
          <w:szCs w:val="24"/>
        </w:rPr>
        <w:t xml:space="preserve"> the </w:t>
      </w:r>
      <w:r w:rsidR="00B17D21">
        <w:rPr>
          <w:b w:val="0"/>
          <w:bCs/>
          <w:szCs w:val="24"/>
        </w:rPr>
        <w:t>deterministic and ensemble weather models.</w:t>
      </w:r>
      <w:r w:rsidR="00C7141A">
        <w:rPr>
          <w:b w:val="0"/>
          <w:bCs/>
          <w:szCs w:val="24"/>
        </w:rPr>
        <w:t xml:space="preserve"> </w:t>
      </w:r>
      <w:r w:rsidR="00E82842">
        <w:rPr>
          <w:b w:val="0"/>
          <w:bCs/>
          <w:szCs w:val="24"/>
        </w:rPr>
        <w:t>Next,</w:t>
      </w:r>
      <w:r w:rsidR="00C7141A">
        <w:rPr>
          <w:b w:val="0"/>
          <w:bCs/>
          <w:szCs w:val="24"/>
        </w:rPr>
        <w:t xml:space="preserve"> the basic concepts of </w:t>
      </w:r>
      <w:r w:rsidR="00CA23D2">
        <w:rPr>
          <w:b w:val="0"/>
          <w:bCs/>
          <w:szCs w:val="24"/>
        </w:rPr>
        <w:t xml:space="preserve">artificial </w:t>
      </w:r>
      <w:r w:rsidR="00C7141A">
        <w:rPr>
          <w:b w:val="0"/>
          <w:bCs/>
          <w:szCs w:val="24"/>
        </w:rPr>
        <w:t>neural networks</w:t>
      </w:r>
      <w:r w:rsidR="00CA23D2">
        <w:rPr>
          <w:b w:val="0"/>
          <w:bCs/>
          <w:szCs w:val="24"/>
        </w:rPr>
        <w:t xml:space="preserve"> (ANN)</w:t>
      </w:r>
      <w:r w:rsidR="00D21343">
        <w:rPr>
          <w:b w:val="0"/>
          <w:bCs/>
          <w:szCs w:val="24"/>
        </w:rPr>
        <w:t>, and their application to weather modeling</w:t>
      </w:r>
      <w:r w:rsidR="001A1552">
        <w:rPr>
          <w:b w:val="0"/>
          <w:bCs/>
          <w:szCs w:val="24"/>
        </w:rPr>
        <w:t xml:space="preserve"> will be overviewed</w:t>
      </w:r>
      <w:r w:rsidR="00D21343">
        <w:rPr>
          <w:b w:val="0"/>
          <w:bCs/>
          <w:szCs w:val="24"/>
        </w:rPr>
        <w:t xml:space="preserve">. </w:t>
      </w:r>
      <w:r w:rsidR="00086A25">
        <w:rPr>
          <w:b w:val="0"/>
          <w:bCs/>
          <w:szCs w:val="24"/>
        </w:rPr>
        <w:t xml:space="preserve">Finally, </w:t>
      </w:r>
      <w:r w:rsidR="0091314C">
        <w:rPr>
          <w:b w:val="0"/>
          <w:bCs/>
          <w:szCs w:val="24"/>
        </w:rPr>
        <w:t>the</w:t>
      </w:r>
      <w:r w:rsidR="00086A25">
        <w:rPr>
          <w:b w:val="0"/>
          <w:bCs/>
          <w:szCs w:val="24"/>
        </w:rPr>
        <w:t xml:space="preserve"> </w:t>
      </w:r>
      <w:r w:rsidR="00603180">
        <w:rPr>
          <w:b w:val="0"/>
          <w:bCs/>
          <w:szCs w:val="24"/>
        </w:rPr>
        <w:t>shortest path problem (SPP)</w:t>
      </w:r>
      <w:r w:rsidR="00CA23D2">
        <w:rPr>
          <w:b w:val="0"/>
          <w:bCs/>
          <w:szCs w:val="24"/>
        </w:rPr>
        <w:t xml:space="preserve"> </w:t>
      </w:r>
      <w:r w:rsidR="002A294B">
        <w:rPr>
          <w:b w:val="0"/>
          <w:bCs/>
          <w:szCs w:val="24"/>
        </w:rPr>
        <w:t>formulation</w:t>
      </w:r>
      <w:r w:rsidR="0091314C">
        <w:rPr>
          <w:b w:val="0"/>
          <w:bCs/>
          <w:szCs w:val="24"/>
        </w:rPr>
        <w:t xml:space="preserve"> will be examined</w:t>
      </w:r>
      <w:r w:rsidR="00B82DB7">
        <w:rPr>
          <w:b w:val="0"/>
          <w:bCs/>
          <w:szCs w:val="24"/>
        </w:rPr>
        <w:t xml:space="preserve">, </w:t>
      </w:r>
      <w:r w:rsidR="0091314C">
        <w:rPr>
          <w:b w:val="0"/>
          <w:bCs/>
          <w:szCs w:val="24"/>
        </w:rPr>
        <w:t xml:space="preserve">along with </w:t>
      </w:r>
      <w:r w:rsidR="00B82DB7">
        <w:rPr>
          <w:b w:val="0"/>
          <w:bCs/>
          <w:szCs w:val="24"/>
        </w:rPr>
        <w:t>its relation to flight planning for C-17s</w:t>
      </w:r>
      <w:r w:rsidR="00F8175A">
        <w:rPr>
          <w:b w:val="0"/>
          <w:bCs/>
          <w:szCs w:val="24"/>
        </w:rPr>
        <w:t>.</w:t>
      </w:r>
    </w:p>
    <w:p w14:paraId="6D37B7BC" w14:textId="77777777" w:rsidR="000473A6" w:rsidRDefault="000473A6" w:rsidP="002F376E">
      <w:pPr>
        <w:pStyle w:val="Title"/>
        <w:contextualSpacing/>
        <w:jc w:val="left"/>
        <w:rPr>
          <w:b w:val="0"/>
          <w:bCs/>
          <w:szCs w:val="24"/>
        </w:rPr>
      </w:pPr>
    </w:p>
    <w:p w14:paraId="25DF47A9" w14:textId="18FC176A" w:rsidR="0024162D" w:rsidRDefault="0024162D" w:rsidP="0023545B">
      <w:pPr>
        <w:pStyle w:val="Title"/>
        <w:spacing w:line="480" w:lineRule="auto"/>
        <w:contextualSpacing/>
        <w:jc w:val="left"/>
        <w:rPr>
          <w:bCs/>
          <w:szCs w:val="24"/>
        </w:rPr>
      </w:pPr>
      <w:r>
        <w:rPr>
          <w:bCs/>
          <w:szCs w:val="24"/>
        </w:rPr>
        <w:t>2.2     Weather Models</w:t>
      </w:r>
    </w:p>
    <w:p w14:paraId="72C3061A" w14:textId="77777777" w:rsidR="00C00338" w:rsidRDefault="00F8175A" w:rsidP="0023545B">
      <w:pPr>
        <w:pStyle w:val="Title"/>
        <w:spacing w:line="480" w:lineRule="auto"/>
        <w:contextualSpacing/>
        <w:jc w:val="left"/>
        <w:rPr>
          <w:bCs/>
          <w:szCs w:val="24"/>
        </w:rPr>
      </w:pPr>
      <w:r>
        <w:rPr>
          <w:bCs/>
          <w:szCs w:val="24"/>
        </w:rPr>
        <w:tab/>
      </w:r>
    </w:p>
    <w:p w14:paraId="002E3794" w14:textId="6F62191A" w:rsidR="00C00338" w:rsidRPr="00C00338" w:rsidRDefault="00C00338" w:rsidP="00C00338">
      <w:pPr>
        <w:pStyle w:val="Title"/>
        <w:spacing w:line="480" w:lineRule="auto"/>
        <w:ind w:firstLine="720"/>
        <w:contextualSpacing/>
        <w:jc w:val="left"/>
        <w:rPr>
          <w:b w:val="0"/>
          <w:szCs w:val="24"/>
        </w:rPr>
      </w:pPr>
      <w:r>
        <w:rPr>
          <w:b w:val="0"/>
          <w:szCs w:val="24"/>
        </w:rPr>
        <w:lastRenderedPageBreak/>
        <w:t>The weather data for this study comes from</w:t>
      </w:r>
      <w:r w:rsidR="00373C10">
        <w:rPr>
          <w:b w:val="0"/>
          <w:szCs w:val="24"/>
        </w:rPr>
        <w:t xml:space="preserve"> the Global Data Assimilation System (GDAS), which is </w:t>
      </w:r>
      <w:r w:rsidR="00DB4B1D">
        <w:rPr>
          <w:b w:val="0"/>
          <w:szCs w:val="24"/>
        </w:rPr>
        <w:t xml:space="preserve">run by NOAA. </w:t>
      </w:r>
      <w:r w:rsidR="00D06276">
        <w:rPr>
          <w:b w:val="0"/>
          <w:szCs w:val="24"/>
        </w:rPr>
        <w:t xml:space="preserve">The GDAS takes in all available global satellite, conventional (rawinsonde, aircraft, surface), and radar observations to </w:t>
      </w:r>
      <w:r w:rsidR="000F6CE2">
        <w:rPr>
          <w:b w:val="0"/>
          <w:szCs w:val="24"/>
        </w:rPr>
        <w:t>report weather conditions across the globe every six hours</w:t>
      </w:r>
      <w:r w:rsidR="00D06276">
        <w:rPr>
          <w:b w:val="0"/>
          <w:szCs w:val="24"/>
        </w:rPr>
        <w:t xml:space="preserve">. </w:t>
      </w:r>
      <w:r w:rsidR="009653E1">
        <w:rPr>
          <w:b w:val="0"/>
          <w:szCs w:val="24"/>
        </w:rPr>
        <w:t xml:space="preserve">This report details conditions for every latitude and longitude coordinate </w:t>
      </w:r>
      <w:r w:rsidR="009653E1">
        <w:rPr>
          <w:b w:val="0"/>
          <w:szCs w:val="24"/>
        </w:rPr>
        <w:t>across</w:t>
      </w:r>
      <w:r w:rsidR="009653E1">
        <w:rPr>
          <w:b w:val="0"/>
          <w:szCs w:val="24"/>
        </w:rPr>
        <w:t xml:space="preserve"> 31 different pressure layers. </w:t>
      </w:r>
      <w:r w:rsidR="00DB4B1D">
        <w:rPr>
          <w:b w:val="0"/>
          <w:szCs w:val="24"/>
        </w:rPr>
        <w:t>Th</w:t>
      </w:r>
      <w:r w:rsidR="00C74DE7">
        <w:rPr>
          <w:b w:val="0"/>
          <w:szCs w:val="24"/>
        </w:rPr>
        <w:t>e</w:t>
      </w:r>
      <w:r w:rsidR="00DB4B1D">
        <w:rPr>
          <w:b w:val="0"/>
          <w:szCs w:val="24"/>
        </w:rPr>
        <w:t xml:space="preserve"> system is responsible for providing the </w:t>
      </w:r>
      <w:r w:rsidR="00E90108">
        <w:rPr>
          <w:b w:val="0"/>
          <w:szCs w:val="24"/>
        </w:rPr>
        <w:t>initial conditions for the</w:t>
      </w:r>
      <w:r w:rsidR="00E00974">
        <w:rPr>
          <w:b w:val="0"/>
          <w:szCs w:val="24"/>
        </w:rPr>
        <w:t xml:space="preserve"> deterministic and ensemble </w:t>
      </w:r>
      <w:r w:rsidR="002B068B">
        <w:rPr>
          <w:b w:val="0"/>
          <w:szCs w:val="24"/>
        </w:rPr>
        <w:t xml:space="preserve">weather models produced by </w:t>
      </w:r>
      <w:r w:rsidR="004E0970">
        <w:rPr>
          <w:b w:val="0"/>
          <w:szCs w:val="24"/>
        </w:rPr>
        <w:t>the global</w:t>
      </w:r>
      <w:r w:rsidR="00E90108">
        <w:rPr>
          <w:b w:val="0"/>
          <w:szCs w:val="24"/>
        </w:rPr>
        <w:t xml:space="preserve"> forecast</w:t>
      </w:r>
      <w:r w:rsidR="002B068B">
        <w:rPr>
          <w:b w:val="0"/>
          <w:szCs w:val="24"/>
        </w:rPr>
        <w:t xml:space="preserve"> system (GFS).</w:t>
      </w:r>
      <w:r w:rsidR="00E039E2">
        <w:rPr>
          <w:b w:val="0"/>
          <w:szCs w:val="24"/>
        </w:rPr>
        <w:t xml:space="preserve"> </w:t>
      </w:r>
    </w:p>
    <w:p w14:paraId="46B6E6D5" w14:textId="3ECE01F7" w:rsidR="00F3073F" w:rsidRPr="00FB4783" w:rsidRDefault="00FB4783" w:rsidP="00C00338">
      <w:pPr>
        <w:pStyle w:val="Title"/>
        <w:spacing w:line="480" w:lineRule="auto"/>
        <w:ind w:firstLine="720"/>
        <w:contextualSpacing/>
        <w:jc w:val="left"/>
        <w:rPr>
          <w:b w:val="0"/>
          <w:bCs/>
          <w:szCs w:val="24"/>
        </w:rPr>
      </w:pPr>
      <w:r>
        <w:rPr>
          <w:b w:val="0"/>
          <w:bCs/>
          <w:szCs w:val="24"/>
        </w:rPr>
        <w:t xml:space="preserve">Ensemble </w:t>
      </w:r>
      <w:r w:rsidR="005A7CF9">
        <w:rPr>
          <w:b w:val="0"/>
          <w:bCs/>
          <w:szCs w:val="24"/>
        </w:rPr>
        <w:t>modeling for weather is</w:t>
      </w:r>
      <w:r w:rsidR="00545948">
        <w:rPr>
          <w:b w:val="0"/>
          <w:bCs/>
          <w:szCs w:val="24"/>
        </w:rPr>
        <w:t xml:space="preserve"> the current </w:t>
      </w:r>
      <w:r w:rsidR="00843AC7">
        <w:rPr>
          <w:b w:val="0"/>
          <w:bCs/>
          <w:szCs w:val="24"/>
        </w:rPr>
        <w:t xml:space="preserve">method employed by large organizations, such as </w:t>
      </w:r>
      <w:r w:rsidR="00785D84">
        <w:rPr>
          <w:b w:val="0"/>
          <w:bCs/>
          <w:szCs w:val="24"/>
        </w:rPr>
        <w:t xml:space="preserve">the National Oceanic and Atmospheric </w:t>
      </w:r>
      <w:r w:rsidR="00E00627">
        <w:rPr>
          <w:b w:val="0"/>
          <w:bCs/>
          <w:szCs w:val="24"/>
        </w:rPr>
        <w:t>Administration (NOAA).</w:t>
      </w:r>
      <w:r w:rsidR="0098119A">
        <w:rPr>
          <w:b w:val="0"/>
          <w:bCs/>
          <w:szCs w:val="24"/>
        </w:rPr>
        <w:t xml:space="preserve"> </w:t>
      </w:r>
      <w:r w:rsidR="00801C9C">
        <w:rPr>
          <w:b w:val="0"/>
          <w:bCs/>
          <w:szCs w:val="24"/>
        </w:rPr>
        <w:t>It has been shown to be bette</w:t>
      </w:r>
      <w:r w:rsidR="008F28A9">
        <w:rPr>
          <w:b w:val="0"/>
          <w:bCs/>
          <w:szCs w:val="24"/>
        </w:rPr>
        <w:t xml:space="preserve">r </w:t>
      </w:r>
      <w:r w:rsidR="009F4DA8">
        <w:rPr>
          <w:b w:val="0"/>
          <w:bCs/>
          <w:szCs w:val="24"/>
        </w:rPr>
        <w:t xml:space="preserve">at forecasting </w:t>
      </w:r>
      <w:r w:rsidR="008F28A9">
        <w:rPr>
          <w:b w:val="0"/>
          <w:bCs/>
          <w:szCs w:val="24"/>
        </w:rPr>
        <w:t>than deterministic models</w:t>
      </w:r>
      <w:r w:rsidR="009F4DA8">
        <w:rPr>
          <w:b w:val="0"/>
          <w:bCs/>
          <w:szCs w:val="24"/>
        </w:rPr>
        <w:t xml:space="preserve"> in a myriad of applications</w:t>
      </w:r>
      <w:r w:rsidR="007E00B7">
        <w:rPr>
          <w:b w:val="0"/>
          <w:bCs/>
          <w:szCs w:val="24"/>
        </w:rPr>
        <w:t xml:space="preserve"> [6]. For example, Keith and </w:t>
      </w:r>
      <w:proofErr w:type="spellStart"/>
      <w:r w:rsidR="007E00B7">
        <w:rPr>
          <w:b w:val="0"/>
          <w:bCs/>
          <w:szCs w:val="24"/>
        </w:rPr>
        <w:t>Leyton</w:t>
      </w:r>
      <w:proofErr w:type="spellEnd"/>
      <w:r w:rsidR="007E00B7">
        <w:rPr>
          <w:b w:val="0"/>
          <w:bCs/>
          <w:szCs w:val="24"/>
        </w:rPr>
        <w:t xml:space="preserve"> displayed </w:t>
      </w:r>
      <w:r w:rsidR="008D05CE">
        <w:rPr>
          <w:b w:val="0"/>
          <w:bCs/>
          <w:szCs w:val="24"/>
        </w:rPr>
        <w:t xml:space="preserve">how weather models were better predictors of adverse </w:t>
      </w:r>
      <w:r w:rsidR="007514F4">
        <w:rPr>
          <w:b w:val="0"/>
          <w:bCs/>
          <w:szCs w:val="24"/>
        </w:rPr>
        <w:t>where conditions, which would require aircrafts to consume more fuel than originally expected</w:t>
      </w:r>
      <w:r w:rsidR="00B66264">
        <w:rPr>
          <w:b w:val="0"/>
          <w:bCs/>
          <w:szCs w:val="24"/>
        </w:rPr>
        <w:t xml:space="preserve"> [7].</w:t>
      </w:r>
      <w:r w:rsidR="00D12A60">
        <w:rPr>
          <w:b w:val="0"/>
          <w:bCs/>
          <w:szCs w:val="24"/>
        </w:rPr>
        <w:t xml:space="preserve"> Ensemble forecasting is not always superior in every instance though. </w:t>
      </w:r>
      <w:r w:rsidR="00847610">
        <w:rPr>
          <w:b w:val="0"/>
          <w:bCs/>
          <w:szCs w:val="24"/>
        </w:rPr>
        <w:t>An in</w:t>
      </w:r>
      <w:r w:rsidR="00C57495">
        <w:rPr>
          <w:b w:val="0"/>
          <w:bCs/>
          <w:szCs w:val="24"/>
        </w:rPr>
        <w:t xml:space="preserve">cident in Venice </w:t>
      </w:r>
      <w:r w:rsidR="00AA7E3D">
        <w:rPr>
          <w:b w:val="0"/>
          <w:bCs/>
          <w:szCs w:val="24"/>
        </w:rPr>
        <w:t>showcased this, wher</w:t>
      </w:r>
      <w:r w:rsidR="00CF5D96">
        <w:rPr>
          <w:b w:val="0"/>
          <w:bCs/>
          <w:szCs w:val="24"/>
        </w:rPr>
        <w:t xml:space="preserve">e the </w:t>
      </w:r>
      <w:r w:rsidR="005A19F5">
        <w:rPr>
          <w:b w:val="0"/>
          <w:bCs/>
          <w:szCs w:val="24"/>
        </w:rPr>
        <w:t>accuracy for predicting flooding due to storms more than four days out</w:t>
      </w:r>
      <w:r w:rsidR="005B6D55">
        <w:rPr>
          <w:b w:val="0"/>
          <w:bCs/>
          <w:szCs w:val="24"/>
        </w:rPr>
        <w:t xml:space="preserve"> with a </w:t>
      </w:r>
      <w:r w:rsidR="00CF5D96">
        <w:rPr>
          <w:b w:val="0"/>
          <w:bCs/>
          <w:szCs w:val="24"/>
        </w:rPr>
        <w:t>deterministic</w:t>
      </w:r>
      <w:r w:rsidR="00B04017">
        <w:rPr>
          <w:b w:val="0"/>
          <w:bCs/>
          <w:szCs w:val="24"/>
        </w:rPr>
        <w:t xml:space="preserve"> model</w:t>
      </w:r>
      <w:r w:rsidR="005B6D55">
        <w:rPr>
          <w:b w:val="0"/>
          <w:bCs/>
          <w:szCs w:val="24"/>
        </w:rPr>
        <w:t xml:space="preserve"> was comparable to</w:t>
      </w:r>
      <w:r w:rsidR="005B6DA1">
        <w:rPr>
          <w:b w:val="0"/>
          <w:bCs/>
          <w:szCs w:val="24"/>
        </w:rPr>
        <w:t xml:space="preserve"> the ensemble </w:t>
      </w:r>
      <w:r w:rsidR="0012281D">
        <w:rPr>
          <w:b w:val="0"/>
          <w:bCs/>
          <w:szCs w:val="24"/>
        </w:rPr>
        <w:t>model [8].</w:t>
      </w:r>
      <w:r w:rsidR="00B9435B">
        <w:rPr>
          <w:b w:val="0"/>
          <w:bCs/>
          <w:szCs w:val="24"/>
        </w:rPr>
        <w:t xml:space="preserve"> </w:t>
      </w:r>
      <w:r w:rsidR="00267085">
        <w:rPr>
          <w:b w:val="0"/>
          <w:bCs/>
          <w:szCs w:val="24"/>
        </w:rPr>
        <w:t xml:space="preserve">In another instance, </w:t>
      </w:r>
      <w:r w:rsidR="001933E2">
        <w:rPr>
          <w:b w:val="0"/>
          <w:bCs/>
          <w:szCs w:val="24"/>
        </w:rPr>
        <w:t>Leonardo and Col</w:t>
      </w:r>
      <w:r w:rsidR="008E18F3">
        <w:rPr>
          <w:b w:val="0"/>
          <w:bCs/>
          <w:szCs w:val="24"/>
        </w:rPr>
        <w:t>le found that a deterministic model gave the lowest total track error</w:t>
      </w:r>
      <w:r w:rsidR="00363DB3">
        <w:rPr>
          <w:b w:val="0"/>
          <w:bCs/>
          <w:szCs w:val="24"/>
        </w:rPr>
        <w:t xml:space="preserve"> when predicting </w:t>
      </w:r>
      <w:r w:rsidR="00E655E3">
        <w:rPr>
          <w:b w:val="0"/>
          <w:bCs/>
          <w:szCs w:val="24"/>
        </w:rPr>
        <w:t>North Atlantic tropical cyclones</w:t>
      </w:r>
      <w:r w:rsidR="00973027">
        <w:rPr>
          <w:b w:val="0"/>
          <w:bCs/>
          <w:szCs w:val="24"/>
        </w:rPr>
        <w:t>, even when compared against several different ensemble models</w:t>
      </w:r>
      <w:r w:rsidR="002527A2">
        <w:rPr>
          <w:b w:val="0"/>
          <w:bCs/>
          <w:szCs w:val="24"/>
        </w:rPr>
        <w:t xml:space="preserve"> [9]</w:t>
      </w:r>
      <w:r w:rsidR="00E655E3">
        <w:rPr>
          <w:b w:val="0"/>
          <w:bCs/>
          <w:szCs w:val="24"/>
        </w:rPr>
        <w:t>.</w:t>
      </w:r>
      <w:r w:rsidR="00631355">
        <w:rPr>
          <w:b w:val="0"/>
          <w:bCs/>
          <w:szCs w:val="24"/>
        </w:rPr>
        <w:t xml:space="preserve"> </w:t>
      </w:r>
      <w:r w:rsidR="00416731">
        <w:rPr>
          <w:b w:val="0"/>
          <w:bCs/>
          <w:szCs w:val="24"/>
        </w:rPr>
        <w:t xml:space="preserve">In </w:t>
      </w:r>
      <w:r w:rsidR="002B0F58">
        <w:rPr>
          <w:b w:val="0"/>
          <w:bCs/>
          <w:szCs w:val="24"/>
        </w:rPr>
        <w:t>general,</w:t>
      </w:r>
      <w:r w:rsidR="00416731">
        <w:rPr>
          <w:b w:val="0"/>
          <w:bCs/>
          <w:szCs w:val="24"/>
        </w:rPr>
        <w:t xml:space="preserve"> though, it is noted by the World Met</w:t>
      </w:r>
      <w:r w:rsidR="00AD39EA">
        <w:rPr>
          <w:b w:val="0"/>
          <w:bCs/>
          <w:szCs w:val="24"/>
        </w:rPr>
        <w:t xml:space="preserve">eorological Organization that ensemble forecast </w:t>
      </w:r>
      <w:proofErr w:type="gramStart"/>
      <w:r w:rsidR="00AD39EA">
        <w:rPr>
          <w:b w:val="0"/>
          <w:bCs/>
          <w:szCs w:val="24"/>
        </w:rPr>
        <w:t>produce</w:t>
      </w:r>
      <w:proofErr w:type="gramEnd"/>
      <w:r w:rsidR="00AD39EA">
        <w:rPr>
          <w:b w:val="0"/>
          <w:bCs/>
          <w:szCs w:val="24"/>
        </w:rPr>
        <w:t xml:space="preserve"> </w:t>
      </w:r>
      <w:r w:rsidR="00FF077A">
        <w:rPr>
          <w:b w:val="0"/>
          <w:bCs/>
          <w:szCs w:val="24"/>
        </w:rPr>
        <w:t xml:space="preserve">more reliable results than deterministic forecast, especially when the forecast is for more than </w:t>
      </w:r>
      <w:r w:rsidR="00C849A7">
        <w:rPr>
          <w:b w:val="0"/>
          <w:bCs/>
          <w:szCs w:val="24"/>
        </w:rPr>
        <w:t>1-3 days out [10].</w:t>
      </w:r>
      <w:r w:rsidR="0040504D">
        <w:rPr>
          <w:b w:val="0"/>
          <w:bCs/>
          <w:szCs w:val="24"/>
        </w:rPr>
        <w:t xml:space="preserve"> </w:t>
      </w:r>
    </w:p>
    <w:p w14:paraId="0567BBBC" w14:textId="5BEA0879" w:rsidR="00CF69AD" w:rsidRDefault="005855F3" w:rsidP="00FD3CFE">
      <w:pPr>
        <w:pStyle w:val="Title"/>
        <w:spacing w:line="480" w:lineRule="auto"/>
        <w:contextualSpacing/>
        <w:jc w:val="left"/>
        <w:rPr>
          <w:bCs/>
          <w:szCs w:val="24"/>
        </w:rPr>
      </w:pPr>
      <w:r>
        <w:rPr>
          <w:bCs/>
          <w:szCs w:val="24"/>
        </w:rPr>
        <w:t>2.</w:t>
      </w:r>
      <w:r w:rsidR="0024162D">
        <w:rPr>
          <w:bCs/>
          <w:szCs w:val="24"/>
        </w:rPr>
        <w:t>3</w:t>
      </w:r>
      <w:r>
        <w:rPr>
          <w:bCs/>
          <w:szCs w:val="24"/>
        </w:rPr>
        <w:t xml:space="preserve">     </w:t>
      </w:r>
      <w:r w:rsidR="00CA23D2">
        <w:rPr>
          <w:bCs/>
          <w:szCs w:val="24"/>
        </w:rPr>
        <w:t xml:space="preserve">Artificial </w:t>
      </w:r>
      <w:r>
        <w:rPr>
          <w:bCs/>
          <w:szCs w:val="24"/>
        </w:rPr>
        <w:t>Neural Networks</w:t>
      </w:r>
    </w:p>
    <w:p w14:paraId="3C540151" w14:textId="0C82F121" w:rsidR="00BC7B8E" w:rsidRPr="0069311F" w:rsidRDefault="00BC7B8E" w:rsidP="00FD3CFE">
      <w:pPr>
        <w:pStyle w:val="Title"/>
        <w:spacing w:line="480" w:lineRule="auto"/>
        <w:contextualSpacing/>
        <w:jc w:val="left"/>
        <w:rPr>
          <w:b w:val="0"/>
          <w:bCs/>
          <w:szCs w:val="24"/>
        </w:rPr>
      </w:pPr>
      <w:r>
        <w:rPr>
          <w:bCs/>
          <w:szCs w:val="24"/>
        </w:rPr>
        <w:lastRenderedPageBreak/>
        <w:tab/>
      </w:r>
      <w:r w:rsidR="00D07AB8">
        <w:rPr>
          <w:b w:val="0"/>
          <w:bCs/>
          <w:szCs w:val="24"/>
        </w:rPr>
        <w:t>An ANN is a set of algorithms</w:t>
      </w:r>
      <w:r w:rsidR="00065B4B">
        <w:rPr>
          <w:b w:val="0"/>
          <w:bCs/>
          <w:szCs w:val="24"/>
        </w:rPr>
        <w:t xml:space="preserve"> designed to recognize patterns, modeled loosely after the human brain. </w:t>
      </w:r>
      <w:r w:rsidR="004E41B9">
        <w:rPr>
          <w:b w:val="0"/>
          <w:bCs/>
          <w:szCs w:val="24"/>
        </w:rPr>
        <w:t>They use a form of machine perception to interpret sensory data</w:t>
      </w:r>
      <w:r w:rsidR="008B4F9D">
        <w:rPr>
          <w:b w:val="0"/>
          <w:bCs/>
          <w:szCs w:val="24"/>
        </w:rPr>
        <w:t xml:space="preserve">, and label or cluster raw input. </w:t>
      </w:r>
      <w:r w:rsidR="004B6651">
        <w:rPr>
          <w:b w:val="0"/>
          <w:bCs/>
          <w:szCs w:val="24"/>
        </w:rPr>
        <w:t xml:space="preserve">The patterns recognized </w:t>
      </w:r>
      <w:r w:rsidR="00115CB2">
        <w:rPr>
          <w:b w:val="0"/>
          <w:bCs/>
          <w:szCs w:val="24"/>
        </w:rPr>
        <w:t xml:space="preserve">are numerical and contained in vectors, </w:t>
      </w:r>
      <w:r w:rsidR="003D0298">
        <w:rPr>
          <w:b w:val="0"/>
          <w:bCs/>
          <w:szCs w:val="24"/>
        </w:rPr>
        <w:t xml:space="preserve">in which all </w:t>
      </w:r>
      <w:r w:rsidR="0048077B">
        <w:rPr>
          <w:b w:val="0"/>
          <w:bCs/>
          <w:szCs w:val="24"/>
        </w:rPr>
        <w:t>real-world</w:t>
      </w:r>
      <w:r w:rsidR="003D0298">
        <w:rPr>
          <w:b w:val="0"/>
          <w:bCs/>
          <w:szCs w:val="24"/>
        </w:rPr>
        <w:t xml:space="preserve"> data is translated</w:t>
      </w:r>
      <w:r w:rsidR="0048077B">
        <w:rPr>
          <w:b w:val="0"/>
          <w:bCs/>
          <w:szCs w:val="24"/>
        </w:rPr>
        <w:t xml:space="preserve"> [11]</w:t>
      </w:r>
      <w:r w:rsidR="003D0298">
        <w:rPr>
          <w:b w:val="0"/>
          <w:bCs/>
          <w:szCs w:val="24"/>
        </w:rPr>
        <w:t>.</w:t>
      </w:r>
      <w:r w:rsidR="0048077B">
        <w:rPr>
          <w:b w:val="0"/>
          <w:bCs/>
          <w:szCs w:val="24"/>
        </w:rPr>
        <w:t xml:space="preserve"> </w:t>
      </w:r>
      <w:r w:rsidR="00BA4B7E">
        <w:rPr>
          <w:b w:val="0"/>
          <w:bCs/>
          <w:szCs w:val="24"/>
        </w:rPr>
        <w:t>This</w:t>
      </w:r>
      <w:r w:rsidR="002E6C1D">
        <w:rPr>
          <w:b w:val="0"/>
          <w:bCs/>
          <w:szCs w:val="24"/>
        </w:rPr>
        <w:t xml:space="preserve"> </w:t>
      </w:r>
      <w:r w:rsidR="00BA4B7E">
        <w:rPr>
          <w:b w:val="0"/>
          <w:bCs/>
          <w:szCs w:val="24"/>
        </w:rPr>
        <w:t>technique</w:t>
      </w:r>
      <w:r w:rsidR="0003422B">
        <w:rPr>
          <w:b w:val="0"/>
          <w:bCs/>
          <w:szCs w:val="24"/>
        </w:rPr>
        <w:t xml:space="preserve"> h</w:t>
      </w:r>
      <w:r w:rsidR="00BA4B7E">
        <w:rPr>
          <w:b w:val="0"/>
          <w:bCs/>
          <w:szCs w:val="24"/>
        </w:rPr>
        <w:t>as</w:t>
      </w:r>
      <w:r w:rsidR="0003422B">
        <w:rPr>
          <w:b w:val="0"/>
          <w:bCs/>
          <w:szCs w:val="24"/>
        </w:rPr>
        <w:t xml:space="preserve"> been shown to </w:t>
      </w:r>
      <w:r w:rsidR="00D42865">
        <w:rPr>
          <w:b w:val="0"/>
          <w:bCs/>
          <w:szCs w:val="24"/>
        </w:rPr>
        <w:t>have</w:t>
      </w:r>
      <w:r w:rsidR="0003422B">
        <w:rPr>
          <w:b w:val="0"/>
          <w:bCs/>
          <w:szCs w:val="24"/>
        </w:rPr>
        <w:t xml:space="preserve"> a high degree of accuracy when predicting weather forecasts</w:t>
      </w:r>
      <w:r w:rsidR="00264D0E">
        <w:rPr>
          <w:b w:val="0"/>
          <w:bCs/>
          <w:szCs w:val="24"/>
        </w:rPr>
        <w:t>, e</w:t>
      </w:r>
      <w:r w:rsidR="00E33D7A">
        <w:rPr>
          <w:b w:val="0"/>
          <w:bCs/>
          <w:szCs w:val="24"/>
        </w:rPr>
        <w:t xml:space="preserve">specially when </w:t>
      </w:r>
      <w:r w:rsidR="00264D0E">
        <w:rPr>
          <w:b w:val="0"/>
          <w:bCs/>
          <w:szCs w:val="24"/>
        </w:rPr>
        <w:t xml:space="preserve">modeling temperature, </w:t>
      </w:r>
      <w:r w:rsidR="007B79A8">
        <w:rPr>
          <w:b w:val="0"/>
          <w:bCs/>
          <w:szCs w:val="24"/>
        </w:rPr>
        <w:t xml:space="preserve">and </w:t>
      </w:r>
      <w:r w:rsidR="00264D0E">
        <w:rPr>
          <w:b w:val="0"/>
          <w:bCs/>
          <w:szCs w:val="24"/>
        </w:rPr>
        <w:t>wind speed</w:t>
      </w:r>
      <w:r w:rsidR="00D60832">
        <w:rPr>
          <w:b w:val="0"/>
          <w:bCs/>
          <w:szCs w:val="24"/>
        </w:rPr>
        <w:t xml:space="preserve"> </w:t>
      </w:r>
      <w:r w:rsidR="00B057CB">
        <w:rPr>
          <w:b w:val="0"/>
          <w:bCs/>
          <w:szCs w:val="24"/>
        </w:rPr>
        <w:t>[12].</w:t>
      </w:r>
    </w:p>
    <w:p w14:paraId="70E9D4AD" w14:textId="66075296" w:rsidR="00EA594B" w:rsidRPr="005855F3" w:rsidRDefault="00EA594B" w:rsidP="00FD3CFE">
      <w:pPr>
        <w:pStyle w:val="Title"/>
        <w:spacing w:line="480" w:lineRule="auto"/>
        <w:contextualSpacing/>
        <w:jc w:val="left"/>
        <w:rPr>
          <w:bCs/>
          <w:szCs w:val="24"/>
        </w:rPr>
      </w:pPr>
      <w:r>
        <w:rPr>
          <w:bCs/>
          <w:szCs w:val="24"/>
        </w:rPr>
        <w:t xml:space="preserve">2.4     Shortest </w:t>
      </w:r>
      <w:r w:rsidR="00B845AC">
        <w:rPr>
          <w:bCs/>
          <w:szCs w:val="24"/>
        </w:rPr>
        <w:t xml:space="preserve">Path </w:t>
      </w:r>
      <w:r w:rsidR="00603180">
        <w:rPr>
          <w:bCs/>
          <w:szCs w:val="24"/>
        </w:rPr>
        <w:t>Problem</w:t>
      </w:r>
    </w:p>
    <w:p w14:paraId="0499D301" w14:textId="07876E70" w:rsidR="004B6802" w:rsidRDefault="00A32FF4" w:rsidP="0020733C">
      <w:pPr>
        <w:pStyle w:val="Title"/>
        <w:spacing w:line="480" w:lineRule="auto"/>
        <w:contextualSpacing/>
        <w:jc w:val="left"/>
        <w:rPr>
          <w:b w:val="0"/>
          <w:bCs/>
          <w:szCs w:val="24"/>
        </w:rPr>
      </w:pPr>
      <w:r>
        <w:rPr>
          <w:b w:val="0"/>
          <w:bCs/>
          <w:szCs w:val="24"/>
        </w:rPr>
        <w:tab/>
      </w:r>
      <w:r w:rsidR="00EF4B72">
        <w:rPr>
          <w:b w:val="0"/>
          <w:bCs/>
          <w:szCs w:val="24"/>
        </w:rPr>
        <w:t>In exami</w:t>
      </w:r>
      <w:r w:rsidR="001E3182">
        <w:rPr>
          <w:b w:val="0"/>
          <w:bCs/>
          <w:szCs w:val="24"/>
        </w:rPr>
        <w:t xml:space="preserve">ning the mission planning problem, </w:t>
      </w:r>
      <w:r w:rsidR="002237A2">
        <w:rPr>
          <w:b w:val="0"/>
          <w:bCs/>
          <w:szCs w:val="24"/>
        </w:rPr>
        <w:t xml:space="preserve">a network for potential flight routes can be created and treated as a SPP. </w:t>
      </w:r>
      <w:r w:rsidR="00F91996">
        <w:rPr>
          <w:b w:val="0"/>
          <w:bCs/>
          <w:szCs w:val="24"/>
        </w:rPr>
        <w:t xml:space="preserve">This technique solves the problem of finding the </w:t>
      </w:r>
      <w:r w:rsidR="002E58AA">
        <w:rPr>
          <w:b w:val="0"/>
          <w:bCs/>
          <w:szCs w:val="24"/>
        </w:rPr>
        <w:t xml:space="preserve">path </w:t>
      </w:r>
      <w:r w:rsidR="00B628A1">
        <w:rPr>
          <w:b w:val="0"/>
          <w:bCs/>
          <w:szCs w:val="24"/>
        </w:rPr>
        <w:t xml:space="preserve">between two nodes such that the sum of its </w:t>
      </w:r>
      <w:r w:rsidR="009C02D8">
        <w:rPr>
          <w:b w:val="0"/>
          <w:bCs/>
          <w:szCs w:val="24"/>
        </w:rPr>
        <w:t>weights is minimized</w:t>
      </w:r>
      <w:r w:rsidR="004E54A4">
        <w:rPr>
          <w:b w:val="0"/>
          <w:bCs/>
          <w:szCs w:val="24"/>
        </w:rPr>
        <w:t xml:space="preserve"> [13].</w:t>
      </w:r>
      <w:r w:rsidR="003B75D1">
        <w:rPr>
          <w:b w:val="0"/>
          <w:bCs/>
          <w:szCs w:val="24"/>
        </w:rPr>
        <w:t xml:space="preserve"> Recent studies looked at using </w:t>
      </w:r>
      <w:r w:rsidR="00B22005">
        <w:rPr>
          <w:b w:val="0"/>
          <w:bCs/>
          <w:szCs w:val="24"/>
        </w:rPr>
        <w:t xml:space="preserve">stochastic SPP </w:t>
      </w:r>
      <w:r w:rsidR="00F559C3">
        <w:rPr>
          <w:b w:val="0"/>
          <w:bCs/>
          <w:szCs w:val="24"/>
        </w:rPr>
        <w:t>with correlated arcs for finding the optimal path through a future instance of the network [14].</w:t>
      </w:r>
      <w:r w:rsidR="00391FFD">
        <w:rPr>
          <w:b w:val="0"/>
          <w:bCs/>
          <w:szCs w:val="24"/>
        </w:rPr>
        <w:t xml:space="preserve"> Others have explored </w:t>
      </w:r>
      <w:r w:rsidR="00CD4CA8">
        <w:rPr>
          <w:b w:val="0"/>
          <w:bCs/>
          <w:szCs w:val="24"/>
        </w:rPr>
        <w:t xml:space="preserve">time-optimal paths for the </w:t>
      </w:r>
      <w:r w:rsidR="000778E0">
        <w:rPr>
          <w:b w:val="0"/>
          <w:bCs/>
          <w:szCs w:val="24"/>
        </w:rPr>
        <w:t xml:space="preserve">solution of aircraft </w:t>
      </w:r>
      <w:r w:rsidR="00C356F6">
        <w:rPr>
          <w:b w:val="0"/>
          <w:bCs/>
          <w:szCs w:val="24"/>
        </w:rPr>
        <w:t>routing</w:t>
      </w:r>
      <w:r w:rsidR="00930A76">
        <w:rPr>
          <w:b w:val="0"/>
          <w:bCs/>
          <w:szCs w:val="24"/>
        </w:rPr>
        <w:t xml:space="preserve"> [15].</w:t>
      </w:r>
    </w:p>
    <w:p w14:paraId="7F25CDFD" w14:textId="456D9CC1" w:rsidR="00955322" w:rsidRDefault="00955322" w:rsidP="0020733C">
      <w:pPr>
        <w:pStyle w:val="Title"/>
        <w:spacing w:line="480" w:lineRule="auto"/>
        <w:contextualSpacing/>
        <w:jc w:val="left"/>
        <w:rPr>
          <w:b w:val="0"/>
          <w:bCs/>
          <w:szCs w:val="24"/>
        </w:rPr>
      </w:pPr>
    </w:p>
    <w:p w14:paraId="509F5D92" w14:textId="77777777" w:rsidR="004B6802" w:rsidRDefault="004B6802" w:rsidP="00955322">
      <w:pPr>
        <w:pStyle w:val="Title"/>
        <w:spacing w:line="480" w:lineRule="auto"/>
        <w:contextualSpacing/>
        <w:rPr>
          <w:szCs w:val="24"/>
        </w:rPr>
      </w:pPr>
    </w:p>
    <w:p w14:paraId="79FF9491" w14:textId="77777777" w:rsidR="004B6802" w:rsidRDefault="004B6802" w:rsidP="00955322">
      <w:pPr>
        <w:pStyle w:val="Title"/>
        <w:spacing w:line="480" w:lineRule="auto"/>
        <w:contextualSpacing/>
        <w:rPr>
          <w:szCs w:val="24"/>
        </w:rPr>
      </w:pPr>
    </w:p>
    <w:p w14:paraId="01E1CBBD" w14:textId="77777777" w:rsidR="004B6802" w:rsidRDefault="004B6802" w:rsidP="00955322">
      <w:pPr>
        <w:pStyle w:val="Title"/>
        <w:spacing w:line="480" w:lineRule="auto"/>
        <w:contextualSpacing/>
        <w:rPr>
          <w:szCs w:val="24"/>
        </w:rPr>
      </w:pPr>
    </w:p>
    <w:p w14:paraId="2F38E198" w14:textId="77777777" w:rsidR="004B6802" w:rsidRDefault="004B6802" w:rsidP="00955322">
      <w:pPr>
        <w:pStyle w:val="Title"/>
        <w:spacing w:line="480" w:lineRule="auto"/>
        <w:contextualSpacing/>
        <w:rPr>
          <w:szCs w:val="24"/>
        </w:rPr>
      </w:pPr>
    </w:p>
    <w:p w14:paraId="2DDAE318" w14:textId="77777777" w:rsidR="004B6802" w:rsidRDefault="004B6802" w:rsidP="00955322">
      <w:pPr>
        <w:pStyle w:val="Title"/>
        <w:spacing w:line="480" w:lineRule="auto"/>
        <w:contextualSpacing/>
        <w:rPr>
          <w:szCs w:val="24"/>
        </w:rPr>
      </w:pPr>
    </w:p>
    <w:p w14:paraId="55AC44F4" w14:textId="77777777" w:rsidR="004B6802" w:rsidRDefault="004B6802" w:rsidP="00955322">
      <w:pPr>
        <w:pStyle w:val="Title"/>
        <w:spacing w:line="480" w:lineRule="auto"/>
        <w:contextualSpacing/>
        <w:rPr>
          <w:szCs w:val="24"/>
        </w:rPr>
      </w:pPr>
    </w:p>
    <w:p w14:paraId="7F5E30B3" w14:textId="77777777" w:rsidR="004B6802" w:rsidRDefault="004B6802" w:rsidP="00955322">
      <w:pPr>
        <w:pStyle w:val="Title"/>
        <w:spacing w:line="480" w:lineRule="auto"/>
        <w:contextualSpacing/>
        <w:rPr>
          <w:szCs w:val="24"/>
        </w:rPr>
      </w:pPr>
    </w:p>
    <w:p w14:paraId="39DBDBDB" w14:textId="339DDD47" w:rsidR="004B6802" w:rsidRDefault="004B6802" w:rsidP="00955322">
      <w:pPr>
        <w:pStyle w:val="Title"/>
        <w:spacing w:line="480" w:lineRule="auto"/>
        <w:contextualSpacing/>
        <w:rPr>
          <w:szCs w:val="24"/>
        </w:rPr>
      </w:pPr>
    </w:p>
    <w:p w14:paraId="4A3EB180" w14:textId="622C6AFE" w:rsidR="005844D7" w:rsidRDefault="005844D7" w:rsidP="00955322">
      <w:pPr>
        <w:pStyle w:val="Title"/>
        <w:spacing w:line="480" w:lineRule="auto"/>
        <w:contextualSpacing/>
        <w:rPr>
          <w:szCs w:val="24"/>
        </w:rPr>
      </w:pPr>
    </w:p>
    <w:p w14:paraId="22A67981" w14:textId="764E36D2" w:rsidR="005844D7" w:rsidRDefault="005844D7" w:rsidP="005844D7">
      <w:pPr>
        <w:pStyle w:val="Title"/>
        <w:spacing w:line="480" w:lineRule="auto"/>
        <w:contextualSpacing/>
        <w:rPr>
          <w:bCs/>
          <w:szCs w:val="24"/>
        </w:rPr>
      </w:pPr>
      <w:r>
        <w:rPr>
          <w:bCs/>
          <w:szCs w:val="24"/>
        </w:rPr>
        <w:lastRenderedPageBreak/>
        <w:t xml:space="preserve">II. </w:t>
      </w:r>
      <w:r>
        <w:rPr>
          <w:bCs/>
          <w:szCs w:val="24"/>
        </w:rPr>
        <w:t xml:space="preserve"> Methodol</w:t>
      </w:r>
      <w:r w:rsidR="004F5C44">
        <w:rPr>
          <w:bCs/>
          <w:szCs w:val="24"/>
        </w:rPr>
        <w:t>ogy</w:t>
      </w:r>
    </w:p>
    <w:p w14:paraId="319A1D50" w14:textId="006345D5" w:rsidR="004F5C44" w:rsidRDefault="004F5C44" w:rsidP="005844D7">
      <w:pPr>
        <w:pStyle w:val="Title"/>
        <w:spacing w:line="480" w:lineRule="auto"/>
        <w:contextualSpacing/>
        <w:rPr>
          <w:bCs/>
          <w:szCs w:val="24"/>
        </w:rPr>
      </w:pPr>
    </w:p>
    <w:p w14:paraId="7B7A9F98" w14:textId="77777777" w:rsidR="004F5C44" w:rsidRDefault="004F5C44" w:rsidP="004F5C44">
      <w:pPr>
        <w:pStyle w:val="Title"/>
        <w:spacing w:line="480" w:lineRule="auto"/>
        <w:contextualSpacing/>
        <w:jc w:val="left"/>
        <w:rPr>
          <w:bCs/>
          <w:szCs w:val="24"/>
        </w:rPr>
      </w:pPr>
      <w:bookmarkStart w:id="27" w:name="_GoBack"/>
      <w:bookmarkEnd w:id="27"/>
    </w:p>
    <w:p w14:paraId="5D1176E7" w14:textId="77777777" w:rsidR="005844D7" w:rsidRDefault="005844D7" w:rsidP="00955322">
      <w:pPr>
        <w:pStyle w:val="Title"/>
        <w:spacing w:line="480" w:lineRule="auto"/>
        <w:contextualSpacing/>
        <w:rPr>
          <w:szCs w:val="24"/>
        </w:rPr>
      </w:pPr>
    </w:p>
    <w:p w14:paraId="5A37EEEB" w14:textId="4AFFADB9" w:rsidR="004B6802" w:rsidRPr="004B6802" w:rsidRDefault="004B6802">
      <w:pPr>
        <w:spacing w:line="240" w:lineRule="auto"/>
        <w:rPr>
          <w:szCs w:val="24"/>
        </w:rPr>
      </w:pPr>
      <w:r>
        <w:rPr>
          <w:szCs w:val="24"/>
        </w:rPr>
        <w:br w:type="page"/>
      </w:r>
    </w:p>
    <w:p w14:paraId="192362AB" w14:textId="428E4078" w:rsidR="00955322" w:rsidRPr="004B6802" w:rsidRDefault="00955322" w:rsidP="00955322">
      <w:pPr>
        <w:pStyle w:val="Title"/>
        <w:spacing w:line="480" w:lineRule="auto"/>
        <w:contextualSpacing/>
        <w:rPr>
          <w:szCs w:val="24"/>
        </w:rPr>
      </w:pPr>
      <w:r w:rsidRPr="004B6802">
        <w:rPr>
          <w:szCs w:val="24"/>
        </w:rPr>
        <w:lastRenderedPageBreak/>
        <w:t>Bibliography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124"/>
      </w:tblGrid>
      <w:tr w:rsidR="00955322" w:rsidRPr="004B6802" w14:paraId="6C86ABF7" w14:textId="77777777" w:rsidTr="00955322">
        <w:tc>
          <w:tcPr>
            <w:tcW w:w="360" w:type="dxa"/>
          </w:tcPr>
          <w:p w14:paraId="27E6E514" w14:textId="7D29C6E7" w:rsidR="00955322" w:rsidRPr="004B6802" w:rsidRDefault="00955322" w:rsidP="00955322">
            <w:pPr>
              <w:pStyle w:val="Title"/>
              <w:spacing w:line="480" w:lineRule="auto"/>
              <w:contextualSpacing/>
              <w:jc w:val="left"/>
              <w:rPr>
                <w:rFonts w:ascii="Times New Roman" w:hAnsi="Times New Roman"/>
                <w:b w:val="0"/>
                <w:bCs/>
                <w:szCs w:val="24"/>
              </w:rPr>
            </w:pPr>
            <w:r w:rsidRPr="004B6802">
              <w:rPr>
                <w:rFonts w:ascii="Times New Roman" w:hAnsi="Times New Roman"/>
                <w:b w:val="0"/>
                <w:bCs/>
                <w:szCs w:val="24"/>
              </w:rPr>
              <w:t>1.</w:t>
            </w:r>
          </w:p>
        </w:tc>
        <w:tc>
          <w:tcPr>
            <w:tcW w:w="8270" w:type="dxa"/>
          </w:tcPr>
          <w:p w14:paraId="0B030AD4" w14:textId="72B546BF" w:rsidR="00955322" w:rsidRPr="00833EE2" w:rsidRDefault="007A5D41" w:rsidP="00833EE2">
            <w:pPr>
              <w:pStyle w:val="Title"/>
              <w:contextualSpacing/>
              <w:jc w:val="left"/>
              <w:rPr>
                <w:rFonts w:ascii="Times New Roman" w:hAnsi="Times New Roman"/>
                <w:b w:val="0"/>
                <w:bCs/>
                <w:szCs w:val="24"/>
              </w:rPr>
            </w:pPr>
            <w:r>
              <w:rPr>
                <w:rFonts w:ascii="Times New Roman" w:hAnsi="Times New Roman"/>
                <w:b w:val="0"/>
                <w:bCs/>
                <w:szCs w:val="24"/>
              </w:rPr>
              <w:t xml:space="preserve">U.S. Department of Defense, </w:t>
            </w:r>
            <w:r w:rsidR="00833EE2" w:rsidRPr="00833EE2">
              <w:rPr>
                <w:rFonts w:ascii="Times New Roman" w:hAnsi="Times New Roman"/>
                <w:b w:val="0"/>
                <w:bCs/>
                <w:i/>
                <w:szCs w:val="24"/>
              </w:rPr>
              <w:t>Fiscal Year 2019 Operational Energy Budget Certification Report</w:t>
            </w:r>
            <w:r w:rsidR="00833EE2">
              <w:rPr>
                <w:rFonts w:ascii="Times New Roman" w:hAnsi="Times New Roman"/>
                <w:b w:val="0"/>
                <w:bCs/>
                <w:szCs w:val="24"/>
              </w:rPr>
              <w:t xml:space="preserve">, </w:t>
            </w:r>
            <w:r w:rsidR="006217E1">
              <w:rPr>
                <w:rFonts w:ascii="Times New Roman" w:hAnsi="Times New Roman"/>
                <w:b w:val="0"/>
                <w:bCs/>
                <w:szCs w:val="24"/>
              </w:rPr>
              <w:t>2018</w:t>
            </w:r>
          </w:p>
          <w:p w14:paraId="5FEEF054" w14:textId="52BBD5B9" w:rsidR="00833EE2" w:rsidRPr="004B6802" w:rsidRDefault="00833EE2" w:rsidP="00833EE2">
            <w:pPr>
              <w:pStyle w:val="Title"/>
              <w:contextualSpacing/>
              <w:jc w:val="left"/>
              <w:rPr>
                <w:rFonts w:ascii="Times New Roman" w:hAnsi="Times New Roman"/>
                <w:b w:val="0"/>
                <w:bCs/>
                <w:szCs w:val="24"/>
              </w:rPr>
            </w:pPr>
          </w:p>
        </w:tc>
      </w:tr>
      <w:tr w:rsidR="00955322" w:rsidRPr="004B6802" w14:paraId="104DE4AE" w14:textId="77777777" w:rsidTr="00955322">
        <w:tc>
          <w:tcPr>
            <w:tcW w:w="360" w:type="dxa"/>
          </w:tcPr>
          <w:p w14:paraId="058020B0" w14:textId="637616E3" w:rsidR="00955322" w:rsidRPr="004B6802" w:rsidRDefault="00955322" w:rsidP="00955322">
            <w:pPr>
              <w:pStyle w:val="Title"/>
              <w:spacing w:line="480" w:lineRule="auto"/>
              <w:contextualSpacing/>
              <w:jc w:val="left"/>
              <w:rPr>
                <w:rFonts w:ascii="Times New Roman" w:hAnsi="Times New Roman"/>
                <w:b w:val="0"/>
                <w:bCs/>
                <w:szCs w:val="24"/>
              </w:rPr>
            </w:pPr>
            <w:r w:rsidRPr="004B6802">
              <w:rPr>
                <w:rFonts w:ascii="Times New Roman" w:hAnsi="Times New Roman"/>
                <w:b w:val="0"/>
                <w:bCs/>
                <w:szCs w:val="24"/>
              </w:rPr>
              <w:t>2.</w:t>
            </w:r>
          </w:p>
        </w:tc>
        <w:tc>
          <w:tcPr>
            <w:tcW w:w="8270" w:type="dxa"/>
          </w:tcPr>
          <w:p w14:paraId="3C0F2274" w14:textId="77777777" w:rsidR="00955322" w:rsidRDefault="004516EF" w:rsidP="00A731FD">
            <w:pPr>
              <w:pStyle w:val="Title"/>
              <w:contextualSpacing/>
              <w:jc w:val="left"/>
              <w:rPr>
                <w:rFonts w:ascii="Times New Roman" w:hAnsi="Times New Roman"/>
                <w:b w:val="0"/>
                <w:bCs/>
                <w:szCs w:val="24"/>
              </w:rPr>
            </w:pPr>
            <w:r>
              <w:rPr>
                <w:rFonts w:ascii="Times New Roman" w:hAnsi="Times New Roman"/>
                <w:b w:val="0"/>
                <w:bCs/>
                <w:szCs w:val="24"/>
              </w:rPr>
              <w:t xml:space="preserve">U.S. Department of Defense, </w:t>
            </w:r>
            <w:r w:rsidR="004E625A">
              <w:rPr>
                <w:rFonts w:ascii="Times New Roman" w:hAnsi="Times New Roman"/>
                <w:b w:val="0"/>
                <w:bCs/>
                <w:i/>
                <w:szCs w:val="24"/>
              </w:rPr>
              <w:t>United States Department of Defense</w:t>
            </w:r>
            <w:r w:rsidR="00482126">
              <w:rPr>
                <w:rFonts w:ascii="Times New Roman" w:hAnsi="Times New Roman"/>
                <w:b w:val="0"/>
                <w:bCs/>
                <w:i/>
                <w:szCs w:val="24"/>
              </w:rPr>
              <w:t xml:space="preserve"> Fiscal </w:t>
            </w:r>
            <w:r w:rsidR="00A731FD">
              <w:rPr>
                <w:rFonts w:ascii="Times New Roman" w:hAnsi="Times New Roman"/>
                <w:b w:val="0"/>
                <w:bCs/>
                <w:i/>
                <w:szCs w:val="24"/>
              </w:rPr>
              <w:t xml:space="preserve">Year 202 Budget Request, </w:t>
            </w:r>
            <w:r w:rsidR="00A731FD">
              <w:rPr>
                <w:rFonts w:ascii="Times New Roman" w:hAnsi="Times New Roman"/>
                <w:b w:val="0"/>
                <w:bCs/>
                <w:szCs w:val="24"/>
              </w:rPr>
              <w:t>2019</w:t>
            </w:r>
          </w:p>
          <w:p w14:paraId="1F72C074" w14:textId="2CEDDB9F" w:rsidR="00A731FD" w:rsidRPr="00A731FD" w:rsidRDefault="00A731FD" w:rsidP="00A731FD">
            <w:pPr>
              <w:pStyle w:val="Title"/>
              <w:contextualSpacing/>
              <w:jc w:val="left"/>
              <w:rPr>
                <w:rFonts w:ascii="Times New Roman" w:hAnsi="Times New Roman"/>
                <w:b w:val="0"/>
                <w:bCs/>
                <w:szCs w:val="24"/>
              </w:rPr>
            </w:pPr>
          </w:p>
        </w:tc>
      </w:tr>
      <w:tr w:rsidR="00955322" w:rsidRPr="004B6802" w14:paraId="06BAD072" w14:textId="77777777" w:rsidTr="00955322">
        <w:tc>
          <w:tcPr>
            <w:tcW w:w="360" w:type="dxa"/>
          </w:tcPr>
          <w:p w14:paraId="174AA614" w14:textId="224A3404" w:rsidR="00955322" w:rsidRPr="004B6802" w:rsidRDefault="00955322" w:rsidP="00955322">
            <w:pPr>
              <w:pStyle w:val="Title"/>
              <w:spacing w:line="480" w:lineRule="auto"/>
              <w:contextualSpacing/>
              <w:jc w:val="left"/>
              <w:rPr>
                <w:rFonts w:ascii="Times New Roman" w:hAnsi="Times New Roman"/>
                <w:b w:val="0"/>
                <w:bCs/>
                <w:szCs w:val="24"/>
              </w:rPr>
            </w:pPr>
            <w:r w:rsidRPr="004B6802">
              <w:rPr>
                <w:rFonts w:ascii="Times New Roman" w:hAnsi="Times New Roman"/>
                <w:b w:val="0"/>
                <w:bCs/>
                <w:szCs w:val="24"/>
              </w:rPr>
              <w:t>3.</w:t>
            </w:r>
          </w:p>
        </w:tc>
        <w:tc>
          <w:tcPr>
            <w:tcW w:w="8270" w:type="dxa"/>
          </w:tcPr>
          <w:p w14:paraId="6419CA55" w14:textId="2204C1BB" w:rsidR="004B6802" w:rsidRPr="004B6802" w:rsidRDefault="004B6802" w:rsidP="004B6802">
            <w:pPr>
              <w:pStyle w:val="Title"/>
              <w:contextualSpacing/>
              <w:jc w:val="left"/>
              <w:rPr>
                <w:rFonts w:ascii="Times New Roman" w:hAnsi="Times New Roman"/>
                <w:b w:val="0"/>
                <w:bCs/>
                <w:szCs w:val="24"/>
              </w:rPr>
            </w:pPr>
            <w:r w:rsidRPr="004B6802">
              <w:rPr>
                <w:rFonts w:ascii="Times New Roman" w:hAnsi="Times New Roman"/>
                <w:b w:val="0"/>
                <w:bCs/>
                <w:szCs w:val="24"/>
              </w:rPr>
              <w:t xml:space="preserve">C. Poland, </w:t>
            </w:r>
            <w:r>
              <w:rPr>
                <w:rFonts w:ascii="Times New Roman" w:hAnsi="Times New Roman"/>
                <w:b w:val="0"/>
                <w:bCs/>
                <w:szCs w:val="24"/>
              </w:rPr>
              <w:t>“</w:t>
            </w:r>
            <w:r w:rsidRPr="004B6802">
              <w:rPr>
                <w:rFonts w:ascii="Times New Roman" w:hAnsi="Times New Roman"/>
                <w:b w:val="0"/>
                <w:bCs/>
                <w:szCs w:val="24"/>
              </w:rPr>
              <w:t>How the Air Force Got Smarter About its Aviation Fuel Use in</w:t>
            </w:r>
            <w:r>
              <w:rPr>
                <w:rFonts w:ascii="Times New Roman" w:hAnsi="Times New Roman"/>
                <w:b w:val="0"/>
                <w:bCs/>
                <w:szCs w:val="24"/>
              </w:rPr>
              <w:t xml:space="preserve"> </w:t>
            </w:r>
            <w:r w:rsidRPr="004B6802">
              <w:rPr>
                <w:rFonts w:ascii="Times New Roman" w:hAnsi="Times New Roman"/>
                <w:b w:val="0"/>
                <w:bCs/>
                <w:szCs w:val="24"/>
              </w:rPr>
              <w:t>2018,"</w:t>
            </w:r>
            <w:r>
              <w:rPr>
                <w:rFonts w:ascii="Times New Roman" w:hAnsi="Times New Roman"/>
                <w:b w:val="0"/>
                <w:bCs/>
                <w:szCs w:val="24"/>
              </w:rPr>
              <w:t xml:space="preserve"> </w:t>
            </w:r>
            <w:r w:rsidRPr="004B6802">
              <w:rPr>
                <w:rFonts w:ascii="Times New Roman" w:hAnsi="Times New Roman"/>
                <w:b w:val="0"/>
                <w:bCs/>
                <w:szCs w:val="24"/>
              </w:rPr>
              <w:t>2018, accessed J</w:t>
            </w:r>
            <w:r>
              <w:rPr>
                <w:rFonts w:ascii="Times New Roman" w:hAnsi="Times New Roman"/>
                <w:b w:val="0"/>
                <w:bCs/>
                <w:szCs w:val="24"/>
              </w:rPr>
              <w:t>une</w:t>
            </w:r>
            <w:r w:rsidRPr="004B6802">
              <w:rPr>
                <w:rFonts w:ascii="Times New Roman" w:hAnsi="Times New Roman"/>
                <w:b w:val="0"/>
                <w:bCs/>
                <w:szCs w:val="24"/>
              </w:rPr>
              <w:t xml:space="preserve"> </w:t>
            </w:r>
            <w:r>
              <w:rPr>
                <w:rFonts w:ascii="Times New Roman" w:hAnsi="Times New Roman"/>
                <w:b w:val="0"/>
                <w:bCs/>
                <w:szCs w:val="24"/>
              </w:rPr>
              <w:t>5</w:t>
            </w:r>
            <w:r w:rsidRPr="004B6802">
              <w:rPr>
                <w:rFonts w:ascii="Times New Roman" w:hAnsi="Times New Roman"/>
                <w:b w:val="0"/>
                <w:bCs/>
                <w:szCs w:val="24"/>
              </w:rPr>
              <w:t>, 2019.</w:t>
            </w:r>
          </w:p>
          <w:p w14:paraId="424EE234" w14:textId="0388576A" w:rsidR="00955322" w:rsidRDefault="004F5C44" w:rsidP="004B6802">
            <w:pPr>
              <w:pStyle w:val="Title"/>
              <w:contextualSpacing/>
              <w:jc w:val="left"/>
              <w:rPr>
                <w:rFonts w:ascii="Times New Roman" w:hAnsi="Times New Roman"/>
                <w:b w:val="0"/>
                <w:bCs/>
                <w:szCs w:val="24"/>
              </w:rPr>
            </w:pPr>
            <w:hyperlink r:id="rId14" w:history="1">
              <w:r w:rsidR="001F628C" w:rsidRPr="00476D31">
                <w:rPr>
                  <w:rStyle w:val="Hyperlink"/>
                  <w:b w:val="0"/>
                  <w:bCs/>
                  <w:szCs w:val="24"/>
                </w:rPr>
                <w:t>https://www.af.mil/News/Article-Display/Article/1711969/how-the-air-force-got-smarter-about-its-aviation-fuel-use-in</w:t>
              </w:r>
            </w:hyperlink>
          </w:p>
          <w:p w14:paraId="25D20FF4" w14:textId="2C187BB7" w:rsidR="001F628C" w:rsidRPr="004B6802" w:rsidRDefault="001F628C" w:rsidP="004B6802">
            <w:pPr>
              <w:pStyle w:val="Title"/>
              <w:contextualSpacing/>
              <w:jc w:val="left"/>
              <w:rPr>
                <w:rFonts w:ascii="Times New Roman" w:hAnsi="Times New Roman"/>
                <w:b w:val="0"/>
                <w:bCs/>
                <w:szCs w:val="24"/>
              </w:rPr>
            </w:pPr>
          </w:p>
        </w:tc>
      </w:tr>
      <w:tr w:rsidR="00955322" w:rsidRPr="004B6802" w14:paraId="075E23BA" w14:textId="77777777" w:rsidTr="00955322">
        <w:tc>
          <w:tcPr>
            <w:tcW w:w="360" w:type="dxa"/>
          </w:tcPr>
          <w:p w14:paraId="47DB5FDC" w14:textId="6B3B71E1" w:rsidR="00955322" w:rsidRPr="004B6802" w:rsidRDefault="00955322" w:rsidP="00955322">
            <w:pPr>
              <w:pStyle w:val="Title"/>
              <w:spacing w:line="480" w:lineRule="auto"/>
              <w:contextualSpacing/>
              <w:jc w:val="left"/>
              <w:rPr>
                <w:rFonts w:ascii="Times New Roman" w:hAnsi="Times New Roman"/>
                <w:b w:val="0"/>
                <w:bCs/>
                <w:szCs w:val="24"/>
              </w:rPr>
            </w:pPr>
            <w:r w:rsidRPr="004B6802">
              <w:rPr>
                <w:rFonts w:ascii="Times New Roman" w:hAnsi="Times New Roman"/>
                <w:b w:val="0"/>
                <w:bCs/>
                <w:szCs w:val="24"/>
              </w:rPr>
              <w:t>4.</w:t>
            </w:r>
          </w:p>
        </w:tc>
        <w:tc>
          <w:tcPr>
            <w:tcW w:w="8270" w:type="dxa"/>
          </w:tcPr>
          <w:p w14:paraId="083F5923" w14:textId="77777777" w:rsidR="00955322" w:rsidRDefault="001F628C" w:rsidP="001F628C">
            <w:pPr>
              <w:pStyle w:val="Title"/>
              <w:contextualSpacing/>
              <w:jc w:val="left"/>
              <w:rPr>
                <w:rFonts w:ascii="Times New Roman" w:hAnsi="Times New Roman"/>
                <w:b w:val="0"/>
                <w:bCs/>
                <w:szCs w:val="24"/>
              </w:rPr>
            </w:pPr>
            <w:r>
              <w:rPr>
                <w:rFonts w:ascii="Times New Roman" w:hAnsi="Times New Roman"/>
                <w:b w:val="0"/>
                <w:bCs/>
                <w:szCs w:val="24"/>
              </w:rPr>
              <w:t xml:space="preserve">J. </w:t>
            </w:r>
            <w:proofErr w:type="spellStart"/>
            <w:r w:rsidR="004B6802" w:rsidRPr="004B6802">
              <w:rPr>
                <w:rFonts w:ascii="Times New Roman" w:hAnsi="Times New Roman"/>
                <w:b w:val="0"/>
                <w:bCs/>
                <w:szCs w:val="24"/>
              </w:rPr>
              <w:t>Lovegren</w:t>
            </w:r>
            <w:proofErr w:type="spellEnd"/>
            <w:r w:rsidR="004B6802" w:rsidRPr="004B6802">
              <w:rPr>
                <w:rFonts w:ascii="Times New Roman" w:hAnsi="Times New Roman"/>
                <w:b w:val="0"/>
                <w:bCs/>
                <w:szCs w:val="24"/>
              </w:rPr>
              <w:t xml:space="preserve"> and J</w:t>
            </w:r>
            <w:r>
              <w:rPr>
                <w:rFonts w:ascii="Times New Roman" w:hAnsi="Times New Roman"/>
                <w:b w:val="0"/>
                <w:bCs/>
                <w:szCs w:val="24"/>
              </w:rPr>
              <w:t>.</w:t>
            </w:r>
            <w:r w:rsidR="004B6802" w:rsidRPr="004B6802">
              <w:rPr>
                <w:rFonts w:ascii="Times New Roman" w:hAnsi="Times New Roman"/>
                <w:b w:val="0"/>
                <w:bCs/>
                <w:szCs w:val="24"/>
              </w:rPr>
              <w:t xml:space="preserve"> </w:t>
            </w:r>
            <w:proofErr w:type="spellStart"/>
            <w:r w:rsidR="004B6802" w:rsidRPr="004B6802">
              <w:rPr>
                <w:rFonts w:ascii="Times New Roman" w:hAnsi="Times New Roman"/>
                <w:b w:val="0"/>
                <w:bCs/>
                <w:szCs w:val="24"/>
              </w:rPr>
              <w:t>Hansman</w:t>
            </w:r>
            <w:proofErr w:type="spellEnd"/>
            <w:r>
              <w:rPr>
                <w:rFonts w:ascii="Times New Roman" w:hAnsi="Times New Roman"/>
                <w:b w:val="0"/>
                <w:bCs/>
                <w:szCs w:val="24"/>
              </w:rPr>
              <w:t>,</w:t>
            </w:r>
            <w:r w:rsidR="004B6802" w:rsidRPr="004B6802">
              <w:rPr>
                <w:rFonts w:ascii="Times New Roman" w:hAnsi="Times New Roman"/>
                <w:b w:val="0"/>
                <w:bCs/>
                <w:szCs w:val="24"/>
              </w:rPr>
              <w:t xml:space="preserve"> </w:t>
            </w:r>
            <w:r>
              <w:rPr>
                <w:rFonts w:ascii="Times New Roman" w:hAnsi="Times New Roman"/>
                <w:b w:val="0"/>
                <w:bCs/>
                <w:szCs w:val="24"/>
              </w:rPr>
              <w:t>“</w:t>
            </w:r>
            <w:r w:rsidR="004B6802" w:rsidRPr="004B6802">
              <w:rPr>
                <w:rFonts w:ascii="Times New Roman" w:hAnsi="Times New Roman"/>
                <w:b w:val="0"/>
                <w:bCs/>
                <w:szCs w:val="24"/>
              </w:rPr>
              <w:t>Estimation of potential aircraft fuel</w:t>
            </w:r>
            <w:r>
              <w:rPr>
                <w:rFonts w:ascii="Times New Roman" w:hAnsi="Times New Roman"/>
                <w:b w:val="0"/>
                <w:bCs/>
                <w:szCs w:val="24"/>
              </w:rPr>
              <w:t xml:space="preserve"> </w:t>
            </w:r>
            <w:r w:rsidR="004B6802" w:rsidRPr="004B6802">
              <w:rPr>
                <w:rFonts w:ascii="Times New Roman" w:hAnsi="Times New Roman"/>
                <w:b w:val="0"/>
                <w:bCs/>
                <w:szCs w:val="24"/>
              </w:rPr>
              <w:t>burn reduction in cruise via speed and altitude optimization strategies</w:t>
            </w:r>
            <w:r>
              <w:rPr>
                <w:rFonts w:ascii="Times New Roman" w:hAnsi="Times New Roman"/>
                <w:b w:val="0"/>
                <w:bCs/>
                <w:szCs w:val="24"/>
              </w:rPr>
              <w:t>,”</w:t>
            </w:r>
            <w:r w:rsidR="004B6802" w:rsidRPr="004B6802">
              <w:rPr>
                <w:rFonts w:ascii="Times New Roman" w:hAnsi="Times New Roman"/>
                <w:b w:val="0"/>
                <w:bCs/>
                <w:szCs w:val="24"/>
              </w:rPr>
              <w:t xml:space="preserve"> 2011.</w:t>
            </w:r>
          </w:p>
          <w:p w14:paraId="45F94879" w14:textId="208E2572" w:rsidR="001F628C" w:rsidRPr="004B6802" w:rsidRDefault="001F628C" w:rsidP="001F628C">
            <w:pPr>
              <w:pStyle w:val="Title"/>
              <w:contextualSpacing/>
              <w:jc w:val="left"/>
              <w:rPr>
                <w:rFonts w:ascii="Times New Roman" w:hAnsi="Times New Roman"/>
                <w:b w:val="0"/>
                <w:bCs/>
                <w:szCs w:val="24"/>
              </w:rPr>
            </w:pPr>
          </w:p>
        </w:tc>
      </w:tr>
      <w:tr w:rsidR="00955322" w:rsidRPr="004B6802" w14:paraId="14D2FE62" w14:textId="77777777" w:rsidTr="00955322">
        <w:tc>
          <w:tcPr>
            <w:tcW w:w="360" w:type="dxa"/>
          </w:tcPr>
          <w:p w14:paraId="418D3AE9" w14:textId="48B7B969" w:rsidR="00955322" w:rsidRPr="004B6802" w:rsidRDefault="00955322" w:rsidP="00955322">
            <w:pPr>
              <w:pStyle w:val="Title"/>
              <w:spacing w:line="480" w:lineRule="auto"/>
              <w:contextualSpacing/>
              <w:jc w:val="left"/>
              <w:rPr>
                <w:rFonts w:ascii="Times New Roman" w:hAnsi="Times New Roman"/>
                <w:b w:val="0"/>
                <w:bCs/>
                <w:szCs w:val="24"/>
              </w:rPr>
            </w:pPr>
            <w:r w:rsidRPr="004B6802">
              <w:rPr>
                <w:rFonts w:ascii="Times New Roman" w:hAnsi="Times New Roman"/>
                <w:b w:val="0"/>
                <w:bCs/>
                <w:szCs w:val="24"/>
              </w:rPr>
              <w:t>5.</w:t>
            </w:r>
          </w:p>
        </w:tc>
        <w:tc>
          <w:tcPr>
            <w:tcW w:w="8270" w:type="dxa"/>
          </w:tcPr>
          <w:p w14:paraId="6373BBB6" w14:textId="350479E1" w:rsidR="00955322" w:rsidRDefault="00833269" w:rsidP="00833269">
            <w:pPr>
              <w:pStyle w:val="Title"/>
              <w:contextualSpacing/>
              <w:jc w:val="left"/>
              <w:rPr>
                <w:rFonts w:ascii="Times New Roman" w:hAnsi="Times New Roman"/>
                <w:b w:val="0"/>
                <w:bCs/>
                <w:szCs w:val="24"/>
              </w:rPr>
            </w:pPr>
            <w:r w:rsidRPr="00833269">
              <w:rPr>
                <w:rFonts w:ascii="Times New Roman" w:hAnsi="Times New Roman"/>
                <w:b w:val="0"/>
                <w:bCs/>
                <w:szCs w:val="24"/>
              </w:rPr>
              <w:t>National Oceanic and Atmospheric Administration, “Ensemble Prediction</w:t>
            </w:r>
            <w:r>
              <w:rPr>
                <w:rFonts w:ascii="Times New Roman" w:hAnsi="Times New Roman"/>
                <w:b w:val="0"/>
                <w:bCs/>
                <w:szCs w:val="24"/>
              </w:rPr>
              <w:t xml:space="preserve"> </w:t>
            </w:r>
            <w:r w:rsidRPr="00833269">
              <w:rPr>
                <w:rFonts w:ascii="Times New Roman" w:hAnsi="Times New Roman"/>
                <w:b w:val="0"/>
                <w:bCs/>
                <w:szCs w:val="24"/>
              </w:rPr>
              <w:t xml:space="preserve">Systems,” accessed January 21, 2019. </w:t>
            </w:r>
            <w:hyperlink r:id="rId15" w:history="1">
              <w:r w:rsidR="004037A4" w:rsidRPr="00F47E18">
                <w:rPr>
                  <w:rStyle w:val="Hyperlink"/>
                  <w:b w:val="0"/>
                  <w:bCs/>
                  <w:szCs w:val="24"/>
                </w:rPr>
                <w:t>https://www.wpc.ncep.noaa.gov/ensembletraining/</w:t>
              </w:r>
            </w:hyperlink>
          </w:p>
          <w:p w14:paraId="6219DA27" w14:textId="306D12B7" w:rsidR="004037A4" w:rsidRPr="004B6802" w:rsidRDefault="004037A4" w:rsidP="00833269">
            <w:pPr>
              <w:pStyle w:val="Title"/>
              <w:contextualSpacing/>
              <w:jc w:val="left"/>
              <w:rPr>
                <w:rFonts w:ascii="Times New Roman" w:hAnsi="Times New Roman"/>
                <w:b w:val="0"/>
                <w:bCs/>
                <w:szCs w:val="24"/>
              </w:rPr>
            </w:pPr>
          </w:p>
        </w:tc>
      </w:tr>
      <w:tr w:rsidR="00955322" w:rsidRPr="004B6802" w14:paraId="0F018717" w14:textId="77777777" w:rsidTr="00955322">
        <w:tc>
          <w:tcPr>
            <w:tcW w:w="360" w:type="dxa"/>
          </w:tcPr>
          <w:p w14:paraId="7D75C4DF" w14:textId="75851758" w:rsidR="00955322" w:rsidRPr="004B6802" w:rsidRDefault="00955322" w:rsidP="00955322">
            <w:pPr>
              <w:pStyle w:val="Title"/>
              <w:spacing w:line="480" w:lineRule="auto"/>
              <w:contextualSpacing/>
              <w:jc w:val="left"/>
              <w:rPr>
                <w:rFonts w:ascii="Times New Roman" w:hAnsi="Times New Roman"/>
                <w:b w:val="0"/>
                <w:bCs/>
                <w:szCs w:val="24"/>
              </w:rPr>
            </w:pPr>
            <w:r w:rsidRPr="004B6802">
              <w:rPr>
                <w:rFonts w:ascii="Times New Roman" w:hAnsi="Times New Roman"/>
                <w:b w:val="0"/>
                <w:bCs/>
                <w:szCs w:val="24"/>
              </w:rPr>
              <w:t>6.</w:t>
            </w:r>
          </w:p>
        </w:tc>
        <w:tc>
          <w:tcPr>
            <w:tcW w:w="8270" w:type="dxa"/>
          </w:tcPr>
          <w:p w14:paraId="47EB4B34" w14:textId="77777777" w:rsidR="00955322" w:rsidRDefault="00B66264" w:rsidP="00833269">
            <w:pPr>
              <w:pStyle w:val="Title"/>
              <w:contextualSpacing/>
              <w:jc w:val="left"/>
              <w:rPr>
                <w:rFonts w:ascii="Times New Roman" w:hAnsi="Times New Roman"/>
                <w:b w:val="0"/>
                <w:bCs/>
                <w:szCs w:val="24"/>
              </w:rPr>
            </w:pPr>
            <w:r w:rsidRPr="00B66264">
              <w:rPr>
                <w:rFonts w:ascii="Times New Roman" w:hAnsi="Times New Roman"/>
                <w:b w:val="0"/>
                <w:bCs/>
                <w:szCs w:val="24"/>
              </w:rPr>
              <w:t xml:space="preserve">T. N. </w:t>
            </w:r>
            <w:proofErr w:type="spellStart"/>
            <w:r w:rsidRPr="00B66264">
              <w:rPr>
                <w:rFonts w:ascii="Times New Roman" w:hAnsi="Times New Roman"/>
                <w:b w:val="0"/>
                <w:bCs/>
                <w:szCs w:val="24"/>
              </w:rPr>
              <w:t>Krishnamurti</w:t>
            </w:r>
            <w:proofErr w:type="spellEnd"/>
            <w:r w:rsidRPr="00B66264">
              <w:rPr>
                <w:rFonts w:ascii="Times New Roman" w:hAnsi="Times New Roman"/>
                <w:b w:val="0"/>
                <w:bCs/>
                <w:szCs w:val="24"/>
              </w:rPr>
              <w:t xml:space="preserve">, C. M. </w:t>
            </w:r>
            <w:proofErr w:type="spellStart"/>
            <w:r w:rsidRPr="00B66264">
              <w:rPr>
                <w:rFonts w:ascii="Times New Roman" w:hAnsi="Times New Roman"/>
                <w:b w:val="0"/>
                <w:bCs/>
                <w:szCs w:val="24"/>
              </w:rPr>
              <w:t>Kishtawal</w:t>
            </w:r>
            <w:proofErr w:type="spellEnd"/>
            <w:r w:rsidRPr="00B66264">
              <w:rPr>
                <w:rFonts w:ascii="Times New Roman" w:hAnsi="Times New Roman"/>
                <w:b w:val="0"/>
                <w:bCs/>
                <w:szCs w:val="24"/>
              </w:rPr>
              <w:t xml:space="preserve">, Z. Zhang, T. </w:t>
            </w:r>
            <w:proofErr w:type="spellStart"/>
            <w:r w:rsidRPr="00B66264">
              <w:rPr>
                <w:rFonts w:ascii="Times New Roman" w:hAnsi="Times New Roman"/>
                <w:b w:val="0"/>
                <w:bCs/>
                <w:szCs w:val="24"/>
              </w:rPr>
              <w:t>Larow</w:t>
            </w:r>
            <w:proofErr w:type="spellEnd"/>
            <w:r w:rsidRPr="00B66264">
              <w:rPr>
                <w:rFonts w:ascii="Times New Roman" w:hAnsi="Times New Roman"/>
                <w:b w:val="0"/>
                <w:bCs/>
                <w:szCs w:val="24"/>
              </w:rPr>
              <w:t xml:space="preserve">, D. </w:t>
            </w:r>
            <w:proofErr w:type="spellStart"/>
            <w:r w:rsidRPr="00B66264">
              <w:rPr>
                <w:rFonts w:ascii="Times New Roman" w:hAnsi="Times New Roman"/>
                <w:b w:val="0"/>
                <w:bCs/>
                <w:szCs w:val="24"/>
              </w:rPr>
              <w:t>Bachiochi</w:t>
            </w:r>
            <w:proofErr w:type="spellEnd"/>
            <w:r w:rsidRPr="00B66264">
              <w:rPr>
                <w:rFonts w:ascii="Times New Roman" w:hAnsi="Times New Roman"/>
                <w:b w:val="0"/>
                <w:bCs/>
                <w:szCs w:val="24"/>
              </w:rPr>
              <w:t>, and E. Williford, “</w:t>
            </w:r>
            <w:proofErr w:type="spellStart"/>
            <w:r w:rsidRPr="00B66264">
              <w:rPr>
                <w:rFonts w:ascii="Times New Roman" w:hAnsi="Times New Roman"/>
                <w:b w:val="0"/>
                <w:bCs/>
                <w:szCs w:val="24"/>
              </w:rPr>
              <w:t>Multimodel</w:t>
            </w:r>
            <w:proofErr w:type="spellEnd"/>
            <w:r w:rsidRPr="00B66264">
              <w:rPr>
                <w:rFonts w:ascii="Times New Roman" w:hAnsi="Times New Roman"/>
                <w:b w:val="0"/>
                <w:bCs/>
                <w:szCs w:val="24"/>
              </w:rPr>
              <w:t xml:space="preserve"> Ensemble Forecasts for Weather and Seasonal Climate,” </w:t>
            </w:r>
            <w:r w:rsidRPr="00490ACB">
              <w:rPr>
                <w:rFonts w:ascii="Times New Roman" w:hAnsi="Times New Roman"/>
                <w:b w:val="0"/>
                <w:bCs/>
                <w:i/>
                <w:szCs w:val="24"/>
              </w:rPr>
              <w:t>Journal of Climate</w:t>
            </w:r>
            <w:r w:rsidRPr="00B66264">
              <w:rPr>
                <w:rFonts w:ascii="Times New Roman" w:hAnsi="Times New Roman"/>
                <w:b w:val="0"/>
                <w:bCs/>
                <w:szCs w:val="24"/>
              </w:rPr>
              <w:t>, vol. 13, no. 23, 2000.</w:t>
            </w:r>
          </w:p>
          <w:p w14:paraId="2A0EA5F6" w14:textId="4121C765" w:rsidR="00490ACB" w:rsidRPr="004B6802" w:rsidRDefault="00490ACB" w:rsidP="00833269">
            <w:pPr>
              <w:pStyle w:val="Title"/>
              <w:contextualSpacing/>
              <w:jc w:val="left"/>
              <w:rPr>
                <w:rFonts w:ascii="Times New Roman" w:hAnsi="Times New Roman"/>
                <w:b w:val="0"/>
                <w:bCs/>
                <w:szCs w:val="24"/>
              </w:rPr>
            </w:pPr>
          </w:p>
        </w:tc>
      </w:tr>
      <w:tr w:rsidR="00955322" w:rsidRPr="004B6802" w14:paraId="5A8B7303" w14:textId="77777777" w:rsidTr="00955322">
        <w:tc>
          <w:tcPr>
            <w:tcW w:w="360" w:type="dxa"/>
          </w:tcPr>
          <w:p w14:paraId="48A84416" w14:textId="0524EB29" w:rsidR="00955322" w:rsidRPr="004B6802" w:rsidRDefault="00955322" w:rsidP="00955322">
            <w:pPr>
              <w:pStyle w:val="Title"/>
              <w:spacing w:line="480" w:lineRule="auto"/>
              <w:contextualSpacing/>
              <w:jc w:val="left"/>
              <w:rPr>
                <w:rFonts w:ascii="Times New Roman" w:hAnsi="Times New Roman"/>
                <w:b w:val="0"/>
                <w:bCs/>
                <w:szCs w:val="24"/>
              </w:rPr>
            </w:pPr>
            <w:r w:rsidRPr="004B6802">
              <w:rPr>
                <w:rFonts w:ascii="Times New Roman" w:hAnsi="Times New Roman"/>
                <w:b w:val="0"/>
                <w:bCs/>
                <w:szCs w:val="24"/>
              </w:rPr>
              <w:t>7.</w:t>
            </w:r>
          </w:p>
        </w:tc>
        <w:tc>
          <w:tcPr>
            <w:tcW w:w="8270" w:type="dxa"/>
          </w:tcPr>
          <w:p w14:paraId="5F0155F8" w14:textId="77777777" w:rsidR="00955322" w:rsidRDefault="00BD622A" w:rsidP="00833269">
            <w:pPr>
              <w:pStyle w:val="Title"/>
              <w:contextualSpacing/>
              <w:jc w:val="left"/>
              <w:rPr>
                <w:rFonts w:ascii="Times New Roman" w:hAnsi="Times New Roman"/>
                <w:b w:val="0"/>
                <w:bCs/>
                <w:szCs w:val="24"/>
              </w:rPr>
            </w:pPr>
            <w:r w:rsidRPr="00BD622A">
              <w:rPr>
                <w:rFonts w:ascii="Times New Roman" w:hAnsi="Times New Roman"/>
                <w:b w:val="0"/>
                <w:bCs/>
                <w:szCs w:val="24"/>
              </w:rPr>
              <w:t xml:space="preserve">R. Keith and S. </w:t>
            </w:r>
            <w:proofErr w:type="spellStart"/>
            <w:r w:rsidRPr="00BD622A">
              <w:rPr>
                <w:rFonts w:ascii="Times New Roman" w:hAnsi="Times New Roman"/>
                <w:b w:val="0"/>
                <w:bCs/>
                <w:szCs w:val="24"/>
              </w:rPr>
              <w:t>Leyton</w:t>
            </w:r>
            <w:proofErr w:type="spellEnd"/>
            <w:r w:rsidRPr="00BD622A">
              <w:rPr>
                <w:rFonts w:ascii="Times New Roman" w:hAnsi="Times New Roman"/>
                <w:b w:val="0"/>
                <w:bCs/>
                <w:szCs w:val="24"/>
              </w:rPr>
              <w:t xml:space="preserve">, “An Experiment to Measure the Value of Statistical Probability Forecasts for Airports,” </w:t>
            </w:r>
            <w:r w:rsidRPr="00BD622A">
              <w:rPr>
                <w:rFonts w:ascii="Times New Roman" w:hAnsi="Times New Roman"/>
                <w:b w:val="0"/>
                <w:bCs/>
                <w:i/>
                <w:szCs w:val="24"/>
              </w:rPr>
              <w:t>Weather and Forecasting</w:t>
            </w:r>
            <w:r w:rsidRPr="00BD622A">
              <w:rPr>
                <w:rFonts w:ascii="Times New Roman" w:hAnsi="Times New Roman"/>
                <w:b w:val="0"/>
                <w:bCs/>
                <w:szCs w:val="24"/>
              </w:rPr>
              <w:t>, vol. 22, pp. 928–935, 2006</w:t>
            </w:r>
          </w:p>
          <w:p w14:paraId="7A48EBD0" w14:textId="2BBBCF02" w:rsidR="00BD622A" w:rsidRPr="004B6802" w:rsidRDefault="00BD622A" w:rsidP="00833269">
            <w:pPr>
              <w:pStyle w:val="Title"/>
              <w:contextualSpacing/>
              <w:jc w:val="left"/>
              <w:rPr>
                <w:rFonts w:ascii="Times New Roman" w:hAnsi="Times New Roman"/>
                <w:b w:val="0"/>
                <w:bCs/>
                <w:szCs w:val="24"/>
              </w:rPr>
            </w:pPr>
          </w:p>
        </w:tc>
      </w:tr>
      <w:tr w:rsidR="00955322" w:rsidRPr="004B6802" w14:paraId="75E994EE" w14:textId="77777777" w:rsidTr="00955322">
        <w:tc>
          <w:tcPr>
            <w:tcW w:w="360" w:type="dxa"/>
          </w:tcPr>
          <w:p w14:paraId="32C81C06" w14:textId="5B12251E" w:rsidR="00955322" w:rsidRPr="004B6802" w:rsidRDefault="00955322" w:rsidP="00955322">
            <w:pPr>
              <w:pStyle w:val="Title"/>
              <w:spacing w:line="480" w:lineRule="auto"/>
              <w:contextualSpacing/>
              <w:jc w:val="left"/>
              <w:rPr>
                <w:rFonts w:ascii="Times New Roman" w:hAnsi="Times New Roman"/>
                <w:b w:val="0"/>
                <w:bCs/>
                <w:szCs w:val="24"/>
              </w:rPr>
            </w:pPr>
            <w:r w:rsidRPr="004B6802">
              <w:rPr>
                <w:rFonts w:ascii="Times New Roman" w:hAnsi="Times New Roman"/>
                <w:b w:val="0"/>
                <w:bCs/>
                <w:szCs w:val="24"/>
              </w:rPr>
              <w:t>8.</w:t>
            </w:r>
          </w:p>
        </w:tc>
        <w:tc>
          <w:tcPr>
            <w:tcW w:w="8270" w:type="dxa"/>
          </w:tcPr>
          <w:p w14:paraId="60203ECE" w14:textId="03195C5E" w:rsidR="00955322" w:rsidRDefault="00E8445D" w:rsidP="00833269">
            <w:pPr>
              <w:pStyle w:val="Title"/>
              <w:contextualSpacing/>
              <w:jc w:val="left"/>
              <w:rPr>
                <w:rFonts w:ascii="Times New Roman" w:hAnsi="Times New Roman"/>
                <w:b w:val="0"/>
                <w:bCs/>
                <w:szCs w:val="24"/>
              </w:rPr>
            </w:pPr>
            <w:r w:rsidRPr="00E8445D">
              <w:rPr>
                <w:rFonts w:ascii="Times New Roman" w:hAnsi="Times New Roman"/>
                <w:b w:val="0"/>
                <w:bCs/>
                <w:szCs w:val="24"/>
              </w:rPr>
              <w:t xml:space="preserve">L. </w:t>
            </w:r>
            <w:proofErr w:type="spellStart"/>
            <w:r w:rsidRPr="00E8445D">
              <w:rPr>
                <w:rFonts w:ascii="Times New Roman" w:hAnsi="Times New Roman"/>
                <w:b w:val="0"/>
                <w:bCs/>
                <w:szCs w:val="24"/>
              </w:rPr>
              <w:t>Bertotti</w:t>
            </w:r>
            <w:proofErr w:type="spellEnd"/>
            <w:r w:rsidRPr="00E8445D">
              <w:rPr>
                <w:rFonts w:ascii="Times New Roman" w:hAnsi="Times New Roman"/>
                <w:b w:val="0"/>
                <w:bCs/>
                <w:szCs w:val="24"/>
              </w:rPr>
              <w:t xml:space="preserve">, J. R. </w:t>
            </w:r>
            <w:proofErr w:type="spellStart"/>
            <w:r w:rsidRPr="00E8445D">
              <w:rPr>
                <w:rFonts w:ascii="Times New Roman" w:hAnsi="Times New Roman"/>
                <w:b w:val="0"/>
                <w:bCs/>
                <w:szCs w:val="24"/>
              </w:rPr>
              <w:t>Bidlot</w:t>
            </w:r>
            <w:proofErr w:type="spellEnd"/>
            <w:r w:rsidRPr="00E8445D">
              <w:rPr>
                <w:rFonts w:ascii="Times New Roman" w:hAnsi="Times New Roman"/>
                <w:b w:val="0"/>
                <w:bCs/>
                <w:szCs w:val="24"/>
              </w:rPr>
              <w:t xml:space="preserve">, R. </w:t>
            </w:r>
            <w:proofErr w:type="spellStart"/>
            <w:r w:rsidRPr="00E8445D">
              <w:rPr>
                <w:rFonts w:ascii="Times New Roman" w:hAnsi="Times New Roman"/>
                <w:b w:val="0"/>
                <w:bCs/>
                <w:szCs w:val="24"/>
              </w:rPr>
              <w:t>Buizza</w:t>
            </w:r>
            <w:proofErr w:type="spellEnd"/>
            <w:r w:rsidRPr="00E8445D">
              <w:rPr>
                <w:rFonts w:ascii="Times New Roman" w:hAnsi="Times New Roman"/>
                <w:b w:val="0"/>
                <w:bCs/>
                <w:szCs w:val="24"/>
              </w:rPr>
              <w:t xml:space="preserve">, L. </w:t>
            </w:r>
            <w:proofErr w:type="spellStart"/>
            <w:r w:rsidRPr="00E8445D">
              <w:rPr>
                <w:rFonts w:ascii="Times New Roman" w:hAnsi="Times New Roman"/>
                <w:b w:val="0"/>
                <w:bCs/>
                <w:szCs w:val="24"/>
              </w:rPr>
              <w:t>Cavaleri</w:t>
            </w:r>
            <w:proofErr w:type="spellEnd"/>
            <w:r w:rsidRPr="00E8445D">
              <w:rPr>
                <w:rFonts w:ascii="Times New Roman" w:hAnsi="Times New Roman"/>
                <w:b w:val="0"/>
                <w:bCs/>
                <w:szCs w:val="24"/>
              </w:rPr>
              <w:t>, and M. Janousek, “Deterministic and ensemble-based prediction of Adriatic Sea sirocco storms leading to ’</w:t>
            </w:r>
            <w:proofErr w:type="spellStart"/>
            <w:r w:rsidRPr="00E8445D">
              <w:rPr>
                <w:rFonts w:ascii="Times New Roman" w:hAnsi="Times New Roman"/>
                <w:b w:val="0"/>
                <w:bCs/>
                <w:szCs w:val="24"/>
              </w:rPr>
              <w:t>acqua</w:t>
            </w:r>
            <w:proofErr w:type="spellEnd"/>
            <w:r w:rsidR="0015211A">
              <w:rPr>
                <w:rFonts w:ascii="Times New Roman" w:hAnsi="Times New Roman"/>
                <w:b w:val="0"/>
                <w:bCs/>
                <w:szCs w:val="24"/>
              </w:rPr>
              <w:t xml:space="preserve"> </w:t>
            </w:r>
            <w:proofErr w:type="spellStart"/>
            <w:r w:rsidRPr="00E8445D">
              <w:rPr>
                <w:rFonts w:ascii="Times New Roman" w:hAnsi="Times New Roman"/>
                <w:b w:val="0"/>
                <w:bCs/>
                <w:szCs w:val="24"/>
              </w:rPr>
              <w:t>alta</w:t>
            </w:r>
            <w:proofErr w:type="spellEnd"/>
            <w:r w:rsidRPr="00E8445D">
              <w:rPr>
                <w:rFonts w:ascii="Times New Roman" w:hAnsi="Times New Roman"/>
                <w:b w:val="0"/>
                <w:bCs/>
                <w:szCs w:val="24"/>
              </w:rPr>
              <w:t xml:space="preserve">’ in Venice,” </w:t>
            </w:r>
            <w:r w:rsidRPr="00E8445D">
              <w:rPr>
                <w:rFonts w:ascii="Times New Roman" w:hAnsi="Times New Roman"/>
                <w:b w:val="0"/>
                <w:bCs/>
                <w:i/>
                <w:szCs w:val="24"/>
              </w:rPr>
              <w:t>Quarterly Journal of the Royal Meteorological Society</w:t>
            </w:r>
            <w:r w:rsidRPr="00E8445D">
              <w:rPr>
                <w:rFonts w:ascii="Times New Roman" w:hAnsi="Times New Roman"/>
                <w:b w:val="0"/>
                <w:bCs/>
                <w:szCs w:val="24"/>
              </w:rPr>
              <w:t>, vol. 137, no. 659, pp. 1446–1466, 2011.</w:t>
            </w:r>
          </w:p>
          <w:p w14:paraId="41E7D52A" w14:textId="51811570" w:rsidR="00E8445D" w:rsidRPr="004B6802" w:rsidRDefault="00E8445D" w:rsidP="00833269">
            <w:pPr>
              <w:pStyle w:val="Title"/>
              <w:contextualSpacing/>
              <w:jc w:val="left"/>
              <w:rPr>
                <w:rFonts w:ascii="Times New Roman" w:hAnsi="Times New Roman"/>
                <w:b w:val="0"/>
                <w:bCs/>
                <w:szCs w:val="24"/>
              </w:rPr>
            </w:pPr>
          </w:p>
        </w:tc>
      </w:tr>
      <w:tr w:rsidR="001E2DF5" w:rsidRPr="004B6802" w14:paraId="56A6C3FA" w14:textId="77777777" w:rsidTr="00955322">
        <w:tc>
          <w:tcPr>
            <w:tcW w:w="360" w:type="dxa"/>
          </w:tcPr>
          <w:p w14:paraId="2FE79400" w14:textId="1AAD99A8" w:rsidR="001E2DF5" w:rsidRPr="00D35034" w:rsidRDefault="00D35034" w:rsidP="00955322">
            <w:pPr>
              <w:pStyle w:val="Title"/>
              <w:spacing w:line="480" w:lineRule="auto"/>
              <w:contextualSpacing/>
              <w:jc w:val="left"/>
              <w:rPr>
                <w:rFonts w:ascii="Times New Roman" w:hAnsi="Times New Roman"/>
                <w:b w:val="0"/>
                <w:bCs/>
                <w:szCs w:val="24"/>
              </w:rPr>
            </w:pPr>
            <w:r>
              <w:rPr>
                <w:rFonts w:ascii="Times New Roman" w:hAnsi="Times New Roman"/>
                <w:b w:val="0"/>
                <w:bCs/>
                <w:szCs w:val="24"/>
              </w:rPr>
              <w:t>9.</w:t>
            </w:r>
          </w:p>
        </w:tc>
        <w:tc>
          <w:tcPr>
            <w:tcW w:w="8270" w:type="dxa"/>
          </w:tcPr>
          <w:p w14:paraId="622593DF" w14:textId="67E28B01" w:rsidR="001E2DF5" w:rsidRPr="00D35034" w:rsidRDefault="00CF362D" w:rsidP="00833269">
            <w:pPr>
              <w:pStyle w:val="Title"/>
              <w:contextualSpacing/>
              <w:jc w:val="left"/>
              <w:rPr>
                <w:rFonts w:ascii="Times New Roman" w:hAnsi="Times New Roman"/>
                <w:b w:val="0"/>
                <w:bCs/>
                <w:szCs w:val="24"/>
              </w:rPr>
            </w:pPr>
            <w:r w:rsidRPr="00D35034">
              <w:rPr>
                <w:rFonts w:ascii="Times New Roman" w:hAnsi="Times New Roman"/>
                <w:b w:val="0"/>
                <w:bCs/>
                <w:szCs w:val="24"/>
              </w:rPr>
              <w:t xml:space="preserve">N. M. Leonardo, B. A. Colle, N. M. Leonardo, and B. A. Colle, “Veriﬁcation of Multi-Model Ensemble Forecasts of North Atlantic Tropical Cyclones.,” </w:t>
            </w:r>
            <w:r w:rsidRPr="006C7797">
              <w:rPr>
                <w:rFonts w:ascii="Times New Roman" w:hAnsi="Times New Roman"/>
                <w:b w:val="0"/>
                <w:bCs/>
                <w:i/>
                <w:szCs w:val="24"/>
              </w:rPr>
              <w:t>Weather and Forecasting</w:t>
            </w:r>
            <w:r w:rsidRPr="00D35034">
              <w:rPr>
                <w:rFonts w:ascii="Times New Roman" w:hAnsi="Times New Roman"/>
                <w:b w:val="0"/>
                <w:bCs/>
                <w:szCs w:val="24"/>
              </w:rPr>
              <w:t>, no. 2010, pp. 17–0058, 2017.</w:t>
            </w:r>
          </w:p>
        </w:tc>
      </w:tr>
      <w:tr w:rsidR="009C2BA3" w:rsidRPr="004B6802" w14:paraId="797A63A0" w14:textId="77777777" w:rsidTr="00955322">
        <w:tc>
          <w:tcPr>
            <w:tcW w:w="360" w:type="dxa"/>
          </w:tcPr>
          <w:p w14:paraId="4DDA6155" w14:textId="692E956E" w:rsidR="009C2BA3" w:rsidRPr="0073734C" w:rsidRDefault="0073734C" w:rsidP="00955322">
            <w:pPr>
              <w:pStyle w:val="Title"/>
              <w:spacing w:line="480" w:lineRule="auto"/>
              <w:contextualSpacing/>
              <w:jc w:val="left"/>
              <w:rPr>
                <w:rFonts w:ascii="Times New Roman" w:hAnsi="Times New Roman"/>
                <w:b w:val="0"/>
                <w:bCs/>
                <w:szCs w:val="24"/>
              </w:rPr>
            </w:pPr>
            <w:r>
              <w:rPr>
                <w:rFonts w:ascii="Times New Roman" w:hAnsi="Times New Roman"/>
                <w:b w:val="0"/>
                <w:bCs/>
                <w:szCs w:val="24"/>
              </w:rPr>
              <w:t>10.</w:t>
            </w:r>
          </w:p>
        </w:tc>
        <w:tc>
          <w:tcPr>
            <w:tcW w:w="8270" w:type="dxa"/>
          </w:tcPr>
          <w:p w14:paraId="4DD4D84A" w14:textId="4A0C3742" w:rsidR="009C2BA3" w:rsidRPr="0073734C" w:rsidRDefault="009C2BA3" w:rsidP="00833269">
            <w:pPr>
              <w:pStyle w:val="Title"/>
              <w:contextualSpacing/>
              <w:jc w:val="left"/>
              <w:rPr>
                <w:rFonts w:ascii="Times New Roman" w:hAnsi="Times New Roman"/>
                <w:b w:val="0"/>
                <w:bCs/>
                <w:szCs w:val="24"/>
              </w:rPr>
            </w:pPr>
            <w:r w:rsidRPr="0073734C">
              <w:rPr>
                <w:rFonts w:ascii="Times New Roman" w:hAnsi="Times New Roman"/>
                <w:b w:val="0"/>
                <w:bCs/>
                <w:szCs w:val="24"/>
              </w:rPr>
              <w:t xml:space="preserve">WMO, </w:t>
            </w:r>
            <w:r w:rsidRPr="0073734C">
              <w:rPr>
                <w:rFonts w:ascii="Times New Roman" w:hAnsi="Times New Roman"/>
                <w:b w:val="0"/>
                <w:bCs/>
                <w:i/>
                <w:szCs w:val="24"/>
              </w:rPr>
              <w:t>Guidelines on Ensemble Prediction Systems and Forecasting</w:t>
            </w:r>
            <w:r w:rsidRPr="0073734C">
              <w:rPr>
                <w:rFonts w:ascii="Times New Roman" w:hAnsi="Times New Roman"/>
                <w:b w:val="0"/>
                <w:bCs/>
                <w:szCs w:val="24"/>
              </w:rPr>
              <w:t>, vol 1091</w:t>
            </w:r>
            <w:r w:rsidR="00045B76">
              <w:rPr>
                <w:rFonts w:ascii="Times New Roman" w:hAnsi="Times New Roman"/>
                <w:b w:val="0"/>
                <w:bCs/>
                <w:szCs w:val="24"/>
              </w:rPr>
              <w:t>,</w:t>
            </w:r>
            <w:r w:rsidRPr="0073734C">
              <w:rPr>
                <w:rFonts w:ascii="Times New Roman" w:hAnsi="Times New Roman"/>
                <w:b w:val="0"/>
                <w:bCs/>
                <w:szCs w:val="24"/>
              </w:rPr>
              <w:t xml:space="preserve"> 2012</w:t>
            </w:r>
          </w:p>
        </w:tc>
      </w:tr>
      <w:tr w:rsidR="000E7EBA" w:rsidRPr="004B6802" w14:paraId="272262EA" w14:textId="77777777" w:rsidTr="00955322">
        <w:tc>
          <w:tcPr>
            <w:tcW w:w="360" w:type="dxa"/>
          </w:tcPr>
          <w:p w14:paraId="32F46839" w14:textId="43B2142A" w:rsidR="000E7EBA" w:rsidRPr="000E7EBA" w:rsidRDefault="000E7EBA" w:rsidP="00955322">
            <w:pPr>
              <w:pStyle w:val="Title"/>
              <w:spacing w:line="480" w:lineRule="auto"/>
              <w:contextualSpacing/>
              <w:jc w:val="left"/>
              <w:rPr>
                <w:rFonts w:ascii="Times New Roman" w:hAnsi="Times New Roman"/>
                <w:b w:val="0"/>
                <w:bCs/>
                <w:szCs w:val="24"/>
              </w:rPr>
            </w:pPr>
            <w:r w:rsidRPr="000E7EBA">
              <w:rPr>
                <w:rFonts w:ascii="Times New Roman" w:hAnsi="Times New Roman"/>
                <w:b w:val="0"/>
                <w:bCs/>
                <w:szCs w:val="24"/>
              </w:rPr>
              <w:t>11</w:t>
            </w:r>
          </w:p>
        </w:tc>
        <w:tc>
          <w:tcPr>
            <w:tcW w:w="8270" w:type="dxa"/>
          </w:tcPr>
          <w:p w14:paraId="654F1D42" w14:textId="018266C3" w:rsidR="000E7EBA" w:rsidRPr="000E7EBA" w:rsidRDefault="00514CB1" w:rsidP="00514CB1">
            <w:pPr>
              <w:pStyle w:val="Title"/>
              <w:contextualSpacing/>
              <w:jc w:val="left"/>
              <w:rPr>
                <w:rFonts w:ascii="Times New Roman" w:hAnsi="Times New Roman"/>
                <w:b w:val="0"/>
                <w:bCs/>
                <w:szCs w:val="24"/>
              </w:rPr>
            </w:pPr>
            <w:r w:rsidRPr="00514CB1">
              <w:rPr>
                <w:rFonts w:ascii="Times New Roman" w:hAnsi="Times New Roman"/>
                <w:b w:val="0"/>
                <w:bCs/>
                <w:szCs w:val="24"/>
              </w:rPr>
              <w:t>I.</w:t>
            </w:r>
            <w:r>
              <w:rPr>
                <w:rFonts w:ascii="Times New Roman" w:hAnsi="Times New Roman"/>
                <w:b w:val="0"/>
                <w:bCs/>
                <w:szCs w:val="24"/>
              </w:rPr>
              <w:t xml:space="preserve"> </w:t>
            </w:r>
            <w:r w:rsidR="000E7EBA" w:rsidRPr="000E7EBA">
              <w:rPr>
                <w:rFonts w:ascii="Times New Roman" w:hAnsi="Times New Roman"/>
                <w:b w:val="0"/>
                <w:bCs/>
                <w:szCs w:val="24"/>
              </w:rPr>
              <w:t>Goodfellow, Y</w:t>
            </w:r>
            <w:r w:rsidR="006B5264">
              <w:rPr>
                <w:rFonts w:ascii="Times New Roman" w:hAnsi="Times New Roman"/>
                <w:b w:val="0"/>
                <w:bCs/>
                <w:szCs w:val="24"/>
              </w:rPr>
              <w:t>.</w:t>
            </w:r>
            <w:r w:rsidR="000E7EBA" w:rsidRPr="000E7EBA">
              <w:rPr>
                <w:rFonts w:ascii="Times New Roman" w:hAnsi="Times New Roman"/>
                <w:b w:val="0"/>
                <w:bCs/>
                <w:szCs w:val="24"/>
              </w:rPr>
              <w:t xml:space="preserve"> </w:t>
            </w:r>
            <w:proofErr w:type="spellStart"/>
            <w:r w:rsidR="000E7EBA" w:rsidRPr="000E7EBA">
              <w:rPr>
                <w:rFonts w:ascii="Times New Roman" w:hAnsi="Times New Roman"/>
                <w:b w:val="0"/>
                <w:bCs/>
                <w:szCs w:val="24"/>
              </w:rPr>
              <w:t>Bengio</w:t>
            </w:r>
            <w:proofErr w:type="spellEnd"/>
            <w:r w:rsidR="000E7EBA" w:rsidRPr="000E7EBA">
              <w:rPr>
                <w:rFonts w:ascii="Times New Roman" w:hAnsi="Times New Roman"/>
                <w:b w:val="0"/>
                <w:bCs/>
                <w:szCs w:val="24"/>
              </w:rPr>
              <w:t>, A</w:t>
            </w:r>
            <w:r w:rsidR="006B5264">
              <w:rPr>
                <w:rFonts w:ascii="Times New Roman" w:hAnsi="Times New Roman"/>
                <w:b w:val="0"/>
                <w:bCs/>
                <w:szCs w:val="24"/>
              </w:rPr>
              <w:t>.</w:t>
            </w:r>
            <w:r w:rsidR="000E7EBA" w:rsidRPr="000E7EBA">
              <w:rPr>
                <w:rFonts w:ascii="Times New Roman" w:hAnsi="Times New Roman"/>
                <w:b w:val="0"/>
                <w:bCs/>
                <w:szCs w:val="24"/>
              </w:rPr>
              <w:t xml:space="preserve"> Courville</w:t>
            </w:r>
            <w:r w:rsidR="00FA6CBE">
              <w:rPr>
                <w:rFonts w:ascii="Times New Roman" w:hAnsi="Times New Roman"/>
                <w:b w:val="0"/>
                <w:bCs/>
                <w:szCs w:val="24"/>
              </w:rPr>
              <w:t>,</w:t>
            </w:r>
            <w:r w:rsidR="000E7EBA" w:rsidRPr="000E7EBA">
              <w:rPr>
                <w:rFonts w:ascii="Times New Roman" w:hAnsi="Times New Roman"/>
                <w:b w:val="0"/>
                <w:bCs/>
                <w:szCs w:val="24"/>
              </w:rPr>
              <w:t xml:space="preserve"> </w:t>
            </w:r>
            <w:r w:rsidR="000E7EBA" w:rsidRPr="000E7EBA">
              <w:rPr>
                <w:rFonts w:ascii="Times New Roman" w:hAnsi="Times New Roman"/>
                <w:b w:val="0"/>
                <w:bCs/>
                <w:i/>
                <w:szCs w:val="24"/>
              </w:rPr>
              <w:t>Deep learning</w:t>
            </w:r>
            <w:r w:rsidR="00366502">
              <w:rPr>
                <w:rFonts w:ascii="Times New Roman" w:hAnsi="Times New Roman"/>
                <w:b w:val="0"/>
                <w:bCs/>
                <w:i/>
                <w:szCs w:val="24"/>
              </w:rPr>
              <w:t>,</w:t>
            </w:r>
            <w:r w:rsidR="000E7EBA" w:rsidRPr="000E7EBA">
              <w:rPr>
                <w:rFonts w:ascii="Times New Roman" w:hAnsi="Times New Roman"/>
                <w:b w:val="0"/>
                <w:bCs/>
                <w:szCs w:val="24"/>
              </w:rPr>
              <w:t xml:space="preserve"> MIT press, 2016</w:t>
            </w:r>
          </w:p>
        </w:tc>
      </w:tr>
      <w:tr w:rsidR="0041431B" w:rsidRPr="004B6802" w14:paraId="2EE25ECB" w14:textId="77777777" w:rsidTr="00955322">
        <w:tc>
          <w:tcPr>
            <w:tcW w:w="360" w:type="dxa"/>
          </w:tcPr>
          <w:p w14:paraId="344ED707" w14:textId="42CFB083" w:rsidR="0041431B" w:rsidRPr="0041431B" w:rsidRDefault="0041431B" w:rsidP="00955322">
            <w:pPr>
              <w:pStyle w:val="Title"/>
              <w:spacing w:line="480" w:lineRule="auto"/>
              <w:contextualSpacing/>
              <w:jc w:val="left"/>
              <w:rPr>
                <w:rFonts w:ascii="Times New Roman" w:hAnsi="Times New Roman"/>
                <w:b w:val="0"/>
                <w:bCs/>
                <w:szCs w:val="24"/>
              </w:rPr>
            </w:pPr>
            <w:r>
              <w:rPr>
                <w:rFonts w:ascii="Times New Roman" w:hAnsi="Times New Roman"/>
                <w:b w:val="0"/>
                <w:bCs/>
                <w:szCs w:val="24"/>
              </w:rPr>
              <w:t>12.</w:t>
            </w:r>
          </w:p>
        </w:tc>
        <w:tc>
          <w:tcPr>
            <w:tcW w:w="8270" w:type="dxa"/>
          </w:tcPr>
          <w:p w14:paraId="4F9C0115" w14:textId="143D9B81" w:rsidR="0041431B" w:rsidRPr="0041431B" w:rsidRDefault="00D83573" w:rsidP="00514CB1">
            <w:pPr>
              <w:pStyle w:val="Title"/>
              <w:contextualSpacing/>
              <w:jc w:val="left"/>
              <w:rPr>
                <w:rFonts w:ascii="Times New Roman" w:hAnsi="Times New Roman"/>
                <w:b w:val="0"/>
                <w:bCs/>
                <w:szCs w:val="24"/>
              </w:rPr>
            </w:pPr>
            <w:r>
              <w:rPr>
                <w:rFonts w:ascii="Times New Roman" w:hAnsi="Times New Roman"/>
                <w:b w:val="0"/>
                <w:bCs/>
                <w:szCs w:val="24"/>
              </w:rPr>
              <w:t xml:space="preserve">I. </w:t>
            </w:r>
            <w:r w:rsidR="00733FA7" w:rsidRPr="00733FA7">
              <w:rPr>
                <w:rFonts w:ascii="Times New Roman" w:hAnsi="Times New Roman"/>
                <w:b w:val="0"/>
                <w:bCs/>
                <w:szCs w:val="24"/>
              </w:rPr>
              <w:t>Maqsood, M</w:t>
            </w:r>
            <w:r w:rsidR="00716D4A">
              <w:rPr>
                <w:rFonts w:ascii="Times New Roman" w:hAnsi="Times New Roman"/>
                <w:b w:val="0"/>
                <w:bCs/>
                <w:szCs w:val="24"/>
              </w:rPr>
              <w:t xml:space="preserve">. </w:t>
            </w:r>
            <w:r w:rsidR="00733FA7" w:rsidRPr="00733FA7">
              <w:rPr>
                <w:rFonts w:ascii="Times New Roman" w:hAnsi="Times New Roman"/>
                <w:b w:val="0"/>
                <w:bCs/>
                <w:szCs w:val="24"/>
              </w:rPr>
              <w:t>Khan</w:t>
            </w:r>
            <w:r w:rsidR="00716D4A">
              <w:rPr>
                <w:rFonts w:ascii="Times New Roman" w:hAnsi="Times New Roman"/>
                <w:b w:val="0"/>
                <w:bCs/>
                <w:szCs w:val="24"/>
              </w:rPr>
              <w:t>,</w:t>
            </w:r>
            <w:r w:rsidR="00733FA7" w:rsidRPr="00733FA7">
              <w:rPr>
                <w:rFonts w:ascii="Times New Roman" w:hAnsi="Times New Roman"/>
                <w:b w:val="0"/>
                <w:bCs/>
                <w:szCs w:val="24"/>
              </w:rPr>
              <w:t xml:space="preserve"> A</w:t>
            </w:r>
            <w:r w:rsidR="00716D4A">
              <w:rPr>
                <w:rFonts w:ascii="Times New Roman" w:hAnsi="Times New Roman"/>
                <w:b w:val="0"/>
                <w:bCs/>
                <w:szCs w:val="24"/>
              </w:rPr>
              <w:t>.</w:t>
            </w:r>
            <w:r w:rsidR="00733FA7" w:rsidRPr="00733FA7">
              <w:rPr>
                <w:rFonts w:ascii="Times New Roman" w:hAnsi="Times New Roman"/>
                <w:b w:val="0"/>
                <w:bCs/>
                <w:szCs w:val="24"/>
              </w:rPr>
              <w:t xml:space="preserve"> Abraham</w:t>
            </w:r>
            <w:r w:rsidR="009354A9">
              <w:rPr>
                <w:rFonts w:ascii="Times New Roman" w:hAnsi="Times New Roman"/>
                <w:b w:val="0"/>
                <w:bCs/>
                <w:szCs w:val="24"/>
              </w:rPr>
              <w:t>,</w:t>
            </w:r>
            <w:r w:rsidR="00733FA7" w:rsidRPr="00733FA7">
              <w:rPr>
                <w:rFonts w:ascii="Times New Roman" w:hAnsi="Times New Roman"/>
                <w:b w:val="0"/>
                <w:bCs/>
                <w:szCs w:val="24"/>
              </w:rPr>
              <w:t xml:space="preserve"> "An ensemble of neural networks for weather forecasting</w:t>
            </w:r>
            <w:r w:rsidR="00120838">
              <w:rPr>
                <w:rFonts w:ascii="Times New Roman" w:hAnsi="Times New Roman"/>
                <w:b w:val="0"/>
                <w:bCs/>
                <w:szCs w:val="24"/>
              </w:rPr>
              <w:t>,</w:t>
            </w:r>
            <w:r w:rsidR="00733FA7" w:rsidRPr="00733FA7">
              <w:rPr>
                <w:rFonts w:ascii="Times New Roman" w:hAnsi="Times New Roman"/>
                <w:b w:val="0"/>
                <w:bCs/>
                <w:szCs w:val="24"/>
              </w:rPr>
              <w:t xml:space="preserve">" </w:t>
            </w:r>
            <w:r w:rsidR="00733FA7" w:rsidRPr="00120838">
              <w:rPr>
                <w:rFonts w:ascii="Times New Roman" w:hAnsi="Times New Roman"/>
                <w:b w:val="0"/>
                <w:bCs/>
                <w:i/>
                <w:szCs w:val="24"/>
              </w:rPr>
              <w:t>Neural Computing &amp; Applications</w:t>
            </w:r>
            <w:r w:rsidR="003F4EF6">
              <w:rPr>
                <w:rFonts w:ascii="Times New Roman" w:hAnsi="Times New Roman"/>
                <w:b w:val="0"/>
                <w:bCs/>
                <w:i/>
                <w:szCs w:val="24"/>
              </w:rPr>
              <w:t>,</w:t>
            </w:r>
            <w:r w:rsidR="00733FA7" w:rsidRPr="00733FA7">
              <w:rPr>
                <w:rFonts w:ascii="Times New Roman" w:hAnsi="Times New Roman"/>
                <w:b w:val="0"/>
                <w:bCs/>
                <w:szCs w:val="24"/>
              </w:rPr>
              <w:t xml:space="preserve"> </w:t>
            </w:r>
            <w:r w:rsidR="003F4EF6">
              <w:rPr>
                <w:rFonts w:ascii="Times New Roman" w:hAnsi="Times New Roman"/>
                <w:b w:val="0"/>
                <w:bCs/>
                <w:szCs w:val="24"/>
              </w:rPr>
              <w:t xml:space="preserve">vol </w:t>
            </w:r>
            <w:r w:rsidR="00733FA7" w:rsidRPr="00733FA7">
              <w:rPr>
                <w:rFonts w:ascii="Times New Roman" w:hAnsi="Times New Roman"/>
                <w:b w:val="0"/>
                <w:bCs/>
                <w:szCs w:val="24"/>
              </w:rPr>
              <w:t>13</w:t>
            </w:r>
            <w:r w:rsidR="00045B76">
              <w:rPr>
                <w:rFonts w:ascii="Times New Roman" w:hAnsi="Times New Roman"/>
                <w:b w:val="0"/>
                <w:bCs/>
                <w:szCs w:val="24"/>
              </w:rPr>
              <w:t>,</w:t>
            </w:r>
            <w:r w:rsidR="00733FA7" w:rsidRPr="00733FA7">
              <w:rPr>
                <w:rFonts w:ascii="Times New Roman" w:hAnsi="Times New Roman"/>
                <w:b w:val="0"/>
                <w:bCs/>
                <w:szCs w:val="24"/>
              </w:rPr>
              <w:t xml:space="preserve"> </w:t>
            </w:r>
            <w:r w:rsidR="00045B76">
              <w:rPr>
                <w:rFonts w:ascii="Times New Roman" w:hAnsi="Times New Roman"/>
                <w:b w:val="0"/>
                <w:bCs/>
                <w:szCs w:val="24"/>
              </w:rPr>
              <w:t xml:space="preserve">pp. </w:t>
            </w:r>
            <w:r w:rsidR="00733FA7" w:rsidRPr="00733FA7">
              <w:rPr>
                <w:rFonts w:ascii="Times New Roman" w:hAnsi="Times New Roman"/>
                <w:b w:val="0"/>
                <w:bCs/>
                <w:szCs w:val="24"/>
              </w:rPr>
              <w:t>112-122</w:t>
            </w:r>
            <w:r w:rsidR="00045B76">
              <w:rPr>
                <w:rFonts w:ascii="Times New Roman" w:hAnsi="Times New Roman"/>
                <w:b w:val="0"/>
                <w:bCs/>
                <w:szCs w:val="24"/>
              </w:rPr>
              <w:t>, 2004</w:t>
            </w:r>
          </w:p>
        </w:tc>
      </w:tr>
      <w:tr w:rsidR="00AD4F3D" w:rsidRPr="004B6802" w14:paraId="1885D597" w14:textId="77777777" w:rsidTr="00955322">
        <w:tc>
          <w:tcPr>
            <w:tcW w:w="360" w:type="dxa"/>
          </w:tcPr>
          <w:p w14:paraId="12313B1C" w14:textId="23209F29" w:rsidR="00AD4F3D" w:rsidRPr="00AD4F3D" w:rsidRDefault="00AD4F3D" w:rsidP="00955322">
            <w:pPr>
              <w:pStyle w:val="Title"/>
              <w:spacing w:line="480" w:lineRule="auto"/>
              <w:contextualSpacing/>
              <w:jc w:val="left"/>
              <w:rPr>
                <w:rFonts w:ascii="Times New Roman" w:hAnsi="Times New Roman"/>
                <w:b w:val="0"/>
                <w:bCs/>
                <w:szCs w:val="24"/>
              </w:rPr>
            </w:pPr>
            <w:r>
              <w:rPr>
                <w:rFonts w:ascii="Times New Roman" w:hAnsi="Times New Roman"/>
                <w:b w:val="0"/>
                <w:bCs/>
                <w:szCs w:val="24"/>
              </w:rPr>
              <w:t>13</w:t>
            </w:r>
          </w:p>
        </w:tc>
        <w:tc>
          <w:tcPr>
            <w:tcW w:w="8270" w:type="dxa"/>
          </w:tcPr>
          <w:p w14:paraId="05B554E0" w14:textId="0019D100" w:rsidR="00AD4F3D" w:rsidRPr="009354A9" w:rsidRDefault="004057D3" w:rsidP="00514CB1">
            <w:pPr>
              <w:pStyle w:val="Title"/>
              <w:contextualSpacing/>
              <w:jc w:val="left"/>
              <w:rPr>
                <w:rFonts w:ascii="Times New Roman" w:hAnsi="Times New Roman"/>
                <w:b w:val="0"/>
                <w:bCs/>
                <w:szCs w:val="24"/>
              </w:rPr>
            </w:pPr>
            <w:r>
              <w:rPr>
                <w:rFonts w:ascii="Times New Roman" w:hAnsi="Times New Roman"/>
                <w:b w:val="0"/>
                <w:bCs/>
                <w:szCs w:val="24"/>
              </w:rPr>
              <w:t>M. Newman</w:t>
            </w:r>
            <w:r w:rsidR="009354A9">
              <w:rPr>
                <w:rFonts w:ascii="Times New Roman" w:hAnsi="Times New Roman"/>
                <w:b w:val="0"/>
                <w:bCs/>
                <w:szCs w:val="24"/>
              </w:rPr>
              <w:t xml:space="preserve">, </w:t>
            </w:r>
            <w:r w:rsidR="009354A9">
              <w:rPr>
                <w:rFonts w:ascii="Times New Roman" w:hAnsi="Times New Roman"/>
                <w:b w:val="0"/>
                <w:bCs/>
                <w:i/>
                <w:szCs w:val="24"/>
              </w:rPr>
              <w:t>Networks: An Introduction</w:t>
            </w:r>
            <w:r w:rsidR="009354A9">
              <w:rPr>
                <w:rFonts w:ascii="Times New Roman" w:hAnsi="Times New Roman"/>
                <w:b w:val="0"/>
                <w:bCs/>
                <w:szCs w:val="24"/>
              </w:rPr>
              <w:t xml:space="preserve">, </w:t>
            </w:r>
            <w:r w:rsidR="00A32FF4">
              <w:rPr>
                <w:rFonts w:ascii="Times New Roman" w:hAnsi="Times New Roman"/>
                <w:b w:val="0"/>
                <w:bCs/>
                <w:szCs w:val="24"/>
              </w:rPr>
              <w:t>Oxford University Press, 2010</w:t>
            </w:r>
          </w:p>
        </w:tc>
      </w:tr>
      <w:tr w:rsidR="00990D05" w:rsidRPr="004B6802" w14:paraId="30EFA165" w14:textId="77777777" w:rsidTr="00955322">
        <w:tc>
          <w:tcPr>
            <w:tcW w:w="360" w:type="dxa"/>
          </w:tcPr>
          <w:p w14:paraId="291D279A" w14:textId="15769E08" w:rsidR="00990D05" w:rsidRPr="00990D05" w:rsidRDefault="00990D05" w:rsidP="00955322">
            <w:pPr>
              <w:pStyle w:val="Title"/>
              <w:spacing w:line="480" w:lineRule="auto"/>
              <w:contextualSpacing/>
              <w:jc w:val="left"/>
              <w:rPr>
                <w:rFonts w:ascii="Times New Roman" w:hAnsi="Times New Roman"/>
                <w:b w:val="0"/>
                <w:bCs/>
                <w:szCs w:val="24"/>
              </w:rPr>
            </w:pPr>
            <w:r>
              <w:rPr>
                <w:rFonts w:ascii="Times New Roman" w:hAnsi="Times New Roman"/>
                <w:b w:val="0"/>
                <w:bCs/>
                <w:szCs w:val="24"/>
              </w:rPr>
              <w:lastRenderedPageBreak/>
              <w:t>14</w:t>
            </w:r>
          </w:p>
        </w:tc>
        <w:tc>
          <w:tcPr>
            <w:tcW w:w="8270" w:type="dxa"/>
          </w:tcPr>
          <w:p w14:paraId="5E850A79" w14:textId="2A7BE494" w:rsidR="00990D05" w:rsidRPr="00990D05" w:rsidRDefault="00990D05" w:rsidP="00514CB1">
            <w:pPr>
              <w:pStyle w:val="Title"/>
              <w:contextualSpacing/>
              <w:jc w:val="left"/>
              <w:rPr>
                <w:rFonts w:ascii="Times New Roman" w:hAnsi="Times New Roman"/>
                <w:b w:val="0"/>
                <w:bCs/>
                <w:szCs w:val="24"/>
              </w:rPr>
            </w:pPr>
            <w:r w:rsidRPr="00990D05">
              <w:rPr>
                <w:rFonts w:ascii="Times New Roman" w:hAnsi="Times New Roman"/>
                <w:b w:val="0"/>
                <w:bCs/>
                <w:szCs w:val="24"/>
              </w:rPr>
              <w:t xml:space="preserve">S. Boone, “Shortest Path Across Stochastic Network with Correlated Random Arcs,” </w:t>
            </w:r>
            <w:proofErr w:type="spellStart"/>
            <w:r w:rsidRPr="00990D05">
              <w:rPr>
                <w:rFonts w:ascii="Times New Roman" w:hAnsi="Times New Roman"/>
                <w:b w:val="0"/>
                <w:bCs/>
                <w:i/>
                <w:szCs w:val="24"/>
              </w:rPr>
              <w:t>Masters</w:t>
            </w:r>
            <w:proofErr w:type="spellEnd"/>
            <w:r w:rsidRPr="00990D05">
              <w:rPr>
                <w:rFonts w:ascii="Times New Roman" w:hAnsi="Times New Roman"/>
                <w:b w:val="0"/>
                <w:bCs/>
                <w:i/>
                <w:szCs w:val="24"/>
              </w:rPr>
              <w:t xml:space="preserve"> Thesis, Air Force Institute of Technology</w:t>
            </w:r>
            <w:r w:rsidRPr="00990D05">
              <w:rPr>
                <w:rFonts w:ascii="Times New Roman" w:hAnsi="Times New Roman"/>
                <w:b w:val="0"/>
                <w:bCs/>
                <w:szCs w:val="24"/>
              </w:rPr>
              <w:t>, 2017.</w:t>
            </w:r>
          </w:p>
        </w:tc>
      </w:tr>
      <w:tr w:rsidR="00757697" w:rsidRPr="004B6802" w14:paraId="43747778" w14:textId="77777777" w:rsidTr="00955322">
        <w:tc>
          <w:tcPr>
            <w:tcW w:w="360" w:type="dxa"/>
          </w:tcPr>
          <w:p w14:paraId="3AC91254" w14:textId="39C77E19" w:rsidR="00757697" w:rsidRPr="00757697" w:rsidRDefault="008A46C9" w:rsidP="00955322">
            <w:pPr>
              <w:pStyle w:val="Title"/>
              <w:spacing w:line="480" w:lineRule="auto"/>
              <w:contextualSpacing/>
              <w:jc w:val="left"/>
              <w:rPr>
                <w:rFonts w:ascii="Times New Roman" w:hAnsi="Times New Roman"/>
                <w:b w:val="0"/>
                <w:bCs/>
                <w:szCs w:val="24"/>
              </w:rPr>
            </w:pPr>
            <w:r>
              <w:rPr>
                <w:rFonts w:ascii="Times New Roman" w:hAnsi="Times New Roman"/>
                <w:b w:val="0"/>
                <w:bCs/>
                <w:szCs w:val="24"/>
              </w:rPr>
              <w:t>15.</w:t>
            </w:r>
          </w:p>
        </w:tc>
        <w:tc>
          <w:tcPr>
            <w:tcW w:w="8270" w:type="dxa"/>
          </w:tcPr>
          <w:p w14:paraId="4ED10332" w14:textId="0B68A4D8" w:rsidR="00757697" w:rsidRPr="00757697" w:rsidRDefault="00D238B9" w:rsidP="00514CB1">
            <w:pPr>
              <w:pStyle w:val="Title"/>
              <w:contextualSpacing/>
              <w:jc w:val="left"/>
              <w:rPr>
                <w:rFonts w:ascii="Times New Roman" w:hAnsi="Times New Roman"/>
                <w:b w:val="0"/>
                <w:bCs/>
                <w:szCs w:val="24"/>
              </w:rPr>
            </w:pPr>
            <w:r>
              <w:rPr>
                <w:rFonts w:ascii="Times New Roman" w:hAnsi="Times New Roman"/>
                <w:b w:val="0"/>
                <w:bCs/>
                <w:szCs w:val="24"/>
              </w:rPr>
              <w:t xml:space="preserve">H. </w:t>
            </w:r>
            <w:proofErr w:type="spellStart"/>
            <w:r w:rsidR="008A46C9" w:rsidRPr="008A46C9">
              <w:rPr>
                <w:rFonts w:ascii="Times New Roman" w:hAnsi="Times New Roman"/>
                <w:b w:val="0"/>
                <w:bCs/>
                <w:szCs w:val="24"/>
              </w:rPr>
              <w:t>Chitsaz</w:t>
            </w:r>
            <w:proofErr w:type="spellEnd"/>
            <w:r w:rsidR="008A46C9" w:rsidRPr="008A46C9">
              <w:rPr>
                <w:rFonts w:ascii="Times New Roman" w:hAnsi="Times New Roman"/>
                <w:b w:val="0"/>
                <w:bCs/>
                <w:szCs w:val="24"/>
              </w:rPr>
              <w:t xml:space="preserve"> and S</w:t>
            </w:r>
            <w:r>
              <w:rPr>
                <w:rFonts w:ascii="Times New Roman" w:hAnsi="Times New Roman"/>
                <w:b w:val="0"/>
                <w:bCs/>
                <w:szCs w:val="24"/>
              </w:rPr>
              <w:t>.</w:t>
            </w:r>
            <w:r w:rsidR="008A46C9" w:rsidRPr="008A46C9">
              <w:rPr>
                <w:rFonts w:ascii="Times New Roman" w:hAnsi="Times New Roman"/>
                <w:b w:val="0"/>
                <w:bCs/>
                <w:szCs w:val="24"/>
              </w:rPr>
              <w:t xml:space="preserve"> LaValle</w:t>
            </w:r>
            <w:r>
              <w:rPr>
                <w:rFonts w:ascii="Times New Roman" w:hAnsi="Times New Roman"/>
                <w:b w:val="0"/>
                <w:bCs/>
                <w:szCs w:val="24"/>
              </w:rPr>
              <w:t>,</w:t>
            </w:r>
            <w:r w:rsidR="008A46C9" w:rsidRPr="008A46C9">
              <w:rPr>
                <w:rFonts w:ascii="Times New Roman" w:hAnsi="Times New Roman"/>
                <w:b w:val="0"/>
                <w:bCs/>
                <w:szCs w:val="24"/>
              </w:rPr>
              <w:t xml:space="preserve"> "Time-optimal paths for a </w:t>
            </w:r>
            <w:proofErr w:type="spellStart"/>
            <w:r w:rsidR="008A46C9" w:rsidRPr="008A46C9">
              <w:rPr>
                <w:rFonts w:ascii="Times New Roman" w:hAnsi="Times New Roman"/>
                <w:b w:val="0"/>
                <w:bCs/>
                <w:szCs w:val="24"/>
              </w:rPr>
              <w:t>Dubins</w:t>
            </w:r>
            <w:proofErr w:type="spellEnd"/>
            <w:r w:rsidR="008A46C9" w:rsidRPr="008A46C9">
              <w:rPr>
                <w:rFonts w:ascii="Times New Roman" w:hAnsi="Times New Roman"/>
                <w:b w:val="0"/>
                <w:bCs/>
                <w:szCs w:val="24"/>
              </w:rPr>
              <w:t xml:space="preserve"> airplane." </w:t>
            </w:r>
            <w:r w:rsidR="008A46C9" w:rsidRPr="00940541">
              <w:rPr>
                <w:rFonts w:ascii="Times New Roman" w:hAnsi="Times New Roman"/>
                <w:b w:val="0"/>
                <w:bCs/>
                <w:i/>
                <w:szCs w:val="24"/>
              </w:rPr>
              <w:t>46th IEEE Conference on Decision and Control</w:t>
            </w:r>
            <w:r w:rsidR="00940541">
              <w:rPr>
                <w:rFonts w:ascii="Times New Roman" w:hAnsi="Times New Roman"/>
                <w:b w:val="0"/>
                <w:bCs/>
                <w:i/>
                <w:szCs w:val="24"/>
              </w:rPr>
              <w:t>,</w:t>
            </w:r>
            <w:r w:rsidR="008A46C9" w:rsidRPr="008A46C9">
              <w:rPr>
                <w:rFonts w:ascii="Times New Roman" w:hAnsi="Times New Roman"/>
                <w:b w:val="0"/>
                <w:bCs/>
                <w:szCs w:val="24"/>
              </w:rPr>
              <w:t xml:space="preserve"> IEEE, 2007.</w:t>
            </w:r>
          </w:p>
        </w:tc>
      </w:tr>
      <w:tr w:rsidR="0001009F" w:rsidRPr="004B6802" w14:paraId="6AD4D6BA" w14:textId="77777777" w:rsidTr="00955322">
        <w:tc>
          <w:tcPr>
            <w:tcW w:w="360" w:type="dxa"/>
          </w:tcPr>
          <w:p w14:paraId="19AF7AD8" w14:textId="7F6BC362" w:rsidR="0001009F" w:rsidRPr="00864DAE" w:rsidRDefault="00864DAE" w:rsidP="00955322">
            <w:pPr>
              <w:pStyle w:val="Title"/>
              <w:spacing w:line="480" w:lineRule="auto"/>
              <w:contextualSpacing/>
              <w:jc w:val="left"/>
              <w:rPr>
                <w:rFonts w:ascii="Times New Roman" w:hAnsi="Times New Roman"/>
                <w:b w:val="0"/>
                <w:bCs/>
                <w:szCs w:val="24"/>
              </w:rPr>
            </w:pPr>
            <w:r>
              <w:rPr>
                <w:rFonts w:ascii="Times New Roman" w:hAnsi="Times New Roman"/>
                <w:b w:val="0"/>
                <w:bCs/>
                <w:szCs w:val="24"/>
              </w:rPr>
              <w:t>16.</w:t>
            </w:r>
          </w:p>
        </w:tc>
        <w:tc>
          <w:tcPr>
            <w:tcW w:w="8270" w:type="dxa"/>
          </w:tcPr>
          <w:p w14:paraId="7C08709B" w14:textId="00133912" w:rsidR="0001009F" w:rsidRPr="001E6909" w:rsidRDefault="00A579DA" w:rsidP="00514CB1">
            <w:pPr>
              <w:pStyle w:val="Title"/>
              <w:contextualSpacing/>
              <w:jc w:val="left"/>
              <w:rPr>
                <w:rFonts w:ascii="Times New Roman" w:hAnsi="Times New Roman"/>
                <w:b w:val="0"/>
                <w:bCs/>
                <w:szCs w:val="24"/>
              </w:rPr>
            </w:pPr>
            <w:r>
              <w:rPr>
                <w:rFonts w:ascii="Times New Roman" w:hAnsi="Times New Roman"/>
                <w:b w:val="0"/>
                <w:bCs/>
                <w:szCs w:val="24"/>
              </w:rPr>
              <w:t xml:space="preserve">E. </w:t>
            </w:r>
            <w:proofErr w:type="spellStart"/>
            <w:r>
              <w:rPr>
                <w:rFonts w:ascii="Times New Roman" w:hAnsi="Times New Roman"/>
                <w:b w:val="0"/>
                <w:bCs/>
                <w:szCs w:val="24"/>
              </w:rPr>
              <w:t>Alipourtarzanagh</w:t>
            </w:r>
            <w:proofErr w:type="spellEnd"/>
            <w:r w:rsidR="00CC2858">
              <w:rPr>
                <w:rFonts w:ascii="Times New Roman" w:hAnsi="Times New Roman"/>
                <w:b w:val="0"/>
                <w:bCs/>
                <w:szCs w:val="24"/>
              </w:rPr>
              <w:t xml:space="preserve"> and M. </w:t>
            </w:r>
            <w:proofErr w:type="spellStart"/>
            <w:r w:rsidR="00CC2858">
              <w:rPr>
                <w:rFonts w:ascii="Times New Roman" w:hAnsi="Times New Roman"/>
                <w:b w:val="0"/>
                <w:bCs/>
                <w:szCs w:val="24"/>
              </w:rPr>
              <w:t>Boroushaki</w:t>
            </w:r>
            <w:proofErr w:type="spellEnd"/>
            <w:r w:rsidR="00CC2858">
              <w:rPr>
                <w:rFonts w:ascii="Times New Roman" w:hAnsi="Times New Roman"/>
                <w:b w:val="0"/>
                <w:bCs/>
                <w:szCs w:val="24"/>
              </w:rPr>
              <w:t>, “Dynamic Modeling of Wind Speed</w:t>
            </w:r>
            <w:r w:rsidR="00793266">
              <w:rPr>
                <w:rFonts w:ascii="Times New Roman" w:hAnsi="Times New Roman"/>
                <w:b w:val="0"/>
                <w:bCs/>
                <w:szCs w:val="24"/>
              </w:rPr>
              <w:t xml:space="preserve"> and Temperature Using Nonlinear Auto Regressive with </w:t>
            </w:r>
            <w:proofErr w:type="spellStart"/>
            <w:r w:rsidR="00793266">
              <w:rPr>
                <w:rFonts w:ascii="Times New Roman" w:hAnsi="Times New Roman"/>
                <w:b w:val="0"/>
                <w:bCs/>
                <w:szCs w:val="24"/>
              </w:rPr>
              <w:t>eXogenous</w:t>
            </w:r>
            <w:proofErr w:type="spellEnd"/>
            <w:r w:rsidR="00793266">
              <w:rPr>
                <w:rFonts w:ascii="Times New Roman" w:hAnsi="Times New Roman"/>
                <w:b w:val="0"/>
                <w:bCs/>
                <w:szCs w:val="24"/>
              </w:rPr>
              <w:t xml:space="preserve"> (NARX)</w:t>
            </w:r>
            <w:r w:rsidR="00DE7554">
              <w:rPr>
                <w:rFonts w:ascii="Times New Roman" w:hAnsi="Times New Roman"/>
                <w:b w:val="0"/>
                <w:bCs/>
                <w:szCs w:val="24"/>
              </w:rPr>
              <w:t>,”</w:t>
            </w:r>
            <w:r w:rsidR="00B01656">
              <w:rPr>
                <w:rFonts w:ascii="Times New Roman" w:hAnsi="Times New Roman"/>
                <w:b w:val="0"/>
                <w:bCs/>
                <w:szCs w:val="24"/>
              </w:rPr>
              <w:t xml:space="preserve"> </w:t>
            </w:r>
            <w:r w:rsidR="00BE5F7C">
              <w:rPr>
                <w:rFonts w:ascii="Times New Roman" w:hAnsi="Times New Roman"/>
                <w:b w:val="0"/>
                <w:bCs/>
                <w:i/>
                <w:iCs/>
                <w:szCs w:val="24"/>
              </w:rPr>
              <w:t>International Academic Journal of Science and Engineering</w:t>
            </w:r>
            <w:r w:rsidR="001E6909">
              <w:rPr>
                <w:rFonts w:ascii="Times New Roman" w:hAnsi="Times New Roman"/>
                <w:b w:val="0"/>
                <w:bCs/>
                <w:szCs w:val="24"/>
              </w:rPr>
              <w:t>, vol 3, pp</w:t>
            </w:r>
            <w:r w:rsidR="00ED3F73">
              <w:rPr>
                <w:rFonts w:ascii="Times New Roman" w:hAnsi="Times New Roman"/>
                <w:b w:val="0"/>
                <w:bCs/>
                <w:szCs w:val="24"/>
              </w:rPr>
              <w:t>. 56-73, 2016</w:t>
            </w:r>
          </w:p>
        </w:tc>
      </w:tr>
    </w:tbl>
    <w:p w14:paraId="27D15FA0" w14:textId="77777777" w:rsidR="00955322" w:rsidRPr="00955322" w:rsidRDefault="00955322" w:rsidP="00955322">
      <w:pPr>
        <w:pStyle w:val="Title"/>
        <w:spacing w:line="480" w:lineRule="auto"/>
        <w:contextualSpacing/>
        <w:jc w:val="left"/>
        <w:rPr>
          <w:b w:val="0"/>
          <w:bCs/>
          <w:szCs w:val="24"/>
        </w:rPr>
      </w:pPr>
    </w:p>
    <w:sectPr w:rsidR="00955322" w:rsidRPr="00955322" w:rsidSect="00A570F9">
      <w:footerReference w:type="default" r:id="rId16"/>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C9B83" w14:textId="77777777" w:rsidR="00F57F0E" w:rsidRDefault="00F57F0E">
      <w:pPr>
        <w:spacing w:line="240" w:lineRule="auto"/>
      </w:pPr>
      <w:r>
        <w:separator/>
      </w:r>
    </w:p>
  </w:endnote>
  <w:endnote w:type="continuationSeparator" w:id="0">
    <w:p w14:paraId="4B0FA652" w14:textId="77777777" w:rsidR="00F57F0E" w:rsidRDefault="00F57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30ED" w14:textId="77777777" w:rsidR="00EF0DCE" w:rsidRDefault="00EF0DCE" w:rsidP="00AD37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75DFB" w14:textId="77777777" w:rsidR="00EF0DCE" w:rsidRDefault="00EF0DCE">
    <w:pPr>
      <w:pStyle w:val="Footer"/>
      <w:jc w:val="center"/>
    </w:pPr>
    <w:r>
      <w:fldChar w:fldCharType="begin"/>
    </w:r>
    <w:r>
      <w:instrText xml:space="preserve"> PAGE   \* MERGEFORMAT </w:instrText>
    </w:r>
    <w:r>
      <w:fldChar w:fldCharType="separate"/>
    </w:r>
    <w:r w:rsidR="00F40A98">
      <w:rPr>
        <w:noProof/>
      </w:rPr>
      <w:t>viii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1438C" w14:textId="77777777" w:rsidR="00EF0DCE" w:rsidRDefault="00EF0DCE">
    <w:pPr>
      <w:pStyle w:val="Footer"/>
      <w:jc w:val="center"/>
    </w:pPr>
    <w:r>
      <w:fldChar w:fldCharType="begin"/>
    </w:r>
    <w:r>
      <w:instrText xml:space="preserve"> PAGE   \* MERGEFORMAT </w:instrText>
    </w:r>
    <w:r>
      <w:fldChar w:fldCharType="separate"/>
    </w:r>
    <w:r w:rsidR="00F40A9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6AE12" w14:textId="77777777" w:rsidR="00F57F0E" w:rsidRDefault="00F57F0E">
      <w:pPr>
        <w:spacing w:line="240" w:lineRule="auto"/>
      </w:pPr>
      <w:r>
        <w:separator/>
      </w:r>
    </w:p>
  </w:footnote>
  <w:footnote w:type="continuationSeparator" w:id="0">
    <w:p w14:paraId="1C919EE3" w14:textId="77777777" w:rsidR="00F57F0E" w:rsidRDefault="00F57F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F4C"/>
    <w:multiLevelType w:val="hybridMultilevel"/>
    <w:tmpl w:val="FA94C19E"/>
    <w:lvl w:ilvl="0" w:tplc="F9467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2" w15:restartNumberingAfterBreak="0">
    <w:nsid w:val="71772E61"/>
    <w:multiLevelType w:val="hybridMultilevel"/>
    <w:tmpl w:val="A156E2F2"/>
    <w:lvl w:ilvl="0" w:tplc="EF8ED2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1"/>
  </w:num>
  <w:num w:numId="2">
    <w:abstractNumId w:val="4"/>
  </w:num>
  <w:num w:numId="3">
    <w:abstractNumId w:val="3"/>
  </w:num>
  <w:num w:numId="4">
    <w:abstractNumId w:val="0"/>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7E0"/>
    <w:rsid w:val="00006981"/>
    <w:rsid w:val="0001009F"/>
    <w:rsid w:val="000127E6"/>
    <w:rsid w:val="00013310"/>
    <w:rsid w:val="000274FD"/>
    <w:rsid w:val="0003422B"/>
    <w:rsid w:val="00045B76"/>
    <w:rsid w:val="000473A6"/>
    <w:rsid w:val="00051A3F"/>
    <w:rsid w:val="00056CF7"/>
    <w:rsid w:val="000615AF"/>
    <w:rsid w:val="00065B4B"/>
    <w:rsid w:val="000778E0"/>
    <w:rsid w:val="000817B9"/>
    <w:rsid w:val="0008313B"/>
    <w:rsid w:val="00086A25"/>
    <w:rsid w:val="00096B78"/>
    <w:rsid w:val="000B29C6"/>
    <w:rsid w:val="000C45A0"/>
    <w:rsid w:val="000E7EBA"/>
    <w:rsid w:val="000F549A"/>
    <w:rsid w:val="000F6CE2"/>
    <w:rsid w:val="000F7BFB"/>
    <w:rsid w:val="001153FB"/>
    <w:rsid w:val="001155A9"/>
    <w:rsid w:val="00115CB2"/>
    <w:rsid w:val="00117019"/>
    <w:rsid w:val="00120838"/>
    <w:rsid w:val="0012281D"/>
    <w:rsid w:val="00140F7F"/>
    <w:rsid w:val="001417E7"/>
    <w:rsid w:val="0015211A"/>
    <w:rsid w:val="0015635D"/>
    <w:rsid w:val="00157351"/>
    <w:rsid w:val="00160B16"/>
    <w:rsid w:val="00170620"/>
    <w:rsid w:val="00172505"/>
    <w:rsid w:val="00174032"/>
    <w:rsid w:val="00174502"/>
    <w:rsid w:val="00174C87"/>
    <w:rsid w:val="0018721D"/>
    <w:rsid w:val="001933E2"/>
    <w:rsid w:val="001965ED"/>
    <w:rsid w:val="001A1552"/>
    <w:rsid w:val="001A6B64"/>
    <w:rsid w:val="001B223C"/>
    <w:rsid w:val="001B4E85"/>
    <w:rsid w:val="001B77E0"/>
    <w:rsid w:val="001B77F9"/>
    <w:rsid w:val="001B7E4A"/>
    <w:rsid w:val="001C26D8"/>
    <w:rsid w:val="001C48CE"/>
    <w:rsid w:val="001C7D52"/>
    <w:rsid w:val="001D1A81"/>
    <w:rsid w:val="001D1C24"/>
    <w:rsid w:val="001D431F"/>
    <w:rsid w:val="001E2DF5"/>
    <w:rsid w:val="001E3182"/>
    <w:rsid w:val="001E6909"/>
    <w:rsid w:val="001F51D3"/>
    <w:rsid w:val="001F628C"/>
    <w:rsid w:val="001F7167"/>
    <w:rsid w:val="0020733C"/>
    <w:rsid w:val="002237A2"/>
    <w:rsid w:val="0023545B"/>
    <w:rsid w:val="0023693B"/>
    <w:rsid w:val="0024162D"/>
    <w:rsid w:val="00251273"/>
    <w:rsid w:val="002527A2"/>
    <w:rsid w:val="00252AB7"/>
    <w:rsid w:val="002544B5"/>
    <w:rsid w:val="00261D74"/>
    <w:rsid w:val="00264586"/>
    <w:rsid w:val="00264721"/>
    <w:rsid w:val="00264D0E"/>
    <w:rsid w:val="00267085"/>
    <w:rsid w:val="00275073"/>
    <w:rsid w:val="002911DF"/>
    <w:rsid w:val="002A06B5"/>
    <w:rsid w:val="002A294B"/>
    <w:rsid w:val="002A7730"/>
    <w:rsid w:val="002B068B"/>
    <w:rsid w:val="002B0F58"/>
    <w:rsid w:val="002C1E85"/>
    <w:rsid w:val="002C3772"/>
    <w:rsid w:val="002C5B8B"/>
    <w:rsid w:val="002E58AA"/>
    <w:rsid w:val="002E6C1D"/>
    <w:rsid w:val="002E752A"/>
    <w:rsid w:val="002F376E"/>
    <w:rsid w:val="00307220"/>
    <w:rsid w:val="00312A5B"/>
    <w:rsid w:val="00312C4C"/>
    <w:rsid w:val="00317EAE"/>
    <w:rsid w:val="00324B53"/>
    <w:rsid w:val="00326600"/>
    <w:rsid w:val="003331D8"/>
    <w:rsid w:val="00336015"/>
    <w:rsid w:val="00363DB3"/>
    <w:rsid w:val="00366502"/>
    <w:rsid w:val="00373C10"/>
    <w:rsid w:val="00380CB0"/>
    <w:rsid w:val="003826DD"/>
    <w:rsid w:val="00391FFD"/>
    <w:rsid w:val="003953B7"/>
    <w:rsid w:val="003A3C7A"/>
    <w:rsid w:val="003B3DA7"/>
    <w:rsid w:val="003B75D1"/>
    <w:rsid w:val="003B79EE"/>
    <w:rsid w:val="003B7F9B"/>
    <w:rsid w:val="003D0298"/>
    <w:rsid w:val="003D3825"/>
    <w:rsid w:val="003E557F"/>
    <w:rsid w:val="003F1F7E"/>
    <w:rsid w:val="003F4EF6"/>
    <w:rsid w:val="003F5979"/>
    <w:rsid w:val="004037A4"/>
    <w:rsid w:val="0040504D"/>
    <w:rsid w:val="004057D3"/>
    <w:rsid w:val="00405D79"/>
    <w:rsid w:val="00405F5B"/>
    <w:rsid w:val="00412573"/>
    <w:rsid w:val="0041431B"/>
    <w:rsid w:val="00416731"/>
    <w:rsid w:val="0041756C"/>
    <w:rsid w:val="0043685A"/>
    <w:rsid w:val="004516EF"/>
    <w:rsid w:val="0045561E"/>
    <w:rsid w:val="004671CA"/>
    <w:rsid w:val="004708DA"/>
    <w:rsid w:val="0048077B"/>
    <w:rsid w:val="00482126"/>
    <w:rsid w:val="00490ACB"/>
    <w:rsid w:val="004919C4"/>
    <w:rsid w:val="004A152C"/>
    <w:rsid w:val="004A15AC"/>
    <w:rsid w:val="004A3D21"/>
    <w:rsid w:val="004B1E25"/>
    <w:rsid w:val="004B6651"/>
    <w:rsid w:val="004B6802"/>
    <w:rsid w:val="004C280B"/>
    <w:rsid w:val="004C4CBE"/>
    <w:rsid w:val="004E0970"/>
    <w:rsid w:val="004E41B9"/>
    <w:rsid w:val="004E54A4"/>
    <w:rsid w:val="004E625A"/>
    <w:rsid w:val="004E781D"/>
    <w:rsid w:val="004F4594"/>
    <w:rsid w:val="004F5C44"/>
    <w:rsid w:val="00514745"/>
    <w:rsid w:val="00514CB1"/>
    <w:rsid w:val="0053481B"/>
    <w:rsid w:val="005427C3"/>
    <w:rsid w:val="00544827"/>
    <w:rsid w:val="00545948"/>
    <w:rsid w:val="00545D4C"/>
    <w:rsid w:val="00550AA6"/>
    <w:rsid w:val="005752A7"/>
    <w:rsid w:val="005844D7"/>
    <w:rsid w:val="005855F3"/>
    <w:rsid w:val="0058630D"/>
    <w:rsid w:val="00596E7D"/>
    <w:rsid w:val="005A19F5"/>
    <w:rsid w:val="005A7CF9"/>
    <w:rsid w:val="005B6D55"/>
    <w:rsid w:val="005B6DA1"/>
    <w:rsid w:val="005D4AB1"/>
    <w:rsid w:val="005D5297"/>
    <w:rsid w:val="005D6872"/>
    <w:rsid w:val="005E3815"/>
    <w:rsid w:val="005E5F5E"/>
    <w:rsid w:val="005E7407"/>
    <w:rsid w:val="005F4E1F"/>
    <w:rsid w:val="00603180"/>
    <w:rsid w:val="00605735"/>
    <w:rsid w:val="00606592"/>
    <w:rsid w:val="006072D3"/>
    <w:rsid w:val="006217E1"/>
    <w:rsid w:val="00631355"/>
    <w:rsid w:val="006423CD"/>
    <w:rsid w:val="00645EBF"/>
    <w:rsid w:val="00677A4E"/>
    <w:rsid w:val="00681348"/>
    <w:rsid w:val="006849A9"/>
    <w:rsid w:val="006873EA"/>
    <w:rsid w:val="006875AD"/>
    <w:rsid w:val="0069311F"/>
    <w:rsid w:val="006B2801"/>
    <w:rsid w:val="006B5264"/>
    <w:rsid w:val="006B6E4D"/>
    <w:rsid w:val="006C7797"/>
    <w:rsid w:val="006E0EF0"/>
    <w:rsid w:val="006E58A3"/>
    <w:rsid w:val="006E5BF6"/>
    <w:rsid w:val="006F0623"/>
    <w:rsid w:val="006F19A9"/>
    <w:rsid w:val="006F274F"/>
    <w:rsid w:val="006F3F05"/>
    <w:rsid w:val="00702B7D"/>
    <w:rsid w:val="0070778E"/>
    <w:rsid w:val="00710749"/>
    <w:rsid w:val="00715562"/>
    <w:rsid w:val="00715A54"/>
    <w:rsid w:val="00716D4A"/>
    <w:rsid w:val="00717E5B"/>
    <w:rsid w:val="00733FA7"/>
    <w:rsid w:val="0073734C"/>
    <w:rsid w:val="00744ACE"/>
    <w:rsid w:val="00747E9B"/>
    <w:rsid w:val="007514F4"/>
    <w:rsid w:val="00754404"/>
    <w:rsid w:val="00757697"/>
    <w:rsid w:val="00764B56"/>
    <w:rsid w:val="00785D84"/>
    <w:rsid w:val="007914D8"/>
    <w:rsid w:val="00793266"/>
    <w:rsid w:val="007A5D41"/>
    <w:rsid w:val="007A62D5"/>
    <w:rsid w:val="007A7687"/>
    <w:rsid w:val="007B0052"/>
    <w:rsid w:val="007B6C0A"/>
    <w:rsid w:val="007B79A8"/>
    <w:rsid w:val="007C393B"/>
    <w:rsid w:val="007D4E50"/>
    <w:rsid w:val="007E00B7"/>
    <w:rsid w:val="007E3508"/>
    <w:rsid w:val="007F0961"/>
    <w:rsid w:val="00801C9C"/>
    <w:rsid w:val="00810FFE"/>
    <w:rsid w:val="00833269"/>
    <w:rsid w:val="00833EE2"/>
    <w:rsid w:val="0084047A"/>
    <w:rsid w:val="00843AC7"/>
    <w:rsid w:val="00847610"/>
    <w:rsid w:val="008520A3"/>
    <w:rsid w:val="008633E2"/>
    <w:rsid w:val="00863872"/>
    <w:rsid w:val="00864DAE"/>
    <w:rsid w:val="008712DF"/>
    <w:rsid w:val="00876347"/>
    <w:rsid w:val="00887BD1"/>
    <w:rsid w:val="00890508"/>
    <w:rsid w:val="00891B91"/>
    <w:rsid w:val="00892338"/>
    <w:rsid w:val="008A46C9"/>
    <w:rsid w:val="008B3216"/>
    <w:rsid w:val="008B4331"/>
    <w:rsid w:val="008B4F9D"/>
    <w:rsid w:val="008B590A"/>
    <w:rsid w:val="008C0461"/>
    <w:rsid w:val="008C1C2D"/>
    <w:rsid w:val="008C6C61"/>
    <w:rsid w:val="008D05CE"/>
    <w:rsid w:val="008D3DBE"/>
    <w:rsid w:val="008E18F3"/>
    <w:rsid w:val="008F28A9"/>
    <w:rsid w:val="008F2B2E"/>
    <w:rsid w:val="0091314C"/>
    <w:rsid w:val="00930A76"/>
    <w:rsid w:val="00931BAA"/>
    <w:rsid w:val="009354A9"/>
    <w:rsid w:val="00940541"/>
    <w:rsid w:val="00943F85"/>
    <w:rsid w:val="00945D24"/>
    <w:rsid w:val="00955322"/>
    <w:rsid w:val="00962600"/>
    <w:rsid w:val="009653E1"/>
    <w:rsid w:val="00971EF8"/>
    <w:rsid w:val="00973027"/>
    <w:rsid w:val="00980F54"/>
    <w:rsid w:val="0098119A"/>
    <w:rsid w:val="00981263"/>
    <w:rsid w:val="009849EB"/>
    <w:rsid w:val="009855A1"/>
    <w:rsid w:val="00990D05"/>
    <w:rsid w:val="00994245"/>
    <w:rsid w:val="009B50CA"/>
    <w:rsid w:val="009C02D8"/>
    <w:rsid w:val="009C2BA3"/>
    <w:rsid w:val="009C54CE"/>
    <w:rsid w:val="009C5706"/>
    <w:rsid w:val="009D3709"/>
    <w:rsid w:val="009E48FF"/>
    <w:rsid w:val="009F4DA8"/>
    <w:rsid w:val="009F60EB"/>
    <w:rsid w:val="009F6125"/>
    <w:rsid w:val="009F6EA0"/>
    <w:rsid w:val="00A15151"/>
    <w:rsid w:val="00A222A0"/>
    <w:rsid w:val="00A32FF4"/>
    <w:rsid w:val="00A34198"/>
    <w:rsid w:val="00A356ED"/>
    <w:rsid w:val="00A36D79"/>
    <w:rsid w:val="00A570F9"/>
    <w:rsid w:val="00A579DA"/>
    <w:rsid w:val="00A731FD"/>
    <w:rsid w:val="00A9020A"/>
    <w:rsid w:val="00AA7E3D"/>
    <w:rsid w:val="00AB130D"/>
    <w:rsid w:val="00AB131C"/>
    <w:rsid w:val="00AC59B3"/>
    <w:rsid w:val="00AD241A"/>
    <w:rsid w:val="00AD2886"/>
    <w:rsid w:val="00AD3726"/>
    <w:rsid w:val="00AD39EA"/>
    <w:rsid w:val="00AD4F3D"/>
    <w:rsid w:val="00AF6B3D"/>
    <w:rsid w:val="00B01656"/>
    <w:rsid w:val="00B04017"/>
    <w:rsid w:val="00B057CB"/>
    <w:rsid w:val="00B17D21"/>
    <w:rsid w:val="00B22005"/>
    <w:rsid w:val="00B2258F"/>
    <w:rsid w:val="00B2680A"/>
    <w:rsid w:val="00B45038"/>
    <w:rsid w:val="00B45A40"/>
    <w:rsid w:val="00B45B56"/>
    <w:rsid w:val="00B5477B"/>
    <w:rsid w:val="00B61F95"/>
    <w:rsid w:val="00B628A1"/>
    <w:rsid w:val="00B65482"/>
    <w:rsid w:val="00B66264"/>
    <w:rsid w:val="00B77940"/>
    <w:rsid w:val="00B82367"/>
    <w:rsid w:val="00B82DB7"/>
    <w:rsid w:val="00B845AC"/>
    <w:rsid w:val="00B915C3"/>
    <w:rsid w:val="00B9435B"/>
    <w:rsid w:val="00BA4B7E"/>
    <w:rsid w:val="00BB0622"/>
    <w:rsid w:val="00BB2EF6"/>
    <w:rsid w:val="00BB377A"/>
    <w:rsid w:val="00BB3C80"/>
    <w:rsid w:val="00BC3C04"/>
    <w:rsid w:val="00BC7B8E"/>
    <w:rsid w:val="00BD42D6"/>
    <w:rsid w:val="00BD622A"/>
    <w:rsid w:val="00BE5F7C"/>
    <w:rsid w:val="00BF1A25"/>
    <w:rsid w:val="00C00338"/>
    <w:rsid w:val="00C0466F"/>
    <w:rsid w:val="00C05699"/>
    <w:rsid w:val="00C12473"/>
    <w:rsid w:val="00C16072"/>
    <w:rsid w:val="00C17DCA"/>
    <w:rsid w:val="00C21C6D"/>
    <w:rsid w:val="00C22130"/>
    <w:rsid w:val="00C25A08"/>
    <w:rsid w:val="00C356F6"/>
    <w:rsid w:val="00C3733A"/>
    <w:rsid w:val="00C45B07"/>
    <w:rsid w:val="00C57495"/>
    <w:rsid w:val="00C7141A"/>
    <w:rsid w:val="00C74DE7"/>
    <w:rsid w:val="00C849A7"/>
    <w:rsid w:val="00C87ADB"/>
    <w:rsid w:val="00CA23D2"/>
    <w:rsid w:val="00CA3D2E"/>
    <w:rsid w:val="00CB516D"/>
    <w:rsid w:val="00CB5617"/>
    <w:rsid w:val="00CC01E8"/>
    <w:rsid w:val="00CC2858"/>
    <w:rsid w:val="00CC2985"/>
    <w:rsid w:val="00CD39A3"/>
    <w:rsid w:val="00CD4CA8"/>
    <w:rsid w:val="00CE7460"/>
    <w:rsid w:val="00CF362D"/>
    <w:rsid w:val="00CF5D96"/>
    <w:rsid w:val="00CF69AD"/>
    <w:rsid w:val="00D06276"/>
    <w:rsid w:val="00D07AB8"/>
    <w:rsid w:val="00D12A60"/>
    <w:rsid w:val="00D21343"/>
    <w:rsid w:val="00D215AB"/>
    <w:rsid w:val="00D238B9"/>
    <w:rsid w:val="00D26C41"/>
    <w:rsid w:val="00D35034"/>
    <w:rsid w:val="00D36AF0"/>
    <w:rsid w:val="00D42865"/>
    <w:rsid w:val="00D60832"/>
    <w:rsid w:val="00D63ECF"/>
    <w:rsid w:val="00D63FC9"/>
    <w:rsid w:val="00D640F8"/>
    <w:rsid w:val="00D65AFA"/>
    <w:rsid w:val="00D65B95"/>
    <w:rsid w:val="00D807FE"/>
    <w:rsid w:val="00D809B5"/>
    <w:rsid w:val="00D83573"/>
    <w:rsid w:val="00D85B5F"/>
    <w:rsid w:val="00D871D5"/>
    <w:rsid w:val="00D90E83"/>
    <w:rsid w:val="00DA44EE"/>
    <w:rsid w:val="00DB36A5"/>
    <w:rsid w:val="00DB4B1D"/>
    <w:rsid w:val="00DD2018"/>
    <w:rsid w:val="00DE3F13"/>
    <w:rsid w:val="00DE7554"/>
    <w:rsid w:val="00DF6140"/>
    <w:rsid w:val="00DF6D54"/>
    <w:rsid w:val="00E00627"/>
    <w:rsid w:val="00E00974"/>
    <w:rsid w:val="00E039E2"/>
    <w:rsid w:val="00E12330"/>
    <w:rsid w:val="00E33D7A"/>
    <w:rsid w:val="00E61237"/>
    <w:rsid w:val="00E655E3"/>
    <w:rsid w:val="00E67772"/>
    <w:rsid w:val="00E82842"/>
    <w:rsid w:val="00E8445D"/>
    <w:rsid w:val="00E90108"/>
    <w:rsid w:val="00E92913"/>
    <w:rsid w:val="00E96800"/>
    <w:rsid w:val="00EA594B"/>
    <w:rsid w:val="00EC2D73"/>
    <w:rsid w:val="00EC3664"/>
    <w:rsid w:val="00EC3C0D"/>
    <w:rsid w:val="00ED3F5D"/>
    <w:rsid w:val="00ED3F73"/>
    <w:rsid w:val="00EF0DCE"/>
    <w:rsid w:val="00EF12BD"/>
    <w:rsid w:val="00EF4B72"/>
    <w:rsid w:val="00EF7ABE"/>
    <w:rsid w:val="00F1212F"/>
    <w:rsid w:val="00F3073F"/>
    <w:rsid w:val="00F30900"/>
    <w:rsid w:val="00F34A72"/>
    <w:rsid w:val="00F3579F"/>
    <w:rsid w:val="00F35A70"/>
    <w:rsid w:val="00F36970"/>
    <w:rsid w:val="00F40A98"/>
    <w:rsid w:val="00F43FF7"/>
    <w:rsid w:val="00F47B4D"/>
    <w:rsid w:val="00F5512A"/>
    <w:rsid w:val="00F559C3"/>
    <w:rsid w:val="00F57F0E"/>
    <w:rsid w:val="00F57FDD"/>
    <w:rsid w:val="00F77F1F"/>
    <w:rsid w:val="00F8175A"/>
    <w:rsid w:val="00F91996"/>
    <w:rsid w:val="00F93351"/>
    <w:rsid w:val="00F934BA"/>
    <w:rsid w:val="00F96B2E"/>
    <w:rsid w:val="00F96B63"/>
    <w:rsid w:val="00FA6CBE"/>
    <w:rsid w:val="00FB4783"/>
    <w:rsid w:val="00FC28C3"/>
    <w:rsid w:val="00FC4DF4"/>
    <w:rsid w:val="00FD3CFE"/>
    <w:rsid w:val="00FE0DDF"/>
    <w:rsid w:val="00FE1ED7"/>
    <w:rsid w:val="00FF077A"/>
    <w:rsid w:val="00FF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50DFAADF"/>
  <w15:docId w15:val="{3945BB1E-5AC5-4026-A67B-A0718E17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7351"/>
    <w:pPr>
      <w:spacing w:line="480" w:lineRule="auto"/>
    </w:pPr>
    <w:rPr>
      <w:sz w:val="24"/>
    </w:rPr>
  </w:style>
  <w:style w:type="paragraph" w:styleId="Heading1">
    <w:name w:val="heading 1"/>
    <w:basedOn w:val="Normal"/>
    <w:next w:val="Normal"/>
    <w:autoRedefine/>
    <w:qFormat/>
    <w:rsid w:val="00056CF7"/>
    <w:pPr>
      <w:keepNext/>
      <w:jc w:val="center"/>
      <w:outlineLvl w:val="0"/>
    </w:pPr>
    <w:rPr>
      <w:b/>
    </w:rPr>
  </w:style>
  <w:style w:type="paragraph" w:styleId="Heading2">
    <w:name w:val="heading 2"/>
    <w:basedOn w:val="Normal"/>
    <w:next w:val="Normal"/>
    <w:qFormat/>
    <w:rsid w:val="00157351"/>
    <w:pPr>
      <w:keepNext/>
      <w:spacing w:before="240"/>
      <w:outlineLvl w:val="1"/>
    </w:pPr>
    <w:rPr>
      <w:b/>
      <w:bCs/>
    </w:rPr>
  </w:style>
  <w:style w:type="paragraph" w:styleId="Heading3">
    <w:name w:val="heading 3"/>
    <w:basedOn w:val="Normal"/>
    <w:next w:val="Normal"/>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link w:val="TitleChar"/>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character" w:customStyle="1" w:styleId="TitleChar">
    <w:name w:val="Title Char"/>
    <w:basedOn w:val="DefaultParagraphFont"/>
    <w:link w:val="Title"/>
    <w:rsid w:val="009F6EA0"/>
    <w:rPr>
      <w:b/>
      <w:sz w:val="24"/>
    </w:rPr>
  </w:style>
  <w:style w:type="character" w:styleId="UnresolvedMention">
    <w:name w:val="Unresolved Mention"/>
    <w:basedOn w:val="DefaultParagraphFont"/>
    <w:uiPriority w:val="99"/>
    <w:semiHidden/>
    <w:unhideWhenUsed/>
    <w:rsid w:val="001F6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wpc.ncep.noaa.gov/ensembletraini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f.mil/News/Article-Display/Article/1711969/how-the-air-force-got-smarter-about-its-aviation-fuel-use-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7A38B5F-92B3-4734-B572-77B61E02CABB}">
  <ds:schemaRefs>
    <ds:schemaRef ds:uri="http://schemas.microsoft.com/office/2006/metadata/properties"/>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A5401B99-BE10-4919-AAA8-603676CC3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1673</TotalTime>
  <Pages>17</Pages>
  <Words>1627</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11706</CharactersWithSpaces>
  <SharedDoc>false</SharedDoc>
  <HLinks>
    <vt:vector size="246" baseType="variant">
      <vt:variant>
        <vt:i4>4849759</vt:i4>
      </vt:variant>
      <vt:variant>
        <vt:i4>255</vt:i4>
      </vt:variant>
      <vt:variant>
        <vt:i4>0</vt:i4>
      </vt:variant>
      <vt:variant>
        <vt:i4>5</vt:i4>
      </vt:variant>
      <vt:variant>
        <vt:lpwstr>http://www.ansi.org/</vt:lpwstr>
      </vt:variant>
      <vt:variant>
        <vt:lpwstr/>
      </vt:variant>
      <vt:variant>
        <vt:i4>1179705</vt:i4>
      </vt:variant>
      <vt:variant>
        <vt:i4>242</vt:i4>
      </vt:variant>
      <vt:variant>
        <vt:i4>0</vt:i4>
      </vt:variant>
      <vt:variant>
        <vt:i4>5</vt:i4>
      </vt:variant>
      <vt:variant>
        <vt:lpwstr/>
      </vt:variant>
      <vt:variant>
        <vt:lpwstr>_Toc233011979</vt:lpwstr>
      </vt:variant>
      <vt:variant>
        <vt:i4>1245241</vt:i4>
      </vt:variant>
      <vt:variant>
        <vt:i4>233</vt:i4>
      </vt:variant>
      <vt:variant>
        <vt:i4>0</vt:i4>
      </vt:variant>
      <vt:variant>
        <vt:i4>5</vt:i4>
      </vt:variant>
      <vt:variant>
        <vt:lpwstr/>
      </vt:variant>
      <vt:variant>
        <vt:lpwstr>_Toc233011961</vt:lpwstr>
      </vt:variant>
      <vt:variant>
        <vt:i4>1179701</vt:i4>
      </vt:variant>
      <vt:variant>
        <vt:i4>224</vt:i4>
      </vt:variant>
      <vt:variant>
        <vt:i4>0</vt:i4>
      </vt:variant>
      <vt:variant>
        <vt:i4>5</vt:i4>
      </vt:variant>
      <vt:variant>
        <vt:lpwstr/>
      </vt:variant>
      <vt:variant>
        <vt:lpwstr>_Toc235956797</vt:lpwstr>
      </vt:variant>
      <vt:variant>
        <vt:i4>1179701</vt:i4>
      </vt:variant>
      <vt:variant>
        <vt:i4>218</vt:i4>
      </vt:variant>
      <vt:variant>
        <vt:i4>0</vt:i4>
      </vt:variant>
      <vt:variant>
        <vt:i4>5</vt:i4>
      </vt:variant>
      <vt:variant>
        <vt:lpwstr/>
      </vt:variant>
      <vt:variant>
        <vt:lpwstr>_Toc235956796</vt:lpwstr>
      </vt:variant>
      <vt:variant>
        <vt:i4>1179701</vt:i4>
      </vt:variant>
      <vt:variant>
        <vt:i4>212</vt:i4>
      </vt:variant>
      <vt:variant>
        <vt:i4>0</vt:i4>
      </vt:variant>
      <vt:variant>
        <vt:i4>5</vt:i4>
      </vt:variant>
      <vt:variant>
        <vt:lpwstr/>
      </vt:variant>
      <vt:variant>
        <vt:lpwstr>_Toc235956795</vt:lpwstr>
      </vt:variant>
      <vt:variant>
        <vt:i4>1179701</vt:i4>
      </vt:variant>
      <vt:variant>
        <vt:i4>206</vt:i4>
      </vt:variant>
      <vt:variant>
        <vt:i4>0</vt:i4>
      </vt:variant>
      <vt:variant>
        <vt:i4>5</vt:i4>
      </vt:variant>
      <vt:variant>
        <vt:lpwstr/>
      </vt:variant>
      <vt:variant>
        <vt:lpwstr>_Toc235956794</vt:lpwstr>
      </vt:variant>
      <vt:variant>
        <vt:i4>1179701</vt:i4>
      </vt:variant>
      <vt:variant>
        <vt:i4>200</vt:i4>
      </vt:variant>
      <vt:variant>
        <vt:i4>0</vt:i4>
      </vt:variant>
      <vt:variant>
        <vt:i4>5</vt:i4>
      </vt:variant>
      <vt:variant>
        <vt:lpwstr/>
      </vt:variant>
      <vt:variant>
        <vt:lpwstr>_Toc235956793</vt:lpwstr>
      </vt:variant>
      <vt:variant>
        <vt:i4>1179701</vt:i4>
      </vt:variant>
      <vt:variant>
        <vt:i4>194</vt:i4>
      </vt:variant>
      <vt:variant>
        <vt:i4>0</vt:i4>
      </vt:variant>
      <vt:variant>
        <vt:i4>5</vt:i4>
      </vt:variant>
      <vt:variant>
        <vt:lpwstr/>
      </vt:variant>
      <vt:variant>
        <vt:lpwstr>_Toc235956792</vt:lpwstr>
      </vt:variant>
      <vt:variant>
        <vt:i4>1179701</vt:i4>
      </vt:variant>
      <vt:variant>
        <vt:i4>188</vt:i4>
      </vt:variant>
      <vt:variant>
        <vt:i4>0</vt:i4>
      </vt:variant>
      <vt:variant>
        <vt:i4>5</vt:i4>
      </vt:variant>
      <vt:variant>
        <vt:lpwstr/>
      </vt:variant>
      <vt:variant>
        <vt:lpwstr>_Toc235956791</vt:lpwstr>
      </vt:variant>
      <vt:variant>
        <vt:i4>1179701</vt:i4>
      </vt:variant>
      <vt:variant>
        <vt:i4>182</vt:i4>
      </vt:variant>
      <vt:variant>
        <vt:i4>0</vt:i4>
      </vt:variant>
      <vt:variant>
        <vt:i4>5</vt:i4>
      </vt:variant>
      <vt:variant>
        <vt:lpwstr/>
      </vt:variant>
      <vt:variant>
        <vt:lpwstr>_Toc235956790</vt:lpwstr>
      </vt:variant>
      <vt:variant>
        <vt:i4>1245237</vt:i4>
      </vt:variant>
      <vt:variant>
        <vt:i4>176</vt:i4>
      </vt:variant>
      <vt:variant>
        <vt:i4>0</vt:i4>
      </vt:variant>
      <vt:variant>
        <vt:i4>5</vt:i4>
      </vt:variant>
      <vt:variant>
        <vt:lpwstr/>
      </vt:variant>
      <vt:variant>
        <vt:lpwstr>_Toc235956789</vt:lpwstr>
      </vt:variant>
      <vt:variant>
        <vt:i4>1245237</vt:i4>
      </vt:variant>
      <vt:variant>
        <vt:i4>170</vt:i4>
      </vt:variant>
      <vt:variant>
        <vt:i4>0</vt:i4>
      </vt:variant>
      <vt:variant>
        <vt:i4>5</vt:i4>
      </vt:variant>
      <vt:variant>
        <vt:lpwstr/>
      </vt:variant>
      <vt:variant>
        <vt:lpwstr>_Toc235956788</vt:lpwstr>
      </vt:variant>
      <vt:variant>
        <vt:i4>1245237</vt:i4>
      </vt:variant>
      <vt:variant>
        <vt:i4>164</vt:i4>
      </vt:variant>
      <vt:variant>
        <vt:i4>0</vt:i4>
      </vt:variant>
      <vt:variant>
        <vt:i4>5</vt:i4>
      </vt:variant>
      <vt:variant>
        <vt:lpwstr/>
      </vt:variant>
      <vt:variant>
        <vt:lpwstr>_Toc235956787</vt:lpwstr>
      </vt:variant>
      <vt:variant>
        <vt:i4>1245237</vt:i4>
      </vt:variant>
      <vt:variant>
        <vt:i4>158</vt:i4>
      </vt:variant>
      <vt:variant>
        <vt:i4>0</vt:i4>
      </vt:variant>
      <vt:variant>
        <vt:i4>5</vt:i4>
      </vt:variant>
      <vt:variant>
        <vt:lpwstr/>
      </vt:variant>
      <vt:variant>
        <vt:lpwstr>_Toc235956786</vt:lpwstr>
      </vt:variant>
      <vt:variant>
        <vt:i4>1245237</vt:i4>
      </vt:variant>
      <vt:variant>
        <vt:i4>152</vt:i4>
      </vt:variant>
      <vt:variant>
        <vt:i4>0</vt:i4>
      </vt:variant>
      <vt:variant>
        <vt:i4>5</vt:i4>
      </vt:variant>
      <vt:variant>
        <vt:lpwstr/>
      </vt:variant>
      <vt:variant>
        <vt:lpwstr>_Toc235956785</vt:lpwstr>
      </vt:variant>
      <vt:variant>
        <vt:i4>1245237</vt:i4>
      </vt:variant>
      <vt:variant>
        <vt:i4>146</vt:i4>
      </vt:variant>
      <vt:variant>
        <vt:i4>0</vt:i4>
      </vt:variant>
      <vt:variant>
        <vt:i4>5</vt:i4>
      </vt:variant>
      <vt:variant>
        <vt:lpwstr/>
      </vt:variant>
      <vt:variant>
        <vt:lpwstr>_Toc235956784</vt:lpwstr>
      </vt:variant>
      <vt:variant>
        <vt:i4>1245237</vt:i4>
      </vt:variant>
      <vt:variant>
        <vt:i4>140</vt:i4>
      </vt:variant>
      <vt:variant>
        <vt:i4>0</vt:i4>
      </vt:variant>
      <vt:variant>
        <vt:i4>5</vt:i4>
      </vt:variant>
      <vt:variant>
        <vt:lpwstr/>
      </vt:variant>
      <vt:variant>
        <vt:lpwstr>_Toc235956783</vt:lpwstr>
      </vt:variant>
      <vt:variant>
        <vt:i4>1245237</vt:i4>
      </vt:variant>
      <vt:variant>
        <vt:i4>134</vt:i4>
      </vt:variant>
      <vt:variant>
        <vt:i4>0</vt:i4>
      </vt:variant>
      <vt:variant>
        <vt:i4>5</vt:i4>
      </vt:variant>
      <vt:variant>
        <vt:lpwstr/>
      </vt:variant>
      <vt:variant>
        <vt:lpwstr>_Toc235956782</vt:lpwstr>
      </vt:variant>
      <vt:variant>
        <vt:i4>1245237</vt:i4>
      </vt:variant>
      <vt:variant>
        <vt:i4>128</vt:i4>
      </vt:variant>
      <vt:variant>
        <vt:i4>0</vt:i4>
      </vt:variant>
      <vt:variant>
        <vt:i4>5</vt:i4>
      </vt:variant>
      <vt:variant>
        <vt:lpwstr/>
      </vt:variant>
      <vt:variant>
        <vt:lpwstr>_Toc235956781</vt:lpwstr>
      </vt:variant>
      <vt:variant>
        <vt:i4>1245237</vt:i4>
      </vt:variant>
      <vt:variant>
        <vt:i4>122</vt:i4>
      </vt:variant>
      <vt:variant>
        <vt:i4>0</vt:i4>
      </vt:variant>
      <vt:variant>
        <vt:i4>5</vt:i4>
      </vt:variant>
      <vt:variant>
        <vt:lpwstr/>
      </vt:variant>
      <vt:variant>
        <vt:lpwstr>_Toc235956780</vt:lpwstr>
      </vt:variant>
      <vt:variant>
        <vt:i4>1835061</vt:i4>
      </vt:variant>
      <vt:variant>
        <vt:i4>116</vt:i4>
      </vt:variant>
      <vt:variant>
        <vt:i4>0</vt:i4>
      </vt:variant>
      <vt:variant>
        <vt:i4>5</vt:i4>
      </vt:variant>
      <vt:variant>
        <vt:lpwstr/>
      </vt:variant>
      <vt:variant>
        <vt:lpwstr>_Toc235956779</vt:lpwstr>
      </vt:variant>
      <vt:variant>
        <vt:i4>1835061</vt:i4>
      </vt:variant>
      <vt:variant>
        <vt:i4>110</vt:i4>
      </vt:variant>
      <vt:variant>
        <vt:i4>0</vt:i4>
      </vt:variant>
      <vt:variant>
        <vt:i4>5</vt:i4>
      </vt:variant>
      <vt:variant>
        <vt:lpwstr/>
      </vt:variant>
      <vt:variant>
        <vt:lpwstr>_Toc235956778</vt:lpwstr>
      </vt:variant>
      <vt:variant>
        <vt:i4>1835061</vt:i4>
      </vt:variant>
      <vt:variant>
        <vt:i4>104</vt:i4>
      </vt:variant>
      <vt:variant>
        <vt:i4>0</vt:i4>
      </vt:variant>
      <vt:variant>
        <vt:i4>5</vt:i4>
      </vt:variant>
      <vt:variant>
        <vt:lpwstr/>
      </vt:variant>
      <vt:variant>
        <vt:lpwstr>_Toc235956777</vt:lpwstr>
      </vt:variant>
      <vt:variant>
        <vt:i4>1835061</vt:i4>
      </vt:variant>
      <vt:variant>
        <vt:i4>98</vt:i4>
      </vt:variant>
      <vt:variant>
        <vt:i4>0</vt:i4>
      </vt:variant>
      <vt:variant>
        <vt:i4>5</vt:i4>
      </vt:variant>
      <vt:variant>
        <vt:lpwstr/>
      </vt:variant>
      <vt:variant>
        <vt:lpwstr>_Toc235956776</vt:lpwstr>
      </vt:variant>
      <vt:variant>
        <vt:i4>1835061</vt:i4>
      </vt:variant>
      <vt:variant>
        <vt:i4>92</vt:i4>
      </vt:variant>
      <vt:variant>
        <vt:i4>0</vt:i4>
      </vt:variant>
      <vt:variant>
        <vt:i4>5</vt:i4>
      </vt:variant>
      <vt:variant>
        <vt:lpwstr/>
      </vt:variant>
      <vt:variant>
        <vt:lpwstr>_Toc235956775</vt:lpwstr>
      </vt:variant>
      <vt:variant>
        <vt:i4>1835061</vt:i4>
      </vt:variant>
      <vt:variant>
        <vt:i4>86</vt:i4>
      </vt:variant>
      <vt:variant>
        <vt:i4>0</vt:i4>
      </vt:variant>
      <vt:variant>
        <vt:i4>5</vt:i4>
      </vt:variant>
      <vt:variant>
        <vt:lpwstr/>
      </vt:variant>
      <vt:variant>
        <vt:lpwstr>_Toc235956774</vt:lpwstr>
      </vt:variant>
      <vt:variant>
        <vt:i4>1835061</vt:i4>
      </vt:variant>
      <vt:variant>
        <vt:i4>80</vt:i4>
      </vt:variant>
      <vt:variant>
        <vt:i4>0</vt:i4>
      </vt:variant>
      <vt:variant>
        <vt:i4>5</vt:i4>
      </vt:variant>
      <vt:variant>
        <vt:lpwstr/>
      </vt:variant>
      <vt:variant>
        <vt:lpwstr>_Toc235956773</vt:lpwstr>
      </vt:variant>
      <vt:variant>
        <vt:i4>1835061</vt:i4>
      </vt:variant>
      <vt:variant>
        <vt:i4>74</vt:i4>
      </vt:variant>
      <vt:variant>
        <vt:i4>0</vt:i4>
      </vt:variant>
      <vt:variant>
        <vt:i4>5</vt:i4>
      </vt:variant>
      <vt:variant>
        <vt:lpwstr/>
      </vt:variant>
      <vt:variant>
        <vt:lpwstr>_Toc235956772</vt:lpwstr>
      </vt:variant>
      <vt:variant>
        <vt:i4>1835061</vt:i4>
      </vt:variant>
      <vt:variant>
        <vt:i4>68</vt:i4>
      </vt:variant>
      <vt:variant>
        <vt:i4>0</vt:i4>
      </vt:variant>
      <vt:variant>
        <vt:i4>5</vt:i4>
      </vt:variant>
      <vt:variant>
        <vt:lpwstr/>
      </vt:variant>
      <vt:variant>
        <vt:lpwstr>_Toc235956771</vt:lpwstr>
      </vt:variant>
      <vt:variant>
        <vt:i4>1835061</vt:i4>
      </vt:variant>
      <vt:variant>
        <vt:i4>62</vt:i4>
      </vt:variant>
      <vt:variant>
        <vt:i4>0</vt:i4>
      </vt:variant>
      <vt:variant>
        <vt:i4>5</vt:i4>
      </vt:variant>
      <vt:variant>
        <vt:lpwstr/>
      </vt:variant>
      <vt:variant>
        <vt:lpwstr>_Toc235956770</vt:lpwstr>
      </vt:variant>
      <vt:variant>
        <vt:i4>1900597</vt:i4>
      </vt:variant>
      <vt:variant>
        <vt:i4>56</vt:i4>
      </vt:variant>
      <vt:variant>
        <vt:i4>0</vt:i4>
      </vt:variant>
      <vt:variant>
        <vt:i4>5</vt:i4>
      </vt:variant>
      <vt:variant>
        <vt:lpwstr/>
      </vt:variant>
      <vt:variant>
        <vt:lpwstr>_Toc235956769</vt:lpwstr>
      </vt:variant>
      <vt:variant>
        <vt:i4>1900597</vt:i4>
      </vt:variant>
      <vt:variant>
        <vt:i4>50</vt:i4>
      </vt:variant>
      <vt:variant>
        <vt:i4>0</vt:i4>
      </vt:variant>
      <vt:variant>
        <vt:i4>5</vt:i4>
      </vt:variant>
      <vt:variant>
        <vt:lpwstr/>
      </vt:variant>
      <vt:variant>
        <vt:lpwstr>_Toc235956768</vt:lpwstr>
      </vt:variant>
      <vt:variant>
        <vt:i4>1900597</vt:i4>
      </vt:variant>
      <vt:variant>
        <vt:i4>44</vt:i4>
      </vt:variant>
      <vt:variant>
        <vt:i4>0</vt:i4>
      </vt:variant>
      <vt:variant>
        <vt:i4>5</vt:i4>
      </vt:variant>
      <vt:variant>
        <vt:lpwstr/>
      </vt:variant>
      <vt:variant>
        <vt:lpwstr>_Toc235956767</vt:lpwstr>
      </vt:variant>
      <vt:variant>
        <vt:i4>1900597</vt:i4>
      </vt:variant>
      <vt:variant>
        <vt:i4>38</vt:i4>
      </vt:variant>
      <vt:variant>
        <vt:i4>0</vt:i4>
      </vt:variant>
      <vt:variant>
        <vt:i4>5</vt:i4>
      </vt:variant>
      <vt:variant>
        <vt:lpwstr/>
      </vt:variant>
      <vt:variant>
        <vt:lpwstr>_Toc235956766</vt:lpwstr>
      </vt:variant>
      <vt:variant>
        <vt:i4>1900597</vt:i4>
      </vt:variant>
      <vt:variant>
        <vt:i4>32</vt:i4>
      </vt:variant>
      <vt:variant>
        <vt:i4>0</vt:i4>
      </vt:variant>
      <vt:variant>
        <vt:i4>5</vt:i4>
      </vt:variant>
      <vt:variant>
        <vt:lpwstr/>
      </vt:variant>
      <vt:variant>
        <vt:lpwstr>_Toc235956765</vt:lpwstr>
      </vt:variant>
      <vt:variant>
        <vt:i4>1900597</vt:i4>
      </vt:variant>
      <vt:variant>
        <vt:i4>26</vt:i4>
      </vt:variant>
      <vt:variant>
        <vt:i4>0</vt:i4>
      </vt:variant>
      <vt:variant>
        <vt:i4>5</vt:i4>
      </vt:variant>
      <vt:variant>
        <vt:lpwstr/>
      </vt:variant>
      <vt:variant>
        <vt:lpwstr>_Toc235956764</vt:lpwstr>
      </vt:variant>
      <vt:variant>
        <vt:i4>1900597</vt:i4>
      </vt:variant>
      <vt:variant>
        <vt:i4>20</vt:i4>
      </vt:variant>
      <vt:variant>
        <vt:i4>0</vt:i4>
      </vt:variant>
      <vt:variant>
        <vt:i4>5</vt:i4>
      </vt:variant>
      <vt:variant>
        <vt:lpwstr/>
      </vt:variant>
      <vt:variant>
        <vt:lpwstr>_Toc235956763</vt:lpwstr>
      </vt:variant>
      <vt:variant>
        <vt:i4>1900597</vt:i4>
      </vt:variant>
      <vt:variant>
        <vt:i4>14</vt:i4>
      </vt:variant>
      <vt:variant>
        <vt:i4>0</vt:i4>
      </vt:variant>
      <vt:variant>
        <vt:i4>5</vt:i4>
      </vt:variant>
      <vt:variant>
        <vt:lpwstr/>
      </vt:variant>
      <vt:variant>
        <vt:lpwstr>_Toc235956762</vt:lpwstr>
      </vt:variant>
      <vt:variant>
        <vt:i4>1900597</vt:i4>
      </vt:variant>
      <vt:variant>
        <vt:i4>8</vt:i4>
      </vt:variant>
      <vt:variant>
        <vt:i4>0</vt:i4>
      </vt:variant>
      <vt:variant>
        <vt:i4>5</vt:i4>
      </vt:variant>
      <vt:variant>
        <vt:lpwstr/>
      </vt:variant>
      <vt:variant>
        <vt:lpwstr>_Toc235956761</vt:lpwstr>
      </vt:variant>
      <vt:variant>
        <vt:i4>1900597</vt:i4>
      </vt:variant>
      <vt:variant>
        <vt:i4>2</vt:i4>
      </vt:variant>
      <vt:variant>
        <vt:i4>0</vt:i4>
      </vt:variant>
      <vt:variant>
        <vt:i4>5</vt:i4>
      </vt:variant>
      <vt:variant>
        <vt:lpwstr/>
      </vt:variant>
      <vt:variant>
        <vt:lpwstr>_Toc235956760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Thesis</dc:subject>
  <dc:creator>7_admin</dc:creator>
  <cp:lastModifiedBy>Garrett Alarcon</cp:lastModifiedBy>
  <cp:revision>279</cp:revision>
  <cp:lastPrinted>2019-05-02T14:39:00Z</cp:lastPrinted>
  <dcterms:created xsi:type="dcterms:W3CDTF">2019-06-05T15:40:00Z</dcterms:created>
  <dcterms:modified xsi:type="dcterms:W3CDTF">2019-09-26T21:55:00Z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