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353zhlref6" w:id="0"/>
      <w:bookmarkEnd w:id="0"/>
      <w:r w:rsidDel="00000000" w:rsidR="00000000" w:rsidRPr="00000000">
        <w:rPr>
          <w:rtl w:val="0"/>
        </w:rPr>
        <w:t xml:space="preserve">ML Spark Exercise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Now we will use the </w:t>
      </w:r>
      <w:r w:rsidDel="00000000" w:rsidR="00000000" w:rsidRPr="00000000">
        <w:rPr>
          <w:i w:val="1"/>
          <w:rtl w:val="0"/>
        </w:rPr>
        <w:t xml:space="preserve">MLlib</w:t>
      </w:r>
      <w:r w:rsidDel="00000000" w:rsidR="00000000" w:rsidRPr="00000000">
        <w:rPr>
          <w:rtl w:val="0"/>
        </w:rPr>
        <w:t xml:space="preserve"> library to train an ML model for predicting sentiment.</w:t>
        <w:br w:type="textWrapping"/>
        <w:t xml:space="preserve">That is, whether the sentence is positive or negative.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dataset is composed of 3 datasets that you should work on all of them.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They all have the same schema but the topics are different.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Follow the examples from the lectures and the knowledge you acquired from the previous exercise and train a model.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model should be imported as follows: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pyspark.ml.classification import LogisticRegression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sentences should be transformed using: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Tokenizer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HashingTF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IDF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All 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pyspark.ml.feature.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Train the model and print the metrics.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have a testset, so use a subset of the train as a dev.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The test set will be on Sunday within the final exercise.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If you finished and don’t want to play games (achtung, snake.io, etc.), try to tune the model on the dev (same dev) for better results.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