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Осуществить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Записать в файл file.txt названия файлов, содержащихся в каталоге /etc. Дописать в этот же файл названия файлов, содержащихся в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Вывести имена всех файлов из file.txt, имеющих расширение .conf, после чего записать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Определить, какие файлы в домашнем каталоге имеют имена, начинавшиеся с символа c? Предложить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Вывести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Запустить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Удалить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Запустить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Определить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Прочесть справку (man) команды kill, после чего использовать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Выполнить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вывести имена всех директорий, имеющихся в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–stdin — стандартный поток ввода (по умолчанию: клавиатура), файловый дескриптор 0;</w:t>
      </w:r>
      <w:r>
        <w:t xml:space="preserve"> </w:t>
      </w:r>
      <w:r>
        <w:t xml:space="preserve">–stdout — стандартный поток вывода (по умолчанию: консоль), файловый дескриптор 1;</w:t>
      </w:r>
      <w:r>
        <w:t xml:space="preserve"> </w:t>
      </w:r>
      <w:r>
        <w:t xml:space="preserve">–stderr 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</w:t>
      </w:r>
    </w:p>
    <w:p>
      <w:pPr>
        <w:pStyle w:val="BodyTex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 команда 1 | команда 2.</w:t>
      </w:r>
    </w:p>
    <w:p>
      <w:pPr>
        <w:pStyle w:val="BodyText"/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[-опции].</w:t>
      </w:r>
    </w:p>
    <w:p>
      <w:pPr>
        <w:pStyle w:val="BodyText"/>
      </w:pPr>
      <w:r>
        <w:t xml:space="preserve">Найти в текстовом файле указанную строку символов позволяет команда grep. Формат команды: grep строка имя_файла.</w:t>
      </w:r>
    </w:p>
    <w:p>
      <w:pPr>
        <w:pStyle w:val="BodyText"/>
      </w:pPr>
      <w:r>
        <w:t xml:space="preserve">Команда df показывает размер каждого смонтированного раздела диска. Формат команды: df [-опции] [файловая_система].</w:t>
      </w:r>
    </w:p>
    <w:p>
      <w:pPr>
        <w:pStyle w:val="BodyText"/>
      </w:pPr>
      <w:r>
        <w:t xml:space="preserve">Команда du показывает число килобайт, используемое каждым файлом или каталогом. Формат команды: du [-опции] [имя_файла…].</w:t>
      </w:r>
    </w:p>
    <w:p>
      <w:pPr>
        <w:pStyle w:val="BodyTex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BodyText"/>
      </w:pPr>
      <w:r>
        <w:t xml:space="preserve">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p>
      <w:pPr>
        <w:pStyle w:val="BodyText"/>
      </w:pPr>
      <w:r>
        <w:t xml:space="preserve">Команда ps используется для получения информации о процессах. Формат команды: ps [-опции].</w:t>
      </w:r>
    </w:p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Запиcываю в файл file.txt названия файлов, содержащихся в каталоге /etc и дописываю в этот же файл названия файлов, содержащихся в домашнем каталоге (рис. ??):</w:t>
      </w:r>
    </w:p>
    <w:p>
      <w:pPr>
        <w:pStyle w:val="CaptionedFigure"/>
      </w:pPr>
      <w:r>
        <w:drawing>
          <wp:inline>
            <wp:extent cx="3733800" cy="462346"/>
            <wp:effectExtent b="0" l="0" r="0" t="0"/>
            <wp:docPr descr="Рисунок 1" title="fig:" id="24" name="Picture"/>
            <a:graphic>
              <a:graphicData uri="http://schemas.openxmlformats.org/drawingml/2006/picture">
                <pic:pic>
                  <pic:nvPicPr>
                    <pic:cNvPr descr="image/1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Результат (рис. ??):</w:t>
      </w:r>
    </w:p>
    <w:p>
      <w:pPr>
        <w:pStyle w:val="CaptionedFigure"/>
      </w:pPr>
      <w:r>
        <w:drawing>
          <wp:inline>
            <wp:extent cx="3733800" cy="5042861"/>
            <wp:effectExtent b="0" l="0" r="0" t="0"/>
            <wp:docPr descr="Рисунок 2" title="fig: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</w:t>
      </w:r>
      <w:r>
        <w:t xml:space="preserve"> </w:t>
      </w:r>
      <w:r>
        <w:t xml:space="preserve">“</w:t>
      </w:r>
      <w:r>
        <w:t xml:space="preserve">.conf</w:t>
      </w:r>
      <w:r>
        <w:t xml:space="preserve">”</w:t>
      </w:r>
      <w:r>
        <w:t xml:space="preserve"> </w:t>
      </w:r>
      <w:r>
        <w:t xml:space="preserve">(рис. ??), и записываю их в новый текстовой файл</w:t>
      </w:r>
      <w:r>
        <w:t xml:space="preserve"> </w:t>
      </w:r>
      <w:r>
        <w:t xml:space="preserve">“</w:t>
      </w:r>
      <w:r>
        <w:t xml:space="preserve">conf.txt</w:t>
      </w:r>
      <w:r>
        <w:t xml:space="preserve">”</w:t>
      </w:r>
      <w:r>
        <w:t xml:space="preserve"> </w:t>
      </w:r>
      <w:r>
        <w:t xml:space="preserve">(рис. ??):</w:t>
      </w:r>
    </w:p>
    <w:p>
      <w:pPr>
        <w:pStyle w:val="CaptionedFigure"/>
      </w:pPr>
      <w:r>
        <w:drawing>
          <wp:inline>
            <wp:extent cx="3733800" cy="2143923"/>
            <wp:effectExtent b="0" l="0" r="0" t="0"/>
            <wp:docPr descr="Рисунок 3" title="fig:" id="30" name="Picture"/>
            <a:graphic>
              <a:graphicData uri="http://schemas.openxmlformats.org/drawingml/2006/picture">
                <pic:pic>
                  <pic:nvPicPr>
                    <pic:cNvPr descr="image/2.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CaptionedFigure"/>
      </w:pPr>
      <w:r>
        <w:drawing>
          <wp:inline>
            <wp:extent cx="3733800" cy="377394"/>
            <wp:effectExtent b="0" l="0" r="0" t="0"/>
            <wp:docPr descr="Рисунок 4" title="fig:" id="33" name="Picture"/>
            <a:graphic>
              <a:graphicData uri="http://schemas.openxmlformats.org/drawingml/2006/picture">
                <pic:pic>
                  <pic:nvPicPr>
                    <pic:cNvPr descr="image/2.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numPr>
          <w:ilvl w:val="0"/>
          <w:numId w:val="1004"/>
        </w:numPr>
        <w:pStyle w:val="Compact"/>
      </w:pPr>
      <w:r>
        <w:t xml:space="preserve">Определяю, какие файлы в домашнем каталоге имеют имена, начинавшиеся с символа c (рис. ??):</w:t>
      </w:r>
    </w:p>
    <w:p>
      <w:pPr>
        <w:pStyle w:val="CaptionedFigure"/>
      </w:pPr>
      <w:r>
        <w:drawing>
          <wp:inline>
            <wp:extent cx="3733800" cy="332188"/>
            <wp:effectExtent b="0" l="0" r="0" t="0"/>
            <wp:docPr descr="Рисунок 5" title="fig:" id="36" name="Picture"/>
            <a:graphic>
              <a:graphicData uri="http://schemas.openxmlformats.org/drawingml/2006/picture">
                <pic:pic>
                  <pic:nvPicPr>
                    <pic:cNvPr descr="image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numPr>
          <w:ilvl w:val="0"/>
          <w:numId w:val="1005"/>
        </w:numPr>
        <w:pStyle w:val="Compact"/>
      </w:pPr>
      <w:r>
        <w:t xml:space="preserve">Вывожу на экран имена файлов из каталога /etc, начинающиеся с символа h (рис. ??):</w:t>
      </w:r>
    </w:p>
    <w:p>
      <w:pPr>
        <w:pStyle w:val="CaptionedFigure"/>
      </w:pPr>
      <w:r>
        <w:drawing>
          <wp:inline>
            <wp:extent cx="3733800" cy="1059961"/>
            <wp:effectExtent b="0" l="0" r="0" t="0"/>
            <wp:docPr descr="Рисунок 6" title="fig: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 (рис. ??):</w:t>
      </w:r>
    </w:p>
    <w:p>
      <w:pPr>
        <w:pStyle w:val="CaptionedFigure"/>
      </w:pPr>
      <w:r>
        <w:drawing>
          <wp:inline>
            <wp:extent cx="3733800" cy="205530"/>
            <wp:effectExtent b="0" l="0" r="0" t="0"/>
            <wp:docPr descr="Рисунок 7" title="fig: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numPr>
          <w:ilvl w:val="0"/>
          <w:numId w:val="1007"/>
        </w:numPr>
        <w:pStyle w:val="Compact"/>
      </w:pPr>
      <w:r>
        <w:t xml:space="preserve">Запускаю из консоли в фоновом режиме редактор gedit (рис. ??):</w:t>
      </w:r>
    </w:p>
    <w:p>
      <w:pPr>
        <w:pStyle w:val="CaptionedFigure"/>
      </w:pPr>
      <w:r>
        <w:drawing>
          <wp:inline>
            <wp:extent cx="3733800" cy="364542"/>
            <wp:effectExtent b="0" l="0" r="0" t="0"/>
            <wp:docPr descr="Рисунок 8" title="fig: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numPr>
          <w:ilvl w:val="0"/>
          <w:numId w:val="1008"/>
        </w:numPr>
        <w:pStyle w:val="Compact"/>
      </w:pPr>
      <w:r>
        <w:t xml:space="preserve">Определяю идентификатор процесса gedit (рис. ??):</w:t>
      </w:r>
    </w:p>
    <w:p>
      <w:pPr>
        <w:pStyle w:val="CaptionedFigure"/>
      </w:pPr>
      <w:r>
        <w:drawing>
          <wp:inline>
            <wp:extent cx="3505200" cy="1079500"/>
            <wp:effectExtent b="0" l="0" r="0" t="0"/>
            <wp:docPr descr="Рисунок 9" title="fig: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Можно определить этот идентификатор сразу, он отображется при запуске программы в фоновом режиме (см. выше).</w:t>
      </w:r>
    </w:p>
    <w:p>
      <w:pPr>
        <w:numPr>
          <w:ilvl w:val="0"/>
          <w:numId w:val="1009"/>
        </w:numPr>
        <w:pStyle w:val="Compact"/>
      </w:pPr>
      <w:r>
        <w:t xml:space="preserve">Читаю справку (man) команды kill (рис. ??) и использую её для завершения процесса gedit (рис. ??):</w:t>
      </w:r>
    </w:p>
    <w:p>
      <w:pPr>
        <w:pStyle w:val="CaptionedFigure"/>
      </w:pPr>
      <w:r>
        <w:drawing>
          <wp:inline>
            <wp:extent cx="3733800" cy="2739231"/>
            <wp:effectExtent b="0" l="0" r="0" t="0"/>
            <wp:docPr descr="Рисунок 10" title="fig: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CaptionedFigure"/>
      </w:pPr>
      <w:r>
        <w:drawing>
          <wp:inline>
            <wp:extent cx="3733800" cy="212348"/>
            <wp:effectExtent b="0" l="0" r="0" t="0"/>
            <wp:docPr descr="Рисунок 11" title="fig: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numPr>
          <w:ilvl w:val="0"/>
          <w:numId w:val="1010"/>
        </w:numPr>
        <w:pStyle w:val="Compact"/>
      </w:pPr>
      <w:r>
        <w:t xml:space="preserve">Запускаю команду df (рис. ??):</w:t>
      </w:r>
    </w:p>
    <w:p>
      <w:pPr>
        <w:pStyle w:val="CaptionedFigure"/>
      </w:pPr>
      <w:r>
        <w:drawing>
          <wp:inline>
            <wp:extent cx="3733800" cy="2210037"/>
            <wp:effectExtent b="0" l="0" r="0" t="0"/>
            <wp:docPr descr="Рисунок 12" title="fig:" id="57" name="Picture"/>
            <a:graphic>
              <a:graphicData uri="http://schemas.openxmlformats.org/drawingml/2006/picture">
                <pic:pic>
                  <pic:nvPicPr>
                    <pic:cNvPr descr="image/10.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И команду du (рис. ??):</w:t>
      </w:r>
    </w:p>
    <w:p>
      <w:pPr>
        <w:pStyle w:val="CaptionedFigure"/>
      </w:pPr>
      <w:r>
        <w:drawing>
          <wp:inline>
            <wp:extent cx="3733800" cy="1767734"/>
            <wp:effectExtent b="0" l="0" r="0" t="0"/>
            <wp:docPr descr="Рисунок 13" title="fig:" id="60" name="Picture"/>
            <a:graphic>
              <a:graphicData uri="http://schemas.openxmlformats.org/drawingml/2006/picture">
                <pic:pic>
                  <pic:nvPicPr>
                    <pic:cNvPr descr="image/10.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numPr>
          <w:ilvl w:val="0"/>
          <w:numId w:val="1011"/>
        </w:numPr>
        <w:pStyle w:val="Compact"/>
      </w:pPr>
      <w:r>
        <w:t xml:space="preserve">Вывожу имена всех директорий, имеющихся в домашнем каталоге (рис. ??):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унок 14" title="fig: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инструментами поиска файлов и фильтрации текстовых данных, приобрела навыки: по управлению процессами (и заданиями), по проверке использования диска и обслуживанию файловых систем.</w:t>
      </w:r>
    </w:p>
    <w:bookmarkEnd w:id="66"/>
    <w:bookmarkStart w:id="6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iCs/>
          <w:i/>
        </w:rPr>
        <w:t xml:space="preserve">1. Какие потоки ввода вывода вы знаете?</w:t>
      </w:r>
    </w:p>
    <w:p>
      <w:pPr>
        <w:pStyle w:val="BodyText"/>
      </w:pPr>
      <w:r>
        <w:t xml:space="preserve">stdin и stdout, stderr</w:t>
      </w:r>
    </w:p>
    <w:p>
      <w:pPr>
        <w:pStyle w:val="BodyText"/>
      </w:pPr>
      <w:r>
        <w:rPr>
          <w:iCs/>
          <w:i/>
        </w:rPr>
        <w:t xml:space="preserve">2. Объясните разницу между операцией &gt; и &gt;&gt;.</w:t>
      </w:r>
    </w:p>
    <w:p>
      <w:pPr>
        <w:pStyle w:val="BodyText"/>
      </w:pPr>
      <w:r>
        <w:t xml:space="preserve">Первый перенаправляет, а второй открывает в режиме добавления.</w:t>
      </w:r>
    </w:p>
    <w:p>
      <w:pPr>
        <w:pStyle w:val="BodyText"/>
      </w:pPr>
      <w:r>
        <w:rPr>
          <w:iCs/>
          <w:i/>
        </w:rPr>
        <w:t xml:space="preserve">3. Что такое конвейер?</w:t>
      </w:r>
    </w:p>
    <w:p>
      <w:pPr>
        <w:pStyle w:val="BodyTex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BodyText"/>
      </w:pPr>
      <w:r>
        <w:rPr>
          <w:iCs/>
          <w:i/>
        </w:rPr>
        <w:t xml:space="preserve">4. Что такое процесс? Чем это понятие отличается от программы?</w:t>
      </w:r>
    </w:p>
    <w:p>
      <w:pPr>
        <w:pStyle w:val="BodyText"/>
      </w:pPr>
      <w:r>
        <w:t xml:space="preserve">Программа сама по себе не является процессом. Программа - это пассивная сущность, такая как файл, который содержит список инструкций, хранящихся на диске, часто называемом исполняемым файлом.</w:t>
      </w:r>
    </w:p>
    <w:p>
      <w:pPr>
        <w:pStyle w:val="BodyText"/>
      </w:pPr>
      <w:r>
        <w:t xml:space="preserve">Процесс - это исполняемая программа, и это нечто большее, чем программный код, называемый текстовым разделом, и эта концепция работает во всех операционных системах, потому что для выполнения всех задач, выполняемых операционной системой, требуется процесс для выполнения задачи</w:t>
      </w:r>
    </w:p>
    <w:p>
      <w:pPr>
        <w:pStyle w:val="BodyText"/>
      </w:pPr>
      <w:r>
        <w:rPr>
          <w:iCs/>
          <w:i/>
        </w:rPr>
        <w:t xml:space="preserve">5. Что такое PID и GID?</w:t>
      </w:r>
    </w:p>
    <w:p>
      <w:pPr>
        <w:pStyle w:val="BodyText"/>
      </w:pPr>
      <w:r>
        <w:t xml:space="preserve">PID – это айди процесса.</w:t>
      </w:r>
    </w:p>
    <w:p>
      <w:pPr>
        <w:pStyle w:val="BodyText"/>
      </w:pPr>
      <w:r>
        <w:t xml:space="preserve">GID - Группы пользователей применяются для организации доступа нескольких пользователей к некоторым ресурсам.</w:t>
      </w:r>
    </w:p>
    <w:p>
      <w:pPr>
        <w:pStyle w:val="BodyText"/>
      </w:pPr>
      <w:r>
        <w:rPr>
          <w:iCs/>
          <w:i/>
        </w:rPr>
        <w:t xml:space="preserve">6. Что такое задачи и какая команда позволяет ими управлять?</w:t>
      </w:r>
    </w:p>
    <w:p>
      <w:pPr>
        <w:pStyle w:val="BodyTex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 gedit &amp;.</w:t>
      </w:r>
    </w:p>
    <w:p>
      <w:pPr>
        <w:pStyle w:val="BodyText"/>
      </w:pPr>
      <w:r>
        <w:rPr>
          <w:iCs/>
          <w:i/>
        </w:rPr>
        <w:t xml:space="preserve">7. Найдите информацию об утилитах top и htop. Каковы их функции?</w:t>
      </w:r>
    </w:p>
    <w:p>
      <w:pPr>
        <w:pStyle w:val="BodyText"/>
      </w:pPr>
      <w:r>
        <w:t xml:space="preserve">Top - отобразить запущенные процессы, используемые ими ресурсы и другую полезную информацию (с автоматическим обновлением данных)</w:t>
      </w:r>
    </w:p>
    <w:p>
      <w:pPr>
        <w:pStyle w:val="BodyText"/>
      </w:pPr>
      <w:r>
        <w:t xml:space="preserve">Htop -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pStyle w:val="BodyText"/>
      </w:pPr>
      <w:r>
        <w:rPr>
          <w:iCs/>
          <w:i/>
        </w:rPr>
        <w:t xml:space="preserve">8. Назовите и дайте характеристику команде поиска файлов. Приведите примеры использования этой команды.</w:t>
      </w:r>
    </w:p>
    <w:p>
      <w:pPr>
        <w:pStyle w:val="BodyText"/>
      </w:pPr>
      <w:r>
        <w:t xml:space="preserve">Команда find - это одна из наиболее важных и часто используемых утилит системы Linux.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 Пример (рис. ??).</w:t>
      </w:r>
    </w:p>
    <w:p>
      <w:pPr>
        <w:pStyle w:val="BodyText"/>
      </w:pPr>
      <w:r>
        <w:rPr>
          <w:iCs/>
          <w:i/>
        </w:rPr>
        <w:t xml:space="preserve">9. Можно ли по контексту (содержанию) найти файл? Если да, то как?</w:t>
      </w:r>
    </w:p>
    <w:p>
      <w:pPr>
        <w:pStyle w:val="BodyText"/>
      </w:pPr>
      <w:r>
        <w:t xml:space="preserve">Да, через команду grep.</w:t>
      </w:r>
    </w:p>
    <w:p>
      <w:pPr>
        <w:pStyle w:val="BodyText"/>
      </w:pPr>
      <w:r>
        <w:rPr>
          <w:iCs/>
          <w:i/>
        </w:rPr>
        <w:t xml:space="preserve">10. Как определить объем свободной памяти на жёстком диске?</w:t>
      </w:r>
    </w:p>
    <w:p>
      <w:pPr>
        <w:pStyle w:val="BodyText"/>
      </w:pPr>
      <w:r>
        <w:t xml:space="preserve">Воспользоваться командой df, которая выведет на экран список всех файловых систем в соответствии с именами устройств, с указанием размера и точки монтирования.</w:t>
      </w:r>
    </w:p>
    <w:p>
      <w:pPr>
        <w:pStyle w:val="BodyText"/>
      </w:pPr>
      <w:r>
        <w:rPr>
          <w:iCs/>
          <w:i/>
        </w:rPr>
        <w:t xml:space="preserve">11. Как определить объем вашего домашнего каталога?</w:t>
      </w:r>
    </w:p>
    <w:p>
      <w:pPr>
        <w:pStyle w:val="BodyText"/>
      </w:pPr>
      <w:r>
        <w:t xml:space="preserve">Команда du показывает число килобайт, используемое каждым файлом или каталогом.</w:t>
      </w:r>
    </w:p>
    <w:p>
      <w:pPr>
        <w:pStyle w:val="BodyText"/>
      </w:pPr>
      <w:r>
        <w:rPr>
          <w:iCs/>
          <w:i/>
        </w:rPr>
        <w:t xml:space="preserve">12. Как удалить зависший процесс?</w:t>
      </w:r>
    </w:p>
    <w:p>
      <w:pPr>
        <w:pStyle w:val="BodyText"/>
      </w:pPr>
      <w:r>
        <w:t xml:space="preserve">Можно удалить через kill.</w:t>
      </w:r>
    </w:p>
    <w:bookmarkEnd w:id="67"/>
    <w:bookmarkStart w:id="68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12"/>
        </w:numPr>
        <w:pStyle w:val="Compact"/>
      </w:pPr>
      <w:r>
        <w:t xml:space="preserve">https://www.google.ru/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Латаева Гюзелия Андреевна</dc:creator>
  <dc:language>ru-RU</dc:language>
  <cp:keywords/>
  <dcterms:created xsi:type="dcterms:W3CDTF">2023-04-14T17:35:09Z</dcterms:created>
  <dcterms:modified xsi:type="dcterms:W3CDTF">2023-04-14T17:35:09Z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