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B746" w14:textId="77777777" w:rsidR="00044BD3" w:rsidRPr="00044BD3" w:rsidRDefault="00044BD3" w:rsidP="00044BD3">
      <w:pPr>
        <w:rPr>
          <w:rFonts w:hint="eastAsia"/>
          <w:b/>
          <w:bCs/>
        </w:rPr>
      </w:pPr>
      <w:r w:rsidRPr="00044BD3">
        <w:rPr>
          <w:b/>
          <w:bCs/>
        </w:rPr>
        <w:t>正文主图顺序：</w:t>
      </w:r>
    </w:p>
    <w:p w14:paraId="45D6DF3B" w14:textId="77777777" w:rsidR="00044BD3" w:rsidRPr="00044BD3" w:rsidRDefault="00044BD3" w:rsidP="00044BD3">
      <w:pPr>
        <w:numPr>
          <w:ilvl w:val="0"/>
          <w:numId w:val="12"/>
        </w:numPr>
        <w:rPr>
          <w:rFonts w:hint="eastAsia"/>
          <w:b/>
          <w:bCs/>
        </w:rPr>
      </w:pPr>
      <w:r w:rsidRPr="00044BD3">
        <w:rPr>
          <w:b/>
          <w:bCs/>
        </w:rPr>
        <w:t xml:space="preserve">Figure 1：研究流程图 </w:t>
      </w:r>
    </w:p>
    <w:p w14:paraId="5F3EBC5D" w14:textId="77777777" w:rsidR="00044BD3" w:rsidRPr="00044BD3" w:rsidRDefault="00044BD3" w:rsidP="00044BD3">
      <w:pPr>
        <w:numPr>
          <w:ilvl w:val="0"/>
          <w:numId w:val="12"/>
        </w:numPr>
        <w:rPr>
          <w:rFonts w:hint="eastAsia"/>
          <w:b/>
          <w:bCs/>
        </w:rPr>
      </w:pPr>
      <w:r w:rsidRPr="00044BD3">
        <w:rPr>
          <w:b/>
          <w:bCs/>
        </w:rPr>
        <w:t xml:space="preserve">Figure 2：GSE193336 PCA + volcano </w:t>
      </w:r>
    </w:p>
    <w:p w14:paraId="04CD2523" w14:textId="77777777" w:rsidR="00044BD3" w:rsidRPr="00044BD3" w:rsidRDefault="00044BD3" w:rsidP="00044BD3">
      <w:pPr>
        <w:numPr>
          <w:ilvl w:val="0"/>
          <w:numId w:val="12"/>
        </w:numPr>
        <w:rPr>
          <w:rFonts w:hint="eastAsia"/>
          <w:b/>
          <w:bCs/>
        </w:rPr>
      </w:pPr>
      <w:r w:rsidRPr="00044BD3">
        <w:rPr>
          <w:b/>
          <w:bCs/>
        </w:rPr>
        <w:t xml:space="preserve">Figure 3：GSE193336 top LPS-responsive genes heatmap </w:t>
      </w:r>
    </w:p>
    <w:p w14:paraId="4D167207" w14:textId="77777777" w:rsidR="00044BD3" w:rsidRPr="00044BD3" w:rsidRDefault="00044BD3" w:rsidP="00044BD3">
      <w:pPr>
        <w:numPr>
          <w:ilvl w:val="0"/>
          <w:numId w:val="12"/>
        </w:numPr>
        <w:rPr>
          <w:rFonts w:hint="eastAsia"/>
          <w:b/>
          <w:bCs/>
        </w:rPr>
      </w:pPr>
      <w:r w:rsidRPr="00044BD3">
        <w:rPr>
          <w:b/>
          <w:bCs/>
        </w:rPr>
        <w:t xml:space="preserve">Figure 4：GO BP + KEGG GSEA </w:t>
      </w:r>
    </w:p>
    <w:p w14:paraId="712146DD" w14:textId="77777777" w:rsidR="00044BD3" w:rsidRPr="00044BD3" w:rsidRDefault="00044BD3" w:rsidP="00044BD3">
      <w:pPr>
        <w:numPr>
          <w:ilvl w:val="0"/>
          <w:numId w:val="12"/>
        </w:numPr>
        <w:rPr>
          <w:rFonts w:hint="eastAsia"/>
          <w:b/>
          <w:bCs/>
        </w:rPr>
      </w:pPr>
      <w:r w:rsidRPr="00044BD3">
        <w:rPr>
          <w:b/>
          <w:bCs/>
        </w:rPr>
        <w:t xml:space="preserve">Figure 5：GSE5504 time-series validation </w:t>
      </w:r>
    </w:p>
    <w:p w14:paraId="24A881B3" w14:textId="77777777" w:rsidR="00044BD3" w:rsidRPr="00044BD3" w:rsidRDefault="00044BD3" w:rsidP="00044BD3">
      <w:pPr>
        <w:numPr>
          <w:ilvl w:val="0"/>
          <w:numId w:val="12"/>
        </w:numPr>
        <w:rPr>
          <w:rFonts w:hint="eastAsia"/>
          <w:b/>
          <w:bCs/>
        </w:rPr>
      </w:pPr>
      <w:r w:rsidRPr="00044BD3">
        <w:rPr>
          <w:b/>
          <w:bCs/>
        </w:rPr>
        <w:t xml:space="preserve">Figure 6：GSE154918 LPS-sepsis concordance + direction + candidate genes </w:t>
      </w:r>
    </w:p>
    <w:p w14:paraId="6F847BC7" w14:textId="77777777" w:rsidR="00044BD3" w:rsidRPr="00044BD3" w:rsidRDefault="00044BD3" w:rsidP="00044BD3">
      <w:pPr>
        <w:rPr>
          <w:rFonts w:hint="eastAsia"/>
          <w:b/>
          <w:bCs/>
        </w:rPr>
      </w:pPr>
      <w:r w:rsidRPr="00044BD3">
        <w:rPr>
          <w:b/>
          <w:bCs/>
        </w:rPr>
        <w:t>正文表格顺序：</w:t>
      </w:r>
    </w:p>
    <w:p w14:paraId="488D73A2" w14:textId="77777777" w:rsidR="00044BD3" w:rsidRPr="00044BD3" w:rsidRDefault="00044BD3" w:rsidP="00044BD3">
      <w:pPr>
        <w:numPr>
          <w:ilvl w:val="0"/>
          <w:numId w:val="13"/>
        </w:numPr>
        <w:rPr>
          <w:rFonts w:hint="eastAsia"/>
          <w:b/>
          <w:bCs/>
        </w:rPr>
      </w:pPr>
      <w:r w:rsidRPr="00044BD3">
        <w:rPr>
          <w:b/>
          <w:bCs/>
        </w:rPr>
        <w:t xml:space="preserve">Table 1：数据集信息 </w:t>
      </w:r>
    </w:p>
    <w:p w14:paraId="7599EEE1" w14:textId="1450548B" w:rsidR="00044BD3" w:rsidRPr="00044BD3" w:rsidRDefault="00044BD3" w:rsidP="00044BD3">
      <w:pPr>
        <w:numPr>
          <w:ilvl w:val="0"/>
          <w:numId w:val="13"/>
        </w:numPr>
        <w:rPr>
          <w:rFonts w:hint="eastAsia"/>
          <w:b/>
          <w:bCs/>
        </w:rPr>
      </w:pPr>
      <w:r w:rsidRPr="00044BD3">
        <w:rPr>
          <w:b/>
          <w:bCs/>
        </w:rPr>
        <w:t>Table 2：Top</w:t>
      </w:r>
      <w:r>
        <w:rPr>
          <w:rFonts w:hint="eastAsia"/>
          <w:b/>
          <w:bCs/>
        </w:rPr>
        <w:t xml:space="preserve"> 10</w:t>
      </w:r>
      <w:r w:rsidRPr="00044BD3">
        <w:rPr>
          <w:b/>
          <w:bCs/>
        </w:rPr>
        <w:t xml:space="preserve"> candidate genes </w:t>
      </w:r>
    </w:p>
    <w:p w14:paraId="2D6E368F" w14:textId="77777777" w:rsidR="00044BD3" w:rsidRPr="00044BD3" w:rsidRDefault="00044BD3" w:rsidP="00044BD3">
      <w:pPr>
        <w:rPr>
          <w:rFonts w:hint="eastAsia"/>
          <w:b/>
          <w:bCs/>
        </w:rPr>
      </w:pPr>
      <w:r w:rsidRPr="00044BD3">
        <w:rPr>
          <w:b/>
          <w:bCs/>
        </w:rPr>
        <w:t>补充图：</w:t>
      </w:r>
    </w:p>
    <w:p w14:paraId="782FD97F" w14:textId="77777777" w:rsidR="00044BD3" w:rsidRPr="00044BD3" w:rsidRDefault="00044BD3" w:rsidP="00044BD3">
      <w:pPr>
        <w:numPr>
          <w:ilvl w:val="0"/>
          <w:numId w:val="14"/>
        </w:numPr>
        <w:rPr>
          <w:rFonts w:hint="eastAsia"/>
          <w:b/>
          <w:bCs/>
        </w:rPr>
      </w:pPr>
      <w:r w:rsidRPr="00044BD3">
        <w:rPr>
          <w:b/>
          <w:bCs/>
        </w:rPr>
        <w:t xml:space="preserve">Figure S1：MA plot </w:t>
      </w:r>
    </w:p>
    <w:p w14:paraId="5EB7DD43" w14:textId="77777777" w:rsidR="00044BD3" w:rsidRPr="00044BD3" w:rsidRDefault="00044BD3" w:rsidP="00044BD3">
      <w:pPr>
        <w:numPr>
          <w:ilvl w:val="0"/>
          <w:numId w:val="14"/>
        </w:numPr>
        <w:rPr>
          <w:rFonts w:hint="eastAsia"/>
          <w:b/>
          <w:bCs/>
        </w:rPr>
      </w:pPr>
      <w:r w:rsidRPr="00044BD3">
        <w:rPr>
          <w:b/>
          <w:bCs/>
        </w:rPr>
        <w:t xml:space="preserve">Figure S2：GSE5504 validation heatmap </w:t>
      </w:r>
    </w:p>
    <w:p w14:paraId="4EB0448E" w14:textId="77777777" w:rsidR="00044BD3" w:rsidRPr="00044BD3" w:rsidRDefault="00044BD3" w:rsidP="00044BD3">
      <w:pPr>
        <w:numPr>
          <w:ilvl w:val="0"/>
          <w:numId w:val="14"/>
        </w:numPr>
        <w:rPr>
          <w:rFonts w:hint="eastAsia"/>
          <w:b/>
          <w:bCs/>
        </w:rPr>
      </w:pPr>
      <w:r w:rsidRPr="00044BD3">
        <w:rPr>
          <w:b/>
          <w:bCs/>
        </w:rPr>
        <w:t xml:space="preserve">Figure S3：GSE154918 overlap heatmap </w:t>
      </w:r>
    </w:p>
    <w:p w14:paraId="5B42E708" w14:textId="77777777" w:rsidR="00044BD3" w:rsidRPr="00044BD3" w:rsidRDefault="00044BD3" w:rsidP="00044BD3">
      <w:pPr>
        <w:numPr>
          <w:ilvl w:val="0"/>
          <w:numId w:val="14"/>
        </w:numPr>
        <w:rPr>
          <w:rFonts w:hint="eastAsia"/>
          <w:b/>
          <w:bCs/>
        </w:rPr>
      </w:pPr>
      <w:r w:rsidRPr="00044BD3">
        <w:rPr>
          <w:b/>
          <w:bCs/>
        </w:rPr>
        <w:t xml:space="preserve">Figure S4：GSE154918 DEG/QC 图，可选 </w:t>
      </w:r>
    </w:p>
    <w:p w14:paraId="30A609E1" w14:textId="77777777" w:rsidR="00044BD3" w:rsidRPr="00044BD3" w:rsidRDefault="00044BD3" w:rsidP="00044BD3">
      <w:pPr>
        <w:rPr>
          <w:rFonts w:hint="eastAsia"/>
          <w:b/>
          <w:bCs/>
        </w:rPr>
      </w:pPr>
      <w:r w:rsidRPr="00044BD3">
        <w:rPr>
          <w:b/>
          <w:bCs/>
        </w:rPr>
        <w:t>补充表：</w:t>
      </w:r>
    </w:p>
    <w:p w14:paraId="6CD5CCC2" w14:textId="77777777" w:rsidR="00044BD3" w:rsidRPr="00044BD3" w:rsidRDefault="00044BD3" w:rsidP="00044BD3">
      <w:pPr>
        <w:numPr>
          <w:ilvl w:val="0"/>
          <w:numId w:val="15"/>
        </w:numPr>
        <w:rPr>
          <w:rFonts w:hint="eastAsia"/>
          <w:b/>
          <w:bCs/>
        </w:rPr>
      </w:pPr>
      <w:r w:rsidRPr="00044BD3">
        <w:rPr>
          <w:b/>
          <w:bCs/>
        </w:rPr>
        <w:t xml:space="preserve">DEG summary </w:t>
      </w:r>
    </w:p>
    <w:p w14:paraId="611D2E61" w14:textId="77777777" w:rsidR="00044BD3" w:rsidRPr="00044BD3" w:rsidRDefault="00044BD3" w:rsidP="00044BD3">
      <w:pPr>
        <w:numPr>
          <w:ilvl w:val="0"/>
          <w:numId w:val="15"/>
        </w:numPr>
        <w:rPr>
          <w:rFonts w:hint="eastAsia"/>
          <w:b/>
          <w:bCs/>
        </w:rPr>
      </w:pPr>
      <w:r w:rsidRPr="00044BD3">
        <w:rPr>
          <w:b/>
          <w:bCs/>
        </w:rPr>
        <w:t xml:space="preserve">GO enrichment result </w:t>
      </w:r>
    </w:p>
    <w:p w14:paraId="37891B7A" w14:textId="77777777" w:rsidR="00044BD3" w:rsidRPr="00044BD3" w:rsidRDefault="00044BD3" w:rsidP="00044BD3">
      <w:pPr>
        <w:numPr>
          <w:ilvl w:val="0"/>
          <w:numId w:val="15"/>
        </w:numPr>
        <w:rPr>
          <w:rFonts w:hint="eastAsia"/>
          <w:b/>
          <w:bCs/>
        </w:rPr>
      </w:pPr>
      <w:r w:rsidRPr="00044BD3">
        <w:rPr>
          <w:b/>
          <w:bCs/>
        </w:rPr>
        <w:t xml:space="preserve">KEGG enrichment result </w:t>
      </w:r>
    </w:p>
    <w:p w14:paraId="21EFE1CD" w14:textId="77777777" w:rsidR="00044BD3" w:rsidRPr="00044BD3" w:rsidRDefault="00044BD3" w:rsidP="00044BD3">
      <w:pPr>
        <w:numPr>
          <w:ilvl w:val="0"/>
          <w:numId w:val="15"/>
        </w:numPr>
        <w:rPr>
          <w:rFonts w:hint="eastAsia"/>
          <w:b/>
          <w:bCs/>
        </w:rPr>
      </w:pPr>
      <w:r w:rsidRPr="00044BD3">
        <w:rPr>
          <w:b/>
          <w:bCs/>
        </w:rPr>
        <w:t xml:space="preserve">GSE5504 validation gene list </w:t>
      </w:r>
    </w:p>
    <w:p w14:paraId="0AB63E15" w14:textId="77777777" w:rsidR="00044BD3" w:rsidRPr="00044BD3" w:rsidRDefault="00044BD3" w:rsidP="00044BD3">
      <w:pPr>
        <w:numPr>
          <w:ilvl w:val="0"/>
          <w:numId w:val="15"/>
        </w:numPr>
        <w:rPr>
          <w:rFonts w:hint="eastAsia"/>
          <w:b/>
          <w:bCs/>
        </w:rPr>
      </w:pPr>
      <w:r w:rsidRPr="00044BD3">
        <w:rPr>
          <w:b/>
          <w:bCs/>
        </w:rPr>
        <w:t xml:space="preserve">LPS-sepsis overlap summary </w:t>
      </w:r>
    </w:p>
    <w:p w14:paraId="0C785F7C" w14:textId="77777777" w:rsidR="00044BD3" w:rsidRPr="00044BD3" w:rsidRDefault="00044BD3" w:rsidP="00044BD3">
      <w:pPr>
        <w:numPr>
          <w:ilvl w:val="0"/>
          <w:numId w:val="15"/>
        </w:numPr>
        <w:rPr>
          <w:rFonts w:hint="eastAsia"/>
          <w:b/>
          <w:bCs/>
        </w:rPr>
      </w:pPr>
      <w:r w:rsidRPr="00044BD3">
        <w:rPr>
          <w:b/>
          <w:bCs/>
        </w:rPr>
        <w:t>top30 candidate genes</w:t>
      </w:r>
    </w:p>
    <w:p w14:paraId="03F324EA" w14:textId="77777777" w:rsidR="00044BD3" w:rsidRDefault="00044BD3">
      <w:pPr>
        <w:rPr>
          <w:rFonts w:hint="eastAsia"/>
          <w:b/>
          <w:bCs/>
        </w:rPr>
      </w:pPr>
    </w:p>
    <w:p w14:paraId="0C3D6581" w14:textId="77777777" w:rsidR="00044BD3" w:rsidRDefault="00044BD3">
      <w:pPr>
        <w:rPr>
          <w:rFonts w:hint="eastAsia"/>
          <w:b/>
          <w:bCs/>
        </w:rPr>
      </w:pPr>
    </w:p>
    <w:p w14:paraId="6F0B668F" w14:textId="77777777" w:rsidR="00044BD3" w:rsidRDefault="00044BD3">
      <w:pPr>
        <w:rPr>
          <w:rFonts w:hint="eastAsia"/>
          <w:b/>
          <w:bCs/>
        </w:rPr>
      </w:pPr>
    </w:p>
    <w:p w14:paraId="26C95B16" w14:textId="32EDFCE3" w:rsidR="00044BD3" w:rsidRPr="00044BD3" w:rsidRDefault="00044BD3">
      <w:pPr>
        <w:rPr>
          <w:rFonts w:hint="eastAsia"/>
          <w:b/>
          <w:bCs/>
        </w:rPr>
      </w:pPr>
      <w:r w:rsidRPr="00044BD3">
        <w:rPr>
          <w:b/>
          <w:bCs/>
        </w:rPr>
        <w:t>Table 1. 纳入数据集信息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759"/>
        <w:gridCol w:w="1375"/>
        <w:gridCol w:w="2035"/>
        <w:gridCol w:w="653"/>
        <w:gridCol w:w="1389"/>
      </w:tblGrid>
      <w:tr w:rsidR="0014698D" w:rsidRPr="0014698D" w14:paraId="64478E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5BC7C" w14:textId="77777777" w:rsidR="0014698D" w:rsidRPr="0014698D" w:rsidRDefault="0014698D" w:rsidP="0014698D">
            <w:pPr>
              <w:rPr>
                <w:rFonts w:hint="eastAsia"/>
                <w:b/>
                <w:bCs/>
              </w:rPr>
            </w:pPr>
            <w:r w:rsidRPr="0014698D">
              <w:rPr>
                <w:b/>
                <w:bCs/>
              </w:rPr>
              <w:t>数据集</w:t>
            </w:r>
          </w:p>
        </w:tc>
        <w:tc>
          <w:tcPr>
            <w:tcW w:w="0" w:type="auto"/>
            <w:vAlign w:val="center"/>
            <w:hideMark/>
          </w:tcPr>
          <w:p w14:paraId="65DCC556" w14:textId="77777777" w:rsidR="0014698D" w:rsidRPr="0014698D" w:rsidRDefault="0014698D" w:rsidP="0014698D">
            <w:pPr>
              <w:rPr>
                <w:rFonts w:hint="eastAsia"/>
                <w:b/>
                <w:bCs/>
              </w:rPr>
            </w:pPr>
            <w:r w:rsidRPr="0014698D">
              <w:rPr>
                <w:b/>
                <w:bCs/>
              </w:rPr>
              <w:t>平台/数据类型</w:t>
            </w:r>
          </w:p>
        </w:tc>
        <w:tc>
          <w:tcPr>
            <w:tcW w:w="0" w:type="auto"/>
            <w:vAlign w:val="center"/>
            <w:hideMark/>
          </w:tcPr>
          <w:p w14:paraId="618B6622" w14:textId="77777777" w:rsidR="0014698D" w:rsidRPr="0014698D" w:rsidRDefault="0014698D" w:rsidP="0014698D">
            <w:pPr>
              <w:rPr>
                <w:rFonts w:hint="eastAsia"/>
                <w:b/>
                <w:bCs/>
              </w:rPr>
            </w:pPr>
            <w:r w:rsidRPr="0014698D">
              <w:rPr>
                <w:b/>
                <w:bCs/>
              </w:rPr>
              <w:t>样本来源</w:t>
            </w:r>
          </w:p>
        </w:tc>
        <w:tc>
          <w:tcPr>
            <w:tcW w:w="0" w:type="auto"/>
            <w:vAlign w:val="center"/>
            <w:hideMark/>
          </w:tcPr>
          <w:p w14:paraId="3BDA03CA" w14:textId="77777777" w:rsidR="0014698D" w:rsidRPr="0014698D" w:rsidRDefault="0014698D" w:rsidP="0014698D">
            <w:pPr>
              <w:rPr>
                <w:rFonts w:hint="eastAsia"/>
                <w:b/>
                <w:bCs/>
              </w:rPr>
            </w:pPr>
            <w:r w:rsidRPr="0014698D">
              <w:rPr>
                <w:b/>
                <w:bCs/>
              </w:rPr>
              <w:t>分组</w:t>
            </w:r>
          </w:p>
        </w:tc>
        <w:tc>
          <w:tcPr>
            <w:tcW w:w="0" w:type="auto"/>
            <w:vAlign w:val="center"/>
            <w:hideMark/>
          </w:tcPr>
          <w:p w14:paraId="35D02344" w14:textId="77777777" w:rsidR="0014698D" w:rsidRPr="0014698D" w:rsidRDefault="0014698D" w:rsidP="0014698D">
            <w:pPr>
              <w:rPr>
                <w:rFonts w:hint="eastAsia"/>
                <w:b/>
                <w:bCs/>
              </w:rPr>
            </w:pPr>
            <w:r w:rsidRPr="0014698D">
              <w:rPr>
                <w:b/>
                <w:bCs/>
              </w:rPr>
              <w:t>样本量</w:t>
            </w:r>
          </w:p>
        </w:tc>
        <w:tc>
          <w:tcPr>
            <w:tcW w:w="0" w:type="auto"/>
            <w:vAlign w:val="center"/>
            <w:hideMark/>
          </w:tcPr>
          <w:p w14:paraId="0CE5BB1A" w14:textId="77777777" w:rsidR="0014698D" w:rsidRPr="0014698D" w:rsidRDefault="0014698D" w:rsidP="0014698D">
            <w:pPr>
              <w:rPr>
                <w:rFonts w:hint="eastAsia"/>
                <w:b/>
                <w:bCs/>
              </w:rPr>
            </w:pPr>
            <w:r w:rsidRPr="0014698D">
              <w:rPr>
                <w:b/>
                <w:bCs/>
              </w:rPr>
              <w:t>本研究用途</w:t>
            </w:r>
          </w:p>
        </w:tc>
      </w:tr>
      <w:tr w:rsidR="0014698D" w:rsidRPr="0014698D" w14:paraId="54F49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A8F6A" w14:textId="77777777" w:rsidR="0014698D" w:rsidRPr="0014698D" w:rsidRDefault="0014698D" w:rsidP="0014698D">
            <w:pPr>
              <w:rPr>
                <w:rFonts w:hint="eastAsia"/>
              </w:rPr>
            </w:pPr>
            <w:r w:rsidRPr="0014698D">
              <w:t>GSE193336</w:t>
            </w:r>
          </w:p>
        </w:tc>
        <w:tc>
          <w:tcPr>
            <w:tcW w:w="0" w:type="auto"/>
            <w:vAlign w:val="center"/>
            <w:hideMark/>
          </w:tcPr>
          <w:p w14:paraId="03CCA9E2" w14:textId="77777777" w:rsidR="0014698D" w:rsidRPr="0014698D" w:rsidRDefault="0014698D" w:rsidP="0014698D">
            <w:pPr>
              <w:rPr>
                <w:rFonts w:hint="eastAsia"/>
              </w:rPr>
            </w:pPr>
            <w:r w:rsidRPr="0014698D">
              <w:t>RNA-seq</w:t>
            </w:r>
          </w:p>
        </w:tc>
        <w:tc>
          <w:tcPr>
            <w:tcW w:w="0" w:type="auto"/>
            <w:vAlign w:val="center"/>
            <w:hideMark/>
          </w:tcPr>
          <w:p w14:paraId="5D9DE471" w14:textId="77777777" w:rsidR="0014698D" w:rsidRPr="0014698D" w:rsidRDefault="0014698D" w:rsidP="0014698D">
            <w:pPr>
              <w:rPr>
                <w:rFonts w:hint="eastAsia"/>
              </w:rPr>
            </w:pPr>
            <w:r w:rsidRPr="0014698D">
              <w:t>macrophage</w:t>
            </w:r>
          </w:p>
        </w:tc>
        <w:tc>
          <w:tcPr>
            <w:tcW w:w="0" w:type="auto"/>
            <w:vAlign w:val="center"/>
            <w:hideMark/>
          </w:tcPr>
          <w:p w14:paraId="0D51BCBD" w14:textId="77777777" w:rsidR="0014698D" w:rsidRPr="0014698D" w:rsidRDefault="0014698D" w:rsidP="0014698D">
            <w:pPr>
              <w:rPr>
                <w:rFonts w:hint="eastAsia"/>
              </w:rPr>
            </w:pPr>
            <w:r w:rsidRPr="0014698D">
              <w:t>LPS vs unstimulated</w:t>
            </w:r>
          </w:p>
        </w:tc>
        <w:tc>
          <w:tcPr>
            <w:tcW w:w="0" w:type="auto"/>
            <w:vAlign w:val="center"/>
            <w:hideMark/>
          </w:tcPr>
          <w:p w14:paraId="13C2518A" w14:textId="77777777" w:rsidR="0014698D" w:rsidRPr="0014698D" w:rsidRDefault="0014698D" w:rsidP="0014698D">
            <w:pPr>
              <w:rPr>
                <w:rFonts w:hint="eastAsia"/>
              </w:rPr>
            </w:pPr>
            <w:r w:rsidRPr="0014698D">
              <w:t>8</w:t>
            </w:r>
          </w:p>
        </w:tc>
        <w:tc>
          <w:tcPr>
            <w:tcW w:w="0" w:type="auto"/>
            <w:vAlign w:val="center"/>
            <w:hideMark/>
          </w:tcPr>
          <w:p w14:paraId="20BEDB6C" w14:textId="77777777" w:rsidR="0014698D" w:rsidRPr="0014698D" w:rsidRDefault="0014698D" w:rsidP="0014698D">
            <w:pPr>
              <w:rPr>
                <w:rFonts w:hint="eastAsia"/>
              </w:rPr>
            </w:pPr>
            <w:r w:rsidRPr="0014698D">
              <w:t>发现集</w:t>
            </w:r>
          </w:p>
        </w:tc>
      </w:tr>
      <w:tr w:rsidR="0014698D" w:rsidRPr="0014698D" w14:paraId="02A7D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ACA9" w14:textId="77777777" w:rsidR="0014698D" w:rsidRPr="0014698D" w:rsidRDefault="0014698D" w:rsidP="0014698D">
            <w:pPr>
              <w:rPr>
                <w:rFonts w:hint="eastAsia"/>
              </w:rPr>
            </w:pPr>
            <w:r w:rsidRPr="0014698D">
              <w:t>GSE5504</w:t>
            </w:r>
          </w:p>
        </w:tc>
        <w:tc>
          <w:tcPr>
            <w:tcW w:w="0" w:type="auto"/>
            <w:vAlign w:val="center"/>
            <w:hideMark/>
          </w:tcPr>
          <w:p w14:paraId="59DEB752" w14:textId="77777777" w:rsidR="0014698D" w:rsidRPr="0014698D" w:rsidRDefault="0014698D" w:rsidP="0014698D">
            <w:pPr>
              <w:rPr>
                <w:rFonts w:hint="eastAsia"/>
              </w:rPr>
            </w:pPr>
            <w:r w:rsidRPr="0014698D">
              <w:t>expression profiling</w:t>
            </w:r>
          </w:p>
        </w:tc>
        <w:tc>
          <w:tcPr>
            <w:tcW w:w="0" w:type="auto"/>
            <w:vAlign w:val="center"/>
            <w:hideMark/>
          </w:tcPr>
          <w:p w14:paraId="502B9C28" w14:textId="77777777" w:rsidR="0014698D" w:rsidRPr="0014698D" w:rsidRDefault="0014698D" w:rsidP="0014698D">
            <w:pPr>
              <w:rPr>
                <w:rFonts w:hint="eastAsia"/>
              </w:rPr>
            </w:pPr>
            <w:r w:rsidRPr="0014698D">
              <w:t>LPS time series</w:t>
            </w:r>
          </w:p>
        </w:tc>
        <w:tc>
          <w:tcPr>
            <w:tcW w:w="0" w:type="auto"/>
            <w:vAlign w:val="center"/>
            <w:hideMark/>
          </w:tcPr>
          <w:p w14:paraId="34127C6E" w14:textId="77777777" w:rsidR="0014698D" w:rsidRPr="0014698D" w:rsidRDefault="0014698D" w:rsidP="0014698D">
            <w:pPr>
              <w:rPr>
                <w:rFonts w:hint="eastAsia"/>
              </w:rPr>
            </w:pPr>
            <w:r w:rsidRPr="0014698D">
              <w:t>0h/2h/4h/8h/24h</w:t>
            </w:r>
          </w:p>
        </w:tc>
        <w:tc>
          <w:tcPr>
            <w:tcW w:w="0" w:type="auto"/>
            <w:vAlign w:val="center"/>
            <w:hideMark/>
          </w:tcPr>
          <w:p w14:paraId="443C4FE4" w14:textId="77777777" w:rsidR="0014698D" w:rsidRPr="0014698D" w:rsidRDefault="0014698D" w:rsidP="0014698D">
            <w:pPr>
              <w:rPr>
                <w:rFonts w:hint="eastAsia"/>
              </w:rPr>
            </w:pPr>
            <w:r w:rsidRPr="0014698D">
              <w:t>10</w:t>
            </w:r>
          </w:p>
        </w:tc>
        <w:tc>
          <w:tcPr>
            <w:tcW w:w="0" w:type="auto"/>
            <w:vAlign w:val="center"/>
            <w:hideMark/>
          </w:tcPr>
          <w:p w14:paraId="58D1C60D" w14:textId="77777777" w:rsidR="0014698D" w:rsidRPr="0014698D" w:rsidRDefault="0014698D" w:rsidP="0014698D">
            <w:pPr>
              <w:rPr>
                <w:rFonts w:hint="eastAsia"/>
              </w:rPr>
            </w:pPr>
            <w:r w:rsidRPr="0014698D">
              <w:t>时间序列验证</w:t>
            </w:r>
          </w:p>
        </w:tc>
      </w:tr>
      <w:tr w:rsidR="0014698D" w:rsidRPr="0014698D" w14:paraId="0B8A0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B6C24" w14:textId="77777777" w:rsidR="0014698D" w:rsidRPr="0014698D" w:rsidRDefault="0014698D" w:rsidP="0014698D">
            <w:pPr>
              <w:rPr>
                <w:rFonts w:hint="eastAsia"/>
              </w:rPr>
            </w:pPr>
            <w:r w:rsidRPr="0014698D">
              <w:t>GSE154918</w:t>
            </w:r>
          </w:p>
        </w:tc>
        <w:tc>
          <w:tcPr>
            <w:tcW w:w="0" w:type="auto"/>
            <w:vAlign w:val="center"/>
            <w:hideMark/>
          </w:tcPr>
          <w:p w14:paraId="48F090E0" w14:textId="77777777" w:rsidR="0014698D" w:rsidRPr="0014698D" w:rsidRDefault="0014698D" w:rsidP="0014698D">
            <w:pPr>
              <w:rPr>
                <w:rFonts w:hint="eastAsia"/>
              </w:rPr>
            </w:pPr>
            <w:r w:rsidRPr="0014698D">
              <w:t>transcriptome</w:t>
            </w:r>
          </w:p>
        </w:tc>
        <w:tc>
          <w:tcPr>
            <w:tcW w:w="0" w:type="auto"/>
            <w:vAlign w:val="center"/>
            <w:hideMark/>
          </w:tcPr>
          <w:p w14:paraId="4FF2AC3A" w14:textId="77777777" w:rsidR="0014698D" w:rsidRPr="0014698D" w:rsidRDefault="0014698D" w:rsidP="0014698D">
            <w:pPr>
              <w:rPr>
                <w:rFonts w:hint="eastAsia"/>
              </w:rPr>
            </w:pPr>
            <w:r w:rsidRPr="0014698D">
              <w:t>whole blood</w:t>
            </w:r>
          </w:p>
        </w:tc>
        <w:tc>
          <w:tcPr>
            <w:tcW w:w="0" w:type="auto"/>
            <w:vAlign w:val="center"/>
            <w:hideMark/>
          </w:tcPr>
          <w:p w14:paraId="2BC61885" w14:textId="77777777" w:rsidR="0014698D" w:rsidRPr="0014698D" w:rsidRDefault="0014698D" w:rsidP="0014698D">
            <w:pPr>
              <w:rPr>
                <w:rFonts w:hint="eastAsia"/>
              </w:rPr>
            </w:pPr>
            <w:r w:rsidRPr="0014698D">
              <w:t>acute sepsis vs healthy</w:t>
            </w:r>
          </w:p>
        </w:tc>
        <w:tc>
          <w:tcPr>
            <w:tcW w:w="0" w:type="auto"/>
            <w:vAlign w:val="center"/>
            <w:hideMark/>
          </w:tcPr>
          <w:p w14:paraId="69A76BEC" w14:textId="77777777" w:rsidR="0014698D" w:rsidRPr="0014698D" w:rsidRDefault="0014698D" w:rsidP="0014698D">
            <w:pPr>
              <w:rPr>
                <w:rFonts w:hint="eastAsia"/>
              </w:rPr>
            </w:pPr>
            <w:r w:rsidRPr="0014698D">
              <w:t>105</w:t>
            </w:r>
          </w:p>
        </w:tc>
        <w:tc>
          <w:tcPr>
            <w:tcW w:w="0" w:type="auto"/>
            <w:vAlign w:val="center"/>
            <w:hideMark/>
          </w:tcPr>
          <w:p w14:paraId="56E4331F" w14:textId="77777777" w:rsidR="0014698D" w:rsidRPr="0014698D" w:rsidRDefault="0014698D" w:rsidP="0014698D">
            <w:pPr>
              <w:rPr>
                <w:rFonts w:hint="eastAsia"/>
              </w:rPr>
            </w:pPr>
            <w:r w:rsidRPr="0014698D">
              <w:t>临床相关性验证</w:t>
            </w:r>
          </w:p>
        </w:tc>
      </w:tr>
    </w:tbl>
    <w:p w14:paraId="6347E32C" w14:textId="77777777" w:rsidR="00247359" w:rsidRDefault="00247359">
      <w:pPr>
        <w:rPr>
          <w:rFonts w:hint="eastAsia"/>
        </w:rPr>
      </w:pPr>
    </w:p>
    <w:p w14:paraId="4C1E4D4B" w14:textId="77777777" w:rsidR="00044BD3" w:rsidRDefault="00044BD3">
      <w:pPr>
        <w:rPr>
          <w:rFonts w:hint="eastAsia"/>
        </w:rPr>
      </w:pPr>
    </w:p>
    <w:p w14:paraId="48A38FE7" w14:textId="77777777" w:rsidR="00044BD3" w:rsidRPr="00044BD3" w:rsidRDefault="00044BD3">
      <w:pPr>
        <w:rPr>
          <w:rFonts w:hint="eastAsia"/>
          <w:b/>
          <w:bCs/>
        </w:rPr>
      </w:pPr>
      <w:r w:rsidRPr="00044BD3">
        <w:rPr>
          <w:b/>
          <w:bCs/>
        </w:rPr>
        <w:t xml:space="preserve">Table 2. Top </w:t>
      </w:r>
      <w:r w:rsidRPr="00044BD3">
        <w:rPr>
          <w:rFonts w:hint="eastAsia"/>
          <w:b/>
          <w:bCs/>
        </w:rPr>
        <w:t xml:space="preserve">10 </w:t>
      </w:r>
      <w:r w:rsidRPr="00044BD3">
        <w:rPr>
          <w:b/>
          <w:bCs/>
        </w:rPr>
        <w:t>candidate genes</w:t>
      </w:r>
    </w:p>
    <w:p w14:paraId="7537D0D2" w14:textId="152B250E" w:rsidR="00076632" w:rsidRDefault="00044BD3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LINK </w:instrText>
      </w:r>
      <w:r w:rsidR="00076632">
        <w:rPr>
          <w:rFonts w:hint="eastAsia"/>
        </w:rPr>
        <w:instrText xml:space="preserve">Excel.SheetBinaryMacroEnabled.12 D:\\流星的文件\\科研实践\\LPS_inflammation_transcriptome\\results\\sepsis\\Figure8_top30_candidate_genes.csv Figure8_top30_candidate_genes!R1:R10 </w:instrText>
      </w:r>
      <w:r>
        <w:instrText>\a \f 5 \h</w:instrText>
      </w:r>
      <w:r>
        <w:rPr>
          <w:rFonts w:hint="eastAsia"/>
        </w:rPr>
        <w:instrText xml:space="preserve">  \* MERGEFORMAT </w:instrText>
      </w:r>
      <w:r w:rsidR="00076632">
        <w:rPr>
          <w:rFonts w:hint="eastAsia"/>
        </w:rPr>
        <w:fldChar w:fldCharType="separate"/>
      </w:r>
    </w:p>
    <w:tbl>
      <w:tblPr>
        <w:tblStyle w:val="ae"/>
        <w:tblW w:w="8306" w:type="dxa"/>
        <w:tblLook w:val="04A0" w:firstRow="1" w:lastRow="0" w:firstColumn="1" w:lastColumn="0" w:noHBand="0" w:noVBand="1"/>
      </w:tblPr>
      <w:tblGrid>
        <w:gridCol w:w="1106"/>
        <w:gridCol w:w="1143"/>
        <w:gridCol w:w="1037"/>
        <w:gridCol w:w="1376"/>
        <w:gridCol w:w="1246"/>
        <w:gridCol w:w="1439"/>
        <w:gridCol w:w="1667"/>
      </w:tblGrid>
      <w:tr w:rsidR="00076632" w:rsidRPr="00076632" w14:paraId="12ED8EF5" w14:textId="77777777" w:rsidTr="00076632">
        <w:trPr>
          <w:trHeight w:val="280"/>
        </w:trPr>
        <w:tc>
          <w:tcPr>
            <w:tcW w:w="1037" w:type="dxa"/>
            <w:noWrap/>
            <w:hideMark/>
          </w:tcPr>
          <w:p w14:paraId="00E9CB3A" w14:textId="2CCDFB8B" w:rsidR="00076632" w:rsidRPr="00076632" w:rsidRDefault="00076632" w:rsidP="00076632">
            <w:r w:rsidRPr="00076632">
              <w:t>SYMBOL</w:t>
            </w:r>
          </w:p>
        </w:tc>
        <w:tc>
          <w:tcPr>
            <w:tcW w:w="1036" w:type="dxa"/>
            <w:noWrap/>
            <w:hideMark/>
          </w:tcPr>
          <w:p w14:paraId="24262CC4" w14:textId="77777777" w:rsidR="00076632" w:rsidRPr="00076632" w:rsidRDefault="00076632" w:rsidP="00076632">
            <w:proofErr w:type="spellStart"/>
            <w:r w:rsidRPr="00076632">
              <w:t>LPS_logFC</w:t>
            </w:r>
            <w:proofErr w:type="spellEnd"/>
          </w:p>
        </w:tc>
        <w:tc>
          <w:tcPr>
            <w:tcW w:w="1036" w:type="dxa"/>
            <w:noWrap/>
            <w:hideMark/>
          </w:tcPr>
          <w:p w14:paraId="679013A0" w14:textId="77777777" w:rsidR="00076632" w:rsidRPr="00076632" w:rsidRDefault="00076632" w:rsidP="00076632">
            <w:proofErr w:type="spellStart"/>
            <w:r w:rsidRPr="00076632">
              <w:t>LPS_adjP</w:t>
            </w:r>
            <w:proofErr w:type="spellEnd"/>
          </w:p>
        </w:tc>
        <w:tc>
          <w:tcPr>
            <w:tcW w:w="1241" w:type="dxa"/>
            <w:noWrap/>
            <w:hideMark/>
          </w:tcPr>
          <w:p w14:paraId="1D4DBDDA" w14:textId="77777777" w:rsidR="00076632" w:rsidRPr="00076632" w:rsidRDefault="00076632" w:rsidP="00076632">
            <w:proofErr w:type="spellStart"/>
            <w:r w:rsidRPr="00076632">
              <w:t>Sepsis_logFC</w:t>
            </w:r>
            <w:proofErr w:type="spellEnd"/>
          </w:p>
        </w:tc>
        <w:tc>
          <w:tcPr>
            <w:tcW w:w="1105" w:type="dxa"/>
            <w:noWrap/>
            <w:hideMark/>
          </w:tcPr>
          <w:p w14:paraId="4A791263" w14:textId="77777777" w:rsidR="00076632" w:rsidRPr="00076632" w:rsidRDefault="00076632" w:rsidP="00076632">
            <w:proofErr w:type="spellStart"/>
            <w:r w:rsidRPr="00076632">
              <w:t>Sepsis_adjP</w:t>
            </w:r>
            <w:proofErr w:type="spellEnd"/>
          </w:p>
        </w:tc>
        <w:tc>
          <w:tcPr>
            <w:tcW w:w="1306" w:type="dxa"/>
            <w:noWrap/>
            <w:hideMark/>
          </w:tcPr>
          <w:p w14:paraId="21C330AA" w14:textId="77777777" w:rsidR="00076632" w:rsidRPr="00076632" w:rsidRDefault="00076632" w:rsidP="00076632">
            <w:proofErr w:type="spellStart"/>
            <w:r w:rsidRPr="00076632">
              <w:t>direction_pair</w:t>
            </w:r>
            <w:proofErr w:type="spellEnd"/>
          </w:p>
        </w:tc>
        <w:tc>
          <w:tcPr>
            <w:tcW w:w="1545" w:type="dxa"/>
            <w:noWrap/>
            <w:hideMark/>
          </w:tcPr>
          <w:p w14:paraId="582EB549" w14:textId="77777777" w:rsidR="00076632" w:rsidRPr="00076632" w:rsidRDefault="00076632" w:rsidP="00076632">
            <w:proofErr w:type="spellStart"/>
            <w:r w:rsidRPr="00076632">
              <w:t>candidate_score</w:t>
            </w:r>
            <w:proofErr w:type="spellEnd"/>
          </w:p>
        </w:tc>
      </w:tr>
      <w:tr w:rsidR="00076632" w:rsidRPr="00076632" w14:paraId="6B6EFF73" w14:textId="77777777" w:rsidTr="00076632">
        <w:trPr>
          <w:trHeight w:val="280"/>
        </w:trPr>
        <w:tc>
          <w:tcPr>
            <w:tcW w:w="1037" w:type="dxa"/>
            <w:noWrap/>
            <w:hideMark/>
          </w:tcPr>
          <w:p w14:paraId="3E9213E3" w14:textId="77777777" w:rsidR="00076632" w:rsidRPr="00076632" w:rsidRDefault="00076632" w:rsidP="00076632">
            <w:r w:rsidRPr="00076632">
              <w:t>AIM2</w:t>
            </w:r>
          </w:p>
        </w:tc>
        <w:tc>
          <w:tcPr>
            <w:tcW w:w="1036" w:type="dxa"/>
            <w:noWrap/>
            <w:hideMark/>
          </w:tcPr>
          <w:p w14:paraId="0511BEDD" w14:textId="77777777" w:rsidR="00076632" w:rsidRPr="00076632" w:rsidRDefault="00076632" w:rsidP="00076632">
            <w:r w:rsidRPr="00076632">
              <w:t>9.823017</w:t>
            </w:r>
          </w:p>
        </w:tc>
        <w:tc>
          <w:tcPr>
            <w:tcW w:w="1036" w:type="dxa"/>
            <w:noWrap/>
            <w:hideMark/>
          </w:tcPr>
          <w:p w14:paraId="14D3DE22" w14:textId="77777777" w:rsidR="00076632" w:rsidRPr="00076632" w:rsidRDefault="00076632" w:rsidP="00076632">
            <w:r w:rsidRPr="00076632">
              <w:t>0.000112</w:t>
            </w:r>
          </w:p>
        </w:tc>
        <w:tc>
          <w:tcPr>
            <w:tcW w:w="1241" w:type="dxa"/>
            <w:noWrap/>
            <w:hideMark/>
          </w:tcPr>
          <w:p w14:paraId="1EFD7A85" w14:textId="77777777" w:rsidR="00076632" w:rsidRPr="00076632" w:rsidRDefault="00076632" w:rsidP="00076632">
            <w:r w:rsidRPr="00076632">
              <w:t>1.633315</w:t>
            </w:r>
          </w:p>
        </w:tc>
        <w:tc>
          <w:tcPr>
            <w:tcW w:w="1105" w:type="dxa"/>
            <w:noWrap/>
            <w:hideMark/>
          </w:tcPr>
          <w:p w14:paraId="7D5214AF" w14:textId="77777777" w:rsidR="00076632" w:rsidRPr="00076632" w:rsidRDefault="00076632" w:rsidP="00076632">
            <w:r w:rsidRPr="00076632">
              <w:t>3.97E-22</w:t>
            </w:r>
          </w:p>
        </w:tc>
        <w:tc>
          <w:tcPr>
            <w:tcW w:w="1306" w:type="dxa"/>
            <w:noWrap/>
            <w:hideMark/>
          </w:tcPr>
          <w:p w14:paraId="50F06BA5" w14:textId="77777777" w:rsidR="00076632" w:rsidRPr="00076632" w:rsidRDefault="00076632" w:rsidP="00076632">
            <w:r w:rsidRPr="00076632">
              <w:t>Up in both</w:t>
            </w:r>
          </w:p>
        </w:tc>
        <w:tc>
          <w:tcPr>
            <w:tcW w:w="1545" w:type="dxa"/>
            <w:noWrap/>
            <w:hideMark/>
          </w:tcPr>
          <w:p w14:paraId="325E6C56" w14:textId="77777777" w:rsidR="00076632" w:rsidRPr="00076632" w:rsidRDefault="00076632" w:rsidP="00076632">
            <w:r w:rsidRPr="00076632">
              <w:t>13.99166</w:t>
            </w:r>
          </w:p>
        </w:tc>
      </w:tr>
      <w:tr w:rsidR="00076632" w:rsidRPr="00076632" w14:paraId="21EBE63D" w14:textId="77777777" w:rsidTr="00076632">
        <w:trPr>
          <w:trHeight w:val="280"/>
        </w:trPr>
        <w:tc>
          <w:tcPr>
            <w:tcW w:w="1037" w:type="dxa"/>
            <w:noWrap/>
            <w:hideMark/>
          </w:tcPr>
          <w:p w14:paraId="1C4AC150" w14:textId="77777777" w:rsidR="00076632" w:rsidRPr="00076632" w:rsidRDefault="00076632" w:rsidP="00076632">
            <w:r w:rsidRPr="00076632">
              <w:t>SPATC1</w:t>
            </w:r>
          </w:p>
        </w:tc>
        <w:tc>
          <w:tcPr>
            <w:tcW w:w="1036" w:type="dxa"/>
            <w:noWrap/>
            <w:hideMark/>
          </w:tcPr>
          <w:p w14:paraId="7AE6C824" w14:textId="77777777" w:rsidR="00076632" w:rsidRPr="00076632" w:rsidRDefault="00076632" w:rsidP="00076632">
            <w:r w:rsidRPr="00076632">
              <w:t>7.613666</w:t>
            </w:r>
          </w:p>
        </w:tc>
        <w:tc>
          <w:tcPr>
            <w:tcW w:w="1036" w:type="dxa"/>
            <w:noWrap/>
            <w:hideMark/>
          </w:tcPr>
          <w:p w14:paraId="0299021F" w14:textId="77777777" w:rsidR="00076632" w:rsidRPr="00076632" w:rsidRDefault="00076632" w:rsidP="00076632">
            <w:r w:rsidRPr="00076632">
              <w:t>0.000138</w:t>
            </w:r>
          </w:p>
        </w:tc>
        <w:tc>
          <w:tcPr>
            <w:tcW w:w="1241" w:type="dxa"/>
            <w:noWrap/>
            <w:hideMark/>
          </w:tcPr>
          <w:p w14:paraId="42F3083F" w14:textId="77777777" w:rsidR="00076632" w:rsidRPr="00076632" w:rsidRDefault="00076632" w:rsidP="00076632">
            <w:r w:rsidRPr="00076632">
              <w:t>2.495707</w:t>
            </w:r>
          </w:p>
        </w:tc>
        <w:tc>
          <w:tcPr>
            <w:tcW w:w="1105" w:type="dxa"/>
            <w:noWrap/>
            <w:hideMark/>
          </w:tcPr>
          <w:p w14:paraId="00904072" w14:textId="77777777" w:rsidR="00076632" w:rsidRPr="00076632" w:rsidRDefault="00076632" w:rsidP="00076632">
            <w:r w:rsidRPr="00076632">
              <w:t>2.01E-22</w:t>
            </w:r>
          </w:p>
        </w:tc>
        <w:tc>
          <w:tcPr>
            <w:tcW w:w="1306" w:type="dxa"/>
            <w:noWrap/>
            <w:hideMark/>
          </w:tcPr>
          <w:p w14:paraId="3904FA94" w14:textId="77777777" w:rsidR="00076632" w:rsidRPr="00076632" w:rsidRDefault="00076632" w:rsidP="00076632">
            <w:r w:rsidRPr="00076632">
              <w:t>Up in both</w:t>
            </w:r>
          </w:p>
        </w:tc>
        <w:tc>
          <w:tcPr>
            <w:tcW w:w="1545" w:type="dxa"/>
            <w:noWrap/>
            <w:hideMark/>
          </w:tcPr>
          <w:p w14:paraId="0F0DDD35" w14:textId="77777777" w:rsidR="00076632" w:rsidRPr="00076632" w:rsidRDefault="00076632" w:rsidP="00076632">
            <w:r w:rsidRPr="00076632">
              <w:t>12.66531</w:t>
            </w:r>
          </w:p>
        </w:tc>
      </w:tr>
      <w:tr w:rsidR="00076632" w:rsidRPr="00076632" w14:paraId="63208E27" w14:textId="77777777" w:rsidTr="00076632">
        <w:trPr>
          <w:trHeight w:val="280"/>
        </w:trPr>
        <w:tc>
          <w:tcPr>
            <w:tcW w:w="1037" w:type="dxa"/>
            <w:noWrap/>
            <w:hideMark/>
          </w:tcPr>
          <w:p w14:paraId="71EC7D89" w14:textId="77777777" w:rsidR="00076632" w:rsidRPr="00076632" w:rsidRDefault="00076632" w:rsidP="00076632">
            <w:r w:rsidRPr="00076632">
              <w:t>TNFAIP6</w:t>
            </w:r>
          </w:p>
        </w:tc>
        <w:tc>
          <w:tcPr>
            <w:tcW w:w="1036" w:type="dxa"/>
            <w:noWrap/>
            <w:hideMark/>
          </w:tcPr>
          <w:p w14:paraId="1898E6A2" w14:textId="77777777" w:rsidR="00076632" w:rsidRPr="00076632" w:rsidRDefault="00076632" w:rsidP="00076632">
            <w:r w:rsidRPr="00076632">
              <w:t>8.256164</w:t>
            </w:r>
          </w:p>
        </w:tc>
        <w:tc>
          <w:tcPr>
            <w:tcW w:w="1036" w:type="dxa"/>
            <w:noWrap/>
            <w:hideMark/>
          </w:tcPr>
          <w:p w14:paraId="3CD4A40D" w14:textId="77777777" w:rsidR="00076632" w:rsidRPr="00076632" w:rsidRDefault="00076632" w:rsidP="00076632">
            <w:r w:rsidRPr="00076632">
              <w:t>3.56E-05</w:t>
            </w:r>
          </w:p>
        </w:tc>
        <w:tc>
          <w:tcPr>
            <w:tcW w:w="1241" w:type="dxa"/>
            <w:noWrap/>
            <w:hideMark/>
          </w:tcPr>
          <w:p w14:paraId="44A66056" w14:textId="77777777" w:rsidR="00076632" w:rsidRPr="00076632" w:rsidRDefault="00076632" w:rsidP="00076632">
            <w:r w:rsidRPr="00076632">
              <w:t>1.764049</w:t>
            </w:r>
          </w:p>
        </w:tc>
        <w:tc>
          <w:tcPr>
            <w:tcW w:w="1105" w:type="dxa"/>
            <w:noWrap/>
            <w:hideMark/>
          </w:tcPr>
          <w:p w14:paraId="3DCAA65F" w14:textId="77777777" w:rsidR="00076632" w:rsidRPr="00076632" w:rsidRDefault="00076632" w:rsidP="00076632">
            <w:r w:rsidRPr="00076632">
              <w:t>2.78E-16</w:t>
            </w:r>
          </w:p>
        </w:tc>
        <w:tc>
          <w:tcPr>
            <w:tcW w:w="1306" w:type="dxa"/>
            <w:noWrap/>
            <w:hideMark/>
          </w:tcPr>
          <w:p w14:paraId="225D7044" w14:textId="77777777" w:rsidR="00076632" w:rsidRPr="00076632" w:rsidRDefault="00076632" w:rsidP="00076632">
            <w:r w:rsidRPr="00076632">
              <w:t>Up in both</w:t>
            </w:r>
          </w:p>
        </w:tc>
        <w:tc>
          <w:tcPr>
            <w:tcW w:w="1545" w:type="dxa"/>
            <w:noWrap/>
            <w:hideMark/>
          </w:tcPr>
          <w:p w14:paraId="75A8ADCD" w14:textId="77777777" w:rsidR="00076632" w:rsidRPr="00076632" w:rsidRDefault="00076632" w:rsidP="00076632">
            <w:r w:rsidRPr="00076632">
              <w:t>12.02064</w:t>
            </w:r>
          </w:p>
        </w:tc>
      </w:tr>
      <w:tr w:rsidR="00076632" w:rsidRPr="00076632" w14:paraId="7053AF8A" w14:textId="77777777" w:rsidTr="00076632">
        <w:trPr>
          <w:trHeight w:val="280"/>
        </w:trPr>
        <w:tc>
          <w:tcPr>
            <w:tcW w:w="1037" w:type="dxa"/>
            <w:noWrap/>
            <w:hideMark/>
          </w:tcPr>
          <w:p w14:paraId="72FA5198" w14:textId="77777777" w:rsidR="00076632" w:rsidRPr="00076632" w:rsidRDefault="00076632" w:rsidP="00076632">
            <w:r w:rsidRPr="00076632">
              <w:t>IFITM1</w:t>
            </w:r>
          </w:p>
        </w:tc>
        <w:tc>
          <w:tcPr>
            <w:tcW w:w="1036" w:type="dxa"/>
            <w:noWrap/>
            <w:hideMark/>
          </w:tcPr>
          <w:p w14:paraId="081935D9" w14:textId="77777777" w:rsidR="00076632" w:rsidRPr="00076632" w:rsidRDefault="00076632" w:rsidP="00076632">
            <w:r w:rsidRPr="00076632">
              <w:t>8.045507</w:t>
            </w:r>
          </w:p>
        </w:tc>
        <w:tc>
          <w:tcPr>
            <w:tcW w:w="1036" w:type="dxa"/>
            <w:noWrap/>
            <w:hideMark/>
          </w:tcPr>
          <w:p w14:paraId="4A338299" w14:textId="77777777" w:rsidR="00076632" w:rsidRPr="00076632" w:rsidRDefault="00076632" w:rsidP="00076632">
            <w:r w:rsidRPr="00076632">
              <w:t>0.000608</w:t>
            </w:r>
          </w:p>
        </w:tc>
        <w:tc>
          <w:tcPr>
            <w:tcW w:w="1241" w:type="dxa"/>
            <w:noWrap/>
            <w:hideMark/>
          </w:tcPr>
          <w:p w14:paraId="35260D56" w14:textId="77777777" w:rsidR="00076632" w:rsidRPr="00076632" w:rsidRDefault="00076632" w:rsidP="00076632">
            <w:r w:rsidRPr="00076632">
              <w:t>1.46714</w:t>
            </w:r>
          </w:p>
        </w:tc>
        <w:tc>
          <w:tcPr>
            <w:tcW w:w="1105" w:type="dxa"/>
            <w:noWrap/>
            <w:hideMark/>
          </w:tcPr>
          <w:p w14:paraId="0FDA6959" w14:textId="77777777" w:rsidR="00076632" w:rsidRPr="00076632" w:rsidRDefault="00076632" w:rsidP="00076632">
            <w:r w:rsidRPr="00076632">
              <w:t>6.44E-22</w:t>
            </w:r>
          </w:p>
        </w:tc>
        <w:tc>
          <w:tcPr>
            <w:tcW w:w="1306" w:type="dxa"/>
            <w:noWrap/>
            <w:hideMark/>
          </w:tcPr>
          <w:p w14:paraId="49082B49" w14:textId="77777777" w:rsidR="00076632" w:rsidRPr="00076632" w:rsidRDefault="00076632" w:rsidP="00076632">
            <w:r w:rsidRPr="00076632">
              <w:t>Up in both</w:t>
            </w:r>
          </w:p>
        </w:tc>
        <w:tc>
          <w:tcPr>
            <w:tcW w:w="1545" w:type="dxa"/>
            <w:noWrap/>
            <w:hideMark/>
          </w:tcPr>
          <w:p w14:paraId="597172F3" w14:textId="77777777" w:rsidR="00076632" w:rsidRPr="00076632" w:rsidRDefault="00076632" w:rsidP="00076632">
            <w:r w:rsidRPr="00076632">
              <w:t>11.9534</w:t>
            </w:r>
          </w:p>
        </w:tc>
      </w:tr>
      <w:tr w:rsidR="00076632" w:rsidRPr="00076632" w14:paraId="21FC639B" w14:textId="77777777" w:rsidTr="00076632">
        <w:trPr>
          <w:trHeight w:val="280"/>
        </w:trPr>
        <w:tc>
          <w:tcPr>
            <w:tcW w:w="1037" w:type="dxa"/>
            <w:noWrap/>
            <w:hideMark/>
          </w:tcPr>
          <w:p w14:paraId="5582241D" w14:textId="77777777" w:rsidR="00076632" w:rsidRPr="00076632" w:rsidRDefault="00076632" w:rsidP="00076632">
            <w:r w:rsidRPr="00076632">
              <w:t>ANKRD22</w:t>
            </w:r>
          </w:p>
        </w:tc>
        <w:tc>
          <w:tcPr>
            <w:tcW w:w="1036" w:type="dxa"/>
            <w:noWrap/>
            <w:hideMark/>
          </w:tcPr>
          <w:p w14:paraId="7CB0446C" w14:textId="77777777" w:rsidR="00076632" w:rsidRPr="00076632" w:rsidRDefault="00076632" w:rsidP="00076632">
            <w:r w:rsidRPr="00076632">
              <w:t>6.559697</w:t>
            </w:r>
          </w:p>
        </w:tc>
        <w:tc>
          <w:tcPr>
            <w:tcW w:w="1036" w:type="dxa"/>
            <w:noWrap/>
            <w:hideMark/>
          </w:tcPr>
          <w:p w14:paraId="113DE5EA" w14:textId="77777777" w:rsidR="00076632" w:rsidRPr="00076632" w:rsidRDefault="00076632" w:rsidP="00076632">
            <w:r w:rsidRPr="00076632">
              <w:t>0.000414</w:t>
            </w:r>
          </w:p>
        </w:tc>
        <w:tc>
          <w:tcPr>
            <w:tcW w:w="1241" w:type="dxa"/>
            <w:noWrap/>
            <w:hideMark/>
          </w:tcPr>
          <w:p w14:paraId="0EA9ED18" w14:textId="77777777" w:rsidR="00076632" w:rsidRPr="00076632" w:rsidRDefault="00076632" w:rsidP="00076632">
            <w:r w:rsidRPr="00076632">
              <w:t>2.841438</w:t>
            </w:r>
          </w:p>
        </w:tc>
        <w:tc>
          <w:tcPr>
            <w:tcW w:w="1105" w:type="dxa"/>
            <w:noWrap/>
            <w:hideMark/>
          </w:tcPr>
          <w:p w14:paraId="27F97634" w14:textId="77777777" w:rsidR="00076632" w:rsidRPr="00076632" w:rsidRDefault="00076632" w:rsidP="00076632">
            <w:r w:rsidRPr="00076632">
              <w:t>1.31E-22</w:t>
            </w:r>
          </w:p>
        </w:tc>
        <w:tc>
          <w:tcPr>
            <w:tcW w:w="1306" w:type="dxa"/>
            <w:noWrap/>
            <w:hideMark/>
          </w:tcPr>
          <w:p w14:paraId="2838837B" w14:textId="77777777" w:rsidR="00076632" w:rsidRPr="00076632" w:rsidRDefault="00076632" w:rsidP="00076632">
            <w:r w:rsidRPr="00076632">
              <w:t>Up in both</w:t>
            </w:r>
          </w:p>
        </w:tc>
        <w:tc>
          <w:tcPr>
            <w:tcW w:w="1545" w:type="dxa"/>
            <w:noWrap/>
            <w:hideMark/>
          </w:tcPr>
          <w:p w14:paraId="1B18D051" w14:textId="77777777" w:rsidR="00076632" w:rsidRPr="00076632" w:rsidRDefault="00076632" w:rsidP="00076632">
            <w:r w:rsidRPr="00076632">
              <w:t>11.92757</w:t>
            </w:r>
          </w:p>
        </w:tc>
      </w:tr>
      <w:tr w:rsidR="00076632" w:rsidRPr="00076632" w14:paraId="53F1E499" w14:textId="77777777" w:rsidTr="00076632">
        <w:trPr>
          <w:trHeight w:val="280"/>
        </w:trPr>
        <w:tc>
          <w:tcPr>
            <w:tcW w:w="1037" w:type="dxa"/>
            <w:noWrap/>
            <w:hideMark/>
          </w:tcPr>
          <w:p w14:paraId="6A860347" w14:textId="77777777" w:rsidR="00076632" w:rsidRPr="00076632" w:rsidRDefault="00076632" w:rsidP="00076632">
            <w:r w:rsidRPr="00076632">
              <w:lastRenderedPageBreak/>
              <w:t>IFI27</w:t>
            </w:r>
          </w:p>
        </w:tc>
        <w:tc>
          <w:tcPr>
            <w:tcW w:w="1036" w:type="dxa"/>
            <w:noWrap/>
            <w:hideMark/>
          </w:tcPr>
          <w:p w14:paraId="3238B00F" w14:textId="77777777" w:rsidR="00076632" w:rsidRPr="00076632" w:rsidRDefault="00076632" w:rsidP="00076632">
            <w:r w:rsidRPr="00076632">
              <w:t>9.06335</w:t>
            </w:r>
          </w:p>
        </w:tc>
        <w:tc>
          <w:tcPr>
            <w:tcW w:w="1036" w:type="dxa"/>
            <w:noWrap/>
            <w:hideMark/>
          </w:tcPr>
          <w:p w14:paraId="43C6ED31" w14:textId="77777777" w:rsidR="00076632" w:rsidRPr="00076632" w:rsidRDefault="00076632" w:rsidP="00076632">
            <w:r w:rsidRPr="00076632">
              <w:t>9.14E-05</w:t>
            </w:r>
          </w:p>
        </w:tc>
        <w:tc>
          <w:tcPr>
            <w:tcW w:w="1241" w:type="dxa"/>
            <w:noWrap/>
            <w:hideMark/>
          </w:tcPr>
          <w:p w14:paraId="41863E0D" w14:textId="77777777" w:rsidR="00076632" w:rsidRPr="00076632" w:rsidRDefault="00076632" w:rsidP="00076632">
            <w:r w:rsidRPr="00076632">
              <w:t>1.706479</w:t>
            </w:r>
          </w:p>
        </w:tc>
        <w:tc>
          <w:tcPr>
            <w:tcW w:w="1105" w:type="dxa"/>
            <w:noWrap/>
            <w:hideMark/>
          </w:tcPr>
          <w:p w14:paraId="56075CFA" w14:textId="77777777" w:rsidR="00076632" w:rsidRPr="00076632" w:rsidRDefault="00076632" w:rsidP="00076632">
            <w:r w:rsidRPr="00076632">
              <w:t>8.25E-08</w:t>
            </w:r>
          </w:p>
        </w:tc>
        <w:tc>
          <w:tcPr>
            <w:tcW w:w="1306" w:type="dxa"/>
            <w:noWrap/>
            <w:hideMark/>
          </w:tcPr>
          <w:p w14:paraId="7386BE01" w14:textId="77777777" w:rsidR="00076632" w:rsidRPr="00076632" w:rsidRDefault="00076632" w:rsidP="00076632">
            <w:r w:rsidRPr="00076632">
              <w:t>Up in both</w:t>
            </w:r>
          </w:p>
        </w:tc>
        <w:tc>
          <w:tcPr>
            <w:tcW w:w="1545" w:type="dxa"/>
            <w:noWrap/>
            <w:hideMark/>
          </w:tcPr>
          <w:p w14:paraId="13342EBE" w14:textId="77777777" w:rsidR="00076632" w:rsidRPr="00076632" w:rsidRDefault="00076632" w:rsidP="00076632">
            <w:r w:rsidRPr="00076632">
              <w:t>11.88208</w:t>
            </w:r>
          </w:p>
        </w:tc>
      </w:tr>
      <w:tr w:rsidR="00076632" w:rsidRPr="00076632" w14:paraId="326A3FF4" w14:textId="77777777" w:rsidTr="00076632">
        <w:trPr>
          <w:trHeight w:val="280"/>
        </w:trPr>
        <w:tc>
          <w:tcPr>
            <w:tcW w:w="1037" w:type="dxa"/>
            <w:noWrap/>
            <w:hideMark/>
          </w:tcPr>
          <w:p w14:paraId="01DB968E" w14:textId="77777777" w:rsidR="00076632" w:rsidRPr="00076632" w:rsidRDefault="00076632" w:rsidP="00076632">
            <w:r w:rsidRPr="00076632">
              <w:t>FFAR3</w:t>
            </w:r>
          </w:p>
        </w:tc>
        <w:tc>
          <w:tcPr>
            <w:tcW w:w="1036" w:type="dxa"/>
            <w:noWrap/>
            <w:hideMark/>
          </w:tcPr>
          <w:p w14:paraId="602B7850" w14:textId="77777777" w:rsidR="00076632" w:rsidRPr="00076632" w:rsidRDefault="00076632" w:rsidP="00076632">
            <w:r w:rsidRPr="00076632">
              <w:t>7.415907</w:t>
            </w:r>
          </w:p>
        </w:tc>
        <w:tc>
          <w:tcPr>
            <w:tcW w:w="1036" w:type="dxa"/>
            <w:noWrap/>
            <w:hideMark/>
          </w:tcPr>
          <w:p w14:paraId="7EB36DC7" w14:textId="77777777" w:rsidR="00076632" w:rsidRPr="00076632" w:rsidRDefault="00076632" w:rsidP="00076632">
            <w:r w:rsidRPr="00076632">
              <w:t>0.00029</w:t>
            </w:r>
          </w:p>
        </w:tc>
        <w:tc>
          <w:tcPr>
            <w:tcW w:w="1241" w:type="dxa"/>
            <w:noWrap/>
            <w:hideMark/>
          </w:tcPr>
          <w:p w14:paraId="44875E88" w14:textId="77777777" w:rsidR="00076632" w:rsidRPr="00076632" w:rsidRDefault="00076632" w:rsidP="00076632">
            <w:r w:rsidRPr="00076632">
              <w:t>2.392279</w:t>
            </w:r>
          </w:p>
        </w:tc>
        <w:tc>
          <w:tcPr>
            <w:tcW w:w="1105" w:type="dxa"/>
            <w:noWrap/>
            <w:hideMark/>
          </w:tcPr>
          <w:p w14:paraId="18426F56" w14:textId="77777777" w:rsidR="00076632" w:rsidRPr="00076632" w:rsidRDefault="00076632" w:rsidP="00076632">
            <w:r w:rsidRPr="00076632">
              <w:t>5.76E-17</w:t>
            </w:r>
          </w:p>
        </w:tc>
        <w:tc>
          <w:tcPr>
            <w:tcW w:w="1306" w:type="dxa"/>
            <w:noWrap/>
            <w:hideMark/>
          </w:tcPr>
          <w:p w14:paraId="47B5E73F" w14:textId="77777777" w:rsidR="00076632" w:rsidRPr="00076632" w:rsidRDefault="00076632" w:rsidP="00076632">
            <w:r w:rsidRPr="00076632">
              <w:t>Up in both</w:t>
            </w:r>
          </w:p>
        </w:tc>
        <w:tc>
          <w:tcPr>
            <w:tcW w:w="1545" w:type="dxa"/>
            <w:noWrap/>
            <w:hideMark/>
          </w:tcPr>
          <w:p w14:paraId="28752DC9" w14:textId="77777777" w:rsidR="00076632" w:rsidRPr="00076632" w:rsidRDefault="00076632" w:rsidP="00076632">
            <w:r w:rsidRPr="00076632">
              <w:t>11.78586</w:t>
            </w:r>
          </w:p>
        </w:tc>
      </w:tr>
      <w:tr w:rsidR="00076632" w:rsidRPr="00076632" w14:paraId="32BB561B" w14:textId="77777777" w:rsidTr="00076632">
        <w:trPr>
          <w:trHeight w:val="280"/>
        </w:trPr>
        <w:tc>
          <w:tcPr>
            <w:tcW w:w="1037" w:type="dxa"/>
            <w:noWrap/>
            <w:hideMark/>
          </w:tcPr>
          <w:p w14:paraId="31243581" w14:textId="77777777" w:rsidR="00076632" w:rsidRPr="00076632" w:rsidRDefault="00076632" w:rsidP="00076632">
            <w:r w:rsidRPr="00076632">
              <w:t>IL1B</w:t>
            </w:r>
          </w:p>
        </w:tc>
        <w:tc>
          <w:tcPr>
            <w:tcW w:w="1036" w:type="dxa"/>
            <w:noWrap/>
            <w:hideMark/>
          </w:tcPr>
          <w:p w14:paraId="552562BD" w14:textId="77777777" w:rsidR="00076632" w:rsidRPr="00076632" w:rsidRDefault="00076632" w:rsidP="00076632">
            <w:r w:rsidRPr="00076632">
              <w:t>9.766113</w:t>
            </w:r>
          </w:p>
        </w:tc>
        <w:tc>
          <w:tcPr>
            <w:tcW w:w="1036" w:type="dxa"/>
            <w:noWrap/>
            <w:hideMark/>
          </w:tcPr>
          <w:p w14:paraId="1649D470" w14:textId="77777777" w:rsidR="00076632" w:rsidRPr="00076632" w:rsidRDefault="00076632" w:rsidP="00076632">
            <w:r w:rsidRPr="00076632">
              <w:t>3.56E-05</w:t>
            </w:r>
          </w:p>
        </w:tc>
        <w:tc>
          <w:tcPr>
            <w:tcW w:w="1241" w:type="dxa"/>
            <w:noWrap/>
            <w:hideMark/>
          </w:tcPr>
          <w:p w14:paraId="2967961E" w14:textId="77777777" w:rsidR="00076632" w:rsidRPr="00076632" w:rsidRDefault="00076632" w:rsidP="00076632">
            <w:r w:rsidRPr="00076632">
              <w:t>0.760704</w:t>
            </w:r>
          </w:p>
        </w:tc>
        <w:tc>
          <w:tcPr>
            <w:tcW w:w="1105" w:type="dxa"/>
            <w:noWrap/>
            <w:hideMark/>
          </w:tcPr>
          <w:p w14:paraId="05F6D70B" w14:textId="77777777" w:rsidR="00076632" w:rsidRPr="00076632" w:rsidRDefault="00076632" w:rsidP="00076632">
            <w:r w:rsidRPr="00076632">
              <w:t>1.29E-07</w:t>
            </w:r>
          </w:p>
        </w:tc>
        <w:tc>
          <w:tcPr>
            <w:tcW w:w="1306" w:type="dxa"/>
            <w:noWrap/>
            <w:hideMark/>
          </w:tcPr>
          <w:p w14:paraId="69A461D0" w14:textId="77777777" w:rsidR="00076632" w:rsidRPr="00076632" w:rsidRDefault="00076632" w:rsidP="00076632">
            <w:r w:rsidRPr="00076632">
              <w:t>Up in both</w:t>
            </w:r>
          </w:p>
        </w:tc>
        <w:tc>
          <w:tcPr>
            <w:tcW w:w="1545" w:type="dxa"/>
            <w:noWrap/>
            <w:hideMark/>
          </w:tcPr>
          <w:p w14:paraId="624957D4" w14:textId="77777777" w:rsidR="00076632" w:rsidRPr="00076632" w:rsidRDefault="00076632" w:rsidP="00076632">
            <w:r w:rsidRPr="00076632">
              <w:t>11.6605</w:t>
            </w:r>
          </w:p>
        </w:tc>
      </w:tr>
      <w:tr w:rsidR="00076632" w:rsidRPr="00076632" w14:paraId="518C58EF" w14:textId="77777777" w:rsidTr="00076632">
        <w:trPr>
          <w:trHeight w:val="280"/>
        </w:trPr>
        <w:tc>
          <w:tcPr>
            <w:tcW w:w="1037" w:type="dxa"/>
            <w:noWrap/>
            <w:hideMark/>
          </w:tcPr>
          <w:p w14:paraId="57E30779" w14:textId="77777777" w:rsidR="00076632" w:rsidRPr="00076632" w:rsidRDefault="00076632" w:rsidP="00076632">
            <w:r w:rsidRPr="00076632">
              <w:t>CLEC4D</w:t>
            </w:r>
          </w:p>
        </w:tc>
        <w:tc>
          <w:tcPr>
            <w:tcW w:w="1036" w:type="dxa"/>
            <w:noWrap/>
            <w:hideMark/>
          </w:tcPr>
          <w:p w14:paraId="3BA2999B" w14:textId="77777777" w:rsidR="00076632" w:rsidRPr="00076632" w:rsidRDefault="00076632" w:rsidP="00076632">
            <w:r w:rsidRPr="00076632">
              <w:t>6.924938</w:t>
            </w:r>
          </w:p>
        </w:tc>
        <w:tc>
          <w:tcPr>
            <w:tcW w:w="1036" w:type="dxa"/>
            <w:noWrap/>
            <w:hideMark/>
          </w:tcPr>
          <w:p w14:paraId="67EB9151" w14:textId="77777777" w:rsidR="00076632" w:rsidRPr="00076632" w:rsidRDefault="00076632" w:rsidP="00076632">
            <w:r w:rsidRPr="00076632">
              <w:t>8.92E-05</w:t>
            </w:r>
          </w:p>
        </w:tc>
        <w:tc>
          <w:tcPr>
            <w:tcW w:w="1241" w:type="dxa"/>
            <w:noWrap/>
            <w:hideMark/>
          </w:tcPr>
          <w:p w14:paraId="5332D19A" w14:textId="77777777" w:rsidR="00076632" w:rsidRPr="00076632" w:rsidRDefault="00076632" w:rsidP="00076632">
            <w:r w:rsidRPr="00076632">
              <w:t>2.544314</w:t>
            </w:r>
          </w:p>
        </w:tc>
        <w:tc>
          <w:tcPr>
            <w:tcW w:w="1105" w:type="dxa"/>
            <w:noWrap/>
            <w:hideMark/>
          </w:tcPr>
          <w:p w14:paraId="5F9FE07A" w14:textId="77777777" w:rsidR="00076632" w:rsidRPr="00076632" w:rsidRDefault="00076632" w:rsidP="00076632">
            <w:r w:rsidRPr="00076632">
              <w:t>2.74E-18</w:t>
            </w:r>
          </w:p>
        </w:tc>
        <w:tc>
          <w:tcPr>
            <w:tcW w:w="1306" w:type="dxa"/>
            <w:noWrap/>
            <w:hideMark/>
          </w:tcPr>
          <w:p w14:paraId="137398DE" w14:textId="77777777" w:rsidR="00076632" w:rsidRPr="00076632" w:rsidRDefault="00076632" w:rsidP="00076632">
            <w:r w:rsidRPr="00076632">
              <w:t>Up in both</w:t>
            </w:r>
          </w:p>
        </w:tc>
        <w:tc>
          <w:tcPr>
            <w:tcW w:w="1545" w:type="dxa"/>
            <w:noWrap/>
            <w:hideMark/>
          </w:tcPr>
          <w:p w14:paraId="54BC2961" w14:textId="77777777" w:rsidR="00076632" w:rsidRPr="00076632" w:rsidRDefault="00076632" w:rsidP="00076632">
            <w:r w:rsidRPr="00076632">
              <w:t>11.63046</w:t>
            </w:r>
          </w:p>
        </w:tc>
      </w:tr>
    </w:tbl>
    <w:p w14:paraId="1E730FEC" w14:textId="7AA97583" w:rsidR="00044BD3" w:rsidRDefault="00044BD3">
      <w:pPr>
        <w:rPr>
          <w:rFonts w:hint="eastAsia"/>
        </w:rPr>
      </w:pPr>
      <w:r>
        <w:rPr>
          <w:rFonts w:hint="eastAsia"/>
        </w:rPr>
        <w:fldChar w:fldCharType="end"/>
      </w:r>
    </w:p>
    <w:p w14:paraId="2B18CAAB" w14:textId="77777777" w:rsidR="00044BD3" w:rsidRDefault="00044BD3">
      <w:pPr>
        <w:rPr>
          <w:rFonts w:hint="eastAsia"/>
        </w:rPr>
      </w:pPr>
    </w:p>
    <w:p w14:paraId="04F71DDB" w14:textId="77777777" w:rsidR="00044BD3" w:rsidRDefault="00044BD3">
      <w:pPr>
        <w:rPr>
          <w:rFonts w:hint="eastAsia"/>
        </w:rPr>
      </w:pPr>
    </w:p>
    <w:p w14:paraId="3377E618" w14:textId="6684D577" w:rsidR="0014698D" w:rsidRPr="0014698D" w:rsidRDefault="0014698D">
      <w:pPr>
        <w:rPr>
          <w:rFonts w:hint="eastAsia"/>
          <w:b/>
          <w:bCs/>
        </w:rPr>
      </w:pPr>
      <w:r w:rsidRPr="0014698D">
        <w:rPr>
          <w:b/>
          <w:bCs/>
        </w:rPr>
        <w:t>Figure 1. Study design and analytical workflow</w:t>
      </w:r>
    </w:p>
    <w:p w14:paraId="6971FA30" w14:textId="7D084E2D" w:rsidR="0014698D" w:rsidRDefault="0014698D">
      <w:pPr>
        <w:rPr>
          <w:rFonts w:hint="eastAsia"/>
        </w:rPr>
      </w:pPr>
      <w:r>
        <w:rPr>
          <w:noProof/>
        </w:rPr>
        <w:drawing>
          <wp:inline distT="0" distB="0" distL="0" distR="0" wp14:anchorId="2365785C" wp14:editId="1C27D876">
            <wp:extent cx="5275580" cy="2905125"/>
            <wp:effectExtent l="0" t="0" r="1270" b="9525"/>
            <wp:docPr id="1690375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3F5B1" w14:textId="5452B576" w:rsidR="0014698D" w:rsidRDefault="0014698D">
      <w:pPr>
        <w:rPr>
          <w:rFonts w:hint="eastAsia"/>
        </w:rPr>
      </w:pPr>
      <w:r w:rsidRPr="0014698D">
        <w:rPr>
          <w:b/>
          <w:bCs/>
        </w:rPr>
        <w:t>图1 研究设计与分析流程。</w:t>
      </w:r>
      <w:r w:rsidRPr="0014698D">
        <w:t xml:space="preserve"> 本研究以 GSE193336 作为 LPS 刺激巨噬细胞</w:t>
      </w:r>
      <w:proofErr w:type="gramStart"/>
      <w:r w:rsidRPr="0014698D">
        <w:t>转录组</w:t>
      </w:r>
      <w:proofErr w:type="gramEnd"/>
      <w:r w:rsidRPr="0014698D">
        <w:t>发现集，首先进行样本质量控制、差异表达分析和通路富集分析；随后使用 GSE5504 时间序列数据验证代表性 LPS 响应基因的动态表达模式；最后结合急性脓毒症外周</w:t>
      </w:r>
      <w:proofErr w:type="gramStart"/>
      <w:r w:rsidRPr="0014698D">
        <w:t>血数据</w:t>
      </w:r>
      <w:proofErr w:type="gramEnd"/>
      <w:r w:rsidRPr="0014698D">
        <w:t>集 GSE154918，评估 LPS 诱导转录变化与临床脓毒</w:t>
      </w:r>
      <w:proofErr w:type="gramStart"/>
      <w:r w:rsidRPr="0014698D">
        <w:t>症相关</w:t>
      </w:r>
      <w:proofErr w:type="gramEnd"/>
      <w:r w:rsidRPr="0014698D">
        <w:t>表达变化之间的一致性，并进一步筛选潜在候选基因。</w:t>
      </w:r>
    </w:p>
    <w:p w14:paraId="39D0F9F5" w14:textId="77777777" w:rsidR="0014698D" w:rsidRDefault="0014698D">
      <w:pPr>
        <w:rPr>
          <w:rFonts w:hint="eastAsia"/>
        </w:rPr>
      </w:pPr>
    </w:p>
    <w:p w14:paraId="1958BB40" w14:textId="5E298698" w:rsidR="0014698D" w:rsidRPr="0014698D" w:rsidRDefault="0014698D">
      <w:pPr>
        <w:rPr>
          <w:rFonts w:hint="eastAsia"/>
          <w:b/>
          <w:bCs/>
        </w:rPr>
      </w:pPr>
      <w:r w:rsidRPr="0014698D">
        <w:rPr>
          <w:b/>
          <w:bCs/>
        </w:rPr>
        <w:t>Figure 2. GSE193336 中 LPS 诱导的差异表达图谱</w:t>
      </w:r>
    </w:p>
    <w:p w14:paraId="4A93EB5B" w14:textId="3F3F8AA9" w:rsidR="0014698D" w:rsidRDefault="0014698D">
      <w:pPr>
        <w:rPr>
          <w:rFonts w:hint="eastAsia"/>
        </w:rPr>
      </w:pPr>
      <w:r>
        <w:rPr>
          <w:noProof/>
        </w:rPr>
        <w:drawing>
          <wp:inline distT="0" distB="0" distL="0" distR="0" wp14:anchorId="30D75597" wp14:editId="0800A789">
            <wp:extent cx="2644726" cy="1889955"/>
            <wp:effectExtent l="0" t="0" r="3810" b="0"/>
            <wp:docPr id="1316450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688" cy="1904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42083E6" wp14:editId="1C2D1162">
            <wp:extent cx="2532185" cy="2095500"/>
            <wp:effectExtent l="0" t="0" r="1905" b="0"/>
            <wp:docPr id="457413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205" cy="2102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0C15FE1" wp14:editId="69347302">
            <wp:extent cx="2391508" cy="1709001"/>
            <wp:effectExtent l="0" t="0" r="8890" b="5715"/>
            <wp:docPr id="193889856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982" cy="1716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6E226" w14:textId="1247A773" w:rsidR="0014698D" w:rsidRDefault="0014698D">
      <w:pPr>
        <w:rPr>
          <w:rFonts w:hint="eastAsia"/>
        </w:rPr>
      </w:pPr>
      <w:r w:rsidRPr="0014698D">
        <w:rPr>
          <w:b/>
          <w:bCs/>
        </w:rPr>
        <w:t>图2 GSE193336 中 LPS 刺激巨噬细胞的整体</w:t>
      </w:r>
      <w:proofErr w:type="gramStart"/>
      <w:r w:rsidRPr="0014698D">
        <w:rPr>
          <w:b/>
          <w:bCs/>
        </w:rPr>
        <w:t>转录组变化</w:t>
      </w:r>
      <w:proofErr w:type="gramEnd"/>
      <w:r w:rsidRPr="0014698D">
        <w:rPr>
          <w:b/>
          <w:bCs/>
        </w:rPr>
        <w:t>。</w:t>
      </w:r>
      <w:r w:rsidRPr="0014698D">
        <w:t xml:space="preserve"> A，PCA 分析显示 LPS 处理样本与未刺激样本在主成分空间中明显分离，提示 LPS 刺激诱导了显著的全局</w:t>
      </w:r>
      <w:proofErr w:type="gramStart"/>
      <w:r w:rsidRPr="0014698D">
        <w:t>转录组</w:t>
      </w:r>
      <w:proofErr w:type="gramEnd"/>
      <w:r w:rsidRPr="0014698D">
        <w:t>改变。B，差异表达火山图展示了 LPS 处理后显著上调和下调的基因，其中多种炎症、趋化因子和干扰素相关基因表现出明显上调。</w:t>
      </w:r>
    </w:p>
    <w:p w14:paraId="18DEE8C7" w14:textId="77777777" w:rsidR="0014698D" w:rsidRDefault="0014698D">
      <w:pPr>
        <w:rPr>
          <w:rFonts w:hint="eastAsia"/>
        </w:rPr>
      </w:pPr>
    </w:p>
    <w:p w14:paraId="7BC617CB" w14:textId="08406DC9" w:rsidR="0014698D" w:rsidRDefault="0014698D">
      <w:pPr>
        <w:rPr>
          <w:rFonts w:hint="eastAsia"/>
          <w:b/>
          <w:bCs/>
        </w:rPr>
      </w:pPr>
      <w:r w:rsidRPr="0014698D">
        <w:rPr>
          <w:b/>
          <w:bCs/>
        </w:rPr>
        <w:t>Figure 3. Top LPS-responsive genes heatmap</w:t>
      </w:r>
    </w:p>
    <w:p w14:paraId="12560331" w14:textId="77474E20" w:rsidR="0014698D" w:rsidRDefault="0014698D">
      <w:pPr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1F0BA6DA" wp14:editId="1F7504FD">
            <wp:extent cx="2250831" cy="2811913"/>
            <wp:effectExtent l="0" t="0" r="0" b="7620"/>
            <wp:docPr id="1215135680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403" cy="2818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81922" w14:textId="17D75B70" w:rsidR="0014698D" w:rsidRDefault="0014698D">
      <w:pPr>
        <w:rPr>
          <w:rFonts w:hint="eastAsia"/>
          <w:b/>
          <w:bCs/>
        </w:rPr>
      </w:pPr>
      <w:r w:rsidRPr="0014698D">
        <w:rPr>
          <w:b/>
          <w:bCs/>
        </w:rPr>
        <w:t xml:space="preserve">图3 LPS 响应基因的表达热图。 根据差异表达显著性和效应量筛选前 50 </w:t>
      </w:r>
      <w:proofErr w:type="gramStart"/>
      <w:r w:rsidRPr="0014698D">
        <w:rPr>
          <w:b/>
          <w:bCs/>
        </w:rPr>
        <w:t>个</w:t>
      </w:r>
      <w:proofErr w:type="gramEnd"/>
      <w:r w:rsidRPr="0014698D">
        <w:rPr>
          <w:b/>
          <w:bCs/>
        </w:rPr>
        <w:t xml:space="preserve"> LPS 响应基因，并对其标准化表达量进行层次聚类。结果显示，LPS 处理组与未</w:t>
      </w:r>
      <w:proofErr w:type="gramStart"/>
      <w:r w:rsidRPr="0014698D">
        <w:rPr>
          <w:b/>
          <w:bCs/>
        </w:rPr>
        <w:t>刺激组</w:t>
      </w:r>
      <w:proofErr w:type="gramEnd"/>
      <w:r w:rsidRPr="0014698D">
        <w:rPr>
          <w:b/>
          <w:bCs/>
        </w:rPr>
        <w:t>在这些基因上的表达模式明显分离，提示 LPS 可诱导稳定的巨噬细胞炎症转录程序。</w:t>
      </w:r>
    </w:p>
    <w:p w14:paraId="4686162C" w14:textId="77777777" w:rsidR="0014698D" w:rsidRDefault="0014698D">
      <w:pPr>
        <w:rPr>
          <w:rFonts w:hint="eastAsia"/>
          <w:b/>
          <w:bCs/>
        </w:rPr>
      </w:pPr>
    </w:p>
    <w:p w14:paraId="19C75780" w14:textId="3978EFA1" w:rsidR="0014698D" w:rsidRDefault="0014698D">
      <w:pPr>
        <w:rPr>
          <w:rFonts w:hint="eastAsia"/>
          <w:b/>
          <w:bCs/>
        </w:rPr>
      </w:pPr>
      <w:r w:rsidRPr="0014698D">
        <w:rPr>
          <w:b/>
          <w:bCs/>
        </w:rPr>
        <w:t>Figure 4. GSEA 功能富集分析</w:t>
      </w:r>
    </w:p>
    <w:p w14:paraId="03379927" w14:textId="0B69C74D" w:rsidR="0014698D" w:rsidRDefault="0014698D">
      <w:pPr>
        <w:rPr>
          <w:rFonts w:hint="eastAsia"/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378F8AE" wp14:editId="2C162920">
            <wp:extent cx="5268595" cy="3355340"/>
            <wp:effectExtent l="0" t="0" r="8255" b="0"/>
            <wp:docPr id="756325394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0C13C" w14:textId="7BFFA423" w:rsidR="0014698D" w:rsidRDefault="0014698D">
      <w:pPr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59B73151" wp14:editId="2C17E76E">
            <wp:extent cx="5268595" cy="3355340"/>
            <wp:effectExtent l="0" t="0" r="8255" b="0"/>
            <wp:docPr id="1151652744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1245F" w14:textId="64EE46E8" w:rsidR="0014698D" w:rsidRDefault="0014698D">
      <w:pPr>
        <w:rPr>
          <w:rFonts w:hint="eastAsia"/>
          <w:b/>
          <w:bCs/>
        </w:rPr>
      </w:pPr>
      <w:r w:rsidRPr="0014698D">
        <w:rPr>
          <w:b/>
          <w:bCs/>
        </w:rPr>
        <w:t>图4 LPS 诱导转录变化的功能富集分析。 A，GO Biological Process GSEA 显示，LPS 刺激后显著激活的生物过程主要与病毒防御反应、细胞因子</w:t>
      </w:r>
      <w:proofErr w:type="gramStart"/>
      <w:r w:rsidRPr="0014698D">
        <w:rPr>
          <w:b/>
          <w:bCs/>
        </w:rPr>
        <w:t>介</w:t>
      </w:r>
      <w:proofErr w:type="gramEnd"/>
      <w:r w:rsidRPr="0014698D">
        <w:rPr>
          <w:b/>
          <w:bCs/>
        </w:rPr>
        <w:t>导的信号通路、抗菌体液免疫反应等免疫相关过程有关，而核糖体生成、rRNA 加工和染色体分离等过程相对受到抑制。B，KEGG GSEA 显示，LPS 处理显著激活趋化因子信号通路、JAK-STAT 信号通路、TNF 信号通路、IL-17 信号通路、Toll 样受体信号通路和 NOD 样受体信号通路，提示 LPS 诱导了经典炎症和先天免疫通路的系统性激活。</w:t>
      </w:r>
    </w:p>
    <w:p w14:paraId="18B0E00E" w14:textId="77777777" w:rsidR="0014698D" w:rsidRDefault="0014698D">
      <w:pPr>
        <w:rPr>
          <w:rFonts w:hint="eastAsia"/>
          <w:b/>
          <w:bCs/>
        </w:rPr>
      </w:pPr>
    </w:p>
    <w:p w14:paraId="398907CE" w14:textId="529821F0" w:rsidR="0014698D" w:rsidRDefault="0014698D">
      <w:pPr>
        <w:rPr>
          <w:rFonts w:hint="eastAsia"/>
          <w:b/>
          <w:bCs/>
        </w:rPr>
      </w:pPr>
      <w:r w:rsidRPr="0014698D">
        <w:rPr>
          <w:b/>
          <w:bCs/>
        </w:rPr>
        <w:t>Figure 5. GSE5504 时间序列验证</w:t>
      </w:r>
    </w:p>
    <w:p w14:paraId="4DEE41A0" w14:textId="77777777" w:rsidR="0014698D" w:rsidRDefault="0014698D">
      <w:pPr>
        <w:rPr>
          <w:rFonts w:hint="eastAsia"/>
          <w:b/>
          <w:bCs/>
        </w:rPr>
      </w:pPr>
    </w:p>
    <w:p w14:paraId="05DE0F4B" w14:textId="77777777" w:rsidR="0014698D" w:rsidRDefault="0014698D">
      <w:pPr>
        <w:rPr>
          <w:rFonts w:hint="eastAsia"/>
          <w:b/>
          <w:bCs/>
        </w:rPr>
      </w:pPr>
    </w:p>
    <w:p w14:paraId="3BB6FB19" w14:textId="169E85E0" w:rsidR="0014698D" w:rsidRDefault="0014698D">
      <w:pPr>
        <w:rPr>
          <w:rFonts w:hint="eastAsia"/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3C01FF3" wp14:editId="521C8B46">
            <wp:extent cx="5268595" cy="3643630"/>
            <wp:effectExtent l="0" t="0" r="8255" b="0"/>
            <wp:docPr id="1184759460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C05FE" w14:textId="3CA1136E" w:rsidR="0014698D" w:rsidRDefault="0014698D">
      <w:pPr>
        <w:rPr>
          <w:rFonts w:hint="eastAsia"/>
          <w:b/>
          <w:bCs/>
        </w:rPr>
      </w:pPr>
      <w:r w:rsidRPr="0014698D">
        <w:rPr>
          <w:b/>
          <w:bCs/>
        </w:rPr>
        <w:t>图5 独立时间序列数据集 GSE5504 对 LPS 响应基因的验证。 选取 GSE193336 中识别出的代表性 LPS 响应基因，在 GSE5504 时间序列数据集中观察其随 LPS 刺激时间变化的表达趋势。多数炎症因子、趋化因子和信号转导相关基因在 LPS 刺激早期迅速上调，部分基因随后逐渐回落，而 STAT1、JAK3、LRRK2 等基因显示较晚或持续性响应，提示 LPS 诱导的巨噬细胞转录反应具有明显的时间动态特征。</w:t>
      </w:r>
    </w:p>
    <w:p w14:paraId="608B0B1A" w14:textId="77777777" w:rsidR="0014698D" w:rsidRDefault="0014698D">
      <w:pPr>
        <w:rPr>
          <w:rFonts w:hint="eastAsia"/>
          <w:b/>
          <w:bCs/>
        </w:rPr>
      </w:pPr>
    </w:p>
    <w:p w14:paraId="1619A4F6" w14:textId="5241263B" w:rsidR="0014698D" w:rsidRDefault="0014698D">
      <w:pPr>
        <w:rPr>
          <w:rFonts w:hint="eastAsia"/>
          <w:b/>
          <w:bCs/>
        </w:rPr>
      </w:pPr>
      <w:r>
        <w:rPr>
          <w:rFonts w:hint="eastAsia"/>
          <w:b/>
          <w:bCs/>
        </w:rPr>
        <w:t>F</w:t>
      </w:r>
      <w:r w:rsidRPr="0014698D">
        <w:rPr>
          <w:b/>
          <w:bCs/>
        </w:rPr>
        <w:t>igure 6. LPS 与急性脓毒</w:t>
      </w:r>
      <w:proofErr w:type="gramStart"/>
      <w:r w:rsidRPr="0014698D">
        <w:rPr>
          <w:b/>
          <w:bCs/>
        </w:rPr>
        <w:t>症表达</w:t>
      </w:r>
      <w:proofErr w:type="gramEnd"/>
      <w:r w:rsidRPr="0014698D">
        <w:rPr>
          <w:b/>
          <w:bCs/>
        </w:rPr>
        <w:t>变化的一致性分析</w:t>
      </w:r>
    </w:p>
    <w:p w14:paraId="205442C6" w14:textId="2C5C47A2" w:rsidR="0014698D" w:rsidRDefault="0014698D">
      <w:pPr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30B582D0" wp14:editId="1B20BDC2">
            <wp:extent cx="3010486" cy="2313538"/>
            <wp:effectExtent l="0" t="0" r="0" b="0"/>
            <wp:docPr id="410784951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976" cy="2344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7F6FF" w14:textId="25396079" w:rsidR="0014698D" w:rsidRDefault="0014698D">
      <w:pPr>
        <w:rPr>
          <w:rFonts w:hint="eastAsia"/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15D4F7C" wp14:editId="523D7790">
            <wp:extent cx="2250440" cy="2010046"/>
            <wp:effectExtent l="0" t="0" r="0" b="9525"/>
            <wp:docPr id="839456168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5482" cy="20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801B13D" wp14:editId="23320D85">
            <wp:extent cx="3003648" cy="3003648"/>
            <wp:effectExtent l="0" t="0" r="6350" b="6350"/>
            <wp:docPr id="1053117936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711" cy="3017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D4ACA" w14:textId="115DD72C" w:rsidR="0014698D" w:rsidRPr="0014698D" w:rsidRDefault="0014698D">
      <w:pPr>
        <w:rPr>
          <w:rFonts w:hint="eastAsia"/>
          <w:b/>
          <w:bCs/>
        </w:rPr>
      </w:pPr>
      <w:r w:rsidRPr="0014698D">
        <w:rPr>
          <w:b/>
          <w:bCs/>
        </w:rPr>
        <w:t>图6 LPS 诱导转录响应与急性脓毒</w:t>
      </w:r>
      <w:proofErr w:type="gramStart"/>
      <w:r w:rsidRPr="0014698D">
        <w:rPr>
          <w:b/>
          <w:bCs/>
        </w:rPr>
        <w:t>症相关</w:t>
      </w:r>
      <w:proofErr w:type="gramEnd"/>
      <w:r w:rsidRPr="0014698D">
        <w:rPr>
          <w:b/>
          <w:bCs/>
        </w:rPr>
        <w:t>表达变化的一致性分析。 A，将 GSE193336 中 LPS 刺激相对于未刺激的 log2 fold change 与 GSE154918 中急性脓毒</w:t>
      </w:r>
      <w:proofErr w:type="gramStart"/>
      <w:r w:rsidRPr="0014698D">
        <w:rPr>
          <w:b/>
          <w:bCs/>
        </w:rPr>
        <w:t>症相对</w:t>
      </w:r>
      <w:proofErr w:type="gramEnd"/>
      <w:r w:rsidRPr="0014698D">
        <w:rPr>
          <w:b/>
          <w:bCs/>
        </w:rPr>
        <w:t>于健康对照的 log2 fold change 进行比较，评估两种状态下基因表达变化方向的一致性。B，在两组数据均显著差异的共享基因中，同向变化基因和反向变化基因均存在，其中同向上调和同向下调基因提示 LPS 响应与脓毒</w:t>
      </w:r>
      <w:proofErr w:type="gramStart"/>
      <w:r w:rsidRPr="0014698D">
        <w:rPr>
          <w:b/>
          <w:bCs/>
        </w:rPr>
        <w:t>症相关</w:t>
      </w:r>
      <w:proofErr w:type="gramEnd"/>
      <w:r w:rsidRPr="0014698D">
        <w:rPr>
          <w:b/>
          <w:bCs/>
        </w:rPr>
        <w:t>转录改变存在一定重叠。C，基于两组数据中的显著性、效应量和变化方向一致性筛选候选基因，AIM2、TNFAIP6、IFITM1、ANKRD22、IFI27、SOCS3、IL1B 等基因在 LPS 响应和急性脓毒症中均表现出较强的一致性变化，提示其可能代表 LPS 相关炎症反应与临床脓毒症之间的共享转录特征。</w:t>
      </w:r>
    </w:p>
    <w:sectPr w:rsidR="0014698D" w:rsidRPr="001469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668"/>
    <w:multiLevelType w:val="multilevel"/>
    <w:tmpl w:val="3110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797CD2"/>
    <w:multiLevelType w:val="multilevel"/>
    <w:tmpl w:val="A1F8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493422"/>
    <w:multiLevelType w:val="multilevel"/>
    <w:tmpl w:val="7D62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47F54"/>
    <w:multiLevelType w:val="multilevel"/>
    <w:tmpl w:val="035A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C2465"/>
    <w:multiLevelType w:val="multilevel"/>
    <w:tmpl w:val="D2D49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6B64A5"/>
    <w:multiLevelType w:val="multilevel"/>
    <w:tmpl w:val="A1F83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990165"/>
    <w:multiLevelType w:val="multilevel"/>
    <w:tmpl w:val="416A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DA7A91"/>
    <w:multiLevelType w:val="multilevel"/>
    <w:tmpl w:val="A968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F45683"/>
    <w:multiLevelType w:val="multilevel"/>
    <w:tmpl w:val="4086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304D36"/>
    <w:multiLevelType w:val="multilevel"/>
    <w:tmpl w:val="A4827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9B16B1"/>
    <w:multiLevelType w:val="multilevel"/>
    <w:tmpl w:val="7A245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EC449D"/>
    <w:multiLevelType w:val="multilevel"/>
    <w:tmpl w:val="F8BE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48F6AC2"/>
    <w:multiLevelType w:val="multilevel"/>
    <w:tmpl w:val="D834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C50B27"/>
    <w:multiLevelType w:val="multilevel"/>
    <w:tmpl w:val="2920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F40136B"/>
    <w:multiLevelType w:val="multilevel"/>
    <w:tmpl w:val="5176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8566817">
    <w:abstractNumId w:val="11"/>
  </w:num>
  <w:num w:numId="2" w16cid:durableId="2141914387">
    <w:abstractNumId w:val="14"/>
  </w:num>
  <w:num w:numId="3" w16cid:durableId="452334042">
    <w:abstractNumId w:val="5"/>
  </w:num>
  <w:num w:numId="4" w16cid:durableId="1041858457">
    <w:abstractNumId w:val="1"/>
  </w:num>
  <w:num w:numId="5" w16cid:durableId="193007189">
    <w:abstractNumId w:val="10"/>
  </w:num>
  <w:num w:numId="6" w16cid:durableId="1943218870">
    <w:abstractNumId w:val="2"/>
  </w:num>
  <w:num w:numId="7" w16cid:durableId="1627393440">
    <w:abstractNumId w:val="7"/>
  </w:num>
  <w:num w:numId="8" w16cid:durableId="1663965209">
    <w:abstractNumId w:val="12"/>
  </w:num>
  <w:num w:numId="9" w16cid:durableId="976034946">
    <w:abstractNumId w:val="0"/>
  </w:num>
  <w:num w:numId="10" w16cid:durableId="432408442">
    <w:abstractNumId w:val="9"/>
  </w:num>
  <w:num w:numId="11" w16cid:durableId="1612854267">
    <w:abstractNumId w:val="13"/>
  </w:num>
  <w:num w:numId="12" w16cid:durableId="1546527420">
    <w:abstractNumId w:val="4"/>
  </w:num>
  <w:num w:numId="13" w16cid:durableId="343212497">
    <w:abstractNumId w:val="8"/>
  </w:num>
  <w:num w:numId="14" w16cid:durableId="810947028">
    <w:abstractNumId w:val="6"/>
  </w:num>
  <w:num w:numId="15" w16cid:durableId="1026100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linkStyl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C17"/>
    <w:rsid w:val="00044BD3"/>
    <w:rsid w:val="00076632"/>
    <w:rsid w:val="0014698D"/>
    <w:rsid w:val="00247359"/>
    <w:rsid w:val="003741DD"/>
    <w:rsid w:val="00955302"/>
    <w:rsid w:val="009D1A70"/>
    <w:rsid w:val="00C16A0A"/>
    <w:rsid w:val="00E23C17"/>
    <w:rsid w:val="00E3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A775"/>
  <w15:chartTrackingRefBased/>
  <w15:docId w15:val="{831F8575-4C55-42D8-85A9-55E515A0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63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3C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C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C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C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C1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C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C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C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  <w:rsid w:val="00076632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076632"/>
  </w:style>
  <w:style w:type="character" w:customStyle="1" w:styleId="10">
    <w:name w:val="标题 1 字符"/>
    <w:basedOn w:val="a0"/>
    <w:link w:val="1"/>
    <w:uiPriority w:val="9"/>
    <w:rsid w:val="00E23C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3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3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3C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3C1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3C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3C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3C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3C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3C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3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C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3C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3C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3C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3C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3C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3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3C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3C1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44B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子浩 周</dc:creator>
  <cp:keywords/>
  <dc:description/>
  <cp:lastModifiedBy>子浩 周</cp:lastModifiedBy>
  <cp:revision>5</cp:revision>
  <dcterms:created xsi:type="dcterms:W3CDTF">2026-05-09T08:06:00Z</dcterms:created>
  <dcterms:modified xsi:type="dcterms:W3CDTF">2026-05-10T09:14:00Z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27250a58-e34c-4959-bead-019838c9b1d8</vt:lpwstr>
  </property>
</Properties>
</file>