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陈星宇       </w:t>
      </w:r>
    </w:p>
    <w:p>
      <w:pPr>
        <w:ind w:firstLine="1732" w:firstLineChars="575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hint="eastAsia" w:ascii="宋体" w:hAnsi="宋体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>201530611289</w:t>
      </w:r>
      <w:r>
        <w:rPr>
          <w:rFonts w:hint="eastAsia" w:ascii="宋体" w:hAnsi="宋体"/>
          <w:b/>
          <w:u w:val="single"/>
        </w:rPr>
        <w:t xml:space="preserve">    </w:t>
      </w:r>
    </w:p>
    <w:p>
      <w:pPr>
        <w:ind w:firstLine="1732" w:firstLineChars="575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       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ascii="宋体" w:hAnsi="宋体"/>
          <w:b/>
          <w:sz w:val="30"/>
          <w:u w:val="single"/>
        </w:rPr>
        <w:t>549278303</w:t>
      </w:r>
      <w:r>
        <w:rPr>
          <w:rFonts w:hint="eastAsia" w:ascii="宋体" w:hAnsi="宋体"/>
          <w:b/>
          <w:sz w:val="30"/>
          <w:u w:val="single"/>
        </w:rPr>
        <w:t>@</w:t>
      </w:r>
      <w:r>
        <w:rPr>
          <w:rFonts w:ascii="宋体" w:hAnsi="宋体"/>
          <w:b/>
          <w:sz w:val="30"/>
          <w:u w:val="single"/>
        </w:rPr>
        <w:t>qq.com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</w:p>
    <w:p>
      <w:pPr>
        <w:ind w:firstLine="1732" w:firstLineChars="575"/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谭明奎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2017. </w:t>
      </w:r>
      <w:r>
        <w:rPr>
          <w:rFonts w:ascii="宋体" w:hAnsi="宋体"/>
          <w:b/>
          <w:sz w:val="30"/>
          <w:u w:val="single"/>
        </w:rPr>
        <w:t>12</w:t>
      </w:r>
      <w:r>
        <w:rPr>
          <w:rFonts w:hint="eastAsia" w:ascii="宋体" w:hAnsi="宋体"/>
          <w:b/>
          <w:sz w:val="30"/>
          <w:u w:val="single"/>
        </w:rPr>
        <w:t xml:space="preserve"> .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15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   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opic:Logistic Regression, Linear Classification and Stochastic Gradient Descent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ime: 2017-12-02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陈星宇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ind w:left="42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（1）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Compare and understand the difference between gradient descent and stochastic gradient descent.</w:t>
      </w:r>
    </w:p>
    <w:p>
      <w:pPr>
        <w:ind w:left="42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（2）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Compare and understand the differences and relationships between Logistic regression and linear classification.</w:t>
      </w:r>
    </w:p>
    <w:p>
      <w:pPr>
        <w:ind w:left="42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（3）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Further understand the principles of SVM and practice on larger data.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ind w:left="42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Experiment uses a9a of LIBSVM Data, including 32561/16281(testing) samples and each sample has 123/123 (testing) features.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steps: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6.1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Load the training set and validation set.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（2） Initialize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logistic regression model parameters, you can consider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initializing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zeros, random numbers or normal distribution.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（3）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Select the loss function and calculate its derivation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（4）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Calculate gradient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toward loss function from partial samples.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（5）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Update model parameters using different optimized methods(NAG，RMSProp，AdaDelta and Adam).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（6）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Select the appropriate threshold, mark the sample whose predict scores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greater than the threshold as positive, on the contrary as negative. Predict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under validation set and get the different optimized method loss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NAG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and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Adam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（7） Repeat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step 4 to 6 for several times, and drawing graph of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NAG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and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Adam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with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the number of iterations.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6.2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="126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（1）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Load the training set and validation set.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Initialize SVM model parameters, you can consider initializing zeros, random numbers or normal distribution.</w:t>
      </w:r>
    </w:p>
    <w:p>
      <w:pPr>
        <w:numPr>
          <w:numId w:val="0"/>
        </w:numPr>
        <w:ind w:left="1260" w:left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（3）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Select the loss function and calculate its derivation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（4）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Calculate gradient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toward loss function from partial samples.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（5）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Update model parameters using different optimized methods(NAG，RMSProp，AdaDelta and Adam).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（6）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Select the appropriate threshold, mark the sample whose predict scores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greater than the threshold as positive, on the contrary as negative. Predict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under validation set and get the different optimized method loss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NAG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and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Adam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（7） Repeat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step 4 to 6 for several times, and drawing graph of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NAG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and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Adam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with </w:t>
      </w:r>
      <w:r>
        <w:rPr>
          <w:rFonts w:hint="eastAsia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  <w:t>the number of iterations.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7.1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7.2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ind w:left="420" w:leftChars="0"/>
        <w:jc w:val="left"/>
        <w:rPr>
          <w:rFonts w:hint="eastAsia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8.1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8.2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3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9.1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ind w:left="42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9.2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selection: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ind w:left="840" w:leftChars="0"/>
        <w:rPr>
          <w:rFonts w:hint="default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numPr>
          <w:ilvl w:val="0"/>
          <w:numId w:val="5"/>
        </w:numPr>
        <w:tabs>
          <w:tab w:val="left" w:pos="1010"/>
        </w:tabs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numPr>
          <w:ilvl w:val="0"/>
          <w:numId w:val="5"/>
        </w:numPr>
        <w:tabs>
          <w:tab w:val="left" w:pos="1010"/>
        </w:tabs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numPr>
          <w:numId w:val="0"/>
        </w:numPr>
        <w:tabs>
          <w:tab w:val="left" w:pos="1010"/>
        </w:tabs>
        <w:ind w:left="84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10.1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Logistic Regression and Stochastic Gradient Descent</w:t>
      </w:r>
    </w:p>
    <w:p>
      <w:pPr>
        <w:numPr>
          <w:numId w:val="0"/>
        </w:numPr>
        <w:ind w:left="840" w:left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4"/>
          <w:szCs w:val="24"/>
          <w:lang w:val="en-US" w:eastAsia="zh-CN" w:bidi="ar-SA"/>
        </w:rPr>
        <w:t xml:space="preserve">10.2 </w:t>
      </w:r>
      <w:r>
        <w:rPr>
          <w:rFonts w:hint="default" w:ascii="Times New Roman" w:hAnsi="Times New Roman" w:eastAsia="黑体" w:cs="Times New Roman"/>
          <w:b/>
          <w:bCs/>
          <w:kern w:val="2"/>
          <w:sz w:val="24"/>
          <w:szCs w:val="24"/>
          <w:lang w:val="en-US" w:eastAsia="zh-CN" w:bidi="ar-SA"/>
        </w:rPr>
        <w:t>Linear Classification and Stochastic Gradient Descent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Similarities and differences between logistic regression and linear classification：</w:t>
      </w:r>
    </w:p>
    <w:p>
      <w:pPr>
        <w:numPr>
          <w:numId w:val="0"/>
        </w:numPr>
        <w:ind w:left="420" w:leftChars="0"/>
        <w:jc w:val="left"/>
        <w:rPr>
          <w:rFonts w:hint="default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Summary:</w:t>
      </w:r>
    </w:p>
    <w:sectPr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EF2F"/>
    <w:multiLevelType w:val="singleLevel"/>
    <w:tmpl w:val="5A31EF2F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31F10C"/>
    <w:multiLevelType w:val="singleLevel"/>
    <w:tmpl w:val="5A31F10C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5A31F1BD"/>
    <w:multiLevelType w:val="multilevel"/>
    <w:tmpl w:val="5A31F1BD"/>
    <w:lvl w:ilvl="0" w:tentative="0">
      <w:start w:val="9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31F240"/>
    <w:multiLevelType w:val="singleLevel"/>
    <w:tmpl w:val="5A31F2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31F24D"/>
    <w:multiLevelType w:val="singleLevel"/>
    <w:tmpl w:val="5A31F2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CE0FAD"/>
    <w:rsid w:val="0118397E"/>
    <w:rsid w:val="025E5AE6"/>
    <w:rsid w:val="04C3581B"/>
    <w:rsid w:val="05906574"/>
    <w:rsid w:val="08C57CBB"/>
    <w:rsid w:val="0C0F471E"/>
    <w:rsid w:val="0C9D2776"/>
    <w:rsid w:val="0F097437"/>
    <w:rsid w:val="0FD06AAA"/>
    <w:rsid w:val="112E7570"/>
    <w:rsid w:val="116334BC"/>
    <w:rsid w:val="125459B4"/>
    <w:rsid w:val="1465029B"/>
    <w:rsid w:val="156078BF"/>
    <w:rsid w:val="15E458EA"/>
    <w:rsid w:val="160F7342"/>
    <w:rsid w:val="16BC6081"/>
    <w:rsid w:val="17826168"/>
    <w:rsid w:val="1A2B2C61"/>
    <w:rsid w:val="1A4B6774"/>
    <w:rsid w:val="1A8F67A8"/>
    <w:rsid w:val="1D174501"/>
    <w:rsid w:val="1D395C0B"/>
    <w:rsid w:val="1D68244E"/>
    <w:rsid w:val="1D712065"/>
    <w:rsid w:val="1DE32E4F"/>
    <w:rsid w:val="20407B96"/>
    <w:rsid w:val="205269B6"/>
    <w:rsid w:val="21CB5808"/>
    <w:rsid w:val="21DF60AF"/>
    <w:rsid w:val="22F74AA3"/>
    <w:rsid w:val="233E1522"/>
    <w:rsid w:val="24701AD3"/>
    <w:rsid w:val="247675BD"/>
    <w:rsid w:val="268867B5"/>
    <w:rsid w:val="26EA118C"/>
    <w:rsid w:val="27090B11"/>
    <w:rsid w:val="27F30856"/>
    <w:rsid w:val="28672DE6"/>
    <w:rsid w:val="2C5658DB"/>
    <w:rsid w:val="2D0D0B70"/>
    <w:rsid w:val="2E9542EA"/>
    <w:rsid w:val="2F130948"/>
    <w:rsid w:val="2F985AF8"/>
    <w:rsid w:val="306169A7"/>
    <w:rsid w:val="30832519"/>
    <w:rsid w:val="30DA6C0D"/>
    <w:rsid w:val="30DE1527"/>
    <w:rsid w:val="314207DF"/>
    <w:rsid w:val="333B6B14"/>
    <w:rsid w:val="33575977"/>
    <w:rsid w:val="354F2BED"/>
    <w:rsid w:val="364D14AE"/>
    <w:rsid w:val="378F380A"/>
    <w:rsid w:val="384A26A5"/>
    <w:rsid w:val="3B027E20"/>
    <w:rsid w:val="3C4B7F2D"/>
    <w:rsid w:val="3C762368"/>
    <w:rsid w:val="40E502F8"/>
    <w:rsid w:val="4133401E"/>
    <w:rsid w:val="41E5721E"/>
    <w:rsid w:val="42072B65"/>
    <w:rsid w:val="429203A8"/>
    <w:rsid w:val="43AD38B5"/>
    <w:rsid w:val="449F6AF4"/>
    <w:rsid w:val="44DE0526"/>
    <w:rsid w:val="45EF6E67"/>
    <w:rsid w:val="46593E42"/>
    <w:rsid w:val="46C300F2"/>
    <w:rsid w:val="4867475F"/>
    <w:rsid w:val="491423D2"/>
    <w:rsid w:val="4ACE2231"/>
    <w:rsid w:val="4B095BE7"/>
    <w:rsid w:val="4BD72511"/>
    <w:rsid w:val="4CEE0012"/>
    <w:rsid w:val="4CF00545"/>
    <w:rsid w:val="4D745ED2"/>
    <w:rsid w:val="53770A4D"/>
    <w:rsid w:val="54406133"/>
    <w:rsid w:val="54750511"/>
    <w:rsid w:val="55145C1C"/>
    <w:rsid w:val="57652E73"/>
    <w:rsid w:val="583805F4"/>
    <w:rsid w:val="58467E65"/>
    <w:rsid w:val="5B0D577E"/>
    <w:rsid w:val="5B5762EF"/>
    <w:rsid w:val="5FBF6C70"/>
    <w:rsid w:val="628B6F72"/>
    <w:rsid w:val="65550C07"/>
    <w:rsid w:val="66BD0008"/>
    <w:rsid w:val="68B53591"/>
    <w:rsid w:val="69BA4F48"/>
    <w:rsid w:val="69CB3AD2"/>
    <w:rsid w:val="6A24166D"/>
    <w:rsid w:val="6BE16017"/>
    <w:rsid w:val="6DA84E68"/>
    <w:rsid w:val="6DC07D15"/>
    <w:rsid w:val="6F236D4C"/>
    <w:rsid w:val="6FF10D29"/>
    <w:rsid w:val="70E93081"/>
    <w:rsid w:val="725978CC"/>
    <w:rsid w:val="73346A28"/>
    <w:rsid w:val="763C6534"/>
    <w:rsid w:val="771F342A"/>
    <w:rsid w:val="773D20D8"/>
    <w:rsid w:val="77C02CA6"/>
    <w:rsid w:val="77C44BE8"/>
    <w:rsid w:val="79D44C2A"/>
    <w:rsid w:val="7A5C0532"/>
    <w:rsid w:val="7D262684"/>
    <w:rsid w:val="7FF741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星</cp:lastModifiedBy>
  <dcterms:modified xsi:type="dcterms:W3CDTF">2017-12-14T03:40:05Z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