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Remediation Action Note</w:t>
      </w:r>
    </w:p>
    <w:p>
      <w:pPr>
        <w:pStyle w:val="Heading2"/>
      </w:pPr>
      <w:r>
        <w:t>Claim and action</w:t>
      </w:r>
    </w:p>
    <w:p>
      <w:r>
        <w:t>Record the claim, risk drivers, and the chosen remediation across every instance.</w:t>
      </w:r>
    </w:p>
    <w:p>
      <w:r>
        <w:rPr>
          <w:sz w:val="22"/>
        </w:rPr>
        <w:t>Claim identifier:</w:t>
      </w:r>
    </w:p>
    <w:p>
      <w:r>
        <w:t>____________________________________________________________</w:t>
      </w:r>
    </w:p>
    <w:p>
      <w:r>
        <w:rPr>
          <w:sz w:val="22"/>
        </w:rPr>
        <w:t>Risk drivers:</w:t>
      </w:r>
    </w:p>
    <w:p>
      <w:r>
        <w:t>____________________________________________________________</w:t>
      </w:r>
    </w:p>
    <w:p>
      <w:r>
        <w:rPr>
          <w:sz w:val="22"/>
        </w:rPr>
        <w:t>Decision and new wording:</w:t>
      </w:r>
    </w:p>
    <w:p>
      <w:r>
        <w:t>____________________________________________________________</w:t>
      </w:r>
    </w:p>
    <w:p>
      <w:pPr>
        <w:pStyle w:val="Heading2"/>
      </w:pPr>
      <w:r>
        <w:t>Implementation control</w:t>
      </w:r>
    </w:p>
    <w:p>
      <w:r>
        <w:t>Track instances, owners, dates, and live re-checks before closure.</w:t>
      </w:r>
    </w:p>
    <w:p>
      <w:r>
        <w:rPr>
          <w:sz w:val="22"/>
        </w:rPr>
        <w:t>Instances and channels:</w:t>
      </w:r>
    </w:p>
    <w:p>
      <w:r>
        <w:t>____________________________________________________________</w:t>
      </w:r>
    </w:p>
    <w:p>
      <w:r>
        <w:rPr>
          <w:sz w:val="22"/>
        </w:rPr>
        <w:t>Owner and due date:</w:t>
      </w:r>
    </w:p>
    <w:p>
      <w:r>
        <w:t>____________________________________________________________</w:t>
      </w:r>
    </w:p>
    <w:p>
      <w:r>
        <w:rPr>
          <w:sz w:val="22"/>
        </w:rPr>
        <w:t>Verified date and evidence: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