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Provider List</w:t>
      </w:r>
    </w:p>
    <w:p>
      <w:pPr>
        <w:pStyle w:val="Heading2"/>
      </w:pPr>
      <w:r>
        <w:t>How to use this list</w:t>
      </w:r>
    </w:p>
    <w:p>
      <w:r>
        <w:t>List every outside company that touches card payments for you: processor, terminal supplier, website host, email provider if receipts go by email, and any IT support firm.</w:t>
      </w:r>
    </w:p>
    <w:p>
      <w:r>
        <w:t>Ask each provider for a current responsibility statement or compliance document and file it.</w:t>
      </w:r>
    </w:p>
    <w:p>
      <w:r>
        <w:rPr>
          <w:sz w:val="22"/>
        </w:rPr>
        <w:t>Business name:</w:t>
      </w:r>
    </w:p>
    <w:p>
      <w:r>
        <w:t>____________________________________________________________</w:t>
      </w:r>
    </w:p>
    <w:p>
      <w:r>
        <w:rPr>
          <w:sz w:val="22"/>
        </w:rPr>
        <w:t>List date:</w:t>
      </w:r>
    </w:p>
    <w:p>
      <w:r>
        <w:t>____________________________________________________________</w:t>
      </w:r>
    </w:p>
    <w:p>
      <w:r>
        <w:rPr>
          <w:sz w:val="22"/>
        </w:rPr>
        <w:t>Reviewed by (role):</w:t>
      </w:r>
    </w:p>
    <w:p>
      <w:r>
        <w:t>____________________________________________________________</w:t>
      </w:r>
    </w:p>
    <w:p>
      <w:pPr>
        <w:pStyle w:val="Heading2"/>
      </w:pPr>
      <w:r>
        <w:t>Provider record</w:t>
      </w:r>
    </w:p>
    <w:p>
      <w:r>
        <w:t>Copy this block once per provider. Keep the newest document for each provider in one folder.</w:t>
      </w:r>
    </w:p>
    <w:p>
      <w:r>
        <w:rPr>
          <w:sz w:val="22"/>
        </w:rPr>
        <w:t>Provider company:</w:t>
      </w:r>
    </w:p>
    <w:p>
      <w:r>
        <w:t>____________________________________________________________</w:t>
      </w:r>
    </w:p>
    <w:p>
      <w:r>
        <w:rPr>
          <w:sz w:val="22"/>
        </w:rPr>
        <w:t>Service provided:</w:t>
      </w:r>
    </w:p>
    <w:p>
      <w:r>
        <w:t>____________________________________________________________</w:t>
      </w:r>
    </w:p>
    <w:p>
      <w:r>
        <w:rPr>
          <w:sz w:val="22"/>
        </w:rPr>
        <w:t>Contact name or desk:</w:t>
      </w:r>
    </w:p>
    <w:p>
      <w:r>
        <w:t>____________________________________________________________</w:t>
      </w:r>
    </w:p>
    <w:p>
      <w:r>
        <w:rPr>
          <w:sz w:val="22"/>
        </w:rPr>
        <w:t>Contact phone and email:</w:t>
      </w:r>
    </w:p>
    <w:p>
      <w:r>
        <w:t>____________________________________________________________</w:t>
      </w:r>
    </w:p>
    <w:p>
      <w:r>
        <w:rPr>
          <w:sz w:val="22"/>
        </w:rPr>
        <w:t>Document received (title and date):</w:t>
      </w:r>
    </w:p>
    <w:p>
      <w:r>
        <w:t>____________________________________________________________</w:t>
      </w:r>
    </w:p>
    <w:p>
      <w:r>
        <w:rPr>
          <w:sz w:val="22"/>
        </w:rPr>
        <w:t>Next review date:</w:t>
      </w:r>
    </w:p>
    <w:p>
      <w:r>
        <w:t>____________________________________________________________</w:t>
      </w:r>
    </w:p>
    <w:p>
      <w:pPr>
        <w:pStyle w:val="Heading2"/>
      </w:pPr>
      <w:r>
        <w:t>Gaps and follow-up</w:t>
      </w:r>
    </w:p>
    <w:p>
      <w:r>
        <w:t>Mark providers with missing documents as gaps in the readiness log. Follow up on the next review date.</w:t>
      </w:r>
    </w:p>
    <w:p>
      <w:r>
        <w:rPr>
          <w:sz w:val="22"/>
        </w:rPr>
        <w:t>Missing documents:</w:t>
      </w:r>
    </w:p>
    <w:p>
      <w:r>
        <w:t>____________________________________________________________</w:t>
      </w:r>
    </w:p>
    <w:p>
      <w:r>
        <w:rPr>
          <w:sz w:val="22"/>
        </w:rPr>
        <w:t>Follow-up owner (role):</w:t>
      </w:r>
    </w:p>
    <w:p>
      <w:r>
        <w:t>____________________________________________________________</w:t>
      </w:r>
    </w:p>
    <w:p>
      <w:r>
        <w:rPr>
          <w:sz w:val="22"/>
        </w:rPr>
        <w:t>Follow-up date: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