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Touch 2 - 48-Hour Reminder Script</w:t>
      </w:r>
    </w:p>
    <w:p>
      <w:pPr>
        <w:pStyle w:val="Heading2"/>
      </w:pPr>
      <w:r>
        <w:t>When and why</w:t>
      </w:r>
    </w:p>
    <w:p>
      <w:r>
        <w:t>Send 48 hours before the visit to patients who have not yet confirmed plus those who confirmed, as a reminder.</w:t>
      </w:r>
    </w:p>
    <w:p>
      <w:r>
        <w:t>This touch catches schedule conflicts early enough to backfill.</w:t>
      </w:r>
    </w:p>
    <w:p>
      <w:r>
        <w:rPr>
          <w:sz w:val="22"/>
        </w:rPr>
        <w:t>Practice name:</w:t>
      </w:r>
    </w:p>
    <w:p>
      <w:r>
        <w:t>____________________________________________________________</w:t>
      </w:r>
    </w:p>
    <w:p>
      <w:r>
        <w:rPr>
          <w:sz w:val="22"/>
        </w:rPr>
        <w:t>Appointment date and time:</w:t>
      </w:r>
    </w:p>
    <w:p>
      <w:r>
        <w:t>____________________________________________________________</w:t>
      </w:r>
    </w:p>
    <w:p>
      <w:r>
        <w:rPr>
          <w:sz w:val="22"/>
        </w:rPr>
        <w:t>Provider name or title:</w:t>
      </w:r>
    </w:p>
    <w:p>
      <w:r>
        <w:t>____________________________________________________________</w:t>
      </w:r>
    </w:p>
    <w:p>
      <w:pPr>
        <w:pStyle w:val="Heading2"/>
      </w:pPr>
      <w:r>
        <w:t>Script text</w:t>
      </w:r>
    </w:p>
    <w:p>
      <w:r>
        <w:t>Hello, this is a reminder from the practice named above.</w:t>
      </w:r>
    </w:p>
    <w:p>
      <w:r>
        <w:t>Your appointment is in 2 days at the time listed above.</w:t>
      </w:r>
    </w:p>
    <w:p>
      <w:r>
        <w:t>Please reply YES to confirm or NO if you need to change it.</w:t>
      </w:r>
    </w:p>
    <w:p>
      <w:r>
        <w:t>If you need directions, parking details, or forms, call the number below.</w:t>
      </w:r>
    </w:p>
    <w:p>
      <w:r>
        <w:rPr>
          <w:sz w:val="22"/>
        </w:rPr>
        <w:t>Callback number:</w:t>
      </w:r>
    </w:p>
    <w:p>
      <w:r>
        <w:t>____________________________________________________________</w:t>
      </w:r>
    </w:p>
    <w:p>
      <w:r>
        <w:rPr>
          <w:sz w:val="22"/>
        </w:rPr>
        <w:t>Forms or arrival notes:</w:t>
      </w:r>
    </w:p>
    <w:p>
      <w:r>
        <w:t>____________________________________________________________</w:t>
      </w:r>
    </w:p>
    <w:p>
      <w:pPr>
        <w:pStyle w:val="Heading2"/>
      </w:pPr>
      <w:r>
        <w:t>After sending</w:t>
      </w:r>
    </w:p>
    <w:p>
      <w:r>
        <w:t>Update the tracker. Move every NO slot to the waitlist log within one business hour.</w:t>
      </w:r>
    </w:p>
    <w:p>
      <w:r>
        <w:rPr>
          <w:sz w:val="22"/>
        </w:rPr>
        <w:t>Logged by:</w:t>
      </w:r>
    </w:p>
    <w:p>
      <w:r>
        <w:t>____________________________________________________________</w:t>
      </w:r>
    </w:p>
    <w:p>
      <w:r>
        <w:rPr>
          <w:sz w:val="22"/>
        </w:rPr>
        <w:t>Log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