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CE58" w14:textId="77777777" w:rsidR="00C40CA0" w:rsidRDefault="00433A7B" w:rsidP="00433A7B">
      <w:pPr>
        <w:pStyle w:val="1"/>
        <w:ind w:firstLine="0"/>
      </w:pPr>
      <w:bookmarkStart w:id="0" w:name="_Toc6647"/>
      <w:r>
        <w:rPr>
          <w:rFonts w:hint="eastAsia"/>
        </w:rPr>
        <w:t>（九）</w:t>
      </w:r>
      <w:r>
        <w:t>参考文献</w:t>
      </w:r>
      <w:bookmarkEnd w:id="0"/>
    </w:p>
    <w:p w14:paraId="7D96F60A" w14:textId="0111D6D4" w:rsidR="00B8387A" w:rsidRPr="00B8387A" w:rsidRDefault="00B8387A">
      <w:pPr>
        <w:ind w:firstLine="0"/>
        <w:rPr>
          <w:spacing w:val="0"/>
          <w:szCs w:val="24"/>
        </w:rPr>
      </w:pPr>
      <w:r w:rsidRPr="00B8387A">
        <w:rPr>
          <w:spacing w:val="0"/>
          <w:szCs w:val="24"/>
        </w:rPr>
        <w:t xml:space="preserve">[1] QFluentWidgets Installation[EB/OL]. </w:t>
      </w:r>
      <w:hyperlink r:id="rId8" w:tgtFrame="_blank" w:history="1">
        <w:r w:rsidRPr="00B8387A">
          <w:rPr>
            <w:rStyle w:val="ac"/>
            <w:color w:val="auto"/>
            <w:spacing w:val="0"/>
            <w:szCs w:val="24"/>
          </w:rPr>
          <w:t>https://qfluentwidgets.com/zh/pages/install</w:t>
        </w:r>
      </w:hyperlink>
      <w:r w:rsidRPr="00B8387A">
        <w:rPr>
          <w:spacing w:val="0"/>
          <w:szCs w:val="24"/>
        </w:rPr>
        <w:t>, 2025-1</w:t>
      </w:r>
      <w:r w:rsidR="007522D5">
        <w:rPr>
          <w:rFonts w:hint="eastAsia"/>
          <w:spacing w:val="0"/>
          <w:szCs w:val="24"/>
        </w:rPr>
        <w:t>0</w:t>
      </w:r>
      <w:r w:rsidRPr="00B8387A">
        <w:rPr>
          <w:spacing w:val="0"/>
          <w:szCs w:val="24"/>
        </w:rPr>
        <w:t>-</w:t>
      </w:r>
      <w:r w:rsidR="007522D5">
        <w:rPr>
          <w:rFonts w:hint="eastAsia"/>
          <w:spacing w:val="0"/>
          <w:szCs w:val="24"/>
        </w:rPr>
        <w:t>01</w:t>
      </w:r>
      <w:r w:rsidRPr="00B8387A">
        <w:rPr>
          <w:spacing w:val="0"/>
          <w:szCs w:val="24"/>
        </w:rPr>
        <w:t xml:space="preserve">. </w:t>
      </w:r>
    </w:p>
    <w:p w14:paraId="2D3CC5D7" w14:textId="629BF38C" w:rsidR="00B8387A" w:rsidRPr="00B8387A" w:rsidRDefault="00B8387A">
      <w:pPr>
        <w:ind w:firstLine="0"/>
        <w:rPr>
          <w:spacing w:val="0"/>
          <w:szCs w:val="24"/>
        </w:rPr>
      </w:pPr>
      <w:r w:rsidRPr="00B8387A">
        <w:rPr>
          <w:spacing w:val="0"/>
          <w:szCs w:val="24"/>
        </w:rPr>
        <w:t xml:space="preserve">[2] Qt for Python[EB/OL]. </w:t>
      </w:r>
      <w:hyperlink r:id="rId9" w:tgtFrame="_blank" w:history="1">
        <w:r w:rsidRPr="00B8387A">
          <w:rPr>
            <w:rStyle w:val="ac"/>
            <w:color w:val="auto"/>
            <w:spacing w:val="0"/>
            <w:szCs w:val="24"/>
          </w:rPr>
          <w:t>https://doc.qt.io/qtforpython-6/index.html</w:t>
        </w:r>
      </w:hyperlink>
      <w:r w:rsidRPr="00B8387A">
        <w:rPr>
          <w:spacing w:val="0"/>
          <w:szCs w:val="24"/>
        </w:rPr>
        <w:t>, 2025-</w:t>
      </w:r>
      <w:r w:rsidR="007522D5">
        <w:rPr>
          <w:rFonts w:hint="eastAsia"/>
          <w:spacing w:val="0"/>
          <w:szCs w:val="24"/>
        </w:rPr>
        <w:t>10-01</w:t>
      </w:r>
      <w:r w:rsidRPr="00B8387A">
        <w:rPr>
          <w:spacing w:val="0"/>
          <w:szCs w:val="24"/>
        </w:rPr>
        <w:t xml:space="preserve">. </w:t>
      </w:r>
    </w:p>
    <w:p w14:paraId="03C8C2EF" w14:textId="5A217D7F" w:rsidR="00B8387A" w:rsidRPr="00B8387A" w:rsidRDefault="00B8387A">
      <w:pPr>
        <w:ind w:firstLine="0"/>
        <w:rPr>
          <w:spacing w:val="0"/>
          <w:szCs w:val="24"/>
        </w:rPr>
      </w:pPr>
      <w:r w:rsidRPr="00B8387A">
        <w:rPr>
          <w:spacing w:val="0"/>
          <w:szCs w:val="24"/>
        </w:rPr>
        <w:t>[3]</w:t>
      </w:r>
      <w:r w:rsidRPr="00B8387A">
        <w:rPr>
          <w:rFonts w:hint="eastAsia"/>
          <w:spacing w:val="0"/>
          <w:szCs w:val="24"/>
        </w:rPr>
        <w:t xml:space="preserve"> </w:t>
      </w:r>
      <w:r w:rsidRPr="00B8387A">
        <w:rPr>
          <w:spacing w:val="0"/>
          <w:szCs w:val="24"/>
        </w:rPr>
        <w:t>王珊</w:t>
      </w:r>
      <w:r w:rsidRPr="00B8387A">
        <w:rPr>
          <w:spacing w:val="0"/>
          <w:szCs w:val="24"/>
        </w:rPr>
        <w:t xml:space="preserve">, </w:t>
      </w:r>
      <w:r w:rsidRPr="00B8387A">
        <w:rPr>
          <w:spacing w:val="0"/>
          <w:szCs w:val="24"/>
        </w:rPr>
        <w:t>萨师煊</w:t>
      </w:r>
      <w:r w:rsidRPr="00B8387A">
        <w:rPr>
          <w:spacing w:val="0"/>
          <w:szCs w:val="24"/>
        </w:rPr>
        <w:t xml:space="preserve">. </w:t>
      </w:r>
      <w:r w:rsidRPr="00B8387A">
        <w:rPr>
          <w:spacing w:val="0"/>
          <w:szCs w:val="24"/>
        </w:rPr>
        <w:t>数据库系统概论</w:t>
      </w:r>
      <w:r w:rsidRPr="00B8387A">
        <w:rPr>
          <w:spacing w:val="0"/>
          <w:szCs w:val="24"/>
        </w:rPr>
        <w:t xml:space="preserve">[M]. </w:t>
      </w:r>
      <w:r w:rsidRPr="00B8387A">
        <w:rPr>
          <w:spacing w:val="0"/>
          <w:szCs w:val="24"/>
        </w:rPr>
        <w:t>第</w:t>
      </w:r>
      <w:r w:rsidRPr="00B8387A">
        <w:rPr>
          <w:spacing w:val="0"/>
          <w:szCs w:val="24"/>
        </w:rPr>
        <w:t>5</w:t>
      </w:r>
      <w:r w:rsidRPr="00B8387A">
        <w:rPr>
          <w:spacing w:val="0"/>
          <w:szCs w:val="24"/>
        </w:rPr>
        <w:t>版</w:t>
      </w:r>
      <w:r w:rsidRPr="00B8387A">
        <w:rPr>
          <w:spacing w:val="0"/>
          <w:szCs w:val="24"/>
        </w:rPr>
        <w:t xml:space="preserve">. </w:t>
      </w:r>
      <w:r w:rsidRPr="00B8387A">
        <w:rPr>
          <w:spacing w:val="0"/>
          <w:szCs w:val="24"/>
        </w:rPr>
        <w:t>北京</w:t>
      </w:r>
      <w:r w:rsidRPr="00B8387A">
        <w:rPr>
          <w:spacing w:val="0"/>
          <w:szCs w:val="24"/>
        </w:rPr>
        <w:t xml:space="preserve">: </w:t>
      </w:r>
      <w:r w:rsidRPr="00B8387A">
        <w:rPr>
          <w:spacing w:val="0"/>
          <w:szCs w:val="24"/>
        </w:rPr>
        <w:t>高等教育出版社</w:t>
      </w:r>
      <w:r w:rsidRPr="00B8387A">
        <w:rPr>
          <w:spacing w:val="0"/>
          <w:szCs w:val="24"/>
        </w:rPr>
        <w:t xml:space="preserve">, 2014. </w:t>
      </w:r>
    </w:p>
    <w:p w14:paraId="5B561867" w14:textId="15BC9D04" w:rsidR="00B8387A" w:rsidRPr="00B8387A" w:rsidRDefault="00B8387A">
      <w:pPr>
        <w:ind w:firstLine="0"/>
        <w:rPr>
          <w:spacing w:val="0"/>
          <w:szCs w:val="24"/>
        </w:rPr>
      </w:pPr>
      <w:r w:rsidRPr="00B8387A">
        <w:rPr>
          <w:spacing w:val="0"/>
          <w:szCs w:val="24"/>
        </w:rPr>
        <w:t xml:space="preserve">[4] Bayer M. SQLAlchemy Documentation[EB/OL]. </w:t>
      </w:r>
      <w:hyperlink r:id="rId10" w:tgtFrame="_blank" w:history="1">
        <w:r w:rsidRPr="00B8387A">
          <w:rPr>
            <w:rStyle w:val="ac"/>
            <w:color w:val="auto"/>
            <w:spacing w:val="0"/>
            <w:szCs w:val="24"/>
          </w:rPr>
          <w:t>https://www.sqlalchemy.org</w:t>
        </w:r>
      </w:hyperlink>
      <w:r w:rsidRPr="00B8387A">
        <w:rPr>
          <w:spacing w:val="0"/>
          <w:szCs w:val="24"/>
        </w:rPr>
        <w:t>, 2025-1</w:t>
      </w:r>
      <w:r w:rsidR="007522D5">
        <w:rPr>
          <w:rFonts w:hint="eastAsia"/>
          <w:spacing w:val="0"/>
          <w:szCs w:val="24"/>
        </w:rPr>
        <w:t>0</w:t>
      </w:r>
      <w:r w:rsidRPr="00B8387A">
        <w:rPr>
          <w:spacing w:val="0"/>
          <w:szCs w:val="24"/>
        </w:rPr>
        <w:t>-</w:t>
      </w:r>
      <w:r w:rsidR="007522D5">
        <w:rPr>
          <w:rFonts w:hint="eastAsia"/>
          <w:spacing w:val="0"/>
          <w:szCs w:val="24"/>
        </w:rPr>
        <w:t>02</w:t>
      </w:r>
      <w:r w:rsidRPr="00B8387A">
        <w:rPr>
          <w:spacing w:val="0"/>
          <w:szCs w:val="24"/>
        </w:rPr>
        <w:t xml:space="preserve">. </w:t>
      </w:r>
    </w:p>
    <w:p w14:paraId="03911A69" w14:textId="5ADC953C" w:rsidR="00C40CA0" w:rsidRPr="00B8387A" w:rsidRDefault="00B8387A">
      <w:pPr>
        <w:ind w:firstLine="0"/>
      </w:pPr>
      <w:r w:rsidRPr="00B8387A">
        <w:rPr>
          <w:spacing w:val="0"/>
          <w:szCs w:val="24"/>
        </w:rPr>
        <w:t>[5] Van Rossum G, Drake F L. The Python Language Reference[M]. Python Software Foundation, 2010.</w:t>
      </w:r>
    </w:p>
    <w:sectPr w:rsidR="00C40CA0" w:rsidRPr="00B8387A"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75720" w14:textId="77777777" w:rsidR="00F722FF" w:rsidRDefault="00F722FF">
      <w:pPr>
        <w:spacing w:line="240" w:lineRule="auto"/>
      </w:pPr>
      <w:r>
        <w:separator/>
      </w:r>
    </w:p>
  </w:endnote>
  <w:endnote w:type="continuationSeparator" w:id="0">
    <w:p w14:paraId="181F0B1E" w14:textId="77777777" w:rsidR="00F722FF" w:rsidRDefault="00F722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36CC" w14:textId="77777777" w:rsidR="00C40CA0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5C8A8B" wp14:editId="163BE03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2FE843" w14:textId="77777777" w:rsidR="00C40CA0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t xml:space="preserve">-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C8A8B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7A2FE843" w14:textId="77777777" w:rsidR="00C40CA0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t xml:space="preserve">-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-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215A980" wp14:editId="64144F3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DE64DD" w14:textId="77777777" w:rsidR="00C40CA0" w:rsidRDefault="00C40CA0">
                          <w:pPr>
                            <w:pStyle w:val="a6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5A980" id="文本框 4" o:spid="_x0000_s1027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B38iQEAACADAAAOAAAAZHJzL2Uyb0RvYy54bWysUk1P4zAQva/Ef7B8pw49oCpqikAIhIQA&#10;id0f4Dp2Y8n2WB7TpP+esfvFsrcVF2c847x5780sbybv2FYntBA6fjVrONNBQW/DpuN/fj9cLjjD&#10;LEMvHQTd8Z1GfrO6+LUcY6vnMIDrdWIEErAdY8eHnGMrBKpBe4kziDpQ0UDyMtM1bUSf5Ejo3ol5&#10;01yLEVIfEyiNSNn7fZGvKr4xWuVXY1Bn5jpO3HI9Uz3X5RSrpWw3ScbBqgMN+R8svLSBmp6g7mWW&#10;7CPZf6C8VQkQTJ4p8AKMsUpXDaTmqvmm5n2QUVctZA7Gk034c7DqZfse3xLL0x1MNMBiyBixRUoW&#10;PZNJvnyJKaM6Wbg72aanzFT5aTFfLBoqKaodL4Qjzr/HhPlRg2cl6HiiuVS75PYZ8/7p8UnpFuDB&#10;Oldn48JfCcIsGXHmWKI8rSdm+y/819DvSNZIk+14oNXjzD0FMq4swTFIx2B9CEorjLcfmfpXWgV8&#10;D3XoSWOowg4rU+b89V5fnRd79QkAAP//AwBQSwMEFAAGAAgAAAAhAAxK8O7WAAAABQEAAA8AAABk&#10;cnMvZG93bnJldi54bWxMj0FrwzAMhe+D/gejwm6r0x62kMUppdBLb+vGYDc3VuMwWw62myb/ftoY&#10;bBehxxNP36u3k3dixJj6QArWqwIEUhtMT52Ct9fDQwkiZU1Gu0CoYMYE22ZxV+vKhBu94HjKneAQ&#10;SpVWYHMeKilTa9HrtAoDEnuXEL3OLGMnTdQ3DvdOboriUXrdE3+wesC9xfbzdPUKnqb3gEPCPX5c&#10;xjbafi7dcVbqfjntnkFknPLfMXzjMzo0zHQOVzJJOAVcJP9M9jZlyfL8u8imlv/pmy8AAAD//wMA&#10;UEsBAi0AFAAGAAgAAAAhALaDOJL+AAAA4QEAABMAAAAAAAAAAAAAAAAAAAAAAFtDb250ZW50X1R5&#10;cGVzXS54bWxQSwECLQAUAAYACAAAACEAOP0h/9YAAACUAQAACwAAAAAAAAAAAAAAAAAvAQAAX3Jl&#10;bHMvLnJlbHNQSwECLQAUAAYACAAAACEAv3Ad/IkBAAAgAwAADgAAAAAAAAAAAAAAAAAuAgAAZHJz&#10;L2Uyb0RvYy54bWxQSwECLQAUAAYACAAAACEADErw7tYAAAAFAQAADwAAAAAAAAAAAAAAAADjAwAA&#10;ZHJzL2Rvd25yZXYueG1sUEsFBgAAAAAEAAQA8wAAAOYEAAAAAA==&#10;" filled="f" stroked="f">
              <v:textbox style="mso-fit-shape-to-text:t" inset="0,0,0,0">
                <w:txbxContent>
                  <w:p w14:paraId="44DE64DD" w14:textId="77777777" w:rsidR="00C40CA0" w:rsidRDefault="00C40CA0">
                    <w:pPr>
                      <w:pStyle w:val="a6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5FC4C" w14:textId="77777777" w:rsidR="00F722FF" w:rsidRDefault="00F722FF">
      <w:r>
        <w:separator/>
      </w:r>
    </w:p>
  </w:footnote>
  <w:footnote w:type="continuationSeparator" w:id="0">
    <w:p w14:paraId="04988585" w14:textId="77777777" w:rsidR="00F722FF" w:rsidRDefault="00F72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E744AA"/>
    <w:multiLevelType w:val="singleLevel"/>
    <w:tmpl w:val="E8E744AA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9A07E94"/>
    <w:multiLevelType w:val="multilevel"/>
    <w:tmpl w:val="09A07E9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C8C178A"/>
    <w:multiLevelType w:val="singleLevel"/>
    <w:tmpl w:val="3C8C178A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4D585B4F"/>
    <w:multiLevelType w:val="multilevel"/>
    <w:tmpl w:val="4D585B4F"/>
    <w:lvl w:ilvl="0">
      <w:start w:val="1"/>
      <w:numFmt w:val="decimal"/>
      <w:pStyle w:val="a"/>
      <w:lvlText w:val="（%1）"/>
      <w:lvlJc w:val="left"/>
      <w:pPr>
        <w:ind w:left="1287" w:hanging="720"/>
      </w:pPr>
      <w:rPr>
        <w:rFonts w:ascii="Times New Roman" w:hAnsi="Times New Roman" w:cs="Times New Roman" w:hint="default"/>
        <w:lang w:val="en-US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2800D8E"/>
    <w:multiLevelType w:val="singleLevel"/>
    <w:tmpl w:val="52800D8E"/>
    <w:lvl w:ilvl="0">
      <w:start w:val="1"/>
      <w:numFmt w:val="decimal"/>
      <w:suff w:val="space"/>
      <w:lvlText w:val="[%1]"/>
      <w:lvlJc w:val="left"/>
    </w:lvl>
  </w:abstractNum>
  <w:num w:numId="1" w16cid:durableId="1726297301">
    <w:abstractNumId w:val="3"/>
  </w:num>
  <w:num w:numId="2" w16cid:durableId="711222872">
    <w:abstractNumId w:val="0"/>
  </w:num>
  <w:num w:numId="3" w16cid:durableId="347220393">
    <w:abstractNumId w:val="1"/>
  </w:num>
  <w:num w:numId="4" w16cid:durableId="1455245772">
    <w:abstractNumId w:val="2"/>
  </w:num>
  <w:num w:numId="5" w16cid:durableId="2061589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Q5ZDkzYTYzNmZjNTlkNjAxZWIzMTg3ZGMzOTEyYmEifQ=="/>
  </w:docVars>
  <w:rsids>
    <w:rsidRoot w:val="000D1FC0"/>
    <w:rsid w:val="000D1FC0"/>
    <w:rsid w:val="00144BA5"/>
    <w:rsid w:val="001B1471"/>
    <w:rsid w:val="00232BE4"/>
    <w:rsid w:val="002739F1"/>
    <w:rsid w:val="002D1A32"/>
    <w:rsid w:val="002E65C3"/>
    <w:rsid w:val="00364D84"/>
    <w:rsid w:val="00376B27"/>
    <w:rsid w:val="003F1583"/>
    <w:rsid w:val="003F4F1E"/>
    <w:rsid w:val="00433A7B"/>
    <w:rsid w:val="00450608"/>
    <w:rsid w:val="005F767C"/>
    <w:rsid w:val="00637C08"/>
    <w:rsid w:val="00661314"/>
    <w:rsid w:val="00690B4D"/>
    <w:rsid w:val="007522D5"/>
    <w:rsid w:val="00786D38"/>
    <w:rsid w:val="007C1650"/>
    <w:rsid w:val="007F2556"/>
    <w:rsid w:val="00805066"/>
    <w:rsid w:val="0087358B"/>
    <w:rsid w:val="00936530"/>
    <w:rsid w:val="00956491"/>
    <w:rsid w:val="009B2556"/>
    <w:rsid w:val="009E0227"/>
    <w:rsid w:val="00A25171"/>
    <w:rsid w:val="00A40116"/>
    <w:rsid w:val="00AC2976"/>
    <w:rsid w:val="00AE11B9"/>
    <w:rsid w:val="00B44E92"/>
    <w:rsid w:val="00B8387A"/>
    <w:rsid w:val="00B96409"/>
    <w:rsid w:val="00C360D7"/>
    <w:rsid w:val="00C40CA0"/>
    <w:rsid w:val="00C531A2"/>
    <w:rsid w:val="00CD2F32"/>
    <w:rsid w:val="00CF58A4"/>
    <w:rsid w:val="00D34D61"/>
    <w:rsid w:val="00D42AF1"/>
    <w:rsid w:val="00D863BB"/>
    <w:rsid w:val="00F722FF"/>
    <w:rsid w:val="01405FF8"/>
    <w:rsid w:val="028B646A"/>
    <w:rsid w:val="02A952BA"/>
    <w:rsid w:val="034E5B1E"/>
    <w:rsid w:val="0382694F"/>
    <w:rsid w:val="03E14A68"/>
    <w:rsid w:val="0A8F390F"/>
    <w:rsid w:val="0C6452F6"/>
    <w:rsid w:val="0DB20C77"/>
    <w:rsid w:val="0DFD2EEF"/>
    <w:rsid w:val="100C1F97"/>
    <w:rsid w:val="1273158E"/>
    <w:rsid w:val="135350B4"/>
    <w:rsid w:val="14476271"/>
    <w:rsid w:val="15145645"/>
    <w:rsid w:val="172D1EBF"/>
    <w:rsid w:val="17ED4EC9"/>
    <w:rsid w:val="1B7B6B86"/>
    <w:rsid w:val="201C4F12"/>
    <w:rsid w:val="20DE29F2"/>
    <w:rsid w:val="213B5E42"/>
    <w:rsid w:val="22021753"/>
    <w:rsid w:val="24796EE1"/>
    <w:rsid w:val="256C12EC"/>
    <w:rsid w:val="28351F52"/>
    <w:rsid w:val="297B793F"/>
    <w:rsid w:val="2A4250A1"/>
    <w:rsid w:val="2C3A044B"/>
    <w:rsid w:val="2E144938"/>
    <w:rsid w:val="2ED973C6"/>
    <w:rsid w:val="305626B1"/>
    <w:rsid w:val="307B20A1"/>
    <w:rsid w:val="34CA0C85"/>
    <w:rsid w:val="35CC7FCF"/>
    <w:rsid w:val="35EA04D7"/>
    <w:rsid w:val="362F1510"/>
    <w:rsid w:val="36762F46"/>
    <w:rsid w:val="36F945F0"/>
    <w:rsid w:val="386B380E"/>
    <w:rsid w:val="387B6A1B"/>
    <w:rsid w:val="38AA78D3"/>
    <w:rsid w:val="395A0F41"/>
    <w:rsid w:val="3F4F60FF"/>
    <w:rsid w:val="3F6E58AB"/>
    <w:rsid w:val="403D0126"/>
    <w:rsid w:val="41BF0BF1"/>
    <w:rsid w:val="43EA67AB"/>
    <w:rsid w:val="455868F9"/>
    <w:rsid w:val="49A579D0"/>
    <w:rsid w:val="49D90DDA"/>
    <w:rsid w:val="4A0E4FB9"/>
    <w:rsid w:val="4BB319AC"/>
    <w:rsid w:val="500A14CC"/>
    <w:rsid w:val="53DA0486"/>
    <w:rsid w:val="56680BD1"/>
    <w:rsid w:val="578D30D3"/>
    <w:rsid w:val="58151099"/>
    <w:rsid w:val="5856677F"/>
    <w:rsid w:val="58D8083A"/>
    <w:rsid w:val="5AB03B21"/>
    <w:rsid w:val="5CED7C1E"/>
    <w:rsid w:val="614F66A6"/>
    <w:rsid w:val="6488096B"/>
    <w:rsid w:val="651638D5"/>
    <w:rsid w:val="657B402C"/>
    <w:rsid w:val="66F97958"/>
    <w:rsid w:val="679D56B3"/>
    <w:rsid w:val="67E12A90"/>
    <w:rsid w:val="67F94CD3"/>
    <w:rsid w:val="68DC3281"/>
    <w:rsid w:val="690C7E04"/>
    <w:rsid w:val="693210D1"/>
    <w:rsid w:val="693D62F9"/>
    <w:rsid w:val="696C2B91"/>
    <w:rsid w:val="6BB01F14"/>
    <w:rsid w:val="6C6D395B"/>
    <w:rsid w:val="6EC04717"/>
    <w:rsid w:val="706A13E3"/>
    <w:rsid w:val="730A1ECE"/>
    <w:rsid w:val="74652C17"/>
    <w:rsid w:val="77D837C3"/>
    <w:rsid w:val="78F535A4"/>
    <w:rsid w:val="7C2271CD"/>
    <w:rsid w:val="7C9652FC"/>
    <w:rsid w:val="7D2E0CC9"/>
    <w:rsid w:val="7ED8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FDE4AD4"/>
  <w15:docId w15:val="{132B3479-ACBB-471F-8AA3-A05D268B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spacing w:line="312" w:lineRule="auto"/>
      <w:ind w:firstLine="476"/>
    </w:pPr>
    <w:rPr>
      <w:spacing w:val="-5"/>
      <w:sz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210" w:line="576" w:lineRule="auto"/>
      <w:outlineLvl w:val="0"/>
    </w:pPr>
    <w:rPr>
      <w:b/>
      <w:kern w:val="44"/>
      <w:sz w:val="32"/>
    </w:rPr>
  </w:style>
  <w:style w:type="paragraph" w:styleId="2">
    <w:name w:val="heading 2"/>
    <w:basedOn w:val="a0"/>
    <w:next w:val="a0"/>
    <w:qFormat/>
    <w:pPr>
      <w:keepNext/>
      <w:keepLines/>
      <w:spacing w:line="360" w:lineRule="auto"/>
      <w:ind w:firstLine="0"/>
      <w:outlineLvl w:val="1"/>
    </w:pPr>
    <w:rPr>
      <w:rFonts w:eastAsia="黑体"/>
      <w:spacing w:val="-10"/>
      <w:kern w:val="28"/>
      <w:sz w:val="28"/>
    </w:rPr>
  </w:style>
  <w:style w:type="paragraph" w:styleId="3">
    <w:name w:val="heading 3"/>
    <w:basedOn w:val="a0"/>
    <w:next w:val="a0"/>
    <w:qFormat/>
    <w:pPr>
      <w:keepNext/>
      <w:keepLines/>
      <w:spacing w:line="360" w:lineRule="auto"/>
      <w:ind w:firstLine="0"/>
      <w:outlineLvl w:val="2"/>
    </w:pPr>
    <w:rPr>
      <w:rFonts w:eastAsia="黑体"/>
      <w:kern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semiHidden/>
    <w:qFormat/>
  </w:style>
  <w:style w:type="paragraph" w:styleId="TOC3">
    <w:name w:val="toc 3"/>
    <w:basedOn w:val="a0"/>
    <w:next w:val="a0"/>
    <w:qFormat/>
    <w:pPr>
      <w:ind w:leftChars="400" w:left="840"/>
    </w:pPr>
  </w:style>
  <w:style w:type="paragraph" w:styleId="a5">
    <w:name w:val="Balloon Text"/>
    <w:basedOn w:val="a0"/>
    <w:semiHidden/>
    <w:qFormat/>
    <w:rPr>
      <w:sz w:val="18"/>
      <w:szCs w:val="18"/>
    </w:rPr>
  </w:style>
  <w:style w:type="paragraph" w:styleId="a6">
    <w:name w:val="footer"/>
    <w:basedOn w:val="a0"/>
    <w:link w:val="a7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0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0"/>
    <w:next w:val="a0"/>
    <w:qFormat/>
  </w:style>
  <w:style w:type="paragraph" w:styleId="TOC2">
    <w:name w:val="toc 2"/>
    <w:basedOn w:val="a0"/>
    <w:next w:val="a0"/>
    <w:qFormat/>
    <w:pPr>
      <w:ind w:leftChars="200" w:left="420"/>
    </w:pPr>
  </w:style>
  <w:style w:type="table" w:styleId="aa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semiHidden/>
    <w:rPr>
      <w:sz w:val="21"/>
      <w:szCs w:val="21"/>
    </w:rPr>
  </w:style>
  <w:style w:type="character" w:customStyle="1" w:styleId="a7">
    <w:name w:val="页脚 字符"/>
    <w:link w:val="a6"/>
    <w:qFormat/>
    <w:rPr>
      <w:spacing w:val="-5"/>
      <w:sz w:val="18"/>
      <w:szCs w:val="18"/>
    </w:rPr>
  </w:style>
  <w:style w:type="character" w:customStyle="1" w:styleId="a9">
    <w:name w:val="页眉 字符"/>
    <w:link w:val="a8"/>
    <w:qFormat/>
    <w:rPr>
      <w:spacing w:val="-5"/>
      <w:sz w:val="18"/>
      <w:szCs w:val="18"/>
    </w:rPr>
  </w:style>
  <w:style w:type="paragraph" w:styleId="a">
    <w:name w:val="List Paragraph"/>
    <w:basedOn w:val="a0"/>
    <w:uiPriority w:val="34"/>
    <w:qFormat/>
    <w:pPr>
      <w:numPr>
        <w:numId w:val="1"/>
      </w:numPr>
    </w:pPr>
  </w:style>
  <w:style w:type="character" w:styleId="ac">
    <w:name w:val="Hyperlink"/>
    <w:basedOn w:val="a1"/>
    <w:rsid w:val="00B8387A"/>
    <w:rPr>
      <w:color w:val="0000FF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B83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fluentwidgets.com/zh/pages/instal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sqlalchemy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.qt.io/qtforpython-6/index.ht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（三）数据库设计</dc:title>
  <dc:creator>User</dc:creator>
  <cp:lastModifiedBy>Aphelios Cpp</cp:lastModifiedBy>
  <cp:revision>8</cp:revision>
  <dcterms:created xsi:type="dcterms:W3CDTF">2014-07-06T14:22:00Z</dcterms:created>
  <dcterms:modified xsi:type="dcterms:W3CDTF">2025-12-18T12:06:00Z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D2FDED45CCC74A16BE904E211B34F7F7</vt:lpwstr>
  </property>
</Properties>
</file>