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</w:t>
      </w:r>
    </w:p>
    <w:p>
      <w:pPr>
        <w:spacing w:before="0" w:after="80"/>
        <w:jc w:val="center"/>
      </w:pPr>
      <w:r>
        <w:rPr>
          <w:b/>
          <w:sz w:val="56"/>
        </w:rPr>
        <w:t>Newdale Ward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2</w:t>
      </w:r>
    </w:p>
    <w:p>
      <w:pPr>
        <w:spacing w:before="0" w:after="80"/>
        <w:jc w:val="center"/>
      </w:pPr>
      <w:r>
        <w:rPr>
          <w:b/>
          <w:sz w:val="56"/>
        </w:rPr>
        <w:t>Newdale Ward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3</w:t>
      </w:r>
    </w:p>
    <w:p>
      <w:pPr>
        <w:spacing w:before="0" w:after="80"/>
        <w:jc w:val="center"/>
      </w:pPr>
      <w:r>
        <w:rPr>
          <w:b/>
          <w:sz w:val="56"/>
        </w:rPr>
        <w:t>Aspen Ward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4</w:t>
      </w:r>
    </w:p>
    <w:p>
      <w:pPr>
        <w:spacing w:before="0" w:after="80"/>
        <w:jc w:val="center"/>
      </w:pPr>
      <w:r>
        <w:rPr>
          <w:b/>
          <w:sz w:val="56"/>
        </w:rPr>
        <w:t>Sugar Ward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5</w:t>
      </w:r>
    </w:p>
    <w:p>
      <w:pPr>
        <w:spacing w:before="0" w:after="80"/>
        <w:jc w:val="center"/>
      </w:pPr>
      <w:r>
        <w:rPr>
          <w:b/>
          <w:sz w:val="56"/>
        </w:rPr>
        <w:t>Madalyn Hunt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6</w:t>
      </w:r>
    </w:p>
    <w:p>
      <w:pPr>
        <w:spacing w:before="0" w:after="80"/>
        <w:jc w:val="center"/>
      </w:pPr>
      <w:r>
        <w:rPr>
          <w:b/>
          <w:sz w:val="56"/>
        </w:rPr>
        <w:t>Moody Creek Ward Families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7</w:t>
      </w:r>
    </w:p>
    <w:p>
      <w:pPr>
        <w:spacing w:before="0" w:after="80"/>
        <w:jc w:val="center"/>
      </w:pPr>
      <w:r>
        <w:rPr>
          <w:b/>
          <w:sz w:val="56"/>
        </w:rPr>
        <w:t>Institute Representatives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8</w:t>
      </w:r>
    </w:p>
    <w:p>
      <w:pPr>
        <w:spacing w:before="0" w:after="80"/>
        <w:jc w:val="center"/>
      </w:pPr>
      <w:r>
        <w:rPr>
          <w:b/>
          <w:sz w:val="56"/>
        </w:rPr>
        <w:t>Johnathan &amp; Keli Huskinson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9</w:t>
      </w:r>
    </w:p>
    <w:p>
      <w:pPr>
        <w:spacing w:before="0" w:after="80"/>
        <w:jc w:val="center"/>
      </w:pPr>
      <w:r>
        <w:rPr>
          <w:b/>
          <w:sz w:val="56"/>
        </w:rPr>
        <w:t>Stake Emergency Committee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10</w:t>
      </w:r>
    </w:p>
    <w:p>
      <w:pPr>
        <w:spacing w:before="0" w:after="80"/>
        <w:jc w:val="center"/>
      </w:pPr>
      <w:r>
        <w:rPr>
          <w:b/>
          <w:sz w:val="56"/>
        </w:rPr>
        <w:t>Stake Emergency Committee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11</w:t>
      </w:r>
    </w:p>
    <w:p>
      <w:pPr>
        <w:spacing w:before="0" w:after="80"/>
        <w:jc w:val="center"/>
      </w:pPr>
      <w:r>
        <w:rPr>
          <w:b/>
          <w:sz w:val="56"/>
        </w:rPr>
        <w:t>North Fork, South Fork, &amp; Teton Rivers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12</w:t>
      </w:r>
    </w:p>
    <w:p>
      <w:pPr>
        <w:spacing w:before="0" w:after="80"/>
        <w:jc w:val="center"/>
      </w:pPr>
      <w:r>
        <w:rPr>
          <w:b/>
          <w:sz w:val="56"/>
        </w:rPr>
        <w:t>Robert &amp; Sandra Myers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13</w:t>
      </w:r>
    </w:p>
    <w:p>
      <w:pPr>
        <w:spacing w:before="0" w:after="80"/>
        <w:jc w:val="center"/>
      </w:pPr>
      <w:r>
        <w:rPr>
          <w:b/>
          <w:sz w:val="56"/>
        </w:rPr>
        <w:t>Canyon Creek Youth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14</w:t>
      </w:r>
    </w:p>
    <w:p>
      <w:pPr>
        <w:spacing w:before="0" w:after="80"/>
        <w:jc w:val="center"/>
      </w:pPr>
      <w:r>
        <w:rPr>
          <w:b/>
          <w:sz w:val="56"/>
        </w:rPr>
        <w:t>Ponderosa Ward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15</w:t>
      </w:r>
    </w:p>
    <w:p>
      <w:pPr>
        <w:spacing w:before="0" w:after="80"/>
        <w:jc w:val="center"/>
      </w:pPr>
      <w:r>
        <w:rPr>
          <w:b/>
          <w:sz w:val="56"/>
        </w:rPr>
        <w:t>Garth &amp; Ruth Miller</w:t>
      </w:r>
    </w:p>
    <w:p>
      <w:pPr>
        <w:spacing w:before="0" w:after="80"/>
        <w:jc w:val="center"/>
      </w:pPr>
      <w:r>
        <w:rPr>
          <w:b/>
          <w:sz w:val="56"/>
        </w:rPr>
        <w:t>Joseph &amp; Debra Cherrington</w:t>
      </w:r>
    </w:p>
    <w:p>
      <w:pPr>
        <w:spacing w:before="0" w:after="80"/>
        <w:jc w:val="center"/>
      </w:pPr>
      <w:r>
        <w:rPr>
          <w:b/>
          <w:sz w:val="56"/>
        </w:rPr>
        <w:t>Bryce &amp; Sherry Holman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16</w:t>
      </w:r>
    </w:p>
    <w:p>
      <w:pPr>
        <w:spacing w:before="0" w:after="80"/>
        <w:jc w:val="center"/>
      </w:pPr>
      <w:r>
        <w:rPr>
          <w:b/>
          <w:sz w:val="56"/>
        </w:rPr>
        <w:t>Heritage Park, Grand Teton, &amp; Canyon Creek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17</w:t>
      </w:r>
    </w:p>
    <w:p>
      <w:pPr>
        <w:spacing w:before="0" w:after="80"/>
        <w:jc w:val="center"/>
      </w:pPr>
      <w:r>
        <w:rPr>
          <w:b/>
          <w:sz w:val="56"/>
        </w:rPr>
        <w:t>Rozan &amp; Jerry Miller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18</w:t>
      </w:r>
    </w:p>
    <w:p>
      <w:pPr>
        <w:spacing w:before="0" w:after="80"/>
        <w:jc w:val="center"/>
      </w:pPr>
      <w:r>
        <w:rPr>
          <w:b/>
          <w:sz w:val="56"/>
        </w:rPr>
        <w:t>North Fork Ward Families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1400" w:after="0"/>
      </w:pPr>
    </w:p>
    <w:p>
      <w:pPr>
        <w:spacing w:before="0" w:after="160"/>
        <w:jc w:val="center"/>
      </w:pPr>
      <w:r>
        <w:rPr>
          <w:b/>
          <w:sz w:val="96"/>
        </w:rPr>
        <w:t>Table 19</w:t>
      </w:r>
    </w:p>
    <w:p>
      <w:pPr>
        <w:spacing w:before="0" w:after="80"/>
        <w:jc w:val="center"/>
      </w:pPr>
      <w:r>
        <w:rPr>
          <w:b/>
          <w:sz w:val="56"/>
        </w:rPr>
        <w:t>Teton Island &amp; Newdale</w:t>
      </w:r>
    </w:p>
    <w:p>
      <w:pPr>
        <w:jc w:val="center"/>
        <w:pBdr>
          <w:bottom w:val="single" w:sz="12" w:space="1" w:color="999999"/>
        </w:pBdr>
        <w:spacing w:before="600" w:after="0"/>
      </w:pP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