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495CF2" w14:textId="1D4DED3D" w:rsidR="00797C84" w:rsidRPr="00ED20C8" w:rsidRDefault="00F8681D" w:rsidP="00797C84">
      <w:pPr>
        <w:rPr>
          <w:rFonts w:cstheme="majorBidi"/>
          <w:b/>
          <w:bCs/>
          <w:color w:val="000000" w:themeColor="text1"/>
          <w:sz w:val="28"/>
          <w:szCs w:val="28"/>
          <w:lang w:val="en-US"/>
        </w:rPr>
      </w:pPr>
      <w:r w:rsidRPr="00ED20C8">
        <w:rPr>
          <w:rFonts w:cstheme="majorBidi"/>
          <w:b/>
          <w:bCs/>
          <w:i/>
          <w:iCs/>
          <w:sz w:val="28"/>
          <w:szCs w:val="28"/>
          <w:lang w:val="en-US"/>
        </w:rPr>
        <w:t>Stephanocyclus</w:t>
      </w:r>
      <w:r w:rsidR="00797C84" w:rsidRPr="00ED20C8">
        <w:rPr>
          <w:rFonts w:cstheme="majorBidi"/>
          <w:b/>
          <w:bCs/>
          <w:i/>
          <w:iCs/>
          <w:sz w:val="28"/>
          <w:szCs w:val="28"/>
          <w:lang w:val="en-US"/>
        </w:rPr>
        <w:t xml:space="preserve"> </w:t>
      </w:r>
      <w:r w:rsidR="00797C84" w:rsidRPr="00ED20C8">
        <w:rPr>
          <w:rFonts w:cstheme="majorBidi"/>
          <w:b/>
          <w:bCs/>
          <w:i/>
          <w:iCs/>
          <w:color w:val="000000" w:themeColor="text1"/>
          <w:sz w:val="28"/>
          <w:szCs w:val="28"/>
          <w:lang w:val="en-US"/>
        </w:rPr>
        <w:t>meneg</w:t>
      </w:r>
      <w:r w:rsidR="00CA26F9" w:rsidRPr="00ED20C8">
        <w:rPr>
          <w:rFonts w:cstheme="majorBidi"/>
          <w:b/>
          <w:bCs/>
          <w:i/>
          <w:iCs/>
          <w:color w:val="000000" w:themeColor="text1"/>
          <w:sz w:val="28"/>
          <w:szCs w:val="28"/>
          <w:lang w:val="en-US"/>
        </w:rPr>
        <w:t>h</w:t>
      </w:r>
      <w:r w:rsidR="00797C84" w:rsidRPr="00ED20C8">
        <w:rPr>
          <w:rFonts w:cstheme="majorBidi"/>
          <w:b/>
          <w:bCs/>
          <w:i/>
          <w:iCs/>
          <w:color w:val="000000" w:themeColor="text1"/>
          <w:sz w:val="28"/>
          <w:szCs w:val="28"/>
          <w:lang w:val="en-US"/>
        </w:rPr>
        <w:t>inian</w:t>
      </w:r>
      <w:r w:rsidRPr="00ED20C8">
        <w:rPr>
          <w:rFonts w:cstheme="majorBidi"/>
          <w:b/>
          <w:bCs/>
          <w:i/>
          <w:iCs/>
          <w:color w:val="000000" w:themeColor="text1"/>
          <w:sz w:val="28"/>
          <w:szCs w:val="28"/>
          <w:lang w:val="en-US"/>
        </w:rPr>
        <w:t>us</w:t>
      </w:r>
      <w:r w:rsidR="00797C84" w:rsidRPr="00ED20C8">
        <w:rPr>
          <w:rFonts w:cstheme="majorBidi"/>
          <w:b/>
          <w:bCs/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ED20C8">
        <w:rPr>
          <w:rFonts w:cstheme="majorBidi"/>
          <w:b/>
          <w:bCs/>
          <w:color w:val="000000" w:themeColor="text1"/>
          <w:sz w:val="28"/>
          <w:szCs w:val="28"/>
          <w:lang w:val="en-US"/>
        </w:rPr>
        <w:t>Kützing</w:t>
      </w:r>
      <w:proofErr w:type="spellEnd"/>
      <w:r w:rsidR="00797C84" w:rsidRPr="00ED20C8">
        <w:rPr>
          <w:rFonts w:cstheme="majorBidi"/>
          <w:b/>
          <w:bCs/>
          <w:color w:val="000000" w:themeColor="text1"/>
          <w:sz w:val="28"/>
          <w:szCs w:val="28"/>
          <w:lang w:val="en-US"/>
        </w:rPr>
        <w:t xml:space="preserve">) </w:t>
      </w:r>
      <w:proofErr w:type="spellStart"/>
      <w:r w:rsidRPr="00ED20C8">
        <w:rPr>
          <w:rFonts w:cstheme="majorBidi"/>
          <w:b/>
          <w:bCs/>
          <w:color w:val="000000" w:themeColor="text1"/>
          <w:sz w:val="28"/>
          <w:szCs w:val="28"/>
          <w:lang w:val="en-US"/>
        </w:rPr>
        <w:t>Kukikovskiy</w:t>
      </w:r>
      <w:proofErr w:type="spellEnd"/>
      <w:r w:rsidRPr="00ED20C8">
        <w:rPr>
          <w:rFonts w:cstheme="majorBidi"/>
          <w:b/>
          <w:bCs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ED20C8">
        <w:rPr>
          <w:rFonts w:cstheme="majorBidi"/>
          <w:b/>
          <w:bCs/>
          <w:color w:val="000000" w:themeColor="text1"/>
          <w:sz w:val="28"/>
          <w:szCs w:val="28"/>
          <w:lang w:val="en-US"/>
        </w:rPr>
        <w:t>Genkal</w:t>
      </w:r>
      <w:proofErr w:type="spellEnd"/>
      <w:r w:rsidRPr="00ED20C8">
        <w:rPr>
          <w:rFonts w:cstheme="majorBidi"/>
          <w:b/>
          <w:bCs/>
          <w:color w:val="000000" w:themeColor="text1"/>
          <w:sz w:val="28"/>
          <w:szCs w:val="28"/>
          <w:lang w:val="en-US"/>
        </w:rPr>
        <w:t xml:space="preserve"> &amp; Kociolek </w:t>
      </w:r>
      <w:r w:rsidR="00EF7C25" w:rsidRPr="00ED20C8">
        <w:rPr>
          <w:rFonts w:cstheme="majorBidi"/>
          <w:b/>
          <w:bCs/>
          <w:color w:val="000000" w:themeColor="text1"/>
          <w:sz w:val="28"/>
          <w:szCs w:val="28"/>
          <w:lang w:val="en-US"/>
        </w:rPr>
        <w:t>2022</w:t>
      </w:r>
      <w:r w:rsidR="00797C84" w:rsidRPr="00ED20C8">
        <w:rPr>
          <w:rFonts w:cstheme="majorBidi"/>
          <w:b/>
          <w:bCs/>
          <w:color w:val="000000" w:themeColor="text1"/>
          <w:sz w:val="28"/>
          <w:szCs w:val="28"/>
          <w:lang w:val="en-US"/>
        </w:rPr>
        <w:t xml:space="preserve"> </w:t>
      </w:r>
    </w:p>
    <w:p w14:paraId="057F8496" w14:textId="60562582" w:rsidR="00797C84" w:rsidRPr="00ED20C8" w:rsidRDefault="00797C84" w:rsidP="00797C84">
      <w:pPr>
        <w:rPr>
          <w:rFonts w:cstheme="majorBidi"/>
          <w:b/>
          <w:bCs/>
          <w:color w:val="000000" w:themeColor="text1"/>
          <w:lang w:val="en-US"/>
        </w:rPr>
      </w:pPr>
      <w:r w:rsidRPr="00ED20C8">
        <w:rPr>
          <w:rFonts w:cstheme="majorBidi"/>
          <w:color w:val="000000" w:themeColor="text1"/>
          <w:sz w:val="28"/>
          <w:szCs w:val="28"/>
          <w:lang w:val="en-US"/>
        </w:rPr>
        <w:t>Previous name used:</w:t>
      </w:r>
      <w:r w:rsidRPr="00ED20C8">
        <w:rPr>
          <w:rFonts w:cstheme="majorBidi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="00F8681D" w:rsidRPr="00ED20C8">
        <w:rPr>
          <w:rFonts w:cstheme="majorBidi"/>
          <w:b/>
          <w:bCs/>
          <w:i/>
          <w:iCs/>
          <w:color w:val="000000" w:themeColor="text1"/>
          <w:sz w:val="28"/>
          <w:szCs w:val="28"/>
          <w:lang w:val="en-US"/>
        </w:rPr>
        <w:t>Cyclotella meneg</w:t>
      </w:r>
      <w:r w:rsidR="00ED20C8" w:rsidRPr="00ED20C8">
        <w:rPr>
          <w:rFonts w:cstheme="majorBidi"/>
          <w:b/>
          <w:bCs/>
          <w:i/>
          <w:iCs/>
          <w:color w:val="000000" w:themeColor="text1"/>
          <w:sz w:val="28"/>
          <w:szCs w:val="28"/>
          <w:lang w:val="en-US"/>
        </w:rPr>
        <w:t>h</w:t>
      </w:r>
      <w:r w:rsidR="00F8681D" w:rsidRPr="00ED20C8">
        <w:rPr>
          <w:rFonts w:cstheme="majorBidi"/>
          <w:b/>
          <w:bCs/>
          <w:i/>
          <w:iCs/>
          <w:color w:val="000000" w:themeColor="text1"/>
          <w:sz w:val="28"/>
          <w:szCs w:val="28"/>
          <w:lang w:val="en-US"/>
        </w:rPr>
        <w:t>iniana</w:t>
      </w:r>
      <w:r w:rsidR="00F8681D" w:rsidRPr="00ED20C8">
        <w:rPr>
          <w:rFonts w:cstheme="majorBidi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F8681D" w:rsidRPr="00ED20C8">
        <w:rPr>
          <w:rFonts w:cstheme="majorBidi"/>
          <w:b/>
          <w:bCs/>
          <w:color w:val="000000" w:themeColor="text1"/>
          <w:sz w:val="28"/>
          <w:szCs w:val="28"/>
          <w:lang w:val="en-US"/>
        </w:rPr>
        <w:t>Kützing</w:t>
      </w:r>
      <w:proofErr w:type="spellEnd"/>
      <w:r w:rsidR="00F8681D" w:rsidRPr="00ED20C8">
        <w:rPr>
          <w:rFonts w:cstheme="majorBidi"/>
          <w:b/>
          <w:bCs/>
          <w:color w:val="000000" w:themeColor="text1"/>
          <w:sz w:val="28"/>
          <w:szCs w:val="28"/>
          <w:lang w:val="en-US"/>
        </w:rPr>
        <w:t xml:space="preserve"> 1844</w:t>
      </w:r>
    </w:p>
    <w:p w14:paraId="22AFA7F5" w14:textId="6150AF06" w:rsidR="00797C84" w:rsidRPr="00ED20C8" w:rsidRDefault="00525A35" w:rsidP="00797C84">
      <w:pPr>
        <w:spacing w:after="0"/>
        <w:rPr>
          <w:rFonts w:cstheme="majorBidi"/>
          <w:b/>
          <w:lang w:val="en-US"/>
        </w:rPr>
      </w:pPr>
      <w:r w:rsidRPr="00ED20C8">
        <w:rPr>
          <w:rFonts w:cstheme="majorBidi"/>
          <w:b/>
          <w:noProof/>
          <w:lang w:val="en-US"/>
        </w:rPr>
        <w:drawing>
          <wp:inline distT="0" distB="0" distL="0" distR="0" wp14:anchorId="6F57635A" wp14:editId="2CADA1B7">
            <wp:extent cx="3069265" cy="3069265"/>
            <wp:effectExtent l="0" t="0" r="4445" b="4445"/>
            <wp:docPr id="209489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94176" name="Picture 209489417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9455" cy="30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B1661" w14:textId="77777777" w:rsidR="00797C84" w:rsidRPr="00ED20C8" w:rsidRDefault="00797C84" w:rsidP="00797C84">
      <w:pPr>
        <w:spacing w:after="0"/>
        <w:rPr>
          <w:rFonts w:cstheme="majorBidi"/>
          <w:b/>
          <w:color w:val="000000" w:themeColor="text1"/>
          <w:lang w:val="en-US"/>
        </w:rPr>
      </w:pPr>
      <w:r w:rsidRPr="00ED20C8">
        <w:rPr>
          <w:rFonts w:cstheme="majorBidi"/>
          <w:b/>
          <w:color w:val="000000" w:themeColor="text1"/>
          <w:lang w:val="en-US"/>
        </w:rPr>
        <w:t xml:space="preserve">Phylum: </w:t>
      </w:r>
      <w:r w:rsidRPr="00ED20C8">
        <w:rPr>
          <w:rFonts w:cstheme="majorBidi"/>
          <w:bCs/>
          <w:color w:val="000000" w:themeColor="text1"/>
          <w:lang w:val="en-US"/>
        </w:rPr>
        <w:t>Bacillariophyta</w:t>
      </w:r>
    </w:p>
    <w:p w14:paraId="55265FCD" w14:textId="58EA4820" w:rsidR="00797C84" w:rsidRPr="00ED20C8" w:rsidRDefault="00797C84" w:rsidP="00797C84">
      <w:pPr>
        <w:spacing w:after="0"/>
        <w:rPr>
          <w:rFonts w:cstheme="majorBidi"/>
          <w:b/>
          <w:color w:val="000000" w:themeColor="text1"/>
          <w:lang w:val="en-US"/>
        </w:rPr>
      </w:pPr>
      <w:r w:rsidRPr="00ED20C8">
        <w:rPr>
          <w:rFonts w:cstheme="majorBidi"/>
          <w:b/>
          <w:color w:val="000000" w:themeColor="text1"/>
          <w:lang w:val="en-US"/>
        </w:rPr>
        <w:t xml:space="preserve">Class: </w:t>
      </w:r>
      <w:r w:rsidR="00080D37" w:rsidRPr="00ED20C8">
        <w:rPr>
          <w:rFonts w:cstheme="majorBidi"/>
          <w:bCs/>
          <w:color w:val="000000" w:themeColor="text1"/>
          <w:lang w:val="en-US"/>
        </w:rPr>
        <w:t>Thalassiosirophyceae</w:t>
      </w:r>
    </w:p>
    <w:p w14:paraId="3C363023" w14:textId="2BC1F0A7" w:rsidR="00797C84" w:rsidRPr="00ED20C8" w:rsidRDefault="00797C84" w:rsidP="00797C84">
      <w:pPr>
        <w:spacing w:after="0"/>
        <w:rPr>
          <w:rFonts w:cstheme="majorBidi"/>
          <w:b/>
          <w:color w:val="000000" w:themeColor="text1"/>
          <w:lang w:val="en-US"/>
        </w:rPr>
      </w:pPr>
      <w:r w:rsidRPr="00ED20C8">
        <w:rPr>
          <w:rFonts w:cstheme="majorBidi"/>
          <w:b/>
          <w:color w:val="000000" w:themeColor="text1"/>
          <w:lang w:val="en-US"/>
        </w:rPr>
        <w:t xml:space="preserve">Order: </w:t>
      </w:r>
      <w:r w:rsidR="00080D37" w:rsidRPr="00ED20C8">
        <w:rPr>
          <w:rFonts w:cstheme="majorBidi"/>
          <w:bCs/>
          <w:color w:val="000000" w:themeColor="text1"/>
          <w:lang w:val="en-US"/>
        </w:rPr>
        <w:t>Stephanodisc</w:t>
      </w:r>
      <w:r w:rsidRPr="00ED20C8">
        <w:rPr>
          <w:rFonts w:cstheme="majorBidi"/>
          <w:bCs/>
          <w:color w:val="000000" w:themeColor="text1"/>
          <w:lang w:val="en-US"/>
        </w:rPr>
        <w:t>ales</w:t>
      </w:r>
    </w:p>
    <w:p w14:paraId="05E18171" w14:textId="77777777" w:rsidR="00797C84" w:rsidRPr="00ED20C8" w:rsidRDefault="00797C84" w:rsidP="00797C84">
      <w:pPr>
        <w:spacing w:after="0"/>
        <w:rPr>
          <w:rFonts w:cstheme="majorBidi"/>
          <w:b/>
          <w:lang w:val="en-US"/>
        </w:rPr>
      </w:pPr>
    </w:p>
    <w:p w14:paraId="372F6D8B" w14:textId="56E02CC8" w:rsidR="00797C84" w:rsidRPr="00ED20C8" w:rsidRDefault="00797C84" w:rsidP="00797C84">
      <w:pPr>
        <w:spacing w:after="0"/>
        <w:rPr>
          <w:rFonts w:cstheme="majorBidi"/>
          <w:bCs/>
          <w:color w:val="000000" w:themeColor="text1"/>
          <w:lang w:val="en-US"/>
        </w:rPr>
      </w:pPr>
      <w:r w:rsidRPr="00ED20C8">
        <w:rPr>
          <w:rFonts w:cstheme="majorBidi"/>
          <w:b/>
          <w:color w:val="000000" w:themeColor="text1"/>
          <w:lang w:val="en-US"/>
        </w:rPr>
        <w:t xml:space="preserve">Habitat: </w:t>
      </w:r>
      <w:r w:rsidRPr="00ED20C8">
        <w:rPr>
          <w:rFonts w:cstheme="majorBidi"/>
          <w:bCs/>
          <w:color w:val="000000" w:themeColor="text1"/>
          <w:lang w:val="en-US"/>
        </w:rPr>
        <w:t>plankton</w:t>
      </w:r>
      <w:r w:rsidR="00EE55C3" w:rsidRPr="00ED20C8">
        <w:rPr>
          <w:rFonts w:cstheme="majorBidi"/>
          <w:bCs/>
          <w:color w:val="000000" w:themeColor="text1"/>
          <w:lang w:val="en-US"/>
        </w:rPr>
        <w:t>ic</w:t>
      </w:r>
    </w:p>
    <w:p w14:paraId="318A4EC1" w14:textId="5798907D" w:rsidR="00797C84" w:rsidRPr="00ED20C8" w:rsidRDefault="00797C84" w:rsidP="00797C84">
      <w:pPr>
        <w:rPr>
          <w:rFonts w:cstheme="majorBidi"/>
          <w:iCs/>
          <w:color w:val="000000" w:themeColor="text1"/>
          <w:lang w:val="en-US"/>
        </w:rPr>
      </w:pPr>
      <w:r w:rsidRPr="00ED20C8">
        <w:rPr>
          <w:rFonts w:cstheme="majorBidi"/>
          <w:b/>
          <w:bCs/>
          <w:color w:val="000000" w:themeColor="text1"/>
          <w:lang w:val="en-US"/>
        </w:rPr>
        <w:t xml:space="preserve">Distinctive features: </w:t>
      </w:r>
      <w:r w:rsidR="00E31003" w:rsidRPr="00ED20C8">
        <w:rPr>
          <w:rFonts w:cstheme="majorBidi"/>
          <w:iCs/>
          <w:color w:val="000000" w:themeColor="text1"/>
          <w:lang w:val="en-US"/>
        </w:rPr>
        <w:t xml:space="preserve">winter species in Kinneret, requires Si, looks similar in shape to its relative </w:t>
      </w:r>
      <w:r w:rsidR="00E31003" w:rsidRPr="00ED20C8">
        <w:rPr>
          <w:rFonts w:cstheme="majorBidi"/>
          <w:i/>
          <w:color w:val="000000" w:themeColor="text1"/>
          <w:lang w:val="en-US"/>
        </w:rPr>
        <w:t>Pantocsekiella</w:t>
      </w:r>
      <w:r w:rsidR="00E31003" w:rsidRPr="00ED20C8">
        <w:rPr>
          <w:rFonts w:cstheme="majorBidi"/>
          <w:iCs/>
          <w:color w:val="000000" w:themeColor="text1"/>
          <w:lang w:val="en-US"/>
        </w:rPr>
        <w:t xml:space="preserve"> (previously </w:t>
      </w:r>
      <w:r w:rsidR="00ED20C8" w:rsidRPr="00ED20C8">
        <w:rPr>
          <w:rFonts w:cstheme="majorBidi"/>
          <w:i/>
          <w:color w:val="000000" w:themeColor="text1"/>
          <w:lang w:val="en-US"/>
        </w:rPr>
        <w:t>Cyclotella</w:t>
      </w:r>
      <w:r w:rsidR="00E31003" w:rsidRPr="00ED20C8">
        <w:rPr>
          <w:rFonts w:cstheme="majorBidi"/>
          <w:i/>
          <w:color w:val="000000" w:themeColor="text1"/>
          <w:lang w:val="en-US"/>
        </w:rPr>
        <w:t>) polymorpha</w:t>
      </w:r>
      <w:r w:rsidR="00E31003" w:rsidRPr="00ED20C8">
        <w:rPr>
          <w:rFonts w:cstheme="majorBidi"/>
          <w:iCs/>
          <w:color w:val="000000" w:themeColor="text1"/>
          <w:lang w:val="en-US"/>
        </w:rPr>
        <w:t xml:space="preserve"> but larger in size </w:t>
      </w:r>
    </w:p>
    <w:p w14:paraId="21FC131D" w14:textId="3D7AB93F" w:rsidR="00797C84" w:rsidRPr="00ED20C8" w:rsidRDefault="00797C84" w:rsidP="00797C84">
      <w:pPr>
        <w:spacing w:after="0"/>
        <w:rPr>
          <w:rFonts w:cstheme="majorBidi"/>
          <w:color w:val="000000" w:themeColor="text1"/>
          <w:lang w:val="en-US"/>
        </w:rPr>
      </w:pPr>
      <w:r w:rsidRPr="00ED20C8">
        <w:rPr>
          <w:rFonts w:cstheme="majorBidi"/>
          <w:b/>
          <w:color w:val="000000" w:themeColor="text1"/>
          <w:lang w:val="en-US"/>
        </w:rPr>
        <w:t>Organization:</w:t>
      </w:r>
      <w:r w:rsidRPr="00ED20C8">
        <w:rPr>
          <w:rFonts w:cstheme="majorBidi"/>
          <w:color w:val="000000" w:themeColor="text1"/>
          <w:lang w:val="en-US"/>
        </w:rPr>
        <w:t xml:space="preserve"> single cells </w:t>
      </w:r>
    </w:p>
    <w:p w14:paraId="5E760092" w14:textId="28217CA8" w:rsidR="00797C84" w:rsidRPr="00ED20C8" w:rsidRDefault="00797C84" w:rsidP="00797C84">
      <w:pPr>
        <w:spacing w:after="0"/>
        <w:rPr>
          <w:rFonts w:cstheme="majorBidi"/>
          <w:color w:val="000000" w:themeColor="text1"/>
          <w:lang w:val="en-US"/>
        </w:rPr>
      </w:pPr>
      <w:r w:rsidRPr="00ED20C8">
        <w:rPr>
          <w:rFonts w:cstheme="majorBidi"/>
          <w:b/>
          <w:color w:val="000000" w:themeColor="text1"/>
          <w:lang w:val="en-US"/>
        </w:rPr>
        <w:t>Color</w:t>
      </w:r>
      <w:r w:rsidRPr="00ED20C8">
        <w:rPr>
          <w:rFonts w:cstheme="majorBidi"/>
          <w:color w:val="000000" w:themeColor="text1"/>
          <w:lang w:val="en-US"/>
        </w:rPr>
        <w:t>: golden-brown</w:t>
      </w:r>
    </w:p>
    <w:p w14:paraId="7000D45A" w14:textId="508A6D79" w:rsidR="00797C84" w:rsidRPr="00ED20C8" w:rsidRDefault="00797C84" w:rsidP="00797C84">
      <w:pPr>
        <w:spacing w:after="0"/>
        <w:rPr>
          <w:rFonts w:cstheme="majorBidi"/>
          <w:color w:val="000000" w:themeColor="text1"/>
          <w:lang w:val="en-US"/>
        </w:rPr>
      </w:pPr>
      <w:r w:rsidRPr="00ED20C8">
        <w:rPr>
          <w:rFonts w:cstheme="majorBidi"/>
          <w:b/>
          <w:color w:val="000000" w:themeColor="text1"/>
          <w:lang w:val="en-US"/>
        </w:rPr>
        <w:t>Cell shape</w:t>
      </w:r>
      <w:r w:rsidRPr="00ED20C8">
        <w:rPr>
          <w:rFonts w:cstheme="majorBidi"/>
          <w:color w:val="000000" w:themeColor="text1"/>
          <w:lang w:val="en-US"/>
        </w:rPr>
        <w:t xml:space="preserve">: </w:t>
      </w:r>
      <w:r w:rsidR="00E31003" w:rsidRPr="00ED20C8">
        <w:rPr>
          <w:rFonts w:cstheme="majorBidi"/>
          <w:color w:val="000000" w:themeColor="text1"/>
          <w:lang w:val="en-US"/>
        </w:rPr>
        <w:t>drum</w:t>
      </w:r>
      <w:r w:rsidRPr="00ED20C8">
        <w:rPr>
          <w:rFonts w:cstheme="majorBidi"/>
          <w:color w:val="000000" w:themeColor="text1"/>
          <w:lang w:val="en-US"/>
        </w:rPr>
        <w:t xml:space="preserve">-like, </w:t>
      </w:r>
      <w:r w:rsidR="00E31003" w:rsidRPr="00ED20C8">
        <w:rPr>
          <w:rFonts w:cstheme="majorBidi"/>
          <w:color w:val="000000" w:themeColor="text1"/>
          <w:lang w:val="en-US"/>
        </w:rPr>
        <w:t>short cylinder</w:t>
      </w:r>
    </w:p>
    <w:p w14:paraId="18C3075D" w14:textId="42C71C48" w:rsidR="00797C84" w:rsidRPr="00ED20C8" w:rsidRDefault="00797C84" w:rsidP="00797C84">
      <w:pPr>
        <w:spacing w:after="0"/>
        <w:rPr>
          <w:rFonts w:cstheme="majorBidi"/>
          <w:lang w:val="en-US"/>
        </w:rPr>
      </w:pPr>
      <w:r w:rsidRPr="00ED20C8">
        <w:rPr>
          <w:rFonts w:cstheme="majorBidi"/>
          <w:b/>
          <w:lang w:val="en-US"/>
        </w:rPr>
        <w:t>Cell diameter (D</w:t>
      </w:r>
      <w:r w:rsidRPr="00ED20C8">
        <w:rPr>
          <w:rFonts w:cstheme="majorBidi"/>
          <w:b/>
          <w:color w:val="000000" w:themeColor="text1"/>
          <w:lang w:val="en-US"/>
        </w:rPr>
        <w:t>):</w:t>
      </w:r>
      <w:r w:rsidRPr="00ED20C8">
        <w:rPr>
          <w:rFonts w:cstheme="majorBidi"/>
          <w:color w:val="000000" w:themeColor="text1"/>
          <w:lang w:val="en-US"/>
        </w:rPr>
        <w:t xml:space="preserve"> </w:t>
      </w:r>
      <w:r w:rsidR="004766E5" w:rsidRPr="00ED20C8">
        <w:rPr>
          <w:rFonts w:cstheme="majorBidi"/>
          <w:color w:val="000000" w:themeColor="text1"/>
          <w:lang w:val="en-US"/>
        </w:rPr>
        <w:t>10</w:t>
      </w:r>
      <w:r w:rsidRPr="00ED20C8">
        <w:rPr>
          <w:rFonts w:cstheme="majorBidi"/>
          <w:color w:val="000000" w:themeColor="text1"/>
          <w:lang w:val="en-US"/>
        </w:rPr>
        <w:t xml:space="preserve"> – </w:t>
      </w:r>
      <w:r w:rsidR="004766E5" w:rsidRPr="00ED20C8">
        <w:rPr>
          <w:rFonts w:cstheme="majorBidi"/>
          <w:color w:val="000000" w:themeColor="text1"/>
          <w:lang w:val="en-US"/>
        </w:rPr>
        <w:t>28</w:t>
      </w:r>
      <w:r w:rsidRPr="00ED20C8">
        <w:rPr>
          <w:rFonts w:cstheme="majorBidi"/>
          <w:color w:val="000000" w:themeColor="text1"/>
          <w:lang w:val="en-US"/>
        </w:rPr>
        <w:t xml:space="preserve"> </w:t>
      </w:r>
      <w:r w:rsidRPr="00ED20C8">
        <w:rPr>
          <w:rFonts w:ascii="Symbol" w:hAnsi="Symbol"/>
          <w:color w:val="000000" w:themeColor="text1"/>
          <w:lang w:val="en-US"/>
        </w:rPr>
        <w:t></w:t>
      </w:r>
      <w:r w:rsidRPr="00ED20C8">
        <w:rPr>
          <w:rFonts w:cstheme="majorBidi"/>
          <w:color w:val="000000" w:themeColor="text1"/>
          <w:lang w:val="en-US"/>
        </w:rPr>
        <w:t xml:space="preserve">m, median: </w:t>
      </w:r>
      <w:r w:rsidR="004766E5" w:rsidRPr="00ED20C8">
        <w:rPr>
          <w:rFonts w:cstheme="majorBidi"/>
          <w:color w:val="000000" w:themeColor="text1"/>
          <w:lang w:val="en-US"/>
        </w:rPr>
        <w:t>18</w:t>
      </w:r>
      <w:r w:rsidRPr="00ED20C8">
        <w:rPr>
          <w:rFonts w:cstheme="majorBidi"/>
          <w:color w:val="000000" w:themeColor="text1"/>
          <w:lang w:val="en-US"/>
        </w:rPr>
        <w:t xml:space="preserve"> </w:t>
      </w:r>
      <w:r w:rsidRPr="00ED20C8">
        <w:rPr>
          <w:rFonts w:ascii="Symbol" w:hAnsi="Symbol"/>
          <w:color w:val="000000" w:themeColor="text1"/>
          <w:lang w:val="en-US"/>
        </w:rPr>
        <w:t></w:t>
      </w:r>
      <w:r w:rsidRPr="00ED20C8">
        <w:rPr>
          <w:rFonts w:cstheme="majorBidi"/>
          <w:color w:val="000000" w:themeColor="text1"/>
          <w:lang w:val="en-US"/>
        </w:rPr>
        <w:t>m (N=</w:t>
      </w:r>
      <w:r w:rsidR="004766E5" w:rsidRPr="00ED20C8">
        <w:rPr>
          <w:rFonts w:cstheme="majorBidi"/>
          <w:color w:val="000000" w:themeColor="text1"/>
          <w:lang w:val="en-US"/>
        </w:rPr>
        <w:t>481</w:t>
      </w:r>
      <w:r w:rsidRPr="00ED20C8">
        <w:rPr>
          <w:rFonts w:cstheme="majorBidi"/>
          <w:color w:val="000000" w:themeColor="text1"/>
          <w:lang w:val="en-US"/>
        </w:rPr>
        <w:t>).</w:t>
      </w:r>
      <w:r w:rsidRPr="00ED20C8">
        <w:rPr>
          <w:rFonts w:cstheme="majorBidi"/>
          <w:color w:val="0070C0"/>
          <w:lang w:val="en-US"/>
        </w:rPr>
        <w:t xml:space="preserve"> </w:t>
      </w:r>
      <w:r w:rsidRPr="00ED20C8">
        <w:rPr>
          <w:rFonts w:cstheme="majorBidi"/>
          <w:color w:val="000000" w:themeColor="text1"/>
          <w:lang w:val="en-US"/>
        </w:rPr>
        <w:t>Cell diameter varies significantly making it necessary to measure it routinely.</w:t>
      </w:r>
      <w:r w:rsidRPr="00ED20C8">
        <w:rPr>
          <w:rFonts w:cstheme="majorBidi"/>
          <w:lang w:val="en-US"/>
        </w:rPr>
        <w:t xml:space="preserve"> </w:t>
      </w:r>
    </w:p>
    <w:p w14:paraId="0CFE2F03" w14:textId="28E7E3AB" w:rsidR="00797C84" w:rsidRPr="00ED20C8" w:rsidRDefault="00797C84" w:rsidP="00ED20C8">
      <w:pPr>
        <w:spacing w:after="0"/>
        <w:rPr>
          <w:rFonts w:cstheme="majorBidi"/>
          <w:lang w:val="en-US"/>
        </w:rPr>
      </w:pPr>
      <w:r w:rsidRPr="00ED20C8">
        <w:rPr>
          <w:rFonts w:cstheme="majorBidi"/>
          <w:b/>
          <w:bCs/>
          <w:lang w:val="en-US"/>
        </w:rPr>
        <w:t>Cell length (L)</w:t>
      </w:r>
      <w:r w:rsidRPr="00ED20C8">
        <w:rPr>
          <w:rFonts w:cstheme="majorBidi"/>
          <w:lang w:val="en-US"/>
        </w:rPr>
        <w:t xml:space="preserve">: </w:t>
      </w:r>
      <w:r w:rsidR="00ED20C8" w:rsidRPr="00ED20C8">
        <w:rPr>
          <w:rFonts w:cstheme="majorBidi"/>
          <w:lang w:val="en-US"/>
        </w:rPr>
        <w:t xml:space="preserve">5-16 </w:t>
      </w:r>
      <w:r w:rsidR="00ED20C8" w:rsidRPr="00ED20C8">
        <w:rPr>
          <w:rFonts w:ascii="Symbol" w:hAnsi="Symbol"/>
          <w:color w:val="000000" w:themeColor="text1"/>
          <w:lang w:val="en-US"/>
        </w:rPr>
        <w:t></w:t>
      </w:r>
      <w:r w:rsidR="00ED20C8" w:rsidRPr="00ED20C8">
        <w:rPr>
          <w:rFonts w:cstheme="majorBidi"/>
          <w:color w:val="000000" w:themeColor="text1"/>
          <w:lang w:val="en-US"/>
        </w:rPr>
        <w:t xml:space="preserve">m, median: </w:t>
      </w:r>
      <w:r w:rsidR="00ED20C8" w:rsidRPr="00ED20C8">
        <w:rPr>
          <w:rFonts w:cstheme="majorBidi"/>
          <w:color w:val="000000" w:themeColor="text1"/>
          <w:lang w:val="en-US"/>
        </w:rPr>
        <w:t>9</w:t>
      </w:r>
      <w:r w:rsidR="00ED20C8" w:rsidRPr="00ED20C8">
        <w:rPr>
          <w:rFonts w:cstheme="majorBidi"/>
          <w:color w:val="000000" w:themeColor="text1"/>
          <w:lang w:val="en-US"/>
        </w:rPr>
        <w:t xml:space="preserve"> </w:t>
      </w:r>
      <w:r w:rsidR="00ED20C8" w:rsidRPr="00ED20C8">
        <w:rPr>
          <w:rFonts w:ascii="Symbol" w:hAnsi="Symbol"/>
          <w:color w:val="000000" w:themeColor="text1"/>
          <w:lang w:val="en-US"/>
        </w:rPr>
        <w:t></w:t>
      </w:r>
      <w:r w:rsidR="00ED20C8" w:rsidRPr="00ED20C8">
        <w:rPr>
          <w:rFonts w:cstheme="majorBidi"/>
          <w:color w:val="000000" w:themeColor="text1"/>
          <w:lang w:val="en-US"/>
        </w:rPr>
        <w:t>m (N=481).</w:t>
      </w:r>
    </w:p>
    <w:p w14:paraId="0E5E50B9" w14:textId="07FF0555" w:rsidR="00797C84" w:rsidRPr="00ED20C8" w:rsidRDefault="00797C84" w:rsidP="004766E5">
      <w:pPr>
        <w:spacing w:after="0"/>
        <w:rPr>
          <w:rFonts w:cstheme="majorBidi"/>
          <w:lang w:val="en-US"/>
        </w:rPr>
      </w:pPr>
      <w:r w:rsidRPr="00ED20C8">
        <w:rPr>
          <w:rFonts w:cstheme="majorBidi"/>
          <w:b/>
          <w:lang w:val="en-US"/>
        </w:rPr>
        <w:t>Cell biovolume</w:t>
      </w:r>
      <w:r w:rsidRPr="00ED20C8">
        <w:rPr>
          <w:rFonts w:cstheme="majorBidi"/>
          <w:lang w:val="en-US"/>
        </w:rPr>
        <w:t xml:space="preserve">: </w:t>
      </w:r>
      <w:r w:rsidR="008C3337" w:rsidRPr="00ED20C8">
        <w:rPr>
          <w:rFonts w:cstheme="majorBidi"/>
          <w:color w:val="000000" w:themeColor="text1"/>
          <w:lang w:val="en-US"/>
        </w:rPr>
        <w:t>5</w:t>
      </w:r>
      <w:r w:rsidR="004766E5" w:rsidRPr="00ED20C8">
        <w:rPr>
          <w:rFonts w:cstheme="majorBidi"/>
          <w:color w:val="000000" w:themeColor="text1"/>
          <w:lang w:val="en-US"/>
        </w:rPr>
        <w:t>00</w:t>
      </w:r>
      <w:r w:rsidRPr="00ED20C8">
        <w:rPr>
          <w:rFonts w:cstheme="majorBidi"/>
          <w:color w:val="000000" w:themeColor="text1"/>
          <w:lang w:val="en-US"/>
        </w:rPr>
        <w:t xml:space="preserve"> – </w:t>
      </w:r>
      <w:r w:rsidR="008C3337" w:rsidRPr="00ED20C8">
        <w:rPr>
          <w:rFonts w:cstheme="majorBidi"/>
          <w:color w:val="000000" w:themeColor="text1"/>
          <w:lang w:val="en-US"/>
        </w:rPr>
        <w:t>6</w:t>
      </w:r>
      <w:r w:rsidRPr="00ED20C8">
        <w:rPr>
          <w:rFonts w:cstheme="majorBidi"/>
          <w:color w:val="000000" w:themeColor="text1"/>
          <w:lang w:val="en-US"/>
        </w:rPr>
        <w:t>0</w:t>
      </w:r>
      <w:r w:rsidR="004766E5" w:rsidRPr="00ED20C8">
        <w:rPr>
          <w:rFonts w:cstheme="majorBidi"/>
          <w:color w:val="000000" w:themeColor="text1"/>
          <w:lang w:val="en-US"/>
        </w:rPr>
        <w:t>0</w:t>
      </w:r>
      <w:r w:rsidRPr="00ED20C8">
        <w:rPr>
          <w:rFonts w:cstheme="majorBidi"/>
          <w:color w:val="000000" w:themeColor="text1"/>
          <w:lang w:val="en-US"/>
        </w:rPr>
        <w:t xml:space="preserve">0 </w:t>
      </w:r>
      <w:r w:rsidRPr="00ED20C8">
        <w:rPr>
          <w:rFonts w:ascii="Symbol" w:hAnsi="Symbol"/>
          <w:color w:val="000000" w:themeColor="text1"/>
          <w:lang w:val="en-US"/>
        </w:rPr>
        <w:t></w:t>
      </w:r>
      <w:r w:rsidRPr="00ED20C8">
        <w:rPr>
          <w:rFonts w:cstheme="majorBidi"/>
          <w:color w:val="000000" w:themeColor="text1"/>
          <w:lang w:val="en-US"/>
        </w:rPr>
        <w:t>m</w:t>
      </w:r>
      <w:r w:rsidRPr="00ED20C8">
        <w:rPr>
          <w:rFonts w:cstheme="majorBidi"/>
          <w:color w:val="000000" w:themeColor="text1"/>
          <w:vertAlign w:val="superscript"/>
          <w:lang w:val="en-US"/>
        </w:rPr>
        <w:t>3</w:t>
      </w:r>
      <w:r w:rsidRPr="00ED20C8">
        <w:rPr>
          <w:rFonts w:cstheme="majorBidi"/>
          <w:color w:val="000000" w:themeColor="text1"/>
          <w:lang w:val="en-US"/>
        </w:rPr>
        <w:t xml:space="preserve">, median: </w:t>
      </w:r>
      <w:r w:rsidR="004766E5" w:rsidRPr="00ED20C8">
        <w:rPr>
          <w:rFonts w:cstheme="majorBidi"/>
          <w:color w:val="000000" w:themeColor="text1"/>
          <w:lang w:val="en-US"/>
        </w:rPr>
        <w:t>2300</w:t>
      </w:r>
      <w:r w:rsidRPr="00ED20C8">
        <w:rPr>
          <w:rFonts w:cstheme="majorBidi"/>
          <w:color w:val="000000" w:themeColor="text1"/>
          <w:lang w:val="en-US"/>
        </w:rPr>
        <w:t xml:space="preserve"> </w:t>
      </w:r>
      <w:r w:rsidRPr="00ED20C8">
        <w:rPr>
          <w:rFonts w:ascii="Symbol" w:hAnsi="Symbol"/>
          <w:color w:val="000000" w:themeColor="text1"/>
          <w:lang w:val="en-US"/>
        </w:rPr>
        <w:t></w:t>
      </w:r>
      <w:r w:rsidRPr="00ED20C8">
        <w:rPr>
          <w:rFonts w:cstheme="majorBidi"/>
          <w:color w:val="000000" w:themeColor="text1"/>
          <w:lang w:val="en-US"/>
        </w:rPr>
        <w:t>m</w:t>
      </w:r>
      <w:r w:rsidRPr="00ED20C8">
        <w:rPr>
          <w:rFonts w:cstheme="majorBidi"/>
          <w:color w:val="000000" w:themeColor="text1"/>
          <w:vertAlign w:val="superscript"/>
          <w:lang w:val="en-US"/>
        </w:rPr>
        <w:t>3</w:t>
      </w:r>
      <w:r w:rsidRPr="00ED20C8">
        <w:rPr>
          <w:rFonts w:cstheme="majorBidi"/>
          <w:color w:val="000000" w:themeColor="text1"/>
          <w:lang w:val="en-US"/>
        </w:rPr>
        <w:t xml:space="preserve">. </w:t>
      </w:r>
    </w:p>
    <w:p w14:paraId="534B7963" w14:textId="6B94CB46" w:rsidR="00797C84" w:rsidRPr="00ED20C8" w:rsidRDefault="00797C84" w:rsidP="008C3337">
      <w:pPr>
        <w:rPr>
          <w:rFonts w:cstheme="majorBidi"/>
          <w:color w:val="0070C0"/>
          <w:lang w:val="en-US"/>
        </w:rPr>
      </w:pPr>
      <w:r w:rsidRPr="00ED20C8">
        <w:rPr>
          <w:rFonts w:cstheme="majorBidi"/>
          <w:b/>
          <w:lang w:val="en-US"/>
        </w:rPr>
        <w:t>Biovolume equation</w:t>
      </w:r>
      <w:r w:rsidRPr="00ED20C8">
        <w:rPr>
          <w:rFonts w:cstheme="majorBidi"/>
          <w:color w:val="000000" w:themeColor="text1"/>
          <w:lang w:val="en-US"/>
        </w:rPr>
        <w:t>:</w:t>
      </w:r>
      <w:r w:rsidRPr="00ED20C8">
        <w:rPr>
          <w:color w:val="000000" w:themeColor="text1"/>
          <w:lang w:val="en-US"/>
        </w:rPr>
        <w:t xml:space="preserve"> </w:t>
      </w:r>
      <w:r w:rsidR="004766E5" w:rsidRPr="00ED20C8">
        <w:rPr>
          <w:rFonts w:cstheme="majorBidi"/>
          <w:color w:val="000000" w:themeColor="text1"/>
          <w:lang w:val="en-US"/>
        </w:rPr>
        <w:t>Cylinder</w:t>
      </w:r>
      <w:r w:rsidRPr="00ED20C8">
        <w:rPr>
          <w:rFonts w:cstheme="majorBidi"/>
          <w:color w:val="000000" w:themeColor="text1"/>
          <w:lang w:val="en-US"/>
        </w:rPr>
        <w:t xml:space="preserve">, V = </w:t>
      </w:r>
      <w:r w:rsidR="004766E5" w:rsidRPr="00ED20C8">
        <w:rPr>
          <w:rFonts w:cstheme="majorBidi"/>
          <w:color w:val="000000" w:themeColor="text1"/>
          <w:lang w:val="en-US"/>
        </w:rPr>
        <w:t>L</w:t>
      </w:r>
      <w:r w:rsidRPr="00ED20C8">
        <w:rPr>
          <w:rFonts w:cstheme="majorBidi"/>
          <w:color w:val="000000" w:themeColor="text1"/>
          <w:lang w:val="en-US"/>
        </w:rPr>
        <w:t xml:space="preserve"> </w:t>
      </w:r>
      <w:r w:rsidRPr="00ED20C8">
        <w:rPr>
          <w:rFonts w:ascii="Symbol" w:hAnsi="Symbol"/>
          <w:color w:val="000000" w:themeColor="text1"/>
          <w:lang w:val="en-US"/>
        </w:rPr>
        <w:t>p</w:t>
      </w:r>
      <w:r w:rsidRPr="00ED20C8">
        <w:rPr>
          <w:rFonts w:cstheme="majorBidi"/>
          <w:color w:val="000000" w:themeColor="text1"/>
          <w:lang w:val="en-US"/>
        </w:rPr>
        <w:t xml:space="preserve"> (D/2)</w:t>
      </w:r>
      <w:r w:rsidR="004766E5" w:rsidRPr="00ED20C8">
        <w:rPr>
          <w:rFonts w:cstheme="majorBidi"/>
          <w:color w:val="000000" w:themeColor="text1"/>
          <w:vertAlign w:val="superscript"/>
          <w:lang w:val="en-US"/>
        </w:rPr>
        <w:t>2</w:t>
      </w:r>
      <w:r w:rsidRPr="00ED20C8">
        <w:rPr>
          <w:rFonts w:cstheme="majorBidi"/>
          <w:color w:val="000000" w:themeColor="text1"/>
          <w:lang w:val="en-US"/>
        </w:rPr>
        <w:t>.</w:t>
      </w:r>
      <w:r w:rsidRPr="00ED20C8">
        <w:rPr>
          <w:color w:val="000000" w:themeColor="text1"/>
          <w:lang w:val="en-US"/>
        </w:rPr>
        <w:t xml:space="preserve">  </w:t>
      </w:r>
    </w:p>
    <w:p w14:paraId="262D6723" w14:textId="77777777" w:rsidR="00797C84" w:rsidRPr="00ED20C8" w:rsidRDefault="00797C84" w:rsidP="00797C84">
      <w:pPr>
        <w:rPr>
          <w:rFonts w:cstheme="majorBidi"/>
          <w:b/>
          <w:bCs/>
          <w:sz w:val="28"/>
          <w:szCs w:val="28"/>
          <w:lang w:val="en-US"/>
        </w:rPr>
      </w:pPr>
    </w:p>
    <w:p w14:paraId="36DA5E8A" w14:textId="77777777" w:rsidR="00797C84" w:rsidRPr="00ED20C8" w:rsidRDefault="00797C84" w:rsidP="00797C84">
      <w:pPr>
        <w:rPr>
          <w:rFonts w:cstheme="majorBidi"/>
          <w:lang w:val="en-US"/>
        </w:rPr>
      </w:pPr>
      <w:r w:rsidRPr="00ED20C8">
        <w:rPr>
          <w:rFonts w:cstheme="majorBidi"/>
          <w:b/>
          <w:lang w:val="en-US"/>
        </w:rPr>
        <w:t>Morphological features:</w:t>
      </w:r>
      <w:r w:rsidRPr="00ED20C8">
        <w:rPr>
          <w:rFonts w:cstheme="majorBidi"/>
          <w:lang w:val="en-US"/>
        </w:rPr>
        <w:t xml:space="preserve"> </w:t>
      </w:r>
    </w:p>
    <w:p w14:paraId="2EC449F5" w14:textId="0081250D" w:rsidR="00E44C09" w:rsidRPr="00ED20C8" w:rsidRDefault="00D37C42" w:rsidP="00E9191C">
      <w:pPr>
        <w:rPr>
          <w:rFonts w:eastAsia="Times New Roman" w:cstheme="majorBidi"/>
          <w:color w:val="000000" w:themeColor="text1"/>
          <w:lang w:val="en-US"/>
        </w:rPr>
      </w:pPr>
      <w:r w:rsidRPr="00ED20C8">
        <w:rPr>
          <w:rFonts w:eastAsia="Times New Roman" w:cstheme="majorBidi"/>
          <w:i/>
          <w:iCs/>
          <w:color w:val="000000" w:themeColor="text1"/>
          <w:lang w:val="en-US"/>
        </w:rPr>
        <w:lastRenderedPageBreak/>
        <w:t>Stephanocyclus</w:t>
      </w:r>
      <w:r w:rsidR="00E44C09" w:rsidRPr="00ED20C8">
        <w:rPr>
          <w:rFonts w:eastAsia="Times New Roman" w:cstheme="majorBidi"/>
          <w:i/>
          <w:iCs/>
          <w:color w:val="000000" w:themeColor="text1"/>
          <w:lang w:val="en-US"/>
        </w:rPr>
        <w:t xml:space="preserve"> meneghinian</w:t>
      </w:r>
      <w:r w:rsidR="00CA26F9" w:rsidRPr="00ED20C8">
        <w:rPr>
          <w:rFonts w:eastAsia="Times New Roman" w:cstheme="majorBidi"/>
          <w:i/>
          <w:iCs/>
          <w:color w:val="000000" w:themeColor="text1"/>
          <w:lang w:val="en-US"/>
        </w:rPr>
        <w:t>us</w:t>
      </w:r>
      <w:r w:rsidR="00A774A8" w:rsidRPr="00ED20C8">
        <w:rPr>
          <w:rFonts w:cstheme="majorBidi"/>
          <w:color w:val="000000" w:themeColor="text1"/>
          <w:lang w:val="en-US"/>
        </w:rPr>
        <w:t xml:space="preserve"> </w:t>
      </w:r>
      <w:r w:rsidR="00E44C09" w:rsidRPr="00ED20C8">
        <w:rPr>
          <w:rFonts w:eastAsia="Times New Roman" w:cstheme="majorBidi"/>
          <w:color w:val="000000" w:themeColor="text1"/>
          <w:lang w:val="en-US"/>
        </w:rPr>
        <w:t xml:space="preserve">is a single-celled </w:t>
      </w:r>
      <w:r w:rsidRPr="00ED20C8">
        <w:rPr>
          <w:rFonts w:eastAsia="Times New Roman" w:cstheme="majorBidi"/>
          <w:color w:val="000000" w:themeColor="text1"/>
          <w:lang w:val="en-US"/>
        </w:rPr>
        <w:t>centric diatom</w:t>
      </w:r>
      <w:r w:rsidR="00E44C09" w:rsidRPr="00ED20C8">
        <w:rPr>
          <w:rFonts w:eastAsia="Times New Roman" w:cstheme="majorBidi"/>
          <w:color w:val="000000" w:themeColor="text1"/>
          <w:lang w:val="en-US"/>
        </w:rPr>
        <w:t xml:space="preserve">, </w:t>
      </w:r>
      <w:r w:rsidR="00E9191C" w:rsidRPr="00ED20C8">
        <w:rPr>
          <w:rFonts w:eastAsia="Times New Roman" w:cstheme="majorBidi"/>
          <w:color w:val="000000" w:themeColor="text1"/>
          <w:lang w:val="en-US"/>
        </w:rPr>
        <w:t xml:space="preserve">having a circular valve. </w:t>
      </w:r>
      <w:r w:rsidR="00CA26F9" w:rsidRPr="00ED20C8">
        <w:rPr>
          <w:rFonts w:eastAsia="Times New Roman" w:cstheme="majorBidi"/>
          <w:color w:val="000000" w:themeColor="text1"/>
          <w:lang w:val="en-US"/>
        </w:rPr>
        <w:t xml:space="preserve">Until recently it was known as </w:t>
      </w:r>
      <w:r w:rsidR="00CA26F9" w:rsidRPr="00ED20C8">
        <w:rPr>
          <w:rFonts w:eastAsia="Times New Roman" w:cstheme="majorBidi"/>
          <w:i/>
          <w:iCs/>
          <w:color w:val="000000" w:themeColor="text1"/>
          <w:lang w:val="en-US"/>
        </w:rPr>
        <w:t>Cyclotella meneghiniana</w:t>
      </w:r>
      <w:r w:rsidR="00CA26F9" w:rsidRPr="00ED20C8">
        <w:rPr>
          <w:rFonts w:eastAsia="Times New Roman" w:cstheme="majorBidi"/>
          <w:color w:val="000000" w:themeColor="text1"/>
          <w:lang w:val="en-US"/>
        </w:rPr>
        <w:t xml:space="preserve">. </w:t>
      </w:r>
      <w:r w:rsidR="00E9191C" w:rsidRPr="00ED20C8">
        <w:rPr>
          <w:rFonts w:eastAsia="Times New Roman" w:cstheme="majorBidi"/>
          <w:color w:val="000000" w:themeColor="text1"/>
          <w:lang w:val="en-US"/>
        </w:rPr>
        <w:t xml:space="preserve">Valve surface is </w:t>
      </w:r>
      <w:r w:rsidR="00DC176A" w:rsidRPr="00ED20C8">
        <w:rPr>
          <w:rFonts w:eastAsia="Times New Roman" w:cstheme="majorBidi"/>
          <w:color w:val="000000" w:themeColor="text1"/>
          <w:lang w:val="en-US"/>
        </w:rPr>
        <w:t>gently</w:t>
      </w:r>
      <w:r w:rsidR="00E9191C" w:rsidRPr="00ED20C8">
        <w:rPr>
          <w:rFonts w:eastAsia="Times New Roman" w:cstheme="majorBidi"/>
          <w:color w:val="000000" w:themeColor="text1"/>
          <w:lang w:val="en-US"/>
        </w:rPr>
        <w:t xml:space="preserve"> undulated (=wavy</w:t>
      </w:r>
      <w:r w:rsidR="00DC176A" w:rsidRPr="00ED20C8">
        <w:rPr>
          <w:rFonts w:eastAsia="Times New Roman" w:cstheme="majorBidi"/>
          <w:color w:val="000000" w:themeColor="text1"/>
          <w:lang w:val="en-US"/>
        </w:rPr>
        <w:t>, i.e. not completely flat), S-shaped when observed in girdle view (Plate 1)</w:t>
      </w:r>
      <w:r w:rsidR="00E9191C" w:rsidRPr="00ED20C8">
        <w:rPr>
          <w:rFonts w:eastAsia="Times New Roman" w:cstheme="majorBidi"/>
          <w:color w:val="000000" w:themeColor="text1"/>
          <w:lang w:val="en-US"/>
        </w:rPr>
        <w:t>. Cell s</w:t>
      </w:r>
      <w:r w:rsidR="007E3D77" w:rsidRPr="00ED20C8">
        <w:rPr>
          <w:rFonts w:eastAsia="Times New Roman" w:cstheme="majorBidi"/>
          <w:color w:val="000000" w:themeColor="text1"/>
          <w:lang w:val="en-US"/>
        </w:rPr>
        <w:t>haped like a petri dish (or drum)</w:t>
      </w:r>
      <w:r w:rsidR="00E9191C" w:rsidRPr="00ED20C8">
        <w:rPr>
          <w:rFonts w:eastAsia="Times New Roman" w:cstheme="majorBidi"/>
          <w:color w:val="000000" w:themeColor="text1"/>
          <w:lang w:val="en-US"/>
        </w:rPr>
        <w:t xml:space="preserve">. </w:t>
      </w:r>
      <w:r w:rsidR="00AF6E6B" w:rsidRPr="00ED20C8">
        <w:rPr>
          <w:rFonts w:eastAsia="Times New Roman" w:cstheme="majorBidi"/>
          <w:color w:val="000000" w:themeColor="text1"/>
          <w:lang w:val="en-US"/>
        </w:rPr>
        <w:t>Valve face with a distinct central region surroun</w:t>
      </w:r>
      <w:r w:rsidR="00ED20C8">
        <w:rPr>
          <w:rFonts w:eastAsia="Times New Roman" w:cstheme="majorBidi"/>
          <w:color w:val="000000" w:themeColor="text1"/>
          <w:lang w:val="en-US"/>
        </w:rPr>
        <w:t>d</w:t>
      </w:r>
      <w:r w:rsidR="00AF6E6B" w:rsidRPr="00ED20C8">
        <w:rPr>
          <w:rFonts w:eastAsia="Times New Roman" w:cstheme="majorBidi"/>
          <w:color w:val="000000" w:themeColor="text1"/>
          <w:lang w:val="en-US"/>
        </w:rPr>
        <w:t xml:space="preserve">ed by radiating </w:t>
      </w:r>
      <w:r w:rsidR="00AF6E6B" w:rsidRPr="00ED20C8">
        <w:rPr>
          <w:rFonts w:eastAsia="Times New Roman" w:cstheme="majorBidi"/>
          <w:b/>
          <w:bCs/>
          <w:color w:val="000000" w:themeColor="text1"/>
          <w:lang w:val="en-US"/>
        </w:rPr>
        <w:t xml:space="preserve">areolae </w:t>
      </w:r>
      <w:r w:rsidR="00AF6E6B" w:rsidRPr="00ED20C8">
        <w:rPr>
          <w:rFonts w:eastAsia="Times New Roman" w:cstheme="majorBidi"/>
          <w:color w:val="000000" w:themeColor="text1"/>
          <w:lang w:val="en-US"/>
        </w:rPr>
        <w:t xml:space="preserve">(Plate </w:t>
      </w:r>
      <w:r w:rsidR="00DC176A" w:rsidRPr="00ED20C8">
        <w:rPr>
          <w:rFonts w:eastAsia="Times New Roman" w:cstheme="majorBidi"/>
          <w:color w:val="000000" w:themeColor="text1"/>
          <w:lang w:val="en-US"/>
        </w:rPr>
        <w:t>2</w:t>
      </w:r>
      <w:r w:rsidR="00AF6E6B" w:rsidRPr="00ED20C8">
        <w:rPr>
          <w:rFonts w:eastAsia="Times New Roman" w:cstheme="majorBidi"/>
          <w:color w:val="000000" w:themeColor="text1"/>
          <w:lang w:val="en-US"/>
        </w:rPr>
        <w:t>) occupying</w:t>
      </w:r>
      <w:r w:rsidR="007E3D77" w:rsidRPr="00ED20C8">
        <w:rPr>
          <w:rFonts w:eastAsia="Times New Roman" w:cstheme="majorBidi"/>
          <w:color w:val="000000" w:themeColor="text1"/>
          <w:lang w:val="en-US"/>
        </w:rPr>
        <w:t xml:space="preserve"> </w:t>
      </w:r>
      <w:r w:rsidR="00AF6E6B" w:rsidRPr="00ED20C8">
        <w:rPr>
          <w:rFonts w:eastAsia="Times New Roman" w:cstheme="majorBidi"/>
          <w:color w:val="000000" w:themeColor="text1"/>
          <w:lang w:val="en-US"/>
        </w:rPr>
        <w:t xml:space="preserve">a belt of </w:t>
      </w:r>
      <w:r w:rsidR="007E3D77" w:rsidRPr="00ED20C8">
        <w:rPr>
          <w:rFonts w:eastAsia="Times New Roman" w:cstheme="majorBidi"/>
          <w:color w:val="000000" w:themeColor="text1"/>
          <w:lang w:val="en-US"/>
        </w:rPr>
        <w:t>4-6 µm</w:t>
      </w:r>
      <w:r w:rsidR="00AF6E6B" w:rsidRPr="00ED20C8">
        <w:rPr>
          <w:rFonts w:eastAsia="Times New Roman" w:cstheme="majorBidi"/>
          <w:color w:val="000000" w:themeColor="text1"/>
          <w:lang w:val="en-US"/>
        </w:rPr>
        <w:t xml:space="preserve"> around the cell </w:t>
      </w:r>
      <w:r w:rsidR="00ED20C8" w:rsidRPr="00ED20C8">
        <w:rPr>
          <w:rFonts w:eastAsia="Times New Roman" w:cstheme="majorBidi"/>
          <w:color w:val="000000" w:themeColor="text1"/>
          <w:lang w:val="en-US"/>
        </w:rPr>
        <w:t>periphery</w:t>
      </w:r>
      <w:r w:rsidR="007E3D77" w:rsidRPr="00ED20C8">
        <w:rPr>
          <w:rFonts w:eastAsia="Times New Roman" w:cstheme="majorBidi"/>
          <w:color w:val="000000" w:themeColor="text1"/>
          <w:lang w:val="en-US"/>
        </w:rPr>
        <w:t xml:space="preserve">, with 6-10 </w:t>
      </w:r>
      <w:r w:rsidR="007E3D77" w:rsidRPr="00ED20C8">
        <w:rPr>
          <w:rFonts w:eastAsia="Times New Roman" w:cstheme="majorBidi"/>
          <w:b/>
          <w:bCs/>
          <w:color w:val="000000" w:themeColor="text1"/>
          <w:lang w:val="en-US"/>
        </w:rPr>
        <w:t>costae</w:t>
      </w:r>
      <w:r w:rsidR="007E3D77" w:rsidRPr="00ED20C8">
        <w:rPr>
          <w:rFonts w:eastAsia="Times New Roman" w:cstheme="majorBidi"/>
          <w:color w:val="000000" w:themeColor="text1"/>
          <w:lang w:val="en-US"/>
        </w:rPr>
        <w:t xml:space="preserve"> (= elongated, so</w:t>
      </w:r>
      <w:r w:rsidR="00ED20C8">
        <w:rPr>
          <w:rFonts w:eastAsia="Times New Roman" w:cstheme="majorBidi"/>
          <w:color w:val="000000" w:themeColor="text1"/>
          <w:lang w:val="en-US"/>
        </w:rPr>
        <w:t>l</w:t>
      </w:r>
      <w:r w:rsidR="007E3D77" w:rsidRPr="00ED20C8">
        <w:rPr>
          <w:rFonts w:eastAsia="Times New Roman" w:cstheme="majorBidi"/>
          <w:color w:val="000000" w:themeColor="text1"/>
          <w:lang w:val="en-US"/>
        </w:rPr>
        <w:t>id thickening of the valve) in 10 µm at margins</w:t>
      </w:r>
      <w:r w:rsidR="00AF6E6B" w:rsidRPr="00ED20C8">
        <w:rPr>
          <w:rFonts w:eastAsia="Times New Roman" w:cstheme="majorBidi"/>
          <w:color w:val="000000" w:themeColor="text1"/>
          <w:lang w:val="en-US"/>
        </w:rPr>
        <w:t xml:space="preserve">. </w:t>
      </w:r>
      <w:r w:rsidR="00DC176A" w:rsidRPr="00ED20C8">
        <w:rPr>
          <w:rFonts w:eastAsia="Times New Roman" w:cstheme="majorBidi"/>
          <w:color w:val="000000" w:themeColor="text1"/>
          <w:lang w:val="en-US"/>
        </w:rPr>
        <w:t xml:space="preserve">The central valve area is smooth. </w:t>
      </w:r>
      <w:r w:rsidR="00AF6E6B" w:rsidRPr="00ED20C8">
        <w:rPr>
          <w:rFonts w:eastAsia="Times New Roman" w:cstheme="majorBidi"/>
          <w:color w:val="000000" w:themeColor="text1"/>
          <w:lang w:val="en-US"/>
        </w:rPr>
        <w:t>D</w:t>
      </w:r>
      <w:r w:rsidRPr="00ED20C8">
        <w:rPr>
          <w:rFonts w:eastAsia="Times New Roman" w:cstheme="majorBidi"/>
          <w:color w:val="000000" w:themeColor="text1"/>
          <w:lang w:val="en-US"/>
        </w:rPr>
        <w:t xml:space="preserve">iscoid </w:t>
      </w:r>
      <w:r w:rsidR="00EE55C3" w:rsidRPr="00ED20C8">
        <w:rPr>
          <w:rFonts w:eastAsia="Times New Roman" w:cstheme="majorBidi"/>
          <w:color w:val="000000" w:themeColor="text1"/>
          <w:lang w:val="en-US"/>
        </w:rPr>
        <w:t xml:space="preserve">plastids are arranged around the margin of the cell. </w:t>
      </w:r>
      <w:r w:rsidR="00E9191C" w:rsidRPr="00ED20C8">
        <w:rPr>
          <w:rFonts w:eastAsia="Times New Roman" w:cstheme="majorBidi"/>
          <w:color w:val="000000" w:themeColor="text1"/>
          <w:lang w:val="en-US"/>
        </w:rPr>
        <w:t xml:space="preserve">The species is typically less abundant than the similarly looking but smaller centric diatom </w:t>
      </w:r>
      <w:r w:rsidR="00E9191C" w:rsidRPr="00ED20C8">
        <w:rPr>
          <w:rFonts w:eastAsia="Times New Roman" w:cstheme="majorBidi"/>
          <w:i/>
          <w:iCs/>
          <w:color w:val="000000" w:themeColor="text1"/>
          <w:lang w:val="en-US"/>
        </w:rPr>
        <w:t>Pantocsekiella</w:t>
      </w:r>
      <w:r w:rsidR="00E9191C" w:rsidRPr="00ED20C8">
        <w:rPr>
          <w:rFonts w:eastAsia="Times New Roman" w:cstheme="majorBidi"/>
          <w:color w:val="000000" w:themeColor="text1"/>
          <w:lang w:val="en-US"/>
        </w:rPr>
        <w:t xml:space="preserve"> </w:t>
      </w:r>
      <w:r w:rsidR="00E9191C" w:rsidRPr="00ED20C8">
        <w:rPr>
          <w:rFonts w:eastAsia="Times New Roman" w:cstheme="majorBidi"/>
          <w:i/>
          <w:iCs/>
          <w:color w:val="000000" w:themeColor="text1"/>
          <w:lang w:val="en-US"/>
        </w:rPr>
        <w:t>polymorpha</w:t>
      </w:r>
      <w:r w:rsidR="00E9191C" w:rsidRPr="00ED20C8">
        <w:rPr>
          <w:rFonts w:eastAsia="Times New Roman" w:cstheme="majorBidi"/>
          <w:color w:val="000000" w:themeColor="text1"/>
          <w:lang w:val="en-US"/>
        </w:rPr>
        <w:t xml:space="preserve">.  </w:t>
      </w:r>
    </w:p>
    <w:p w14:paraId="56E94B6D" w14:textId="1724A73D" w:rsidR="005F6173" w:rsidRPr="00ED20C8" w:rsidRDefault="00C07D63" w:rsidP="00DC176A">
      <w:pPr>
        <w:rPr>
          <w:rFonts w:cstheme="majorBidi"/>
          <w:lang w:val="en-US"/>
        </w:rPr>
      </w:pPr>
      <w:r w:rsidRPr="00ED20C8">
        <w:rPr>
          <w:rFonts w:cstheme="majorBidi"/>
          <w:color w:val="000000"/>
          <w:shd w:val="clear" w:color="auto" w:fill="EEEEEE"/>
          <w:lang w:val="en-US"/>
        </w:rPr>
        <w:t>Based on morphometric and molecular methods Beszteri et al. (2005; 2007) claim</w:t>
      </w:r>
      <w:r w:rsidR="00CA26F9" w:rsidRPr="00ED20C8">
        <w:rPr>
          <w:rFonts w:cstheme="majorBidi"/>
          <w:color w:val="000000"/>
          <w:shd w:val="clear" w:color="auto" w:fill="EEEEEE"/>
          <w:lang w:val="en-US"/>
        </w:rPr>
        <w:t>ed</w:t>
      </w:r>
      <w:r w:rsidRPr="00ED20C8">
        <w:rPr>
          <w:rFonts w:cstheme="majorBidi"/>
          <w:color w:val="000000"/>
          <w:shd w:val="clear" w:color="auto" w:fill="EEEEEE"/>
          <w:lang w:val="en-US"/>
        </w:rPr>
        <w:t xml:space="preserve"> that </w:t>
      </w:r>
      <w:r w:rsidR="00D37C42" w:rsidRPr="00ED20C8">
        <w:rPr>
          <w:rFonts w:cstheme="majorBidi"/>
          <w:i/>
          <w:iCs/>
          <w:color w:val="000000"/>
          <w:shd w:val="clear" w:color="auto" w:fill="EEEEEE"/>
          <w:lang w:val="en-US"/>
        </w:rPr>
        <w:t>Cyclotella</w:t>
      </w:r>
      <w:r w:rsidRPr="00ED20C8">
        <w:rPr>
          <w:rFonts w:cstheme="majorBidi"/>
          <w:i/>
          <w:iCs/>
          <w:color w:val="000000"/>
          <w:shd w:val="clear" w:color="auto" w:fill="EEEEEE"/>
          <w:lang w:val="en-US"/>
        </w:rPr>
        <w:t xml:space="preserve"> meneghiniana</w:t>
      </w:r>
      <w:r w:rsidRPr="00ED20C8">
        <w:rPr>
          <w:rFonts w:cstheme="majorBidi"/>
          <w:color w:val="000000"/>
          <w:shd w:val="clear" w:color="auto" w:fill="EEEEEE"/>
          <w:lang w:val="en-US"/>
        </w:rPr>
        <w:t xml:space="preserve"> is a group of cryptic taxa. </w:t>
      </w:r>
    </w:p>
    <w:p w14:paraId="6F5B4D61" w14:textId="52629B83" w:rsidR="005F6173" w:rsidRPr="00ED20C8" w:rsidRDefault="005F6173" w:rsidP="005F6173">
      <w:pPr>
        <w:rPr>
          <w:rFonts w:ascii="Calibri" w:eastAsia="Times New Roman" w:hAnsi="Calibri"/>
          <w:color w:val="FF0000"/>
          <w:lang w:val="en-US"/>
        </w:rPr>
      </w:pPr>
    </w:p>
    <w:p w14:paraId="2F311495" w14:textId="537DCF60" w:rsidR="005F6173" w:rsidRPr="00ED20C8" w:rsidRDefault="005F6173" w:rsidP="00797C84">
      <w:pPr>
        <w:rPr>
          <w:highlight w:val="yellow"/>
          <w:lang w:val="en-US"/>
        </w:rPr>
      </w:pPr>
      <w:r w:rsidRPr="00ED20C8">
        <w:rPr>
          <w:noProof/>
          <w:lang w:val="en-US"/>
        </w:rPr>
        <w:drawing>
          <wp:inline distT="0" distB="0" distL="0" distR="0" wp14:anchorId="1C897290" wp14:editId="5C97B00B">
            <wp:extent cx="3941311" cy="2877157"/>
            <wp:effectExtent l="0" t="0" r="0" b="6350"/>
            <wp:docPr id="10788109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10925" name="Picture 10788109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149" cy="289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70E50" w14:textId="19530D51" w:rsidR="00797C84" w:rsidRPr="00ED20C8" w:rsidRDefault="00797C84" w:rsidP="005F6173">
      <w:pPr>
        <w:rPr>
          <w:rFonts w:eastAsia="Times New Roman" w:cstheme="majorBidi"/>
          <w:color w:val="000000" w:themeColor="text1"/>
          <w:lang w:val="en-US"/>
        </w:rPr>
      </w:pPr>
      <w:r w:rsidRPr="00ED20C8">
        <w:rPr>
          <w:rFonts w:cstheme="majorBidi"/>
          <w:color w:val="000000" w:themeColor="text1"/>
          <w:highlight w:val="yellow"/>
          <w:lang w:val="en-US"/>
        </w:rPr>
        <w:t xml:space="preserve">Plate </w:t>
      </w:r>
      <w:r w:rsidR="00DC176A" w:rsidRPr="00ED20C8">
        <w:rPr>
          <w:rFonts w:cstheme="majorBidi"/>
          <w:color w:val="000000" w:themeColor="text1"/>
          <w:lang w:val="en-US"/>
        </w:rPr>
        <w:t>1</w:t>
      </w:r>
      <w:r w:rsidRPr="00ED20C8">
        <w:rPr>
          <w:rFonts w:cstheme="majorBidi"/>
          <w:color w:val="000000" w:themeColor="text1"/>
          <w:lang w:val="en-US"/>
        </w:rPr>
        <w:t xml:space="preserve">. </w:t>
      </w:r>
      <w:r w:rsidR="00D37C42" w:rsidRPr="00ED20C8">
        <w:rPr>
          <w:rFonts w:eastAsia="Times New Roman" w:cstheme="majorBidi"/>
          <w:i/>
          <w:iCs/>
          <w:color w:val="000000" w:themeColor="text1"/>
          <w:lang w:val="en-US"/>
        </w:rPr>
        <w:t>Stephanocyclus</w:t>
      </w:r>
      <w:r w:rsidR="00E44C09" w:rsidRPr="00ED20C8">
        <w:rPr>
          <w:rFonts w:eastAsia="Times New Roman" w:cstheme="majorBidi"/>
          <w:i/>
          <w:iCs/>
          <w:color w:val="000000" w:themeColor="text1"/>
          <w:lang w:val="en-US"/>
        </w:rPr>
        <w:t xml:space="preserve"> meneghinian</w:t>
      </w:r>
      <w:r w:rsidR="00DC176A" w:rsidRPr="00ED20C8">
        <w:rPr>
          <w:rFonts w:eastAsia="Times New Roman" w:cstheme="majorBidi"/>
          <w:i/>
          <w:iCs/>
          <w:color w:val="000000" w:themeColor="text1"/>
          <w:lang w:val="en-US"/>
        </w:rPr>
        <w:t>us</w:t>
      </w:r>
      <w:r w:rsidR="005F6173" w:rsidRPr="00ED20C8">
        <w:rPr>
          <w:rFonts w:cstheme="majorBidi"/>
          <w:color w:val="000000" w:themeColor="text1"/>
          <w:lang w:val="en-US"/>
        </w:rPr>
        <w:t xml:space="preserve"> </w:t>
      </w:r>
      <w:r w:rsidR="00E44C09" w:rsidRPr="00ED20C8">
        <w:rPr>
          <w:rFonts w:eastAsia="Times New Roman" w:cstheme="majorBidi"/>
          <w:color w:val="000000" w:themeColor="text1"/>
          <w:lang w:val="en-US"/>
        </w:rPr>
        <w:t>seen from the side (girdle view)</w:t>
      </w:r>
      <w:r w:rsidR="005F6173" w:rsidRPr="00ED20C8">
        <w:rPr>
          <w:rFonts w:eastAsia="Times New Roman" w:cstheme="majorBidi"/>
          <w:color w:val="000000" w:themeColor="text1"/>
          <w:lang w:val="en-US"/>
        </w:rPr>
        <w:t>. T</w:t>
      </w:r>
      <w:r w:rsidR="00E44C09" w:rsidRPr="00ED20C8">
        <w:rPr>
          <w:rFonts w:eastAsia="Times New Roman" w:cstheme="majorBidi"/>
          <w:color w:val="000000" w:themeColor="text1"/>
          <w:lang w:val="en-US"/>
        </w:rPr>
        <w:t>he S-shape of the valve</w:t>
      </w:r>
      <w:r w:rsidR="005F6173" w:rsidRPr="00ED20C8">
        <w:rPr>
          <w:rFonts w:eastAsia="Times New Roman" w:cstheme="majorBidi"/>
          <w:color w:val="000000" w:themeColor="text1"/>
          <w:lang w:val="en-US"/>
        </w:rPr>
        <w:t xml:space="preserve"> </w:t>
      </w:r>
      <w:r w:rsidR="00D37C42" w:rsidRPr="00ED20C8">
        <w:rPr>
          <w:rFonts w:eastAsia="Times New Roman" w:cstheme="majorBidi"/>
          <w:color w:val="000000" w:themeColor="text1"/>
          <w:lang w:val="en-US"/>
        </w:rPr>
        <w:t>in</w:t>
      </w:r>
      <w:r w:rsidR="005F6173" w:rsidRPr="00ED20C8">
        <w:rPr>
          <w:rFonts w:eastAsia="Times New Roman" w:cstheme="majorBidi"/>
          <w:color w:val="000000" w:themeColor="text1"/>
          <w:lang w:val="en-US"/>
        </w:rPr>
        <w:t xml:space="preserve"> girdle view (distinct in the right-most cell) is diagnostic</w:t>
      </w:r>
      <w:r w:rsidR="00E44C09" w:rsidRPr="00ED20C8">
        <w:rPr>
          <w:rFonts w:eastAsia="Times New Roman" w:cstheme="majorBidi"/>
          <w:color w:val="000000" w:themeColor="text1"/>
          <w:lang w:val="en-US"/>
        </w:rPr>
        <w:t xml:space="preserve">. </w:t>
      </w:r>
      <w:r w:rsidR="005F6173" w:rsidRPr="00ED20C8">
        <w:rPr>
          <w:rFonts w:eastAsia="Times New Roman" w:cstheme="majorBidi"/>
          <w:color w:val="000000" w:themeColor="text1"/>
          <w:lang w:val="en-US"/>
        </w:rPr>
        <w:t>Usually</w:t>
      </w:r>
      <w:r w:rsidR="00E44C09" w:rsidRPr="00ED20C8">
        <w:rPr>
          <w:rFonts w:eastAsia="Times New Roman" w:cstheme="majorBidi"/>
          <w:color w:val="000000" w:themeColor="text1"/>
          <w:lang w:val="en-US"/>
        </w:rPr>
        <w:t xml:space="preserve"> this species is unicell</w:t>
      </w:r>
      <w:r w:rsidR="005F6173" w:rsidRPr="00ED20C8">
        <w:rPr>
          <w:rFonts w:eastAsia="Times New Roman" w:cstheme="majorBidi"/>
          <w:color w:val="000000" w:themeColor="text1"/>
          <w:lang w:val="en-US"/>
        </w:rPr>
        <w:t>ular</w:t>
      </w:r>
      <w:r w:rsidR="00E44C09" w:rsidRPr="00ED20C8">
        <w:rPr>
          <w:rFonts w:eastAsia="Times New Roman" w:cstheme="majorBidi"/>
          <w:color w:val="000000" w:themeColor="text1"/>
          <w:lang w:val="en-US"/>
        </w:rPr>
        <w:t xml:space="preserve">, </w:t>
      </w:r>
      <w:r w:rsidR="005F6173" w:rsidRPr="00ED20C8">
        <w:rPr>
          <w:rFonts w:eastAsia="Times New Roman" w:cstheme="majorBidi"/>
          <w:color w:val="000000" w:themeColor="text1"/>
          <w:lang w:val="en-US"/>
        </w:rPr>
        <w:t>but</w:t>
      </w:r>
      <w:r w:rsidR="00D37C42" w:rsidRPr="00ED20C8">
        <w:rPr>
          <w:rFonts w:eastAsia="Times New Roman" w:cstheme="majorBidi"/>
          <w:color w:val="000000" w:themeColor="text1"/>
          <w:lang w:val="en-US"/>
        </w:rPr>
        <w:t xml:space="preserve"> occasionally after division two cells remain attached, as</w:t>
      </w:r>
      <w:r w:rsidR="005F6173" w:rsidRPr="00ED20C8">
        <w:rPr>
          <w:rFonts w:eastAsia="Times New Roman" w:cstheme="majorBidi"/>
          <w:color w:val="000000" w:themeColor="text1"/>
          <w:lang w:val="en-US"/>
        </w:rPr>
        <w:t xml:space="preserve"> in the right specimen</w:t>
      </w:r>
      <w:r w:rsidR="00E44C09" w:rsidRPr="00ED20C8">
        <w:rPr>
          <w:rFonts w:eastAsia="Times New Roman" w:cstheme="majorBidi"/>
          <w:color w:val="000000" w:themeColor="text1"/>
          <w:lang w:val="en-US"/>
        </w:rPr>
        <w:t>.</w:t>
      </w:r>
      <w:r w:rsidR="005F6173" w:rsidRPr="00ED20C8">
        <w:rPr>
          <w:rFonts w:eastAsia="Times New Roman" w:cstheme="majorBidi"/>
          <w:color w:val="000000" w:themeColor="text1"/>
          <w:lang w:val="en-US"/>
        </w:rPr>
        <w:t xml:space="preserve"> Photo by Alla Alster</w:t>
      </w:r>
      <w:r w:rsidR="00D37C42" w:rsidRPr="00ED20C8">
        <w:rPr>
          <w:rFonts w:eastAsia="Times New Roman" w:cstheme="majorBidi"/>
          <w:color w:val="000000" w:themeColor="text1"/>
          <w:lang w:val="en-US"/>
        </w:rPr>
        <w:t>.</w:t>
      </w:r>
    </w:p>
    <w:p w14:paraId="0B6CF60C" w14:textId="77777777" w:rsidR="00797C84" w:rsidRPr="00ED20C8" w:rsidRDefault="00797C84" w:rsidP="00797C84">
      <w:pPr>
        <w:rPr>
          <w:rFonts w:asciiTheme="minorHAnsi" w:hAnsiTheme="minorHAnsi"/>
          <w:color w:val="000000" w:themeColor="text1"/>
          <w:lang w:val="en-US"/>
        </w:rPr>
      </w:pPr>
    </w:p>
    <w:p w14:paraId="4E94291E" w14:textId="77777777" w:rsidR="00DC176A" w:rsidRPr="00ED20C8" w:rsidRDefault="00DC176A" w:rsidP="00DC176A">
      <w:pPr>
        <w:rPr>
          <w:highlight w:val="yellow"/>
          <w:lang w:val="en-US"/>
        </w:rPr>
      </w:pPr>
      <w:r w:rsidRPr="00ED20C8">
        <w:rPr>
          <w:noProof/>
          <w:lang w:val="en-US"/>
        </w:rPr>
        <w:lastRenderedPageBreak/>
        <w:drawing>
          <wp:inline distT="0" distB="0" distL="0" distR="0" wp14:anchorId="32190B10" wp14:editId="05CA2C4C">
            <wp:extent cx="3585040" cy="3456650"/>
            <wp:effectExtent l="0" t="0" r="0" b="0"/>
            <wp:docPr id="19721862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186248" name="Picture 19721862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7922" cy="347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A5198" w14:textId="703ADDFB" w:rsidR="00DC176A" w:rsidRPr="00ED20C8" w:rsidRDefault="00DC176A" w:rsidP="00DC176A">
      <w:pPr>
        <w:rPr>
          <w:rFonts w:eastAsia="Times New Roman" w:cstheme="majorBidi"/>
          <w:color w:val="000000" w:themeColor="text1"/>
          <w:lang w:val="en-US"/>
        </w:rPr>
      </w:pPr>
      <w:r w:rsidRPr="00ED20C8">
        <w:rPr>
          <w:highlight w:val="yellow"/>
          <w:lang w:val="en-US"/>
        </w:rPr>
        <w:t xml:space="preserve">Plate </w:t>
      </w:r>
      <w:r w:rsidRPr="00ED20C8">
        <w:rPr>
          <w:lang w:val="en-US"/>
        </w:rPr>
        <w:t xml:space="preserve">2. </w:t>
      </w:r>
      <w:r w:rsidRPr="00ED20C8">
        <w:rPr>
          <w:rFonts w:eastAsia="Times New Roman" w:cstheme="majorBidi"/>
          <w:i/>
          <w:iCs/>
          <w:color w:val="000000" w:themeColor="text1"/>
          <w:lang w:val="en-US"/>
        </w:rPr>
        <w:t>Stephanocyclus</w:t>
      </w:r>
      <w:r w:rsidRPr="00ED20C8">
        <w:rPr>
          <w:rFonts w:ascii="Calibri" w:eastAsia="Times New Roman" w:hAnsi="Calibri"/>
          <w:i/>
          <w:iCs/>
          <w:color w:val="FF0000"/>
          <w:lang w:val="en-US"/>
        </w:rPr>
        <w:t xml:space="preserve"> </w:t>
      </w:r>
      <w:r w:rsidRPr="00ED20C8">
        <w:rPr>
          <w:rFonts w:eastAsia="Times New Roman" w:cstheme="majorBidi"/>
          <w:i/>
          <w:iCs/>
          <w:color w:val="000000" w:themeColor="text1"/>
          <w:lang w:val="en-US"/>
        </w:rPr>
        <w:t>meneghinianus</w:t>
      </w:r>
      <w:r w:rsidRPr="00ED20C8">
        <w:rPr>
          <w:rFonts w:cstheme="majorBidi"/>
          <w:color w:val="000000" w:themeColor="text1"/>
          <w:lang w:val="en-US"/>
        </w:rPr>
        <w:t xml:space="preserve"> from valve view</w:t>
      </w:r>
      <w:r w:rsidRPr="00ED20C8">
        <w:rPr>
          <w:rFonts w:asciiTheme="minorHAnsi" w:hAnsiTheme="minorHAnsi"/>
          <w:color w:val="000000" w:themeColor="text1"/>
          <w:lang w:val="en-US"/>
        </w:rPr>
        <w:t xml:space="preserve">. </w:t>
      </w:r>
      <w:r w:rsidRPr="00ED20C8">
        <w:rPr>
          <w:rFonts w:eastAsia="Times New Roman" w:cstheme="majorBidi"/>
          <w:color w:val="000000" w:themeColor="text1"/>
          <w:lang w:val="en-US"/>
        </w:rPr>
        <w:t>Note stria (=radiating lines) around cell peri</w:t>
      </w:r>
      <w:r w:rsidR="00FE2148">
        <w:rPr>
          <w:rFonts w:eastAsia="Times New Roman" w:cstheme="majorBidi"/>
          <w:color w:val="000000" w:themeColor="text1"/>
          <w:lang w:val="en-US"/>
        </w:rPr>
        <w:t>ph</w:t>
      </w:r>
      <w:r w:rsidR="000F7684" w:rsidRPr="00ED20C8">
        <w:rPr>
          <w:rFonts w:eastAsia="Times New Roman" w:cstheme="majorBidi"/>
          <w:color w:val="000000" w:themeColor="text1"/>
          <w:lang w:val="en-US"/>
        </w:rPr>
        <w:t>ery</w:t>
      </w:r>
      <w:r w:rsidRPr="00ED20C8">
        <w:rPr>
          <w:rFonts w:eastAsia="Times New Roman" w:cstheme="majorBidi"/>
          <w:color w:val="000000" w:themeColor="text1"/>
          <w:lang w:val="en-US"/>
        </w:rPr>
        <w:t>. Photo by Alla Alster.</w:t>
      </w:r>
    </w:p>
    <w:p w14:paraId="6E27DBE2" w14:textId="77777777" w:rsidR="00797C84" w:rsidRPr="00ED20C8" w:rsidRDefault="00797C84" w:rsidP="00797C84">
      <w:pPr>
        <w:rPr>
          <w:lang w:val="en-US"/>
        </w:rPr>
      </w:pPr>
    </w:p>
    <w:p w14:paraId="0A2B6FC8" w14:textId="77777777" w:rsidR="00797C84" w:rsidRPr="00ED20C8" w:rsidRDefault="00797C84" w:rsidP="00797C84">
      <w:pPr>
        <w:rPr>
          <w:rFonts w:cstheme="majorBidi"/>
          <w:lang w:val="en-US"/>
        </w:rPr>
      </w:pPr>
      <w:r w:rsidRPr="00ED20C8">
        <w:rPr>
          <w:rFonts w:cstheme="majorBidi"/>
          <w:b/>
          <w:bCs/>
          <w:iCs/>
          <w:szCs w:val="22"/>
          <w:lang w:val="en-US" w:bidi="en-US"/>
        </w:rPr>
        <w:t>Ecology:</w:t>
      </w:r>
      <w:r w:rsidRPr="00ED20C8">
        <w:rPr>
          <w:rFonts w:cstheme="majorBidi"/>
          <w:lang w:val="en-US"/>
        </w:rPr>
        <w:t xml:space="preserve"> </w:t>
      </w:r>
    </w:p>
    <w:p w14:paraId="6C3821D3" w14:textId="42C583D5" w:rsidR="00DC176A" w:rsidRPr="00ED20C8" w:rsidRDefault="000F7684" w:rsidP="000F7684">
      <w:pPr>
        <w:rPr>
          <w:rFonts w:cstheme="majorBidi"/>
          <w:color w:val="000000" w:themeColor="text1"/>
          <w:lang w:val="en-US"/>
        </w:rPr>
      </w:pPr>
      <w:r w:rsidRPr="00ED20C8">
        <w:rPr>
          <w:rFonts w:eastAsia="Times New Roman" w:cstheme="majorBidi"/>
          <w:i/>
          <w:iCs/>
          <w:color w:val="000000" w:themeColor="text1"/>
          <w:lang w:val="en-US"/>
        </w:rPr>
        <w:t>Stephanocyclus</w:t>
      </w:r>
      <w:r w:rsidR="000858B3" w:rsidRPr="00ED20C8">
        <w:rPr>
          <w:rFonts w:cstheme="majorBidi"/>
          <w:i/>
          <w:iCs/>
          <w:color w:val="000000" w:themeColor="text1"/>
          <w:lang w:val="en-US"/>
        </w:rPr>
        <w:t xml:space="preserve"> meneghinianus</w:t>
      </w:r>
      <w:r w:rsidR="000858B3" w:rsidRPr="00ED20C8">
        <w:rPr>
          <w:rFonts w:cstheme="majorBidi"/>
          <w:color w:val="000000" w:themeColor="text1"/>
          <w:lang w:val="en-US"/>
        </w:rPr>
        <w:t xml:space="preserve"> </w:t>
      </w:r>
      <w:r w:rsidRPr="00ED20C8">
        <w:rPr>
          <w:rFonts w:cstheme="majorBidi"/>
          <w:color w:val="000000" w:themeColor="text1"/>
          <w:lang w:val="en-US"/>
        </w:rPr>
        <w:t>is a common component of the Kinneret winter plankton</w:t>
      </w:r>
      <w:r w:rsidR="000858B3" w:rsidRPr="00ED20C8">
        <w:rPr>
          <w:rFonts w:cstheme="majorBidi"/>
          <w:color w:val="000000" w:themeColor="text1"/>
          <w:lang w:val="en-US"/>
        </w:rPr>
        <w:t xml:space="preserve"> (Jan-</w:t>
      </w:r>
      <w:r w:rsidRPr="00ED20C8">
        <w:rPr>
          <w:rFonts w:cstheme="majorBidi"/>
          <w:color w:val="000000" w:themeColor="text1"/>
          <w:lang w:val="en-US"/>
        </w:rPr>
        <w:t>M</w:t>
      </w:r>
      <w:r w:rsidR="000858B3" w:rsidRPr="00ED20C8">
        <w:rPr>
          <w:rFonts w:cstheme="majorBidi"/>
          <w:color w:val="000000" w:themeColor="text1"/>
          <w:lang w:val="en-US"/>
        </w:rPr>
        <w:t>arch)</w:t>
      </w:r>
      <w:r w:rsidRPr="00ED20C8">
        <w:rPr>
          <w:rFonts w:cstheme="majorBidi"/>
          <w:color w:val="000000" w:themeColor="text1"/>
          <w:lang w:val="en-US"/>
        </w:rPr>
        <w:t xml:space="preserve">, </w:t>
      </w:r>
      <w:r w:rsidR="004463BA" w:rsidRPr="00ED20C8">
        <w:rPr>
          <w:rFonts w:cstheme="majorBidi"/>
          <w:color w:val="000000" w:themeColor="text1"/>
          <w:lang w:val="en-US"/>
        </w:rPr>
        <w:t xml:space="preserve">mostly </w:t>
      </w:r>
      <w:r w:rsidR="00230B4E" w:rsidRPr="00ED20C8">
        <w:rPr>
          <w:rFonts w:cstheme="majorBidi"/>
          <w:color w:val="000000" w:themeColor="text1"/>
          <w:lang w:val="en-US"/>
        </w:rPr>
        <w:t>reaching maxima of</w:t>
      </w:r>
      <w:r w:rsidR="004463BA" w:rsidRPr="00ED20C8">
        <w:rPr>
          <w:rFonts w:cstheme="majorBidi"/>
          <w:color w:val="000000" w:themeColor="text1"/>
          <w:lang w:val="en-US"/>
        </w:rPr>
        <w:t xml:space="preserve"> </w:t>
      </w:r>
      <w:r w:rsidR="00230B4E" w:rsidRPr="00ED20C8">
        <w:rPr>
          <w:rFonts w:cstheme="majorBidi"/>
          <w:color w:val="000000" w:themeColor="text1"/>
          <w:lang w:val="en-US"/>
        </w:rPr>
        <w:t>several</w:t>
      </w:r>
      <w:r w:rsidR="004463BA" w:rsidRPr="00ED20C8">
        <w:rPr>
          <w:rFonts w:cstheme="majorBidi"/>
          <w:color w:val="000000" w:themeColor="text1"/>
          <w:lang w:val="en-US"/>
        </w:rPr>
        <w:t xml:space="preserve"> tens of cells/mL</w:t>
      </w:r>
      <w:r w:rsidR="004463BA" w:rsidRPr="00ED20C8">
        <w:rPr>
          <w:rFonts w:cstheme="majorBidi"/>
          <w:color w:val="000000" w:themeColor="text1"/>
          <w:lang w:val="en-US"/>
        </w:rPr>
        <w:t>, b</w:t>
      </w:r>
      <w:r w:rsidRPr="00ED20C8">
        <w:rPr>
          <w:rFonts w:cstheme="majorBidi"/>
          <w:color w:val="000000" w:themeColor="text1"/>
          <w:lang w:val="en-US"/>
        </w:rPr>
        <w:t xml:space="preserve">ut on two </w:t>
      </w:r>
      <w:r w:rsidR="004463BA" w:rsidRPr="00ED20C8">
        <w:rPr>
          <w:rFonts w:cstheme="majorBidi"/>
          <w:color w:val="000000" w:themeColor="text1"/>
          <w:lang w:val="en-US"/>
        </w:rPr>
        <w:t xml:space="preserve">exceptional </w:t>
      </w:r>
      <w:r w:rsidRPr="00ED20C8">
        <w:rPr>
          <w:rFonts w:cstheme="majorBidi"/>
          <w:color w:val="000000" w:themeColor="text1"/>
          <w:lang w:val="en-US"/>
        </w:rPr>
        <w:t>occasions in the 1980s it peaked with ~ 1000 cells/mL</w:t>
      </w:r>
      <w:r w:rsidR="000858B3" w:rsidRPr="00ED20C8">
        <w:rPr>
          <w:rFonts w:cstheme="majorBidi"/>
          <w:color w:val="000000" w:themeColor="text1"/>
          <w:lang w:val="en-US"/>
        </w:rPr>
        <w:t xml:space="preserve"> </w:t>
      </w:r>
      <w:r w:rsidR="004463BA" w:rsidRPr="00ED20C8">
        <w:rPr>
          <w:rFonts w:cstheme="majorBidi"/>
          <w:color w:val="000000" w:themeColor="text1"/>
          <w:lang w:val="en-US"/>
        </w:rPr>
        <w:t>(Fig</w:t>
      </w:r>
      <w:r w:rsidR="00D97AE6" w:rsidRPr="00ED20C8">
        <w:rPr>
          <w:rFonts w:cstheme="majorBidi"/>
          <w:color w:val="000000" w:themeColor="text1"/>
          <w:lang w:val="en-US"/>
        </w:rPr>
        <w:t>s</w:t>
      </w:r>
      <w:r w:rsidR="004463BA" w:rsidRPr="00ED20C8">
        <w:rPr>
          <w:rFonts w:cstheme="majorBidi"/>
          <w:color w:val="000000" w:themeColor="text1"/>
          <w:lang w:val="en-US"/>
        </w:rPr>
        <w:t>. 1</w:t>
      </w:r>
      <w:r w:rsidR="00D97AE6" w:rsidRPr="00ED20C8">
        <w:rPr>
          <w:rFonts w:cstheme="majorBidi"/>
          <w:color w:val="000000" w:themeColor="text1"/>
          <w:lang w:val="en-US"/>
        </w:rPr>
        <w:t>, 2</w:t>
      </w:r>
      <w:r w:rsidR="004463BA" w:rsidRPr="00ED20C8">
        <w:rPr>
          <w:rFonts w:cstheme="majorBidi"/>
          <w:color w:val="000000" w:themeColor="text1"/>
          <w:lang w:val="en-US"/>
        </w:rPr>
        <w:t>)</w:t>
      </w:r>
      <w:r w:rsidR="004463BA" w:rsidRPr="00ED20C8">
        <w:rPr>
          <w:rFonts w:cstheme="majorBidi"/>
          <w:color w:val="000000" w:themeColor="text1"/>
          <w:lang w:val="en-US"/>
        </w:rPr>
        <w:t>.</w:t>
      </w:r>
    </w:p>
    <w:p w14:paraId="5945EE1D" w14:textId="1AAABF88" w:rsidR="000858B3" w:rsidRPr="00ED20C8" w:rsidRDefault="000858B3" w:rsidP="000858B3">
      <w:pPr>
        <w:rPr>
          <w:rFonts w:cstheme="majorBidi"/>
          <w:color w:val="000000" w:themeColor="text1"/>
          <w:lang w:val="en-US"/>
        </w:rPr>
      </w:pPr>
      <w:r w:rsidRPr="00ED20C8">
        <w:rPr>
          <w:rFonts w:cstheme="majorBidi"/>
          <w:noProof/>
          <w:color w:val="000000" w:themeColor="text1"/>
          <w:lang w:val="en-US"/>
        </w:rPr>
        <w:drawing>
          <wp:inline distT="0" distB="0" distL="0" distR="0" wp14:anchorId="23829615" wp14:editId="15BC47BF">
            <wp:extent cx="5943600" cy="1791335"/>
            <wp:effectExtent l="0" t="0" r="0" b="0"/>
            <wp:docPr id="19854460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46085" name="Picture 198544608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EB08D" w14:textId="26AA3ECE" w:rsidR="00797C84" w:rsidRPr="00ED20C8" w:rsidRDefault="00797C84" w:rsidP="00797C84">
      <w:pPr>
        <w:rPr>
          <w:rFonts w:cstheme="majorBidi"/>
          <w:color w:val="000000" w:themeColor="text1"/>
          <w:lang w:val="en-US"/>
        </w:rPr>
      </w:pPr>
      <w:r w:rsidRPr="00ED20C8">
        <w:rPr>
          <w:rFonts w:cstheme="majorBidi"/>
          <w:color w:val="000000" w:themeColor="text1"/>
          <w:lang w:val="en-US"/>
        </w:rPr>
        <w:t xml:space="preserve">Figure </w:t>
      </w:r>
      <w:r w:rsidRPr="00ED20C8">
        <w:rPr>
          <w:rFonts w:cstheme="majorBidi"/>
          <w:color w:val="000000" w:themeColor="text1"/>
          <w:highlight w:val="yellow"/>
          <w:lang w:val="en-US"/>
        </w:rPr>
        <w:t>1.</w:t>
      </w:r>
      <w:r w:rsidRPr="00ED20C8">
        <w:rPr>
          <w:rFonts w:cstheme="majorBidi"/>
          <w:color w:val="000000" w:themeColor="text1"/>
          <w:lang w:val="en-US"/>
        </w:rPr>
        <w:t xml:space="preserve"> </w:t>
      </w:r>
      <w:bookmarkStart w:id="0" w:name="OLE_LINK1"/>
      <w:r w:rsidRPr="00ED20C8">
        <w:rPr>
          <w:rFonts w:cstheme="majorBidi"/>
          <w:color w:val="000000" w:themeColor="text1"/>
          <w:lang w:val="en-US"/>
        </w:rPr>
        <w:t xml:space="preserve">Time series of </w:t>
      </w:r>
      <w:r w:rsidR="00DC176A" w:rsidRPr="00ED20C8">
        <w:rPr>
          <w:rFonts w:eastAsia="Times New Roman" w:cstheme="majorBidi"/>
          <w:i/>
          <w:iCs/>
          <w:color w:val="000000" w:themeColor="text1"/>
          <w:lang w:val="en-US"/>
        </w:rPr>
        <w:t>Stephanocyclus</w:t>
      </w:r>
      <w:r w:rsidR="00DC176A" w:rsidRPr="00ED20C8">
        <w:rPr>
          <w:rFonts w:ascii="Calibri" w:eastAsia="Times New Roman" w:hAnsi="Calibri"/>
          <w:i/>
          <w:iCs/>
          <w:color w:val="000000" w:themeColor="text1"/>
          <w:lang w:val="en-US"/>
        </w:rPr>
        <w:t xml:space="preserve"> </w:t>
      </w:r>
      <w:r w:rsidR="00DC176A" w:rsidRPr="00ED20C8">
        <w:rPr>
          <w:rFonts w:eastAsia="Times New Roman" w:cstheme="majorBidi"/>
          <w:i/>
          <w:iCs/>
          <w:color w:val="000000" w:themeColor="text1"/>
          <w:lang w:val="en-US"/>
        </w:rPr>
        <w:t>meneghinianus</w:t>
      </w:r>
      <w:r w:rsidR="00DC176A" w:rsidRPr="00ED20C8">
        <w:rPr>
          <w:rFonts w:cstheme="majorBidi"/>
          <w:color w:val="000000" w:themeColor="text1"/>
          <w:lang w:val="en-US"/>
        </w:rPr>
        <w:t xml:space="preserve"> </w:t>
      </w:r>
      <w:r w:rsidRPr="00ED20C8">
        <w:rPr>
          <w:rFonts w:cstheme="majorBidi"/>
          <w:color w:val="000000" w:themeColor="text1"/>
          <w:lang w:val="en-US"/>
        </w:rPr>
        <w:t>mean epilimnion cell abundance (cells mL</w:t>
      </w:r>
      <w:r w:rsidRPr="00ED20C8">
        <w:rPr>
          <w:rFonts w:cstheme="majorBidi"/>
          <w:color w:val="000000" w:themeColor="text1"/>
          <w:vertAlign w:val="superscript"/>
          <w:lang w:val="en-US"/>
        </w:rPr>
        <w:t>-1</w:t>
      </w:r>
      <w:r w:rsidRPr="00ED20C8">
        <w:rPr>
          <w:rFonts w:cstheme="majorBidi"/>
          <w:color w:val="000000" w:themeColor="text1"/>
          <w:lang w:val="en-US"/>
        </w:rPr>
        <w:t>), Lake Kinneret, 19</w:t>
      </w:r>
      <w:r w:rsidR="00DC176A" w:rsidRPr="00ED20C8">
        <w:rPr>
          <w:rFonts w:cstheme="majorBidi"/>
          <w:color w:val="000000" w:themeColor="text1"/>
          <w:lang w:val="en-US"/>
        </w:rPr>
        <w:t>70</w:t>
      </w:r>
      <w:r w:rsidRPr="00ED20C8">
        <w:rPr>
          <w:rFonts w:cstheme="majorBidi"/>
          <w:color w:val="000000" w:themeColor="text1"/>
          <w:lang w:val="en-US"/>
        </w:rPr>
        <w:t xml:space="preserve">-2020. </w:t>
      </w:r>
    </w:p>
    <w:bookmarkEnd w:id="0"/>
    <w:p w14:paraId="1A080E21" w14:textId="77BA9EC3" w:rsidR="00797C84" w:rsidRPr="00ED20C8" w:rsidRDefault="000858B3" w:rsidP="00797C84">
      <w:pPr>
        <w:rPr>
          <w:rFonts w:cstheme="majorBidi"/>
          <w:lang w:val="en-US"/>
        </w:rPr>
      </w:pPr>
      <w:r w:rsidRPr="00ED20C8">
        <w:rPr>
          <w:rFonts w:cstheme="majorBidi"/>
          <w:noProof/>
          <w:color w:val="000000" w:themeColor="text1"/>
          <w:lang w:val="en-US"/>
        </w:rPr>
        <w:lastRenderedPageBreak/>
        <w:drawing>
          <wp:inline distT="0" distB="0" distL="0" distR="0" wp14:anchorId="4D699693" wp14:editId="61ED2C10">
            <wp:extent cx="5943600" cy="2822575"/>
            <wp:effectExtent l="0" t="0" r="0" b="0"/>
            <wp:docPr id="11835649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64986" name="Picture 118356498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2D9F6" w14:textId="01461898" w:rsidR="00797C84" w:rsidRPr="00ED20C8" w:rsidRDefault="00797C84" w:rsidP="00797C84">
      <w:pPr>
        <w:rPr>
          <w:rFonts w:cstheme="majorBidi"/>
          <w:color w:val="000000" w:themeColor="text1"/>
          <w:lang w:val="en-US"/>
        </w:rPr>
      </w:pPr>
      <w:r w:rsidRPr="00ED20C8">
        <w:rPr>
          <w:rFonts w:cstheme="majorBidi"/>
          <w:lang w:val="en-US"/>
        </w:rPr>
        <w:t xml:space="preserve">Figure </w:t>
      </w:r>
      <w:r w:rsidRPr="00ED20C8">
        <w:rPr>
          <w:rFonts w:cstheme="majorBidi"/>
          <w:highlight w:val="yellow"/>
          <w:lang w:val="en-US"/>
        </w:rPr>
        <w:t>2</w:t>
      </w:r>
      <w:r w:rsidRPr="00ED20C8">
        <w:rPr>
          <w:rFonts w:cstheme="majorBidi"/>
          <w:lang w:val="en-US"/>
        </w:rPr>
        <w:t xml:space="preserve">. </w:t>
      </w:r>
      <w:r w:rsidRPr="00ED20C8">
        <w:rPr>
          <w:rFonts w:cstheme="majorBidi"/>
          <w:color w:val="000000" w:themeColor="text1"/>
          <w:lang w:val="en-US"/>
        </w:rPr>
        <w:t xml:space="preserve">The annual pattern of water column cell abundance (left) and volume per cell (right) </w:t>
      </w:r>
      <w:r w:rsidR="00DC176A" w:rsidRPr="00ED20C8">
        <w:rPr>
          <w:rFonts w:cstheme="majorBidi"/>
          <w:color w:val="000000" w:themeColor="text1"/>
          <w:lang w:val="en-US"/>
        </w:rPr>
        <w:t xml:space="preserve">of </w:t>
      </w:r>
      <w:r w:rsidR="00DC176A" w:rsidRPr="00ED20C8">
        <w:rPr>
          <w:rFonts w:eastAsia="Times New Roman" w:cstheme="majorBidi"/>
          <w:i/>
          <w:iCs/>
          <w:color w:val="000000" w:themeColor="text1"/>
          <w:lang w:val="en-US"/>
        </w:rPr>
        <w:t>Stephanocyclus</w:t>
      </w:r>
      <w:r w:rsidR="00DC176A" w:rsidRPr="00ED20C8">
        <w:rPr>
          <w:rFonts w:ascii="Calibri" w:eastAsia="Times New Roman" w:hAnsi="Calibri"/>
          <w:i/>
          <w:iCs/>
          <w:color w:val="000000" w:themeColor="text1"/>
          <w:lang w:val="en-US"/>
        </w:rPr>
        <w:t xml:space="preserve"> </w:t>
      </w:r>
      <w:r w:rsidR="00DC176A" w:rsidRPr="00ED20C8">
        <w:rPr>
          <w:rFonts w:eastAsia="Times New Roman" w:cstheme="majorBidi"/>
          <w:i/>
          <w:iCs/>
          <w:color w:val="000000" w:themeColor="text1"/>
          <w:lang w:val="en-US"/>
        </w:rPr>
        <w:t>meneghinianus</w:t>
      </w:r>
      <w:r w:rsidRPr="00ED20C8">
        <w:rPr>
          <w:rFonts w:cstheme="majorBidi"/>
          <w:iCs/>
          <w:color w:val="000000" w:themeColor="text1"/>
          <w:lang w:val="en-US"/>
        </w:rPr>
        <w:t xml:space="preserve">, </w:t>
      </w:r>
      <w:r w:rsidRPr="00ED20C8">
        <w:rPr>
          <w:rFonts w:cstheme="majorBidi"/>
          <w:color w:val="000000" w:themeColor="text1"/>
          <w:lang w:val="en-US"/>
        </w:rPr>
        <w:t xml:space="preserve">based on data for </w:t>
      </w:r>
      <w:r w:rsidR="00DC176A" w:rsidRPr="00ED20C8">
        <w:rPr>
          <w:rFonts w:cstheme="majorBidi"/>
          <w:color w:val="000000" w:themeColor="text1"/>
          <w:lang w:val="en-US"/>
        </w:rPr>
        <w:t>2005</w:t>
      </w:r>
      <w:r w:rsidRPr="00ED20C8">
        <w:rPr>
          <w:rFonts w:cstheme="majorBidi"/>
          <w:color w:val="000000" w:themeColor="text1"/>
          <w:lang w:val="en-US"/>
        </w:rPr>
        <w:t xml:space="preserve">-2020. Statistics shown </w:t>
      </w:r>
      <w:proofErr w:type="gramStart"/>
      <w:r w:rsidRPr="00ED20C8">
        <w:rPr>
          <w:rFonts w:cstheme="majorBidi"/>
          <w:color w:val="000000" w:themeColor="text1"/>
          <w:lang w:val="en-US"/>
        </w:rPr>
        <w:t>are:</w:t>
      </w:r>
      <w:proofErr w:type="gramEnd"/>
      <w:r w:rsidRPr="00ED20C8">
        <w:rPr>
          <w:rFonts w:cstheme="majorBidi"/>
          <w:color w:val="000000" w:themeColor="text1"/>
          <w:lang w:val="en-US"/>
        </w:rPr>
        <w:t xml:space="preserve"> median – middle line; 25th to 75th percentiles – box content; 90th and 10th percentiles - top and bottom bars, respectively.</w:t>
      </w:r>
      <w:r w:rsidR="004463BA" w:rsidRPr="00ED20C8">
        <w:rPr>
          <w:rFonts w:cstheme="majorBidi"/>
          <w:color w:val="000000" w:themeColor="text1"/>
          <w:lang w:val="en-US"/>
        </w:rPr>
        <w:t xml:space="preserve"> The high variability in cell size from May to December is partly due to </w:t>
      </w:r>
      <w:r w:rsidR="00230B4E" w:rsidRPr="00ED20C8">
        <w:rPr>
          <w:rFonts w:cstheme="majorBidi"/>
          <w:color w:val="000000" w:themeColor="text1"/>
          <w:lang w:val="en-US"/>
        </w:rPr>
        <w:t>few</w:t>
      </w:r>
      <w:r w:rsidR="004463BA" w:rsidRPr="00ED20C8">
        <w:rPr>
          <w:rFonts w:cstheme="majorBidi"/>
          <w:color w:val="000000" w:themeColor="text1"/>
          <w:lang w:val="en-US"/>
        </w:rPr>
        <w:t xml:space="preserve"> measurements, as the species is rare during those months. </w:t>
      </w:r>
    </w:p>
    <w:p w14:paraId="18685F74" w14:textId="2CD83FE5" w:rsidR="00797C84" w:rsidRPr="00ED20C8" w:rsidRDefault="00797C84" w:rsidP="00797C84">
      <w:pPr>
        <w:rPr>
          <w:rFonts w:cstheme="majorBidi"/>
          <w:bCs/>
          <w:lang w:val="en-US"/>
        </w:rPr>
      </w:pPr>
      <w:r w:rsidRPr="00ED20C8">
        <w:rPr>
          <w:rFonts w:cstheme="majorBidi"/>
          <w:b/>
          <w:lang w:val="en-US"/>
        </w:rPr>
        <w:t>Physiological features:</w:t>
      </w:r>
      <w:r w:rsidR="00D97AE6" w:rsidRPr="00ED20C8">
        <w:rPr>
          <w:rFonts w:cstheme="majorBidi"/>
          <w:b/>
          <w:lang w:val="en-US"/>
        </w:rPr>
        <w:t xml:space="preserve"> </w:t>
      </w:r>
      <w:r w:rsidR="00D97AE6" w:rsidRPr="00ED20C8">
        <w:rPr>
          <w:rFonts w:cstheme="majorBidi"/>
          <w:bCs/>
          <w:lang w:val="en-US"/>
        </w:rPr>
        <w:t xml:space="preserve">Like all diatoms, </w:t>
      </w:r>
      <w:r w:rsidR="00D97AE6" w:rsidRPr="00ED20C8">
        <w:rPr>
          <w:rFonts w:eastAsia="Times New Roman" w:cstheme="majorBidi"/>
          <w:i/>
          <w:iCs/>
          <w:color w:val="000000" w:themeColor="text1"/>
          <w:lang w:val="en-US"/>
        </w:rPr>
        <w:t>Stephanocyclus</w:t>
      </w:r>
      <w:r w:rsidR="00D97AE6" w:rsidRPr="00ED20C8">
        <w:rPr>
          <w:rFonts w:ascii="Calibri" w:eastAsia="Times New Roman" w:hAnsi="Calibri"/>
          <w:i/>
          <w:iCs/>
          <w:color w:val="000000" w:themeColor="text1"/>
          <w:lang w:val="en-US"/>
        </w:rPr>
        <w:t xml:space="preserve"> </w:t>
      </w:r>
      <w:r w:rsidR="00D97AE6" w:rsidRPr="00ED20C8">
        <w:rPr>
          <w:rFonts w:eastAsia="Times New Roman" w:cstheme="majorBidi"/>
          <w:i/>
          <w:iCs/>
          <w:color w:val="000000" w:themeColor="text1"/>
          <w:lang w:val="en-US"/>
        </w:rPr>
        <w:t>meneghinianus</w:t>
      </w:r>
      <w:r w:rsidR="00D97AE6" w:rsidRPr="00ED20C8">
        <w:rPr>
          <w:rFonts w:cstheme="majorBidi"/>
          <w:bCs/>
          <w:lang w:val="en-US"/>
        </w:rPr>
        <w:t xml:space="preserve"> requires Si – which is always present in Lake Kinneret at concentrations &gt;4 mg L</w:t>
      </w:r>
      <w:r w:rsidR="00D97AE6" w:rsidRPr="00ED20C8">
        <w:rPr>
          <w:rFonts w:cstheme="majorBidi"/>
          <w:bCs/>
          <w:vertAlign w:val="superscript"/>
          <w:lang w:val="en-US"/>
        </w:rPr>
        <w:t>-1</w:t>
      </w:r>
      <w:r w:rsidR="00D97AE6" w:rsidRPr="00ED20C8">
        <w:rPr>
          <w:rFonts w:cstheme="majorBidi"/>
          <w:bCs/>
          <w:lang w:val="en-US"/>
        </w:rPr>
        <w:t>.</w:t>
      </w:r>
    </w:p>
    <w:p w14:paraId="7722A307" w14:textId="77777777" w:rsidR="00797C84" w:rsidRPr="00ED20C8" w:rsidRDefault="00797C84" w:rsidP="00797C84">
      <w:pPr>
        <w:rPr>
          <w:rFonts w:cstheme="majorBidi"/>
          <w:b/>
          <w:lang w:val="en-US"/>
        </w:rPr>
      </w:pPr>
      <w:r w:rsidRPr="00ED20C8">
        <w:rPr>
          <w:rFonts w:cstheme="majorBidi"/>
          <w:b/>
          <w:lang w:val="en-US"/>
        </w:rPr>
        <w:t>Environmental conditions:</w:t>
      </w:r>
    </w:p>
    <w:p w14:paraId="3EC885CE" w14:textId="65AE072D" w:rsidR="00797C84" w:rsidRPr="00ED20C8" w:rsidRDefault="00D97AE6" w:rsidP="00797C84">
      <w:pPr>
        <w:rPr>
          <w:rFonts w:eastAsia="Times New Roman" w:cstheme="majorBidi"/>
          <w:color w:val="000000" w:themeColor="text1"/>
          <w:lang w:val="en-US"/>
        </w:rPr>
      </w:pPr>
      <w:r w:rsidRPr="00ED20C8">
        <w:rPr>
          <w:rFonts w:eastAsia="Times New Roman" w:cstheme="majorBidi"/>
          <w:i/>
          <w:iCs/>
          <w:color w:val="000000" w:themeColor="text1"/>
          <w:lang w:val="en-US"/>
        </w:rPr>
        <w:t>Stephanocyclus</w:t>
      </w:r>
      <w:r w:rsidRPr="00ED20C8">
        <w:rPr>
          <w:rFonts w:ascii="Calibri" w:eastAsia="Times New Roman" w:hAnsi="Calibri"/>
          <w:i/>
          <w:iCs/>
          <w:color w:val="000000" w:themeColor="text1"/>
          <w:lang w:val="en-US"/>
        </w:rPr>
        <w:t xml:space="preserve"> </w:t>
      </w:r>
      <w:r w:rsidRPr="00ED20C8">
        <w:rPr>
          <w:rFonts w:eastAsia="Times New Roman" w:cstheme="majorBidi"/>
          <w:i/>
          <w:iCs/>
          <w:color w:val="000000" w:themeColor="text1"/>
          <w:lang w:val="en-US"/>
        </w:rPr>
        <w:t>meneghinianus</w:t>
      </w:r>
      <w:r w:rsidRPr="00ED20C8">
        <w:rPr>
          <w:rFonts w:eastAsia="Times New Roman" w:cstheme="majorBidi"/>
          <w:i/>
          <w:iCs/>
          <w:color w:val="000000" w:themeColor="text1"/>
          <w:lang w:val="en-US"/>
        </w:rPr>
        <w:t xml:space="preserve"> </w:t>
      </w:r>
      <w:r w:rsidRPr="00ED20C8">
        <w:rPr>
          <w:rFonts w:eastAsia="Times New Roman" w:cstheme="majorBidi"/>
          <w:color w:val="000000" w:themeColor="text1"/>
          <w:lang w:val="en-US"/>
        </w:rPr>
        <w:t>abundan</w:t>
      </w:r>
      <w:r w:rsidR="00ED20C8" w:rsidRPr="00ED20C8">
        <w:rPr>
          <w:rFonts w:eastAsia="Times New Roman" w:cstheme="majorBidi"/>
          <w:color w:val="000000" w:themeColor="text1"/>
          <w:lang w:val="en-US"/>
        </w:rPr>
        <w:t>ce</w:t>
      </w:r>
      <w:r w:rsidRPr="00ED20C8">
        <w:rPr>
          <w:rFonts w:eastAsia="Times New Roman" w:cstheme="majorBidi"/>
          <w:color w:val="000000" w:themeColor="text1"/>
          <w:lang w:val="en-US"/>
        </w:rPr>
        <w:t xml:space="preserve"> </w:t>
      </w:r>
      <w:r w:rsidR="00ED20C8" w:rsidRPr="00ED20C8">
        <w:rPr>
          <w:rFonts w:eastAsia="Times New Roman" w:cstheme="majorBidi"/>
          <w:color w:val="000000" w:themeColor="text1"/>
          <w:lang w:val="en-US"/>
        </w:rPr>
        <w:t>wa</w:t>
      </w:r>
      <w:r w:rsidRPr="00ED20C8">
        <w:rPr>
          <w:rFonts w:eastAsia="Times New Roman" w:cstheme="majorBidi"/>
          <w:color w:val="000000" w:themeColor="text1"/>
          <w:lang w:val="en-US"/>
        </w:rPr>
        <w:t>s independent of water level, euphotic zone</w:t>
      </w:r>
      <w:r w:rsidR="00ED20C8" w:rsidRPr="00ED20C8">
        <w:rPr>
          <w:rFonts w:eastAsia="Times New Roman" w:cstheme="majorBidi"/>
          <w:color w:val="000000" w:themeColor="text1"/>
          <w:lang w:val="en-US"/>
        </w:rPr>
        <w:t xml:space="preserve"> depth</w:t>
      </w:r>
      <w:r w:rsidRPr="00ED20C8">
        <w:rPr>
          <w:rFonts w:eastAsia="Times New Roman" w:cstheme="majorBidi"/>
          <w:color w:val="000000" w:themeColor="text1"/>
          <w:lang w:val="en-US"/>
        </w:rPr>
        <w:t xml:space="preserve">, </w:t>
      </w:r>
      <w:r w:rsidR="00ED20C8" w:rsidRPr="00ED20C8">
        <w:rPr>
          <w:rFonts w:eastAsia="Times New Roman" w:cstheme="majorBidi"/>
          <w:color w:val="000000" w:themeColor="text1"/>
          <w:lang w:val="en-US"/>
        </w:rPr>
        <w:t xml:space="preserve">pH, </w:t>
      </w:r>
      <w:r w:rsidR="00ED20C8" w:rsidRPr="00ED20C8">
        <w:rPr>
          <w:rFonts w:eastAsia="Times New Roman" w:cstheme="majorBidi"/>
          <w:color w:val="000000" w:themeColor="text1"/>
          <w:lang w:val="en-US"/>
        </w:rPr>
        <w:t xml:space="preserve">and concentrations of </w:t>
      </w:r>
      <w:r w:rsidRPr="00ED20C8">
        <w:rPr>
          <w:rFonts w:eastAsia="Times New Roman" w:cstheme="majorBidi"/>
          <w:color w:val="000000" w:themeColor="text1"/>
          <w:lang w:val="en-US"/>
        </w:rPr>
        <w:t>chloride, organic N</w:t>
      </w:r>
      <w:r w:rsidR="00ED20C8" w:rsidRPr="00ED20C8">
        <w:rPr>
          <w:rFonts w:eastAsia="Times New Roman" w:cstheme="majorBidi"/>
          <w:color w:val="000000" w:themeColor="text1"/>
          <w:lang w:val="en-US"/>
        </w:rPr>
        <w:t xml:space="preserve"> and</w:t>
      </w:r>
      <w:r w:rsidRPr="00ED20C8">
        <w:rPr>
          <w:rFonts w:eastAsia="Times New Roman" w:cstheme="majorBidi"/>
          <w:color w:val="000000" w:themeColor="text1"/>
          <w:lang w:val="en-US"/>
        </w:rPr>
        <w:t xml:space="preserve"> turbidity</w:t>
      </w:r>
      <w:r w:rsidR="00ED20C8" w:rsidRPr="00ED20C8">
        <w:rPr>
          <w:rFonts w:eastAsia="Times New Roman" w:cstheme="majorBidi"/>
          <w:color w:val="000000" w:themeColor="text1"/>
          <w:lang w:val="en-US"/>
        </w:rPr>
        <w:t xml:space="preserve"> within the ranges of values found in Lake </w:t>
      </w:r>
      <w:proofErr w:type="gramStart"/>
      <w:r w:rsidR="00ED20C8" w:rsidRPr="00ED20C8">
        <w:rPr>
          <w:rFonts w:eastAsia="Times New Roman" w:cstheme="majorBidi"/>
          <w:color w:val="000000" w:themeColor="text1"/>
          <w:lang w:val="en-US"/>
        </w:rPr>
        <w:t xml:space="preserve">Kinneret </w:t>
      </w:r>
      <w:r w:rsidRPr="00ED20C8">
        <w:rPr>
          <w:rFonts w:eastAsia="Times New Roman" w:cstheme="majorBidi"/>
          <w:color w:val="000000" w:themeColor="text1"/>
          <w:lang w:val="en-US"/>
        </w:rPr>
        <w:t>.</w:t>
      </w:r>
      <w:proofErr w:type="gramEnd"/>
      <w:r w:rsidRPr="00ED20C8">
        <w:rPr>
          <w:rFonts w:eastAsia="Times New Roman" w:cstheme="majorBidi"/>
          <w:color w:val="000000" w:themeColor="text1"/>
          <w:lang w:val="en-US"/>
        </w:rPr>
        <w:t xml:space="preserve"> Its higher </w:t>
      </w:r>
      <w:proofErr w:type="spellStart"/>
      <w:r w:rsidRPr="00ED20C8">
        <w:rPr>
          <w:rFonts w:eastAsia="Times New Roman" w:cstheme="majorBidi"/>
          <w:color w:val="000000" w:themeColor="text1"/>
          <w:lang w:val="en-US"/>
        </w:rPr>
        <w:t>concentratins</w:t>
      </w:r>
      <w:proofErr w:type="spellEnd"/>
      <w:r w:rsidRPr="00ED20C8">
        <w:rPr>
          <w:rFonts w:eastAsia="Times New Roman" w:cstheme="majorBidi"/>
          <w:color w:val="000000" w:themeColor="text1"/>
          <w:lang w:val="en-US"/>
        </w:rPr>
        <w:t xml:space="preserve"> </w:t>
      </w:r>
      <w:proofErr w:type="spellStart"/>
      <w:r w:rsidRPr="00ED20C8">
        <w:rPr>
          <w:rFonts w:eastAsia="Times New Roman" w:cstheme="majorBidi"/>
          <w:color w:val="000000" w:themeColor="text1"/>
          <w:lang w:val="en-US"/>
        </w:rPr>
        <w:t>occu</w:t>
      </w:r>
      <w:r w:rsidR="00ED20C8" w:rsidRPr="00ED20C8">
        <w:rPr>
          <w:rFonts w:eastAsia="Times New Roman" w:cstheme="majorBidi"/>
          <w:color w:val="000000" w:themeColor="text1"/>
          <w:lang w:val="en-US"/>
        </w:rPr>
        <w:t>red</w:t>
      </w:r>
      <w:proofErr w:type="spellEnd"/>
      <w:r w:rsidRPr="00ED20C8">
        <w:rPr>
          <w:rFonts w:eastAsia="Times New Roman" w:cstheme="majorBidi"/>
          <w:color w:val="000000" w:themeColor="text1"/>
          <w:lang w:val="en-US"/>
        </w:rPr>
        <w:t xml:space="preserve"> when the lake </w:t>
      </w:r>
      <w:r w:rsidR="00ED20C8" w:rsidRPr="00ED20C8">
        <w:rPr>
          <w:rFonts w:eastAsia="Times New Roman" w:cstheme="majorBidi"/>
          <w:color w:val="000000" w:themeColor="text1"/>
          <w:lang w:val="en-US"/>
        </w:rPr>
        <w:t>wa</w:t>
      </w:r>
      <w:r w:rsidRPr="00ED20C8">
        <w:rPr>
          <w:rFonts w:eastAsia="Times New Roman" w:cstheme="majorBidi"/>
          <w:color w:val="000000" w:themeColor="text1"/>
          <w:lang w:val="en-US"/>
        </w:rPr>
        <w:t>s fully mixed (</w:t>
      </w:r>
      <w:proofErr w:type="spellStart"/>
      <w:r w:rsidRPr="00ED20C8">
        <w:rPr>
          <w:rFonts w:eastAsia="Times New Roman" w:cstheme="majorBidi"/>
          <w:color w:val="000000" w:themeColor="text1"/>
          <w:lang w:val="en-US"/>
        </w:rPr>
        <w:t>z</w:t>
      </w:r>
      <w:r w:rsidRPr="00ED20C8">
        <w:rPr>
          <w:rFonts w:eastAsia="Times New Roman" w:cstheme="majorBidi"/>
          <w:color w:val="000000" w:themeColor="text1"/>
          <w:vertAlign w:val="subscript"/>
          <w:lang w:val="en-US"/>
        </w:rPr>
        <w:t>mix</w:t>
      </w:r>
      <w:proofErr w:type="spellEnd"/>
      <w:r w:rsidRPr="00ED20C8">
        <w:rPr>
          <w:rFonts w:eastAsia="Times New Roman" w:cstheme="majorBidi"/>
          <w:color w:val="000000" w:themeColor="text1"/>
          <w:lang w:val="en-US"/>
        </w:rPr>
        <w:t xml:space="preserve"> &gt;35 m)</w:t>
      </w:r>
      <w:r w:rsidR="00F932AD" w:rsidRPr="00ED20C8">
        <w:rPr>
          <w:rFonts w:eastAsia="Times New Roman" w:cstheme="majorBidi"/>
          <w:color w:val="000000" w:themeColor="text1"/>
          <w:lang w:val="en-US"/>
        </w:rPr>
        <w:t>. At that time of the year</w:t>
      </w:r>
      <w:r w:rsidRPr="00ED20C8">
        <w:rPr>
          <w:rFonts w:eastAsia="Times New Roman" w:cstheme="majorBidi"/>
          <w:color w:val="000000" w:themeColor="text1"/>
          <w:lang w:val="en-US"/>
        </w:rPr>
        <w:t xml:space="preserve"> alkalinity </w:t>
      </w:r>
      <w:r w:rsidR="00ED20C8" w:rsidRPr="00ED20C8">
        <w:rPr>
          <w:rFonts w:eastAsia="Times New Roman" w:cstheme="majorBidi"/>
          <w:color w:val="000000" w:themeColor="text1"/>
          <w:lang w:val="en-US"/>
        </w:rPr>
        <w:t>wa</w:t>
      </w:r>
      <w:r w:rsidRPr="00ED20C8">
        <w:rPr>
          <w:rFonts w:eastAsia="Times New Roman" w:cstheme="majorBidi"/>
          <w:color w:val="000000" w:themeColor="text1"/>
          <w:lang w:val="en-US"/>
        </w:rPr>
        <w:t>s &gt;130 mg L</w:t>
      </w:r>
      <w:r w:rsidRPr="00ED20C8">
        <w:rPr>
          <w:rFonts w:eastAsia="Times New Roman" w:cstheme="majorBidi"/>
          <w:color w:val="000000" w:themeColor="text1"/>
          <w:vertAlign w:val="superscript"/>
          <w:lang w:val="en-US"/>
        </w:rPr>
        <w:t>-1</w:t>
      </w:r>
      <w:r w:rsidRPr="00ED20C8">
        <w:rPr>
          <w:rFonts w:eastAsia="Times New Roman" w:cstheme="majorBidi"/>
          <w:color w:val="000000" w:themeColor="text1"/>
          <w:lang w:val="en-US"/>
        </w:rPr>
        <w:t>, Calcium &gt;50 mg L</w:t>
      </w:r>
      <w:r w:rsidRPr="00ED20C8">
        <w:rPr>
          <w:rFonts w:eastAsia="Times New Roman" w:cstheme="majorBidi"/>
          <w:color w:val="000000" w:themeColor="text1"/>
          <w:vertAlign w:val="superscript"/>
          <w:lang w:val="en-US"/>
        </w:rPr>
        <w:t>-1</w:t>
      </w:r>
      <w:r w:rsidRPr="00ED20C8">
        <w:rPr>
          <w:rFonts w:eastAsia="Times New Roman" w:cstheme="majorBidi"/>
          <w:color w:val="000000" w:themeColor="text1"/>
          <w:lang w:val="en-US"/>
        </w:rPr>
        <w:t>, water temperature &lt;18.5</w:t>
      </w:r>
      <w:r w:rsidR="00F932AD" w:rsidRPr="00ED20C8">
        <w:rPr>
          <w:rFonts w:eastAsia="Times New Roman" w:cstheme="majorBidi"/>
          <w:color w:val="000000" w:themeColor="text1"/>
          <w:lang w:val="en-US"/>
        </w:rPr>
        <w:t xml:space="preserve">°C. </w:t>
      </w:r>
      <w:r w:rsidR="00ED20C8" w:rsidRPr="00ED20C8">
        <w:rPr>
          <w:rFonts w:eastAsia="Times New Roman" w:cstheme="majorBidi"/>
          <w:color w:val="000000" w:themeColor="text1"/>
          <w:lang w:val="en-US"/>
        </w:rPr>
        <w:t>Abundance</w:t>
      </w:r>
      <w:r w:rsidR="00F932AD" w:rsidRPr="00ED20C8">
        <w:rPr>
          <w:rFonts w:eastAsia="Times New Roman" w:cstheme="majorBidi"/>
          <w:color w:val="000000" w:themeColor="text1"/>
          <w:lang w:val="en-US"/>
        </w:rPr>
        <w:t xml:space="preserve"> </w:t>
      </w:r>
      <w:proofErr w:type="spellStart"/>
      <w:r w:rsidR="00F932AD" w:rsidRPr="00ED20C8">
        <w:rPr>
          <w:rFonts w:eastAsia="Times New Roman" w:cstheme="majorBidi"/>
          <w:color w:val="000000" w:themeColor="text1"/>
          <w:lang w:val="en-US"/>
        </w:rPr>
        <w:t>inrease</w:t>
      </w:r>
      <w:r w:rsidR="00ED20C8" w:rsidRPr="00ED20C8">
        <w:rPr>
          <w:rFonts w:eastAsia="Times New Roman" w:cstheme="majorBidi"/>
          <w:color w:val="000000" w:themeColor="text1"/>
          <w:lang w:val="en-US"/>
        </w:rPr>
        <w:t>d</w:t>
      </w:r>
      <w:proofErr w:type="spellEnd"/>
      <w:r w:rsidR="00F932AD" w:rsidRPr="00ED20C8">
        <w:rPr>
          <w:rFonts w:eastAsia="Times New Roman" w:cstheme="majorBidi"/>
          <w:color w:val="000000" w:themeColor="text1"/>
          <w:lang w:val="en-US"/>
        </w:rPr>
        <w:t xml:space="preserve"> with nitrate concentration (Fig. 3). </w:t>
      </w:r>
    </w:p>
    <w:p w14:paraId="431E085E" w14:textId="018A78A2" w:rsidR="002F0995" w:rsidRPr="00ED20C8" w:rsidRDefault="009366DF" w:rsidP="00797C84">
      <w:pPr>
        <w:rPr>
          <w:rFonts w:eastAsia="Times New Roman" w:cstheme="majorBidi"/>
          <w:color w:val="000000" w:themeColor="text1"/>
          <w:lang w:val="en-US"/>
        </w:rPr>
      </w:pPr>
      <w:r w:rsidRPr="00ED20C8">
        <w:rPr>
          <w:rFonts w:eastAsia="Times New Roman" w:cstheme="majorBidi"/>
          <w:noProof/>
          <w:color w:val="000000" w:themeColor="text1"/>
          <w:lang w:val="en-US"/>
        </w:rPr>
        <w:lastRenderedPageBreak/>
        <w:drawing>
          <wp:inline distT="0" distB="0" distL="0" distR="0" wp14:anchorId="38429015" wp14:editId="4D499D7A">
            <wp:extent cx="5418455" cy="8229600"/>
            <wp:effectExtent l="0" t="0" r="4445" b="0"/>
            <wp:docPr id="1807206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0654" name="Picture 18072065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84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DE174" w14:textId="57807145" w:rsidR="002F0995" w:rsidRPr="00ED20C8" w:rsidRDefault="009366DF" w:rsidP="00797C84">
      <w:pPr>
        <w:rPr>
          <w:rFonts w:cstheme="majorBidi"/>
          <w:szCs w:val="22"/>
          <w:lang w:val="en-US" w:bidi="en-US"/>
        </w:rPr>
      </w:pPr>
      <w:r w:rsidRPr="00ED20C8">
        <w:rPr>
          <w:rFonts w:cstheme="majorBidi"/>
          <w:szCs w:val="22"/>
          <w:lang w:val="en-US" w:bidi="en-US"/>
        </w:rPr>
        <w:lastRenderedPageBreak/>
        <w:t xml:space="preserve">Figure 3. </w:t>
      </w:r>
      <w:r w:rsidR="00FE2148" w:rsidRPr="00ED20C8">
        <w:rPr>
          <w:rFonts w:eastAsia="Times New Roman" w:cstheme="majorBidi"/>
          <w:i/>
          <w:iCs/>
          <w:color w:val="000000" w:themeColor="text1"/>
          <w:lang w:val="en-US"/>
        </w:rPr>
        <w:t>Stephanocyclus</w:t>
      </w:r>
      <w:r w:rsidR="00FE2148" w:rsidRPr="00ED20C8">
        <w:rPr>
          <w:rFonts w:ascii="Calibri" w:eastAsia="Times New Roman" w:hAnsi="Calibri"/>
          <w:i/>
          <w:iCs/>
          <w:color w:val="000000" w:themeColor="text1"/>
          <w:lang w:val="en-US"/>
        </w:rPr>
        <w:t xml:space="preserve"> </w:t>
      </w:r>
      <w:r w:rsidR="00FE2148" w:rsidRPr="00FE2148">
        <w:rPr>
          <w:rFonts w:eastAsia="Times New Roman" w:cstheme="majorBidi"/>
          <w:i/>
          <w:iCs/>
          <w:color w:val="000000" w:themeColor="text1"/>
          <w:lang w:val="en-US"/>
        </w:rPr>
        <w:t xml:space="preserve">meneghinianus </w:t>
      </w:r>
      <w:r w:rsidR="00FE2148" w:rsidRPr="00FE2148">
        <w:rPr>
          <w:rFonts w:cstheme="majorBidi"/>
          <w:color w:val="000000" w:themeColor="text1"/>
          <w:szCs w:val="22"/>
          <w:lang w:bidi="en-US"/>
        </w:rPr>
        <w:t>abundance (cells mL</w:t>
      </w:r>
      <w:r w:rsidR="00FE2148" w:rsidRPr="00FE2148">
        <w:rPr>
          <w:rFonts w:cstheme="majorBidi"/>
          <w:color w:val="000000" w:themeColor="text1"/>
          <w:szCs w:val="22"/>
          <w:vertAlign w:val="superscript"/>
          <w:lang w:bidi="en-US"/>
        </w:rPr>
        <w:t>-1</w:t>
      </w:r>
      <w:r w:rsidR="00FE2148" w:rsidRPr="00FE2148">
        <w:rPr>
          <w:rFonts w:cstheme="majorBidi"/>
          <w:color w:val="000000" w:themeColor="text1"/>
          <w:szCs w:val="22"/>
          <w:lang w:bidi="en-US"/>
        </w:rPr>
        <w:t xml:space="preserve">) vs. </w:t>
      </w:r>
      <w:r w:rsidR="00FE2148" w:rsidRPr="00FE2148">
        <w:rPr>
          <w:rFonts w:cstheme="majorBidi"/>
          <w:color w:val="000000" w:themeColor="text1"/>
          <w:szCs w:val="22"/>
          <w:lang w:bidi="en-US"/>
        </w:rPr>
        <w:t xml:space="preserve">selected </w:t>
      </w:r>
      <w:r w:rsidR="00FE2148" w:rsidRPr="00FE2148">
        <w:rPr>
          <w:rFonts w:cstheme="majorBidi"/>
          <w:color w:val="000000" w:themeColor="text1"/>
          <w:szCs w:val="22"/>
          <w:lang w:bidi="en-US"/>
        </w:rPr>
        <w:t xml:space="preserve">environmental parameters recorded at the site and time of sampling, showing higher cell concentrations </w:t>
      </w:r>
      <w:r w:rsidR="00FE2148" w:rsidRPr="00FE2148">
        <w:rPr>
          <w:rFonts w:cstheme="majorBidi"/>
          <w:color w:val="000000" w:themeColor="text1"/>
          <w:szCs w:val="22"/>
          <w:lang w:bidi="en-US"/>
        </w:rPr>
        <w:t>when the lake is fully mixed (z</w:t>
      </w:r>
      <w:r w:rsidR="00FE2148" w:rsidRPr="00FE2148">
        <w:rPr>
          <w:rFonts w:cstheme="majorBidi"/>
          <w:color w:val="000000" w:themeColor="text1"/>
          <w:szCs w:val="22"/>
          <w:vertAlign w:val="subscript"/>
          <w:lang w:bidi="en-US"/>
        </w:rPr>
        <w:t>mix</w:t>
      </w:r>
      <w:r w:rsidR="00FE2148" w:rsidRPr="00FE2148">
        <w:rPr>
          <w:rFonts w:cstheme="majorBidi"/>
          <w:color w:val="000000" w:themeColor="text1"/>
          <w:szCs w:val="22"/>
          <w:lang w:bidi="en-US"/>
        </w:rPr>
        <w:t xml:space="preserve"> &gt;35 m), water temperature is low and Ca and alkalinity are high. Abundance increases with nitrate.  </w:t>
      </w:r>
      <w:r w:rsidR="00FE2148" w:rsidRPr="00DF3ABD">
        <w:rPr>
          <w:rFonts w:cstheme="majorBidi"/>
          <w:color w:val="0070C0"/>
          <w:szCs w:val="22"/>
          <w:lang w:bidi="en-US"/>
        </w:rPr>
        <w:t xml:space="preserve"> </w:t>
      </w:r>
      <w:r w:rsidR="00FE2148">
        <w:rPr>
          <w:rFonts w:cstheme="majorBidi"/>
          <w:szCs w:val="22"/>
          <w:lang w:val="en-US" w:bidi="en-US"/>
        </w:rPr>
        <w:t>B</w:t>
      </w:r>
      <w:r w:rsidRPr="00ED20C8">
        <w:rPr>
          <w:rFonts w:eastAsia="Times New Roman" w:cstheme="majorBidi"/>
          <w:color w:val="000000" w:themeColor="text1"/>
          <w:lang w:val="en-US"/>
        </w:rPr>
        <w:t xml:space="preserve">ased on data for 2012-2020. </w:t>
      </w:r>
      <w:r w:rsidRPr="00ED20C8">
        <w:rPr>
          <w:rFonts w:cstheme="majorBidi"/>
          <w:szCs w:val="22"/>
          <w:lang w:val="en-US" w:bidi="en-US"/>
        </w:rPr>
        <w:t xml:space="preserve"> </w:t>
      </w:r>
    </w:p>
    <w:p w14:paraId="0955D3E0" w14:textId="77777777" w:rsidR="00797C84" w:rsidRPr="00ED20C8" w:rsidRDefault="00797C84" w:rsidP="00797C84">
      <w:pPr>
        <w:rPr>
          <w:rFonts w:cstheme="majorBidi"/>
          <w:color w:val="000000"/>
          <w:lang w:val="en-US"/>
        </w:rPr>
      </w:pPr>
      <w:r w:rsidRPr="00ED20C8">
        <w:rPr>
          <w:rFonts w:cstheme="majorBidi"/>
          <w:b/>
          <w:bCs/>
          <w:color w:val="000000"/>
          <w:lang w:val="en-US"/>
        </w:rPr>
        <w:t>Cite this record as</w:t>
      </w:r>
      <w:r w:rsidRPr="00ED20C8">
        <w:rPr>
          <w:rFonts w:cstheme="majorBidi"/>
          <w:color w:val="000000"/>
          <w:lang w:val="en-US"/>
        </w:rPr>
        <w:t xml:space="preserve">: </w:t>
      </w:r>
    </w:p>
    <w:p w14:paraId="3CADEB7A" w14:textId="77777777" w:rsidR="00797C84" w:rsidRPr="00ED20C8" w:rsidRDefault="00797C84" w:rsidP="00797C84">
      <w:pPr>
        <w:rPr>
          <w:rFonts w:cstheme="majorBidi"/>
          <w:b/>
          <w:bCs/>
          <w:lang w:val="en-US"/>
        </w:rPr>
      </w:pPr>
      <w:r w:rsidRPr="00ED20C8">
        <w:rPr>
          <w:rFonts w:cstheme="majorBidi"/>
          <w:color w:val="000000"/>
          <w:lang w:val="en-US"/>
        </w:rPr>
        <w:t>Tamar Zohary, Alla Alster. [Date when Item was last updated]. Electronic publication. Israel Oceanographic &amp; Limnological Research.</w:t>
      </w:r>
      <w:r w:rsidRPr="00ED20C8">
        <w:rPr>
          <w:rStyle w:val="apple-converted-space"/>
          <w:rFonts w:cstheme="majorBidi"/>
          <w:color w:val="000000"/>
          <w:lang w:val="en-US"/>
        </w:rPr>
        <w:t> [Date when last accessed].</w:t>
      </w:r>
    </w:p>
    <w:p w14:paraId="772F7C83" w14:textId="77777777" w:rsidR="00797C84" w:rsidRPr="00ED20C8" w:rsidRDefault="00797C84" w:rsidP="00797C84">
      <w:pPr>
        <w:rPr>
          <w:rFonts w:cstheme="majorBidi"/>
          <w:lang w:val="en-US"/>
        </w:rPr>
      </w:pPr>
      <w:r w:rsidRPr="00ED20C8">
        <w:rPr>
          <w:rFonts w:cstheme="majorBidi"/>
          <w:b/>
          <w:bCs/>
          <w:lang w:val="en-US"/>
        </w:rPr>
        <w:t>Further reading</w:t>
      </w:r>
      <w:r w:rsidRPr="00ED20C8">
        <w:rPr>
          <w:rFonts w:cstheme="majorBidi"/>
          <w:lang w:val="en-US"/>
        </w:rPr>
        <w:t xml:space="preserve">: </w:t>
      </w:r>
    </w:p>
    <w:p w14:paraId="79B9B28A" w14:textId="3636336D" w:rsidR="007F6A8C" w:rsidRPr="007F6A8C" w:rsidRDefault="007F6A8C" w:rsidP="00F8681D">
      <w:pPr>
        <w:rPr>
          <w:rFonts w:cstheme="majorBidi"/>
          <w:color w:val="000000"/>
          <w:shd w:val="clear" w:color="auto" w:fill="EEEEEE"/>
          <w:lang w:val="en-US"/>
        </w:rPr>
      </w:pPr>
      <w:r w:rsidRPr="007F6A8C">
        <w:rPr>
          <w:rFonts w:cstheme="majorBidi"/>
          <w:color w:val="000000"/>
          <w:shd w:val="clear" w:color="auto" w:fill="EEEEEE"/>
          <w:lang w:val="en-US"/>
        </w:rPr>
        <w:t xml:space="preserve">Beszteri B, Ács É, Medlin L. </w:t>
      </w:r>
      <w:r>
        <w:rPr>
          <w:rFonts w:cstheme="majorBidi"/>
          <w:color w:val="000000"/>
          <w:shd w:val="clear" w:color="auto" w:fill="EEEEEE"/>
          <w:lang w:val="en-US"/>
        </w:rPr>
        <w:t xml:space="preserve">2005. </w:t>
      </w:r>
      <w:r w:rsidRPr="007F6A8C">
        <w:rPr>
          <w:rFonts w:cstheme="majorBidi"/>
          <w:color w:val="000000"/>
          <w:shd w:val="clear" w:color="auto" w:fill="EEEEEE"/>
          <w:lang w:val="en-US"/>
        </w:rPr>
        <w:t xml:space="preserve">Conventional and geometric morphometric studies of valve ultrastructural variation in two closely related </w:t>
      </w:r>
      <w:r w:rsidRPr="007F6A8C">
        <w:rPr>
          <w:rFonts w:cstheme="majorBidi"/>
          <w:i/>
          <w:iCs/>
          <w:color w:val="000000"/>
          <w:shd w:val="clear" w:color="auto" w:fill="EEEEEE"/>
          <w:lang w:val="en-US"/>
        </w:rPr>
        <w:t>Cyclotella</w:t>
      </w:r>
      <w:r w:rsidRPr="007F6A8C">
        <w:rPr>
          <w:rFonts w:cstheme="majorBidi"/>
          <w:color w:val="000000"/>
          <w:shd w:val="clear" w:color="auto" w:fill="EEEEEE"/>
          <w:lang w:val="en-US"/>
        </w:rPr>
        <w:t xml:space="preserve"> species (Bacillariophyta). European </w:t>
      </w:r>
      <w:r>
        <w:rPr>
          <w:rFonts w:cstheme="majorBidi"/>
          <w:color w:val="000000"/>
          <w:shd w:val="clear" w:color="auto" w:fill="EEEEEE"/>
          <w:lang w:val="en-US"/>
        </w:rPr>
        <w:t>J</w:t>
      </w:r>
      <w:r w:rsidRPr="007F6A8C">
        <w:rPr>
          <w:rFonts w:cstheme="majorBidi"/>
          <w:color w:val="000000"/>
          <w:shd w:val="clear" w:color="auto" w:fill="EEEEEE"/>
          <w:lang w:val="en-US"/>
        </w:rPr>
        <w:t xml:space="preserve">ournal of </w:t>
      </w:r>
      <w:r>
        <w:rPr>
          <w:rFonts w:cstheme="majorBidi"/>
          <w:color w:val="000000"/>
          <w:shd w:val="clear" w:color="auto" w:fill="EEEEEE"/>
          <w:lang w:val="en-US"/>
        </w:rPr>
        <w:t>P</w:t>
      </w:r>
      <w:r w:rsidRPr="007F6A8C">
        <w:rPr>
          <w:rFonts w:cstheme="majorBidi"/>
          <w:color w:val="000000"/>
          <w:shd w:val="clear" w:color="auto" w:fill="EEEEEE"/>
          <w:lang w:val="en-US"/>
        </w:rPr>
        <w:t>hycology. 40(1):89-103.</w:t>
      </w:r>
    </w:p>
    <w:p w14:paraId="69918F59" w14:textId="60FD8A90" w:rsidR="00ED20C8" w:rsidRDefault="007F6A8C" w:rsidP="00F8681D">
      <w:pPr>
        <w:rPr>
          <w:rFonts w:cstheme="majorBidi"/>
          <w:color w:val="000000"/>
          <w:shd w:val="clear" w:color="auto" w:fill="EEEEEE"/>
          <w:lang w:val="en-US"/>
        </w:rPr>
      </w:pPr>
      <w:r w:rsidRPr="007F6A8C">
        <w:rPr>
          <w:rFonts w:cstheme="majorBidi"/>
          <w:color w:val="000000"/>
          <w:shd w:val="clear" w:color="auto" w:fill="EEEEEE"/>
          <w:lang w:val="en-US"/>
        </w:rPr>
        <w:t xml:space="preserve">Beszteri B, John U, Medlin LK. </w:t>
      </w:r>
      <w:r>
        <w:rPr>
          <w:rFonts w:cstheme="majorBidi"/>
          <w:color w:val="000000"/>
          <w:shd w:val="clear" w:color="auto" w:fill="EEEEEE"/>
          <w:lang w:val="en-US"/>
        </w:rPr>
        <w:t xml:space="preserve">2007. </w:t>
      </w:r>
      <w:r w:rsidRPr="007F6A8C">
        <w:rPr>
          <w:rFonts w:cstheme="majorBidi"/>
          <w:color w:val="000000"/>
          <w:shd w:val="clear" w:color="auto" w:fill="EEEEEE"/>
          <w:lang w:val="en-US"/>
        </w:rPr>
        <w:t xml:space="preserve">An assessment of cryptic genetic diversity within the </w:t>
      </w:r>
      <w:r w:rsidRPr="007F6A8C">
        <w:rPr>
          <w:rFonts w:cstheme="majorBidi"/>
          <w:i/>
          <w:iCs/>
          <w:color w:val="000000"/>
          <w:shd w:val="clear" w:color="auto" w:fill="EEEEEE"/>
          <w:lang w:val="en-US"/>
        </w:rPr>
        <w:t>Cyclotella meneghiniana</w:t>
      </w:r>
      <w:r w:rsidRPr="007F6A8C">
        <w:rPr>
          <w:rFonts w:cstheme="majorBidi"/>
          <w:color w:val="000000"/>
          <w:shd w:val="clear" w:color="auto" w:fill="EEEEEE"/>
          <w:lang w:val="en-US"/>
        </w:rPr>
        <w:t xml:space="preserve"> species complex (Bacillariophyta) based on nuclear and plastid genes, and amplified fragment length polymorphisms. </w:t>
      </w:r>
      <w:r w:rsidRPr="007F6A8C">
        <w:rPr>
          <w:rFonts w:cstheme="majorBidi"/>
          <w:i/>
          <w:iCs/>
          <w:color w:val="000000"/>
          <w:shd w:val="clear" w:color="auto" w:fill="EEEEEE"/>
          <w:lang w:val="en-US"/>
        </w:rPr>
        <w:t>European Journal of Phycology</w:t>
      </w:r>
      <w:r w:rsidRPr="007F6A8C">
        <w:rPr>
          <w:rFonts w:cstheme="majorBidi"/>
          <w:color w:val="000000"/>
          <w:shd w:val="clear" w:color="auto" w:fill="EEEEEE"/>
          <w:lang w:val="en-US"/>
        </w:rPr>
        <w:t>. 42(1):47-60.</w:t>
      </w:r>
    </w:p>
    <w:p w14:paraId="50DECF27" w14:textId="20B20C60" w:rsidR="00237868" w:rsidRPr="00ED20C8" w:rsidRDefault="00F8681D" w:rsidP="00F8681D">
      <w:pPr>
        <w:rPr>
          <w:rFonts w:cstheme="majorBidi"/>
          <w:lang w:val="en-US"/>
        </w:rPr>
      </w:pPr>
      <w:r w:rsidRPr="00ED20C8">
        <w:rPr>
          <w:rFonts w:cstheme="majorBidi"/>
          <w:color w:val="000000"/>
          <w:shd w:val="clear" w:color="auto" w:fill="EEEEEE"/>
          <w:lang w:val="en-US"/>
        </w:rPr>
        <w:t>Kuznetsova, I., Kapustin, D., Gusev, E., Martynenko, N. &amp; Kociolek, J.P. 2022. Resurrection of the diatom genus</w:t>
      </w:r>
      <w:r w:rsidRPr="00ED20C8">
        <w:rPr>
          <w:rStyle w:val="apple-converted-space"/>
          <w:rFonts w:cstheme="majorBidi"/>
          <w:color w:val="000000"/>
          <w:shd w:val="clear" w:color="auto" w:fill="EEEEEE"/>
          <w:lang w:val="en-US"/>
        </w:rPr>
        <w:t xml:space="preserve"> </w:t>
      </w:r>
      <w:r w:rsidRPr="00ED20C8">
        <w:rPr>
          <w:rFonts w:cstheme="majorBidi"/>
          <w:i/>
          <w:iCs/>
          <w:color w:val="000000"/>
          <w:lang w:val="en-US"/>
        </w:rPr>
        <w:t>Stephanocyclus</w:t>
      </w:r>
      <w:r w:rsidRPr="00ED20C8">
        <w:rPr>
          <w:rStyle w:val="apple-converted-space"/>
          <w:rFonts w:cstheme="majorBidi"/>
          <w:color w:val="000000"/>
          <w:shd w:val="clear" w:color="auto" w:fill="EEEEEE"/>
          <w:lang w:val="en-US"/>
        </w:rPr>
        <w:t xml:space="preserve"> </w:t>
      </w:r>
      <w:r w:rsidRPr="00ED20C8">
        <w:rPr>
          <w:rFonts w:cstheme="majorBidi"/>
          <w:color w:val="000000"/>
          <w:shd w:val="clear" w:color="auto" w:fill="EEEEEE"/>
          <w:lang w:val="en-US"/>
        </w:rPr>
        <w:t>(</w:t>
      </w:r>
      <w:proofErr w:type="spellStart"/>
      <w:r w:rsidRPr="00ED20C8">
        <w:rPr>
          <w:rFonts w:cstheme="majorBidi"/>
          <w:color w:val="000000"/>
          <w:shd w:val="clear" w:color="auto" w:fill="EEEEEE"/>
          <w:lang w:val="en-US"/>
        </w:rPr>
        <w:t>Coscinodiscophyceae</w:t>
      </w:r>
      <w:proofErr w:type="spellEnd"/>
      <w:r w:rsidRPr="00ED20C8">
        <w:rPr>
          <w:rFonts w:cstheme="majorBidi"/>
          <w:color w:val="000000"/>
          <w:shd w:val="clear" w:color="auto" w:fill="EEEEEE"/>
          <w:lang w:val="en-US"/>
        </w:rPr>
        <w:t xml:space="preserve">: </w:t>
      </w:r>
      <w:proofErr w:type="spellStart"/>
      <w:r w:rsidRPr="00ED20C8">
        <w:rPr>
          <w:rFonts w:cstheme="majorBidi"/>
          <w:color w:val="000000"/>
          <w:shd w:val="clear" w:color="auto" w:fill="EEEEEE"/>
          <w:lang w:val="en-US"/>
        </w:rPr>
        <w:t>Stephanodiscaceae</w:t>
      </w:r>
      <w:proofErr w:type="spellEnd"/>
      <w:r w:rsidRPr="00ED20C8">
        <w:rPr>
          <w:rFonts w:cstheme="majorBidi"/>
          <w:color w:val="000000"/>
          <w:shd w:val="clear" w:color="auto" w:fill="EEEEEE"/>
          <w:lang w:val="en-US"/>
        </w:rPr>
        <w:t xml:space="preserve">) </w:t>
      </w:r>
      <w:proofErr w:type="gramStart"/>
      <w:r w:rsidRPr="00ED20C8">
        <w:rPr>
          <w:rFonts w:cstheme="majorBidi"/>
          <w:color w:val="000000"/>
          <w:shd w:val="clear" w:color="auto" w:fill="EEEEEE"/>
          <w:lang w:val="en-US"/>
        </w:rPr>
        <w:t>on the basis of</w:t>
      </w:r>
      <w:proofErr w:type="gramEnd"/>
      <w:r w:rsidRPr="00ED20C8">
        <w:rPr>
          <w:rFonts w:cstheme="majorBidi"/>
          <w:color w:val="000000"/>
          <w:shd w:val="clear" w:color="auto" w:fill="EEEEEE"/>
          <w:lang w:val="en-US"/>
        </w:rPr>
        <w:t xml:space="preserve"> an integrated molecular and morphological approach.</w:t>
      </w:r>
      <w:r w:rsidRPr="00ED20C8">
        <w:rPr>
          <w:rStyle w:val="apple-converted-space"/>
          <w:rFonts w:cstheme="majorBidi"/>
          <w:color w:val="000000"/>
          <w:shd w:val="clear" w:color="auto" w:fill="EEEEEE"/>
          <w:lang w:val="en-US"/>
        </w:rPr>
        <w:t xml:space="preserve"> </w:t>
      </w:r>
      <w:proofErr w:type="spellStart"/>
      <w:r w:rsidRPr="00ED20C8">
        <w:rPr>
          <w:rFonts w:cstheme="majorBidi"/>
          <w:i/>
          <w:iCs/>
          <w:color w:val="000000"/>
          <w:lang w:val="en-US"/>
        </w:rPr>
        <w:t>Fottea</w:t>
      </w:r>
      <w:proofErr w:type="spellEnd"/>
      <w:r w:rsidRPr="00ED20C8">
        <w:rPr>
          <w:rStyle w:val="apple-converted-space"/>
          <w:rFonts w:cstheme="majorBidi"/>
          <w:color w:val="000000"/>
          <w:shd w:val="clear" w:color="auto" w:fill="EEEEEE"/>
          <w:lang w:val="en-US"/>
        </w:rPr>
        <w:t xml:space="preserve"> </w:t>
      </w:r>
      <w:r w:rsidRPr="00ED20C8">
        <w:rPr>
          <w:rFonts w:cstheme="majorBidi"/>
          <w:color w:val="000000"/>
          <w:shd w:val="clear" w:color="auto" w:fill="EEEEEE"/>
          <w:lang w:val="en-US"/>
        </w:rPr>
        <w:t>22(2): 181-191.</w:t>
      </w:r>
    </w:p>
    <w:sectPr w:rsidR="00237868" w:rsidRPr="00ED20C8" w:rsidSect="00797C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C84"/>
    <w:rsid w:val="00080D37"/>
    <w:rsid w:val="000858B3"/>
    <w:rsid w:val="000F7684"/>
    <w:rsid w:val="001A621F"/>
    <w:rsid w:val="001D7E05"/>
    <w:rsid w:val="00230B4E"/>
    <w:rsid w:val="00237868"/>
    <w:rsid w:val="002F0995"/>
    <w:rsid w:val="00326021"/>
    <w:rsid w:val="0033631E"/>
    <w:rsid w:val="003511B5"/>
    <w:rsid w:val="00395842"/>
    <w:rsid w:val="004219DB"/>
    <w:rsid w:val="004463BA"/>
    <w:rsid w:val="004766E5"/>
    <w:rsid w:val="00525A35"/>
    <w:rsid w:val="005F6173"/>
    <w:rsid w:val="00630506"/>
    <w:rsid w:val="00727949"/>
    <w:rsid w:val="00773D06"/>
    <w:rsid w:val="007826BC"/>
    <w:rsid w:val="00797C84"/>
    <w:rsid w:val="007C37A1"/>
    <w:rsid w:val="007E3D77"/>
    <w:rsid w:val="007F6A8C"/>
    <w:rsid w:val="008976C7"/>
    <w:rsid w:val="008C3337"/>
    <w:rsid w:val="008E0A5A"/>
    <w:rsid w:val="009366DF"/>
    <w:rsid w:val="00955CBD"/>
    <w:rsid w:val="009D19A2"/>
    <w:rsid w:val="00A35C84"/>
    <w:rsid w:val="00A35F87"/>
    <w:rsid w:val="00A774A8"/>
    <w:rsid w:val="00AC6035"/>
    <w:rsid w:val="00AF6E6B"/>
    <w:rsid w:val="00BE04B5"/>
    <w:rsid w:val="00C07D63"/>
    <w:rsid w:val="00C361B5"/>
    <w:rsid w:val="00CA26F9"/>
    <w:rsid w:val="00D37C42"/>
    <w:rsid w:val="00D97AE6"/>
    <w:rsid w:val="00DC176A"/>
    <w:rsid w:val="00E31003"/>
    <w:rsid w:val="00E44C09"/>
    <w:rsid w:val="00E9191C"/>
    <w:rsid w:val="00ED20C8"/>
    <w:rsid w:val="00EE55C3"/>
    <w:rsid w:val="00EF7C25"/>
    <w:rsid w:val="00F55109"/>
    <w:rsid w:val="00F8681D"/>
    <w:rsid w:val="00F932AD"/>
    <w:rsid w:val="00FB04C0"/>
    <w:rsid w:val="00FE2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8D847D"/>
  <w15:chartTrackingRefBased/>
  <w15:docId w15:val="{BCEF184A-40AC-2348-800A-6D277696B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C84"/>
    <w:rPr>
      <w:rFonts w:asciiTheme="majorBidi" w:hAnsiTheme="majorBidi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7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C8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C8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C8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C8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C8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C8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C8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C8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C8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C84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C84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C84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C84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C84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C84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C84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797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797C84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C8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797C84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97C84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797C84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797C84"/>
    <w:pPr>
      <w:ind w:left="720"/>
      <w:contextualSpacing/>
    </w:pPr>
    <w:rPr>
      <w:rFonts w:asciiTheme="minorHAnsi" w:hAnsiTheme="minorHAnsi"/>
      <w:lang w:val="en-US"/>
    </w:rPr>
  </w:style>
  <w:style w:type="character" w:styleId="IntenseEmphasis">
    <w:name w:val="Intense Emphasis"/>
    <w:basedOn w:val="DefaultParagraphFont"/>
    <w:uiPriority w:val="21"/>
    <w:qFormat/>
    <w:rsid w:val="00797C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C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C84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797C84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797C84"/>
  </w:style>
  <w:style w:type="table" w:styleId="TableGrid">
    <w:name w:val="Table Grid"/>
    <w:basedOn w:val="TableNormal"/>
    <w:uiPriority w:val="39"/>
    <w:rsid w:val="00E44C09"/>
    <w:pPr>
      <w:spacing w:after="0" w:line="240" w:lineRule="auto"/>
    </w:pPr>
    <w:rPr>
      <w:kern w:val="0"/>
      <w:lang w:val="en-US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iff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6</Pages>
  <Words>725</Words>
  <Characters>4137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 Zohary</dc:creator>
  <cp:keywords/>
  <dc:description/>
  <cp:lastModifiedBy>Tamar Zohary</cp:lastModifiedBy>
  <cp:revision>9</cp:revision>
  <dcterms:created xsi:type="dcterms:W3CDTF">2026-09-12T09:18:00Z</dcterms:created>
  <dcterms:modified xsi:type="dcterms:W3CDTF">2026-09-14T11:06:00Z</dcterms:modified>
</cp:coreProperties>
</file>