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0082973" w14:textId="77777777" w:rsidR="008127CC" w:rsidRPr="00BD4B0D" w:rsidRDefault="008127CC" w:rsidP="008127CC">
      <w:pPr>
        <w:rPr>
          <w:rFonts w:cstheme="majorBidi"/>
          <w:b/>
          <w:bCs/>
          <w:sz w:val="28"/>
          <w:szCs w:val="28"/>
        </w:rPr>
      </w:pPr>
      <w:r w:rsidRPr="00BD4B0D">
        <w:rPr>
          <w:rFonts w:cstheme="majorBidi"/>
          <w:b/>
          <w:bCs/>
          <w:i/>
          <w:iCs/>
          <w:sz w:val="28"/>
          <w:szCs w:val="28"/>
        </w:rPr>
        <w:t>Aulacoseira granulata</w:t>
      </w:r>
      <w:r w:rsidRPr="00BD4B0D">
        <w:rPr>
          <w:rFonts w:cstheme="majorBidi"/>
          <w:b/>
          <w:bCs/>
          <w:sz w:val="28"/>
          <w:szCs w:val="28"/>
        </w:rPr>
        <w:t xml:space="preserve"> (Ehrenberg) Simonsen </w:t>
      </w:r>
      <w:r w:rsidRPr="00BD4B0D">
        <w:rPr>
          <w:rFonts w:cstheme="majorBidi"/>
          <w:b/>
          <w:bCs/>
          <w:color w:val="000000" w:themeColor="text1"/>
        </w:rPr>
        <w:t>1979</w:t>
      </w:r>
      <w:r w:rsidRPr="00BD4B0D">
        <w:rPr>
          <w:rFonts w:cstheme="majorBidi"/>
          <w:b/>
          <w:bCs/>
          <w:color w:val="0070C0"/>
          <w:sz w:val="28"/>
          <w:szCs w:val="28"/>
        </w:rPr>
        <w:t xml:space="preserve"> </w:t>
      </w:r>
    </w:p>
    <w:p w14:paraId="142AFBD1" w14:textId="77777777" w:rsidR="008127CC" w:rsidRPr="00BD4B0D" w:rsidRDefault="008127CC" w:rsidP="008127CC">
      <w:pPr>
        <w:rPr>
          <w:rFonts w:cstheme="majorBidi"/>
          <w:b/>
          <w:bCs/>
          <w:color w:val="000000" w:themeColor="text1"/>
        </w:rPr>
      </w:pPr>
      <w:r w:rsidRPr="00BD4B0D">
        <w:rPr>
          <w:rFonts w:cstheme="majorBidi"/>
          <w:sz w:val="28"/>
          <w:szCs w:val="28"/>
        </w:rPr>
        <w:t>Previous name used:</w:t>
      </w:r>
      <w:r w:rsidRPr="00BD4B0D">
        <w:rPr>
          <w:rFonts w:cstheme="majorBidi"/>
          <w:b/>
          <w:bCs/>
          <w:sz w:val="28"/>
          <w:szCs w:val="28"/>
        </w:rPr>
        <w:t xml:space="preserve"> </w:t>
      </w:r>
      <w:r w:rsidRPr="00BD4B0D">
        <w:rPr>
          <w:rFonts w:cstheme="majorBidi"/>
          <w:b/>
          <w:bCs/>
          <w:i/>
          <w:iCs/>
          <w:sz w:val="28"/>
          <w:szCs w:val="28"/>
        </w:rPr>
        <w:t>Melosira granulata</w:t>
      </w:r>
      <w:r w:rsidRPr="00BD4B0D">
        <w:rPr>
          <w:rFonts w:cstheme="majorBidi"/>
          <w:b/>
          <w:bCs/>
          <w:sz w:val="28"/>
          <w:szCs w:val="28"/>
        </w:rPr>
        <w:t xml:space="preserve"> (Ehrenberg) Ralfs 1861</w:t>
      </w:r>
    </w:p>
    <w:p w14:paraId="73C6FA9F" w14:textId="24666FE8" w:rsidR="004C6AAD" w:rsidRPr="00BD4B0D" w:rsidRDefault="00ED21F9" w:rsidP="004C6AAD">
      <w:pPr>
        <w:spacing w:after="0"/>
        <w:rPr>
          <w:rFonts w:cstheme="majorBidi"/>
          <w:b/>
        </w:rPr>
      </w:pPr>
      <w:r w:rsidRPr="00BD4B0D">
        <w:rPr>
          <w:rFonts w:cstheme="majorBidi"/>
          <w:b/>
          <w:noProof/>
        </w:rPr>
        <w:drawing>
          <wp:inline distT="0" distB="0" distL="0" distR="0" wp14:anchorId="08DFD88C" wp14:editId="36932B80">
            <wp:extent cx="1654074" cy="1654074"/>
            <wp:effectExtent l="0" t="0" r="0" b="0"/>
            <wp:docPr id="37241056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410564" name="Picture 37241056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1902" cy="169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9A91D" w14:textId="77777777" w:rsidR="004C6AAD" w:rsidRPr="00BD4B0D" w:rsidRDefault="004C6AAD" w:rsidP="004C6AAD">
      <w:pPr>
        <w:spacing w:after="0"/>
        <w:rPr>
          <w:rFonts w:cstheme="majorBidi"/>
          <w:b/>
          <w:color w:val="000000" w:themeColor="text1"/>
        </w:rPr>
      </w:pPr>
      <w:r w:rsidRPr="00BD4B0D">
        <w:rPr>
          <w:rFonts w:cstheme="majorBidi"/>
          <w:b/>
          <w:color w:val="000000" w:themeColor="text1"/>
        </w:rPr>
        <w:t xml:space="preserve">Phylum: </w:t>
      </w:r>
      <w:r w:rsidRPr="00BD4B0D">
        <w:rPr>
          <w:rFonts w:cstheme="majorBidi"/>
          <w:bCs/>
          <w:color w:val="000000" w:themeColor="text1"/>
        </w:rPr>
        <w:t>Bacillariophyta</w:t>
      </w:r>
    </w:p>
    <w:p w14:paraId="4329810C" w14:textId="77777777" w:rsidR="004C6AAD" w:rsidRPr="00BD4B0D" w:rsidRDefault="004C6AAD" w:rsidP="004C6AAD">
      <w:pPr>
        <w:spacing w:after="0"/>
        <w:rPr>
          <w:rFonts w:cstheme="majorBidi"/>
          <w:b/>
          <w:color w:val="000000" w:themeColor="text1"/>
        </w:rPr>
      </w:pPr>
      <w:r w:rsidRPr="00BD4B0D">
        <w:rPr>
          <w:rFonts w:cstheme="majorBidi"/>
          <w:b/>
          <w:color w:val="000000" w:themeColor="text1"/>
        </w:rPr>
        <w:t xml:space="preserve">Class: </w:t>
      </w:r>
      <w:proofErr w:type="spellStart"/>
      <w:r w:rsidRPr="00BD4B0D">
        <w:rPr>
          <w:rFonts w:cstheme="majorBidi"/>
          <w:bCs/>
          <w:color w:val="000000" w:themeColor="text1"/>
        </w:rPr>
        <w:t>Melosirophyceae</w:t>
      </w:r>
      <w:proofErr w:type="spellEnd"/>
    </w:p>
    <w:p w14:paraId="2A487616" w14:textId="77777777" w:rsidR="004C6AAD" w:rsidRPr="00BD4B0D" w:rsidRDefault="004C6AAD" w:rsidP="004C6AAD">
      <w:pPr>
        <w:spacing w:after="0"/>
        <w:rPr>
          <w:rFonts w:cstheme="majorBidi"/>
          <w:b/>
          <w:color w:val="000000" w:themeColor="text1"/>
        </w:rPr>
      </w:pPr>
      <w:r w:rsidRPr="00BD4B0D">
        <w:rPr>
          <w:rFonts w:cstheme="majorBidi"/>
          <w:b/>
          <w:color w:val="000000" w:themeColor="text1"/>
        </w:rPr>
        <w:t xml:space="preserve">Order: </w:t>
      </w:r>
      <w:proofErr w:type="spellStart"/>
      <w:r w:rsidRPr="00BD4B0D">
        <w:rPr>
          <w:rFonts w:cstheme="majorBidi"/>
          <w:bCs/>
          <w:color w:val="000000" w:themeColor="text1"/>
        </w:rPr>
        <w:t>Melosirales</w:t>
      </w:r>
      <w:proofErr w:type="spellEnd"/>
    </w:p>
    <w:p w14:paraId="38E703D5" w14:textId="77777777" w:rsidR="004C6AAD" w:rsidRPr="00BD4B0D" w:rsidRDefault="004C6AAD" w:rsidP="004C6AAD">
      <w:pPr>
        <w:spacing w:after="0"/>
        <w:rPr>
          <w:rFonts w:cstheme="majorBidi"/>
          <w:b/>
        </w:rPr>
      </w:pPr>
    </w:p>
    <w:p w14:paraId="118AD40E" w14:textId="147AED8A" w:rsidR="004C6AAD" w:rsidRPr="00BD4B0D" w:rsidRDefault="004C6AAD" w:rsidP="004C6AAD">
      <w:pPr>
        <w:spacing w:after="0"/>
        <w:rPr>
          <w:rFonts w:cstheme="majorBidi"/>
          <w:bCs/>
          <w:color w:val="000000" w:themeColor="text1"/>
        </w:rPr>
      </w:pPr>
      <w:r w:rsidRPr="00BD4B0D">
        <w:rPr>
          <w:rFonts w:cstheme="majorBidi"/>
          <w:b/>
        </w:rPr>
        <w:t>Habitat</w:t>
      </w:r>
      <w:r w:rsidRPr="00BD4B0D">
        <w:rPr>
          <w:rFonts w:cstheme="majorBidi"/>
          <w:b/>
          <w:color w:val="000000" w:themeColor="text1"/>
        </w:rPr>
        <w:t xml:space="preserve">: </w:t>
      </w:r>
      <w:r w:rsidRPr="00BD4B0D">
        <w:rPr>
          <w:rFonts w:cstheme="majorBidi"/>
          <w:bCs/>
          <w:color w:val="000000" w:themeColor="text1"/>
        </w:rPr>
        <w:t>plankton</w:t>
      </w:r>
      <w:r w:rsidR="007325CD" w:rsidRPr="00BD4B0D">
        <w:rPr>
          <w:rFonts w:cstheme="majorBidi"/>
          <w:bCs/>
          <w:color w:val="000000" w:themeColor="text1"/>
        </w:rPr>
        <w:t xml:space="preserve">, </w:t>
      </w:r>
      <w:r w:rsidR="001848D3" w:rsidRPr="00BD4B0D">
        <w:rPr>
          <w:rFonts w:cstheme="majorBidi"/>
          <w:bCs/>
          <w:color w:val="000000" w:themeColor="text1"/>
        </w:rPr>
        <w:t>benthos</w:t>
      </w:r>
    </w:p>
    <w:p w14:paraId="15F5D01D" w14:textId="75DF952F" w:rsidR="004C6AAD" w:rsidRPr="00BD4B0D" w:rsidRDefault="004C6AAD" w:rsidP="004C6AAD">
      <w:pPr>
        <w:rPr>
          <w:rFonts w:cstheme="majorBidi"/>
          <w:iCs/>
          <w:color w:val="0070C0"/>
        </w:rPr>
      </w:pPr>
      <w:r w:rsidRPr="00BD4B0D">
        <w:rPr>
          <w:rFonts w:cstheme="majorBidi"/>
          <w:b/>
          <w:bCs/>
          <w:color w:val="000000" w:themeColor="text1"/>
        </w:rPr>
        <w:t xml:space="preserve">Distinctive features: </w:t>
      </w:r>
      <w:r w:rsidR="007325CD" w:rsidRPr="00BD4B0D">
        <w:rPr>
          <w:rFonts w:cstheme="majorBidi"/>
          <w:iCs/>
          <w:color w:val="000000" w:themeColor="text1"/>
        </w:rPr>
        <w:t xml:space="preserve">filamentous, </w:t>
      </w:r>
      <w:r w:rsidR="00845030" w:rsidRPr="00BD4B0D">
        <w:rPr>
          <w:rFonts w:cstheme="majorBidi"/>
          <w:iCs/>
          <w:color w:val="000000" w:themeColor="text1"/>
        </w:rPr>
        <w:t xml:space="preserve">abundant in winter, </w:t>
      </w:r>
      <w:r w:rsidR="00ED21F9" w:rsidRPr="00BD4B0D">
        <w:rPr>
          <w:rFonts w:cstheme="majorBidi"/>
          <w:iCs/>
          <w:color w:val="000000" w:themeColor="text1"/>
        </w:rPr>
        <w:t xml:space="preserve">sharp spines at end cell. </w:t>
      </w:r>
      <w:r w:rsidR="007325CD" w:rsidRPr="00BD4B0D">
        <w:rPr>
          <w:rFonts w:cstheme="majorBidi"/>
          <w:iCs/>
          <w:color w:val="000000" w:themeColor="text1"/>
        </w:rPr>
        <w:t xml:space="preserve"> </w:t>
      </w:r>
    </w:p>
    <w:p w14:paraId="123DB6C3" w14:textId="78F332F6" w:rsidR="004C6AAD" w:rsidRPr="00BD4B0D" w:rsidRDefault="004C6AAD" w:rsidP="004C6AAD">
      <w:pPr>
        <w:spacing w:after="0"/>
        <w:rPr>
          <w:rFonts w:cstheme="majorBidi"/>
          <w:color w:val="000000" w:themeColor="text1"/>
        </w:rPr>
      </w:pPr>
      <w:r w:rsidRPr="00BD4B0D">
        <w:rPr>
          <w:rFonts w:cstheme="majorBidi"/>
          <w:b/>
        </w:rPr>
        <w:t>Organization:</w:t>
      </w:r>
      <w:r w:rsidRPr="00BD4B0D">
        <w:rPr>
          <w:rFonts w:cstheme="majorBidi"/>
        </w:rPr>
        <w:t xml:space="preserve"> </w:t>
      </w:r>
      <w:r w:rsidR="004802F4" w:rsidRPr="00BD4B0D">
        <w:rPr>
          <w:rFonts w:cstheme="majorBidi"/>
          <w:color w:val="000000" w:themeColor="text1"/>
        </w:rPr>
        <w:t>filamentous</w:t>
      </w:r>
    </w:p>
    <w:p w14:paraId="64992297" w14:textId="36B59FD5" w:rsidR="004C6AAD" w:rsidRPr="00BD4B0D" w:rsidRDefault="004C6AAD" w:rsidP="004C6AAD">
      <w:pPr>
        <w:spacing w:after="0"/>
        <w:rPr>
          <w:rFonts w:cstheme="majorBidi"/>
        </w:rPr>
      </w:pPr>
      <w:r w:rsidRPr="00BD4B0D">
        <w:rPr>
          <w:rFonts w:cstheme="majorBidi"/>
          <w:b/>
        </w:rPr>
        <w:t>Color</w:t>
      </w:r>
      <w:r w:rsidRPr="00BD4B0D">
        <w:rPr>
          <w:rFonts w:cstheme="majorBidi"/>
        </w:rPr>
        <w:t xml:space="preserve">: </w:t>
      </w:r>
      <w:r w:rsidRPr="00BD4B0D">
        <w:rPr>
          <w:rFonts w:cstheme="majorBidi"/>
          <w:color w:val="000000" w:themeColor="text1"/>
        </w:rPr>
        <w:t>golden-brown</w:t>
      </w:r>
    </w:p>
    <w:p w14:paraId="61D0ED32" w14:textId="361D1ED8" w:rsidR="004C6AAD" w:rsidRPr="00BD4B0D" w:rsidRDefault="004C6AAD" w:rsidP="004C6AAD">
      <w:pPr>
        <w:spacing w:after="0"/>
        <w:rPr>
          <w:rFonts w:cstheme="majorBidi"/>
          <w:color w:val="0070C0"/>
        </w:rPr>
      </w:pPr>
      <w:r w:rsidRPr="00BD4B0D">
        <w:rPr>
          <w:rFonts w:cstheme="majorBidi"/>
          <w:b/>
        </w:rPr>
        <w:t>Cell shape</w:t>
      </w:r>
      <w:r w:rsidRPr="00BD4B0D">
        <w:rPr>
          <w:rFonts w:cstheme="majorBidi"/>
        </w:rPr>
        <w:t xml:space="preserve">: </w:t>
      </w:r>
      <w:r w:rsidR="004802F4" w:rsidRPr="00BD4B0D">
        <w:rPr>
          <w:rFonts w:cstheme="majorBidi"/>
          <w:color w:val="000000" w:themeColor="text1"/>
        </w:rPr>
        <w:t>cylinder</w:t>
      </w:r>
    </w:p>
    <w:p w14:paraId="2728780C" w14:textId="2E24FFE3" w:rsidR="004C6AAD" w:rsidRPr="00BD4B0D" w:rsidRDefault="004C6AAD" w:rsidP="004C6AAD">
      <w:pPr>
        <w:spacing w:after="0"/>
        <w:rPr>
          <w:rFonts w:cstheme="majorBidi"/>
          <w:b/>
          <w:bCs/>
        </w:rPr>
      </w:pPr>
      <w:r w:rsidRPr="00BD4B0D">
        <w:rPr>
          <w:rFonts w:cstheme="majorBidi"/>
          <w:b/>
          <w:bCs/>
        </w:rPr>
        <w:t>Colony shape:</w:t>
      </w:r>
      <w:r w:rsidR="004802F4" w:rsidRPr="00BD4B0D">
        <w:rPr>
          <w:rFonts w:cstheme="majorBidi"/>
          <w:b/>
          <w:bCs/>
        </w:rPr>
        <w:t xml:space="preserve"> </w:t>
      </w:r>
      <w:r w:rsidR="0019122C" w:rsidRPr="00BD4B0D">
        <w:rPr>
          <w:rFonts w:cstheme="majorBidi"/>
        </w:rPr>
        <w:t>filament</w:t>
      </w:r>
      <w:r w:rsidR="00D21404">
        <w:rPr>
          <w:rFonts w:cstheme="majorBidi"/>
        </w:rPr>
        <w:t>,</w:t>
      </w:r>
      <w:r w:rsidR="0019122C" w:rsidRPr="00BD4B0D">
        <w:rPr>
          <w:rFonts w:cstheme="majorBidi"/>
        </w:rPr>
        <w:t xml:space="preserve"> made of </w:t>
      </w:r>
      <w:r w:rsidR="00D21404">
        <w:rPr>
          <w:rFonts w:cstheme="majorBidi"/>
        </w:rPr>
        <w:t>a chain of</w:t>
      </w:r>
      <w:r w:rsidR="0019122C" w:rsidRPr="00BD4B0D">
        <w:rPr>
          <w:rFonts w:cstheme="majorBidi"/>
        </w:rPr>
        <w:t xml:space="preserve"> cylindrical cells</w:t>
      </w:r>
    </w:p>
    <w:p w14:paraId="569238E1" w14:textId="43733A5F" w:rsidR="004C6AAD" w:rsidRPr="00BD4B0D" w:rsidRDefault="004C6AAD" w:rsidP="004C6AAD">
      <w:pPr>
        <w:spacing w:after="0"/>
        <w:rPr>
          <w:rFonts w:cstheme="majorBidi"/>
        </w:rPr>
      </w:pPr>
      <w:r w:rsidRPr="00BD4B0D">
        <w:rPr>
          <w:rFonts w:cstheme="majorBidi"/>
          <w:b/>
        </w:rPr>
        <w:t>Cell diameter (D):</w:t>
      </w:r>
      <w:r w:rsidRPr="00BD4B0D">
        <w:rPr>
          <w:rFonts w:cstheme="majorBidi"/>
        </w:rPr>
        <w:t xml:space="preserve"> </w:t>
      </w:r>
      <w:r w:rsidR="00584F82" w:rsidRPr="00BD4B0D">
        <w:rPr>
          <w:rFonts w:cstheme="majorBidi"/>
          <w:color w:val="000000" w:themeColor="text1"/>
        </w:rPr>
        <w:t xml:space="preserve">9-16 µm (median </w:t>
      </w:r>
      <w:r w:rsidR="000D3399" w:rsidRPr="00BD4B0D">
        <w:rPr>
          <w:rFonts w:cstheme="majorBidi"/>
          <w:color w:val="000000" w:themeColor="text1"/>
        </w:rPr>
        <w:t>12</w:t>
      </w:r>
      <w:r w:rsidR="00584F82" w:rsidRPr="00BD4B0D">
        <w:rPr>
          <w:rFonts w:cstheme="majorBidi"/>
          <w:color w:val="000000" w:themeColor="text1"/>
        </w:rPr>
        <w:t>.</w:t>
      </w:r>
      <w:r w:rsidR="000D3399" w:rsidRPr="00BD4B0D">
        <w:rPr>
          <w:rFonts w:cstheme="majorBidi"/>
          <w:color w:val="000000" w:themeColor="text1"/>
        </w:rPr>
        <w:t>6</w:t>
      </w:r>
      <w:r w:rsidR="00584F82" w:rsidRPr="00BD4B0D">
        <w:rPr>
          <w:rFonts w:cstheme="majorBidi"/>
          <w:color w:val="000000" w:themeColor="text1"/>
        </w:rPr>
        <w:t>)</w:t>
      </w:r>
      <w:r w:rsidRPr="00BD4B0D">
        <w:rPr>
          <w:rFonts w:cstheme="majorBidi"/>
          <w:color w:val="0070C0"/>
        </w:rPr>
        <w:t xml:space="preserve"> </w:t>
      </w:r>
      <w:r w:rsidRPr="00BD4B0D">
        <w:rPr>
          <w:rFonts w:cstheme="majorBidi"/>
          <w:color w:val="000000" w:themeColor="text1"/>
        </w:rPr>
        <w:t>(N=</w:t>
      </w:r>
      <w:r w:rsidR="000D3399" w:rsidRPr="00BD4B0D">
        <w:rPr>
          <w:rFonts w:cstheme="majorBidi"/>
          <w:color w:val="000000" w:themeColor="text1"/>
        </w:rPr>
        <w:t>241</w:t>
      </w:r>
      <w:r w:rsidRPr="00BD4B0D">
        <w:rPr>
          <w:rFonts w:cstheme="majorBidi"/>
          <w:color w:val="000000" w:themeColor="text1"/>
        </w:rPr>
        <w:t>).</w:t>
      </w:r>
      <w:r w:rsidRPr="00BD4B0D">
        <w:rPr>
          <w:rFonts w:cstheme="majorBidi"/>
          <w:color w:val="0070C0"/>
        </w:rPr>
        <w:t xml:space="preserve"> </w:t>
      </w:r>
    </w:p>
    <w:p w14:paraId="429CE562" w14:textId="396E6105" w:rsidR="004C6AAD" w:rsidRPr="00BD4B0D" w:rsidRDefault="004C6AAD" w:rsidP="004C6AAD">
      <w:pPr>
        <w:spacing w:after="0"/>
        <w:rPr>
          <w:rFonts w:cstheme="majorBidi"/>
        </w:rPr>
      </w:pPr>
      <w:r w:rsidRPr="00BD4B0D">
        <w:rPr>
          <w:rFonts w:cstheme="majorBidi"/>
          <w:b/>
          <w:bCs/>
        </w:rPr>
        <w:t>Cell length (L)</w:t>
      </w:r>
      <w:r w:rsidRPr="00BD4B0D">
        <w:rPr>
          <w:rFonts w:cstheme="majorBidi"/>
        </w:rPr>
        <w:t xml:space="preserve">: </w:t>
      </w:r>
      <w:r w:rsidR="00584F82" w:rsidRPr="00BD4B0D">
        <w:rPr>
          <w:rFonts w:cstheme="majorBidi"/>
          <w:color w:val="000000" w:themeColor="text1"/>
        </w:rPr>
        <w:t>27-37 µm (median 31 µm</w:t>
      </w:r>
      <w:r w:rsidR="000D3399" w:rsidRPr="00BD4B0D">
        <w:rPr>
          <w:rFonts w:cstheme="majorBidi"/>
          <w:color w:val="000000" w:themeColor="text1"/>
        </w:rPr>
        <w:t>)</w:t>
      </w:r>
      <w:r w:rsidR="00584F82" w:rsidRPr="00BD4B0D">
        <w:rPr>
          <w:rFonts w:cstheme="majorBidi"/>
          <w:color w:val="000000" w:themeColor="text1"/>
        </w:rPr>
        <w:t>.</w:t>
      </w:r>
    </w:p>
    <w:p w14:paraId="1818ABAF" w14:textId="04C335D3" w:rsidR="004C6AAD" w:rsidRPr="00BD4B0D" w:rsidRDefault="004C6AAD" w:rsidP="004802F4">
      <w:pPr>
        <w:spacing w:after="0"/>
        <w:rPr>
          <w:rFonts w:cstheme="majorBidi"/>
        </w:rPr>
      </w:pPr>
      <w:r w:rsidRPr="00BD4B0D">
        <w:rPr>
          <w:rFonts w:cstheme="majorBidi"/>
          <w:b/>
        </w:rPr>
        <w:t>Cell biovolume</w:t>
      </w:r>
      <w:r w:rsidRPr="00BD4B0D">
        <w:rPr>
          <w:rFonts w:cstheme="majorBidi"/>
        </w:rPr>
        <w:t xml:space="preserve">: </w:t>
      </w:r>
      <w:r w:rsidR="00000DAA" w:rsidRPr="00BD4B0D">
        <w:rPr>
          <w:rFonts w:cstheme="majorBidi"/>
          <w:color w:val="000000" w:themeColor="text1"/>
        </w:rPr>
        <w:t>2000</w:t>
      </w:r>
      <w:r w:rsidR="00D21404">
        <w:rPr>
          <w:rFonts w:cstheme="majorBidi"/>
          <w:color w:val="000000" w:themeColor="text1"/>
        </w:rPr>
        <w:t>-</w:t>
      </w:r>
      <w:r w:rsidR="00000DAA" w:rsidRPr="00BD4B0D">
        <w:rPr>
          <w:rFonts w:cstheme="majorBidi"/>
          <w:color w:val="000000" w:themeColor="text1"/>
        </w:rPr>
        <w:t>9</w:t>
      </w:r>
      <w:r w:rsidRPr="00BD4B0D">
        <w:rPr>
          <w:rFonts w:cstheme="majorBidi"/>
          <w:color w:val="000000" w:themeColor="text1"/>
        </w:rPr>
        <w:t xml:space="preserve">000 </w:t>
      </w:r>
      <w:r w:rsidRPr="00BD4B0D">
        <w:rPr>
          <w:rFonts w:ascii="Symbol" w:hAnsi="Symbol"/>
          <w:color w:val="000000" w:themeColor="text1"/>
        </w:rPr>
        <w:t></w:t>
      </w:r>
      <w:r w:rsidRPr="00BD4B0D">
        <w:rPr>
          <w:rFonts w:cstheme="majorBidi"/>
          <w:color w:val="000000" w:themeColor="text1"/>
        </w:rPr>
        <w:t>m</w:t>
      </w:r>
      <w:r w:rsidRPr="00BD4B0D">
        <w:rPr>
          <w:rFonts w:cstheme="majorBidi"/>
          <w:color w:val="000000" w:themeColor="text1"/>
          <w:vertAlign w:val="superscript"/>
        </w:rPr>
        <w:t>3</w:t>
      </w:r>
      <w:r w:rsidRPr="00BD4B0D">
        <w:rPr>
          <w:rFonts w:cstheme="majorBidi"/>
          <w:color w:val="000000" w:themeColor="text1"/>
        </w:rPr>
        <w:t>, median: 4</w:t>
      </w:r>
      <w:r w:rsidR="00000DAA" w:rsidRPr="00BD4B0D">
        <w:rPr>
          <w:rFonts w:cstheme="majorBidi"/>
          <w:color w:val="000000" w:themeColor="text1"/>
        </w:rPr>
        <w:t>00</w:t>
      </w:r>
      <w:r w:rsidRPr="00BD4B0D">
        <w:rPr>
          <w:rFonts w:cstheme="majorBidi"/>
          <w:color w:val="000000" w:themeColor="text1"/>
        </w:rPr>
        <w:t xml:space="preserve">0 </w:t>
      </w:r>
      <w:r w:rsidRPr="00BD4B0D">
        <w:rPr>
          <w:rFonts w:ascii="Symbol" w:hAnsi="Symbol"/>
          <w:color w:val="000000" w:themeColor="text1"/>
        </w:rPr>
        <w:t></w:t>
      </w:r>
      <w:r w:rsidRPr="00BD4B0D">
        <w:rPr>
          <w:rFonts w:cstheme="majorBidi"/>
          <w:color w:val="000000" w:themeColor="text1"/>
        </w:rPr>
        <w:t>m</w:t>
      </w:r>
      <w:r w:rsidRPr="00BD4B0D">
        <w:rPr>
          <w:rFonts w:cstheme="majorBidi"/>
          <w:color w:val="000000" w:themeColor="text1"/>
          <w:vertAlign w:val="superscript"/>
        </w:rPr>
        <w:t>3</w:t>
      </w:r>
      <w:r w:rsidRPr="00BD4B0D">
        <w:rPr>
          <w:rFonts w:cstheme="majorBidi"/>
          <w:color w:val="0070C0"/>
        </w:rPr>
        <w:t xml:space="preserve">. </w:t>
      </w:r>
    </w:p>
    <w:p w14:paraId="057F0C34" w14:textId="20C4FF5F" w:rsidR="004C6AAD" w:rsidRPr="00BD4B0D" w:rsidRDefault="004C6AAD" w:rsidP="004C6AAD">
      <w:pPr>
        <w:rPr>
          <w:rFonts w:cstheme="majorBidi"/>
          <w:color w:val="000000" w:themeColor="text1"/>
        </w:rPr>
      </w:pPr>
      <w:r w:rsidRPr="00BD4B0D">
        <w:rPr>
          <w:rFonts w:cstheme="majorBidi"/>
          <w:b/>
        </w:rPr>
        <w:t>Biovolume equation</w:t>
      </w:r>
      <w:r w:rsidRPr="00BD4B0D">
        <w:rPr>
          <w:rFonts w:cstheme="majorBidi"/>
        </w:rPr>
        <w:t>:</w:t>
      </w:r>
      <w:r w:rsidRPr="00BD4B0D">
        <w:t xml:space="preserve"> </w:t>
      </w:r>
      <w:r w:rsidR="007442EA" w:rsidRPr="00BD4B0D">
        <w:rPr>
          <w:rFonts w:cstheme="majorBidi"/>
          <w:color w:val="000000" w:themeColor="text1"/>
        </w:rPr>
        <w:t>Cylinder</w:t>
      </w:r>
      <w:r w:rsidRPr="00BD4B0D">
        <w:rPr>
          <w:rFonts w:cstheme="majorBidi"/>
          <w:color w:val="000000" w:themeColor="text1"/>
        </w:rPr>
        <w:t xml:space="preserve">, V = </w:t>
      </w:r>
      <w:r w:rsidR="00000DAA" w:rsidRPr="00BD4B0D">
        <w:rPr>
          <w:rFonts w:cstheme="majorBidi"/>
          <w:color w:val="000000" w:themeColor="text1"/>
        </w:rPr>
        <w:t>2</w:t>
      </w:r>
      <w:r w:rsidRPr="00BD4B0D">
        <w:rPr>
          <w:rFonts w:cstheme="majorBidi"/>
          <w:color w:val="000000" w:themeColor="text1"/>
        </w:rPr>
        <w:t xml:space="preserve"> </w:t>
      </w:r>
      <w:r w:rsidRPr="00BD4B0D">
        <w:rPr>
          <w:rFonts w:ascii="Symbol" w:hAnsi="Symbol"/>
          <w:color w:val="000000" w:themeColor="text1"/>
        </w:rPr>
        <w:t>p</w:t>
      </w:r>
      <w:r w:rsidRPr="00BD4B0D">
        <w:rPr>
          <w:rFonts w:cstheme="majorBidi"/>
          <w:color w:val="000000" w:themeColor="text1"/>
        </w:rPr>
        <w:t xml:space="preserve"> </w:t>
      </w:r>
      <w:r w:rsidR="00000DAA" w:rsidRPr="00BD4B0D">
        <w:rPr>
          <w:rFonts w:cstheme="majorBidi"/>
          <w:color w:val="000000" w:themeColor="text1"/>
        </w:rPr>
        <w:t xml:space="preserve">L </w:t>
      </w:r>
      <w:r w:rsidRPr="00BD4B0D">
        <w:rPr>
          <w:rFonts w:cstheme="majorBidi"/>
          <w:color w:val="000000" w:themeColor="text1"/>
        </w:rPr>
        <w:t>(D/2)</w:t>
      </w:r>
      <w:r w:rsidR="00000DAA" w:rsidRPr="00BD4B0D">
        <w:rPr>
          <w:rFonts w:cstheme="majorBidi"/>
          <w:color w:val="000000" w:themeColor="text1"/>
          <w:vertAlign w:val="superscript"/>
        </w:rPr>
        <w:t>2</w:t>
      </w:r>
      <w:r w:rsidRPr="00BD4B0D">
        <w:rPr>
          <w:rFonts w:cstheme="majorBidi"/>
          <w:color w:val="000000" w:themeColor="text1"/>
        </w:rPr>
        <w:t>.</w:t>
      </w:r>
      <w:r w:rsidRPr="00BD4B0D">
        <w:rPr>
          <w:color w:val="000000" w:themeColor="text1"/>
        </w:rPr>
        <w:t xml:space="preserve">  </w:t>
      </w:r>
      <w:r w:rsidR="00000DAA" w:rsidRPr="00BD4B0D">
        <w:rPr>
          <w:rFonts w:cstheme="majorBidi"/>
          <w:color w:val="000000" w:themeColor="text1"/>
        </w:rPr>
        <w:t>O</w:t>
      </w:r>
      <w:r w:rsidRPr="00BD4B0D">
        <w:rPr>
          <w:rFonts w:cstheme="majorBidi"/>
          <w:color w:val="000000" w:themeColor="text1"/>
        </w:rPr>
        <w:t xml:space="preserve">r: regression eqn. based on &gt;500 measurements of both D and L with V computed for a </w:t>
      </w:r>
      <w:r w:rsidR="00000DAA" w:rsidRPr="00BD4B0D">
        <w:rPr>
          <w:rFonts w:cstheme="majorBidi"/>
          <w:color w:val="000000" w:themeColor="text1"/>
        </w:rPr>
        <w:t>cylinder: V=50.538D</w:t>
      </w:r>
      <w:r w:rsidR="00000DAA" w:rsidRPr="00BD4B0D">
        <w:rPr>
          <w:rFonts w:cstheme="majorBidi"/>
          <w:color w:val="000000" w:themeColor="text1"/>
          <w:vertAlign w:val="superscript"/>
        </w:rPr>
        <w:t>1.7197</w:t>
      </w:r>
      <w:r w:rsidRPr="00BD4B0D">
        <w:rPr>
          <w:rFonts w:cstheme="majorBidi"/>
          <w:color w:val="000000" w:themeColor="text1"/>
        </w:rPr>
        <w:t>).</w:t>
      </w:r>
    </w:p>
    <w:p w14:paraId="5673AF7E" w14:textId="1A5BAAFC" w:rsidR="004802F4" w:rsidRPr="00BD4B0D" w:rsidRDefault="004C6AAD" w:rsidP="004802F4">
      <w:pPr>
        <w:spacing w:after="0"/>
        <w:rPr>
          <w:rFonts w:cstheme="majorBidi"/>
          <w:color w:val="000000" w:themeColor="text1"/>
        </w:rPr>
      </w:pPr>
      <w:r w:rsidRPr="00BD4B0D">
        <w:rPr>
          <w:rFonts w:cstheme="majorBidi"/>
          <w:b/>
          <w:bCs/>
        </w:rPr>
        <w:t xml:space="preserve">Filament length: </w:t>
      </w:r>
      <w:r w:rsidR="004802F4" w:rsidRPr="00BD4B0D">
        <w:rPr>
          <w:rFonts w:cstheme="majorBidi"/>
        </w:rPr>
        <w:t>150-900 µm (median: 400 µm</w:t>
      </w:r>
      <w:r w:rsidR="004802F4" w:rsidRPr="00BD4B0D">
        <w:rPr>
          <w:rFonts w:cstheme="majorBidi"/>
          <w:color w:val="000000" w:themeColor="text1"/>
        </w:rPr>
        <w:t>).</w:t>
      </w:r>
      <w:r w:rsidR="004802F4" w:rsidRPr="00BD4B0D">
        <w:rPr>
          <w:rFonts w:cstheme="majorBidi"/>
          <w:b/>
          <w:bCs/>
          <w:color w:val="000000" w:themeColor="text1"/>
        </w:rPr>
        <w:t xml:space="preserve"> </w:t>
      </w:r>
      <w:r w:rsidR="004802F4" w:rsidRPr="00BD4B0D">
        <w:rPr>
          <w:rFonts w:cstheme="majorBidi"/>
          <w:color w:val="000000" w:themeColor="text1"/>
        </w:rPr>
        <w:t>Longer filaments in winter, shorter in summer (see Fig. 2b).</w:t>
      </w:r>
    </w:p>
    <w:p w14:paraId="0DBA6FDE" w14:textId="7A3CD1A6" w:rsidR="004C6AAD" w:rsidRPr="00BD4B0D" w:rsidRDefault="004C6AAD" w:rsidP="004C6AAD">
      <w:pPr>
        <w:spacing w:after="0"/>
        <w:rPr>
          <w:rFonts w:cstheme="majorBidi"/>
          <w:b/>
          <w:bCs/>
        </w:rPr>
      </w:pPr>
      <w:r w:rsidRPr="00BD4B0D">
        <w:rPr>
          <w:rFonts w:cstheme="majorBidi"/>
          <w:b/>
          <w:bCs/>
        </w:rPr>
        <w:t>Cells per filament:</w:t>
      </w:r>
      <w:r w:rsidR="000F13DF" w:rsidRPr="00BD4B0D">
        <w:rPr>
          <w:rFonts w:cstheme="majorBidi"/>
          <w:b/>
          <w:bCs/>
        </w:rPr>
        <w:t xml:space="preserve"> </w:t>
      </w:r>
      <w:r w:rsidR="00BE3F4A" w:rsidRPr="00BD4B0D">
        <w:rPr>
          <w:rFonts w:eastAsia="Times New Roman" w:cstheme="majorBidi"/>
          <w:color w:val="000000" w:themeColor="text1"/>
        </w:rPr>
        <w:t>5</w:t>
      </w:r>
      <w:r w:rsidR="00D21404">
        <w:rPr>
          <w:rFonts w:eastAsia="Times New Roman" w:cstheme="majorBidi"/>
          <w:color w:val="000000" w:themeColor="text1"/>
        </w:rPr>
        <w:t>-</w:t>
      </w:r>
      <w:r w:rsidR="000F13DF" w:rsidRPr="00BD4B0D">
        <w:rPr>
          <w:rFonts w:eastAsia="Times New Roman" w:cstheme="majorBidi"/>
          <w:color w:val="000000" w:themeColor="text1"/>
        </w:rPr>
        <w:t>2</w:t>
      </w:r>
      <w:r w:rsidR="00BE3F4A" w:rsidRPr="00BD4B0D">
        <w:rPr>
          <w:rFonts w:eastAsia="Times New Roman" w:cstheme="majorBidi"/>
          <w:color w:val="000000" w:themeColor="text1"/>
        </w:rPr>
        <w:t>8 (median:</w:t>
      </w:r>
      <w:r w:rsidR="00AB7F8C" w:rsidRPr="00BD4B0D">
        <w:rPr>
          <w:rFonts w:eastAsia="Times New Roman" w:cstheme="majorBidi"/>
          <w:color w:val="000000" w:themeColor="text1"/>
        </w:rPr>
        <w:t xml:space="preserve"> 14)</w:t>
      </w:r>
    </w:p>
    <w:p w14:paraId="6C5A5ADC" w14:textId="25739EA5" w:rsidR="002E00A5" w:rsidRPr="00BD4B0D" w:rsidRDefault="002E00A5" w:rsidP="005274A9">
      <w:pPr>
        <w:rPr>
          <w:rFonts w:cstheme="majorBidi"/>
        </w:rPr>
      </w:pPr>
      <w:r w:rsidRPr="00D21404">
        <w:rPr>
          <w:rFonts w:cstheme="majorBidi"/>
          <w:b/>
          <w:bCs/>
          <w:highlight w:val="yellow"/>
        </w:rPr>
        <w:t>Indicator species:</w:t>
      </w:r>
      <w:r w:rsidRPr="00BD4B0D">
        <w:rPr>
          <w:rFonts w:cstheme="majorBidi"/>
          <w:b/>
          <w:bCs/>
        </w:rPr>
        <w:t xml:space="preserve"> </w:t>
      </w:r>
      <w:r w:rsidR="005274A9" w:rsidRPr="00BD4B0D">
        <w:t>oligohalobious-indifferent, alkaliphilous, oligosaprobic to mesosaprobic, inhabits eutrophic waters.</w:t>
      </w:r>
      <w:r w:rsidR="005274A9" w:rsidRPr="00BD4B0D">
        <w:rPr>
          <w:rFonts w:cstheme="majorBidi"/>
        </w:rPr>
        <w:t xml:space="preserve"> </w:t>
      </w:r>
      <w:r w:rsidRPr="00BD4B0D">
        <w:rPr>
          <w:rFonts w:cstheme="majorBidi"/>
        </w:rPr>
        <w:t xml:space="preserve">The variety </w:t>
      </w:r>
      <w:r w:rsidRPr="00BD4B0D">
        <w:rPr>
          <w:rFonts w:cstheme="majorBidi"/>
          <w:i/>
          <w:iCs/>
        </w:rPr>
        <w:t>angustissima</w:t>
      </w:r>
      <w:r w:rsidRPr="00BD4B0D">
        <w:rPr>
          <w:rFonts w:cstheme="majorBidi"/>
        </w:rPr>
        <w:t xml:space="preserve"> is </w:t>
      </w:r>
      <w:r w:rsidR="00071612" w:rsidRPr="00BD4B0D">
        <w:rPr>
          <w:rFonts w:cstheme="majorBidi"/>
        </w:rPr>
        <w:t xml:space="preserve">an </w:t>
      </w:r>
      <w:r w:rsidR="00071612" w:rsidRPr="00BD4B0D">
        <w:rPr>
          <w:color w:val="000000"/>
          <w:szCs w:val="20"/>
        </w:rPr>
        <w:t xml:space="preserve">indicator of </w:t>
      </w:r>
      <w:r w:rsidR="00B76E68">
        <w:rPr>
          <w:color w:val="000000"/>
          <w:szCs w:val="20"/>
        </w:rPr>
        <w:t xml:space="preserve">greater </w:t>
      </w:r>
      <w:r w:rsidR="00071612" w:rsidRPr="00BD4B0D">
        <w:rPr>
          <w:color w:val="000000"/>
          <w:szCs w:val="20"/>
        </w:rPr>
        <w:t>water eutrophication. It is</w:t>
      </w:r>
      <w:r w:rsidR="00071612" w:rsidRPr="00BD4B0D">
        <w:rPr>
          <w:rFonts w:cstheme="majorBidi"/>
        </w:rPr>
        <w:t xml:space="preserve"> </w:t>
      </w:r>
      <w:r w:rsidRPr="00BD4B0D">
        <w:rPr>
          <w:rFonts w:cstheme="majorBidi"/>
        </w:rPr>
        <w:t>oligohalobious</w:t>
      </w:r>
      <w:r w:rsidR="005274A9" w:rsidRPr="00BD4B0D">
        <w:rPr>
          <w:rFonts w:cstheme="majorBidi"/>
        </w:rPr>
        <w:t>-</w:t>
      </w:r>
      <w:r w:rsidRPr="00BD4B0D">
        <w:rPr>
          <w:rFonts w:cstheme="majorBidi"/>
        </w:rPr>
        <w:t xml:space="preserve">indifferent, alkaliphilous, mesosaprobic (Ehrlich 1995). </w:t>
      </w:r>
    </w:p>
    <w:p w14:paraId="58E11678" w14:textId="77777777" w:rsidR="002E00A5" w:rsidRPr="00BD4B0D" w:rsidRDefault="002E00A5" w:rsidP="004C6AAD">
      <w:pPr>
        <w:rPr>
          <w:rFonts w:cstheme="majorBidi"/>
          <w:b/>
          <w:bCs/>
          <w:sz w:val="28"/>
          <w:szCs w:val="28"/>
        </w:rPr>
      </w:pPr>
    </w:p>
    <w:p w14:paraId="073C9608" w14:textId="77777777" w:rsidR="004C6AAD" w:rsidRPr="00BD4B0D" w:rsidRDefault="004C6AAD" w:rsidP="004C6AAD">
      <w:pPr>
        <w:rPr>
          <w:rFonts w:cstheme="majorBidi"/>
        </w:rPr>
      </w:pPr>
      <w:r w:rsidRPr="00BD4B0D">
        <w:rPr>
          <w:rFonts w:cstheme="majorBidi"/>
          <w:b/>
        </w:rPr>
        <w:t>Morphological features:</w:t>
      </w:r>
      <w:r w:rsidRPr="00BD4B0D">
        <w:rPr>
          <w:rFonts w:cstheme="majorBidi"/>
        </w:rPr>
        <w:t xml:space="preserve"> </w:t>
      </w:r>
    </w:p>
    <w:p w14:paraId="7333C048" w14:textId="0DBAFB25" w:rsidR="004E4BC6" w:rsidRPr="003D6611" w:rsidRDefault="004C6AAD" w:rsidP="00845030">
      <w:pPr>
        <w:rPr>
          <w:color w:val="000000"/>
          <w:szCs w:val="20"/>
        </w:rPr>
      </w:pPr>
      <w:r w:rsidRPr="00BD4B0D">
        <w:rPr>
          <w:rFonts w:cstheme="majorBidi"/>
          <w:color w:val="000000" w:themeColor="text1"/>
        </w:rPr>
        <w:t xml:space="preserve">A filamentous centric diatom, with cylinder-shaped cells, interconnected by means of delicate spines in one cell that </w:t>
      </w:r>
      <w:r w:rsidR="00975360" w:rsidRPr="00BD4B0D">
        <w:rPr>
          <w:rFonts w:cstheme="majorBidi"/>
          <w:color w:val="000000" w:themeColor="text1"/>
        </w:rPr>
        <w:t>interlock</w:t>
      </w:r>
      <w:r w:rsidRPr="00BD4B0D">
        <w:rPr>
          <w:rFonts w:cstheme="majorBidi"/>
          <w:color w:val="000000" w:themeColor="text1"/>
        </w:rPr>
        <w:t xml:space="preserve"> into </w:t>
      </w:r>
      <w:r w:rsidR="00B76E68">
        <w:rPr>
          <w:rFonts w:cstheme="majorBidi"/>
          <w:color w:val="000000" w:themeColor="text1"/>
        </w:rPr>
        <w:t xml:space="preserve">matching </w:t>
      </w:r>
      <w:r w:rsidRPr="00BD4B0D">
        <w:rPr>
          <w:rFonts w:cstheme="majorBidi"/>
          <w:color w:val="000000" w:themeColor="text1"/>
        </w:rPr>
        <w:t>grooves in the neighboring cell</w:t>
      </w:r>
      <w:r w:rsidR="00915713" w:rsidRPr="00BD4B0D">
        <w:rPr>
          <w:rFonts w:cstheme="majorBidi"/>
          <w:color w:val="000000" w:themeColor="text1"/>
        </w:rPr>
        <w:t xml:space="preserve">. </w:t>
      </w:r>
      <w:r w:rsidR="0040010D" w:rsidRPr="00BD4B0D">
        <w:rPr>
          <w:rFonts w:cstheme="majorBidi"/>
          <w:color w:val="000000" w:themeColor="text1"/>
        </w:rPr>
        <w:t>The spines can be seen in end-cells (Plate 1</w:t>
      </w:r>
      <w:r w:rsidR="00915713" w:rsidRPr="00BD4B0D">
        <w:rPr>
          <w:rFonts w:cstheme="majorBidi"/>
          <w:color w:val="000000" w:themeColor="text1"/>
        </w:rPr>
        <w:t>a, c</w:t>
      </w:r>
      <w:r w:rsidR="0040010D" w:rsidRPr="00BD4B0D">
        <w:rPr>
          <w:rFonts w:cstheme="majorBidi"/>
          <w:color w:val="000000" w:themeColor="text1"/>
        </w:rPr>
        <w:t>)</w:t>
      </w:r>
      <w:r w:rsidR="00B76E68">
        <w:rPr>
          <w:rFonts w:cstheme="majorBidi"/>
          <w:color w:val="000000" w:themeColor="text1"/>
        </w:rPr>
        <w:t xml:space="preserve"> and are diagnostic of the species</w:t>
      </w:r>
      <w:r w:rsidR="0040010D" w:rsidRPr="00BD4B0D">
        <w:rPr>
          <w:rFonts w:cstheme="majorBidi"/>
          <w:color w:val="000000" w:themeColor="text1"/>
        </w:rPr>
        <w:t xml:space="preserve">. </w:t>
      </w:r>
      <w:r w:rsidR="00AB7F8C" w:rsidRPr="00BD4B0D">
        <w:rPr>
          <w:rFonts w:cstheme="majorBidi"/>
          <w:color w:val="000000" w:themeColor="text1"/>
        </w:rPr>
        <w:t xml:space="preserve">Each cell is made of two valves </w:t>
      </w:r>
      <w:r w:rsidR="00AB7F8C" w:rsidRPr="00BD4B0D">
        <w:rPr>
          <w:rFonts w:cstheme="majorBidi"/>
          <w:color w:val="000000" w:themeColor="text1"/>
        </w:rPr>
        <w:lastRenderedPageBreak/>
        <w:t>that fit into each other</w:t>
      </w:r>
      <w:r w:rsidR="005B55ED" w:rsidRPr="00BD4B0D">
        <w:rPr>
          <w:rFonts w:cstheme="majorBidi"/>
          <w:color w:val="000000" w:themeColor="text1"/>
        </w:rPr>
        <w:t xml:space="preserve"> like the two parts of a petri dish.</w:t>
      </w:r>
      <w:r w:rsidR="005B55ED" w:rsidRPr="00BD4B0D">
        <w:rPr>
          <w:rFonts w:asciiTheme="minorHAnsi" w:hAnsiTheme="minorHAnsi"/>
          <w:color w:val="000000" w:themeColor="text1"/>
        </w:rPr>
        <w:t xml:space="preserve"> </w:t>
      </w:r>
      <w:r w:rsidRPr="00BD4B0D">
        <w:rPr>
          <w:rFonts w:cstheme="majorBidi"/>
          <w:color w:val="000000" w:themeColor="text1"/>
        </w:rPr>
        <w:t xml:space="preserve">In lake Kinneret, cell diameter ranges 9-16 </w:t>
      </w:r>
      <w:r w:rsidR="007325CD" w:rsidRPr="00BD4B0D">
        <w:rPr>
          <w:rFonts w:cstheme="majorBidi"/>
          <w:color w:val="000000" w:themeColor="text1"/>
        </w:rPr>
        <w:t>µ</w:t>
      </w:r>
      <w:r w:rsidRPr="00BD4B0D">
        <w:rPr>
          <w:rFonts w:cstheme="majorBidi"/>
          <w:color w:val="000000" w:themeColor="text1"/>
        </w:rPr>
        <w:t xml:space="preserve">m (median 11.5), cell length 27-37 </w:t>
      </w:r>
      <w:r w:rsidR="007325CD" w:rsidRPr="00BD4B0D">
        <w:rPr>
          <w:rFonts w:cstheme="majorBidi"/>
          <w:color w:val="000000" w:themeColor="text1"/>
        </w:rPr>
        <w:t>µ</w:t>
      </w:r>
      <w:r w:rsidRPr="00BD4B0D">
        <w:rPr>
          <w:rFonts w:cstheme="majorBidi"/>
          <w:color w:val="000000" w:themeColor="text1"/>
        </w:rPr>
        <w:t xml:space="preserve">m (median 31 </w:t>
      </w:r>
      <w:r w:rsidR="007325CD" w:rsidRPr="00BD4B0D">
        <w:rPr>
          <w:rFonts w:cstheme="majorBidi"/>
          <w:color w:val="000000" w:themeColor="text1"/>
        </w:rPr>
        <w:t>µ</w:t>
      </w:r>
      <w:r w:rsidRPr="00BD4B0D">
        <w:rPr>
          <w:rFonts w:cstheme="majorBidi"/>
          <w:color w:val="000000" w:themeColor="text1"/>
        </w:rPr>
        <w:t xml:space="preserve">m); </w:t>
      </w:r>
      <w:r w:rsidRPr="00BD4B0D">
        <w:rPr>
          <w:rFonts w:eastAsia="Times New Roman" w:cstheme="majorBidi"/>
          <w:color w:val="000000" w:themeColor="text1"/>
        </w:rPr>
        <w:t xml:space="preserve">the filaments are straight, with </w:t>
      </w:r>
      <w:r w:rsidR="00AB7F8C" w:rsidRPr="00BD4B0D">
        <w:rPr>
          <w:rFonts w:eastAsia="Times New Roman" w:cstheme="majorBidi"/>
          <w:color w:val="000000" w:themeColor="text1"/>
        </w:rPr>
        <w:t>5</w:t>
      </w:r>
      <w:r w:rsidRPr="00BD4B0D">
        <w:rPr>
          <w:rFonts w:eastAsia="Times New Roman" w:cstheme="majorBidi"/>
          <w:color w:val="000000" w:themeColor="text1"/>
        </w:rPr>
        <w:t>-2</w:t>
      </w:r>
      <w:r w:rsidR="00AB7F8C" w:rsidRPr="00BD4B0D">
        <w:rPr>
          <w:rFonts w:eastAsia="Times New Roman" w:cstheme="majorBidi"/>
          <w:color w:val="000000" w:themeColor="text1"/>
        </w:rPr>
        <w:t>8</w:t>
      </w:r>
      <w:r w:rsidRPr="00BD4B0D">
        <w:rPr>
          <w:rFonts w:eastAsia="Times New Roman" w:cstheme="majorBidi"/>
          <w:color w:val="000000" w:themeColor="text1"/>
        </w:rPr>
        <w:t xml:space="preserve"> cells per filament. </w:t>
      </w:r>
      <w:r w:rsidR="000F13DF" w:rsidRPr="00BD4B0D">
        <w:rPr>
          <w:rFonts w:eastAsia="Times New Roman" w:cstheme="majorBidi"/>
          <w:color w:val="000000" w:themeColor="text1"/>
        </w:rPr>
        <w:t xml:space="preserve">The valves are decorated with </w:t>
      </w:r>
      <w:r w:rsidR="0040010D" w:rsidRPr="00BD4B0D">
        <w:rPr>
          <w:rFonts w:eastAsia="Times New Roman" w:cstheme="majorBidi"/>
          <w:color w:val="000000" w:themeColor="text1"/>
        </w:rPr>
        <w:t>row</w:t>
      </w:r>
      <w:r w:rsidR="000F13DF" w:rsidRPr="00BD4B0D">
        <w:rPr>
          <w:rFonts w:eastAsia="Times New Roman" w:cstheme="majorBidi"/>
          <w:color w:val="000000" w:themeColor="text1"/>
        </w:rPr>
        <w:t xml:space="preserve">s of </w:t>
      </w:r>
      <w:r w:rsidR="000F13DF" w:rsidRPr="00BD4B0D">
        <w:rPr>
          <w:rFonts w:eastAsia="Times New Roman" w:cstheme="majorBidi"/>
          <w:b/>
          <w:bCs/>
          <w:color w:val="000000" w:themeColor="text1"/>
        </w:rPr>
        <w:t>areoles</w:t>
      </w:r>
      <w:r w:rsidR="000F13DF" w:rsidRPr="00BD4B0D">
        <w:rPr>
          <w:rFonts w:eastAsia="Times New Roman" w:cstheme="majorBidi"/>
          <w:color w:val="000000" w:themeColor="text1"/>
        </w:rPr>
        <w:t xml:space="preserve"> (perforations), 9-15 such </w:t>
      </w:r>
      <w:r w:rsidR="00915713" w:rsidRPr="00BD4B0D">
        <w:rPr>
          <w:rFonts w:eastAsia="Times New Roman" w:cstheme="majorBidi"/>
          <w:color w:val="000000" w:themeColor="text1"/>
        </w:rPr>
        <w:t>rows</w:t>
      </w:r>
      <w:r w:rsidR="000F13DF" w:rsidRPr="00BD4B0D">
        <w:rPr>
          <w:rFonts w:eastAsia="Times New Roman" w:cstheme="majorBidi"/>
          <w:color w:val="000000" w:themeColor="text1"/>
        </w:rPr>
        <w:t xml:space="preserve"> (= </w:t>
      </w:r>
      <w:r w:rsidR="000F13DF" w:rsidRPr="00BD4B0D">
        <w:rPr>
          <w:rFonts w:eastAsia="Times New Roman" w:cstheme="majorBidi"/>
          <w:b/>
          <w:bCs/>
          <w:color w:val="000000" w:themeColor="text1"/>
        </w:rPr>
        <w:t>striae</w:t>
      </w:r>
      <w:r w:rsidR="000F13DF" w:rsidRPr="00BD4B0D">
        <w:rPr>
          <w:rFonts w:eastAsia="Times New Roman" w:cstheme="majorBidi"/>
          <w:color w:val="000000" w:themeColor="text1"/>
        </w:rPr>
        <w:t>) per 10 µm, straight or slightly curved (</w:t>
      </w:r>
      <w:r w:rsidR="00915713" w:rsidRPr="00BD4B0D">
        <w:rPr>
          <w:rFonts w:cstheme="majorBidi"/>
          <w:color w:val="000000" w:themeColor="text1"/>
        </w:rPr>
        <w:t>Plate 1b, c, e</w:t>
      </w:r>
      <w:r w:rsidR="000F13DF" w:rsidRPr="00BD4B0D">
        <w:rPr>
          <w:rFonts w:eastAsia="Times New Roman" w:cstheme="majorBidi"/>
          <w:color w:val="000000" w:themeColor="text1"/>
        </w:rPr>
        <w:t xml:space="preserve">). </w:t>
      </w:r>
      <w:r w:rsidR="00EE3D3C" w:rsidRPr="00BD4B0D">
        <w:t>Straight and curved str</w:t>
      </w:r>
      <w:r w:rsidR="00BB352E" w:rsidRPr="00BD4B0D">
        <w:t>i</w:t>
      </w:r>
      <w:r w:rsidR="00EE3D3C" w:rsidRPr="00BD4B0D">
        <w:t xml:space="preserve">ae may occur together on adjacent cells of a single filament or even in one cell. The areoles vary greatly in size. </w:t>
      </w:r>
      <w:r w:rsidR="005B55ED" w:rsidRPr="003D6611">
        <w:rPr>
          <w:color w:val="000000"/>
          <w:szCs w:val="20"/>
        </w:rPr>
        <w:t xml:space="preserve">In Lake Kinneret the filaments are always straight, the curled morphotype is </w:t>
      </w:r>
      <w:r w:rsidR="00915713" w:rsidRPr="003D6611">
        <w:rPr>
          <w:color w:val="000000"/>
          <w:szCs w:val="20"/>
        </w:rPr>
        <w:t>absent.</w:t>
      </w:r>
    </w:p>
    <w:p w14:paraId="3B76211D" w14:textId="0B2CCAB8" w:rsidR="00EE3D3C" w:rsidRPr="00BD4B0D" w:rsidRDefault="00EE3D3C" w:rsidP="000F13DF">
      <w:r w:rsidRPr="00BD4B0D">
        <w:t xml:space="preserve">Under light microscope </w:t>
      </w:r>
      <w:r w:rsidRPr="00BD4B0D">
        <w:rPr>
          <w:i/>
        </w:rPr>
        <w:t>A. granulata</w:t>
      </w:r>
      <w:r w:rsidRPr="00BD4B0D">
        <w:t xml:space="preserve"> frustules are usually seen in </w:t>
      </w:r>
      <w:r w:rsidRPr="00BD4B0D">
        <w:rPr>
          <w:b/>
          <w:bCs/>
        </w:rPr>
        <w:t>girdle view</w:t>
      </w:r>
      <w:r w:rsidRPr="00BD4B0D">
        <w:t xml:space="preserve">, </w:t>
      </w:r>
      <w:r w:rsidR="00B76E68">
        <w:t>show</w:t>
      </w:r>
      <w:r w:rsidRPr="00BD4B0D">
        <w:t>ing</w:t>
      </w:r>
      <w:r w:rsidR="00B76E68">
        <w:t xml:space="preserve"> the</w:t>
      </w:r>
      <w:r w:rsidRPr="00BD4B0D">
        <w:t xml:space="preserve"> long, straight filaments</w:t>
      </w:r>
      <w:r w:rsidR="00B76E68">
        <w:t xml:space="preserve"> (Plate 1)</w:t>
      </w:r>
      <w:r w:rsidRPr="00BD4B0D">
        <w:t xml:space="preserve">. </w:t>
      </w:r>
      <w:r w:rsidRPr="00BD4B0D">
        <w:rPr>
          <w:i/>
        </w:rPr>
        <w:t>Aulacoseira granulata</w:t>
      </w:r>
      <w:r w:rsidRPr="00BD4B0D">
        <w:t xml:space="preserve"> is polymorphic regarding size, diameter/</w:t>
      </w:r>
      <w:r w:rsidR="005B55ED" w:rsidRPr="00BD4B0D">
        <w:t xml:space="preserve">length </w:t>
      </w:r>
      <w:r w:rsidRPr="00BD4B0D">
        <w:t xml:space="preserve">ratio and striation. Strongly silicified forms with coarse, irregularly spaced areoles are termed </w:t>
      </w:r>
      <w:r w:rsidRPr="00BD4B0D">
        <w:rPr>
          <w:i/>
        </w:rPr>
        <w:t>Aulacoseira (Melosira)</w:t>
      </w:r>
      <w:r w:rsidRPr="00BD4B0D">
        <w:t xml:space="preserve"> </w:t>
      </w:r>
      <w:r w:rsidRPr="00BD4B0D">
        <w:rPr>
          <w:i/>
        </w:rPr>
        <w:t>granulata</w:t>
      </w:r>
      <w:r w:rsidRPr="00BD4B0D">
        <w:t xml:space="preserve"> var. </w:t>
      </w:r>
      <w:proofErr w:type="spellStart"/>
      <w:r w:rsidRPr="00BD4B0D">
        <w:rPr>
          <w:i/>
        </w:rPr>
        <w:t>valida</w:t>
      </w:r>
      <w:proofErr w:type="spellEnd"/>
      <w:r w:rsidR="00B76E68">
        <w:t xml:space="preserve"> (Hustedt) Simonsen 1979.</w:t>
      </w:r>
      <w:r w:rsidRPr="00BD4B0D">
        <w:t xml:space="preserve"> In Lake Kinneret intermediate forms between this variety and the nominate are frequent (Ehrlich 1995).</w:t>
      </w:r>
    </w:p>
    <w:p w14:paraId="5ED80D1A" w14:textId="79ACE8B0" w:rsidR="005B55ED" w:rsidRPr="009D6D7A" w:rsidRDefault="00D35BC1" w:rsidP="009D6D7A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b/>
        </w:rPr>
      </w:pPr>
      <w:r w:rsidRPr="00BD4B0D">
        <w:t xml:space="preserve">Vegetative cell division is </w:t>
      </w:r>
      <w:r w:rsidR="007A009D" w:rsidRPr="00BD4B0D">
        <w:t>the</w:t>
      </w:r>
      <w:r w:rsidRPr="00BD4B0D">
        <w:t xml:space="preserve"> </w:t>
      </w:r>
      <w:r w:rsidR="007A009D" w:rsidRPr="00BD4B0D">
        <w:t>asexual</w:t>
      </w:r>
      <w:r w:rsidR="00FC7369">
        <w:t>,</w:t>
      </w:r>
      <w:r w:rsidR="007A009D" w:rsidRPr="00BD4B0D">
        <w:t xml:space="preserve"> </w:t>
      </w:r>
      <w:r w:rsidRPr="00BD4B0D">
        <w:t>ordina</w:t>
      </w:r>
      <w:r w:rsidR="007A009D" w:rsidRPr="00BD4B0D">
        <w:t>ry</w:t>
      </w:r>
      <w:r w:rsidRPr="00BD4B0D">
        <w:t xml:space="preserve"> way of</w:t>
      </w:r>
      <w:r w:rsidRPr="00BD4B0D">
        <w:rPr>
          <w:i/>
        </w:rPr>
        <w:t xml:space="preserve"> Aulacoseira granulata </w:t>
      </w:r>
      <w:r w:rsidRPr="00BD4B0D">
        <w:t xml:space="preserve">reproduction. </w:t>
      </w:r>
      <w:r w:rsidR="007A009D" w:rsidRPr="00BD4B0D">
        <w:t>Cell division</w:t>
      </w:r>
      <w:r w:rsidRPr="00BD4B0D">
        <w:t xml:space="preserve"> results in progressively smaller </w:t>
      </w:r>
      <w:r w:rsidR="007A009D" w:rsidRPr="00BD4B0D">
        <w:t>frustules</w:t>
      </w:r>
      <w:r w:rsidRPr="00BD4B0D">
        <w:t xml:space="preserve"> until a specific minimum valve diameter is attained.  A reestablishment of the maximum size is then achieved by sexual </w:t>
      </w:r>
      <w:r w:rsidR="007A009D" w:rsidRPr="00BD4B0D">
        <w:t>reproduction</w:t>
      </w:r>
      <w:r w:rsidRPr="00BD4B0D">
        <w:t xml:space="preserve"> with </w:t>
      </w:r>
      <w:r w:rsidRPr="00BD4B0D">
        <w:rPr>
          <w:b/>
          <w:bCs/>
        </w:rPr>
        <w:t>auxospore</w:t>
      </w:r>
      <w:r w:rsidRPr="00BD4B0D">
        <w:t xml:space="preserve"> (zygote) formation (</w:t>
      </w:r>
      <w:r w:rsidR="007A009D" w:rsidRPr="00BD4B0D">
        <w:t xml:space="preserve">Plate 1b; </w:t>
      </w:r>
      <w:proofErr w:type="spellStart"/>
      <w:r w:rsidRPr="00BD4B0D">
        <w:t>O’Far</w:t>
      </w:r>
      <w:r w:rsidR="007A009D" w:rsidRPr="00BD4B0D">
        <w:t>r</w:t>
      </w:r>
      <w:r w:rsidRPr="00BD4B0D">
        <w:t>el</w:t>
      </w:r>
      <w:proofErr w:type="spellEnd"/>
      <w:r w:rsidRPr="00BD4B0D">
        <w:t xml:space="preserve"> et al</w:t>
      </w:r>
      <w:r w:rsidR="00BD4B0D" w:rsidRPr="00BD4B0D">
        <w:t>.</w:t>
      </w:r>
      <w:r w:rsidR="007A009D" w:rsidRPr="00BD4B0D">
        <w:t xml:space="preserve"> 2001</w:t>
      </w:r>
      <w:r w:rsidRPr="00BD4B0D">
        <w:t xml:space="preserve">). </w:t>
      </w:r>
      <w:r w:rsidR="009D6D7A" w:rsidRPr="00BD4B0D">
        <w:rPr>
          <w:rFonts w:eastAsia="Times New Roman" w:cstheme="majorBidi"/>
          <w:color w:val="000000" w:themeColor="text1"/>
        </w:rPr>
        <w:t xml:space="preserve">The huge auxospore of </w:t>
      </w:r>
      <w:r w:rsidR="009D6D7A" w:rsidRPr="00BD4B0D">
        <w:rPr>
          <w:rFonts w:eastAsia="Times New Roman" w:cstheme="majorBidi"/>
          <w:i/>
          <w:iCs/>
          <w:color w:val="000000" w:themeColor="text1"/>
        </w:rPr>
        <w:t>A. granulata</w:t>
      </w:r>
      <w:r w:rsidR="009D6D7A" w:rsidRPr="00BD4B0D">
        <w:rPr>
          <w:rFonts w:eastAsia="Times New Roman" w:cstheme="majorBidi"/>
          <w:color w:val="000000" w:themeColor="text1"/>
        </w:rPr>
        <w:t xml:space="preserve"> “resets” the cell size for the next growing season. </w:t>
      </w:r>
      <w:r w:rsidRPr="00BD4B0D">
        <w:t xml:space="preserve">In Lake Kinneret </w:t>
      </w:r>
      <w:r w:rsidRPr="00BD4B0D">
        <w:rPr>
          <w:i/>
        </w:rPr>
        <w:t>Aulacoseira granulata</w:t>
      </w:r>
      <w:r w:rsidRPr="00BD4B0D">
        <w:t xml:space="preserve"> auxospores </w:t>
      </w:r>
      <w:r w:rsidR="00BD4B0D" w:rsidRPr="00BD4B0D">
        <w:t>were</w:t>
      </w:r>
      <w:r w:rsidRPr="00BD4B0D">
        <w:t xml:space="preserve"> </w:t>
      </w:r>
      <w:r w:rsidR="00FC7369">
        <w:t>seen</w:t>
      </w:r>
      <w:r w:rsidRPr="00BD4B0D">
        <w:t xml:space="preserve"> rarely. </w:t>
      </w:r>
    </w:p>
    <w:p w14:paraId="3101C690" w14:textId="5357F050" w:rsidR="005B55ED" w:rsidRDefault="005B55ED" w:rsidP="002266AC">
      <w:pPr>
        <w:pStyle w:val="Heading4"/>
        <w:rPr>
          <w:rFonts w:asciiTheme="majorBidi" w:hAnsiTheme="majorBidi"/>
          <w:i w:val="0"/>
          <w:color w:val="000000" w:themeColor="text1"/>
        </w:rPr>
      </w:pPr>
      <w:r w:rsidRPr="00BD4B0D">
        <w:rPr>
          <w:rFonts w:asciiTheme="majorBidi" w:hAnsiTheme="majorBidi"/>
          <w:i w:val="0"/>
          <w:color w:val="000000" w:themeColor="text1"/>
        </w:rPr>
        <w:t xml:space="preserve">A variety of the species found in Lake Kinneret is </w:t>
      </w:r>
      <w:r w:rsidRPr="00BD4B0D">
        <w:rPr>
          <w:rFonts w:asciiTheme="majorBidi" w:hAnsiTheme="majorBidi"/>
          <w:iCs w:val="0"/>
          <w:color w:val="000000" w:themeColor="text1"/>
        </w:rPr>
        <w:t xml:space="preserve">Aulacoseira granulata </w:t>
      </w:r>
      <w:r w:rsidRPr="00BD4B0D">
        <w:rPr>
          <w:rFonts w:asciiTheme="majorBidi" w:hAnsiTheme="majorBidi"/>
          <w:i w:val="0"/>
          <w:color w:val="000000" w:themeColor="text1"/>
        </w:rPr>
        <w:t>var</w:t>
      </w:r>
      <w:r w:rsidRPr="00BD4B0D">
        <w:rPr>
          <w:rFonts w:asciiTheme="majorBidi" w:hAnsiTheme="majorBidi"/>
          <w:iCs w:val="0"/>
          <w:color w:val="000000" w:themeColor="text1"/>
        </w:rPr>
        <w:t>. angustissima</w:t>
      </w:r>
      <w:r w:rsidRPr="00BD4B0D">
        <w:rPr>
          <w:rFonts w:asciiTheme="majorBidi" w:hAnsiTheme="majorBidi"/>
          <w:i w:val="0"/>
          <w:color w:val="000000" w:themeColor="text1"/>
        </w:rPr>
        <w:t xml:space="preserve"> </w:t>
      </w:r>
      <w:r w:rsidRPr="00BD4B0D">
        <w:rPr>
          <w:rFonts w:asciiTheme="majorBidi" w:hAnsiTheme="majorBidi"/>
          <w:i w:val="0"/>
          <w:iCs w:val="0"/>
          <w:color w:val="000000" w:themeColor="text1"/>
          <w:lang w:bidi="en-US"/>
        </w:rPr>
        <w:t>(O.F. Müller) Simonsen</w:t>
      </w:r>
      <w:r w:rsidRPr="00BD4B0D">
        <w:rPr>
          <w:rFonts w:asciiTheme="majorBidi" w:hAnsiTheme="majorBidi"/>
          <w:i w:val="0"/>
          <w:iCs w:val="0"/>
          <w:color w:val="000000" w:themeColor="text1"/>
        </w:rPr>
        <w:t xml:space="preserve"> 1979</w:t>
      </w:r>
      <w:r w:rsidR="00BD4B0D" w:rsidRPr="00BD4B0D">
        <w:rPr>
          <w:rFonts w:asciiTheme="majorBidi" w:hAnsiTheme="majorBidi"/>
          <w:i w:val="0"/>
          <w:iCs w:val="0"/>
          <w:color w:val="000000" w:themeColor="text1"/>
        </w:rPr>
        <w:t xml:space="preserve"> (Plate 1d)</w:t>
      </w:r>
      <w:r w:rsidR="002266AC" w:rsidRPr="00BD4B0D">
        <w:rPr>
          <w:rFonts w:asciiTheme="majorBidi" w:hAnsiTheme="majorBidi"/>
          <w:i w:val="0"/>
          <w:iCs w:val="0"/>
          <w:color w:val="000000" w:themeColor="text1"/>
        </w:rPr>
        <w:t xml:space="preserve">. </w:t>
      </w:r>
      <w:r w:rsidRPr="00BD4B0D">
        <w:rPr>
          <w:rFonts w:asciiTheme="majorBidi" w:hAnsiTheme="majorBidi"/>
          <w:i w:val="0"/>
          <w:color w:val="000000" w:themeColor="text1"/>
        </w:rPr>
        <w:t xml:space="preserve">This variety differs from the nominate variety by its very narrow valve. Cell diameter &lt; 4 </w:t>
      </w:r>
      <w:r w:rsidR="00BD4B0D" w:rsidRPr="00BD4B0D">
        <w:rPr>
          <w:rFonts w:asciiTheme="majorBidi" w:hAnsiTheme="majorBidi"/>
          <w:i w:val="0"/>
          <w:color w:val="000000" w:themeColor="text1"/>
        </w:rPr>
        <w:t>µ</w:t>
      </w:r>
      <w:r w:rsidRPr="00BD4B0D">
        <w:rPr>
          <w:rFonts w:asciiTheme="majorBidi" w:hAnsiTheme="majorBidi"/>
          <w:i w:val="0"/>
          <w:color w:val="000000" w:themeColor="text1"/>
        </w:rPr>
        <w:t xml:space="preserve">m (as opposed to 9-16 </w:t>
      </w:r>
      <w:r w:rsidR="00BD4B0D" w:rsidRPr="00BD4B0D">
        <w:rPr>
          <w:rFonts w:asciiTheme="majorBidi" w:hAnsiTheme="majorBidi"/>
          <w:i w:val="0"/>
          <w:color w:val="000000" w:themeColor="text1"/>
        </w:rPr>
        <w:t>µ</w:t>
      </w:r>
      <w:r w:rsidRPr="00BD4B0D">
        <w:rPr>
          <w:rFonts w:asciiTheme="majorBidi" w:hAnsiTheme="majorBidi"/>
          <w:i w:val="0"/>
          <w:color w:val="000000" w:themeColor="text1"/>
        </w:rPr>
        <w:t xml:space="preserve">m in the nominate variety), cell length 12 – 25 </w:t>
      </w:r>
      <w:r w:rsidR="00BD4B0D" w:rsidRPr="00BD4B0D">
        <w:rPr>
          <w:rFonts w:asciiTheme="majorBidi" w:hAnsiTheme="majorBidi"/>
          <w:i w:val="0"/>
          <w:color w:val="000000" w:themeColor="text1"/>
        </w:rPr>
        <w:t>µ</w:t>
      </w:r>
      <w:r w:rsidRPr="00BD4B0D">
        <w:rPr>
          <w:rFonts w:asciiTheme="majorBidi" w:hAnsiTheme="majorBidi"/>
          <w:i w:val="0"/>
          <w:color w:val="000000" w:themeColor="text1"/>
        </w:rPr>
        <w:t>m, diameter/length ratio is about 1/5 – 1/8</w:t>
      </w:r>
      <w:r w:rsidR="002266AC" w:rsidRPr="00BD4B0D">
        <w:rPr>
          <w:rFonts w:asciiTheme="majorBidi" w:hAnsiTheme="majorBidi"/>
          <w:i w:val="0"/>
          <w:color w:val="000000" w:themeColor="text1"/>
        </w:rPr>
        <w:t xml:space="preserve"> </w:t>
      </w:r>
      <w:r w:rsidR="002266AC" w:rsidRPr="00BD4B0D">
        <w:rPr>
          <w:rFonts w:asciiTheme="majorBidi" w:hAnsiTheme="majorBidi"/>
          <w:i w:val="0"/>
          <w:iCs w:val="0"/>
          <w:color w:val="000000" w:themeColor="text1"/>
        </w:rPr>
        <w:t>(Ehrlich 1995)</w:t>
      </w:r>
      <w:r w:rsidRPr="00BD4B0D">
        <w:rPr>
          <w:rFonts w:asciiTheme="majorBidi" w:hAnsiTheme="majorBidi"/>
          <w:i w:val="0"/>
          <w:iCs w:val="0"/>
          <w:color w:val="000000" w:themeColor="text1"/>
        </w:rPr>
        <w:t>.</w:t>
      </w:r>
      <w:r w:rsidRPr="00BD4B0D">
        <w:rPr>
          <w:rFonts w:asciiTheme="majorBidi" w:hAnsiTheme="majorBidi"/>
          <w:i w:val="0"/>
          <w:color w:val="000000" w:themeColor="text1"/>
        </w:rPr>
        <w:t xml:space="preserve"> </w:t>
      </w:r>
    </w:p>
    <w:p w14:paraId="0C62C967" w14:textId="77777777" w:rsidR="00B82735" w:rsidRDefault="00B82735" w:rsidP="00B82735"/>
    <w:p w14:paraId="7C2BAB99" w14:textId="77777777" w:rsidR="005B55ED" w:rsidRPr="00BD4B0D" w:rsidRDefault="005B55ED" w:rsidP="000F13DF">
      <w:pPr>
        <w:rPr>
          <w:rFonts w:eastAsiaTheme="majorEastAsia" w:cstheme="majorBidi"/>
          <w:iCs/>
          <w:color w:val="000000" w:themeColor="text1"/>
        </w:rPr>
      </w:pPr>
    </w:p>
    <w:p w14:paraId="3662555A" w14:textId="77777777" w:rsidR="005B55ED" w:rsidRPr="00BD4B0D" w:rsidRDefault="005B55ED" w:rsidP="000F13DF"/>
    <w:p w14:paraId="58F2E253" w14:textId="77777777" w:rsidR="00746781" w:rsidRPr="00BD4B0D" w:rsidRDefault="00746781" w:rsidP="000F13DF"/>
    <w:p w14:paraId="7C8EB8DE" w14:textId="77777777" w:rsidR="00746781" w:rsidRPr="00BD4B0D" w:rsidRDefault="00746781" w:rsidP="000F13DF">
      <w:pPr>
        <w:rPr>
          <w:rFonts w:cstheme="majorBidi"/>
          <w:color w:val="000000" w:themeColor="text1"/>
        </w:rPr>
      </w:pPr>
    </w:p>
    <w:p w14:paraId="138048D0" w14:textId="77777777" w:rsidR="00EE3D3C" w:rsidRPr="00BD4B0D" w:rsidRDefault="00EE3D3C" w:rsidP="004C6AAD">
      <w:pPr>
        <w:rPr>
          <w:rFonts w:cstheme="majorBidi"/>
          <w:color w:val="000000" w:themeColor="text1"/>
        </w:rPr>
      </w:pPr>
    </w:p>
    <w:p w14:paraId="026A4822" w14:textId="77777777" w:rsidR="004C6AAD" w:rsidRPr="00BD4B0D" w:rsidRDefault="004C6AAD" w:rsidP="004C6AAD">
      <w:pPr>
        <w:rPr>
          <w:rFonts w:cstheme="majorBidi"/>
        </w:rPr>
      </w:pPr>
    </w:p>
    <w:p w14:paraId="65B87C5D" w14:textId="14520924" w:rsidR="006C7ABF" w:rsidRPr="00BD4B0D" w:rsidRDefault="00BE1119" w:rsidP="006C7ABF">
      <w:pPr>
        <w:jc w:val="center"/>
        <w:rPr>
          <w:highlight w:val="yellow"/>
        </w:rPr>
      </w:pPr>
      <w:r w:rsidRPr="00BD4B0D">
        <w:rPr>
          <w:noProof/>
        </w:rPr>
        <w:lastRenderedPageBreak/>
        <w:drawing>
          <wp:inline distT="0" distB="0" distL="0" distR="0" wp14:anchorId="2A357635" wp14:editId="25208A90">
            <wp:extent cx="3689060" cy="4537229"/>
            <wp:effectExtent l="0" t="0" r="0" b="0"/>
            <wp:docPr id="1638538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53871" name="Picture 16385387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2234" cy="4590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66C8A" w14:textId="37E9D549" w:rsidR="00BE1119" w:rsidRDefault="004C6AAD" w:rsidP="00AD7D2F">
      <w:r w:rsidRPr="00E03433">
        <w:t xml:space="preserve">Plate 1. </w:t>
      </w:r>
      <w:r w:rsidR="00BE1119" w:rsidRPr="00E03433">
        <w:rPr>
          <w:rFonts w:cstheme="majorBidi"/>
          <w:i/>
          <w:iCs/>
          <w:color w:val="000000" w:themeColor="text1"/>
        </w:rPr>
        <w:t xml:space="preserve">Aulacoseira granulata </w:t>
      </w:r>
      <w:r w:rsidR="00BE1119" w:rsidRPr="00E03433">
        <w:rPr>
          <w:rFonts w:cstheme="majorBidi"/>
          <w:color w:val="000000" w:themeColor="text1"/>
        </w:rPr>
        <w:t>from Lake Kinneret</w:t>
      </w:r>
      <w:r w:rsidRPr="00E03433">
        <w:rPr>
          <w:rFonts w:cstheme="majorBidi"/>
          <w:color w:val="000000" w:themeColor="text1"/>
        </w:rPr>
        <w:t xml:space="preserve">. </w:t>
      </w:r>
      <w:r w:rsidR="00BE1119" w:rsidRPr="00E03433">
        <w:rPr>
          <w:rFonts w:cstheme="majorBidi"/>
          <w:color w:val="000000" w:themeColor="text1"/>
        </w:rPr>
        <w:t xml:space="preserve">(a) A </w:t>
      </w:r>
      <w:r w:rsidR="00BE1119" w:rsidRPr="00E03433">
        <w:rPr>
          <w:rFonts w:eastAsia="Times New Roman" w:cstheme="majorBidi"/>
          <w:color w:val="000000" w:themeColor="text1"/>
        </w:rPr>
        <w:t>typical actively growing</w:t>
      </w:r>
      <w:r w:rsidR="00AD7D2F" w:rsidRPr="00E03433">
        <w:rPr>
          <w:rFonts w:eastAsia="Times New Roman" w:cstheme="majorBidi"/>
          <w:color w:val="000000" w:themeColor="text1"/>
        </w:rPr>
        <w:t xml:space="preserve"> planktonic</w:t>
      </w:r>
      <w:r w:rsidR="00AD7D2F" w:rsidRPr="00BD4B0D">
        <w:rPr>
          <w:rFonts w:eastAsia="Times New Roman" w:cstheme="majorBidi"/>
          <w:color w:val="000000" w:themeColor="text1"/>
        </w:rPr>
        <w:t xml:space="preserve"> filament</w:t>
      </w:r>
      <w:r w:rsidR="00BE1119" w:rsidRPr="00BD4B0D">
        <w:rPr>
          <w:rFonts w:eastAsia="Times New Roman" w:cstheme="majorBidi"/>
          <w:color w:val="000000" w:themeColor="text1"/>
        </w:rPr>
        <w:t xml:space="preserve">, with equal length marginal spines at the perimeter of the end-cell, these are the so-called linking spines which hold adjacent cells together. The chloroplasts fill the entire cells. (b) </w:t>
      </w:r>
      <w:r w:rsidR="00BE1119" w:rsidRPr="00BD4B0D">
        <w:rPr>
          <w:rFonts w:cstheme="majorBidi"/>
          <w:color w:val="000000" w:themeColor="text1"/>
        </w:rPr>
        <w:t xml:space="preserve">Auxospore (made by sexual reproduction) at the end of a filament. </w:t>
      </w:r>
      <w:r w:rsidR="00BE1119" w:rsidRPr="00BD4B0D">
        <w:rPr>
          <w:rFonts w:eastAsia="Times New Roman" w:cstheme="majorBidi"/>
          <w:color w:val="000000" w:themeColor="text1"/>
        </w:rPr>
        <w:t xml:space="preserve">(c) End cell with apical spines. (d) </w:t>
      </w:r>
      <w:r w:rsidR="00AD7D2F" w:rsidRPr="00BD4B0D">
        <w:rPr>
          <w:rFonts w:cstheme="majorBidi"/>
          <w:i/>
          <w:iCs/>
          <w:color w:val="000000" w:themeColor="text1"/>
        </w:rPr>
        <w:t xml:space="preserve">Aulacoseira granulata </w:t>
      </w:r>
      <w:r w:rsidR="00AD7D2F" w:rsidRPr="00BD4B0D">
        <w:rPr>
          <w:rFonts w:cstheme="majorBidi"/>
          <w:color w:val="000000" w:themeColor="text1"/>
        </w:rPr>
        <w:t>(thick filament) next to</w:t>
      </w:r>
      <w:r w:rsidR="00AD7D2F" w:rsidRPr="00BD4B0D">
        <w:rPr>
          <w:rFonts w:cstheme="majorBidi"/>
          <w:i/>
          <w:iCs/>
          <w:color w:val="000000" w:themeColor="text1"/>
        </w:rPr>
        <w:t xml:space="preserve"> Aulacoseira granulata </w:t>
      </w:r>
      <w:r w:rsidR="00AD7D2F" w:rsidRPr="00BD4B0D">
        <w:rPr>
          <w:rFonts w:cstheme="majorBidi"/>
          <w:color w:val="000000" w:themeColor="text1"/>
        </w:rPr>
        <w:t>var</w:t>
      </w:r>
      <w:r w:rsidR="00AD7D2F" w:rsidRPr="00BD4B0D">
        <w:rPr>
          <w:rFonts w:cstheme="majorBidi"/>
          <w:i/>
          <w:iCs/>
          <w:color w:val="000000" w:themeColor="text1"/>
        </w:rPr>
        <w:t xml:space="preserve"> angustissima </w:t>
      </w:r>
      <w:r w:rsidR="00AD7D2F" w:rsidRPr="00BD4B0D">
        <w:rPr>
          <w:rFonts w:cstheme="majorBidi"/>
          <w:color w:val="000000" w:themeColor="text1"/>
        </w:rPr>
        <w:t>(thin filament).</w:t>
      </w:r>
      <w:r w:rsidR="00AD7D2F" w:rsidRPr="00BD4B0D">
        <w:rPr>
          <w:rFonts w:cstheme="majorBidi"/>
        </w:rPr>
        <w:t xml:space="preserve"> </w:t>
      </w:r>
      <w:r w:rsidR="00BE1119" w:rsidRPr="00BD4B0D">
        <w:rPr>
          <w:rFonts w:cstheme="majorBidi"/>
          <w:color w:val="000000" w:themeColor="text1"/>
        </w:rPr>
        <w:t>(e)</w:t>
      </w:r>
      <w:r w:rsidRPr="00BD4B0D">
        <w:rPr>
          <w:rFonts w:cstheme="majorBidi"/>
          <w:color w:val="000000" w:themeColor="text1"/>
        </w:rPr>
        <w:t xml:space="preserve"> </w:t>
      </w:r>
      <w:r w:rsidR="00AD7D2F" w:rsidRPr="00BD4B0D">
        <w:rPr>
          <w:rFonts w:cstheme="majorBidi"/>
          <w:color w:val="000000" w:themeColor="text1"/>
        </w:rPr>
        <w:t>A</w:t>
      </w:r>
      <w:r w:rsidRPr="00BD4B0D">
        <w:rPr>
          <w:rFonts w:cstheme="majorBidi"/>
          <w:color w:val="000000" w:themeColor="text1"/>
        </w:rPr>
        <w:t xml:space="preserve"> filament that was resuspended from the sediments not long before sampling. The chloroplasts are compacted and do not fill the entire cell volume. </w:t>
      </w:r>
      <w:r w:rsidR="00BE1119" w:rsidRPr="00BD4B0D">
        <w:rPr>
          <w:rFonts w:cstheme="majorBidi"/>
        </w:rPr>
        <w:t>Photos by Alla Alster</w:t>
      </w:r>
      <w:r w:rsidR="00BE1119" w:rsidRPr="00BD4B0D">
        <w:t>.</w:t>
      </w:r>
    </w:p>
    <w:p w14:paraId="29764DD9" w14:textId="77777777" w:rsidR="00B82735" w:rsidRPr="00BD4B0D" w:rsidRDefault="00B82735" w:rsidP="00AD7D2F"/>
    <w:p w14:paraId="4B19C6D2" w14:textId="77777777" w:rsidR="004C6AAD" w:rsidRPr="00BD4B0D" w:rsidRDefault="004C6AAD" w:rsidP="005274A9">
      <w:pPr>
        <w:keepNext/>
        <w:rPr>
          <w:rFonts w:cstheme="majorBidi"/>
        </w:rPr>
      </w:pPr>
      <w:r w:rsidRPr="00BD4B0D">
        <w:rPr>
          <w:rFonts w:cstheme="majorBidi"/>
          <w:b/>
          <w:bCs/>
          <w:iCs/>
          <w:szCs w:val="22"/>
          <w:lang w:bidi="en-US"/>
        </w:rPr>
        <w:t>Ecology:</w:t>
      </w:r>
      <w:r w:rsidRPr="00BD4B0D">
        <w:rPr>
          <w:rFonts w:cstheme="majorBidi"/>
        </w:rPr>
        <w:t xml:space="preserve"> </w:t>
      </w:r>
    </w:p>
    <w:p w14:paraId="59211426" w14:textId="2604C04E" w:rsidR="00B04A00" w:rsidRDefault="000F13DF" w:rsidP="00115F3F">
      <w:pPr>
        <w:rPr>
          <w:rFonts w:cstheme="majorBidi"/>
          <w:color w:val="000000" w:themeColor="text1"/>
        </w:rPr>
      </w:pPr>
      <w:r w:rsidRPr="00BD4B0D">
        <w:rPr>
          <w:rFonts w:cstheme="majorBidi"/>
          <w:color w:val="000000" w:themeColor="text1"/>
        </w:rPr>
        <w:t>The species is one of the most common diatoms of Lake Kinneret, with peak abundance</w:t>
      </w:r>
      <w:r w:rsidR="00E03433" w:rsidRPr="00E03433">
        <w:rPr>
          <w:rFonts w:cstheme="majorBidi"/>
          <w:color w:val="000000" w:themeColor="text1"/>
        </w:rPr>
        <w:t xml:space="preserve"> </w:t>
      </w:r>
      <w:r w:rsidR="00E03433" w:rsidRPr="00BD4B0D">
        <w:rPr>
          <w:rFonts w:cstheme="majorBidi"/>
          <w:color w:val="000000" w:themeColor="text1"/>
        </w:rPr>
        <w:t>during winter holomixi</w:t>
      </w:r>
      <w:r w:rsidR="00E03433">
        <w:rPr>
          <w:rFonts w:cstheme="majorBidi"/>
          <w:color w:val="000000" w:themeColor="text1"/>
        </w:rPr>
        <w:t>s</w:t>
      </w:r>
      <w:r w:rsidR="00115F3F">
        <w:rPr>
          <w:rFonts w:cstheme="majorBidi"/>
          <w:color w:val="000000" w:themeColor="text1"/>
        </w:rPr>
        <w:t xml:space="preserve"> </w:t>
      </w:r>
      <w:r w:rsidR="00E03433">
        <w:rPr>
          <w:rFonts w:cstheme="majorBidi"/>
          <w:color w:val="000000" w:themeColor="text1"/>
        </w:rPr>
        <w:t>(</w:t>
      </w:r>
      <w:r w:rsidR="00115F3F">
        <w:rPr>
          <w:rFonts w:cstheme="majorBidi"/>
          <w:color w:val="000000" w:themeColor="text1"/>
        </w:rPr>
        <w:t>Jan</w:t>
      </w:r>
      <w:r w:rsidR="00E03433">
        <w:rPr>
          <w:rFonts w:cstheme="majorBidi"/>
          <w:color w:val="000000" w:themeColor="text1"/>
        </w:rPr>
        <w:t>-</w:t>
      </w:r>
      <w:r w:rsidR="00115F3F">
        <w:rPr>
          <w:rFonts w:cstheme="majorBidi"/>
          <w:color w:val="000000" w:themeColor="text1"/>
        </w:rPr>
        <w:t>Feb</w:t>
      </w:r>
      <w:r w:rsidR="00E03433">
        <w:rPr>
          <w:rFonts w:cstheme="majorBidi"/>
          <w:color w:val="000000" w:themeColor="text1"/>
        </w:rPr>
        <w:t>)</w:t>
      </w:r>
      <w:r w:rsidR="00825683" w:rsidRPr="00BD4B0D">
        <w:rPr>
          <w:rFonts w:cstheme="majorBidi"/>
          <w:color w:val="000000" w:themeColor="text1"/>
        </w:rPr>
        <w:t xml:space="preserve"> when it </w:t>
      </w:r>
      <w:r w:rsidR="00825683" w:rsidRPr="00BD4B0D">
        <w:rPr>
          <w:color w:val="000000"/>
        </w:rPr>
        <w:t>occupies the entire 4</w:t>
      </w:r>
      <w:r w:rsidR="00E03433">
        <w:rPr>
          <w:color w:val="000000"/>
        </w:rPr>
        <w:t>0</w:t>
      </w:r>
      <w:r w:rsidR="00825683" w:rsidRPr="00BD4B0D">
        <w:rPr>
          <w:color w:val="000000"/>
        </w:rPr>
        <w:t xml:space="preserve"> m water column</w:t>
      </w:r>
      <w:r w:rsidRPr="00BD4B0D">
        <w:rPr>
          <w:rFonts w:cstheme="majorBidi"/>
          <w:color w:val="000000" w:themeColor="text1"/>
        </w:rPr>
        <w:t xml:space="preserve">. </w:t>
      </w:r>
      <w:r w:rsidR="00825683" w:rsidRPr="00BD4B0D">
        <w:rPr>
          <w:rFonts w:cstheme="majorBidi"/>
          <w:color w:val="000000" w:themeColor="text1"/>
        </w:rPr>
        <w:t xml:space="preserve">Major </w:t>
      </w:r>
      <w:r w:rsidR="00825683" w:rsidRPr="00115F3F">
        <w:rPr>
          <w:rFonts w:cstheme="majorBidi"/>
          <w:i/>
          <w:iCs/>
          <w:color w:val="000000" w:themeColor="text1"/>
        </w:rPr>
        <w:t>A</w:t>
      </w:r>
      <w:r w:rsidR="00115F3F">
        <w:rPr>
          <w:rFonts w:cstheme="majorBidi"/>
          <w:i/>
          <w:iCs/>
          <w:color w:val="000000" w:themeColor="text1"/>
        </w:rPr>
        <w:t>.</w:t>
      </w:r>
      <w:r w:rsidR="00825683" w:rsidRPr="00115F3F">
        <w:rPr>
          <w:rFonts w:cstheme="majorBidi"/>
          <w:i/>
          <w:iCs/>
          <w:color w:val="000000" w:themeColor="text1"/>
        </w:rPr>
        <w:t xml:space="preserve"> granulata</w:t>
      </w:r>
      <w:r w:rsidR="00825683" w:rsidRPr="00BD4B0D">
        <w:rPr>
          <w:rFonts w:cstheme="majorBidi"/>
          <w:color w:val="000000" w:themeColor="text1"/>
        </w:rPr>
        <w:t xml:space="preserve"> blooms were recorded in Jan-Feb 1988; 1999; 2001 (Fig. 1). </w:t>
      </w:r>
      <w:r w:rsidR="00BD4B0D" w:rsidRPr="00BD4B0D">
        <w:rPr>
          <w:rFonts w:cstheme="majorBidi"/>
          <w:color w:val="000000" w:themeColor="text1"/>
        </w:rPr>
        <w:t xml:space="preserve">This is the only species in Lake Kinneret besides </w:t>
      </w:r>
      <w:r w:rsidR="00BD4B0D" w:rsidRPr="00BD4B0D">
        <w:rPr>
          <w:rFonts w:cstheme="majorBidi"/>
          <w:i/>
          <w:iCs/>
          <w:color w:val="000000" w:themeColor="text1"/>
        </w:rPr>
        <w:t>Peridinium gatunense</w:t>
      </w:r>
      <w:r w:rsidR="00BD4B0D" w:rsidRPr="00BD4B0D">
        <w:rPr>
          <w:rFonts w:cstheme="majorBidi"/>
          <w:color w:val="000000" w:themeColor="text1"/>
        </w:rPr>
        <w:t xml:space="preserve"> that </w:t>
      </w:r>
      <w:r w:rsidR="00B82735" w:rsidRPr="00BD4B0D">
        <w:rPr>
          <w:rFonts w:cstheme="majorBidi"/>
          <w:color w:val="000000" w:themeColor="text1"/>
        </w:rPr>
        <w:t>ever-reache</w:t>
      </w:r>
      <w:r w:rsidR="00B04A00">
        <w:rPr>
          <w:rFonts w:cstheme="majorBidi"/>
          <w:color w:val="000000" w:themeColor="text1"/>
        </w:rPr>
        <w:t>s</w:t>
      </w:r>
      <w:r w:rsidR="00BD4B0D" w:rsidRPr="00BD4B0D">
        <w:rPr>
          <w:rFonts w:cstheme="majorBidi"/>
          <w:color w:val="000000" w:themeColor="text1"/>
        </w:rPr>
        <w:t xml:space="preserve"> </w:t>
      </w:r>
      <w:r w:rsidR="00E03433">
        <w:rPr>
          <w:rFonts w:cstheme="majorBidi"/>
          <w:color w:val="000000" w:themeColor="text1"/>
        </w:rPr>
        <w:t xml:space="preserve">depth-integrated </w:t>
      </w:r>
      <w:r w:rsidR="00BD4B0D" w:rsidRPr="00BD4B0D">
        <w:rPr>
          <w:rFonts w:cstheme="majorBidi"/>
          <w:color w:val="000000" w:themeColor="text1"/>
        </w:rPr>
        <w:t xml:space="preserve">biomass </w:t>
      </w:r>
      <w:r w:rsidR="00B04A00">
        <w:rPr>
          <w:rFonts w:cstheme="majorBidi"/>
          <w:color w:val="000000" w:themeColor="text1"/>
        </w:rPr>
        <w:t>exceeding</w:t>
      </w:r>
      <w:r w:rsidR="00BD4B0D" w:rsidRPr="00BD4B0D">
        <w:rPr>
          <w:rFonts w:cstheme="majorBidi"/>
          <w:color w:val="000000" w:themeColor="text1"/>
        </w:rPr>
        <w:t xml:space="preserve"> 100 g m</w:t>
      </w:r>
      <w:r w:rsidR="00BD4B0D" w:rsidRPr="00BD4B0D">
        <w:rPr>
          <w:rFonts w:cstheme="majorBidi"/>
          <w:color w:val="000000" w:themeColor="text1"/>
          <w:vertAlign w:val="superscript"/>
        </w:rPr>
        <w:t>-2</w:t>
      </w:r>
      <w:r w:rsidR="00BD4B0D" w:rsidRPr="00BD4B0D">
        <w:rPr>
          <w:rFonts w:cstheme="majorBidi"/>
          <w:color w:val="000000" w:themeColor="text1"/>
        </w:rPr>
        <w:t xml:space="preserve"> and on 3 </w:t>
      </w:r>
      <w:r w:rsidR="00B82735" w:rsidRPr="00BD4B0D">
        <w:rPr>
          <w:rFonts w:cstheme="majorBidi"/>
          <w:color w:val="000000" w:themeColor="text1"/>
        </w:rPr>
        <w:t>occasions</w:t>
      </w:r>
      <w:r w:rsidR="00BD4B0D" w:rsidRPr="00BD4B0D">
        <w:rPr>
          <w:rFonts w:cstheme="majorBidi"/>
          <w:color w:val="000000" w:themeColor="text1"/>
        </w:rPr>
        <w:t xml:space="preserve"> &gt; 250 g m</w:t>
      </w:r>
      <w:r w:rsidR="00BD4B0D" w:rsidRPr="00BD4B0D">
        <w:rPr>
          <w:rFonts w:cstheme="majorBidi"/>
          <w:color w:val="000000" w:themeColor="text1"/>
          <w:vertAlign w:val="superscript"/>
        </w:rPr>
        <w:t>-2</w:t>
      </w:r>
      <w:r w:rsidR="00BD4B0D" w:rsidRPr="00BD4B0D">
        <w:rPr>
          <w:rFonts w:cstheme="majorBidi"/>
          <w:color w:val="000000" w:themeColor="text1"/>
        </w:rPr>
        <w:t xml:space="preserve"> (Fig. 1). </w:t>
      </w:r>
      <w:r w:rsidRPr="00BD4B0D">
        <w:rPr>
          <w:rFonts w:cstheme="majorBidi"/>
          <w:color w:val="000000" w:themeColor="text1"/>
        </w:rPr>
        <w:t>In recent years its abundance has declined.</w:t>
      </w:r>
      <w:r w:rsidR="00604B85" w:rsidRPr="00BD4B0D">
        <w:rPr>
          <w:rFonts w:cstheme="majorBidi"/>
          <w:color w:val="000000" w:themeColor="text1"/>
        </w:rPr>
        <w:t xml:space="preserve"> </w:t>
      </w:r>
    </w:p>
    <w:p w14:paraId="2CAA11BF" w14:textId="1CFDB26F" w:rsidR="00825683" w:rsidRDefault="00E03433" w:rsidP="00771AD5">
      <w:pPr>
        <w:rPr>
          <w:rFonts w:eastAsia="Times New Roman" w:cstheme="majorBidi"/>
          <w:color w:val="000000" w:themeColor="text1"/>
        </w:rPr>
      </w:pPr>
      <w:r w:rsidRPr="00BD4B0D">
        <w:lastRenderedPageBreak/>
        <w:t xml:space="preserve">The strongly silicified forms of Lake Kinneret </w:t>
      </w:r>
      <w:r w:rsidRPr="00BD4B0D">
        <w:rPr>
          <w:i/>
          <w:iCs/>
        </w:rPr>
        <w:t>A. granulata</w:t>
      </w:r>
      <w:r w:rsidRPr="00BD4B0D">
        <w:t xml:space="preserve"> require optimal turbulence to maintain them in the </w:t>
      </w:r>
      <w:r>
        <w:t xml:space="preserve">fully mixed </w:t>
      </w:r>
      <w:r w:rsidRPr="00BD4B0D">
        <w:t>water column</w:t>
      </w:r>
      <w:r>
        <w:t xml:space="preserve"> in winter</w:t>
      </w:r>
      <w:r w:rsidRPr="00BD4B0D">
        <w:t xml:space="preserve"> (Ehrlich 1995). Once stratification sets off</w:t>
      </w:r>
      <w:r>
        <w:t xml:space="preserve"> in March</w:t>
      </w:r>
      <w:r w:rsidRPr="00BD4B0D">
        <w:t xml:space="preserve">, they sink to the sediments and rest there </w:t>
      </w:r>
      <w:r w:rsidRPr="00BD4B0D">
        <w:rPr>
          <w:color w:val="000000"/>
        </w:rPr>
        <w:t xml:space="preserve">in a dormant form with compressed chloroplasts (Plate 1e) </w:t>
      </w:r>
      <w:r w:rsidRPr="00BD4B0D">
        <w:t>till resuspended with turnover in the following winter</w:t>
      </w:r>
      <w:r w:rsidR="00115F3F">
        <w:rPr>
          <w:color w:val="000000"/>
        </w:rPr>
        <w:t xml:space="preserve"> (Fig. 2c)</w:t>
      </w:r>
      <w:r w:rsidR="00825683" w:rsidRPr="00BD4B0D">
        <w:rPr>
          <w:color w:val="000000"/>
        </w:rPr>
        <w:t>.</w:t>
      </w:r>
      <w:r w:rsidR="00825683" w:rsidRPr="00BD4B0D">
        <w:rPr>
          <w:rFonts w:eastAsia="Times New Roman" w:cstheme="majorBidi"/>
          <w:color w:val="000000" w:themeColor="text1"/>
        </w:rPr>
        <w:t xml:space="preserve"> </w:t>
      </w:r>
      <w:r w:rsidR="00115F3F">
        <w:t>A strong negative relationship exists between cell-diameter and cell-length (R</w:t>
      </w:r>
      <w:r w:rsidR="00115F3F" w:rsidRPr="00B82735">
        <w:rPr>
          <w:vertAlign w:val="superscript"/>
        </w:rPr>
        <w:t>2</w:t>
      </w:r>
      <w:r w:rsidR="00115F3F">
        <w:t xml:space="preserve"> = 0.37 on field material; Fig. 2a). </w:t>
      </w:r>
      <w:r w:rsidR="00115F3F">
        <w:rPr>
          <w:rFonts w:eastAsia="Times New Roman" w:cstheme="majorBidi"/>
          <w:color w:val="000000" w:themeColor="text1"/>
        </w:rPr>
        <w:t xml:space="preserve">Filament size </w:t>
      </w:r>
      <w:r w:rsidR="00115F3F">
        <w:t xml:space="preserve">is highly variable; most filaments will contain between 5 and 28 cells (Fig. 2b). </w:t>
      </w:r>
      <w:r w:rsidR="00115F3F">
        <w:rPr>
          <w:rFonts w:eastAsia="Times New Roman" w:cstheme="majorBidi"/>
          <w:color w:val="000000" w:themeColor="text1"/>
        </w:rPr>
        <w:t xml:space="preserve">Filament size shows a strong seasonal pattern, being largest in winter, smallest in summer (Fig. 2d). </w:t>
      </w:r>
      <w:r w:rsidR="00771AD5">
        <w:rPr>
          <w:rFonts w:eastAsia="Times New Roman" w:cstheme="majorBidi"/>
          <w:color w:val="000000" w:themeColor="text1"/>
        </w:rPr>
        <w:t>Zohary et al. (2017) hypothesized that t</w:t>
      </w:r>
      <w:r w:rsidR="00B04A00">
        <w:rPr>
          <w:rFonts w:eastAsia="Times New Roman" w:cstheme="majorBidi"/>
          <w:color w:val="000000" w:themeColor="text1"/>
        </w:rPr>
        <w:t xml:space="preserve">his seasonal pattern may be to reduce sinking rates in winter. </w:t>
      </w:r>
    </w:p>
    <w:p w14:paraId="045A0E8A" w14:textId="76B8D25B" w:rsidR="00771AD5" w:rsidRPr="008730B4" w:rsidRDefault="00771AD5" w:rsidP="008730B4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</w:pPr>
      <w:r w:rsidRPr="00BD4B0D">
        <w:rPr>
          <w:rFonts w:eastAsia="Times New Roman" w:cstheme="majorBidi"/>
          <w:color w:val="000000" w:themeColor="text1"/>
        </w:rPr>
        <w:t>The need for Si for its frustule is apparent: during blooms the Si concentration in the epilimnion</w:t>
      </w:r>
      <w:r>
        <w:rPr>
          <w:rFonts w:eastAsia="Times New Roman" w:cstheme="majorBidi"/>
          <w:color w:val="000000" w:themeColor="text1"/>
        </w:rPr>
        <w:t xml:space="preserve"> of Lake Kinneret</w:t>
      </w:r>
      <w:r w:rsidRPr="00BD4B0D">
        <w:rPr>
          <w:rFonts w:eastAsia="Times New Roman" w:cstheme="majorBidi"/>
          <w:color w:val="000000" w:themeColor="text1"/>
        </w:rPr>
        <w:t xml:space="preserve"> declines dramatically (Fig. 3). But it never declines below 4 mg L</w:t>
      </w:r>
      <w:r w:rsidRPr="00BD4B0D">
        <w:rPr>
          <w:rFonts w:eastAsia="Times New Roman" w:cstheme="majorBidi"/>
          <w:color w:val="000000" w:themeColor="text1"/>
          <w:vertAlign w:val="superscript"/>
        </w:rPr>
        <w:t>-1</w:t>
      </w:r>
      <w:r w:rsidRPr="00BD4B0D">
        <w:rPr>
          <w:rFonts w:eastAsia="Times New Roman" w:cstheme="majorBidi"/>
          <w:color w:val="000000" w:themeColor="text1"/>
        </w:rPr>
        <w:t xml:space="preserve">, suggesting that another factor causes the bloom decline.  </w:t>
      </w:r>
    </w:p>
    <w:p w14:paraId="4A15A2CD" w14:textId="77777777" w:rsidR="008512D6" w:rsidRPr="00BD4B0D" w:rsidRDefault="008512D6" w:rsidP="008512D6">
      <w:pPr>
        <w:rPr>
          <w:rFonts w:cstheme="majorBidi"/>
        </w:rPr>
      </w:pPr>
      <w:r w:rsidRPr="00BD4B0D">
        <w:rPr>
          <w:noProof/>
        </w:rPr>
        <w:drawing>
          <wp:inline distT="0" distB="0" distL="0" distR="0" wp14:anchorId="735FE888" wp14:editId="4168AFD4">
            <wp:extent cx="5119475" cy="4196219"/>
            <wp:effectExtent l="0" t="0" r="0" b="0"/>
            <wp:docPr id="1587747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47424" name="Picture 158774742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5838" cy="420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5D712" w14:textId="7A8F80EE" w:rsidR="008512D6" w:rsidRDefault="008512D6" w:rsidP="00A07819">
      <w:pPr>
        <w:rPr>
          <w:rFonts w:cstheme="majorBidi"/>
          <w:color w:val="000000" w:themeColor="text1"/>
        </w:rPr>
      </w:pPr>
      <w:r w:rsidRPr="00BD4B0D">
        <w:rPr>
          <w:rFonts w:cstheme="majorBidi"/>
          <w:color w:val="000000" w:themeColor="text1"/>
        </w:rPr>
        <w:t xml:space="preserve">Figure </w:t>
      </w:r>
      <w:r w:rsidRPr="00E03433">
        <w:rPr>
          <w:rFonts w:cstheme="majorBidi"/>
          <w:color w:val="000000" w:themeColor="text1"/>
        </w:rPr>
        <w:t>1.</w:t>
      </w:r>
      <w:r w:rsidRPr="00BD4B0D">
        <w:rPr>
          <w:rFonts w:cstheme="majorBidi"/>
          <w:color w:val="000000" w:themeColor="text1"/>
        </w:rPr>
        <w:t xml:space="preserve"> </w:t>
      </w:r>
      <w:bookmarkStart w:id="0" w:name="OLE_LINK1"/>
      <w:r w:rsidRPr="00BD4B0D">
        <w:rPr>
          <w:rFonts w:cstheme="majorBidi"/>
          <w:color w:val="000000" w:themeColor="text1"/>
        </w:rPr>
        <w:t xml:space="preserve">Time series of </w:t>
      </w:r>
      <w:r w:rsidRPr="00BD4B0D">
        <w:rPr>
          <w:rFonts w:cstheme="majorBidi"/>
          <w:i/>
          <w:color w:val="000000" w:themeColor="text1"/>
        </w:rPr>
        <w:t>Aulacoseira granulata</w:t>
      </w:r>
      <w:r w:rsidRPr="00BD4B0D">
        <w:rPr>
          <w:color w:val="000000" w:themeColor="text1"/>
        </w:rPr>
        <w:t xml:space="preserve"> </w:t>
      </w:r>
      <w:r w:rsidRPr="00BD4B0D">
        <w:rPr>
          <w:rFonts w:cstheme="majorBidi"/>
          <w:color w:val="000000" w:themeColor="text1"/>
        </w:rPr>
        <w:t>depth-integrated wet-weight biomass (g m</w:t>
      </w:r>
      <w:r w:rsidRPr="00BD4B0D">
        <w:rPr>
          <w:rFonts w:cstheme="majorBidi"/>
          <w:color w:val="000000" w:themeColor="text1"/>
          <w:vertAlign w:val="superscript"/>
        </w:rPr>
        <w:t>-2</w:t>
      </w:r>
      <w:r w:rsidRPr="00BD4B0D">
        <w:rPr>
          <w:rFonts w:cstheme="majorBidi"/>
          <w:color w:val="000000" w:themeColor="text1"/>
        </w:rPr>
        <w:t>, upper panel) and mean epilimnion cell abundance (cells mL</w:t>
      </w:r>
      <w:r w:rsidRPr="00BD4B0D">
        <w:rPr>
          <w:rFonts w:cstheme="majorBidi"/>
          <w:color w:val="000000" w:themeColor="text1"/>
          <w:vertAlign w:val="superscript"/>
        </w:rPr>
        <w:t>-1</w:t>
      </w:r>
      <w:r w:rsidRPr="00BD4B0D">
        <w:rPr>
          <w:rFonts w:cstheme="majorBidi"/>
          <w:color w:val="000000" w:themeColor="text1"/>
        </w:rPr>
        <w:t xml:space="preserve">, lower panel), Lake Kinneret, 1970-2020. </w:t>
      </w:r>
      <w:bookmarkEnd w:id="0"/>
    </w:p>
    <w:p w14:paraId="6980FA54" w14:textId="77777777" w:rsidR="00115F3F" w:rsidRDefault="00115F3F" w:rsidP="000F6751">
      <w:pPr>
        <w:rPr>
          <w:rFonts w:cstheme="majorBidi"/>
          <w:color w:val="000000" w:themeColor="text1"/>
        </w:rPr>
      </w:pPr>
    </w:p>
    <w:p w14:paraId="51D96BAF" w14:textId="2F39378E" w:rsidR="00115F3F" w:rsidRDefault="00115F3F" w:rsidP="00115F3F">
      <w:pPr>
        <w:jc w:val="center"/>
        <w:rPr>
          <w:rFonts w:cstheme="majorBidi"/>
          <w:color w:val="000000" w:themeColor="text1"/>
        </w:rPr>
      </w:pPr>
      <w:r>
        <w:rPr>
          <w:rFonts w:cstheme="majorBidi"/>
          <w:noProof/>
          <w:color w:val="000000" w:themeColor="text1"/>
        </w:rPr>
        <w:lastRenderedPageBreak/>
        <w:drawing>
          <wp:inline distT="0" distB="0" distL="0" distR="0" wp14:anchorId="41151349" wp14:editId="73474001">
            <wp:extent cx="4423286" cy="3931338"/>
            <wp:effectExtent l="0" t="0" r="0" b="5715"/>
            <wp:docPr id="754143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143742" name="Picture 75414374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0184" cy="3964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E1830" w14:textId="141056AA" w:rsidR="000F6751" w:rsidRDefault="000F6751" w:rsidP="000F6751">
      <w:pPr>
        <w:rPr>
          <w:rFonts w:cstheme="majorBidi"/>
          <w:color w:val="000000" w:themeColor="text1"/>
        </w:rPr>
      </w:pPr>
      <w:r w:rsidRPr="00BD4B0D">
        <w:rPr>
          <w:rFonts w:cstheme="majorBidi"/>
          <w:color w:val="000000" w:themeColor="text1"/>
        </w:rPr>
        <w:t xml:space="preserve">Figure </w:t>
      </w:r>
      <w:r w:rsidRPr="00E03433">
        <w:rPr>
          <w:rFonts w:cstheme="majorBidi"/>
          <w:color w:val="000000" w:themeColor="text1"/>
        </w:rPr>
        <w:t>2.</w:t>
      </w:r>
      <w:r w:rsidRPr="00BD4B0D">
        <w:rPr>
          <w:rFonts w:cstheme="majorBidi"/>
          <w:color w:val="000000" w:themeColor="text1"/>
        </w:rPr>
        <w:t xml:space="preserve"> </w:t>
      </w:r>
      <w:r>
        <w:rPr>
          <w:rFonts w:cstheme="majorBidi"/>
          <w:color w:val="000000" w:themeColor="text1"/>
        </w:rPr>
        <w:t>Morphological characteristics and seasonal patterns in</w:t>
      </w:r>
      <w:r w:rsidRPr="00BD4B0D">
        <w:rPr>
          <w:rFonts w:cstheme="majorBidi"/>
          <w:color w:val="000000" w:themeColor="text1"/>
        </w:rPr>
        <w:t xml:space="preserve"> </w:t>
      </w:r>
      <w:r w:rsidRPr="00BD4B0D">
        <w:rPr>
          <w:rFonts w:cstheme="majorBidi"/>
          <w:i/>
          <w:color w:val="000000" w:themeColor="text1"/>
        </w:rPr>
        <w:t>Aulacoseira granulata</w:t>
      </w:r>
      <w:r w:rsidRPr="000F6751">
        <w:rPr>
          <w:rFonts w:cstheme="majorBidi"/>
          <w:iCs/>
          <w:color w:val="000000" w:themeColor="text1"/>
        </w:rPr>
        <w:t xml:space="preserve">: </w:t>
      </w:r>
      <w:r>
        <w:rPr>
          <w:rFonts w:cstheme="majorBidi"/>
          <w:iCs/>
          <w:color w:val="000000" w:themeColor="text1"/>
        </w:rPr>
        <w:t>(a) the negative relationship between cell diameter and cell length; (b) frequency distribution for the number of cells per filament; (c) the annual cycle of cell abundance; (d) the annual cycle of the number of cells per filament. Data are for field populations from</w:t>
      </w:r>
      <w:r w:rsidRPr="00BD4B0D">
        <w:rPr>
          <w:rFonts w:cstheme="majorBidi"/>
          <w:color w:val="000000" w:themeColor="text1"/>
        </w:rPr>
        <w:t xml:space="preserve"> Lake Kinneret, 19</w:t>
      </w:r>
      <w:r>
        <w:rPr>
          <w:rFonts w:cstheme="majorBidi"/>
          <w:color w:val="000000" w:themeColor="text1"/>
        </w:rPr>
        <w:t>82</w:t>
      </w:r>
      <w:r w:rsidRPr="00BD4B0D">
        <w:rPr>
          <w:rFonts w:cstheme="majorBidi"/>
          <w:color w:val="000000" w:themeColor="text1"/>
        </w:rPr>
        <w:t xml:space="preserve">-2020. </w:t>
      </w:r>
    </w:p>
    <w:p w14:paraId="2F9660DE" w14:textId="1176C668" w:rsidR="008512D6" w:rsidRPr="00BD4B0D" w:rsidRDefault="008512D6" w:rsidP="00EE3D3C">
      <w:pPr>
        <w:rPr>
          <w:rFonts w:cstheme="majorBidi"/>
          <w:color w:val="000000" w:themeColor="text1"/>
        </w:rPr>
      </w:pPr>
      <w:r w:rsidRPr="00BD4B0D">
        <w:rPr>
          <w:rFonts w:cstheme="majorBidi"/>
          <w:noProof/>
          <w:color w:val="000000" w:themeColor="text1"/>
        </w:rPr>
        <w:drawing>
          <wp:inline distT="0" distB="0" distL="0" distR="0" wp14:anchorId="14A64B0B" wp14:editId="58948022">
            <wp:extent cx="5943600" cy="2299335"/>
            <wp:effectExtent l="0" t="0" r="0" b="0"/>
            <wp:docPr id="7412499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249998" name="Picture 74124999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779E1" w14:textId="4E10EE37" w:rsidR="008512D6" w:rsidRPr="00BD4B0D" w:rsidRDefault="008512D6" w:rsidP="00EE3D3C">
      <w:pPr>
        <w:rPr>
          <w:rFonts w:cstheme="majorBidi"/>
          <w:color w:val="000000" w:themeColor="text1"/>
        </w:rPr>
      </w:pPr>
      <w:r w:rsidRPr="00BD4B0D">
        <w:rPr>
          <w:rFonts w:cstheme="majorBidi"/>
          <w:color w:val="000000" w:themeColor="text1"/>
        </w:rPr>
        <w:t xml:space="preserve">Fig. 3. Time series of </w:t>
      </w:r>
      <w:r w:rsidRPr="00BD4B0D">
        <w:rPr>
          <w:rFonts w:cstheme="majorBidi"/>
          <w:i/>
          <w:iCs/>
          <w:color w:val="000000" w:themeColor="text1"/>
        </w:rPr>
        <w:t>A. granulata</w:t>
      </w:r>
      <w:r w:rsidRPr="00BD4B0D">
        <w:rPr>
          <w:rFonts w:cstheme="majorBidi"/>
          <w:color w:val="000000" w:themeColor="text1"/>
        </w:rPr>
        <w:t xml:space="preserve"> biomass and </w:t>
      </w:r>
      <w:r w:rsidR="00A07819" w:rsidRPr="00BD4B0D">
        <w:rPr>
          <w:rFonts w:cstheme="majorBidi"/>
          <w:color w:val="000000" w:themeColor="text1"/>
        </w:rPr>
        <w:t xml:space="preserve">Si </w:t>
      </w:r>
      <w:r w:rsidRPr="00BD4B0D">
        <w:rPr>
          <w:rFonts w:cstheme="majorBidi"/>
          <w:color w:val="000000" w:themeColor="text1"/>
        </w:rPr>
        <w:t xml:space="preserve">concentration </w:t>
      </w:r>
      <w:r w:rsidR="00A07819" w:rsidRPr="00BD4B0D">
        <w:rPr>
          <w:rFonts w:cstheme="majorBidi"/>
          <w:color w:val="000000" w:themeColor="text1"/>
        </w:rPr>
        <w:t>(0-10 m average)</w:t>
      </w:r>
      <w:r w:rsidRPr="00BD4B0D">
        <w:rPr>
          <w:rFonts w:cstheme="majorBidi"/>
          <w:color w:val="000000" w:themeColor="text1"/>
        </w:rPr>
        <w:t>, Lake Kinneret at Sta. A, 1997-200</w:t>
      </w:r>
      <w:r w:rsidR="00A07819" w:rsidRPr="00BD4B0D">
        <w:rPr>
          <w:rFonts w:cstheme="majorBidi"/>
          <w:color w:val="000000" w:themeColor="text1"/>
        </w:rPr>
        <w:t>4</w:t>
      </w:r>
      <w:r w:rsidRPr="00BD4B0D">
        <w:rPr>
          <w:rFonts w:cstheme="majorBidi"/>
          <w:color w:val="000000" w:themeColor="text1"/>
        </w:rPr>
        <w:t xml:space="preserve">, showing a sharp decline of Si in winters with a substantial </w:t>
      </w:r>
      <w:r w:rsidRPr="00BD4B0D">
        <w:rPr>
          <w:rFonts w:cstheme="majorBidi"/>
          <w:i/>
          <w:iCs/>
          <w:color w:val="000000" w:themeColor="text1"/>
        </w:rPr>
        <w:t>A</w:t>
      </w:r>
      <w:r w:rsidR="00A07819" w:rsidRPr="00BD4B0D">
        <w:rPr>
          <w:rFonts w:cstheme="majorBidi"/>
          <w:i/>
          <w:iCs/>
          <w:color w:val="000000" w:themeColor="text1"/>
        </w:rPr>
        <w:t>.</w:t>
      </w:r>
      <w:r w:rsidRPr="00BD4B0D">
        <w:rPr>
          <w:rFonts w:cstheme="majorBidi"/>
          <w:i/>
          <w:iCs/>
          <w:color w:val="000000" w:themeColor="text1"/>
        </w:rPr>
        <w:t xml:space="preserve"> granulata</w:t>
      </w:r>
      <w:r w:rsidRPr="00BD4B0D">
        <w:rPr>
          <w:rFonts w:cstheme="majorBidi"/>
          <w:color w:val="000000" w:themeColor="text1"/>
        </w:rPr>
        <w:t xml:space="preserve"> bloom, but that Si never declines below 4 mg L</w:t>
      </w:r>
      <w:r w:rsidRPr="00BD4B0D">
        <w:rPr>
          <w:rFonts w:cstheme="majorBidi"/>
          <w:color w:val="000000" w:themeColor="text1"/>
          <w:vertAlign w:val="superscript"/>
        </w:rPr>
        <w:t>-1</w:t>
      </w:r>
      <w:r w:rsidRPr="00BD4B0D">
        <w:rPr>
          <w:rFonts w:cstheme="majorBidi"/>
          <w:color w:val="000000" w:themeColor="text1"/>
        </w:rPr>
        <w:t xml:space="preserve">.   </w:t>
      </w:r>
    </w:p>
    <w:p w14:paraId="030D62BB" w14:textId="1EF0EED7" w:rsidR="004C6AAD" w:rsidRPr="008730B4" w:rsidRDefault="00E10D5D" w:rsidP="008730B4">
      <w:pPr>
        <w:rPr>
          <w:rFonts w:cstheme="majorBidi"/>
          <w:color w:val="000000" w:themeColor="text1"/>
        </w:rPr>
      </w:pPr>
      <w:r>
        <w:rPr>
          <w:rFonts w:cstheme="majorBidi"/>
          <w:color w:val="000000" w:themeColor="text1"/>
        </w:rPr>
        <w:lastRenderedPageBreak/>
        <w:t>Internationally, t</w:t>
      </w:r>
      <w:r w:rsidR="00EE3D3C" w:rsidRPr="00BD4B0D">
        <w:rPr>
          <w:rFonts w:cstheme="majorBidi"/>
          <w:color w:val="000000" w:themeColor="text1"/>
        </w:rPr>
        <w:t>h</w:t>
      </w:r>
      <w:r w:rsidR="003C33E2">
        <w:rPr>
          <w:rFonts w:cstheme="majorBidi"/>
          <w:color w:val="000000" w:themeColor="text1"/>
        </w:rPr>
        <w:t>is cosmopolitan</w:t>
      </w:r>
      <w:r w:rsidR="00EE3D3C" w:rsidRPr="00BD4B0D">
        <w:rPr>
          <w:rFonts w:cstheme="majorBidi"/>
          <w:color w:val="000000" w:themeColor="text1"/>
        </w:rPr>
        <w:t xml:space="preserve"> species is widespread in the phytoplankton of lakes, </w:t>
      </w:r>
      <w:r w:rsidR="007442EA" w:rsidRPr="00BD4B0D">
        <w:rPr>
          <w:rFonts w:cstheme="majorBidi"/>
          <w:color w:val="000000" w:themeColor="text1"/>
        </w:rPr>
        <w:t xml:space="preserve">ponds, </w:t>
      </w:r>
      <w:r w:rsidR="00EE3D3C" w:rsidRPr="00BD4B0D">
        <w:rPr>
          <w:rFonts w:cstheme="majorBidi"/>
          <w:color w:val="000000" w:themeColor="text1"/>
        </w:rPr>
        <w:t xml:space="preserve">reservoirs and rivers. It is typical of carbonate-rich, moderately eutrophic to eutrophic waters. It is used as indicator species of water with relatively low </w:t>
      </w:r>
      <w:r w:rsidR="007442EA" w:rsidRPr="00BD4B0D">
        <w:rPr>
          <w:rFonts w:cstheme="majorBidi"/>
          <w:color w:val="000000" w:themeColor="text1"/>
        </w:rPr>
        <w:t xml:space="preserve">salts </w:t>
      </w:r>
      <w:r w:rsidR="00EE3D3C" w:rsidRPr="00BD4B0D">
        <w:rPr>
          <w:rFonts w:cstheme="majorBidi"/>
          <w:color w:val="000000" w:themeColor="text1"/>
        </w:rPr>
        <w:t xml:space="preserve">concentrations, pH </w:t>
      </w:r>
      <w:r w:rsidR="007442EA" w:rsidRPr="00BD4B0D">
        <w:rPr>
          <w:rFonts w:cstheme="majorBidi"/>
          <w:color w:val="000000" w:themeColor="text1"/>
        </w:rPr>
        <w:t>&lt;</w:t>
      </w:r>
      <w:r w:rsidR="00EE3D3C" w:rsidRPr="00BD4B0D">
        <w:rPr>
          <w:rFonts w:cstheme="majorBidi"/>
          <w:color w:val="000000" w:themeColor="text1"/>
        </w:rPr>
        <w:t xml:space="preserve"> 9, and high silica concentrations.</w:t>
      </w:r>
      <w:r w:rsidR="007442EA" w:rsidRPr="00BD4B0D">
        <w:rPr>
          <w:rFonts w:cstheme="majorBidi"/>
          <w:color w:val="000000" w:themeColor="text1"/>
        </w:rPr>
        <w:t xml:space="preserve"> </w:t>
      </w:r>
      <w:r w:rsidR="004E4BC6" w:rsidRPr="00BD4B0D">
        <w:rPr>
          <w:color w:val="000000" w:themeColor="text1"/>
          <w:szCs w:val="20"/>
        </w:rPr>
        <w:t xml:space="preserve">The variety </w:t>
      </w:r>
      <w:r w:rsidR="004E4BC6" w:rsidRPr="00BD4B0D">
        <w:rPr>
          <w:i/>
          <w:iCs/>
          <w:color w:val="000000" w:themeColor="text1"/>
          <w:szCs w:val="20"/>
        </w:rPr>
        <w:t>angustissima</w:t>
      </w:r>
      <w:r w:rsidR="004E4BC6" w:rsidRPr="00BD4B0D">
        <w:rPr>
          <w:color w:val="000000" w:themeColor="text1"/>
          <w:szCs w:val="20"/>
        </w:rPr>
        <w:t xml:space="preserve"> is rare in Kinneret compared to the nominate variety. It is known to be mesosaprobic, common </w:t>
      </w:r>
      <w:r w:rsidR="004E4BC6" w:rsidRPr="00BD4B0D">
        <w:rPr>
          <w:color w:val="000000"/>
          <w:szCs w:val="20"/>
        </w:rPr>
        <w:t xml:space="preserve">in more eutrophic water bodies than the nominate variety, indicator of water eutrophication. </w:t>
      </w:r>
      <w:r w:rsidR="004E4BC6" w:rsidRPr="00BD4B0D">
        <w:rPr>
          <w:rFonts w:ascii="Verdana" w:hAnsi="Verdana"/>
          <w:color w:val="000000"/>
          <w:sz w:val="20"/>
          <w:szCs w:val="20"/>
        </w:rPr>
        <w:t xml:space="preserve"> </w:t>
      </w:r>
    </w:p>
    <w:p w14:paraId="634D9335" w14:textId="33839E86" w:rsidR="000A47C7" w:rsidRPr="00BD4B0D" w:rsidRDefault="000A47C7" w:rsidP="005274A9">
      <w:pPr>
        <w:keepNext/>
        <w:rPr>
          <w:b/>
        </w:rPr>
      </w:pPr>
      <w:r w:rsidRPr="00BD4B0D">
        <w:rPr>
          <w:b/>
        </w:rPr>
        <w:t>Physiological features:</w:t>
      </w:r>
    </w:p>
    <w:p w14:paraId="32155370" w14:textId="60467686" w:rsidR="000A47C7" w:rsidRPr="00BD4B0D" w:rsidRDefault="000A47C7" w:rsidP="000A47C7">
      <w:r w:rsidRPr="00BD4B0D">
        <w:t xml:space="preserve">Monitoring data (cell abundance, chlorophyll concentrations, primary production) from bloom events, when </w:t>
      </w:r>
      <w:r w:rsidRPr="00BD4B0D">
        <w:rPr>
          <w:i/>
        </w:rPr>
        <w:t>A. granulata</w:t>
      </w:r>
      <w:r w:rsidRPr="00BD4B0D">
        <w:t xml:space="preserve"> biomass contributed &gt; 60% of total phytoplankton biomass, were used by</w:t>
      </w:r>
      <w:r w:rsidRPr="00BD4B0D">
        <w:rPr>
          <w:color w:val="0000FF"/>
        </w:rPr>
        <w:t xml:space="preserve"> </w:t>
      </w:r>
      <w:r w:rsidRPr="008730B4">
        <w:rPr>
          <w:color w:val="000000" w:themeColor="text1"/>
        </w:rPr>
        <w:t xml:space="preserve">Yacobi &amp; Zohary (2010) </w:t>
      </w:r>
      <w:r w:rsidRPr="00BD4B0D">
        <w:t xml:space="preserve">to derive the physiological parameters given in Table </w:t>
      </w:r>
      <w:r w:rsidR="000D46A6" w:rsidRPr="00BD4B0D">
        <w:t>1</w:t>
      </w:r>
      <w:r w:rsidRPr="00BD4B0D">
        <w:t xml:space="preserve">.  Notably, </w:t>
      </w:r>
      <w:r w:rsidRPr="00BD4B0D">
        <w:rPr>
          <w:i/>
        </w:rPr>
        <w:t>A. granulata</w:t>
      </w:r>
      <w:r w:rsidRPr="00BD4B0D">
        <w:t xml:space="preserve"> exhibited particularly low assimilation numbers and long turnover times.  This species grows relatively slowly.</w:t>
      </w:r>
    </w:p>
    <w:p w14:paraId="772EBAD6" w14:textId="1E4F98E2" w:rsidR="000A47C7" w:rsidRPr="00BD4B0D" w:rsidRDefault="000A47C7" w:rsidP="000A47C7">
      <w:r w:rsidRPr="00BD4B0D">
        <w:rPr>
          <w:b/>
        </w:rPr>
        <w:t xml:space="preserve">Table </w:t>
      </w:r>
      <w:r w:rsidR="000D46A6" w:rsidRPr="00BD4B0D">
        <w:rPr>
          <w:b/>
        </w:rPr>
        <w:t>1</w:t>
      </w:r>
      <w:r w:rsidRPr="00BD4B0D">
        <w:rPr>
          <w:b/>
        </w:rPr>
        <w:t>.</w:t>
      </w:r>
      <w:r w:rsidRPr="00BD4B0D">
        <w:t xml:space="preserve">  Physiological parameters for </w:t>
      </w:r>
      <w:r w:rsidRPr="00BD4B0D">
        <w:rPr>
          <w:i/>
        </w:rPr>
        <w:t>A. granulata</w:t>
      </w:r>
      <w:r w:rsidRPr="00BD4B0D">
        <w:t xml:space="preserve"> based on field measurements</w:t>
      </w:r>
    </w:p>
    <w:tbl>
      <w:tblPr>
        <w:tblStyle w:val="TableGrid"/>
        <w:tblW w:w="0" w:type="auto"/>
        <w:tblInd w:w="198" w:type="dxa"/>
        <w:tblLook w:val="00A0" w:firstRow="1" w:lastRow="0" w:firstColumn="1" w:lastColumn="0" w:noHBand="0" w:noVBand="0"/>
      </w:tblPr>
      <w:tblGrid>
        <w:gridCol w:w="4420"/>
        <w:gridCol w:w="2150"/>
        <w:gridCol w:w="1070"/>
      </w:tblGrid>
      <w:tr w:rsidR="000A47C7" w:rsidRPr="00BD4B0D" w14:paraId="49D74297" w14:textId="77777777" w:rsidTr="00216344">
        <w:tc>
          <w:tcPr>
            <w:tcW w:w="4420" w:type="dxa"/>
          </w:tcPr>
          <w:p w14:paraId="56C2AB10" w14:textId="77777777" w:rsidR="000A47C7" w:rsidRPr="00BD4B0D" w:rsidRDefault="000A47C7" w:rsidP="00216344">
            <w:pPr>
              <w:spacing w:after="0"/>
              <w:rPr>
                <w:b/>
              </w:rPr>
            </w:pPr>
            <w:r w:rsidRPr="00BD4B0D">
              <w:rPr>
                <w:b/>
              </w:rPr>
              <w:t>Physiological parameter</w:t>
            </w:r>
          </w:p>
        </w:tc>
        <w:tc>
          <w:tcPr>
            <w:tcW w:w="2150" w:type="dxa"/>
          </w:tcPr>
          <w:p w14:paraId="0529604E" w14:textId="77777777" w:rsidR="000A47C7" w:rsidRPr="00BD4B0D" w:rsidRDefault="000A47C7" w:rsidP="00216344">
            <w:pPr>
              <w:spacing w:after="0"/>
              <w:rPr>
                <w:b/>
              </w:rPr>
            </w:pPr>
            <w:r w:rsidRPr="00BD4B0D">
              <w:rPr>
                <w:b/>
              </w:rPr>
              <w:t xml:space="preserve">Average ± SD </w:t>
            </w:r>
          </w:p>
        </w:tc>
        <w:tc>
          <w:tcPr>
            <w:tcW w:w="1070" w:type="dxa"/>
          </w:tcPr>
          <w:p w14:paraId="1F603B7F" w14:textId="77777777" w:rsidR="000A47C7" w:rsidRPr="00BD4B0D" w:rsidRDefault="000A47C7" w:rsidP="00216344">
            <w:pPr>
              <w:spacing w:after="0"/>
              <w:jc w:val="center"/>
              <w:rPr>
                <w:b/>
              </w:rPr>
            </w:pPr>
            <w:r w:rsidRPr="00BD4B0D">
              <w:rPr>
                <w:b/>
              </w:rPr>
              <w:t>N</w:t>
            </w:r>
          </w:p>
        </w:tc>
      </w:tr>
      <w:tr w:rsidR="000A47C7" w:rsidRPr="00BD4B0D" w14:paraId="1E5079F4" w14:textId="77777777" w:rsidTr="00216344">
        <w:tc>
          <w:tcPr>
            <w:tcW w:w="4420" w:type="dxa"/>
          </w:tcPr>
          <w:p w14:paraId="62227152" w14:textId="77777777" w:rsidR="000A47C7" w:rsidRPr="00BD4B0D" w:rsidRDefault="000A47C7" w:rsidP="00216344">
            <w:pPr>
              <w:spacing w:after="0"/>
            </w:pPr>
            <w:proofErr w:type="spellStart"/>
            <w:r w:rsidRPr="00BD4B0D">
              <w:t>C:Chl</w:t>
            </w:r>
            <w:proofErr w:type="spellEnd"/>
            <w:r w:rsidRPr="00BD4B0D">
              <w:t xml:space="preserve"> ratio </w:t>
            </w:r>
          </w:p>
        </w:tc>
        <w:tc>
          <w:tcPr>
            <w:tcW w:w="2150" w:type="dxa"/>
          </w:tcPr>
          <w:p w14:paraId="5E624827" w14:textId="77777777" w:rsidR="000A47C7" w:rsidRPr="00BD4B0D" w:rsidRDefault="000A47C7" w:rsidP="00216344">
            <w:pPr>
              <w:spacing w:after="0"/>
              <w:jc w:val="center"/>
            </w:pPr>
            <w:r w:rsidRPr="00BD4B0D">
              <w:t>26 ± 11</w:t>
            </w:r>
          </w:p>
        </w:tc>
        <w:tc>
          <w:tcPr>
            <w:tcW w:w="1070" w:type="dxa"/>
          </w:tcPr>
          <w:p w14:paraId="7B76F98C" w14:textId="77777777" w:rsidR="000A47C7" w:rsidRPr="00BD4B0D" w:rsidRDefault="000A47C7" w:rsidP="00216344">
            <w:pPr>
              <w:spacing w:after="0"/>
              <w:jc w:val="center"/>
            </w:pPr>
            <w:r w:rsidRPr="00BD4B0D">
              <w:t>87</w:t>
            </w:r>
          </w:p>
        </w:tc>
      </w:tr>
      <w:tr w:rsidR="000A47C7" w:rsidRPr="00BD4B0D" w14:paraId="355198AC" w14:textId="77777777" w:rsidTr="00216344">
        <w:tc>
          <w:tcPr>
            <w:tcW w:w="4420" w:type="dxa"/>
          </w:tcPr>
          <w:p w14:paraId="1063567E" w14:textId="77777777" w:rsidR="000A47C7" w:rsidRPr="00BD4B0D" w:rsidRDefault="000A47C7" w:rsidP="00216344">
            <w:pPr>
              <w:spacing w:after="0"/>
            </w:pPr>
            <w:r w:rsidRPr="00BD4B0D">
              <w:t xml:space="preserve">Assimilation number (at depth of max photosynthesis), </w:t>
            </w:r>
            <w:proofErr w:type="spellStart"/>
            <w:r w:rsidRPr="00BD4B0D">
              <w:t>mgC</w:t>
            </w:r>
            <w:proofErr w:type="spellEnd"/>
            <w:r w:rsidRPr="00BD4B0D">
              <w:t xml:space="preserve"> mg Chl</w:t>
            </w:r>
            <w:r w:rsidRPr="00BD4B0D">
              <w:rPr>
                <w:vertAlign w:val="superscript"/>
              </w:rPr>
              <w:t>-1</w:t>
            </w:r>
            <w:r w:rsidRPr="00BD4B0D">
              <w:t xml:space="preserve"> h</w:t>
            </w:r>
            <w:r w:rsidRPr="00BD4B0D">
              <w:rPr>
                <w:vertAlign w:val="superscript"/>
              </w:rPr>
              <w:t>-1</w:t>
            </w:r>
          </w:p>
        </w:tc>
        <w:tc>
          <w:tcPr>
            <w:tcW w:w="2150" w:type="dxa"/>
          </w:tcPr>
          <w:p w14:paraId="4DF9D2E0" w14:textId="77777777" w:rsidR="000A47C7" w:rsidRPr="00BD4B0D" w:rsidRDefault="000A47C7" w:rsidP="00216344">
            <w:pPr>
              <w:spacing w:after="0"/>
              <w:jc w:val="center"/>
            </w:pPr>
            <w:r w:rsidRPr="00BD4B0D">
              <w:t>2.0 ± 0.4</w:t>
            </w:r>
          </w:p>
        </w:tc>
        <w:tc>
          <w:tcPr>
            <w:tcW w:w="1070" w:type="dxa"/>
          </w:tcPr>
          <w:p w14:paraId="041BB093" w14:textId="77777777" w:rsidR="000A47C7" w:rsidRPr="00BD4B0D" w:rsidRDefault="000A47C7" w:rsidP="00216344">
            <w:pPr>
              <w:spacing w:after="0"/>
              <w:jc w:val="center"/>
            </w:pPr>
            <w:r w:rsidRPr="00BD4B0D">
              <w:t>7</w:t>
            </w:r>
          </w:p>
        </w:tc>
      </w:tr>
      <w:tr w:rsidR="000A47C7" w:rsidRPr="00BD4B0D" w14:paraId="1DB4E8BA" w14:textId="77777777" w:rsidTr="00216344">
        <w:tc>
          <w:tcPr>
            <w:tcW w:w="4420" w:type="dxa"/>
          </w:tcPr>
          <w:p w14:paraId="165ACAD7" w14:textId="77777777" w:rsidR="000A47C7" w:rsidRPr="00BD4B0D" w:rsidRDefault="000A47C7" w:rsidP="00216344">
            <w:pPr>
              <w:spacing w:after="0"/>
            </w:pPr>
            <w:r w:rsidRPr="00BD4B0D">
              <w:t>Turnover time, d</w:t>
            </w:r>
          </w:p>
        </w:tc>
        <w:tc>
          <w:tcPr>
            <w:tcW w:w="2150" w:type="dxa"/>
          </w:tcPr>
          <w:p w14:paraId="3424511B" w14:textId="77777777" w:rsidR="000A47C7" w:rsidRPr="00BD4B0D" w:rsidRDefault="000A47C7" w:rsidP="00216344">
            <w:pPr>
              <w:spacing w:after="0"/>
              <w:jc w:val="center"/>
            </w:pPr>
            <w:r w:rsidRPr="00BD4B0D">
              <w:t>1.5 ± 0.7</w:t>
            </w:r>
          </w:p>
        </w:tc>
        <w:tc>
          <w:tcPr>
            <w:tcW w:w="1070" w:type="dxa"/>
          </w:tcPr>
          <w:p w14:paraId="704838B8" w14:textId="77777777" w:rsidR="000A47C7" w:rsidRPr="00BD4B0D" w:rsidRDefault="000A47C7" w:rsidP="00216344">
            <w:pPr>
              <w:spacing w:after="0"/>
              <w:jc w:val="center"/>
            </w:pPr>
            <w:r w:rsidRPr="00BD4B0D">
              <w:t>7</w:t>
            </w:r>
          </w:p>
        </w:tc>
      </w:tr>
    </w:tbl>
    <w:p w14:paraId="0458F221" w14:textId="77777777" w:rsidR="000A47C7" w:rsidRPr="00BD4B0D" w:rsidRDefault="000A47C7" w:rsidP="004C6AAD">
      <w:pPr>
        <w:rPr>
          <w:rFonts w:cstheme="majorBidi"/>
          <w:b/>
        </w:rPr>
      </w:pPr>
    </w:p>
    <w:p w14:paraId="268FDE23" w14:textId="77777777" w:rsidR="004C6AAD" w:rsidRPr="00BD4B0D" w:rsidRDefault="004C6AAD" w:rsidP="004C6AAD">
      <w:pPr>
        <w:rPr>
          <w:rFonts w:cstheme="majorBidi"/>
          <w:b/>
        </w:rPr>
      </w:pPr>
      <w:r w:rsidRPr="00BD4B0D">
        <w:rPr>
          <w:rFonts w:cstheme="majorBidi"/>
          <w:b/>
        </w:rPr>
        <w:t>Environmental conditions:</w:t>
      </w:r>
    </w:p>
    <w:p w14:paraId="3F962577" w14:textId="6AD62473" w:rsidR="004C6AAD" w:rsidRPr="008730B4" w:rsidRDefault="000A47C7" w:rsidP="008730B4">
      <w:r w:rsidRPr="00E10D5D">
        <w:rPr>
          <w:i/>
        </w:rPr>
        <w:t>A. granulata</w:t>
      </w:r>
      <w:r w:rsidRPr="00E10D5D">
        <w:t xml:space="preserve"> is an indicator species of water with low concentrations of salts</w:t>
      </w:r>
      <w:r w:rsidR="008730B4" w:rsidRPr="00E10D5D">
        <w:t>,</w:t>
      </w:r>
      <w:r w:rsidRPr="00E10D5D">
        <w:t xml:space="preserve"> pH less than 9 (</w:t>
      </w:r>
      <w:r w:rsidRPr="00E10D5D">
        <w:rPr>
          <w:color w:val="000080"/>
        </w:rPr>
        <w:t>Talling and Talling 1965</w:t>
      </w:r>
      <w:r w:rsidRPr="00E10D5D">
        <w:t xml:space="preserve">) </w:t>
      </w:r>
      <w:r w:rsidR="008730B4" w:rsidRPr="00E10D5D">
        <w:t xml:space="preserve">and </w:t>
      </w:r>
      <w:r w:rsidRPr="00E10D5D">
        <w:t>high silica concentration (</w:t>
      </w:r>
      <w:r w:rsidRPr="00E10D5D">
        <w:rPr>
          <w:color w:val="000080"/>
        </w:rPr>
        <w:t xml:space="preserve">Kilham </w:t>
      </w:r>
      <w:r w:rsidR="00A3398B">
        <w:rPr>
          <w:color w:val="000080"/>
        </w:rPr>
        <w:t>1971</w:t>
      </w:r>
      <w:r w:rsidRPr="00E10D5D">
        <w:t>).  This</w:t>
      </w:r>
      <w:r w:rsidRPr="00BD4B0D">
        <w:t xml:space="preserve"> species occurs in Lake Kinneret when water temperatures are below 18</w:t>
      </w:r>
      <w:r w:rsidRPr="00BD4B0D">
        <w:rPr>
          <w:vertAlign w:val="superscript"/>
        </w:rPr>
        <w:t>0</w:t>
      </w:r>
      <w:r w:rsidRPr="00BD4B0D">
        <w:t>C, at short wave radiation levels &lt;200 Watt m</w:t>
      </w:r>
      <w:r w:rsidRPr="00BD4B0D">
        <w:rPr>
          <w:vertAlign w:val="superscript"/>
        </w:rPr>
        <w:t>-2</w:t>
      </w:r>
      <w:r w:rsidRPr="00BD4B0D">
        <w:t xml:space="preserve">, at conductivity &gt; 1000 </w:t>
      </w:r>
      <w:r w:rsidRPr="00BD4B0D">
        <w:rPr>
          <w:rFonts w:ascii="Symbol" w:hAnsi="Symbol"/>
        </w:rPr>
        <w:t>m</w:t>
      </w:r>
      <w:r w:rsidRPr="00BD4B0D">
        <w:t>S cm</w:t>
      </w:r>
      <w:r w:rsidRPr="00BD4B0D">
        <w:rPr>
          <w:vertAlign w:val="superscript"/>
        </w:rPr>
        <w:t>-1</w:t>
      </w:r>
      <w:r w:rsidRPr="00BD4B0D">
        <w:t xml:space="preserve"> and Cl</w:t>
      </w:r>
      <w:r w:rsidRPr="00BD4B0D">
        <w:rPr>
          <w:vertAlign w:val="superscript"/>
        </w:rPr>
        <w:t>-</w:t>
      </w:r>
      <w:r w:rsidRPr="00BD4B0D">
        <w:t xml:space="preserve"> concentrations spanning </w:t>
      </w:r>
      <w:r w:rsidR="00B3370D">
        <w:t xml:space="preserve">most of </w:t>
      </w:r>
      <w:r w:rsidRPr="00BD4B0D">
        <w:t>the range observed</w:t>
      </w:r>
      <w:r w:rsidR="00B3370D">
        <w:t xml:space="preserve"> but not exceeding 300 mg L</w:t>
      </w:r>
      <w:r w:rsidR="00B3370D" w:rsidRPr="00B3370D">
        <w:rPr>
          <w:vertAlign w:val="superscript"/>
        </w:rPr>
        <w:t>-1</w:t>
      </w:r>
      <w:r w:rsidRPr="00BD4B0D">
        <w:t>.  Its higher abundances occurred at Ca concentration &gt;45 mg L</w:t>
      </w:r>
      <w:r w:rsidRPr="00BD4B0D">
        <w:rPr>
          <w:vertAlign w:val="superscript"/>
        </w:rPr>
        <w:t>-1</w:t>
      </w:r>
      <w:r w:rsidRPr="00BD4B0D">
        <w:t>, alkalinity &gt;120 mg CaCO</w:t>
      </w:r>
      <w:r w:rsidRPr="00BD4B0D">
        <w:rPr>
          <w:vertAlign w:val="subscript"/>
        </w:rPr>
        <w:t>3</w:t>
      </w:r>
      <w:r w:rsidRPr="00BD4B0D">
        <w:t xml:space="preserve"> L</w:t>
      </w:r>
      <w:r w:rsidRPr="00BD4B0D">
        <w:rPr>
          <w:vertAlign w:val="superscript"/>
        </w:rPr>
        <w:t>-1</w:t>
      </w:r>
      <w:r w:rsidRPr="00BD4B0D">
        <w:t xml:space="preserve">, at the higher levels of total dissolved phosphorus, nitrate and ammonium recorded in the lake, and at pH below 8.8. </w:t>
      </w:r>
    </w:p>
    <w:p w14:paraId="6537DAA4" w14:textId="77777777" w:rsidR="004C6AAD" w:rsidRPr="00BD4B0D" w:rsidRDefault="004C6AAD" w:rsidP="004C6AAD">
      <w:pPr>
        <w:rPr>
          <w:rFonts w:cstheme="majorBidi"/>
          <w:color w:val="000000"/>
        </w:rPr>
      </w:pPr>
      <w:r w:rsidRPr="00BD4B0D">
        <w:rPr>
          <w:rFonts w:cstheme="majorBidi"/>
          <w:b/>
          <w:bCs/>
          <w:color w:val="000000"/>
        </w:rPr>
        <w:t>Cite this record as</w:t>
      </w:r>
      <w:r w:rsidRPr="00BD4B0D">
        <w:rPr>
          <w:rFonts w:cstheme="majorBidi"/>
          <w:color w:val="000000"/>
        </w:rPr>
        <w:t xml:space="preserve">: </w:t>
      </w:r>
    </w:p>
    <w:p w14:paraId="2ACBA0EB" w14:textId="77777777" w:rsidR="004C6AAD" w:rsidRPr="00BD4B0D" w:rsidRDefault="004C6AAD" w:rsidP="004C6AAD">
      <w:pPr>
        <w:rPr>
          <w:rFonts w:cstheme="majorBidi"/>
          <w:b/>
          <w:bCs/>
        </w:rPr>
      </w:pPr>
      <w:r w:rsidRPr="00BD4B0D">
        <w:rPr>
          <w:rFonts w:cstheme="majorBidi"/>
          <w:color w:val="000000"/>
        </w:rPr>
        <w:t>Tamar Zohary, Alla Alster. [Date when Item was last updated]. Electronic publication. Israel Oceanographic &amp; Limnological Research.</w:t>
      </w:r>
      <w:r w:rsidRPr="00BD4B0D">
        <w:rPr>
          <w:rStyle w:val="apple-converted-space"/>
          <w:rFonts w:cstheme="majorBidi"/>
          <w:color w:val="000000"/>
        </w:rPr>
        <w:t> [Date when last accessed].</w:t>
      </w:r>
    </w:p>
    <w:p w14:paraId="60E91AF4" w14:textId="77777777" w:rsidR="004C6AAD" w:rsidRPr="00BD4B0D" w:rsidRDefault="004C6AAD" w:rsidP="004C6AAD">
      <w:pPr>
        <w:rPr>
          <w:rFonts w:cstheme="majorBidi"/>
        </w:rPr>
      </w:pPr>
      <w:r w:rsidRPr="00BD4B0D">
        <w:rPr>
          <w:rFonts w:cstheme="majorBidi"/>
          <w:b/>
          <w:bCs/>
        </w:rPr>
        <w:t>Further reading</w:t>
      </w:r>
      <w:r w:rsidRPr="00BD4B0D">
        <w:rPr>
          <w:rFonts w:cstheme="majorBidi"/>
        </w:rPr>
        <w:t xml:space="preserve">: </w:t>
      </w:r>
    </w:p>
    <w:p w14:paraId="342FF3C8" w14:textId="77777777" w:rsidR="00825683" w:rsidRPr="00BD4B0D" w:rsidRDefault="000A47C7" w:rsidP="0082568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7" w:hanging="567"/>
        <w:rPr>
          <w:rFonts w:ascii="Helvetica" w:hAnsi="Helvetica"/>
          <w:sz w:val="32"/>
          <w:szCs w:val="32"/>
        </w:rPr>
      </w:pPr>
      <w:r w:rsidRPr="00BD4B0D">
        <w:t xml:space="preserve">Ehrlich A. 1995. Atlas of the inland-water diatom flora of Israel. </w:t>
      </w:r>
      <w:r w:rsidR="00825683" w:rsidRPr="00BD4B0D">
        <w:rPr>
          <w:szCs w:val="32"/>
        </w:rPr>
        <w:t>Flora Palaestina</w:t>
      </w:r>
      <w:r w:rsidR="00825683" w:rsidRPr="00BD4B0D">
        <w:rPr>
          <w:b/>
          <w:szCs w:val="32"/>
        </w:rPr>
        <w:t xml:space="preserve">. </w:t>
      </w:r>
      <w:r w:rsidR="00825683" w:rsidRPr="00BD4B0D">
        <w:rPr>
          <w:szCs w:val="32"/>
        </w:rPr>
        <w:t>Jerusalem: The Israeli Academy of Sciences and Humanities, 166 pp</w:t>
      </w:r>
      <w:r w:rsidR="00825683" w:rsidRPr="00BD4B0D">
        <w:rPr>
          <w:rFonts w:ascii="Helvetica" w:hAnsi="Helvetica"/>
          <w:sz w:val="32"/>
          <w:szCs w:val="32"/>
        </w:rPr>
        <w:t>.</w:t>
      </w:r>
    </w:p>
    <w:p w14:paraId="0427237C" w14:textId="60F857BC" w:rsidR="00E77FB9" w:rsidRPr="00E77FB9" w:rsidRDefault="00E77FB9" w:rsidP="0082568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7" w:hanging="567"/>
        <w:rPr>
          <w:rFonts w:cstheme="majorBidi"/>
          <w:color w:val="222222"/>
          <w:shd w:val="clear" w:color="auto" w:fill="FFFFFF"/>
        </w:rPr>
      </w:pPr>
      <w:r w:rsidRPr="00E77FB9">
        <w:rPr>
          <w:rFonts w:cstheme="majorBidi"/>
          <w:color w:val="222222"/>
          <w:shd w:val="clear" w:color="auto" w:fill="FFFFFF"/>
        </w:rPr>
        <w:t xml:space="preserve">Kilham P. </w:t>
      </w:r>
      <w:r>
        <w:rPr>
          <w:rFonts w:cstheme="majorBidi"/>
          <w:color w:val="222222"/>
          <w:shd w:val="clear" w:color="auto" w:fill="FFFFFF"/>
        </w:rPr>
        <w:t xml:space="preserve">1971. </w:t>
      </w:r>
      <w:r w:rsidRPr="00E77FB9">
        <w:rPr>
          <w:rFonts w:cstheme="majorBidi"/>
          <w:color w:val="222222"/>
          <w:shd w:val="clear" w:color="auto" w:fill="FFFFFF"/>
        </w:rPr>
        <w:t>A hypothesis concerning silica and the freshwater planktonic diatoms. Limnology and oceanography. 16:</w:t>
      </w:r>
      <w:r w:rsidR="0006260F">
        <w:rPr>
          <w:rFonts w:cstheme="majorBidi"/>
          <w:color w:val="222222"/>
          <w:shd w:val="clear" w:color="auto" w:fill="FFFFFF"/>
        </w:rPr>
        <w:t>8-10</w:t>
      </w:r>
      <w:r w:rsidRPr="00E77FB9">
        <w:rPr>
          <w:rFonts w:cstheme="majorBidi"/>
          <w:color w:val="222222"/>
          <w:shd w:val="clear" w:color="auto" w:fill="FFFFFF"/>
        </w:rPr>
        <w:t>.</w:t>
      </w:r>
    </w:p>
    <w:p w14:paraId="32DA3673" w14:textId="6F6EED7E" w:rsidR="00D56144" w:rsidRPr="00D56144" w:rsidRDefault="00D56144" w:rsidP="0082568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7" w:hanging="567"/>
        <w:rPr>
          <w:rFonts w:cstheme="majorBidi"/>
          <w:color w:val="222222"/>
          <w:shd w:val="clear" w:color="auto" w:fill="FFFFFF"/>
        </w:rPr>
      </w:pPr>
      <w:r w:rsidRPr="00D56144">
        <w:rPr>
          <w:rFonts w:cstheme="majorBidi"/>
          <w:color w:val="222222"/>
          <w:shd w:val="clear" w:color="auto" w:fill="FFFFFF"/>
        </w:rPr>
        <w:lastRenderedPageBreak/>
        <w:t>Kilham SS, Kilham</w:t>
      </w:r>
      <w:r w:rsidR="00A3398B">
        <w:rPr>
          <w:rFonts w:cstheme="majorBidi"/>
          <w:color w:val="222222"/>
          <w:shd w:val="clear" w:color="auto" w:fill="FFFFFF"/>
        </w:rPr>
        <w:t xml:space="preserve"> </w:t>
      </w:r>
      <w:r w:rsidRPr="00D56144">
        <w:rPr>
          <w:rFonts w:cstheme="majorBidi"/>
          <w:color w:val="222222"/>
          <w:shd w:val="clear" w:color="auto" w:fill="FFFFFF"/>
        </w:rPr>
        <w:t xml:space="preserve">P. 1975. </w:t>
      </w:r>
      <w:r w:rsidRPr="00D56144">
        <w:rPr>
          <w:rFonts w:cstheme="majorBidi"/>
          <w:i/>
          <w:iCs/>
          <w:color w:val="222222"/>
          <w:shd w:val="clear" w:color="auto" w:fill="FFFFFF"/>
        </w:rPr>
        <w:t>Melosira granulata</w:t>
      </w:r>
      <w:r w:rsidRPr="00D56144">
        <w:rPr>
          <w:rFonts w:cstheme="majorBidi"/>
          <w:color w:val="222222"/>
          <w:shd w:val="clear" w:color="auto" w:fill="FFFFFF"/>
        </w:rPr>
        <w:t xml:space="preserve"> (Ehr.) Ralfs: morphology and ecology of a cosmopolitan freshwater diatom</w:t>
      </w:r>
      <w:r>
        <w:rPr>
          <w:rFonts w:cstheme="majorBidi"/>
          <w:color w:val="222222"/>
          <w:shd w:val="clear" w:color="auto" w:fill="FFFFFF"/>
        </w:rPr>
        <w:t>.</w:t>
      </w:r>
      <w:r w:rsidRPr="00D56144">
        <w:rPr>
          <w:rFonts w:cstheme="majorBidi"/>
          <w:color w:val="222222"/>
          <w:shd w:val="clear" w:color="auto" w:fill="FFFFFF"/>
        </w:rPr>
        <w:t xml:space="preserve"> </w:t>
      </w:r>
      <w:proofErr w:type="spellStart"/>
      <w:r w:rsidRPr="00D56144">
        <w:rPr>
          <w:rFonts w:cstheme="majorBidi"/>
          <w:color w:val="222222"/>
          <w:shd w:val="clear" w:color="auto" w:fill="FFFFFF"/>
        </w:rPr>
        <w:t>Internationale</w:t>
      </w:r>
      <w:proofErr w:type="spellEnd"/>
      <w:r w:rsidRPr="00D56144">
        <w:rPr>
          <w:rFonts w:cstheme="majorBidi"/>
          <w:color w:val="222222"/>
          <w:shd w:val="clear" w:color="auto" w:fill="FFFFFF"/>
        </w:rPr>
        <w:t xml:space="preserve"> </w:t>
      </w:r>
      <w:proofErr w:type="spellStart"/>
      <w:r w:rsidRPr="00D56144">
        <w:rPr>
          <w:rFonts w:cstheme="majorBidi"/>
          <w:color w:val="222222"/>
          <w:shd w:val="clear" w:color="auto" w:fill="FFFFFF"/>
        </w:rPr>
        <w:t>Vereinigung</w:t>
      </w:r>
      <w:proofErr w:type="spellEnd"/>
      <w:r w:rsidRPr="00D56144">
        <w:rPr>
          <w:rFonts w:cstheme="majorBidi"/>
          <w:color w:val="222222"/>
          <w:shd w:val="clear" w:color="auto" w:fill="FFFFFF"/>
        </w:rPr>
        <w:t xml:space="preserve"> für </w:t>
      </w:r>
      <w:proofErr w:type="spellStart"/>
      <w:r w:rsidRPr="00D56144">
        <w:rPr>
          <w:rFonts w:cstheme="majorBidi"/>
          <w:color w:val="222222"/>
          <w:shd w:val="clear" w:color="auto" w:fill="FFFFFF"/>
        </w:rPr>
        <w:t>theoretische</w:t>
      </w:r>
      <w:proofErr w:type="spellEnd"/>
      <w:r w:rsidRPr="00D56144">
        <w:rPr>
          <w:rFonts w:cstheme="majorBidi"/>
          <w:color w:val="222222"/>
          <w:shd w:val="clear" w:color="auto" w:fill="FFFFFF"/>
        </w:rPr>
        <w:t xml:space="preserve"> und </w:t>
      </w:r>
      <w:proofErr w:type="spellStart"/>
      <w:r w:rsidRPr="00D56144">
        <w:rPr>
          <w:rFonts w:cstheme="majorBidi"/>
          <w:color w:val="222222"/>
          <w:shd w:val="clear" w:color="auto" w:fill="FFFFFF"/>
        </w:rPr>
        <w:t>angewandte</w:t>
      </w:r>
      <w:proofErr w:type="spellEnd"/>
      <w:r w:rsidRPr="00D56144">
        <w:rPr>
          <w:rFonts w:cstheme="majorBidi"/>
          <w:color w:val="222222"/>
          <w:shd w:val="clear" w:color="auto" w:fill="FFFFFF"/>
        </w:rPr>
        <w:t xml:space="preserve"> </w:t>
      </w:r>
      <w:proofErr w:type="spellStart"/>
      <w:r w:rsidRPr="00D56144">
        <w:rPr>
          <w:rFonts w:cstheme="majorBidi"/>
          <w:color w:val="222222"/>
          <w:shd w:val="clear" w:color="auto" w:fill="FFFFFF"/>
        </w:rPr>
        <w:t>Limnologie</w:t>
      </w:r>
      <w:proofErr w:type="spellEnd"/>
      <w:r w:rsidRPr="00D56144">
        <w:rPr>
          <w:rFonts w:cstheme="majorBidi"/>
          <w:color w:val="222222"/>
          <w:shd w:val="clear" w:color="auto" w:fill="FFFFFF"/>
        </w:rPr>
        <w:t xml:space="preserve">: </w:t>
      </w:r>
      <w:proofErr w:type="spellStart"/>
      <w:r w:rsidRPr="00D56144">
        <w:rPr>
          <w:rFonts w:cstheme="majorBidi"/>
          <w:color w:val="222222"/>
          <w:shd w:val="clear" w:color="auto" w:fill="FFFFFF"/>
        </w:rPr>
        <w:t>Verhandlungen</w:t>
      </w:r>
      <w:proofErr w:type="spellEnd"/>
      <w:r w:rsidRPr="00D56144">
        <w:rPr>
          <w:rFonts w:cstheme="majorBidi"/>
          <w:color w:val="222222"/>
          <w:shd w:val="clear" w:color="auto" w:fill="FFFFFF"/>
        </w:rPr>
        <w:t>. 19(4):2716-21.</w:t>
      </w:r>
    </w:p>
    <w:p w14:paraId="5E0BDD83" w14:textId="1CDA9879" w:rsidR="00825683" w:rsidRPr="00BD4B0D" w:rsidRDefault="00D56144" w:rsidP="0082568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7" w:hanging="567"/>
        <w:rPr>
          <w:szCs w:val="32"/>
        </w:rPr>
      </w:pPr>
      <w:r w:rsidRPr="00BD4B0D">
        <w:rPr>
          <w:szCs w:val="32"/>
        </w:rPr>
        <w:t>O’Farrell</w:t>
      </w:r>
      <w:r w:rsidR="00825683" w:rsidRPr="00BD4B0D">
        <w:rPr>
          <w:szCs w:val="32"/>
        </w:rPr>
        <w:t xml:space="preserve"> I, Tell G, </w:t>
      </w:r>
      <w:proofErr w:type="spellStart"/>
      <w:r w:rsidR="00825683" w:rsidRPr="00BD4B0D">
        <w:rPr>
          <w:szCs w:val="32"/>
        </w:rPr>
        <w:t>Podlejski</w:t>
      </w:r>
      <w:proofErr w:type="spellEnd"/>
      <w:r w:rsidR="00825683" w:rsidRPr="00BD4B0D">
        <w:rPr>
          <w:szCs w:val="32"/>
        </w:rPr>
        <w:t xml:space="preserve"> A. 2001. Morphological variability of </w:t>
      </w:r>
      <w:r w:rsidR="00825683" w:rsidRPr="00BD4B0D">
        <w:rPr>
          <w:i/>
          <w:iCs/>
          <w:szCs w:val="32"/>
        </w:rPr>
        <w:t>Aulacoseira granulata</w:t>
      </w:r>
      <w:r w:rsidR="00825683" w:rsidRPr="00BD4B0D">
        <w:rPr>
          <w:szCs w:val="32"/>
        </w:rPr>
        <w:t xml:space="preserve"> (Her.) Simonsen (</w:t>
      </w:r>
      <w:r w:rsidRPr="00BD4B0D">
        <w:rPr>
          <w:szCs w:val="32"/>
        </w:rPr>
        <w:t>Bacillariophyceae</w:t>
      </w:r>
      <w:r w:rsidR="00825683" w:rsidRPr="00BD4B0D">
        <w:rPr>
          <w:szCs w:val="32"/>
        </w:rPr>
        <w:t>) in the Lower Parana River (Argentina). Limnology 2: 65</w:t>
      </w:r>
      <w:r w:rsidR="008730B4">
        <w:rPr>
          <w:szCs w:val="32"/>
        </w:rPr>
        <w:t>-</w:t>
      </w:r>
      <w:r w:rsidR="00825683" w:rsidRPr="00BD4B0D">
        <w:rPr>
          <w:szCs w:val="32"/>
        </w:rPr>
        <w:t xml:space="preserve">71.  </w:t>
      </w:r>
    </w:p>
    <w:p w14:paraId="5DBB7582" w14:textId="77777777" w:rsidR="00A3398B" w:rsidRDefault="000A47C7" w:rsidP="00A3398B">
      <w:pPr>
        <w:widowControl w:val="0"/>
        <w:autoSpaceDE w:val="0"/>
        <w:autoSpaceDN w:val="0"/>
        <w:adjustRightInd w:val="0"/>
        <w:ind w:left="720" w:right="220" w:hanging="720"/>
        <w:rPr>
          <w:color w:val="000000" w:themeColor="text1"/>
          <w:lang w:eastAsia="ja-JP"/>
        </w:rPr>
      </w:pPr>
      <w:r w:rsidRPr="00BD4B0D">
        <w:rPr>
          <w:color w:val="000000" w:themeColor="text1"/>
          <w:lang w:eastAsia="ja-JP"/>
        </w:rPr>
        <w:t>Pollingher U</w:t>
      </w:r>
      <w:r w:rsidR="008730B4">
        <w:rPr>
          <w:color w:val="000000" w:themeColor="text1"/>
          <w:lang w:eastAsia="ja-JP"/>
        </w:rPr>
        <w:t>.</w:t>
      </w:r>
      <w:r w:rsidRPr="00BD4B0D">
        <w:rPr>
          <w:color w:val="000000" w:themeColor="text1"/>
          <w:lang w:eastAsia="ja-JP"/>
        </w:rPr>
        <w:t xml:space="preserve"> 1986</w:t>
      </w:r>
      <w:r w:rsidR="008730B4">
        <w:rPr>
          <w:color w:val="000000" w:themeColor="text1"/>
          <w:lang w:eastAsia="ja-JP"/>
        </w:rPr>
        <w:t>.</w:t>
      </w:r>
      <w:r w:rsidRPr="00BD4B0D">
        <w:rPr>
          <w:color w:val="000000" w:themeColor="text1"/>
          <w:lang w:eastAsia="ja-JP"/>
        </w:rPr>
        <w:t xml:space="preserve"> Phytoplankton periodicity in a subtropical lake (Lake Kinneret, Israel). Hydrobiologia 138:127-138.</w:t>
      </w:r>
    </w:p>
    <w:p w14:paraId="5D6C2654" w14:textId="77777777" w:rsidR="00A3398B" w:rsidRDefault="00A3398B" w:rsidP="00A3398B">
      <w:pPr>
        <w:widowControl w:val="0"/>
        <w:autoSpaceDE w:val="0"/>
        <w:autoSpaceDN w:val="0"/>
        <w:adjustRightInd w:val="0"/>
        <w:ind w:left="720" w:right="220" w:hanging="720"/>
        <w:rPr>
          <w:color w:val="000000" w:themeColor="text1"/>
          <w:lang w:eastAsia="ja-JP"/>
        </w:rPr>
      </w:pPr>
      <w:r>
        <w:t xml:space="preserve">Talling JF, Talling IB. 1965. The chemical composition of African lake waters. </w:t>
      </w:r>
      <w:proofErr w:type="spellStart"/>
      <w:r w:rsidRPr="00A3398B">
        <w:rPr>
          <w:rFonts w:cstheme="majorBidi"/>
          <w:color w:val="222222"/>
          <w:shd w:val="clear" w:color="auto" w:fill="FFFFFF"/>
        </w:rPr>
        <w:t>Internationale</w:t>
      </w:r>
      <w:proofErr w:type="spellEnd"/>
      <w:r w:rsidRPr="00A3398B">
        <w:rPr>
          <w:rFonts w:cstheme="majorBidi"/>
          <w:color w:val="222222"/>
          <w:shd w:val="clear" w:color="auto" w:fill="FFFFFF"/>
        </w:rPr>
        <w:t xml:space="preserve"> Revue der </w:t>
      </w:r>
      <w:proofErr w:type="spellStart"/>
      <w:r w:rsidRPr="00A3398B">
        <w:rPr>
          <w:rFonts w:cstheme="majorBidi"/>
          <w:color w:val="222222"/>
          <w:shd w:val="clear" w:color="auto" w:fill="FFFFFF"/>
        </w:rPr>
        <w:t>gesamten</w:t>
      </w:r>
      <w:proofErr w:type="spellEnd"/>
      <w:r w:rsidRPr="00A3398B">
        <w:rPr>
          <w:rFonts w:cstheme="majorBidi"/>
          <w:color w:val="222222"/>
          <w:shd w:val="clear" w:color="auto" w:fill="FFFFFF"/>
        </w:rPr>
        <w:t xml:space="preserve"> </w:t>
      </w:r>
      <w:proofErr w:type="spellStart"/>
      <w:r w:rsidRPr="00A3398B">
        <w:rPr>
          <w:rFonts w:cstheme="majorBidi"/>
          <w:color w:val="222222"/>
          <w:shd w:val="clear" w:color="auto" w:fill="FFFFFF"/>
        </w:rPr>
        <w:t>Hydrobiologie</w:t>
      </w:r>
      <w:proofErr w:type="spellEnd"/>
      <w:r w:rsidRPr="00A3398B">
        <w:rPr>
          <w:rFonts w:cstheme="majorBidi"/>
          <w:color w:val="222222"/>
          <w:shd w:val="clear" w:color="auto" w:fill="FFFFFF"/>
        </w:rPr>
        <w:t xml:space="preserve"> und </w:t>
      </w:r>
      <w:proofErr w:type="spellStart"/>
      <w:r w:rsidRPr="00A3398B">
        <w:rPr>
          <w:rFonts w:cstheme="majorBidi"/>
          <w:color w:val="222222"/>
          <w:shd w:val="clear" w:color="auto" w:fill="FFFFFF"/>
        </w:rPr>
        <w:t>Hydrographie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.</w:t>
      </w:r>
      <w:r>
        <w:t xml:space="preserve"> 50: 421-463.</w:t>
      </w:r>
    </w:p>
    <w:p w14:paraId="63854076" w14:textId="77777777" w:rsidR="00A3398B" w:rsidRDefault="000A47C7" w:rsidP="00A3398B">
      <w:pPr>
        <w:widowControl w:val="0"/>
        <w:autoSpaceDE w:val="0"/>
        <w:autoSpaceDN w:val="0"/>
        <w:adjustRightInd w:val="0"/>
        <w:ind w:left="720" w:right="220" w:hanging="720"/>
        <w:rPr>
          <w:color w:val="000000" w:themeColor="text1"/>
          <w:lang w:eastAsia="ja-JP"/>
        </w:rPr>
      </w:pPr>
      <w:r w:rsidRPr="00BD4B0D">
        <w:t xml:space="preserve">Yacobi YZ, Zohary T. 2010. </w:t>
      </w:r>
      <w:proofErr w:type="spellStart"/>
      <w:proofErr w:type="gramStart"/>
      <w:r w:rsidRPr="00BD4B0D">
        <w:rPr>
          <w:color w:val="000000" w:themeColor="text1"/>
          <w:lang w:eastAsia="ja-JP"/>
        </w:rPr>
        <w:t>Carbon:chlorophyll</w:t>
      </w:r>
      <w:proofErr w:type="spellEnd"/>
      <w:proofErr w:type="gramEnd"/>
      <w:r w:rsidRPr="00BD4B0D">
        <w:rPr>
          <w:color w:val="000000" w:themeColor="text1"/>
          <w:lang w:eastAsia="ja-JP"/>
        </w:rPr>
        <w:t xml:space="preserve"> a ratio, assimilation numbers and turnover times of Lake Kinneret phytoplankton. Hydrobiologia 639:185-196.</w:t>
      </w:r>
    </w:p>
    <w:p w14:paraId="6B57766B" w14:textId="4568E0CF" w:rsidR="00771AD5" w:rsidRPr="00A3398B" w:rsidRDefault="00771AD5" w:rsidP="00A3398B">
      <w:pPr>
        <w:widowControl w:val="0"/>
        <w:autoSpaceDE w:val="0"/>
        <w:autoSpaceDN w:val="0"/>
        <w:adjustRightInd w:val="0"/>
        <w:ind w:left="720" w:right="220" w:hanging="720"/>
        <w:rPr>
          <w:color w:val="000000" w:themeColor="text1"/>
          <w:lang w:eastAsia="ja-JP"/>
        </w:rPr>
      </w:pPr>
      <w:r w:rsidRPr="00771AD5">
        <w:t xml:space="preserve">Zohary T, </w:t>
      </w:r>
      <w:r w:rsidRPr="004C39B1">
        <w:t>Fishbein T</w:t>
      </w:r>
      <w:r>
        <w:t>,</w:t>
      </w:r>
      <w:r w:rsidRPr="004C39B1">
        <w:t xml:space="preserve"> Shlichter M</w:t>
      </w:r>
      <w:r>
        <w:t>,</w:t>
      </w:r>
      <w:r w:rsidRPr="004C39B1">
        <w:t xml:space="preserve"> Nasel</w:t>
      </w:r>
      <w:r>
        <w:t>l</w:t>
      </w:r>
      <w:r w:rsidRPr="004C39B1">
        <w:t>i-Flores L. 2017. Larger cell or colony size in winter, smaller in summer – a pattern shared by many species of Lake Kinneret phytoplankton</w:t>
      </w:r>
      <w:r>
        <w:t xml:space="preserve">. </w:t>
      </w:r>
      <w:r w:rsidRPr="004C39B1">
        <w:rPr>
          <w:i/>
          <w:iCs/>
        </w:rPr>
        <w:t>Inland Waters</w:t>
      </w:r>
      <w:r>
        <w:t xml:space="preserve"> 7(2): 200-209. </w:t>
      </w:r>
    </w:p>
    <w:p w14:paraId="6DE7A951" w14:textId="77777777" w:rsidR="00771AD5" w:rsidRPr="00BD4B0D" w:rsidRDefault="00771AD5" w:rsidP="000A47C7"/>
    <w:p w14:paraId="077F4A48" w14:textId="77777777" w:rsidR="00237868" w:rsidRPr="00BD4B0D" w:rsidRDefault="00237868"/>
    <w:sectPr w:rsidR="00237868" w:rsidRPr="00BD4B0D" w:rsidSect="004C6A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69071C1"/>
    <w:multiLevelType w:val="hybridMultilevel"/>
    <w:tmpl w:val="EE6EA9D8"/>
    <w:lvl w:ilvl="0" w:tplc="000F0409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19040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84043855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AAD"/>
    <w:rsid w:val="00000DAA"/>
    <w:rsid w:val="00002C75"/>
    <w:rsid w:val="0006260F"/>
    <w:rsid w:val="00071612"/>
    <w:rsid w:val="000A47C7"/>
    <w:rsid w:val="000D3399"/>
    <w:rsid w:val="000D46A6"/>
    <w:rsid w:val="000F13DF"/>
    <w:rsid w:val="000F6751"/>
    <w:rsid w:val="00115F3F"/>
    <w:rsid w:val="001628CF"/>
    <w:rsid w:val="001848D3"/>
    <w:rsid w:val="0019122C"/>
    <w:rsid w:val="002266AC"/>
    <w:rsid w:val="00237868"/>
    <w:rsid w:val="00244134"/>
    <w:rsid w:val="00275428"/>
    <w:rsid w:val="002D12FF"/>
    <w:rsid w:val="002E00A5"/>
    <w:rsid w:val="002E0B2D"/>
    <w:rsid w:val="0033631E"/>
    <w:rsid w:val="003A293B"/>
    <w:rsid w:val="003C33E2"/>
    <w:rsid w:val="003D6611"/>
    <w:rsid w:val="003F3F92"/>
    <w:rsid w:val="0040010D"/>
    <w:rsid w:val="004802F4"/>
    <w:rsid w:val="004C6AAD"/>
    <w:rsid w:val="004E4BC6"/>
    <w:rsid w:val="005274A9"/>
    <w:rsid w:val="0054025E"/>
    <w:rsid w:val="00584F82"/>
    <w:rsid w:val="005B55ED"/>
    <w:rsid w:val="00604B85"/>
    <w:rsid w:val="006C7ABF"/>
    <w:rsid w:val="00721E14"/>
    <w:rsid w:val="007325CD"/>
    <w:rsid w:val="007442EA"/>
    <w:rsid w:val="00746781"/>
    <w:rsid w:val="00771AD5"/>
    <w:rsid w:val="007923EB"/>
    <w:rsid w:val="007A009D"/>
    <w:rsid w:val="007A0C04"/>
    <w:rsid w:val="007C37A1"/>
    <w:rsid w:val="008127CC"/>
    <w:rsid w:val="00825683"/>
    <w:rsid w:val="00845030"/>
    <w:rsid w:val="008512D6"/>
    <w:rsid w:val="008730B4"/>
    <w:rsid w:val="008976C7"/>
    <w:rsid w:val="00915713"/>
    <w:rsid w:val="009411BA"/>
    <w:rsid w:val="00955CBD"/>
    <w:rsid w:val="00975360"/>
    <w:rsid w:val="009D6D7A"/>
    <w:rsid w:val="00A07819"/>
    <w:rsid w:val="00A3398B"/>
    <w:rsid w:val="00A52AFA"/>
    <w:rsid w:val="00AB7F8C"/>
    <w:rsid w:val="00AC6035"/>
    <w:rsid w:val="00AD7D2F"/>
    <w:rsid w:val="00B04A00"/>
    <w:rsid w:val="00B3370D"/>
    <w:rsid w:val="00B43825"/>
    <w:rsid w:val="00B76E68"/>
    <w:rsid w:val="00B82735"/>
    <w:rsid w:val="00BB352E"/>
    <w:rsid w:val="00BD4B0D"/>
    <w:rsid w:val="00BE04B5"/>
    <w:rsid w:val="00BE1119"/>
    <w:rsid w:val="00BE3F4A"/>
    <w:rsid w:val="00C361B5"/>
    <w:rsid w:val="00D21404"/>
    <w:rsid w:val="00D35BC1"/>
    <w:rsid w:val="00D555DB"/>
    <w:rsid w:val="00D56144"/>
    <w:rsid w:val="00E03433"/>
    <w:rsid w:val="00E10D5D"/>
    <w:rsid w:val="00E607A5"/>
    <w:rsid w:val="00E77FB9"/>
    <w:rsid w:val="00ED21F9"/>
    <w:rsid w:val="00ED63A0"/>
    <w:rsid w:val="00EE3D3C"/>
    <w:rsid w:val="00F55109"/>
    <w:rsid w:val="00FC7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23F38"/>
  <w15:chartTrackingRefBased/>
  <w15:docId w15:val="{E54BB58D-27F4-9E47-A476-205B61A8D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6AAD"/>
    <w:rPr>
      <w:rFonts w:asciiTheme="majorBidi" w:hAnsiTheme="majorBidi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6A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A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AA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C6AA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AA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AA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AA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AA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AA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AA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AA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AAD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4C6AAD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AAD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AAD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AAD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AAD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AAD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4C6A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AAD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AA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AAD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4C6AAD"/>
    <w:pPr>
      <w:spacing w:before="160"/>
      <w:jc w:val="center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AAD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4C6AAD"/>
    <w:pPr>
      <w:ind w:left="720"/>
      <w:contextualSpacing/>
    </w:pPr>
    <w:rPr>
      <w:rFonts w:asciiTheme="minorHAnsi" w:hAnsiTheme="minorHAnsi"/>
    </w:rPr>
  </w:style>
  <w:style w:type="character" w:styleId="IntenseEmphasis">
    <w:name w:val="Intense Emphasis"/>
    <w:basedOn w:val="DefaultParagraphFont"/>
    <w:uiPriority w:val="21"/>
    <w:qFormat/>
    <w:rsid w:val="004C6A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A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AAD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4C6AAD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4C6AAD"/>
  </w:style>
  <w:style w:type="table" w:styleId="TableGrid">
    <w:name w:val="Table Grid"/>
    <w:basedOn w:val="TableNormal"/>
    <w:rsid w:val="000A47C7"/>
    <w:pPr>
      <w:spacing w:after="12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493</TotalTime>
  <Pages>7</Pages>
  <Words>1460</Words>
  <Characters>8323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Tamar Zohary</dc:creator>
  <cp:keywords/>
  <dc:description/>
  <cp:lastModifiedBy>Tamar Zohary</cp:lastModifiedBy>
  <cp:revision>25</cp:revision>
  <dcterms:created xsi:type="dcterms:W3CDTF">2026-08-24T14:31:00Z</dcterms:created>
  <dcterms:modified xsi:type="dcterms:W3CDTF">2026-08-30T12:27:00Z</dcterms:modified>
</cp:coreProperties>
</file>