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34BF8" w14:textId="4D88A2BE" w:rsidR="009A4D0D" w:rsidRPr="00494511" w:rsidRDefault="00DD6AFB" w:rsidP="009A4D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95FD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Microcystis </w:t>
      </w:r>
      <w:r w:rsidR="00695FD2" w:rsidRPr="00695FD2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flos-aquae</w:t>
      </w:r>
      <w:r w:rsidR="00695FD2" w:rsidRPr="00695FD2">
        <w:rPr>
          <w:rFonts w:asciiTheme="majorBidi" w:hAnsiTheme="majorBidi" w:cstheme="majorBidi"/>
          <w:color w:val="000000" w:themeColor="text1"/>
        </w:rPr>
        <w:t xml:space="preserve"> 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695FD2">
        <w:rPr>
          <w:rFonts w:asciiTheme="majorBidi" w:hAnsiTheme="majorBidi" w:cstheme="majorBidi"/>
          <w:b/>
          <w:bCs/>
          <w:sz w:val="28"/>
          <w:szCs w:val="28"/>
        </w:rPr>
        <w:t>Wittrock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695FD2">
        <w:rPr>
          <w:rFonts w:asciiTheme="majorBidi" w:hAnsiTheme="majorBidi" w:cstheme="majorBidi"/>
          <w:b/>
          <w:bCs/>
          <w:sz w:val="28"/>
          <w:szCs w:val="28"/>
        </w:rPr>
        <w:t>Kirchner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95FD2">
        <w:rPr>
          <w:rFonts w:asciiTheme="majorBidi" w:hAnsiTheme="majorBidi" w:cstheme="majorBidi"/>
          <w:b/>
          <w:bCs/>
          <w:sz w:val="28"/>
          <w:szCs w:val="28"/>
        </w:rPr>
        <w:t>1898</w:t>
      </w:r>
      <w:r w:rsidR="009A4D0D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4A6402A" w14:textId="2FD1AB74" w:rsidR="009A4D0D" w:rsidRPr="00B5430E" w:rsidRDefault="00B5430E" w:rsidP="002D71B0">
      <w:pPr>
        <w:spacing w:after="0"/>
        <w:rPr>
          <w:rFonts w:asciiTheme="majorBidi" w:hAnsiTheme="majorBidi" w:cstheme="majorBidi"/>
          <w:b/>
          <w:color w:val="0070C0"/>
        </w:rPr>
      </w:pPr>
      <w:r>
        <w:rPr>
          <w:rFonts w:asciiTheme="majorBidi" w:hAnsiTheme="majorBidi" w:cstheme="majorBidi"/>
          <w:b/>
          <w:noProof/>
          <w:color w:val="0070C0"/>
        </w:rPr>
        <w:drawing>
          <wp:inline distT="0" distB="0" distL="0" distR="0" wp14:anchorId="19AB500B" wp14:editId="63A6E6E9">
            <wp:extent cx="3035300" cy="3035300"/>
            <wp:effectExtent l="0" t="0" r="0" b="0"/>
            <wp:docPr id="18431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74055" name="Picture 18431740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4147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</w:p>
    <w:p w14:paraId="66ED3F92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>
        <w:rPr>
          <w:rFonts w:asciiTheme="majorBidi" w:hAnsiTheme="majorBidi" w:cstheme="majorBidi"/>
          <w:bCs/>
          <w:lang w:val="en-US"/>
        </w:rPr>
        <w:t>Cyanobacteriophyta</w:t>
      </w:r>
    </w:p>
    <w:p w14:paraId="36ACAAC4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r>
        <w:rPr>
          <w:rFonts w:asciiTheme="majorBidi" w:hAnsiTheme="majorBidi" w:cstheme="majorBidi"/>
          <w:bCs/>
          <w:lang w:val="en-US"/>
        </w:rPr>
        <w:t>Cyano</w:t>
      </w:r>
      <w:r w:rsidRPr="00492380">
        <w:rPr>
          <w:rFonts w:asciiTheme="majorBidi" w:hAnsiTheme="majorBidi" w:cstheme="majorBidi"/>
          <w:bCs/>
          <w:lang w:val="en-US"/>
        </w:rPr>
        <w:t>phyceae</w:t>
      </w:r>
    </w:p>
    <w:p w14:paraId="191FFC2B" w14:textId="77777777" w:rsidR="009A4D0D" w:rsidRDefault="009A4D0D" w:rsidP="009A4D0D">
      <w:pPr>
        <w:spacing w:after="0"/>
        <w:rPr>
          <w:rFonts w:asciiTheme="majorBidi" w:hAnsiTheme="majorBidi" w:cstheme="majorBidi"/>
          <w:bCs/>
          <w:color w:val="0070C0"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r w:rsidRPr="002D71B0">
        <w:rPr>
          <w:rFonts w:asciiTheme="majorBidi" w:hAnsiTheme="majorBidi" w:cstheme="majorBidi"/>
          <w:bCs/>
          <w:color w:val="000000" w:themeColor="text1"/>
          <w:lang w:val="en-US"/>
        </w:rPr>
        <w:t>Chroococcales</w:t>
      </w:r>
    </w:p>
    <w:p w14:paraId="7B19C4BA" w14:textId="77777777" w:rsidR="009A4D0D" w:rsidRDefault="009A4D0D" w:rsidP="004223DE">
      <w:pPr>
        <w:bidi/>
        <w:spacing w:after="0"/>
        <w:rPr>
          <w:rFonts w:asciiTheme="majorBidi" w:hAnsiTheme="majorBidi" w:cstheme="majorBidi"/>
          <w:b/>
          <w:rtl/>
          <w:lang w:val="en-US"/>
        </w:rPr>
      </w:pPr>
    </w:p>
    <w:p w14:paraId="269CFBDF" w14:textId="0134EB62" w:rsidR="009A4D0D" w:rsidRPr="002D71B0" w:rsidRDefault="009A4D0D" w:rsidP="009A4D0D">
      <w:pPr>
        <w:spacing w:after="0"/>
        <w:rPr>
          <w:rFonts w:asciiTheme="majorBidi" w:hAnsiTheme="majorBidi" w:cstheme="majorBidi"/>
          <w:bCs/>
          <w:color w:val="000000" w:themeColor="text1"/>
          <w:lang w:val="en-US"/>
        </w:rPr>
      </w:pPr>
      <w:r w:rsidRPr="002D71B0">
        <w:rPr>
          <w:rFonts w:asciiTheme="majorBidi" w:hAnsiTheme="majorBidi" w:cstheme="majorBidi"/>
          <w:b/>
          <w:color w:val="000000" w:themeColor="text1"/>
          <w:lang w:val="en-US"/>
        </w:rPr>
        <w:t xml:space="preserve">Habitat: </w:t>
      </w:r>
      <w:r w:rsidR="002D71B0" w:rsidRPr="002D71B0">
        <w:rPr>
          <w:rFonts w:asciiTheme="majorBidi" w:hAnsiTheme="majorBidi" w:cstheme="majorBidi"/>
          <w:bCs/>
          <w:color w:val="000000" w:themeColor="text1"/>
          <w:lang w:val="en-US"/>
        </w:rPr>
        <w:t>planktonic, pelagic</w:t>
      </w:r>
    </w:p>
    <w:p w14:paraId="6F776DDB" w14:textId="3DCEF58C" w:rsidR="009A4D0D" w:rsidRPr="002D71B0" w:rsidRDefault="009A4D0D" w:rsidP="009A4D0D">
      <w:pPr>
        <w:rPr>
          <w:rFonts w:asciiTheme="majorBidi" w:hAnsiTheme="majorBidi" w:cstheme="majorBidi"/>
          <w:iCs/>
          <w:color w:val="000000" w:themeColor="text1"/>
        </w:rPr>
      </w:pPr>
      <w:r w:rsidRPr="00B33711">
        <w:rPr>
          <w:rFonts w:asciiTheme="majorBidi" w:hAnsiTheme="majorBidi" w:cstheme="majorBidi"/>
          <w:b/>
          <w:bCs/>
        </w:rPr>
        <w:t xml:space="preserve">Distinctive features: </w:t>
      </w:r>
      <w:r w:rsidR="003C02DC">
        <w:rPr>
          <w:rFonts w:asciiTheme="majorBidi" w:hAnsiTheme="majorBidi" w:cstheme="majorBidi"/>
          <w:iCs/>
          <w:color w:val="000000" w:themeColor="text1"/>
        </w:rPr>
        <w:t>t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he </w:t>
      </w:r>
      <w:r w:rsidR="00CA3CBB">
        <w:rPr>
          <w:rFonts w:asciiTheme="majorBidi" w:hAnsiTheme="majorBidi" w:cstheme="majorBidi"/>
          <w:iCs/>
          <w:color w:val="000000" w:themeColor="text1"/>
        </w:rPr>
        <w:t xml:space="preserve">main bloom-forming species of </w:t>
      </w:r>
      <w:r w:rsidR="00CA3CBB" w:rsidRPr="00CA3CBB">
        <w:rPr>
          <w:rFonts w:asciiTheme="majorBidi" w:hAnsiTheme="majorBidi" w:cstheme="majorBidi"/>
          <w:i/>
          <w:color w:val="000000" w:themeColor="text1"/>
        </w:rPr>
        <w:t>Microcystis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 in </w:t>
      </w:r>
      <w:r w:rsidR="00BD5858">
        <w:rPr>
          <w:rFonts w:asciiTheme="majorBidi" w:hAnsiTheme="majorBidi" w:cstheme="majorBidi"/>
          <w:iCs/>
          <w:color w:val="000000" w:themeColor="text1"/>
        </w:rPr>
        <w:t xml:space="preserve">Lake 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Kinneret </w:t>
      </w:r>
    </w:p>
    <w:p w14:paraId="53BE4E36" w14:textId="1FE844AB" w:rsidR="009A4D0D" w:rsidRPr="002D71B0" w:rsidRDefault="009A4D0D" w:rsidP="00CA3CBB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2D71B0">
        <w:rPr>
          <w:rFonts w:asciiTheme="majorBidi" w:hAnsiTheme="majorBidi" w:cstheme="majorBidi"/>
          <w:b/>
          <w:color w:val="000000" w:themeColor="text1"/>
        </w:rPr>
        <w:t>Organization:</w:t>
      </w:r>
      <w:r w:rsidRPr="002D71B0">
        <w:rPr>
          <w:rFonts w:asciiTheme="majorBidi" w:hAnsiTheme="majorBidi" w:cstheme="majorBidi"/>
          <w:color w:val="000000" w:themeColor="text1"/>
        </w:rPr>
        <w:t xml:space="preserve"> </w:t>
      </w:r>
      <w:r w:rsidR="002D71B0" w:rsidRPr="002D71B0">
        <w:rPr>
          <w:rFonts w:asciiTheme="majorBidi" w:hAnsiTheme="majorBidi" w:cstheme="majorBidi"/>
          <w:color w:val="000000" w:themeColor="text1"/>
        </w:rPr>
        <w:t>colonial</w:t>
      </w:r>
      <w:r w:rsidRPr="002D71B0">
        <w:rPr>
          <w:rFonts w:asciiTheme="majorBidi" w:hAnsiTheme="majorBidi" w:cstheme="majorBidi"/>
          <w:color w:val="000000" w:themeColor="text1"/>
        </w:rPr>
        <w:t xml:space="preserve"> </w:t>
      </w:r>
    </w:p>
    <w:p w14:paraId="46CB5DC9" w14:textId="2F7CAA39" w:rsidR="009A4D0D" w:rsidRPr="00AA6945" w:rsidRDefault="009A4D0D" w:rsidP="00CA3CBB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AA6945">
        <w:rPr>
          <w:rFonts w:asciiTheme="majorBidi" w:hAnsiTheme="majorBidi" w:cstheme="majorBidi"/>
          <w:b/>
          <w:color w:val="000000" w:themeColor="text1"/>
        </w:rPr>
        <w:t>Color</w:t>
      </w:r>
      <w:r w:rsidRPr="00AA6945">
        <w:rPr>
          <w:rFonts w:asciiTheme="majorBidi" w:hAnsiTheme="majorBidi" w:cstheme="majorBidi"/>
          <w:color w:val="000000" w:themeColor="text1"/>
        </w:rPr>
        <w:t xml:space="preserve">: </w:t>
      </w:r>
      <w:r w:rsidR="00CA3CBB">
        <w:rPr>
          <w:rFonts w:asciiTheme="majorBidi" w:hAnsiTheme="majorBidi" w:cstheme="majorBidi"/>
          <w:color w:val="000000" w:themeColor="text1"/>
        </w:rPr>
        <w:t>green or brown</w:t>
      </w:r>
    </w:p>
    <w:p w14:paraId="02D9BEA4" w14:textId="0322D308" w:rsidR="009A4D0D" w:rsidRPr="002D71B0" w:rsidRDefault="009A4D0D" w:rsidP="00CA3CBB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2D71B0">
        <w:rPr>
          <w:rFonts w:asciiTheme="majorBidi" w:hAnsiTheme="majorBidi" w:cstheme="majorBidi"/>
          <w:b/>
          <w:color w:val="000000" w:themeColor="text1"/>
        </w:rPr>
        <w:t>Cell shape</w:t>
      </w:r>
      <w:r w:rsidRPr="002D71B0">
        <w:rPr>
          <w:rFonts w:asciiTheme="majorBidi" w:hAnsiTheme="majorBidi" w:cstheme="majorBidi"/>
          <w:color w:val="000000" w:themeColor="text1"/>
        </w:rPr>
        <w:t>: sphere</w:t>
      </w:r>
    </w:p>
    <w:p w14:paraId="76734C27" w14:textId="418CFD48" w:rsidR="009A4D0D" w:rsidRPr="00713657" w:rsidRDefault="009A4D0D" w:rsidP="00CA3CBB">
      <w:pPr>
        <w:spacing w:after="0" w:line="276" w:lineRule="auto"/>
        <w:rPr>
          <w:rFonts w:asciiTheme="majorBidi" w:hAnsiTheme="majorBidi" w:cstheme="majorBidi"/>
        </w:rPr>
      </w:pPr>
      <w:r w:rsidRPr="00482CB9">
        <w:rPr>
          <w:rFonts w:asciiTheme="majorBidi" w:hAnsiTheme="majorBidi" w:cstheme="majorBidi"/>
          <w:b/>
          <w:bCs/>
        </w:rPr>
        <w:t>Colony shape:</w:t>
      </w:r>
      <w:r w:rsidR="00BD5858">
        <w:rPr>
          <w:rFonts w:asciiTheme="majorBidi" w:hAnsiTheme="majorBidi" w:cstheme="majorBidi"/>
          <w:b/>
          <w:bCs/>
        </w:rPr>
        <w:t xml:space="preserve"> </w:t>
      </w:r>
      <w:r w:rsidR="00CA3CBB" w:rsidRPr="00CA3CBB">
        <w:rPr>
          <w:rFonts w:asciiTheme="majorBidi" w:hAnsiTheme="majorBidi" w:cstheme="majorBidi"/>
        </w:rPr>
        <w:t>mostly</w:t>
      </w:r>
      <w:r w:rsidR="00CA3CBB">
        <w:rPr>
          <w:rFonts w:asciiTheme="majorBidi" w:hAnsiTheme="majorBidi" w:cstheme="majorBidi"/>
          <w:b/>
          <w:bCs/>
        </w:rPr>
        <w:t xml:space="preserve"> </w:t>
      </w:r>
      <w:r w:rsidR="00BD5858" w:rsidRPr="00713657">
        <w:rPr>
          <w:rFonts w:asciiTheme="majorBidi" w:hAnsiTheme="majorBidi" w:cstheme="majorBidi"/>
        </w:rPr>
        <w:t>spherical</w:t>
      </w:r>
    </w:p>
    <w:p w14:paraId="403D6550" w14:textId="004517D9" w:rsidR="009A4D0D" w:rsidRPr="005C17F3" w:rsidRDefault="009A4D0D" w:rsidP="00CA3CBB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D373AE">
        <w:rPr>
          <w:rFonts w:asciiTheme="majorBidi" w:hAnsiTheme="majorBidi" w:cstheme="majorBidi"/>
          <w:b/>
        </w:rPr>
        <w:t>Cell diameter (D</w:t>
      </w:r>
      <w:r w:rsidRPr="00BD5858">
        <w:rPr>
          <w:rFonts w:asciiTheme="majorBidi" w:hAnsiTheme="majorBidi" w:cstheme="majorBidi"/>
          <w:b/>
          <w:color w:val="000000" w:themeColor="text1"/>
        </w:rPr>
        <w:t>):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="00341146" w:rsidRPr="005C17F3">
        <w:rPr>
          <w:rFonts w:asciiTheme="majorBidi" w:hAnsiTheme="majorBidi" w:cstheme="majorBidi"/>
          <w:color w:val="000000" w:themeColor="text1"/>
        </w:rPr>
        <w:t>2</w:t>
      </w:r>
      <w:r w:rsidRPr="005C17F3">
        <w:rPr>
          <w:rFonts w:asciiTheme="majorBidi" w:hAnsiTheme="majorBidi" w:cstheme="majorBidi"/>
          <w:color w:val="000000" w:themeColor="text1"/>
        </w:rPr>
        <w:t xml:space="preserve"> – </w:t>
      </w:r>
      <w:r w:rsidR="00341146" w:rsidRPr="005C17F3">
        <w:rPr>
          <w:rFonts w:asciiTheme="majorBidi" w:hAnsiTheme="majorBidi" w:cstheme="majorBidi"/>
          <w:color w:val="000000" w:themeColor="text1"/>
        </w:rPr>
        <w:t>6</w:t>
      </w:r>
      <w:r w:rsidR="005C17F3" w:rsidRPr="005C17F3">
        <w:rPr>
          <w:rFonts w:asciiTheme="majorBidi" w:hAnsiTheme="majorBidi" w:cstheme="majorBidi"/>
          <w:color w:val="000000" w:themeColor="text1"/>
        </w:rPr>
        <w:t>.5</w:t>
      </w:r>
      <w:r w:rsidRPr="005C17F3">
        <w:rPr>
          <w:rFonts w:asciiTheme="majorBidi" w:hAnsiTheme="majorBidi" w:cstheme="majorBidi"/>
          <w:color w:val="000000" w:themeColor="text1"/>
        </w:rPr>
        <w:t xml:space="preserve"> </w:t>
      </w:r>
      <w:r w:rsidRPr="005C17F3">
        <w:rPr>
          <w:rFonts w:ascii="Symbol" w:hAnsi="Symbol"/>
          <w:color w:val="000000" w:themeColor="text1"/>
        </w:rPr>
        <w:t></w:t>
      </w:r>
      <w:r w:rsidRPr="005C17F3">
        <w:rPr>
          <w:rFonts w:asciiTheme="majorBidi" w:hAnsiTheme="majorBidi" w:cstheme="majorBidi"/>
          <w:color w:val="000000" w:themeColor="text1"/>
        </w:rPr>
        <w:t xml:space="preserve">m, median: </w:t>
      </w:r>
      <w:r w:rsidR="005C17F3" w:rsidRPr="005C17F3">
        <w:rPr>
          <w:rFonts w:asciiTheme="majorBidi" w:hAnsiTheme="majorBidi" w:cstheme="majorBidi"/>
          <w:color w:val="000000" w:themeColor="text1"/>
        </w:rPr>
        <w:t>3</w:t>
      </w:r>
      <w:r w:rsidRPr="005C17F3">
        <w:rPr>
          <w:rFonts w:asciiTheme="majorBidi" w:hAnsiTheme="majorBidi" w:cstheme="majorBidi"/>
          <w:color w:val="000000" w:themeColor="text1"/>
        </w:rPr>
        <w:t xml:space="preserve"> </w:t>
      </w:r>
      <w:r w:rsidRPr="005C17F3">
        <w:rPr>
          <w:rFonts w:ascii="Symbol" w:hAnsi="Symbol"/>
          <w:color w:val="000000" w:themeColor="text1"/>
        </w:rPr>
        <w:t></w:t>
      </w:r>
      <w:r w:rsidRPr="005C17F3">
        <w:rPr>
          <w:rFonts w:asciiTheme="majorBidi" w:hAnsiTheme="majorBidi" w:cstheme="majorBidi"/>
          <w:color w:val="000000" w:themeColor="text1"/>
        </w:rPr>
        <w:t>m (N=</w:t>
      </w:r>
      <w:r w:rsidR="005C17F3" w:rsidRPr="005C17F3">
        <w:rPr>
          <w:rFonts w:asciiTheme="majorBidi" w:hAnsiTheme="majorBidi" w:cstheme="majorBidi"/>
          <w:color w:val="000000" w:themeColor="text1"/>
        </w:rPr>
        <w:t>3200</w:t>
      </w:r>
      <w:r w:rsidRPr="005C17F3">
        <w:rPr>
          <w:rFonts w:asciiTheme="majorBidi" w:hAnsiTheme="majorBidi" w:cstheme="majorBidi"/>
          <w:color w:val="000000" w:themeColor="text1"/>
        </w:rPr>
        <w:t xml:space="preserve">) </w:t>
      </w:r>
    </w:p>
    <w:p w14:paraId="410682DE" w14:textId="7EDCBD5F" w:rsidR="009A4D0D" w:rsidRPr="005C17F3" w:rsidRDefault="009A4D0D" w:rsidP="00CA3CBB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5C17F3">
        <w:rPr>
          <w:rFonts w:asciiTheme="majorBidi" w:hAnsiTheme="majorBidi" w:cstheme="majorBidi"/>
          <w:b/>
          <w:color w:val="000000" w:themeColor="text1"/>
        </w:rPr>
        <w:t>Cell biovolume</w:t>
      </w:r>
      <w:r w:rsidRPr="005C17F3">
        <w:rPr>
          <w:rFonts w:asciiTheme="majorBidi" w:hAnsiTheme="majorBidi" w:cstheme="majorBidi"/>
          <w:color w:val="000000" w:themeColor="text1"/>
        </w:rPr>
        <w:t xml:space="preserve">: </w:t>
      </w:r>
      <w:r w:rsidR="009033D3">
        <w:rPr>
          <w:rFonts w:asciiTheme="majorBidi" w:hAnsiTheme="majorBidi" w:cstheme="majorBidi"/>
          <w:color w:val="000000" w:themeColor="text1"/>
        </w:rPr>
        <w:t>2.5</w:t>
      </w:r>
      <w:r w:rsidRPr="005C17F3">
        <w:rPr>
          <w:rFonts w:asciiTheme="majorBidi" w:hAnsiTheme="majorBidi" w:cstheme="majorBidi"/>
          <w:color w:val="000000" w:themeColor="text1"/>
        </w:rPr>
        <w:t xml:space="preserve"> – </w:t>
      </w:r>
      <w:r w:rsidR="005C17F3" w:rsidRPr="005C17F3">
        <w:rPr>
          <w:rFonts w:asciiTheme="majorBidi" w:hAnsiTheme="majorBidi" w:cstheme="majorBidi"/>
          <w:color w:val="000000" w:themeColor="text1"/>
        </w:rPr>
        <w:t>1</w:t>
      </w:r>
      <w:r w:rsidR="009033D3">
        <w:rPr>
          <w:rFonts w:asciiTheme="majorBidi" w:hAnsiTheme="majorBidi" w:cstheme="majorBidi"/>
          <w:color w:val="000000" w:themeColor="text1"/>
        </w:rPr>
        <w:t>5</w:t>
      </w:r>
      <w:r w:rsidRPr="005C17F3">
        <w:rPr>
          <w:rFonts w:asciiTheme="majorBidi" w:hAnsiTheme="majorBidi" w:cstheme="majorBidi"/>
          <w:color w:val="000000" w:themeColor="text1"/>
        </w:rPr>
        <w:t xml:space="preserve">0 </w:t>
      </w:r>
      <w:r w:rsidRPr="005C17F3">
        <w:rPr>
          <w:rFonts w:ascii="Symbol" w:hAnsi="Symbol"/>
          <w:color w:val="000000" w:themeColor="text1"/>
        </w:rPr>
        <w:t></w:t>
      </w:r>
      <w:r w:rsidRPr="005C17F3">
        <w:rPr>
          <w:rFonts w:asciiTheme="majorBidi" w:hAnsiTheme="majorBidi" w:cstheme="majorBidi"/>
          <w:color w:val="000000" w:themeColor="text1"/>
        </w:rPr>
        <w:t>m</w:t>
      </w:r>
      <w:r w:rsidRPr="005C17F3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5C17F3">
        <w:rPr>
          <w:rFonts w:asciiTheme="majorBidi" w:hAnsiTheme="majorBidi" w:cstheme="majorBidi"/>
          <w:color w:val="000000" w:themeColor="text1"/>
        </w:rPr>
        <w:t xml:space="preserve">, median: </w:t>
      </w:r>
      <w:r w:rsidR="005C17F3" w:rsidRPr="005C17F3">
        <w:rPr>
          <w:rFonts w:asciiTheme="majorBidi" w:hAnsiTheme="majorBidi" w:cstheme="majorBidi"/>
          <w:color w:val="000000" w:themeColor="text1"/>
        </w:rPr>
        <w:t>14</w:t>
      </w:r>
      <w:r w:rsidRPr="005C17F3">
        <w:rPr>
          <w:rFonts w:asciiTheme="majorBidi" w:hAnsiTheme="majorBidi" w:cstheme="majorBidi"/>
          <w:color w:val="000000" w:themeColor="text1"/>
        </w:rPr>
        <w:t xml:space="preserve"> </w:t>
      </w:r>
      <w:r w:rsidRPr="005C17F3">
        <w:rPr>
          <w:rFonts w:ascii="Symbol" w:hAnsi="Symbol"/>
          <w:color w:val="000000" w:themeColor="text1"/>
        </w:rPr>
        <w:t></w:t>
      </w:r>
      <w:r w:rsidRPr="005C17F3">
        <w:rPr>
          <w:rFonts w:asciiTheme="majorBidi" w:hAnsiTheme="majorBidi" w:cstheme="majorBidi"/>
          <w:color w:val="000000" w:themeColor="text1"/>
        </w:rPr>
        <w:t>m</w:t>
      </w:r>
      <w:r w:rsidRPr="005C17F3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5C17F3">
        <w:rPr>
          <w:rFonts w:asciiTheme="majorBidi" w:hAnsiTheme="majorBidi" w:cstheme="majorBidi"/>
          <w:color w:val="000000" w:themeColor="text1"/>
        </w:rPr>
        <w:t xml:space="preserve"> </w:t>
      </w:r>
    </w:p>
    <w:p w14:paraId="31D7533E" w14:textId="69E85C03" w:rsidR="009A4D0D" w:rsidRPr="009A4D0D" w:rsidRDefault="009A4D0D" w:rsidP="00CA3CBB">
      <w:pPr>
        <w:spacing w:line="276" w:lineRule="auto"/>
        <w:rPr>
          <w:rFonts w:asciiTheme="majorBidi" w:hAnsiTheme="majorBidi" w:cstheme="majorBidi"/>
          <w:color w:val="215E99" w:themeColor="text2" w:themeTint="BF"/>
        </w:rPr>
      </w:pPr>
      <w:r w:rsidRPr="009A4D0D">
        <w:rPr>
          <w:rFonts w:asciiTheme="majorBidi" w:hAnsiTheme="majorBidi" w:cstheme="majorBidi"/>
          <w:b/>
        </w:rPr>
        <w:t>Biovolume equation</w:t>
      </w:r>
      <w:r w:rsidRPr="009A4D0D">
        <w:rPr>
          <w:rFonts w:asciiTheme="majorBidi" w:hAnsiTheme="majorBidi" w:cstheme="majorBidi"/>
        </w:rPr>
        <w:t xml:space="preserve">: </w:t>
      </w:r>
      <w:r w:rsidRPr="00BD5858">
        <w:rPr>
          <w:rFonts w:asciiTheme="majorBidi" w:hAnsiTheme="majorBidi" w:cstheme="majorBidi"/>
          <w:color w:val="000000" w:themeColor="text1"/>
        </w:rPr>
        <w:t>Sphere</w:t>
      </w:r>
      <w:r w:rsidR="00EC4E73">
        <w:rPr>
          <w:rFonts w:asciiTheme="majorBidi" w:hAnsiTheme="majorBidi" w:cstheme="majorBidi"/>
          <w:color w:val="000000" w:themeColor="text1"/>
        </w:rPr>
        <w:t>,</w:t>
      </w:r>
      <w:r w:rsidRPr="00BD5858">
        <w:rPr>
          <w:rFonts w:asciiTheme="majorBidi" w:hAnsiTheme="majorBidi" w:cstheme="majorBidi"/>
          <w:color w:val="000000" w:themeColor="text1"/>
        </w:rPr>
        <w:t xml:space="preserve"> V = 4/3 </w:t>
      </w:r>
      <w:r w:rsidR="00341146">
        <w:rPr>
          <w:rFonts w:asciiTheme="majorBidi" w:hAnsiTheme="majorBidi" w:cstheme="majorBidi"/>
          <w:color w:val="000000" w:themeColor="text1"/>
        </w:rPr>
        <w:t>π</w:t>
      </w:r>
      <w:r w:rsidRPr="00BD5858">
        <w:rPr>
          <w:rFonts w:asciiTheme="majorBidi" w:hAnsiTheme="majorBidi" w:cstheme="majorBidi"/>
          <w:color w:val="000000" w:themeColor="text1"/>
        </w:rPr>
        <w:t xml:space="preserve"> (D/2)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70ACAFD8" w14:textId="66936200" w:rsidR="009A4D0D" w:rsidRPr="009033D3" w:rsidRDefault="009A4D0D" w:rsidP="00CA3CBB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9033D3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="00E54B16" w:rsidRPr="009033D3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="00E54B16" w:rsidRPr="009033D3">
        <w:rPr>
          <w:rFonts w:asciiTheme="majorBidi" w:hAnsiTheme="majorBidi" w:cstheme="majorBidi"/>
          <w:color w:val="000000" w:themeColor="text1"/>
        </w:rPr>
        <w:t xml:space="preserve">~ </w:t>
      </w:r>
      <w:r w:rsidR="00EE3D0D" w:rsidRPr="009033D3">
        <w:rPr>
          <w:rFonts w:asciiTheme="majorBidi" w:hAnsiTheme="majorBidi" w:cstheme="majorBidi"/>
          <w:color w:val="000000" w:themeColor="text1"/>
        </w:rPr>
        <w:t>5</w:t>
      </w:r>
      <w:r w:rsidR="00E54B16" w:rsidRPr="009033D3">
        <w:rPr>
          <w:rFonts w:asciiTheme="majorBidi" w:hAnsiTheme="majorBidi" w:cstheme="majorBidi"/>
          <w:color w:val="000000" w:themeColor="text1"/>
        </w:rPr>
        <w:t xml:space="preserve">0 </w:t>
      </w:r>
      <w:r w:rsidR="00EE3D0D" w:rsidRPr="009033D3">
        <w:rPr>
          <w:rFonts w:asciiTheme="majorBidi" w:hAnsiTheme="majorBidi" w:cstheme="majorBidi"/>
          <w:color w:val="000000" w:themeColor="text1"/>
        </w:rPr>
        <w:t xml:space="preserve">-200 </w:t>
      </w:r>
      <w:r w:rsidR="00E54B16" w:rsidRPr="009033D3">
        <w:rPr>
          <w:rFonts w:asciiTheme="majorBidi" w:hAnsiTheme="majorBidi" w:cstheme="majorBidi"/>
          <w:color w:val="000000" w:themeColor="text1"/>
        </w:rPr>
        <w:t>µm</w:t>
      </w:r>
    </w:p>
    <w:p w14:paraId="2BE2F3EC" w14:textId="44158116" w:rsidR="009A4D0D" w:rsidRPr="00EE3D0D" w:rsidRDefault="009A4D0D" w:rsidP="00CA3CBB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9033D3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="00E54B16" w:rsidRPr="009033D3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="00BD4A50">
        <w:rPr>
          <w:rFonts w:asciiTheme="majorBidi" w:hAnsiTheme="majorBidi" w:cstheme="majorBidi"/>
          <w:color w:val="000000" w:themeColor="text1"/>
        </w:rPr>
        <w:t>3</w:t>
      </w:r>
      <w:r w:rsidR="009033D3" w:rsidRPr="009033D3">
        <w:rPr>
          <w:rFonts w:asciiTheme="majorBidi" w:hAnsiTheme="majorBidi" w:cstheme="majorBidi"/>
          <w:color w:val="000000" w:themeColor="text1"/>
        </w:rPr>
        <w:t>0</w:t>
      </w:r>
      <w:r w:rsidR="00E54B16" w:rsidRPr="009033D3">
        <w:rPr>
          <w:rFonts w:asciiTheme="majorBidi" w:hAnsiTheme="majorBidi" w:cstheme="majorBidi"/>
          <w:color w:val="000000" w:themeColor="text1"/>
        </w:rPr>
        <w:t>-</w:t>
      </w:r>
      <w:r w:rsidR="00BD4A50">
        <w:rPr>
          <w:rFonts w:asciiTheme="majorBidi" w:hAnsiTheme="majorBidi" w:cstheme="majorBidi"/>
          <w:color w:val="000000" w:themeColor="text1"/>
        </w:rPr>
        <w:t>7</w:t>
      </w:r>
      <w:r w:rsidR="00EE3D0D" w:rsidRPr="009033D3">
        <w:rPr>
          <w:rFonts w:asciiTheme="majorBidi" w:hAnsiTheme="majorBidi" w:cstheme="majorBidi"/>
          <w:color w:val="000000" w:themeColor="text1"/>
        </w:rPr>
        <w:t>0</w:t>
      </w:r>
      <w:r w:rsidR="00BD5858" w:rsidRPr="009033D3">
        <w:rPr>
          <w:rFonts w:asciiTheme="majorBidi" w:hAnsiTheme="majorBidi" w:cstheme="majorBidi"/>
          <w:color w:val="000000" w:themeColor="text1"/>
        </w:rPr>
        <w:t>00</w:t>
      </w:r>
      <w:r w:rsidR="00BD4A50">
        <w:rPr>
          <w:rFonts w:asciiTheme="majorBidi" w:hAnsiTheme="majorBidi" w:cstheme="majorBidi"/>
          <w:color w:val="000000" w:themeColor="text1"/>
        </w:rPr>
        <w:t>; median 270</w:t>
      </w:r>
    </w:p>
    <w:p w14:paraId="33F09B05" w14:textId="77777777" w:rsidR="00CA3CBB" w:rsidRDefault="00CA3CBB" w:rsidP="009A4D0D">
      <w:pPr>
        <w:rPr>
          <w:rFonts w:asciiTheme="majorBidi" w:hAnsiTheme="majorBidi" w:cstheme="majorBidi"/>
          <w:b/>
        </w:rPr>
      </w:pPr>
    </w:p>
    <w:p w14:paraId="6F079182" w14:textId="19B9AF4F" w:rsidR="009A4D0D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Colonies </w:t>
      </w:r>
      <w:r w:rsidR="00CA3CBB">
        <w:rPr>
          <w:rFonts w:asciiTheme="majorBidi" w:hAnsiTheme="majorBidi" w:cstheme="majorBidi"/>
          <w:color w:val="000000" w:themeColor="text1"/>
        </w:rPr>
        <w:t xml:space="preserve">microscopic, compact, more or less shperical, globose, obovoid, ellipsoidal or irregular in outline but not lobate, with densely </w:t>
      </w:r>
      <w:r w:rsidR="004C35C0">
        <w:rPr>
          <w:rFonts w:asciiTheme="majorBidi" w:hAnsiTheme="majorBidi" w:cstheme="majorBidi"/>
          <w:color w:val="000000" w:themeColor="text1"/>
        </w:rPr>
        <w:t>packed spherical</w:t>
      </w:r>
      <w:r w:rsidR="00CA3CBB">
        <w:rPr>
          <w:rFonts w:asciiTheme="majorBidi" w:hAnsiTheme="majorBidi" w:cstheme="majorBidi"/>
          <w:color w:val="000000" w:themeColor="text1"/>
        </w:rPr>
        <w:t xml:space="preserve"> cells, only rarely with indistinct holes in older colonies. Mucilage indistinct, fine, hyaline, colorless, diffluent. Mucilaginous envelopes not exceediing the margin of the colony by more than 1 µm. Cells spherical or hemispherical when dividing, with aerotopes, </w:t>
      </w:r>
      <w:r w:rsidR="00EE3D0D" w:rsidRPr="00471258">
        <w:rPr>
          <w:rFonts w:asciiTheme="majorBidi" w:hAnsiTheme="majorBidi" w:cstheme="majorBidi"/>
          <w:color w:val="000000" w:themeColor="text1"/>
        </w:rPr>
        <w:t>~3</w:t>
      </w:r>
      <w:r w:rsidR="00CA3CBB" w:rsidRPr="00471258">
        <w:rPr>
          <w:rFonts w:asciiTheme="majorBidi" w:hAnsiTheme="majorBidi" w:cstheme="majorBidi"/>
          <w:color w:val="000000" w:themeColor="text1"/>
        </w:rPr>
        <w:t xml:space="preserve"> </w:t>
      </w:r>
      <w:r w:rsidR="00CA3CBB">
        <w:rPr>
          <w:rFonts w:asciiTheme="majorBidi" w:hAnsiTheme="majorBidi" w:cstheme="majorBidi"/>
          <w:color w:val="000000" w:themeColor="text1"/>
        </w:rPr>
        <w:t xml:space="preserve">µm in diameter. This species </w:t>
      </w:r>
      <w:r w:rsidR="00CA3CBB">
        <w:rPr>
          <w:rFonts w:asciiTheme="majorBidi" w:hAnsiTheme="majorBidi" w:cstheme="majorBidi"/>
          <w:color w:val="000000" w:themeColor="text1"/>
        </w:rPr>
        <w:lastRenderedPageBreak/>
        <w:t xml:space="preserve">may be confused with young colonies of </w:t>
      </w:r>
      <w:r w:rsidR="00CA3CBB" w:rsidRPr="00695FD2">
        <w:rPr>
          <w:rFonts w:asciiTheme="majorBidi" w:hAnsiTheme="majorBidi" w:cstheme="majorBidi"/>
          <w:i/>
          <w:iCs/>
          <w:color w:val="000000" w:themeColor="text1"/>
        </w:rPr>
        <w:t>M</w:t>
      </w:r>
      <w:r w:rsidR="004D4D66">
        <w:rPr>
          <w:rFonts w:asciiTheme="majorBidi" w:hAnsiTheme="majorBidi" w:cstheme="majorBidi"/>
          <w:i/>
          <w:iCs/>
          <w:color w:val="000000" w:themeColor="text1"/>
        </w:rPr>
        <w:t>icrocystis</w:t>
      </w:r>
      <w:r w:rsidR="00CA3CBB" w:rsidRPr="00695FD2">
        <w:rPr>
          <w:rFonts w:asciiTheme="majorBidi" w:hAnsiTheme="majorBidi" w:cstheme="majorBidi"/>
          <w:i/>
          <w:iCs/>
          <w:color w:val="000000" w:themeColor="text1"/>
        </w:rPr>
        <w:t xml:space="preserve"> aeruginosa</w:t>
      </w:r>
      <w:r w:rsidR="00CA3CBB">
        <w:rPr>
          <w:rFonts w:asciiTheme="majorBidi" w:hAnsiTheme="majorBidi" w:cstheme="majorBidi"/>
          <w:color w:val="000000" w:themeColor="text1"/>
        </w:rPr>
        <w:t xml:space="preserve">. It differes </w:t>
      </w:r>
      <w:r w:rsidR="00471258">
        <w:rPr>
          <w:rFonts w:asciiTheme="majorBidi" w:hAnsiTheme="majorBidi" w:cstheme="majorBidi"/>
          <w:color w:val="000000" w:themeColor="text1"/>
        </w:rPr>
        <w:t>by its</w:t>
      </w:r>
      <w:r w:rsidR="00CA3CBB">
        <w:rPr>
          <w:rFonts w:asciiTheme="majorBidi" w:hAnsiTheme="majorBidi" w:cstheme="majorBidi"/>
          <w:color w:val="000000" w:themeColor="text1"/>
        </w:rPr>
        <w:t xml:space="preserve"> more compact arrangement of cells wi</w:t>
      </w:r>
      <w:r w:rsidR="00695FD2">
        <w:rPr>
          <w:rFonts w:asciiTheme="majorBidi" w:hAnsiTheme="majorBidi" w:cstheme="majorBidi"/>
          <w:color w:val="000000" w:themeColor="text1"/>
        </w:rPr>
        <w:t>th</w:t>
      </w:r>
      <w:r w:rsidR="00CA3CBB">
        <w:rPr>
          <w:rFonts w:asciiTheme="majorBidi" w:hAnsiTheme="majorBidi" w:cstheme="majorBidi"/>
          <w:color w:val="000000" w:themeColor="text1"/>
        </w:rPr>
        <w:t>out hol</w:t>
      </w:r>
      <w:r w:rsidR="00695FD2">
        <w:rPr>
          <w:rFonts w:asciiTheme="majorBidi" w:hAnsiTheme="majorBidi" w:cstheme="majorBidi"/>
          <w:color w:val="000000" w:themeColor="text1"/>
        </w:rPr>
        <w:t>e</w:t>
      </w:r>
      <w:r w:rsidR="00CA3CBB">
        <w:rPr>
          <w:rFonts w:asciiTheme="majorBidi" w:hAnsiTheme="majorBidi" w:cstheme="majorBidi"/>
          <w:color w:val="000000" w:themeColor="text1"/>
        </w:rPr>
        <w:t>s in mature colonies and propagation of colonies</w:t>
      </w:r>
      <w:r w:rsidR="002244F2">
        <w:rPr>
          <w:rFonts w:asciiTheme="majorBidi" w:hAnsiTheme="majorBidi" w:cstheme="majorBidi"/>
          <w:color w:val="000000" w:themeColor="text1"/>
        </w:rPr>
        <w:t xml:space="preserve"> (McGregor et al</w:t>
      </w:r>
      <w:r w:rsidR="00E54B16">
        <w:rPr>
          <w:rFonts w:asciiTheme="majorBidi" w:hAnsiTheme="majorBidi" w:cstheme="majorBidi"/>
          <w:color w:val="000000" w:themeColor="text1"/>
        </w:rPr>
        <w:t>.</w:t>
      </w:r>
      <w:r w:rsidR="002244F2">
        <w:rPr>
          <w:rFonts w:asciiTheme="majorBidi" w:hAnsiTheme="majorBidi" w:cstheme="majorBidi"/>
          <w:color w:val="000000" w:themeColor="text1"/>
        </w:rPr>
        <w:t xml:space="preserve"> 2007)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. </w:t>
      </w:r>
    </w:p>
    <w:p w14:paraId="2D02191A" w14:textId="77777777" w:rsidR="009A2B5A" w:rsidRDefault="009A2B5A" w:rsidP="009A4D0D">
      <w:pPr>
        <w:rPr>
          <w:rFonts w:asciiTheme="majorBidi" w:hAnsiTheme="majorBidi" w:cstheme="majorBidi"/>
          <w:color w:val="000000" w:themeColor="text1"/>
        </w:rPr>
      </w:pPr>
    </w:p>
    <w:p w14:paraId="04591F8F" w14:textId="1D82C66F" w:rsidR="00AA6945" w:rsidRDefault="00831492" w:rsidP="009A4D0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D0345FA" wp14:editId="0A65FA78">
            <wp:extent cx="5269168" cy="2552956"/>
            <wp:effectExtent l="0" t="0" r="1905" b="0"/>
            <wp:docPr id="558054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4693" name="Picture 5580546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806" cy="257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08E8" w14:textId="6AE7672B" w:rsidR="00AA6945" w:rsidRPr="00471258" w:rsidRDefault="00AA6945" w:rsidP="00471258">
      <w:pPr>
        <w:rPr>
          <w:rFonts w:asciiTheme="majorBidi" w:hAnsiTheme="majorBidi" w:cstheme="majorBidi"/>
          <w:color w:val="000000" w:themeColor="text1"/>
        </w:rPr>
      </w:pPr>
      <w:r w:rsidRPr="001F6CDD">
        <w:rPr>
          <w:rFonts w:asciiTheme="majorBidi" w:hAnsiTheme="majorBidi" w:cstheme="majorBidi"/>
          <w:highlight w:val="yellow"/>
        </w:rPr>
        <w:t>Plate 1</w:t>
      </w:r>
      <w:r>
        <w:rPr>
          <w:rFonts w:asciiTheme="majorBidi" w:hAnsiTheme="majorBidi" w:cstheme="majorBidi"/>
        </w:rPr>
        <w:t xml:space="preserve">. </w:t>
      </w:r>
      <w:r w:rsidRPr="00AA6945">
        <w:rPr>
          <w:rFonts w:asciiTheme="majorBidi" w:hAnsiTheme="majorBidi" w:cstheme="majorBidi"/>
          <w:i/>
          <w:iCs/>
          <w:color w:val="000000" w:themeColor="text1"/>
        </w:rPr>
        <w:t xml:space="preserve">Microcystis </w:t>
      </w:r>
      <w:r w:rsidR="00695FD2" w:rsidRPr="00695FD2">
        <w:rPr>
          <w:rFonts w:asciiTheme="majorBidi" w:hAnsiTheme="majorBidi" w:cstheme="majorBidi"/>
          <w:i/>
          <w:iCs/>
          <w:color w:val="000000" w:themeColor="text1"/>
        </w:rPr>
        <w:t>flos-aquae</w:t>
      </w:r>
      <w:r w:rsidRPr="00695FD2">
        <w:rPr>
          <w:rFonts w:asciiTheme="majorBidi" w:hAnsiTheme="majorBidi" w:cstheme="majorBidi"/>
          <w:color w:val="000000" w:themeColor="text1"/>
        </w:rPr>
        <w:t xml:space="preserve"> from Lake Kinneret</w:t>
      </w:r>
      <w:r w:rsidRPr="00831492">
        <w:rPr>
          <w:rFonts w:asciiTheme="majorBidi" w:hAnsiTheme="majorBidi" w:cstheme="majorBidi"/>
          <w:color w:val="000000" w:themeColor="text1"/>
        </w:rPr>
        <w:t xml:space="preserve">, showing </w:t>
      </w:r>
      <w:r w:rsidR="00831492">
        <w:rPr>
          <w:rFonts w:asciiTheme="majorBidi" w:hAnsiTheme="majorBidi" w:cstheme="majorBidi"/>
          <w:color w:val="000000" w:themeColor="text1"/>
        </w:rPr>
        <w:t>the densely packed</w:t>
      </w:r>
      <w:r w:rsidRPr="00831492">
        <w:rPr>
          <w:rFonts w:asciiTheme="majorBidi" w:hAnsiTheme="majorBidi" w:cstheme="majorBidi"/>
          <w:color w:val="000000" w:themeColor="text1"/>
        </w:rPr>
        <w:t xml:space="preserve"> cells </w:t>
      </w:r>
      <w:r w:rsidR="00831492">
        <w:rPr>
          <w:rFonts w:asciiTheme="majorBidi" w:hAnsiTheme="majorBidi" w:cstheme="majorBidi"/>
          <w:color w:val="000000" w:themeColor="text1"/>
        </w:rPr>
        <w:t>in a colony. A- mucilage and its boundaries are apparent. B. several colonies</w:t>
      </w:r>
      <w:r w:rsidR="00471258">
        <w:rPr>
          <w:rFonts w:asciiTheme="majorBidi" w:hAnsiTheme="majorBidi" w:cstheme="majorBidi"/>
          <w:color w:val="000000" w:themeColor="text1"/>
        </w:rPr>
        <w:t xml:space="preserve"> in lower magnification</w:t>
      </w:r>
      <w:r w:rsidRPr="00831492">
        <w:rPr>
          <w:rFonts w:asciiTheme="majorBidi" w:hAnsiTheme="majorBidi" w:cstheme="majorBidi"/>
          <w:color w:val="000000" w:themeColor="text1"/>
        </w:rPr>
        <w:t>.</w:t>
      </w:r>
      <w:r w:rsidRPr="00AA6945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</w:rPr>
        <w:t>Photo</w:t>
      </w:r>
      <w:r w:rsidR="00831492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by Alla Alster</w:t>
      </w:r>
      <w:r w:rsidR="00674DEA">
        <w:rPr>
          <w:rFonts w:asciiTheme="majorBidi" w:hAnsiTheme="majorBidi" w:cstheme="majorBidi"/>
        </w:rPr>
        <w:t>, May 2006</w:t>
      </w:r>
      <w:r>
        <w:rPr>
          <w:rFonts w:asciiTheme="majorBidi" w:hAnsiTheme="majorBidi" w:cstheme="majorBidi"/>
        </w:rPr>
        <w:t>.</w:t>
      </w:r>
    </w:p>
    <w:p w14:paraId="797EA655" w14:textId="5489F3E3" w:rsidR="002D71B0" w:rsidRDefault="00831492" w:rsidP="009A4D0D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B5E2514" wp14:editId="14A92F72">
            <wp:extent cx="5600700" cy="3314700"/>
            <wp:effectExtent l="0" t="0" r="0" b="0"/>
            <wp:docPr id="987540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40843" name="Picture 987540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94CD" w14:textId="2E6226BB" w:rsidR="00AA6945" w:rsidRDefault="00AA6945" w:rsidP="00AA6945">
      <w:pPr>
        <w:rPr>
          <w:rFonts w:asciiTheme="majorBidi" w:hAnsiTheme="majorBidi" w:cstheme="majorBidi"/>
        </w:rPr>
      </w:pPr>
      <w:r w:rsidRPr="007278EE">
        <w:rPr>
          <w:rFonts w:asciiTheme="majorBidi" w:hAnsiTheme="majorBidi" w:cstheme="majorBidi"/>
        </w:rPr>
        <w:lastRenderedPageBreak/>
        <w:t xml:space="preserve">Plate 2. </w:t>
      </w:r>
      <w:r w:rsidRPr="007278EE">
        <w:rPr>
          <w:rFonts w:asciiTheme="majorBidi" w:hAnsiTheme="majorBidi" w:cstheme="majorBidi"/>
          <w:i/>
          <w:iCs/>
          <w:color w:val="000000" w:themeColor="text1"/>
        </w:rPr>
        <w:t xml:space="preserve">Microcystis </w:t>
      </w:r>
      <w:r w:rsidR="00695FD2" w:rsidRPr="007278EE">
        <w:rPr>
          <w:rFonts w:asciiTheme="majorBidi" w:hAnsiTheme="majorBidi" w:cstheme="majorBidi"/>
          <w:i/>
          <w:iCs/>
          <w:color w:val="000000" w:themeColor="text1"/>
        </w:rPr>
        <w:t>flos-aquae</w:t>
      </w:r>
      <w:r w:rsidR="00695FD2" w:rsidRPr="007278EE">
        <w:rPr>
          <w:rFonts w:asciiTheme="majorBidi" w:hAnsiTheme="majorBidi" w:cstheme="majorBidi"/>
          <w:color w:val="000000" w:themeColor="text1"/>
        </w:rPr>
        <w:t xml:space="preserve"> </w:t>
      </w:r>
      <w:r w:rsidRPr="007278EE">
        <w:rPr>
          <w:rFonts w:asciiTheme="majorBidi" w:hAnsiTheme="majorBidi" w:cstheme="majorBidi"/>
          <w:color w:val="000000" w:themeColor="text1"/>
        </w:rPr>
        <w:t>from Lake Kinneret</w:t>
      </w:r>
      <w:r w:rsidR="00831492" w:rsidRPr="007278EE">
        <w:rPr>
          <w:rFonts w:asciiTheme="majorBidi" w:hAnsiTheme="majorBidi" w:cstheme="majorBidi"/>
          <w:color w:val="000000" w:themeColor="text1"/>
        </w:rPr>
        <w:t xml:space="preserve"> at higher magnification. A. </w:t>
      </w:r>
      <w:r w:rsidR="009A2B5A" w:rsidRPr="007278EE">
        <w:rPr>
          <w:rFonts w:asciiTheme="majorBidi" w:hAnsiTheme="majorBidi" w:cstheme="majorBidi"/>
          <w:color w:val="000000" w:themeColor="text1"/>
        </w:rPr>
        <w:t xml:space="preserve">Darker </w:t>
      </w:r>
      <w:r w:rsidR="00831492" w:rsidRPr="007278EE">
        <w:rPr>
          <w:rFonts w:asciiTheme="majorBidi" w:hAnsiTheme="majorBidi" w:cstheme="majorBidi"/>
          <w:color w:val="000000" w:themeColor="text1"/>
        </w:rPr>
        <w:t>cells</w:t>
      </w:r>
      <w:r w:rsidR="00831492" w:rsidRPr="009A2B5A">
        <w:rPr>
          <w:rFonts w:asciiTheme="majorBidi" w:hAnsiTheme="majorBidi" w:cstheme="majorBidi"/>
          <w:color w:val="000000" w:themeColor="text1"/>
        </w:rPr>
        <w:t xml:space="preserve"> </w:t>
      </w:r>
      <w:r w:rsidR="009A2B5A">
        <w:rPr>
          <w:rFonts w:asciiTheme="majorBidi" w:hAnsiTheme="majorBidi" w:cstheme="majorBidi"/>
          <w:color w:val="000000" w:themeColor="text1"/>
        </w:rPr>
        <w:t>around</w:t>
      </w:r>
      <w:r w:rsidR="00831492" w:rsidRPr="009A2B5A">
        <w:rPr>
          <w:rFonts w:asciiTheme="majorBidi" w:hAnsiTheme="majorBidi" w:cstheme="majorBidi"/>
          <w:color w:val="000000" w:themeColor="text1"/>
        </w:rPr>
        <w:t xml:space="preserve"> </w:t>
      </w:r>
      <w:r w:rsidR="00986D44" w:rsidRPr="009A2B5A">
        <w:rPr>
          <w:rFonts w:asciiTheme="majorBidi" w:hAnsiTheme="majorBidi" w:cstheme="majorBidi"/>
          <w:color w:val="000000" w:themeColor="text1"/>
        </w:rPr>
        <w:t>colony per</w:t>
      </w:r>
      <w:r w:rsidR="009A2B5A">
        <w:rPr>
          <w:rFonts w:asciiTheme="majorBidi" w:hAnsiTheme="majorBidi" w:cstheme="majorBidi"/>
          <w:color w:val="000000" w:themeColor="text1"/>
        </w:rPr>
        <w:t>iph</w:t>
      </w:r>
      <w:r w:rsidR="00986D44" w:rsidRPr="009A2B5A">
        <w:rPr>
          <w:rFonts w:asciiTheme="majorBidi" w:hAnsiTheme="majorBidi" w:cstheme="majorBidi"/>
          <w:color w:val="000000" w:themeColor="text1"/>
        </w:rPr>
        <w:t xml:space="preserve">ery, lighter color cells in the colony center. B. a colony colonized by </w:t>
      </w:r>
      <w:r w:rsidR="00986D44" w:rsidRPr="009A2B5A">
        <w:rPr>
          <w:rFonts w:asciiTheme="majorBidi" w:hAnsiTheme="majorBidi" w:cstheme="majorBidi"/>
          <w:i/>
          <w:iCs/>
          <w:color w:val="000000" w:themeColor="text1"/>
        </w:rPr>
        <w:t>Pseudanabaena</w:t>
      </w:r>
      <w:r w:rsidR="00986D44" w:rsidRPr="009A2B5A">
        <w:rPr>
          <w:rFonts w:asciiTheme="majorBidi" w:hAnsiTheme="majorBidi" w:cstheme="majorBidi"/>
          <w:color w:val="000000" w:themeColor="text1"/>
        </w:rPr>
        <w:t xml:space="preserve"> </w:t>
      </w:r>
      <w:r w:rsidR="00986D44" w:rsidRPr="009A2B5A">
        <w:rPr>
          <w:rFonts w:asciiTheme="majorBidi" w:hAnsiTheme="majorBidi" w:cstheme="majorBidi"/>
          <w:i/>
          <w:iCs/>
          <w:color w:val="000000" w:themeColor="text1"/>
        </w:rPr>
        <w:t>mucicola</w:t>
      </w:r>
      <w:r w:rsidR="00986D44" w:rsidRPr="009A2B5A">
        <w:rPr>
          <w:rFonts w:asciiTheme="majorBidi" w:hAnsiTheme="majorBidi" w:cstheme="majorBidi"/>
          <w:color w:val="000000" w:themeColor="text1"/>
        </w:rPr>
        <w:t xml:space="preserve"> filaments</w:t>
      </w:r>
      <w:r w:rsidR="007278EE">
        <w:rPr>
          <w:rFonts w:asciiTheme="majorBidi" w:hAnsiTheme="majorBidi" w:cstheme="majorBidi"/>
          <w:color w:val="000000" w:themeColor="text1"/>
        </w:rPr>
        <w:t>.</w:t>
      </w:r>
      <w:r w:rsidRPr="009A2B5A">
        <w:rPr>
          <w:rFonts w:asciiTheme="majorBidi" w:hAnsiTheme="majorBidi" w:cstheme="majorBidi"/>
          <w:color w:val="000000" w:themeColor="text1"/>
        </w:rPr>
        <w:t xml:space="preserve"> Photo</w:t>
      </w:r>
      <w:r w:rsidR="007278EE">
        <w:rPr>
          <w:rFonts w:asciiTheme="majorBidi" w:hAnsiTheme="majorBidi" w:cstheme="majorBidi"/>
          <w:color w:val="000000" w:themeColor="text1"/>
        </w:rPr>
        <w:t>s</w:t>
      </w:r>
      <w:r w:rsidRPr="009A2B5A">
        <w:rPr>
          <w:rFonts w:asciiTheme="majorBidi" w:hAnsiTheme="majorBidi" w:cstheme="majorBidi"/>
          <w:color w:val="000000" w:themeColor="text1"/>
        </w:rPr>
        <w:t xml:space="preserve"> by Alla </w:t>
      </w:r>
      <w:r>
        <w:rPr>
          <w:rFonts w:asciiTheme="majorBidi" w:hAnsiTheme="majorBidi" w:cstheme="majorBidi"/>
        </w:rPr>
        <w:t>Alster</w:t>
      </w:r>
      <w:r w:rsidR="00EE49FA">
        <w:rPr>
          <w:rFonts w:asciiTheme="majorBidi" w:hAnsiTheme="majorBidi" w:cstheme="majorBidi"/>
        </w:rPr>
        <w:t xml:space="preserve">, </w:t>
      </w:r>
      <w:r w:rsidR="007278EE">
        <w:rPr>
          <w:rFonts w:asciiTheme="majorBidi" w:hAnsiTheme="majorBidi" w:cstheme="majorBidi"/>
        </w:rPr>
        <w:t xml:space="preserve">Nov. </w:t>
      </w:r>
      <w:r w:rsidR="00674DEA">
        <w:rPr>
          <w:rFonts w:asciiTheme="majorBidi" w:hAnsiTheme="majorBidi" w:cstheme="majorBidi"/>
        </w:rPr>
        <w:t>2006, Sta. A</w:t>
      </w:r>
      <w:r>
        <w:rPr>
          <w:rFonts w:asciiTheme="majorBidi" w:hAnsiTheme="majorBidi" w:cstheme="majorBidi"/>
        </w:rPr>
        <w:t>.</w:t>
      </w:r>
    </w:p>
    <w:p w14:paraId="42AA1FAB" w14:textId="77777777" w:rsidR="00557324" w:rsidRDefault="009A4D0D" w:rsidP="00AA6945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F2040F">
        <w:rPr>
          <w:rFonts w:asciiTheme="majorBidi" w:hAnsiTheme="majorBidi" w:cstheme="majorBidi"/>
        </w:rPr>
        <w:t xml:space="preserve"> </w:t>
      </w:r>
    </w:p>
    <w:p w14:paraId="397D5D78" w14:textId="42000456" w:rsidR="009A4D0D" w:rsidRPr="00780F8D" w:rsidRDefault="00780F8D" w:rsidP="00C61BA6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 w:rsidRPr="00AA6945">
        <w:rPr>
          <w:rFonts w:asciiTheme="majorBidi" w:hAnsiTheme="majorBidi" w:cstheme="majorBidi"/>
          <w:i/>
          <w:iCs/>
          <w:color w:val="000000" w:themeColor="text1"/>
        </w:rPr>
        <w:t xml:space="preserve">Microcystis </w:t>
      </w:r>
      <w:r>
        <w:rPr>
          <w:rFonts w:asciiTheme="majorBidi" w:hAnsiTheme="majorBidi" w:cstheme="majorBidi"/>
          <w:i/>
          <w:iCs/>
          <w:color w:val="000000" w:themeColor="text1"/>
        </w:rPr>
        <w:t>flos</w:t>
      </w:r>
      <w:r w:rsidR="001A269F">
        <w:rPr>
          <w:rFonts w:asciiTheme="majorBidi" w:hAnsiTheme="majorBidi" w:cstheme="majorBidi"/>
          <w:i/>
          <w:iCs/>
          <w:color w:val="000000" w:themeColor="text1"/>
        </w:rPr>
        <w:t>-</w:t>
      </w:r>
      <w:r>
        <w:rPr>
          <w:rFonts w:asciiTheme="majorBidi" w:hAnsiTheme="majorBidi" w:cstheme="majorBidi"/>
          <w:i/>
          <w:iCs/>
          <w:color w:val="000000" w:themeColor="text1"/>
        </w:rPr>
        <w:t>aquae</w:t>
      </w:r>
      <w:r w:rsidR="007D07DC" w:rsidRPr="00AA6945">
        <w:rPr>
          <w:rFonts w:asciiTheme="majorBidi" w:hAnsiTheme="majorBidi" w:cstheme="majorBidi"/>
          <w:color w:val="000000" w:themeColor="text1"/>
        </w:rPr>
        <w:t xml:space="preserve"> </w:t>
      </w:r>
      <w:r w:rsidR="007D07DC">
        <w:rPr>
          <w:rFonts w:asciiTheme="majorBidi" w:hAnsiTheme="majorBidi" w:cstheme="majorBidi"/>
          <w:color w:val="000000" w:themeColor="text1"/>
        </w:rPr>
        <w:t xml:space="preserve">is </w:t>
      </w:r>
      <w:r>
        <w:rPr>
          <w:rFonts w:asciiTheme="majorBidi" w:hAnsiTheme="majorBidi" w:cstheme="majorBidi"/>
          <w:color w:val="000000" w:themeColor="text1"/>
        </w:rPr>
        <w:t>the most abundan</w:t>
      </w:r>
      <w:r w:rsidR="00DE2A99">
        <w:rPr>
          <w:rFonts w:asciiTheme="majorBidi" w:hAnsiTheme="majorBidi" w:cstheme="majorBidi"/>
          <w:color w:val="000000" w:themeColor="text1"/>
        </w:rPr>
        <w:t>t</w:t>
      </w:r>
      <w:r w:rsidR="007D07DC">
        <w:rPr>
          <w:rFonts w:asciiTheme="majorBidi" w:hAnsiTheme="majorBidi" w:cstheme="majorBidi"/>
          <w:color w:val="000000" w:themeColor="text1"/>
        </w:rPr>
        <w:t xml:space="preserve"> species of</w:t>
      </w:r>
      <w:r w:rsidR="00352B5D">
        <w:rPr>
          <w:rFonts w:asciiTheme="majorBidi" w:hAnsiTheme="majorBidi" w:cstheme="majorBidi"/>
          <w:color w:val="000000" w:themeColor="text1"/>
        </w:rPr>
        <w:t xml:space="preserve"> the genus</w:t>
      </w:r>
      <w:r w:rsidR="007D07DC">
        <w:rPr>
          <w:rFonts w:asciiTheme="majorBidi" w:hAnsiTheme="majorBidi" w:cstheme="majorBidi"/>
          <w:color w:val="000000" w:themeColor="text1"/>
        </w:rPr>
        <w:t xml:space="preserve"> </w:t>
      </w:r>
      <w:r w:rsidRPr="00AA6945">
        <w:rPr>
          <w:rFonts w:asciiTheme="majorBidi" w:hAnsiTheme="majorBidi" w:cstheme="majorBidi"/>
          <w:i/>
          <w:iCs/>
          <w:color w:val="000000" w:themeColor="text1"/>
        </w:rPr>
        <w:t xml:space="preserve">Microcystis </w:t>
      </w:r>
      <w:r w:rsidR="007D07DC">
        <w:rPr>
          <w:rFonts w:asciiTheme="majorBidi" w:hAnsiTheme="majorBidi" w:cstheme="majorBidi"/>
          <w:color w:val="000000" w:themeColor="text1"/>
        </w:rPr>
        <w:t>occurring in Lake Kinneret</w:t>
      </w:r>
      <w:r>
        <w:rPr>
          <w:rFonts w:asciiTheme="majorBidi" w:hAnsiTheme="majorBidi" w:cstheme="majorBidi"/>
          <w:color w:val="000000" w:themeColor="text1"/>
        </w:rPr>
        <w:t xml:space="preserve">. </w:t>
      </w:r>
      <w:r w:rsidR="00352B5D">
        <w:rPr>
          <w:rFonts w:asciiTheme="majorBidi" w:hAnsiTheme="majorBidi" w:cstheme="majorBidi"/>
          <w:color w:val="000000" w:themeColor="text1"/>
        </w:rPr>
        <w:t xml:space="preserve">It formed a major bloom in 1964 (Pollingher </w:t>
      </w:r>
      <w:r w:rsidR="00B27056">
        <w:rPr>
          <w:rFonts w:asciiTheme="majorBidi" w:hAnsiTheme="majorBidi" w:cstheme="majorBidi"/>
          <w:color w:val="000000" w:themeColor="text1"/>
        </w:rPr>
        <w:t>and Kimor 1970</w:t>
      </w:r>
      <w:r w:rsidR="00352B5D">
        <w:rPr>
          <w:rFonts w:asciiTheme="majorBidi" w:hAnsiTheme="majorBidi" w:cstheme="majorBidi"/>
          <w:color w:val="000000" w:themeColor="text1"/>
        </w:rPr>
        <w:t xml:space="preserve">), was a common component of the phytoplankton in the early 1970s (Fig. 1), then declined to near-elimination during the 1980s and early 1990s (Fig. 1). Then, in January 1995 </w:t>
      </w:r>
      <w:r w:rsidR="00C61BA6">
        <w:rPr>
          <w:rFonts w:asciiTheme="majorBidi" w:hAnsiTheme="majorBidi" w:cstheme="majorBidi"/>
          <w:color w:val="000000" w:themeColor="text1"/>
        </w:rPr>
        <w:t>it re-appeared in huge abundance, f</w:t>
      </w:r>
      <w:r w:rsidR="00352B5D">
        <w:rPr>
          <w:rFonts w:asciiTheme="majorBidi" w:hAnsiTheme="majorBidi" w:cstheme="majorBidi"/>
          <w:color w:val="000000" w:themeColor="text1"/>
        </w:rPr>
        <w:t>orm</w:t>
      </w:r>
      <w:r w:rsidR="00C61BA6">
        <w:rPr>
          <w:rFonts w:asciiTheme="majorBidi" w:hAnsiTheme="majorBidi" w:cstheme="majorBidi"/>
          <w:color w:val="000000" w:themeColor="text1"/>
        </w:rPr>
        <w:t>ing</w:t>
      </w:r>
      <w:r w:rsidR="00352B5D">
        <w:rPr>
          <w:rFonts w:asciiTheme="majorBidi" w:hAnsiTheme="majorBidi" w:cstheme="majorBidi"/>
          <w:color w:val="000000" w:themeColor="text1"/>
        </w:rPr>
        <w:t xml:space="preserve"> a major bloom, several months after the first ever bloom of </w:t>
      </w:r>
      <w:r w:rsidR="00352B5D" w:rsidRPr="00D543F1">
        <w:rPr>
          <w:rFonts w:asciiTheme="majorBidi" w:hAnsiTheme="majorBidi" w:cstheme="majorBidi"/>
          <w:i/>
          <w:iCs/>
          <w:color w:val="000000" w:themeColor="text1"/>
        </w:rPr>
        <w:t>Aphanizomenon ovalisporum</w:t>
      </w:r>
      <w:r w:rsidR="00352B5D">
        <w:rPr>
          <w:rFonts w:asciiTheme="majorBidi" w:hAnsiTheme="majorBidi" w:cstheme="majorBidi"/>
          <w:color w:val="000000" w:themeColor="text1"/>
        </w:rPr>
        <w:t xml:space="preserve"> in fall 1994. </w:t>
      </w:r>
      <w:r w:rsidR="00D543F1">
        <w:rPr>
          <w:rFonts w:asciiTheme="majorBidi" w:hAnsiTheme="majorBidi" w:cstheme="majorBidi"/>
          <w:color w:val="000000" w:themeColor="text1"/>
        </w:rPr>
        <w:t xml:space="preserve">Since then it is present in the water most of the time, at higher abundance in winter (Fig. 2), especially in winters when </w:t>
      </w:r>
      <w:r w:rsidR="00D543F1" w:rsidRPr="00D543F1">
        <w:rPr>
          <w:rFonts w:asciiTheme="majorBidi" w:hAnsiTheme="majorBidi" w:cstheme="majorBidi"/>
          <w:i/>
          <w:iCs/>
          <w:color w:val="000000" w:themeColor="text1"/>
        </w:rPr>
        <w:t>Peridinium gatunense</w:t>
      </w:r>
      <w:r w:rsidR="00D543F1">
        <w:rPr>
          <w:rFonts w:asciiTheme="majorBidi" w:hAnsiTheme="majorBidi" w:cstheme="majorBidi"/>
          <w:color w:val="000000" w:themeColor="text1"/>
        </w:rPr>
        <w:t xml:space="preserve"> fails to bloom. </w:t>
      </w:r>
      <w:r>
        <w:rPr>
          <w:rFonts w:asciiTheme="majorBidi" w:hAnsiTheme="majorBidi" w:cstheme="majorBidi"/>
          <w:color w:val="000000" w:themeColor="text1"/>
        </w:rPr>
        <w:t xml:space="preserve">On calm </w:t>
      </w:r>
      <w:r w:rsidR="00D543F1">
        <w:rPr>
          <w:rFonts w:asciiTheme="majorBidi" w:hAnsiTheme="majorBidi" w:cstheme="majorBidi"/>
          <w:color w:val="000000" w:themeColor="text1"/>
        </w:rPr>
        <w:t xml:space="preserve">winter </w:t>
      </w:r>
      <w:r>
        <w:rPr>
          <w:rFonts w:asciiTheme="majorBidi" w:hAnsiTheme="majorBidi" w:cstheme="majorBidi"/>
          <w:color w:val="000000" w:themeColor="text1"/>
        </w:rPr>
        <w:t>days</w:t>
      </w:r>
      <w:r w:rsidR="00D543F1">
        <w:rPr>
          <w:rFonts w:asciiTheme="majorBidi" w:hAnsiTheme="majorBidi" w:cstheme="majorBidi"/>
          <w:color w:val="000000" w:themeColor="text1"/>
        </w:rPr>
        <w:t xml:space="preserve"> it floats to the surface where it accumulates and forms thin films that are pushed by gentle winds to lee shores where it accumulates.</w:t>
      </w:r>
    </w:p>
    <w:p w14:paraId="19778FAD" w14:textId="2D31F69A" w:rsidR="009A4D0D" w:rsidRDefault="00831492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0CE396D" wp14:editId="700EDCB7">
            <wp:extent cx="5943600" cy="2922270"/>
            <wp:effectExtent l="0" t="0" r="0" b="0"/>
            <wp:docPr id="18180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58020" name="Picture 1818058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37A" w14:textId="6A2BF64F" w:rsidR="009A4D0D" w:rsidRPr="00557324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557324">
        <w:rPr>
          <w:rFonts w:asciiTheme="majorBidi" w:hAnsiTheme="majorBidi" w:cstheme="majorBidi"/>
          <w:color w:val="000000" w:themeColor="text1"/>
        </w:rPr>
        <w:t xml:space="preserve">Figure </w:t>
      </w:r>
      <w:r w:rsidRPr="00557324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557324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557324">
        <w:rPr>
          <w:rFonts w:asciiTheme="majorBidi" w:hAnsiTheme="majorBidi" w:cstheme="majorBidi"/>
          <w:color w:val="000000" w:themeColor="text1"/>
        </w:rPr>
        <w:t xml:space="preserve">Time series of </w:t>
      </w:r>
      <w:r w:rsidR="00557324" w:rsidRPr="00557324">
        <w:rPr>
          <w:rFonts w:asciiTheme="majorBidi" w:hAnsiTheme="majorBidi" w:cstheme="majorBidi"/>
          <w:i/>
          <w:color w:val="000000" w:themeColor="text1"/>
        </w:rPr>
        <w:t xml:space="preserve">Microcystis </w:t>
      </w:r>
      <w:r w:rsidR="00780F8D">
        <w:rPr>
          <w:rFonts w:asciiTheme="majorBidi" w:hAnsiTheme="majorBidi" w:cstheme="majorBidi"/>
          <w:i/>
          <w:iCs/>
          <w:color w:val="000000" w:themeColor="text1"/>
        </w:rPr>
        <w:t>flos</w:t>
      </w:r>
      <w:r w:rsidR="001A269F">
        <w:rPr>
          <w:rFonts w:asciiTheme="majorBidi" w:hAnsiTheme="majorBidi" w:cstheme="majorBidi"/>
          <w:i/>
          <w:iCs/>
          <w:color w:val="000000" w:themeColor="text1"/>
        </w:rPr>
        <w:t>-</w:t>
      </w:r>
      <w:r w:rsidR="00780F8D">
        <w:rPr>
          <w:rFonts w:asciiTheme="majorBidi" w:hAnsiTheme="majorBidi" w:cstheme="majorBidi"/>
          <w:i/>
          <w:iCs/>
          <w:color w:val="000000" w:themeColor="text1"/>
        </w:rPr>
        <w:t>aquae</w:t>
      </w:r>
      <w:r w:rsidR="00780F8D" w:rsidRPr="00AA6945">
        <w:rPr>
          <w:rFonts w:asciiTheme="majorBidi" w:hAnsiTheme="majorBidi" w:cstheme="majorBidi"/>
          <w:color w:val="000000" w:themeColor="text1"/>
        </w:rPr>
        <w:t xml:space="preserve"> </w:t>
      </w:r>
      <w:r w:rsidR="00831492">
        <w:rPr>
          <w:rFonts w:asciiTheme="majorBidi" w:hAnsiTheme="majorBidi" w:cstheme="majorBidi"/>
          <w:color w:val="000000" w:themeColor="text1"/>
        </w:rPr>
        <w:t>depth-integrated</w:t>
      </w:r>
      <w:r w:rsidR="001A269F">
        <w:rPr>
          <w:rFonts w:asciiTheme="majorBidi" w:hAnsiTheme="majorBidi" w:cstheme="majorBidi"/>
          <w:color w:val="000000" w:themeColor="text1"/>
        </w:rPr>
        <w:t xml:space="preserve"> </w:t>
      </w:r>
      <w:r w:rsidR="00780F8D">
        <w:rPr>
          <w:rFonts w:asciiTheme="majorBidi" w:hAnsiTheme="majorBidi" w:cstheme="majorBidi"/>
          <w:color w:val="000000" w:themeColor="text1"/>
        </w:rPr>
        <w:t>biomass</w:t>
      </w:r>
      <w:r w:rsidRPr="00557324">
        <w:rPr>
          <w:rFonts w:asciiTheme="majorBidi" w:hAnsiTheme="majorBidi" w:cstheme="majorBidi"/>
          <w:color w:val="000000" w:themeColor="text1"/>
        </w:rPr>
        <w:t xml:space="preserve"> (</w:t>
      </w:r>
      <w:r w:rsidR="001A269F">
        <w:rPr>
          <w:rFonts w:asciiTheme="majorBidi" w:hAnsiTheme="majorBidi" w:cstheme="majorBidi"/>
          <w:color w:val="000000" w:themeColor="text1"/>
        </w:rPr>
        <w:t xml:space="preserve">g </w:t>
      </w:r>
      <w:r w:rsidR="00831492">
        <w:rPr>
          <w:rFonts w:asciiTheme="majorBidi" w:hAnsiTheme="majorBidi" w:cstheme="majorBidi"/>
          <w:color w:val="000000" w:themeColor="text1"/>
        </w:rPr>
        <w:t>m</w:t>
      </w:r>
      <w:r w:rsidRPr="00557324">
        <w:rPr>
          <w:rFonts w:asciiTheme="majorBidi" w:hAnsiTheme="majorBidi" w:cstheme="majorBidi"/>
          <w:color w:val="000000" w:themeColor="text1"/>
          <w:vertAlign w:val="superscript"/>
        </w:rPr>
        <w:t>-</w:t>
      </w:r>
      <w:r w:rsidR="00831492">
        <w:rPr>
          <w:rFonts w:asciiTheme="majorBidi" w:hAnsiTheme="majorBidi" w:cstheme="majorBidi"/>
          <w:color w:val="000000" w:themeColor="text1"/>
          <w:vertAlign w:val="superscript"/>
        </w:rPr>
        <w:t>2</w:t>
      </w:r>
      <w:r w:rsidRPr="00557324">
        <w:rPr>
          <w:rFonts w:asciiTheme="majorBidi" w:hAnsiTheme="majorBidi" w:cstheme="majorBidi"/>
          <w:color w:val="000000" w:themeColor="text1"/>
        </w:rPr>
        <w:t>), Lake Kinneret, 19</w:t>
      </w:r>
      <w:r w:rsidR="00DC0633">
        <w:rPr>
          <w:rFonts w:asciiTheme="majorBidi" w:hAnsiTheme="majorBidi" w:cstheme="majorBidi"/>
          <w:color w:val="000000" w:themeColor="text1"/>
        </w:rPr>
        <w:t>70</w:t>
      </w:r>
      <w:r w:rsidRPr="00557324">
        <w:rPr>
          <w:rFonts w:asciiTheme="majorBidi" w:hAnsiTheme="majorBidi" w:cstheme="majorBidi"/>
          <w:color w:val="000000" w:themeColor="text1"/>
        </w:rPr>
        <w:t xml:space="preserve">-2020. </w:t>
      </w:r>
    </w:p>
    <w:bookmarkEnd w:id="0"/>
    <w:p w14:paraId="28596891" w14:textId="22C0C608" w:rsidR="009A4D0D" w:rsidRDefault="00831492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879E577" wp14:editId="03F5DE83">
            <wp:extent cx="5943600" cy="1853565"/>
            <wp:effectExtent l="0" t="0" r="0" b="635"/>
            <wp:docPr id="148452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27030" name="Picture 1484527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3D4" w14:textId="0F09B123" w:rsidR="009A4D0D" w:rsidRPr="00831492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2</w:t>
      </w:r>
      <w:r w:rsidRPr="0090439C">
        <w:rPr>
          <w:rFonts w:asciiTheme="majorBidi" w:hAnsiTheme="majorBidi" w:cstheme="majorBidi"/>
        </w:rPr>
        <w:t xml:space="preserve">. </w:t>
      </w:r>
      <w:r w:rsidRPr="00DC0633">
        <w:rPr>
          <w:rFonts w:asciiTheme="majorBidi" w:hAnsiTheme="majorBidi" w:cstheme="majorBidi"/>
          <w:color w:val="000000" w:themeColor="text1"/>
        </w:rPr>
        <w:t xml:space="preserve">The annual pattern of </w:t>
      </w:r>
      <w:r w:rsidR="00FB2E1F" w:rsidRPr="00DC0633">
        <w:rPr>
          <w:rFonts w:asciiTheme="majorBidi" w:hAnsiTheme="majorBidi" w:cstheme="majorBidi"/>
          <w:i/>
          <w:iCs/>
          <w:color w:val="000000" w:themeColor="text1"/>
        </w:rPr>
        <w:t xml:space="preserve">Microcystis </w:t>
      </w:r>
      <w:r w:rsidR="00DC0633" w:rsidRPr="00DC0633">
        <w:rPr>
          <w:rFonts w:asciiTheme="majorBidi" w:hAnsiTheme="majorBidi" w:cstheme="majorBidi"/>
          <w:i/>
          <w:iCs/>
          <w:color w:val="000000" w:themeColor="text1"/>
        </w:rPr>
        <w:t>flos-aquae</w:t>
      </w:r>
      <w:r w:rsidR="00FB2E1F" w:rsidRPr="00DC0633">
        <w:rPr>
          <w:rFonts w:asciiTheme="majorBidi" w:hAnsiTheme="majorBidi" w:cstheme="majorBidi"/>
          <w:iCs/>
          <w:color w:val="000000" w:themeColor="text1"/>
        </w:rPr>
        <w:t xml:space="preserve"> parameters</w:t>
      </w:r>
      <w:r w:rsidR="00FB2E1F" w:rsidRPr="00831492">
        <w:rPr>
          <w:rFonts w:asciiTheme="majorBidi" w:hAnsiTheme="majorBidi" w:cstheme="majorBidi"/>
          <w:iCs/>
          <w:color w:val="000000" w:themeColor="text1"/>
        </w:rPr>
        <w:t xml:space="preserve">, </w:t>
      </w:r>
      <w:r w:rsidR="00FB2E1F" w:rsidRPr="00831492">
        <w:rPr>
          <w:rFonts w:asciiTheme="majorBidi" w:hAnsiTheme="majorBidi" w:cstheme="majorBidi"/>
          <w:color w:val="000000" w:themeColor="text1"/>
        </w:rPr>
        <w:t>based on data for 199</w:t>
      </w:r>
      <w:r w:rsidR="00831492" w:rsidRPr="00831492">
        <w:rPr>
          <w:rFonts w:asciiTheme="majorBidi" w:hAnsiTheme="majorBidi" w:cstheme="majorBidi"/>
          <w:color w:val="000000" w:themeColor="text1"/>
        </w:rPr>
        <w:t>6</w:t>
      </w:r>
      <w:r w:rsidR="00FB2E1F" w:rsidRPr="00831492">
        <w:rPr>
          <w:rFonts w:asciiTheme="majorBidi" w:hAnsiTheme="majorBidi" w:cstheme="majorBidi"/>
          <w:color w:val="000000" w:themeColor="text1"/>
        </w:rPr>
        <w:t xml:space="preserve">-2020: (a) </w:t>
      </w:r>
      <w:r w:rsidRPr="00831492">
        <w:rPr>
          <w:rFonts w:asciiTheme="majorBidi" w:hAnsiTheme="majorBidi" w:cstheme="majorBidi"/>
          <w:color w:val="000000" w:themeColor="text1"/>
        </w:rPr>
        <w:t>water column cell abundance</w:t>
      </w:r>
      <w:r w:rsidR="00FB2E1F" w:rsidRPr="00831492">
        <w:rPr>
          <w:rFonts w:asciiTheme="majorBidi" w:hAnsiTheme="majorBidi" w:cstheme="majorBidi"/>
          <w:color w:val="000000" w:themeColor="text1"/>
        </w:rPr>
        <w:t>;</w:t>
      </w:r>
      <w:r w:rsidRPr="00831492">
        <w:rPr>
          <w:rFonts w:asciiTheme="majorBidi" w:hAnsiTheme="majorBidi" w:cstheme="majorBidi"/>
          <w:color w:val="000000" w:themeColor="text1"/>
        </w:rPr>
        <w:t xml:space="preserve"> </w:t>
      </w:r>
      <w:r w:rsidR="00FB2E1F" w:rsidRPr="00831492">
        <w:rPr>
          <w:rFonts w:asciiTheme="majorBidi" w:hAnsiTheme="majorBidi" w:cstheme="majorBidi"/>
          <w:color w:val="000000" w:themeColor="text1"/>
        </w:rPr>
        <w:t xml:space="preserve">(b) </w:t>
      </w:r>
      <w:r w:rsidR="00070E1F" w:rsidRPr="00831492">
        <w:rPr>
          <w:rFonts w:asciiTheme="majorBidi" w:hAnsiTheme="majorBidi" w:cstheme="majorBidi"/>
          <w:color w:val="000000" w:themeColor="text1"/>
        </w:rPr>
        <w:t>number of cells per colony</w:t>
      </w:r>
      <w:r w:rsidR="00FB2E1F" w:rsidRPr="00831492">
        <w:rPr>
          <w:rFonts w:asciiTheme="majorBidi" w:hAnsiTheme="majorBidi" w:cstheme="majorBidi"/>
          <w:color w:val="000000" w:themeColor="text1"/>
        </w:rPr>
        <w:t>; (c) cell volume</w:t>
      </w:r>
      <w:r w:rsidRPr="00831492">
        <w:rPr>
          <w:rFonts w:asciiTheme="majorBidi" w:hAnsiTheme="majorBidi" w:cstheme="majorBidi"/>
          <w:color w:val="000000" w:themeColor="text1"/>
        </w:rPr>
        <w:t>. Statistics shown are median – middle line; 25th to 75th percentiles – box content; 90th and 10th percentiles - top and bottom bars, respectively.</w:t>
      </w:r>
    </w:p>
    <w:p w14:paraId="5F5594A0" w14:textId="3BAE7A86" w:rsidR="009A4D0D" w:rsidRDefault="00FF32B3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F9F48E9" wp14:editId="34CED4E4">
            <wp:extent cx="4436988" cy="6925613"/>
            <wp:effectExtent l="0" t="0" r="0" b="0"/>
            <wp:docPr id="61738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8268" name="Picture 6173882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380" cy="69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E7C3" w14:textId="2D03EBFC" w:rsidR="00FF32B3" w:rsidRPr="00FF32B3" w:rsidRDefault="00FF32B3" w:rsidP="009A4D0D">
      <w:pPr>
        <w:rPr>
          <w:rFonts w:asciiTheme="majorBidi" w:hAnsiTheme="majorBidi" w:cstheme="majorBidi"/>
        </w:rPr>
      </w:pPr>
      <w:r w:rsidRPr="00FF32B3">
        <w:rPr>
          <w:rFonts w:asciiTheme="majorBidi" w:hAnsiTheme="majorBidi" w:cstheme="majorBidi"/>
        </w:rPr>
        <w:t xml:space="preserve">Fig. 3. </w:t>
      </w:r>
      <w:r w:rsidRPr="00FF32B3">
        <w:rPr>
          <w:rFonts w:asciiTheme="majorBidi" w:hAnsiTheme="majorBidi" w:cstheme="majorBidi"/>
          <w:bCs/>
          <w:i/>
          <w:iCs/>
          <w:color w:val="000000" w:themeColor="text1"/>
        </w:rPr>
        <w:t>Microcystis flos aqua</w:t>
      </w:r>
      <w:r w:rsidRPr="00FF32B3">
        <w:rPr>
          <w:rFonts w:asciiTheme="majorBidi" w:hAnsiTheme="majorBidi" w:cstheme="majorBidi"/>
          <w:bCs/>
          <w:color w:val="000000" w:themeColor="text1"/>
        </w:rPr>
        <w:t xml:space="preserve"> </w:t>
      </w:r>
      <w:r w:rsidRPr="00FF32B3">
        <w:rPr>
          <w:rFonts w:asciiTheme="majorBidi" w:hAnsiTheme="majorBidi" w:cstheme="majorBidi"/>
          <w:color w:val="000000" w:themeColor="text1"/>
          <w:szCs w:val="22"/>
          <w:lang w:bidi="en-US"/>
        </w:rPr>
        <w:t xml:space="preserve">depth-integrated biomass (g </w:t>
      </w:r>
      <w:r>
        <w:rPr>
          <w:rFonts w:asciiTheme="majorBidi" w:hAnsiTheme="majorBidi" w:cstheme="majorBidi"/>
          <w:color w:val="000000" w:themeColor="text1"/>
          <w:szCs w:val="22"/>
          <w:lang w:bidi="en-US"/>
        </w:rPr>
        <w:t xml:space="preserve">wet weight </w:t>
      </w:r>
      <w:r w:rsidRPr="00FF32B3">
        <w:rPr>
          <w:rFonts w:asciiTheme="majorBidi" w:hAnsiTheme="majorBidi" w:cstheme="majorBidi"/>
          <w:color w:val="000000" w:themeColor="text1"/>
          <w:szCs w:val="22"/>
          <w:lang w:bidi="en-US"/>
        </w:rPr>
        <w:t>m</w:t>
      </w:r>
      <w:r w:rsidRPr="00FF32B3">
        <w:rPr>
          <w:rFonts w:asciiTheme="majorBidi" w:hAnsiTheme="majorBidi" w:cstheme="majorBidi"/>
          <w:color w:val="000000" w:themeColor="text1"/>
          <w:szCs w:val="22"/>
          <w:vertAlign w:val="superscript"/>
          <w:lang w:bidi="en-US"/>
        </w:rPr>
        <w:t>-2</w:t>
      </w:r>
      <w:r w:rsidRPr="00FF32B3">
        <w:rPr>
          <w:rFonts w:asciiTheme="majorBidi" w:hAnsiTheme="majorBidi" w:cstheme="majorBidi"/>
          <w:color w:val="000000" w:themeColor="text1"/>
          <w:szCs w:val="22"/>
          <w:lang w:bidi="en-US"/>
        </w:rPr>
        <w:t>) vs. environmental parameters recorded at the site and time of sampling.</w:t>
      </w:r>
      <w:r>
        <w:rPr>
          <w:rFonts w:asciiTheme="majorBidi" w:hAnsiTheme="majorBidi" w:cstheme="majorBidi"/>
          <w:color w:val="000000" w:themeColor="text1"/>
          <w:szCs w:val="22"/>
          <w:lang w:bidi="en-US"/>
        </w:rPr>
        <w:t xml:space="preserve"> Based on data for 1970-2020.</w:t>
      </w:r>
    </w:p>
    <w:p w14:paraId="6A54F4A7" w14:textId="15B3367B" w:rsidR="001F17D5" w:rsidRPr="006A2D9B" w:rsidRDefault="009A4D0D" w:rsidP="005C5979">
      <w:pPr>
        <w:rPr>
          <w:rFonts w:asciiTheme="majorBidi" w:hAnsiTheme="majorBidi" w:cstheme="majorBidi"/>
          <w:b/>
          <w:color w:val="000000" w:themeColor="text1"/>
        </w:rPr>
      </w:pPr>
      <w:r w:rsidRPr="006A2D9B">
        <w:rPr>
          <w:rFonts w:asciiTheme="majorBidi" w:hAnsiTheme="majorBidi" w:cstheme="majorBidi"/>
          <w:b/>
          <w:color w:val="000000" w:themeColor="text1"/>
        </w:rPr>
        <w:t>Physiological features:</w:t>
      </w:r>
      <w:r w:rsidR="005C5979" w:rsidRPr="006A2D9B">
        <w:rPr>
          <w:rFonts w:asciiTheme="majorBidi" w:hAnsiTheme="majorBidi" w:cstheme="majorBidi"/>
          <w:b/>
          <w:color w:val="000000" w:themeColor="text1"/>
        </w:rPr>
        <w:t xml:space="preserve"> </w:t>
      </w:r>
      <w:r w:rsidR="001F17D5" w:rsidRPr="006A2D9B">
        <w:rPr>
          <w:rFonts w:asciiTheme="majorBidi" w:hAnsiTheme="majorBidi" w:cstheme="majorBidi"/>
          <w:bCs/>
          <w:i/>
          <w:iCs/>
          <w:color w:val="000000" w:themeColor="text1"/>
        </w:rPr>
        <w:t xml:space="preserve">Microcystis </w:t>
      </w:r>
      <w:r w:rsidR="006A2D9B" w:rsidRPr="006A2D9B">
        <w:rPr>
          <w:rFonts w:asciiTheme="majorBidi" w:hAnsiTheme="majorBidi" w:cstheme="majorBidi"/>
          <w:bCs/>
          <w:i/>
          <w:iCs/>
          <w:color w:val="000000" w:themeColor="text1"/>
        </w:rPr>
        <w:t>flos aqua</w:t>
      </w:r>
      <w:r w:rsidR="001F17D5" w:rsidRPr="006A2D9B">
        <w:rPr>
          <w:rFonts w:asciiTheme="majorBidi" w:hAnsiTheme="majorBidi" w:cstheme="majorBidi"/>
          <w:bCs/>
          <w:color w:val="000000" w:themeColor="text1"/>
        </w:rPr>
        <w:t xml:space="preserve"> is </w:t>
      </w:r>
      <w:r w:rsidR="006A2D9B" w:rsidRPr="006A2D9B">
        <w:rPr>
          <w:rFonts w:asciiTheme="majorBidi" w:hAnsiTheme="majorBidi" w:cstheme="majorBidi"/>
          <w:bCs/>
          <w:color w:val="000000" w:themeColor="text1"/>
        </w:rPr>
        <w:t>the main</w:t>
      </w:r>
      <w:r w:rsidR="001F17D5" w:rsidRPr="006A2D9B">
        <w:rPr>
          <w:rFonts w:asciiTheme="majorBidi" w:hAnsiTheme="majorBidi" w:cstheme="majorBidi"/>
          <w:bCs/>
          <w:color w:val="000000" w:themeColor="text1"/>
        </w:rPr>
        <w:t xml:space="preserve"> produce</w:t>
      </w:r>
      <w:r w:rsidR="006A2D9B" w:rsidRPr="006A2D9B">
        <w:rPr>
          <w:rFonts w:asciiTheme="majorBidi" w:hAnsiTheme="majorBidi" w:cstheme="majorBidi"/>
          <w:bCs/>
          <w:color w:val="000000" w:themeColor="text1"/>
        </w:rPr>
        <w:t>r of</w:t>
      </w:r>
      <w:r w:rsidR="001F17D5" w:rsidRPr="006A2D9B">
        <w:rPr>
          <w:rFonts w:asciiTheme="majorBidi" w:hAnsiTheme="majorBidi" w:cstheme="majorBidi"/>
          <w:bCs/>
          <w:color w:val="000000" w:themeColor="text1"/>
        </w:rPr>
        <w:t xml:space="preserve"> </w:t>
      </w:r>
      <w:r w:rsidR="006A2D9B" w:rsidRPr="006A2D9B">
        <w:rPr>
          <w:rFonts w:asciiTheme="majorBidi" w:hAnsiTheme="majorBidi" w:cstheme="majorBidi"/>
          <w:bCs/>
          <w:color w:val="000000" w:themeColor="text1"/>
        </w:rPr>
        <w:t xml:space="preserve">microcystins in Lake Kinneret. </w:t>
      </w:r>
    </w:p>
    <w:p w14:paraId="79D293A2" w14:textId="0EFDDB9A" w:rsidR="005F13E6" w:rsidRPr="006A2D9B" w:rsidRDefault="009A2B5A" w:rsidP="009A4D0D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color w:val="000000" w:themeColor="text1"/>
        </w:rPr>
        <w:lastRenderedPageBreak/>
        <w:t xml:space="preserve">Darker </w:t>
      </w:r>
      <w:r w:rsidRPr="009A2B5A">
        <w:rPr>
          <w:rFonts w:asciiTheme="majorBidi" w:hAnsiTheme="majorBidi" w:cstheme="majorBidi"/>
          <w:color w:val="000000" w:themeColor="text1"/>
        </w:rPr>
        <w:t xml:space="preserve">cells </w:t>
      </w:r>
      <w:r>
        <w:rPr>
          <w:rFonts w:asciiTheme="majorBidi" w:hAnsiTheme="majorBidi" w:cstheme="majorBidi"/>
          <w:color w:val="000000" w:themeColor="text1"/>
        </w:rPr>
        <w:t>around</w:t>
      </w:r>
      <w:r w:rsidRPr="009A2B5A">
        <w:rPr>
          <w:rFonts w:asciiTheme="majorBidi" w:hAnsiTheme="majorBidi" w:cstheme="majorBidi"/>
          <w:color w:val="000000" w:themeColor="text1"/>
        </w:rPr>
        <w:t xml:space="preserve"> colony per</w:t>
      </w:r>
      <w:r>
        <w:rPr>
          <w:rFonts w:asciiTheme="majorBidi" w:hAnsiTheme="majorBidi" w:cstheme="majorBidi"/>
          <w:color w:val="000000" w:themeColor="text1"/>
        </w:rPr>
        <w:t>iph</w:t>
      </w:r>
      <w:r w:rsidRPr="009A2B5A">
        <w:rPr>
          <w:rFonts w:asciiTheme="majorBidi" w:hAnsiTheme="majorBidi" w:cstheme="majorBidi"/>
          <w:color w:val="000000" w:themeColor="text1"/>
        </w:rPr>
        <w:t>ery, lighter color cells in the colony center</w:t>
      </w:r>
      <w:r w:rsidR="006A2D9B">
        <w:rPr>
          <w:rFonts w:asciiTheme="majorBidi" w:hAnsiTheme="majorBidi" w:cstheme="majorBidi"/>
          <w:color w:val="000000" w:themeColor="text1"/>
        </w:rPr>
        <w:t xml:space="preserve"> (Plate 2A). </w:t>
      </w:r>
      <w:r>
        <w:rPr>
          <w:rFonts w:asciiTheme="majorBidi" w:hAnsiTheme="majorBidi" w:cstheme="majorBidi"/>
          <w:color w:val="000000" w:themeColor="text1"/>
        </w:rPr>
        <w:t>The peripheral cells are more heavily pigmented and gas-vacuolated, to protec</w:t>
      </w:r>
      <w:r w:rsidR="007278EE">
        <w:rPr>
          <w:rFonts w:asciiTheme="majorBidi" w:hAnsiTheme="majorBidi" w:cstheme="majorBidi"/>
          <w:color w:val="000000" w:themeColor="text1"/>
        </w:rPr>
        <w:t>t</w:t>
      </w:r>
      <w:r>
        <w:rPr>
          <w:rFonts w:asciiTheme="majorBidi" w:hAnsiTheme="majorBidi" w:cstheme="majorBidi"/>
          <w:color w:val="000000" w:themeColor="text1"/>
        </w:rPr>
        <w:t xml:space="preserve"> inside cells from photooxydation</w:t>
      </w:r>
      <w:r w:rsidR="007278EE">
        <w:rPr>
          <w:rFonts w:asciiTheme="majorBidi" w:hAnsiTheme="majorBidi" w:cstheme="majorBidi"/>
          <w:color w:val="000000" w:themeColor="text1"/>
        </w:rPr>
        <w:t xml:space="preserve"> near the surface.</w:t>
      </w:r>
      <w:r w:rsidR="006A2D9B">
        <w:rPr>
          <w:rFonts w:asciiTheme="majorBidi" w:hAnsiTheme="majorBidi" w:cstheme="majorBidi"/>
          <w:color w:val="000000" w:themeColor="text1"/>
        </w:rPr>
        <w:t xml:space="preserve"> It was hypothesized that these inner cells are subjected to a low-oxygen environment and may fix atmospheric N</w:t>
      </w:r>
      <w:r w:rsidR="006A2D9B" w:rsidRPr="006A2D9B">
        <w:rPr>
          <w:rFonts w:asciiTheme="majorBidi" w:hAnsiTheme="majorBidi" w:cstheme="majorBidi"/>
          <w:color w:val="000000" w:themeColor="text1"/>
          <w:vertAlign w:val="subscript"/>
        </w:rPr>
        <w:t>2</w:t>
      </w:r>
      <w:r w:rsidR="006A2D9B">
        <w:rPr>
          <w:rFonts w:asciiTheme="majorBidi" w:hAnsiTheme="majorBidi" w:cstheme="majorBidi"/>
          <w:color w:val="000000" w:themeColor="text1"/>
        </w:rPr>
        <w:t xml:space="preserve">, but this requires experimental confirmation. </w:t>
      </w:r>
    </w:p>
    <w:p w14:paraId="16145BAA" w14:textId="77777777" w:rsidR="009A4D0D" w:rsidRPr="00792627" w:rsidRDefault="009A4D0D" w:rsidP="009A4D0D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Environmental conditions:</w:t>
      </w:r>
    </w:p>
    <w:p w14:paraId="1CA04F45" w14:textId="7BB41523" w:rsidR="00301CA9" w:rsidRPr="00DE2A99" w:rsidRDefault="00301CA9" w:rsidP="002B4B32">
      <w:pPr>
        <w:rPr>
          <w:rFonts w:asciiTheme="majorBidi" w:hAnsiTheme="majorBidi" w:cstheme="majorBidi"/>
          <w:color w:val="0070C0"/>
        </w:rPr>
      </w:pPr>
      <w:r w:rsidRPr="002B4B32">
        <w:rPr>
          <w:rFonts w:asciiTheme="majorBidi" w:hAnsiTheme="majorBidi" w:cstheme="majorBidi"/>
          <w:i/>
          <w:iCs/>
          <w:color w:val="000000" w:themeColor="text1"/>
        </w:rPr>
        <w:t xml:space="preserve">M. </w:t>
      </w:r>
      <w:r w:rsidR="006A2D9B" w:rsidRPr="002B4B32">
        <w:rPr>
          <w:rFonts w:asciiTheme="majorBidi" w:hAnsiTheme="majorBidi" w:cstheme="majorBidi"/>
          <w:i/>
          <w:iCs/>
          <w:color w:val="000000" w:themeColor="text1"/>
        </w:rPr>
        <w:t>flos-aquae</w:t>
      </w:r>
      <w:r w:rsidRPr="002B4B32">
        <w:rPr>
          <w:rFonts w:asciiTheme="majorBidi" w:hAnsiTheme="majorBidi" w:cstheme="majorBidi"/>
          <w:color w:val="000000" w:themeColor="text1"/>
        </w:rPr>
        <w:t xml:space="preserve"> </w:t>
      </w:r>
      <w:r w:rsidR="006A2D9B" w:rsidRPr="002B4B32">
        <w:rPr>
          <w:rFonts w:asciiTheme="majorBidi" w:hAnsiTheme="majorBidi" w:cstheme="majorBidi"/>
          <w:color w:val="000000" w:themeColor="text1"/>
        </w:rPr>
        <w:t>biomass was</w:t>
      </w:r>
      <w:r w:rsidR="002B4B32">
        <w:rPr>
          <w:rFonts w:asciiTheme="majorBidi" w:hAnsiTheme="majorBidi" w:cstheme="majorBidi"/>
          <w:color w:val="000000" w:themeColor="text1"/>
        </w:rPr>
        <w:t xml:space="preserve"> independent of water level, chloride concentration, pH, dissolved oxygen, nitrate. It was</w:t>
      </w:r>
      <w:r w:rsidR="006A2D9B" w:rsidRPr="002B4B32">
        <w:rPr>
          <w:rFonts w:asciiTheme="majorBidi" w:hAnsiTheme="majorBidi" w:cstheme="majorBidi"/>
          <w:color w:val="000000" w:themeColor="text1"/>
        </w:rPr>
        <w:t xml:space="preserve"> higher when mixing depth was &gt; 35 m (destratification); when water temperature &lt; 20</w:t>
      </w:r>
      <w:r w:rsidR="002B4B32" w:rsidRPr="002B4B32">
        <w:rPr>
          <w:rFonts w:asciiTheme="majorBidi" w:hAnsiTheme="majorBidi" w:cstheme="majorBidi"/>
          <w:color w:val="000000" w:themeColor="text1"/>
        </w:rPr>
        <w:t>°C; alkalinity &gt; 120 mg L</w:t>
      </w:r>
      <w:r w:rsidR="002B4B32" w:rsidRPr="002B4B32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="002B4B32" w:rsidRPr="002B4B32">
        <w:rPr>
          <w:rFonts w:asciiTheme="majorBidi" w:hAnsiTheme="majorBidi" w:cstheme="majorBidi"/>
          <w:color w:val="000000" w:themeColor="text1"/>
        </w:rPr>
        <w:t>; Ca &gt; 50 mg L</w:t>
      </w:r>
      <w:r w:rsidR="002B4B32" w:rsidRPr="002B4B32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="002B4B32" w:rsidRPr="002B4B32">
        <w:rPr>
          <w:rFonts w:asciiTheme="majorBidi" w:hAnsiTheme="majorBidi" w:cstheme="majorBidi"/>
          <w:color w:val="000000" w:themeColor="text1"/>
        </w:rPr>
        <w:t>; at lower DON, NH</w:t>
      </w:r>
      <w:r w:rsidR="002B4B32" w:rsidRPr="002B4B32">
        <w:rPr>
          <w:rFonts w:asciiTheme="majorBidi" w:hAnsiTheme="majorBidi" w:cstheme="majorBidi"/>
          <w:color w:val="000000" w:themeColor="text1"/>
          <w:vertAlign w:val="subscript"/>
        </w:rPr>
        <w:t>4</w:t>
      </w:r>
      <w:r w:rsidR="002B4B32">
        <w:rPr>
          <w:rFonts w:asciiTheme="majorBidi" w:hAnsiTheme="majorBidi" w:cstheme="majorBidi"/>
          <w:color w:val="000000" w:themeColor="text1"/>
        </w:rPr>
        <w:t xml:space="preserve"> (Fig. 3).</w:t>
      </w:r>
      <w:r w:rsidRPr="00DE2A99">
        <w:rPr>
          <w:rFonts w:asciiTheme="majorBidi" w:hAnsiTheme="majorBidi" w:cstheme="majorBidi"/>
          <w:color w:val="0070C0"/>
        </w:rPr>
        <w:t xml:space="preserve"> </w:t>
      </w:r>
    </w:p>
    <w:p w14:paraId="64793F38" w14:textId="77777777" w:rsidR="009A4D0D" w:rsidRPr="0084079D" w:rsidRDefault="009A4D0D" w:rsidP="009A4D0D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1A7B2528" w14:textId="77777777" w:rsidR="009A4D0D" w:rsidRPr="0084079D" w:rsidRDefault="009A4D0D" w:rsidP="009A4D0D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014D32E5" w14:textId="77777777" w:rsidR="009A4D0D" w:rsidRDefault="009A4D0D" w:rsidP="009A4D0D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 xml:space="preserve">: </w:t>
      </w:r>
    </w:p>
    <w:p w14:paraId="5EF0787F" w14:textId="2ED4687E" w:rsidR="00A32BA5" w:rsidRPr="00A32BA5" w:rsidRDefault="00A32BA5" w:rsidP="009A4D0D">
      <w:pPr>
        <w:rPr>
          <w:rFonts w:asciiTheme="majorBidi" w:hAnsiTheme="majorBidi" w:cstheme="majorBidi"/>
          <w:color w:val="222222"/>
          <w:shd w:val="clear" w:color="auto" w:fill="FFFFFF"/>
        </w:rPr>
      </w:pPr>
      <w:r w:rsidRPr="00A32BA5">
        <w:rPr>
          <w:rFonts w:asciiTheme="majorBidi" w:hAnsiTheme="majorBidi" w:cstheme="majorBidi"/>
          <w:color w:val="222222"/>
          <w:shd w:val="clear" w:color="auto" w:fill="FFFFFF"/>
        </w:rPr>
        <w:t xml:space="preserve">Kaplan-Levy RN, Alster-Gloukhovski A, Benyamini Y, Zohary T. 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2016. </w:t>
      </w:r>
      <w:r w:rsidRPr="00A32BA5">
        <w:rPr>
          <w:rFonts w:asciiTheme="majorBidi" w:hAnsiTheme="majorBidi" w:cstheme="majorBidi"/>
          <w:color w:val="222222"/>
          <w:shd w:val="clear" w:color="auto" w:fill="FFFFFF"/>
        </w:rPr>
        <w:t>Lake Kinneret phytoplankton: integrating classical and molecular taxonomy. Hydrobiologia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 </w:t>
      </w:r>
      <w:r w:rsidRPr="00A32BA5">
        <w:rPr>
          <w:rFonts w:asciiTheme="majorBidi" w:hAnsiTheme="majorBidi" w:cstheme="majorBidi"/>
          <w:color w:val="222222"/>
          <w:shd w:val="clear" w:color="auto" w:fill="FFFFFF"/>
        </w:rPr>
        <w:t>764(1):283-302.</w:t>
      </w:r>
    </w:p>
    <w:p w14:paraId="1EA5E38C" w14:textId="4641A1FE" w:rsidR="00494511" w:rsidRDefault="00494511" w:rsidP="009A4D0D">
      <w:pPr>
        <w:rPr>
          <w:rFonts w:asciiTheme="majorBidi" w:hAnsiTheme="majorBidi" w:cstheme="majorBidi"/>
          <w:color w:val="000000"/>
        </w:rPr>
      </w:pPr>
      <w:r w:rsidRPr="00494511">
        <w:rPr>
          <w:rFonts w:asciiTheme="majorBidi" w:hAnsiTheme="majorBidi" w:cstheme="majorBidi"/>
          <w:color w:val="000000"/>
        </w:rPr>
        <w:t>Komárek J</w:t>
      </w:r>
      <w:r>
        <w:rPr>
          <w:rFonts w:asciiTheme="majorBidi" w:hAnsiTheme="majorBidi" w:cstheme="majorBidi"/>
          <w:color w:val="000000"/>
        </w:rPr>
        <w:t>,</w:t>
      </w:r>
      <w:r w:rsidRPr="00494511">
        <w:rPr>
          <w:rFonts w:asciiTheme="majorBidi" w:hAnsiTheme="majorBidi" w:cstheme="majorBidi"/>
          <w:color w:val="000000"/>
        </w:rPr>
        <w:t xml:space="preserve"> Anagnostidis K. 199</w:t>
      </w:r>
      <w:r>
        <w:rPr>
          <w:rFonts w:asciiTheme="majorBidi" w:hAnsiTheme="majorBidi" w:cstheme="majorBidi"/>
          <w:color w:val="000000"/>
        </w:rPr>
        <w:t>9</w:t>
      </w:r>
      <w:r w:rsidRPr="00494511">
        <w:rPr>
          <w:rFonts w:asciiTheme="majorBidi" w:hAnsiTheme="majorBidi" w:cstheme="majorBidi"/>
          <w:color w:val="000000"/>
        </w:rPr>
        <w:t>. Cyanoprokaryota. 1. Chroococcales. In: Süßwasserflora von Mitteleuropa. Begründet von A. Pascher. Band 19/1. (Ettl H, Gärtner G, Heynig H</w:t>
      </w:r>
      <w:r>
        <w:rPr>
          <w:rFonts w:asciiTheme="majorBidi" w:hAnsiTheme="majorBidi" w:cstheme="majorBidi"/>
          <w:color w:val="000000"/>
        </w:rPr>
        <w:t xml:space="preserve">, </w:t>
      </w:r>
      <w:r w:rsidRPr="00494511">
        <w:rPr>
          <w:rFonts w:asciiTheme="majorBidi" w:hAnsiTheme="majorBidi" w:cstheme="majorBidi"/>
          <w:color w:val="000000"/>
        </w:rPr>
        <w:t>Mollenhauer D</w:t>
      </w:r>
      <w:r>
        <w:rPr>
          <w:rFonts w:asciiTheme="majorBidi" w:hAnsiTheme="majorBidi" w:cstheme="majorBidi"/>
          <w:color w:val="000000"/>
        </w:rPr>
        <w:t>,</w:t>
      </w:r>
      <w:r w:rsidRPr="00494511">
        <w:rPr>
          <w:rFonts w:asciiTheme="majorBidi" w:hAnsiTheme="majorBidi" w:cstheme="majorBidi"/>
          <w:color w:val="000000"/>
        </w:rPr>
        <w:t xml:space="preserve"> Eds), pp. 1-548. Heidelberg &amp; Berlin: Spektrum, Akademischer Verlag.</w:t>
      </w:r>
    </w:p>
    <w:p w14:paraId="7E26227C" w14:textId="77777777" w:rsidR="00D050DD" w:rsidRDefault="00494511" w:rsidP="00D050DD">
      <w:pPr>
        <w:rPr>
          <w:rFonts w:asciiTheme="majorBidi" w:hAnsiTheme="majorBidi" w:cstheme="majorBidi"/>
          <w:color w:val="000000"/>
        </w:rPr>
      </w:pPr>
      <w:r w:rsidRPr="00494511">
        <w:rPr>
          <w:rFonts w:asciiTheme="majorBidi" w:hAnsiTheme="majorBidi" w:cstheme="majorBidi"/>
          <w:color w:val="000000"/>
        </w:rPr>
        <w:t>McGregor G, Fabbro LD</w:t>
      </w:r>
      <w:r>
        <w:rPr>
          <w:rFonts w:asciiTheme="majorBidi" w:hAnsiTheme="majorBidi" w:cstheme="majorBidi"/>
          <w:color w:val="000000"/>
        </w:rPr>
        <w:t xml:space="preserve">, </w:t>
      </w:r>
      <w:r w:rsidRPr="00494511">
        <w:rPr>
          <w:rFonts w:asciiTheme="majorBidi" w:hAnsiTheme="majorBidi" w:cstheme="majorBidi"/>
          <w:color w:val="000000"/>
        </w:rPr>
        <w:t>Lobegeiger JS. 2007. Freshwater planktic Chroococcales (Cyanoprokaryota) from North-Eastern Australia: a morphological evaluation.</w:t>
      </w:r>
      <w:r>
        <w:rPr>
          <w:rFonts w:asciiTheme="majorBidi" w:hAnsiTheme="majorBidi" w:cstheme="majorBidi"/>
          <w:color w:val="000000"/>
        </w:rPr>
        <w:t xml:space="preserve"> </w:t>
      </w:r>
      <w:r w:rsidRPr="00494511">
        <w:rPr>
          <w:rFonts w:asciiTheme="majorBidi" w:hAnsiTheme="majorBidi" w:cstheme="majorBidi"/>
          <w:color w:val="000000"/>
        </w:rPr>
        <w:t>Nova Hedwigia</w:t>
      </w:r>
      <w:r>
        <w:rPr>
          <w:rFonts w:asciiTheme="majorBidi" w:hAnsiTheme="majorBidi" w:cstheme="majorBidi"/>
          <w:color w:val="000000"/>
        </w:rPr>
        <w:t xml:space="preserve"> </w:t>
      </w:r>
      <w:r w:rsidRPr="00494511">
        <w:rPr>
          <w:rFonts w:asciiTheme="majorBidi" w:hAnsiTheme="majorBidi" w:cstheme="majorBidi"/>
          <w:color w:val="000000"/>
        </w:rPr>
        <w:t>84(3/4): 299-331.</w:t>
      </w:r>
    </w:p>
    <w:p w14:paraId="18486347" w14:textId="77777777" w:rsidR="00423F08" w:rsidRDefault="00B27056" w:rsidP="00423F08">
      <w:pPr>
        <w:rPr>
          <w:rFonts w:asciiTheme="majorBidi" w:hAnsiTheme="majorBidi" w:cstheme="majorBidi"/>
          <w:color w:val="000000" w:themeColor="text1"/>
          <w:lang w:val="en-US"/>
        </w:rPr>
      </w:pPr>
      <w:r w:rsidRPr="00EC5D37">
        <w:rPr>
          <w:rFonts w:asciiTheme="majorBidi" w:hAnsiTheme="majorBidi" w:cstheme="majorBidi"/>
          <w:color w:val="000000" w:themeColor="text1"/>
          <w:lang w:val="en-US"/>
        </w:rPr>
        <w:t xml:space="preserve">Pollingher U, </w:t>
      </w:r>
      <w:proofErr w:type="spellStart"/>
      <w:r w:rsidRPr="00EC5D37">
        <w:rPr>
          <w:rFonts w:asciiTheme="majorBidi" w:hAnsiTheme="majorBidi" w:cstheme="majorBidi"/>
          <w:color w:val="000000" w:themeColor="text1"/>
          <w:lang w:val="en-US"/>
        </w:rPr>
        <w:t>Kimor</w:t>
      </w:r>
      <w:proofErr w:type="spellEnd"/>
      <w:r w:rsidRPr="00EC5D37">
        <w:rPr>
          <w:rFonts w:asciiTheme="majorBidi" w:hAnsiTheme="majorBidi" w:cstheme="majorBidi"/>
          <w:color w:val="000000" w:themeColor="text1"/>
          <w:lang w:val="en-US"/>
        </w:rPr>
        <w:t xml:space="preserve"> B. 1970. Seasonal and bathymetric changes in the composition of the phytoplankton populations of Lake Tiberias based on </w:t>
      </w:r>
      <w:r w:rsidRPr="00EC5D37">
        <w:rPr>
          <w:rFonts w:asciiTheme="majorBidi" w:hAnsiTheme="majorBidi" w:cstheme="majorBidi"/>
          <w:color w:val="000000" w:themeColor="text1"/>
        </w:rPr>
        <w:t>biomass</w:t>
      </w:r>
      <w:r w:rsidRPr="00EC5D37">
        <w:rPr>
          <w:rFonts w:asciiTheme="majorBidi" w:hAnsiTheme="majorBidi" w:cstheme="majorBidi"/>
          <w:color w:val="000000" w:themeColor="text1"/>
          <w:lang w:val="en-US"/>
        </w:rPr>
        <w:t xml:space="preserve"> estimations during the years 1964-1967. State of Israel, Ministry of Agriculture, Department of Fisheries, Sea Fisheries Research Station.</w:t>
      </w:r>
    </w:p>
    <w:p w14:paraId="6DAD955F" w14:textId="461A7F2C" w:rsidR="00423F08" w:rsidRPr="00423F08" w:rsidRDefault="00423F08" w:rsidP="00423F08">
      <w:pPr>
        <w:rPr>
          <w:rFonts w:asciiTheme="majorBidi" w:hAnsiTheme="majorBidi" w:cstheme="majorBidi"/>
          <w:color w:val="000000" w:themeColor="text1"/>
          <w:lang w:val="en-US"/>
        </w:rPr>
      </w:pPr>
      <w:r w:rsidRPr="00423F08">
        <w:rPr>
          <w:rFonts w:ascii="Times New Roman" w:hAnsi="Times New Roman"/>
        </w:rPr>
        <w:t xml:space="preserve">Zohary T, Yacobi YZ, Alster A, Fishbein T, Lippman S, Tibor G. 2014. Phytoplankton. Chap. 10 In: Zohary T, Sukenik A, Berman T, Nishri A. [eds] </w:t>
      </w:r>
      <w:r w:rsidRPr="00423F08">
        <w:rPr>
          <w:rFonts w:ascii="Times New Roman" w:hAnsi="Times New Roman"/>
          <w:i/>
        </w:rPr>
        <w:t>Lake Kinneret: Ecology and Management,</w:t>
      </w:r>
      <w:r w:rsidRPr="00423F08">
        <w:rPr>
          <w:rFonts w:ascii="Times New Roman" w:hAnsi="Times New Roman"/>
        </w:rPr>
        <w:t xml:space="preserve"> pp. 161-190. Springer, Heidelberg.</w:t>
      </w:r>
    </w:p>
    <w:p w14:paraId="22A870EC" w14:textId="77777777" w:rsidR="00B27056" w:rsidRPr="00B27056" w:rsidRDefault="00B27056" w:rsidP="00D050DD">
      <w:pPr>
        <w:rPr>
          <w:rFonts w:asciiTheme="majorBidi" w:hAnsiTheme="majorBidi" w:cstheme="majorBidi"/>
          <w:color w:val="000000"/>
          <w:lang w:val="en-US"/>
        </w:rPr>
      </w:pPr>
    </w:p>
    <w:sectPr w:rsidR="00B27056" w:rsidRPr="00B27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975189"/>
    <w:multiLevelType w:val="hybridMultilevel"/>
    <w:tmpl w:val="55367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1731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4B55"/>
    <w:rsid w:val="00070E1F"/>
    <w:rsid w:val="00090DDE"/>
    <w:rsid w:val="000B1904"/>
    <w:rsid w:val="000C2561"/>
    <w:rsid w:val="000C6639"/>
    <w:rsid w:val="000C704D"/>
    <w:rsid w:val="000E13CA"/>
    <w:rsid w:val="001109BA"/>
    <w:rsid w:val="001169AF"/>
    <w:rsid w:val="00121F6C"/>
    <w:rsid w:val="001259F4"/>
    <w:rsid w:val="001522EF"/>
    <w:rsid w:val="001547E7"/>
    <w:rsid w:val="0016276B"/>
    <w:rsid w:val="00175F43"/>
    <w:rsid w:val="001843B2"/>
    <w:rsid w:val="00193E4F"/>
    <w:rsid w:val="001A269F"/>
    <w:rsid w:val="001A6055"/>
    <w:rsid w:val="001D5844"/>
    <w:rsid w:val="001F17D5"/>
    <w:rsid w:val="001F6CDD"/>
    <w:rsid w:val="00210467"/>
    <w:rsid w:val="002244F2"/>
    <w:rsid w:val="002403AD"/>
    <w:rsid w:val="00242BB9"/>
    <w:rsid w:val="00251D2A"/>
    <w:rsid w:val="002618C9"/>
    <w:rsid w:val="002966B2"/>
    <w:rsid w:val="002A454F"/>
    <w:rsid w:val="002A5CF9"/>
    <w:rsid w:val="002A63CD"/>
    <w:rsid w:val="002B01C2"/>
    <w:rsid w:val="002B4B32"/>
    <w:rsid w:val="002D71B0"/>
    <w:rsid w:val="002F45E4"/>
    <w:rsid w:val="00301CA9"/>
    <w:rsid w:val="0030670E"/>
    <w:rsid w:val="0033631E"/>
    <w:rsid w:val="00341146"/>
    <w:rsid w:val="00352B5D"/>
    <w:rsid w:val="003739DE"/>
    <w:rsid w:val="003A5E81"/>
    <w:rsid w:val="003B29DF"/>
    <w:rsid w:val="003B39BB"/>
    <w:rsid w:val="003C02DC"/>
    <w:rsid w:val="003D4E2D"/>
    <w:rsid w:val="004223DE"/>
    <w:rsid w:val="00423F08"/>
    <w:rsid w:val="00454579"/>
    <w:rsid w:val="00471258"/>
    <w:rsid w:val="00482CB9"/>
    <w:rsid w:val="00492380"/>
    <w:rsid w:val="00494511"/>
    <w:rsid w:val="004B0659"/>
    <w:rsid w:val="004C186D"/>
    <w:rsid w:val="004C35C0"/>
    <w:rsid w:val="004D4D66"/>
    <w:rsid w:val="004E74C0"/>
    <w:rsid w:val="00526561"/>
    <w:rsid w:val="00557324"/>
    <w:rsid w:val="00562251"/>
    <w:rsid w:val="00576189"/>
    <w:rsid w:val="005C17F3"/>
    <w:rsid w:val="005C4DF3"/>
    <w:rsid w:val="005C5979"/>
    <w:rsid w:val="005F13E6"/>
    <w:rsid w:val="00611543"/>
    <w:rsid w:val="0065066F"/>
    <w:rsid w:val="00652200"/>
    <w:rsid w:val="00660740"/>
    <w:rsid w:val="0066136D"/>
    <w:rsid w:val="00674DEA"/>
    <w:rsid w:val="00695FD2"/>
    <w:rsid w:val="00696C76"/>
    <w:rsid w:val="006A2D9B"/>
    <w:rsid w:val="006B0E94"/>
    <w:rsid w:val="006B5D9C"/>
    <w:rsid w:val="006D642E"/>
    <w:rsid w:val="00713657"/>
    <w:rsid w:val="007278EE"/>
    <w:rsid w:val="0073235D"/>
    <w:rsid w:val="0073730A"/>
    <w:rsid w:val="0076627A"/>
    <w:rsid w:val="00771DD6"/>
    <w:rsid w:val="00780F8D"/>
    <w:rsid w:val="00792627"/>
    <w:rsid w:val="007C37A1"/>
    <w:rsid w:val="007C4B76"/>
    <w:rsid w:val="007D07DC"/>
    <w:rsid w:val="007E4267"/>
    <w:rsid w:val="007E4E7D"/>
    <w:rsid w:val="008051EE"/>
    <w:rsid w:val="00831492"/>
    <w:rsid w:val="0084079D"/>
    <w:rsid w:val="00841AC2"/>
    <w:rsid w:val="008442DB"/>
    <w:rsid w:val="008609C2"/>
    <w:rsid w:val="008976C7"/>
    <w:rsid w:val="008F4EC0"/>
    <w:rsid w:val="009033D3"/>
    <w:rsid w:val="0090439C"/>
    <w:rsid w:val="00905E23"/>
    <w:rsid w:val="00921E6B"/>
    <w:rsid w:val="0092326C"/>
    <w:rsid w:val="009438E7"/>
    <w:rsid w:val="00951135"/>
    <w:rsid w:val="00966833"/>
    <w:rsid w:val="00986D44"/>
    <w:rsid w:val="009A2B5A"/>
    <w:rsid w:val="009A4D0D"/>
    <w:rsid w:val="009D4298"/>
    <w:rsid w:val="009E132E"/>
    <w:rsid w:val="009E4C81"/>
    <w:rsid w:val="00A173D5"/>
    <w:rsid w:val="00A27EED"/>
    <w:rsid w:val="00A32604"/>
    <w:rsid w:val="00A32BA5"/>
    <w:rsid w:val="00A402EB"/>
    <w:rsid w:val="00A40F07"/>
    <w:rsid w:val="00A65C04"/>
    <w:rsid w:val="00A6673C"/>
    <w:rsid w:val="00A94A78"/>
    <w:rsid w:val="00AA6945"/>
    <w:rsid w:val="00AC6035"/>
    <w:rsid w:val="00AD0BE9"/>
    <w:rsid w:val="00AD371F"/>
    <w:rsid w:val="00B0578F"/>
    <w:rsid w:val="00B27056"/>
    <w:rsid w:val="00B33711"/>
    <w:rsid w:val="00B42DCE"/>
    <w:rsid w:val="00B5430E"/>
    <w:rsid w:val="00B67BDC"/>
    <w:rsid w:val="00B8336B"/>
    <w:rsid w:val="00B96B3E"/>
    <w:rsid w:val="00BB0181"/>
    <w:rsid w:val="00BB60A8"/>
    <w:rsid w:val="00BC5C39"/>
    <w:rsid w:val="00BD4A50"/>
    <w:rsid w:val="00BD5858"/>
    <w:rsid w:val="00BE0FCD"/>
    <w:rsid w:val="00BE61D3"/>
    <w:rsid w:val="00C103AB"/>
    <w:rsid w:val="00C52140"/>
    <w:rsid w:val="00C61BA6"/>
    <w:rsid w:val="00C65564"/>
    <w:rsid w:val="00CA3CBB"/>
    <w:rsid w:val="00CA4CF7"/>
    <w:rsid w:val="00CC30E2"/>
    <w:rsid w:val="00CD5A04"/>
    <w:rsid w:val="00D050DD"/>
    <w:rsid w:val="00D07571"/>
    <w:rsid w:val="00D26706"/>
    <w:rsid w:val="00D373AE"/>
    <w:rsid w:val="00D543F1"/>
    <w:rsid w:val="00D6485D"/>
    <w:rsid w:val="00D76174"/>
    <w:rsid w:val="00DC0633"/>
    <w:rsid w:val="00DD3A7C"/>
    <w:rsid w:val="00DD6AFB"/>
    <w:rsid w:val="00DE2A99"/>
    <w:rsid w:val="00DF668B"/>
    <w:rsid w:val="00E36324"/>
    <w:rsid w:val="00E37E7D"/>
    <w:rsid w:val="00E46826"/>
    <w:rsid w:val="00E54B16"/>
    <w:rsid w:val="00E663B3"/>
    <w:rsid w:val="00E86235"/>
    <w:rsid w:val="00EA1742"/>
    <w:rsid w:val="00EA1F4C"/>
    <w:rsid w:val="00EA2900"/>
    <w:rsid w:val="00EC4E73"/>
    <w:rsid w:val="00EE3D0D"/>
    <w:rsid w:val="00EE49FA"/>
    <w:rsid w:val="00F13223"/>
    <w:rsid w:val="00F2040F"/>
    <w:rsid w:val="00F2755D"/>
    <w:rsid w:val="00F32371"/>
    <w:rsid w:val="00F56042"/>
    <w:rsid w:val="00F73CE0"/>
    <w:rsid w:val="00F7525C"/>
    <w:rsid w:val="00F75C5B"/>
    <w:rsid w:val="00F86528"/>
    <w:rsid w:val="00F94668"/>
    <w:rsid w:val="00FB2E1F"/>
    <w:rsid w:val="00FF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eferences">
    <w:name w:val="References"/>
    <w:basedOn w:val="Normal"/>
    <w:rsid w:val="00423F08"/>
    <w:pPr>
      <w:keepLines/>
      <w:widowControl w:val="0"/>
      <w:tabs>
        <w:tab w:val="left" w:pos="0"/>
        <w:tab w:val="left" w:pos="80"/>
      </w:tabs>
      <w:spacing w:after="0" w:line="240" w:lineRule="auto"/>
      <w:ind w:left="426" w:hanging="426"/>
    </w:pPr>
    <w:rPr>
      <w:rFonts w:ascii="Times" w:eastAsia="Times New Roman" w:hAnsi="Times" w:cs="Times New Roman"/>
      <w:color w:val="0000F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37</cp:revision>
  <dcterms:created xsi:type="dcterms:W3CDTF">2026-07-27T08:55:00Z</dcterms:created>
  <dcterms:modified xsi:type="dcterms:W3CDTF">2026-08-22T12:57:00Z</dcterms:modified>
</cp:coreProperties>
</file>