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86E7" w14:textId="77777777" w:rsidR="001065B7" w:rsidRPr="002C650B" w:rsidRDefault="00000000">
      <w:pPr>
        <w:pStyle w:val="Ttulo"/>
        <w:spacing w:after="120"/>
        <w:jc w:val="center"/>
        <w:rPr>
          <w:rFonts w:ascii="Arial" w:hAnsi="Arial" w:cs="Arial"/>
          <w:sz w:val="24"/>
          <w:szCs w:val="24"/>
        </w:rPr>
      </w:pPr>
      <w:r w:rsidRPr="002C650B">
        <w:rPr>
          <w:rFonts w:ascii="Arial" w:hAnsi="Arial" w:cs="Arial"/>
          <w:sz w:val="24"/>
          <w:szCs w:val="24"/>
        </w:rPr>
        <w:t>Análisis carpeta por carpeta</w:t>
      </w:r>
    </w:p>
    <w:p w14:paraId="6FD62D9F" w14:textId="77777777" w:rsidR="001065B7" w:rsidRPr="002C650B" w:rsidRDefault="00000000">
      <w:pPr>
        <w:spacing w:after="60"/>
        <w:jc w:val="center"/>
        <w:rPr>
          <w:rFonts w:ascii="Arial" w:hAnsi="Arial" w:cs="Arial"/>
          <w:sz w:val="24"/>
          <w:szCs w:val="24"/>
        </w:rPr>
      </w:pPr>
      <w:r w:rsidRPr="002C650B">
        <w:rPr>
          <w:rFonts w:ascii="Arial" w:hAnsi="Arial" w:cs="Arial"/>
          <w:b/>
          <w:bCs/>
          <w:sz w:val="24"/>
          <w:szCs w:val="24"/>
        </w:rPr>
        <w:t>Adaptación del SRS al Sistema de Gestión Supermercado "La Esquina"</w:t>
      </w:r>
    </w:p>
    <w:p w14:paraId="06A12793" w14:textId="77777777" w:rsidR="001065B7" w:rsidRPr="002C650B" w:rsidRDefault="00000000">
      <w:pPr>
        <w:spacing w:after="400"/>
        <w:jc w:val="center"/>
        <w:rPr>
          <w:rFonts w:ascii="Arial" w:hAnsi="Arial" w:cs="Arial"/>
          <w:sz w:val="24"/>
          <w:szCs w:val="24"/>
        </w:rPr>
      </w:pPr>
      <w:r w:rsidRPr="002C650B">
        <w:rPr>
          <w:rFonts w:ascii="Arial" w:hAnsi="Arial" w:cs="Arial"/>
          <w:i/>
          <w:iCs/>
          <w:sz w:val="24"/>
          <w:szCs w:val="24"/>
        </w:rPr>
        <w:t>Aprendiz: Brenda Carolina Galeano Ramírez — Programa: Tecnología en Análisis y Desarrollo de Software — SENA</w:t>
      </w:r>
    </w:p>
    <w:p w14:paraId="6F77DAC9"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 xml:space="preserve">Este documento explica, carpeta por carpeta y archivo por archivo, el repositorio de documentación de mi proyecto. La estructura base la tomé de la plantilla del laboratorio del SENA, pero adapté todo el contenido a mi proyecto real: el Sistema de Gestión para Supermercado "La Esquina", descrito en mi SRS. A </w:t>
      </w:r>
      <w:proofErr w:type="gramStart"/>
      <w:r w:rsidRPr="002C650B">
        <w:rPr>
          <w:rFonts w:ascii="Arial" w:hAnsi="Arial" w:cs="Arial"/>
          <w:sz w:val="24"/>
          <w:szCs w:val="24"/>
        </w:rPr>
        <w:t>continuación</w:t>
      </w:r>
      <w:proofErr w:type="gramEnd"/>
      <w:r w:rsidRPr="002C650B">
        <w:rPr>
          <w:rFonts w:ascii="Arial" w:hAnsi="Arial" w:cs="Arial"/>
          <w:sz w:val="24"/>
          <w:szCs w:val="24"/>
        </w:rPr>
        <w:t xml:space="preserve"> explico qué función cumple cada carpeta y cómo la usé en mi caso.</w:t>
      </w:r>
    </w:p>
    <w:p w14:paraId="64114D8C"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Archivos generales del proyecto</w:t>
      </w:r>
    </w:p>
    <w:p w14:paraId="06D8EFDF" w14:textId="77777777" w:rsidR="001065B7" w:rsidRPr="002C650B" w:rsidRDefault="00000000">
      <w:pPr>
        <w:pStyle w:val="Ttulo2"/>
        <w:spacing w:before="240" w:after="120"/>
        <w:rPr>
          <w:rFonts w:ascii="Arial" w:hAnsi="Arial" w:cs="Arial"/>
          <w:color w:val="auto"/>
          <w:sz w:val="24"/>
          <w:szCs w:val="24"/>
        </w:rPr>
      </w:pPr>
      <w:r w:rsidRPr="002C650B">
        <w:rPr>
          <w:rFonts w:ascii="Arial" w:hAnsi="Arial" w:cs="Arial"/>
          <w:color w:val="auto"/>
          <w:sz w:val="24"/>
          <w:szCs w:val="24"/>
        </w:rPr>
        <w:t>README.md</w:t>
      </w:r>
    </w:p>
    <w:p w14:paraId="4B76E2BA"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Es la explicación general de mi proyecto: dice que se trata del Sistema de Gestión Supermercado "La Esquina", cómo está organizado el repositorio en 16 secciones numeradas y qué contiene cada una. Es lo primero que debería leer cualquier persona que entre al repositorio.</w:t>
      </w:r>
    </w:p>
    <w:p w14:paraId="2AE4D390" w14:textId="77777777" w:rsidR="001065B7" w:rsidRPr="002C650B" w:rsidRDefault="00000000">
      <w:pPr>
        <w:pStyle w:val="Ttulo2"/>
        <w:spacing w:before="240" w:after="120"/>
        <w:rPr>
          <w:rFonts w:ascii="Arial" w:hAnsi="Arial" w:cs="Arial"/>
          <w:color w:val="auto"/>
          <w:sz w:val="24"/>
          <w:szCs w:val="24"/>
        </w:rPr>
      </w:pPr>
      <w:r w:rsidRPr="002C650B">
        <w:rPr>
          <w:rFonts w:ascii="Arial" w:hAnsi="Arial" w:cs="Arial"/>
          <w:color w:val="auto"/>
          <w:sz w:val="24"/>
          <w:szCs w:val="24"/>
        </w:rPr>
        <w:t>LICENSE</w:t>
      </w:r>
    </w:p>
    <w:p w14:paraId="2794F48F"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 xml:space="preserve">Es la licencia del repositorio, es decir, </w:t>
      </w:r>
      <w:proofErr w:type="gramStart"/>
      <w:r w:rsidRPr="002C650B">
        <w:rPr>
          <w:rFonts w:ascii="Arial" w:hAnsi="Arial" w:cs="Arial"/>
          <w:sz w:val="24"/>
          <w:szCs w:val="24"/>
        </w:rPr>
        <w:t>bajo qué condiciones</w:t>
      </w:r>
      <w:proofErr w:type="gramEnd"/>
      <w:r w:rsidRPr="002C650B">
        <w:rPr>
          <w:rFonts w:ascii="Arial" w:hAnsi="Arial" w:cs="Arial"/>
          <w:sz w:val="24"/>
          <w:szCs w:val="24"/>
        </w:rPr>
        <w:t xml:space="preserve"> se puede usar el contenido del proyecto. La dejé igual a la de la plantilla porque no cambia según el proyecto.</w:t>
      </w:r>
    </w:p>
    <w:p w14:paraId="1876E319" w14:textId="77777777" w:rsidR="001065B7" w:rsidRPr="002C650B" w:rsidRDefault="00000000">
      <w:pPr>
        <w:pStyle w:val="Ttulo2"/>
        <w:spacing w:before="240" w:after="120"/>
        <w:rPr>
          <w:rFonts w:ascii="Arial" w:hAnsi="Arial" w:cs="Arial"/>
          <w:color w:val="auto"/>
          <w:sz w:val="24"/>
          <w:szCs w:val="24"/>
        </w:rPr>
      </w:pPr>
      <w:r w:rsidRPr="002C650B">
        <w:rPr>
          <w:rFonts w:ascii="Arial" w:hAnsi="Arial" w:cs="Arial"/>
          <w:color w:val="auto"/>
          <w:sz w:val="24"/>
          <w:szCs w:val="24"/>
        </w:rPr>
        <w:t>CONTRIBUTING.md</w:t>
      </w:r>
    </w:p>
    <w:p w14:paraId="23F3050F"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 xml:space="preserve">Explica cómo se debe colaborar en mi proyecto: las reglas para aportar cambios, el formato de los archivos y el flujo de trabajo (ramas, Pull </w:t>
      </w:r>
      <w:proofErr w:type="spellStart"/>
      <w:r w:rsidRPr="002C650B">
        <w:rPr>
          <w:rFonts w:ascii="Arial" w:hAnsi="Arial" w:cs="Arial"/>
          <w:sz w:val="24"/>
          <w:szCs w:val="24"/>
        </w:rPr>
        <w:t>Request</w:t>
      </w:r>
      <w:proofErr w:type="spellEnd"/>
      <w:r w:rsidRPr="002C650B">
        <w:rPr>
          <w:rFonts w:ascii="Arial" w:hAnsi="Arial" w:cs="Arial"/>
          <w:sz w:val="24"/>
          <w:szCs w:val="24"/>
        </w:rPr>
        <w:t>, revisión). Actualicé la referencia al nombre del proyecto para que dijera "Supermercado La Esquina" en lugar del proyecto original de la plantilla.</w:t>
      </w:r>
    </w:p>
    <w:p w14:paraId="3D15D529" w14:textId="77777777" w:rsidR="001065B7" w:rsidRPr="002C650B" w:rsidRDefault="00000000">
      <w:pPr>
        <w:pStyle w:val="Ttulo2"/>
        <w:spacing w:before="240" w:after="120"/>
        <w:rPr>
          <w:rFonts w:ascii="Arial" w:hAnsi="Arial" w:cs="Arial"/>
          <w:color w:val="auto"/>
          <w:sz w:val="24"/>
          <w:szCs w:val="24"/>
        </w:rPr>
      </w:pPr>
      <w:r w:rsidRPr="002C650B">
        <w:rPr>
          <w:rFonts w:ascii="Arial" w:hAnsi="Arial" w:cs="Arial"/>
          <w:color w:val="auto"/>
          <w:sz w:val="24"/>
          <w:szCs w:val="24"/>
        </w:rPr>
        <w:t>CHANGELOG.md</w:t>
      </w:r>
    </w:p>
    <w:p w14:paraId="099F4F07"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Registra los cambios importantes del repositorio. Le agregué una entrada explicando que adapté toda la documentación del proyecto base "Horarios SENA" a mi proyecto real, incluyendo la decisión de usar arquitectura monolítica en lugar de microservicios.</w:t>
      </w:r>
    </w:p>
    <w:p w14:paraId="3FA77DCF"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00-governance</w:t>
      </w:r>
    </w:p>
    <w:p w14:paraId="179245DE"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Esta carpeta contiene las reglas de trabajo del proyecto; no habla del supermercado como negocio, sino de cómo mi equipo (en este caso, yo) debe documentar y trabajar en el repositorio.</w:t>
      </w:r>
    </w:p>
    <w:p w14:paraId="618F1D0E"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 de la sección.</w:t>
      </w:r>
    </w:p>
    <w:p w14:paraId="4A5A7FE5"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definition-of-done.md: </w:t>
      </w:r>
      <w:r w:rsidRPr="002C650B">
        <w:rPr>
          <w:rFonts w:ascii="Arial" w:hAnsi="Arial" w:cs="Arial"/>
          <w:sz w:val="24"/>
          <w:szCs w:val="24"/>
        </w:rPr>
        <w:t>define cuándo un documento se considera terminado.</w:t>
      </w:r>
    </w:p>
    <w:p w14:paraId="0CE95DE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definition-of-ready.md: </w:t>
      </w:r>
      <w:r w:rsidRPr="002C650B">
        <w:rPr>
          <w:rFonts w:ascii="Arial" w:hAnsi="Arial" w:cs="Arial"/>
          <w:sz w:val="24"/>
          <w:szCs w:val="24"/>
        </w:rPr>
        <w:t>define cuándo un documento está listo para revisión.</w:t>
      </w:r>
    </w:p>
    <w:p w14:paraId="6FC4BF29"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documentation-rules.md: </w:t>
      </w:r>
      <w:r w:rsidRPr="002C650B">
        <w:rPr>
          <w:rFonts w:ascii="Arial" w:hAnsi="Arial" w:cs="Arial"/>
          <w:sz w:val="24"/>
          <w:szCs w:val="24"/>
        </w:rPr>
        <w:t>reglas para escribir la documentación del proyecto.</w:t>
      </w:r>
    </w:p>
    <w:p w14:paraId="69E669F9"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lastRenderedPageBreak/>
        <w:t xml:space="preserve">git-conventions.md: </w:t>
      </w:r>
      <w:r w:rsidRPr="002C650B">
        <w:rPr>
          <w:rFonts w:ascii="Arial" w:hAnsi="Arial" w:cs="Arial"/>
          <w:sz w:val="24"/>
          <w:szCs w:val="24"/>
        </w:rPr>
        <w:t xml:space="preserve">normas para nombres de ramas, </w:t>
      </w:r>
      <w:proofErr w:type="spellStart"/>
      <w:r w:rsidRPr="002C650B">
        <w:rPr>
          <w:rFonts w:ascii="Arial" w:hAnsi="Arial" w:cs="Arial"/>
          <w:sz w:val="24"/>
          <w:szCs w:val="24"/>
        </w:rPr>
        <w:t>commits</w:t>
      </w:r>
      <w:proofErr w:type="spellEnd"/>
      <w:r w:rsidRPr="002C650B">
        <w:rPr>
          <w:rFonts w:ascii="Arial" w:hAnsi="Arial" w:cs="Arial"/>
          <w:sz w:val="24"/>
          <w:szCs w:val="24"/>
        </w:rPr>
        <w:t xml:space="preserve"> y flujo de trabajo en Git.</w:t>
      </w:r>
    </w:p>
    <w:p w14:paraId="477C6CD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microservices-documentation.md: </w:t>
      </w:r>
      <w:r w:rsidRPr="002C650B">
        <w:rPr>
          <w:rFonts w:ascii="Arial" w:hAnsi="Arial" w:cs="Arial"/>
          <w:sz w:val="24"/>
          <w:szCs w:val="24"/>
        </w:rPr>
        <w:t>reglas para documentar servicios; la ajusté para referirse a mi aplicación (supermercado-la-esquina-</w:t>
      </w:r>
      <w:proofErr w:type="gramStart"/>
      <w:r w:rsidRPr="002C650B">
        <w:rPr>
          <w:rFonts w:ascii="Arial" w:hAnsi="Arial" w:cs="Arial"/>
          <w:sz w:val="24"/>
          <w:szCs w:val="24"/>
        </w:rPr>
        <w:t>app</w:t>
      </w:r>
      <w:proofErr w:type="gramEnd"/>
      <w:r w:rsidRPr="002C650B">
        <w:rPr>
          <w:rFonts w:ascii="Arial" w:hAnsi="Arial" w:cs="Arial"/>
          <w:sz w:val="24"/>
          <w:szCs w:val="24"/>
        </w:rPr>
        <w:t>) en vez del servicio de ejemplo original.</w:t>
      </w:r>
    </w:p>
    <w:p w14:paraId="0B677555"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security-rules.md: </w:t>
      </w:r>
      <w:r w:rsidRPr="002C650B">
        <w:rPr>
          <w:rFonts w:ascii="Arial" w:hAnsi="Arial" w:cs="Arial"/>
          <w:sz w:val="24"/>
          <w:szCs w:val="24"/>
        </w:rPr>
        <w:t>normas de seguridad documental y técnica, también ajustada al nombre de mi aplicación.</w:t>
      </w:r>
    </w:p>
    <w:p w14:paraId="1B0CE478"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"cómo debo trabajar" yo (o mi equipo) dentro del repositorio.</w:t>
      </w:r>
    </w:p>
    <w:p w14:paraId="58A597F9"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01-context</w:t>
      </w:r>
    </w:p>
    <w:p w14:paraId="63C41721"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explicar el contexto real de mi sistema, tomado directamente del SRS del supermercado "La Esquina".</w:t>
      </w:r>
    </w:p>
    <w:p w14:paraId="74B82780"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overview.md: </w:t>
      </w:r>
      <w:r w:rsidRPr="002C650B">
        <w:rPr>
          <w:rFonts w:ascii="Arial" w:hAnsi="Arial" w:cs="Arial"/>
          <w:sz w:val="24"/>
          <w:szCs w:val="24"/>
        </w:rPr>
        <w:t xml:space="preserve">contexto institucional (SENA), el problema actual del negocio (registro manual en cuadernos, errores en cierres de caja, productos agotados sin aviso) y los </w:t>
      </w:r>
      <w:proofErr w:type="gramStart"/>
      <w:r w:rsidRPr="002C650B">
        <w:rPr>
          <w:rFonts w:ascii="Arial" w:hAnsi="Arial" w:cs="Arial"/>
          <w:sz w:val="24"/>
          <w:szCs w:val="24"/>
        </w:rPr>
        <w:t>objetivos general</w:t>
      </w:r>
      <w:proofErr w:type="gramEnd"/>
      <w:r w:rsidRPr="002C650B">
        <w:rPr>
          <w:rFonts w:ascii="Arial" w:hAnsi="Arial" w:cs="Arial"/>
          <w:sz w:val="24"/>
          <w:szCs w:val="24"/>
        </w:rPr>
        <w:t xml:space="preserve"> y específicos del sistema.</w:t>
      </w:r>
    </w:p>
    <w:p w14:paraId="57D04386"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scope.md: </w:t>
      </w:r>
      <w:r w:rsidRPr="002C650B">
        <w:rPr>
          <w:rFonts w:ascii="Arial" w:hAnsi="Arial" w:cs="Arial"/>
          <w:sz w:val="24"/>
          <w:szCs w:val="24"/>
        </w:rPr>
        <w:t>qué incluye mi sistema (ventas, inventario, productos, usuarios y reportes) y qué no incluye (comercio electrónico, facturación electrónica, múltiples sucursales).</w:t>
      </w:r>
    </w:p>
    <w:p w14:paraId="6BBB466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glossary.md: </w:t>
      </w:r>
      <w:r w:rsidRPr="002C650B">
        <w:rPr>
          <w:rFonts w:ascii="Arial" w:hAnsi="Arial" w:cs="Arial"/>
          <w:sz w:val="24"/>
          <w:szCs w:val="24"/>
        </w:rPr>
        <w:t>palabras clave de mi dominio, como Producto, Venta, Inventario, Stock mínimo, Cajero, Administrador y Cliente.</w:t>
      </w:r>
    </w:p>
    <w:p w14:paraId="0A894F7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 de la carpeta.</w:t>
      </w:r>
    </w:p>
    <w:p w14:paraId="50B94A23"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qué problema tiene el supermercado "La Esquina" y qué parte resuelve mi sistema.</w:t>
      </w:r>
    </w:p>
    <w:p w14:paraId="6F5E015F"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02-domain</w:t>
      </w:r>
    </w:p>
    <w:p w14:paraId="04677F7E"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definir el negocio o dominio de mi sistema: las entidades del supermercado y cómo se relacionan entre sí.</w:t>
      </w:r>
    </w:p>
    <w:p w14:paraId="1192C07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entities-and-rules.md: </w:t>
      </w:r>
      <w:r w:rsidRPr="002C650B">
        <w:rPr>
          <w:rFonts w:ascii="Arial" w:hAnsi="Arial" w:cs="Arial"/>
          <w:sz w:val="24"/>
          <w:szCs w:val="24"/>
        </w:rPr>
        <w:t>las entidades principales (Usuario, Producto, Venta, Detalle de venta, Inventario) y las reglas de negocio, como que no se puede vender un producto sin stock disponible.</w:t>
      </w:r>
    </w:p>
    <w:p w14:paraId="45EF72B2"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domain-events.md: </w:t>
      </w:r>
      <w:r w:rsidRPr="002C650B">
        <w:rPr>
          <w:rFonts w:ascii="Arial" w:hAnsi="Arial" w:cs="Arial"/>
          <w:sz w:val="24"/>
          <w:szCs w:val="24"/>
        </w:rPr>
        <w:t>eventos importantes del negocio, como "</w:t>
      </w:r>
      <w:proofErr w:type="spellStart"/>
      <w:r w:rsidRPr="002C650B">
        <w:rPr>
          <w:rFonts w:ascii="Arial" w:hAnsi="Arial" w:cs="Arial"/>
          <w:sz w:val="24"/>
          <w:szCs w:val="24"/>
        </w:rPr>
        <w:t>VentaRegistrada</w:t>
      </w:r>
      <w:proofErr w:type="spellEnd"/>
      <w:r w:rsidRPr="002C650B">
        <w:rPr>
          <w:rFonts w:ascii="Arial" w:hAnsi="Arial" w:cs="Arial"/>
          <w:sz w:val="24"/>
          <w:szCs w:val="24"/>
        </w:rPr>
        <w:t>" o "</w:t>
      </w:r>
      <w:proofErr w:type="spellStart"/>
      <w:r w:rsidRPr="002C650B">
        <w:rPr>
          <w:rFonts w:ascii="Arial" w:hAnsi="Arial" w:cs="Arial"/>
          <w:sz w:val="24"/>
          <w:szCs w:val="24"/>
        </w:rPr>
        <w:t>StockMinimoAlcanzado</w:t>
      </w:r>
      <w:proofErr w:type="spellEnd"/>
      <w:r w:rsidRPr="002C650B">
        <w:rPr>
          <w:rFonts w:ascii="Arial" w:hAnsi="Arial" w:cs="Arial"/>
          <w:sz w:val="24"/>
          <w:szCs w:val="24"/>
        </w:rPr>
        <w:t>".</w:t>
      </w:r>
    </w:p>
    <w:p w14:paraId="0E0FF71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domain-map.md: </w:t>
      </w:r>
      <w:r w:rsidRPr="002C650B">
        <w:rPr>
          <w:rFonts w:ascii="Arial" w:hAnsi="Arial" w:cs="Arial"/>
          <w:sz w:val="24"/>
          <w:szCs w:val="24"/>
        </w:rPr>
        <w:t>mapa de los subdominios del sistema: Ventas, Inventario, Productos, Usuarios y Reportes, y cómo se relacionan.</w:t>
      </w:r>
    </w:p>
    <w:p w14:paraId="15874B28"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025B058B"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qué maneja el sistema del supermercado y cómo se relacionan sus partes.</w:t>
      </w:r>
    </w:p>
    <w:p w14:paraId="78F047F6"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03-product</w:t>
      </w:r>
    </w:p>
    <w:p w14:paraId="3505977D"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lastRenderedPageBreak/>
        <w:t>Sirve para la visión de producto: qué se quiere lograr con el sistema y en qué orden se va a construir.</w:t>
      </w:r>
    </w:p>
    <w:p w14:paraId="32916F34"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vision.md: </w:t>
      </w:r>
      <w:r w:rsidRPr="002C650B">
        <w:rPr>
          <w:rFonts w:ascii="Arial" w:hAnsi="Arial" w:cs="Arial"/>
          <w:sz w:val="24"/>
          <w:szCs w:val="24"/>
        </w:rPr>
        <w:t>la visión del producto: automatizar las ventas, controlar el inventario en tiempo real y mejorar la administración del negocio.</w:t>
      </w:r>
    </w:p>
    <w:p w14:paraId="1063DABC"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roadmap.md: </w:t>
      </w:r>
      <w:r w:rsidRPr="002C650B">
        <w:rPr>
          <w:rFonts w:ascii="Arial" w:hAnsi="Arial" w:cs="Arial"/>
          <w:sz w:val="24"/>
          <w:szCs w:val="24"/>
        </w:rPr>
        <w:t>las fases planeadas: primero la base del sistema (usuarios y productos), luego la operación diaria (ventas e inventario) y después la administración (reportes y alertas).</w:t>
      </w:r>
    </w:p>
    <w:p w14:paraId="61CB24A7"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product-backlog.md: </w:t>
      </w:r>
      <w:r w:rsidRPr="002C650B">
        <w:rPr>
          <w:rFonts w:ascii="Arial" w:hAnsi="Arial" w:cs="Arial"/>
          <w:sz w:val="24"/>
          <w:szCs w:val="24"/>
        </w:rPr>
        <w:t>lista priorizada de historias, como registrar ventas, controlar inventario y ver reportes.</w:t>
      </w:r>
    </w:p>
    <w:p w14:paraId="494A0A03"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386EEBC8"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qué se quiere construir para el supermercado y en qué orden.</w:t>
      </w:r>
    </w:p>
    <w:p w14:paraId="12583791"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04-requirements</w:t>
      </w:r>
    </w:p>
    <w:p w14:paraId="5D587C55"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documentar los requisitos de mi sistema, tomados directamente del SRS.</w:t>
      </w:r>
    </w:p>
    <w:p w14:paraId="26A6ADBC"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functional.md: </w:t>
      </w:r>
      <w:r w:rsidRPr="002C650B">
        <w:rPr>
          <w:rFonts w:ascii="Arial" w:hAnsi="Arial" w:cs="Arial"/>
          <w:sz w:val="24"/>
          <w:szCs w:val="24"/>
        </w:rPr>
        <w:t>los requisitos funcionales RF-01 a RF-05: iniciar sesión, registrar ventas, calcular el total automáticamente, actualizar inventario y gestionar productos.</w:t>
      </w:r>
    </w:p>
    <w:p w14:paraId="6363CB8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non-functional.md: </w:t>
      </w:r>
      <w:r w:rsidRPr="002C650B">
        <w:rPr>
          <w:rFonts w:ascii="Arial" w:hAnsi="Arial" w:cs="Arial"/>
          <w:sz w:val="24"/>
          <w:szCs w:val="24"/>
        </w:rPr>
        <w:t>los requisitos no funcionales RNF-01 a RNF-04: facilidad de uso, tiempo de respuesta menor a 2 segundos, interfaz en español y acceso seguro por usuario.</w:t>
      </w:r>
    </w:p>
    <w:p w14:paraId="0682F546"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user-stories.md: </w:t>
      </w:r>
      <w:r w:rsidRPr="002C650B">
        <w:rPr>
          <w:rFonts w:ascii="Arial" w:hAnsi="Arial" w:cs="Arial"/>
          <w:sz w:val="24"/>
          <w:szCs w:val="24"/>
        </w:rPr>
        <w:t>las historias de usuario derivadas de esos requisitos, escritas desde el punto de vista del cajero, el administrador y el cliente.</w:t>
      </w:r>
    </w:p>
    <w:p w14:paraId="69083700"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traceability-matrix.md: </w:t>
      </w:r>
      <w:r w:rsidRPr="002C650B">
        <w:rPr>
          <w:rFonts w:ascii="Arial" w:hAnsi="Arial" w:cs="Arial"/>
          <w:sz w:val="24"/>
          <w:szCs w:val="24"/>
        </w:rPr>
        <w:t>la relación entre cada requisito, su historia de usuario y el caso de uso al que pertenece.</w:t>
      </w:r>
    </w:p>
    <w:p w14:paraId="7B32DA28"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68E82498"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qué debe cumplir el sistema del supermercado.</w:t>
      </w:r>
    </w:p>
    <w:p w14:paraId="2CD0C2FF"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05-architecture</w:t>
      </w:r>
    </w:p>
    <w:p w14:paraId="5FD57A11"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explicar cómo se construye técnicamente mi sistema.</w:t>
      </w:r>
    </w:p>
    <w:p w14:paraId="1BB8B85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overview.md: </w:t>
      </w:r>
      <w:r w:rsidRPr="002C650B">
        <w:rPr>
          <w:rFonts w:ascii="Arial" w:hAnsi="Arial" w:cs="Arial"/>
          <w:sz w:val="24"/>
          <w:szCs w:val="24"/>
        </w:rPr>
        <w:t>la arquitectura general: una aplicación monolítica hecha con Flask, SQLite como base de datos y Bootstrap para la interfaz.</w:t>
      </w:r>
    </w:p>
    <w:p w14:paraId="1883C29C"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cross-cutting.md: </w:t>
      </w:r>
      <w:r w:rsidRPr="002C650B">
        <w:rPr>
          <w:rFonts w:ascii="Arial" w:hAnsi="Arial" w:cs="Arial"/>
          <w:sz w:val="24"/>
          <w:szCs w:val="24"/>
        </w:rPr>
        <w:t>temas transversales como seguridad (contraseñas con hash), manejo de errores y validación de stock.</w:t>
      </w:r>
    </w:p>
    <w:p w14:paraId="11CDA395"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deployment.md: </w:t>
      </w:r>
      <w:r w:rsidRPr="002C650B">
        <w:rPr>
          <w:rFonts w:ascii="Arial" w:hAnsi="Arial" w:cs="Arial"/>
          <w:sz w:val="24"/>
          <w:szCs w:val="24"/>
        </w:rPr>
        <w:t>cómo se despliega el sistema: un solo servidor en el equipo del negocio, sin ambientes de QA formales.</w:t>
      </w:r>
    </w:p>
    <w:p w14:paraId="1909347E"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decisions</w:t>
      </w:r>
      <w:proofErr w:type="spellEnd"/>
      <w:r w:rsidRPr="002C650B">
        <w:rPr>
          <w:rFonts w:ascii="Arial" w:hAnsi="Arial" w:cs="Arial"/>
          <w:b/>
          <w:bCs/>
          <w:sz w:val="24"/>
          <w:szCs w:val="24"/>
        </w:rPr>
        <w:t xml:space="preserve">/: </w:t>
      </w:r>
      <w:r w:rsidRPr="002C650B">
        <w:rPr>
          <w:rFonts w:ascii="Arial" w:hAnsi="Arial" w:cs="Arial"/>
          <w:sz w:val="24"/>
          <w:szCs w:val="24"/>
        </w:rPr>
        <w:t>las decisiones de arquitectura. Aquí registré la ADR-001, donde documenté por qué decidí usar una arquitectura monolítica en lugar de microservicios, ya que el negocio es de una sola sede.</w:t>
      </w:r>
    </w:p>
    <w:p w14:paraId="112F837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66D24C55"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lastRenderedPageBreak/>
        <w:t xml:space="preserve">En resumen: </w:t>
      </w:r>
      <w:r w:rsidRPr="002C650B">
        <w:rPr>
          <w:rFonts w:ascii="Arial" w:hAnsi="Arial" w:cs="Arial"/>
          <w:i/>
          <w:iCs/>
          <w:sz w:val="24"/>
          <w:szCs w:val="24"/>
        </w:rPr>
        <w:t>aquí quedó explicado cómo está armado técnicamente el sistema del supermercado.</w:t>
      </w:r>
    </w:p>
    <w:p w14:paraId="2CC74141"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06-data</w:t>
      </w:r>
    </w:p>
    <w:p w14:paraId="731F356C"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definir los datos que maneja mi sistema.</w:t>
      </w:r>
    </w:p>
    <w:p w14:paraId="0F517622"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models.md: </w:t>
      </w:r>
      <w:r w:rsidRPr="002C650B">
        <w:rPr>
          <w:rFonts w:ascii="Arial" w:hAnsi="Arial" w:cs="Arial"/>
          <w:sz w:val="24"/>
          <w:szCs w:val="24"/>
        </w:rPr>
        <w:t xml:space="preserve">el modelo relacional de la base de datos SQLite: las tablas usuarios, productos, ventas, </w:t>
      </w:r>
      <w:proofErr w:type="spellStart"/>
      <w:r w:rsidRPr="002C650B">
        <w:rPr>
          <w:rFonts w:ascii="Arial" w:hAnsi="Arial" w:cs="Arial"/>
          <w:sz w:val="24"/>
          <w:szCs w:val="24"/>
        </w:rPr>
        <w:t>detalle_ventas</w:t>
      </w:r>
      <w:proofErr w:type="spellEnd"/>
      <w:r w:rsidRPr="002C650B">
        <w:rPr>
          <w:rFonts w:ascii="Arial" w:hAnsi="Arial" w:cs="Arial"/>
          <w:sz w:val="24"/>
          <w:szCs w:val="24"/>
        </w:rPr>
        <w:t xml:space="preserve"> y </w:t>
      </w:r>
      <w:proofErr w:type="spellStart"/>
      <w:r w:rsidRPr="002C650B">
        <w:rPr>
          <w:rFonts w:ascii="Arial" w:hAnsi="Arial" w:cs="Arial"/>
          <w:sz w:val="24"/>
          <w:szCs w:val="24"/>
        </w:rPr>
        <w:t>movimientos_inventario</w:t>
      </w:r>
      <w:proofErr w:type="spellEnd"/>
      <w:r w:rsidRPr="002C650B">
        <w:rPr>
          <w:rFonts w:ascii="Arial" w:hAnsi="Arial" w:cs="Arial"/>
          <w:sz w:val="24"/>
          <w:szCs w:val="24"/>
        </w:rPr>
        <w:t>.</w:t>
      </w:r>
    </w:p>
    <w:p w14:paraId="432DC09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data-dictionary.md: </w:t>
      </w:r>
      <w:r w:rsidRPr="002C650B">
        <w:rPr>
          <w:rFonts w:ascii="Arial" w:hAnsi="Arial" w:cs="Arial"/>
          <w:sz w:val="24"/>
          <w:szCs w:val="24"/>
        </w:rPr>
        <w:t>el diccionario de datos: qué campos tiene cada tabla y qué reglas debe cumplir cada uno (por ejemplo, que el stock nunca sea negativo).</w:t>
      </w:r>
    </w:p>
    <w:p w14:paraId="4D42D45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migration-strategy.md: </w:t>
      </w:r>
      <w:r w:rsidRPr="002C650B">
        <w:rPr>
          <w:rFonts w:ascii="Arial" w:hAnsi="Arial" w:cs="Arial"/>
          <w:sz w:val="24"/>
          <w:szCs w:val="24"/>
        </w:rPr>
        <w:t>cómo se manejan los cambios futuros al esquema de la base de datos SQLite.</w:t>
      </w:r>
    </w:p>
    <w:p w14:paraId="17DA2717"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271A6A62"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qué información guarda el sistema y cómo la organiza.</w:t>
      </w:r>
    </w:p>
    <w:p w14:paraId="3B7000F4"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07-api</w:t>
      </w:r>
    </w:p>
    <w:p w14:paraId="52E151D4"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 xml:space="preserve">Sirve para documentar cómo se comunica el </w:t>
      </w:r>
      <w:proofErr w:type="spellStart"/>
      <w:r w:rsidRPr="002C650B">
        <w:rPr>
          <w:rFonts w:ascii="Arial" w:hAnsi="Arial" w:cs="Arial"/>
          <w:sz w:val="24"/>
          <w:szCs w:val="24"/>
        </w:rPr>
        <w:t>frontend</w:t>
      </w:r>
      <w:proofErr w:type="spellEnd"/>
      <w:r w:rsidRPr="002C650B">
        <w:rPr>
          <w:rFonts w:ascii="Arial" w:hAnsi="Arial" w:cs="Arial"/>
          <w:sz w:val="24"/>
          <w:szCs w:val="24"/>
        </w:rPr>
        <w:t xml:space="preserve"> con el </w:t>
      </w:r>
      <w:proofErr w:type="spellStart"/>
      <w:r w:rsidRPr="002C650B">
        <w:rPr>
          <w:rFonts w:ascii="Arial" w:hAnsi="Arial" w:cs="Arial"/>
          <w:sz w:val="24"/>
          <w:szCs w:val="24"/>
        </w:rPr>
        <w:t>backend</w:t>
      </w:r>
      <w:proofErr w:type="spellEnd"/>
      <w:r w:rsidRPr="002C650B">
        <w:rPr>
          <w:rFonts w:ascii="Arial" w:hAnsi="Arial" w:cs="Arial"/>
          <w:sz w:val="24"/>
          <w:szCs w:val="24"/>
        </w:rPr>
        <w:t xml:space="preserve"> de mi aplicación.</w:t>
      </w:r>
    </w:p>
    <w:p w14:paraId="290D0CE8"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authentication.md: </w:t>
      </w:r>
      <w:r w:rsidRPr="002C650B">
        <w:rPr>
          <w:rFonts w:ascii="Arial" w:hAnsi="Arial" w:cs="Arial"/>
          <w:sz w:val="24"/>
          <w:szCs w:val="24"/>
        </w:rPr>
        <w:t>cómo se autentican los usuarios (por sesión de Flask) y cómo se controla el acceso según el rol (Administrador o Cajero).</w:t>
      </w:r>
    </w:p>
    <w:p w14:paraId="74B4E06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guidelines.md: </w:t>
      </w:r>
      <w:r w:rsidRPr="002C650B">
        <w:rPr>
          <w:rFonts w:ascii="Arial" w:hAnsi="Arial" w:cs="Arial"/>
          <w:sz w:val="24"/>
          <w:szCs w:val="24"/>
        </w:rPr>
        <w:t>las convenciones para las rutas de mi aplicación Flask, como usar español y responder en JSON.</w:t>
      </w:r>
    </w:p>
    <w:p w14:paraId="5A12554B"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contracts</w:t>
      </w:r>
      <w:proofErr w:type="spellEnd"/>
      <w:r w:rsidRPr="002C650B">
        <w:rPr>
          <w:rFonts w:ascii="Arial" w:hAnsi="Arial" w:cs="Arial"/>
          <w:b/>
          <w:bCs/>
          <w:sz w:val="24"/>
          <w:szCs w:val="24"/>
        </w:rPr>
        <w:t>/</w:t>
      </w:r>
      <w:proofErr w:type="spellStart"/>
      <w:r w:rsidRPr="002C650B">
        <w:rPr>
          <w:rFonts w:ascii="Arial" w:hAnsi="Arial" w:cs="Arial"/>
          <w:b/>
          <w:bCs/>
          <w:sz w:val="24"/>
          <w:szCs w:val="24"/>
        </w:rPr>
        <w:t>openapi</w:t>
      </w:r>
      <w:proofErr w:type="spellEnd"/>
      <w:r w:rsidRPr="002C650B">
        <w:rPr>
          <w:rFonts w:ascii="Arial" w:hAnsi="Arial" w:cs="Arial"/>
          <w:b/>
          <w:bCs/>
          <w:sz w:val="24"/>
          <w:szCs w:val="24"/>
        </w:rPr>
        <w:t xml:space="preserve">/: </w:t>
      </w:r>
      <w:r w:rsidRPr="002C650B">
        <w:rPr>
          <w:rFonts w:ascii="Arial" w:hAnsi="Arial" w:cs="Arial"/>
          <w:sz w:val="24"/>
          <w:szCs w:val="24"/>
        </w:rPr>
        <w:t xml:space="preserve">el contrato </w:t>
      </w:r>
      <w:proofErr w:type="spellStart"/>
      <w:r w:rsidRPr="002C650B">
        <w:rPr>
          <w:rFonts w:ascii="Arial" w:hAnsi="Arial" w:cs="Arial"/>
          <w:sz w:val="24"/>
          <w:szCs w:val="24"/>
        </w:rPr>
        <w:t>OpenAPI</w:t>
      </w:r>
      <w:proofErr w:type="spellEnd"/>
      <w:r w:rsidRPr="002C650B">
        <w:rPr>
          <w:rFonts w:ascii="Arial" w:hAnsi="Arial" w:cs="Arial"/>
          <w:sz w:val="24"/>
          <w:szCs w:val="24"/>
        </w:rPr>
        <w:t xml:space="preserve"> de mi aplicación, con las rutas principales: </w:t>
      </w:r>
      <w:proofErr w:type="spellStart"/>
      <w:r w:rsidRPr="002C650B">
        <w:rPr>
          <w:rFonts w:ascii="Arial" w:hAnsi="Arial" w:cs="Arial"/>
          <w:sz w:val="24"/>
          <w:szCs w:val="24"/>
        </w:rPr>
        <w:t>login</w:t>
      </w:r>
      <w:proofErr w:type="spellEnd"/>
      <w:r w:rsidRPr="002C650B">
        <w:rPr>
          <w:rFonts w:ascii="Arial" w:hAnsi="Arial" w:cs="Arial"/>
          <w:sz w:val="24"/>
          <w:szCs w:val="24"/>
        </w:rPr>
        <w:t>, productos, ventas y reportes.</w:t>
      </w:r>
    </w:p>
    <w:p w14:paraId="0C5EF1C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316EC087"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 xml:space="preserve">aquí quedó explicado cómo se comunica el sistema del supermercado con su propio </w:t>
      </w:r>
      <w:proofErr w:type="spellStart"/>
      <w:r w:rsidRPr="002C650B">
        <w:rPr>
          <w:rFonts w:ascii="Arial" w:hAnsi="Arial" w:cs="Arial"/>
          <w:i/>
          <w:iCs/>
          <w:sz w:val="24"/>
          <w:szCs w:val="24"/>
        </w:rPr>
        <w:t>frontend</w:t>
      </w:r>
      <w:proofErr w:type="spellEnd"/>
      <w:r w:rsidRPr="002C650B">
        <w:rPr>
          <w:rFonts w:ascii="Arial" w:hAnsi="Arial" w:cs="Arial"/>
          <w:i/>
          <w:iCs/>
          <w:sz w:val="24"/>
          <w:szCs w:val="24"/>
        </w:rPr>
        <w:t>.</w:t>
      </w:r>
    </w:p>
    <w:p w14:paraId="00DCD556"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08-uml</w:t>
      </w:r>
    </w:p>
    <w:p w14:paraId="32F0F300"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guardar los diagramas UML de mi sistema.</w:t>
      </w:r>
    </w:p>
    <w:p w14:paraId="60A707A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diagram-index.md: </w:t>
      </w:r>
      <w:r w:rsidRPr="002C650B">
        <w:rPr>
          <w:rFonts w:ascii="Arial" w:hAnsi="Arial" w:cs="Arial"/>
          <w:sz w:val="24"/>
          <w:szCs w:val="24"/>
        </w:rPr>
        <w:t>el inventario de los diagramas que hice: casos de uso, clases y secuencia.</w:t>
      </w:r>
    </w:p>
    <w:p w14:paraId="02DDE0BD"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diagrams</w:t>
      </w:r>
      <w:proofErr w:type="spellEnd"/>
      <w:r w:rsidRPr="002C650B">
        <w:rPr>
          <w:rFonts w:ascii="Arial" w:hAnsi="Arial" w:cs="Arial"/>
          <w:b/>
          <w:bCs/>
          <w:sz w:val="24"/>
          <w:szCs w:val="24"/>
        </w:rPr>
        <w:t>/</w:t>
      </w:r>
      <w:proofErr w:type="spellStart"/>
      <w:r w:rsidRPr="002C650B">
        <w:rPr>
          <w:rFonts w:ascii="Arial" w:hAnsi="Arial" w:cs="Arial"/>
          <w:b/>
          <w:bCs/>
          <w:sz w:val="24"/>
          <w:szCs w:val="24"/>
        </w:rPr>
        <w:t>source</w:t>
      </w:r>
      <w:proofErr w:type="spellEnd"/>
      <w:r w:rsidRPr="002C650B">
        <w:rPr>
          <w:rFonts w:ascii="Arial" w:hAnsi="Arial" w:cs="Arial"/>
          <w:b/>
          <w:bCs/>
          <w:sz w:val="24"/>
          <w:szCs w:val="24"/>
        </w:rPr>
        <w:t xml:space="preserve">/: </w:t>
      </w:r>
      <w:r w:rsidRPr="002C650B">
        <w:rPr>
          <w:rFonts w:ascii="Arial" w:hAnsi="Arial" w:cs="Arial"/>
          <w:sz w:val="24"/>
          <w:szCs w:val="24"/>
        </w:rPr>
        <w:t>las fuentes editables de esos diagramas, incluyendo el diagrama de casos de uso (Cajero, Administrador, Cliente), el de clases (Usuario, Producto, Venta) y el de secuencia del proceso de "Registrar Venta".</w:t>
      </w:r>
    </w:p>
    <w:p w14:paraId="15035189"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diagrams</w:t>
      </w:r>
      <w:proofErr w:type="spellEnd"/>
      <w:r w:rsidRPr="002C650B">
        <w:rPr>
          <w:rFonts w:ascii="Arial" w:hAnsi="Arial" w:cs="Arial"/>
          <w:b/>
          <w:bCs/>
          <w:sz w:val="24"/>
          <w:szCs w:val="24"/>
        </w:rPr>
        <w:t>/</w:t>
      </w:r>
      <w:proofErr w:type="spellStart"/>
      <w:r w:rsidRPr="002C650B">
        <w:rPr>
          <w:rFonts w:ascii="Arial" w:hAnsi="Arial" w:cs="Arial"/>
          <w:b/>
          <w:bCs/>
          <w:sz w:val="24"/>
          <w:szCs w:val="24"/>
        </w:rPr>
        <w:t>exports</w:t>
      </w:r>
      <w:proofErr w:type="spellEnd"/>
      <w:r w:rsidRPr="002C650B">
        <w:rPr>
          <w:rFonts w:ascii="Arial" w:hAnsi="Arial" w:cs="Arial"/>
          <w:b/>
          <w:bCs/>
          <w:sz w:val="24"/>
          <w:szCs w:val="24"/>
        </w:rPr>
        <w:t xml:space="preserve">/: </w:t>
      </w:r>
      <w:r w:rsidRPr="002C650B">
        <w:rPr>
          <w:rFonts w:ascii="Arial" w:hAnsi="Arial" w:cs="Arial"/>
          <w:sz w:val="24"/>
          <w:szCs w:val="24"/>
        </w:rPr>
        <w:t>carpeta donde irían las imágenes exportadas de esos diagramas (queda pendiente de generar).</w:t>
      </w:r>
    </w:p>
    <w:p w14:paraId="3B5BA1F4"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4560EC6D"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representado visualmente cómo funciona el sistema del supermercado.</w:t>
      </w:r>
    </w:p>
    <w:p w14:paraId="325AE2D2"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lastRenderedPageBreak/>
        <w:t>09-microservices</w:t>
      </w:r>
    </w:p>
    <w:p w14:paraId="63BC683B"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Esta carpeta está pensada para cuando un sistema se divide en microservicios. En mi caso, decidí que mi proyecto no necesita microservicios porque el supermercado es un negocio de una sola sede y bajo volumen, así que documenté esa decisión y adapté el contenido en lugar de borrar la carpeta.</w:t>
      </w:r>
    </w:p>
    <w:p w14:paraId="4DF78662"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service-catalog.md: </w:t>
      </w:r>
      <w:r w:rsidRPr="002C650B">
        <w:rPr>
          <w:rFonts w:ascii="Arial" w:hAnsi="Arial" w:cs="Arial"/>
          <w:sz w:val="24"/>
          <w:szCs w:val="24"/>
        </w:rPr>
        <w:t>en vez de una lista de varios servicios, dejé registrada mi aplicación completa como un único "servicio" (supermercado-la-esquina-</w:t>
      </w:r>
      <w:proofErr w:type="gramStart"/>
      <w:r w:rsidRPr="002C650B">
        <w:rPr>
          <w:rFonts w:ascii="Arial" w:hAnsi="Arial" w:cs="Arial"/>
          <w:sz w:val="24"/>
          <w:szCs w:val="24"/>
        </w:rPr>
        <w:t>app</w:t>
      </w:r>
      <w:proofErr w:type="gramEnd"/>
      <w:r w:rsidRPr="002C650B">
        <w:rPr>
          <w:rFonts w:ascii="Arial" w:hAnsi="Arial" w:cs="Arial"/>
          <w:sz w:val="24"/>
          <w:szCs w:val="24"/>
        </w:rPr>
        <w:t>).</w:t>
      </w:r>
    </w:p>
    <w:p w14:paraId="2BEB4D79"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communication-patterns.md: </w:t>
      </w:r>
      <w:r w:rsidRPr="002C650B">
        <w:rPr>
          <w:rFonts w:ascii="Arial" w:hAnsi="Arial" w:cs="Arial"/>
          <w:sz w:val="24"/>
          <w:szCs w:val="24"/>
        </w:rPr>
        <w:t>expliqué que no aplica en la versión actual, porque los módulos se comunican dentro del mismo proceso, no por red.</w:t>
      </w:r>
    </w:p>
    <w:p w14:paraId="7D07D5B3"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_</w:t>
      </w:r>
      <w:proofErr w:type="spellStart"/>
      <w:r w:rsidRPr="002C650B">
        <w:rPr>
          <w:rFonts w:ascii="Arial" w:hAnsi="Arial" w:cs="Arial"/>
          <w:b/>
          <w:bCs/>
          <w:sz w:val="24"/>
          <w:szCs w:val="24"/>
        </w:rPr>
        <w:t>template</w:t>
      </w:r>
      <w:proofErr w:type="spellEnd"/>
      <w:r w:rsidRPr="002C650B">
        <w:rPr>
          <w:rFonts w:ascii="Arial" w:hAnsi="Arial" w:cs="Arial"/>
          <w:b/>
          <w:bCs/>
          <w:sz w:val="24"/>
          <w:szCs w:val="24"/>
        </w:rPr>
        <w:t xml:space="preserve">/: </w:t>
      </w:r>
      <w:r w:rsidRPr="002C650B">
        <w:rPr>
          <w:rFonts w:ascii="Arial" w:hAnsi="Arial" w:cs="Arial"/>
          <w:sz w:val="24"/>
          <w:szCs w:val="24"/>
        </w:rPr>
        <w:t>la dejé como plantilla de referencia, por si en el futuro el negocio crece a varias sedes y hay que dividir el sistema en servicios reales.</w:t>
      </w:r>
    </w:p>
    <w:p w14:paraId="309E1D74"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services</w:t>
      </w:r>
      <w:proofErr w:type="spellEnd"/>
      <w:r w:rsidRPr="002C650B">
        <w:rPr>
          <w:rFonts w:ascii="Arial" w:hAnsi="Arial" w:cs="Arial"/>
          <w:b/>
          <w:bCs/>
          <w:sz w:val="24"/>
          <w:szCs w:val="24"/>
        </w:rPr>
        <w:t xml:space="preserve">/: </w:t>
      </w:r>
      <w:r w:rsidRPr="002C650B">
        <w:rPr>
          <w:rFonts w:ascii="Arial" w:hAnsi="Arial" w:cs="Arial"/>
          <w:sz w:val="24"/>
          <w:szCs w:val="24"/>
        </w:rPr>
        <w:t>queda vacía mientras el sistema siga siendo monolítico.</w:t>
      </w:r>
    </w:p>
    <w:p w14:paraId="3CDCB47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 con la nota de que esta sección no aplica actualmente por la decisión ADR-001.</w:t>
      </w:r>
    </w:p>
    <w:p w14:paraId="7A053F4E"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por qué mi sistema no se divide en servicios, al menos por ahora.</w:t>
      </w:r>
    </w:p>
    <w:p w14:paraId="365A8501"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10-devops</w:t>
      </w:r>
    </w:p>
    <w:p w14:paraId="49AD3FF8"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la parte de instalación y despliegue de mi sistema.</w:t>
      </w:r>
    </w:p>
    <w:p w14:paraId="167BE74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local-setup.md: </w:t>
      </w:r>
      <w:r w:rsidRPr="002C650B">
        <w:rPr>
          <w:rFonts w:ascii="Arial" w:hAnsi="Arial" w:cs="Arial"/>
          <w:sz w:val="24"/>
          <w:szCs w:val="24"/>
        </w:rPr>
        <w:t>cómo levantar el proyecto en una máquina local: crear el entorno virtual de Python, instalar Flask, inicializar la base de datos SQLite y correr el servidor.</w:t>
      </w:r>
    </w:p>
    <w:p w14:paraId="2A658FD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ci-cd.md: </w:t>
      </w:r>
      <w:r w:rsidRPr="002C650B">
        <w:rPr>
          <w:rFonts w:ascii="Arial" w:hAnsi="Arial" w:cs="Arial"/>
          <w:sz w:val="24"/>
          <w:szCs w:val="24"/>
        </w:rPr>
        <w:t>el proceso de pruebas antes de instalar una nueva versión en el equipo del negocio (no hay pipeline automatizado, dado el tamaño del proyecto).</w:t>
      </w:r>
    </w:p>
    <w:p w14:paraId="154C62F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environments.md: </w:t>
      </w:r>
      <w:r w:rsidRPr="002C650B">
        <w:rPr>
          <w:rFonts w:ascii="Arial" w:hAnsi="Arial" w:cs="Arial"/>
          <w:sz w:val="24"/>
          <w:szCs w:val="24"/>
        </w:rPr>
        <w:t>los dos ambientes que uso: local (desarrollo) y producción (el equipo del punto de venta del supermercado).</w:t>
      </w:r>
    </w:p>
    <w:p w14:paraId="2E7E0749"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33EA35AA"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cómo se instala y se mantiene funcionando el sistema del supermercado.</w:t>
      </w:r>
    </w:p>
    <w:p w14:paraId="3B1992CD"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11-quality</w:t>
      </w:r>
    </w:p>
    <w:p w14:paraId="5F21865B"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la calidad de mi software.</w:t>
      </w:r>
    </w:p>
    <w:p w14:paraId="242C40A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testing-strategy.md: </w:t>
      </w:r>
      <w:r w:rsidRPr="002C650B">
        <w:rPr>
          <w:rFonts w:ascii="Arial" w:hAnsi="Arial" w:cs="Arial"/>
          <w:sz w:val="24"/>
          <w:szCs w:val="24"/>
        </w:rPr>
        <w:t>la estrategia de pruebas: verificar que el total se calcule bien, que no se pueda vender sin stock y que cada rol solo pueda hacer lo que le corresponde.</w:t>
      </w:r>
    </w:p>
    <w:p w14:paraId="50B825B9"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code-review.md: </w:t>
      </w:r>
      <w:r w:rsidRPr="002C650B">
        <w:rPr>
          <w:rFonts w:ascii="Arial" w:hAnsi="Arial" w:cs="Arial"/>
          <w:sz w:val="24"/>
          <w:szCs w:val="24"/>
        </w:rPr>
        <w:t>los criterios para revisar el código antes de fusionarlo, como validar que las rutas respeten los roles de usuario.</w:t>
      </w:r>
    </w:p>
    <w:p w14:paraId="438BFDC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6C929CE4"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definido cómo verifico que el sistema del supermercado esté bien hecho.</w:t>
      </w:r>
    </w:p>
    <w:p w14:paraId="4F99D77B"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lastRenderedPageBreak/>
        <w:t>12-ux-ui</w:t>
      </w:r>
    </w:p>
    <w:p w14:paraId="5BEC5EE0"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la parte de diseño de interfaz y experiencia de usuario de mi sistema.</w:t>
      </w:r>
    </w:p>
    <w:p w14:paraId="1600A55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design-system.md: </w:t>
      </w:r>
      <w:r w:rsidRPr="002C650B">
        <w:rPr>
          <w:rFonts w:ascii="Arial" w:hAnsi="Arial" w:cs="Arial"/>
          <w:sz w:val="24"/>
          <w:szCs w:val="24"/>
        </w:rPr>
        <w:t>el uso de Bootstrap como base visual, con alertas para avisar cuando un producto llega a su stock mínimo.</w:t>
      </w:r>
    </w:p>
    <w:p w14:paraId="31D4F9DD"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navigation-map.md: </w:t>
      </w:r>
      <w:r w:rsidRPr="002C650B">
        <w:rPr>
          <w:rFonts w:ascii="Arial" w:hAnsi="Arial" w:cs="Arial"/>
          <w:sz w:val="24"/>
          <w:szCs w:val="24"/>
        </w:rPr>
        <w:t>cómo se mueve el usuario dentro del sistema según su rol: el Administrador ve Productos, Inventario, Usuarios y Reportes, mientras que el Cajero solo ve Ventas.</w:t>
      </w:r>
    </w:p>
    <w:p w14:paraId="528270A5"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wireframes.md: </w:t>
      </w:r>
      <w:r w:rsidRPr="002C650B">
        <w:rPr>
          <w:rFonts w:ascii="Arial" w:hAnsi="Arial" w:cs="Arial"/>
          <w:sz w:val="24"/>
          <w:szCs w:val="24"/>
        </w:rPr>
        <w:t xml:space="preserve">la descripción de las pantallas principales: </w:t>
      </w:r>
      <w:proofErr w:type="spellStart"/>
      <w:r w:rsidRPr="002C650B">
        <w:rPr>
          <w:rFonts w:ascii="Arial" w:hAnsi="Arial" w:cs="Arial"/>
          <w:sz w:val="24"/>
          <w:szCs w:val="24"/>
        </w:rPr>
        <w:t>login</w:t>
      </w:r>
      <w:proofErr w:type="spellEnd"/>
      <w:r w:rsidRPr="002C650B">
        <w:rPr>
          <w:rFonts w:ascii="Arial" w:hAnsi="Arial" w:cs="Arial"/>
          <w:sz w:val="24"/>
          <w:szCs w:val="24"/>
        </w:rPr>
        <w:t>, registrar venta, gestión de productos, inventario y reportes.</w:t>
      </w:r>
    </w:p>
    <w:p w14:paraId="71285037"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329A4BDC"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cómo se ve y cómo se usa el sistema del supermercado.</w:t>
      </w:r>
    </w:p>
    <w:p w14:paraId="645D16C1"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13-operations</w:t>
      </w:r>
    </w:p>
    <w:p w14:paraId="623ED02A"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la operación diaria de mi sistema, una vez esté funcionando en el supermercado.</w:t>
      </w:r>
    </w:p>
    <w:p w14:paraId="1EC4C43C"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backup-and-recovery.md: </w:t>
      </w:r>
      <w:r w:rsidRPr="002C650B">
        <w:rPr>
          <w:rFonts w:ascii="Arial" w:hAnsi="Arial" w:cs="Arial"/>
          <w:sz w:val="24"/>
          <w:szCs w:val="24"/>
        </w:rPr>
        <w:t>cómo hacer copia de seguridad diaria del archivo de base de datos SQLite y cómo recuperarlo si se pierde o se daña.</w:t>
      </w:r>
    </w:p>
    <w:p w14:paraId="7DA8F7A0"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incident-management.md: </w:t>
      </w:r>
      <w:r w:rsidRPr="002C650B">
        <w:rPr>
          <w:rFonts w:ascii="Arial" w:hAnsi="Arial" w:cs="Arial"/>
          <w:sz w:val="24"/>
          <w:szCs w:val="24"/>
        </w:rPr>
        <w:t xml:space="preserve">qué hacer si el sistema falla, por </w:t>
      </w:r>
      <w:proofErr w:type="gramStart"/>
      <w:r w:rsidRPr="002C650B">
        <w:rPr>
          <w:rFonts w:ascii="Arial" w:hAnsi="Arial" w:cs="Arial"/>
          <w:sz w:val="24"/>
          <w:szCs w:val="24"/>
        </w:rPr>
        <w:t>ejemplo</w:t>
      </w:r>
      <w:proofErr w:type="gramEnd"/>
      <w:r w:rsidRPr="002C650B">
        <w:rPr>
          <w:rFonts w:ascii="Arial" w:hAnsi="Arial" w:cs="Arial"/>
          <w:sz w:val="24"/>
          <w:szCs w:val="24"/>
        </w:rPr>
        <w:t xml:space="preserve"> si no permite registrar ventas: se vuelve temporalmente al registro manual mientras se corrige.</w:t>
      </w:r>
    </w:p>
    <w:p w14:paraId="5630C06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observability.md: </w:t>
      </w:r>
      <w:r w:rsidRPr="002C650B">
        <w:rPr>
          <w:rFonts w:ascii="Arial" w:hAnsi="Arial" w:cs="Arial"/>
          <w:sz w:val="24"/>
          <w:szCs w:val="24"/>
        </w:rPr>
        <w:t>el monitoreo básico: registro de errores en un archivo de log y alertas visuales de stock bajo.</w:t>
      </w:r>
    </w:p>
    <w:p w14:paraId="27529620"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26560785"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qué hacer cuando el sistema ya está funcionando en el supermercado y algo falla.</w:t>
      </w:r>
    </w:p>
    <w:p w14:paraId="4D6B2E24"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14-training</w:t>
      </w:r>
    </w:p>
    <w:p w14:paraId="23D5F718"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la capacitación de las personas que van a usar el sistema en el supermercado.</w:t>
      </w:r>
    </w:p>
    <w:p w14:paraId="6275094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admin-manual.md: </w:t>
      </w:r>
      <w:r w:rsidRPr="002C650B">
        <w:rPr>
          <w:rFonts w:ascii="Arial" w:hAnsi="Arial" w:cs="Arial"/>
          <w:sz w:val="24"/>
          <w:szCs w:val="24"/>
        </w:rPr>
        <w:t>el manual para el administrador del negocio: cómo gestionar productos, inventario, usuarios y reportes.</w:t>
      </w:r>
    </w:p>
    <w:p w14:paraId="3EF25737"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user-manual.md: </w:t>
      </w:r>
      <w:r w:rsidRPr="002C650B">
        <w:rPr>
          <w:rFonts w:ascii="Arial" w:hAnsi="Arial" w:cs="Arial"/>
          <w:sz w:val="24"/>
          <w:szCs w:val="24"/>
        </w:rPr>
        <w:t>el manual para el cajero y el cliente: cómo registrar una venta y cómo se entrega el comprobante.</w:t>
      </w:r>
    </w:p>
    <w:p w14:paraId="7208B21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technical-onboarding.md: </w:t>
      </w:r>
      <w:r w:rsidRPr="002C650B">
        <w:rPr>
          <w:rFonts w:ascii="Arial" w:hAnsi="Arial" w:cs="Arial"/>
          <w:sz w:val="24"/>
          <w:szCs w:val="24"/>
        </w:rPr>
        <w:t>una guía para que un nuevo desarrollador entienda el proyecto, desde el SRS hasta cómo levantar el entorno local.</w:t>
      </w:r>
    </w:p>
    <w:p w14:paraId="52A43541"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009BDADB"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explicado cómo aprender a usar o administrar el sistema del supermercado.</w:t>
      </w:r>
    </w:p>
    <w:p w14:paraId="7627A7AC"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15-project-control</w:t>
      </w:r>
    </w:p>
    <w:p w14:paraId="6A586074"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lastRenderedPageBreak/>
        <w:t>Sirve para llevar el control general de mi proyecto.</w:t>
      </w:r>
    </w:p>
    <w:p w14:paraId="5B7927F8"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risks.md: </w:t>
      </w:r>
      <w:r w:rsidRPr="002C650B">
        <w:rPr>
          <w:rFonts w:ascii="Arial" w:hAnsi="Arial" w:cs="Arial"/>
          <w:sz w:val="24"/>
          <w:szCs w:val="24"/>
        </w:rPr>
        <w:t>los riesgos del proyecto, como la pérdida del archivo de base de datos o la resistencia del personal a dejar el registro manual.</w:t>
      </w:r>
    </w:p>
    <w:p w14:paraId="51FF292A"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dependencies.md: </w:t>
      </w:r>
      <w:r w:rsidRPr="002C650B">
        <w:rPr>
          <w:rFonts w:ascii="Arial" w:hAnsi="Arial" w:cs="Arial"/>
          <w:sz w:val="24"/>
          <w:szCs w:val="24"/>
        </w:rPr>
        <w:t>las dependencias técnicas de mi proyecto: Python, Flask, SQLite y Bootstrap.</w:t>
      </w:r>
    </w:p>
    <w:p w14:paraId="44DB0274"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open-questions.md: </w:t>
      </w:r>
      <w:r w:rsidRPr="002C650B">
        <w:rPr>
          <w:rFonts w:ascii="Arial" w:hAnsi="Arial" w:cs="Arial"/>
          <w:sz w:val="24"/>
          <w:szCs w:val="24"/>
        </w:rPr>
        <w:t>preguntas pendientes, y también las ya resueltas, como la decisión de usar arquitectura monolítica en vez de microservicios.</w:t>
      </w:r>
    </w:p>
    <w:p w14:paraId="20F9FFF3"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technical-backlog.md: </w:t>
      </w:r>
      <w:r w:rsidRPr="002C650B">
        <w:rPr>
          <w:rFonts w:ascii="Arial" w:hAnsi="Arial" w:cs="Arial"/>
          <w:sz w:val="24"/>
          <w:szCs w:val="24"/>
        </w:rPr>
        <w:t>tareas técnicas pendientes, como implementar el hash de contraseñas o generar el comprobante imprimible.</w:t>
      </w:r>
    </w:p>
    <w:p w14:paraId="31DCBEA8"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7C8B0167"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quedó registrado qué falta, qué preocupa y qué puede trabar el proyecto del supermercado.</w:t>
      </w:r>
    </w:p>
    <w:p w14:paraId="7BC1CC78" w14:textId="77777777" w:rsidR="001065B7" w:rsidRPr="002C650B" w:rsidRDefault="00000000">
      <w:pPr>
        <w:pStyle w:val="Ttulo1"/>
        <w:spacing w:before="320" w:after="160"/>
        <w:rPr>
          <w:rFonts w:ascii="Arial" w:hAnsi="Arial" w:cs="Arial"/>
          <w:color w:val="auto"/>
          <w:sz w:val="24"/>
          <w:szCs w:val="24"/>
        </w:rPr>
      </w:pPr>
      <w:r w:rsidRPr="002C650B">
        <w:rPr>
          <w:rFonts w:ascii="Arial" w:hAnsi="Arial" w:cs="Arial"/>
          <w:color w:val="auto"/>
          <w:sz w:val="24"/>
          <w:szCs w:val="24"/>
        </w:rPr>
        <w:t>99-archive</w:t>
      </w:r>
    </w:p>
    <w:p w14:paraId="54CE01C4"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guardar cosas viejas, obsoletas o retiradas del proyecto. La dejé igual que en la plantilla original, ya que por ahora mi proyecto no tiene documentos descartados.</w:t>
      </w:r>
    </w:p>
    <w:p w14:paraId="7E26A4E0"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deprecated</w:t>
      </w:r>
      <w:proofErr w:type="spellEnd"/>
      <w:r w:rsidRPr="002C650B">
        <w:rPr>
          <w:rFonts w:ascii="Arial" w:hAnsi="Arial" w:cs="Arial"/>
          <w:b/>
          <w:bCs/>
          <w:sz w:val="24"/>
          <w:szCs w:val="24"/>
        </w:rPr>
        <w:t xml:space="preserve">/: </w:t>
      </w:r>
      <w:r w:rsidRPr="002C650B">
        <w:rPr>
          <w:rFonts w:ascii="Arial" w:hAnsi="Arial" w:cs="Arial"/>
          <w:sz w:val="24"/>
          <w:szCs w:val="24"/>
        </w:rPr>
        <w:t>documentos ya descartados.</w:t>
      </w:r>
    </w:p>
    <w:p w14:paraId="2B901C10"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old-decisions</w:t>
      </w:r>
      <w:proofErr w:type="spellEnd"/>
      <w:r w:rsidRPr="002C650B">
        <w:rPr>
          <w:rFonts w:ascii="Arial" w:hAnsi="Arial" w:cs="Arial"/>
          <w:b/>
          <w:bCs/>
          <w:sz w:val="24"/>
          <w:szCs w:val="24"/>
        </w:rPr>
        <w:t xml:space="preserve">/: </w:t>
      </w:r>
      <w:r w:rsidRPr="002C650B">
        <w:rPr>
          <w:rFonts w:ascii="Arial" w:hAnsi="Arial" w:cs="Arial"/>
          <w:sz w:val="24"/>
          <w:szCs w:val="24"/>
        </w:rPr>
        <w:t>decisiones antiguas anteriores al formato ADR.</w:t>
      </w:r>
    </w:p>
    <w:p w14:paraId="529160DC"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README.md: </w:t>
      </w:r>
      <w:r w:rsidRPr="002C650B">
        <w:rPr>
          <w:rFonts w:ascii="Arial" w:hAnsi="Arial" w:cs="Arial"/>
          <w:sz w:val="24"/>
          <w:szCs w:val="24"/>
        </w:rPr>
        <w:t>índice.</w:t>
      </w:r>
    </w:p>
    <w:p w14:paraId="2E3DC9F7"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se guarda lo que ya no se usa, para no borrarlo y perder el historial.</w:t>
      </w:r>
    </w:p>
    <w:p w14:paraId="1379CDBE" w14:textId="77777777" w:rsidR="001065B7" w:rsidRPr="002C650B" w:rsidRDefault="00000000">
      <w:pPr>
        <w:pStyle w:val="Ttulo1"/>
        <w:spacing w:before="320" w:after="160"/>
        <w:rPr>
          <w:rFonts w:ascii="Arial" w:hAnsi="Arial" w:cs="Arial"/>
          <w:color w:val="auto"/>
          <w:sz w:val="24"/>
          <w:szCs w:val="24"/>
        </w:rPr>
      </w:pPr>
      <w:proofErr w:type="spellStart"/>
      <w:r w:rsidRPr="002C650B">
        <w:rPr>
          <w:rFonts w:ascii="Arial" w:hAnsi="Arial" w:cs="Arial"/>
          <w:color w:val="auto"/>
          <w:sz w:val="24"/>
          <w:szCs w:val="24"/>
        </w:rPr>
        <w:t>assets</w:t>
      </w:r>
      <w:proofErr w:type="spellEnd"/>
      <w:r w:rsidRPr="002C650B">
        <w:rPr>
          <w:rFonts w:ascii="Arial" w:hAnsi="Arial" w:cs="Arial"/>
          <w:color w:val="auto"/>
          <w:sz w:val="24"/>
          <w:szCs w:val="24"/>
        </w:rPr>
        <w:t>/</w:t>
      </w:r>
    </w:p>
    <w:p w14:paraId="42D6B0AA"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Sirve para guardar los recursos gráficos de mi proyecto.</w:t>
      </w:r>
    </w:p>
    <w:p w14:paraId="41443DE7"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diagrams</w:t>
      </w:r>
      <w:proofErr w:type="spellEnd"/>
      <w:r w:rsidRPr="002C650B">
        <w:rPr>
          <w:rFonts w:ascii="Arial" w:hAnsi="Arial" w:cs="Arial"/>
          <w:b/>
          <w:bCs/>
          <w:sz w:val="24"/>
          <w:szCs w:val="24"/>
        </w:rPr>
        <w:t xml:space="preserve">/: </w:t>
      </w:r>
      <w:r w:rsidRPr="002C650B">
        <w:rPr>
          <w:rFonts w:ascii="Arial" w:hAnsi="Arial" w:cs="Arial"/>
          <w:sz w:val="24"/>
          <w:szCs w:val="24"/>
        </w:rPr>
        <w:t>imágenes exportadas de los diagramas UML del sistema.</w:t>
      </w:r>
    </w:p>
    <w:p w14:paraId="7207A014" w14:textId="77777777" w:rsidR="001065B7" w:rsidRPr="002C650B" w:rsidRDefault="00000000">
      <w:pPr>
        <w:pStyle w:val="Prrafodelista"/>
        <w:numPr>
          <w:ilvl w:val="0"/>
          <w:numId w:val="2"/>
        </w:numPr>
        <w:spacing w:after="60"/>
        <w:rPr>
          <w:rFonts w:ascii="Arial" w:hAnsi="Arial" w:cs="Arial"/>
          <w:sz w:val="24"/>
          <w:szCs w:val="24"/>
        </w:rPr>
      </w:pPr>
      <w:proofErr w:type="spellStart"/>
      <w:r w:rsidRPr="002C650B">
        <w:rPr>
          <w:rFonts w:ascii="Arial" w:hAnsi="Arial" w:cs="Arial"/>
          <w:b/>
          <w:bCs/>
          <w:sz w:val="24"/>
          <w:szCs w:val="24"/>
        </w:rPr>
        <w:t>images</w:t>
      </w:r>
      <w:proofErr w:type="spellEnd"/>
      <w:r w:rsidRPr="002C650B">
        <w:rPr>
          <w:rFonts w:ascii="Arial" w:hAnsi="Arial" w:cs="Arial"/>
          <w:b/>
          <w:bCs/>
          <w:sz w:val="24"/>
          <w:szCs w:val="24"/>
        </w:rPr>
        <w:t xml:space="preserve">/: </w:t>
      </w:r>
      <w:r w:rsidRPr="002C650B">
        <w:rPr>
          <w:rFonts w:ascii="Arial" w:hAnsi="Arial" w:cs="Arial"/>
          <w:sz w:val="24"/>
          <w:szCs w:val="24"/>
        </w:rPr>
        <w:t>imágenes generales, como capturas de pantalla del sistema.</w:t>
      </w:r>
    </w:p>
    <w:p w14:paraId="29952550"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logos/: </w:t>
      </w:r>
      <w:r w:rsidRPr="002C650B">
        <w:rPr>
          <w:rFonts w:ascii="Arial" w:hAnsi="Arial" w:cs="Arial"/>
          <w:sz w:val="24"/>
          <w:szCs w:val="24"/>
        </w:rPr>
        <w:t>el logo del supermercado "La Esquina", si se llega a diseñar uno.</w:t>
      </w:r>
    </w:p>
    <w:p w14:paraId="59C54640" w14:textId="77777777" w:rsidR="001065B7" w:rsidRPr="002C650B" w:rsidRDefault="00000000">
      <w:pPr>
        <w:spacing w:after="200"/>
        <w:rPr>
          <w:rFonts w:ascii="Arial" w:hAnsi="Arial" w:cs="Arial"/>
          <w:sz w:val="24"/>
          <w:szCs w:val="24"/>
        </w:rPr>
      </w:pPr>
      <w:r w:rsidRPr="002C650B">
        <w:rPr>
          <w:rFonts w:ascii="Arial" w:hAnsi="Arial" w:cs="Arial"/>
          <w:b/>
          <w:bCs/>
          <w:i/>
          <w:iCs/>
          <w:sz w:val="24"/>
          <w:szCs w:val="24"/>
        </w:rPr>
        <w:t xml:space="preserve">En resumen: </w:t>
      </w:r>
      <w:r w:rsidRPr="002C650B">
        <w:rPr>
          <w:rFonts w:ascii="Arial" w:hAnsi="Arial" w:cs="Arial"/>
          <w:i/>
          <w:iCs/>
          <w:sz w:val="24"/>
          <w:szCs w:val="24"/>
        </w:rPr>
        <w:t>aquí van los archivos visuales de apoyo del proyecto.</w:t>
      </w:r>
    </w:p>
    <w:p w14:paraId="0024FD70" w14:textId="77777777" w:rsidR="001065B7" w:rsidRPr="002C650B" w:rsidRDefault="00000000">
      <w:pPr>
        <w:pStyle w:val="Ttulo1"/>
        <w:spacing w:before="320" w:after="160"/>
        <w:rPr>
          <w:rFonts w:ascii="Arial" w:hAnsi="Arial" w:cs="Arial"/>
          <w:color w:val="auto"/>
          <w:sz w:val="24"/>
          <w:szCs w:val="24"/>
        </w:rPr>
      </w:pPr>
      <w:proofErr w:type="gramStart"/>
      <w:r w:rsidRPr="002C650B">
        <w:rPr>
          <w:rFonts w:ascii="Arial" w:hAnsi="Arial" w:cs="Arial"/>
          <w:color w:val="auto"/>
          <w:sz w:val="24"/>
          <w:szCs w:val="24"/>
        </w:rPr>
        <w:t>.</w:t>
      </w:r>
      <w:proofErr w:type="spellStart"/>
      <w:r w:rsidRPr="002C650B">
        <w:rPr>
          <w:rFonts w:ascii="Arial" w:hAnsi="Arial" w:cs="Arial"/>
          <w:color w:val="auto"/>
          <w:sz w:val="24"/>
          <w:szCs w:val="24"/>
        </w:rPr>
        <w:t>git</w:t>
      </w:r>
      <w:proofErr w:type="spellEnd"/>
      <w:proofErr w:type="gramEnd"/>
      <w:r w:rsidRPr="002C650B">
        <w:rPr>
          <w:rFonts w:ascii="Arial" w:hAnsi="Arial" w:cs="Arial"/>
          <w:color w:val="auto"/>
          <w:sz w:val="24"/>
          <w:szCs w:val="24"/>
        </w:rPr>
        <w:t xml:space="preserve">/ </w:t>
      </w:r>
      <w:proofErr w:type="gramStart"/>
      <w:r w:rsidRPr="002C650B">
        <w:rPr>
          <w:rFonts w:ascii="Arial" w:hAnsi="Arial" w:cs="Arial"/>
          <w:color w:val="auto"/>
          <w:sz w:val="24"/>
          <w:szCs w:val="24"/>
        </w:rPr>
        <w:t>y .</w:t>
      </w:r>
      <w:proofErr w:type="spellStart"/>
      <w:r w:rsidRPr="002C650B">
        <w:rPr>
          <w:rFonts w:ascii="Arial" w:hAnsi="Arial" w:cs="Arial"/>
          <w:color w:val="auto"/>
          <w:sz w:val="24"/>
          <w:szCs w:val="24"/>
        </w:rPr>
        <w:t>github</w:t>
      </w:r>
      <w:proofErr w:type="spellEnd"/>
      <w:proofErr w:type="gramEnd"/>
      <w:r w:rsidRPr="002C650B">
        <w:rPr>
          <w:rFonts w:ascii="Arial" w:hAnsi="Arial" w:cs="Arial"/>
          <w:color w:val="auto"/>
          <w:sz w:val="24"/>
          <w:szCs w:val="24"/>
        </w:rPr>
        <w:t>/</w:t>
      </w:r>
    </w:p>
    <w:p w14:paraId="261B72A7"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Estos son más técnicos, pero los explico igual:</w:t>
      </w:r>
    </w:p>
    <w:p w14:paraId="060A36A8" w14:textId="77777777" w:rsidR="001065B7" w:rsidRPr="002C650B" w:rsidRDefault="00000000">
      <w:pPr>
        <w:pStyle w:val="Ttulo2"/>
        <w:spacing w:before="240" w:after="120"/>
        <w:rPr>
          <w:rFonts w:ascii="Arial" w:hAnsi="Arial" w:cs="Arial"/>
          <w:color w:val="auto"/>
          <w:sz w:val="24"/>
          <w:szCs w:val="24"/>
        </w:rPr>
      </w:pPr>
      <w:proofErr w:type="gramStart"/>
      <w:r w:rsidRPr="002C650B">
        <w:rPr>
          <w:rFonts w:ascii="Arial" w:hAnsi="Arial" w:cs="Arial"/>
          <w:color w:val="auto"/>
          <w:sz w:val="24"/>
          <w:szCs w:val="24"/>
        </w:rPr>
        <w:t>.</w:t>
      </w:r>
      <w:proofErr w:type="spellStart"/>
      <w:r w:rsidRPr="002C650B">
        <w:rPr>
          <w:rFonts w:ascii="Arial" w:hAnsi="Arial" w:cs="Arial"/>
          <w:color w:val="auto"/>
          <w:sz w:val="24"/>
          <w:szCs w:val="24"/>
        </w:rPr>
        <w:t>git</w:t>
      </w:r>
      <w:proofErr w:type="spellEnd"/>
      <w:proofErr w:type="gramEnd"/>
      <w:r w:rsidRPr="002C650B">
        <w:rPr>
          <w:rFonts w:ascii="Arial" w:hAnsi="Arial" w:cs="Arial"/>
          <w:color w:val="auto"/>
          <w:sz w:val="24"/>
          <w:szCs w:val="24"/>
        </w:rPr>
        <w:t>/</w:t>
      </w:r>
    </w:p>
    <w:p w14:paraId="50DF7F8E"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Es el historial interno del repositorio. Ahí Git guarda las versiones, referencias y cambios de todo el proyecto. No se edita a mano.</w:t>
      </w:r>
    </w:p>
    <w:p w14:paraId="292D5117" w14:textId="77777777" w:rsidR="001065B7" w:rsidRPr="002C650B" w:rsidRDefault="00000000">
      <w:pPr>
        <w:pStyle w:val="Ttulo2"/>
        <w:spacing w:before="240" w:after="120"/>
        <w:rPr>
          <w:rFonts w:ascii="Arial" w:hAnsi="Arial" w:cs="Arial"/>
          <w:color w:val="auto"/>
          <w:sz w:val="24"/>
          <w:szCs w:val="24"/>
        </w:rPr>
      </w:pPr>
      <w:proofErr w:type="gramStart"/>
      <w:r w:rsidRPr="002C650B">
        <w:rPr>
          <w:rFonts w:ascii="Arial" w:hAnsi="Arial" w:cs="Arial"/>
          <w:color w:val="auto"/>
          <w:sz w:val="24"/>
          <w:szCs w:val="24"/>
        </w:rPr>
        <w:t>.</w:t>
      </w:r>
      <w:proofErr w:type="spellStart"/>
      <w:r w:rsidRPr="002C650B">
        <w:rPr>
          <w:rFonts w:ascii="Arial" w:hAnsi="Arial" w:cs="Arial"/>
          <w:color w:val="auto"/>
          <w:sz w:val="24"/>
          <w:szCs w:val="24"/>
        </w:rPr>
        <w:t>github</w:t>
      </w:r>
      <w:proofErr w:type="spellEnd"/>
      <w:proofErr w:type="gramEnd"/>
      <w:r w:rsidRPr="002C650B">
        <w:rPr>
          <w:rFonts w:ascii="Arial" w:hAnsi="Arial" w:cs="Arial"/>
          <w:color w:val="auto"/>
          <w:sz w:val="24"/>
          <w:szCs w:val="24"/>
        </w:rPr>
        <w:t>/</w:t>
      </w:r>
    </w:p>
    <w:p w14:paraId="4A8CA56A" w14:textId="77777777" w:rsidR="001065B7" w:rsidRPr="002C650B" w:rsidRDefault="00000000">
      <w:pPr>
        <w:spacing w:after="160"/>
        <w:jc w:val="both"/>
        <w:rPr>
          <w:rFonts w:ascii="Arial" w:hAnsi="Arial" w:cs="Arial"/>
          <w:sz w:val="24"/>
          <w:szCs w:val="24"/>
        </w:rPr>
      </w:pPr>
      <w:r w:rsidRPr="002C650B">
        <w:rPr>
          <w:rFonts w:ascii="Arial" w:hAnsi="Arial" w:cs="Arial"/>
          <w:sz w:val="24"/>
          <w:szCs w:val="24"/>
        </w:rPr>
        <w:t>Contiene archivos de apoyo para GitHub:</w:t>
      </w:r>
    </w:p>
    <w:p w14:paraId="10B2A6FB"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t xml:space="preserve">CODEOWNERS: </w:t>
      </w:r>
      <w:r w:rsidRPr="002C650B">
        <w:rPr>
          <w:rFonts w:ascii="Arial" w:hAnsi="Arial" w:cs="Arial"/>
          <w:sz w:val="24"/>
          <w:szCs w:val="24"/>
        </w:rPr>
        <w:t>indica quién debe revisar cada parte del repositorio (lo dejé con equipos genéricos, ya que en mi caso soy la única desarrolladora del proyecto).</w:t>
      </w:r>
    </w:p>
    <w:p w14:paraId="30BCABFF" w14:textId="77777777" w:rsidR="001065B7" w:rsidRPr="002C650B" w:rsidRDefault="00000000">
      <w:pPr>
        <w:pStyle w:val="Prrafodelista"/>
        <w:numPr>
          <w:ilvl w:val="0"/>
          <w:numId w:val="2"/>
        </w:numPr>
        <w:spacing w:after="60"/>
        <w:rPr>
          <w:rFonts w:ascii="Arial" w:hAnsi="Arial" w:cs="Arial"/>
          <w:sz w:val="24"/>
          <w:szCs w:val="24"/>
        </w:rPr>
      </w:pPr>
      <w:r w:rsidRPr="002C650B">
        <w:rPr>
          <w:rFonts w:ascii="Arial" w:hAnsi="Arial" w:cs="Arial"/>
          <w:b/>
          <w:bCs/>
          <w:sz w:val="24"/>
          <w:szCs w:val="24"/>
        </w:rPr>
        <w:lastRenderedPageBreak/>
        <w:t xml:space="preserve">pull_request_template.md: </w:t>
      </w:r>
      <w:r w:rsidRPr="002C650B">
        <w:rPr>
          <w:rFonts w:ascii="Arial" w:hAnsi="Arial" w:cs="Arial"/>
          <w:sz w:val="24"/>
          <w:szCs w:val="24"/>
        </w:rPr>
        <w:t xml:space="preserve">la plantilla para solicitudes de cambio (Pull </w:t>
      </w:r>
      <w:proofErr w:type="spellStart"/>
      <w:r w:rsidRPr="002C650B">
        <w:rPr>
          <w:rFonts w:ascii="Arial" w:hAnsi="Arial" w:cs="Arial"/>
          <w:sz w:val="24"/>
          <w:szCs w:val="24"/>
        </w:rPr>
        <w:t>Request</w:t>
      </w:r>
      <w:proofErr w:type="spellEnd"/>
      <w:r w:rsidRPr="002C650B">
        <w:rPr>
          <w:rFonts w:ascii="Arial" w:hAnsi="Arial" w:cs="Arial"/>
          <w:sz w:val="24"/>
          <w:szCs w:val="24"/>
        </w:rPr>
        <w:t>).</w:t>
      </w:r>
    </w:p>
    <w:sectPr w:rsidR="001065B7" w:rsidRPr="002C65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A478C"/>
    <w:multiLevelType w:val="hybridMultilevel"/>
    <w:tmpl w:val="5FB4E190"/>
    <w:lvl w:ilvl="0" w:tplc="147ADACC">
      <w:start w:val="1"/>
      <w:numFmt w:val="bullet"/>
      <w:lvlText w:val="●"/>
      <w:lvlJc w:val="left"/>
      <w:pPr>
        <w:ind w:left="720" w:hanging="360"/>
      </w:pPr>
    </w:lvl>
    <w:lvl w:ilvl="1" w:tplc="50067EE8">
      <w:start w:val="1"/>
      <w:numFmt w:val="bullet"/>
      <w:lvlText w:val="○"/>
      <w:lvlJc w:val="left"/>
      <w:pPr>
        <w:ind w:left="1440" w:hanging="360"/>
      </w:pPr>
    </w:lvl>
    <w:lvl w:ilvl="2" w:tplc="EA5A2B1C">
      <w:start w:val="1"/>
      <w:numFmt w:val="bullet"/>
      <w:lvlText w:val="■"/>
      <w:lvlJc w:val="left"/>
      <w:pPr>
        <w:ind w:left="2160" w:hanging="360"/>
      </w:pPr>
    </w:lvl>
    <w:lvl w:ilvl="3" w:tplc="2FE4BED2">
      <w:start w:val="1"/>
      <w:numFmt w:val="bullet"/>
      <w:lvlText w:val="●"/>
      <w:lvlJc w:val="left"/>
      <w:pPr>
        <w:ind w:left="2880" w:hanging="360"/>
      </w:pPr>
    </w:lvl>
    <w:lvl w:ilvl="4" w:tplc="38FCA71A">
      <w:start w:val="1"/>
      <w:numFmt w:val="bullet"/>
      <w:lvlText w:val="○"/>
      <w:lvlJc w:val="left"/>
      <w:pPr>
        <w:ind w:left="3600" w:hanging="360"/>
      </w:pPr>
    </w:lvl>
    <w:lvl w:ilvl="5" w:tplc="1AC8BFEA">
      <w:start w:val="1"/>
      <w:numFmt w:val="bullet"/>
      <w:lvlText w:val="■"/>
      <w:lvlJc w:val="left"/>
      <w:pPr>
        <w:ind w:left="4320" w:hanging="360"/>
      </w:pPr>
    </w:lvl>
    <w:lvl w:ilvl="6" w:tplc="F552CFA4">
      <w:start w:val="1"/>
      <w:numFmt w:val="bullet"/>
      <w:lvlText w:val="●"/>
      <w:lvlJc w:val="left"/>
      <w:pPr>
        <w:ind w:left="5040" w:hanging="360"/>
      </w:pPr>
    </w:lvl>
    <w:lvl w:ilvl="7" w:tplc="578AB1FE">
      <w:start w:val="1"/>
      <w:numFmt w:val="bullet"/>
      <w:lvlText w:val="●"/>
      <w:lvlJc w:val="left"/>
      <w:pPr>
        <w:ind w:left="5760" w:hanging="360"/>
      </w:pPr>
    </w:lvl>
    <w:lvl w:ilvl="8" w:tplc="EB3E505E">
      <w:start w:val="1"/>
      <w:numFmt w:val="bullet"/>
      <w:lvlText w:val="●"/>
      <w:lvlJc w:val="left"/>
      <w:pPr>
        <w:ind w:left="6480" w:hanging="360"/>
      </w:pPr>
    </w:lvl>
  </w:abstractNum>
  <w:abstractNum w:abstractNumId="1" w15:restartNumberingAfterBreak="0">
    <w:nsid w:val="33352F82"/>
    <w:multiLevelType w:val="hybridMultilevel"/>
    <w:tmpl w:val="918AFB76"/>
    <w:lvl w:ilvl="0" w:tplc="73C82D50">
      <w:start w:val="1"/>
      <w:numFmt w:val="bullet"/>
      <w:lvlText w:val="•"/>
      <w:lvlJc w:val="left"/>
      <w:pPr>
        <w:ind w:left="504" w:hanging="288"/>
      </w:pPr>
    </w:lvl>
    <w:lvl w:ilvl="1" w:tplc="B30A2ADE">
      <w:numFmt w:val="decimal"/>
      <w:lvlText w:val=""/>
      <w:lvlJc w:val="left"/>
    </w:lvl>
    <w:lvl w:ilvl="2" w:tplc="DFDA54DA">
      <w:numFmt w:val="decimal"/>
      <w:lvlText w:val=""/>
      <w:lvlJc w:val="left"/>
    </w:lvl>
    <w:lvl w:ilvl="3" w:tplc="A3581432">
      <w:numFmt w:val="decimal"/>
      <w:lvlText w:val=""/>
      <w:lvlJc w:val="left"/>
    </w:lvl>
    <w:lvl w:ilvl="4" w:tplc="1172C0FE">
      <w:numFmt w:val="decimal"/>
      <w:lvlText w:val=""/>
      <w:lvlJc w:val="left"/>
    </w:lvl>
    <w:lvl w:ilvl="5" w:tplc="5AB8DD48">
      <w:numFmt w:val="decimal"/>
      <w:lvlText w:val=""/>
      <w:lvlJc w:val="left"/>
    </w:lvl>
    <w:lvl w:ilvl="6" w:tplc="AD623BEE">
      <w:numFmt w:val="decimal"/>
      <w:lvlText w:val=""/>
      <w:lvlJc w:val="left"/>
    </w:lvl>
    <w:lvl w:ilvl="7" w:tplc="97AE71EA">
      <w:numFmt w:val="decimal"/>
      <w:lvlText w:val=""/>
      <w:lvlJc w:val="left"/>
    </w:lvl>
    <w:lvl w:ilvl="8" w:tplc="93BCF8F6">
      <w:numFmt w:val="decimal"/>
      <w:lvlText w:val=""/>
      <w:lvlJc w:val="left"/>
    </w:lvl>
  </w:abstractNum>
  <w:num w:numId="1" w16cid:durableId="1194925368">
    <w:abstractNumId w:val="0"/>
    <w:lvlOverride w:ilvl="0">
      <w:startOverride w:val="1"/>
    </w:lvlOverride>
  </w:num>
  <w:num w:numId="2" w16cid:durableId="614142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5B7"/>
    <w:rsid w:val="001065B7"/>
    <w:rsid w:val="002C650B"/>
    <w:rsid w:val="00AA2E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9559"/>
  <w15:docId w15:val="{20CC3ADD-956A-47D9-BBCC-2D26682A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2072</Words>
  <Characters>11970</Characters>
  <Application>Microsoft Office Word</Application>
  <DocSecurity>0</DocSecurity>
  <Lines>255</Lines>
  <Paragraphs>151</Paragraphs>
  <ScaleCrop>false</ScaleCrop>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 Galeano</cp:lastModifiedBy>
  <cp:revision>2</cp:revision>
  <dcterms:created xsi:type="dcterms:W3CDTF">2026-07-05T17:44:00Z</dcterms:created>
  <dcterms:modified xsi:type="dcterms:W3CDTF">2026-07-05T17:44:00Z</dcterms:modified>
</cp:coreProperties>
</file>