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етическое-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Теореетическое введение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базовый сканер безопасности веб-сервера. Он сканирует и обнаруживает 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Использование nikto.</w:t>
      </w:r>
    </w:p>
    <w:bookmarkEnd w:id="21"/>
    <w:bookmarkStart w:id="42" w:name="выполнение-этапа-4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4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Подготовила веб-приложение. (рис. 1)</w:t>
      </w:r>
    </w:p>
    <w:p>
      <w:pPr>
        <w:pStyle w:val="CaptionedFigure"/>
      </w:pPr>
      <w:bookmarkStart w:id="25" w:name="fig:001"/>
      <w:r>
        <w:drawing>
          <wp:inline>
            <wp:extent cx="5334000" cy="2073830"/>
            <wp:effectExtent b="0" l="0" r="0" t="0"/>
            <wp:docPr descr="Рис. 1: Подготов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Подготовка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Ввела в адресной строке адрес DVWA, перешла в режим выбора уровня безопасности, и поставила минимальный. (рис. 2)</w:t>
      </w:r>
    </w:p>
    <w:p>
      <w:pPr>
        <w:pStyle w:val="CaptionedFigure"/>
      </w:pPr>
      <w:bookmarkStart w:id="29" w:name="fig:002"/>
      <w:r>
        <w:drawing>
          <wp:inline>
            <wp:extent cx="5334000" cy="3062771"/>
            <wp:effectExtent b="0" l="0" r="0" t="0"/>
            <wp:docPr descr="Рис. 2: Уровень безопасност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2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Уровень безопасности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Запустила nikto. (рис. 3)</w:t>
      </w:r>
    </w:p>
    <w:p>
      <w:pPr>
        <w:pStyle w:val="CaptionedFigure"/>
      </w:pPr>
      <w:bookmarkStart w:id="33" w:name="fig:003"/>
      <w:r>
        <w:drawing>
          <wp:inline>
            <wp:extent cx="3388092" cy="1135781"/>
            <wp:effectExtent b="0" l="0" r="0" t="0"/>
            <wp:docPr descr="Рис. 3: nikto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2" cy="113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nikto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Проверила веб-приложение, введя его URL и не вводя порт. (рис. 4)</w:t>
      </w:r>
    </w:p>
    <w:p>
      <w:pPr>
        <w:pStyle w:val="CaptionedFigure"/>
      </w:pPr>
      <w:bookmarkStart w:id="37" w:name="fig:004"/>
      <w:r>
        <w:drawing>
          <wp:inline>
            <wp:extent cx="5334000" cy="2235150"/>
            <wp:effectExtent b="0" l="0" r="0" t="0"/>
            <wp:docPr descr="Рис. 4: Через URL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Через URL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Теперь попробовала просканировать введя адрес хоста и адрес порта. Результат немного отличается. (рис. 5)</w:t>
      </w:r>
    </w:p>
    <w:p>
      <w:pPr>
        <w:pStyle w:val="CaptionedFigure"/>
      </w:pPr>
      <w:bookmarkStart w:id="41" w:name="fig:005"/>
      <w:r>
        <w:drawing>
          <wp:inline>
            <wp:extent cx="5334000" cy="2749023"/>
            <wp:effectExtent b="0" l="0" r="0" t="0"/>
            <wp:docPr descr="Рис. 5: Через адрес хоста и адрес пор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Через адрес хоста и адрес порта</w:t>
      </w:r>
    </w:p>
    <w:bookmarkEnd w:id="42"/>
    <w:bookmarkStart w:id="43" w:name="анализ-результатов-сканирован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Анализ результатов сканирования</w:t>
      </w:r>
    </w:p>
    <w:p>
      <w:pPr>
        <w:pStyle w:val="FirstParagraph"/>
      </w:pPr>
      <w:r>
        <w:t xml:space="preserve">Кроме адреса хоста и адреса порта веб-приложение выводит информацию о различных уязвимостях:</w:t>
      </w:r>
    </w:p>
    <w:p>
      <w:pPr>
        <w:numPr>
          <w:ilvl w:val="0"/>
          <w:numId w:val="1001"/>
        </w:numPr>
        <w:pStyle w:val="Compact"/>
      </w:pPr>
      <w:r>
        <w:t xml:space="preserve">Server: Apache/2.4.59 (Debian)</w:t>
      </w:r>
    </w:p>
    <w:p>
      <w:pPr>
        <w:numPr>
          <w:ilvl w:val="0"/>
          <w:numId w:val="1001"/>
        </w:numPr>
        <w:pStyle w:val="Compact"/>
      </w:pPr>
      <w:r>
        <w:t xml:space="preserve">/DVWA/: The anti-clickjacking X-Frame-Options header is not present. See: https://developer.mozilla.org/en-US/docs/Web/HTTP/Headers/X-Frame-Options</w:t>
      </w:r>
    </w:p>
    <w:p>
      <w:pPr>
        <w:numPr>
          <w:ilvl w:val="0"/>
          <w:numId w:val="1001"/>
        </w:numPr>
        <w:pStyle w:val="Compact"/>
      </w:pPr>
      <w:r>
        <w:t xml:space="preserve">/DVWA/: The X-Content-Type-Options header is not set. This could allow the user agent to render the content of the site in a different fashion to the MIME type. See: https://www.netsparker.com/web-vulnerability-scanner/vulnerabilities/missing-content-type-header/</w:t>
      </w:r>
    </w:p>
    <w:p>
      <w:pPr>
        <w:numPr>
          <w:ilvl w:val="0"/>
          <w:numId w:val="1001"/>
        </w:numPr>
        <w:pStyle w:val="Compact"/>
      </w:pPr>
      <w:r>
        <w:t xml:space="preserve">Root page /DVWA redirects to: login.php</w:t>
      </w:r>
    </w:p>
    <w:p>
      <w:pPr>
        <w:numPr>
          <w:ilvl w:val="0"/>
          <w:numId w:val="1001"/>
        </w:numPr>
        <w:pStyle w:val="Compact"/>
      </w:pPr>
      <w:r>
        <w:t xml:space="preserve">No CGI Directories found (use</w:t>
      </w:r>
      <w:r>
        <w:t xml:space="preserve"> </w:t>
      </w:r>
      <w:r>
        <w:t xml:space="preserve">‘</w:t>
      </w:r>
      <w:r>
        <w:t xml:space="preserve">-C all</w:t>
      </w:r>
      <w:r>
        <w:t xml:space="preserve">’</w:t>
      </w:r>
      <w:r>
        <w:t xml:space="preserve"> </w:t>
      </w:r>
      <w:r>
        <w:t xml:space="preserve">to force check all possible dirs)</w:t>
      </w:r>
    </w:p>
    <w:p>
      <w:pPr>
        <w:numPr>
          <w:ilvl w:val="0"/>
          <w:numId w:val="1001"/>
        </w:numPr>
        <w:pStyle w:val="Compact"/>
      </w:pPr>
      <w:r>
        <w:t xml:space="preserve">OPTIONS: Allowed HTTP Methods: GET, POST, OPTIONS, HEAD .</w:t>
      </w:r>
    </w:p>
    <w:p>
      <w:pPr>
        <w:numPr>
          <w:ilvl w:val="0"/>
          <w:numId w:val="1001"/>
        </w:numPr>
        <w:pStyle w:val="Compact"/>
      </w:pPr>
      <w:r>
        <w:t xml:space="preserve">/DVWA///etc/hosts: The server install allows reading of any system file by adding an extra</w:t>
      </w:r>
      <w:r>
        <w:t xml:space="preserve"> </w:t>
      </w:r>
      <w:r>
        <w:t xml:space="preserve">‘</w:t>
      </w:r>
      <w:r>
        <w:t xml:space="preserve">/</w:t>
      </w:r>
      <w:r>
        <w:t xml:space="preserve">’</w:t>
      </w:r>
      <w:r>
        <w:t xml:space="preserve"> </w:t>
      </w:r>
      <w:r>
        <w:t xml:space="preserve">to the URL.</w:t>
      </w:r>
    </w:p>
    <w:p>
      <w:pPr>
        <w:numPr>
          <w:ilvl w:val="0"/>
          <w:numId w:val="1001"/>
        </w:numPr>
        <w:pStyle w:val="Compact"/>
      </w:pPr>
      <w:r>
        <w:t xml:space="preserve">/DVWA/config/: Directory indexing found.</w:t>
      </w:r>
    </w:p>
    <w:p>
      <w:pPr>
        <w:numPr>
          <w:ilvl w:val="0"/>
          <w:numId w:val="1001"/>
        </w:numPr>
        <w:pStyle w:val="Compact"/>
      </w:pPr>
      <w:r>
        <w:t xml:space="preserve">/DVWA/config/: Configuration information may be available remotely.</w:t>
      </w:r>
    </w:p>
    <w:p>
      <w:pPr>
        <w:numPr>
          <w:ilvl w:val="0"/>
          <w:numId w:val="1001"/>
        </w:numPr>
        <w:pStyle w:val="Compact"/>
      </w:pPr>
      <w:r>
        <w:t xml:space="preserve">/DVWA/tests/: Directory indexing found.</w:t>
      </w:r>
    </w:p>
    <w:p>
      <w:pPr>
        <w:numPr>
          <w:ilvl w:val="0"/>
          <w:numId w:val="1001"/>
        </w:numPr>
        <w:pStyle w:val="Compact"/>
      </w:pPr>
      <w:r>
        <w:t xml:space="preserve">/DVWA/tests/: This might be interesting.</w:t>
      </w:r>
    </w:p>
    <w:p>
      <w:pPr>
        <w:numPr>
          <w:ilvl w:val="0"/>
          <w:numId w:val="1001"/>
        </w:numPr>
        <w:pStyle w:val="Compact"/>
      </w:pPr>
      <w:r>
        <w:t xml:space="preserve">/DVWA/database/: Directory indexing found.</w:t>
      </w:r>
    </w:p>
    <w:p>
      <w:pPr>
        <w:numPr>
          <w:ilvl w:val="0"/>
          <w:numId w:val="1001"/>
        </w:numPr>
        <w:pStyle w:val="Compact"/>
      </w:pPr>
      <w:r>
        <w:t xml:space="preserve">/DVWA/database/: Database directory found.</w:t>
      </w:r>
    </w:p>
    <w:p>
      <w:pPr>
        <w:numPr>
          <w:ilvl w:val="0"/>
          <w:numId w:val="1001"/>
        </w:numPr>
        <w:pStyle w:val="Compact"/>
      </w:pPr>
      <w:r>
        <w:t xml:space="preserve">/DVWA/docs/: Directory indexing found.</w:t>
      </w:r>
    </w:p>
    <w:p>
      <w:pPr>
        <w:numPr>
          <w:ilvl w:val="0"/>
          <w:numId w:val="1001"/>
        </w:numPr>
        <w:pStyle w:val="Compact"/>
      </w:pPr>
      <w:r>
        <w:t xml:space="preserve">/DVWA/login.php: Admin login page/section found.</w:t>
      </w:r>
    </w:p>
    <w:p>
      <w:pPr>
        <w:numPr>
          <w:ilvl w:val="0"/>
          <w:numId w:val="1001"/>
        </w:numPr>
        <w:pStyle w:val="Compact"/>
      </w:pPr>
      <w:r>
        <w:t xml:space="preserve">/DVWA/.git/index: Git Index file may contain directory listing information.</w:t>
      </w:r>
    </w:p>
    <w:p>
      <w:pPr>
        <w:numPr>
          <w:ilvl w:val="0"/>
          <w:numId w:val="1001"/>
        </w:numPr>
        <w:pStyle w:val="Compact"/>
      </w:pPr>
      <w:r>
        <w:t xml:space="preserve">/DVWA/.git/HEAD: Git HEAD file found. Full repo details may be present.</w:t>
      </w:r>
    </w:p>
    <w:p>
      <w:pPr>
        <w:numPr>
          <w:ilvl w:val="0"/>
          <w:numId w:val="1001"/>
        </w:numPr>
        <w:pStyle w:val="Compact"/>
      </w:pPr>
      <w:r>
        <w:t xml:space="preserve">/DVWA/.git/config: Git config file found. Infos about repo details may be present.</w:t>
      </w:r>
    </w:p>
    <w:p>
      <w:pPr>
        <w:numPr>
          <w:ilvl w:val="0"/>
          <w:numId w:val="1001"/>
        </w:numPr>
        <w:pStyle w:val="Compact"/>
      </w:pPr>
      <w:r>
        <w:t xml:space="preserve">/DVWA/.gitignore: .gitignore file found. It is possible to grasp the directory structure.</w:t>
      </w:r>
    </w:p>
    <w:p>
      <w:pPr>
        <w:numPr>
          <w:ilvl w:val="0"/>
          <w:numId w:val="1001"/>
        </w:numPr>
        <w:pStyle w:val="Compact"/>
      </w:pPr>
      <w:r>
        <w:t xml:space="preserve">/DVWA/wp-content/themes/twentyeleven/images/headers/server.php?filesrc=/etc/hosts: A PHP backdoor file manager was found.</w:t>
      </w:r>
    </w:p>
    <w:p>
      <w:pPr>
        <w:numPr>
          <w:ilvl w:val="0"/>
          <w:numId w:val="1001"/>
        </w:numPr>
        <w:pStyle w:val="Compact"/>
      </w:pPr>
      <w:r>
        <w:t xml:space="preserve">/DVWA/wordpress/wp-content/themes/twentyeleven/images/headers/server.php?filesrc=/etc/hosts: A PHP backdoor file manager was found.</w:t>
      </w:r>
    </w:p>
    <w:p>
      <w:pPr>
        <w:numPr>
          <w:ilvl w:val="0"/>
          <w:numId w:val="1001"/>
        </w:numPr>
        <w:pStyle w:val="Compact"/>
      </w:pPr>
      <w:r>
        <w:t xml:space="preserve">/DVWA/wp-includes/Requests/Utility/content-post.php?filesrc=/etc/hosts: A PHP backdoor file manager was found.</w:t>
      </w:r>
    </w:p>
    <w:p>
      <w:pPr>
        <w:numPr>
          <w:ilvl w:val="0"/>
          <w:numId w:val="1001"/>
        </w:numPr>
        <w:pStyle w:val="Compact"/>
      </w:pPr>
      <w:r>
        <w:t xml:space="preserve">/DVWA/wordpress/wp-includes/Requests/Utility/content-post.php?filesrc=/etc/hosts: A PHP backdoor file manager was found.</w:t>
      </w:r>
    </w:p>
    <w:p>
      <w:pPr>
        <w:numPr>
          <w:ilvl w:val="0"/>
          <w:numId w:val="1001"/>
        </w:numPr>
        <w:pStyle w:val="Compact"/>
      </w:pPr>
      <w:r>
        <w:t xml:space="preserve">/DVWA/wp-includes/js/tinymce/themes/modern/Meuhy.php?filesrc=/etc/hosts: A PHP backdoor file manager was found.</w:t>
      </w:r>
    </w:p>
    <w:p>
      <w:pPr>
        <w:numPr>
          <w:ilvl w:val="0"/>
          <w:numId w:val="1001"/>
        </w:numPr>
        <w:pStyle w:val="Compact"/>
      </w:pPr>
      <w:r>
        <w:t xml:space="preserve">/DVWA/wordpress/wp-includes/js/tinymce/themes/modern/Meuhy.php?filesrc=/etc/hosts: A PHP backdoor file manager was found.</w:t>
      </w:r>
    </w:p>
    <w:p>
      <w:pPr>
        <w:numPr>
          <w:ilvl w:val="0"/>
          <w:numId w:val="1001"/>
        </w:numPr>
        <w:pStyle w:val="Compact"/>
      </w:pPr>
      <w:r>
        <w:t xml:space="preserve">/DVWA/assets/mobirise/css/meta.php?filesrc=: A PHP backdoor file manager was found.</w:t>
      </w:r>
    </w:p>
    <w:p>
      <w:pPr>
        <w:numPr>
          <w:ilvl w:val="0"/>
          <w:numId w:val="1001"/>
        </w:numPr>
        <w:pStyle w:val="Compact"/>
      </w:pPr>
      <w:r>
        <w:t xml:space="preserve">/DVWA/login.cgi?cli=aa%20aa%27cat%20/etc/hosts: Some D-Link router remote command execution.</w:t>
      </w:r>
    </w:p>
    <w:p>
      <w:pPr>
        <w:numPr>
          <w:ilvl w:val="0"/>
          <w:numId w:val="1001"/>
        </w:numPr>
        <w:pStyle w:val="Compact"/>
      </w:pPr>
      <w:r>
        <w:t xml:space="preserve">/DVWA/shell?cat+/etc/hosts: A backdoor was identified.</w:t>
      </w:r>
    </w:p>
    <w:p>
      <w:pPr>
        <w:numPr>
          <w:ilvl w:val="0"/>
          <w:numId w:val="1001"/>
        </w:numPr>
        <w:pStyle w:val="Compact"/>
      </w:pPr>
      <w:r>
        <w:t xml:space="preserve">/DVWA/.dockerignore: .dockerignore file found. It may be possible to grasp the directory structure and learn more about the site.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Научилась использовать сканер nikto для тестирования веб-приложений.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проекту</dc:title>
  <dc:creator>Легиньких Галина Андреевна</dc:creator>
  <dc:language>ru-RU</dc:language>
  <cp:keywords/>
  <dcterms:created xsi:type="dcterms:W3CDTF">2024-09-23T11:27:24Z</dcterms:created>
  <dcterms:modified xsi:type="dcterms:W3CDTF">2024-09-23T11:27:24Z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Этап 4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