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
          <w:iCs/>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If working in Rstudio, this also lets us click the arrow next to the</w:t>
      </w:r>
      <w:r>
        <w:t xml:space="preserve"> </w:t>
      </w:r>
      <w:r>
        <w:rPr>
          <w:rStyle w:val="VerbatimChar"/>
        </w:rPr>
        <w:t xml:space="preserve">render</w:t>
      </w:r>
      <w:r>
        <w:t xml:space="preserve"> </w:t>
      </w:r>
      <w:r>
        <w:t xml:space="preserve">button to choose which format to use for a manual render.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2024-09-11T10:26:23Z</dcterms:created>
  <dcterms:modified xsi:type="dcterms:W3CDTF">2024-09-11T10:26:23Z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