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FF593" w14:textId="77777777" w:rsidR="0097385A" w:rsidRDefault="00000000">
      <w:pPr>
        <w:pStyle w:val="meta"/>
      </w:pPr>
      <w:r>
        <w:t>title : De humoribus</w:t>
      </w:r>
    </w:p>
    <w:p w14:paraId="5AECF905" w14:textId="77777777" w:rsidR="0097385A" w:rsidRDefault="00000000">
      <w:pPr>
        <w:pStyle w:val="meta"/>
      </w:pPr>
      <w:r>
        <w:t>creator : Galen</w:t>
      </w:r>
    </w:p>
    <w:p w14:paraId="501A0EE1" w14:textId="77777777" w:rsidR="0097385A" w:rsidRDefault="00000000">
      <w:pPr>
        <w:pStyle w:val="meta"/>
      </w:pPr>
      <w:r>
        <w:t>editor : Kühn, Karl Gottlob</w:t>
      </w:r>
    </w:p>
    <w:p w14:paraId="12B9B451" w14:textId="77777777" w:rsidR="0097385A" w:rsidRDefault="00000000">
      <w:pPr>
        <w:pStyle w:val="meta"/>
      </w:pPr>
      <w:r>
        <w:t>publisher : Sorbonne Université</w:t>
      </w:r>
    </w:p>
    <w:p w14:paraId="79475473" w14:textId="77777777" w:rsidR="0097385A" w:rsidRDefault="00000000">
      <w:pPr>
        <w:pStyle w:val="meta"/>
      </w:pPr>
      <w:r>
        <w:t>idno : urn:cts:greekLit:tlg0530.tlg009.verbatim-grc1</w:t>
      </w:r>
    </w:p>
    <w:p w14:paraId="407FB57D" w14:textId="77777777" w:rsidR="0097385A" w:rsidRDefault="00000000">
      <w:pPr>
        <w:pStyle w:val="meta"/>
      </w:pPr>
      <w:r>
        <w:t>issued : 2023</w:t>
      </w:r>
    </w:p>
    <w:p w14:paraId="7E626408" w14:textId="77777777" w:rsidR="0097385A" w:rsidRDefault="00000000">
      <w:pPr>
        <w:pStyle w:val="Titre1"/>
      </w:pPr>
      <w:r>
        <w:rPr>
          <w:rStyle w:val="num"/>
        </w:rPr>
        <w:t>[urn:cts:greekLit:tlg0530.tlg009.verbatim-grc1]</w:t>
      </w:r>
    </w:p>
    <w:p w14:paraId="79A25E53" w14:textId="116ADE81" w:rsidR="00EE0471" w:rsidRPr="00F742A0" w:rsidRDefault="00EE0471" w:rsidP="00EE0471">
      <w:pPr>
        <w:rPr>
          <w:lang w:val="en-US"/>
        </w:rPr>
      </w:pPr>
      <w:r w:rsidRPr="00F742A0">
        <w:rPr>
          <w:rStyle w:val="pb"/>
          <w:lang w:val="en-US"/>
        </w:rPr>
        <w:t>[</w:t>
      </w:r>
      <w:r w:rsidRPr="00764C4D">
        <w:rPr>
          <w:rStyle w:val="pb"/>
          <w:lang w:val="en-US"/>
        </w:rPr>
        <w:t>p. 19.</w:t>
      </w:r>
      <w:r>
        <w:rPr>
          <w:rStyle w:val="pb"/>
          <w:lang w:val="en-US"/>
        </w:rPr>
        <w:t>485</w:t>
      </w:r>
      <w:r w:rsidRPr="00F742A0">
        <w:rPr>
          <w:rStyle w:val="pb"/>
          <w:lang w:val="en-US"/>
        </w:rPr>
        <w:t>]</w:t>
      </w:r>
    </w:p>
    <w:p w14:paraId="65097D1A" w14:textId="046ABBD9" w:rsidR="00EE0471" w:rsidRPr="00F742A0" w:rsidRDefault="00EE0471" w:rsidP="00EE0471">
      <w:pPr>
        <w:rPr>
          <w:lang w:val="en-US"/>
        </w:rPr>
      </w:pPr>
      <w:r w:rsidRPr="00F742A0">
        <w:rPr>
          <w:rStyle w:val="milestone"/>
          <w:lang w:val="en-US"/>
        </w:rPr>
        <w:t>[ed2page:</w:t>
      </w:r>
      <w:r w:rsidR="00E22D35">
        <w:rPr>
          <w:rStyle w:val="milestone"/>
          <w:lang w:val="zu-ZA"/>
        </w:rPr>
        <w:t>3</w:t>
      </w:r>
      <w:r w:rsidRPr="00233221">
        <w:rPr>
          <w:rStyle w:val="milestone"/>
          <w:lang w:val="zu-ZA"/>
        </w:rPr>
        <w:t>.</w:t>
      </w:r>
      <w:r w:rsidR="00E22D35">
        <w:rPr>
          <w:rStyle w:val="milestone"/>
          <w:lang w:val="zu-ZA"/>
        </w:rPr>
        <w:t>150</w:t>
      </w:r>
      <w:r w:rsidRPr="00F742A0">
        <w:rPr>
          <w:rStyle w:val="milestone"/>
          <w:lang w:val="en-US"/>
        </w:rPr>
        <w:t>]</w:t>
      </w:r>
    </w:p>
    <w:p w14:paraId="0713A129" w14:textId="77777777" w:rsidR="0097385A" w:rsidRPr="00E22D35" w:rsidRDefault="00000000">
      <w:pPr>
        <w:pStyle w:val="Titre2"/>
        <w:rPr>
          <w:lang w:val="zu-ZA"/>
        </w:rPr>
      </w:pPr>
      <w:r w:rsidRPr="00E22D35">
        <w:rPr>
          <w:rStyle w:val="num"/>
          <w:lang w:val="zu-ZA"/>
        </w:rPr>
        <w:t xml:space="preserve">[work:1] </w:t>
      </w:r>
      <w:r w:rsidRPr="00E22D35">
        <w:rPr>
          <w:lang w:val="zu-ZA"/>
        </w:rPr>
        <w:t>ΓΑΛΗΝΟΥ ΠΕΡΙ ΧΥΜΩΝ.</w:t>
      </w:r>
    </w:p>
    <w:p w14:paraId="171A4FE7" w14:textId="1E2E2442" w:rsidR="0097385A" w:rsidRPr="00E22D35" w:rsidRDefault="00000000">
      <w:pPr>
        <w:pStyle w:val="p"/>
        <w:rPr>
          <w:lang w:val="zu-ZA"/>
        </w:rPr>
      </w:pPr>
      <w:r w:rsidRPr="00E22D35">
        <w:rPr>
          <w:rStyle w:val="lb"/>
          <w:lang w:val="zu-ZA"/>
        </w:rPr>
        <w:br/>
        <w:t xml:space="preserve">[1] </w:t>
      </w:r>
      <w:r w:rsidRPr="00E22D35">
        <w:rPr>
          <w:rStyle w:val="milestone"/>
          <w:lang w:val="zu-ZA"/>
        </w:rPr>
        <w:t>[ed2page:3.150]</w:t>
      </w:r>
      <w:r w:rsidRPr="00E22D35">
        <w:rPr>
          <w:lang w:val="zu-ZA"/>
        </w:rPr>
        <w:t xml:space="preserve"> Ὅπερ ἐν κόσμῳ στοιχεῖον, τοῦτο ἐν ζώοις χυμὸς,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ὥσπερ δὴ καὶ ἐν χρόνῳ καιρός. οὐ παντελῆ ταυτότητα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ἢ ὁμοιότητα ἔχοντα. ἀλλὰ μὲν ταυτὰ ταῖς δραστικαῖς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 xml:space="preserve">τε καὶ παθητικαῖς ποιότησιν, αἷς ταῦτα τὸ εἶναι ἔχει καὶ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συντεθέντα ἐστὶ καὶ ἀρχαὶ τῶν ἐν ἡμῖν, διενηνοχότα δὲ ἀλλήλων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καὶ πολλοῖς μὲν ἄλλοις καὶ αὐτοῖς ὀνόμασιν. αὐτίκα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γὰρ στοιχεῖα μὲν ὁ κόσμος ἐξ ὧν ἀήρ τε καὶ πῦρ καὶ ὕδωρ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>καὶ γῆ. καιροὶ δὲ δι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ὧν ὁ χρόνος ἔαρ καὶ θέρος καὶ χειμὼν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καὶ φθινόπωρον. χυμοὶ δὲ χολὴ καὶ αἷμα φλέγμα τε </w:t>
      </w:r>
      <w:r w:rsidRPr="00E22D35">
        <w:rPr>
          <w:rStyle w:val="pb"/>
          <w:lang w:val="zu-ZA"/>
        </w:rPr>
        <w:t>[p. 19.486]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καὶ ἡ μέλαινα, ἐξ ὧν τὰ ζῶα συνέστηκε καὶ ὁ ἄνθρωπος.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ὑγρότητι δὲ πάντα συγκέκραται καὶ θερμότητι, ξηρότητί γε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καὶ ψυχρότητι. αἷμα γὰρ μὲν καὶ ἀὴρ καὶ μὲν δὴ καὶ τὸ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 xml:space="preserve">ἔαρ ὑγρὰ καὶ θερμὰ, κἂν ἄλλοις ἄλλως περὶ τοῦ ἀέρος δοκῇ.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χολῶν δὲ ἡ ξανθὴ καὶ θέρος καὶ πῦρ θερμὰ καὶ ξηρά.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μέλαινα δὲ καὶ γῆ καὶ φθινόπωρον ξηρὰ καὶ ψυχρά. φλέγμα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δὲ καὶ ὕδωρ ἀλλὰ δὴ καὶ χειμῶν ψυχρὰ καὶ ὑγρά. ἑνοῦται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δὲ καὶ πρὸς ἑαυτὰ χυμὸς καὶ στοιχεῖον καὶ καιρὸς καὶ διίσταται.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ἀὴρ γὰρ καὶ πῦρ διενήνοχε τῇ ξηρότητι καὶ ὑγρότητι,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 xml:space="preserve">ἑνοῦται δὲ θερμότητι. πῦρ δὲ καὶ γῆ τῇ ψυχρότητι καὶ θερμότητι.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ξηρὰ δὲ πάντως ἀμφότερα. ὥσπερ γῆ καὶ ὕδωρ ψυχρὰ,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 xml:space="preserve">διίσταται δὲ ξηρότητι καὶ ὑγρότητι. ὕδωρ καὶ ἀὴρ, ὑγρὰ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 xml:space="preserve">μὲν, θερμότητι δὲ καὶ ψυχρότητι διαφέρετον. οὕτω καὶ χυμοὶ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 xml:space="preserve">καὶ καιροὶ συνίστανται καὶ ἀλλήλων διίστανται. καὶ τὴν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 xml:space="preserve">καλουμένην φίλεχθρον μίξιν ἀποτελοῦσιν. ἀλλὰ τὰ μὲν στοιχεῖα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 xml:space="preserve">τὰ αὐτὰ πάντως εἰσὶ καὶ ἐπὶ τῷ αὐτῷ ἕκαστον μένει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τόπῳ· καὶ τῇ πρὸς ἄλληλα μεταβολῇ τὴν διαμονὴν ἔχει καὶ </w:t>
      </w:r>
      <w:r w:rsidRPr="00E22D35">
        <w:rPr>
          <w:rStyle w:val="pb"/>
          <w:lang w:val="zu-ZA"/>
        </w:rPr>
        <w:t>[p. 19.487]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τῇ ἀναλόγῳ τροφῇ προνοητικῷ τινι λόγῳ τρεφομένων καὶ καιρὸς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ὡσαύτως ταῖς πρὸς νότον καὶ βοῤῥᾶν τοῦ ἡλίου κινήσεσι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>γίνεται καὶ λέγεται. χυμοὶ δὲ οὐχ ὡσαύτως οὐδ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οἱ αὐτοὶ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>πάντῃ εἰσὶν, ἀλλὰ διενηνόχασιν ἀλλήλων καὶ τόπῳ καὶ χρο</w:t>
      </w:r>
      <w:r w:rsidR="003D0827">
        <w:rPr>
          <w:lang w:val="zu-ZA"/>
        </w:rPr>
        <w:t>ί</w:t>
      </w:r>
      <w:r w:rsidR="003D0827">
        <w:rPr>
          <w:rFonts w:cs="Times New Roman"/>
          <w:lang w:val="zu-ZA"/>
        </w:rPr>
        <w:t>ᾳ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καὶ δυνάμει συστάσει τε καὶ ποιότητι. καὶ μεταβάλλειν μὲν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ἀνάγκη καὶ τοὺς χυμοὺς, ὥσπερ δὴ καὶ τὰ στοιχεῖα μεταβάλλειν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πρὸς ἄλληλα, οὐκ ἀεὶ δὲ τὸν αὐτὸν διατηρεῖν τρόπον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>τῆς μεταβολῆς οὐδ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ἐπίσης </w:t>
      </w:r>
      <w:r w:rsidR="003D0827" w:rsidRPr="00E22D35">
        <w:rPr>
          <w:lang w:val="zu-ZA"/>
        </w:rPr>
        <w:t>αὔξ</w:t>
      </w:r>
      <w:r w:rsidR="003D0827">
        <w:rPr>
          <w:lang w:val="zu-ZA"/>
        </w:rPr>
        <w:t>ι</w:t>
      </w:r>
      <w:r w:rsidR="003D0827" w:rsidRPr="00E22D35">
        <w:rPr>
          <w:lang w:val="zu-ZA"/>
        </w:rPr>
        <w:t>ν</w:t>
      </w:r>
      <w:r w:rsidRPr="00E22D35">
        <w:rPr>
          <w:lang w:val="zu-ZA"/>
        </w:rPr>
        <w:t xml:space="preserve"> αὐτοὺς, ἀλλ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ἐνίοις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μὲν ἀπὸ τοῦ γεώδους εἰς τὸν ὑδατώδη τάξει τινὶ καὶ ἀπ’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>ἐκείνου εἰς τὸν ἀερώδη, ἀφ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οὗ εἰς τὸν πυρώδη γίνεται ἡ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μεταβολὴ, </w:t>
      </w:r>
      <w:r w:rsidRPr="00E22D35">
        <w:rPr>
          <w:rStyle w:val="milestone"/>
          <w:lang w:val="zu-ZA"/>
        </w:rPr>
        <w:t>[ed2page:3.151]</w:t>
      </w:r>
      <w:r w:rsidRPr="00E22D35">
        <w:rPr>
          <w:lang w:val="zu-ZA"/>
        </w:rPr>
        <w:t xml:space="preserve"> ἐνίοις δὲ ἀτάκτως ἀπὸ τοῦ φλέγματος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 xml:space="preserve">εἰς ξανθὴν καὶ ἀπὸ τοῦ αἵματος εἰς τὴν μέλαιναν. μαρτύρια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 xml:space="preserve">δὲ τοῦ λόγου τὸ γεῶδες αἷμα καὶ μελαγχολικὸν, τὸ ἁλικὸν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 xml:space="preserve">φλέγμα ἐγγὺς που τῆς ἰσατώδους τυγχάνον χολῆς καὶ </w:t>
      </w:r>
      <w:r w:rsidRPr="00E22D35">
        <w:rPr>
          <w:rStyle w:val="lb"/>
          <w:lang w:val="zu-ZA"/>
        </w:rPr>
        <w:br/>
      </w:r>
      <w:r w:rsidRPr="00E22D35">
        <w:rPr>
          <w:rStyle w:val="lb"/>
          <w:lang w:val="zu-ZA"/>
        </w:rPr>
        <w:lastRenderedPageBreak/>
        <w:t xml:space="preserve">[15] </w:t>
      </w:r>
      <w:r w:rsidR="003D0827" w:rsidRPr="00E22D35">
        <w:rPr>
          <w:lang w:val="zu-ZA"/>
        </w:rPr>
        <w:t>ῥᾳδίως</w:t>
      </w:r>
      <w:r w:rsidRPr="00E22D35">
        <w:rPr>
          <w:lang w:val="zu-ZA"/>
        </w:rPr>
        <w:t xml:space="preserve"> εἰς αὐτὴν μεταβαλλόμενον. φαίνεται δὲ καὶ φλεγματώδης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 xml:space="preserve">χολὴ καὶ μυξώδης καὶ αἷμα τοιοῦτο, καθάπερ κἀπὶ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τῶν ὑδαλέων καὶ καχεκτικῶν, ὥσπερ δῆτα κἀπὶ τῶν θερμοτέρων </w:t>
      </w:r>
      <w:r w:rsidRPr="00E22D35">
        <w:rPr>
          <w:rStyle w:val="pb"/>
          <w:lang w:val="zu-ZA"/>
        </w:rPr>
        <w:t>[p. 19.488]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καὶ ξηροτέρων ἀμιγὴς ξανθή. καὶ τούτων αὐτῶν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ἀπεπτησάντων ἡ πρασώδης ἐμουμένη τε καὶ διαχωρουμένη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φαίνεται. τῇ μὲν οὖν τάξει τῶν μεταβολῶν καὶ ἠ τάξις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>πρόεισι τῆς ἐπικρατήσεως, τοὐναντίον δὲ τοῖς κατ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αὐτὴν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μεταβάλλουσιν. αὔξει δὲ ἄλλῳ ἄλλος ἄλλοτε χυμὸς κράσει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καὶ ὥρᾳ καὶ χώρᾳ καὶ ἡλικίᾳ καὶ διαίτῃ γεννώμενος, ὥσπερ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ἅπασιν ἅπαντες τεταγμέναις περιόδοις καὶ καιροῖς τοῖς ἑαυτῶν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γεννώμενοί τε καὶ ἐπίδοσιν ἔχοντες. θέρει γὰρ αὔξει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πικρὰ, ἡλικίᾳ δὲ καὶ κράσει καὶ διαίτῃ παραπλησία καὶ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 xml:space="preserve">μάλιστα, ἔτι τε καὶ τοῖς ἔξωθεν. καὶ γὰρ καὶ φροντίδες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καὶ θυμοὶ καὶ λῦπαι καὶ πόνοι καὶ γυμνάσια καὶ ἀγρυπνίαι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 xml:space="preserve">καὶ ἀσιτίαι καὶ ἔνδειαι πλείονα τὸν τῆς ξανθῆς χολῆς ἀθροίζουσι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 xml:space="preserve">χυμόν. ὥσπερ δῆτα ὕπνοι καὶ ὑδροποσίαι καὶ ἡ τῶν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 xml:space="preserve">θαλασσίων καὶ τῶν ὑγροτέρων πάντων καὶ παχυμερῶν καὶ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 xml:space="preserve">γλίσχρων ἐδωδὴ τὸν φλεγματικόν. κρέα τε καὶ πτηνῶν σάρκες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 xml:space="preserve">καὶ ὠὰ καὶ εὔπεπτα πάντα καὶ εὔχυμα τὸν αἱματικὸν,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εἰ μή πού τις ἰδιότης μετατρέπει τὸ προσφερόμενον. ὡσαύτως </w:t>
      </w:r>
      <w:r w:rsidRPr="00E22D35">
        <w:rPr>
          <w:rStyle w:val="pb"/>
          <w:lang w:val="zu-ZA"/>
        </w:rPr>
        <w:t>[p. 19.489]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καὶ τὸν μελαγχολικόν. ἀλλὰ δὴ καὶ συμπεπλεγμένως.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ὀρθῶς καὶ ὅτε συμπεπλεγμέναις χρώμεθα ταῖς τροφαῖς καὶ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τὰ ἀκόλουθα ἕπεται. αὔξει δὲ μειρακίῳ μὲν τὸ αἷμα. διὸ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 xml:space="preserve">καὶ χαρίεντες οἱ τοιοῦτοι καὶ μανικῶς περὶ τὸ παίζειν διακείμενοι.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χολὴ δὲ τῷ νεανίσκῳ ὀργίλον αὐτὸν καὶ θυμώδη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καὶ πικρὸν παρασκευάζουσα. τῷ </w:t>
      </w:r>
      <w:r w:rsidR="002D4DF4">
        <w:rPr>
          <w:lang w:val="zu-ZA"/>
        </w:rPr>
        <w:t>ὑ</w:t>
      </w:r>
      <w:r w:rsidRPr="00E22D35">
        <w:rPr>
          <w:lang w:val="zu-ZA"/>
        </w:rPr>
        <w:t>περ</w:t>
      </w:r>
      <w:r w:rsidR="002D4DF4">
        <w:rPr>
          <w:lang w:val="zu-ZA"/>
        </w:rPr>
        <w:t>ή</w:t>
      </w:r>
      <w:r w:rsidRPr="00E22D35">
        <w:rPr>
          <w:lang w:val="zu-ZA"/>
        </w:rPr>
        <w:t>β</w:t>
      </w:r>
      <w:r w:rsidR="002D4DF4">
        <w:rPr>
          <w:rFonts w:cs="Times New Roman"/>
          <w:lang w:val="zu-ZA"/>
        </w:rPr>
        <w:t>ῳ</w:t>
      </w:r>
      <w:r w:rsidRPr="00E22D35">
        <w:rPr>
          <w:lang w:val="zu-ZA"/>
        </w:rPr>
        <w:t xml:space="preserve"> δὲ μέλαινα · χείριστος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οὗτος ὁ χυμὸς καὶ ὅπου ἂν ὁρμήσῃ δυσκάθεκτος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τυγχάνων καὶ δυσμετάστρεπτος. ὕφαλόν τε τὴν ἑαυτοῦ ἡλικίαν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καὶ μνησίκακον καί πως δυσδιόρθωτον ἐργαζόμενος.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 xml:space="preserve">ἔστι δὲ καὶ τῷ γέροντι φλέγμα. νωθρὰ ἡλικία αὐτὴ καὶ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ληθαργικὴ καὶ κωματώδης. ὑγρὰ γὰρ καὶ ψυχρά. ὥσπερ ἡ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 xml:space="preserve">παρηβῶσα ξηρὰ καὶ ψυχρά. καὶ ἡ μειρακιώδης θερμὴ καὶ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 xml:space="preserve">ὑγρά · καὶ τῶν νεανίσκων ἡ τοῦ ἀναλογοῦντος χυμοῦ καὶ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 xml:space="preserve">ἀμείνονος. τόποι δὲ αὐτῶν γεννήσεώς τε καὶ διαμονῆς καὶ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 xml:space="preserve">κινήσεως, αἵματος μὲν ἧπαρ καὶ φλέβες καὶ ἀμφότεραι τῶν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>ῥινῶν. ξανθῆς δὲ κύστις ἡ ἰδία καὶ περὶ τὸ ἧπαρ καὶ δι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</w:t>
      </w:r>
      <w:r w:rsidRPr="00E22D35">
        <w:rPr>
          <w:rStyle w:val="pb"/>
          <w:lang w:val="zu-ZA"/>
        </w:rPr>
        <w:t>[p. 19.490]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ὤτων, ὅπερ καὶ φαίνεται. φλέγματος δὲ στόμαχος καὶ ψόαι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καὶ διὰ στόματος. ὥσπερ τῆς μελαίνης ὑπὸ τὸ ἧπαρ καὶ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>σπλῆνα καὶ δι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ὀφθαλμῶν ὥσπερ λέγεται. χροιὰ δὲ αὐτῶν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>αἵματος μὲν ἐρυθρὰ, φλέγματος δὲ λευκή. ξανθῆς δ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εἴδη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>ἑπτά. ἡ μὲν γάρ τίς ἐστι ξανθὴ, ἥτις καὶ στοιχειώδης λέγεται,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ἡ δὲ ὠχρὰ, ἡ δ’ ἐρυθρὰ, ἡ δὲ πρασώδης, ἡ δὲ λεκιθώδης,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ἡ δὲ ἰώδης, ἡ δὲ ἰσατώδης. μελαίνης τὸ ἐλαιῶδες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χρῶμα οἰκεῖον καὶ τοῦθ’ ὅπερ λέγεται μέλαινα. ἔστι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δὲ καὶ κατὰ τὴν γεῦσιν τὸ αἷμα γλυκύ. πικρὰ ἡ ξανθὴ καὶ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 xml:space="preserve">ὀξεῖα ἡ μέλαινα. τὸ δὲ φλέγμα ἄποιον μὲν πρώτως, εἶθ’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>ἁλυκὸν, εἶτ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ὀξὺ καὶ προσέτι γλυκύ. εἰσὶ δὲ καὶ τῆς μελαίνης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 xml:space="preserve">τέσσαρες αἱ διαφοραί. ἡ μὲν γάρ ἐστιν ἀπὸ τῆς τρυγίας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 xml:space="preserve">τοῦ αἵματος, ἡ δὲ ἐξ ὑπεροπτήσεως τῆς ξανθῆς, ἡ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>δ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ἀσφαλτώδης διὰ τὸ στίλβειν ἀσφάλτου δίκην, ἡ δὲ αἱματώδης.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>ἔστι δ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ἐπὶ τούτοις τόθ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αἷμα τότε φλέγμα παχέα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>τὴν σύστασιν καὶ ἡ μέλαινα. λεπτὴ δὲ καὶ κ</w:t>
      </w:r>
      <w:r w:rsidR="00593C18">
        <w:rPr>
          <w:lang w:val="zu-ZA"/>
        </w:rPr>
        <w:t>ο</w:t>
      </w:r>
      <w:r w:rsidRPr="00E22D35">
        <w:rPr>
          <w:lang w:val="zu-ZA"/>
        </w:rPr>
        <w:t>υφ</w:t>
      </w:r>
      <w:r w:rsidR="00593C18">
        <w:rPr>
          <w:lang w:val="zu-ZA"/>
        </w:rPr>
        <w:t>ὴ</w:t>
      </w:r>
      <w:r w:rsidRPr="00E22D35">
        <w:rPr>
          <w:lang w:val="zu-ZA"/>
        </w:rPr>
        <w:t xml:space="preserve"> καὶ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ἀνωφερὴς ἡ ξανθὴ, </w:t>
      </w:r>
      <w:r w:rsidRPr="00E22D35">
        <w:rPr>
          <w:rStyle w:val="milestone"/>
          <w:lang w:val="zu-ZA"/>
        </w:rPr>
        <w:t>[ed2page:3.152]</w:t>
      </w:r>
      <w:r w:rsidRPr="00E22D35">
        <w:rPr>
          <w:lang w:val="zu-ZA"/>
        </w:rPr>
        <w:t xml:space="preserve"> ὥσπερ οἱ ἕτεροι δύο χυμοὶ βαρεῖς. </w:t>
      </w:r>
      <w:r w:rsidRPr="00E22D35">
        <w:rPr>
          <w:rStyle w:val="lb"/>
          <w:lang w:val="zu-ZA"/>
        </w:rPr>
        <w:br/>
        <w:t xml:space="preserve">[18] </w:t>
      </w:r>
      <w:r w:rsidRPr="00E22D35">
        <w:rPr>
          <w:lang w:val="zu-ZA"/>
        </w:rPr>
        <w:t xml:space="preserve">τὸ δὲ αἷμα μεσάζει τῷ μετέχειν θερμότητος. ἔοικε </w:t>
      </w:r>
      <w:r w:rsidRPr="00E22D35">
        <w:rPr>
          <w:rStyle w:val="pb"/>
          <w:lang w:val="zu-ZA"/>
        </w:rPr>
        <w:t>[p. 19.491]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δὲ τὴν ὑγίειαν χαρακτηρίζεσθαι τῇ τούτων ἰσότητί τε καὶ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συμμετρότητι. ἐνδεόντων δὲ αὐτῶν ἢ πληθυνόντων παρὰ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τὸ δέον ἢ ποσότητι ἢ ποιότητι ἢ τόπων μεταστάσει ἢ συμπλοκῇ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 xml:space="preserve">ἀτάκτῳ ἢ σήψει κακωθέντων αἱ νόσοι συμβαίνουσιν.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ὥσπερ καὶ λέγεται τὰς νόσους συμβαίνειν τῇ τῶν χυμῶν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ἀμετρίᾳ· καθὰ καὶ τὴν ὑγίειαν ἐπανέρχεσθαι ἀφαιρέσει καὶ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προσθέσει καὶ λεπτότητι καὶ παχύτητι τῶν χυμῶν καὶ ἁπλῶς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τῇ εὐκρασίᾳ καὶ συμμετρίᾳ αὐτῶν. ὡς ἐν τῷ ἕκτῳ τῶν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ἐπιδημιῶν τῷ Ἱπποκράτει ἄριστα λέγεται. χυμοὺς τοὺς μὲν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 xml:space="preserve">ἐξῶσαι, τοὺς δὲ εὐθεῖναι, λεπτῦναι, κατακεράσαι τῇ μὲν,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τῇ δὲ μή. κατὰ γάρ τοι τὴν αἰτίαν τῶν παθῶν τὴν ἀκολουθίην </w:t>
      </w:r>
      <w:r w:rsidRPr="00E22D35">
        <w:rPr>
          <w:rStyle w:val="lb"/>
          <w:lang w:val="zu-ZA"/>
        </w:rPr>
        <w:br/>
      </w:r>
      <w:r w:rsidRPr="00E22D35">
        <w:rPr>
          <w:rStyle w:val="lb"/>
          <w:lang w:val="zu-ZA"/>
        </w:rPr>
        <w:lastRenderedPageBreak/>
        <w:t xml:space="preserve">[12] </w:t>
      </w:r>
      <w:r w:rsidRPr="00E22D35">
        <w:rPr>
          <w:lang w:val="zu-ZA"/>
        </w:rPr>
        <w:t xml:space="preserve">τῶν βοηθημάτων πορίζονται. χρὴ γὰρ ἀκριβῶς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 xml:space="preserve">εἶναι κεκραμένους ποιότητι καὶ ἴσους ποσότητι τοὺς χυμοὺς,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>ἵν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ὑγίειά τε διαμένῃ </w:t>
      </w:r>
      <w:r w:rsidRPr="00593C18">
        <w:rPr>
          <w:lang w:val="zu-ZA"/>
        </w:rPr>
        <w:t xml:space="preserve">καὶ μὴ οὖσα </w:t>
      </w:r>
      <w:r w:rsidR="00593C18" w:rsidRPr="00593C18">
        <w:rPr>
          <w:lang w:val="zu-ZA"/>
        </w:rPr>
        <w:t>ἐπανελεύσηται</w:t>
      </w:r>
      <w:r w:rsidRPr="00593C18">
        <w:rPr>
          <w:lang w:val="zu-ZA"/>
        </w:rPr>
        <w:t>. ὅθεν</w:t>
      </w:r>
      <w:r w:rsidRPr="00E22D35">
        <w:rPr>
          <w:lang w:val="zu-ZA"/>
        </w:rPr>
        <w:t xml:space="preserve"> καὶ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 xml:space="preserve">τῆς ὀνομασίας ἔτυχον ὄντες χυμοὶ παρὰ τὸ χεῖσθαι ἅμα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 xml:space="preserve">λεγόμενοι. δῆλον γὰρ ὡς εἰ τοῦτο ὑγίεια, τὸ μὴ τοιοῦτο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νόσος ἂν εἴη, ὥσπερ καὶ δέδεικται. ἐπεὶ δὲ ἡ νόσος γένος </w:t>
      </w:r>
      <w:r w:rsidRPr="00E22D35">
        <w:rPr>
          <w:rStyle w:val="pb"/>
          <w:lang w:val="zu-ZA"/>
        </w:rPr>
        <w:t>[p. 19.492]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εἰς διάφορα εἴδη διαιρουμένη, ἀνάγκη τὰς διαφορὰς ἀπό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τινων διαφορῶν αἰτιῶν προβαίνειν. αἰτία δὲ χυμοὶ καὶ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συμπτώματα. τὰ μὲν τοῖς ἔξωθεν ἐπισυμβαίνουσιν · οἱ δὲ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 xml:space="preserve">ταῖς αὐξήσεσι καὶ μειώσεσιν ἐπί τε ἡλικίαις καὶ καιροῖς καὶ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διαίτης καὶ κράσεσιν, ἐξαλλαττόμενοι, ὡς προείρηται. τοῦτο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>δὲ καὶ Ἱπποκράτης σημαίνειν ἔοικεν, ἄλλους κατ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ἄλλην ὥραν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ἀνθεῖν τε καὶ δυναστεύειν τοῖς σώμασι χυμοὺς, καὶ τὰ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χρώματα διάφορα εἶναι λέγων τοῖς ἀνθρώποις κατὰ τὴν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ἐπικράτειαν τῶν ἐν τῇ κράσει δυναστευόντων χυμῶν, καὶ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 xml:space="preserve">τά νοσήματα κατὰ τὴν τοῦ πλεονάζοντος χυμοῦ φύσιν πεφυκότα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γίγνεσθαι. καὶ μὲν δὴ καὶ ἐν προοιμίῳ; τοῦ περὶ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 xml:space="preserve">χυμῶν. τὸ χρῶμα, φησὶ, τῶν χυμῶν, ὅπου οὐκ ἔστι ταραχὴ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 xml:space="preserve">αὐτῶν ὡσπερ τῶν ἀνθῶν, κατ’ ἐπικράτειαν τῶν χυμῶν εἴωθεν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 xml:space="preserve">ἐν τῇ διαδοχῇ τῶν ἡλικιῶν ὑπαλλάττεσθαι τοῖς ἀνθρώποις,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 xml:space="preserve">καθάπερ ἄρα καὶ τὰ ἤθη τῆς ψυχῆς. ἠθοποιοῦσι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 xml:space="preserve">γὰρ οἱ χυμοὶ καὶ ταύτην. καὶ τὸ μὲν αἷμα ἱλαρωτέραν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ἀπεργάζεται, ἡ δὲ ξανθὴ ὀργιλωτέραν ἢ θρασυτέραν ἢ γοργοτέραν </w:t>
      </w:r>
      <w:r w:rsidRPr="00E22D35">
        <w:rPr>
          <w:rStyle w:val="lb"/>
          <w:lang w:val="zu-ZA"/>
        </w:rPr>
        <w:br/>
        <w:t xml:space="preserve">[18] </w:t>
      </w:r>
      <w:r w:rsidRPr="00E22D35">
        <w:rPr>
          <w:lang w:val="zu-ZA"/>
        </w:rPr>
        <w:t xml:space="preserve">ἢ καὶ ἀμφότερα. τὸ δὲ φλέγμα ἀργοτέραν καὶ ἠλιθιωτέραν. </w:t>
      </w:r>
      <w:r w:rsidRPr="00E22D35">
        <w:rPr>
          <w:rStyle w:val="pb"/>
          <w:lang w:val="zu-ZA"/>
        </w:rPr>
        <w:t>[p. 19.493]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ἡ δὲ μέλαινα ὀργιλωτέραν καὶ ἰταμωτέραν. ὑπαλλάττεται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δὲ τὸ τῆς ψυχῆς ἦθος καὶ ἐν ταῖς νόσοις πρὸς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τὸ εἶδος τοῦ περιττεύοντος χυμοῦ, ὡς ἐπὶ τῶν παρακοπῶν.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>ὅσαι γὰρ αὐτῶν εἰσιν ἐφ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αἵματος μετ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ᾠδῆς προσπίπτουσί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>τε καὶ γέλωτος, ὅσαι δ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ἀπὸ ξανθῆς θρασύτεραι καὶ πικρότεραι.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διὰ τοῦτο καὶ Ἱπποκράτης φησὶν, αἱ μὲν μετὰ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γέλωτος γινόμεναι παραφροσύναι ἀσφαλέστεραι, αἱ δὲ μετὰ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σπουδῆς ἐπισφαλέστεραι, σπουδὴν τὴν θρασύτητα λέγων.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>ὅσαι δ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αὖ ἀπὸ μελαίνης σκυθρωπότεραι καὶ σιωπηλότεραι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>καὶ ἀστειότεραι. ὅσαι δ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αὖ ἀπὸ φλέγματος ληρώδεις καὶ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ἀσταταίνουσαι. καὶ ἀλλαχῆ αὐτός μαρτυρεῖ, ὡς ἐν τῷ πρώτῳ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>τῶν ἐπιδημιῶν φησι. Σειλήνου μὲν παρακόψαντος μετ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 xml:space="preserve">ᾠδῆς καὶ γέλωτος. ἐπὶ δὲ Φιλίσκου ἐν τῇ τρίτῃ ἐπιδημίᾳ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 xml:space="preserve">γενέσθαι θρασεῖαν τὴν παρακοπήν· ἐξεμάνη γὰρ, φησὶ, περὶ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 xml:space="preserve">τὸ μέσον τῆς ἡμέρας. ξανθὴ γὰρ ἦν ἡ πρόφασις τῆς νόσου.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>ἐν Κυζικ</w:t>
      </w:r>
      <w:r w:rsidR="002D4DF4">
        <w:rPr>
          <w:rFonts w:cs="Times New Roman"/>
          <w:lang w:val="zu-ZA"/>
        </w:rPr>
        <w:t>ῷ</w:t>
      </w:r>
      <w:r w:rsidRPr="00E22D35">
        <w:rPr>
          <w:lang w:val="zu-ZA"/>
        </w:rPr>
        <w:t xml:space="preserve"> δὲ τὰς Διδύμου θυγατέρας τικτούσας μανῆναί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φησιν, εἶναι δὲ σκύθρωπον καὶ δύσθυμον τὸ εἶδος </w:t>
      </w:r>
      <w:r w:rsidRPr="00E22D35">
        <w:rPr>
          <w:rStyle w:val="lb"/>
          <w:lang w:val="zu-ZA"/>
        </w:rPr>
        <w:br/>
        <w:t xml:space="preserve">[18] </w:t>
      </w:r>
      <w:r w:rsidRPr="00E22D35">
        <w:rPr>
          <w:lang w:val="zu-ZA"/>
        </w:rPr>
        <w:t xml:space="preserve">τῆς παρακοπῆς. σιωπῶσα γὰρ ἦν καὶ οὐδενὸς πυθομένη· </w:t>
      </w:r>
      <w:r w:rsidRPr="00E22D35">
        <w:rPr>
          <w:rStyle w:val="pb"/>
          <w:lang w:val="zu-ZA"/>
        </w:rPr>
        <w:t>[p. 19.494]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μέλαινα δὲ ἦν αἰτία τῆς νόσου. Πιθίωνα δὲ τὸν παρὰ τὸ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τῆς γῆς ἱερὸν οἰκοῦντα λῆρον, </w:t>
      </w:r>
      <w:r w:rsidRPr="00E22D35">
        <w:rPr>
          <w:rStyle w:val="milestone"/>
          <w:lang w:val="zu-ZA"/>
        </w:rPr>
        <w:t>[ed2page:3.153]</w:t>
      </w:r>
      <w:r w:rsidRPr="00E22D35">
        <w:rPr>
          <w:lang w:val="zu-ZA"/>
        </w:rPr>
        <w:t xml:space="preserve"> γενέσθαι μανέντα.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φλεγματικὴ </w:t>
      </w:r>
      <w:r w:rsidRPr="00593C18">
        <w:rPr>
          <w:highlight w:val="yellow"/>
          <w:lang w:val="zu-ZA"/>
        </w:rPr>
        <w:t>ἡδὲ</w:t>
      </w:r>
      <w:r w:rsidRPr="00E22D35">
        <w:rPr>
          <w:lang w:val="zu-ZA"/>
        </w:rPr>
        <w:t xml:space="preserve"> ἦν ἐκείνῃ πρόφασις τοῦ πάθους. ἐπὶ τούτοις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 xml:space="preserve">δεῖ καὶ τὸν θεραπεύσοντα τὰς ποικιλίας τῶν νοσημάτων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προγινώσκειν τὰς αἰτίας αὐτῶν. ἦν γάρ τις, ὡς Ἱπποκράτης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λέγει, τὴν αἰτίαν τοῦ νοσήματος εἰδοίη, οἶός τ’ ἂν </w:t>
      </w:r>
      <w:r w:rsidRPr="00E22D35">
        <w:rPr>
          <w:rStyle w:val="lb"/>
          <w:lang w:val="zu-ZA"/>
        </w:rPr>
        <w:br/>
        <w:t xml:space="preserve">[7] </w:t>
      </w:r>
      <w:r w:rsidRPr="00E22D35">
        <w:rPr>
          <w:lang w:val="zu-ZA"/>
        </w:rPr>
        <w:t xml:space="preserve">εἴη τὰ ξυμφέροντα προσάγειν τῷ σώματι ἐκ τῶν ἐναντίων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ἱστάμενος τῷ νοσήματι. καὶ ἐν τῷ περὶ νούσων ὃς ἂν περὶ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 xml:space="preserve">ἰήσεως ἐθέλῃ </w:t>
      </w:r>
      <w:r w:rsidRPr="002D4DF4">
        <w:rPr>
          <w:highlight w:val="yellow"/>
          <w:lang w:val="zu-ZA"/>
        </w:rPr>
        <w:t>ἐρωτᾷν</w:t>
      </w:r>
      <w:r w:rsidRPr="00E22D35">
        <w:rPr>
          <w:lang w:val="zu-ZA"/>
        </w:rPr>
        <w:t xml:space="preserve"> τε ὀρθῶς καὶ ἐρωτῶντι ἀποκρίνεσθαι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>καὶ ἀντιλέγειν ὀρθῶς, ἐνθυμέεσθαι χρὴ τάδε. πρῶτον ἀφ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ὧν αἱ νοῦσοι </w:t>
      </w:r>
      <w:r w:rsidRPr="00593C18">
        <w:rPr>
          <w:highlight w:val="yellow"/>
          <w:lang w:val="zu-ZA"/>
        </w:rPr>
        <w:t>γένονται</w:t>
      </w:r>
      <w:r w:rsidRPr="00E22D35">
        <w:rPr>
          <w:lang w:val="zu-ZA"/>
        </w:rPr>
        <w:t xml:space="preserve"> τοῖσιν ἀνθρώποις πᾶσι. γνωρίζονται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 xml:space="preserve">τοίνυν αἱ τῶν νοσημάτων προφάσεις. πρῶτον μὲν ἀπὸ τῆς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>ἡλικίας. εἰ γάρ μειράκιον τὸ νοσοῦν, μάλιστα ἄν ἀφ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αἵματος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 xml:space="preserve">νοσοίη, ὥς γε ἀνωτέρω δεδήλωται καὶ ἑξῆς ὁμοίως. δεύτερον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 xml:space="preserve">ἀπὸ τῶν ὡρῶν. εἰ γὰρ ἐαρινὴ ἦν ὥρα αἷμα μάλιστα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 xml:space="preserve">τὸ λυποῦν. τρίτον ἀπὸ τῆς διαίτης. τῶν γὰρ βρωτῶν καὶ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ποτῶν ἄλλο ἄλλου χυμοῦ ποιητικόν ἐστι καὶ ταῖς οἰνοφλυγίαις </w:t>
      </w:r>
      <w:r w:rsidRPr="00E22D35">
        <w:rPr>
          <w:rStyle w:val="pb"/>
          <w:lang w:val="zu-ZA"/>
        </w:rPr>
        <w:t>[p. 19.495]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καὶ ἀδηφαγίαις αἱματικαὶ διαθέσεις παρέπονται. οὕτω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διέγνω Ἱπποκράτης τὸν Σειληνὸν ἐκ ποτοῦ μαθὼν αὐτὸν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 xml:space="preserve">νενοσηκότα. καὶ τὴν τοῦ κηπωροῦ γυναῖκα κρύψεως γεγεννημένης </w:t>
      </w:r>
      <w:r w:rsidRPr="00E22D35">
        <w:rPr>
          <w:rStyle w:val="lb"/>
          <w:lang w:val="zu-ZA"/>
        </w:rPr>
        <w:br/>
        <w:t xml:space="preserve">[4] </w:t>
      </w:r>
      <w:r w:rsidRPr="00E22D35">
        <w:rPr>
          <w:lang w:val="zu-ZA"/>
        </w:rPr>
        <w:t xml:space="preserve">αὐτῇ ἐπιμηνίων. ἄφθονον γὰρ εἶχε τὴν πολυφαγίαν.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τέταρτον ἀπὸ τῆς χώρας. εἴ γε θερμὴ θερμότερα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 xml:space="preserve">προξενοῦσα πάθη. πέμπτον ἀπὸ τῶν ἐξανθημάτων. τὰ γὰρ </w:t>
      </w:r>
      <w:r w:rsidRPr="00E22D35">
        <w:rPr>
          <w:rStyle w:val="lb"/>
          <w:lang w:val="zu-ZA"/>
        </w:rPr>
        <w:br/>
      </w:r>
      <w:r w:rsidRPr="00E22D35">
        <w:rPr>
          <w:rStyle w:val="lb"/>
          <w:lang w:val="zu-ZA"/>
        </w:rPr>
        <w:lastRenderedPageBreak/>
        <w:t xml:space="preserve">[7] </w:t>
      </w:r>
      <w:r w:rsidRPr="00E22D35">
        <w:rPr>
          <w:lang w:val="zu-ZA"/>
        </w:rPr>
        <w:t xml:space="preserve">ἐρυθρὰ καὶ </w:t>
      </w:r>
      <w:r w:rsidRPr="002D4DF4">
        <w:rPr>
          <w:highlight w:val="yellow"/>
          <w:lang w:val="zu-ZA"/>
        </w:rPr>
        <w:t>στογγύλα</w:t>
      </w:r>
      <w:r w:rsidRPr="00E22D35">
        <w:rPr>
          <w:lang w:val="zu-ZA"/>
        </w:rPr>
        <w:t xml:space="preserve"> αἱματώδη · τὰ δὲ πλατέα φλεγματώδη </w:t>
      </w:r>
      <w:r w:rsidRPr="00E22D35">
        <w:rPr>
          <w:rStyle w:val="lb"/>
          <w:lang w:val="zu-ZA"/>
        </w:rPr>
        <w:br/>
        <w:t xml:space="preserve">[8] </w:t>
      </w:r>
      <w:r w:rsidRPr="00E22D35">
        <w:rPr>
          <w:lang w:val="zu-ZA"/>
        </w:rPr>
        <w:t xml:space="preserve">καὶ ἄλλως ἄλλα, ὥσπερ ἐν ἀφορισμοῖς δείκνυσιν ἱδρωτήρια </w:t>
      </w:r>
      <w:r w:rsidRPr="00E22D35">
        <w:rPr>
          <w:rStyle w:val="lb"/>
          <w:lang w:val="zu-ZA"/>
        </w:rPr>
        <w:br/>
        <w:t xml:space="preserve">[9] </w:t>
      </w:r>
      <w:r w:rsidRPr="00E22D35">
        <w:rPr>
          <w:lang w:val="zu-ZA"/>
        </w:rPr>
        <w:t>ἔαρος καὶ θέρους γινόμενα λέγων, ὡς ἀφ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αἵματος καὶ χολῆς </w:t>
      </w:r>
      <w:r w:rsidRPr="00E22D35">
        <w:rPr>
          <w:rStyle w:val="lb"/>
          <w:lang w:val="zu-ZA"/>
        </w:rPr>
        <w:br/>
        <w:t xml:space="preserve">[10] </w:t>
      </w:r>
      <w:r w:rsidRPr="00E22D35">
        <w:rPr>
          <w:lang w:val="zu-ZA"/>
        </w:rPr>
        <w:t xml:space="preserve">ὄντα. καὶ μὲν δὴ καὶ ἀπὸ τοῦ χρώματος ὥσπερ ἐπὶ </w:t>
      </w:r>
      <w:r w:rsidRPr="00E22D35">
        <w:rPr>
          <w:rStyle w:val="lb"/>
          <w:lang w:val="zu-ZA"/>
        </w:rPr>
        <w:br/>
        <w:t xml:space="preserve">[11] </w:t>
      </w:r>
      <w:r w:rsidRPr="00E22D35">
        <w:rPr>
          <w:lang w:val="zu-ZA"/>
        </w:rPr>
        <w:t xml:space="preserve">τοῦ χυμοῦ ἐπικράτεια, οὕτω καὶ τοῦ νοσήματος διαγινώσκεται. </w:t>
      </w:r>
      <w:r w:rsidRPr="00E22D35">
        <w:rPr>
          <w:rStyle w:val="lb"/>
          <w:lang w:val="zu-ZA"/>
        </w:rPr>
        <w:br/>
        <w:t xml:space="preserve">[12] </w:t>
      </w:r>
      <w:r w:rsidRPr="00E22D35">
        <w:rPr>
          <w:lang w:val="zu-ZA"/>
        </w:rPr>
        <w:t xml:space="preserve">ἔστι δὲ καὶ αὕτη οὐδὲν ἦττον τῶν μεγίστων διαγνώσεων </w:t>
      </w:r>
      <w:r w:rsidRPr="00E22D35">
        <w:rPr>
          <w:rStyle w:val="lb"/>
          <w:lang w:val="zu-ZA"/>
        </w:rPr>
        <w:br/>
        <w:t xml:space="preserve">[13] </w:t>
      </w:r>
      <w:r w:rsidRPr="00E22D35">
        <w:rPr>
          <w:lang w:val="zu-ZA"/>
        </w:rPr>
        <w:t>ἀκριβεστάτη καὶ Διογένει καὶ τοῖς κατ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ἐκείνου καιροῦ σοφοῖς </w:t>
      </w:r>
      <w:r w:rsidRPr="00E22D35">
        <w:rPr>
          <w:rStyle w:val="lb"/>
          <w:lang w:val="zu-ZA"/>
        </w:rPr>
        <w:br/>
        <w:t xml:space="preserve">[14] </w:t>
      </w:r>
      <w:r w:rsidRPr="00E22D35">
        <w:rPr>
          <w:lang w:val="zu-ZA"/>
        </w:rPr>
        <w:t xml:space="preserve">ὡς μαντική τις νομιζομένη. πολὺν μὲν γὰρ οἱ ἄνδρες </w:t>
      </w:r>
      <w:r w:rsidRPr="00E22D35">
        <w:rPr>
          <w:rStyle w:val="lb"/>
          <w:lang w:val="zu-ZA"/>
        </w:rPr>
        <w:br/>
        <w:t xml:space="preserve">[15] </w:t>
      </w:r>
      <w:r w:rsidRPr="00E22D35">
        <w:rPr>
          <w:lang w:val="zu-ZA"/>
        </w:rPr>
        <w:t xml:space="preserve">ἐκεῖνοι περὶ χρωμάτων ἐποιήσαντο λόγον, ταῖς διαφοραῖς </w:t>
      </w:r>
      <w:r w:rsidRPr="00E22D35">
        <w:rPr>
          <w:rStyle w:val="lb"/>
          <w:lang w:val="zu-ZA"/>
        </w:rPr>
        <w:br/>
        <w:t xml:space="preserve">[16] </w:t>
      </w:r>
      <w:r w:rsidRPr="00E22D35">
        <w:rPr>
          <w:lang w:val="zu-ZA"/>
        </w:rPr>
        <w:t xml:space="preserve">αὐτῶν καὶ τὰ νοσήματα μεριζόμενοι ἐρυθρόχρους τε τοὺς </w:t>
      </w:r>
      <w:r w:rsidRPr="00E22D35">
        <w:rPr>
          <w:rStyle w:val="lb"/>
          <w:lang w:val="zu-ZA"/>
        </w:rPr>
        <w:br/>
        <w:t xml:space="preserve">[17] </w:t>
      </w:r>
      <w:r w:rsidRPr="00E22D35">
        <w:rPr>
          <w:lang w:val="zu-ZA"/>
        </w:rPr>
        <w:t xml:space="preserve">αἱματώδεις καὶ πυρόχρους, οἷς ὁ πικρὸς πλεονάζει χυμὸς, </w:t>
      </w:r>
      <w:r w:rsidRPr="00E22D35">
        <w:rPr>
          <w:rStyle w:val="lb"/>
          <w:lang w:val="zu-ZA"/>
        </w:rPr>
        <w:br/>
        <w:t xml:space="preserve">[18] </w:t>
      </w:r>
      <w:r w:rsidRPr="00E22D35">
        <w:rPr>
          <w:lang w:val="zu-ZA"/>
        </w:rPr>
        <w:t xml:space="preserve">καὶ μελανόχρους οἷς μέλας καὶ λευκόχρους τοὺς φλεγματίας </w:t>
      </w:r>
      <w:r w:rsidRPr="00E22D35">
        <w:rPr>
          <w:rStyle w:val="pb"/>
          <w:lang w:val="zu-ZA"/>
        </w:rPr>
        <w:t>[p. 19.496]</w:t>
      </w:r>
      <w:r w:rsidRPr="00E22D35">
        <w:rPr>
          <w:lang w:val="zu-ZA"/>
        </w:rPr>
        <w:t xml:space="preserve"> </w:t>
      </w:r>
      <w:r w:rsidRPr="00E22D35">
        <w:rPr>
          <w:rStyle w:val="lb"/>
          <w:lang w:val="zu-ZA"/>
        </w:rPr>
        <w:br/>
        <w:t xml:space="preserve">[1] </w:t>
      </w:r>
      <w:r w:rsidRPr="00E22D35">
        <w:rPr>
          <w:lang w:val="zu-ZA"/>
        </w:rPr>
        <w:t xml:space="preserve">ἀποκαλοῦντες. ἐρυθρόχροά τε καὶ πυρόχροα τὰ ἐπὶ τούτοις </w:t>
      </w:r>
      <w:r w:rsidRPr="00E22D35">
        <w:rPr>
          <w:rStyle w:val="lb"/>
          <w:lang w:val="zu-ZA"/>
        </w:rPr>
        <w:br/>
        <w:t xml:space="preserve">[2] </w:t>
      </w:r>
      <w:r w:rsidRPr="00E22D35">
        <w:rPr>
          <w:lang w:val="zu-ZA"/>
        </w:rPr>
        <w:t xml:space="preserve">νοσήματα καὶ μελανόχροα καὶ λευκόχροα λέγοντες, οὐκ οἶδα </w:t>
      </w:r>
      <w:r w:rsidRPr="00E22D35">
        <w:rPr>
          <w:rStyle w:val="lb"/>
          <w:lang w:val="zu-ZA"/>
        </w:rPr>
        <w:br/>
        <w:t xml:space="preserve">[3] </w:t>
      </w:r>
      <w:r w:rsidRPr="00E22D35">
        <w:rPr>
          <w:lang w:val="zu-ZA"/>
        </w:rPr>
        <w:t>ἄνθ</w:t>
      </w:r>
      <w:r w:rsidR="007157D6">
        <w:rPr>
          <w:lang w:val="zu-ZA"/>
        </w:rPr>
        <w:t>’</w:t>
      </w:r>
      <w:r w:rsidRPr="00E22D35">
        <w:rPr>
          <w:lang w:val="zu-ZA"/>
        </w:rPr>
        <w:t xml:space="preserve"> ὅπου τὰ πολλὰ τῆς τέχνης καταλιπόντες μαρτύρια </w:t>
      </w:r>
      <w:r w:rsidRPr="00E22D35">
        <w:rPr>
          <w:rStyle w:val="lb"/>
          <w:lang w:val="zu-ZA"/>
        </w:rPr>
        <w:br/>
        <w:t xml:space="preserve">[4] </w:t>
      </w:r>
      <w:r w:rsidRPr="00D87883">
        <w:rPr>
          <w:highlight w:val="yellow"/>
          <w:lang w:val="zu-ZA"/>
        </w:rPr>
        <w:t>κᾀκεῖνα</w:t>
      </w:r>
      <w:r w:rsidRPr="00E22D35">
        <w:rPr>
          <w:lang w:val="zu-ZA"/>
        </w:rPr>
        <w:t xml:space="preserve"> μᾶλλον ἀδύναται τοῦ νοσήματος τὴν ἀκριβῆ διάκρισιν </w:t>
      </w:r>
      <w:r w:rsidRPr="00E22D35">
        <w:rPr>
          <w:rStyle w:val="lb"/>
          <w:lang w:val="zu-ZA"/>
        </w:rPr>
        <w:br/>
        <w:t xml:space="preserve">[5] </w:t>
      </w:r>
      <w:r w:rsidRPr="00E22D35">
        <w:rPr>
          <w:lang w:val="zu-ZA"/>
        </w:rPr>
        <w:t xml:space="preserve">παρασχεῖν, τοῖς χρώμασι μόνοις τὴν ἐντελῆ διάκρισιν </w:t>
      </w:r>
      <w:r w:rsidRPr="00E22D35">
        <w:rPr>
          <w:rStyle w:val="lb"/>
          <w:lang w:val="zu-ZA"/>
        </w:rPr>
        <w:br/>
        <w:t xml:space="preserve">[6] </w:t>
      </w:r>
      <w:r w:rsidRPr="00E22D35">
        <w:rPr>
          <w:lang w:val="zu-ZA"/>
        </w:rPr>
        <w:t>τῆς ἀσθενείας ἀνέθεντο.</w:t>
      </w:r>
    </w:p>
    <w:sectPr w:rsidR="0097385A" w:rsidRPr="00E22D35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31EEE" w14:textId="77777777" w:rsidR="007F02F3" w:rsidRDefault="007F02F3">
      <w:pPr>
        <w:spacing w:line="240" w:lineRule="auto"/>
      </w:pPr>
      <w:r>
        <w:separator/>
      </w:r>
    </w:p>
  </w:endnote>
  <w:endnote w:type="continuationSeparator" w:id="0">
    <w:p w14:paraId="527EB417" w14:textId="77777777" w:rsidR="007F02F3" w:rsidRDefault="007F0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5BEE1" w14:textId="77777777" w:rsidR="0097385A" w:rsidRDefault="00000000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61048" w14:textId="77777777" w:rsidR="007F02F3" w:rsidRDefault="007F02F3">
      <w:pPr>
        <w:spacing w:line="240" w:lineRule="auto"/>
      </w:pPr>
      <w:r>
        <w:separator/>
      </w:r>
    </w:p>
  </w:footnote>
  <w:footnote w:type="continuationSeparator" w:id="0">
    <w:p w14:paraId="33F2F3C3" w14:textId="77777777" w:rsidR="007F02F3" w:rsidRDefault="007F02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83B01" w14:textId="77777777" w:rsidR="0097385A" w:rsidRDefault="0097385A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85A"/>
    <w:rsid w:val="002D4DF4"/>
    <w:rsid w:val="003D0827"/>
    <w:rsid w:val="005444DF"/>
    <w:rsid w:val="00593C18"/>
    <w:rsid w:val="006623C4"/>
    <w:rsid w:val="007157D6"/>
    <w:rsid w:val="007F02F3"/>
    <w:rsid w:val="0097385A"/>
    <w:rsid w:val="00BF7815"/>
    <w:rsid w:val="00C90289"/>
    <w:rsid w:val="00CF7011"/>
    <w:rsid w:val="00D87883"/>
    <w:rsid w:val="00E22D35"/>
    <w:rsid w:val="00EE0471"/>
    <w:rsid w:val="00E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CF13"/>
  <w15:docId w15:val="{F69495F7-77EB-4722-A40B-B47C3FB0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qFormat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979597056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ndice">
    <w:name w:val="Índice"/>
    <w:basedOn w:val="Normal"/>
    <w:unhideWhenUsed/>
    <w:qFormat/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customStyle="1" w:styleId="Cabeceraypie">
    <w:name w:val="Cabecera y pi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1803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61</cp:revision>
  <dcterms:created xsi:type="dcterms:W3CDTF">2023-06-13T21:45:00Z</dcterms:created>
  <dcterms:modified xsi:type="dcterms:W3CDTF">2024-05-26T13:59:00Z</dcterms:modified>
  <dc:language>fr-CH</dc:language>
</cp:coreProperties>
</file>