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URINIS UOMPEN-</w:t>
        <w:br/>
        <w:t>DIUM.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Adultae -quidem urinarum, ut prius dictum est, ge-</w:t>
        <w:br/>
        <w:t>nerales fiunt, multae vero et speciales differentiae. Pri-</w:t>
        <w:br/>
        <w:t>mae autem et generalissimae duae, liquor et contentum.</w:t>
        <w:br/>
        <w:t>Ac liquor quidem vocatur tuta urina a liquari. Conten-</w:t>
        <w:br/>
        <w:t>tum vero in eo diversum quid apparet. In hoc autem</w:t>
        <w:br/>
        <w:t>liquore duae spectantur in concretione differentiae, censi-</w:t>
        <w:br/>
        <w:t>flentis et color. Sed horum utrumque lu alias subdividi-</w:t>
        <w:br/>
        <w:t>tur differentias. Etenim consistentia in tenuitatem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crassitiem et ex utraque moderatam quae fecundum natu-</w:t>
        <w:br/>
        <w:t>ram esu Tenuis autem et crassa bifariam locantur. Vel</w:t>
        <w:br/>
        <w:t>enim tenuis meitur manetque tenuis; aut turbatur et crassa</w:t>
        <w:br/>
        <w:t>fit , contra vero et crassa meitur et manet crassa et postea</w:t>
        <w:br/>
        <w:t>residet. Ac quae tenuis meitur et tenuis permanet fum-</w:t>
        <w:br/>
        <w:t>mam indicat cruditatem venosi generis. Non enim omnino</w:t>
        <w:br/>
        <w:t>natura in melius convertere exsuperantem et agitatum in</w:t>
        <w:br/>
        <w:t xml:space="preserve">venis humorem aggressa est. Quae vero tenuis 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 xml:space="preserve"> mei-</w:t>
        <w:br/>
        <w:t>tur, ac postea turbatur naturum superiorem indicat ; inci-</w:t>
        <w:br/>
        <w:t>pit autem movere ac mitigare subjectum et exsuperantem</w:t>
        <w:br/>
        <w:t>in venis materiam. Rursus autem quae urina crassa red-</w:t>
        <w:br/>
        <w:t>ditur et crassa manet augeri. crassiorum flatuum et humo-.</w:t>
        <w:br/>
        <w:t>rum fermentationem indicat. Quae autem crassa urina</w:t>
        <w:br/>
        <w:t>excernitur ac postea subsidet praesentem ostendit tum</w:t>
        <w:br/>
        <w:t>crassiorum humorum fermentationem tum ipsam incipere</w:t>
        <w:br/>
        <w:t>fieri fecret tonem. Atque hae in liquoris eorsistentia spe-</w:t>
        <w:br/>
        <w:t>ctantur concoctionis et cruditatis humorum differentiae.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 colore vero murtae sunt differentiae quas compendiose</w:t>
        <w:br/>
        <w:t>oportet recenfere, ut alba,; pallida, flava, rufa, rubra,</w:t>
        <w:br/>
        <w:t>nigra. Ac alba quidem multa significat; vel enim facul-</w:t>
        <w:br/>
        <w:t>tatis imbecillitatem ut in. senibus et morbis diuturnis</w:t>
        <w:br/>
        <w:t>vel propter vastorum .obstructionem vel propter potum im-</w:t>
        <w:br/>
        <w:t>modicum; fed si crassamentum . album habeat crudorum</w:t>
        <w:br/>
        <w:t>humorum. putredinem in venis sitam esse declarat. Rur-</w:t>
        <w:br/>
        <w:t>fus autem pallida naturae imbecillitatem quidem. significat</w:t>
        <w:br/>
        <w:t>quae non. potest sic alterare. .et concoquere eum qui in</w:t>
        <w:br/>
        <w:t>venis est humorem. Flava vero urina materiae defectum</w:t>
        <w:br/>
        <w:t>indicat, juveni quidem mediam aut vigilias aut calorem</w:t>
        <w:br/>
        <w:t>in alto delitescentem quemadmodum in ipsis tertianis.</w:t>
        <w:br/>
        <w:t>At ru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consistentia quidem cruda est, siccitatem vero</w:t>
        <w:br/>
        <w:t>multam significat; si vero crassamentum quoque habeat</w:t>
        <w:br/>
        <w:t>febrem. Multae autem urinae facile tinguntur a - bile.</w:t>
        <w:br/>
        <w:t>Ruc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urina rubra fit a plurimo sanguine tincta ipsa urina.</w:t>
        <w:br/>
        <w:t>Haec autem fit et in inflammationibus. Nigra vero urina</w:t>
        <w:br/>
        <w:t>fit vel propter purgatum et excretum melancholicum hu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morem vel propter sanguinis adustionem. Hae autem</w:t>
        <w:br/>
        <w:t>omnes contentorum in venis humorum affectionem ludi-</w:t>
        <w:br/>
        <w:t>canti Quae igitur fecundum naturam est urma, in earum</w:t>
        <w:br/>
        <w:t>prius dictarum fymtnetria spectatur; consistentia quidem</w:t>
        <w:br/>
        <w:t xml:space="preserve">neque multum tenuis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eque crassa; colore vero flava et</w:t>
        <w:br/>
        <w:t>rufa; flavum valde et aequale fedimeutum habens et in</w:t>
        <w:br/>
        <w:t>vasis profundo subsidens, atque haec proprie secundum</w:t>
        <w:br/>
        <w:t>naturam esse dicitur. His igitur quae in consistentia et</w:t>
        <w:br/>
        <w:t>in colore funt differentiis expositis quaeremus similiter</w:t>
        <w:br/>
        <w:t>et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tenti differentias. Sed prius discamus quid sit con-</w:t>
        <w:br/>
        <w:t>tentum.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Contentum dicitur quod in ipsa urina ah ea diver-</w:t>
        <w:br/>
        <w:t>fum apparet et quasi nihil circumscribens ac subsidens. In</w:t>
        <w:br/>
        <w:t>hoc autem contento ad perfectam cognitionem quatuor</w:t>
        <w:br/>
        <w:t>sunt consideranda , consistentia , color , Iocus ac tempus.</w:t>
        <w:br/>
        <w:t>Consistentia quidem vel aequalis est vel inaequalis, quae</w:t>
        <w:br/>
        <w:t>et aspera . vocatur. color autem vel secundum naturam</w:t>
        <w:br/>
        <w:t>est albus a nullo humore vel alio quovis modo exfnpe-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naute vel inficiente tinctus. Atque haec de contento quod</w:t>
        <w:br/>
        <w:t>in consistentia et colore spectatur. Loci vero tres funi</w:t>
        <w:br/>
        <w:t>dietae differentiae, superior, media et losima. Atque si in</w:t>
        <w:br/>
        <w:t>parte. quidem urinae superiori suspendatur contentum nu-</w:t>
        <w:br/>
        <w:t>becuia vocatur; si vero in medio attollatur, vocatur sus-</w:t>
        <w:br/>
        <w:t>pensum;. fed si in losima vasis parte rurfus contineatur,</w:t>
        <w:br/>
        <w:t>vocatur fedimentum. Ac rursus quidem dispersum et ele-</w:t>
        <w:br/>
        <w:t>vatum in. urina quod dicitur nubecula significat copiam</w:t>
        <w:br/>
        <w:t>crassiorum flatuum in alto conclusorum., qui tandem a na-</w:t>
        <w:br/>
        <w:t>tura pofsunt attenuari. Quod vero in imum descendit et</w:t>
        <w:br/>
        <w:t>in media regione commoratur dicitur suspensum, quod</w:t>
        <w:br/>
        <w:t>coctionem quidem humorum, non tamen perfectam signi-</w:t>
        <w:br/>
        <w:t>ficat. At enim sedimentum. loco et situ discretum natura</w:t>
        <w:br/>
        <w:t>cognoscitur; locum vero mutat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flatuum abundantia.</w:t>
        <w:br/>
        <w:t>Hic enim: flatus a particulari coctione attenuatur atque</w:t>
        <w:br/>
        <w:t>discutitur , ac ipsa quidem perfecta coctio fit et a natura</w:t>
        <w:br/>
        <w:t>statuaris attenuatur et quum perfecte evanescit suspensum</w:t>
        <w:br/>
        <w:t>apparet in imo et efficit fedimentum; tuucque ex his .tri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bus perfecta concoctio demonstratur, consistentia videlicet,</w:t>
        <w:br/>
        <w:t>colore et loco; et. ipsius morbi tempus partietur. Etenim</w:t>
        <w:br/>
        <w:t>si in parte superiori innatet dicta nubecula, principium</w:t>
        <w:br/>
        <w:t>indicat secretionis morbis, est vero appareat in medio, in-</w:t>
        <w:br/>
        <w:t>gruentem significat coctionem ; sed si in imum secesserit,</w:t>
        <w:br/>
        <w:t xml:space="preserve">perfectam et tutam indicat morbi coctionem.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Quantum</w:t>
        <w:br/>
        <w:t>igitur flatus attenuatur et contentum descendit, tantum et</w:t>
        <w:br/>
        <w:t>morbus et ipsa symptomata seipsis evadent mitiora. lu</w:t>
        <w:br/>
        <w:t xml:space="preserve">his igitur morbi tempus consideratur ex </w:t>
      </w:r>
      <w:r>
        <w:rPr>
          <w:b/>
          <w:bCs/>
          <w:i/>
          <w:iCs/>
          <w:smallCaps w:val="0"/>
          <w:u w:val="none"/>
        </w:rPr>
        <w:t>suspensi</w:t>
      </w:r>
      <w:r>
        <w:rPr>
          <w:b/>
          <w:bCs/>
          <w:i w:val="0"/>
          <w:iCs w:val="0"/>
          <w:smallCaps w:val="0"/>
          <w:u w:val="none"/>
        </w:rPr>
        <w:t>s signis</w:t>
        <w:br/>
        <w:t>coctionis et cruditatis. Vitiosae vero et pravae Eunt hae</w:t>
        <w:br/>
        <w:t>urinae, virides, lividae, sanguinolentae, nigrae et admo-</w:t>
        <w:br/>
        <w:t>dum crassae ; virides et lividae, rufae et valde purae, cm-</w:t>
        <w:br/>
        <w:t>dae et tenues et nullum habentes sedimentum malae qui-</w:t>
        <w:br/>
        <w:t>dem sunt et graveolentia ; similiter et pingues et oleosae;</w:t>
        <w:br/>
        <w:t>malae quoque tenues et aquosae. Nubeculae autem et</w:t>
        <w:br/>
        <w:t>fedimenta pessima sunt livida, nigra, flatulenta, varia,</w:t>
        <w:br/>
        <w:t>divulsa, polentam referentia, sanguinolenta, fursuracea,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viridis, pituilosa et graveolentia. Urinae vero quae nul-</w:t>
        <w:br/>
        <w:t>lum habent sedimentum, omnes malae, haeque significant</w:t>
        <w:br/>
        <w:t>multitudinem cau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arum , morborum diversitatem et horum</w:t>
        <w:br/>
        <w:t>augmentum et imminutionem , .secretionem , crisin , coctio-</w:t>
        <w:br/>
        <w:t>nem et cruditatem et futur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rum periculorum modos.</w:t>
        <w:br/>
        <w:t>oportet autem medicum haec. omnia considerare , accura-</w:t>
        <w:br/>
        <w:t>tam victus rationem, copiam causarum et excessum haud</w:t>
        <w:br/>
        <w:t>noxium observare. Atque haec omnia de his urinis qua-</w:t>
        <w:br/>
        <w:t>tenus ex iis dignotio aut praenotio potest institui.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