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bookmark0"/>
      <w:r>
        <w:rPr>
          <w:rStyle w:val="DefaultParagraphFont"/>
        </w:rPr>
        <w:t>CALENI DE BONO HABITV</w:t>
      </w:r>
      <w:bookmarkEnd w:id="0"/>
    </w:p>
    <w:p>
      <w:pPr>
        <w:pStyle w:val="Heading2"/>
        <w:rPr/>
      </w:pPr>
      <w:r>
        <w:rPr/>
        <w:t>LIBER.</w:t>
      </w:r>
    </w:p>
    <w:p>
      <w:pPr>
        <w:pStyle w:val="Normal1"/>
        <w:ind w:left="0" w:right="0" w:firstLine="360"/>
        <w:rPr/>
      </w:pPr>
      <w:r>
        <w:rPr/>
        <w:t>PIabitus nomen de omni firmo et dissoluta. difficili</w:t>
        <w:br/>
        <w:t>ufurpare consuevimus, nihil eo magis vel laudantes, vel</w:t>
        <w:br/>
        <w:t>reprobantes. At quum bonum aut pravum habitum, seu</w:t>
        <w:br/>
        <w:t>euexiam ve lcachexiam diximus, jam tum, qualis sit ha-</w:t>
        <w:br/>
        <w:t>bitus, distinguimus et pronunciamus. Bonus itaque .sim-</w:t>
        <w:br/>
        <w:t>pliciter habitus in optima corporis constitutione est, non</w:t>
        <w:br/>
        <w:t>vero simpliciter et in quaque corporis natura. Malus</w:t>
        <w:br/>
        <w:t>sane in omni corporis statu consistit^ sive simpliciter di-</w:t>
      </w:r>
      <w:r>
        <w:br w:type="page"/>
      </w:r>
    </w:p>
    <w:p>
      <w:pPr>
        <w:pStyle w:val="Normal1"/>
        <w:rPr/>
      </w:pPr>
      <w:r>
        <w:rPr/>
        <w:t>eatur, sive ad. aliquid dicatur. Oportet igitur eum in</w:t>
        <w:br/>
        <w:t xml:space="preserve">mentem revocare, quae privatim de optimo statu </w:t>
      </w:r>
      <w:r>
        <w:rPr>
          <w:rStyle w:val="DefaultParagraphFont"/>
          <w:i/>
          <w:iCs/>
        </w:rPr>
        <w:t>s</w:t>
      </w:r>
      <w:r>
        <w:rPr/>
        <w:t>cripta</w:t>
        <w:br/>
      </w:r>
      <w:r>
        <w:rPr>
          <w:rStyle w:val="DefaultParagraphFont"/>
          <w:i/>
          <w:iCs/>
        </w:rPr>
        <w:t>s</w:t>
      </w:r>
      <w:r>
        <w:rPr/>
        <w:t>unt, qui, quid tandem sit simpli citer dictus bonus habitus,</w:t>
        <w:br/>
        <w:t>accurate vult cognoscere. Nam quunf latitudinem amplam.</w:t>
        <w:br/>
        <w:t>fatis habeat sanitas, ut alibi saepe ostendimus, intensionem</w:t>
        <w:br/>
        <w:t>quidem ejus veteres tum philosophi tum medici euexiam,</w:t>
        <w:br/>
        <w:t>remissionem vero .proprio nondum vocabulo , sed generali.</w:t>
        <w:br/>
        <w:t>similiter sanitatem appellant. Quare bona habitudo op-</w:t>
      </w:r>
      <w:r>
        <w:rPr>
          <w:rStyle w:val="DefaultParagraphFont"/>
          <w:i/>
          <w:iCs/>
        </w:rPr>
        <w:t>s</w:t>
        <w:br/>
      </w:r>
      <w:r>
        <w:rPr/>
        <w:t>lima quaedam est sanitas , ob idque corporibus .optime</w:t>
        <w:br/>
        <w:t xml:space="preserve">constitutis contingit. Nam quae hujusmodi non sunt, -sta- </w:t>
      </w:r>
      <w:r>
        <w:rPr>
          <w:rStyle w:val="DefaultParagraphFont"/>
          <w:i/>
          <w:iCs/>
        </w:rPr>
        <w:t>r</w:t>
        <w:br/>
      </w:r>
      <w:r>
        <w:rPr/>
        <w:t>nitatem optimam haud possunt suscipere , coque nec bo-</w:t>
        <w:br/>
        <w:t>nam habitudinem. Si vero aestimes rasione ad aliquid,:</w:t>
        <w:br/>
        <w:t>in uniuscujusque natura generatur; idcirco cum additione</w:t>
        <w:br/>
        <w:t>dicitur Dionis, exempli gratia, vel Milonis habitudo bo-</w:t>
        <w:br/>
        <w:t>na, non autem simpliciter bonus habitus. Porro Milonis</w:t>
        <w:br/>
        <w:t>bona habitudo et Herculis et Achillis absolute bonae ha-</w:t>
        <w:br/>
        <w:t>bitudines sunt et citra appendicem nominantur, quemad-</w:t>
      </w:r>
      <w:r>
        <w:br w:type="page"/>
      </w:r>
    </w:p>
    <w:p>
      <w:pPr>
        <w:pStyle w:val="Normal1"/>
        <w:rPr/>
      </w:pPr>
      <w:r>
        <w:rPr/>
        <w:t>modum etiaïn formosus Achilles absolute , simia vero</w:t>
        <w:br/>
        <w:t>non absolute bona, sed tanquam formosa simia. Ex eo-</w:t>
        <w:br/>
        <w:t>rum numero, quae cum appositione dicuntur, est etiam</w:t>
        <w:br/>
        <w:t>athletarum habitus. Et convenienter de ipfo Hippocrates</w:t>
        <w:br/>
        <w:t xml:space="preserve">dixit: </w:t>
      </w:r>
      <w:r>
        <w:rPr>
          <w:rStyle w:val="DefaultParagraphFont"/>
          <w:i/>
          <w:iCs/>
        </w:rPr>
        <w:t>Exercitatorum ad summum venientes euexiae peri-</w:t>
        <w:br/>
      </w:r>
      <w:r>
        <w:rPr>
          <w:rStyle w:val="DefaultParagraphFont"/>
          <w:b/>
          <w:bCs/>
        </w:rPr>
        <w:t>G</w:t>
      </w:r>
      <w:r>
        <w:rPr>
          <w:rStyle w:val="DefaultParagraphFont"/>
          <w:i/>
          <w:iCs/>
        </w:rPr>
        <w:t xml:space="preserve">ulosae. </w:t>
      </w:r>
      <w:r>
        <w:rPr/>
        <w:t>Non enim simpliciter nominatam euexiam, quum</w:t>
        <w:br/>
        <w:t>ad fummum venerit, periculosam esse finibit, (nam idem</w:t>
        <w:br/>
      </w:r>
      <w:r>
        <w:rPr>
          <w:rStyle w:val="DefaultParagraphFont"/>
          <w:b/>
          <w:bCs/>
        </w:rPr>
        <w:t xml:space="preserve">est </w:t>
      </w:r>
      <w:r>
        <w:rPr/>
        <w:t>hoc ad summum venire, quod omnium corporis dif-</w:t>
        <w:br/>
        <w:t>positionum esse securissimam,) fed iliam, qua athletae, vel</w:t>
        <w:br/>
        <w:t>exercitati, vel quomodocunque euexiam appellare lubet,</w:t>
        <w:br/>
        <w:t>fruuntur, quoniam non simpliciter euexia optima est</w:t>
        <w:br/>
        <w:t>corporis dispositio, eam ad summum venientem periculo</w:t>
        <w:br/>
        <w:t>maxime exponi ratio est. Dispositio siquidem, ait, athle-</w:t>
        <w:br/>
        <w:t>tica non natura, salubris habitus melior. ltaque sanae</w:t>
        <w:br/>
        <w:t>habitudinis perfectio euexia dicitur. Athletarum status</w:t>
        <w:br/>
        <w:t>non simpliciter, sed adjecto nomine pronunciatur, ut for-</w:t>
        <w:br/>
        <w:t>mosa simia, cubitus magnus, statera iniqua, reproba</w:t>
        <w:br/>
        <w:t>drachma. Sive enim cubitus magnus est, non amplius</w:t>
      </w:r>
      <w:r>
        <w:br w:type="page"/>
      </w:r>
    </w:p>
    <w:p>
      <w:pPr>
        <w:pStyle w:val="Normal1"/>
        <w:rPr/>
      </w:pPr>
      <w:r>
        <w:rPr/>
        <w:t>simpliciter cubitus; fed universum hoC magnus cubitus</w:t>
        <w:br/>
        <w:t>erit., sive statera iniqua est non simplici magis nomine</w:t>
        <w:br/>
        <w:t>statera, sed totum hoc puta statera injusta dicetur. Eodem</w:t>
        <w:br/>
        <w:t>modo etiam; meliis omnibus, quod citra adiectionem sim-</w:t>
        <w:br/>
        <w:t>pliciter nominatur, non ejusdem est naturae cum iis,</w:t>
        <w:br/>
        <w:t>quae cum additione proferuntur. lino interdum illud</w:t>
        <w:br/>
        <w:t>in summo consistens laudandum, hoc vero, si ita eveniat,</w:t>
        <w:br/>
        <w:t>damnandum; quemadmodum etiam athletarum euexia sic</w:t>
        <w:br/>
        <w:t>collaudatur^ ut jure non solum Hippocrates, vel alii ve-</w:t>
        <w:br/>
        <w:t>teres medici, sed philosophorum quoque praecipui eam</w:t>
        <w:br/>
        <w:t>vituperaverint. Nam Plato in tertio de Republica libro</w:t>
        <w:br/>
        <w:t>totam ejus incommoditatem in naturae functionibus, ad</w:t>
        <w:br/>
        <w:t>haec quam periculosam .sanitatem reddat, abunde satis</w:t>
        <w:br/>
        <w:t>ostendit. Non enim probam temperiem corporis simplici-</w:t>
        <w:br/>
        <w:t>ter, fed molis corporeae magnitudinem, quae sine immo-</w:t>
        <w:br/>
        <w:t>derasa plenitudine non fit, insectatur; sic et periculosam</w:t>
        <w:br/>
        <w:t>ipsam et ad civilia munia obeunda reddunt inutilem. Ut</w:t>
        <w:br/>
        <w:t>igitur ad revera boni habitus exactam cognitionem per-</w:t>
      </w:r>
      <w:r>
        <w:br w:type="page"/>
      </w:r>
    </w:p>
    <w:p>
      <w:pPr>
        <w:pStyle w:val="Normal1"/>
        <w:rPr/>
      </w:pPr>
      <w:r>
        <w:rPr/>
        <w:t>veniamus; conferenda est ei athletarum euexia simili</w:t>
        <w:br/>
        <w:t>vocata nomine ; insuper inquirendum, quid utrisque com-</w:t>
        <w:br/>
        <w:t>mult</w:t>
      </w:r>
      <w:r>
        <w:rPr>
          <w:rStyle w:val="DefaultParagraphFont"/>
          <w:i/>
          <w:iCs/>
        </w:rPr>
        <w:t>e</w:t>
      </w:r>
      <w:r>
        <w:rPr/>
        <w:t>, quid contrarium insit. Omnium itaque corporis</w:t>
        <w:br/>
        <w:t>partium proba temperies tum communis ambabus esa</w:t>
        <w:br/>
        <w:t>Sic et functionum integritas , et si haec, etiam succi pro-</w:t>
        <w:br/>
        <w:t>bitas. . Haec sane communia sunt. Contraria vero com-</w:t>
        <w:br/>
        <w:t>moderatio sanguinis et totius solidarum partium molis in</w:t>
        <w:br/>
        <w:t>habitu, qui revera bonus est;^ immoderatio earundem,</w:t>
        <w:br/>
        <w:t>maximeque carnosi generis in athletarum euexiis, quas</w:t>
        <w:br/>
        <w:t>periculum necessario sequitur, ubi in summo consistant.</w:t>
        <w:br/>
        <w:t>Quum enim quantum necesse est edant, ventriculus valide</w:t>
        <w:br/>
        <w:t>concoquat, distributio propter coctionem ex facili fiat,</w:t>
        <w:br/>
        <w:t>fanguinis autem generatio, appositio, agglutinabo et nu-</w:t>
        <w:br/>
        <w:t>tritio haec consequantur, metus est, ne praeter modum</w:t>
        <w:br/>
        <w:t>habitus impleatur, ut non amplius natura habeat locum,</w:t>
        <w:br/>
        <w:t xml:space="preserve">quo appositum contineat. </w:t>
      </w:r>
      <w:r>
        <w:rPr>
          <w:rStyle w:val="DefaultParagraphFont"/>
          <w:i/>
          <w:iCs/>
        </w:rPr>
        <w:t>s</w:t>
      </w:r>
      <w:r>
        <w:rPr/>
        <w:t xml:space="preserve"> Atque hinc immoderate sian-</w:t>
        <w:br/>
        <w:t>guine venae tuI^efcunt; extinguitur autem et suffocatur</w:t>
      </w:r>
      <w:r>
        <w:br w:type="page"/>
      </w:r>
    </w:p>
    <w:p>
      <w:pPr>
        <w:pStyle w:val="Normal1"/>
        <w:rPr/>
      </w:pPr>
      <w:r>
        <w:rPr/>
        <w:t>innatus calor perspiralu destitutus. Quod si adhuc is re-</w:t>
        <w:br/>
        <w:t>sistat, vas aliquod jecinoris, pulmonis et thoracis praeci-</w:t>
        <w:br/>
        <w:t>puum rumpitur. Etenim hic moliioribus tunicis, quam</w:t>
        <w:br/>
        <w:t>in artubus, vasta constant, priusque nutrimentum fusci-</w:t>
        <w:br/>
        <w:t>piunt et sanguis tum ob naturalis ipsorum caloris copiam,</w:t>
        <w:br/>
        <w:t>tum actionum continuitatem veluti fervore ebulliens,</w:t>
        <w:br/>
        <w:t>tunicas ipforum ut mustum dolia dirumpit. Atque haec</w:t>
        <w:br/>
        <w:t>omnia, quae immoderatas repletiones sequuntur necessa-</w:t>
        <w:br/>
        <w:t>rio, hunc in modum fiunt, et demonstrationes eorum</w:t>
        <w:br/>
        <w:t>physicas comitantur speculationes. Quod autem nativus</w:t>
        <w:br/>
        <w:t>calor venis sanguine uberius repletis extinguitur , in libro</w:t>
        <w:br/>
        <w:t>de respirationis usu dictum est:. Venas autem rumpia</w:t>
        <w:br/>
        <w:t>anatomicae instrtutiones docent. Ita enim Hippocrates</w:t>
        <w:br/>
        <w:t xml:space="preserve">fontine videtur, non </w:t>
      </w:r>
      <w:r>
        <w:rPr>
          <w:rStyle w:val="DefaultParagraphFont"/>
          <w:i/>
          <w:iCs/>
        </w:rPr>
        <w:t>s</w:t>
      </w:r>
      <w:r>
        <w:rPr/>
        <w:t xml:space="preserve">olum quando dicit; </w:t>
      </w:r>
      <w:r>
        <w:rPr>
          <w:rStyle w:val="DefaultParagraphFont"/>
          <w:i/>
          <w:iCs/>
        </w:rPr>
        <w:t>in gymnosti</w:t>
      </w:r>
      <w:r>
        <w:rPr/>
        <w:t>c</w:t>
      </w:r>
      <w:r>
        <w:rPr>
          <w:rStyle w:val="DefaultParagraphFont"/>
          <w:i/>
          <w:iCs/>
        </w:rPr>
        <w:t>is</w:t>
        <w:br/>
        <w:t>euexiam, quum ad summum pervenit, esse periculosam,</w:t>
        <w:br/>
      </w:r>
      <w:r>
        <w:rPr/>
        <w:t xml:space="preserve">fed quando alibi quoque scribit: </w:t>
      </w:r>
      <w:r>
        <w:rPr>
          <w:rStyle w:val="DefaultParagraphFont"/>
          <w:i/>
          <w:iCs/>
        </w:rPr>
        <w:t>Quum quis subito mu-</w:t>
        <w:br/>
        <w:t>tus redditur, venarum interceptiones corpus infestante</w:t>
      </w:r>
      <w:r>
        <w:br w:type="page"/>
      </w:r>
    </w:p>
    <w:p>
      <w:pPr>
        <w:pStyle w:val="Normal1"/>
        <w:rPr/>
      </w:pPr>
      <w:r>
        <w:rPr/>
        <w:t>Repentinas enim omnium functionum resolutiones per</w:t>
        <w:br/>
        <w:t>maxime praecipuam unam indicavit. , Interceptiones au-</w:t>
        <w:br/>
        <w:t>tam venarum immodicas repletiones dixit, quum per-</w:t>
        <w:br/>
        <w:t>spiratu ad refrigerium destituuntur.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7</Pages>
  <Words>768</Words>
  <Characters>4705</Characters>
  <CharactersWithSpaces>5464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2023-01-09T09:16:00Z</dcterms:created>
  <dc:creator>Galien</dc:creator>
  <dc:description/>
  <dc:language>en-US</dc:language>
  <cp:lastModifiedBy/>
  <dcterms:modified xsi:type="dcterms:W3CDTF">2023-01-09T10:17:27Z</dcterms:modified>
  <cp:revision>3</cp:revision>
  <dc:subject/>
  <dc:title>Galeni opera omnia / vol. 4</dc:title>
</cp:coreProperties>
</file>