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Daily Brief — 2026-10-06</w:t>
      </w:r>
    </w:p>
    <w:p>
      <w:pPr>
        <w:pStyle w:val="Heading1"/>
      </w:pPr>
      <w:r>
        <w:t>Must-knows</w:t>
      </w:r>
    </w:p>
    <w:p>
      <w:pPr>
        <w:pStyle w:val="ListNumber"/>
      </w:pPr>
      <w:r>
        <w:rPr>
          <w:b/>
        </w:rPr>
        <w:t>TikTok turns Advertising Week into an agentic-commerce launch</w:t>
      </w:r>
      <w:r>
        <w:t xml:space="preserve"> — Buy Direct checkout outside TikTok Shop, an AI Shopping Assistant, an Agentic Leads agent, its off-platform ad network opened to the US, and an MCP that now connects Claude, Perplexity and others straight into TikTok Ads. · </w:t>
      </w:r>
      <w:r>
        <w:rPr>
          <w:i/>
        </w:rPr>
        <w:t>Marketing Dive / Adweek, Oct 5</w:t>
      </w:r>
    </w:p>
    <w:p>
      <w:pPr>
        <w:pStyle w:val="ListNumber"/>
      </w:pPr>
      <w:r>
        <w:rPr>
          <w:b/>
        </w:rPr>
        <w:t>Monks is moving social work onto autonomous agents</w:t>
      </w:r>
      <w:r>
        <w:t xml:space="preserve"> — S4's agents already code unsupervised for 36–48 hours. Monks is now adapting the setup for social and performance (trend → brief, comment replies, rescuing weak posts), and one client moves its social work, insights through community management, onto it early next year. · </w:t>
      </w:r>
      <w:r>
        <w:rPr>
          <w:i/>
        </w:rPr>
        <w:t>Digiday, Oct 6</w:t>
      </w:r>
    </w:p>
    <w:p>
      <w:pPr>
        <w:pStyle w:val="ListNumber"/>
      </w:pPr>
      <w:r>
        <w:rPr>
          <w:b/>
        </w:rPr>
        <w:t>OpenAI answers the ChatGPT Ads measurement complaint</w:t>
      </w:r>
      <w:r>
        <w:t xml:space="preserve"> — Image ads (tested later this month), Kochava plus 10 more measurement partners, geo-incrementality trials, and DV/IAS brand-suitability pilots. Inventory is still the ceiling: one ad slot, against roughly a sixth of Google's daily query volume. · </w:t>
      </w:r>
      <w:r>
        <w:rPr>
          <w:i/>
        </w:rPr>
        <w:t>Digiday / Adweek, Oct 5</w:t>
      </w:r>
    </w:p>
    <w:p>
      <w:pPr>
        <w:pStyle w:val="Heading1"/>
      </w:pPr>
      <w:r>
        <w:t>Industry Buzz</w:t>
      </w:r>
    </w:p>
    <w:p>
      <w:r>
        <w:rPr>
          <w:b/>
          <w:sz w:val="24"/>
        </w:rPr>
        <w:t>TikTok's Advertising Week launches: checkout, agents and reach beyond the app</w:t>
      </w:r>
      <w:r>
        <w:rPr>
          <w:b/>
          <w:color w:val="B00020"/>
          <w:sz w:val="18"/>
        </w:rPr>
        <w:t xml:space="preserve">   MUST-KNOW</w:t>
      </w:r>
    </w:p>
    <w:p>
      <w:r>
        <w:rPr>
          <w:b/>
        </w:rPr>
        <w:t xml:space="preserve">Source: </w:t>
      </w:r>
      <w:hyperlink r:id="rId9">
        <w:r>
          <w:rPr>
            <w:color w:val="1155CC"/>
            <w:u w:val="single"/>
          </w:rPr>
          <w:t>Marketing Dive — TikTok broadens agentic AI play, brings global ad network to US</w:t>
        </w:r>
      </w:hyperlink>
      <w:r>
        <w:t xml:space="preserve">, Oct 5 2026 (also </w:t>
      </w:r>
      <w:hyperlink r:id="rId10">
        <w:r>
          <w:rPr>
            <w:color w:val="1155CC"/>
            <w:u w:val="single"/>
          </w:rPr>
          <w:t>Adweek — TikTok Adds an AI Shopping Assistant and Lets Users Buy Direct From Brands</w:t>
        </w:r>
      </w:hyperlink>
      <w:r>
        <w:t xml:space="preserve">, Oct 5; </w:t>
      </w:r>
      <w:hyperlink r:id="rId11">
        <w:r>
          <w:rPr>
            <w:color w:val="1155CC"/>
            <w:u w:val="single"/>
          </w:rPr>
          <w:t>Adweek — TikTok Expands Its Off-Platform Ad Network to US Advertisers</w:t>
        </w:r>
      </w:hyperlink>
      <w:r>
        <w:t>, Oct 5)</w:t>
      </w:r>
    </w:p>
    <w:p>
      <w:r>
        <w:rPr>
          <w:b/>
        </w:rPr>
        <w:t xml:space="preserve">What: </w:t>
      </w:r>
      <w:r>
        <w:t>Buy Direct lets shoppers buy from a brand's own store inside the app, separately from TikTok Shop, built with Shopify, Salesforce and Stripe. A new AI Shopping Assistant answers questions on sizing, shipping and stock to move people toward checkout. Agentic Leads captures prospects in DMs and on advertisers' own lead forms, and GMV Max (which automatically puts more spend behind well-performing Shop content) is expanding. The TikTok Ad Network (formerly Pangle, about 400K apps) is open to US advertisers for the first time, with IAS measurement. TikTok's MCP now links Claude, Kimi, Manus, Perplexity and Snowflake into its ads stack.</w:t>
      </w:r>
    </w:p>
    <w:p>
      <w:r>
        <w:rPr>
          <w:b/>
        </w:rPr>
        <w:t xml:space="preserve">Why us: </w:t>
      </w:r>
      <w:r>
        <w:t>TikTok is building its own path from discovery to purchase, with an agent at every step. That is the platform-feature fluency argument in its sharpest form: the brands that win holiday 2026 will know which of these features to switch on, and why. It also feeds the agentic-shopping thread from Oct 2 (Muse, ChatGPT, AI Mode). Each platform now has its own agent shelf, and social-first creative is what those agents surface.</w:t>
      </w:r>
    </w:p>
    <w:p/>
    <w:p>
      <w:r>
        <w:rPr>
          <w:b/>
          <w:sz w:val="24"/>
        </w:rPr>
        <w:t>Monks puts social and community management on autonomous agents</w:t>
      </w:r>
      <w:r>
        <w:rPr>
          <w:b/>
          <w:color w:val="B00020"/>
          <w:sz w:val="18"/>
        </w:rPr>
        <w:t xml:space="preserve">   MUST-KNOW</w:t>
      </w:r>
    </w:p>
    <w:p>
      <w:r>
        <w:rPr>
          <w:b/>
        </w:rPr>
        <w:t xml:space="preserve">Source: </w:t>
      </w:r>
      <w:hyperlink r:id="rId12">
        <w:r>
          <w:rPr>
            <w:color w:val="1155CC"/>
            <w:u w:val="single"/>
          </w:rPr>
          <w:t>Digiday — At S4 Capital's Monks, agents can run autonomously, unsupervised for days</w:t>
        </w:r>
      </w:hyperlink>
      <w:r>
        <w:t>, Oct 6 2026</w:t>
      </w:r>
    </w:p>
    <w:p>
      <w:r>
        <w:rPr>
          <w:b/>
        </w:rPr>
        <w:t xml:space="preserve">What: </w:t>
      </w:r>
      <w:r>
        <w:t>Monks now runs coding agents unsupervised for 36–48 hours. The agents split the work, test it against the original requirements and review each other's output. The setup is being adapted for social and performance: agents watch for a trend that needs a brief, comments that need answering or a post that starts to underperform, using engagement data as their feedback loop. One unnamed client moves its social work onto the system early next year, "from insights through to community management". Clients want an agent registry where they can switch agents on and off, track spend and rate output. Monks budgets for tokens and talent from the same pot.</w:t>
      </w:r>
    </w:p>
    <w:p>
      <w:r>
        <w:rPr>
          <w:b/>
        </w:rPr>
        <w:t xml:space="preserve">Why us: </w:t>
      </w:r>
      <w:r>
        <w:t>This is the most direct competitive signal of the week for a social agency. A rival is publicly claiming that the always-on parts of social (listening, briefing, replying) can run on agents. Our answer should lead with judgement: agents can respond, but knowing *which* moment is worth joining, and how to reply as the brand, is the cultural read. Delta's "kindness KPI" (Oct 2) is the counter-case. A useful C-suite line on embedding AI in our value chain: automate the loop, keep humans on the taste.</w:t>
      </w:r>
    </w:p>
    <w:p/>
    <w:p>
      <w:r>
        <w:rPr>
          <w:b/>
          <w:sz w:val="24"/>
        </w:rPr>
        <w:t>OpenAI adds image ads, measurement partners and brand-suitability pilots</w:t>
      </w:r>
      <w:r>
        <w:rPr>
          <w:b/>
          <w:color w:val="B00020"/>
          <w:sz w:val="18"/>
        </w:rPr>
        <w:t xml:space="preserve">   MUST-KNOW</w:t>
      </w:r>
    </w:p>
    <w:p>
      <w:r>
        <w:rPr>
          <w:b/>
        </w:rPr>
        <w:t xml:space="preserve">Source: </w:t>
      </w:r>
      <w:hyperlink r:id="rId13">
        <w:r>
          <w:rPr>
            <w:color w:val="1155CC"/>
            <w:u w:val="single"/>
          </w:rPr>
          <w:t>Digiday — OpenAI moves to make ChatGPT Ads more measurable — and more visual</w:t>
        </w:r>
      </w:hyperlink>
      <w:r>
        <w:t xml:space="preserve">, Oct 5 2026 (also </w:t>
      </w:r>
      <w:hyperlink r:id="rId14">
        <w:r>
          <w:rPr>
            <w:color w:val="1155CC"/>
            <w:u w:val="single"/>
          </w:rPr>
          <w:t>Adweek — OpenAI Is Piloting Brand Suitability Controls With DoubleVerify and IAS</w:t>
        </w:r>
      </w:hyperlink>
      <w:r>
        <w:t>, Oct 5)</w:t>
      </w:r>
    </w:p>
    <w:p>
      <w:r>
        <w:rPr>
          <w:b/>
        </w:rPr>
        <w:t xml:space="preserve">What: </w:t>
      </w:r>
      <w:r>
        <w:t>Later this month OpenAI will test labelled image ads in the US, shown during image generation. It is adding Kochava and 10 more measurement partners for results beyond the last click, running early geo-incrementality tests with Haus, Measured and WorkMagic, and piloting brand suitability with DV and IAS without giving them access to conversations. ChatGPT reaches 1.2B people a week. Zeno Group points out about 2.5B prompts a day against roughly 15B Google searches, with a single ad slot per answer.</w:t>
      </w:r>
    </w:p>
    <w:p>
      <w:r>
        <w:rPr>
          <w:b/>
        </w:rPr>
        <w:t xml:space="preserve">Why us: </w:t>
      </w:r>
      <w:r>
        <w:t>A direct follow-up to last Friday's measurement-gap must-know. OpenAI is fixing the gaps buyers named, but a single ad slot keeps paid supply scarce. Organic presence in answers is still the bigger surface. That remains the AEO line: earn the citation before you pay for the slot.</w:t>
      </w:r>
    </w:p>
    <w:p/>
    <w:p>
      <w:r>
        <w:rPr>
          <w:b/>
          <w:sz w:val="24"/>
        </w:rPr>
        <w:t>Dhar Mann becomes AWNY's chief creator officer with a $100M deal target</w:t>
      </w:r>
      <w:r>
        <w:rPr>
          <w:b/>
          <w:color w:val="1A5C2A"/>
          <w:sz w:val="18"/>
        </w:rPr>
        <w:t xml:space="preserve">   HIGH-IMPACT</w:t>
      </w:r>
    </w:p>
    <w:p>
      <w:r>
        <w:rPr>
          <w:b/>
        </w:rPr>
        <w:t xml:space="preserve">Source: </w:t>
      </w:r>
      <w:hyperlink r:id="rId15">
        <w:r>
          <w:rPr>
            <w:color w:val="1155CC"/>
            <w:u w:val="single"/>
          </w:rPr>
          <w:t>Digiday — Dhar Mann's $100M AWNY deal target for creators is already pledged (so he says)</w:t>
        </w:r>
      </w:hyperlink>
      <w:r>
        <w:t>, Oct 6 2026</w:t>
      </w:r>
    </w:p>
    <w:p>
      <w:r>
        <w:rPr>
          <w:b/>
        </w:rPr>
        <w:t xml:space="preserve">What: </w:t>
      </w:r>
      <w:r>
        <w:t>The industry's flagship conference has named a creator as its first chief creator officer, to broker $100M in creator-brand business within 12 months. Mann says CMO pledges already exceed that, though he expects few contracts signed this week. Formats include a "creator deal-making room" and a "Masked CMO" show.</w:t>
      </w:r>
    </w:p>
    <w:p>
      <w:r>
        <w:rPr>
          <w:b/>
        </w:rPr>
        <w:t xml:space="preserve">Why us: </w:t>
      </w:r>
      <w:r>
        <w:t>Creator Report material. The pitch is "remove the layers between creator and CMO", which is the same argument as Oct 2's fee-transparency story, made from the other side. Agencies will need to show they're the shortcut, not one of the layers. That's another reason to lead with an open-book creator model.</w:t>
      </w:r>
    </w:p>
    <w:p/>
    <w:p>
      <w:r>
        <w:rPr>
          <w:b/>
          <w:sz w:val="24"/>
        </w:rPr>
        <w:t>IRL events become the proof point for creator marketing</w:t>
      </w:r>
      <w:r>
        <w:rPr>
          <w:b/>
          <w:color w:val="1A5C2A"/>
          <w:sz w:val="18"/>
        </w:rPr>
        <w:t xml:space="preserve">   HIGH-IMPACT</w:t>
      </w:r>
    </w:p>
    <w:p>
      <w:r>
        <w:rPr>
          <w:b/>
        </w:rPr>
        <w:t xml:space="preserve">Source: </w:t>
      </w:r>
      <w:hyperlink r:id="rId16">
        <w:r>
          <w:rPr>
            <w:color w:val="1155CC"/>
            <w:u w:val="single"/>
          </w:rPr>
          <w:t>Digiday — 'The future is going to be in real life': IRL events are becoming the new proof point for creator marketing</w:t>
        </w:r>
      </w:hyperlink>
      <w:r>
        <w:t>, Oct 5 2026</w:t>
      </w:r>
    </w:p>
    <w:p>
      <w:r>
        <w:rPr>
          <w:b/>
        </w:rPr>
        <w:t xml:space="preserve">What: </w:t>
      </w:r>
      <w:r>
        <w:t>Smaller creators like Nike's mental-fitness trainer Maya Raichoora (600K+ Instagram followers) are moving their communities off-platform into monthly events. Their pitch to brands: a room of people who chose to show up, with turnout, sales and sign-ups counted that night. Dude Perfect's tours drew 200K+ fans in 2025, and Iconic's James Kirkham calls this the "post-feed world".</w:t>
      </w:r>
    </w:p>
    <w:p>
      <w:r>
        <w:rPr>
          <w:b/>
        </w:rPr>
        <w:t xml:space="preserve">Why us: </w:t>
      </w:r>
      <w:r>
        <w:t>This sharpens the line between audience and community, and community is our wheelhouse. A creator who can fill a room is Proof you can count, and it gives the Creator Report a measurable answer to "is this creator worth it?" It also extends the IRL/offline thread (Protein's connectedness piece, phone-free daydream studios).</w:t>
      </w:r>
    </w:p>
    <w:p/>
    <w:p>
      <w:r>
        <w:rPr>
          <w:b/>
          <w:sz w:val="24"/>
        </w:rPr>
        <w:t>Beauty creators push back on scripted deals</w:t>
      </w:r>
      <w:r>
        <w:rPr>
          <w:b/>
          <w:color w:val="1A5C2A"/>
          <w:sz w:val="18"/>
        </w:rPr>
        <w:t xml:space="preserve">   HIGH-IMPACT</w:t>
      </w:r>
    </w:p>
    <w:p>
      <w:r>
        <w:rPr>
          <w:b/>
        </w:rPr>
        <w:t xml:space="preserve">Source: </w:t>
      </w:r>
      <w:hyperlink r:id="rId17">
        <w:r>
          <w:rPr>
            <w:color w:val="1155CC"/>
            <w:u w:val="single"/>
          </w:rPr>
          <w:t>Glossy — Beauty creators want brands to go off-script</w:t>
        </w:r>
      </w:hyperlink>
      <w:r>
        <w:t>, Oct 5 2026</w:t>
      </w:r>
    </w:p>
    <w:p>
      <w:r>
        <w:rPr>
          <w:b/>
        </w:rPr>
        <w:t xml:space="preserve">What: </w:t>
      </w:r>
      <w:r>
        <w:t>In a Glossy roundtable, college-age creators described taking scripted beauty deals for the money, while friends and followers noticed the posts didn't sound like them. Some turn deals down, and one is moving away from beauty altogether. Refy paid 12 creators to post with no approval step, and early Skin Tint sales ran 200% above forecast. An Alix Earle off-the-cuff video became Microsoft's most-viewed TikTok ad.</w:t>
      </w:r>
    </w:p>
    <w:p>
      <w:r>
        <w:rPr>
          <w:b/>
        </w:rPr>
        <w:t xml:space="preserve">Why us: </w:t>
      </w:r>
      <w:r>
        <w:t>Quotable evidence for the Creator Report: a heavily scripted brief costs the creator's credibility first, and then the brand's. Refy's no-approval brief is an example of giving creators real control, which we can recommend with guardrails.</w:t>
      </w:r>
    </w:p>
    <w:p/>
    <w:p>
      <w:r>
        <w:rPr>
          <w:b/>
          <w:sz w:val="24"/>
        </w:rPr>
        <w:t>Omnicom: 65% of US consumers avoid ads</w:t>
      </w:r>
      <w:r>
        <w:rPr>
          <w:b/>
          <w:color w:val="1A5C2A"/>
          <w:sz w:val="18"/>
        </w:rPr>
        <w:t xml:space="preserve">   HIGH-IMPACT</w:t>
      </w:r>
    </w:p>
    <w:p>
      <w:r>
        <w:rPr>
          <w:b/>
        </w:rPr>
        <w:t xml:space="preserve">Source: </w:t>
      </w:r>
      <w:hyperlink r:id="rId18">
        <w:r>
          <w:rPr>
            <w:color w:val="1155CC"/>
            <w:u w:val="single"/>
          </w:rPr>
          <w:t>Digiday — Omnicom Media digs into the reasons people avoid ads — and offers solutions for clients</w:t>
        </w:r>
      </w:hyperlink>
      <w:r>
        <w:t>, Oct 6 2026</w:t>
      </w:r>
    </w:p>
    <w:p>
      <w:r>
        <w:rPr>
          <w:b/>
        </w:rPr>
        <w:t xml:space="preserve">What: </w:t>
      </w:r>
      <w:r>
        <w:t>Omnicom Media Intelligence (1,136 US adults, with eye square biometrics) found 65% avoid ads to some degree: a quarter very actively, 40% somewhat. 41% pay for subscriptions specifically to avoid ads. The aversion is to interruptive, repetitive or irrelevant experiences, not to brands. The study tested product placement, brand integration and AR executions as fixes.</w:t>
      </w:r>
    </w:p>
    <w:p>
      <w:r>
        <w:rPr>
          <w:b/>
        </w:rPr>
        <w:t xml:space="preserve">Why us: </w:t>
      </w:r>
      <w:r>
        <w:t>A clean stat for "brands should stop interrupting culture and start moving with it", the Loop's opening line. Integration and creator-native work are the formats people don't skip.</w:t>
      </w:r>
    </w:p>
    <w:p/>
    <w:p>
      <w:r>
        <w:rPr>
          <w:b/>
          <w:sz w:val="24"/>
        </w:rPr>
        <w:t>Discord launches Ads Manager and mobile Video Quests</w:t>
      </w:r>
      <w:r>
        <w:rPr>
          <w:b/>
          <w:color w:val="606060"/>
          <w:sz w:val="18"/>
        </w:rPr>
        <w:t xml:space="preserve">   SIGNAL</w:t>
      </w:r>
    </w:p>
    <w:p>
      <w:r>
        <w:rPr>
          <w:b/>
        </w:rPr>
        <w:t xml:space="preserve">Source: </w:t>
      </w:r>
      <w:hyperlink r:id="rId19">
        <w:r>
          <w:rPr>
            <w:color w:val="1155CC"/>
            <w:u w:val="single"/>
          </w:rPr>
          <w:t>Marketing Dive — Discord steps up play for mobile advertisers with rewarded video product</w:t>
        </w:r>
      </w:hyperlink>
      <w:r>
        <w:t>, Oct 1 2026</w:t>
      </w:r>
    </w:p>
    <w:p>
      <w:r>
        <w:rPr>
          <w:b/>
        </w:rPr>
        <w:t xml:space="preserve">What: </w:t>
      </w:r>
      <w:r>
        <w:t>Auction-based self-serve Ads Manager, plus a rewarded Video Quests format that pays out Orbs after about 15 seconds. Quests show a 97% median completion rate.</w:t>
      </w:r>
    </w:p>
    <w:p>
      <w:r>
        <w:rPr>
          <w:b/>
        </w:rPr>
        <w:t xml:space="preserve">Why us: </w:t>
      </w:r>
      <w:r>
        <w:t>Another community platform becoming buyable, and one more feature to know for gaming briefs.</w:t>
      </w:r>
    </w:p>
    <w:p/>
    <w:p>
      <w:r>
        <w:rPr>
          <w:b/>
          <w:sz w:val="24"/>
        </w:rPr>
        <w:t>Consumer healthcare borrows the FMCG playbook</w:t>
      </w:r>
      <w:r>
        <w:rPr>
          <w:b/>
          <w:color w:val="606060"/>
          <w:sz w:val="18"/>
        </w:rPr>
        <w:t xml:space="preserve">   SIGNAL</w:t>
      </w:r>
    </w:p>
    <w:p>
      <w:r>
        <w:rPr>
          <w:b/>
        </w:rPr>
        <w:t xml:space="preserve">Source: </w:t>
      </w:r>
      <w:hyperlink r:id="rId20">
        <w:r>
          <w:rPr>
            <w:color w:val="1155CC"/>
            <w:u w:val="single"/>
          </w:rPr>
          <w:t>Glossy (via Digiday) — How consumer healthcare brands are adapting FMCG media strategies</w:t>
        </w:r>
      </w:hyperlink>
      <w:r>
        <w:t>, Oct 6 2026</w:t>
      </w:r>
    </w:p>
    <w:p>
      <w:r>
        <w:rPr>
          <w:b/>
        </w:rPr>
        <w:t xml:space="preserve">What: </w:t>
      </w:r>
      <w:r>
        <w:t>US OTC sales reached $58.2B in 2025, up from $44.3B. Opella calls its category "fast moving consumer healthcare". It's shifting spend to retail media, creators, paid social and search, and e-commerce has grown from 4% to 12% of revenue in three years.</w:t>
      </w:r>
    </w:p>
    <w:p>
      <w:r>
        <w:rPr>
          <w:b/>
        </w:rPr>
        <w:t xml:space="preserve">Why us: </w:t>
      </w:r>
      <w:r>
        <w:t>FMCG Report: health is becoming a shopper decision, so creator-led proof matters more than claims.</w:t>
      </w:r>
    </w:p>
    <w:p/>
    <w:p>
      <w:r>
        <w:rPr>
          <w:b/>
          <w:sz w:val="24"/>
        </w:rPr>
        <w:t>Media brands build paid audiences beyond YouTube</w:t>
      </w:r>
      <w:r>
        <w:rPr>
          <w:b/>
          <w:color w:val="606060"/>
          <w:sz w:val="18"/>
        </w:rPr>
        <w:t xml:space="preserve">   SIGNAL</w:t>
      </w:r>
    </w:p>
    <w:p>
      <w:r>
        <w:rPr>
          <w:b/>
        </w:rPr>
        <w:t xml:space="preserve">Source: </w:t>
      </w:r>
      <w:hyperlink r:id="rId21">
        <w:r>
          <w:rPr>
            <w:color w:val="1155CC"/>
            <w:u w:val="single"/>
          </w:rPr>
          <w:t>Adweek — Piers Morgan's Uncensored Launches Paid Tier to Own Its Audience Beyond YouTube</w:t>
        </w:r>
      </w:hyperlink>
      <w:r>
        <w:t xml:space="preserve">, Oct 5 2026 (also </w:t>
      </w:r>
      <w:hyperlink r:id="rId22">
        <w:r>
          <w:rPr>
            <w:color w:val="1155CC"/>
            <w:u w:val="single"/>
          </w:rPr>
          <w:t>Adweek — Morning Brew Acquires Express Checkout in Latest Creator Play</w:t>
        </w:r>
      </w:hyperlink>
      <w:r>
        <w:t>, Oct 5)</w:t>
      </w:r>
    </w:p>
    <w:p>
      <w:r>
        <w:rPr>
          <w:b/>
        </w:rPr>
        <w:t xml:space="preserve">What: </w:t>
      </w:r>
      <w:r>
        <w:t>Uncensored is aiming to convert 2–4% of its 4.6M YouTube subscribers to a $4.99/month Beehiiv tier. Morning Brew says its creator monetisation is up 50%+ year on year.</w:t>
      </w:r>
    </w:p>
    <w:p>
      <w:r>
        <w:rPr>
          <w:b/>
        </w:rPr>
        <w:t xml:space="preserve">Why us: </w:t>
      </w:r>
      <w:r>
        <w:t>Like Cakes Media last week, creator and publisher brands are moving from rented platform reach to an owned audience. That's a compounding play.</w:t>
      </w:r>
    </w:p>
    <w:p/>
    <w:p>
      <w:r>
        <w:rPr>
          <w:b/>
          <w:sz w:val="24"/>
        </w:rPr>
        <w:t>CMO median tenure is 36 months</w:t>
      </w:r>
      <w:r>
        <w:rPr>
          <w:b/>
          <w:color w:val="606060"/>
          <w:sz w:val="18"/>
        </w:rPr>
        <w:t xml:space="preserve">   SIGNAL</w:t>
      </w:r>
    </w:p>
    <w:p>
      <w:r>
        <w:rPr>
          <w:b/>
        </w:rPr>
        <w:t xml:space="preserve">Source: </w:t>
      </w:r>
      <w:hyperlink r:id="rId23">
        <w:r>
          <w:rPr>
            <w:color w:val="1155CC"/>
            <w:u w:val="single"/>
          </w:rPr>
          <w:t>Marketing Dive — CMOs in a 'pressure cooker' as tenure shrinks, demands multiply: study</w:t>
        </w:r>
      </w:hyperlink>
      <w:r>
        <w:t>, Oct 2 2026</w:t>
      </w:r>
    </w:p>
    <w:p>
      <w:r>
        <w:rPr>
          <w:b/>
        </w:rPr>
        <w:t xml:space="preserve">What: </w:t>
      </w:r>
      <w:r>
        <w:t>Findem and CMO Huddles studied 13,000 US CMOs. Median tenure is 36 months, about 30% shorter than CEOs', and newer hires are three times as likely as long-serving CMOs to have AI-ready skills.</w:t>
      </w:r>
    </w:p>
    <w:p>
      <w:r>
        <w:rPr>
          <w:b/>
        </w:rPr>
        <w:t xml:space="preserve">Why us: </w:t>
      </w:r>
      <w:r>
        <w:t>Context for compounding: a short tenure pushes CMOs toward spikes. Our pitch should show early proof points on the way to long-term payoff.</w:t>
      </w:r>
    </w:p>
    <w:p/>
    <w:p>
      <w:pPr>
        <w:pStyle w:val="Heading1"/>
      </w:pPr>
      <w:r>
        <w:t>Trends</w:t>
      </w:r>
    </w:p>
    <w:p>
      <w:r>
        <w:rPr>
          <w:b/>
          <w:sz w:val="24"/>
        </w:rPr>
        <w:t>Touching grass, commodified: Pinterest and Emma Chamberlain go anti-phone</w:t>
      </w:r>
      <w:r>
        <w:rPr>
          <w:b/>
          <w:color w:val="1A5C2A"/>
          <w:sz w:val="18"/>
        </w:rPr>
        <w:t xml:space="preserve">   HIGH-IMPACT</w:t>
      </w:r>
    </w:p>
    <w:p>
      <w:r>
        <w:rPr>
          <w:b/>
        </w:rPr>
        <w:t xml:space="preserve">Source: </w:t>
      </w:r>
      <w:hyperlink r:id="rId24">
        <w:r>
          <w:rPr>
            <w:color w:val="1155CC"/>
            <w:u w:val="single"/>
          </w:rPr>
          <w:t>After School — Weird-Girl Lit and Wife School</w:t>
        </w:r>
      </w:hyperlink>
      <w:r>
        <w:t>, Oct 5 2026 (free section only)</w:t>
      </w:r>
    </w:p>
    <w:p>
      <w:r>
        <w:rPr>
          <w:b/>
        </w:rPr>
        <w:t xml:space="preserve">What: </w:t>
      </w:r>
      <w:r>
        <w:t>Pinterest has positioned itself as "anti-phone" (a phone-free Coachella activation and a London Fashion Week show), even though 85% of Pinners use its app. It's now selling a "Wilderkind" nature collection with Chamberlain Coffee, including a $98 picnic blanket. Chamberlain fronts it after a year of "The Great Emma Offlining". The same issue flags "attention infidelity" and Phoebe Bridgers fans bringing notebooks to shows.</w:t>
      </w:r>
    </w:p>
    <w:p>
      <w:r>
        <w:rPr>
          <w:b/>
        </w:rPr>
        <w:t xml:space="preserve">Why us: </w:t>
      </w:r>
      <w:r>
        <w:t>Fourth week running for the friction and offline thread (Protein, daydream studios, now a platform). Even a tech platform now sells being offline as a brand value. A Think Forward question: what does a social-first brand offer people who want less screen? Probably the IRL community, as in today's creator events story.</w:t>
      </w:r>
    </w:p>
    <w:p/>
    <w:p>
      <w:r>
        <w:rPr>
          <w:b/>
          <w:sz w:val="24"/>
        </w:rPr>
        <w:t>Undertones are the new shade range, and Reddit is where people learn</w:t>
      </w:r>
      <w:r>
        <w:rPr>
          <w:b/>
          <w:color w:val="1A5C2A"/>
          <w:sz w:val="18"/>
        </w:rPr>
        <w:t xml:space="preserve">   HIGH-IMPACT</w:t>
      </w:r>
    </w:p>
    <w:p>
      <w:r>
        <w:rPr>
          <w:b/>
        </w:rPr>
        <w:t xml:space="preserve">Source: </w:t>
      </w:r>
      <w:hyperlink r:id="rId25">
        <w:r>
          <w:rPr>
            <w:color w:val="1155CC"/>
            <w:u w:val="single"/>
          </w:rPr>
          <w:t>Glossy — Beauty Briefing: Are you olive, cool or warm-toned? Why beauty consumers are obsessing over undertones</w:t>
        </w:r>
      </w:hyperlink>
      <w:r>
        <w:t>, Oct 6 2026</w:t>
      </w:r>
    </w:p>
    <w:p>
      <w:r>
        <w:rPr>
          <w:b/>
        </w:rPr>
        <w:t xml:space="preserve">What: </w:t>
      </w:r>
      <w:r>
        <w:t>The conversation has moved from shade depth to undertone. Creator @theporcelainveil's "fair olive" lip-liner TikTok passed 1.5M views, r/Fairolives views are rising, and Milani's CMO credits social for the shift.</w:t>
      </w:r>
    </w:p>
    <w:p>
      <w:r>
        <w:rPr>
          <w:b/>
        </w:rPr>
        <w:t xml:space="preserve">Why us: </w:t>
      </w:r>
      <w:r>
        <w:t>A clear case of a niche community identity becoming a buying criterion. Brands that listen in subreddits and work with niche creators get ahead of launches, which is community and Participation work. Beauty &amp; Wellness priority.</w:t>
      </w:r>
    </w:p>
    <w:p/>
    <w:p>
      <w:r>
        <w:rPr>
          <w:b/>
          <w:sz w:val="24"/>
        </w:rPr>
        <w:t>GRWM shapes product design</w:t>
      </w:r>
      <w:r>
        <w:rPr>
          <w:b/>
          <w:color w:val="606060"/>
          <w:sz w:val="18"/>
        </w:rPr>
        <w:t xml:space="preserve">   SIGNAL</w:t>
      </w:r>
    </w:p>
    <w:p>
      <w:r>
        <w:rPr>
          <w:b/>
        </w:rPr>
        <w:t xml:space="preserve">Source: </w:t>
      </w:r>
      <w:hyperlink r:id="rId26">
        <w:r>
          <w:rPr>
            <w:color w:val="1155CC"/>
            <w:u w:val="single"/>
          </w:rPr>
          <w:t>Business of Fashion — The Growing Business of Getting Ready</w:t>
        </w:r>
      </w:hyperlink>
      <w:r>
        <w:t>, Oct 5 2026 (gated; headline and standfirst only)</w:t>
      </w:r>
    </w:p>
    <w:p>
      <w:r>
        <w:rPr>
          <w:b/>
        </w:rPr>
        <w:t xml:space="preserve">What: </w:t>
      </w:r>
      <w:r>
        <w:t>Beauty brands are moving from paying for GRWM placements to designing products and packaging for maximum screen time (for example, 4AM's printed undereye masks).</w:t>
      </w:r>
    </w:p>
    <w:p>
      <w:r>
        <w:rPr>
          <w:b/>
        </w:rPr>
        <w:t xml:space="preserve">Why us: </w:t>
      </w:r>
      <w:r>
        <w:t>Platform formats now shape the product itself. That's a platform-fluency point for briefs.</w:t>
      </w:r>
    </w:p>
    <w:p/>
    <w:p>
      <w:r>
        <w:rPr>
          <w:b/>
          <w:sz w:val="24"/>
        </w:rPr>
        <w:t>The cost of fandom: credit-card concerts and an unreadable bestseller</w:t>
      </w:r>
      <w:r>
        <w:rPr>
          <w:b/>
          <w:color w:val="606060"/>
          <w:sz w:val="18"/>
        </w:rPr>
        <w:t xml:space="preserve">   SIGNAL</w:t>
      </w:r>
    </w:p>
    <w:p>
      <w:r>
        <w:rPr>
          <w:b/>
        </w:rPr>
        <w:t xml:space="preserve">Source: </w:t>
      </w:r>
      <w:hyperlink r:id="rId27">
        <w:r>
          <w:rPr>
            <w:color w:val="1155CC"/>
            <w:u w:val="single"/>
          </w:rPr>
          <w:t>After School — Nosebleed Debt and Bestseller Slogs</w:t>
        </w:r>
      </w:hyperlink>
      <w:r>
        <w:t>, Oct 2 2026 (summarising NYT and The Atlantic)</w:t>
      </w:r>
    </w:p>
    <w:p>
      <w:r>
        <w:rPr>
          <w:b/>
        </w:rPr>
        <w:t xml:space="preserve">What: </w:t>
      </w:r>
      <w:r>
        <w:t>Harry Styles fans are putting residency tickets on credit cards. The MrBeast and James Patterson book debuted at No. 3 on the NYT list while young readers abandon it. Gen Z votes on issues rather than party, and only 31% of Americans now call college "very important" (Gallup).</w:t>
      </w:r>
    </w:p>
    <w:p>
      <w:r>
        <w:rPr>
          <w:b/>
        </w:rPr>
        <w:t xml:space="preserve">Why us: </w:t>
      </w:r>
      <w:r>
        <w:t>Fandom spend is real but brittle, and buying fame (the MrBeast book) doesn't buy craft. That's unfakeable capital again. Institutional distrust feeds Proof over claims.</w:t>
      </w:r>
    </w:p>
    <w:p/>
    <w:p>
      <w:pPr>
        <w:pStyle w:val="Heading1"/>
      </w:pPr>
      <w:r>
        <w:t>POVs</w:t>
      </w:r>
    </w:p>
    <w:p>
      <w:r>
        <w:rPr>
          <w:b/>
          <w:sz w:val="24"/>
        </w:rPr>
        <w:t>AI as a second audience: the "dual-audience problem"</w:t>
      </w:r>
      <w:r>
        <w:rPr>
          <w:b/>
          <w:color w:val="1A5C2A"/>
          <w:sz w:val="18"/>
        </w:rPr>
        <w:t xml:space="preserve">   HIGH-IMPACT</w:t>
      </w:r>
    </w:p>
    <w:p>
      <w:r>
        <w:rPr>
          <w:b/>
        </w:rPr>
        <w:t xml:space="preserve">Source: </w:t>
      </w:r>
      <w:hyperlink r:id="rId28">
        <w:r>
          <w:rPr>
            <w:color w:val="1155CC"/>
            <w:u w:val="single"/>
          </w:rPr>
          <w:t>Contagious — It's not for you, it's not for anyone… human</w:t>
        </w:r>
      </w:hyperlink>
      <w:r>
        <w:t>, Oct 1 2026 — Alex Poultney</w:t>
      </w:r>
    </w:p>
    <w:p>
      <w:r>
        <w:rPr>
          <w:b/>
        </w:rPr>
        <w:t xml:space="preserve">What: </w:t>
      </w:r>
      <w:r>
        <w:t>John Lewis confirmed its new "Gift List" vodcast (with Louis Theroux) is designed for people and AI recommenders at once. Bobbie reverse-engineers YouTube videos around what it wants ChatGPT to know, and American Eagle has commissioned thousands of pieces of content for its site, Reddit and blogs. 42% of consumers use AI tools monthly for shopping.</w:t>
      </w:r>
    </w:p>
    <w:p>
      <w:r>
        <w:rPr>
          <w:b/>
        </w:rPr>
        <w:t xml:space="preserve">Why us: </w:t>
      </w:r>
      <w:r>
        <w:t>We agree, and can extend it. Branded entertainment and creator content are the formats that serve both audiences, because engines cite YouTube and Reddit. The risk Poultney raises (content that's for nobody) is our opening: AEO done well is still culture first, with structure added.</w:t>
      </w:r>
    </w:p>
    <w:p/>
    <w:p>
      <w:r>
        <w:rPr>
          <w:b/>
          <w:sz w:val="24"/>
        </w:rPr>
        <w:t>Poppi: "data and KPIs are backward-looking"</w:t>
      </w:r>
      <w:r>
        <w:rPr>
          <w:b/>
          <w:color w:val="1A5C2A"/>
          <w:sz w:val="18"/>
        </w:rPr>
        <w:t xml:space="preserve">   HIGH-IMPACT</w:t>
      </w:r>
    </w:p>
    <w:p>
      <w:r>
        <w:rPr>
          <w:b/>
        </w:rPr>
        <w:t xml:space="preserve">Source: </w:t>
      </w:r>
      <w:hyperlink r:id="rId29">
        <w:r>
          <w:rPr>
            <w:color w:val="1155CC"/>
            <w:u w:val="single"/>
          </w:rPr>
          <w:t>Marketing Dive — How Poppi keeps its cultural marketing fizz without over-relying on data</w:t>
        </w:r>
      </w:hyperlink>
      <w:r>
        <w:t>, Oct 5 2026 — Sophia Sesto, Head of Culture</w:t>
      </w:r>
    </w:p>
    <w:p>
      <w:r>
        <w:rPr>
          <w:b/>
        </w:rPr>
        <w:t xml:space="preserve">What: </w:t>
      </w:r>
      <w:r>
        <w:t>Poppi's culture team is mostly recent grads, some recruited through a sorority-rush programme, with four verticals: influencer/talent/community, social, collegiate, and events. Its rule is "never show up the same way twice", from eight NYFW designers to Cowboys cheerleaders using cans as curlers. Ideas come from the team up, but retail volume fell 3.6% in H1 under PepsiCo.</w:t>
      </w:r>
    </w:p>
    <w:p>
      <w:r>
        <w:rPr>
          <w:b/>
        </w:rPr>
        <w:t xml:space="preserve">Why us: </w:t>
      </w:r>
      <w:r>
        <w:t>We'd extend it, not copy it. Gut-led cultural presence builds fame, but the volume dip shows Presence without a compounding system. It's a live case for the Loop: Presence and Participation are strong, while Proof (repeat purchase) lags. FMCG Report.</w:t>
      </w:r>
    </w:p>
    <w:p/>
    <w:p>
      <w:r>
        <w:rPr>
          <w:b/>
          <w:sz w:val="24"/>
        </w:rPr>
        <w:t>MØRNING: Demna's Gucci as an algorithmic mirror</w:t>
      </w:r>
      <w:r>
        <w:rPr>
          <w:b/>
          <w:color w:val="1A5C2A"/>
          <w:sz w:val="18"/>
        </w:rPr>
        <w:t xml:space="preserve">   HIGH-IMPACT</w:t>
      </w:r>
    </w:p>
    <w:p>
      <w:r>
        <w:rPr>
          <w:b/>
        </w:rPr>
        <w:t xml:space="preserve">Source: </w:t>
      </w:r>
      <w:hyperlink r:id="rId30">
        <w:r>
          <w:rPr>
            <w:color w:val="1155CC"/>
            <w:u w:val="single"/>
          </w:rPr>
          <w:t>MØRNING (Burn After Reading) — Quick Fire: Is Demna's Gucci Girl just the Hedi Boy of 2026?</w:t>
        </w:r>
      </w:hyperlink>
      <w:r>
        <w:t>, Oct 2 2026 — Shadeh Kavousian</w:t>
      </w:r>
    </w:p>
    <w:p>
      <w:r>
        <w:rPr>
          <w:b/>
        </w:rPr>
        <w:t xml:space="preserve">What: </w:t>
      </w:r>
      <w:r>
        <w:t>MØRNING argues the collection plays back archetypes that have "already proven their cultural currency" (the heiress, the socialite, the femme fatale), so it reads like an algorithm's mood board. The irony has moved from the code to the character, and the result is a mirror rather than a new idea. The ask is for authorship: make people want something they didn't know they wanted.</w:t>
      </w:r>
    </w:p>
    <w:p>
      <w:r>
        <w:rPr>
          <w:b/>
        </w:rPr>
        <w:t xml:space="preserve">Why us: </w:t>
      </w:r>
      <w:r>
        <w:t>We agree, and it applies beyond fashion. Brands serving culture back to itself through social listening win recognition but not Power. Pair it with Monks: when agents can spot and copy trends, authorship is the advantage that's left.</w:t>
      </w:r>
    </w:p>
    <w:p/>
    <w:p>
      <w:r>
        <w:rPr>
          <w:b/>
          <w:sz w:val="24"/>
        </w:rPr>
        <w:t>Agents that work too well</w:t>
      </w:r>
      <w:r>
        <w:rPr>
          <w:b/>
          <w:color w:val="606060"/>
          <w:sz w:val="18"/>
        </w:rPr>
        <w:t xml:space="preserve">   SIGNAL</w:t>
      </w:r>
    </w:p>
    <w:p>
      <w:r>
        <w:rPr>
          <w:b/>
        </w:rPr>
        <w:t xml:space="preserve">Source: </w:t>
      </w:r>
      <w:hyperlink r:id="rId31">
        <w:r>
          <w:rPr>
            <w:color w:val="1155CC"/>
            <w:u w:val="single"/>
          </w:rPr>
          <w:t>Links I Would Gchat You If We Were Friends — #787: The X of it all</w:t>
        </w:r>
      </w:hyperlink>
      <w:r>
        <w:t>, Oct 4 2026 — Caitlin Dewey</w:t>
      </w:r>
    </w:p>
    <w:p>
      <w:r>
        <w:rPr>
          <w:b/>
        </w:rPr>
        <w:t xml:space="preserve">What: </w:t>
      </w:r>
      <w:r>
        <w:t>Dewey says the more interesting critique of agentic AI is what we lose when it works, as every bit of logistical friction disappears. The issue also flags video podcasts taking over the talk-show format.</w:t>
      </w:r>
    </w:p>
    <w:p>
      <w:r>
        <w:rPr>
          <w:b/>
        </w:rPr>
        <w:t xml:space="preserve">Why us: </w:t>
      </w:r>
      <w:r>
        <w:t>A counterweight to the friction and offline thread for Think Forward: as agents remove friction, chosen friction (rituals, IRL, craft) becomes valuable.</w:t>
      </w:r>
    </w:p>
    <w:p/>
    <w:p>
      <w:r>
        <w:rPr>
          <w:b/>
          <w:sz w:val="24"/>
        </w:rPr>
        <w:t>Mattel: "consumer" is a dirty word</w:t>
      </w:r>
      <w:r>
        <w:rPr>
          <w:b/>
          <w:color w:val="606060"/>
          <w:sz w:val="18"/>
        </w:rPr>
        <w:t xml:space="preserve">   SIGNAL</w:t>
      </w:r>
    </w:p>
    <w:p>
      <w:r>
        <w:rPr>
          <w:b/>
        </w:rPr>
        <w:t xml:space="preserve">Source: </w:t>
      </w:r>
      <w:hyperlink r:id="rId32">
        <w:r>
          <w:rPr>
            <w:color w:val="1155CC"/>
            <w:u w:val="single"/>
          </w:rPr>
          <w:t>Adweek — ADWEEK Creativity Advantage: Building Fandoms Needs a Different Playbook</w:t>
        </w:r>
      </w:hyperlink>
      <w:r>
        <w:t>, Oct 5 2026 (gated; intro only)</w:t>
      </w:r>
    </w:p>
    <w:p>
      <w:r>
        <w:rPr>
          <w:b/>
        </w:rPr>
        <w:t xml:space="preserve">What: </w:t>
      </w:r>
      <w:r>
        <w:t>Mattel's CMO calls "consumer" transactional, as against fans who join, co-create and act as ambassadors. Adweek says brands are hiring like entertainment companies.</w:t>
      </w:r>
    </w:p>
    <w:p>
      <w:r>
        <w:rPr>
          <w:b/>
        </w:rPr>
        <w:t xml:space="preserve">Why us: </w:t>
      </w:r>
      <w:r>
        <w:t>Supports entertainment as reserve currency and the Participation arm of the Loop.</w:t>
      </w:r>
    </w:p>
    <w:p/>
    <w:p>
      <w:pPr>
        <w:pStyle w:val="Heading1"/>
      </w:pPr>
      <w:r>
        <w:t>Misc</w:t>
      </w:r>
    </w:p>
    <w:p>
      <w:r>
        <w:rPr>
          <w:b/>
          <w:sz w:val="24"/>
        </w:rPr>
        <w:t>Panda Express makes gaming always-on after measured lift</w:t>
      </w:r>
      <w:r>
        <w:rPr>
          <w:b/>
          <w:color w:val="1A5C2A"/>
          <w:sz w:val="18"/>
        </w:rPr>
        <w:t xml:space="preserve">   HIGH-IMPACT</w:t>
      </w:r>
    </w:p>
    <w:p>
      <w:r>
        <w:rPr>
          <w:b/>
        </w:rPr>
        <w:t xml:space="preserve">Source: </w:t>
      </w:r>
      <w:hyperlink r:id="rId33">
        <w:r>
          <w:rPr>
            <w:color w:val="1155CC"/>
            <w:u w:val="single"/>
          </w:rPr>
          <w:t>Marketing Dive — Why Panda Express is embracing an 'always-on' gaming strategy</w:t>
        </w:r>
      </w:hyperlink>
      <w:r>
        <w:t>, Oct 5 2026</w:t>
      </w:r>
    </w:p>
    <w:p>
      <w:r>
        <w:rPr>
          <w:b/>
        </w:rPr>
        <w:t xml:space="preserve">What: </w:t>
      </w:r>
      <w:r>
        <w:t>The Roblox and Fortnite activations drove +3 points of awareness and +5 points of purchase intent (Super League/Nielsen). The Roblox obby is now permanent with monthly updates, and three Fortnite map integrations are planned.</w:t>
      </w:r>
    </w:p>
    <w:p>
      <w:r>
        <w:rPr>
          <w:b/>
        </w:rPr>
        <w:t xml:space="preserve">Why us: </w:t>
      </w:r>
      <w:r>
        <w:t>It moves from campaign spikes to standing presence, which is the compounding argument applied to gaming. A QSR/FMCG proof point.</w:t>
      </w:r>
    </w:p>
    <w:p/>
    <w:p>
      <w:r>
        <w:rPr>
          <w:b/>
          <w:sz w:val="24"/>
        </w:rPr>
        <w:t>Brewers fight the lowest drinking rate since 1939</w:t>
      </w:r>
      <w:r>
        <w:rPr>
          <w:b/>
          <w:color w:val="606060"/>
          <w:sz w:val="18"/>
        </w:rPr>
        <w:t xml:space="preserve">   SIGNAL</w:t>
      </w:r>
    </w:p>
    <w:p>
      <w:r>
        <w:rPr>
          <w:b/>
        </w:rPr>
        <w:t xml:space="preserve">Source: </w:t>
      </w:r>
      <w:hyperlink r:id="rId34">
        <w:r>
          <w:rPr>
            <w:color w:val="1155CC"/>
            <w:u w:val="single"/>
          </w:rPr>
          <w:t>Marketing Dive — Midsize brewers shake up marketing strategies as Americans drink less</w:t>
        </w:r>
      </w:hyperlink>
      <w:r>
        <w:t>, Oct 2 2026</w:t>
      </w:r>
    </w:p>
    <w:p>
      <w:r>
        <w:rPr>
          <w:b/>
        </w:rPr>
        <w:t xml:space="preserve">What: </w:t>
      </w:r>
      <w:r>
        <w:t>54% of US adults drink. Boston Beer is cutting $20M of incremental ad spend from the lowest performers, and both Boston Beer and Athletic changed CMOs in September.</w:t>
      </w:r>
    </w:p>
    <w:p>
      <w:r>
        <w:rPr>
          <w:b/>
        </w:rPr>
        <w:t xml:space="preserve">Why us: </w:t>
      </w:r>
      <w:r>
        <w:t>FMCG Report context on moderation; sober-curious culture is a creator-led space.</w:t>
      </w:r>
    </w:p>
    <w:p/>
    <w:p>
      <w:r>
        <w:rPr>
          <w:b/>
          <w:sz w:val="24"/>
        </w:rPr>
        <w:t>Dutch chain pulls Meta glasses over privacy</w:t>
      </w:r>
      <w:r>
        <w:rPr>
          <w:b/>
          <w:color w:val="606060"/>
          <w:sz w:val="18"/>
        </w:rPr>
        <w:t xml:space="preserve">   SIGNAL</w:t>
      </w:r>
    </w:p>
    <w:p>
      <w:r>
        <w:rPr>
          <w:b/>
        </w:rPr>
        <w:t xml:space="preserve">Source: </w:t>
      </w:r>
      <w:hyperlink r:id="rId35">
        <w:r>
          <w:rPr>
            <w:color w:val="1155CC"/>
            <w:u w:val="single"/>
          </w:rPr>
          <w:t>Business of Fashion (Reuters) — Dutch Eyewear Chain Hans Anders Halts Sale of Meta Glasses, Citing Privacy Concerns</w:t>
        </w:r>
      </w:hyperlink>
      <w:r>
        <w:t>, Oct 2 2026</w:t>
      </w:r>
    </w:p>
    <w:p>
      <w:r>
        <w:rPr>
          <w:b/>
        </w:rPr>
        <w:t xml:space="preserve">What: </w:t>
      </w:r>
      <w:r>
        <w:t>One of the largest Dutch eyewear chains has suspended sales of Meta's camera glasses amid a wider backlash.</w:t>
      </w:r>
    </w:p>
    <w:p>
      <w:r>
        <w:rPr>
          <w:b/>
        </w:rPr>
        <w:t xml:space="preserve">Why us: </w:t>
      </w:r>
      <w:r>
        <w:t>Watch it: a wearables backlash limits POV-camera creator formats in Europe.</w:t>
      </w:r>
    </w:p>
    <w:p/>
    <w:p>
      <w:pPr>
        <w:pStyle w:val="Heading2"/>
      </w:pPr>
      <w:r>
        <w:t>Coverage notes</w:t>
      </w:r>
    </w:p>
    <w:p>
      <w:pPr>
        <w:pStyle w:val="ListBullet"/>
      </w:pPr>
      <w:r>
        <w:rPr>
          <w:b/>
          <w:color w:val="707070"/>
        </w:rPr>
        <w:t>Date:</w:t>
      </w:r>
      <w:r>
        <w:rPr>
          <w:i/>
          <w:color w:val="707070"/>
        </w:rPr>
        <w:t xml:space="preserve"> this run started on the evening of Oct 5 (system clock) but is filed under the verified current date, Oct 6. The 7-day window is Sept 29 to Oct 6. Items already logged on Sept 30 and Oct 2 were excluded by URL (including Healey's "Branding within Brain Rot", Klein's "Intimacy on Easy Mode" and Cakes Media).</w:t>
      </w:r>
    </w:p>
    <w:p>
      <w:pPr>
        <w:pStyle w:val="ListBullet"/>
      </w:pPr>
      <w:r>
        <w:rPr>
          <w:b/>
          <w:color w:val="707070"/>
        </w:rPr>
        <w:t>Ad Age and LBB Online</w:t>
      </w:r>
      <w:r>
        <w:rPr>
          <w:i/>
          <w:color w:val="707070"/>
        </w:rPr>
        <w:t xml:space="preserve"> returned 403 again. Ad Age's Oct 5 piece on AI-powered IP enforcement (Alo Yoga creator account takedowns) surfaced in search, but the page couldn't be fetched to confirm its date or details, so it was dropped.</w:t>
      </w:r>
    </w:p>
    <w:p>
      <w:pPr>
        <w:pStyle w:val="ListBullet"/>
      </w:pPr>
      <w:r>
        <w:rPr>
          <w:b/>
          <w:color w:val="707070"/>
        </w:rPr>
        <w:t>NYT, WSJ, The Atlantic and Vogue Business</w:t>
      </w:r>
      <w:r>
        <w:rPr>
          <w:i/>
          <w:color w:val="707070"/>
        </w:rPr>
        <w:t xml:space="preserve"> were blocked for fetch and search; NYT and Atlantic stories appear only via After School's summaries. </w:t>
      </w:r>
      <w:r>
        <w:rPr>
          <w:b/>
          <w:color w:val="707070"/>
        </w:rPr>
        <w:t>The Cut</w:t>
      </w:r>
      <w:r>
        <w:rPr>
          <w:i/>
          <w:color w:val="707070"/>
        </w:rPr>
        <w:t xml:space="preserve">, </w:t>
      </w:r>
      <w:r>
        <w:rPr>
          <w:b/>
          <w:color w:val="707070"/>
        </w:rPr>
        <w:t>Contagious</w:t>
      </w:r>
      <w:r>
        <w:rPr>
          <w:i/>
          <w:color w:val="707070"/>
        </w:rPr>
        <w:t xml:space="preserve"> and </w:t>
      </w:r>
      <w:r>
        <w:rPr>
          <w:b/>
          <w:color w:val="707070"/>
        </w:rPr>
        <w:t>Marketing Interactive</w:t>
      </w:r>
      <w:r>
        <w:rPr>
          <w:i/>
          <w:color w:val="707070"/>
        </w:rPr>
        <w:t xml:space="preserve"> RSS endpoints returned 404. Contagious was reached by search and page fetch. Marketing Interactive had no dated in-window item worth surfacing.</w:t>
      </w:r>
    </w:p>
    <w:p>
      <w:pPr>
        <w:pStyle w:val="ListBullet"/>
      </w:pPr>
      <w:r>
        <w:rPr>
          <w:b/>
          <w:color w:val="707070"/>
        </w:rPr>
        <w:t>Dazed:</w:t>
      </w:r>
      <w:r>
        <w:rPr>
          <w:i/>
          <w:color w:val="707070"/>
        </w:rPr>
        <w:t xml:space="preserve"> the feed returned no items inside the window, and search surfaced only older pieces.</w:t>
      </w:r>
    </w:p>
    <w:p>
      <w:pPr>
        <w:pStyle w:val="ListBullet"/>
      </w:pPr>
      <w:r>
        <w:rPr>
          <w:b/>
          <w:color w:val="707070"/>
        </w:rPr>
        <w:t>Gated:</w:t>
      </w:r>
      <w:r>
        <w:rPr>
          <w:i/>
          <w:color w:val="707070"/>
        </w:rPr>
        <w:t xml:space="preserve"> several Adweek pieces (TikTok, OpenAI, fandom, Uncensored) and BoF pieces (GRWM, the Oct 5 Executive Briefing on "artists as anti-AI slop") are subscriber-only. Only headlines and intros were used, corroborated by Marketing Dive and Digiday where possible. After School's Monday issue and Link in Bio's Sept 29 issue are paywalled beyond the intro.</w:t>
      </w:r>
    </w:p>
    <w:p>
      <w:pPr>
        <w:pStyle w:val="ListBullet"/>
      </w:pPr>
      <w:r>
        <w:rPr>
          <w:b/>
          <w:color w:val="707070"/>
        </w:rPr>
        <w:t>WARC:</w:t>
      </w:r>
      <w:r>
        <w:rPr>
          <w:i/>
          <w:color w:val="707070"/>
        </w:rPr>
        <w:t xml:space="preserve"> no new public finding dated in the window. </w:t>
      </w:r>
      <w:r>
        <w:rPr>
          <w:b/>
          <w:color w:val="707070"/>
        </w:rPr>
        <w:t>Digiday Media Agency Report 2026</w:t>
      </w:r>
      <w:r>
        <w:rPr>
          <w:i/>
          <w:color w:val="707070"/>
        </w:rPr>
        <w:t xml:space="preserve"> (Oct 5) is Digiday+-gated and not surfaced.</w:t>
      </w:r>
    </w:p>
    <w:p>
      <w:pPr>
        <w:pStyle w:val="ListBullet"/>
      </w:pPr>
      <w:r>
        <w:rPr>
          <w:b/>
          <w:color w:val="707070"/>
        </w:rPr>
        <w:t>No new drops:</w:t>
      </w:r>
      <w:r>
        <w:rPr>
          <w:i/>
          <w:color w:val="707070"/>
        </w:rPr>
        <w:t xml:space="preserve"> Canvas8 (last blog Sept 21), Protein, The Future Laboratory, WHAT'S ANU, idle gaze, being-on-line, Zoe Scaman. </w:t>
      </w:r>
      <w:r>
        <w:rPr>
          <w:b/>
          <w:color w:val="707070"/>
        </w:rPr>
        <w:t>Graeme Douglas-Kilgannon:</w:t>
      </w:r>
      <w:r>
        <w:rPr>
          <w:i/>
          <w:color w:val="707070"/>
        </w:rPr>
        <w:t xml:space="preserve"> no dated LinkedIn post found in the window.</w:t>
      </w:r>
    </w:p>
    <w:p>
      <w:r>
        <w:rPr>
          <w:i/>
          <w:color w:val="707070"/>
          <w:sz w:val="18"/>
        </w:rPr>
        <w:t>Logged to ledger: 23 items (3 must-know, 10 high-impact, 10 signal).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Tight" w:hAnsi="Inter Tight" w:cs="Inter Tight" w:eastAsia="Inter Tigh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Tight" w:hAnsi="Inter Tight" w:cs="Inter Tight" w:eastAsia="Inter Tight"/>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Tight" w:hAnsi="Inter Tight" w:cs="Inter Tight" w:eastAsia="Inter Tight"/>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Tight" w:hAnsi="Inter Tight" w:cs="Inter Tight" w:eastAsia="Inter Tight"/>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Tight" w:hAnsi="Inter Tight" w:cs="Inter Tight" w:eastAsia="Inter Tight"/>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Tight" w:hAnsi="Inter Tight" w:cs="Inter Tight" w:eastAsia="Inter Tight"/>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arketingdive.com/news/tiktok-broadens-agentic-ai-play-brings-global-ad-network-to-us/832007/" TargetMode="External"/><Relationship Id="rId10" Type="http://schemas.openxmlformats.org/officeDocument/2006/relationships/hyperlink" Target="https://www.adweek.com/commerce/tiktok-adds-an-ai-shopping-assistant-and-lets-users-buy-direct-from-brands/" TargetMode="External"/><Relationship Id="rId11" Type="http://schemas.openxmlformats.org/officeDocument/2006/relationships/hyperlink" Target="https://www.adweek.com/media/tiktok-expands-its-off-platform-ad-network-to-us-advertisers/" TargetMode="External"/><Relationship Id="rId12" Type="http://schemas.openxmlformats.org/officeDocument/2006/relationships/hyperlink" Target="https://digiday.com/marketing/at-s4-capitals-monks-agents-can-run-autonomously-unsupervised-for-days/" TargetMode="External"/><Relationship Id="rId13" Type="http://schemas.openxmlformats.org/officeDocument/2006/relationships/hyperlink" Target="https://digiday.com/marketing/openai-moves-to-make-chatgpt-ads-more-measurable-and-more-visual/" TargetMode="External"/><Relationship Id="rId14" Type="http://schemas.openxmlformats.org/officeDocument/2006/relationships/hyperlink" Target="https://www.adweek.com/media/openai-is-piloting-brand-suitability-controls-with-doubleverify-and-ias/" TargetMode="External"/><Relationship Id="rId15" Type="http://schemas.openxmlformats.org/officeDocument/2006/relationships/hyperlink" Target="https://digiday.com/marketing/dhar-manns-100m-awny-deal-target-for-creators-is-already-pledged-so-he-says/" TargetMode="External"/><Relationship Id="rId16" Type="http://schemas.openxmlformats.org/officeDocument/2006/relationships/hyperlink" Target="https://digiday.com/marketing/the-future-is-going-to-be-in-real-life-irl-events-are-becoming-the-new-proof-point-for-creator-marketing/" TargetMode="External"/><Relationship Id="rId17" Type="http://schemas.openxmlformats.org/officeDocument/2006/relationships/hyperlink" Target="https://www.glossy.co/beauty/beauty-creators-scripted-brand-deals/" TargetMode="External"/><Relationship Id="rId18" Type="http://schemas.openxmlformats.org/officeDocument/2006/relationships/hyperlink" Target="https://digiday.com/media-buying/omnicom-media-digs-into-the-reasons-people-avoid-ads-and-offers-solutions-for-clients/" TargetMode="External"/><Relationship Id="rId19" Type="http://schemas.openxmlformats.org/officeDocument/2006/relationships/hyperlink" Target="https://www.marketingdive.com/news/discord-steps-up-play-for-mobile-advertisers-with-rewarded-video-product/831808/" TargetMode="External"/><Relationship Id="rId20" Type="http://schemas.openxmlformats.org/officeDocument/2006/relationships/hyperlink" Target="https://www.glossy.co/beauty/wellness/how-consumer-healthcare-brands-are-adapting-fmcg-media-strategies/" TargetMode="External"/><Relationship Id="rId21" Type="http://schemas.openxmlformats.org/officeDocument/2006/relationships/hyperlink" Target="https://www.adweek.com/media/piers-morgans-uncensored-paid-subscriptions/" TargetMode="External"/><Relationship Id="rId22" Type="http://schemas.openxmlformats.org/officeDocument/2006/relationships/hyperlink" Target="https://www.adweek.com/dealroom/morning-brew-acquires-express-checkout-creator/" TargetMode="External"/><Relationship Id="rId23" Type="http://schemas.openxmlformats.org/officeDocument/2006/relationships/hyperlink" Target="https://www.marketingdive.com/news/cmos-in-a-pressure-cooker-as-tenure-shrinks-demands-multiply-study/831775/" TargetMode="External"/><Relationship Id="rId24" Type="http://schemas.openxmlformats.org/officeDocument/2006/relationships/hyperlink" Target="https://afterschool.substack.com/p/weird-girl-lit-and-wife-school" TargetMode="External"/><Relationship Id="rId25" Type="http://schemas.openxmlformats.org/officeDocument/2006/relationships/hyperlink" Target="https://www.glossy.co/beauty/beauty-briefing-are-you-olive-cool-or-warm-toned-why-beauty-consumers-are-obsessing-over-undertones/" TargetMode="External"/><Relationship Id="rId26" Type="http://schemas.openxmlformats.org/officeDocument/2006/relationships/hyperlink" Target="https://www.businessoffashion.com/articles/beauty/the-growing-business-of-getting-ready/" TargetMode="External"/><Relationship Id="rId27" Type="http://schemas.openxmlformats.org/officeDocument/2006/relationships/hyperlink" Target="https://afterschool.substack.com/p/nosebleed-debt-and-bestseller-slogs" TargetMode="External"/><Relationship Id="rId28" Type="http://schemas.openxmlformats.org/officeDocument/2006/relationships/hyperlink" Target="https://www.contagious.com/en/article/news-and-views/its-not-for-you-its-not-for-anyone-human-df22c94e6fd045729beb065ab8a8cdae" TargetMode="External"/><Relationship Id="rId29" Type="http://schemas.openxmlformats.org/officeDocument/2006/relationships/hyperlink" Target="https://www.marketingdive.com/news/how-poppi-keeps-its-cultural-marketing-fizz-without-over-relying-on-data/832058/" TargetMode="External"/><Relationship Id="rId30" Type="http://schemas.openxmlformats.org/officeDocument/2006/relationships/hyperlink" Target="https://morningfyi.substack.com/p/quick-fire-is-demnas-gucci-girl-just" TargetMode="External"/><Relationship Id="rId31" Type="http://schemas.openxmlformats.org/officeDocument/2006/relationships/hyperlink" Target="https://linksiwouldgchatyou.substack.com/p/787-the-x-of-it-all" TargetMode="External"/><Relationship Id="rId32" Type="http://schemas.openxmlformats.org/officeDocument/2006/relationships/hyperlink" Target="https://www.adweek.com/creativity/adweek-creativity-advantage-building-fandoms-needs-a-different-playbook/" TargetMode="External"/><Relationship Id="rId33" Type="http://schemas.openxmlformats.org/officeDocument/2006/relationships/hyperlink" Target="https://www.marketingdive.com/news/why-panda-express-is-embracing-an-always-on-gaming-strategy/832051/" TargetMode="External"/><Relationship Id="rId34" Type="http://schemas.openxmlformats.org/officeDocument/2006/relationships/hyperlink" Target="https://www.marketingdive.com/news/midsize-brewers-shake-up-marketing-strategies-as-americans-drink-less/831982/" TargetMode="External"/><Relationship Id="rId35" Type="http://schemas.openxmlformats.org/officeDocument/2006/relationships/hyperlink" Target="https://www.businessoffashion.com/news/technology/dutch-eyewear-chain-hans-anders-halts-sale-of-meta-glasses-citing-privacy-conc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